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64CC" w:rsidRDefault="001B64CC" w:rsidP="001B64CC">
      <w:pPr>
        <w:pStyle w:val="BodyText"/>
        <w:jc w:val="center"/>
        <w:rPr>
          <w:color w:val="333333"/>
          <w:sz w:val="21"/>
          <w:szCs w:val="64"/>
        </w:rPr>
      </w:pPr>
    </w:p>
    <w:p w:rsidR="001B64CC" w:rsidRDefault="001B64CC" w:rsidP="001B64CC">
      <w:pPr>
        <w:pStyle w:val="BodyText"/>
        <w:jc w:val="center"/>
        <w:rPr>
          <w:color w:val="333333"/>
          <w:sz w:val="21"/>
          <w:szCs w:val="64"/>
        </w:rPr>
      </w:pPr>
    </w:p>
    <w:p w:rsidR="001B64CC" w:rsidRDefault="001B64CC" w:rsidP="001B64CC">
      <w:pPr>
        <w:pStyle w:val="BodyText"/>
        <w:jc w:val="center"/>
        <w:rPr>
          <w:color w:val="333333"/>
          <w:sz w:val="21"/>
          <w:szCs w:val="64"/>
        </w:rPr>
      </w:pPr>
    </w:p>
    <w:p w:rsidR="001B64CC" w:rsidRDefault="001B64CC" w:rsidP="001B64CC">
      <w:pPr>
        <w:pStyle w:val="BodyText"/>
        <w:jc w:val="center"/>
        <w:rPr>
          <w:color w:val="333333"/>
          <w:sz w:val="21"/>
          <w:szCs w:val="64"/>
        </w:rPr>
      </w:pPr>
    </w:p>
    <w:p w:rsidR="001B64CC" w:rsidRDefault="001B64CC" w:rsidP="001B64CC">
      <w:pPr>
        <w:pStyle w:val="BodyText"/>
        <w:jc w:val="center"/>
        <w:rPr>
          <w:color w:val="333333"/>
          <w:sz w:val="21"/>
          <w:szCs w:val="64"/>
        </w:rPr>
      </w:pPr>
    </w:p>
    <w:p w:rsidR="001B64CC" w:rsidRDefault="001B64CC" w:rsidP="001B64CC">
      <w:pPr>
        <w:pStyle w:val="BodyText"/>
        <w:jc w:val="center"/>
        <w:rPr>
          <w:b/>
          <w:bCs/>
          <w:color w:val="333333"/>
          <w:sz w:val="64"/>
          <w:szCs w:val="64"/>
          <w:u w:val="single"/>
        </w:rPr>
      </w:pPr>
    </w:p>
    <w:p w:rsidR="001B64CC" w:rsidRPr="00983084" w:rsidRDefault="001B64CC" w:rsidP="001B64CC">
      <w:pPr>
        <w:pStyle w:val="BodyText"/>
        <w:jc w:val="center"/>
        <w:rPr>
          <w:bCs/>
          <w:color w:val="333333"/>
          <w:sz w:val="52"/>
          <w:szCs w:val="52"/>
          <w:u w:val="single"/>
        </w:rPr>
      </w:pPr>
    </w:p>
    <w:p w:rsidR="001B64CC" w:rsidRPr="00983084" w:rsidRDefault="001B64CC" w:rsidP="001B64CC">
      <w:pPr>
        <w:pStyle w:val="BodyText"/>
        <w:jc w:val="center"/>
        <w:rPr>
          <w:bCs/>
          <w:color w:val="333333"/>
          <w:sz w:val="52"/>
          <w:szCs w:val="52"/>
        </w:rPr>
      </w:pPr>
      <w:r w:rsidRPr="00983084">
        <w:rPr>
          <w:bCs/>
          <w:color w:val="333333"/>
          <w:sz w:val="52"/>
          <w:szCs w:val="52"/>
        </w:rPr>
        <w:t>The Global Business Environment (LCBB4005)</w:t>
      </w:r>
    </w:p>
    <w:p w:rsidR="001B64CC" w:rsidRPr="00983084" w:rsidRDefault="001B64CC" w:rsidP="001B64CC">
      <w:pPr>
        <w:pStyle w:val="BodyText"/>
        <w:jc w:val="center"/>
        <w:rPr>
          <w:bCs/>
          <w:color w:val="333333"/>
          <w:sz w:val="52"/>
          <w:szCs w:val="52"/>
        </w:rPr>
      </w:pPr>
      <w:r w:rsidRPr="00983084">
        <w:rPr>
          <w:bCs/>
          <w:color w:val="333333"/>
          <w:sz w:val="52"/>
          <w:szCs w:val="52"/>
        </w:rPr>
        <w:t>Environmental Analysis</w:t>
      </w:r>
    </w:p>
    <w:p w:rsidR="001B64CC" w:rsidRPr="00983084" w:rsidRDefault="001B64CC" w:rsidP="001B64CC">
      <w:pPr>
        <w:pStyle w:val="BodyText"/>
        <w:jc w:val="center"/>
        <w:rPr>
          <w:color w:val="333333"/>
          <w:sz w:val="52"/>
          <w:szCs w:val="52"/>
        </w:rPr>
      </w:pPr>
      <w:proofErr w:type="gramStart"/>
      <w:r w:rsidRPr="00983084">
        <w:rPr>
          <w:bCs/>
          <w:color w:val="333333"/>
          <w:sz w:val="52"/>
          <w:szCs w:val="52"/>
        </w:rPr>
        <w:t>of</w:t>
      </w:r>
      <w:proofErr w:type="gramEnd"/>
      <w:r w:rsidRPr="00983084">
        <w:rPr>
          <w:bCs/>
          <w:color w:val="333333"/>
          <w:sz w:val="52"/>
          <w:szCs w:val="52"/>
        </w:rPr>
        <w:t xml:space="preserve"> an industry</w:t>
      </w:r>
    </w:p>
    <w:p w:rsidR="001B64CC" w:rsidRPr="00983084" w:rsidRDefault="001B64CC" w:rsidP="001B64CC">
      <w:pPr>
        <w:pStyle w:val="BodyText"/>
        <w:jc w:val="center"/>
        <w:rPr>
          <w:color w:val="333333"/>
          <w:sz w:val="52"/>
          <w:szCs w:val="52"/>
        </w:rPr>
      </w:pPr>
      <w:r w:rsidRPr="00983084">
        <w:rPr>
          <w:color w:val="333333"/>
          <w:sz w:val="52"/>
          <w:szCs w:val="52"/>
        </w:rPr>
        <w:t>Lecturer: Kenny Tang</w:t>
      </w:r>
    </w:p>
    <w:p w:rsidR="001B64CC" w:rsidRPr="00983084" w:rsidRDefault="001B64CC" w:rsidP="001B64CC">
      <w:pPr>
        <w:pStyle w:val="BodyText"/>
        <w:jc w:val="center"/>
        <w:rPr>
          <w:color w:val="333333"/>
          <w:sz w:val="52"/>
          <w:szCs w:val="52"/>
        </w:rPr>
      </w:pPr>
      <w:r w:rsidRPr="00983084">
        <w:rPr>
          <w:color w:val="333333"/>
          <w:sz w:val="52"/>
          <w:szCs w:val="52"/>
        </w:rPr>
        <w:t xml:space="preserve">Roxana </w:t>
      </w:r>
      <w:proofErr w:type="spellStart"/>
      <w:r w:rsidRPr="00983084">
        <w:rPr>
          <w:color w:val="333333"/>
          <w:sz w:val="52"/>
          <w:szCs w:val="52"/>
        </w:rPr>
        <w:t>Ciocoiu</w:t>
      </w:r>
      <w:proofErr w:type="spellEnd"/>
      <w:r w:rsidRPr="00983084">
        <w:rPr>
          <w:color w:val="333333"/>
          <w:sz w:val="52"/>
          <w:szCs w:val="52"/>
        </w:rPr>
        <w:t xml:space="preserve"> (1814110)</w:t>
      </w:r>
    </w:p>
    <w:p w:rsidR="001B64CC" w:rsidRDefault="001B64CC" w:rsidP="001B64CC">
      <w:pPr>
        <w:pStyle w:val="BodyText"/>
        <w:jc w:val="center"/>
        <w:rPr>
          <w:b/>
          <w:bCs/>
          <w:color w:val="333333"/>
          <w:sz w:val="21"/>
          <w:szCs w:val="64"/>
        </w:rPr>
      </w:pPr>
    </w:p>
    <w:p w:rsidR="001B64CC" w:rsidRDefault="001B64CC" w:rsidP="001B64CC">
      <w:pPr>
        <w:sectPr w:rsidR="001B64CC">
          <w:pgSz w:w="12240" w:h="15840"/>
          <w:pgMar w:top="1440" w:right="1440" w:bottom="1440" w:left="1440" w:header="720" w:footer="720" w:gutter="0"/>
          <w:cols w:space="720"/>
          <w:docGrid w:linePitch="600" w:charSpace="32768"/>
        </w:sectPr>
      </w:pPr>
    </w:p>
    <w:p w:rsidR="001B64CC" w:rsidRDefault="001B64CC" w:rsidP="001B64CC">
      <w:pPr>
        <w:pStyle w:val="ContentsHeading"/>
        <w:jc w:val="center"/>
      </w:pPr>
      <w:r>
        <w:rPr>
          <w:rFonts w:ascii="Times New Roman" w:hAnsi="Times New Roman"/>
          <w:sz w:val="28"/>
          <w:szCs w:val="28"/>
        </w:rPr>
        <w:lastRenderedPageBreak/>
        <w:t>TABLE OF CONTENTS</w:t>
      </w:r>
    </w:p>
    <w:p w:rsidR="001B64CC" w:rsidRDefault="001B64CC" w:rsidP="001B64CC">
      <w:pPr>
        <w:pStyle w:val="TOC1"/>
        <w:tabs>
          <w:tab w:val="right" w:leader="dot" w:pos="9360"/>
        </w:tabs>
      </w:pPr>
      <w:r>
        <w:fldChar w:fldCharType="begin"/>
      </w:r>
      <w:r>
        <w:instrText xml:space="preserve"> TOC \f \o "1-9" \o "1-9" </w:instrText>
      </w:r>
      <w:r>
        <w:fldChar w:fldCharType="separate"/>
      </w:r>
      <w:r>
        <w:t>INTRODUCTION</w:t>
      </w:r>
      <w:r>
        <w:tab/>
        <w:t>1</w:t>
      </w:r>
    </w:p>
    <w:p w:rsidR="001B64CC" w:rsidRDefault="001B64CC" w:rsidP="001B64CC">
      <w:pPr>
        <w:pStyle w:val="TOC1"/>
        <w:tabs>
          <w:tab w:val="right" w:leader="dot" w:pos="9360"/>
        </w:tabs>
      </w:pPr>
      <w:r>
        <w:t>TASK A</w:t>
      </w:r>
      <w:r>
        <w:tab/>
        <w:t>1</w:t>
      </w:r>
    </w:p>
    <w:p w:rsidR="001B64CC" w:rsidRDefault="001B64CC" w:rsidP="001B64CC">
      <w:pPr>
        <w:pStyle w:val="TOC2"/>
        <w:tabs>
          <w:tab w:val="right" w:leader="dot" w:pos="9360"/>
        </w:tabs>
      </w:pPr>
      <w:r>
        <w:t>Major forces influencing business environment of car manufacturing industry</w:t>
      </w:r>
      <w:r>
        <w:tab/>
        <w:t>1</w:t>
      </w:r>
    </w:p>
    <w:p w:rsidR="001B64CC" w:rsidRDefault="001B64CC" w:rsidP="001B64CC">
      <w:pPr>
        <w:pStyle w:val="TOC2"/>
        <w:tabs>
          <w:tab w:val="right" w:leader="dot" w:pos="9360"/>
        </w:tabs>
      </w:pPr>
      <w:r>
        <w:t>Organisational changes which may take place in future</w:t>
      </w:r>
      <w:r>
        <w:tab/>
        <w:t>3</w:t>
      </w:r>
    </w:p>
    <w:p w:rsidR="001B64CC" w:rsidRDefault="001B64CC" w:rsidP="001B64CC">
      <w:pPr>
        <w:pStyle w:val="TOC2"/>
        <w:tabs>
          <w:tab w:val="right" w:leader="dot" w:pos="9360"/>
        </w:tabs>
      </w:pPr>
      <w:r>
        <w:t>Reason for production of electric cars</w:t>
      </w:r>
      <w:r>
        <w:tab/>
        <w:t>4</w:t>
      </w:r>
    </w:p>
    <w:p w:rsidR="001B64CC" w:rsidRDefault="001B64CC" w:rsidP="001B64CC">
      <w:pPr>
        <w:pStyle w:val="TOC1"/>
        <w:tabs>
          <w:tab w:val="right" w:leader="dot" w:pos="9360"/>
        </w:tabs>
      </w:pPr>
      <w:r>
        <w:t>TASK B</w:t>
      </w:r>
      <w:r>
        <w:tab/>
        <w:t>4</w:t>
      </w:r>
    </w:p>
    <w:p w:rsidR="001B64CC" w:rsidRDefault="001B64CC" w:rsidP="001B64CC">
      <w:pPr>
        <w:pStyle w:val="TOC2"/>
        <w:tabs>
          <w:tab w:val="right" w:leader="dot" w:pos="9360"/>
        </w:tabs>
      </w:pPr>
      <w:r>
        <w:t>New and emerging business opportunities</w:t>
      </w:r>
      <w:r>
        <w:tab/>
        <w:t>4</w:t>
      </w:r>
    </w:p>
    <w:p w:rsidR="001B64CC" w:rsidRDefault="001B64CC" w:rsidP="001B64CC">
      <w:pPr>
        <w:pStyle w:val="TOC2"/>
        <w:tabs>
          <w:tab w:val="right" w:leader="dot" w:pos="9360"/>
        </w:tabs>
      </w:pPr>
      <w:r>
        <w:t>Auto-mobile business that may not be profitable for a long run</w:t>
      </w:r>
      <w:r>
        <w:tab/>
        <w:t>6</w:t>
      </w:r>
    </w:p>
    <w:p w:rsidR="001B64CC" w:rsidRDefault="001B64CC" w:rsidP="001B64CC">
      <w:pPr>
        <w:pStyle w:val="TOC1"/>
        <w:tabs>
          <w:tab w:val="right" w:leader="dot" w:pos="9360"/>
        </w:tabs>
      </w:pPr>
      <w:r>
        <w:t>CONCLUSION</w:t>
      </w:r>
      <w:r>
        <w:tab/>
        <w:t>7</w:t>
      </w:r>
    </w:p>
    <w:p w:rsidR="001B64CC" w:rsidRDefault="001B64CC" w:rsidP="001B64CC">
      <w:pPr>
        <w:pStyle w:val="TOC1"/>
        <w:tabs>
          <w:tab w:val="right" w:leader="dot" w:pos="9360"/>
        </w:tabs>
        <w:rPr>
          <w:bCs/>
          <w:i/>
          <w:iCs/>
          <w:color w:val="333333"/>
          <w:sz w:val="56"/>
          <w:szCs w:val="56"/>
        </w:rPr>
      </w:pPr>
      <w:r>
        <w:t>REFERENCES</w:t>
      </w:r>
      <w:r>
        <w:tab/>
        <w:t>8</w:t>
      </w:r>
      <w:r>
        <w:fldChar w:fldCharType="end"/>
      </w:r>
    </w:p>
    <w:p w:rsidR="001B64CC" w:rsidRDefault="001B64CC" w:rsidP="001B64CC">
      <w:pPr>
        <w:pStyle w:val="BodyText"/>
        <w:tabs>
          <w:tab w:val="right" w:leader="dot" w:pos="9360"/>
        </w:tabs>
        <w:jc w:val="center"/>
        <w:rPr>
          <w:bCs/>
          <w:i/>
          <w:iCs/>
          <w:color w:val="333333"/>
          <w:sz w:val="56"/>
          <w:szCs w:val="56"/>
        </w:rPr>
      </w:pPr>
    </w:p>
    <w:p w:rsidR="001B64CC" w:rsidRDefault="001B64CC" w:rsidP="001B64CC">
      <w:pPr>
        <w:pStyle w:val="WW-Default"/>
        <w:tabs>
          <w:tab w:val="right" w:leader="dot" w:pos="9360"/>
        </w:tabs>
      </w:pPr>
    </w:p>
    <w:p w:rsidR="001B64CC" w:rsidRDefault="001B64CC" w:rsidP="001B64CC">
      <w:pPr>
        <w:sectPr w:rsidR="001B64CC">
          <w:pgSz w:w="12240" w:h="15840"/>
          <w:pgMar w:top="1440" w:right="1440" w:bottom="1440" w:left="1440" w:header="720" w:footer="720" w:gutter="0"/>
          <w:cols w:space="720"/>
          <w:docGrid w:linePitch="600" w:charSpace="32768"/>
        </w:sectPr>
      </w:pPr>
    </w:p>
    <w:p w:rsidR="001B64CC" w:rsidRDefault="001B64CC" w:rsidP="001B64CC">
      <w:pPr>
        <w:pStyle w:val="Heading1"/>
      </w:pPr>
      <w:r>
        <w:lastRenderedPageBreak/>
        <w:t>INTRODUCTION</w:t>
      </w:r>
    </w:p>
    <w:p w:rsidR="001B64CC" w:rsidRDefault="001B64CC" w:rsidP="001B64CC">
      <w:pPr>
        <w:pStyle w:val="BodyText"/>
      </w:pPr>
      <w:r>
        <w:tab/>
        <w:t xml:space="preserve">Environmental analysis can be determined as a strategic tool that is a process of identifying all the external and internal elements that can </w:t>
      </w:r>
      <w:proofErr w:type="spellStart"/>
      <w:r>
        <w:t>effect</w:t>
      </w:r>
      <w:proofErr w:type="spellEnd"/>
      <w:r>
        <w:t xml:space="preserve"> the operations of an organization. The analysis helps an organization in determining the level of threat and opportunity factors which may influence organizations performance. Present report is based on Volvo group, which is a multinational manufacturing company headquartered in Sweden</w:t>
      </w:r>
      <w:del w:id="0" w:author="Unknown Author" w:date="2019-08-22T14:18:00Z">
        <w:r>
          <w:delText>,</w:delText>
        </w:r>
      </w:del>
      <w:r>
        <w:t xml:space="preserve"> </w:t>
      </w:r>
      <w:r>
        <w:rPr>
          <w:color w:val="222222"/>
          <w:szCs w:val="24"/>
        </w:rPr>
        <w:t>(Grant, 2016)</w:t>
      </w:r>
      <w:r>
        <w:t xml:space="preserve">. Company deals in production, distribution and sale of several auto-mobile products which includes trucks, buses and cars. This report includes major forces influencing the business environment of a car manufacturing industry. Further this report contains the reason for the drive towards </w:t>
      </w:r>
      <w:proofErr w:type="gramStart"/>
      <w:r>
        <w:t>a  production</w:t>
      </w:r>
      <w:proofErr w:type="gramEnd"/>
      <w:r>
        <w:t xml:space="preserve"> of electrification of cars. Lastly, </w:t>
      </w:r>
      <w:proofErr w:type="gramStart"/>
      <w:r>
        <w:t>this report consist</w:t>
      </w:r>
      <w:proofErr w:type="gramEnd"/>
      <w:r>
        <w:t xml:space="preserve"> of emerging business opportunities which may arise with the production and marketing of electric cars.</w:t>
      </w:r>
    </w:p>
    <w:p w:rsidR="001B64CC" w:rsidRDefault="001B64CC" w:rsidP="001B64CC">
      <w:pPr>
        <w:pStyle w:val="Heading1"/>
      </w:pPr>
      <w:r>
        <w:t>TASK A</w:t>
      </w:r>
    </w:p>
    <w:p w:rsidR="001B64CC" w:rsidRDefault="001B64CC" w:rsidP="001B64CC">
      <w:pPr>
        <w:pStyle w:val="Heading2"/>
      </w:pPr>
      <w:r>
        <w:t>Major forces influencing business environment of car manufacturing industry</w:t>
      </w:r>
    </w:p>
    <w:p w:rsidR="001B64CC" w:rsidRDefault="001B64CC" w:rsidP="001B64CC">
      <w:pPr>
        <w:pStyle w:val="BodyText"/>
      </w:pPr>
      <w:r>
        <w:tab/>
        <w:t xml:space="preserve">Auto-mobile industry is a huge industry involving several multinational </w:t>
      </w:r>
      <w:proofErr w:type="gramStart"/>
      <w:r>
        <w:t>company</w:t>
      </w:r>
      <w:proofErr w:type="gramEnd"/>
      <w:r>
        <w:t xml:space="preserve"> which is influencing the economy of their countries, but there are several external and internal environmental factors which may influence the business of auto-mobile companies. Volvo is a huge brand dealing in global market and offering its products in all the major geographic regions like India, US, Australia, etc. This makes the brand more effective by making its products available to maximum number of consumers. </w:t>
      </w:r>
    </w:p>
    <w:p w:rsidR="001B64CC" w:rsidRDefault="001B64CC" w:rsidP="001B64CC">
      <w:pPr>
        <w:pStyle w:val="BodyText"/>
      </w:pPr>
      <w:r>
        <w:tab/>
        <w:t xml:space="preserve">Volvo is introducing a new innovation and change in its product range of cars by bringing electrification in the cars. These electric cars are being planned by the company in order to achieve its future objectives in the current market, but there are several environmental factors which can influence electrification </w:t>
      </w:r>
      <w:proofErr w:type="spellStart"/>
      <w:r>
        <w:t>wich</w:t>
      </w:r>
      <w:proofErr w:type="spellEnd"/>
      <w:r>
        <w:t xml:space="preserve"> can be analysed with the help of porters 5 forces. Porters 5 forces is a model which is used for analysing company's competitive position in the market </w:t>
      </w:r>
      <w:r>
        <w:rPr>
          <w:color w:val="222222"/>
          <w:szCs w:val="24"/>
        </w:rPr>
        <w:t>(</w:t>
      </w:r>
      <w:proofErr w:type="spellStart"/>
      <w:r>
        <w:rPr>
          <w:color w:val="222222"/>
          <w:szCs w:val="24"/>
        </w:rPr>
        <w:t>Halperin</w:t>
      </w:r>
      <w:proofErr w:type="spellEnd"/>
      <w:r>
        <w:rPr>
          <w:color w:val="222222"/>
          <w:szCs w:val="24"/>
        </w:rPr>
        <w:t xml:space="preserve"> and </w:t>
      </w:r>
      <w:proofErr w:type="gramStart"/>
      <w:r>
        <w:rPr>
          <w:color w:val="222222"/>
          <w:szCs w:val="24"/>
        </w:rPr>
        <w:t>et.al.,</w:t>
      </w:r>
      <w:proofErr w:type="gramEnd"/>
      <w:r>
        <w:rPr>
          <w:color w:val="222222"/>
          <w:szCs w:val="24"/>
        </w:rPr>
        <w:t xml:space="preserve"> 2017)</w:t>
      </w:r>
      <w:r>
        <w:t>.</w:t>
      </w:r>
    </w:p>
    <w:p w:rsidR="001B64CC" w:rsidRDefault="001B64CC" w:rsidP="001B64CC">
      <w:pPr>
        <w:pStyle w:val="BodyText"/>
        <w:rPr>
          <w:b/>
          <w:bCs/>
        </w:rPr>
      </w:pPr>
      <w:r>
        <w:tab/>
        <w:t xml:space="preserve">Porters 5 forces includes several forces which includes barriers to entry, threats of substitutes, competitive rivalry, bargaining power of buyers and bargaining power of suppliers which can help Volvo in identifying and analysing the factors affecting the electrification of cars. </w:t>
      </w:r>
    </w:p>
    <w:p w:rsidR="001B64CC" w:rsidRDefault="001B64CC" w:rsidP="001B64CC">
      <w:pPr>
        <w:pStyle w:val="BodyText"/>
        <w:numPr>
          <w:ilvl w:val="0"/>
          <w:numId w:val="1"/>
        </w:numPr>
        <w:rPr>
          <w:b/>
          <w:bCs/>
        </w:rPr>
      </w:pPr>
      <w:r>
        <w:rPr>
          <w:b/>
          <w:bCs/>
        </w:rPr>
        <w:t xml:space="preserve">Barriers to entry: </w:t>
      </w:r>
      <w:r>
        <w:t xml:space="preserve">This factor helps an organization in measuring easiness and difficulties which can be faced by new entrants to enter into the industry. Major barrier to entry into market of electric car is cost, which is involved at a high level, but Volvo is a </w:t>
      </w:r>
      <w:r>
        <w:lastRenderedPageBreak/>
        <w:t>well equipped company with sufficient financial resources which can help the company in entering into market of electric cars. Another issue which can influence Volvo is access to production inputs and financing which must be considered by the company before the manufacturing of electric cars. Volvo is having a good access to distribution channel which is the most important advantage for the company as they can offer their new product, electric cars to maximum number of consumers with the help of diversified distribution channel. It is a positive aspect for Volvo to enter into market of electric vehicles as the company have all the necessary resources which are required in producing and distributing electric vehicles.</w:t>
      </w:r>
    </w:p>
    <w:p w:rsidR="001B64CC" w:rsidRDefault="001B64CC" w:rsidP="001B64CC">
      <w:pPr>
        <w:pStyle w:val="BodyText"/>
        <w:numPr>
          <w:ilvl w:val="0"/>
          <w:numId w:val="1"/>
        </w:numPr>
        <w:rPr>
          <w:b/>
          <w:bCs/>
        </w:rPr>
      </w:pPr>
      <w:r>
        <w:rPr>
          <w:b/>
          <w:bCs/>
        </w:rPr>
        <w:t xml:space="preserve">Threats of substitutes: </w:t>
      </w:r>
      <w:r>
        <w:t xml:space="preserve">A company can determine the substitutes available in the market for the products which are being offered in the market by the company, this can help in analysing the market by determining all the substitutes available in the market. Volvo needs to analyse the cost of electric cars in order to compare it with other substitutes available in the market. It is essential for the company to determine all those things which can be prevented by the customers to buy substitute products and move forward with product produced by the company. The price performance trade off of the substitutes must be considered by Volvo before electrification of new products which are to be introduced by the company. The substitutes available in the market for electric cars consist of Tesla and Nissan which are to be considered while pricing and marketing of the products </w:t>
      </w:r>
      <w:r>
        <w:rPr>
          <w:color w:val="222222"/>
          <w:szCs w:val="24"/>
        </w:rPr>
        <w:t>(</w:t>
      </w:r>
      <w:proofErr w:type="spellStart"/>
      <w:r>
        <w:rPr>
          <w:color w:val="222222"/>
          <w:szCs w:val="24"/>
        </w:rPr>
        <w:t>Takata</w:t>
      </w:r>
      <w:proofErr w:type="spellEnd"/>
      <w:r>
        <w:rPr>
          <w:color w:val="222222"/>
          <w:szCs w:val="24"/>
        </w:rPr>
        <w:t>, 2016)</w:t>
      </w:r>
      <w:r>
        <w:t>.</w:t>
      </w:r>
    </w:p>
    <w:p w:rsidR="001B64CC" w:rsidRDefault="001B64CC" w:rsidP="001B64CC">
      <w:pPr>
        <w:pStyle w:val="BodyText"/>
        <w:numPr>
          <w:ilvl w:val="0"/>
          <w:numId w:val="1"/>
        </w:numPr>
        <w:rPr>
          <w:b/>
          <w:bCs/>
        </w:rPr>
      </w:pPr>
      <w:r>
        <w:rPr>
          <w:b/>
          <w:bCs/>
        </w:rPr>
        <w:t xml:space="preserve">Competitive rivalry: </w:t>
      </w:r>
      <w:r>
        <w:t xml:space="preserve">This force helps a company to analyse the level of competition between the existing competitors in the market. Rivalry among the auto-mobile companies has become highly intensive in a certain period of time, although Volvo is the most recognisable brand for its products. As most of the companies like BMW, Volkswagen, Porsche and Nissan have already announced for a mass investment in electric car segment, it is necessary for Volvo to consider these rivals as they can </w:t>
      </w:r>
      <w:proofErr w:type="spellStart"/>
      <w:proofErr w:type="gramStart"/>
      <w:r>
        <w:t>effect</w:t>
      </w:r>
      <w:proofErr w:type="spellEnd"/>
      <w:proofErr w:type="gramEnd"/>
      <w:r>
        <w:t xml:space="preserve"> the market of electric cars. Some of the companies are already involved in production of electric cars which are to be </w:t>
      </w:r>
      <w:proofErr w:type="gramStart"/>
      <w:r>
        <w:t>undertake</w:t>
      </w:r>
      <w:proofErr w:type="gramEnd"/>
      <w:r>
        <w:t xml:space="preserve"> by the company in order to achieve desired objectives from the electric cars segment. This can be a negative aspect for the company as it can directly compete with the vehicles which are already in the market, so the company needs to bring some uniqueness in its electric vehicles segment. </w:t>
      </w:r>
    </w:p>
    <w:p w:rsidR="001B64CC" w:rsidRDefault="001B64CC" w:rsidP="001B64CC">
      <w:pPr>
        <w:pStyle w:val="BodyText"/>
        <w:numPr>
          <w:ilvl w:val="0"/>
          <w:numId w:val="1"/>
        </w:numPr>
        <w:rPr>
          <w:b/>
          <w:bCs/>
        </w:rPr>
      </w:pPr>
      <w:r>
        <w:rPr>
          <w:b/>
          <w:bCs/>
        </w:rPr>
        <w:lastRenderedPageBreak/>
        <w:t xml:space="preserve">Bargaining power of buyers: </w:t>
      </w:r>
      <w:r>
        <w:t xml:space="preserve">Bargaining power of the buyers in electric vehicles industry is significant. Price sensitivity is an important factor which can </w:t>
      </w:r>
      <w:proofErr w:type="spellStart"/>
      <w:proofErr w:type="gramStart"/>
      <w:r>
        <w:t>effect</w:t>
      </w:r>
      <w:proofErr w:type="spellEnd"/>
      <w:proofErr w:type="gramEnd"/>
      <w:r>
        <w:t xml:space="preserve"> the bargaining power of buyers. In an environment where competition is at its best and it is from well recognised auto-mobile companies, pricing is </w:t>
      </w:r>
      <w:proofErr w:type="gramStart"/>
      <w:r>
        <w:t>to</w:t>
      </w:r>
      <w:proofErr w:type="gramEnd"/>
      <w:r>
        <w:t xml:space="preserve"> considered by Volvo as it is much more expensive than other companies which can </w:t>
      </w:r>
      <w:proofErr w:type="spellStart"/>
      <w:r>
        <w:t>effect</w:t>
      </w:r>
      <w:proofErr w:type="spellEnd"/>
      <w:r>
        <w:t xml:space="preserve"> the bargaining power of consumers. Another </w:t>
      </w:r>
      <w:proofErr w:type="gramStart"/>
      <w:r>
        <w:t>aspects</w:t>
      </w:r>
      <w:proofErr w:type="gramEnd"/>
      <w:r>
        <w:t xml:space="preserve"> which can effect bargaining power of buyers is their ability to go for substitute products through extent of product differentiation between various electric vehicles manufacturers </w:t>
      </w:r>
      <w:r>
        <w:rPr>
          <w:color w:val="222222"/>
          <w:szCs w:val="24"/>
        </w:rPr>
        <w:t>(</w:t>
      </w:r>
      <w:proofErr w:type="spellStart"/>
      <w:r>
        <w:rPr>
          <w:color w:val="222222"/>
          <w:szCs w:val="24"/>
        </w:rPr>
        <w:t>Mathooko</w:t>
      </w:r>
      <w:proofErr w:type="spellEnd"/>
      <w:r>
        <w:rPr>
          <w:color w:val="222222"/>
          <w:szCs w:val="24"/>
        </w:rPr>
        <w:t xml:space="preserve"> and </w:t>
      </w:r>
      <w:proofErr w:type="spellStart"/>
      <w:r>
        <w:rPr>
          <w:color w:val="222222"/>
          <w:szCs w:val="24"/>
        </w:rPr>
        <w:t>Ogutu</w:t>
      </w:r>
      <w:proofErr w:type="spellEnd"/>
      <w:r>
        <w:rPr>
          <w:color w:val="222222"/>
          <w:szCs w:val="24"/>
        </w:rPr>
        <w:t>, 2015)</w:t>
      </w:r>
      <w:r>
        <w:t>.</w:t>
      </w:r>
    </w:p>
    <w:p w:rsidR="001B64CC" w:rsidRDefault="001B64CC" w:rsidP="001B64CC">
      <w:pPr>
        <w:pStyle w:val="BodyText"/>
        <w:numPr>
          <w:ilvl w:val="0"/>
          <w:numId w:val="1"/>
        </w:numPr>
        <w:rPr>
          <w:b/>
          <w:bCs/>
        </w:rPr>
      </w:pPr>
      <w:r>
        <w:rPr>
          <w:b/>
          <w:bCs/>
        </w:rPr>
        <w:t xml:space="preserve">Bargaining power of suppliers: </w:t>
      </w:r>
      <w:r>
        <w:t xml:space="preserve">It can be recognised as the relationship of suppliers with the company. Volvo is a multinational organisation with a huge distribution channel that consist of several suppliers which is a positive aspect for the company in order to offer its new modified products to reach maximum number of consumers with the help of diversified distribution channel. Electric vehicles distribution can be challenging for Volvo as it will require number of suppliers who are ready to supply the new product in the market and only those suppliers are to be approached who have a good approach in the market and that can offer the product to maximum number of buyers </w:t>
      </w:r>
      <w:r>
        <w:rPr>
          <w:color w:val="222222"/>
          <w:szCs w:val="24"/>
        </w:rPr>
        <w:t>(</w:t>
      </w:r>
      <w:proofErr w:type="spellStart"/>
      <w:r>
        <w:rPr>
          <w:color w:val="222222"/>
          <w:szCs w:val="24"/>
        </w:rPr>
        <w:t>Takata</w:t>
      </w:r>
      <w:proofErr w:type="spellEnd"/>
      <w:r>
        <w:rPr>
          <w:color w:val="222222"/>
          <w:szCs w:val="24"/>
        </w:rPr>
        <w:t>, 2016)</w:t>
      </w:r>
      <w:r>
        <w:t xml:space="preserve">. </w:t>
      </w:r>
    </w:p>
    <w:p w:rsidR="001B64CC" w:rsidRDefault="001B64CC" w:rsidP="001B64CC">
      <w:pPr>
        <w:pStyle w:val="BodyText"/>
        <w:rPr>
          <w:b/>
          <w:bCs/>
        </w:rPr>
      </w:pPr>
    </w:p>
    <w:p w:rsidR="001B64CC" w:rsidRDefault="001B64CC" w:rsidP="001B64CC">
      <w:pPr>
        <w:pStyle w:val="BodyText"/>
      </w:pPr>
      <w:r>
        <w:tab/>
        <w:t xml:space="preserve">Through this analysis, it can be understand that auto-mobile industry is being evolved with the time on a regular basis. It has adopted several changes in order to meet all the aspects of customer satisfaction through which he customers can be attracted and desired objectives of the companies can be achieved. </w:t>
      </w:r>
    </w:p>
    <w:p w:rsidR="001B64CC" w:rsidRDefault="001B64CC" w:rsidP="001B64CC">
      <w:pPr>
        <w:pStyle w:val="Heading2"/>
        <w:rPr>
          <w:bCs w:val="0"/>
        </w:rPr>
      </w:pPr>
      <w:r>
        <w:rPr>
          <w:bCs w:val="0"/>
        </w:rPr>
        <w:t>Organisational changes which may take place in future</w:t>
      </w:r>
    </w:p>
    <w:p w:rsidR="001B64CC" w:rsidRDefault="001B64CC" w:rsidP="001B64CC">
      <w:pPr>
        <w:pStyle w:val="BodyText"/>
      </w:pPr>
      <w:r>
        <w:tab/>
        <w:t xml:space="preserve">In order to apply electrification in the products of Volvo, company needs to implement some changes in the organization through which objectives of the company can be achieved easily. These changes may </w:t>
      </w:r>
      <w:proofErr w:type="spellStart"/>
      <w:r>
        <w:t>effect</w:t>
      </w:r>
      <w:proofErr w:type="spellEnd"/>
      <w:r>
        <w:t xml:space="preserve"> the operations of the organisations as it is difficult for an organisation to adapt such changes for the purpose of electrification. The major change which can take place for the purpose of electrification can be technological changes which can significantly pressure the company to change its workforce as per the technology which is going to be consumed for the purpose of electrification. Skilled workers can be required for the new technology who are having sufficient knowledge of the technological machineries which are going to be used for the purpose of electrification </w:t>
      </w:r>
      <w:r>
        <w:rPr>
          <w:color w:val="222222"/>
          <w:szCs w:val="24"/>
        </w:rPr>
        <w:t xml:space="preserve">(Weiss and </w:t>
      </w:r>
      <w:proofErr w:type="gramStart"/>
      <w:r>
        <w:rPr>
          <w:color w:val="222222"/>
          <w:szCs w:val="24"/>
        </w:rPr>
        <w:t>et.al.,</w:t>
      </w:r>
      <w:proofErr w:type="gramEnd"/>
      <w:r>
        <w:rPr>
          <w:color w:val="222222"/>
          <w:szCs w:val="24"/>
        </w:rPr>
        <w:t xml:space="preserve"> 2015)</w:t>
      </w:r>
      <w:r>
        <w:t xml:space="preserve">. </w:t>
      </w:r>
    </w:p>
    <w:p w:rsidR="001B64CC" w:rsidRDefault="001B64CC" w:rsidP="001B64CC">
      <w:pPr>
        <w:pStyle w:val="Heading2"/>
        <w:rPr>
          <w:bCs w:val="0"/>
        </w:rPr>
      </w:pPr>
      <w:r>
        <w:rPr>
          <w:bCs w:val="0"/>
        </w:rPr>
        <w:lastRenderedPageBreak/>
        <w:t>Reason for production of electric cars</w:t>
      </w:r>
    </w:p>
    <w:p w:rsidR="001B64CC" w:rsidRDefault="001B64CC" w:rsidP="001B64CC">
      <w:pPr>
        <w:pStyle w:val="BodyText"/>
      </w:pPr>
      <w:r>
        <w:tab/>
      </w:r>
      <w:r w:rsidRPr="008049FC">
        <w:rPr>
          <w:shd w:val="clear" w:color="auto" w:fill="FFFFFF"/>
          <w:rPrChange w:id="1" w:author="Unknown Author">
            <w:rPr>
              <w:rFonts w:ascii="Tinos" w:eastAsia="Droid Sans Fallback" w:hAnsi="Tinos" w:cs="DejaVu Sans"/>
              <w:color w:val="auto"/>
              <w:szCs w:val="24"/>
              <w:shd w:val="clear" w:color="auto" w:fill="FFFFFF"/>
              <w:lang w:eastAsia="hi-IN" w:bidi="hi-IN"/>
            </w:rPr>
          </w:rPrChange>
        </w:rPr>
        <w:t>In a recent period of time,</w:t>
      </w:r>
      <w:r>
        <w:rPr>
          <w:shd w:val="clear" w:color="auto" w:fill="FFFFFF"/>
        </w:rPr>
        <w:t xml:space="preserve"> innovation in the auto-mobile industry had been s</w:t>
      </w:r>
      <w:r w:rsidRPr="008049FC">
        <w:rPr>
          <w:shd w:val="clear" w:color="auto" w:fill="FFFFFF"/>
          <w:rPrChange w:id="2" w:author="Unknown Author">
            <w:rPr>
              <w:rFonts w:ascii="Tinos" w:eastAsia="Droid Sans Fallback" w:hAnsi="Tinos" w:cs="DejaVu Sans"/>
              <w:color w:val="auto"/>
              <w:szCs w:val="24"/>
              <w:shd w:val="clear" w:color="auto" w:fill="FFFFFF"/>
              <w:lang w:eastAsia="hi-IN" w:bidi="hi-IN"/>
            </w:rPr>
          </w:rPrChange>
        </w:rPr>
        <w:t>een in past</w:t>
      </w:r>
      <w:r>
        <w:t xml:space="preserve"> few years and these innovations take place on a regular basis. These changes includes from the evolution of vehicles which are being produced by different companies have their unique selling proposition which make them to stand different from other competitors by bringing something unique in their products and services. This may result in increase in sale of a particular company with the innovations introduced by a specific company. A huge competition has made essential for the companies to undertake such innovations in their products in order to survive in the market and industry of auto-mobile </w:t>
      </w:r>
      <w:r>
        <w:rPr>
          <w:color w:val="222222"/>
          <w:szCs w:val="24"/>
        </w:rPr>
        <w:t>(</w:t>
      </w:r>
      <w:proofErr w:type="spellStart"/>
      <w:r>
        <w:rPr>
          <w:color w:val="222222"/>
          <w:szCs w:val="24"/>
        </w:rPr>
        <w:t>Onn</w:t>
      </w:r>
      <w:proofErr w:type="spellEnd"/>
      <w:r>
        <w:rPr>
          <w:color w:val="222222"/>
          <w:szCs w:val="24"/>
        </w:rPr>
        <w:t xml:space="preserve"> and </w:t>
      </w:r>
      <w:proofErr w:type="gramStart"/>
      <w:r>
        <w:rPr>
          <w:color w:val="222222"/>
          <w:szCs w:val="24"/>
        </w:rPr>
        <w:t>et.al.,</w:t>
      </w:r>
      <w:proofErr w:type="gramEnd"/>
      <w:r>
        <w:rPr>
          <w:color w:val="222222"/>
          <w:szCs w:val="24"/>
        </w:rPr>
        <w:t xml:space="preserve"> 2017)</w:t>
      </w:r>
      <w:r>
        <w:t xml:space="preserve">. </w:t>
      </w:r>
    </w:p>
    <w:p w:rsidR="001B64CC" w:rsidRDefault="001B64CC" w:rsidP="001B64CC">
      <w:pPr>
        <w:pStyle w:val="BodyText"/>
      </w:pPr>
      <w:r>
        <w:tab/>
        <w:t xml:space="preserve">These innovations and modifications in their products make the companies stand unique and different from others. This helps an organisation in taking a position in auto-mobile industry by the companies to gain a competitive advantage. This can help a company to survive for a long period by modifying and </w:t>
      </w:r>
      <w:proofErr w:type="gramStart"/>
      <w:r>
        <w:t>innovating</w:t>
      </w:r>
      <w:proofErr w:type="gramEnd"/>
      <w:r>
        <w:t xml:space="preserve"> its products on a regular period of time.</w:t>
      </w:r>
      <w:r>
        <w:rPr>
          <w:color w:val="800000"/>
        </w:rPr>
        <w:t xml:space="preserve"> </w:t>
      </w:r>
      <w:r w:rsidRPr="008049FC">
        <w:rPr>
          <w:color w:val="111111"/>
          <w:rPrChange w:id="3" w:author="Unknown Author">
            <w:rPr>
              <w:rFonts w:ascii="Tinos" w:eastAsia="Droid Sans Fallback" w:hAnsi="Tinos" w:cs="DejaVu Sans"/>
              <w:color w:val="111111"/>
              <w:szCs w:val="24"/>
              <w:lang w:eastAsia="hi-IN" w:bidi="hi-IN"/>
            </w:rPr>
          </w:rPrChange>
        </w:rPr>
        <w:t xml:space="preserve">Changes are essential for an organization as it can help the organisation in gaining a competitive advantage with the help of changes that have already taken place in the industry. </w:t>
      </w:r>
    </w:p>
    <w:p w:rsidR="001B64CC" w:rsidRDefault="001B64CC" w:rsidP="001B64CC">
      <w:pPr>
        <w:pStyle w:val="Heading1"/>
      </w:pPr>
      <w:r>
        <w:t>TASK B</w:t>
      </w:r>
    </w:p>
    <w:p w:rsidR="001B64CC" w:rsidRDefault="001B64CC" w:rsidP="001B64CC">
      <w:pPr>
        <w:pStyle w:val="Heading2"/>
      </w:pPr>
      <w:r>
        <w:t>New and emerging business opportunities</w:t>
      </w:r>
    </w:p>
    <w:p w:rsidR="001B64CC" w:rsidRDefault="001B64CC" w:rsidP="001B64CC">
      <w:pPr>
        <w:pStyle w:val="BodyText"/>
      </w:pPr>
      <w:r>
        <w:tab/>
        <w:t xml:space="preserve">There are several new business opportunities being generated with the electrification of vehicles by the auto-mobile industry through production and marketing of electric cars which can be grabbed by entrepreneurs and business executives. New products bring new ideas, and new ideas bring new opportunities for a business which can </w:t>
      </w:r>
      <w:proofErr w:type="spellStart"/>
      <w:r>
        <w:t>hep</w:t>
      </w:r>
      <w:proofErr w:type="spellEnd"/>
      <w:r>
        <w:t xml:space="preserve"> a company to expand and diversify its range of products by obtaining that opportunity.  Volvo is a company which is having sufficient resources which can help the company to expand its business by obtaining new opportunities which can be grabbed by the company I order to expand its business after the introduction of electric cars by Volvo.</w:t>
      </w:r>
    </w:p>
    <w:p w:rsidR="001B64CC" w:rsidRDefault="001B64CC" w:rsidP="001B64CC">
      <w:pPr>
        <w:pStyle w:val="BodyText"/>
      </w:pPr>
      <w:r>
        <w:tab/>
        <w:t xml:space="preserve">There are number of businesses created with the electrification of vehicles. As new vehicles needs different requirement of equipments and resources which can help an individual or a company to start a business related to electric cars in order to attract a new consumer base for a new product which is being introduced in the form of electric cars </w:t>
      </w:r>
      <w:r>
        <w:rPr>
          <w:color w:val="222222"/>
          <w:szCs w:val="24"/>
        </w:rPr>
        <w:t>(</w:t>
      </w:r>
      <w:proofErr w:type="spellStart"/>
      <w:r>
        <w:rPr>
          <w:color w:val="222222"/>
          <w:szCs w:val="24"/>
        </w:rPr>
        <w:t>Onn</w:t>
      </w:r>
      <w:proofErr w:type="spellEnd"/>
      <w:r>
        <w:rPr>
          <w:color w:val="222222"/>
          <w:szCs w:val="24"/>
        </w:rPr>
        <w:t xml:space="preserve"> and </w:t>
      </w:r>
      <w:proofErr w:type="gramStart"/>
      <w:r>
        <w:rPr>
          <w:color w:val="222222"/>
          <w:szCs w:val="24"/>
        </w:rPr>
        <w:t>et.al.,</w:t>
      </w:r>
      <w:proofErr w:type="gramEnd"/>
      <w:r>
        <w:rPr>
          <w:color w:val="222222"/>
          <w:szCs w:val="24"/>
        </w:rPr>
        <w:t xml:space="preserve"> 2017)</w:t>
      </w:r>
      <w:r>
        <w:t xml:space="preserve">. </w:t>
      </w:r>
    </w:p>
    <w:p w:rsidR="001B64CC" w:rsidRDefault="001B64CC" w:rsidP="001B64CC">
      <w:pPr>
        <w:pStyle w:val="BodyText"/>
        <w:rPr>
          <w:b/>
          <w:bCs/>
        </w:rPr>
      </w:pPr>
      <w:r>
        <w:tab/>
        <w:t xml:space="preserve">Electric cars can capture automotive markets as Volvo and many of the companies are involved in the production and distribution of electric vehicles which results in developing </w:t>
      </w:r>
      <w:r>
        <w:lastRenderedPageBreak/>
        <w:t xml:space="preserve">electric car business opportunities. These business opportunities can be grabbed by Volvo in order to increase its range of products by </w:t>
      </w:r>
      <w:proofErr w:type="spellStart"/>
      <w:r>
        <w:t>brining</w:t>
      </w:r>
      <w:proofErr w:type="spellEnd"/>
      <w:r>
        <w:t xml:space="preserve"> in new product or service with electric vehicles. The business opportunities which can be generated are as follow:</w:t>
      </w:r>
    </w:p>
    <w:p w:rsidR="001B64CC" w:rsidRDefault="001B64CC" w:rsidP="001B64CC">
      <w:pPr>
        <w:pStyle w:val="BodyText"/>
        <w:rPr>
          <w:b/>
          <w:bCs/>
        </w:rPr>
      </w:pPr>
      <w:r>
        <w:rPr>
          <w:b/>
          <w:bCs/>
        </w:rPr>
        <w:t>Electric Vehicles charging station</w:t>
      </w:r>
    </w:p>
    <w:p w:rsidR="001B64CC" w:rsidRDefault="001B64CC" w:rsidP="001B64CC">
      <w:pPr>
        <w:pStyle w:val="BodyText"/>
        <w:rPr>
          <w:b/>
          <w:bCs/>
        </w:rPr>
      </w:pPr>
      <w:r>
        <w:rPr>
          <w:b/>
          <w:bCs/>
        </w:rPr>
        <w:tab/>
      </w:r>
      <w:r>
        <w:t xml:space="preserve">The vehicles which operates and move with electricity needs to be refilled when the battery is discharged, so charging stations for a electric vehicle is a good opportunity for Volvo in order to increase its range of services. Charging stations can be installed and developed as per the standards which are being accepted in the area where it is to be installed </w:t>
      </w:r>
      <w:r>
        <w:rPr>
          <w:color w:val="222222"/>
          <w:szCs w:val="24"/>
        </w:rPr>
        <w:t>(</w:t>
      </w:r>
      <w:proofErr w:type="spellStart"/>
      <w:r>
        <w:rPr>
          <w:color w:val="222222"/>
          <w:szCs w:val="24"/>
        </w:rPr>
        <w:t>Raslavičius</w:t>
      </w:r>
      <w:proofErr w:type="spellEnd"/>
      <w:r>
        <w:rPr>
          <w:color w:val="222222"/>
          <w:szCs w:val="24"/>
        </w:rPr>
        <w:t xml:space="preserve"> and </w:t>
      </w:r>
      <w:proofErr w:type="gramStart"/>
      <w:r>
        <w:rPr>
          <w:color w:val="222222"/>
          <w:szCs w:val="24"/>
        </w:rPr>
        <w:t>et.al.,</w:t>
      </w:r>
      <w:proofErr w:type="gramEnd"/>
      <w:r>
        <w:rPr>
          <w:color w:val="222222"/>
          <w:szCs w:val="24"/>
        </w:rPr>
        <w:t xml:space="preserve"> 2015)</w:t>
      </w:r>
      <w:r>
        <w:t xml:space="preserve">. </w:t>
      </w:r>
    </w:p>
    <w:p w:rsidR="001B64CC" w:rsidRDefault="001B64CC" w:rsidP="001B64CC">
      <w:pPr>
        <w:pStyle w:val="BodyText"/>
        <w:rPr>
          <w:b/>
          <w:bCs/>
        </w:rPr>
      </w:pPr>
      <w:r>
        <w:rPr>
          <w:b/>
          <w:bCs/>
        </w:rPr>
        <w:t>Electric car servicing garage</w:t>
      </w:r>
    </w:p>
    <w:p w:rsidR="001B64CC" w:rsidRDefault="001B64CC" w:rsidP="001B64CC">
      <w:pPr>
        <w:pStyle w:val="BodyText"/>
        <w:rPr>
          <w:b/>
          <w:bCs/>
        </w:rPr>
      </w:pPr>
      <w:r>
        <w:rPr>
          <w:b/>
          <w:bCs/>
        </w:rPr>
        <w:tab/>
      </w:r>
      <w:r>
        <w:t xml:space="preserve">Electric cars are being manufactures in a different manner than normal cars which works on fuel, so the technical skills required in the servicing of electric cars may differ from servicing of fuel based cars. Electric vehicles need special skills for servicing that consist of motor repair and inverter repair which can be offered by Volvo as a new service. </w:t>
      </w:r>
    </w:p>
    <w:p w:rsidR="001B64CC" w:rsidRDefault="001B64CC" w:rsidP="001B64CC">
      <w:pPr>
        <w:pStyle w:val="BodyText"/>
      </w:pPr>
      <w:r>
        <w:rPr>
          <w:b/>
          <w:bCs/>
        </w:rPr>
        <w:t>Electric Vehicle Blog</w:t>
      </w:r>
    </w:p>
    <w:p w:rsidR="001B64CC" w:rsidRDefault="001B64CC" w:rsidP="001B64CC">
      <w:pPr>
        <w:pStyle w:val="BodyText"/>
        <w:rPr>
          <w:b/>
          <w:bCs/>
        </w:rPr>
      </w:pPr>
      <w:r>
        <w:tab/>
        <w:t xml:space="preserve">In a recent period of time, blogging has evolved on a consistent basis where presently, blogging has become a source of income for many of the people and it is being seen as a business opportunity. Volvo can start a blog related to electric vehicles which includes several aspects such as news regarding electric vehicles, technologies innovation, etc. This can also generate income by advertising and affiliate marketing </w:t>
      </w:r>
      <w:r>
        <w:rPr>
          <w:color w:val="222222"/>
          <w:szCs w:val="24"/>
        </w:rPr>
        <w:t>(</w:t>
      </w:r>
      <w:proofErr w:type="spellStart"/>
      <w:r>
        <w:rPr>
          <w:color w:val="222222"/>
          <w:szCs w:val="24"/>
        </w:rPr>
        <w:t>Luthra</w:t>
      </w:r>
      <w:proofErr w:type="spellEnd"/>
      <w:r>
        <w:rPr>
          <w:color w:val="222222"/>
          <w:szCs w:val="24"/>
        </w:rPr>
        <w:t xml:space="preserve">, </w:t>
      </w:r>
      <w:proofErr w:type="spellStart"/>
      <w:r>
        <w:rPr>
          <w:color w:val="222222"/>
          <w:szCs w:val="24"/>
        </w:rPr>
        <w:t>Garg</w:t>
      </w:r>
      <w:proofErr w:type="spellEnd"/>
      <w:r>
        <w:rPr>
          <w:color w:val="222222"/>
          <w:szCs w:val="24"/>
        </w:rPr>
        <w:t xml:space="preserve"> and </w:t>
      </w:r>
      <w:proofErr w:type="spellStart"/>
      <w:r>
        <w:rPr>
          <w:color w:val="222222"/>
          <w:szCs w:val="24"/>
        </w:rPr>
        <w:t>Haleem</w:t>
      </w:r>
      <w:proofErr w:type="spellEnd"/>
      <w:r>
        <w:rPr>
          <w:color w:val="222222"/>
          <w:szCs w:val="24"/>
        </w:rPr>
        <w:t>, A., 2016)</w:t>
      </w:r>
      <w:r>
        <w:t>.</w:t>
      </w:r>
    </w:p>
    <w:p w:rsidR="001B64CC" w:rsidRDefault="001B64CC" w:rsidP="001B64CC">
      <w:pPr>
        <w:pStyle w:val="BodyText"/>
      </w:pPr>
      <w:r>
        <w:rPr>
          <w:b/>
          <w:bCs/>
        </w:rPr>
        <w:t>Online shop for electric spare parts</w:t>
      </w:r>
    </w:p>
    <w:p w:rsidR="001B64CC" w:rsidRDefault="001B64CC" w:rsidP="001B64CC">
      <w:pPr>
        <w:pStyle w:val="BodyText"/>
      </w:pPr>
      <w:r>
        <w:tab/>
        <w:t xml:space="preserve"> The operations of business are being evolved in a recent period of time, the way of distribution of goods whether it be tangible or intangible, everything is available online through internet websites. This has made convenient for the companies to offer its products to a large number of people with the help of several aspects of digital marketing which includes marketing and distribution through social media, online websites and mobile application which has made convenient for the both consumers and sellers. </w:t>
      </w:r>
    </w:p>
    <w:p w:rsidR="001B64CC" w:rsidRDefault="001B64CC" w:rsidP="001B64CC">
      <w:pPr>
        <w:pStyle w:val="BodyText"/>
      </w:pPr>
      <w:r>
        <w:tab/>
        <w:t xml:space="preserve">Volvo can start a business of electric vehicle reselling through mobile applications which is a new concept for electric vehicles that can be beneficial for the company as no such application is being formed and this can also help to approach new customer base and offer new electric cars of Volvo directly with the used cars. </w:t>
      </w:r>
    </w:p>
    <w:p w:rsidR="001B64CC" w:rsidRDefault="001B64CC" w:rsidP="001B64CC">
      <w:pPr>
        <w:pStyle w:val="BodyText"/>
        <w:rPr>
          <w:b/>
          <w:bCs/>
        </w:rPr>
      </w:pPr>
      <w:r>
        <w:lastRenderedPageBreak/>
        <w:tab/>
        <w:t>Another concept of online business can include spare parts of electric vehicle. Fuel based cars use totally different equipments than cars that work on electricity and the parts are not usually available online, so Volvo can undertake this idea of selling spare parts of electric vehicles online with the help of mobile application. This is a cheap method through which company can offer its products globally in a more convenient manner to achieve the desired objectives which the company might have from the new business.</w:t>
      </w:r>
    </w:p>
    <w:p w:rsidR="001B64CC" w:rsidRDefault="001B64CC" w:rsidP="001B64CC">
      <w:pPr>
        <w:pStyle w:val="BodyText"/>
        <w:rPr>
          <w:b/>
          <w:bCs/>
        </w:rPr>
      </w:pPr>
      <w:r>
        <w:rPr>
          <w:b/>
          <w:bCs/>
        </w:rPr>
        <w:t>Electric car battery shop</w:t>
      </w:r>
    </w:p>
    <w:p w:rsidR="001B64CC" w:rsidRDefault="001B64CC" w:rsidP="001B64CC">
      <w:pPr>
        <w:pStyle w:val="BodyText"/>
        <w:rPr>
          <w:b/>
          <w:bCs/>
        </w:rPr>
      </w:pPr>
      <w:r>
        <w:rPr>
          <w:b/>
          <w:bCs/>
        </w:rPr>
        <w:tab/>
      </w:r>
      <w:proofErr w:type="gramStart"/>
      <w:r>
        <w:t>Electric cars requires</w:t>
      </w:r>
      <w:proofErr w:type="gramEnd"/>
      <w:r>
        <w:t xml:space="preserve"> batteries to work and survive. They are of no use if the batteries are being expired of its not working properly which could prevent the vehicle to work and the vehicle is of no use without battery. So, Volvo can introduce a battery outlet for overcoming this issue of battery by making batteries available at retail stores so that maximum </w:t>
      </w:r>
      <w:proofErr w:type="gramStart"/>
      <w:r>
        <w:t>number of consumers of electric vehicles ca approach</w:t>
      </w:r>
      <w:proofErr w:type="gramEnd"/>
      <w:r>
        <w:t xml:space="preserve"> the outlet for the purpose of battery exchange.  </w:t>
      </w:r>
    </w:p>
    <w:p w:rsidR="001B64CC" w:rsidRDefault="001B64CC" w:rsidP="001B64CC">
      <w:pPr>
        <w:pStyle w:val="BodyText"/>
        <w:rPr>
          <w:b/>
          <w:bCs/>
        </w:rPr>
      </w:pPr>
    </w:p>
    <w:p w:rsidR="001B64CC" w:rsidRDefault="001B64CC" w:rsidP="001B64CC">
      <w:pPr>
        <w:pStyle w:val="BodyText"/>
      </w:pPr>
      <w:r>
        <w:tab/>
        <w:t xml:space="preserve">These opportunities are essential to be considered while launching electric cars as it can help the company in diversify their business by bringing a new range of products which also helps in creating a new customer base.  </w:t>
      </w:r>
    </w:p>
    <w:p w:rsidR="001B64CC" w:rsidRDefault="001B64CC" w:rsidP="001B64CC">
      <w:pPr>
        <w:pStyle w:val="Heading2"/>
        <w:rPr>
          <w:bCs w:val="0"/>
        </w:rPr>
      </w:pPr>
      <w:r>
        <w:rPr>
          <w:bCs w:val="0"/>
        </w:rPr>
        <w:t>Auto-mobile business that may not be profitable for a long run</w:t>
      </w:r>
    </w:p>
    <w:p w:rsidR="001B64CC" w:rsidRDefault="001B64CC" w:rsidP="001B64CC">
      <w:pPr>
        <w:pStyle w:val="BodyText"/>
        <w:rPr>
          <w:b/>
          <w:bCs/>
        </w:rPr>
      </w:pPr>
      <w:r>
        <w:tab/>
        <w:t xml:space="preserve">In order to start a business, it must have a proper business plan which must contains of a feasibility study that the business can survive for a long term or not. Idea of electric vehicles charging station is to be studied a bit as it can have several consequences of failure in the coming future. Many of the car developing companies are involved in preventing the </w:t>
      </w:r>
      <w:proofErr w:type="spellStart"/>
      <w:r>
        <w:t>refiling</w:t>
      </w:r>
      <w:proofErr w:type="spellEnd"/>
      <w:r>
        <w:t xml:space="preserve"> of battery as it consumes too much of time and reduces the performance of engine. These companies are bringing in such technology where cars are not be refilled again and again, and it works consistently on a regular basis by self charging. Self charging is to be introduced by many of the companies where cars will be charged automatically as they move with the help of technology. This is to be considered by Volvo in order to start a new business and grab the opportunity of building a charging station for electric vehicles. It is essential for Volvo to conduct a feasibility study in order to start any of the new business which is being generated by launching of electric vehicles </w:t>
      </w:r>
      <w:r>
        <w:rPr>
          <w:color w:val="222222"/>
          <w:szCs w:val="24"/>
        </w:rPr>
        <w:t>(</w:t>
      </w:r>
      <w:proofErr w:type="spellStart"/>
      <w:r>
        <w:rPr>
          <w:color w:val="222222"/>
          <w:szCs w:val="24"/>
        </w:rPr>
        <w:t>Nallusamy</w:t>
      </w:r>
      <w:proofErr w:type="spellEnd"/>
      <w:r>
        <w:rPr>
          <w:color w:val="222222"/>
          <w:szCs w:val="24"/>
        </w:rPr>
        <w:t xml:space="preserve"> and </w:t>
      </w:r>
      <w:proofErr w:type="gramStart"/>
      <w:r>
        <w:rPr>
          <w:color w:val="222222"/>
          <w:szCs w:val="24"/>
        </w:rPr>
        <w:t>et.al.,</w:t>
      </w:r>
      <w:proofErr w:type="gramEnd"/>
      <w:r>
        <w:rPr>
          <w:color w:val="222222"/>
          <w:szCs w:val="24"/>
        </w:rPr>
        <w:t xml:space="preserve"> 2016)</w:t>
      </w:r>
      <w:r>
        <w:t>.</w:t>
      </w:r>
    </w:p>
    <w:p w:rsidR="001B64CC" w:rsidRDefault="001B64CC" w:rsidP="001B64CC">
      <w:pPr>
        <w:pStyle w:val="Heading1"/>
      </w:pPr>
      <w:r>
        <w:lastRenderedPageBreak/>
        <w:t>CONCLUSION</w:t>
      </w:r>
    </w:p>
    <w:p w:rsidR="001B64CC" w:rsidRDefault="001B64CC" w:rsidP="001B64CC">
      <w:pPr>
        <w:pStyle w:val="BodyText"/>
      </w:pPr>
      <w:r>
        <w:rPr>
          <w:b/>
          <w:bCs/>
        </w:rPr>
        <w:tab/>
      </w:r>
      <w:r>
        <w:t xml:space="preserve">From the present report it can be concluded that environmental analysis is an essential part of business which helps in determining the internal and external factors that influence the business. Further this report concludes that there are several major forces which shapes the business environment of car manufacturing company, this can be determined and analysed by porters 5 forces which is being described in the report and from which all the factors affecting business environment of electric vehicles are determined. Lastly this report concludes that there </w:t>
      </w:r>
      <w:proofErr w:type="gramStart"/>
      <w:r>
        <w:t>are</w:t>
      </w:r>
      <w:proofErr w:type="gramEnd"/>
      <w:r>
        <w:t xml:space="preserve"> several business opportunities are being generated with introduction of electric vehicles which helps emerging entrepreneurs to start their business by grabbing the opportunity.</w:t>
      </w:r>
    </w:p>
    <w:p w:rsidR="001B64CC" w:rsidRDefault="001B64CC" w:rsidP="001B64CC">
      <w:pPr>
        <w:pStyle w:val="Heading1"/>
        <w:pageBreakBefore/>
        <w:rPr>
          <w:u w:val="single"/>
        </w:rPr>
      </w:pPr>
      <w:bookmarkStart w:id="4" w:name="__RefHeading__116_278066047"/>
      <w:bookmarkStart w:id="5" w:name="__RefHeading__8320_273255960"/>
      <w:bookmarkStart w:id="6" w:name="__RefHeading__39545_1996687105"/>
      <w:bookmarkStart w:id="7" w:name="__RefHeading__17091_303544812"/>
      <w:bookmarkStart w:id="8" w:name="__RefHeading___Toc4579472"/>
      <w:bookmarkStart w:id="9" w:name="__RefHeading__120_1613178967"/>
      <w:bookmarkStart w:id="10" w:name="__RefHeading__27146_303544812"/>
      <w:bookmarkStart w:id="11" w:name="__RefHeading__1684_318877172"/>
      <w:bookmarkStart w:id="12" w:name="__RefHeading__35856_1258364603"/>
      <w:bookmarkEnd w:id="4"/>
      <w:bookmarkEnd w:id="5"/>
      <w:bookmarkEnd w:id="6"/>
      <w:bookmarkEnd w:id="7"/>
      <w:bookmarkEnd w:id="8"/>
      <w:bookmarkEnd w:id="9"/>
      <w:bookmarkEnd w:id="10"/>
      <w:bookmarkEnd w:id="11"/>
      <w:bookmarkEnd w:id="12"/>
      <w:r>
        <w:lastRenderedPageBreak/>
        <w:t>REFERENCES</w:t>
      </w:r>
    </w:p>
    <w:p w:rsidR="001B64CC" w:rsidRDefault="001B64CC" w:rsidP="001B64CC">
      <w:pPr>
        <w:pStyle w:val="WW-Default"/>
        <w:rPr>
          <w:color w:val="222222"/>
          <w:szCs w:val="24"/>
        </w:rPr>
      </w:pPr>
    </w:p>
    <w:p w:rsidR="001B64CC" w:rsidRDefault="001B64CC" w:rsidP="001B64CC">
      <w:pPr>
        <w:pStyle w:val="BodyText"/>
        <w:spacing w:line="100" w:lineRule="atLeast"/>
        <w:ind w:left="831" w:hanging="813"/>
        <w:rPr>
          <w:color w:val="222222"/>
          <w:szCs w:val="24"/>
        </w:rPr>
      </w:pPr>
      <w:proofErr w:type="spellStart"/>
      <w:r>
        <w:rPr>
          <w:color w:val="222222"/>
          <w:szCs w:val="24"/>
        </w:rPr>
        <w:t>Ciambrone</w:t>
      </w:r>
      <w:proofErr w:type="spellEnd"/>
      <w:r>
        <w:rPr>
          <w:color w:val="222222"/>
          <w:szCs w:val="24"/>
        </w:rPr>
        <w:t>, D.F., 2018. </w:t>
      </w:r>
      <w:proofErr w:type="gramStart"/>
      <w:r>
        <w:rPr>
          <w:i/>
          <w:color w:val="222222"/>
          <w:szCs w:val="24"/>
        </w:rPr>
        <w:t>Environmental life cycle analysis</w:t>
      </w:r>
      <w:r>
        <w:rPr>
          <w:color w:val="222222"/>
          <w:szCs w:val="24"/>
        </w:rPr>
        <w:t>.</w:t>
      </w:r>
      <w:proofErr w:type="gramEnd"/>
      <w:r>
        <w:rPr>
          <w:color w:val="222222"/>
          <w:szCs w:val="24"/>
        </w:rPr>
        <w:t xml:space="preserve"> </w:t>
      </w:r>
      <w:proofErr w:type="gramStart"/>
      <w:r>
        <w:rPr>
          <w:color w:val="222222"/>
          <w:szCs w:val="24"/>
        </w:rPr>
        <w:t>CRC Press.</w:t>
      </w:r>
      <w:proofErr w:type="gramEnd"/>
    </w:p>
    <w:p w:rsidR="001B64CC" w:rsidRDefault="001B64CC" w:rsidP="001B64CC">
      <w:pPr>
        <w:pStyle w:val="BodyText"/>
        <w:spacing w:line="100" w:lineRule="atLeast"/>
        <w:ind w:left="831" w:hanging="813"/>
        <w:rPr>
          <w:color w:val="222222"/>
          <w:szCs w:val="24"/>
        </w:rPr>
      </w:pPr>
      <w:r>
        <w:rPr>
          <w:color w:val="222222"/>
          <w:szCs w:val="24"/>
        </w:rPr>
        <w:t>Grant, R.M., 2016. </w:t>
      </w:r>
      <w:r>
        <w:rPr>
          <w:i/>
          <w:color w:val="222222"/>
          <w:szCs w:val="24"/>
        </w:rPr>
        <w:t>Contemporary strategy analysis: Text and cases edition</w:t>
      </w:r>
      <w:r>
        <w:rPr>
          <w:color w:val="222222"/>
          <w:szCs w:val="24"/>
        </w:rPr>
        <w:t xml:space="preserve">. </w:t>
      </w:r>
      <w:proofErr w:type="gramStart"/>
      <w:r>
        <w:rPr>
          <w:color w:val="222222"/>
          <w:szCs w:val="24"/>
        </w:rPr>
        <w:t>John Wiley &amp; Sons.</w:t>
      </w:r>
      <w:proofErr w:type="gramEnd"/>
    </w:p>
    <w:p w:rsidR="001B64CC" w:rsidRDefault="001B64CC" w:rsidP="001B64CC">
      <w:pPr>
        <w:pStyle w:val="BodyText"/>
        <w:spacing w:line="100" w:lineRule="atLeast"/>
        <w:ind w:left="831" w:hanging="813"/>
        <w:rPr>
          <w:color w:val="222222"/>
          <w:szCs w:val="24"/>
        </w:rPr>
      </w:pPr>
      <w:proofErr w:type="spellStart"/>
      <w:r>
        <w:rPr>
          <w:color w:val="222222"/>
          <w:szCs w:val="24"/>
        </w:rPr>
        <w:t>Halperin</w:t>
      </w:r>
      <w:proofErr w:type="spellEnd"/>
      <w:r>
        <w:rPr>
          <w:color w:val="222222"/>
          <w:szCs w:val="24"/>
        </w:rPr>
        <w:t xml:space="preserve">, I. and </w:t>
      </w:r>
      <w:proofErr w:type="gramStart"/>
      <w:r>
        <w:rPr>
          <w:color w:val="222222"/>
          <w:szCs w:val="24"/>
        </w:rPr>
        <w:t>et.al.,</w:t>
      </w:r>
      <w:proofErr w:type="gramEnd"/>
      <w:r>
        <w:rPr>
          <w:color w:val="222222"/>
          <w:szCs w:val="24"/>
        </w:rPr>
        <w:t xml:space="preserve"> 2017. The effects of </w:t>
      </w:r>
      <w:proofErr w:type="spellStart"/>
      <w:r>
        <w:rPr>
          <w:color w:val="222222"/>
          <w:szCs w:val="24"/>
        </w:rPr>
        <w:t>attentional</w:t>
      </w:r>
      <w:proofErr w:type="spellEnd"/>
      <w:r>
        <w:rPr>
          <w:color w:val="222222"/>
          <w:szCs w:val="24"/>
        </w:rPr>
        <w:t xml:space="preserve"> focus instructions on punching velocity and impact forces among trained combat athletes. </w:t>
      </w:r>
      <w:proofErr w:type="gramStart"/>
      <w:r>
        <w:rPr>
          <w:i/>
          <w:color w:val="222222"/>
          <w:szCs w:val="24"/>
        </w:rPr>
        <w:t>Journal of sports sciences.</w:t>
      </w:r>
      <w:proofErr w:type="gramEnd"/>
      <w:r>
        <w:rPr>
          <w:color w:val="222222"/>
          <w:szCs w:val="24"/>
        </w:rPr>
        <w:t> </w:t>
      </w:r>
      <w:proofErr w:type="gramStart"/>
      <w:r>
        <w:rPr>
          <w:color w:val="222222"/>
          <w:szCs w:val="24"/>
        </w:rPr>
        <w:t>35(5).</w:t>
      </w:r>
      <w:proofErr w:type="gramEnd"/>
      <w:r>
        <w:rPr>
          <w:color w:val="222222"/>
          <w:szCs w:val="24"/>
        </w:rPr>
        <w:t xml:space="preserve"> </w:t>
      </w:r>
      <w:proofErr w:type="gramStart"/>
      <w:r>
        <w:rPr>
          <w:color w:val="222222"/>
          <w:szCs w:val="24"/>
        </w:rPr>
        <w:t>pp.500-507</w:t>
      </w:r>
      <w:proofErr w:type="gramEnd"/>
      <w:r>
        <w:rPr>
          <w:color w:val="222222"/>
          <w:szCs w:val="24"/>
        </w:rPr>
        <w:t>.</w:t>
      </w:r>
    </w:p>
    <w:p w:rsidR="001B64CC" w:rsidRDefault="001B64CC" w:rsidP="001B64CC">
      <w:pPr>
        <w:pStyle w:val="BodyText"/>
        <w:spacing w:line="100" w:lineRule="atLeast"/>
        <w:ind w:left="831" w:hanging="813"/>
        <w:rPr>
          <w:color w:val="222222"/>
          <w:szCs w:val="24"/>
        </w:rPr>
      </w:pPr>
      <w:proofErr w:type="spellStart"/>
      <w:proofErr w:type="gramStart"/>
      <w:r>
        <w:rPr>
          <w:color w:val="222222"/>
          <w:szCs w:val="24"/>
        </w:rPr>
        <w:t>Luthra</w:t>
      </w:r>
      <w:proofErr w:type="spellEnd"/>
      <w:r>
        <w:rPr>
          <w:color w:val="222222"/>
          <w:szCs w:val="24"/>
        </w:rPr>
        <w:t xml:space="preserve">, S., </w:t>
      </w:r>
      <w:proofErr w:type="spellStart"/>
      <w:r>
        <w:rPr>
          <w:color w:val="222222"/>
          <w:szCs w:val="24"/>
        </w:rPr>
        <w:t>Garg</w:t>
      </w:r>
      <w:proofErr w:type="spellEnd"/>
      <w:r>
        <w:rPr>
          <w:color w:val="222222"/>
          <w:szCs w:val="24"/>
        </w:rPr>
        <w:t xml:space="preserve">, D. and </w:t>
      </w:r>
      <w:proofErr w:type="spellStart"/>
      <w:r>
        <w:rPr>
          <w:color w:val="222222"/>
          <w:szCs w:val="24"/>
        </w:rPr>
        <w:t>Haleem</w:t>
      </w:r>
      <w:proofErr w:type="spellEnd"/>
      <w:r>
        <w:rPr>
          <w:color w:val="222222"/>
          <w:szCs w:val="24"/>
        </w:rPr>
        <w:t>, A., 2016.</w:t>
      </w:r>
      <w:proofErr w:type="gramEnd"/>
      <w:r>
        <w:rPr>
          <w:color w:val="222222"/>
          <w:szCs w:val="24"/>
        </w:rPr>
        <w:t xml:space="preserve"> The impacts of critical success factors for implementing green supply chain management towards sustainability: an empirical investigation of Indian automobile industry. </w:t>
      </w:r>
      <w:proofErr w:type="gramStart"/>
      <w:r>
        <w:rPr>
          <w:i/>
          <w:color w:val="222222"/>
          <w:szCs w:val="24"/>
        </w:rPr>
        <w:t>Journal of Cleaner Production.</w:t>
      </w:r>
      <w:proofErr w:type="gramEnd"/>
      <w:r>
        <w:rPr>
          <w:color w:val="222222"/>
          <w:szCs w:val="24"/>
        </w:rPr>
        <w:t> 121. pp.142-158.</w:t>
      </w:r>
    </w:p>
    <w:p w:rsidR="001B64CC" w:rsidRDefault="001B64CC" w:rsidP="001B64CC">
      <w:pPr>
        <w:pStyle w:val="BodyText"/>
        <w:spacing w:line="100" w:lineRule="atLeast"/>
        <w:ind w:left="831" w:hanging="813"/>
        <w:rPr>
          <w:color w:val="222222"/>
          <w:szCs w:val="24"/>
        </w:rPr>
      </w:pPr>
      <w:proofErr w:type="spellStart"/>
      <w:proofErr w:type="gramStart"/>
      <w:r>
        <w:rPr>
          <w:color w:val="222222"/>
          <w:szCs w:val="24"/>
        </w:rPr>
        <w:t>Mathooko</w:t>
      </w:r>
      <w:proofErr w:type="spellEnd"/>
      <w:r>
        <w:rPr>
          <w:color w:val="222222"/>
          <w:szCs w:val="24"/>
        </w:rPr>
        <w:t xml:space="preserve">, F.M. and </w:t>
      </w:r>
      <w:proofErr w:type="spellStart"/>
      <w:r>
        <w:rPr>
          <w:color w:val="222222"/>
          <w:szCs w:val="24"/>
        </w:rPr>
        <w:t>Ogutu</w:t>
      </w:r>
      <w:proofErr w:type="spellEnd"/>
      <w:r>
        <w:rPr>
          <w:color w:val="222222"/>
          <w:szCs w:val="24"/>
        </w:rPr>
        <w:t>, M., 2015.</w:t>
      </w:r>
      <w:proofErr w:type="gramEnd"/>
      <w:r>
        <w:rPr>
          <w:color w:val="222222"/>
          <w:szCs w:val="24"/>
        </w:rPr>
        <w:t xml:space="preserve"> </w:t>
      </w:r>
      <w:proofErr w:type="gramStart"/>
      <w:r>
        <w:rPr>
          <w:color w:val="222222"/>
          <w:szCs w:val="24"/>
        </w:rPr>
        <w:t>Porter’s five competitive forces framework and other factors that influence the choice of response strategies adopted by public universities in Kenya.</w:t>
      </w:r>
      <w:proofErr w:type="gramEnd"/>
      <w:r>
        <w:rPr>
          <w:color w:val="222222"/>
          <w:szCs w:val="24"/>
        </w:rPr>
        <w:t> </w:t>
      </w:r>
      <w:proofErr w:type="gramStart"/>
      <w:r>
        <w:rPr>
          <w:i/>
          <w:color w:val="222222"/>
          <w:szCs w:val="24"/>
        </w:rPr>
        <w:t>International Journal of Educational Management.</w:t>
      </w:r>
      <w:proofErr w:type="gramEnd"/>
      <w:r>
        <w:rPr>
          <w:color w:val="222222"/>
          <w:szCs w:val="24"/>
        </w:rPr>
        <w:t> </w:t>
      </w:r>
      <w:proofErr w:type="gramStart"/>
      <w:r>
        <w:rPr>
          <w:color w:val="222222"/>
          <w:szCs w:val="24"/>
        </w:rPr>
        <w:t>29(3).</w:t>
      </w:r>
      <w:proofErr w:type="gramEnd"/>
      <w:r>
        <w:rPr>
          <w:color w:val="222222"/>
          <w:szCs w:val="24"/>
        </w:rPr>
        <w:t xml:space="preserve"> </w:t>
      </w:r>
      <w:proofErr w:type="gramStart"/>
      <w:r>
        <w:rPr>
          <w:color w:val="222222"/>
          <w:szCs w:val="24"/>
        </w:rPr>
        <w:t>pp.334-354</w:t>
      </w:r>
      <w:proofErr w:type="gramEnd"/>
      <w:r>
        <w:rPr>
          <w:color w:val="222222"/>
          <w:szCs w:val="24"/>
        </w:rPr>
        <w:t>.</w:t>
      </w:r>
    </w:p>
    <w:p w:rsidR="001B64CC" w:rsidRDefault="001B64CC" w:rsidP="001B64CC">
      <w:pPr>
        <w:pStyle w:val="BodyText"/>
        <w:spacing w:line="100" w:lineRule="atLeast"/>
        <w:ind w:left="831" w:hanging="813"/>
        <w:rPr>
          <w:color w:val="222222"/>
          <w:szCs w:val="24"/>
        </w:rPr>
      </w:pPr>
      <w:proofErr w:type="spellStart"/>
      <w:r>
        <w:rPr>
          <w:color w:val="222222"/>
          <w:szCs w:val="24"/>
        </w:rPr>
        <w:t>Nallusamy</w:t>
      </w:r>
      <w:proofErr w:type="spellEnd"/>
      <w:r>
        <w:rPr>
          <w:color w:val="222222"/>
          <w:szCs w:val="24"/>
        </w:rPr>
        <w:t xml:space="preserve">, S. and </w:t>
      </w:r>
      <w:proofErr w:type="gramStart"/>
      <w:r>
        <w:rPr>
          <w:color w:val="222222"/>
          <w:szCs w:val="24"/>
        </w:rPr>
        <w:t>et.al.,</w:t>
      </w:r>
      <w:proofErr w:type="gramEnd"/>
      <w:r>
        <w:rPr>
          <w:color w:val="222222"/>
          <w:szCs w:val="24"/>
        </w:rPr>
        <w:t xml:space="preserve"> 2016. </w:t>
      </w:r>
      <w:proofErr w:type="gramStart"/>
      <w:r>
        <w:rPr>
          <w:color w:val="222222"/>
          <w:szCs w:val="24"/>
        </w:rPr>
        <w:t>Environmental sustainability evaluation for an automobile manufacturing industry using multi-grade fuzzy approach.</w:t>
      </w:r>
      <w:proofErr w:type="gramEnd"/>
      <w:r>
        <w:rPr>
          <w:color w:val="222222"/>
          <w:szCs w:val="24"/>
        </w:rPr>
        <w:t xml:space="preserve"> </w:t>
      </w:r>
      <w:proofErr w:type="gramStart"/>
      <w:r>
        <w:rPr>
          <w:color w:val="222222"/>
          <w:szCs w:val="24"/>
        </w:rPr>
        <w:t>In </w:t>
      </w:r>
      <w:r>
        <w:rPr>
          <w:i/>
          <w:color w:val="222222"/>
          <w:szCs w:val="24"/>
        </w:rPr>
        <w:t>International Journal of Engineering Research in Africa</w:t>
      </w:r>
      <w:r>
        <w:rPr>
          <w:color w:val="222222"/>
          <w:szCs w:val="24"/>
        </w:rPr>
        <w:t> (Vol. 19, pp. 123-129).</w:t>
      </w:r>
      <w:proofErr w:type="gramEnd"/>
      <w:r>
        <w:rPr>
          <w:color w:val="222222"/>
          <w:szCs w:val="24"/>
        </w:rPr>
        <w:t xml:space="preserve"> </w:t>
      </w:r>
      <w:proofErr w:type="gramStart"/>
      <w:r>
        <w:rPr>
          <w:color w:val="222222"/>
          <w:szCs w:val="24"/>
        </w:rPr>
        <w:t>Trans Tech Publications.</w:t>
      </w:r>
      <w:proofErr w:type="gramEnd"/>
    </w:p>
    <w:p w:rsidR="001B64CC" w:rsidRDefault="001B64CC" w:rsidP="001B64CC">
      <w:pPr>
        <w:pStyle w:val="BodyText"/>
        <w:spacing w:line="100" w:lineRule="atLeast"/>
        <w:ind w:left="831" w:hanging="813"/>
        <w:rPr>
          <w:color w:val="222222"/>
          <w:szCs w:val="24"/>
        </w:rPr>
      </w:pPr>
      <w:proofErr w:type="spellStart"/>
      <w:r>
        <w:rPr>
          <w:color w:val="222222"/>
          <w:szCs w:val="24"/>
        </w:rPr>
        <w:t>Onn</w:t>
      </w:r>
      <w:proofErr w:type="spellEnd"/>
      <w:r>
        <w:rPr>
          <w:color w:val="222222"/>
          <w:szCs w:val="24"/>
        </w:rPr>
        <w:t xml:space="preserve">, C.C. and </w:t>
      </w:r>
      <w:proofErr w:type="gramStart"/>
      <w:r>
        <w:rPr>
          <w:color w:val="222222"/>
          <w:szCs w:val="24"/>
        </w:rPr>
        <w:t>et.al.,</w:t>
      </w:r>
      <w:proofErr w:type="gramEnd"/>
      <w:r>
        <w:rPr>
          <w:color w:val="222222"/>
          <w:szCs w:val="24"/>
        </w:rPr>
        <w:t xml:space="preserve"> 2017. Vehicle electrification in a developing country: Status and issue, from a well-to-wheel perspective. </w:t>
      </w:r>
      <w:r>
        <w:rPr>
          <w:i/>
          <w:color w:val="222222"/>
          <w:szCs w:val="24"/>
        </w:rPr>
        <w:t>Transportation Research Part D: Transport and Environment.</w:t>
      </w:r>
      <w:r>
        <w:rPr>
          <w:color w:val="222222"/>
          <w:szCs w:val="24"/>
        </w:rPr>
        <w:t> 50. pp.192-201.</w:t>
      </w:r>
    </w:p>
    <w:p w:rsidR="001B64CC" w:rsidRDefault="001B64CC" w:rsidP="001B64CC">
      <w:pPr>
        <w:pStyle w:val="BodyText"/>
        <w:spacing w:line="100" w:lineRule="atLeast"/>
        <w:ind w:left="831" w:hanging="813"/>
        <w:rPr>
          <w:color w:val="222222"/>
          <w:szCs w:val="24"/>
        </w:rPr>
      </w:pPr>
      <w:proofErr w:type="spellStart"/>
      <w:r>
        <w:rPr>
          <w:color w:val="222222"/>
          <w:szCs w:val="24"/>
        </w:rPr>
        <w:t>Raslavičius</w:t>
      </w:r>
      <w:proofErr w:type="spellEnd"/>
      <w:r>
        <w:rPr>
          <w:color w:val="222222"/>
          <w:szCs w:val="24"/>
        </w:rPr>
        <w:t xml:space="preserve">, L. and </w:t>
      </w:r>
      <w:proofErr w:type="gramStart"/>
      <w:r>
        <w:rPr>
          <w:color w:val="222222"/>
          <w:szCs w:val="24"/>
        </w:rPr>
        <w:t>et.al.,</w:t>
      </w:r>
      <w:proofErr w:type="gramEnd"/>
      <w:r>
        <w:rPr>
          <w:color w:val="222222"/>
          <w:szCs w:val="24"/>
        </w:rPr>
        <w:t xml:space="preserve"> 2015. Electric vehicles challenges and opportunities: Lithuanian review. </w:t>
      </w:r>
      <w:proofErr w:type="gramStart"/>
      <w:r>
        <w:rPr>
          <w:i/>
          <w:color w:val="222222"/>
          <w:szCs w:val="24"/>
        </w:rPr>
        <w:t>Renewable and Sustainable Energy Reviews.</w:t>
      </w:r>
      <w:proofErr w:type="gramEnd"/>
      <w:r>
        <w:rPr>
          <w:color w:val="222222"/>
          <w:szCs w:val="24"/>
        </w:rPr>
        <w:t> 42. pp.786-800.</w:t>
      </w:r>
    </w:p>
    <w:p w:rsidR="001B64CC" w:rsidRDefault="001B64CC" w:rsidP="001B64CC">
      <w:pPr>
        <w:pStyle w:val="BodyText"/>
        <w:spacing w:line="100" w:lineRule="atLeast"/>
        <w:ind w:left="831" w:hanging="813"/>
        <w:rPr>
          <w:color w:val="222222"/>
          <w:szCs w:val="24"/>
        </w:rPr>
      </w:pPr>
      <w:proofErr w:type="spellStart"/>
      <w:r>
        <w:rPr>
          <w:color w:val="222222"/>
          <w:szCs w:val="24"/>
        </w:rPr>
        <w:t>Takata</w:t>
      </w:r>
      <w:proofErr w:type="spellEnd"/>
      <w:r>
        <w:rPr>
          <w:color w:val="222222"/>
          <w:szCs w:val="24"/>
        </w:rPr>
        <w:t>, H., 2016. Effects of industry forces, market orientation, and marketing capabilities on business performance: An empirical analysis of Japanese manufacturers from 2009 to 2011. </w:t>
      </w:r>
      <w:proofErr w:type="gramStart"/>
      <w:r>
        <w:rPr>
          <w:i/>
          <w:color w:val="222222"/>
          <w:szCs w:val="24"/>
        </w:rPr>
        <w:t>Journal of Business Research.</w:t>
      </w:r>
      <w:proofErr w:type="gramEnd"/>
      <w:r>
        <w:rPr>
          <w:color w:val="222222"/>
          <w:szCs w:val="24"/>
        </w:rPr>
        <w:t> </w:t>
      </w:r>
      <w:proofErr w:type="gramStart"/>
      <w:r>
        <w:rPr>
          <w:color w:val="222222"/>
          <w:szCs w:val="24"/>
        </w:rPr>
        <w:t>69(12).</w:t>
      </w:r>
      <w:proofErr w:type="gramEnd"/>
      <w:r>
        <w:rPr>
          <w:color w:val="222222"/>
          <w:szCs w:val="24"/>
        </w:rPr>
        <w:t xml:space="preserve"> </w:t>
      </w:r>
      <w:proofErr w:type="gramStart"/>
      <w:r>
        <w:rPr>
          <w:color w:val="222222"/>
          <w:szCs w:val="24"/>
        </w:rPr>
        <w:t>pp.5611-5619</w:t>
      </w:r>
      <w:proofErr w:type="gramEnd"/>
      <w:r>
        <w:rPr>
          <w:color w:val="222222"/>
          <w:szCs w:val="24"/>
        </w:rPr>
        <w:t>.</w:t>
      </w:r>
    </w:p>
    <w:p w:rsidR="001B64CC" w:rsidRDefault="001B64CC" w:rsidP="001B64CC">
      <w:pPr>
        <w:pStyle w:val="BodyText"/>
        <w:spacing w:line="100" w:lineRule="atLeast"/>
        <w:ind w:left="831" w:hanging="813"/>
      </w:pPr>
      <w:r>
        <w:rPr>
          <w:color w:val="222222"/>
          <w:szCs w:val="24"/>
        </w:rPr>
        <w:t xml:space="preserve">Weiss, M. and </w:t>
      </w:r>
      <w:proofErr w:type="gramStart"/>
      <w:r>
        <w:rPr>
          <w:color w:val="222222"/>
          <w:szCs w:val="24"/>
        </w:rPr>
        <w:t>et.al.,</w:t>
      </w:r>
      <w:proofErr w:type="gramEnd"/>
      <w:r>
        <w:rPr>
          <w:color w:val="222222"/>
          <w:szCs w:val="24"/>
        </w:rPr>
        <w:t xml:space="preserve"> 2015. </w:t>
      </w:r>
      <w:proofErr w:type="gramStart"/>
      <w:r>
        <w:rPr>
          <w:color w:val="222222"/>
          <w:szCs w:val="24"/>
        </w:rPr>
        <w:t>On the electrification of road transportation–A review of the environmental, economic, and social performance of electric two-wheelers.</w:t>
      </w:r>
      <w:proofErr w:type="gramEnd"/>
      <w:r>
        <w:rPr>
          <w:color w:val="222222"/>
          <w:szCs w:val="24"/>
        </w:rPr>
        <w:t> </w:t>
      </w:r>
      <w:r>
        <w:rPr>
          <w:i/>
          <w:color w:val="222222"/>
          <w:szCs w:val="24"/>
        </w:rPr>
        <w:t>Transportation Research Part D: Transport and Environment.</w:t>
      </w:r>
      <w:r>
        <w:rPr>
          <w:color w:val="222222"/>
          <w:szCs w:val="24"/>
        </w:rPr>
        <w:t> 41. pp.348-366.</w:t>
      </w:r>
    </w:p>
    <w:p w:rsidR="00665F37" w:rsidRDefault="001B64CC"/>
    <w:sectPr w:rsidR="00665F37" w:rsidSect="00B108B9">
      <w:footerReference w:type="default" r:id="rId5"/>
      <w:pgSz w:w="12240" w:h="15840"/>
      <w:pgMar w:top="1440" w:right="1440" w:bottom="1440" w:left="1440" w:header="720" w:footer="720" w:gutter="0"/>
      <w:pgNumType w:start="1"/>
      <w:cols w:space="720"/>
      <w:docGrid w:linePitch="600" w:charSpace="32768"/>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80"/>
    <w:family w:val="auto"/>
    <w:pitch w:val="default"/>
    <w:sig w:usb0="00000000" w:usb1="00000000" w:usb2="00000000" w:usb3="00000000" w:csb0="00000000" w:csb1="00000000"/>
  </w:font>
  <w:font w:name="Calibri">
    <w:panose1 w:val="020F0502020204030204"/>
    <w:charset w:val="00"/>
    <w:family w:val="swiss"/>
    <w:pitch w:val="variable"/>
    <w:sig w:usb0="E10002FF" w:usb1="4000ACFF" w:usb2="00000009" w:usb3="00000000" w:csb0="0000019F" w:csb1="00000000"/>
  </w:font>
  <w:font w:name="Tinos">
    <w:altName w:val="MS PMincho"/>
    <w:charset w:val="80"/>
    <w:family w:val="roman"/>
    <w:pitch w:val="variable"/>
    <w:sig w:usb0="00000000" w:usb1="00000000" w:usb2="00000000" w:usb3="00000000" w:csb0="00000000" w:csb1="00000000"/>
  </w:font>
  <w:font w:name="Droid Sans Fallback">
    <w:altName w:val="MS Mincho"/>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108B9" w:rsidRDefault="001B64CC">
    <w:pPr>
      <w:pStyle w:val="Footer"/>
      <w:jc w:val="center"/>
    </w:pPr>
    <w:r>
      <w:fldChar w:fldCharType="begin"/>
    </w:r>
    <w:r>
      <w:instrText xml:space="preserve"> PAGE </w:instrText>
    </w:r>
    <w:r>
      <w:fldChar w:fldCharType="separate"/>
    </w:r>
    <w:r>
      <w:rPr>
        <w:noProof/>
      </w:rPr>
      <w:t>1</w:t>
    </w:r>
    <w:r>
      <w:fldChar w:fldCharType="end"/>
    </w:r>
  </w:p>
  <w:p w:rsidR="00B108B9" w:rsidRDefault="001B64CC">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multilevel"/>
    <w:tmpl w:val="00000002"/>
    <w:name w:val="WW8Num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080"/>
        </w:tabs>
        <w:ind w:left="1080" w:hanging="360"/>
      </w:pPr>
      <w:rPr>
        <w:rFonts w:ascii="OpenSymbol" w:eastAsia="OpenSymbol" w:hint="default"/>
      </w:rPr>
    </w:lvl>
    <w:lvl w:ilvl="2">
      <w:start w:val="1"/>
      <w:numFmt w:val="bullet"/>
      <w:lvlText w:val="▪"/>
      <w:lvlJc w:val="left"/>
      <w:pPr>
        <w:tabs>
          <w:tab w:val="num" w:pos="1440"/>
        </w:tabs>
        <w:ind w:left="1440" w:hanging="360"/>
      </w:pPr>
      <w:rPr>
        <w:rFonts w:ascii="OpenSymbol" w:eastAsia="OpenSymbol" w:hint="default"/>
      </w:rPr>
    </w:lvl>
    <w:lvl w:ilvl="3">
      <w:start w:val="1"/>
      <w:numFmt w:val="bullet"/>
      <w:lvlText w:val=""/>
      <w:lvlJc w:val="left"/>
      <w:pPr>
        <w:tabs>
          <w:tab w:val="num" w:pos="1800"/>
        </w:tabs>
        <w:ind w:left="1800" w:hanging="360"/>
      </w:pPr>
      <w:rPr>
        <w:rFonts w:ascii="Symbol" w:hAnsi="Symbol" w:hint="default"/>
      </w:rPr>
    </w:lvl>
    <w:lvl w:ilvl="4">
      <w:start w:val="1"/>
      <w:numFmt w:val="bullet"/>
      <w:lvlText w:val="◦"/>
      <w:lvlJc w:val="left"/>
      <w:pPr>
        <w:tabs>
          <w:tab w:val="num" w:pos="2160"/>
        </w:tabs>
        <w:ind w:left="2160" w:hanging="360"/>
      </w:pPr>
      <w:rPr>
        <w:rFonts w:ascii="OpenSymbol" w:eastAsia="OpenSymbol" w:hint="default"/>
      </w:rPr>
    </w:lvl>
    <w:lvl w:ilvl="5">
      <w:start w:val="1"/>
      <w:numFmt w:val="bullet"/>
      <w:lvlText w:val="▪"/>
      <w:lvlJc w:val="left"/>
      <w:pPr>
        <w:tabs>
          <w:tab w:val="num" w:pos="2520"/>
        </w:tabs>
        <w:ind w:left="2520" w:hanging="360"/>
      </w:pPr>
      <w:rPr>
        <w:rFonts w:ascii="OpenSymbol" w:eastAsia="OpenSymbol" w:hint="default"/>
      </w:rPr>
    </w:lvl>
    <w:lvl w:ilvl="6">
      <w:start w:val="1"/>
      <w:numFmt w:val="bullet"/>
      <w:lvlText w:val=""/>
      <w:lvlJc w:val="left"/>
      <w:pPr>
        <w:tabs>
          <w:tab w:val="num" w:pos="2880"/>
        </w:tabs>
        <w:ind w:left="2880" w:hanging="360"/>
      </w:pPr>
      <w:rPr>
        <w:rFonts w:ascii="Symbol" w:hAnsi="Symbol" w:hint="default"/>
      </w:rPr>
    </w:lvl>
    <w:lvl w:ilvl="7">
      <w:start w:val="1"/>
      <w:numFmt w:val="bullet"/>
      <w:lvlText w:val="◦"/>
      <w:lvlJc w:val="left"/>
      <w:pPr>
        <w:tabs>
          <w:tab w:val="num" w:pos="3240"/>
        </w:tabs>
        <w:ind w:left="3240" w:hanging="360"/>
      </w:pPr>
      <w:rPr>
        <w:rFonts w:ascii="OpenSymbol" w:eastAsia="OpenSymbol" w:hint="default"/>
      </w:rPr>
    </w:lvl>
    <w:lvl w:ilvl="8">
      <w:start w:val="1"/>
      <w:numFmt w:val="bullet"/>
      <w:lvlText w:val="▪"/>
      <w:lvlJc w:val="left"/>
      <w:pPr>
        <w:tabs>
          <w:tab w:val="num" w:pos="3600"/>
        </w:tabs>
        <w:ind w:left="3600" w:hanging="360"/>
      </w:pPr>
      <w:rPr>
        <w:rFonts w:ascii="OpenSymbol" w:eastAsia="OpenSymbo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proofState w:spelling="clean" w:grammar="clean"/>
  <w:defaultTabStop w:val="720"/>
  <w:characterSpacingControl w:val="doNotCompress"/>
  <w:compat/>
  <w:rsids>
    <w:rsidRoot w:val="001B64CC"/>
    <w:rsid w:val="001B64CC"/>
    <w:rsid w:val="00224566"/>
    <w:rsid w:val="003B532E"/>
    <w:rsid w:val="004D020D"/>
    <w:rsid w:val="005F4A07"/>
    <w:rsid w:val="00762434"/>
    <w:rsid w:val="00972C0D"/>
    <w:rsid w:val="00C91CBE"/>
    <w:rsid w:val="00EB0913"/>
    <w:rsid w:val="00FD11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64CC"/>
    <w:pPr>
      <w:widowControl w:val="0"/>
      <w:suppressAutoHyphens/>
      <w:spacing w:after="0" w:line="240" w:lineRule="auto"/>
    </w:pPr>
    <w:rPr>
      <w:rFonts w:ascii="Tinos" w:eastAsia="Droid Sans Fallback" w:hAnsi="Tinos" w:cs="DejaVu Sans"/>
      <w:sz w:val="24"/>
      <w:szCs w:val="24"/>
      <w:lang w:val="en-GB" w:eastAsia="hi-IN" w:bidi="hi-IN"/>
    </w:rPr>
  </w:style>
  <w:style w:type="paragraph" w:styleId="Heading1">
    <w:name w:val="heading 1"/>
    <w:basedOn w:val="WW-Default"/>
    <w:next w:val="WW-Default"/>
    <w:link w:val="Heading1Char"/>
    <w:uiPriority w:val="9"/>
    <w:qFormat/>
    <w:rsid w:val="001B64CC"/>
    <w:pPr>
      <w:keepNext/>
      <w:keepLines/>
      <w:tabs>
        <w:tab w:val="num" w:pos="0"/>
      </w:tabs>
      <w:ind w:left="432" w:hanging="432"/>
      <w:outlineLvl w:val="0"/>
    </w:pPr>
    <w:rPr>
      <w:b/>
      <w:bCs/>
      <w:color w:val="000000"/>
      <w:sz w:val="28"/>
      <w:szCs w:val="28"/>
    </w:rPr>
  </w:style>
  <w:style w:type="paragraph" w:styleId="Heading2">
    <w:name w:val="heading 2"/>
    <w:basedOn w:val="WW-Default"/>
    <w:next w:val="WW-Default"/>
    <w:link w:val="Heading2Char"/>
    <w:uiPriority w:val="9"/>
    <w:qFormat/>
    <w:rsid w:val="001B64CC"/>
    <w:pPr>
      <w:keepNext/>
      <w:keepLines/>
      <w:tabs>
        <w:tab w:val="num" w:pos="0"/>
      </w:tabs>
      <w:ind w:left="576" w:hanging="576"/>
      <w:outlineLvl w:val="1"/>
    </w:pPr>
    <w:rPr>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4CC"/>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rsid w:val="001B64CC"/>
    <w:rPr>
      <w:rFonts w:ascii="Times New Roman" w:eastAsia="Times New Roman" w:hAnsi="Times New Roman" w:cs="Times New Roman"/>
      <w:bCs/>
      <w:color w:val="000000"/>
      <w:sz w:val="24"/>
      <w:szCs w:val="26"/>
      <w:u w:val="single"/>
      <w:lang w:val="en-GB" w:eastAsia="ar-SA"/>
    </w:rPr>
  </w:style>
  <w:style w:type="paragraph" w:styleId="BodyText">
    <w:name w:val="Body Text"/>
    <w:basedOn w:val="WW-Default"/>
    <w:link w:val="BodyTextChar"/>
    <w:uiPriority w:val="99"/>
    <w:rsid w:val="001B64CC"/>
    <w:rPr>
      <w:color w:val="000000"/>
    </w:rPr>
  </w:style>
  <w:style w:type="character" w:customStyle="1" w:styleId="BodyTextChar">
    <w:name w:val="Body Text Char"/>
    <w:basedOn w:val="DefaultParagraphFont"/>
    <w:link w:val="BodyText"/>
    <w:uiPriority w:val="99"/>
    <w:rsid w:val="001B64CC"/>
    <w:rPr>
      <w:rFonts w:ascii="Times New Roman" w:eastAsia="Times New Roman" w:hAnsi="Times New Roman" w:cs="Times New Roman"/>
      <w:color w:val="000000"/>
      <w:sz w:val="24"/>
      <w:lang w:val="en-GB" w:eastAsia="ar-SA"/>
    </w:rPr>
  </w:style>
  <w:style w:type="paragraph" w:customStyle="1" w:styleId="WW-Default">
    <w:name w:val="WW-Default"/>
    <w:rsid w:val="001B64CC"/>
    <w:pPr>
      <w:suppressAutoHyphens/>
      <w:spacing w:after="0" w:line="360" w:lineRule="auto"/>
      <w:jc w:val="both"/>
    </w:pPr>
    <w:rPr>
      <w:rFonts w:ascii="Times New Roman" w:eastAsia="Times New Roman" w:hAnsi="Times New Roman" w:cs="Times New Roman"/>
      <w:sz w:val="24"/>
      <w:lang w:val="en-GB" w:eastAsia="ar-SA"/>
    </w:rPr>
  </w:style>
  <w:style w:type="paragraph" w:styleId="Footer">
    <w:name w:val="footer"/>
    <w:basedOn w:val="WW-Default"/>
    <w:link w:val="FooterChar1"/>
    <w:uiPriority w:val="99"/>
    <w:rsid w:val="001B64CC"/>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1B64CC"/>
    <w:rPr>
      <w:rFonts w:ascii="Tinos" w:eastAsia="Droid Sans Fallback" w:hAnsi="Tinos" w:cs="Mangal"/>
      <w:sz w:val="24"/>
      <w:szCs w:val="21"/>
      <w:lang w:val="en-GB" w:eastAsia="hi-IN" w:bidi="hi-IN"/>
    </w:rPr>
  </w:style>
  <w:style w:type="character" w:customStyle="1" w:styleId="FooterChar1">
    <w:name w:val="Footer Char1"/>
    <w:basedOn w:val="DefaultParagraphFont"/>
    <w:link w:val="Footer"/>
    <w:uiPriority w:val="99"/>
    <w:rsid w:val="001B64CC"/>
    <w:rPr>
      <w:rFonts w:ascii="Times New Roman" w:eastAsia="Times New Roman" w:hAnsi="Times New Roman" w:cs="Times New Roman"/>
      <w:sz w:val="24"/>
      <w:lang w:val="en-GB" w:eastAsia="ar-SA"/>
    </w:rPr>
  </w:style>
  <w:style w:type="paragraph" w:styleId="TOC1">
    <w:name w:val="toc 1"/>
    <w:basedOn w:val="WW-Default"/>
    <w:next w:val="WW-Default"/>
    <w:uiPriority w:val="39"/>
    <w:rsid w:val="001B64CC"/>
  </w:style>
  <w:style w:type="paragraph" w:styleId="TOC2">
    <w:name w:val="toc 2"/>
    <w:basedOn w:val="WW-Default"/>
    <w:next w:val="WW-Default"/>
    <w:uiPriority w:val="39"/>
    <w:rsid w:val="001B64CC"/>
    <w:pPr>
      <w:ind w:left="240"/>
    </w:pPr>
  </w:style>
  <w:style w:type="paragraph" w:customStyle="1" w:styleId="ContentsHeading">
    <w:name w:val="Contents Heading"/>
    <w:basedOn w:val="Normal"/>
    <w:rsid w:val="001B64CC"/>
    <w:pPr>
      <w:keepNext/>
      <w:widowControl/>
      <w:suppressLineNumbers/>
      <w:spacing w:before="240" w:after="120" w:line="360" w:lineRule="auto"/>
      <w:jc w:val="both"/>
    </w:pPr>
    <w:rPr>
      <w:rFonts w:ascii="Arial" w:eastAsia="Droid Sans" w:hAnsi="Arial"/>
      <w:b/>
      <w:bCs/>
      <w:sz w:val="32"/>
      <w:szCs w:val="32"/>
      <w:lang w:eastAsia="ar-SA" w:bidi="ar-SA"/>
    </w:rPr>
  </w:style>
  <w:style w:type="paragraph" w:styleId="BalloonText">
    <w:name w:val="Balloon Text"/>
    <w:basedOn w:val="Normal"/>
    <w:link w:val="BalloonTextChar"/>
    <w:uiPriority w:val="99"/>
    <w:semiHidden/>
    <w:unhideWhenUsed/>
    <w:rsid w:val="001B64CC"/>
    <w:rPr>
      <w:rFonts w:ascii="Tahoma" w:hAnsi="Tahoma" w:cs="Mangal"/>
      <w:sz w:val="16"/>
      <w:szCs w:val="14"/>
    </w:rPr>
  </w:style>
  <w:style w:type="character" w:customStyle="1" w:styleId="BalloonTextChar">
    <w:name w:val="Balloon Text Char"/>
    <w:basedOn w:val="DefaultParagraphFont"/>
    <w:link w:val="BalloonText"/>
    <w:uiPriority w:val="99"/>
    <w:semiHidden/>
    <w:rsid w:val="001B64CC"/>
    <w:rPr>
      <w:rFonts w:ascii="Tahoma" w:eastAsia="Droid Sans Fallback" w:hAnsi="Tahoma" w:cs="Mangal"/>
      <w:sz w:val="16"/>
      <w:szCs w:val="14"/>
      <w:lang w:val="en-GB" w:eastAsia="hi-IN" w:bidi="hi-I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2736</Words>
  <Characters>15598</Characters>
  <Application>Microsoft Office Word</Application>
  <DocSecurity>0</DocSecurity>
  <Lines>129</Lines>
  <Paragraphs>36</Paragraphs>
  <ScaleCrop>false</ScaleCrop>
  <Company/>
  <LinksUpToDate>false</LinksUpToDate>
  <CharactersWithSpaces>18298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bursuc</dc:creator>
  <cp:lastModifiedBy>bursuc</cp:lastModifiedBy>
  <cp:revision>1</cp:revision>
  <dcterms:created xsi:type="dcterms:W3CDTF">2019-09-02T10:07:00Z</dcterms:created>
  <dcterms:modified xsi:type="dcterms:W3CDTF">2019-09-02T10:07:00Z</dcterms:modified>
</cp:coreProperties>
</file>