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E41ADB" w14:textId="2C1D42AD" w:rsidR="000862C6" w:rsidRDefault="000862C6" w:rsidP="000862C6">
      <w:pPr>
        <w:jc w:val="center"/>
        <w:rPr>
          <w:u w:val="single"/>
          <w:lang w:val="en-US"/>
        </w:rPr>
      </w:pPr>
      <w:r w:rsidRPr="000862C6">
        <w:rPr>
          <w:u w:val="single"/>
          <w:lang w:val="en-US"/>
        </w:rPr>
        <w:t>Children with support needs: inclusion, advocacy and equity</w:t>
      </w:r>
    </w:p>
    <w:p w14:paraId="060C8E3C" w14:textId="77777777" w:rsidR="000862C6" w:rsidRDefault="000862C6" w:rsidP="000862C6">
      <w:pPr>
        <w:rPr>
          <w:u w:val="single"/>
          <w:lang w:val="en-US"/>
        </w:rPr>
      </w:pPr>
    </w:p>
    <w:p w14:paraId="7993A70F" w14:textId="2B415FFF" w:rsidR="000862C6" w:rsidRPr="000862C6" w:rsidRDefault="000862C6" w:rsidP="000862C6">
      <w:pPr>
        <w:rPr>
          <w:u w:val="single"/>
          <w:lang w:val="en-US"/>
        </w:rPr>
      </w:pPr>
      <w:r>
        <w:rPr>
          <w:u w:val="single"/>
          <w:lang w:val="en-US"/>
        </w:rPr>
        <w:t xml:space="preserve">Part a: </w:t>
      </w:r>
    </w:p>
    <w:p w14:paraId="6600EFE6" w14:textId="046F6E38" w:rsidR="000C20C8" w:rsidRPr="00477133" w:rsidRDefault="00A1044E" w:rsidP="000C20C8">
      <w:pPr>
        <w:rPr>
          <w:lang w:val="en-US"/>
        </w:rPr>
      </w:pPr>
      <w:r w:rsidRPr="00477133">
        <w:rPr>
          <w:lang w:val="en-US"/>
        </w:rPr>
        <w:t>According to NHS (2017) and  Mayoclinic.org (2017), a</w:t>
      </w:r>
      <w:r w:rsidR="000C20C8" w:rsidRPr="00477133">
        <w:rPr>
          <w:lang w:val="en-US"/>
        </w:rPr>
        <w:t xml:space="preserve">s a routine part of prenatal care, all pregnant women are offered screening for down syndrome. Although screening tests can only identify the risk of carrying a baby with down syndrome, more tests can be done to confirm it. </w:t>
      </w:r>
    </w:p>
    <w:p w14:paraId="16FB9003" w14:textId="77777777" w:rsidR="00A1044E" w:rsidRPr="00477133" w:rsidRDefault="00A1044E" w:rsidP="000C20C8">
      <w:pPr>
        <w:rPr>
          <w:lang w:val="en-US"/>
        </w:rPr>
      </w:pPr>
    </w:p>
    <w:p w14:paraId="198F67B8" w14:textId="5D668D77" w:rsidR="000C20C8" w:rsidRPr="00477133" w:rsidRDefault="00A1044E" w:rsidP="000C20C8">
      <w:pPr>
        <w:rPr>
          <w:lang w:val="en-US"/>
        </w:rPr>
      </w:pPr>
      <w:r w:rsidRPr="00477133">
        <w:rPr>
          <w:lang w:val="en-US"/>
        </w:rPr>
        <w:t>NHS (2017) continues, saying that m</w:t>
      </w:r>
      <w:r w:rsidR="000C20C8" w:rsidRPr="00477133">
        <w:rPr>
          <w:lang w:val="en-US"/>
        </w:rPr>
        <w:t xml:space="preserve">ost babies born with down syndrome are diagnosed soon after birth due to their distinctive features such as eyes that slant upwards and outwards, a small mouth with a tongue that may stick out and a flat back of the head. Children with down syndrome may be checked by a pediatrician more often than other children to pick up problems as early as possible. </w:t>
      </w:r>
    </w:p>
    <w:p w14:paraId="2D8AC2A1" w14:textId="77777777" w:rsidR="000C20C8" w:rsidRPr="00477133" w:rsidRDefault="000C20C8" w:rsidP="000C20C8">
      <w:pPr>
        <w:rPr>
          <w:lang w:val="en-US"/>
        </w:rPr>
      </w:pPr>
    </w:p>
    <w:p w14:paraId="3F596A96" w14:textId="755037D1" w:rsidR="000C20C8" w:rsidRPr="00477133" w:rsidRDefault="000C20C8" w:rsidP="000C20C8">
      <w:r w:rsidRPr="00477133">
        <w:t>Children with Down syndrome are frequently more at risk medically than their healthy peers</w:t>
      </w:r>
      <w:r w:rsidR="00A1044E" w:rsidRPr="00477133">
        <w:t>, according to</w:t>
      </w:r>
      <w:r w:rsidRPr="00477133">
        <w:t xml:space="preserve"> </w:t>
      </w:r>
      <w:r w:rsidR="000A4658" w:rsidRPr="00477133">
        <w:rPr>
          <w:lang w:val="en-US"/>
        </w:rPr>
        <w:t>Shira</w:t>
      </w:r>
      <w:r w:rsidR="00A1044E" w:rsidRPr="00477133">
        <w:rPr>
          <w:lang w:val="en-US"/>
        </w:rPr>
        <w:t xml:space="preserve"> </w:t>
      </w:r>
      <w:r w:rsidR="000A4658" w:rsidRPr="00477133">
        <w:rPr>
          <w:lang w:val="en-US"/>
        </w:rPr>
        <w:t>(2000)</w:t>
      </w:r>
      <w:r w:rsidR="00A1044E" w:rsidRPr="00477133">
        <w:rPr>
          <w:lang w:val="en-US"/>
        </w:rPr>
        <w:t>.</w:t>
      </w:r>
      <w:r w:rsidR="0013687B" w:rsidRPr="00477133">
        <w:rPr>
          <w:lang w:val="en-US"/>
        </w:rPr>
        <w:t xml:space="preserve"> </w:t>
      </w:r>
      <w:r w:rsidR="00A1044E" w:rsidRPr="00477133">
        <w:rPr>
          <w:lang w:val="en-US"/>
        </w:rPr>
        <w:t>Evans-Martin (2009) agrees, saying that t</w:t>
      </w:r>
      <w:r w:rsidRPr="00477133">
        <w:t>hey are more likely to experience respiratory infections, heart defects, vision problems and hearing loss. If these issues are not detected early, they could result in serious health problems, or even death.</w:t>
      </w:r>
      <w:r w:rsidR="00A1044E" w:rsidRPr="00477133">
        <w:t xml:space="preserve"> </w:t>
      </w:r>
      <w:r w:rsidR="00A1044E" w:rsidRPr="00477133">
        <w:rPr>
          <w:lang w:val="en-US"/>
        </w:rPr>
        <w:t>Shira (2000) continues, saying that</w:t>
      </w:r>
      <w:r w:rsidRPr="00477133">
        <w:t xml:space="preserve"> </w:t>
      </w:r>
      <w:r w:rsidR="00A1044E" w:rsidRPr="00477133">
        <w:t>k</w:t>
      </w:r>
      <w:r w:rsidRPr="00477133">
        <w:t xml:space="preserve">nowledge of secondary medical conditions and extensive skills are required to care for these children. </w:t>
      </w:r>
      <w:r w:rsidR="0013687B" w:rsidRPr="00477133">
        <w:rPr>
          <w:lang w:val="en-US"/>
        </w:rPr>
        <w:t>Under the UNCRC article 24, every child has the right to the best possible health and health care</w:t>
      </w:r>
      <w:r w:rsidR="00A1044E" w:rsidRPr="00477133">
        <w:rPr>
          <w:lang w:val="en-US"/>
        </w:rPr>
        <w:t xml:space="preserve"> (</w:t>
      </w:r>
      <w:r w:rsidR="005E24B2" w:rsidRPr="00477133">
        <w:rPr>
          <w:lang w:val="en-US"/>
        </w:rPr>
        <w:t>Unicef.org</w:t>
      </w:r>
      <w:r w:rsidR="00A1044E" w:rsidRPr="00477133">
        <w:rPr>
          <w:lang w:val="en-US"/>
        </w:rPr>
        <w:t>,</w:t>
      </w:r>
      <w:r w:rsidR="005E24B2" w:rsidRPr="00477133">
        <w:rPr>
          <w:lang w:val="en-US"/>
        </w:rPr>
        <w:t>no date)</w:t>
      </w:r>
      <w:r w:rsidR="00A1044E" w:rsidRPr="00477133">
        <w:rPr>
          <w:lang w:val="en-US"/>
        </w:rPr>
        <w:t>.</w:t>
      </w:r>
    </w:p>
    <w:p w14:paraId="645ADCFF" w14:textId="77777777" w:rsidR="000C20C8" w:rsidRPr="00477133" w:rsidRDefault="000C20C8" w:rsidP="000C20C8"/>
    <w:p w14:paraId="0CFCB54F" w14:textId="6266B9BC" w:rsidR="000C20C8" w:rsidRPr="00477133" w:rsidRDefault="000C20C8" w:rsidP="000C20C8">
      <w:r w:rsidRPr="00477133">
        <w:t>Because of specific challenges associated with Down syndrome, babies will likely experience delays in certain areas of development</w:t>
      </w:r>
      <w:r w:rsidR="00A1044E" w:rsidRPr="00477133">
        <w:t xml:space="preserve"> (</w:t>
      </w:r>
      <w:r w:rsidR="00A1044E" w:rsidRPr="00477133">
        <w:rPr>
          <w:lang w:val="en-US"/>
        </w:rPr>
        <w:t>National down syndrome society, 2019).</w:t>
      </w:r>
      <w:r w:rsidRPr="00477133">
        <w:t xml:space="preserve"> They will achieve all of the same milestones as other children, just at their own pace. In monitoring the development of a child with down syndrome, it is more useful to look at the sequence of milestones achieved, rather than the age at which the milestone is reached. Due to these delays, early intervention is highly recommended. It can begin anytime after birth, but the sooner it starts the better. </w:t>
      </w:r>
      <w:r w:rsidR="000A4658" w:rsidRPr="00477133">
        <w:rPr>
          <w:lang w:val="en-US"/>
        </w:rPr>
        <w:t xml:space="preserve">Evans-Martin (2009) </w:t>
      </w:r>
      <w:r w:rsidRPr="00477133">
        <w:rPr>
          <w:rStyle w:val="Hyperlink"/>
          <w:color w:val="auto"/>
          <w:u w:val="none"/>
        </w:rPr>
        <w:t xml:space="preserve">agrees, saying that </w:t>
      </w:r>
      <w:r w:rsidRPr="00477133">
        <w:t xml:space="preserve">early identification and intervention should begin before 6 months and should continue into adulthood. </w:t>
      </w:r>
    </w:p>
    <w:p w14:paraId="55C45CEF" w14:textId="77777777" w:rsidR="000C20C8" w:rsidRPr="00477133" w:rsidRDefault="000C20C8" w:rsidP="000C20C8"/>
    <w:p w14:paraId="692E105E" w14:textId="14CBE070" w:rsidR="000C20C8" w:rsidRPr="00477133" w:rsidRDefault="00A1044E" w:rsidP="000C20C8">
      <w:r w:rsidRPr="00477133">
        <w:t>According to both</w:t>
      </w:r>
      <w:r w:rsidRPr="00477133">
        <w:rPr>
          <w:lang w:val="en-US"/>
        </w:rPr>
        <w:t xml:space="preserve"> Downsyndrome.org (no date) and National down syndrome society (2019),</w:t>
      </w:r>
      <w:r w:rsidRPr="00477133">
        <w:t xml:space="preserve"> e</w:t>
      </w:r>
      <w:r w:rsidR="000C20C8" w:rsidRPr="00477133">
        <w:t xml:space="preserve">arly intervention is a systematic programme of therapy, exercises and activities designed to address developmental delays that may be experienced by children with Down Syndrome or other disabilities. It aims to </w:t>
      </w:r>
      <w:r w:rsidR="000C20C8" w:rsidRPr="00477133">
        <w:rPr>
          <w:lang w:val="en-US"/>
        </w:rPr>
        <w:t>minimize, if not prevent, the impact of the disability</w:t>
      </w:r>
      <w:r w:rsidR="000C20C8" w:rsidRPr="00477133">
        <w:t xml:space="preserve">, and  continuously enhance development by building on a child’s strengths and further developing weaker skills. </w:t>
      </w:r>
    </w:p>
    <w:p w14:paraId="2736D44B" w14:textId="77777777" w:rsidR="000C20C8" w:rsidRPr="00477133" w:rsidRDefault="000C20C8" w:rsidP="000C20C8">
      <w:pPr>
        <w:rPr>
          <w:lang w:val="en-US"/>
        </w:rPr>
      </w:pPr>
    </w:p>
    <w:p w14:paraId="7D7B1B88" w14:textId="77777777" w:rsidR="000C20C8" w:rsidRPr="00477133" w:rsidRDefault="000C20C8" w:rsidP="000C20C8">
      <w:pPr>
        <w:rPr>
          <w:lang w:val="en-US"/>
        </w:rPr>
      </w:pPr>
      <w:r w:rsidRPr="00477133">
        <w:rPr>
          <w:lang w:val="en-US"/>
        </w:rPr>
        <w:t xml:space="preserve">Early intervention for children with down syndrome is vital, as it allows children to </w:t>
      </w:r>
    </w:p>
    <w:p w14:paraId="76DC2BE3" w14:textId="6FD84A91" w:rsidR="00711020" w:rsidRPr="00477133" w:rsidRDefault="000C20C8" w:rsidP="000C20C8">
      <w:pPr>
        <w:rPr>
          <w:lang w:val="en-US"/>
        </w:rPr>
      </w:pPr>
      <w:r w:rsidRPr="00477133">
        <w:rPr>
          <w:lang w:val="en-US"/>
        </w:rPr>
        <w:t>lead healthy, fulfilling lives.</w:t>
      </w:r>
      <w:r w:rsidR="000A4658" w:rsidRPr="00477133">
        <w:rPr>
          <w:lang w:val="en-US"/>
        </w:rPr>
        <w:t xml:space="preserve"> </w:t>
      </w:r>
      <w:r w:rsidR="00A1044E" w:rsidRPr="00477133">
        <w:rPr>
          <w:lang w:val="en-US"/>
        </w:rPr>
        <w:t xml:space="preserve">This is supported by </w:t>
      </w:r>
      <w:r w:rsidR="000A4658" w:rsidRPr="00477133">
        <w:rPr>
          <w:lang w:val="en-US"/>
        </w:rPr>
        <w:t xml:space="preserve">NHS. (2017) </w:t>
      </w:r>
      <w:r w:rsidR="00A1044E" w:rsidRPr="00477133">
        <w:rPr>
          <w:lang w:val="en-US"/>
        </w:rPr>
        <w:t xml:space="preserve">and </w:t>
      </w:r>
      <w:r w:rsidR="000A4658" w:rsidRPr="00477133">
        <w:rPr>
          <w:lang w:val="en-US"/>
        </w:rPr>
        <w:t>Mayoclinic.org. (2017)</w:t>
      </w:r>
      <w:r w:rsidR="00A1044E" w:rsidRPr="00477133">
        <w:rPr>
          <w:lang w:val="en-US"/>
        </w:rPr>
        <w:t>.</w:t>
      </w:r>
      <w:r w:rsidR="000A4658" w:rsidRPr="00477133">
        <w:rPr>
          <w:lang w:val="en-US"/>
        </w:rPr>
        <w:t xml:space="preserve"> </w:t>
      </w:r>
      <w:r w:rsidRPr="00477133">
        <w:rPr>
          <w:lang w:val="en-US"/>
        </w:rPr>
        <w:t xml:space="preserve"> </w:t>
      </w:r>
      <w:r w:rsidR="00711020" w:rsidRPr="00477133">
        <w:rPr>
          <w:lang w:val="en-US"/>
        </w:rPr>
        <w:t xml:space="preserve">Most people with down syndrome live with their families or independently, go to mainstream schools, read and write, participate in the community and have jobs. </w:t>
      </w:r>
    </w:p>
    <w:p w14:paraId="778C8A7D" w14:textId="77777777" w:rsidR="006E6278" w:rsidRPr="00477133" w:rsidRDefault="006E6278" w:rsidP="000C20C8">
      <w:pPr>
        <w:rPr>
          <w:lang w:val="en-US"/>
        </w:rPr>
      </w:pPr>
      <w:r w:rsidRPr="00477133">
        <w:rPr>
          <w:lang w:val="en-US"/>
        </w:rPr>
        <w:t>According to Unicef.org (no date)</w:t>
      </w:r>
      <w:r w:rsidR="004E79E4" w:rsidRPr="00477133">
        <w:rPr>
          <w:lang w:val="en-US"/>
        </w:rPr>
        <w:t xml:space="preserve"> and OHCHR (2019), both </w:t>
      </w:r>
      <w:r w:rsidRPr="00477133">
        <w:rPr>
          <w:lang w:val="en-US"/>
        </w:rPr>
        <w:t xml:space="preserve">Article 23 of the UNCRC </w:t>
      </w:r>
      <w:r w:rsidR="004E79E4" w:rsidRPr="00477133">
        <w:rPr>
          <w:lang w:val="en-US"/>
        </w:rPr>
        <w:t xml:space="preserve">and Article 19 of the convention on the rights of persons with disabilities </w:t>
      </w:r>
      <w:r w:rsidRPr="00477133">
        <w:rPr>
          <w:lang w:val="en-US"/>
        </w:rPr>
        <w:t xml:space="preserve">state that children with a disability has the right to live a full and decent life with dignity and independence. </w:t>
      </w:r>
    </w:p>
    <w:p w14:paraId="65A9D452" w14:textId="77777777" w:rsidR="00711020" w:rsidRPr="00477133" w:rsidRDefault="00711020" w:rsidP="000C20C8">
      <w:pPr>
        <w:rPr>
          <w:lang w:val="en-US"/>
        </w:rPr>
      </w:pPr>
    </w:p>
    <w:p w14:paraId="3F4331D2" w14:textId="14213C0F" w:rsidR="000C20C8" w:rsidRPr="00477133" w:rsidRDefault="000C20C8" w:rsidP="000C20C8">
      <w:pPr>
        <w:rPr>
          <w:lang w:val="en-US"/>
        </w:rPr>
      </w:pPr>
      <w:r w:rsidRPr="00477133">
        <w:rPr>
          <w:lang w:val="en-US"/>
        </w:rPr>
        <w:lastRenderedPageBreak/>
        <w:t>Children with down syndrome who receive help early in life are likely to be more advanced than those without any help. This may be due to the fact that the first patterns of learning and behavior that influence the rest of development are set down in the early years. A child’s environment and early experiences, particularly if these are nurturing or depriving, have a major effect on development and learning, and the degree to which a child reaches their full potential</w:t>
      </w:r>
      <w:r w:rsidR="00A1044E" w:rsidRPr="00477133">
        <w:rPr>
          <w:lang w:val="en-US"/>
        </w:rPr>
        <w:t xml:space="preserve"> (</w:t>
      </w:r>
      <w:r w:rsidR="000A4658" w:rsidRPr="00477133">
        <w:rPr>
          <w:lang w:val="en-US"/>
        </w:rPr>
        <w:t>Downsyndrome.org</w:t>
      </w:r>
      <w:r w:rsidR="00A1044E" w:rsidRPr="00477133">
        <w:rPr>
          <w:lang w:val="en-US"/>
        </w:rPr>
        <w:t xml:space="preserve">, </w:t>
      </w:r>
      <w:r w:rsidR="000A4658" w:rsidRPr="00477133">
        <w:rPr>
          <w:lang w:val="en-US"/>
        </w:rPr>
        <w:t>no date)</w:t>
      </w:r>
      <w:r w:rsidR="00A1044E" w:rsidRPr="00477133">
        <w:rPr>
          <w:lang w:val="en-US"/>
        </w:rPr>
        <w:t>.</w:t>
      </w:r>
      <w:r w:rsidR="000A4658" w:rsidRPr="00477133">
        <w:rPr>
          <w:lang w:val="en-US"/>
        </w:rPr>
        <w:t xml:space="preserve">  </w:t>
      </w:r>
    </w:p>
    <w:p w14:paraId="0FDB0B93" w14:textId="77777777" w:rsidR="000C20C8" w:rsidRPr="00477133" w:rsidRDefault="000C20C8" w:rsidP="000C20C8">
      <w:pPr>
        <w:rPr>
          <w:lang w:val="en-US"/>
        </w:rPr>
      </w:pPr>
    </w:p>
    <w:p w14:paraId="7FB06551" w14:textId="36C86D73" w:rsidR="0013687B" w:rsidRPr="00477133" w:rsidRDefault="000C20C8" w:rsidP="000C20C8">
      <w:pPr>
        <w:rPr>
          <w:lang w:val="en-US"/>
        </w:rPr>
      </w:pPr>
      <w:r w:rsidRPr="00477133">
        <w:rPr>
          <w:lang w:val="en-US"/>
        </w:rPr>
        <w:t>Because each child with down syndrome is unique, support will depend on individual needs, and the age and stage of development</w:t>
      </w:r>
      <w:r w:rsidR="00A1044E" w:rsidRPr="00477133">
        <w:rPr>
          <w:lang w:val="en-US"/>
        </w:rPr>
        <w:t xml:space="preserve">, according to </w:t>
      </w:r>
      <w:r w:rsidR="000A4658" w:rsidRPr="00477133">
        <w:rPr>
          <w:lang w:val="en-US"/>
        </w:rPr>
        <w:t>Mayoclinic.org. (2017)</w:t>
      </w:r>
      <w:r w:rsidR="00A1044E" w:rsidRPr="00477133">
        <w:rPr>
          <w:lang w:val="en-US"/>
        </w:rPr>
        <w:t xml:space="preserve">. </w:t>
      </w:r>
      <w:r w:rsidR="000A4658" w:rsidRPr="00477133">
        <w:rPr>
          <w:lang w:val="en-US"/>
        </w:rPr>
        <w:t xml:space="preserve"> </w:t>
      </w:r>
      <w:r w:rsidR="00A1044E" w:rsidRPr="00477133">
        <w:rPr>
          <w:lang w:val="en-US"/>
        </w:rPr>
        <w:t>NHS. (2017) agrees, saying that s</w:t>
      </w:r>
      <w:r w:rsidRPr="00477133">
        <w:rPr>
          <w:lang w:val="en-US"/>
        </w:rPr>
        <w:t xml:space="preserve">upport may include access to good healthcare, support for the child’s development, and support groups such as the downs syndrome association. </w:t>
      </w:r>
      <w:r w:rsidR="00A1044E" w:rsidRPr="00477133">
        <w:rPr>
          <w:lang w:val="en-US"/>
        </w:rPr>
        <w:t>Mayoclinic.org. (2017) goes on to say that c</w:t>
      </w:r>
      <w:r w:rsidRPr="00477133">
        <w:rPr>
          <w:lang w:val="en-US"/>
        </w:rPr>
        <w:t>hildren with down syndrome are likely to rely on a team of specialists who can provide medical care and help them to develop their skills as fully as possible, as well as helping parents with important decisions about their child’s treatment and education.</w:t>
      </w:r>
      <w:r w:rsidR="00A1044E" w:rsidRPr="00477133">
        <w:rPr>
          <w:lang w:val="en-US"/>
        </w:rPr>
        <w:t xml:space="preserve"> </w:t>
      </w:r>
      <w:r w:rsidR="00D74961" w:rsidRPr="00477133">
        <w:rPr>
          <w:lang w:val="en-US"/>
        </w:rPr>
        <w:t>This doesn’t mention anything about the child being involved in any decisions, which goes against article 12 of the UNCRC</w:t>
      </w:r>
      <w:r w:rsidR="00A1044E" w:rsidRPr="00477133">
        <w:rPr>
          <w:lang w:val="en-US"/>
        </w:rPr>
        <w:t xml:space="preserve"> (Unicef.org, no date),</w:t>
      </w:r>
      <w:r w:rsidR="00D74961" w:rsidRPr="00477133">
        <w:rPr>
          <w:lang w:val="en-US"/>
        </w:rPr>
        <w:t>which states that the views of the child must be respected. However, article 3</w:t>
      </w:r>
      <w:r w:rsidR="00FE66FF" w:rsidRPr="00477133">
        <w:rPr>
          <w:lang w:val="en-US"/>
        </w:rPr>
        <w:t xml:space="preserve"> of the UNCRC and article 7 of the convention on the rights of persons with disabilities </w:t>
      </w:r>
      <w:r w:rsidR="00A1044E" w:rsidRPr="00477133">
        <w:rPr>
          <w:lang w:val="en-US"/>
        </w:rPr>
        <w:t>(</w:t>
      </w:r>
      <w:r w:rsidR="00921480" w:rsidRPr="00477133">
        <w:rPr>
          <w:lang w:val="en-US"/>
        </w:rPr>
        <w:t>OHCHR</w:t>
      </w:r>
      <w:r w:rsidR="00A1044E" w:rsidRPr="00477133">
        <w:rPr>
          <w:lang w:val="en-US"/>
        </w:rPr>
        <w:t xml:space="preserve">, </w:t>
      </w:r>
      <w:r w:rsidR="00921480" w:rsidRPr="00477133">
        <w:rPr>
          <w:lang w:val="en-US"/>
        </w:rPr>
        <w:t xml:space="preserve">2019) </w:t>
      </w:r>
      <w:r w:rsidR="00D74961" w:rsidRPr="00477133">
        <w:rPr>
          <w:lang w:val="en-US"/>
        </w:rPr>
        <w:t>states that the best interests of the child must always be a top priority.</w:t>
      </w:r>
    </w:p>
    <w:p w14:paraId="3BCFEC05" w14:textId="77777777" w:rsidR="00A1044E" w:rsidRPr="00477133" w:rsidRDefault="00A1044E" w:rsidP="000C20C8"/>
    <w:p w14:paraId="06636C69" w14:textId="4EC39416" w:rsidR="00711020" w:rsidRPr="00477133" w:rsidRDefault="000C20C8" w:rsidP="00711020">
      <w:r w:rsidRPr="00477133">
        <w:t>The most common early intervention services for babies with Down Syndrome are physical therapy, speech and language therapy and occupational therapy</w:t>
      </w:r>
      <w:r w:rsidR="00A1044E" w:rsidRPr="00477133">
        <w:t xml:space="preserve">, according to the </w:t>
      </w:r>
      <w:r w:rsidR="000A4658" w:rsidRPr="00477133">
        <w:rPr>
          <w:lang w:val="en-US"/>
        </w:rPr>
        <w:t>National down syndrome society (2019)</w:t>
      </w:r>
      <w:r w:rsidR="00A1044E" w:rsidRPr="00477133">
        <w:rPr>
          <w:lang w:val="en-US"/>
        </w:rPr>
        <w:t>.</w:t>
      </w:r>
      <w:r w:rsidR="00A1044E" w:rsidRPr="00477133">
        <w:t xml:space="preserve"> </w:t>
      </w:r>
      <w:r w:rsidR="005E24B2" w:rsidRPr="00477133">
        <w:rPr>
          <w:lang w:val="en-US"/>
        </w:rPr>
        <w:t xml:space="preserve">This complies with article 24 of the UNCRC, as the best possible </w:t>
      </w:r>
      <w:r w:rsidR="00FE66FF" w:rsidRPr="00477133">
        <w:rPr>
          <w:lang w:val="en-US"/>
        </w:rPr>
        <w:t>health</w:t>
      </w:r>
      <w:r w:rsidR="005E24B2" w:rsidRPr="00477133">
        <w:rPr>
          <w:lang w:val="en-US"/>
        </w:rPr>
        <w:t xml:space="preserve"> care is being provided</w:t>
      </w:r>
      <w:r w:rsidR="00A1044E" w:rsidRPr="00477133">
        <w:rPr>
          <w:lang w:val="en-US"/>
        </w:rPr>
        <w:t xml:space="preserve"> (</w:t>
      </w:r>
      <w:r w:rsidR="005E24B2" w:rsidRPr="00477133">
        <w:rPr>
          <w:lang w:val="en-US"/>
        </w:rPr>
        <w:t>Unicef.org</w:t>
      </w:r>
      <w:r w:rsidR="00A1044E" w:rsidRPr="00477133">
        <w:rPr>
          <w:lang w:val="en-US"/>
        </w:rPr>
        <w:t xml:space="preserve">, </w:t>
      </w:r>
      <w:r w:rsidR="005E24B2" w:rsidRPr="00477133">
        <w:rPr>
          <w:lang w:val="en-US"/>
        </w:rPr>
        <w:t>no date)</w:t>
      </w:r>
      <w:r w:rsidR="00A1044E" w:rsidRPr="00477133">
        <w:rPr>
          <w:lang w:val="en-US"/>
        </w:rPr>
        <w:t>.</w:t>
      </w:r>
    </w:p>
    <w:p w14:paraId="2F42ABD9" w14:textId="77777777" w:rsidR="005E24B2" w:rsidRPr="00477133" w:rsidRDefault="005E24B2" w:rsidP="00711020">
      <w:pPr>
        <w:rPr>
          <w:lang w:val="en-US"/>
        </w:rPr>
      </w:pPr>
    </w:p>
    <w:p w14:paraId="2BC7640C" w14:textId="53659082" w:rsidR="00711020" w:rsidRPr="00477133" w:rsidRDefault="00A1044E" w:rsidP="00711020">
      <w:pPr>
        <w:rPr>
          <w:u w:val="single"/>
        </w:rPr>
      </w:pPr>
      <w:r w:rsidRPr="00477133">
        <w:t xml:space="preserve">According to </w:t>
      </w:r>
      <w:r w:rsidRPr="00477133">
        <w:rPr>
          <w:lang w:val="en-US"/>
        </w:rPr>
        <w:t>Shira (2000)</w:t>
      </w:r>
      <w:r w:rsidRPr="00477133">
        <w:t>, f</w:t>
      </w:r>
      <w:r w:rsidR="00711020" w:rsidRPr="00477133">
        <w:t xml:space="preserve">amilies play a crucial role in the success of early intervention programmes for children with Down Syndrome. Family-centred care approaches provide the family with a feeling of control and empowerment, the ability to evaluate, make decisions and seek relevant information from available sources. Empowerment emphasises partnership and cooperation in decision making and programme planning, trust and respect between the family and services, and benefits both the child and family. </w:t>
      </w:r>
    </w:p>
    <w:p w14:paraId="1B55ED63" w14:textId="77777777" w:rsidR="00711020" w:rsidRPr="00477133" w:rsidRDefault="00711020" w:rsidP="00711020">
      <w:pPr>
        <w:rPr>
          <w:u w:val="single"/>
        </w:rPr>
      </w:pPr>
    </w:p>
    <w:p w14:paraId="4A80BE50" w14:textId="2B06CBCE" w:rsidR="00711020" w:rsidRPr="00477133" w:rsidRDefault="00711020" w:rsidP="00711020">
      <w:r w:rsidRPr="00477133">
        <w:t>Programs of early intervention have a great deal to offer to parents in terms of support, encouragement and information</w:t>
      </w:r>
      <w:r w:rsidR="00A1044E" w:rsidRPr="00477133">
        <w:t xml:space="preserve">, according to </w:t>
      </w:r>
      <w:r w:rsidR="00A1044E" w:rsidRPr="00477133">
        <w:rPr>
          <w:lang w:val="en-US"/>
        </w:rPr>
        <w:t xml:space="preserve">National down syndrome society (2019). </w:t>
      </w:r>
      <w:r w:rsidRPr="00477133">
        <w:t xml:space="preserve">The programs teach parents how to interact with their infant or toddlers, how to meet their child’s specific needs and how to enhance development. </w:t>
      </w:r>
    </w:p>
    <w:p w14:paraId="09B1F1A7" w14:textId="77777777" w:rsidR="000F1DAA" w:rsidRPr="00477133" w:rsidRDefault="000F1DAA" w:rsidP="000F1DAA">
      <w:pPr>
        <w:rPr>
          <w:lang w:val="en-US"/>
        </w:rPr>
      </w:pPr>
    </w:p>
    <w:p w14:paraId="726263EC" w14:textId="5CE90CCC" w:rsidR="00711020" w:rsidRPr="00477133" w:rsidRDefault="000F1DAA" w:rsidP="00711020">
      <w:pPr>
        <w:rPr>
          <w:u w:val="single"/>
        </w:rPr>
      </w:pPr>
      <w:r w:rsidRPr="00477133">
        <w:rPr>
          <w:lang w:val="en-US"/>
        </w:rPr>
        <w:t xml:space="preserve">Shira (2000) and Nawi et al. (2013) both agree, </w:t>
      </w:r>
      <w:r w:rsidR="00711020" w:rsidRPr="00477133">
        <w:t xml:space="preserve">saying that the parents relationship and attachment to the infant was one of the main achievements of the programme. The parents demonstrated a greater awareness of the </w:t>
      </w:r>
      <w:r w:rsidR="00711020" w:rsidRPr="00477133">
        <w:rPr>
          <w:lang w:val="en-US"/>
        </w:rPr>
        <w:t xml:space="preserve">abilities, strengths </w:t>
      </w:r>
      <w:r w:rsidR="00711020" w:rsidRPr="00477133">
        <w:t xml:space="preserve">and special health needs of their infant. </w:t>
      </w:r>
    </w:p>
    <w:p w14:paraId="43A03B3D" w14:textId="43C6C60E" w:rsidR="00711020" w:rsidRPr="00477133" w:rsidRDefault="000F1DAA" w:rsidP="00711020">
      <w:pPr>
        <w:rPr>
          <w:lang w:val="en-US"/>
        </w:rPr>
      </w:pPr>
      <w:r w:rsidRPr="00477133">
        <w:rPr>
          <w:lang w:val="en-US"/>
        </w:rPr>
        <w:t xml:space="preserve">Nawi et al. (2013) goes on to say that </w:t>
      </w:r>
      <w:r w:rsidRPr="00477133">
        <w:t>f</w:t>
      </w:r>
      <w:r w:rsidR="00711020" w:rsidRPr="00477133">
        <w:t xml:space="preserve">actors such as parental education level and average family income has a significant effect on the involvement of children in early intervention. Parents with higher education levels and families with higher incomes were more likely to refer their children to early intervention services. One of the reasons for this is that </w:t>
      </w:r>
      <w:r w:rsidR="00C1459B" w:rsidRPr="00477133">
        <w:t>l</w:t>
      </w:r>
      <w:r w:rsidR="00711020" w:rsidRPr="00477133">
        <w:t xml:space="preserve">ow income and limited resources make it difficult for the parents to fund the services needed by their children.  Also, poorly educated parents are usually found to have less knowledge </w:t>
      </w:r>
      <w:r w:rsidR="00711020" w:rsidRPr="00477133">
        <w:lastRenderedPageBreak/>
        <w:t xml:space="preserve">about down syndrome compared to those who are well educated, and therefore are not aware of the advantages of these early intervention programmes. </w:t>
      </w:r>
      <w:r w:rsidR="00C1459B" w:rsidRPr="00477133">
        <w:t xml:space="preserve"> </w:t>
      </w:r>
      <w:r w:rsidR="00C1459B" w:rsidRPr="00477133">
        <w:rPr>
          <w:lang w:val="en-US"/>
        </w:rPr>
        <w:t xml:space="preserve">OHCHR (2019) states that article 8 of the convention on the rights of persons with disabilities says that awareness should be raised at a family level regarding the person with disabilities. </w:t>
      </w:r>
      <w:r w:rsidR="00711020" w:rsidRPr="00477133">
        <w:t xml:space="preserve">Professionals should work together to increase awareness about early intervention services to increase parents knowledge and understanding. </w:t>
      </w:r>
    </w:p>
    <w:p w14:paraId="750D5937" w14:textId="77777777" w:rsidR="006F6C9E" w:rsidRPr="00477133" w:rsidRDefault="006F6C9E" w:rsidP="006F6C9E">
      <w:pPr>
        <w:rPr>
          <w:lang w:val="en-US"/>
        </w:rPr>
      </w:pPr>
    </w:p>
    <w:p w14:paraId="540FAAEC" w14:textId="77777777" w:rsidR="0064233B" w:rsidRDefault="0064233B" w:rsidP="0064233B">
      <w:pPr>
        <w:rPr>
          <w:lang w:val="en-US"/>
        </w:rPr>
      </w:pPr>
      <w:r w:rsidRPr="00B35510">
        <w:rPr>
          <w:lang w:val="en-US"/>
        </w:rPr>
        <w:t xml:space="preserve">Part </w:t>
      </w:r>
      <w:r>
        <w:rPr>
          <w:lang w:val="en-US"/>
        </w:rPr>
        <w:t xml:space="preserve">B. </w:t>
      </w:r>
    </w:p>
    <w:p w14:paraId="781D0496" w14:textId="77777777" w:rsidR="0064233B" w:rsidRPr="00B35510" w:rsidRDefault="0064233B" w:rsidP="0064233B">
      <w:r w:rsidRPr="00B35510">
        <w:t xml:space="preserve"> </w:t>
      </w:r>
    </w:p>
    <w:p w14:paraId="0C45DB11" w14:textId="77777777" w:rsidR="0064233B" w:rsidRPr="007F63DA" w:rsidRDefault="0064233B" w:rsidP="0064233B">
      <w:pPr>
        <w:rPr>
          <w:lang w:val="en-US"/>
        </w:rPr>
      </w:pPr>
      <w:r w:rsidRPr="007F63DA">
        <w:t xml:space="preserve">Down syndrome is a developmental disorder that is normally identified before or at birth, </w:t>
      </w:r>
      <w:r w:rsidRPr="007F63DA">
        <w:rPr>
          <w:lang w:val="en-US"/>
        </w:rPr>
        <w:t>According to Thiemann-Bourque</w:t>
      </w:r>
      <w:r w:rsidRPr="007F63DA">
        <w:rPr>
          <w:rStyle w:val="Hyperlink"/>
          <w:color w:val="auto"/>
          <w:u w:val="none"/>
        </w:rPr>
        <w:t xml:space="preserve"> et al, 2014.</w:t>
      </w:r>
      <w:r w:rsidRPr="007F63DA">
        <w:rPr>
          <w:lang w:val="en-US"/>
        </w:rPr>
        <w:t xml:space="preserve">Children with down syndrome typically have a speech and language impairment. Their language delay is caused by a combination of factors, some of which are physical, and some are due more to cognitive problems. Physical problems include having a smaller mouth cavity and tongue muscles, which makes it harder to physically form words. This is supported by Alton (no date). </w:t>
      </w:r>
    </w:p>
    <w:p w14:paraId="6EF1D64B" w14:textId="77777777" w:rsidR="0064233B" w:rsidRPr="007F63DA" w:rsidRDefault="0064233B" w:rsidP="0064233B">
      <w:pPr>
        <w:rPr>
          <w:lang w:val="en-US"/>
        </w:rPr>
      </w:pPr>
    </w:p>
    <w:p w14:paraId="4EB6E126" w14:textId="77777777" w:rsidR="0064233B" w:rsidRPr="007F63DA" w:rsidRDefault="0064233B" w:rsidP="0064233B">
      <w:pPr>
        <w:rPr>
          <w:lang w:val="en-US"/>
        </w:rPr>
      </w:pPr>
      <w:r w:rsidRPr="007F63DA">
        <w:rPr>
          <w:lang w:val="en-US"/>
        </w:rPr>
        <w:t xml:space="preserve">Buckley (1999) said that most babies with downs syndrome gave very good early non-verbal skills. They are able to make eye contact with people, look and smile slightly later than the typical infant, but they are very social. They enjoy communicating, smiling and babbling games. This is a good foundation for communicating and being social, which for most children, continues throughout life. However, babies with downs syndrome are slower to move on to the next stage. </w:t>
      </w:r>
    </w:p>
    <w:p w14:paraId="58E849D7" w14:textId="77777777" w:rsidR="0064233B" w:rsidRPr="007F63DA" w:rsidRDefault="0064233B" w:rsidP="0064233B">
      <w:pPr>
        <w:rPr>
          <w:lang w:val="en-US"/>
        </w:rPr>
      </w:pPr>
    </w:p>
    <w:p w14:paraId="6265B18B" w14:textId="77777777" w:rsidR="0064233B" w:rsidRPr="007F63DA" w:rsidRDefault="0064233B" w:rsidP="0064233B">
      <w:pPr>
        <w:rPr>
          <w:lang w:val="en-US"/>
        </w:rPr>
      </w:pPr>
      <w:r w:rsidRPr="007F63DA">
        <w:rPr>
          <w:lang w:val="en-US"/>
        </w:rPr>
        <w:t>Viootsak</w:t>
      </w:r>
      <w:r w:rsidRPr="007F63DA">
        <w:t xml:space="preserve"> 2013 says that children with down syndrome produce their first words at a much later age than typically developing children, normally at approximately 21 months old. Once they begin to produce words, children with down syndrome continue to make small progress compared with their typically developing peers. </w:t>
      </w:r>
      <w:r w:rsidRPr="007F63DA">
        <w:rPr>
          <w:lang w:val="en-US"/>
        </w:rPr>
        <w:t xml:space="preserve">Despite this, they are often very keen to communicate, according to the Down’s syndrome association (2011), and in spite of their difficulties, they are able to use and learn from sign and gesture, the written word, pictures and symbols extremely effectively. </w:t>
      </w:r>
    </w:p>
    <w:p w14:paraId="725905AC" w14:textId="77777777" w:rsidR="0064233B" w:rsidRPr="007F63DA" w:rsidRDefault="0064233B" w:rsidP="0064233B">
      <w:pPr>
        <w:rPr>
          <w:lang w:val="en-US"/>
        </w:rPr>
      </w:pPr>
    </w:p>
    <w:p w14:paraId="5C3B9211" w14:textId="77777777" w:rsidR="0064233B" w:rsidRPr="007F63DA" w:rsidRDefault="0064233B" w:rsidP="0064233B">
      <w:pPr>
        <w:rPr>
          <w:lang w:val="en-US"/>
        </w:rPr>
      </w:pPr>
      <w:r w:rsidRPr="007F63DA">
        <w:rPr>
          <w:lang w:val="en-US"/>
        </w:rPr>
        <w:t xml:space="preserve">According to Buckley (1999), most children with down syndrome begin to imitate gestures from about 18 months, learning to wave and point. They may also begin to get frustrated by delays and difficulties in producing their first clear words, however they will be able to produce some signs instead, which is a helpful means of communication. </w:t>
      </w:r>
    </w:p>
    <w:p w14:paraId="745F764E" w14:textId="77777777" w:rsidR="0064233B" w:rsidRPr="007F63DA" w:rsidRDefault="0064233B" w:rsidP="0064233B">
      <w:pPr>
        <w:rPr>
          <w:lang w:val="en-US"/>
        </w:rPr>
      </w:pPr>
    </w:p>
    <w:p w14:paraId="0D4A9044" w14:textId="77777777" w:rsidR="0064233B" w:rsidRPr="007F63DA" w:rsidRDefault="0064233B" w:rsidP="0064233B">
      <w:pPr>
        <w:rPr>
          <w:lang w:val="en-US"/>
        </w:rPr>
      </w:pPr>
      <w:r w:rsidRPr="007F63DA">
        <w:rPr>
          <w:lang w:val="en-US"/>
        </w:rPr>
        <w:t xml:space="preserve">According to Alton (no date), common features of delay in the language acquisition of down syndrome children include smaller vocabulary leading to less general knowledge, difficulty learning the rules of grammar, greater problems in learning and managing social language, greater problems in understanding specific language of the curriculum, and difficulty in understanding instructions. </w:t>
      </w:r>
    </w:p>
    <w:p w14:paraId="008D32FC" w14:textId="77777777" w:rsidR="0064233B" w:rsidRPr="007F63DA" w:rsidRDefault="0064233B" w:rsidP="0064233B">
      <w:pPr>
        <w:rPr>
          <w:lang w:val="en-US"/>
        </w:rPr>
      </w:pPr>
    </w:p>
    <w:p w14:paraId="43E99C74" w14:textId="77777777" w:rsidR="0064233B" w:rsidRPr="007F63DA" w:rsidRDefault="0064233B" w:rsidP="0064233B">
      <w:pPr>
        <w:rPr>
          <w:lang w:val="en-US"/>
        </w:rPr>
      </w:pPr>
      <w:r w:rsidRPr="007F63DA">
        <w:rPr>
          <w:lang w:val="en-US"/>
        </w:rPr>
        <w:t xml:space="preserve">Children with down syndrome’s receptive skills are greater than their expressive skills, according to Alton (no date) and Down’s syndrome association (2011). This means they understand language better than they are able to speak it. Down-syndrome.org (2019)   suggests that this gap between children’s understanding and their ability to express </w:t>
      </w:r>
      <w:r w:rsidRPr="007F63DA">
        <w:rPr>
          <w:lang w:val="en-US"/>
        </w:rPr>
        <w:lastRenderedPageBreak/>
        <w:t xml:space="preserve">themselves is a cause of much frustration and can sometimes lead to behavior problems. It can also result in the children’s cognitive abilities being underestimated. </w:t>
      </w:r>
    </w:p>
    <w:p w14:paraId="7423DCBD" w14:textId="77777777" w:rsidR="0064233B" w:rsidRPr="007F63DA" w:rsidRDefault="0064233B" w:rsidP="0064233B">
      <w:pPr>
        <w:rPr>
          <w:lang w:val="en-US"/>
        </w:rPr>
      </w:pPr>
    </w:p>
    <w:p w14:paraId="1ED838B8" w14:textId="77777777" w:rsidR="0064233B" w:rsidRPr="007F63DA" w:rsidRDefault="0064233B" w:rsidP="0064233B">
      <w:pPr>
        <w:rPr>
          <w:lang w:val="en-US"/>
        </w:rPr>
      </w:pPr>
      <w:r w:rsidRPr="007F63DA">
        <w:rPr>
          <w:lang w:val="en-US"/>
        </w:rPr>
        <w:t xml:space="preserve">Any delay in learning to understand and use language is likely to lead to cognitive delay, according to Alton (no date).  Down-syndrome.org (2019) agrees, saying that language delay leads to cognitive delay as much human learning is through language and language is internalized for thinking, remembering and self-organization. </w:t>
      </w:r>
    </w:p>
    <w:p w14:paraId="6804C0A2" w14:textId="77777777" w:rsidR="0064233B" w:rsidRPr="007F63DA" w:rsidRDefault="0064233B" w:rsidP="0064233B">
      <w:pPr>
        <w:rPr>
          <w:lang w:val="en-US"/>
        </w:rPr>
      </w:pPr>
      <w:r w:rsidRPr="007F63DA">
        <w:rPr>
          <w:lang w:val="en-US"/>
        </w:rPr>
        <w:t xml:space="preserve">The Down’s syndrome association (2011) also agrees, adding that it will have an impact on a child’s level of knowledge and understanding. The ability to understand more abstract language and concepts will be particularly affected. Accessing the curriculum therefore, will inevitably pose more difficulties and can also affect their behavior and confidence. </w:t>
      </w:r>
    </w:p>
    <w:p w14:paraId="195F063B" w14:textId="77777777" w:rsidR="0064233B" w:rsidRPr="007F63DA" w:rsidRDefault="0064233B" w:rsidP="0064233B">
      <w:pPr>
        <w:rPr>
          <w:lang w:val="en-US"/>
        </w:rPr>
      </w:pPr>
    </w:p>
    <w:p w14:paraId="6D7ED72E" w14:textId="77777777" w:rsidR="0064233B" w:rsidRPr="007F63DA" w:rsidRDefault="0064233B" w:rsidP="0064233B">
      <w:pPr>
        <w:rPr>
          <w:lang w:val="en-US"/>
        </w:rPr>
      </w:pPr>
      <w:r w:rsidRPr="007F63DA">
        <w:rPr>
          <w:lang w:val="en-US"/>
        </w:rPr>
        <w:t xml:space="preserve">These speech and language problems often mean that children actually receive fewer opportunities to engage in language and conversation. This is supported by Alton (no date). It is more difficult for them to ask for information or help. Adults tend to ask closed questions or finish a sentence off for a child without giving them much needed time or help to do it themselves. This results in the child getting less language experience to enable them to learn new words and sentence structures, and less practice to improve their clarity of speech. </w:t>
      </w:r>
    </w:p>
    <w:p w14:paraId="3611E012" w14:textId="77777777" w:rsidR="0064233B" w:rsidRPr="007F63DA" w:rsidRDefault="0064233B" w:rsidP="0064233B"/>
    <w:p w14:paraId="66CDDCCA" w14:textId="77777777" w:rsidR="0064233B" w:rsidRPr="007F63DA" w:rsidRDefault="0064233B" w:rsidP="0064233B">
      <w:r w:rsidRPr="007F63DA">
        <w:rPr>
          <w:lang w:val="en-US"/>
        </w:rPr>
        <w:t>Thiemann-Bourque</w:t>
      </w:r>
      <w:r w:rsidRPr="007F63DA">
        <w:rPr>
          <w:rStyle w:val="Hyperlink"/>
          <w:color w:val="auto"/>
          <w:u w:val="none"/>
        </w:rPr>
        <w:t xml:space="preserve"> et al. 2014 suggests that </w:t>
      </w:r>
      <w:r w:rsidRPr="007F63DA">
        <w:t xml:space="preserve">delayed and disordered speech is one of the main features of down syndrome, and is normally apparent in children with the condition’s early development. It is well known that children with down syndrome have oral motor problems, and these result in problems with the precise production of early speech sounds. These delays are difficult to improve through interventions. </w:t>
      </w:r>
    </w:p>
    <w:p w14:paraId="029C31D0" w14:textId="77777777" w:rsidR="0064233B" w:rsidRPr="007F63DA" w:rsidRDefault="0064233B" w:rsidP="0064233B">
      <w:r w:rsidRPr="007F63DA">
        <w:t xml:space="preserve"> </w:t>
      </w:r>
    </w:p>
    <w:p w14:paraId="3D2FB8C7" w14:textId="77777777" w:rsidR="0064233B" w:rsidRDefault="0064233B" w:rsidP="0064233B">
      <w:r>
        <w:t xml:space="preserve">According to </w:t>
      </w:r>
      <w:r w:rsidRPr="007F63DA">
        <w:rPr>
          <w:lang w:val="en-US"/>
        </w:rPr>
        <w:t>Evans-Martin (2009)</w:t>
      </w:r>
      <w:r>
        <w:rPr>
          <w:lang w:val="en-US"/>
        </w:rPr>
        <w:t xml:space="preserve">, </w:t>
      </w:r>
      <w:r>
        <w:t>a</w:t>
      </w:r>
      <w:r w:rsidRPr="007F63DA">
        <w:t xml:space="preserve">round 53% of children with downs syndrome have small ear canals. This makes it difficult to examine the ears for wax build up and infection, which are more likely with down syndrome. Fluid build up can also affect the child’s hearing, and can cause permanent hearing loss if it remains for a long period of time. Hearing loss in children can contribute to language and speech difficulties as well as auditory attention. Early identification and intervention should begin before 6 months and should continue into adulthood. </w:t>
      </w:r>
      <w:r>
        <w:t xml:space="preserve">If early identification and intervention did not occur, both of these could result in serious health problems, and contribute to further language delay. </w:t>
      </w:r>
    </w:p>
    <w:p w14:paraId="6AD07752" w14:textId="77777777" w:rsidR="0064233B" w:rsidRDefault="0064233B" w:rsidP="0064233B"/>
    <w:p w14:paraId="5A7E6B24" w14:textId="77777777" w:rsidR="0064233B" w:rsidRPr="007F63DA" w:rsidRDefault="0064233B" w:rsidP="0064233B">
      <w:r>
        <w:t xml:space="preserve">Communication difficulties are very common in children with Downs syndrome, and can affect their lives in many ways. Their speech is delayed, meaning that their learning and development both affected. It also makes communication difficult, making it harder for them to gain communication skills and make new friends. All of these problems can cause developmental delays if they aren’t identified early. Early intervention it vital for these children to have the opportunity to be able to communicate effectively and develop the skills needed to grow up more independently alongside their peers. </w:t>
      </w:r>
    </w:p>
    <w:p w14:paraId="413AEEE4" w14:textId="615C745E" w:rsidR="006F6C9E" w:rsidRDefault="006F6C9E" w:rsidP="006F6C9E">
      <w:pPr>
        <w:rPr>
          <w:lang w:val="en-US"/>
        </w:rPr>
      </w:pPr>
    </w:p>
    <w:p w14:paraId="33E434BF" w14:textId="77777777" w:rsidR="0064233B" w:rsidRDefault="0064233B" w:rsidP="0064233B">
      <w:pPr>
        <w:rPr>
          <w:lang w:val="en-US"/>
        </w:rPr>
      </w:pPr>
      <w:r>
        <w:rPr>
          <w:lang w:val="en-US"/>
        </w:rPr>
        <w:t xml:space="preserve">Part c) </w:t>
      </w:r>
    </w:p>
    <w:p w14:paraId="54C849D2" w14:textId="77777777" w:rsidR="0064233B" w:rsidRPr="00F57AAE" w:rsidRDefault="0064233B" w:rsidP="0064233B">
      <w:pPr>
        <w:rPr>
          <w:color w:val="3DDC1B"/>
        </w:rPr>
      </w:pPr>
    </w:p>
    <w:p w14:paraId="22C4CD3D" w14:textId="77777777" w:rsidR="0064233B" w:rsidRPr="006C7590" w:rsidRDefault="0064233B" w:rsidP="0064233B">
      <w:pPr>
        <w:rPr>
          <w:lang w:val="en-US"/>
        </w:rPr>
      </w:pPr>
      <w:r w:rsidRPr="006C7590">
        <w:t>In the UK, most children with down syndrome begin their education in mainstream schools. (</w:t>
      </w:r>
      <w:r w:rsidRPr="006C7590">
        <w:rPr>
          <w:lang w:val="en-US"/>
        </w:rPr>
        <w:t>Fox et al. 2003)</w:t>
      </w:r>
      <w:r>
        <w:rPr>
          <w:lang w:val="en-US"/>
        </w:rPr>
        <w:t>, although they will need some support (</w:t>
      </w:r>
      <w:r w:rsidRPr="006C7590">
        <w:rPr>
          <w:lang w:val="en-US"/>
        </w:rPr>
        <w:t>Alton</w:t>
      </w:r>
      <w:r>
        <w:rPr>
          <w:lang w:val="en-US"/>
        </w:rPr>
        <w:t xml:space="preserve">, </w:t>
      </w:r>
      <w:r w:rsidRPr="006C7590">
        <w:rPr>
          <w:lang w:val="en-US"/>
        </w:rPr>
        <w:t>no date)</w:t>
      </w:r>
      <w:r>
        <w:rPr>
          <w:lang w:val="en-US"/>
        </w:rPr>
        <w:t xml:space="preserve">. </w:t>
      </w:r>
      <w:r w:rsidRPr="006C7590">
        <w:rPr>
          <w:lang w:val="en-US"/>
        </w:rPr>
        <w:t xml:space="preserve">This is commonly </w:t>
      </w:r>
      <w:r w:rsidRPr="006C7590">
        <w:rPr>
          <w:lang w:val="en-US"/>
        </w:rPr>
        <w:lastRenderedPageBreak/>
        <w:t xml:space="preserve">provided through a teaching assistant. Lorenz (1999) shows that the majority of children with Down syndrome in mainstream schools are supported by a teaching assistant for between 20 and 27 hours a week. </w:t>
      </w:r>
    </w:p>
    <w:p w14:paraId="73026FBA" w14:textId="77777777" w:rsidR="0064233B" w:rsidRPr="006C7590" w:rsidRDefault="0064233B" w:rsidP="0064233B">
      <w:pPr>
        <w:rPr>
          <w:lang w:val="en-US"/>
        </w:rPr>
      </w:pPr>
    </w:p>
    <w:p w14:paraId="3F853938" w14:textId="77777777" w:rsidR="0064233B" w:rsidRPr="006C7590" w:rsidRDefault="0064233B" w:rsidP="0064233B">
      <w:r w:rsidRPr="006C7590">
        <w:t xml:space="preserve">The main role of a teaching assistant according to </w:t>
      </w:r>
      <w:r w:rsidRPr="006C7590">
        <w:rPr>
          <w:lang w:val="en-US"/>
        </w:rPr>
        <w:t>Alton (no date) and Dolezalova (2018)</w:t>
      </w:r>
      <w:r w:rsidRPr="006C7590">
        <w:t xml:space="preserve"> is to directly support children with special educational needs. This support includes teaching them new skills, helping them develop independence, </w:t>
      </w:r>
      <w:r w:rsidRPr="006C7590">
        <w:rPr>
          <w:lang w:val="en-US"/>
        </w:rPr>
        <w:t xml:space="preserve">social skills and friendships, and support </w:t>
      </w:r>
      <w:r w:rsidRPr="006C7590">
        <w:t xml:space="preserve">challenging behaviour. </w:t>
      </w:r>
      <w:r>
        <w:t>However, a</w:t>
      </w:r>
      <w:r w:rsidRPr="006C7590">
        <w:t xml:space="preserve">ccording to </w:t>
      </w:r>
      <w:r w:rsidRPr="006C7590">
        <w:rPr>
          <w:lang w:val="en-US"/>
        </w:rPr>
        <w:t xml:space="preserve">Dolezalova (2018), as </w:t>
      </w:r>
      <w:r w:rsidRPr="006C7590">
        <w:t xml:space="preserve">teaching assistants are employees of the school, money is the main factor affecting them being provided for children. The amount of support provided is not based on detailed individual assessments of children’s needs, it is instead associated with the funding received by the school.  </w:t>
      </w:r>
    </w:p>
    <w:p w14:paraId="74F0DC8D" w14:textId="77777777" w:rsidR="0064233B" w:rsidRPr="006C7590" w:rsidRDefault="0064233B" w:rsidP="0064233B">
      <w:pPr>
        <w:rPr>
          <w:lang w:val="en-US"/>
        </w:rPr>
      </w:pPr>
    </w:p>
    <w:p w14:paraId="574A0ACD" w14:textId="77777777" w:rsidR="0064233B" w:rsidRPr="006C7590" w:rsidRDefault="0064233B" w:rsidP="0064233B">
      <w:pPr>
        <w:rPr>
          <w:rStyle w:val="Hyperlink"/>
          <w:color w:val="auto"/>
          <w:u w:val="none"/>
          <w:lang w:val="en-US"/>
        </w:rPr>
      </w:pPr>
      <w:r w:rsidRPr="006C7590">
        <w:t xml:space="preserve">Both </w:t>
      </w:r>
      <w:r w:rsidRPr="006C7590">
        <w:rPr>
          <w:lang w:val="en-US"/>
        </w:rPr>
        <w:t>Fox et al</w:t>
      </w:r>
      <w:r>
        <w:rPr>
          <w:lang w:val="en-US"/>
        </w:rPr>
        <w:t>.</w:t>
      </w:r>
      <w:r w:rsidRPr="006C7590">
        <w:rPr>
          <w:lang w:val="en-US"/>
        </w:rPr>
        <w:t xml:space="preserve"> 2003 </w:t>
      </w:r>
      <w:r w:rsidRPr="006C7590">
        <w:rPr>
          <w:rStyle w:val="Hyperlink"/>
          <w:color w:val="auto"/>
          <w:u w:val="none"/>
        </w:rPr>
        <w:t xml:space="preserve">and </w:t>
      </w:r>
      <w:r w:rsidRPr="006C7590">
        <w:rPr>
          <w:lang w:val="en-US"/>
        </w:rPr>
        <w:t xml:space="preserve">Alton (no date) agree that </w:t>
      </w:r>
      <w:r w:rsidRPr="006C7590">
        <w:t xml:space="preserve">it is important that the teacher doesn’t place all responsibility for the child with down syndrome on the teaching assistant. However, </w:t>
      </w:r>
      <w:r w:rsidRPr="006C7590">
        <w:rPr>
          <w:lang w:val="en-US"/>
        </w:rPr>
        <w:t xml:space="preserve">Dolezalova (2018) </w:t>
      </w:r>
      <w:r w:rsidRPr="006C7590">
        <w:t xml:space="preserve">states that teachers have been criticised for doing this. According to </w:t>
      </w:r>
      <w:r w:rsidRPr="006C7590">
        <w:rPr>
          <w:lang w:val="en-US"/>
        </w:rPr>
        <w:t xml:space="preserve">Lorenz (1999), 28% of children with down syndrome are taught by their class teacher less than once a week, and almost all direct teaching is carried out by their support assistants, even though most have no formal qualifications or training to do so. Dolezalova (2018) </w:t>
      </w:r>
      <w:r w:rsidRPr="006C7590">
        <w:t xml:space="preserve">agrees, adding that despite teaching assistants </w:t>
      </w:r>
      <w:r>
        <w:t xml:space="preserve">lack of </w:t>
      </w:r>
      <w:r w:rsidRPr="006C7590">
        <w:t>training and experience, teachers often see them as experts on the child with special needs</w:t>
      </w:r>
      <w:r>
        <w:t xml:space="preserve">. </w:t>
      </w:r>
      <w:r w:rsidRPr="006C7590">
        <w:rPr>
          <w:rStyle w:val="Hyperlink"/>
          <w:color w:val="auto"/>
          <w:u w:val="none"/>
        </w:rPr>
        <w:t xml:space="preserve"> </w:t>
      </w:r>
    </w:p>
    <w:p w14:paraId="4E8D44CC" w14:textId="77777777" w:rsidR="0064233B" w:rsidRPr="006C7590" w:rsidRDefault="0064233B" w:rsidP="0064233B">
      <w:pPr>
        <w:rPr>
          <w:lang w:val="en-US"/>
        </w:rPr>
      </w:pPr>
    </w:p>
    <w:p w14:paraId="1C951649" w14:textId="77777777" w:rsidR="0064233B" w:rsidRDefault="0064233B" w:rsidP="0064233B">
      <w:pPr>
        <w:rPr>
          <w:lang w:val="en-US"/>
        </w:rPr>
      </w:pPr>
      <w:r w:rsidRPr="006C7590">
        <w:rPr>
          <w:lang w:val="en-US"/>
        </w:rPr>
        <w:t>Fox et al, (2003)</w:t>
      </w:r>
      <w:r w:rsidRPr="006C7590">
        <w:t xml:space="preserve"> suggests that there can be a negative relationship between the amount of support and advice a support assistant provides, and the extent to which the child with down syndrome participates school life.</w:t>
      </w:r>
      <w:r w:rsidRPr="006C7590">
        <w:rPr>
          <w:lang w:val="en-US"/>
        </w:rPr>
        <w:t xml:space="preserve"> Alton (no date) advises that it is not wise to have only one TA to support a child. This can create over-familiarity and over-dependency on one adult, preventing children from learning to work with a range of adults and experiencing different strategies, approaches and experiences. Two TAs would be advisable, as their time can be split so that they are with the child at different times of the day. This can also mean that if one TA is absent, the other may be able to cover.</w:t>
      </w:r>
    </w:p>
    <w:p w14:paraId="1E84AFA2" w14:textId="77777777" w:rsidR="0064233B" w:rsidRDefault="0064233B" w:rsidP="0064233B"/>
    <w:p w14:paraId="6352ADC5" w14:textId="77777777" w:rsidR="0064233B" w:rsidRPr="006C7590" w:rsidRDefault="0064233B" w:rsidP="0064233B">
      <w:r w:rsidRPr="006C7590">
        <w:rPr>
          <w:lang w:val="en-US"/>
        </w:rPr>
        <w:t xml:space="preserve">Dolezalova (2018) and Fox et al, 2003 agree that </w:t>
      </w:r>
      <w:r w:rsidRPr="006C7590">
        <w:t xml:space="preserve">communication and relationships between the support staff and the classroom teacher is vital. </w:t>
      </w:r>
      <w:r w:rsidRPr="006C7590">
        <w:rPr>
          <w:lang w:val="en-US"/>
        </w:rPr>
        <w:t>Teaching assistants should work with the classroom teacher to help differentiate lessons and activities</w:t>
      </w:r>
      <w:r>
        <w:rPr>
          <w:lang w:val="en-US"/>
        </w:rPr>
        <w:t xml:space="preserve"> and</w:t>
      </w:r>
      <w:r w:rsidRPr="006C7590">
        <w:rPr>
          <w:lang w:val="en-US"/>
        </w:rPr>
        <w:t xml:space="preserve"> provide feedback</w:t>
      </w:r>
      <w:r>
        <w:rPr>
          <w:lang w:val="en-US"/>
        </w:rPr>
        <w:t xml:space="preserve"> </w:t>
      </w:r>
      <w:r w:rsidRPr="006C7590">
        <w:rPr>
          <w:lang w:val="en-US"/>
        </w:rPr>
        <w:t xml:space="preserve">(Alton, no date). </w:t>
      </w:r>
      <w:r w:rsidRPr="006C7590">
        <w:t xml:space="preserve">The main part of a teaching assistants role, according to </w:t>
      </w:r>
      <w:r w:rsidRPr="006C7590">
        <w:rPr>
          <w:lang w:val="en-US"/>
        </w:rPr>
        <w:t>Dolezalova (2018)</w:t>
      </w:r>
      <w:r w:rsidRPr="006C7590">
        <w:t xml:space="preserve"> is to assist individual pupils, however they spend a lot of their time waiting for instructions from the class teacher. Due to the lack of time for joint lesson planning, assistants have to listen carefully during each lesson so that they know what they need to do, and misunderstandings can occur. In order for lessons to be effective, they need to be planned effectively, and teaching assistants need to understand the aims of the chosen activities. </w:t>
      </w:r>
    </w:p>
    <w:p w14:paraId="32E91C02" w14:textId="28CF2B9D" w:rsidR="0064233B" w:rsidRDefault="0064233B" w:rsidP="006F6C9E">
      <w:pPr>
        <w:rPr>
          <w:lang w:val="en-US"/>
        </w:rPr>
      </w:pPr>
    </w:p>
    <w:p w14:paraId="2EC9007A" w14:textId="70240502" w:rsidR="009D7FEA" w:rsidRDefault="009D7FEA" w:rsidP="006F6C9E">
      <w:pPr>
        <w:rPr>
          <w:lang w:val="en-US"/>
        </w:rPr>
      </w:pPr>
    </w:p>
    <w:p w14:paraId="30E122E0" w14:textId="4803BCAC" w:rsidR="009D7FEA" w:rsidRDefault="009D7FEA" w:rsidP="006F6C9E">
      <w:pPr>
        <w:rPr>
          <w:lang w:val="en-US"/>
        </w:rPr>
      </w:pPr>
    </w:p>
    <w:p w14:paraId="5269EF65" w14:textId="4511D886" w:rsidR="009D7FEA" w:rsidRDefault="009D7FEA" w:rsidP="006F6C9E">
      <w:pPr>
        <w:rPr>
          <w:lang w:val="en-US"/>
        </w:rPr>
      </w:pPr>
    </w:p>
    <w:p w14:paraId="58AC568F" w14:textId="66818988" w:rsidR="009D7FEA" w:rsidRDefault="009D7FEA" w:rsidP="006F6C9E">
      <w:pPr>
        <w:rPr>
          <w:lang w:val="en-US"/>
        </w:rPr>
      </w:pPr>
    </w:p>
    <w:p w14:paraId="12862197" w14:textId="3EC36902" w:rsidR="009D7FEA" w:rsidRDefault="009D7FEA" w:rsidP="006F6C9E">
      <w:pPr>
        <w:rPr>
          <w:lang w:val="en-US"/>
        </w:rPr>
      </w:pPr>
    </w:p>
    <w:p w14:paraId="69A052AE" w14:textId="4690DF10" w:rsidR="009D7FEA" w:rsidRDefault="009D7FEA" w:rsidP="006F6C9E">
      <w:pPr>
        <w:rPr>
          <w:lang w:val="en-US"/>
        </w:rPr>
      </w:pPr>
    </w:p>
    <w:p w14:paraId="6F2CC0B1" w14:textId="77777777" w:rsidR="009D7FEA" w:rsidRPr="00497C21" w:rsidRDefault="009D7FEA" w:rsidP="009D7FEA">
      <w:pPr>
        <w:rPr>
          <w:u w:val="single"/>
          <w:lang w:val="en-US"/>
        </w:rPr>
      </w:pPr>
      <w:r w:rsidRPr="00497C21">
        <w:rPr>
          <w:u w:val="single"/>
          <w:lang w:val="en-US"/>
        </w:rPr>
        <w:lastRenderedPageBreak/>
        <w:t>References:</w:t>
      </w:r>
    </w:p>
    <w:p w14:paraId="22E94322" w14:textId="77777777" w:rsidR="009D7FEA" w:rsidRDefault="009D7FEA" w:rsidP="009D7FEA">
      <w:pPr>
        <w:rPr>
          <w:lang w:val="en-US"/>
        </w:rPr>
      </w:pPr>
    </w:p>
    <w:p w14:paraId="69C13A81" w14:textId="77777777" w:rsidR="009D7FEA" w:rsidRDefault="009D7FEA" w:rsidP="009D7FEA">
      <w:pPr>
        <w:rPr>
          <w:lang w:val="en-US"/>
        </w:rPr>
      </w:pPr>
      <w:r>
        <w:rPr>
          <w:lang w:val="en-US"/>
        </w:rPr>
        <w:t xml:space="preserve">Alton, S. (no date) ‘Including pupils with Down’s Syndrome’ </w:t>
      </w:r>
      <w:hyperlink r:id="rId6" w:history="1">
        <w:r w:rsidRPr="00DA317D">
          <w:rPr>
            <w:rStyle w:val="Hyperlink"/>
            <w:lang w:val="en-US"/>
          </w:rPr>
          <w:t>http://www.hdssg.org/wp-content/uploads/2011/09/Inclusion-in-mainstream-primary.pdf</w:t>
        </w:r>
      </w:hyperlink>
      <w:r>
        <w:rPr>
          <w:lang w:val="en-US"/>
        </w:rPr>
        <w:t xml:space="preserve"> [Accessed: 9</w:t>
      </w:r>
      <w:r w:rsidRPr="00651FBB">
        <w:rPr>
          <w:vertAlign w:val="superscript"/>
          <w:lang w:val="en-US"/>
        </w:rPr>
        <w:t>th</w:t>
      </w:r>
      <w:r>
        <w:rPr>
          <w:lang w:val="en-US"/>
        </w:rPr>
        <w:t xml:space="preserve"> January 2019]. </w:t>
      </w:r>
    </w:p>
    <w:p w14:paraId="34EE47D2" w14:textId="77777777" w:rsidR="009D7FEA" w:rsidRDefault="009D7FEA" w:rsidP="009D7FEA">
      <w:pPr>
        <w:rPr>
          <w:lang w:val="en-US"/>
        </w:rPr>
      </w:pPr>
    </w:p>
    <w:p w14:paraId="34461EC7" w14:textId="77777777" w:rsidR="009D7FEA" w:rsidRPr="00325193" w:rsidRDefault="009D7FEA" w:rsidP="009D7FEA">
      <w:pPr>
        <w:rPr>
          <w:lang w:val="en-US"/>
        </w:rPr>
      </w:pPr>
      <w:r>
        <w:rPr>
          <w:lang w:val="en-US"/>
        </w:rPr>
        <w:t xml:space="preserve">Buckley, S. (1999) ‘Improving the speech and language skills of children and teenagers with Down syndrome.’, </w:t>
      </w:r>
      <w:r>
        <w:rPr>
          <w:i/>
          <w:lang w:val="en-US"/>
        </w:rPr>
        <w:t xml:space="preserve">Down syndrome news and update, </w:t>
      </w:r>
      <w:r>
        <w:rPr>
          <w:lang w:val="en-US"/>
        </w:rPr>
        <w:t xml:space="preserve">Volume 1, issue 3, PP. 111- 128. [On-line] </w:t>
      </w:r>
      <w:hyperlink r:id="rId7" w:history="1">
        <w:r w:rsidRPr="00DA317D">
          <w:rPr>
            <w:rStyle w:val="Hyperlink"/>
            <w:lang w:val="en-US"/>
          </w:rPr>
          <w:t>https://library.down-syndrome.org/en-gb/news-update/01/3/improving-speech-language-skills-teenagers-down-syndrome/</w:t>
        </w:r>
      </w:hyperlink>
      <w:r>
        <w:rPr>
          <w:lang w:val="en-US"/>
        </w:rPr>
        <w:t xml:space="preserve"> [Accessed: 12</w:t>
      </w:r>
      <w:r w:rsidRPr="00325193">
        <w:rPr>
          <w:vertAlign w:val="superscript"/>
          <w:lang w:val="en-US"/>
        </w:rPr>
        <w:t>th</w:t>
      </w:r>
      <w:r>
        <w:rPr>
          <w:lang w:val="en-US"/>
        </w:rPr>
        <w:t xml:space="preserve"> January 2019]. </w:t>
      </w:r>
    </w:p>
    <w:p w14:paraId="011789D2" w14:textId="77777777" w:rsidR="009D7FEA" w:rsidRDefault="009D7FEA" w:rsidP="009D7FEA">
      <w:pPr>
        <w:rPr>
          <w:lang w:val="en-US"/>
        </w:rPr>
      </w:pPr>
    </w:p>
    <w:p w14:paraId="7F0EE260" w14:textId="77777777" w:rsidR="009D7FEA" w:rsidRDefault="009D7FEA" w:rsidP="009D7FEA">
      <w:pPr>
        <w:rPr>
          <w:lang w:val="en-US"/>
        </w:rPr>
      </w:pPr>
      <w:r>
        <w:rPr>
          <w:lang w:val="en-US"/>
        </w:rPr>
        <w:t xml:space="preserve">Contact.org (2012) ‘A new education law for children in Wales’ </w:t>
      </w:r>
      <w:hyperlink r:id="rId8" w:history="1">
        <w:r w:rsidRPr="00DA317D">
          <w:rPr>
            <w:rStyle w:val="Hyperlink"/>
            <w:lang w:val="en-US"/>
          </w:rPr>
          <w:t>https://contact.org.uk/news-and-blogs/a-new-education-law-for-children-in-wales/</w:t>
        </w:r>
      </w:hyperlink>
      <w:r>
        <w:rPr>
          <w:lang w:val="en-US"/>
        </w:rPr>
        <w:t xml:space="preserve"> [Accessed: 14</w:t>
      </w:r>
      <w:r w:rsidRPr="007B16B4">
        <w:rPr>
          <w:vertAlign w:val="superscript"/>
          <w:lang w:val="en-US"/>
        </w:rPr>
        <w:t>th</w:t>
      </w:r>
      <w:r>
        <w:rPr>
          <w:lang w:val="en-US"/>
        </w:rPr>
        <w:t xml:space="preserve"> December 2018]. </w:t>
      </w:r>
    </w:p>
    <w:p w14:paraId="790F79B4" w14:textId="77777777" w:rsidR="009D7FEA" w:rsidRDefault="009D7FEA" w:rsidP="009D7FEA">
      <w:pPr>
        <w:rPr>
          <w:lang w:val="en-US"/>
        </w:rPr>
      </w:pPr>
    </w:p>
    <w:p w14:paraId="61BCEB4B" w14:textId="77777777" w:rsidR="009D7FEA" w:rsidRDefault="009D7FEA" w:rsidP="009D7FEA">
      <w:pPr>
        <w:rPr>
          <w:lang w:val="en-US"/>
        </w:rPr>
      </w:pPr>
      <w:r>
        <w:rPr>
          <w:lang w:val="en-US"/>
        </w:rPr>
        <w:t xml:space="preserve">Dauncey, M. (2016) ‘Additional learning Needs (ALN) in Wales’ </w:t>
      </w:r>
      <w:hyperlink r:id="rId9" w:history="1">
        <w:r w:rsidRPr="00DA317D">
          <w:rPr>
            <w:rStyle w:val="Hyperlink"/>
            <w:lang w:val="en-US"/>
          </w:rPr>
          <w:t>http://www.assembly.wales/Research</w:t>
        </w:r>
        <w:r w:rsidRPr="00DA317D">
          <w:rPr>
            <w:rStyle w:val="Hyperlink"/>
            <w:lang w:val="en-US"/>
          </w:rPr>
          <w:t>%</w:t>
        </w:r>
        <w:r w:rsidRPr="00DA317D">
          <w:rPr>
            <w:rStyle w:val="Hyperlink"/>
            <w:lang w:val="en-US"/>
          </w:rPr>
          <w:t>20Documents/16-059%20SEN/16-059-Web-%20English.pdf</w:t>
        </w:r>
      </w:hyperlink>
      <w:r>
        <w:rPr>
          <w:lang w:val="en-US"/>
        </w:rPr>
        <w:t xml:space="preserve"> [Accessed: 13</w:t>
      </w:r>
      <w:r w:rsidRPr="0080030A">
        <w:rPr>
          <w:vertAlign w:val="superscript"/>
          <w:lang w:val="en-US"/>
        </w:rPr>
        <w:t>th</w:t>
      </w:r>
      <w:r>
        <w:rPr>
          <w:lang w:val="en-US"/>
        </w:rPr>
        <w:t xml:space="preserve"> December 2018].  </w:t>
      </w:r>
    </w:p>
    <w:p w14:paraId="279B94A8" w14:textId="77777777" w:rsidR="009D7FEA" w:rsidRDefault="009D7FEA" w:rsidP="009D7FEA">
      <w:pPr>
        <w:rPr>
          <w:lang w:val="en-US"/>
        </w:rPr>
      </w:pPr>
    </w:p>
    <w:p w14:paraId="16A2C6E7" w14:textId="77777777" w:rsidR="009D7FEA" w:rsidRDefault="009D7FEA" w:rsidP="009D7FEA">
      <w:pPr>
        <w:rPr>
          <w:lang w:val="en-US"/>
        </w:rPr>
      </w:pPr>
      <w:r>
        <w:rPr>
          <w:lang w:val="en-US"/>
        </w:rPr>
        <w:t xml:space="preserve">Dauncey, M. (2017) ‘Additional learning Needs and Educational Tribunal (Wales) Bill’ </w:t>
      </w:r>
      <w:hyperlink r:id="rId10" w:history="1">
        <w:r w:rsidRPr="00DA317D">
          <w:rPr>
            <w:rStyle w:val="Hyperlink"/>
            <w:lang w:val="en-US"/>
          </w:rPr>
          <w:t>https://www.assembly.wales/Research%20Documents/17-005/17-005-Web-English.pdf</w:t>
        </w:r>
      </w:hyperlink>
      <w:r>
        <w:rPr>
          <w:lang w:val="en-US"/>
        </w:rPr>
        <w:t xml:space="preserve"> [Accessed: 15</w:t>
      </w:r>
      <w:r w:rsidRPr="00D5504D">
        <w:rPr>
          <w:vertAlign w:val="superscript"/>
          <w:lang w:val="en-US"/>
        </w:rPr>
        <w:t>th</w:t>
      </w:r>
      <w:r>
        <w:rPr>
          <w:lang w:val="en-US"/>
        </w:rPr>
        <w:t xml:space="preserve"> December 2018]. </w:t>
      </w:r>
    </w:p>
    <w:p w14:paraId="7DB54589" w14:textId="77777777" w:rsidR="009D7FEA" w:rsidRDefault="009D7FEA" w:rsidP="009D7FEA">
      <w:pPr>
        <w:rPr>
          <w:lang w:val="en-US"/>
        </w:rPr>
      </w:pPr>
    </w:p>
    <w:p w14:paraId="2E398CC3" w14:textId="77777777" w:rsidR="009D7FEA" w:rsidRPr="00BF139B" w:rsidRDefault="009D7FEA" w:rsidP="009D7FEA">
      <w:pPr>
        <w:rPr>
          <w:lang w:val="en-US"/>
        </w:rPr>
      </w:pPr>
      <w:r>
        <w:rPr>
          <w:lang w:val="en-US"/>
        </w:rPr>
        <w:t xml:space="preserve">Dolezalova, E. (2018) ‘Teacher Assistant as one of the supportive measures of inclusive education of pupils with special educational needs’, </w:t>
      </w:r>
      <w:r>
        <w:rPr>
          <w:i/>
          <w:lang w:val="en-US"/>
        </w:rPr>
        <w:t xml:space="preserve">The educational review, USA, </w:t>
      </w:r>
      <w:r>
        <w:rPr>
          <w:lang w:val="en-US"/>
        </w:rPr>
        <w:t xml:space="preserve">Volume 2, Issue 5, PP. 289-295. [On-line] </w:t>
      </w:r>
      <w:hyperlink r:id="rId11" w:history="1">
        <w:r w:rsidRPr="00DA317D">
          <w:rPr>
            <w:rStyle w:val="Hyperlink"/>
            <w:lang w:val="en-US"/>
          </w:rPr>
          <w:t>https://search-proquest-com.ezproxy.uwtsd.ac.uk/docview/2101869705?accountid=130472&amp;rfr_id=info%3Axri%2Fsid%3Aprimo</w:t>
        </w:r>
      </w:hyperlink>
      <w:r>
        <w:rPr>
          <w:lang w:val="en-US"/>
        </w:rPr>
        <w:t xml:space="preserve"> [Accessed: 14</w:t>
      </w:r>
      <w:r w:rsidRPr="00BF139B">
        <w:rPr>
          <w:vertAlign w:val="superscript"/>
          <w:lang w:val="en-US"/>
        </w:rPr>
        <w:t>th</w:t>
      </w:r>
      <w:r>
        <w:rPr>
          <w:lang w:val="en-US"/>
        </w:rPr>
        <w:t xml:space="preserve"> January 2019]. </w:t>
      </w:r>
    </w:p>
    <w:p w14:paraId="70D9CF35" w14:textId="77777777" w:rsidR="009D7FEA" w:rsidRDefault="009D7FEA" w:rsidP="009D7FEA">
      <w:pPr>
        <w:rPr>
          <w:lang w:val="en-US"/>
        </w:rPr>
      </w:pPr>
    </w:p>
    <w:p w14:paraId="6EEF1132" w14:textId="77777777" w:rsidR="009D7FEA" w:rsidRDefault="009D7FEA" w:rsidP="009D7FEA">
      <w:pPr>
        <w:rPr>
          <w:lang w:val="en-US"/>
        </w:rPr>
      </w:pPr>
      <w:r>
        <w:rPr>
          <w:lang w:val="en-US"/>
        </w:rPr>
        <w:t xml:space="preserve">Down-syndrome.org (2019) ‘Development and learning’ </w:t>
      </w:r>
      <w:hyperlink r:id="rId12" w:history="1">
        <w:r w:rsidRPr="00DA317D">
          <w:rPr>
            <w:rStyle w:val="Hyperlink"/>
            <w:lang w:val="en-US"/>
          </w:rPr>
          <w:t>https://www.down-syndrome.org/en-gb/about-down-syndrome/development/</w:t>
        </w:r>
      </w:hyperlink>
      <w:r>
        <w:rPr>
          <w:lang w:val="en-US"/>
        </w:rPr>
        <w:t xml:space="preserve"> [Accessed: 10</w:t>
      </w:r>
      <w:r w:rsidRPr="001B51B1">
        <w:rPr>
          <w:vertAlign w:val="superscript"/>
          <w:lang w:val="en-US"/>
        </w:rPr>
        <w:t>th</w:t>
      </w:r>
      <w:r>
        <w:rPr>
          <w:lang w:val="en-US"/>
        </w:rPr>
        <w:t xml:space="preserve"> January 2019]. </w:t>
      </w:r>
    </w:p>
    <w:p w14:paraId="6473AF8F" w14:textId="77777777" w:rsidR="009D7FEA" w:rsidRDefault="009D7FEA" w:rsidP="009D7FEA">
      <w:pPr>
        <w:rPr>
          <w:lang w:val="en-US"/>
        </w:rPr>
      </w:pPr>
    </w:p>
    <w:p w14:paraId="4522FFA7" w14:textId="77777777" w:rsidR="009D7FEA" w:rsidRDefault="009D7FEA" w:rsidP="009D7FEA">
      <w:pPr>
        <w:rPr>
          <w:lang w:val="en-US"/>
        </w:rPr>
      </w:pPr>
      <w:r>
        <w:rPr>
          <w:lang w:val="en-US"/>
        </w:rPr>
        <w:t xml:space="preserve">Down’s syndrome association (2011) ‘Unit 1: Introduction’ </w:t>
      </w:r>
      <w:hyperlink r:id="rId13" w:history="1">
        <w:r w:rsidRPr="00DA317D">
          <w:rPr>
            <w:rStyle w:val="Hyperlink"/>
            <w:lang w:val="en-US"/>
          </w:rPr>
          <w:t>https://moodle.uwtsd.ac.uk/pluginfile.php/159021/mod_resource/content/1/unit_primary_intro.pdf</w:t>
        </w:r>
      </w:hyperlink>
      <w:r>
        <w:rPr>
          <w:lang w:val="en-US"/>
        </w:rPr>
        <w:t xml:space="preserve"> [Accessed: 12</w:t>
      </w:r>
      <w:r w:rsidRPr="001B51B1">
        <w:rPr>
          <w:vertAlign w:val="superscript"/>
          <w:lang w:val="en-US"/>
        </w:rPr>
        <w:t>th</w:t>
      </w:r>
      <w:r>
        <w:rPr>
          <w:lang w:val="en-US"/>
        </w:rPr>
        <w:t xml:space="preserve"> January 2019]. </w:t>
      </w:r>
    </w:p>
    <w:p w14:paraId="6AB6896D" w14:textId="77777777" w:rsidR="009D7FEA" w:rsidRDefault="009D7FEA" w:rsidP="009D7FEA">
      <w:pPr>
        <w:rPr>
          <w:lang w:val="en-US"/>
        </w:rPr>
      </w:pPr>
    </w:p>
    <w:p w14:paraId="77C2F9AE" w14:textId="77777777" w:rsidR="009D7FEA" w:rsidRDefault="009D7FEA" w:rsidP="009D7FEA">
      <w:pPr>
        <w:rPr>
          <w:lang w:val="en-US"/>
        </w:rPr>
      </w:pPr>
      <w:r>
        <w:rPr>
          <w:lang w:val="en-US"/>
        </w:rPr>
        <w:t xml:space="preserve">Down’s syndrome association (2019) ‘For families and carers: Statements’ </w:t>
      </w:r>
      <w:hyperlink r:id="rId14" w:history="1">
        <w:r w:rsidRPr="00DA317D">
          <w:rPr>
            <w:rStyle w:val="Hyperlink"/>
            <w:lang w:val="en-US"/>
          </w:rPr>
          <w:t>https://www.downs-syndrome.org.uk/for-families-and-carers/education/sen-and-the-law/statements/</w:t>
        </w:r>
      </w:hyperlink>
      <w:r>
        <w:rPr>
          <w:lang w:val="en-US"/>
        </w:rPr>
        <w:t xml:space="preserve"> [Accessed: 15</w:t>
      </w:r>
      <w:r w:rsidRPr="007B16B4">
        <w:rPr>
          <w:vertAlign w:val="superscript"/>
          <w:lang w:val="en-US"/>
        </w:rPr>
        <w:t>th</w:t>
      </w:r>
      <w:r>
        <w:rPr>
          <w:lang w:val="en-US"/>
        </w:rPr>
        <w:t xml:space="preserve"> January 2019]. </w:t>
      </w:r>
    </w:p>
    <w:p w14:paraId="0DF1754F" w14:textId="77777777" w:rsidR="009D7FEA" w:rsidRDefault="009D7FEA" w:rsidP="009D7FEA">
      <w:pPr>
        <w:rPr>
          <w:lang w:val="en-US"/>
        </w:rPr>
      </w:pPr>
    </w:p>
    <w:p w14:paraId="032E1D29" w14:textId="77777777" w:rsidR="009D7FEA" w:rsidRDefault="009D7FEA" w:rsidP="009D7FEA">
      <w:pPr>
        <w:rPr>
          <w:lang w:val="en-US"/>
        </w:rPr>
      </w:pPr>
      <w:r>
        <w:rPr>
          <w:lang w:val="en-US"/>
        </w:rPr>
        <w:t xml:space="preserve">Downsyndrome.org (no date) ‘The importance of early intervention’ </w:t>
      </w:r>
      <w:hyperlink r:id="rId15" w:history="1">
        <w:r w:rsidRPr="00DA317D">
          <w:rPr>
            <w:rStyle w:val="Hyperlink"/>
            <w:lang w:val="en-US"/>
          </w:rPr>
          <w:t>http://www.downsyndrome.org.za/main.aspx?artid=66</w:t>
        </w:r>
      </w:hyperlink>
      <w:r>
        <w:rPr>
          <w:lang w:val="en-US"/>
        </w:rPr>
        <w:t xml:space="preserve"> [Accessed: 10</w:t>
      </w:r>
      <w:r w:rsidRPr="0005376D">
        <w:rPr>
          <w:vertAlign w:val="superscript"/>
          <w:lang w:val="en-US"/>
        </w:rPr>
        <w:t>th</w:t>
      </w:r>
      <w:r>
        <w:rPr>
          <w:lang w:val="en-US"/>
        </w:rPr>
        <w:t xml:space="preserve"> January 2019]. </w:t>
      </w:r>
    </w:p>
    <w:p w14:paraId="1B216FFC" w14:textId="77777777" w:rsidR="009D7FEA" w:rsidRDefault="009D7FEA" w:rsidP="009D7FEA">
      <w:pPr>
        <w:rPr>
          <w:lang w:val="en-US"/>
        </w:rPr>
      </w:pPr>
      <w:r>
        <w:rPr>
          <w:lang w:val="en-US"/>
        </w:rPr>
        <w:t xml:space="preserve">Evans-Martin, F. F. (2009) </w:t>
      </w:r>
      <w:r>
        <w:rPr>
          <w:i/>
          <w:lang w:val="en-US"/>
        </w:rPr>
        <w:t xml:space="preserve">Down Syndrome. </w:t>
      </w:r>
      <w:r>
        <w:rPr>
          <w:lang w:val="en-US"/>
        </w:rPr>
        <w:t xml:space="preserve">New York: Infobase Publishing. [e-book]. Available at: </w:t>
      </w:r>
      <w:hyperlink r:id="rId16" w:history="1">
        <w:r w:rsidRPr="00DA317D">
          <w:rPr>
            <w:rStyle w:val="Hyperlink"/>
            <w:lang w:val="en-US"/>
          </w:rPr>
          <w:t>https://www-dawsonera-com.ezproxy.uwtsd.ac.uk/readonline/9781438119502</w:t>
        </w:r>
      </w:hyperlink>
      <w:r>
        <w:rPr>
          <w:lang w:val="en-US"/>
        </w:rPr>
        <w:t xml:space="preserve"> [Accessed: 8</w:t>
      </w:r>
      <w:r w:rsidRPr="0005376D">
        <w:rPr>
          <w:vertAlign w:val="superscript"/>
          <w:lang w:val="en-US"/>
        </w:rPr>
        <w:t>th</w:t>
      </w:r>
      <w:r>
        <w:rPr>
          <w:lang w:val="en-US"/>
        </w:rPr>
        <w:t xml:space="preserve"> January 2019]. </w:t>
      </w:r>
    </w:p>
    <w:p w14:paraId="6CD1D1F7" w14:textId="77777777" w:rsidR="009D7FEA" w:rsidRDefault="009D7FEA" w:rsidP="009D7FEA">
      <w:pPr>
        <w:rPr>
          <w:lang w:val="en-US"/>
        </w:rPr>
      </w:pPr>
    </w:p>
    <w:p w14:paraId="4870E325" w14:textId="77777777" w:rsidR="009D7FEA" w:rsidRDefault="009D7FEA" w:rsidP="009D7FEA">
      <w:pPr>
        <w:rPr>
          <w:lang w:val="en-US"/>
        </w:rPr>
      </w:pPr>
      <w:r>
        <w:rPr>
          <w:lang w:val="en-US"/>
        </w:rPr>
        <w:t xml:space="preserve">Fox, S. J., Farrell, P. and Davis, P. (2003) ‘Patterns of support for pupils with learning difficulties: what works for children with Down’s syndrome?’ </w:t>
      </w:r>
      <w:hyperlink r:id="rId17" w:history="1">
        <w:r w:rsidRPr="00DA317D">
          <w:rPr>
            <w:rStyle w:val="Hyperlink"/>
            <w:lang w:val="en-US"/>
          </w:rPr>
          <w:t>http://www.leeds.ac.uk/educol/documents/00003269.htm</w:t>
        </w:r>
      </w:hyperlink>
      <w:r>
        <w:rPr>
          <w:lang w:val="en-US"/>
        </w:rPr>
        <w:t xml:space="preserve"> [Accessed: 13</w:t>
      </w:r>
      <w:r w:rsidRPr="005E5A26">
        <w:rPr>
          <w:vertAlign w:val="superscript"/>
          <w:lang w:val="en-US"/>
        </w:rPr>
        <w:t>th</w:t>
      </w:r>
      <w:r>
        <w:rPr>
          <w:lang w:val="en-US"/>
        </w:rPr>
        <w:t xml:space="preserve"> December 2018]. </w:t>
      </w:r>
    </w:p>
    <w:p w14:paraId="2DC6EA5E" w14:textId="77777777" w:rsidR="009D7FEA" w:rsidRDefault="009D7FEA" w:rsidP="009D7FEA">
      <w:pPr>
        <w:rPr>
          <w:lang w:val="en-US"/>
        </w:rPr>
      </w:pPr>
    </w:p>
    <w:p w14:paraId="4319EF84" w14:textId="77777777" w:rsidR="009D7FEA" w:rsidRDefault="009D7FEA" w:rsidP="009D7FEA">
      <w:pPr>
        <w:rPr>
          <w:lang w:val="en-US"/>
        </w:rPr>
      </w:pPr>
      <w:r>
        <w:rPr>
          <w:lang w:val="en-US"/>
        </w:rPr>
        <w:t xml:space="preserve">Lorenz, S. (1999) ‘Making inclusion work for children with Down syndrome’ </w:t>
      </w:r>
      <w:r>
        <w:rPr>
          <w:i/>
          <w:lang w:val="en-US"/>
        </w:rPr>
        <w:t xml:space="preserve">Down syndrome News and update, </w:t>
      </w:r>
      <w:r>
        <w:rPr>
          <w:lang w:val="en-US"/>
        </w:rPr>
        <w:t xml:space="preserve">issue 1, volume 4, PP. 175-180. [On-line]. </w:t>
      </w:r>
      <w:hyperlink r:id="rId18" w:history="1">
        <w:r w:rsidRPr="00DA317D">
          <w:rPr>
            <w:rStyle w:val="Hyperlink"/>
            <w:lang w:val="en-US"/>
          </w:rPr>
          <w:t>https://library.down-syndrome.org/en-gb/news-update/01/4/making-inclusion-work-down-syndrome/</w:t>
        </w:r>
      </w:hyperlink>
      <w:r>
        <w:rPr>
          <w:lang w:val="en-US"/>
        </w:rPr>
        <w:t xml:space="preserve"> [Accessed: 12</w:t>
      </w:r>
      <w:r w:rsidRPr="00651FBB">
        <w:rPr>
          <w:vertAlign w:val="superscript"/>
          <w:lang w:val="en-US"/>
        </w:rPr>
        <w:t>th</w:t>
      </w:r>
      <w:r>
        <w:rPr>
          <w:lang w:val="en-US"/>
        </w:rPr>
        <w:t xml:space="preserve"> December 2018]. </w:t>
      </w:r>
    </w:p>
    <w:p w14:paraId="55066CD9" w14:textId="77777777" w:rsidR="009D7FEA" w:rsidRDefault="009D7FEA" w:rsidP="009D7FEA">
      <w:pPr>
        <w:rPr>
          <w:lang w:val="en-US"/>
        </w:rPr>
      </w:pPr>
    </w:p>
    <w:p w14:paraId="728AAF20" w14:textId="77777777" w:rsidR="009D7FEA" w:rsidRDefault="009D7FEA" w:rsidP="009D7FEA">
      <w:pPr>
        <w:rPr>
          <w:lang w:val="en-US"/>
        </w:rPr>
      </w:pPr>
      <w:r>
        <w:rPr>
          <w:lang w:val="en-US"/>
        </w:rPr>
        <w:t xml:space="preserve">Mayoclinic.org. (2017) ‘Down syndrome’ </w:t>
      </w:r>
      <w:hyperlink r:id="rId19" w:history="1">
        <w:r w:rsidRPr="00DA317D">
          <w:rPr>
            <w:rStyle w:val="Hyperlink"/>
            <w:lang w:val="en-US"/>
          </w:rPr>
          <w:t>https://www.mayoclinic.org/diseases-conditions/down-syndrome/diagnosis-treatment/drc-20355983</w:t>
        </w:r>
      </w:hyperlink>
      <w:r>
        <w:rPr>
          <w:lang w:val="en-US"/>
        </w:rPr>
        <w:t xml:space="preserve"> [Accessed: 14</w:t>
      </w:r>
      <w:r w:rsidRPr="00DE7023">
        <w:rPr>
          <w:vertAlign w:val="superscript"/>
          <w:lang w:val="en-US"/>
        </w:rPr>
        <w:t>th</w:t>
      </w:r>
      <w:r>
        <w:rPr>
          <w:lang w:val="en-US"/>
        </w:rPr>
        <w:t xml:space="preserve"> December 2018]. </w:t>
      </w:r>
    </w:p>
    <w:p w14:paraId="4D6D46DA" w14:textId="77777777" w:rsidR="009D7FEA" w:rsidRDefault="009D7FEA" w:rsidP="009D7FEA">
      <w:pPr>
        <w:rPr>
          <w:lang w:val="en-US"/>
        </w:rPr>
      </w:pPr>
    </w:p>
    <w:p w14:paraId="7443E625" w14:textId="77777777" w:rsidR="009D7FEA" w:rsidRDefault="009D7FEA" w:rsidP="009D7FEA">
      <w:pPr>
        <w:rPr>
          <w:lang w:val="en-US"/>
        </w:rPr>
      </w:pPr>
      <w:r>
        <w:rPr>
          <w:lang w:val="en-US"/>
        </w:rPr>
        <w:t xml:space="preserve">National down syndrome society (2019) ‘Early intervention’ </w:t>
      </w:r>
      <w:hyperlink r:id="rId20" w:history="1">
        <w:r w:rsidRPr="00DA317D">
          <w:rPr>
            <w:rStyle w:val="Hyperlink"/>
            <w:lang w:val="en-US"/>
          </w:rPr>
          <w:t>https://www.ndss.org/resources/early-intervention/</w:t>
        </w:r>
      </w:hyperlink>
      <w:r>
        <w:rPr>
          <w:lang w:val="en-US"/>
        </w:rPr>
        <w:t xml:space="preserve"> [Accessed: 15</w:t>
      </w:r>
      <w:r w:rsidRPr="002F0B1D">
        <w:rPr>
          <w:vertAlign w:val="superscript"/>
          <w:lang w:val="en-US"/>
        </w:rPr>
        <w:t>th</w:t>
      </w:r>
      <w:r>
        <w:rPr>
          <w:lang w:val="en-US"/>
        </w:rPr>
        <w:t xml:space="preserve"> January 2019]. </w:t>
      </w:r>
    </w:p>
    <w:p w14:paraId="6BE1082F" w14:textId="77777777" w:rsidR="009D7FEA" w:rsidRDefault="009D7FEA" w:rsidP="009D7FEA">
      <w:pPr>
        <w:rPr>
          <w:lang w:val="en-US"/>
        </w:rPr>
      </w:pPr>
    </w:p>
    <w:p w14:paraId="3303DEE6" w14:textId="77777777" w:rsidR="009D7FEA" w:rsidRDefault="009D7FEA" w:rsidP="009D7FEA">
      <w:pPr>
        <w:rPr>
          <w:lang w:val="en-US"/>
        </w:rPr>
      </w:pPr>
      <w:r>
        <w:rPr>
          <w:lang w:val="en-US"/>
        </w:rPr>
        <w:t xml:space="preserve">Nawi, A. M., Ismail, A. and Abdullah, S. (2013) ‘The impact on family among Down syndrome Children with Early Intervention’, </w:t>
      </w:r>
      <w:r>
        <w:rPr>
          <w:i/>
          <w:lang w:val="en-US"/>
        </w:rPr>
        <w:t xml:space="preserve">Iranian Journal of public Health, </w:t>
      </w:r>
      <w:r>
        <w:rPr>
          <w:lang w:val="en-US"/>
        </w:rPr>
        <w:t xml:space="preserve">Volume 42, Issue 9, September, PP. 996-1006. [On-line]. </w:t>
      </w:r>
      <w:hyperlink r:id="rId21" w:history="1">
        <w:r w:rsidRPr="00DA317D">
          <w:rPr>
            <w:rStyle w:val="Hyperlink"/>
            <w:lang w:val="en-US"/>
          </w:rPr>
          <w:t>https://search-proquest-com.ezproxy.uwtsd.ac.uk/docview/1462030920?accountid=130472&amp;rfr_id=info%3Axri%2Fsid%3Aprimo</w:t>
        </w:r>
      </w:hyperlink>
      <w:r>
        <w:rPr>
          <w:lang w:val="en-US"/>
        </w:rPr>
        <w:t xml:space="preserve"> [Accessed: 4</w:t>
      </w:r>
      <w:r w:rsidRPr="0093155C">
        <w:rPr>
          <w:vertAlign w:val="superscript"/>
          <w:lang w:val="en-US"/>
        </w:rPr>
        <w:t>th</w:t>
      </w:r>
      <w:r>
        <w:rPr>
          <w:lang w:val="en-US"/>
        </w:rPr>
        <w:t xml:space="preserve"> January 2019]. </w:t>
      </w:r>
    </w:p>
    <w:p w14:paraId="368ADFB8" w14:textId="77777777" w:rsidR="009D7FEA" w:rsidRDefault="009D7FEA" w:rsidP="009D7FEA">
      <w:pPr>
        <w:rPr>
          <w:lang w:val="en-US"/>
        </w:rPr>
      </w:pPr>
    </w:p>
    <w:p w14:paraId="08B5583C" w14:textId="77777777" w:rsidR="009D7FEA" w:rsidRDefault="009D7FEA" w:rsidP="009D7FEA">
      <w:pPr>
        <w:rPr>
          <w:lang w:val="en-US"/>
        </w:rPr>
      </w:pPr>
      <w:r>
        <w:rPr>
          <w:lang w:val="en-US"/>
        </w:rPr>
        <w:t xml:space="preserve">NHS. (2017) ‘Overview - Down’s syndrome’ </w:t>
      </w:r>
      <w:hyperlink r:id="rId22" w:history="1">
        <w:r w:rsidRPr="00DA317D">
          <w:rPr>
            <w:rStyle w:val="Hyperlink"/>
            <w:lang w:val="en-US"/>
          </w:rPr>
          <w:t>https://www.nhs.uk/conditions/downs-syndrome/</w:t>
        </w:r>
      </w:hyperlink>
      <w:r>
        <w:rPr>
          <w:lang w:val="en-US"/>
        </w:rPr>
        <w:t xml:space="preserve"> [Accessed: 10</w:t>
      </w:r>
      <w:r w:rsidRPr="00DE7023">
        <w:rPr>
          <w:vertAlign w:val="superscript"/>
          <w:lang w:val="en-US"/>
        </w:rPr>
        <w:t>th</w:t>
      </w:r>
      <w:r>
        <w:rPr>
          <w:lang w:val="en-US"/>
        </w:rPr>
        <w:t xml:space="preserve"> December 2018]. </w:t>
      </w:r>
    </w:p>
    <w:p w14:paraId="3006A6BA" w14:textId="77777777" w:rsidR="009D7FEA" w:rsidRDefault="009D7FEA" w:rsidP="009D7FEA">
      <w:pPr>
        <w:rPr>
          <w:lang w:val="en-US"/>
        </w:rPr>
      </w:pPr>
    </w:p>
    <w:p w14:paraId="0A36F881" w14:textId="77777777" w:rsidR="009D7FEA" w:rsidRPr="0005376D" w:rsidRDefault="009D7FEA" w:rsidP="009D7FEA">
      <w:pPr>
        <w:rPr>
          <w:lang w:val="en-US"/>
        </w:rPr>
      </w:pPr>
      <w:r>
        <w:rPr>
          <w:lang w:val="en-US"/>
        </w:rPr>
        <w:t xml:space="preserve">OHCHR (2019) ‘convention on the rights of persons with disabilities’ </w:t>
      </w:r>
      <w:hyperlink r:id="rId23" w:anchor="7" w:history="1">
        <w:r w:rsidRPr="00DA317D">
          <w:rPr>
            <w:rStyle w:val="Hyperlink"/>
            <w:lang w:val="en-US"/>
          </w:rPr>
          <w:t>https://www.ohchr.org/EN/HRBodies/CRPD/Pages/ConventionRightsPersonsWithDisabilities.aspx#7</w:t>
        </w:r>
      </w:hyperlink>
      <w:r>
        <w:rPr>
          <w:lang w:val="en-US"/>
        </w:rPr>
        <w:t xml:space="preserve"> [Accessed: 12</w:t>
      </w:r>
      <w:r w:rsidRPr="009A314B">
        <w:rPr>
          <w:vertAlign w:val="superscript"/>
          <w:lang w:val="en-US"/>
        </w:rPr>
        <w:t>th</w:t>
      </w:r>
      <w:r>
        <w:rPr>
          <w:lang w:val="en-US"/>
        </w:rPr>
        <w:t xml:space="preserve"> January 2019]. </w:t>
      </w:r>
    </w:p>
    <w:p w14:paraId="79E8128D" w14:textId="77777777" w:rsidR="009D7FEA" w:rsidRDefault="009D7FEA" w:rsidP="009D7FEA">
      <w:pPr>
        <w:rPr>
          <w:lang w:val="en-US"/>
        </w:rPr>
      </w:pPr>
    </w:p>
    <w:p w14:paraId="571C9312" w14:textId="77777777" w:rsidR="009D7FEA" w:rsidRDefault="009D7FEA" w:rsidP="009D7FEA">
      <w:pPr>
        <w:rPr>
          <w:lang w:val="en-US"/>
        </w:rPr>
      </w:pPr>
      <w:r>
        <w:rPr>
          <w:lang w:val="en-US"/>
        </w:rPr>
        <w:t xml:space="preserve">Provisionmap.co.uk (2018) ‘Role of the Additional Learning needs co-ordinator (ALNco)’ </w:t>
      </w:r>
      <w:hyperlink r:id="rId24" w:history="1">
        <w:r w:rsidRPr="00DA317D">
          <w:rPr>
            <w:rStyle w:val="Hyperlink"/>
            <w:lang w:val="en-US"/>
          </w:rPr>
          <w:t>https://www.provisionmap.co.uk/role-of-the-additional-learning-needs-co-ordinator-alnco/</w:t>
        </w:r>
      </w:hyperlink>
      <w:r>
        <w:rPr>
          <w:lang w:val="en-US"/>
        </w:rPr>
        <w:t xml:space="preserve"> [Accessed: 12</w:t>
      </w:r>
      <w:r w:rsidRPr="00B13BB7">
        <w:rPr>
          <w:vertAlign w:val="superscript"/>
          <w:lang w:val="en-US"/>
        </w:rPr>
        <w:t>th</w:t>
      </w:r>
      <w:r>
        <w:rPr>
          <w:lang w:val="en-US"/>
        </w:rPr>
        <w:t xml:space="preserve"> January 2019]. </w:t>
      </w:r>
    </w:p>
    <w:p w14:paraId="7E431072" w14:textId="77777777" w:rsidR="009D7FEA" w:rsidRDefault="009D7FEA" w:rsidP="009D7FEA">
      <w:pPr>
        <w:rPr>
          <w:lang w:val="en-US"/>
        </w:rPr>
      </w:pPr>
    </w:p>
    <w:p w14:paraId="6DDAEFBB" w14:textId="77777777" w:rsidR="009D7FEA" w:rsidRDefault="009D7FEA" w:rsidP="009D7FEA">
      <w:pPr>
        <w:rPr>
          <w:lang w:val="en-US"/>
        </w:rPr>
      </w:pPr>
      <w:r>
        <w:rPr>
          <w:lang w:val="en-US"/>
        </w:rPr>
        <w:t xml:space="preserve">Shira, K. (2000) ‘Early intervention programme for infants with Down’s syndrome’, </w:t>
      </w:r>
      <w:r>
        <w:rPr>
          <w:i/>
          <w:lang w:val="en-US"/>
        </w:rPr>
        <w:t xml:space="preserve">British Journal of Nursing, </w:t>
      </w:r>
      <w:r>
        <w:rPr>
          <w:lang w:val="en-US"/>
        </w:rPr>
        <w:t xml:space="preserve">Volume 9, Issue 8, April-May, PP. 486. [On-line]. </w:t>
      </w:r>
      <w:hyperlink r:id="rId25" w:history="1">
        <w:r w:rsidRPr="00DA317D">
          <w:rPr>
            <w:rStyle w:val="Hyperlink"/>
            <w:lang w:val="en-US"/>
          </w:rPr>
          <w:t>https://search-proquest-com.ezproxy.uwtsd.ac.uk/docview/199480435?accountid=130472&amp;rfr_id=info%3Axri%2Fsid%3Aprimo</w:t>
        </w:r>
      </w:hyperlink>
      <w:r>
        <w:rPr>
          <w:lang w:val="en-US"/>
        </w:rPr>
        <w:t xml:space="preserve"> [Accessed: 11</w:t>
      </w:r>
      <w:r w:rsidRPr="00DE7023">
        <w:rPr>
          <w:vertAlign w:val="superscript"/>
          <w:lang w:val="en-US"/>
        </w:rPr>
        <w:t>th</w:t>
      </w:r>
      <w:r>
        <w:rPr>
          <w:lang w:val="en-US"/>
        </w:rPr>
        <w:t xml:space="preserve"> January 2019]. </w:t>
      </w:r>
    </w:p>
    <w:p w14:paraId="032BBEC4" w14:textId="77777777" w:rsidR="009D7FEA" w:rsidRDefault="009D7FEA" w:rsidP="009D7FEA">
      <w:pPr>
        <w:rPr>
          <w:lang w:val="en-US"/>
        </w:rPr>
      </w:pPr>
    </w:p>
    <w:p w14:paraId="404212FC" w14:textId="77777777" w:rsidR="009D7FEA" w:rsidRDefault="009D7FEA" w:rsidP="009D7FEA">
      <w:pPr>
        <w:rPr>
          <w:lang w:val="en-US"/>
        </w:rPr>
      </w:pPr>
      <w:r>
        <w:rPr>
          <w:lang w:val="en-US"/>
        </w:rPr>
        <w:t xml:space="preserve">Snapcymru.org (2018) ‘How the Additional learning needs education tribunal (ALNET) act will be implemented’ </w:t>
      </w:r>
      <w:hyperlink r:id="rId26" w:history="1">
        <w:r w:rsidRPr="00DA317D">
          <w:rPr>
            <w:rStyle w:val="Hyperlink"/>
            <w:lang w:val="en-US"/>
          </w:rPr>
          <w:t>http://www.</w:t>
        </w:r>
        <w:r w:rsidRPr="00DA317D">
          <w:rPr>
            <w:rStyle w:val="Hyperlink"/>
            <w:lang w:val="en-US"/>
          </w:rPr>
          <w:t>s</w:t>
        </w:r>
        <w:r w:rsidRPr="00DA317D">
          <w:rPr>
            <w:rStyle w:val="Hyperlink"/>
            <w:lang w:val="en-US"/>
          </w:rPr>
          <w:t>napcymru.org/how-the-additional-learning-needs-education-tribunal-alnet-act-will-be-implemented/</w:t>
        </w:r>
      </w:hyperlink>
      <w:r>
        <w:rPr>
          <w:lang w:val="en-US"/>
        </w:rPr>
        <w:t xml:space="preserve"> [Accessed: 13</w:t>
      </w:r>
      <w:r w:rsidRPr="007B16B4">
        <w:rPr>
          <w:vertAlign w:val="superscript"/>
          <w:lang w:val="en-US"/>
        </w:rPr>
        <w:t>th</w:t>
      </w:r>
      <w:r>
        <w:rPr>
          <w:lang w:val="en-US"/>
        </w:rPr>
        <w:t xml:space="preserve"> January 2019]. </w:t>
      </w:r>
    </w:p>
    <w:p w14:paraId="41DF26B7" w14:textId="77777777" w:rsidR="009D7FEA" w:rsidRDefault="009D7FEA" w:rsidP="009D7FEA">
      <w:pPr>
        <w:rPr>
          <w:lang w:val="en-US"/>
        </w:rPr>
      </w:pPr>
    </w:p>
    <w:p w14:paraId="28DD0ACE" w14:textId="77777777" w:rsidR="009D7FEA" w:rsidRDefault="009D7FEA" w:rsidP="009D7FEA">
      <w:pPr>
        <w:rPr>
          <w:lang w:val="en-US"/>
        </w:rPr>
      </w:pPr>
      <w:r>
        <w:rPr>
          <w:lang w:val="en-US"/>
        </w:rPr>
        <w:t xml:space="preserve">Thiemann-Bourque, K. S., Warren, S. F., Brady, N., Gilkerson, J. and Richards, J. A. (2014) </w:t>
      </w:r>
    </w:p>
    <w:p w14:paraId="42F44FE3" w14:textId="77777777" w:rsidR="009D7FEA" w:rsidRPr="00DA46A5" w:rsidRDefault="009D7FEA" w:rsidP="009D7FEA">
      <w:pPr>
        <w:rPr>
          <w:lang w:val="en-US"/>
        </w:rPr>
      </w:pPr>
      <w:r>
        <w:rPr>
          <w:lang w:val="en-US"/>
        </w:rPr>
        <w:t xml:space="preserve">‘Vocal interaction between children with down syndrome and their parents’, </w:t>
      </w:r>
      <w:r>
        <w:rPr>
          <w:i/>
          <w:lang w:val="en-US"/>
        </w:rPr>
        <w:t xml:space="preserve">American journal of speech- Language pathology, </w:t>
      </w:r>
      <w:r>
        <w:rPr>
          <w:lang w:val="en-US"/>
        </w:rPr>
        <w:t xml:space="preserve">Volume 23, Issue 3, August, PP. 474-485. [on-line] </w:t>
      </w:r>
      <w:hyperlink r:id="rId27" w:history="1">
        <w:r w:rsidRPr="00DA317D">
          <w:rPr>
            <w:rStyle w:val="Hyperlink"/>
            <w:lang w:val="en-US"/>
          </w:rPr>
          <w:t>https://search-proquest-</w:t>
        </w:r>
        <w:r w:rsidRPr="00DA317D">
          <w:rPr>
            <w:rStyle w:val="Hyperlink"/>
            <w:lang w:val="en-US"/>
          </w:rPr>
          <w:lastRenderedPageBreak/>
          <w:t>com.ezproxy.uwtsd.ac.uk/docview/1642180832?accountid=130472&amp;rfr_id=info%3Axri%2Fsid%3Aprimo</w:t>
        </w:r>
      </w:hyperlink>
      <w:r>
        <w:rPr>
          <w:lang w:val="en-US"/>
        </w:rPr>
        <w:t xml:space="preserve"> [Accessed: 13</w:t>
      </w:r>
      <w:r w:rsidRPr="00DA46A5">
        <w:rPr>
          <w:vertAlign w:val="superscript"/>
          <w:lang w:val="en-US"/>
        </w:rPr>
        <w:t>th</w:t>
      </w:r>
      <w:r>
        <w:rPr>
          <w:lang w:val="en-US"/>
        </w:rPr>
        <w:t xml:space="preserve"> December 2018]. </w:t>
      </w:r>
    </w:p>
    <w:p w14:paraId="31A98325" w14:textId="77777777" w:rsidR="009D7FEA" w:rsidRDefault="009D7FEA" w:rsidP="009D7FEA">
      <w:pPr>
        <w:rPr>
          <w:lang w:val="en-US"/>
        </w:rPr>
      </w:pPr>
    </w:p>
    <w:p w14:paraId="4F18E773" w14:textId="77777777" w:rsidR="009D7FEA" w:rsidRDefault="009D7FEA" w:rsidP="009D7FEA">
      <w:pPr>
        <w:rPr>
          <w:lang w:val="en-US"/>
        </w:rPr>
      </w:pPr>
      <w:r>
        <w:rPr>
          <w:lang w:val="en-US"/>
        </w:rPr>
        <w:t xml:space="preserve">Unicef.org (no date) ‘A summary of the UN convention on the rights of the child’ </w:t>
      </w:r>
      <w:hyperlink r:id="rId28" w:history="1">
        <w:r w:rsidRPr="00DA317D">
          <w:rPr>
            <w:rStyle w:val="Hyperlink"/>
            <w:lang w:val="en-US"/>
          </w:rPr>
          <w:t>https://www.unicef.org.uk/wp-content/uploads/2010/05/UNCRC_summary-1.pdf</w:t>
        </w:r>
      </w:hyperlink>
      <w:r>
        <w:rPr>
          <w:lang w:val="en-US"/>
        </w:rPr>
        <w:t xml:space="preserve"> [Accessed: 10</w:t>
      </w:r>
      <w:r w:rsidRPr="00044733">
        <w:rPr>
          <w:vertAlign w:val="superscript"/>
          <w:lang w:val="en-US"/>
        </w:rPr>
        <w:t>th</w:t>
      </w:r>
      <w:r>
        <w:rPr>
          <w:lang w:val="en-US"/>
        </w:rPr>
        <w:t xml:space="preserve"> January 2019]. </w:t>
      </w:r>
    </w:p>
    <w:p w14:paraId="09740BC9" w14:textId="77777777" w:rsidR="009D7FEA" w:rsidRDefault="009D7FEA" w:rsidP="009D7FEA">
      <w:pPr>
        <w:rPr>
          <w:lang w:val="en-US"/>
        </w:rPr>
      </w:pPr>
    </w:p>
    <w:p w14:paraId="43F4CBCD" w14:textId="77777777" w:rsidR="009D7FEA" w:rsidRPr="006B5515" w:rsidRDefault="009D7FEA" w:rsidP="009D7FEA">
      <w:pPr>
        <w:rPr>
          <w:lang w:val="en-US"/>
        </w:rPr>
      </w:pPr>
      <w:r>
        <w:rPr>
          <w:lang w:val="en-US"/>
        </w:rPr>
        <w:t xml:space="preserve">Viootsak, J., Hess, B., Bakeman, R. and Adamson, L. B. (2013) ‘Effect of congenital heart defects on language development in toddlers with Down syndrome’, </w:t>
      </w:r>
      <w:r>
        <w:rPr>
          <w:i/>
          <w:lang w:val="en-US"/>
        </w:rPr>
        <w:t xml:space="preserve">Journal of Intellectual Disability Research, </w:t>
      </w:r>
      <w:r>
        <w:rPr>
          <w:lang w:val="en-US"/>
        </w:rPr>
        <w:t xml:space="preserve">Volume 57, issue 9, September, PP. 887-892. [on-line] </w:t>
      </w:r>
      <w:hyperlink r:id="rId29" w:history="1">
        <w:r w:rsidRPr="00DA317D">
          <w:rPr>
            <w:rStyle w:val="Hyperlink"/>
            <w:lang w:val="en-US"/>
          </w:rPr>
          <w:t>https://web-b-ebscohost-com.ezproxy.uwtsd.ac.uk/ehost/pdfviewer/pdfviewer?vid=1&amp;sid=15453393-0b1c-4dc2-bcaf-003c8900a4ab%40sessionmgr102</w:t>
        </w:r>
      </w:hyperlink>
      <w:r>
        <w:rPr>
          <w:lang w:val="en-US"/>
        </w:rPr>
        <w:t xml:space="preserve"> [Accessed: 17</w:t>
      </w:r>
      <w:r w:rsidRPr="006B5515">
        <w:rPr>
          <w:vertAlign w:val="superscript"/>
          <w:lang w:val="en-US"/>
        </w:rPr>
        <w:t>th</w:t>
      </w:r>
      <w:r>
        <w:rPr>
          <w:lang w:val="en-US"/>
        </w:rPr>
        <w:t xml:space="preserve"> December 2018]. </w:t>
      </w:r>
    </w:p>
    <w:p w14:paraId="213B50A4" w14:textId="77777777" w:rsidR="009D7FEA" w:rsidRDefault="009D7FEA" w:rsidP="009D7FEA">
      <w:pPr>
        <w:rPr>
          <w:lang w:val="en-US"/>
        </w:rPr>
      </w:pPr>
    </w:p>
    <w:p w14:paraId="7B915CE5" w14:textId="77777777" w:rsidR="009D7FEA" w:rsidRDefault="009D7FEA" w:rsidP="009D7FEA">
      <w:pPr>
        <w:rPr>
          <w:lang w:val="en-US"/>
        </w:rPr>
      </w:pPr>
      <w:r>
        <w:rPr>
          <w:lang w:val="en-US"/>
        </w:rPr>
        <w:t xml:space="preserve">Welsh Government (2018) ‘Additional Learning needs and education Tribunal (Wales) Act’ </w:t>
      </w:r>
      <w:hyperlink r:id="rId30" w:history="1">
        <w:r w:rsidRPr="00DA317D">
          <w:rPr>
            <w:rStyle w:val="Hyperlink"/>
            <w:lang w:val="en-US"/>
          </w:rPr>
          <w:t>https://beta.gov.wale</w:t>
        </w:r>
        <w:r w:rsidRPr="00DA317D">
          <w:rPr>
            <w:rStyle w:val="Hyperlink"/>
            <w:lang w:val="en-US"/>
          </w:rPr>
          <w:t>s</w:t>
        </w:r>
        <w:r w:rsidRPr="00DA317D">
          <w:rPr>
            <w:rStyle w:val="Hyperlink"/>
            <w:lang w:val="en-US"/>
          </w:rPr>
          <w:t>/sites/default/files/publications/2018-06/aln-factsheet-how-will-the-act-affect-non-maintained-early-years-education-providers-in-receipt-of-local-authority-funding.pdf</w:t>
        </w:r>
      </w:hyperlink>
      <w:r>
        <w:rPr>
          <w:lang w:val="en-US"/>
        </w:rPr>
        <w:t xml:space="preserve"> [Accessed: 18</w:t>
      </w:r>
      <w:r w:rsidRPr="007B16B4">
        <w:rPr>
          <w:vertAlign w:val="superscript"/>
          <w:lang w:val="en-US"/>
        </w:rPr>
        <w:t>th</w:t>
      </w:r>
      <w:r>
        <w:rPr>
          <w:lang w:val="en-US"/>
        </w:rPr>
        <w:t xml:space="preserve"> December 2018]. </w:t>
      </w:r>
    </w:p>
    <w:p w14:paraId="12A5BBAC" w14:textId="77777777" w:rsidR="009D7FEA" w:rsidRDefault="009D7FEA" w:rsidP="009D7FEA">
      <w:pPr>
        <w:rPr>
          <w:lang w:val="en-US"/>
        </w:rPr>
      </w:pPr>
    </w:p>
    <w:p w14:paraId="7B1D8056" w14:textId="77777777" w:rsidR="009D7FEA" w:rsidRDefault="009D7FEA" w:rsidP="009D7FEA">
      <w:pPr>
        <w:rPr>
          <w:lang w:val="en-US"/>
        </w:rPr>
      </w:pPr>
      <w:r>
        <w:rPr>
          <w:lang w:val="en-US"/>
        </w:rPr>
        <w:t xml:space="preserve">Welsh Government (2018) ‘Implementing the Additional Learning Needs and Education Tribunal (Wales) Act 2018’ </w:t>
      </w:r>
      <w:hyperlink r:id="rId31" w:history="1">
        <w:r w:rsidRPr="00DA317D">
          <w:rPr>
            <w:rStyle w:val="Hyperlink"/>
            <w:lang w:val="en-US"/>
          </w:rPr>
          <w:t>https://beta.gov.wales/sites/default/files/publications/2018-11/additional-le</w:t>
        </w:r>
        <w:r w:rsidRPr="00DA317D">
          <w:rPr>
            <w:rStyle w:val="Hyperlink"/>
            <w:lang w:val="en-US"/>
          </w:rPr>
          <w:t>a</w:t>
        </w:r>
        <w:r w:rsidRPr="00DA317D">
          <w:rPr>
            <w:rStyle w:val="Hyperlink"/>
            <w:lang w:val="en-US"/>
          </w:rPr>
          <w:t>rning-needs-and-education-tribunal-wales-act-2018-implementation-guide-for-individual-development-plans.pdf</w:t>
        </w:r>
      </w:hyperlink>
      <w:r>
        <w:rPr>
          <w:lang w:val="en-US"/>
        </w:rPr>
        <w:t xml:space="preserve"> [Accessed: 17</w:t>
      </w:r>
      <w:r w:rsidRPr="007B16B4">
        <w:rPr>
          <w:vertAlign w:val="superscript"/>
          <w:lang w:val="en-US"/>
        </w:rPr>
        <w:t>th</w:t>
      </w:r>
      <w:r>
        <w:rPr>
          <w:lang w:val="en-US"/>
        </w:rPr>
        <w:t xml:space="preserve"> December 2018].</w:t>
      </w:r>
    </w:p>
    <w:p w14:paraId="3ECA3A56" w14:textId="77777777" w:rsidR="009D7FEA" w:rsidRPr="00477133" w:rsidRDefault="009D7FEA" w:rsidP="006F6C9E">
      <w:pPr>
        <w:rPr>
          <w:lang w:val="en-US"/>
        </w:rPr>
      </w:pPr>
      <w:bookmarkStart w:id="0" w:name="_GoBack"/>
      <w:bookmarkEnd w:id="0"/>
    </w:p>
    <w:p w14:paraId="3DD40611" w14:textId="77777777" w:rsidR="00557865" w:rsidRPr="00477133" w:rsidRDefault="00557865"/>
    <w:p w14:paraId="1AD0D71C" w14:textId="3484531A" w:rsidR="00557865" w:rsidRPr="00477133" w:rsidRDefault="0013687B">
      <w:r w:rsidRPr="00477133">
        <w:t xml:space="preserve"> </w:t>
      </w:r>
    </w:p>
    <w:sectPr w:rsidR="00557865" w:rsidRPr="00477133" w:rsidSect="00CC7F3F">
      <w:headerReference w:type="default" r:id="rId3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6E4ACD" w14:textId="77777777" w:rsidR="00183553" w:rsidRDefault="00183553" w:rsidP="000862C6">
      <w:r>
        <w:separator/>
      </w:r>
    </w:p>
  </w:endnote>
  <w:endnote w:type="continuationSeparator" w:id="0">
    <w:p w14:paraId="5F61D2DE" w14:textId="77777777" w:rsidR="00183553" w:rsidRDefault="00183553" w:rsidP="00086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A4F968" w14:textId="77777777" w:rsidR="00183553" w:rsidRDefault="00183553" w:rsidP="000862C6">
      <w:r>
        <w:separator/>
      </w:r>
    </w:p>
  </w:footnote>
  <w:footnote w:type="continuationSeparator" w:id="0">
    <w:p w14:paraId="0E986F3B" w14:textId="77777777" w:rsidR="00183553" w:rsidRDefault="00183553" w:rsidP="000862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555B6" w14:textId="5D2C380F" w:rsidR="000862C6" w:rsidRPr="000862C6" w:rsidRDefault="000862C6">
    <w:pPr>
      <w:pStyle w:val="Header"/>
      <w:rPr>
        <w:lang w:val="en-US"/>
      </w:rPr>
    </w:pPr>
    <w:r>
      <w:rPr>
        <w:lang w:val="en-US"/>
      </w:rPr>
      <w:t xml:space="preserve">EAEE6002 </w:t>
    </w:r>
    <w:r>
      <w:rPr>
        <w:lang w:val="en-US"/>
      </w:rPr>
      <w:tab/>
    </w:r>
    <w:r>
      <w:rPr>
        <w:lang w:val="en-US"/>
      </w:rPr>
      <w:tab/>
      <w:t xml:space="preserve">1600714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C9E"/>
    <w:rsid w:val="000862C6"/>
    <w:rsid w:val="000A4658"/>
    <w:rsid w:val="000C20C8"/>
    <w:rsid w:val="000F1DAA"/>
    <w:rsid w:val="0013687B"/>
    <w:rsid w:val="00183553"/>
    <w:rsid w:val="00264804"/>
    <w:rsid w:val="002A7082"/>
    <w:rsid w:val="003D07C3"/>
    <w:rsid w:val="003E6F89"/>
    <w:rsid w:val="00477133"/>
    <w:rsid w:val="004E79E4"/>
    <w:rsid w:val="00514085"/>
    <w:rsid w:val="00557865"/>
    <w:rsid w:val="005E24B2"/>
    <w:rsid w:val="0064233B"/>
    <w:rsid w:val="006E6278"/>
    <w:rsid w:val="006F6C9E"/>
    <w:rsid w:val="00711020"/>
    <w:rsid w:val="00800EF9"/>
    <w:rsid w:val="00921480"/>
    <w:rsid w:val="009A5464"/>
    <w:rsid w:val="009D7FEA"/>
    <w:rsid w:val="00A1044E"/>
    <w:rsid w:val="00A62AF9"/>
    <w:rsid w:val="00AB54E5"/>
    <w:rsid w:val="00B97DF9"/>
    <w:rsid w:val="00C1459B"/>
    <w:rsid w:val="00CC7F3F"/>
    <w:rsid w:val="00D46DD2"/>
    <w:rsid w:val="00D74961"/>
    <w:rsid w:val="00FE403D"/>
    <w:rsid w:val="00FE6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6201D0"/>
  <w14:defaultImageDpi w14:val="32767"/>
  <w15:chartTrackingRefBased/>
  <w15:docId w15:val="{5AB11154-6A3B-A747-BA7B-5C7D640F9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F6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6C9E"/>
    <w:rPr>
      <w:color w:val="0563C1" w:themeColor="hyperlink"/>
      <w:u w:val="single"/>
    </w:rPr>
  </w:style>
  <w:style w:type="character" w:styleId="FollowedHyperlink">
    <w:name w:val="FollowedHyperlink"/>
    <w:basedOn w:val="DefaultParagraphFont"/>
    <w:uiPriority w:val="99"/>
    <w:semiHidden/>
    <w:unhideWhenUsed/>
    <w:rsid w:val="003D07C3"/>
    <w:rPr>
      <w:color w:val="954F72" w:themeColor="followedHyperlink"/>
      <w:u w:val="single"/>
    </w:rPr>
  </w:style>
  <w:style w:type="paragraph" w:styleId="Header">
    <w:name w:val="header"/>
    <w:basedOn w:val="Normal"/>
    <w:link w:val="HeaderChar"/>
    <w:uiPriority w:val="99"/>
    <w:unhideWhenUsed/>
    <w:rsid w:val="000862C6"/>
    <w:pPr>
      <w:tabs>
        <w:tab w:val="center" w:pos="4513"/>
        <w:tab w:val="right" w:pos="9026"/>
      </w:tabs>
    </w:pPr>
  </w:style>
  <w:style w:type="character" w:customStyle="1" w:styleId="HeaderChar">
    <w:name w:val="Header Char"/>
    <w:basedOn w:val="DefaultParagraphFont"/>
    <w:link w:val="Header"/>
    <w:uiPriority w:val="99"/>
    <w:rsid w:val="000862C6"/>
  </w:style>
  <w:style w:type="paragraph" w:styleId="Footer">
    <w:name w:val="footer"/>
    <w:basedOn w:val="Normal"/>
    <w:link w:val="FooterChar"/>
    <w:uiPriority w:val="99"/>
    <w:unhideWhenUsed/>
    <w:rsid w:val="000862C6"/>
    <w:pPr>
      <w:tabs>
        <w:tab w:val="center" w:pos="4513"/>
        <w:tab w:val="right" w:pos="9026"/>
      </w:tabs>
    </w:pPr>
  </w:style>
  <w:style w:type="character" w:customStyle="1" w:styleId="FooterChar">
    <w:name w:val="Footer Char"/>
    <w:basedOn w:val="DefaultParagraphFont"/>
    <w:link w:val="Footer"/>
    <w:uiPriority w:val="99"/>
    <w:rsid w:val="000862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159021/mod_resource/content/1/unit_primary_intro.pdf" TargetMode="External"/><Relationship Id="rId18" Type="http://schemas.openxmlformats.org/officeDocument/2006/relationships/hyperlink" Target="https://library.down-syndrome.org/en-gb/news-update/01/4/making-inclusion-work-down-syndrome/" TargetMode="External"/><Relationship Id="rId26" Type="http://schemas.openxmlformats.org/officeDocument/2006/relationships/hyperlink" Target="http://www.snapcymru.org/how-the-additional-learning-needs-education-tribunal-alnet-act-will-be-implemented/" TargetMode="External"/><Relationship Id="rId3" Type="http://schemas.openxmlformats.org/officeDocument/2006/relationships/webSettings" Target="webSettings.xml"/><Relationship Id="rId21" Type="http://schemas.openxmlformats.org/officeDocument/2006/relationships/hyperlink" Target="https://search-proquest-com.ezproxy.uwtsd.ac.uk/docview/1462030920?accountid=130472&amp;rfr_id=info%3Axri%2Fsid%3Aprimo" TargetMode="External"/><Relationship Id="rId34" Type="http://schemas.openxmlformats.org/officeDocument/2006/relationships/theme" Target="theme/theme1.xml"/><Relationship Id="rId7" Type="http://schemas.openxmlformats.org/officeDocument/2006/relationships/hyperlink" Target="https://library.down-syndrome.org/en-gb/news-update/01/3/improving-speech-language-skills-teenagers-down-syndrome/" TargetMode="External"/><Relationship Id="rId12" Type="http://schemas.openxmlformats.org/officeDocument/2006/relationships/hyperlink" Target="https://www.down-syndrome.org/en-gb/about-down-syndrome/development/" TargetMode="External"/><Relationship Id="rId17" Type="http://schemas.openxmlformats.org/officeDocument/2006/relationships/hyperlink" Target="http://www.leeds.ac.uk/educol/documents/00003269.htm" TargetMode="External"/><Relationship Id="rId25" Type="http://schemas.openxmlformats.org/officeDocument/2006/relationships/hyperlink" Target="https://search-proquest-com.ezproxy.uwtsd.ac.uk/docview/199480435?accountid=130472&amp;rfr_id=info%3Axri%2Fsid%3Aprimo"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dawsonera-com.ezproxy.uwtsd.ac.uk/readonline/9781438119502" TargetMode="External"/><Relationship Id="rId20" Type="http://schemas.openxmlformats.org/officeDocument/2006/relationships/hyperlink" Target="https://www.ndss.org/resources/early-intervention/" TargetMode="External"/><Relationship Id="rId29" Type="http://schemas.openxmlformats.org/officeDocument/2006/relationships/hyperlink" Target="https://web-b-ebscohost-com.ezproxy.uwtsd.ac.uk/ehost/pdfviewer/pdfviewer?vid=1&amp;sid=15453393-0b1c-4dc2-bcaf-003c8900a4ab%40sessionmgr102" TargetMode="External"/><Relationship Id="rId1" Type="http://schemas.openxmlformats.org/officeDocument/2006/relationships/styles" Target="styles.xml"/><Relationship Id="rId6" Type="http://schemas.openxmlformats.org/officeDocument/2006/relationships/hyperlink" Target="http://www.hdssg.org/wp-content/uploads/2011/09/Inclusion-in-mainstream-primary.pdf" TargetMode="External"/><Relationship Id="rId11" Type="http://schemas.openxmlformats.org/officeDocument/2006/relationships/hyperlink" Target="https://search-proquest-com.ezproxy.uwtsd.ac.uk/docview/2101869705?accountid=130472&amp;rfr_id=info%3Axri%2Fsid%3Aprimo" TargetMode="External"/><Relationship Id="rId24" Type="http://schemas.openxmlformats.org/officeDocument/2006/relationships/hyperlink" Target="https://www.provisionmap.co.uk/role-of-the-additional-learning-needs-co-ordinator-alnco/"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www.downsyndrome.org.za/main.aspx?artid=66" TargetMode="External"/><Relationship Id="rId23" Type="http://schemas.openxmlformats.org/officeDocument/2006/relationships/hyperlink" Target="https://www.ohchr.org/EN/HRBodies/CRPD/Pages/ConventionRightsPersonsWithDisabilities.aspx" TargetMode="External"/><Relationship Id="rId28" Type="http://schemas.openxmlformats.org/officeDocument/2006/relationships/hyperlink" Target="https://www.unicef.org.uk/wp-content/uploads/2010/05/UNCRC_summary-1.pdf" TargetMode="External"/><Relationship Id="rId10" Type="http://schemas.openxmlformats.org/officeDocument/2006/relationships/hyperlink" Target="https://www.assembly.wales/Research%20Documents/17-005/17-005-Web-English.pdf" TargetMode="External"/><Relationship Id="rId19" Type="http://schemas.openxmlformats.org/officeDocument/2006/relationships/hyperlink" Target="https://www.mayoclinic.org/diseases-conditions/down-syndrome/diagnosis-treatment/drc-20355983" TargetMode="External"/><Relationship Id="rId31" Type="http://schemas.openxmlformats.org/officeDocument/2006/relationships/hyperlink" Target="https://beta.gov.wales/sites/default/files/publications/2018-11/additional-learning-needs-and-education-tribunal-wales-act-2018-implementation-guide-for-individual-development-plans.pdf" TargetMode="External"/><Relationship Id="rId4" Type="http://schemas.openxmlformats.org/officeDocument/2006/relationships/footnotes" Target="footnotes.xml"/><Relationship Id="rId9" Type="http://schemas.openxmlformats.org/officeDocument/2006/relationships/hyperlink" Target="http://www.assembly.wales/Research%20Documents/16-059%20SEN/16-059-Web-%20English.pdf" TargetMode="External"/><Relationship Id="rId14" Type="http://schemas.openxmlformats.org/officeDocument/2006/relationships/hyperlink" Target="https://www.downs-syndrome.org.uk/for-families-and-carers/education/sen-and-the-law/statements/" TargetMode="External"/><Relationship Id="rId22" Type="http://schemas.openxmlformats.org/officeDocument/2006/relationships/hyperlink" Target="https://www.nhs.uk/conditions/downs-syndrome/" TargetMode="External"/><Relationship Id="rId27" Type="http://schemas.openxmlformats.org/officeDocument/2006/relationships/hyperlink" Target="https://search-proquest-com.ezproxy.uwtsd.ac.uk/docview/1642180832?accountid=130472&amp;rfr_id=info%3Axri%2Fsid%3Aprimo" TargetMode="External"/><Relationship Id="rId30" Type="http://schemas.openxmlformats.org/officeDocument/2006/relationships/hyperlink" Target="https://beta.gov.wales/sites/default/files/publications/2018-06/aln-factsheet-how-will-the-act-affect-non-maintained-early-years-education-providers-in-receipt-of-local-authority-funding.pdf" TargetMode="External"/><Relationship Id="rId8" Type="http://schemas.openxmlformats.org/officeDocument/2006/relationships/hyperlink" Target="https://contact.org.uk/news-and-blogs/a-new-education-law-for-children-in-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8</Pages>
  <Words>3793</Words>
  <Characters>21621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Pattemore</dc:creator>
  <cp:keywords/>
  <dc:description/>
  <cp:lastModifiedBy>Lisa Pattemore</cp:lastModifiedBy>
  <cp:revision>14</cp:revision>
  <dcterms:created xsi:type="dcterms:W3CDTF">2019-01-16T10:02:00Z</dcterms:created>
  <dcterms:modified xsi:type="dcterms:W3CDTF">2019-01-16T23:12:00Z</dcterms:modified>
</cp:coreProperties>
</file>