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77725" w:rsidRPr="00412C92" w:rsidRDefault="00777725" w:rsidP="00412C92">
      <w:pPr>
        <w:pStyle w:val="NoSpacing"/>
        <w:spacing w:line="360" w:lineRule="auto"/>
        <w:jc w:val="center"/>
        <w:rPr>
          <w:rFonts w:ascii="Arial" w:hAnsi="Arial" w:cs="Arial"/>
          <w:sz w:val="24"/>
          <w:szCs w:val="24"/>
          <w:u w:val="thick" w:color="FF0000"/>
        </w:rPr>
      </w:pPr>
      <w:bookmarkStart w:id="0" w:name="_Hlk530735185"/>
      <w:r w:rsidRPr="00412C92">
        <w:rPr>
          <w:rFonts w:ascii="Arial" w:hAnsi="Arial" w:cs="Arial"/>
          <w:sz w:val="24"/>
          <w:szCs w:val="24"/>
          <w:u w:val="thick" w:color="FF0000"/>
        </w:rPr>
        <w:t>ECAD4006:ESDGC, SCIENCE AND THE WIDER CURRICULUM</w:t>
      </w:r>
    </w:p>
    <w:p w:rsidR="00777725" w:rsidRPr="00412C92" w:rsidRDefault="00777725" w:rsidP="00412C92">
      <w:pPr>
        <w:pStyle w:val="NoSpacing"/>
        <w:spacing w:line="360" w:lineRule="auto"/>
        <w:jc w:val="center"/>
        <w:rPr>
          <w:rFonts w:ascii="Arial" w:hAnsi="Arial" w:cs="Arial"/>
          <w:sz w:val="24"/>
          <w:szCs w:val="24"/>
        </w:rPr>
      </w:pPr>
      <w:r w:rsidRPr="00412C92">
        <w:rPr>
          <w:rFonts w:ascii="Arial" w:hAnsi="Arial" w:cs="Arial"/>
          <w:sz w:val="24"/>
          <w:szCs w:val="24"/>
        </w:rPr>
        <w:t xml:space="preserve">PREPARE A SUITABLE RESOURCE AND EXPLAIN HOW YOU WOULD USE THE RESOURCE TO SUPPORT IDENTIFIED ASPECTS OF THE DELIVERY OF </w:t>
      </w:r>
      <w:r w:rsidR="00221C55" w:rsidRPr="00412C92">
        <w:rPr>
          <w:rFonts w:ascii="Arial" w:hAnsi="Arial" w:cs="Arial"/>
          <w:sz w:val="24"/>
          <w:szCs w:val="24"/>
        </w:rPr>
        <w:t xml:space="preserve">ESDGC, </w:t>
      </w:r>
      <w:r w:rsidRPr="00412C92">
        <w:rPr>
          <w:rFonts w:ascii="Arial" w:hAnsi="Arial" w:cs="Arial"/>
          <w:sz w:val="24"/>
          <w:szCs w:val="24"/>
        </w:rPr>
        <w:t>SCIENCE</w:t>
      </w:r>
      <w:r w:rsidR="00221C55" w:rsidRPr="00412C92">
        <w:rPr>
          <w:rFonts w:ascii="Arial" w:hAnsi="Arial" w:cs="Arial"/>
          <w:sz w:val="24"/>
          <w:szCs w:val="24"/>
        </w:rPr>
        <w:t xml:space="preserve"> </w:t>
      </w:r>
      <w:r w:rsidRPr="00412C92">
        <w:rPr>
          <w:rFonts w:ascii="Arial" w:hAnsi="Arial" w:cs="Arial"/>
          <w:sz w:val="24"/>
          <w:szCs w:val="24"/>
        </w:rPr>
        <w:t>AND THE WIDER CURRICULUM</w:t>
      </w:r>
    </w:p>
    <w:p w:rsidR="00777725" w:rsidRPr="00412C92" w:rsidRDefault="00777725" w:rsidP="00412C92">
      <w:pPr>
        <w:pStyle w:val="NoSpacing"/>
        <w:spacing w:line="360" w:lineRule="auto"/>
        <w:jc w:val="both"/>
        <w:rPr>
          <w:rFonts w:ascii="Arial" w:hAnsi="Arial" w:cs="Arial"/>
          <w:sz w:val="24"/>
          <w:szCs w:val="24"/>
        </w:rPr>
      </w:pPr>
    </w:p>
    <w:p w:rsidR="00EC2065" w:rsidRPr="00412C92" w:rsidRDefault="00EC2065" w:rsidP="00412C92">
      <w:pPr>
        <w:pStyle w:val="NoSpacing"/>
        <w:spacing w:line="360" w:lineRule="auto"/>
        <w:jc w:val="both"/>
        <w:rPr>
          <w:rFonts w:ascii="Arial" w:hAnsi="Arial" w:cs="Arial"/>
          <w:sz w:val="24"/>
          <w:szCs w:val="24"/>
        </w:rPr>
      </w:pPr>
    </w:p>
    <w:p w:rsidR="00EC2065" w:rsidRPr="00395ECB" w:rsidRDefault="00530433" w:rsidP="00395ECB">
      <w:pPr>
        <w:pStyle w:val="NoSpacing"/>
        <w:spacing w:line="360" w:lineRule="auto"/>
        <w:jc w:val="both"/>
        <w:rPr>
          <w:rFonts w:ascii="Arial" w:hAnsi="Arial" w:cs="Arial"/>
          <w:sz w:val="24"/>
          <w:szCs w:val="24"/>
        </w:rPr>
      </w:pPr>
      <w:r w:rsidRPr="00395ECB">
        <w:rPr>
          <w:rFonts w:ascii="Arial" w:hAnsi="Arial" w:cs="Arial"/>
          <w:sz w:val="24"/>
          <w:szCs w:val="24"/>
        </w:rPr>
        <w:t xml:space="preserve">In this assignment, the importance of Education for Sustainable Development and Global Citizenship (ESGDC) will be discussed, along with information from relevant documents, articles, reviews and recommendations. Areas of ESDGC, Science and subjects from the wider curriculum have been used to create six lesson plans, of which will be discussed and the reason why these particular lessons have been planned. </w:t>
      </w:r>
    </w:p>
    <w:p w:rsidR="00777725" w:rsidRPr="00395ECB" w:rsidRDefault="00777725" w:rsidP="00395ECB">
      <w:pPr>
        <w:pStyle w:val="NoSpacing"/>
        <w:spacing w:line="360" w:lineRule="auto"/>
        <w:jc w:val="both"/>
        <w:rPr>
          <w:rFonts w:ascii="Arial" w:hAnsi="Arial" w:cs="Arial"/>
          <w:sz w:val="24"/>
          <w:szCs w:val="24"/>
        </w:rPr>
      </w:pPr>
    </w:p>
    <w:p w:rsidR="00530433" w:rsidRPr="00395ECB" w:rsidRDefault="00530433" w:rsidP="00395ECB">
      <w:pPr>
        <w:pStyle w:val="NoSpacing"/>
        <w:spacing w:line="360" w:lineRule="auto"/>
        <w:jc w:val="both"/>
        <w:rPr>
          <w:rFonts w:ascii="Arial" w:hAnsi="Arial" w:cs="Arial"/>
          <w:sz w:val="24"/>
          <w:szCs w:val="24"/>
        </w:rPr>
      </w:pPr>
    </w:p>
    <w:p w:rsidR="00777725" w:rsidRPr="00395ECB" w:rsidRDefault="00DF7749" w:rsidP="00395ECB">
      <w:pPr>
        <w:pStyle w:val="NoSpacing"/>
        <w:spacing w:line="360" w:lineRule="auto"/>
        <w:jc w:val="both"/>
        <w:rPr>
          <w:rFonts w:ascii="Arial" w:hAnsi="Arial" w:cs="Arial"/>
          <w:sz w:val="24"/>
          <w:szCs w:val="24"/>
        </w:rPr>
      </w:pPr>
      <w:r w:rsidRPr="00395ECB">
        <w:rPr>
          <w:rFonts w:ascii="Arial" w:hAnsi="Arial" w:cs="Arial"/>
          <w:sz w:val="24"/>
          <w:szCs w:val="24"/>
        </w:rPr>
        <w:t>Education for Sustainable Development and Global Citizenship</w:t>
      </w:r>
      <w:r w:rsidR="00D97D8D" w:rsidRPr="00395ECB">
        <w:rPr>
          <w:rFonts w:ascii="Arial" w:hAnsi="Arial" w:cs="Arial"/>
          <w:sz w:val="24"/>
          <w:szCs w:val="24"/>
        </w:rPr>
        <w:t xml:space="preserve"> (ESDGC) as stated by </w:t>
      </w:r>
      <w:r w:rsidR="006E39BF" w:rsidRPr="00395ECB">
        <w:rPr>
          <w:rFonts w:ascii="Arial" w:hAnsi="Arial" w:cs="Arial"/>
          <w:i/>
          <w:color w:val="000000"/>
          <w:sz w:val="24"/>
          <w:szCs w:val="24"/>
          <w:shd w:val="clear" w:color="auto" w:fill="FFFFFF"/>
        </w:rPr>
        <w:t>(Education for Sustainable Development and Global Citizenship, 2008)</w:t>
      </w:r>
      <w:r w:rsidR="00D97D8D" w:rsidRPr="00395ECB">
        <w:rPr>
          <w:rFonts w:ascii="Arial" w:hAnsi="Arial" w:cs="Arial"/>
          <w:i/>
          <w:sz w:val="24"/>
          <w:szCs w:val="24"/>
        </w:rPr>
        <w:t xml:space="preserve">, </w:t>
      </w:r>
      <w:r w:rsidR="00D97D8D" w:rsidRPr="00395ECB">
        <w:rPr>
          <w:rFonts w:ascii="Arial" w:hAnsi="Arial" w:cs="Arial"/>
          <w:sz w:val="24"/>
          <w:szCs w:val="24"/>
        </w:rPr>
        <w:t>is about the big issues in the world; such as climate change, human rights and environmental depletion</w:t>
      </w:r>
      <w:r w:rsidR="00EB50FA" w:rsidRPr="00395ECB">
        <w:rPr>
          <w:rFonts w:ascii="Arial" w:hAnsi="Arial" w:cs="Arial"/>
          <w:sz w:val="24"/>
          <w:szCs w:val="24"/>
        </w:rPr>
        <w:t xml:space="preserve">, and how these issues relate to each other. </w:t>
      </w:r>
      <w:r w:rsidR="006B285B" w:rsidRPr="00395ECB">
        <w:rPr>
          <w:rFonts w:ascii="Arial" w:hAnsi="Arial" w:cs="Arial"/>
          <w:i/>
          <w:color w:val="000000"/>
          <w:sz w:val="24"/>
          <w:szCs w:val="24"/>
          <w:shd w:val="clear" w:color="auto" w:fill="FFFFFF"/>
        </w:rPr>
        <w:t>(Education for Sustainable Development and Global Citizenship, 2008)</w:t>
      </w:r>
      <w:r w:rsidR="006B285B" w:rsidRPr="00395ECB">
        <w:rPr>
          <w:rFonts w:ascii="Arial" w:hAnsi="Arial" w:cs="Arial"/>
          <w:i/>
          <w:sz w:val="24"/>
          <w:szCs w:val="24"/>
        </w:rPr>
        <w:t xml:space="preserve">,  </w:t>
      </w:r>
      <w:r w:rsidR="00EB50FA" w:rsidRPr="00395ECB">
        <w:rPr>
          <w:rFonts w:ascii="Arial" w:hAnsi="Arial" w:cs="Arial"/>
          <w:sz w:val="24"/>
          <w:szCs w:val="24"/>
        </w:rPr>
        <w:t>explains that ESDGC is</w:t>
      </w:r>
      <w:r w:rsidR="00D34DAF" w:rsidRPr="00395ECB">
        <w:rPr>
          <w:rFonts w:ascii="Arial" w:hAnsi="Arial" w:cs="Arial"/>
          <w:sz w:val="24"/>
          <w:szCs w:val="24"/>
        </w:rPr>
        <w:t xml:space="preserve"> a</w:t>
      </w:r>
      <w:r w:rsidR="00221C55" w:rsidRPr="00395ECB">
        <w:rPr>
          <w:rFonts w:ascii="Arial" w:hAnsi="Arial" w:cs="Arial"/>
          <w:sz w:val="24"/>
          <w:szCs w:val="24"/>
        </w:rPr>
        <w:t xml:space="preserve"> </w:t>
      </w:r>
      <w:r w:rsidR="00EB50FA" w:rsidRPr="00395ECB">
        <w:rPr>
          <w:rFonts w:ascii="Arial" w:hAnsi="Arial" w:cs="Arial"/>
          <w:sz w:val="24"/>
          <w:szCs w:val="24"/>
        </w:rPr>
        <w:t xml:space="preserve">cross-curricula theme that provides children with the opportunity to </w:t>
      </w:r>
      <w:r w:rsidR="00221C55" w:rsidRPr="00395ECB">
        <w:rPr>
          <w:rFonts w:ascii="Arial" w:hAnsi="Arial" w:cs="Arial"/>
          <w:sz w:val="24"/>
          <w:szCs w:val="24"/>
        </w:rPr>
        <w:t xml:space="preserve">recognise and </w:t>
      </w:r>
      <w:r w:rsidR="00EB50FA" w:rsidRPr="00395ECB">
        <w:rPr>
          <w:rFonts w:ascii="Arial" w:hAnsi="Arial" w:cs="Arial"/>
          <w:sz w:val="24"/>
          <w:szCs w:val="24"/>
        </w:rPr>
        <w:t xml:space="preserve">understand these </w:t>
      </w:r>
      <w:r w:rsidR="002045EE" w:rsidRPr="00395ECB">
        <w:rPr>
          <w:rFonts w:ascii="Arial" w:hAnsi="Arial" w:cs="Arial"/>
          <w:sz w:val="24"/>
          <w:szCs w:val="24"/>
        </w:rPr>
        <w:t>issues</w:t>
      </w:r>
      <w:r w:rsidR="00EB50FA" w:rsidRPr="00395ECB">
        <w:rPr>
          <w:rFonts w:ascii="Arial" w:hAnsi="Arial" w:cs="Arial"/>
          <w:sz w:val="24"/>
          <w:szCs w:val="24"/>
        </w:rPr>
        <w:t xml:space="preserve"> and prepares them to overcome </w:t>
      </w:r>
      <w:r w:rsidR="00221C55" w:rsidRPr="00395ECB">
        <w:rPr>
          <w:rFonts w:ascii="Arial" w:hAnsi="Arial" w:cs="Arial"/>
          <w:sz w:val="24"/>
          <w:szCs w:val="24"/>
        </w:rPr>
        <w:t xml:space="preserve">these challenges </w:t>
      </w:r>
      <w:r w:rsidR="00EB50FA" w:rsidRPr="00395ECB">
        <w:rPr>
          <w:rFonts w:ascii="Arial" w:hAnsi="Arial" w:cs="Arial"/>
          <w:sz w:val="24"/>
          <w:szCs w:val="24"/>
        </w:rPr>
        <w:t xml:space="preserve">in the future. </w:t>
      </w:r>
      <w:r w:rsidR="006A05BE" w:rsidRPr="00395ECB">
        <w:rPr>
          <w:rFonts w:ascii="Arial" w:hAnsi="Arial" w:cs="Arial"/>
          <w:sz w:val="24"/>
          <w:szCs w:val="24"/>
        </w:rPr>
        <w:t xml:space="preserve">Likewise, </w:t>
      </w:r>
      <w:r w:rsidR="00AF3332" w:rsidRPr="00395ECB">
        <w:rPr>
          <w:rFonts w:ascii="Arial" w:hAnsi="Arial" w:cs="Arial"/>
          <w:i/>
          <w:color w:val="000000"/>
          <w:sz w:val="24"/>
          <w:szCs w:val="24"/>
          <w:shd w:val="clear" w:color="auto" w:fill="FFFFFF"/>
        </w:rPr>
        <w:t>(Un-documents.net, 1987)</w:t>
      </w:r>
      <w:r w:rsidR="006A05BE" w:rsidRPr="00395ECB">
        <w:rPr>
          <w:rFonts w:ascii="Arial" w:hAnsi="Arial" w:cs="Arial"/>
          <w:sz w:val="24"/>
          <w:szCs w:val="24"/>
        </w:rPr>
        <w:t xml:space="preserve"> explains that sustainable development is development that ‘</w:t>
      </w:r>
      <w:r w:rsidR="006A05BE" w:rsidRPr="00395ECB">
        <w:rPr>
          <w:rFonts w:ascii="Arial" w:hAnsi="Arial" w:cs="Arial"/>
          <w:i/>
          <w:sz w:val="24"/>
          <w:szCs w:val="24"/>
        </w:rPr>
        <w:t>meets the needs of the present without compromising the ability of future generations to meet their own needs’</w:t>
      </w:r>
      <w:r w:rsidR="006A05BE" w:rsidRPr="00395ECB">
        <w:rPr>
          <w:rFonts w:ascii="Arial" w:hAnsi="Arial" w:cs="Arial"/>
          <w:sz w:val="24"/>
          <w:szCs w:val="24"/>
        </w:rPr>
        <w:t xml:space="preserve">. </w:t>
      </w:r>
      <w:r w:rsidR="0055647E" w:rsidRPr="00395ECB">
        <w:rPr>
          <w:rFonts w:ascii="Arial" w:hAnsi="Arial" w:cs="Arial"/>
          <w:sz w:val="24"/>
          <w:szCs w:val="24"/>
        </w:rPr>
        <w:t xml:space="preserve">This essentially means that humans should be able to enjoy life whilst being conscientious about their impact on the world and future generations. Additionally, </w:t>
      </w:r>
      <w:r w:rsidR="006B285B" w:rsidRPr="00395ECB">
        <w:rPr>
          <w:rFonts w:ascii="Arial" w:hAnsi="Arial" w:cs="Arial"/>
          <w:color w:val="000000"/>
          <w:sz w:val="24"/>
          <w:szCs w:val="24"/>
          <w:shd w:val="clear" w:color="auto" w:fill="FFFFFF"/>
        </w:rPr>
        <w:t>(</w:t>
      </w:r>
      <w:r w:rsidR="006B285B" w:rsidRPr="00395ECB">
        <w:rPr>
          <w:rFonts w:ascii="Arial" w:hAnsi="Arial" w:cs="Arial"/>
          <w:i/>
          <w:color w:val="000000"/>
          <w:sz w:val="24"/>
          <w:szCs w:val="24"/>
          <w:shd w:val="clear" w:color="auto" w:fill="FFFFFF"/>
        </w:rPr>
        <w:t>Oxfam GB, 2018)</w:t>
      </w:r>
      <w:r w:rsidR="0055647E" w:rsidRPr="00395ECB">
        <w:rPr>
          <w:rFonts w:ascii="Arial" w:hAnsi="Arial" w:cs="Arial"/>
          <w:i/>
          <w:sz w:val="24"/>
          <w:szCs w:val="24"/>
        </w:rPr>
        <w:t xml:space="preserve"> </w:t>
      </w:r>
      <w:r w:rsidR="0055647E" w:rsidRPr="00395ECB">
        <w:rPr>
          <w:rFonts w:ascii="Arial" w:hAnsi="Arial" w:cs="Arial"/>
          <w:sz w:val="24"/>
          <w:szCs w:val="24"/>
        </w:rPr>
        <w:t>states that Education for Global Citizenship is a framework for ‘learnin</w:t>
      </w:r>
      <w:r w:rsidR="00CE483F" w:rsidRPr="00395ECB">
        <w:rPr>
          <w:rFonts w:ascii="Arial" w:hAnsi="Arial" w:cs="Arial"/>
          <w:sz w:val="24"/>
          <w:szCs w:val="24"/>
        </w:rPr>
        <w:t>g and</w:t>
      </w:r>
      <w:r w:rsidR="0055647E" w:rsidRPr="00395ECB">
        <w:rPr>
          <w:rFonts w:ascii="Arial" w:hAnsi="Arial" w:cs="Arial"/>
          <w:sz w:val="24"/>
          <w:szCs w:val="24"/>
        </w:rPr>
        <w:t xml:space="preserve"> reaching beyond school</w:t>
      </w:r>
      <w:r w:rsidR="00DE2B04" w:rsidRPr="00395ECB">
        <w:rPr>
          <w:rFonts w:ascii="Arial" w:hAnsi="Arial" w:cs="Arial"/>
          <w:sz w:val="24"/>
          <w:szCs w:val="24"/>
        </w:rPr>
        <w:t>s</w:t>
      </w:r>
      <w:r w:rsidR="0055647E" w:rsidRPr="00395ECB">
        <w:rPr>
          <w:rFonts w:ascii="Arial" w:hAnsi="Arial" w:cs="Arial"/>
          <w:sz w:val="24"/>
          <w:szCs w:val="24"/>
        </w:rPr>
        <w:t xml:space="preserve"> to the wider community</w:t>
      </w:r>
      <w:r w:rsidR="00CE483F" w:rsidRPr="00395ECB">
        <w:rPr>
          <w:rFonts w:ascii="Arial" w:hAnsi="Arial" w:cs="Arial"/>
          <w:sz w:val="24"/>
          <w:szCs w:val="24"/>
        </w:rPr>
        <w:t xml:space="preserve">’ and that young people </w:t>
      </w:r>
      <w:r w:rsidR="00DE2B04" w:rsidRPr="00395ECB">
        <w:rPr>
          <w:rFonts w:ascii="Arial" w:hAnsi="Arial" w:cs="Arial"/>
          <w:sz w:val="24"/>
          <w:szCs w:val="24"/>
        </w:rPr>
        <w:t>should have the right to have their</w:t>
      </w:r>
      <w:r w:rsidR="00CE483F" w:rsidRPr="00395ECB">
        <w:rPr>
          <w:rFonts w:ascii="Arial" w:hAnsi="Arial" w:cs="Arial"/>
          <w:sz w:val="24"/>
          <w:szCs w:val="24"/>
        </w:rPr>
        <w:t xml:space="preserve"> </w:t>
      </w:r>
      <w:r w:rsidR="00DE2B04" w:rsidRPr="00395ECB">
        <w:rPr>
          <w:rFonts w:ascii="Arial" w:hAnsi="Arial" w:cs="Arial"/>
          <w:sz w:val="24"/>
          <w:szCs w:val="24"/>
        </w:rPr>
        <w:t xml:space="preserve">voices heard. </w:t>
      </w:r>
      <w:r w:rsidR="00221C55" w:rsidRPr="00395ECB">
        <w:rPr>
          <w:rFonts w:ascii="Arial" w:hAnsi="Arial" w:cs="Arial"/>
          <w:sz w:val="24"/>
          <w:szCs w:val="24"/>
        </w:rPr>
        <w:t xml:space="preserve">ESDGC, however, is not confined to the classroom or the responsibility of just one teacher. </w:t>
      </w:r>
      <w:r w:rsidR="006B285B" w:rsidRPr="00395ECB">
        <w:rPr>
          <w:rFonts w:ascii="Arial" w:hAnsi="Arial" w:cs="Arial"/>
          <w:i/>
          <w:color w:val="000000"/>
          <w:sz w:val="24"/>
          <w:szCs w:val="24"/>
          <w:shd w:val="clear" w:color="auto" w:fill="FFFFFF"/>
        </w:rPr>
        <w:t xml:space="preserve">(Education for Sustainable Development and Global Citizenship, 2008. </w:t>
      </w:r>
      <w:r w:rsidR="00EC7EDF" w:rsidRPr="00395ECB">
        <w:rPr>
          <w:rFonts w:ascii="Arial" w:hAnsi="Arial" w:cs="Arial"/>
          <w:sz w:val="24"/>
          <w:szCs w:val="24"/>
        </w:rPr>
        <w:t xml:space="preserve"> Similarly</w:t>
      </w:r>
      <w:r w:rsidR="009E20A9" w:rsidRPr="00395ECB">
        <w:rPr>
          <w:rFonts w:ascii="Arial" w:hAnsi="Arial" w:cs="Arial"/>
          <w:i/>
          <w:sz w:val="24"/>
          <w:szCs w:val="24"/>
        </w:rPr>
        <w:t xml:space="preserve">, </w:t>
      </w:r>
      <w:r w:rsidR="006B285B" w:rsidRPr="00395ECB">
        <w:rPr>
          <w:rFonts w:ascii="Arial" w:hAnsi="Arial" w:cs="Arial"/>
          <w:i/>
          <w:color w:val="000000"/>
          <w:sz w:val="24"/>
          <w:szCs w:val="24"/>
          <w:shd w:val="clear" w:color="auto" w:fill="FFFFFF"/>
        </w:rPr>
        <w:t>(Sharkey, 2008)</w:t>
      </w:r>
      <w:r w:rsidR="009E20A9" w:rsidRPr="00395ECB">
        <w:rPr>
          <w:rFonts w:ascii="Arial" w:hAnsi="Arial" w:cs="Arial"/>
          <w:sz w:val="24"/>
          <w:szCs w:val="24"/>
        </w:rPr>
        <w:t xml:space="preserve"> explains that teaching ESDGC as a separate subject “reduces its impact and effectiveness”. </w:t>
      </w:r>
    </w:p>
    <w:p w:rsidR="00395ECB" w:rsidRDefault="00395ECB" w:rsidP="00395ECB">
      <w:pPr>
        <w:pStyle w:val="NoSpacing"/>
        <w:spacing w:line="360" w:lineRule="auto"/>
        <w:jc w:val="both"/>
        <w:rPr>
          <w:rFonts w:ascii="Arial" w:hAnsi="Arial" w:cs="Arial"/>
          <w:sz w:val="24"/>
          <w:szCs w:val="24"/>
        </w:rPr>
      </w:pPr>
    </w:p>
    <w:p w:rsidR="00862287" w:rsidRPr="00395ECB" w:rsidRDefault="00862287" w:rsidP="00395ECB">
      <w:pPr>
        <w:pStyle w:val="NoSpacing"/>
        <w:spacing w:line="360" w:lineRule="auto"/>
        <w:jc w:val="both"/>
        <w:rPr>
          <w:rFonts w:ascii="Arial" w:hAnsi="Arial" w:cs="Arial"/>
          <w:sz w:val="24"/>
          <w:szCs w:val="24"/>
        </w:rPr>
      </w:pPr>
      <w:r w:rsidRPr="00395ECB">
        <w:rPr>
          <w:rFonts w:ascii="Arial" w:hAnsi="Arial" w:cs="Arial"/>
          <w:sz w:val="24"/>
          <w:szCs w:val="24"/>
        </w:rPr>
        <w:lastRenderedPageBreak/>
        <w:t xml:space="preserve">The Education Reform Act 1988 first developed the idea of a National Curriculum, which consisted of areas of learning, key stages, targets that children should have met by a certain age and assessing children’s learning. </w:t>
      </w:r>
      <w:r w:rsidR="006B285B" w:rsidRPr="00395ECB">
        <w:rPr>
          <w:rFonts w:ascii="Arial" w:hAnsi="Arial" w:cs="Arial"/>
          <w:i/>
          <w:color w:val="000000"/>
          <w:sz w:val="24"/>
          <w:szCs w:val="24"/>
          <w:shd w:val="clear" w:color="auto" w:fill="FFFFFF"/>
        </w:rPr>
        <w:t>(Stem.org.uk, 1999)</w:t>
      </w:r>
    </w:p>
    <w:p w:rsidR="00395ECB" w:rsidRDefault="00395ECB" w:rsidP="00395ECB">
      <w:pPr>
        <w:pStyle w:val="NoSpacing"/>
        <w:spacing w:line="360" w:lineRule="auto"/>
        <w:jc w:val="both"/>
        <w:rPr>
          <w:rFonts w:ascii="Arial" w:hAnsi="Arial" w:cs="Arial"/>
          <w:sz w:val="24"/>
          <w:szCs w:val="24"/>
        </w:rPr>
      </w:pPr>
    </w:p>
    <w:p w:rsidR="00EB1036" w:rsidRPr="00395ECB" w:rsidRDefault="00862287" w:rsidP="00395ECB">
      <w:pPr>
        <w:pStyle w:val="NoSpacing"/>
        <w:spacing w:line="360" w:lineRule="auto"/>
        <w:jc w:val="both"/>
        <w:rPr>
          <w:rFonts w:ascii="Arial" w:hAnsi="Arial" w:cs="Arial"/>
          <w:sz w:val="24"/>
          <w:szCs w:val="24"/>
        </w:rPr>
      </w:pPr>
      <w:r w:rsidRPr="00395ECB">
        <w:rPr>
          <w:rFonts w:ascii="Arial" w:hAnsi="Arial" w:cs="Arial"/>
          <w:sz w:val="24"/>
          <w:szCs w:val="24"/>
        </w:rPr>
        <w:t>Since then, several revised curriculums</w:t>
      </w:r>
      <w:r w:rsidR="00EB1036" w:rsidRPr="00395ECB">
        <w:rPr>
          <w:rFonts w:ascii="Arial" w:hAnsi="Arial" w:cs="Arial"/>
          <w:sz w:val="24"/>
          <w:szCs w:val="24"/>
        </w:rPr>
        <w:t>, documents, strategies and recommendations</w:t>
      </w:r>
      <w:r w:rsidRPr="00395ECB">
        <w:rPr>
          <w:rFonts w:ascii="Arial" w:hAnsi="Arial" w:cs="Arial"/>
          <w:sz w:val="24"/>
          <w:szCs w:val="24"/>
        </w:rPr>
        <w:t xml:space="preserve"> have been implemented, although the main principles of the first National Curriculum have been carried throughout.</w:t>
      </w:r>
      <w:r w:rsidR="00EB1036" w:rsidRPr="00395ECB">
        <w:rPr>
          <w:rFonts w:ascii="Arial" w:hAnsi="Arial" w:cs="Arial"/>
          <w:sz w:val="24"/>
          <w:szCs w:val="24"/>
        </w:rPr>
        <w:t xml:space="preserve"> Such strategies include ‘The Learning Country’ in 2001, was developed to provide a ten year plan that had the possibility of transforming education and learning in Wales</w:t>
      </w:r>
      <w:r w:rsidR="00EB1036" w:rsidRPr="00395ECB">
        <w:rPr>
          <w:rFonts w:ascii="Arial" w:hAnsi="Arial" w:cs="Arial"/>
          <w:i/>
          <w:sz w:val="24"/>
          <w:szCs w:val="24"/>
        </w:rPr>
        <w:t xml:space="preserve">.  </w:t>
      </w:r>
      <w:r w:rsidR="006B285B" w:rsidRPr="00395ECB">
        <w:rPr>
          <w:rFonts w:ascii="Arial" w:hAnsi="Arial" w:cs="Arial"/>
          <w:i/>
          <w:color w:val="000000"/>
          <w:sz w:val="24"/>
          <w:szCs w:val="24"/>
          <w:shd w:val="clear" w:color="auto" w:fill="FFFFFF"/>
        </w:rPr>
        <w:t>(Dera.ioe.ac.uk, 2010)</w:t>
      </w:r>
    </w:p>
    <w:p w:rsidR="00395ECB" w:rsidRDefault="00395ECB" w:rsidP="00395ECB">
      <w:pPr>
        <w:pStyle w:val="NoSpacing"/>
        <w:spacing w:line="360" w:lineRule="auto"/>
        <w:jc w:val="both"/>
        <w:rPr>
          <w:rFonts w:ascii="Arial" w:hAnsi="Arial" w:cs="Arial"/>
          <w:sz w:val="24"/>
          <w:szCs w:val="24"/>
        </w:rPr>
      </w:pPr>
    </w:p>
    <w:p w:rsidR="005B3542" w:rsidRPr="00395ECB" w:rsidRDefault="00300C5F" w:rsidP="00395ECB">
      <w:pPr>
        <w:pStyle w:val="NoSpacing"/>
        <w:spacing w:line="360" w:lineRule="auto"/>
        <w:jc w:val="both"/>
        <w:rPr>
          <w:rFonts w:ascii="Arial" w:hAnsi="Arial" w:cs="Arial"/>
          <w:sz w:val="24"/>
          <w:szCs w:val="24"/>
        </w:rPr>
      </w:pPr>
      <w:r w:rsidRPr="00395ECB">
        <w:rPr>
          <w:rFonts w:ascii="Arial" w:hAnsi="Arial" w:cs="Arial"/>
          <w:i/>
          <w:color w:val="000000"/>
          <w:sz w:val="24"/>
          <w:szCs w:val="24"/>
          <w:shd w:val="clear" w:color="auto" w:fill="FFFFFF"/>
        </w:rPr>
        <w:t>(</w:t>
      </w:r>
      <w:proofErr w:type="spellStart"/>
      <w:r w:rsidRPr="00395ECB">
        <w:rPr>
          <w:rFonts w:ascii="Arial" w:hAnsi="Arial" w:cs="Arial"/>
          <w:i/>
          <w:color w:val="000000"/>
          <w:sz w:val="24"/>
          <w:szCs w:val="24"/>
          <w:shd w:val="clear" w:color="auto" w:fill="FFFFFF"/>
        </w:rPr>
        <w:t>Estyn.gov.wales</w:t>
      </w:r>
      <w:proofErr w:type="spellEnd"/>
      <w:r w:rsidRPr="00395ECB">
        <w:rPr>
          <w:rFonts w:ascii="Arial" w:hAnsi="Arial" w:cs="Arial"/>
          <w:i/>
          <w:color w:val="000000"/>
          <w:sz w:val="24"/>
          <w:szCs w:val="24"/>
          <w:shd w:val="clear" w:color="auto" w:fill="FFFFFF"/>
        </w:rPr>
        <w:t>, 2014)</w:t>
      </w:r>
      <w:r w:rsidR="00D52B35" w:rsidRPr="00395ECB">
        <w:rPr>
          <w:rFonts w:ascii="Arial" w:hAnsi="Arial" w:cs="Arial"/>
          <w:sz w:val="24"/>
          <w:szCs w:val="24"/>
        </w:rPr>
        <w:t xml:space="preserve"> states “The promotion of ESDGC is a key objective of the Welsh Government</w:t>
      </w:r>
      <w:r w:rsidR="00F67337">
        <w:rPr>
          <w:rFonts w:ascii="Arial" w:hAnsi="Arial" w:cs="Arial"/>
          <w:sz w:val="24"/>
          <w:szCs w:val="24"/>
        </w:rPr>
        <w:t>”</w:t>
      </w:r>
      <w:bookmarkStart w:id="1" w:name="_GoBack"/>
      <w:bookmarkEnd w:id="1"/>
      <w:r w:rsidR="00D52B35" w:rsidRPr="00395ECB">
        <w:rPr>
          <w:rFonts w:ascii="Arial" w:hAnsi="Arial" w:cs="Arial"/>
          <w:sz w:val="24"/>
          <w:szCs w:val="24"/>
        </w:rPr>
        <w:t xml:space="preserve">, therefore </w:t>
      </w:r>
      <w:r w:rsidR="00E6594B" w:rsidRPr="00395ECB">
        <w:rPr>
          <w:rFonts w:ascii="Arial" w:hAnsi="Arial" w:cs="Arial"/>
          <w:sz w:val="24"/>
          <w:szCs w:val="24"/>
        </w:rPr>
        <w:t xml:space="preserve">recommendations </w:t>
      </w:r>
      <w:r w:rsidR="00D52B35" w:rsidRPr="00395ECB">
        <w:rPr>
          <w:rFonts w:ascii="Arial" w:hAnsi="Arial" w:cs="Arial"/>
          <w:sz w:val="24"/>
          <w:szCs w:val="24"/>
        </w:rPr>
        <w:t xml:space="preserve">were </w:t>
      </w:r>
      <w:r w:rsidR="00E6594B" w:rsidRPr="00395ECB">
        <w:rPr>
          <w:rFonts w:ascii="Arial" w:hAnsi="Arial" w:cs="Arial"/>
          <w:sz w:val="24"/>
          <w:szCs w:val="24"/>
        </w:rPr>
        <w:t xml:space="preserve">implemented in the new curriculum </w:t>
      </w:r>
      <w:r w:rsidR="00E6594B" w:rsidRPr="00395ECB">
        <w:rPr>
          <w:rFonts w:ascii="Arial" w:hAnsi="Arial" w:cs="Arial"/>
          <w:i/>
          <w:sz w:val="24"/>
          <w:szCs w:val="24"/>
        </w:rPr>
        <w:t>Making the most of learning</w:t>
      </w:r>
      <w:r w:rsidR="00D52B35" w:rsidRPr="00395ECB">
        <w:rPr>
          <w:rFonts w:ascii="Arial" w:hAnsi="Arial" w:cs="Arial"/>
          <w:i/>
          <w:sz w:val="24"/>
          <w:szCs w:val="24"/>
        </w:rPr>
        <w:t xml:space="preserve">. </w:t>
      </w:r>
      <w:r w:rsidR="00D52B35" w:rsidRPr="00395ECB">
        <w:rPr>
          <w:rFonts w:ascii="Arial" w:hAnsi="Arial" w:cs="Arial"/>
          <w:sz w:val="24"/>
          <w:szCs w:val="24"/>
        </w:rPr>
        <w:t xml:space="preserve">This </w:t>
      </w:r>
      <w:r w:rsidR="00E6594B" w:rsidRPr="00395ECB">
        <w:rPr>
          <w:rFonts w:ascii="Arial" w:hAnsi="Arial" w:cs="Arial"/>
          <w:sz w:val="24"/>
          <w:szCs w:val="24"/>
        </w:rPr>
        <w:t>include</w:t>
      </w:r>
      <w:r w:rsidR="00EC7EDF" w:rsidRPr="00395ECB">
        <w:rPr>
          <w:rFonts w:ascii="Arial" w:hAnsi="Arial" w:cs="Arial"/>
          <w:sz w:val="24"/>
          <w:szCs w:val="24"/>
        </w:rPr>
        <w:t>d</w:t>
      </w:r>
      <w:r w:rsidR="00E6594B" w:rsidRPr="00395ECB">
        <w:rPr>
          <w:rFonts w:ascii="Arial" w:hAnsi="Arial" w:cs="Arial"/>
          <w:sz w:val="24"/>
          <w:szCs w:val="24"/>
        </w:rPr>
        <w:t xml:space="preserve"> a focus on improving children’s understanding of complex ESDGC concepts whilst developing their literacy and numeracy. </w:t>
      </w:r>
      <w:r w:rsidRPr="00395ECB">
        <w:rPr>
          <w:rFonts w:ascii="Arial" w:hAnsi="Arial" w:cs="Arial"/>
          <w:i/>
          <w:color w:val="000000"/>
          <w:sz w:val="24"/>
          <w:szCs w:val="24"/>
          <w:shd w:val="clear" w:color="auto" w:fill="FFFFFF"/>
        </w:rPr>
        <w:t>(Welsh Government, 2013)</w:t>
      </w:r>
      <w:r w:rsidR="00E6594B" w:rsidRPr="00395ECB">
        <w:rPr>
          <w:rFonts w:ascii="Arial" w:hAnsi="Arial" w:cs="Arial"/>
          <w:sz w:val="24"/>
          <w:szCs w:val="24"/>
        </w:rPr>
        <w:t xml:space="preserve"> </w:t>
      </w:r>
      <w:r w:rsidR="00D52B35" w:rsidRPr="00395ECB">
        <w:rPr>
          <w:rFonts w:ascii="Arial" w:hAnsi="Arial" w:cs="Arial"/>
          <w:sz w:val="24"/>
          <w:szCs w:val="24"/>
        </w:rPr>
        <w:t xml:space="preserve">, The </w:t>
      </w:r>
      <w:r w:rsidR="00E6594B" w:rsidRPr="00395ECB">
        <w:rPr>
          <w:rFonts w:ascii="Arial" w:hAnsi="Arial" w:cs="Arial"/>
          <w:sz w:val="24"/>
          <w:szCs w:val="24"/>
        </w:rPr>
        <w:t>primary purpose of the revised curriculum was to motivate children, meet every child’s individual learning needs and to prepare them for life in the 21</w:t>
      </w:r>
      <w:r w:rsidR="00E6594B" w:rsidRPr="00395ECB">
        <w:rPr>
          <w:rFonts w:ascii="Arial" w:hAnsi="Arial" w:cs="Arial"/>
          <w:sz w:val="24"/>
          <w:szCs w:val="24"/>
          <w:vertAlign w:val="superscript"/>
        </w:rPr>
        <w:t>st</w:t>
      </w:r>
      <w:r w:rsidR="00E6594B" w:rsidRPr="00395ECB">
        <w:rPr>
          <w:rFonts w:ascii="Arial" w:hAnsi="Arial" w:cs="Arial"/>
          <w:sz w:val="24"/>
          <w:szCs w:val="24"/>
        </w:rPr>
        <w:t xml:space="preserve"> Century.</w:t>
      </w:r>
      <w:r w:rsidR="00EB1036" w:rsidRPr="00395ECB">
        <w:rPr>
          <w:rFonts w:ascii="Arial" w:hAnsi="Arial" w:cs="Arial"/>
          <w:sz w:val="24"/>
          <w:szCs w:val="24"/>
        </w:rPr>
        <w:t xml:space="preserve"> It also included a focus on active citizenship as a main theme of Personal and Social Development, and sustainability in Geography and Science.</w:t>
      </w:r>
      <w:r w:rsidRPr="00395ECB">
        <w:rPr>
          <w:rFonts w:ascii="Arial" w:hAnsi="Arial" w:cs="Arial"/>
          <w:i/>
          <w:color w:val="000000"/>
          <w:sz w:val="24"/>
          <w:szCs w:val="24"/>
          <w:shd w:val="clear" w:color="auto" w:fill="FFFFFF"/>
        </w:rPr>
        <w:t xml:space="preserve"> (Welsh Government, 2013</w:t>
      </w:r>
      <w:r w:rsidRPr="00395ECB">
        <w:rPr>
          <w:rFonts w:ascii="Arial" w:hAnsi="Arial" w:cs="Arial"/>
          <w:sz w:val="24"/>
          <w:szCs w:val="24"/>
        </w:rPr>
        <w:t xml:space="preserve">) </w:t>
      </w:r>
      <w:r w:rsidR="00EC7EDF" w:rsidRPr="00395ECB">
        <w:rPr>
          <w:rFonts w:ascii="Arial" w:hAnsi="Arial" w:cs="Arial"/>
          <w:sz w:val="24"/>
          <w:szCs w:val="24"/>
        </w:rPr>
        <w:t>According to</w:t>
      </w:r>
      <w:r w:rsidRPr="00395ECB">
        <w:rPr>
          <w:rFonts w:ascii="Arial" w:hAnsi="Arial" w:cs="Arial"/>
          <w:sz w:val="24"/>
          <w:szCs w:val="24"/>
        </w:rPr>
        <w:t xml:space="preserve"> </w:t>
      </w:r>
      <w:r w:rsidRPr="00395ECB">
        <w:rPr>
          <w:rFonts w:ascii="Arial" w:hAnsi="Arial" w:cs="Arial"/>
          <w:i/>
          <w:color w:val="000000"/>
          <w:sz w:val="24"/>
          <w:szCs w:val="24"/>
          <w:shd w:val="clear" w:color="auto" w:fill="FFFFFF"/>
        </w:rPr>
        <w:t>(Education for Sustainable Development and Global Citizenship, 2008)</w:t>
      </w:r>
      <w:r w:rsidR="00EC7EDF" w:rsidRPr="00395ECB">
        <w:rPr>
          <w:rFonts w:ascii="Arial" w:hAnsi="Arial" w:cs="Arial"/>
          <w:sz w:val="24"/>
          <w:szCs w:val="24"/>
        </w:rPr>
        <w:t>, there are seven interconnected themes of ESGDC; Choices and Decisions, Health, The Natural Environmental, Wealth and Poverty, Climate Change, Consumption and Waste, Identity and Culture.</w:t>
      </w:r>
    </w:p>
    <w:p w:rsidR="00EB1036" w:rsidRPr="00395ECB" w:rsidRDefault="00EB1036" w:rsidP="00395ECB">
      <w:pPr>
        <w:pStyle w:val="NoSpacing"/>
        <w:spacing w:line="360" w:lineRule="auto"/>
        <w:jc w:val="both"/>
        <w:rPr>
          <w:rFonts w:ascii="Arial" w:hAnsi="Arial" w:cs="Arial"/>
          <w:sz w:val="24"/>
          <w:szCs w:val="24"/>
        </w:rPr>
      </w:pPr>
    </w:p>
    <w:p w:rsidR="00782C20" w:rsidRPr="00395ECB" w:rsidRDefault="00D52B35" w:rsidP="00395ECB">
      <w:pPr>
        <w:pStyle w:val="NoSpacing"/>
        <w:spacing w:line="360" w:lineRule="auto"/>
        <w:jc w:val="both"/>
        <w:rPr>
          <w:rFonts w:ascii="Arial" w:hAnsi="Arial" w:cs="Arial"/>
          <w:sz w:val="24"/>
          <w:szCs w:val="24"/>
        </w:rPr>
      </w:pPr>
      <w:r w:rsidRPr="00395ECB">
        <w:rPr>
          <w:rFonts w:ascii="Arial" w:hAnsi="Arial" w:cs="Arial"/>
          <w:sz w:val="24"/>
          <w:szCs w:val="24"/>
        </w:rPr>
        <w:t>The Well-being of Future Generations Act was implemented in 2015, that included seven goals in improving the social, economic, environmental and cultural well-being of Wales</w:t>
      </w:r>
      <w:r w:rsidR="00DE29D6" w:rsidRPr="00395ECB">
        <w:rPr>
          <w:rFonts w:ascii="Arial" w:hAnsi="Arial" w:cs="Arial"/>
          <w:sz w:val="24"/>
          <w:szCs w:val="24"/>
        </w:rPr>
        <w:t xml:space="preserve">. </w:t>
      </w:r>
      <w:r w:rsidRPr="00395ECB">
        <w:rPr>
          <w:rFonts w:ascii="Arial" w:hAnsi="Arial" w:cs="Arial"/>
          <w:sz w:val="24"/>
          <w:szCs w:val="24"/>
        </w:rPr>
        <w:t xml:space="preserve">This included a focus on various aspects of ESDGC, such as sustainable development. </w:t>
      </w:r>
      <w:r w:rsidR="00DE29D6" w:rsidRPr="00395ECB">
        <w:rPr>
          <w:rFonts w:ascii="Arial" w:hAnsi="Arial" w:cs="Arial"/>
          <w:sz w:val="24"/>
          <w:szCs w:val="24"/>
        </w:rPr>
        <w:t xml:space="preserve">. </w:t>
      </w:r>
      <w:r w:rsidR="00FE6A5F" w:rsidRPr="00395ECB">
        <w:rPr>
          <w:rFonts w:ascii="Arial" w:hAnsi="Arial" w:cs="Arial"/>
          <w:i/>
          <w:color w:val="000000"/>
          <w:sz w:val="24"/>
          <w:szCs w:val="24"/>
          <w:shd w:val="clear" w:color="auto" w:fill="FFFFFF"/>
        </w:rPr>
        <w:t>(Gov.wales, 2015)</w:t>
      </w:r>
    </w:p>
    <w:p w:rsidR="00395ECB" w:rsidRDefault="00395ECB" w:rsidP="00395ECB">
      <w:pPr>
        <w:pStyle w:val="NoSpacing"/>
        <w:spacing w:line="360" w:lineRule="auto"/>
        <w:jc w:val="both"/>
        <w:rPr>
          <w:rFonts w:ascii="Arial" w:hAnsi="Arial" w:cs="Arial"/>
          <w:sz w:val="24"/>
          <w:szCs w:val="24"/>
        </w:rPr>
      </w:pPr>
    </w:p>
    <w:p w:rsidR="00395ECB" w:rsidRDefault="00395ECB" w:rsidP="00395ECB">
      <w:pPr>
        <w:pStyle w:val="NoSpacing"/>
        <w:spacing w:line="360" w:lineRule="auto"/>
        <w:jc w:val="both"/>
        <w:rPr>
          <w:rFonts w:ascii="Arial" w:hAnsi="Arial" w:cs="Arial"/>
          <w:sz w:val="24"/>
          <w:szCs w:val="24"/>
        </w:rPr>
      </w:pPr>
    </w:p>
    <w:p w:rsidR="00395ECB" w:rsidRDefault="00395ECB" w:rsidP="00395ECB">
      <w:pPr>
        <w:pStyle w:val="NoSpacing"/>
        <w:spacing w:line="360" w:lineRule="auto"/>
        <w:jc w:val="both"/>
        <w:rPr>
          <w:rFonts w:ascii="Arial" w:hAnsi="Arial" w:cs="Arial"/>
          <w:sz w:val="24"/>
          <w:szCs w:val="24"/>
        </w:rPr>
      </w:pPr>
    </w:p>
    <w:p w:rsidR="00395ECB" w:rsidRDefault="00395ECB" w:rsidP="00395ECB">
      <w:pPr>
        <w:pStyle w:val="NoSpacing"/>
        <w:spacing w:line="360" w:lineRule="auto"/>
        <w:jc w:val="both"/>
        <w:rPr>
          <w:rFonts w:ascii="Arial" w:hAnsi="Arial" w:cs="Arial"/>
          <w:sz w:val="24"/>
          <w:szCs w:val="24"/>
        </w:rPr>
      </w:pPr>
    </w:p>
    <w:p w:rsidR="00395ECB" w:rsidRDefault="00395ECB" w:rsidP="00395ECB">
      <w:pPr>
        <w:pStyle w:val="NoSpacing"/>
        <w:spacing w:line="360" w:lineRule="auto"/>
        <w:jc w:val="both"/>
        <w:rPr>
          <w:rFonts w:ascii="Arial" w:hAnsi="Arial" w:cs="Arial"/>
          <w:sz w:val="24"/>
          <w:szCs w:val="24"/>
        </w:rPr>
      </w:pPr>
    </w:p>
    <w:p w:rsidR="00395ECB" w:rsidRDefault="00395ECB" w:rsidP="00395ECB">
      <w:pPr>
        <w:pStyle w:val="NoSpacing"/>
        <w:spacing w:line="360" w:lineRule="auto"/>
        <w:jc w:val="both"/>
        <w:rPr>
          <w:rFonts w:ascii="Arial" w:hAnsi="Arial" w:cs="Arial"/>
          <w:sz w:val="24"/>
          <w:szCs w:val="24"/>
        </w:rPr>
      </w:pPr>
    </w:p>
    <w:p w:rsidR="00530433" w:rsidRPr="00395ECB" w:rsidRDefault="00DE29D6" w:rsidP="00395ECB">
      <w:pPr>
        <w:pStyle w:val="NoSpacing"/>
        <w:spacing w:line="360" w:lineRule="auto"/>
        <w:jc w:val="both"/>
        <w:rPr>
          <w:rFonts w:ascii="Arial" w:hAnsi="Arial" w:cs="Arial"/>
          <w:sz w:val="24"/>
          <w:szCs w:val="24"/>
        </w:rPr>
      </w:pPr>
      <w:r w:rsidRPr="00395ECB">
        <w:rPr>
          <w:rFonts w:ascii="Arial" w:hAnsi="Arial" w:cs="Arial"/>
          <w:sz w:val="24"/>
          <w:szCs w:val="24"/>
        </w:rPr>
        <w:t>The report on the recently reviewed curriculum, Success Futures, contains four purposes developed by Professor Graham Donaldson in 201</w:t>
      </w:r>
      <w:r w:rsidR="00530433" w:rsidRPr="00395ECB">
        <w:rPr>
          <w:rFonts w:ascii="Arial" w:hAnsi="Arial" w:cs="Arial"/>
          <w:sz w:val="24"/>
          <w:szCs w:val="24"/>
        </w:rPr>
        <w:t>4 ( it is aimed to be implemented by 2022)</w:t>
      </w:r>
      <w:r w:rsidRPr="00395ECB">
        <w:rPr>
          <w:rFonts w:ascii="Arial" w:hAnsi="Arial" w:cs="Arial"/>
          <w:sz w:val="24"/>
          <w:szCs w:val="24"/>
        </w:rPr>
        <w:t xml:space="preserve"> that are to guide future decisions regarding education. </w:t>
      </w:r>
      <w:r w:rsidR="00E11EB6" w:rsidRPr="00395ECB">
        <w:rPr>
          <w:rFonts w:ascii="Arial" w:hAnsi="Arial" w:cs="Arial"/>
          <w:sz w:val="24"/>
          <w:szCs w:val="24"/>
        </w:rPr>
        <w:t>One of the purposes is to allow children to become “ethical, informed citizens”, which is an important aspect of ESDGC</w:t>
      </w:r>
      <w:r w:rsidR="00E11EB6" w:rsidRPr="00395ECB">
        <w:rPr>
          <w:rFonts w:ascii="Arial" w:hAnsi="Arial" w:cs="Arial"/>
          <w:i/>
          <w:sz w:val="24"/>
          <w:szCs w:val="24"/>
        </w:rPr>
        <w:t>.</w:t>
      </w:r>
      <w:r w:rsidR="00C26DFB" w:rsidRPr="00395ECB">
        <w:rPr>
          <w:rFonts w:ascii="Arial" w:hAnsi="Arial" w:cs="Arial"/>
          <w:i/>
          <w:sz w:val="24"/>
          <w:szCs w:val="24"/>
        </w:rPr>
        <w:t xml:space="preserve"> </w:t>
      </w:r>
      <w:r w:rsidR="00C26DFB" w:rsidRPr="00395ECB">
        <w:rPr>
          <w:rFonts w:ascii="Arial" w:hAnsi="Arial" w:cs="Arial"/>
          <w:i/>
          <w:color w:val="000000"/>
          <w:sz w:val="24"/>
          <w:szCs w:val="24"/>
          <w:shd w:val="clear" w:color="auto" w:fill="FFFFFF"/>
        </w:rPr>
        <w:t>(</w:t>
      </w:r>
      <w:proofErr w:type="spellStart"/>
      <w:r w:rsidR="00C26DFB" w:rsidRPr="00395ECB">
        <w:rPr>
          <w:rFonts w:ascii="Arial" w:hAnsi="Arial" w:cs="Arial"/>
          <w:i/>
          <w:color w:val="000000"/>
          <w:sz w:val="24"/>
          <w:szCs w:val="24"/>
          <w:shd w:val="clear" w:color="auto" w:fill="FFFFFF"/>
        </w:rPr>
        <w:t>Beta.gov.wales</w:t>
      </w:r>
      <w:proofErr w:type="spellEnd"/>
      <w:r w:rsidR="00C26DFB" w:rsidRPr="00395ECB">
        <w:rPr>
          <w:rFonts w:ascii="Arial" w:hAnsi="Arial" w:cs="Arial"/>
          <w:i/>
          <w:color w:val="000000"/>
          <w:sz w:val="24"/>
          <w:szCs w:val="24"/>
          <w:shd w:val="clear" w:color="auto" w:fill="FFFFFF"/>
        </w:rPr>
        <w:t>, 2015)</w:t>
      </w:r>
      <w:r w:rsidR="00E11EB6" w:rsidRPr="00395ECB">
        <w:rPr>
          <w:rFonts w:ascii="Arial" w:hAnsi="Arial" w:cs="Arial"/>
          <w:sz w:val="24"/>
          <w:szCs w:val="24"/>
        </w:rPr>
        <w:t xml:space="preserve"> ESDGC continues to play an important role in developing children’s understanding of the</w:t>
      </w:r>
      <w:r w:rsidR="00530433" w:rsidRPr="00395ECB">
        <w:rPr>
          <w:rFonts w:ascii="Arial" w:hAnsi="Arial" w:cs="Arial"/>
          <w:sz w:val="24"/>
          <w:szCs w:val="24"/>
        </w:rPr>
        <w:t xml:space="preserve"> </w:t>
      </w:r>
      <w:r w:rsidR="00E11EB6" w:rsidRPr="00395ECB">
        <w:rPr>
          <w:rFonts w:ascii="Arial" w:hAnsi="Arial" w:cs="Arial"/>
          <w:sz w:val="24"/>
          <w:szCs w:val="24"/>
        </w:rPr>
        <w:t>World</w:t>
      </w:r>
      <w:r w:rsidR="00EC7EDF" w:rsidRPr="00395ECB">
        <w:rPr>
          <w:rFonts w:ascii="Arial" w:hAnsi="Arial" w:cs="Arial"/>
          <w:sz w:val="24"/>
          <w:szCs w:val="24"/>
        </w:rPr>
        <w:t xml:space="preserve"> and the role they play as global citizens. </w:t>
      </w:r>
      <w:r w:rsidR="00FE6A5F" w:rsidRPr="00395ECB">
        <w:rPr>
          <w:rFonts w:ascii="Arial" w:hAnsi="Arial" w:cs="Arial"/>
          <w:i/>
          <w:color w:val="000000"/>
          <w:sz w:val="24"/>
          <w:szCs w:val="24"/>
          <w:shd w:val="clear" w:color="auto" w:fill="FFFFFF"/>
        </w:rPr>
        <w:t>(</w:t>
      </w:r>
      <w:proofErr w:type="spellStart"/>
      <w:r w:rsidR="00FE6A5F" w:rsidRPr="00395ECB">
        <w:rPr>
          <w:rFonts w:ascii="Arial" w:hAnsi="Arial" w:cs="Arial"/>
          <w:i/>
          <w:color w:val="000000"/>
          <w:sz w:val="24"/>
          <w:szCs w:val="24"/>
          <w:shd w:val="clear" w:color="auto" w:fill="FFFFFF"/>
        </w:rPr>
        <w:t>Learning.gov.wales</w:t>
      </w:r>
      <w:proofErr w:type="spellEnd"/>
      <w:r w:rsidR="00FE6A5F" w:rsidRPr="00395ECB">
        <w:rPr>
          <w:rFonts w:ascii="Arial" w:hAnsi="Arial" w:cs="Arial"/>
          <w:i/>
          <w:color w:val="000000"/>
          <w:sz w:val="24"/>
          <w:szCs w:val="24"/>
          <w:shd w:val="clear" w:color="auto" w:fill="FFFFFF"/>
        </w:rPr>
        <w:t>, 2015)</w:t>
      </w:r>
    </w:p>
    <w:bookmarkEnd w:id="0"/>
    <w:p w:rsidR="00530433" w:rsidRPr="00395ECB" w:rsidRDefault="00530433" w:rsidP="00395ECB">
      <w:pPr>
        <w:pStyle w:val="NoSpacing"/>
        <w:spacing w:line="360" w:lineRule="auto"/>
        <w:jc w:val="both"/>
        <w:rPr>
          <w:rFonts w:ascii="Arial" w:hAnsi="Arial" w:cs="Arial"/>
          <w:sz w:val="24"/>
          <w:szCs w:val="24"/>
        </w:rPr>
      </w:pPr>
    </w:p>
    <w:p w:rsidR="00530433" w:rsidRPr="00395ECB" w:rsidRDefault="00530433" w:rsidP="00395ECB">
      <w:pPr>
        <w:pStyle w:val="NoSpacing"/>
        <w:spacing w:line="360" w:lineRule="auto"/>
        <w:jc w:val="both"/>
        <w:rPr>
          <w:rFonts w:ascii="Arial" w:hAnsi="Arial" w:cs="Arial"/>
          <w:sz w:val="24"/>
          <w:szCs w:val="24"/>
        </w:rPr>
      </w:pPr>
    </w:p>
    <w:p w:rsidR="00530433" w:rsidRPr="00395ECB" w:rsidRDefault="00530433" w:rsidP="00395ECB">
      <w:pPr>
        <w:pStyle w:val="NoSpacing"/>
        <w:spacing w:line="360" w:lineRule="auto"/>
        <w:jc w:val="both"/>
        <w:rPr>
          <w:rFonts w:ascii="Arial" w:hAnsi="Arial" w:cs="Arial"/>
          <w:sz w:val="24"/>
          <w:szCs w:val="24"/>
        </w:rPr>
      </w:pPr>
    </w:p>
    <w:p w:rsidR="00530433" w:rsidRPr="00395ECB" w:rsidRDefault="00530433" w:rsidP="00395ECB">
      <w:pPr>
        <w:pStyle w:val="NoSpacing"/>
        <w:spacing w:line="360" w:lineRule="auto"/>
        <w:jc w:val="both"/>
        <w:rPr>
          <w:rFonts w:ascii="Arial" w:hAnsi="Arial" w:cs="Arial"/>
          <w:sz w:val="24"/>
          <w:szCs w:val="24"/>
        </w:rPr>
      </w:pPr>
    </w:p>
    <w:p w:rsidR="00530433" w:rsidRPr="00395ECB" w:rsidRDefault="00530433" w:rsidP="00395ECB">
      <w:pPr>
        <w:pStyle w:val="NoSpacing"/>
        <w:spacing w:line="360" w:lineRule="auto"/>
        <w:jc w:val="both"/>
        <w:rPr>
          <w:rFonts w:ascii="Arial" w:hAnsi="Arial" w:cs="Arial"/>
          <w:sz w:val="24"/>
          <w:szCs w:val="24"/>
        </w:rPr>
      </w:pPr>
    </w:p>
    <w:p w:rsidR="005C1ED1" w:rsidRPr="00395ECB" w:rsidRDefault="005B3542" w:rsidP="00395ECB">
      <w:pPr>
        <w:pStyle w:val="NoSpacing"/>
        <w:spacing w:line="360" w:lineRule="auto"/>
        <w:jc w:val="both"/>
        <w:rPr>
          <w:rFonts w:ascii="Arial" w:hAnsi="Arial" w:cs="Arial"/>
          <w:sz w:val="24"/>
          <w:szCs w:val="24"/>
        </w:rPr>
      </w:pPr>
      <w:r w:rsidRPr="00395ECB">
        <w:rPr>
          <w:rFonts w:ascii="Arial" w:hAnsi="Arial" w:cs="Arial"/>
          <w:sz w:val="24"/>
          <w:szCs w:val="24"/>
        </w:rPr>
        <w:t>The lessons that have been planned for Foundation Phase</w:t>
      </w:r>
      <w:r w:rsidR="00565BD7" w:rsidRPr="00395ECB">
        <w:rPr>
          <w:rFonts w:ascii="Arial" w:hAnsi="Arial" w:cs="Arial"/>
          <w:sz w:val="24"/>
          <w:szCs w:val="24"/>
        </w:rPr>
        <w:t xml:space="preserve"> and Key Stage 2 (KS2)</w:t>
      </w:r>
      <w:r w:rsidRPr="00395ECB">
        <w:rPr>
          <w:rFonts w:ascii="Arial" w:hAnsi="Arial" w:cs="Arial"/>
          <w:sz w:val="24"/>
          <w:szCs w:val="24"/>
        </w:rPr>
        <w:t xml:space="preserve"> promote the development of various skills, such as </w:t>
      </w:r>
      <w:r w:rsidR="00565BD7" w:rsidRPr="00395ECB">
        <w:rPr>
          <w:rFonts w:ascii="Arial" w:hAnsi="Arial" w:cs="Arial"/>
          <w:sz w:val="24"/>
          <w:szCs w:val="24"/>
        </w:rPr>
        <w:t xml:space="preserve">literacy, </w:t>
      </w:r>
      <w:r w:rsidRPr="00395ECB">
        <w:rPr>
          <w:rFonts w:ascii="Arial" w:hAnsi="Arial" w:cs="Arial"/>
          <w:sz w:val="24"/>
          <w:szCs w:val="24"/>
        </w:rPr>
        <w:t>communication,</w:t>
      </w:r>
      <w:r w:rsidR="00565BD7" w:rsidRPr="00395ECB">
        <w:rPr>
          <w:rFonts w:ascii="Arial" w:hAnsi="Arial" w:cs="Arial"/>
          <w:sz w:val="24"/>
          <w:szCs w:val="24"/>
        </w:rPr>
        <w:t xml:space="preserve"> Welsh language,</w:t>
      </w:r>
      <w:r w:rsidRPr="00395ECB">
        <w:rPr>
          <w:rFonts w:ascii="Arial" w:hAnsi="Arial" w:cs="Arial"/>
          <w:sz w:val="24"/>
          <w:szCs w:val="24"/>
        </w:rPr>
        <w:t xml:space="preserve"> ICT, mathematics and team working. The lessons incorporate cross-curricular learning, </w:t>
      </w:r>
      <w:r w:rsidR="00565BD7" w:rsidRPr="00395ECB">
        <w:rPr>
          <w:rFonts w:ascii="Arial" w:hAnsi="Arial" w:cs="Arial"/>
          <w:sz w:val="24"/>
          <w:szCs w:val="24"/>
        </w:rPr>
        <w:t xml:space="preserve">such as </w:t>
      </w:r>
      <w:r w:rsidRPr="00395ECB">
        <w:rPr>
          <w:rFonts w:ascii="Arial" w:hAnsi="Arial" w:cs="Arial"/>
          <w:sz w:val="24"/>
          <w:szCs w:val="24"/>
        </w:rPr>
        <w:t xml:space="preserve">providing children with the opportunity to explore </w:t>
      </w:r>
      <w:r w:rsidR="00AB442B" w:rsidRPr="00395ECB">
        <w:rPr>
          <w:rFonts w:ascii="Arial" w:hAnsi="Arial" w:cs="Arial"/>
          <w:sz w:val="24"/>
          <w:szCs w:val="24"/>
        </w:rPr>
        <w:t>H</w:t>
      </w:r>
      <w:r w:rsidRPr="00395ECB">
        <w:rPr>
          <w:rFonts w:ascii="Arial" w:hAnsi="Arial" w:cs="Arial"/>
          <w:sz w:val="24"/>
          <w:szCs w:val="24"/>
        </w:rPr>
        <w:t xml:space="preserve">istory, </w:t>
      </w:r>
      <w:r w:rsidR="00AB442B" w:rsidRPr="00395ECB">
        <w:rPr>
          <w:rFonts w:ascii="Arial" w:hAnsi="Arial" w:cs="Arial"/>
          <w:sz w:val="24"/>
          <w:szCs w:val="24"/>
        </w:rPr>
        <w:t>H</w:t>
      </w:r>
      <w:r w:rsidRPr="00395ECB">
        <w:rPr>
          <w:rFonts w:ascii="Arial" w:hAnsi="Arial" w:cs="Arial"/>
          <w:sz w:val="24"/>
          <w:szCs w:val="24"/>
        </w:rPr>
        <w:t>uman biology,</w:t>
      </w:r>
      <w:r w:rsidR="00565BD7" w:rsidRPr="00395ECB">
        <w:rPr>
          <w:rFonts w:ascii="Arial" w:hAnsi="Arial" w:cs="Arial"/>
          <w:sz w:val="24"/>
          <w:szCs w:val="24"/>
        </w:rPr>
        <w:t xml:space="preserve"> </w:t>
      </w:r>
      <w:r w:rsidRPr="00395ECB">
        <w:rPr>
          <w:rFonts w:ascii="Arial" w:hAnsi="Arial" w:cs="Arial"/>
          <w:sz w:val="24"/>
          <w:szCs w:val="24"/>
        </w:rPr>
        <w:t xml:space="preserve"> </w:t>
      </w:r>
      <w:r w:rsidR="00AB442B" w:rsidRPr="00395ECB">
        <w:rPr>
          <w:rFonts w:ascii="Arial" w:hAnsi="Arial" w:cs="Arial"/>
          <w:sz w:val="24"/>
          <w:szCs w:val="24"/>
        </w:rPr>
        <w:t>S</w:t>
      </w:r>
      <w:r w:rsidRPr="00395ECB">
        <w:rPr>
          <w:rFonts w:ascii="Arial" w:hAnsi="Arial" w:cs="Arial"/>
          <w:sz w:val="24"/>
          <w:szCs w:val="24"/>
        </w:rPr>
        <w:t xml:space="preserve">ustainability and </w:t>
      </w:r>
      <w:r w:rsidR="00AB442B" w:rsidRPr="00395ECB">
        <w:rPr>
          <w:rFonts w:ascii="Arial" w:hAnsi="Arial" w:cs="Arial"/>
          <w:sz w:val="24"/>
          <w:szCs w:val="24"/>
        </w:rPr>
        <w:t>G</w:t>
      </w:r>
      <w:r w:rsidRPr="00395ECB">
        <w:rPr>
          <w:rFonts w:ascii="Arial" w:hAnsi="Arial" w:cs="Arial"/>
          <w:sz w:val="24"/>
          <w:szCs w:val="24"/>
        </w:rPr>
        <w:t>lobal</w:t>
      </w:r>
      <w:r w:rsidR="00AB442B" w:rsidRPr="00395ECB">
        <w:rPr>
          <w:rFonts w:ascii="Arial" w:hAnsi="Arial" w:cs="Arial"/>
          <w:sz w:val="24"/>
          <w:szCs w:val="24"/>
        </w:rPr>
        <w:t xml:space="preserve"> C</w:t>
      </w:r>
      <w:r w:rsidRPr="00395ECB">
        <w:rPr>
          <w:rFonts w:ascii="Arial" w:hAnsi="Arial" w:cs="Arial"/>
          <w:sz w:val="24"/>
          <w:szCs w:val="24"/>
        </w:rPr>
        <w:t xml:space="preserve">itizenship. </w:t>
      </w:r>
      <w:r w:rsidR="00565BD7" w:rsidRPr="00395ECB">
        <w:rPr>
          <w:rFonts w:ascii="Arial" w:hAnsi="Arial" w:cs="Arial"/>
          <w:sz w:val="24"/>
          <w:szCs w:val="24"/>
        </w:rPr>
        <w:t xml:space="preserve">The lesson plans </w:t>
      </w:r>
      <w:r w:rsidR="00AB442B" w:rsidRPr="00395ECB">
        <w:rPr>
          <w:rFonts w:ascii="Arial" w:hAnsi="Arial" w:cs="Arial"/>
          <w:sz w:val="24"/>
          <w:szCs w:val="24"/>
        </w:rPr>
        <w:t xml:space="preserve">endeavour to </w:t>
      </w:r>
      <w:r w:rsidR="00565BD7" w:rsidRPr="00395ECB">
        <w:rPr>
          <w:rFonts w:ascii="Arial" w:hAnsi="Arial" w:cs="Arial"/>
          <w:sz w:val="24"/>
          <w:szCs w:val="24"/>
        </w:rPr>
        <w:t xml:space="preserve">promote Education for Sustainable Development and Global Citizenship (ESDGC) in a number of ways, primarily through children carrying out research on a specific country and sharing this information with the rest of the class. </w:t>
      </w:r>
      <w:r w:rsidR="00AB442B" w:rsidRPr="00395ECB">
        <w:rPr>
          <w:rFonts w:ascii="Arial" w:hAnsi="Arial" w:cs="Arial"/>
          <w:sz w:val="24"/>
          <w:szCs w:val="24"/>
        </w:rPr>
        <w:t xml:space="preserve">By teaching the fundamental points of ESDGC, children are able to develop their </w:t>
      </w:r>
      <w:r w:rsidR="0039679F" w:rsidRPr="00395ECB">
        <w:rPr>
          <w:rFonts w:ascii="Arial" w:hAnsi="Arial" w:cs="Arial"/>
          <w:sz w:val="24"/>
          <w:szCs w:val="24"/>
        </w:rPr>
        <w:t>“</w:t>
      </w:r>
      <w:r w:rsidR="00AB442B" w:rsidRPr="00395ECB">
        <w:rPr>
          <w:rFonts w:ascii="Arial" w:hAnsi="Arial" w:cs="Arial"/>
          <w:sz w:val="24"/>
          <w:szCs w:val="24"/>
        </w:rPr>
        <w:t>knowledge and understanding of the world</w:t>
      </w:r>
      <w:r w:rsidR="0039679F" w:rsidRPr="00395ECB">
        <w:rPr>
          <w:rFonts w:ascii="Arial" w:hAnsi="Arial" w:cs="Arial"/>
          <w:sz w:val="24"/>
          <w:szCs w:val="24"/>
        </w:rPr>
        <w:t>”</w:t>
      </w:r>
      <w:r w:rsidR="00AB442B" w:rsidRPr="00395ECB">
        <w:rPr>
          <w:rFonts w:ascii="Arial" w:hAnsi="Arial" w:cs="Arial"/>
          <w:sz w:val="24"/>
          <w:szCs w:val="24"/>
        </w:rPr>
        <w:t xml:space="preserve"> </w:t>
      </w:r>
      <w:r w:rsidR="00C26DFB" w:rsidRPr="00395ECB">
        <w:rPr>
          <w:rFonts w:ascii="Arial" w:hAnsi="Arial" w:cs="Arial"/>
          <w:i/>
          <w:color w:val="000000"/>
          <w:sz w:val="24"/>
          <w:szCs w:val="24"/>
          <w:shd w:val="clear" w:color="auto" w:fill="FFFFFF"/>
        </w:rPr>
        <w:t>(</w:t>
      </w:r>
      <w:proofErr w:type="spellStart"/>
      <w:r w:rsidR="00C26DFB" w:rsidRPr="00395ECB">
        <w:rPr>
          <w:rFonts w:ascii="Arial" w:hAnsi="Arial" w:cs="Arial"/>
          <w:i/>
          <w:color w:val="000000"/>
          <w:sz w:val="24"/>
          <w:szCs w:val="24"/>
          <w:shd w:val="clear" w:color="auto" w:fill="FFFFFF"/>
        </w:rPr>
        <w:t>Learning.gov.wales</w:t>
      </w:r>
      <w:proofErr w:type="spellEnd"/>
      <w:r w:rsidR="00C26DFB" w:rsidRPr="00395ECB">
        <w:rPr>
          <w:rFonts w:ascii="Arial" w:hAnsi="Arial" w:cs="Arial"/>
          <w:i/>
          <w:color w:val="000000"/>
          <w:sz w:val="24"/>
          <w:szCs w:val="24"/>
          <w:shd w:val="clear" w:color="auto" w:fill="FFFFFF"/>
        </w:rPr>
        <w:t>, 2015)</w:t>
      </w:r>
      <w:r w:rsidR="00AB442B" w:rsidRPr="00395ECB">
        <w:rPr>
          <w:rFonts w:ascii="Arial" w:hAnsi="Arial" w:cs="Arial"/>
          <w:sz w:val="24"/>
          <w:szCs w:val="24"/>
        </w:rPr>
        <w:t>, as well as allowing them to become “ethical, informed citizen” and “ambitious, capable learners</w:t>
      </w:r>
      <w:r w:rsidR="00AC0C84" w:rsidRPr="00395ECB">
        <w:rPr>
          <w:rFonts w:ascii="Arial" w:hAnsi="Arial" w:cs="Arial"/>
          <w:sz w:val="24"/>
          <w:szCs w:val="24"/>
        </w:rPr>
        <w:t>”</w:t>
      </w:r>
      <w:r w:rsidR="00AB442B" w:rsidRPr="00395ECB">
        <w:rPr>
          <w:rFonts w:ascii="Arial" w:hAnsi="Arial" w:cs="Arial"/>
          <w:sz w:val="24"/>
          <w:szCs w:val="24"/>
        </w:rPr>
        <w:t xml:space="preserve">. </w:t>
      </w:r>
      <w:r w:rsidR="005C1ED1" w:rsidRPr="00395ECB">
        <w:rPr>
          <w:rFonts w:ascii="Arial" w:hAnsi="Arial" w:cs="Arial"/>
          <w:sz w:val="24"/>
          <w:szCs w:val="24"/>
        </w:rPr>
        <w:t xml:space="preserve"> </w:t>
      </w:r>
      <w:r w:rsidR="00530433" w:rsidRPr="00395ECB">
        <w:rPr>
          <w:rFonts w:ascii="Arial" w:hAnsi="Arial" w:cs="Arial"/>
          <w:sz w:val="24"/>
          <w:szCs w:val="24"/>
        </w:rPr>
        <w:t xml:space="preserve">Furthermore, </w:t>
      </w:r>
      <w:r w:rsidR="005C1ED1" w:rsidRPr="00395ECB">
        <w:rPr>
          <w:rFonts w:ascii="Arial" w:hAnsi="Arial" w:cs="Arial"/>
          <w:sz w:val="24"/>
          <w:szCs w:val="24"/>
        </w:rPr>
        <w:t>Circle time has been planned to be included in almost every lesson as it can reinforce positive behaviour and gives children the opportunity to discuss or share ideas.</w:t>
      </w:r>
      <w:r w:rsidR="005C1ED1" w:rsidRPr="00395ECB">
        <w:rPr>
          <w:rFonts w:ascii="Arial" w:hAnsi="Arial" w:cs="Arial"/>
          <w:i/>
          <w:sz w:val="24"/>
          <w:szCs w:val="24"/>
        </w:rPr>
        <w:t xml:space="preserve"> </w:t>
      </w:r>
      <w:r w:rsidR="00F67968" w:rsidRPr="00395ECB">
        <w:rPr>
          <w:rFonts w:ascii="Arial" w:hAnsi="Arial" w:cs="Arial"/>
          <w:i/>
          <w:color w:val="000000"/>
          <w:sz w:val="24"/>
          <w:szCs w:val="24"/>
          <w:shd w:val="clear" w:color="auto" w:fill="FFFFFF"/>
        </w:rPr>
        <w:t>(Mosley, 2004)</w:t>
      </w:r>
    </w:p>
    <w:p w:rsidR="005B3542" w:rsidRPr="00395ECB" w:rsidRDefault="005B3542" w:rsidP="00395ECB">
      <w:pPr>
        <w:pStyle w:val="NoSpacing"/>
        <w:spacing w:line="360" w:lineRule="auto"/>
        <w:jc w:val="both"/>
        <w:rPr>
          <w:rFonts w:ascii="Arial" w:hAnsi="Arial" w:cs="Arial"/>
          <w:sz w:val="24"/>
          <w:szCs w:val="24"/>
        </w:rPr>
      </w:pPr>
    </w:p>
    <w:p w:rsidR="00515BD5" w:rsidRDefault="00515BD5" w:rsidP="00395ECB">
      <w:pPr>
        <w:pStyle w:val="NoSpacing"/>
        <w:spacing w:line="360" w:lineRule="auto"/>
        <w:jc w:val="both"/>
        <w:rPr>
          <w:rFonts w:ascii="Arial" w:hAnsi="Arial" w:cs="Arial"/>
          <w:sz w:val="24"/>
          <w:szCs w:val="24"/>
        </w:rPr>
      </w:pPr>
    </w:p>
    <w:p w:rsidR="00395ECB" w:rsidRDefault="00395ECB" w:rsidP="00395ECB">
      <w:pPr>
        <w:pStyle w:val="NoSpacing"/>
        <w:spacing w:line="360" w:lineRule="auto"/>
        <w:jc w:val="both"/>
        <w:rPr>
          <w:rFonts w:ascii="Arial" w:hAnsi="Arial" w:cs="Arial"/>
          <w:sz w:val="24"/>
          <w:szCs w:val="24"/>
        </w:rPr>
      </w:pPr>
    </w:p>
    <w:p w:rsidR="00395ECB" w:rsidRDefault="00395ECB" w:rsidP="00395ECB">
      <w:pPr>
        <w:pStyle w:val="NoSpacing"/>
        <w:spacing w:line="360" w:lineRule="auto"/>
        <w:jc w:val="both"/>
        <w:rPr>
          <w:rFonts w:ascii="Arial" w:hAnsi="Arial" w:cs="Arial"/>
          <w:sz w:val="24"/>
          <w:szCs w:val="24"/>
        </w:rPr>
      </w:pPr>
    </w:p>
    <w:p w:rsidR="00395ECB" w:rsidRDefault="00395ECB" w:rsidP="00395ECB">
      <w:pPr>
        <w:pStyle w:val="NoSpacing"/>
        <w:spacing w:line="360" w:lineRule="auto"/>
        <w:jc w:val="both"/>
        <w:rPr>
          <w:rFonts w:ascii="Arial" w:hAnsi="Arial" w:cs="Arial"/>
          <w:sz w:val="24"/>
          <w:szCs w:val="24"/>
        </w:rPr>
      </w:pPr>
    </w:p>
    <w:p w:rsidR="00395ECB" w:rsidRDefault="00395ECB" w:rsidP="00395ECB">
      <w:pPr>
        <w:pStyle w:val="NoSpacing"/>
        <w:spacing w:line="360" w:lineRule="auto"/>
        <w:jc w:val="both"/>
        <w:rPr>
          <w:rFonts w:ascii="Arial" w:hAnsi="Arial" w:cs="Arial"/>
          <w:sz w:val="24"/>
          <w:szCs w:val="24"/>
        </w:rPr>
      </w:pPr>
    </w:p>
    <w:p w:rsidR="00395ECB" w:rsidRDefault="00395ECB" w:rsidP="00395ECB">
      <w:pPr>
        <w:pStyle w:val="NoSpacing"/>
        <w:spacing w:line="360" w:lineRule="auto"/>
        <w:jc w:val="both"/>
        <w:rPr>
          <w:rFonts w:ascii="Arial" w:hAnsi="Arial" w:cs="Arial"/>
          <w:sz w:val="24"/>
          <w:szCs w:val="24"/>
        </w:rPr>
      </w:pPr>
    </w:p>
    <w:p w:rsidR="00395ECB" w:rsidRPr="00395ECB" w:rsidRDefault="00395ECB" w:rsidP="00395ECB">
      <w:pPr>
        <w:pStyle w:val="NoSpacing"/>
        <w:spacing w:line="360" w:lineRule="auto"/>
        <w:jc w:val="both"/>
        <w:rPr>
          <w:rFonts w:ascii="Arial" w:hAnsi="Arial" w:cs="Arial"/>
          <w:sz w:val="24"/>
          <w:szCs w:val="24"/>
        </w:rPr>
      </w:pPr>
    </w:p>
    <w:p w:rsidR="005B3542" w:rsidRPr="00395ECB" w:rsidRDefault="0039679F" w:rsidP="00395ECB">
      <w:pPr>
        <w:pStyle w:val="NoSpacing"/>
        <w:spacing w:line="360" w:lineRule="auto"/>
        <w:jc w:val="both"/>
        <w:rPr>
          <w:rFonts w:ascii="Arial" w:hAnsi="Arial" w:cs="Arial"/>
          <w:sz w:val="24"/>
          <w:szCs w:val="24"/>
        </w:rPr>
      </w:pPr>
      <w:r w:rsidRPr="00395ECB">
        <w:rPr>
          <w:rFonts w:ascii="Arial" w:hAnsi="Arial" w:cs="Arial"/>
          <w:sz w:val="24"/>
          <w:szCs w:val="24"/>
        </w:rPr>
        <w:t>Foundation Phase</w:t>
      </w:r>
      <w:r w:rsidR="004A260F" w:rsidRPr="00395ECB">
        <w:rPr>
          <w:rFonts w:ascii="Arial" w:hAnsi="Arial" w:cs="Arial"/>
          <w:sz w:val="24"/>
          <w:szCs w:val="24"/>
        </w:rPr>
        <w:t xml:space="preserve"> </w:t>
      </w:r>
    </w:p>
    <w:p w:rsidR="0039679F" w:rsidRPr="00395ECB" w:rsidRDefault="0039679F" w:rsidP="00395ECB">
      <w:pPr>
        <w:pStyle w:val="NoSpacing"/>
        <w:spacing w:line="360" w:lineRule="auto"/>
        <w:jc w:val="both"/>
        <w:rPr>
          <w:rFonts w:ascii="Arial" w:hAnsi="Arial" w:cs="Arial"/>
          <w:sz w:val="24"/>
          <w:szCs w:val="24"/>
        </w:rPr>
      </w:pPr>
    </w:p>
    <w:p w:rsidR="0039679F" w:rsidRPr="00395ECB" w:rsidRDefault="0039679F" w:rsidP="00395ECB">
      <w:pPr>
        <w:pStyle w:val="NoSpacing"/>
        <w:spacing w:line="360" w:lineRule="auto"/>
        <w:jc w:val="both"/>
        <w:rPr>
          <w:rFonts w:ascii="Arial" w:hAnsi="Arial" w:cs="Arial"/>
          <w:sz w:val="24"/>
          <w:szCs w:val="24"/>
        </w:rPr>
      </w:pPr>
    </w:p>
    <w:p w:rsidR="005B3542" w:rsidRPr="00395ECB" w:rsidRDefault="0039679F" w:rsidP="00395ECB">
      <w:pPr>
        <w:pStyle w:val="NoSpacing"/>
        <w:spacing w:line="360" w:lineRule="auto"/>
        <w:jc w:val="both"/>
        <w:rPr>
          <w:rFonts w:ascii="Arial" w:hAnsi="Arial" w:cs="Arial"/>
          <w:sz w:val="24"/>
          <w:szCs w:val="24"/>
        </w:rPr>
      </w:pPr>
      <w:r w:rsidRPr="00395ECB">
        <w:rPr>
          <w:rFonts w:ascii="Arial" w:hAnsi="Arial" w:cs="Arial"/>
          <w:sz w:val="24"/>
          <w:szCs w:val="24"/>
        </w:rPr>
        <w:t>Lesson 1</w:t>
      </w:r>
    </w:p>
    <w:p w:rsidR="0039679F" w:rsidRPr="00395ECB" w:rsidRDefault="0039679F" w:rsidP="00395ECB">
      <w:pPr>
        <w:pStyle w:val="NoSpacing"/>
        <w:spacing w:line="360" w:lineRule="auto"/>
        <w:jc w:val="both"/>
        <w:rPr>
          <w:rFonts w:ascii="Arial" w:hAnsi="Arial" w:cs="Arial"/>
          <w:sz w:val="24"/>
          <w:szCs w:val="24"/>
        </w:rPr>
      </w:pPr>
    </w:p>
    <w:p w:rsidR="006347F7" w:rsidRPr="00395ECB" w:rsidRDefault="0039679F" w:rsidP="00395ECB">
      <w:pPr>
        <w:pStyle w:val="NoSpacing"/>
        <w:spacing w:line="360" w:lineRule="auto"/>
        <w:jc w:val="both"/>
        <w:rPr>
          <w:rFonts w:ascii="Arial" w:hAnsi="Arial" w:cs="Arial"/>
          <w:sz w:val="24"/>
          <w:szCs w:val="24"/>
        </w:rPr>
      </w:pPr>
      <w:r w:rsidRPr="00395ECB">
        <w:rPr>
          <w:rFonts w:ascii="Arial" w:hAnsi="Arial" w:cs="Arial"/>
          <w:sz w:val="24"/>
          <w:szCs w:val="24"/>
        </w:rPr>
        <w:t xml:space="preserve">Lesson one has been planned for a reception class as it is an easy activity </w:t>
      </w:r>
      <w:r w:rsidR="006A5312" w:rsidRPr="00395ECB">
        <w:rPr>
          <w:rFonts w:ascii="Arial" w:hAnsi="Arial" w:cs="Arial"/>
          <w:sz w:val="24"/>
          <w:szCs w:val="24"/>
        </w:rPr>
        <w:t>that</w:t>
      </w:r>
      <w:r w:rsidRPr="00395ECB">
        <w:rPr>
          <w:rFonts w:ascii="Arial" w:hAnsi="Arial" w:cs="Arial"/>
          <w:sz w:val="24"/>
          <w:szCs w:val="24"/>
        </w:rPr>
        <w:t xml:space="preserve"> allows children to learn through </w:t>
      </w:r>
      <w:r w:rsidR="00221545" w:rsidRPr="00395ECB">
        <w:rPr>
          <w:rFonts w:ascii="Arial" w:hAnsi="Arial" w:cs="Arial"/>
          <w:sz w:val="24"/>
          <w:szCs w:val="24"/>
        </w:rPr>
        <w:t xml:space="preserve">exploratory </w:t>
      </w:r>
      <w:r w:rsidRPr="00395ECB">
        <w:rPr>
          <w:rFonts w:ascii="Arial" w:hAnsi="Arial" w:cs="Arial"/>
          <w:sz w:val="24"/>
          <w:szCs w:val="24"/>
        </w:rPr>
        <w:t>play</w:t>
      </w:r>
      <w:r w:rsidR="005D662B" w:rsidRPr="00395ECB">
        <w:rPr>
          <w:rFonts w:ascii="Arial" w:hAnsi="Arial" w:cs="Arial"/>
          <w:sz w:val="24"/>
          <w:szCs w:val="24"/>
        </w:rPr>
        <w:t xml:space="preserve">. </w:t>
      </w:r>
      <w:r w:rsidR="009300E0" w:rsidRPr="00395ECB">
        <w:rPr>
          <w:rFonts w:ascii="Arial" w:hAnsi="Arial" w:cs="Arial"/>
          <w:sz w:val="24"/>
          <w:szCs w:val="24"/>
        </w:rPr>
        <w:t xml:space="preserve">A </w:t>
      </w:r>
      <w:r w:rsidR="00FB2A2A" w:rsidRPr="00395ECB">
        <w:rPr>
          <w:rFonts w:ascii="Arial" w:hAnsi="Arial" w:cs="Arial"/>
          <w:sz w:val="24"/>
          <w:szCs w:val="24"/>
        </w:rPr>
        <w:t>S</w:t>
      </w:r>
      <w:r w:rsidR="009300E0" w:rsidRPr="00395ECB">
        <w:rPr>
          <w:rFonts w:ascii="Arial" w:hAnsi="Arial" w:cs="Arial"/>
          <w:sz w:val="24"/>
          <w:szCs w:val="24"/>
        </w:rPr>
        <w:t>cience lesson</w:t>
      </w:r>
      <w:r w:rsidR="00AC0C84" w:rsidRPr="00395ECB">
        <w:rPr>
          <w:rFonts w:ascii="Arial" w:hAnsi="Arial" w:cs="Arial"/>
          <w:sz w:val="24"/>
          <w:szCs w:val="24"/>
        </w:rPr>
        <w:t xml:space="preserve"> (Human Biology) </w:t>
      </w:r>
      <w:r w:rsidR="009300E0" w:rsidRPr="00395ECB">
        <w:rPr>
          <w:rFonts w:ascii="Arial" w:hAnsi="Arial" w:cs="Arial"/>
          <w:sz w:val="24"/>
          <w:szCs w:val="24"/>
        </w:rPr>
        <w:t>has been planned as children will be able to develop their understanding of themselves and their sense of touch, as well as become familiar with adjectives</w:t>
      </w:r>
      <w:r w:rsidR="00AC0C84" w:rsidRPr="00395ECB">
        <w:rPr>
          <w:rFonts w:ascii="Arial" w:hAnsi="Arial" w:cs="Arial"/>
          <w:sz w:val="24"/>
          <w:szCs w:val="24"/>
        </w:rPr>
        <w:t xml:space="preserve">. </w:t>
      </w:r>
      <w:r w:rsidR="006347F7" w:rsidRPr="00395ECB">
        <w:rPr>
          <w:rFonts w:ascii="Arial" w:hAnsi="Arial" w:cs="Arial"/>
          <w:sz w:val="24"/>
          <w:szCs w:val="24"/>
        </w:rPr>
        <w:t xml:space="preserve">Children may or may not have prior knowledge and understanding of the sense of touch; the previous lesson was an introduction to the senses, and the lessons that will follow will focus on other senses. </w:t>
      </w:r>
    </w:p>
    <w:p w:rsidR="006347F7" w:rsidRPr="00395ECB" w:rsidRDefault="006347F7" w:rsidP="00395ECB">
      <w:pPr>
        <w:pStyle w:val="NoSpacing"/>
        <w:spacing w:line="360" w:lineRule="auto"/>
        <w:jc w:val="both"/>
        <w:rPr>
          <w:rFonts w:ascii="Arial" w:hAnsi="Arial" w:cs="Arial"/>
          <w:sz w:val="24"/>
          <w:szCs w:val="24"/>
        </w:rPr>
      </w:pPr>
    </w:p>
    <w:p w:rsidR="00412C92" w:rsidRPr="00395ECB" w:rsidRDefault="00AC0C84" w:rsidP="00395ECB">
      <w:pPr>
        <w:pStyle w:val="NoSpacing"/>
        <w:spacing w:line="360" w:lineRule="auto"/>
        <w:jc w:val="both"/>
        <w:rPr>
          <w:rFonts w:ascii="Arial" w:hAnsi="Arial" w:cs="Arial"/>
          <w:i/>
          <w:sz w:val="24"/>
          <w:szCs w:val="24"/>
        </w:rPr>
      </w:pPr>
      <w:r w:rsidRPr="00395ECB">
        <w:rPr>
          <w:rFonts w:ascii="Arial" w:hAnsi="Arial" w:cs="Arial"/>
          <w:sz w:val="24"/>
          <w:szCs w:val="24"/>
        </w:rPr>
        <w:t>This lesson will cover various areas of the curriculum: Physical Development, Personal and Social Development</w:t>
      </w:r>
      <w:r w:rsidR="006347F7" w:rsidRPr="00395ECB">
        <w:rPr>
          <w:rFonts w:ascii="Arial" w:hAnsi="Arial" w:cs="Arial"/>
          <w:sz w:val="24"/>
          <w:szCs w:val="24"/>
        </w:rPr>
        <w:t xml:space="preserve"> </w:t>
      </w:r>
      <w:r w:rsidRPr="00395ECB">
        <w:rPr>
          <w:rFonts w:ascii="Arial" w:hAnsi="Arial" w:cs="Arial"/>
          <w:sz w:val="24"/>
          <w:szCs w:val="24"/>
        </w:rPr>
        <w:t>and Knowledge and Understanding of the World. It will also cover the Literacy aspect of the Literacy and Numeracy Framework (LNF) as children will be encourage to communicate and share ideas and opinions with each other</w:t>
      </w:r>
      <w:r w:rsidR="00E81364" w:rsidRPr="00395ECB">
        <w:rPr>
          <w:rFonts w:ascii="Arial" w:hAnsi="Arial" w:cs="Arial"/>
          <w:sz w:val="24"/>
          <w:szCs w:val="24"/>
        </w:rPr>
        <w:t>. Additionally, children will have the opportunity to learn Welsh adjectives through the use of bilingual prompt cards, thus developing Welsh language</w:t>
      </w:r>
      <w:r w:rsidR="00A26AE0" w:rsidRPr="00395ECB">
        <w:rPr>
          <w:rFonts w:ascii="Arial" w:hAnsi="Arial" w:cs="Arial"/>
          <w:sz w:val="24"/>
          <w:szCs w:val="24"/>
        </w:rPr>
        <w:t xml:space="preserve"> and </w:t>
      </w:r>
      <w:r w:rsidR="00A26AE0" w:rsidRPr="00395ECB">
        <w:rPr>
          <w:rFonts w:ascii="Arial" w:hAnsi="Arial" w:cs="Arial"/>
          <w:i/>
          <w:sz w:val="24"/>
          <w:szCs w:val="24"/>
        </w:rPr>
        <w:t>Y C</w:t>
      </w:r>
      <w:r w:rsidR="00F67968" w:rsidRPr="00395ECB">
        <w:rPr>
          <w:rFonts w:ascii="Arial" w:hAnsi="Arial" w:cs="Arial"/>
          <w:i/>
          <w:sz w:val="24"/>
          <w:szCs w:val="24"/>
        </w:rPr>
        <w:t xml:space="preserve">wricwlwm </w:t>
      </w:r>
      <w:r w:rsidR="00A26AE0" w:rsidRPr="00395ECB">
        <w:rPr>
          <w:rFonts w:ascii="Arial" w:hAnsi="Arial" w:cs="Arial"/>
          <w:i/>
          <w:sz w:val="24"/>
          <w:szCs w:val="24"/>
        </w:rPr>
        <w:t xml:space="preserve">Cymreig. </w:t>
      </w:r>
    </w:p>
    <w:p w:rsidR="00412C92" w:rsidRPr="00395ECB" w:rsidRDefault="00412C92" w:rsidP="00395ECB">
      <w:pPr>
        <w:pStyle w:val="NoSpacing"/>
        <w:spacing w:line="360" w:lineRule="auto"/>
        <w:jc w:val="both"/>
        <w:rPr>
          <w:rFonts w:ascii="Arial" w:hAnsi="Arial" w:cs="Arial"/>
          <w:sz w:val="24"/>
          <w:szCs w:val="24"/>
        </w:rPr>
      </w:pPr>
    </w:p>
    <w:p w:rsidR="00395ECB" w:rsidRDefault="00395ECB" w:rsidP="00395ECB">
      <w:pPr>
        <w:pStyle w:val="NoSpacing"/>
        <w:spacing w:line="360" w:lineRule="auto"/>
        <w:jc w:val="both"/>
        <w:rPr>
          <w:rFonts w:ascii="Arial" w:hAnsi="Arial" w:cs="Arial"/>
          <w:sz w:val="24"/>
          <w:szCs w:val="24"/>
        </w:rPr>
      </w:pPr>
    </w:p>
    <w:p w:rsidR="00AB442B" w:rsidRPr="00395ECB" w:rsidRDefault="006347F7" w:rsidP="00395ECB">
      <w:pPr>
        <w:pStyle w:val="NoSpacing"/>
        <w:spacing w:line="360" w:lineRule="auto"/>
        <w:jc w:val="both"/>
        <w:rPr>
          <w:rFonts w:ascii="Arial" w:hAnsi="Arial" w:cs="Arial"/>
          <w:sz w:val="24"/>
          <w:szCs w:val="24"/>
        </w:rPr>
      </w:pPr>
      <w:r w:rsidRPr="00395ECB">
        <w:rPr>
          <w:rFonts w:ascii="Arial" w:hAnsi="Arial" w:cs="Arial"/>
          <w:sz w:val="24"/>
          <w:szCs w:val="24"/>
        </w:rPr>
        <w:t>Lesson 2</w:t>
      </w:r>
    </w:p>
    <w:p w:rsidR="006347F7" w:rsidRPr="00395ECB" w:rsidRDefault="006347F7" w:rsidP="00395ECB">
      <w:pPr>
        <w:pStyle w:val="NoSpacing"/>
        <w:spacing w:line="360" w:lineRule="auto"/>
        <w:jc w:val="both"/>
        <w:rPr>
          <w:rFonts w:ascii="Arial" w:hAnsi="Arial" w:cs="Arial"/>
          <w:sz w:val="24"/>
          <w:szCs w:val="24"/>
        </w:rPr>
      </w:pPr>
    </w:p>
    <w:p w:rsidR="00A5123B" w:rsidRPr="00395ECB" w:rsidRDefault="002A0718" w:rsidP="00395ECB">
      <w:pPr>
        <w:pStyle w:val="NoSpacing"/>
        <w:spacing w:line="360" w:lineRule="auto"/>
        <w:jc w:val="both"/>
        <w:rPr>
          <w:rFonts w:ascii="Arial" w:hAnsi="Arial" w:cs="Arial"/>
          <w:sz w:val="24"/>
          <w:szCs w:val="24"/>
        </w:rPr>
      </w:pPr>
      <w:r w:rsidRPr="00395ECB">
        <w:rPr>
          <w:rFonts w:ascii="Arial" w:hAnsi="Arial" w:cs="Arial"/>
          <w:sz w:val="24"/>
          <w:szCs w:val="24"/>
        </w:rPr>
        <w:t xml:space="preserve">The primary focus of lesson two is </w:t>
      </w:r>
      <w:r w:rsidR="00025D64" w:rsidRPr="00395ECB">
        <w:rPr>
          <w:rFonts w:ascii="Arial" w:hAnsi="Arial" w:cs="Arial"/>
          <w:sz w:val="24"/>
          <w:szCs w:val="24"/>
        </w:rPr>
        <w:t>for children</w:t>
      </w:r>
      <w:r w:rsidR="00A26AE0" w:rsidRPr="00395ECB">
        <w:rPr>
          <w:rFonts w:ascii="Arial" w:hAnsi="Arial" w:cs="Arial"/>
          <w:sz w:val="24"/>
          <w:szCs w:val="24"/>
        </w:rPr>
        <w:t xml:space="preserve"> in Year 2</w:t>
      </w:r>
      <w:r w:rsidR="00025D64" w:rsidRPr="00395ECB">
        <w:rPr>
          <w:rFonts w:ascii="Arial" w:hAnsi="Arial" w:cs="Arial"/>
          <w:sz w:val="24"/>
          <w:szCs w:val="24"/>
        </w:rPr>
        <w:t xml:space="preserve"> to develop their Knowledge and Understanding of the World</w:t>
      </w:r>
      <w:r w:rsidR="00A26AE0" w:rsidRPr="00395ECB">
        <w:rPr>
          <w:rFonts w:ascii="Arial" w:hAnsi="Arial" w:cs="Arial"/>
          <w:sz w:val="24"/>
          <w:szCs w:val="24"/>
        </w:rPr>
        <w:t xml:space="preserve">, </w:t>
      </w:r>
      <w:r w:rsidR="00025D64" w:rsidRPr="00395ECB">
        <w:rPr>
          <w:rFonts w:ascii="Arial" w:hAnsi="Arial" w:cs="Arial"/>
          <w:sz w:val="24"/>
          <w:szCs w:val="24"/>
        </w:rPr>
        <w:t>various areas of ESDGC</w:t>
      </w:r>
      <w:r w:rsidR="00A26AE0" w:rsidRPr="00395ECB">
        <w:rPr>
          <w:rFonts w:ascii="Arial" w:hAnsi="Arial" w:cs="Arial"/>
          <w:sz w:val="24"/>
          <w:szCs w:val="24"/>
        </w:rPr>
        <w:t xml:space="preserve"> and Creative Development</w:t>
      </w:r>
      <w:r w:rsidR="00025D64" w:rsidRPr="00395ECB">
        <w:rPr>
          <w:rFonts w:ascii="Arial" w:hAnsi="Arial" w:cs="Arial"/>
          <w:sz w:val="24"/>
          <w:szCs w:val="24"/>
        </w:rPr>
        <w:t>.</w:t>
      </w:r>
      <w:r w:rsidR="0013424E" w:rsidRPr="00395ECB">
        <w:rPr>
          <w:rFonts w:ascii="Arial" w:hAnsi="Arial" w:cs="Arial"/>
          <w:sz w:val="24"/>
          <w:szCs w:val="24"/>
        </w:rPr>
        <w:t xml:space="preserve"> </w:t>
      </w:r>
      <w:r w:rsidR="00025D64" w:rsidRPr="00395ECB">
        <w:rPr>
          <w:rFonts w:ascii="Arial" w:hAnsi="Arial" w:cs="Arial"/>
          <w:sz w:val="24"/>
          <w:szCs w:val="24"/>
        </w:rPr>
        <w:t xml:space="preserve">Children will be able to develop map/globe/atlas reading skills and develop their knowledge of other countries. </w:t>
      </w:r>
      <w:r w:rsidR="00F67968" w:rsidRPr="00395ECB">
        <w:rPr>
          <w:rFonts w:ascii="Arial" w:hAnsi="Arial" w:cs="Arial"/>
          <w:i/>
          <w:color w:val="000000"/>
          <w:sz w:val="24"/>
          <w:szCs w:val="24"/>
          <w:shd w:val="clear" w:color="auto" w:fill="FFFFFF"/>
        </w:rPr>
        <w:t>(</w:t>
      </w:r>
      <w:proofErr w:type="spellStart"/>
      <w:r w:rsidR="00F67968" w:rsidRPr="00395ECB">
        <w:rPr>
          <w:rFonts w:ascii="Arial" w:hAnsi="Arial" w:cs="Arial"/>
          <w:i/>
          <w:color w:val="000000"/>
          <w:sz w:val="24"/>
          <w:szCs w:val="24"/>
          <w:shd w:val="clear" w:color="auto" w:fill="FFFFFF"/>
        </w:rPr>
        <w:t>Learning.gov.wales</w:t>
      </w:r>
      <w:proofErr w:type="spellEnd"/>
      <w:r w:rsidR="00F67968" w:rsidRPr="00395ECB">
        <w:rPr>
          <w:rFonts w:ascii="Arial" w:hAnsi="Arial" w:cs="Arial"/>
          <w:i/>
          <w:color w:val="000000"/>
          <w:sz w:val="24"/>
          <w:szCs w:val="24"/>
          <w:shd w:val="clear" w:color="auto" w:fill="FFFFFF"/>
        </w:rPr>
        <w:t xml:space="preserve">, 2015) </w:t>
      </w:r>
      <w:r w:rsidR="00FB2A2A" w:rsidRPr="00395ECB">
        <w:rPr>
          <w:rFonts w:ascii="Arial" w:hAnsi="Arial" w:cs="Arial"/>
          <w:sz w:val="24"/>
          <w:szCs w:val="24"/>
        </w:rPr>
        <w:t xml:space="preserve"> </w:t>
      </w:r>
      <w:r w:rsidR="00025D64" w:rsidRPr="00395ECB">
        <w:rPr>
          <w:rFonts w:ascii="Arial" w:hAnsi="Arial" w:cs="Arial"/>
          <w:sz w:val="24"/>
          <w:szCs w:val="24"/>
        </w:rPr>
        <w:t xml:space="preserve">By working in pairs children can develop their communication and team working skills, and will allow the children to support each other’s learning. </w:t>
      </w:r>
    </w:p>
    <w:p w:rsidR="00A5123B" w:rsidRPr="00395ECB" w:rsidRDefault="00A5123B" w:rsidP="00395ECB">
      <w:pPr>
        <w:pStyle w:val="NoSpacing"/>
        <w:spacing w:line="360" w:lineRule="auto"/>
        <w:jc w:val="both"/>
        <w:rPr>
          <w:rFonts w:ascii="Arial" w:hAnsi="Arial" w:cs="Arial"/>
          <w:sz w:val="24"/>
          <w:szCs w:val="24"/>
        </w:rPr>
      </w:pPr>
    </w:p>
    <w:p w:rsidR="00A5123B" w:rsidRPr="00395ECB" w:rsidRDefault="00A26AE0" w:rsidP="00395ECB">
      <w:pPr>
        <w:pStyle w:val="NoSpacing"/>
        <w:spacing w:line="360" w:lineRule="auto"/>
        <w:jc w:val="both"/>
        <w:rPr>
          <w:rFonts w:ascii="Arial" w:hAnsi="Arial" w:cs="Arial"/>
          <w:sz w:val="24"/>
          <w:szCs w:val="24"/>
        </w:rPr>
      </w:pPr>
      <w:r w:rsidRPr="00395ECB">
        <w:rPr>
          <w:rFonts w:ascii="Arial" w:hAnsi="Arial" w:cs="Arial"/>
          <w:sz w:val="24"/>
          <w:szCs w:val="24"/>
        </w:rPr>
        <w:t xml:space="preserve">This lesson provides children with the opportunity to develop their geographical skills as they need to research where the item of food comes from. Children will gather this information through maps and books, as well as the internet. (To develop their ICT skills) </w:t>
      </w:r>
    </w:p>
    <w:p w:rsidR="00A5123B" w:rsidRPr="00395ECB" w:rsidRDefault="00A5123B" w:rsidP="00395ECB">
      <w:pPr>
        <w:pStyle w:val="NoSpacing"/>
        <w:spacing w:line="360" w:lineRule="auto"/>
        <w:jc w:val="both"/>
        <w:rPr>
          <w:rFonts w:ascii="Arial" w:hAnsi="Arial" w:cs="Arial"/>
          <w:sz w:val="24"/>
          <w:szCs w:val="24"/>
        </w:rPr>
      </w:pPr>
    </w:p>
    <w:p w:rsidR="006347F7" w:rsidRPr="00395ECB" w:rsidRDefault="00A26AE0" w:rsidP="00395ECB">
      <w:pPr>
        <w:pStyle w:val="NoSpacing"/>
        <w:spacing w:line="360" w:lineRule="auto"/>
        <w:jc w:val="both"/>
        <w:rPr>
          <w:rFonts w:ascii="Arial" w:hAnsi="Arial" w:cs="Arial"/>
          <w:sz w:val="24"/>
          <w:szCs w:val="24"/>
        </w:rPr>
      </w:pPr>
      <w:r w:rsidRPr="00395ECB">
        <w:rPr>
          <w:rFonts w:ascii="Arial" w:hAnsi="Arial" w:cs="Arial"/>
          <w:sz w:val="24"/>
          <w:szCs w:val="24"/>
        </w:rPr>
        <w:t>Creative Development is also encouraged in this lesson by asking children to create a poster displaying the information they have gathered.  There is also a possibility of using numeracy within this lesson; children may need to read simple co-ordinates (with the help of a teacher if necessary) to locate a country on a map</w:t>
      </w:r>
      <w:r w:rsidR="009067A5" w:rsidRPr="00395ECB">
        <w:rPr>
          <w:rFonts w:ascii="Arial" w:hAnsi="Arial" w:cs="Arial"/>
          <w:sz w:val="24"/>
          <w:szCs w:val="24"/>
        </w:rPr>
        <w:t>, thus developing map-reading skills.</w:t>
      </w:r>
    </w:p>
    <w:p w:rsidR="00F67968" w:rsidRPr="00395ECB" w:rsidRDefault="00F67968" w:rsidP="00395ECB">
      <w:pPr>
        <w:pStyle w:val="NoSpacing"/>
        <w:spacing w:line="360" w:lineRule="auto"/>
        <w:jc w:val="both"/>
        <w:rPr>
          <w:rFonts w:ascii="Arial" w:hAnsi="Arial" w:cs="Arial"/>
          <w:sz w:val="24"/>
          <w:szCs w:val="24"/>
        </w:rPr>
      </w:pPr>
    </w:p>
    <w:p w:rsidR="009067A5" w:rsidRPr="00395ECB" w:rsidRDefault="009067A5" w:rsidP="00395ECB">
      <w:pPr>
        <w:pStyle w:val="NoSpacing"/>
        <w:spacing w:line="360" w:lineRule="auto"/>
        <w:jc w:val="both"/>
        <w:rPr>
          <w:rFonts w:ascii="Arial" w:hAnsi="Arial" w:cs="Arial"/>
          <w:sz w:val="24"/>
          <w:szCs w:val="24"/>
        </w:rPr>
      </w:pPr>
      <w:r w:rsidRPr="00395ECB">
        <w:rPr>
          <w:rFonts w:ascii="Arial" w:hAnsi="Arial" w:cs="Arial"/>
          <w:sz w:val="24"/>
          <w:szCs w:val="24"/>
        </w:rPr>
        <w:t>Lesson 3</w:t>
      </w:r>
    </w:p>
    <w:p w:rsidR="009067A5" w:rsidRPr="00395ECB" w:rsidRDefault="009067A5" w:rsidP="00395ECB">
      <w:pPr>
        <w:pStyle w:val="NoSpacing"/>
        <w:spacing w:line="360" w:lineRule="auto"/>
        <w:jc w:val="both"/>
        <w:rPr>
          <w:rFonts w:ascii="Arial" w:hAnsi="Arial" w:cs="Arial"/>
          <w:sz w:val="24"/>
          <w:szCs w:val="24"/>
        </w:rPr>
      </w:pPr>
    </w:p>
    <w:p w:rsidR="00A5123B" w:rsidRPr="00395ECB" w:rsidRDefault="009067A5" w:rsidP="00395ECB">
      <w:pPr>
        <w:pStyle w:val="NoSpacing"/>
        <w:spacing w:line="360" w:lineRule="auto"/>
        <w:jc w:val="both"/>
        <w:rPr>
          <w:rFonts w:ascii="Arial" w:hAnsi="Arial" w:cs="Arial"/>
          <w:sz w:val="24"/>
          <w:szCs w:val="24"/>
        </w:rPr>
      </w:pPr>
      <w:r w:rsidRPr="00395ECB">
        <w:rPr>
          <w:rFonts w:ascii="Arial" w:hAnsi="Arial" w:cs="Arial"/>
          <w:sz w:val="24"/>
          <w:szCs w:val="24"/>
        </w:rPr>
        <w:t xml:space="preserve">Lesson three is a particularly important lesson as it teaches many areas of the Foundation Phase: Knowledge and Understanding of the World, Language, Literacy and Communication Skills, Mathematical Development and Creative Development. </w:t>
      </w:r>
    </w:p>
    <w:p w:rsidR="00A5123B" w:rsidRPr="00395ECB" w:rsidRDefault="00A5123B" w:rsidP="00395ECB">
      <w:pPr>
        <w:pStyle w:val="NoSpacing"/>
        <w:spacing w:line="360" w:lineRule="auto"/>
        <w:jc w:val="both"/>
        <w:rPr>
          <w:rFonts w:ascii="Arial" w:hAnsi="Arial" w:cs="Arial"/>
          <w:sz w:val="24"/>
          <w:szCs w:val="24"/>
        </w:rPr>
      </w:pPr>
    </w:p>
    <w:p w:rsidR="009067A5" w:rsidRPr="00395ECB" w:rsidRDefault="009067A5" w:rsidP="00395ECB">
      <w:pPr>
        <w:pStyle w:val="NoSpacing"/>
        <w:spacing w:line="360" w:lineRule="auto"/>
        <w:jc w:val="both"/>
        <w:rPr>
          <w:rFonts w:ascii="Arial" w:hAnsi="Arial" w:cs="Arial"/>
          <w:sz w:val="24"/>
          <w:szCs w:val="24"/>
          <w:shd w:val="clear" w:color="auto" w:fill="FFFFFF"/>
        </w:rPr>
      </w:pPr>
      <w:r w:rsidRPr="00395ECB">
        <w:rPr>
          <w:rFonts w:ascii="Arial" w:hAnsi="Arial" w:cs="Arial"/>
          <w:sz w:val="24"/>
          <w:szCs w:val="24"/>
        </w:rPr>
        <w:t xml:space="preserve">It will also contribute towards children becoming </w:t>
      </w:r>
      <w:r w:rsidRPr="00395ECB">
        <w:rPr>
          <w:rFonts w:ascii="Arial" w:hAnsi="Arial" w:cs="Arial"/>
          <w:i/>
          <w:sz w:val="24"/>
          <w:szCs w:val="24"/>
        </w:rPr>
        <w:t>ethical, informed citizens</w:t>
      </w:r>
      <w:r w:rsidR="001D5F5A" w:rsidRPr="00395ECB">
        <w:rPr>
          <w:rFonts w:ascii="Arial" w:hAnsi="Arial" w:cs="Arial"/>
          <w:i/>
          <w:sz w:val="24"/>
          <w:szCs w:val="24"/>
        </w:rPr>
        <w:t>,</w:t>
      </w:r>
      <w:r w:rsidR="000C0A45" w:rsidRPr="00395ECB">
        <w:rPr>
          <w:rFonts w:ascii="Arial" w:hAnsi="Arial" w:cs="Arial"/>
          <w:i/>
          <w:sz w:val="24"/>
          <w:szCs w:val="24"/>
        </w:rPr>
        <w:t xml:space="preserve"> </w:t>
      </w:r>
      <w:r w:rsidR="00F67968" w:rsidRPr="00320523">
        <w:rPr>
          <w:rFonts w:ascii="Arial" w:hAnsi="Arial" w:cs="Arial"/>
          <w:i/>
          <w:color w:val="000000"/>
          <w:sz w:val="24"/>
          <w:szCs w:val="24"/>
          <w:shd w:val="clear" w:color="auto" w:fill="FFFFFF"/>
        </w:rPr>
        <w:t>(</w:t>
      </w:r>
      <w:proofErr w:type="spellStart"/>
      <w:r w:rsidR="00F67968" w:rsidRPr="00320523">
        <w:rPr>
          <w:rFonts w:ascii="Arial" w:hAnsi="Arial" w:cs="Arial"/>
          <w:i/>
          <w:color w:val="000000"/>
          <w:sz w:val="24"/>
          <w:szCs w:val="24"/>
          <w:shd w:val="clear" w:color="auto" w:fill="FFFFFF"/>
        </w:rPr>
        <w:t>Beta.gov.wales</w:t>
      </w:r>
      <w:proofErr w:type="spellEnd"/>
      <w:r w:rsidR="00F67968" w:rsidRPr="00320523">
        <w:rPr>
          <w:rFonts w:ascii="Arial" w:hAnsi="Arial" w:cs="Arial"/>
          <w:i/>
          <w:color w:val="000000"/>
          <w:sz w:val="24"/>
          <w:szCs w:val="24"/>
          <w:shd w:val="clear" w:color="auto" w:fill="FFFFFF"/>
        </w:rPr>
        <w:t>, 2015)</w:t>
      </w:r>
      <w:r w:rsidR="001D5F5A" w:rsidRPr="00395ECB">
        <w:rPr>
          <w:rFonts w:ascii="Arial" w:hAnsi="Arial" w:cs="Arial"/>
          <w:i/>
          <w:sz w:val="24"/>
          <w:szCs w:val="24"/>
        </w:rPr>
        <w:t xml:space="preserve"> </w:t>
      </w:r>
      <w:r w:rsidR="001D5F5A" w:rsidRPr="00395ECB">
        <w:rPr>
          <w:rFonts w:ascii="Arial" w:hAnsi="Arial" w:cs="Arial"/>
          <w:sz w:val="24"/>
          <w:szCs w:val="24"/>
        </w:rPr>
        <w:t xml:space="preserve">where they will learn about history and the importance of remembering the events that happened. </w:t>
      </w:r>
      <w:r w:rsidRPr="00395ECB">
        <w:rPr>
          <w:rFonts w:ascii="Arial" w:hAnsi="Arial" w:cs="Arial"/>
          <w:i/>
          <w:sz w:val="24"/>
          <w:szCs w:val="24"/>
        </w:rPr>
        <w:t xml:space="preserve"> </w:t>
      </w:r>
      <w:r w:rsidR="001D5F5A" w:rsidRPr="00395ECB">
        <w:rPr>
          <w:rFonts w:ascii="Arial" w:hAnsi="Arial" w:cs="Arial"/>
          <w:sz w:val="24"/>
          <w:szCs w:val="24"/>
        </w:rPr>
        <w:t xml:space="preserve">As </w:t>
      </w:r>
      <w:r w:rsidR="001D5F5A" w:rsidRPr="00395ECB">
        <w:rPr>
          <w:rFonts w:ascii="Arial" w:hAnsi="Arial" w:cs="Arial"/>
          <w:sz w:val="24"/>
          <w:szCs w:val="24"/>
          <w:shd w:val="clear" w:color="auto" w:fill="FFFFFF"/>
        </w:rPr>
        <w:t xml:space="preserve">George Santayana stated, “Those who cannot remember the past are condemned to repeat it”. </w:t>
      </w:r>
      <w:r w:rsidR="00505C90" w:rsidRPr="00395ECB">
        <w:rPr>
          <w:rFonts w:ascii="Arial" w:hAnsi="Arial" w:cs="Arial"/>
          <w:sz w:val="24"/>
          <w:szCs w:val="24"/>
          <w:shd w:val="clear" w:color="auto" w:fill="FFFFFF"/>
        </w:rPr>
        <w:t>(</w:t>
      </w:r>
      <w:r w:rsidR="00505C90" w:rsidRPr="00320523">
        <w:rPr>
          <w:rFonts w:ascii="Arial" w:hAnsi="Arial" w:cs="Arial"/>
          <w:i/>
          <w:sz w:val="24"/>
          <w:szCs w:val="24"/>
          <w:shd w:val="clear" w:color="auto" w:fill="FFFFFF"/>
        </w:rPr>
        <w:t>Cox, T,</w:t>
      </w:r>
      <w:r w:rsidR="00505C90" w:rsidRPr="00395ECB">
        <w:rPr>
          <w:rFonts w:ascii="Arial" w:hAnsi="Arial" w:cs="Arial"/>
          <w:sz w:val="24"/>
          <w:szCs w:val="24"/>
          <w:shd w:val="clear" w:color="auto" w:fill="FFFFFF"/>
        </w:rPr>
        <w:t xml:space="preserve"> </w:t>
      </w:r>
      <w:r w:rsidR="00505C90" w:rsidRPr="00395ECB">
        <w:rPr>
          <w:rFonts w:ascii="Arial" w:hAnsi="Arial" w:cs="Arial"/>
          <w:i/>
          <w:sz w:val="24"/>
          <w:szCs w:val="24"/>
          <w:shd w:val="clear" w:color="auto" w:fill="FFFFFF"/>
        </w:rPr>
        <w:t xml:space="preserve">Lecture notes, 2018) </w:t>
      </w:r>
      <w:r w:rsidR="001D5F5A" w:rsidRPr="00395ECB">
        <w:rPr>
          <w:rFonts w:ascii="Arial" w:hAnsi="Arial" w:cs="Arial"/>
          <w:sz w:val="24"/>
          <w:szCs w:val="24"/>
          <w:shd w:val="clear" w:color="auto" w:fill="FFFFFF"/>
        </w:rPr>
        <w:t xml:space="preserve">Although this may be more of an opinion rather than a statement of fact, it appears to contain some truth, and so teaching children about World War 1 informs them of the history that occurred in the World, and why it should not be repeated. </w:t>
      </w:r>
      <w:r w:rsidR="004A260F" w:rsidRPr="00395ECB">
        <w:rPr>
          <w:rFonts w:ascii="Arial" w:hAnsi="Arial" w:cs="Arial"/>
          <w:sz w:val="24"/>
          <w:szCs w:val="24"/>
          <w:shd w:val="clear" w:color="auto" w:fill="FFFFFF"/>
        </w:rPr>
        <w:t>Furthermore, t</w:t>
      </w:r>
      <w:r w:rsidR="001D5F5A" w:rsidRPr="00395ECB">
        <w:rPr>
          <w:rFonts w:ascii="Arial" w:hAnsi="Arial" w:cs="Arial"/>
          <w:sz w:val="24"/>
          <w:szCs w:val="24"/>
          <w:shd w:val="clear" w:color="auto" w:fill="FFFFFF"/>
        </w:rPr>
        <w:t xml:space="preserve">he (then) Prime Minister, David Cameron </w:t>
      </w:r>
      <w:r w:rsidR="004A260F" w:rsidRPr="00395ECB">
        <w:rPr>
          <w:rFonts w:ascii="Arial" w:hAnsi="Arial" w:cs="Arial"/>
          <w:sz w:val="24"/>
          <w:szCs w:val="24"/>
          <w:shd w:val="clear" w:color="auto" w:fill="FFFFFF"/>
        </w:rPr>
        <w:t>stated that “ Children must be taught to understand the significance of the First World War”</w:t>
      </w:r>
      <w:r w:rsidR="000C0A45" w:rsidRPr="00395ECB">
        <w:rPr>
          <w:rFonts w:ascii="Arial" w:hAnsi="Arial" w:cs="Arial"/>
          <w:sz w:val="24"/>
          <w:szCs w:val="24"/>
          <w:shd w:val="clear" w:color="auto" w:fill="FFFFFF"/>
        </w:rPr>
        <w:t>.</w:t>
      </w:r>
      <w:r w:rsidR="00505C90" w:rsidRPr="00395ECB">
        <w:rPr>
          <w:rFonts w:ascii="Arial" w:hAnsi="Arial" w:cs="Arial"/>
          <w:i/>
          <w:sz w:val="24"/>
          <w:szCs w:val="24"/>
          <w:shd w:val="clear" w:color="auto" w:fill="FFFFFF"/>
        </w:rPr>
        <w:t xml:space="preserve"> </w:t>
      </w:r>
      <w:r w:rsidR="00505C90" w:rsidRPr="00395ECB">
        <w:rPr>
          <w:rFonts w:ascii="Arial" w:hAnsi="Arial" w:cs="Arial"/>
          <w:i/>
          <w:color w:val="000000"/>
          <w:sz w:val="24"/>
          <w:szCs w:val="24"/>
          <w:shd w:val="clear" w:color="auto" w:fill="FFFFFF"/>
        </w:rPr>
        <w:t>(Telegraph.co.uk, 2014)</w:t>
      </w:r>
    </w:p>
    <w:p w:rsidR="000C0A45" w:rsidRPr="00395ECB" w:rsidRDefault="000C0A45" w:rsidP="00395ECB">
      <w:pPr>
        <w:pStyle w:val="NoSpacing"/>
        <w:spacing w:line="360" w:lineRule="auto"/>
        <w:jc w:val="both"/>
        <w:rPr>
          <w:rFonts w:ascii="Arial" w:hAnsi="Arial" w:cs="Arial"/>
          <w:sz w:val="24"/>
          <w:szCs w:val="24"/>
          <w:shd w:val="clear" w:color="auto" w:fill="FFFFFF"/>
        </w:rPr>
      </w:pPr>
    </w:p>
    <w:p w:rsidR="000C0A45" w:rsidRPr="00395ECB" w:rsidRDefault="000C0A45" w:rsidP="00395ECB">
      <w:pPr>
        <w:pStyle w:val="NoSpacing"/>
        <w:spacing w:line="360" w:lineRule="auto"/>
        <w:jc w:val="both"/>
        <w:rPr>
          <w:rFonts w:ascii="Arial" w:hAnsi="Arial" w:cs="Arial"/>
          <w:sz w:val="24"/>
          <w:szCs w:val="24"/>
          <w:shd w:val="clear" w:color="auto" w:fill="FFFFFF"/>
        </w:rPr>
      </w:pPr>
      <w:r w:rsidRPr="00395ECB">
        <w:rPr>
          <w:rFonts w:ascii="Arial" w:hAnsi="Arial" w:cs="Arial"/>
          <w:sz w:val="24"/>
          <w:szCs w:val="24"/>
          <w:shd w:val="clear" w:color="auto" w:fill="FFFFFF"/>
        </w:rPr>
        <w:t>Teaching children about World War one may also allow children to discover family history, as well as the history of soldiers that came from their village, and from Wales. This will begin to cover some aspects of Y Curriculum Cymreig, as they will be learning about</w:t>
      </w:r>
      <w:r w:rsidR="00515BD5" w:rsidRPr="00395ECB">
        <w:rPr>
          <w:rFonts w:ascii="Arial" w:hAnsi="Arial" w:cs="Arial"/>
          <w:sz w:val="24"/>
          <w:szCs w:val="24"/>
          <w:shd w:val="clear" w:color="auto" w:fill="FFFFFF"/>
        </w:rPr>
        <w:t xml:space="preserve"> how the war affected Wales. Furthermore, learning about the past allows children to understand that some actions have consequences, and should not be repeated. </w:t>
      </w:r>
      <w:r w:rsidR="00505C90" w:rsidRPr="00395ECB">
        <w:rPr>
          <w:rFonts w:ascii="Arial" w:hAnsi="Arial" w:cs="Arial"/>
          <w:i/>
          <w:color w:val="000000"/>
          <w:sz w:val="24"/>
          <w:szCs w:val="24"/>
          <w:shd w:val="clear" w:color="auto" w:fill="FFFFFF"/>
        </w:rPr>
        <w:t>(</w:t>
      </w:r>
      <w:proofErr w:type="spellStart"/>
      <w:r w:rsidR="00505C90" w:rsidRPr="00395ECB">
        <w:rPr>
          <w:rFonts w:ascii="Arial" w:hAnsi="Arial" w:cs="Arial"/>
          <w:i/>
          <w:color w:val="000000"/>
          <w:sz w:val="24"/>
          <w:szCs w:val="24"/>
          <w:shd w:val="clear" w:color="auto" w:fill="FFFFFF"/>
        </w:rPr>
        <w:t>Learning.gov.wales</w:t>
      </w:r>
      <w:proofErr w:type="spellEnd"/>
      <w:r w:rsidR="00505C90" w:rsidRPr="00395ECB">
        <w:rPr>
          <w:rFonts w:ascii="Arial" w:hAnsi="Arial" w:cs="Arial"/>
          <w:i/>
          <w:color w:val="000000"/>
          <w:sz w:val="24"/>
          <w:szCs w:val="24"/>
          <w:shd w:val="clear" w:color="auto" w:fill="FFFFFF"/>
        </w:rPr>
        <w:t xml:space="preserve">, 2015) </w:t>
      </w:r>
      <w:r w:rsidR="00505C90" w:rsidRPr="00395ECB">
        <w:rPr>
          <w:rFonts w:ascii="Arial" w:hAnsi="Arial" w:cs="Arial"/>
          <w:sz w:val="24"/>
          <w:szCs w:val="24"/>
        </w:rPr>
        <w:t xml:space="preserve"> </w:t>
      </w:r>
    </w:p>
    <w:p w:rsidR="001D5F5A" w:rsidRPr="00395ECB" w:rsidRDefault="001D5F5A" w:rsidP="00395ECB">
      <w:pPr>
        <w:pStyle w:val="NoSpacing"/>
        <w:spacing w:line="360" w:lineRule="auto"/>
        <w:jc w:val="both"/>
        <w:rPr>
          <w:rFonts w:ascii="Arial" w:hAnsi="Arial" w:cs="Arial"/>
          <w:sz w:val="24"/>
          <w:szCs w:val="24"/>
        </w:rPr>
      </w:pPr>
    </w:p>
    <w:p w:rsidR="00395ECB" w:rsidRDefault="00395ECB" w:rsidP="00395ECB">
      <w:pPr>
        <w:pStyle w:val="NoSpacing"/>
        <w:spacing w:line="360" w:lineRule="auto"/>
        <w:jc w:val="both"/>
        <w:rPr>
          <w:rFonts w:ascii="Arial" w:hAnsi="Arial" w:cs="Arial"/>
          <w:sz w:val="24"/>
          <w:szCs w:val="24"/>
        </w:rPr>
      </w:pPr>
    </w:p>
    <w:p w:rsidR="00395ECB" w:rsidRDefault="00395ECB" w:rsidP="00395ECB">
      <w:pPr>
        <w:pStyle w:val="NoSpacing"/>
        <w:spacing w:line="360" w:lineRule="auto"/>
        <w:jc w:val="both"/>
        <w:rPr>
          <w:rFonts w:ascii="Arial" w:hAnsi="Arial" w:cs="Arial"/>
          <w:sz w:val="24"/>
          <w:szCs w:val="24"/>
        </w:rPr>
      </w:pPr>
    </w:p>
    <w:p w:rsidR="00C80144" w:rsidRPr="00395ECB" w:rsidRDefault="0010250B" w:rsidP="00395ECB">
      <w:pPr>
        <w:pStyle w:val="NoSpacing"/>
        <w:spacing w:line="360" w:lineRule="auto"/>
        <w:jc w:val="both"/>
        <w:rPr>
          <w:rFonts w:ascii="Arial" w:hAnsi="Arial" w:cs="Arial"/>
          <w:sz w:val="24"/>
          <w:szCs w:val="24"/>
        </w:rPr>
      </w:pPr>
      <w:r w:rsidRPr="00395ECB">
        <w:rPr>
          <w:rFonts w:ascii="Arial" w:hAnsi="Arial" w:cs="Arial"/>
          <w:sz w:val="24"/>
          <w:szCs w:val="24"/>
        </w:rPr>
        <w:t xml:space="preserve">According </w:t>
      </w:r>
      <w:r w:rsidRPr="00395ECB">
        <w:rPr>
          <w:rFonts w:ascii="Arial" w:hAnsi="Arial" w:cs="Arial"/>
          <w:i/>
          <w:sz w:val="24"/>
          <w:szCs w:val="24"/>
        </w:rPr>
        <w:t xml:space="preserve">to </w:t>
      </w:r>
      <w:r w:rsidR="00505C90" w:rsidRPr="00395ECB">
        <w:rPr>
          <w:rFonts w:ascii="Arial" w:hAnsi="Arial" w:cs="Arial"/>
          <w:i/>
          <w:color w:val="000000"/>
          <w:sz w:val="24"/>
          <w:szCs w:val="24"/>
          <w:shd w:val="clear" w:color="auto" w:fill="FFFFFF"/>
        </w:rPr>
        <w:t>(Grigg, 2015)</w:t>
      </w:r>
      <w:r w:rsidRPr="00395ECB">
        <w:rPr>
          <w:rFonts w:ascii="Arial" w:hAnsi="Arial" w:cs="Arial"/>
          <w:i/>
          <w:sz w:val="24"/>
          <w:szCs w:val="24"/>
        </w:rPr>
        <w:t>,</w:t>
      </w:r>
      <w:r w:rsidRPr="00395ECB">
        <w:rPr>
          <w:rFonts w:ascii="Arial" w:hAnsi="Arial" w:cs="Arial"/>
          <w:sz w:val="24"/>
          <w:szCs w:val="24"/>
        </w:rPr>
        <w:t xml:space="preserve"> Creative Development is important as children are able to express their emotions and ideas, and explore a variety of different materials and media</w:t>
      </w:r>
      <w:r w:rsidR="00C80144" w:rsidRPr="00395ECB">
        <w:rPr>
          <w:rFonts w:ascii="Arial" w:hAnsi="Arial" w:cs="Arial"/>
          <w:sz w:val="24"/>
          <w:szCs w:val="24"/>
        </w:rPr>
        <w:t xml:space="preserve">, and learn elements of art such as tone an patterns. Art may also help children with the development of their fine motor skills, communication skills and hand-eye co-ordination. </w:t>
      </w:r>
    </w:p>
    <w:p w:rsidR="00C80144" w:rsidRPr="00395ECB" w:rsidRDefault="00C80144" w:rsidP="00395ECB">
      <w:pPr>
        <w:pStyle w:val="NoSpacing"/>
        <w:spacing w:line="360" w:lineRule="auto"/>
        <w:jc w:val="both"/>
        <w:rPr>
          <w:rFonts w:ascii="Arial" w:hAnsi="Arial" w:cs="Arial"/>
          <w:sz w:val="24"/>
          <w:szCs w:val="24"/>
        </w:rPr>
      </w:pPr>
    </w:p>
    <w:p w:rsidR="00505C90" w:rsidRPr="00395ECB" w:rsidRDefault="00505C90" w:rsidP="00395ECB">
      <w:pPr>
        <w:pStyle w:val="NoSpacing"/>
        <w:spacing w:line="360" w:lineRule="auto"/>
        <w:jc w:val="both"/>
        <w:rPr>
          <w:rFonts w:ascii="Arial" w:hAnsi="Arial" w:cs="Arial"/>
          <w:sz w:val="24"/>
          <w:szCs w:val="24"/>
        </w:rPr>
      </w:pPr>
    </w:p>
    <w:p w:rsidR="00505C90" w:rsidRPr="00395ECB" w:rsidRDefault="00505C90" w:rsidP="00395ECB">
      <w:pPr>
        <w:pStyle w:val="NoSpacing"/>
        <w:spacing w:line="360" w:lineRule="auto"/>
        <w:jc w:val="both"/>
        <w:rPr>
          <w:rFonts w:ascii="Arial" w:hAnsi="Arial" w:cs="Arial"/>
          <w:sz w:val="24"/>
          <w:szCs w:val="24"/>
        </w:rPr>
      </w:pPr>
    </w:p>
    <w:p w:rsidR="00505C90" w:rsidRPr="00395ECB" w:rsidRDefault="00505C90" w:rsidP="00395ECB">
      <w:pPr>
        <w:pStyle w:val="NoSpacing"/>
        <w:spacing w:line="360" w:lineRule="auto"/>
        <w:jc w:val="both"/>
        <w:rPr>
          <w:rFonts w:ascii="Arial" w:hAnsi="Arial" w:cs="Arial"/>
          <w:sz w:val="24"/>
          <w:szCs w:val="24"/>
        </w:rPr>
      </w:pPr>
    </w:p>
    <w:p w:rsidR="001D5F5A" w:rsidRPr="00395ECB" w:rsidRDefault="00C80144" w:rsidP="00395ECB">
      <w:pPr>
        <w:pStyle w:val="NoSpacing"/>
        <w:spacing w:line="360" w:lineRule="auto"/>
        <w:jc w:val="both"/>
        <w:rPr>
          <w:rFonts w:ascii="Arial" w:hAnsi="Arial" w:cs="Arial"/>
          <w:sz w:val="24"/>
          <w:szCs w:val="24"/>
        </w:rPr>
      </w:pPr>
      <w:r w:rsidRPr="00395ECB">
        <w:rPr>
          <w:rFonts w:ascii="Arial" w:hAnsi="Arial" w:cs="Arial"/>
          <w:sz w:val="24"/>
          <w:szCs w:val="24"/>
        </w:rPr>
        <w:t xml:space="preserve">  </w:t>
      </w:r>
    </w:p>
    <w:p w:rsidR="00412C92" w:rsidRPr="00395ECB" w:rsidRDefault="00412C92" w:rsidP="00395ECB">
      <w:pPr>
        <w:pStyle w:val="NoSpacing"/>
        <w:spacing w:line="360" w:lineRule="auto"/>
        <w:jc w:val="both"/>
        <w:rPr>
          <w:rFonts w:ascii="Arial" w:hAnsi="Arial" w:cs="Arial"/>
          <w:i/>
          <w:sz w:val="24"/>
          <w:szCs w:val="24"/>
        </w:rPr>
      </w:pPr>
    </w:p>
    <w:p w:rsidR="00395ECB" w:rsidRDefault="00395ECB" w:rsidP="00395ECB">
      <w:pPr>
        <w:pStyle w:val="NoSpacing"/>
        <w:spacing w:line="360" w:lineRule="auto"/>
        <w:jc w:val="both"/>
        <w:rPr>
          <w:rFonts w:ascii="Arial" w:hAnsi="Arial" w:cs="Arial"/>
          <w:sz w:val="24"/>
          <w:szCs w:val="24"/>
        </w:rPr>
      </w:pPr>
    </w:p>
    <w:p w:rsidR="00395ECB" w:rsidRDefault="00395ECB" w:rsidP="00395ECB">
      <w:pPr>
        <w:pStyle w:val="NoSpacing"/>
        <w:spacing w:line="360" w:lineRule="auto"/>
        <w:jc w:val="both"/>
        <w:rPr>
          <w:rFonts w:ascii="Arial" w:hAnsi="Arial" w:cs="Arial"/>
          <w:sz w:val="24"/>
          <w:szCs w:val="24"/>
        </w:rPr>
      </w:pPr>
    </w:p>
    <w:p w:rsidR="00395ECB" w:rsidRDefault="00395ECB" w:rsidP="00395ECB">
      <w:pPr>
        <w:pStyle w:val="NoSpacing"/>
        <w:spacing w:line="360" w:lineRule="auto"/>
        <w:jc w:val="both"/>
        <w:rPr>
          <w:rFonts w:ascii="Arial" w:hAnsi="Arial" w:cs="Arial"/>
          <w:sz w:val="24"/>
          <w:szCs w:val="24"/>
        </w:rPr>
      </w:pPr>
    </w:p>
    <w:p w:rsidR="00395ECB" w:rsidRDefault="00395ECB" w:rsidP="00395ECB">
      <w:pPr>
        <w:pStyle w:val="NoSpacing"/>
        <w:spacing w:line="360" w:lineRule="auto"/>
        <w:jc w:val="both"/>
        <w:rPr>
          <w:rFonts w:ascii="Arial" w:hAnsi="Arial" w:cs="Arial"/>
          <w:sz w:val="24"/>
          <w:szCs w:val="24"/>
        </w:rPr>
      </w:pPr>
    </w:p>
    <w:p w:rsidR="00395ECB" w:rsidRDefault="00395ECB" w:rsidP="00395ECB">
      <w:pPr>
        <w:pStyle w:val="NoSpacing"/>
        <w:spacing w:line="360" w:lineRule="auto"/>
        <w:jc w:val="both"/>
        <w:rPr>
          <w:rFonts w:ascii="Arial" w:hAnsi="Arial" w:cs="Arial"/>
          <w:sz w:val="24"/>
          <w:szCs w:val="24"/>
        </w:rPr>
      </w:pPr>
    </w:p>
    <w:p w:rsidR="00395ECB" w:rsidRDefault="00395ECB" w:rsidP="00395ECB">
      <w:pPr>
        <w:pStyle w:val="NoSpacing"/>
        <w:spacing w:line="360" w:lineRule="auto"/>
        <w:jc w:val="both"/>
        <w:rPr>
          <w:rFonts w:ascii="Arial" w:hAnsi="Arial" w:cs="Arial"/>
          <w:sz w:val="24"/>
          <w:szCs w:val="24"/>
        </w:rPr>
      </w:pPr>
    </w:p>
    <w:p w:rsidR="00395ECB" w:rsidRDefault="00395ECB" w:rsidP="00395ECB">
      <w:pPr>
        <w:pStyle w:val="NoSpacing"/>
        <w:spacing w:line="360" w:lineRule="auto"/>
        <w:jc w:val="both"/>
        <w:rPr>
          <w:rFonts w:ascii="Arial" w:hAnsi="Arial" w:cs="Arial"/>
          <w:sz w:val="24"/>
          <w:szCs w:val="24"/>
        </w:rPr>
      </w:pPr>
    </w:p>
    <w:p w:rsidR="00395ECB" w:rsidRDefault="00395ECB" w:rsidP="00395ECB">
      <w:pPr>
        <w:pStyle w:val="NoSpacing"/>
        <w:spacing w:line="360" w:lineRule="auto"/>
        <w:jc w:val="both"/>
        <w:rPr>
          <w:rFonts w:ascii="Arial" w:hAnsi="Arial" w:cs="Arial"/>
          <w:sz w:val="24"/>
          <w:szCs w:val="24"/>
        </w:rPr>
      </w:pPr>
    </w:p>
    <w:p w:rsidR="00395ECB" w:rsidRDefault="00395ECB" w:rsidP="00395ECB">
      <w:pPr>
        <w:pStyle w:val="NoSpacing"/>
        <w:spacing w:line="360" w:lineRule="auto"/>
        <w:jc w:val="both"/>
        <w:rPr>
          <w:rFonts w:ascii="Arial" w:hAnsi="Arial" w:cs="Arial"/>
          <w:sz w:val="24"/>
          <w:szCs w:val="24"/>
        </w:rPr>
      </w:pPr>
    </w:p>
    <w:p w:rsidR="00395ECB" w:rsidRDefault="00395ECB" w:rsidP="00395ECB">
      <w:pPr>
        <w:pStyle w:val="NoSpacing"/>
        <w:spacing w:line="360" w:lineRule="auto"/>
        <w:jc w:val="both"/>
        <w:rPr>
          <w:rFonts w:ascii="Arial" w:hAnsi="Arial" w:cs="Arial"/>
          <w:sz w:val="24"/>
          <w:szCs w:val="24"/>
        </w:rPr>
      </w:pPr>
    </w:p>
    <w:p w:rsidR="00395ECB" w:rsidRDefault="00395ECB" w:rsidP="00395ECB">
      <w:pPr>
        <w:pStyle w:val="NoSpacing"/>
        <w:spacing w:line="360" w:lineRule="auto"/>
        <w:jc w:val="both"/>
        <w:rPr>
          <w:rFonts w:ascii="Arial" w:hAnsi="Arial" w:cs="Arial"/>
          <w:sz w:val="24"/>
          <w:szCs w:val="24"/>
        </w:rPr>
      </w:pPr>
    </w:p>
    <w:p w:rsidR="00395ECB" w:rsidRDefault="00395ECB" w:rsidP="00395ECB">
      <w:pPr>
        <w:pStyle w:val="NoSpacing"/>
        <w:spacing w:line="360" w:lineRule="auto"/>
        <w:jc w:val="both"/>
        <w:rPr>
          <w:rFonts w:ascii="Arial" w:hAnsi="Arial" w:cs="Arial"/>
          <w:sz w:val="24"/>
          <w:szCs w:val="24"/>
        </w:rPr>
      </w:pPr>
    </w:p>
    <w:p w:rsidR="00395ECB" w:rsidRDefault="00395ECB" w:rsidP="00395ECB">
      <w:pPr>
        <w:pStyle w:val="NoSpacing"/>
        <w:spacing w:line="360" w:lineRule="auto"/>
        <w:jc w:val="both"/>
        <w:rPr>
          <w:rFonts w:ascii="Arial" w:hAnsi="Arial" w:cs="Arial"/>
          <w:sz w:val="24"/>
          <w:szCs w:val="24"/>
        </w:rPr>
      </w:pPr>
    </w:p>
    <w:p w:rsidR="00395ECB" w:rsidRDefault="00395ECB" w:rsidP="00395ECB">
      <w:pPr>
        <w:pStyle w:val="NoSpacing"/>
        <w:spacing w:line="360" w:lineRule="auto"/>
        <w:jc w:val="both"/>
        <w:rPr>
          <w:rFonts w:ascii="Arial" w:hAnsi="Arial" w:cs="Arial"/>
          <w:sz w:val="24"/>
          <w:szCs w:val="24"/>
        </w:rPr>
      </w:pPr>
    </w:p>
    <w:p w:rsidR="00395ECB" w:rsidRDefault="00395ECB" w:rsidP="00395ECB">
      <w:pPr>
        <w:pStyle w:val="NoSpacing"/>
        <w:spacing w:line="360" w:lineRule="auto"/>
        <w:jc w:val="both"/>
        <w:rPr>
          <w:rFonts w:ascii="Arial" w:hAnsi="Arial" w:cs="Arial"/>
          <w:sz w:val="24"/>
          <w:szCs w:val="24"/>
        </w:rPr>
      </w:pPr>
    </w:p>
    <w:p w:rsidR="00395ECB" w:rsidRDefault="00395ECB" w:rsidP="00395ECB">
      <w:pPr>
        <w:pStyle w:val="NoSpacing"/>
        <w:spacing w:line="360" w:lineRule="auto"/>
        <w:jc w:val="both"/>
        <w:rPr>
          <w:rFonts w:ascii="Arial" w:hAnsi="Arial" w:cs="Arial"/>
          <w:sz w:val="24"/>
          <w:szCs w:val="24"/>
        </w:rPr>
      </w:pPr>
    </w:p>
    <w:p w:rsidR="00395ECB" w:rsidRDefault="00395ECB" w:rsidP="00395ECB">
      <w:pPr>
        <w:pStyle w:val="NoSpacing"/>
        <w:spacing w:line="360" w:lineRule="auto"/>
        <w:jc w:val="both"/>
        <w:rPr>
          <w:rFonts w:ascii="Arial" w:hAnsi="Arial" w:cs="Arial"/>
          <w:sz w:val="24"/>
          <w:szCs w:val="24"/>
        </w:rPr>
      </w:pPr>
    </w:p>
    <w:p w:rsidR="00395ECB" w:rsidRDefault="00395ECB" w:rsidP="00395ECB">
      <w:pPr>
        <w:pStyle w:val="NoSpacing"/>
        <w:spacing w:line="360" w:lineRule="auto"/>
        <w:jc w:val="both"/>
        <w:rPr>
          <w:rFonts w:ascii="Arial" w:hAnsi="Arial" w:cs="Arial"/>
          <w:sz w:val="24"/>
          <w:szCs w:val="24"/>
        </w:rPr>
      </w:pPr>
    </w:p>
    <w:p w:rsidR="00395ECB" w:rsidRDefault="00395ECB" w:rsidP="00395ECB">
      <w:pPr>
        <w:pStyle w:val="NoSpacing"/>
        <w:spacing w:line="360" w:lineRule="auto"/>
        <w:jc w:val="both"/>
        <w:rPr>
          <w:rFonts w:ascii="Arial" w:hAnsi="Arial" w:cs="Arial"/>
          <w:sz w:val="24"/>
          <w:szCs w:val="24"/>
        </w:rPr>
      </w:pPr>
    </w:p>
    <w:p w:rsidR="00395ECB" w:rsidRDefault="00395ECB" w:rsidP="00395ECB">
      <w:pPr>
        <w:pStyle w:val="NoSpacing"/>
        <w:spacing w:line="360" w:lineRule="auto"/>
        <w:jc w:val="both"/>
        <w:rPr>
          <w:rFonts w:ascii="Arial" w:hAnsi="Arial" w:cs="Arial"/>
          <w:sz w:val="24"/>
          <w:szCs w:val="24"/>
        </w:rPr>
      </w:pPr>
    </w:p>
    <w:p w:rsidR="00395ECB" w:rsidRDefault="00395ECB" w:rsidP="00395ECB">
      <w:pPr>
        <w:pStyle w:val="NoSpacing"/>
        <w:spacing w:line="360" w:lineRule="auto"/>
        <w:jc w:val="both"/>
        <w:rPr>
          <w:rFonts w:ascii="Arial" w:hAnsi="Arial" w:cs="Arial"/>
          <w:sz w:val="24"/>
          <w:szCs w:val="24"/>
        </w:rPr>
      </w:pPr>
    </w:p>
    <w:p w:rsidR="00395ECB" w:rsidRDefault="00395ECB" w:rsidP="00395ECB">
      <w:pPr>
        <w:pStyle w:val="NoSpacing"/>
        <w:spacing w:line="360" w:lineRule="auto"/>
        <w:jc w:val="both"/>
        <w:rPr>
          <w:rFonts w:ascii="Arial" w:hAnsi="Arial" w:cs="Arial"/>
          <w:sz w:val="24"/>
          <w:szCs w:val="24"/>
        </w:rPr>
      </w:pPr>
    </w:p>
    <w:p w:rsidR="00395ECB" w:rsidRDefault="00395ECB" w:rsidP="00395ECB">
      <w:pPr>
        <w:pStyle w:val="NoSpacing"/>
        <w:spacing w:line="360" w:lineRule="auto"/>
        <w:jc w:val="both"/>
        <w:rPr>
          <w:rFonts w:ascii="Arial" w:hAnsi="Arial" w:cs="Arial"/>
          <w:sz w:val="24"/>
          <w:szCs w:val="24"/>
        </w:rPr>
      </w:pPr>
    </w:p>
    <w:p w:rsidR="004A260F" w:rsidRDefault="00395ECB" w:rsidP="00395ECB">
      <w:pPr>
        <w:pStyle w:val="NoSpacing"/>
        <w:spacing w:line="360" w:lineRule="auto"/>
        <w:jc w:val="both"/>
        <w:rPr>
          <w:rFonts w:ascii="Arial" w:hAnsi="Arial" w:cs="Arial"/>
          <w:sz w:val="24"/>
          <w:szCs w:val="24"/>
        </w:rPr>
      </w:pPr>
      <w:r>
        <w:rPr>
          <w:rFonts w:ascii="Arial" w:hAnsi="Arial" w:cs="Arial"/>
          <w:sz w:val="24"/>
          <w:szCs w:val="24"/>
        </w:rPr>
        <w:t>Key Stage 2 (KS2)</w:t>
      </w:r>
    </w:p>
    <w:p w:rsidR="00395ECB" w:rsidRPr="00395ECB" w:rsidRDefault="00395ECB" w:rsidP="00395ECB">
      <w:pPr>
        <w:pStyle w:val="NoSpacing"/>
        <w:spacing w:line="360" w:lineRule="auto"/>
        <w:jc w:val="both"/>
        <w:rPr>
          <w:rFonts w:ascii="Arial" w:hAnsi="Arial" w:cs="Arial"/>
          <w:sz w:val="24"/>
          <w:szCs w:val="24"/>
        </w:rPr>
      </w:pPr>
    </w:p>
    <w:p w:rsidR="004A260F" w:rsidRPr="00395ECB" w:rsidRDefault="004A260F" w:rsidP="00395ECB">
      <w:pPr>
        <w:pStyle w:val="NoSpacing"/>
        <w:spacing w:line="360" w:lineRule="auto"/>
        <w:jc w:val="both"/>
        <w:rPr>
          <w:rFonts w:ascii="Arial" w:hAnsi="Arial" w:cs="Arial"/>
          <w:sz w:val="24"/>
          <w:szCs w:val="24"/>
        </w:rPr>
      </w:pPr>
      <w:r w:rsidRPr="00395ECB">
        <w:rPr>
          <w:rFonts w:ascii="Arial" w:hAnsi="Arial" w:cs="Arial"/>
          <w:sz w:val="24"/>
          <w:szCs w:val="24"/>
        </w:rPr>
        <w:t xml:space="preserve">Lesson </w:t>
      </w:r>
      <w:r w:rsidR="007D4718" w:rsidRPr="00395ECB">
        <w:rPr>
          <w:rFonts w:ascii="Arial" w:hAnsi="Arial" w:cs="Arial"/>
          <w:sz w:val="24"/>
          <w:szCs w:val="24"/>
        </w:rPr>
        <w:t>4</w:t>
      </w:r>
    </w:p>
    <w:p w:rsidR="004A260F" w:rsidRPr="00395ECB" w:rsidRDefault="004A260F" w:rsidP="00395ECB">
      <w:pPr>
        <w:pStyle w:val="NoSpacing"/>
        <w:spacing w:line="360" w:lineRule="auto"/>
        <w:jc w:val="both"/>
        <w:rPr>
          <w:rFonts w:ascii="Arial" w:hAnsi="Arial" w:cs="Arial"/>
          <w:sz w:val="24"/>
          <w:szCs w:val="24"/>
        </w:rPr>
      </w:pPr>
    </w:p>
    <w:p w:rsidR="004A260F" w:rsidRPr="00395ECB" w:rsidRDefault="009E20A9" w:rsidP="00395ECB">
      <w:pPr>
        <w:pStyle w:val="NoSpacing"/>
        <w:spacing w:line="360" w:lineRule="auto"/>
        <w:jc w:val="both"/>
        <w:rPr>
          <w:rFonts w:ascii="Arial" w:hAnsi="Arial" w:cs="Arial"/>
          <w:sz w:val="24"/>
          <w:szCs w:val="24"/>
        </w:rPr>
      </w:pPr>
      <w:r w:rsidRPr="00395ECB">
        <w:rPr>
          <w:rFonts w:ascii="Arial" w:hAnsi="Arial" w:cs="Arial"/>
          <w:sz w:val="24"/>
          <w:szCs w:val="24"/>
        </w:rPr>
        <w:t xml:space="preserve">This lesson plan is similar to the lesson plan in Foundation Phase in that </w:t>
      </w:r>
      <w:r w:rsidR="00CE6A87" w:rsidRPr="00395ECB">
        <w:rPr>
          <w:rFonts w:ascii="Arial" w:hAnsi="Arial" w:cs="Arial"/>
          <w:sz w:val="24"/>
          <w:szCs w:val="24"/>
        </w:rPr>
        <w:t xml:space="preserve">it  </w:t>
      </w:r>
      <w:r w:rsidRPr="00395ECB">
        <w:rPr>
          <w:rFonts w:ascii="Arial" w:hAnsi="Arial" w:cs="Arial"/>
          <w:sz w:val="24"/>
          <w:szCs w:val="24"/>
        </w:rPr>
        <w:t>focuses on</w:t>
      </w:r>
      <w:r w:rsidR="00A73C25" w:rsidRPr="00395ECB">
        <w:rPr>
          <w:rFonts w:ascii="Arial" w:hAnsi="Arial" w:cs="Arial"/>
          <w:sz w:val="24"/>
          <w:szCs w:val="24"/>
        </w:rPr>
        <w:t xml:space="preserve"> the sense of touch. </w:t>
      </w:r>
      <w:r w:rsidR="00CE6A87" w:rsidRPr="00395ECB">
        <w:rPr>
          <w:rFonts w:ascii="Arial" w:hAnsi="Arial" w:cs="Arial"/>
          <w:sz w:val="24"/>
          <w:szCs w:val="24"/>
        </w:rPr>
        <w:t xml:space="preserve">However, in this lesson children will be exploring materials and objects outside. </w:t>
      </w:r>
      <w:r w:rsidR="00145BBC" w:rsidRPr="00395ECB">
        <w:rPr>
          <w:rFonts w:ascii="Arial" w:hAnsi="Arial" w:cs="Arial"/>
          <w:sz w:val="24"/>
          <w:szCs w:val="24"/>
        </w:rPr>
        <w:t xml:space="preserve">According to </w:t>
      </w:r>
      <w:r w:rsidR="00395ECB" w:rsidRPr="00395ECB">
        <w:rPr>
          <w:rFonts w:ascii="Arial" w:hAnsi="Arial" w:cs="Arial"/>
          <w:i/>
          <w:color w:val="000000"/>
          <w:sz w:val="24"/>
          <w:szCs w:val="24"/>
          <w:shd w:val="clear" w:color="auto" w:fill="FFFFFF"/>
        </w:rPr>
        <w:t>(Wright, 2016</w:t>
      </w:r>
      <w:r w:rsidR="00395ECB" w:rsidRPr="00395ECB">
        <w:rPr>
          <w:rFonts w:ascii="Arial" w:hAnsi="Arial" w:cs="Arial"/>
          <w:color w:val="000000"/>
          <w:sz w:val="24"/>
          <w:szCs w:val="24"/>
          <w:shd w:val="clear" w:color="auto" w:fill="FFFFFF"/>
        </w:rPr>
        <w:t>)</w:t>
      </w:r>
      <w:r w:rsidR="00145BBC" w:rsidRPr="00395ECB">
        <w:rPr>
          <w:rFonts w:ascii="Arial" w:hAnsi="Arial" w:cs="Arial"/>
          <w:sz w:val="24"/>
          <w:szCs w:val="24"/>
        </w:rPr>
        <w:t xml:space="preserve">, learning through the use of senses allows children to remember information more easily, and be able to recall it later on by associating various textures with knowledge. </w:t>
      </w:r>
      <w:r w:rsidR="00CE6A87" w:rsidRPr="00395ECB">
        <w:rPr>
          <w:rFonts w:ascii="Arial" w:hAnsi="Arial" w:cs="Arial"/>
          <w:sz w:val="24"/>
          <w:szCs w:val="24"/>
        </w:rPr>
        <w:t>All areas of learning can be developed outside, though for this lesson the primary focus will be Health and Well-being, Expressive Arts, Literacy and Sci</w:t>
      </w:r>
      <w:r w:rsidR="00492A6A" w:rsidRPr="00395ECB">
        <w:rPr>
          <w:rFonts w:ascii="Arial" w:hAnsi="Arial" w:cs="Arial"/>
          <w:sz w:val="24"/>
          <w:szCs w:val="24"/>
        </w:rPr>
        <w:t xml:space="preserve">ence. This lessons aims to enhance children’s understanding of adjectives, and also how materials outside can be used to create something artistic later on. </w:t>
      </w:r>
      <w:r w:rsidR="00395ECB" w:rsidRPr="00395ECB">
        <w:rPr>
          <w:rFonts w:ascii="Arial" w:hAnsi="Arial" w:cs="Arial"/>
          <w:i/>
          <w:color w:val="000000"/>
          <w:sz w:val="24"/>
          <w:szCs w:val="24"/>
          <w:shd w:val="clear" w:color="auto" w:fill="FFFFFF"/>
        </w:rPr>
        <w:t>(Harriman, 2006)</w:t>
      </w:r>
    </w:p>
    <w:p w:rsidR="00492A6A" w:rsidRPr="00395ECB" w:rsidRDefault="00492A6A" w:rsidP="00395ECB">
      <w:pPr>
        <w:pStyle w:val="NoSpacing"/>
        <w:spacing w:line="360" w:lineRule="auto"/>
        <w:jc w:val="both"/>
        <w:rPr>
          <w:rFonts w:ascii="Arial" w:hAnsi="Arial" w:cs="Arial"/>
          <w:sz w:val="24"/>
          <w:szCs w:val="24"/>
        </w:rPr>
      </w:pPr>
    </w:p>
    <w:p w:rsidR="004A260F" w:rsidRPr="00395ECB" w:rsidRDefault="00145BBC" w:rsidP="00395ECB">
      <w:pPr>
        <w:pStyle w:val="NoSpacing"/>
        <w:spacing w:line="360" w:lineRule="auto"/>
        <w:jc w:val="both"/>
        <w:rPr>
          <w:rFonts w:ascii="Arial" w:hAnsi="Arial" w:cs="Arial"/>
          <w:sz w:val="24"/>
          <w:szCs w:val="24"/>
        </w:rPr>
      </w:pPr>
      <w:r w:rsidRPr="00395ECB">
        <w:rPr>
          <w:rFonts w:ascii="Arial" w:hAnsi="Arial" w:cs="Arial"/>
          <w:sz w:val="24"/>
          <w:szCs w:val="24"/>
        </w:rPr>
        <w:t xml:space="preserve">This lesson includes showing children a video clip explaining the sense of touch in more depth (in comparison to Foundation Phase), and children are then told to place a fact they know about the sense of touch on the board. This provides the teacher with some insight as to how much knowledge and understanding the children have. (Assessment for Learning) The teacher will then be able to plan other lessons and ensure that not only is their learning continuous </w:t>
      </w:r>
      <w:r w:rsidR="00395ECB" w:rsidRPr="00395ECB">
        <w:rPr>
          <w:rFonts w:ascii="Arial" w:hAnsi="Arial" w:cs="Arial"/>
          <w:i/>
          <w:color w:val="000000"/>
          <w:sz w:val="24"/>
          <w:szCs w:val="24"/>
          <w:shd w:val="clear" w:color="auto" w:fill="FFFFFF"/>
        </w:rPr>
        <w:t>(</w:t>
      </w:r>
      <w:proofErr w:type="spellStart"/>
      <w:r w:rsidR="00395ECB" w:rsidRPr="00395ECB">
        <w:rPr>
          <w:rFonts w:ascii="Arial" w:hAnsi="Arial" w:cs="Arial"/>
          <w:i/>
          <w:color w:val="000000"/>
          <w:sz w:val="24"/>
          <w:szCs w:val="24"/>
          <w:shd w:val="clear" w:color="auto" w:fill="FFFFFF"/>
        </w:rPr>
        <w:t>Learning.gov.wales</w:t>
      </w:r>
      <w:proofErr w:type="spellEnd"/>
      <w:r w:rsidR="00395ECB" w:rsidRPr="00395ECB">
        <w:rPr>
          <w:rFonts w:ascii="Arial" w:hAnsi="Arial" w:cs="Arial"/>
          <w:i/>
          <w:color w:val="000000"/>
          <w:sz w:val="24"/>
          <w:szCs w:val="24"/>
          <w:shd w:val="clear" w:color="auto" w:fill="FFFFFF"/>
        </w:rPr>
        <w:t>, 2009)</w:t>
      </w:r>
      <w:r w:rsidRPr="00395ECB">
        <w:rPr>
          <w:rFonts w:ascii="Arial" w:hAnsi="Arial" w:cs="Arial"/>
          <w:i/>
          <w:sz w:val="24"/>
          <w:szCs w:val="24"/>
        </w:rPr>
        <w:t>,</w:t>
      </w:r>
      <w:r w:rsidRPr="00395ECB">
        <w:rPr>
          <w:rFonts w:ascii="Arial" w:hAnsi="Arial" w:cs="Arial"/>
          <w:sz w:val="24"/>
          <w:szCs w:val="24"/>
        </w:rPr>
        <w:t xml:space="preserve"> but also that they are challenged within the Zone of Proximal Development. </w:t>
      </w:r>
      <w:r w:rsidR="00395ECB" w:rsidRPr="00395ECB">
        <w:rPr>
          <w:rFonts w:ascii="Arial" w:hAnsi="Arial" w:cs="Arial"/>
          <w:i/>
          <w:color w:val="000000"/>
          <w:sz w:val="24"/>
          <w:szCs w:val="24"/>
          <w:shd w:val="clear" w:color="auto" w:fill="FFFFFF"/>
        </w:rPr>
        <w:t>(Wright, 2016)</w:t>
      </w:r>
    </w:p>
    <w:p w:rsidR="00412C92" w:rsidRPr="00395ECB" w:rsidRDefault="00412C92" w:rsidP="00395ECB">
      <w:pPr>
        <w:pStyle w:val="NoSpacing"/>
        <w:spacing w:line="360" w:lineRule="auto"/>
        <w:jc w:val="both"/>
        <w:rPr>
          <w:rFonts w:ascii="Arial" w:hAnsi="Arial" w:cs="Arial"/>
          <w:sz w:val="24"/>
          <w:szCs w:val="24"/>
        </w:rPr>
      </w:pPr>
    </w:p>
    <w:p w:rsidR="00412C92" w:rsidRPr="00395ECB" w:rsidRDefault="00412C92" w:rsidP="00395ECB">
      <w:pPr>
        <w:pStyle w:val="NoSpacing"/>
        <w:spacing w:line="360" w:lineRule="auto"/>
        <w:jc w:val="both"/>
        <w:rPr>
          <w:rFonts w:ascii="Arial" w:hAnsi="Arial" w:cs="Arial"/>
          <w:sz w:val="24"/>
          <w:szCs w:val="24"/>
        </w:rPr>
      </w:pPr>
    </w:p>
    <w:p w:rsidR="004A260F" w:rsidRPr="00395ECB" w:rsidRDefault="004A260F" w:rsidP="00395ECB">
      <w:pPr>
        <w:pStyle w:val="NoSpacing"/>
        <w:spacing w:line="360" w:lineRule="auto"/>
        <w:jc w:val="both"/>
        <w:rPr>
          <w:rFonts w:ascii="Arial" w:hAnsi="Arial" w:cs="Arial"/>
          <w:sz w:val="24"/>
          <w:szCs w:val="24"/>
        </w:rPr>
      </w:pPr>
      <w:r w:rsidRPr="00395ECB">
        <w:rPr>
          <w:rFonts w:ascii="Arial" w:hAnsi="Arial" w:cs="Arial"/>
          <w:sz w:val="24"/>
          <w:szCs w:val="24"/>
        </w:rPr>
        <w:t xml:space="preserve">Lesson </w:t>
      </w:r>
      <w:r w:rsidR="007D4718" w:rsidRPr="00395ECB">
        <w:rPr>
          <w:rFonts w:ascii="Arial" w:hAnsi="Arial" w:cs="Arial"/>
          <w:sz w:val="24"/>
          <w:szCs w:val="24"/>
        </w:rPr>
        <w:t>5</w:t>
      </w:r>
    </w:p>
    <w:p w:rsidR="004A260F" w:rsidRPr="00395ECB" w:rsidRDefault="004A260F" w:rsidP="00395ECB">
      <w:pPr>
        <w:pStyle w:val="NoSpacing"/>
        <w:spacing w:line="360" w:lineRule="auto"/>
        <w:jc w:val="both"/>
        <w:rPr>
          <w:rFonts w:ascii="Arial" w:hAnsi="Arial" w:cs="Arial"/>
          <w:sz w:val="24"/>
          <w:szCs w:val="24"/>
        </w:rPr>
      </w:pPr>
    </w:p>
    <w:p w:rsidR="00C407C8" w:rsidRPr="00395ECB" w:rsidRDefault="00312B22" w:rsidP="00395ECB">
      <w:pPr>
        <w:pStyle w:val="NoSpacing"/>
        <w:spacing w:line="360" w:lineRule="auto"/>
        <w:jc w:val="both"/>
        <w:rPr>
          <w:rFonts w:ascii="Arial" w:hAnsi="Arial" w:cs="Arial"/>
          <w:sz w:val="24"/>
          <w:szCs w:val="24"/>
        </w:rPr>
      </w:pPr>
      <w:r w:rsidRPr="00395ECB">
        <w:rPr>
          <w:rFonts w:ascii="Arial" w:hAnsi="Arial" w:cs="Arial"/>
          <w:sz w:val="24"/>
          <w:szCs w:val="24"/>
        </w:rPr>
        <w:t>The purpose of lesson f</w:t>
      </w:r>
      <w:r w:rsidR="007D4718" w:rsidRPr="00395ECB">
        <w:rPr>
          <w:rFonts w:ascii="Arial" w:hAnsi="Arial" w:cs="Arial"/>
          <w:sz w:val="24"/>
          <w:szCs w:val="24"/>
        </w:rPr>
        <w:t>ive</w:t>
      </w:r>
      <w:r w:rsidRPr="00395ECB">
        <w:rPr>
          <w:rFonts w:ascii="Arial" w:hAnsi="Arial" w:cs="Arial"/>
          <w:sz w:val="24"/>
          <w:szCs w:val="24"/>
        </w:rPr>
        <w:t xml:space="preserve"> is to promote children’s awareness of foods grown in other countries and how it is grown/made, as this will allow children to become “ethical, informed citizens” and “healthy, confident learners”. </w:t>
      </w:r>
      <w:r w:rsidR="00395ECB" w:rsidRPr="00395ECB">
        <w:rPr>
          <w:rFonts w:ascii="Arial" w:hAnsi="Arial" w:cs="Arial"/>
          <w:i/>
          <w:color w:val="000000"/>
          <w:sz w:val="24"/>
          <w:szCs w:val="24"/>
          <w:shd w:val="clear" w:color="auto" w:fill="FFFFFF"/>
        </w:rPr>
        <w:t>(Dera.ioe.ac.uk, 2010)</w:t>
      </w:r>
    </w:p>
    <w:p w:rsidR="00312B22" w:rsidRPr="00395ECB" w:rsidRDefault="00312B22" w:rsidP="00395ECB">
      <w:pPr>
        <w:pStyle w:val="NoSpacing"/>
        <w:spacing w:line="360" w:lineRule="auto"/>
        <w:jc w:val="both"/>
        <w:rPr>
          <w:rFonts w:ascii="Arial" w:hAnsi="Arial" w:cs="Arial"/>
          <w:sz w:val="24"/>
          <w:szCs w:val="24"/>
        </w:rPr>
      </w:pPr>
    </w:p>
    <w:p w:rsidR="009F2D00" w:rsidRPr="00395ECB" w:rsidRDefault="00312B22" w:rsidP="00395ECB">
      <w:pPr>
        <w:pStyle w:val="NoSpacing"/>
        <w:spacing w:line="360" w:lineRule="auto"/>
        <w:jc w:val="both"/>
        <w:rPr>
          <w:rFonts w:ascii="Arial" w:hAnsi="Arial" w:cs="Arial"/>
          <w:sz w:val="24"/>
          <w:szCs w:val="24"/>
        </w:rPr>
      </w:pPr>
      <w:r w:rsidRPr="00395ECB">
        <w:rPr>
          <w:rFonts w:ascii="Arial" w:hAnsi="Arial" w:cs="Arial"/>
          <w:sz w:val="24"/>
          <w:szCs w:val="24"/>
        </w:rPr>
        <w:t>Children will be able to gather information through the use of online sources</w:t>
      </w:r>
      <w:r w:rsidR="00B72917" w:rsidRPr="00395ECB">
        <w:rPr>
          <w:rFonts w:ascii="Arial" w:hAnsi="Arial" w:cs="Arial"/>
          <w:sz w:val="24"/>
          <w:szCs w:val="24"/>
        </w:rPr>
        <w:t>, and by creating</w:t>
      </w:r>
      <w:r w:rsidR="009F2D00" w:rsidRPr="00395ECB">
        <w:rPr>
          <w:rFonts w:ascii="Arial" w:hAnsi="Arial" w:cs="Arial"/>
          <w:sz w:val="24"/>
          <w:szCs w:val="24"/>
        </w:rPr>
        <w:t xml:space="preserve"> a presentation they will be developing their digital competency as well as confidence and communication skills. </w:t>
      </w:r>
    </w:p>
    <w:p w:rsidR="009F2D00" w:rsidRPr="00395ECB" w:rsidRDefault="009F2D00" w:rsidP="00395ECB">
      <w:pPr>
        <w:pStyle w:val="NoSpacing"/>
        <w:spacing w:line="360" w:lineRule="auto"/>
        <w:jc w:val="both"/>
        <w:rPr>
          <w:rFonts w:ascii="Arial" w:hAnsi="Arial" w:cs="Arial"/>
          <w:sz w:val="24"/>
          <w:szCs w:val="24"/>
        </w:rPr>
      </w:pPr>
    </w:p>
    <w:p w:rsidR="00C656D9" w:rsidRPr="00395ECB" w:rsidRDefault="00C656D9" w:rsidP="00395ECB">
      <w:pPr>
        <w:pStyle w:val="NoSpacing"/>
        <w:spacing w:line="360" w:lineRule="auto"/>
        <w:jc w:val="both"/>
        <w:rPr>
          <w:rFonts w:ascii="Arial" w:hAnsi="Arial" w:cs="Arial"/>
          <w:sz w:val="24"/>
          <w:szCs w:val="24"/>
        </w:rPr>
      </w:pPr>
      <w:r w:rsidRPr="00395ECB">
        <w:rPr>
          <w:rFonts w:ascii="Arial" w:hAnsi="Arial" w:cs="Arial"/>
          <w:sz w:val="24"/>
          <w:szCs w:val="24"/>
        </w:rPr>
        <w:t xml:space="preserve">This lesson will cover </w:t>
      </w:r>
      <w:r w:rsidR="007D4718" w:rsidRPr="00395ECB">
        <w:rPr>
          <w:rFonts w:ascii="Arial" w:hAnsi="Arial" w:cs="Arial"/>
          <w:sz w:val="24"/>
          <w:szCs w:val="24"/>
        </w:rPr>
        <w:t xml:space="preserve">most </w:t>
      </w:r>
      <w:r w:rsidRPr="00395ECB">
        <w:rPr>
          <w:rFonts w:ascii="Arial" w:hAnsi="Arial" w:cs="Arial"/>
          <w:sz w:val="24"/>
          <w:szCs w:val="24"/>
        </w:rPr>
        <w:t xml:space="preserve">areas of ESDGC, such as </w:t>
      </w:r>
      <w:r w:rsidR="007D4718" w:rsidRPr="00395ECB">
        <w:rPr>
          <w:rFonts w:ascii="Arial" w:hAnsi="Arial" w:cs="Arial"/>
          <w:sz w:val="24"/>
          <w:szCs w:val="24"/>
        </w:rPr>
        <w:t xml:space="preserve">Consumption and Waste, Choices and Decisions, Health, Natural Environment and Wealth and Poverty. However, it is the children’s responsibility to find out the information themselves as this will encourage them to develop an understanding of finding relevant information, rather than the first thing they read. </w:t>
      </w:r>
    </w:p>
    <w:p w:rsidR="007D4718" w:rsidRPr="00395ECB" w:rsidRDefault="007D4718" w:rsidP="00395ECB">
      <w:pPr>
        <w:pStyle w:val="NoSpacing"/>
        <w:spacing w:line="360" w:lineRule="auto"/>
        <w:jc w:val="both"/>
        <w:rPr>
          <w:rFonts w:ascii="Arial" w:hAnsi="Arial" w:cs="Arial"/>
          <w:sz w:val="24"/>
          <w:szCs w:val="24"/>
        </w:rPr>
      </w:pPr>
    </w:p>
    <w:p w:rsidR="004A260F" w:rsidRPr="00395ECB" w:rsidRDefault="004A260F" w:rsidP="00395ECB">
      <w:pPr>
        <w:pStyle w:val="NoSpacing"/>
        <w:spacing w:line="360" w:lineRule="auto"/>
        <w:jc w:val="both"/>
        <w:rPr>
          <w:rFonts w:ascii="Arial" w:hAnsi="Arial" w:cs="Arial"/>
          <w:sz w:val="24"/>
          <w:szCs w:val="24"/>
        </w:rPr>
      </w:pPr>
      <w:r w:rsidRPr="00395ECB">
        <w:rPr>
          <w:rFonts w:ascii="Arial" w:hAnsi="Arial" w:cs="Arial"/>
          <w:sz w:val="24"/>
          <w:szCs w:val="24"/>
        </w:rPr>
        <w:t xml:space="preserve">Lesson </w:t>
      </w:r>
      <w:r w:rsidR="007D4718" w:rsidRPr="00395ECB">
        <w:rPr>
          <w:rFonts w:ascii="Arial" w:hAnsi="Arial" w:cs="Arial"/>
          <w:sz w:val="24"/>
          <w:szCs w:val="24"/>
        </w:rPr>
        <w:t>6</w:t>
      </w:r>
    </w:p>
    <w:p w:rsidR="007D4718" w:rsidRPr="00395ECB" w:rsidRDefault="007D4718" w:rsidP="00395ECB">
      <w:pPr>
        <w:pStyle w:val="NoSpacing"/>
        <w:spacing w:line="360" w:lineRule="auto"/>
        <w:jc w:val="both"/>
        <w:rPr>
          <w:rFonts w:ascii="Arial" w:hAnsi="Arial" w:cs="Arial"/>
          <w:sz w:val="24"/>
          <w:szCs w:val="24"/>
        </w:rPr>
      </w:pPr>
    </w:p>
    <w:p w:rsidR="007D4718" w:rsidRPr="00395ECB" w:rsidRDefault="007D4718" w:rsidP="00395ECB">
      <w:pPr>
        <w:pStyle w:val="NoSpacing"/>
        <w:spacing w:line="360" w:lineRule="auto"/>
        <w:jc w:val="both"/>
        <w:rPr>
          <w:rFonts w:ascii="Arial" w:hAnsi="Arial" w:cs="Arial"/>
          <w:sz w:val="24"/>
          <w:szCs w:val="24"/>
        </w:rPr>
      </w:pPr>
      <w:r w:rsidRPr="00395ECB">
        <w:rPr>
          <w:rFonts w:ascii="Arial" w:hAnsi="Arial" w:cs="Arial"/>
          <w:sz w:val="24"/>
          <w:szCs w:val="24"/>
        </w:rPr>
        <w:t xml:space="preserve">Sustainability is an important aspect of ESDGC, and this lesson plan endeavours to promote children’s understanding of the effect wind turbines can have, whether positive or negative. </w:t>
      </w:r>
      <w:r w:rsidR="0040741E" w:rsidRPr="00395ECB">
        <w:rPr>
          <w:rFonts w:ascii="Arial" w:hAnsi="Arial" w:cs="Arial"/>
          <w:sz w:val="24"/>
          <w:szCs w:val="24"/>
        </w:rPr>
        <w:t xml:space="preserve">Writing a letter provides children with the opportunity to practice many skills, such as ICT, hand writing and critical thinking. Children will also have to make their own decision; “Are Wind Turbines good?”. This question will allow children to consider the positives and negatives, and use the passion they have to create a powerful letter explaining their opinion with supporting facts. This will be great practice for the children as it is academic writing, and when they progress to Secondary Education they will already have the skills and knowledge required to write a formal letter with statistics to support their argument. </w:t>
      </w:r>
      <w:r w:rsidR="00441A49" w:rsidRPr="00395ECB">
        <w:rPr>
          <w:rFonts w:ascii="Arial" w:hAnsi="Arial" w:cs="Arial"/>
          <w:sz w:val="24"/>
          <w:szCs w:val="24"/>
        </w:rPr>
        <w:t>Furthermore,</w:t>
      </w:r>
      <w:r w:rsidR="00021210" w:rsidRPr="00395ECB">
        <w:rPr>
          <w:rFonts w:ascii="Arial" w:hAnsi="Arial" w:cs="Arial"/>
          <w:sz w:val="24"/>
          <w:szCs w:val="24"/>
        </w:rPr>
        <w:t xml:space="preserve"> children tend to enjoy</w:t>
      </w:r>
      <w:r w:rsidR="00441A49" w:rsidRPr="00395ECB">
        <w:rPr>
          <w:rFonts w:ascii="Arial" w:hAnsi="Arial" w:cs="Arial"/>
          <w:sz w:val="24"/>
          <w:szCs w:val="24"/>
        </w:rPr>
        <w:t xml:space="preserve"> learning about sustainability </w:t>
      </w:r>
      <w:r w:rsidR="00021210" w:rsidRPr="00395ECB">
        <w:rPr>
          <w:rFonts w:ascii="Arial" w:hAnsi="Arial" w:cs="Arial"/>
          <w:sz w:val="24"/>
          <w:szCs w:val="24"/>
        </w:rPr>
        <w:t xml:space="preserve">and other big issues, and the thought of them being able to make a change inspires and motivates them. </w:t>
      </w:r>
      <w:r w:rsidR="00395ECB" w:rsidRPr="00395ECB">
        <w:rPr>
          <w:rFonts w:ascii="Arial" w:hAnsi="Arial" w:cs="Arial"/>
          <w:i/>
          <w:color w:val="000000"/>
          <w:sz w:val="24"/>
          <w:szCs w:val="24"/>
          <w:shd w:val="clear" w:color="auto" w:fill="FFFFFF"/>
        </w:rPr>
        <w:t>(</w:t>
      </w:r>
      <w:proofErr w:type="spellStart"/>
      <w:r w:rsidR="00395ECB" w:rsidRPr="00395ECB">
        <w:rPr>
          <w:rFonts w:ascii="Arial" w:hAnsi="Arial" w:cs="Arial"/>
          <w:i/>
          <w:color w:val="000000"/>
          <w:sz w:val="24"/>
          <w:szCs w:val="24"/>
          <w:shd w:val="clear" w:color="auto" w:fill="FFFFFF"/>
        </w:rPr>
        <w:t>Portilla</w:t>
      </w:r>
      <w:proofErr w:type="spellEnd"/>
      <w:r w:rsidR="00395ECB" w:rsidRPr="00395ECB">
        <w:rPr>
          <w:rFonts w:ascii="Arial" w:hAnsi="Arial" w:cs="Arial"/>
          <w:i/>
          <w:color w:val="000000"/>
          <w:sz w:val="24"/>
          <w:szCs w:val="24"/>
          <w:shd w:val="clear" w:color="auto" w:fill="FFFFFF"/>
        </w:rPr>
        <w:t>, 2017)</w:t>
      </w:r>
    </w:p>
    <w:p w:rsidR="00021210" w:rsidRPr="00395ECB" w:rsidRDefault="00021210" w:rsidP="00395ECB">
      <w:pPr>
        <w:pStyle w:val="NoSpacing"/>
        <w:spacing w:line="360" w:lineRule="auto"/>
        <w:jc w:val="both"/>
        <w:rPr>
          <w:rFonts w:ascii="Arial" w:hAnsi="Arial" w:cs="Arial"/>
          <w:sz w:val="24"/>
          <w:szCs w:val="24"/>
        </w:rPr>
      </w:pPr>
    </w:p>
    <w:p w:rsidR="00021210" w:rsidRPr="00395ECB" w:rsidRDefault="00021210" w:rsidP="00395ECB">
      <w:pPr>
        <w:pStyle w:val="NoSpacing"/>
        <w:spacing w:line="360" w:lineRule="auto"/>
        <w:jc w:val="both"/>
        <w:rPr>
          <w:rFonts w:ascii="Arial" w:hAnsi="Arial" w:cs="Arial"/>
          <w:sz w:val="24"/>
          <w:szCs w:val="24"/>
        </w:rPr>
      </w:pPr>
      <w:r w:rsidRPr="00395ECB">
        <w:rPr>
          <w:rFonts w:ascii="Arial" w:hAnsi="Arial" w:cs="Arial"/>
          <w:sz w:val="24"/>
          <w:szCs w:val="24"/>
        </w:rPr>
        <w:t>Having a class debate can also allow the children to develop their thinking, communication and listening skills. They will need to discuss their opinion, listen to the opinions of others, and understand that their opinion may not necessarily be right</w:t>
      </w:r>
      <w:r w:rsidR="00782C20" w:rsidRPr="00395ECB">
        <w:rPr>
          <w:rFonts w:ascii="Arial" w:hAnsi="Arial" w:cs="Arial"/>
          <w:sz w:val="24"/>
          <w:szCs w:val="24"/>
        </w:rPr>
        <w:t xml:space="preserve">, hence why this lesson plan is aimed at Year Six. </w:t>
      </w:r>
    </w:p>
    <w:p w:rsidR="009067A5" w:rsidRPr="00395ECB" w:rsidRDefault="009067A5" w:rsidP="00395ECB">
      <w:pPr>
        <w:pStyle w:val="NoSpacing"/>
        <w:spacing w:line="360" w:lineRule="auto"/>
        <w:jc w:val="both"/>
        <w:rPr>
          <w:rFonts w:ascii="Arial" w:hAnsi="Arial" w:cs="Arial"/>
          <w:i/>
          <w:sz w:val="24"/>
          <w:szCs w:val="24"/>
        </w:rPr>
      </w:pPr>
    </w:p>
    <w:p w:rsidR="00D97D8D" w:rsidRPr="00395ECB" w:rsidRDefault="00D97D8D" w:rsidP="00395ECB">
      <w:pPr>
        <w:pStyle w:val="NoSpacing"/>
        <w:spacing w:line="360" w:lineRule="auto"/>
        <w:jc w:val="both"/>
        <w:rPr>
          <w:rFonts w:ascii="Arial" w:hAnsi="Arial" w:cs="Arial"/>
          <w:sz w:val="24"/>
          <w:szCs w:val="24"/>
        </w:rPr>
      </w:pPr>
    </w:p>
    <w:p w:rsidR="00D97D8D" w:rsidRPr="00395ECB" w:rsidRDefault="00D97D8D" w:rsidP="00395ECB">
      <w:pPr>
        <w:pStyle w:val="NoSpacing"/>
        <w:spacing w:line="360" w:lineRule="auto"/>
        <w:jc w:val="both"/>
        <w:rPr>
          <w:rFonts w:ascii="Arial" w:hAnsi="Arial" w:cs="Arial"/>
          <w:sz w:val="24"/>
          <w:szCs w:val="24"/>
        </w:rPr>
      </w:pPr>
    </w:p>
    <w:p w:rsidR="00395ECB" w:rsidRDefault="00412C92" w:rsidP="00395ECB">
      <w:pPr>
        <w:pStyle w:val="NoSpacing"/>
        <w:spacing w:line="360" w:lineRule="auto"/>
        <w:jc w:val="both"/>
        <w:rPr>
          <w:rFonts w:ascii="Arial" w:hAnsi="Arial" w:cs="Arial"/>
          <w:sz w:val="24"/>
          <w:szCs w:val="24"/>
        </w:rPr>
      </w:pPr>
      <w:r w:rsidRPr="00395ECB">
        <w:rPr>
          <w:rFonts w:ascii="Arial" w:hAnsi="Arial" w:cs="Arial"/>
          <w:sz w:val="24"/>
          <w:szCs w:val="24"/>
        </w:rPr>
        <w:t xml:space="preserve">ESDGC is an important aspect of children’s learning and development, as should play an equally important role in children’s education as science, language and maths. The lesson plans promote the learning development of several subjects, such as science, and have been planned to provide children with plenty of knowledge and information whilst also being fun and inclusive. </w:t>
      </w:r>
    </w:p>
    <w:p w:rsidR="00395ECB" w:rsidRPr="00395ECB" w:rsidRDefault="00395ECB" w:rsidP="00395ECB">
      <w:pPr>
        <w:pStyle w:val="NoSpacing"/>
        <w:spacing w:line="360" w:lineRule="auto"/>
        <w:jc w:val="both"/>
        <w:rPr>
          <w:rFonts w:ascii="Arial" w:hAnsi="Arial" w:cs="Arial"/>
          <w:sz w:val="24"/>
          <w:szCs w:val="24"/>
        </w:rPr>
      </w:pPr>
      <w:r w:rsidRPr="00395ECB">
        <w:rPr>
          <w:rFonts w:ascii="Times New Roman" w:eastAsia="Times New Roman" w:hAnsi="Times New Roman" w:cs="Times New Roman"/>
          <w:color w:val="000000"/>
          <w:sz w:val="36"/>
          <w:szCs w:val="36"/>
          <w:lang w:eastAsia="en-GB"/>
        </w:rPr>
        <w:t>References</w:t>
      </w:r>
    </w:p>
    <w:p w:rsidR="00395ECB" w:rsidRPr="00395ECB" w:rsidRDefault="00395ECB" w:rsidP="00395ECB">
      <w:pPr>
        <w:pStyle w:val="NoSpacing"/>
        <w:rPr>
          <w:rFonts w:ascii="Arial" w:hAnsi="Arial" w:cs="Arial"/>
          <w:sz w:val="24"/>
          <w:szCs w:val="24"/>
          <w:shd w:val="clear" w:color="auto" w:fill="FFFFFF"/>
        </w:rPr>
      </w:pPr>
    </w:p>
    <w:p w:rsidR="00395ECB" w:rsidRPr="00395ECB" w:rsidRDefault="00395ECB" w:rsidP="00395ECB">
      <w:pPr>
        <w:spacing w:after="180" w:line="240" w:lineRule="auto"/>
        <w:ind w:left="450" w:hanging="450"/>
        <w:rPr>
          <w:rFonts w:ascii="Arial" w:eastAsia="Times New Roman" w:hAnsi="Arial" w:cs="Arial"/>
          <w:color w:val="000000"/>
          <w:sz w:val="24"/>
          <w:szCs w:val="24"/>
          <w:lang w:eastAsia="en-GB"/>
        </w:rPr>
      </w:pPr>
    </w:p>
    <w:p w:rsidR="00395ECB" w:rsidRPr="00395ECB" w:rsidRDefault="00395ECB" w:rsidP="005D7C07">
      <w:pPr>
        <w:pStyle w:val="NoSpacing"/>
        <w:rPr>
          <w:rFonts w:ascii="Arial" w:hAnsi="Arial" w:cs="Arial"/>
          <w:sz w:val="24"/>
          <w:szCs w:val="24"/>
        </w:rPr>
      </w:pPr>
    </w:p>
    <w:p w:rsidR="006D0423" w:rsidRDefault="00395ECB" w:rsidP="006D0423">
      <w:pPr>
        <w:pStyle w:val="NoSpacing"/>
        <w:rPr>
          <w:rFonts w:ascii="Arial" w:hAnsi="Arial" w:cs="Arial"/>
          <w:sz w:val="24"/>
          <w:szCs w:val="24"/>
          <w:shd w:val="clear" w:color="auto" w:fill="FFFFFF"/>
        </w:rPr>
      </w:pPr>
      <w:proofErr w:type="spellStart"/>
      <w:r w:rsidRPr="00395ECB">
        <w:rPr>
          <w:rFonts w:ascii="Arial" w:eastAsia="Times New Roman" w:hAnsi="Arial" w:cs="Arial"/>
          <w:color w:val="000000"/>
          <w:sz w:val="24"/>
          <w:szCs w:val="24"/>
          <w:lang w:eastAsia="en-GB"/>
        </w:rPr>
        <w:t>Beta.gov.wales</w:t>
      </w:r>
      <w:proofErr w:type="spellEnd"/>
      <w:r w:rsidRPr="00395ECB">
        <w:rPr>
          <w:rFonts w:ascii="Arial" w:eastAsia="Times New Roman" w:hAnsi="Arial" w:cs="Arial"/>
          <w:color w:val="000000"/>
          <w:sz w:val="24"/>
          <w:szCs w:val="24"/>
          <w:lang w:eastAsia="en-GB"/>
        </w:rPr>
        <w:t>. (2015). </w:t>
      </w:r>
      <w:r w:rsidRPr="00395ECB">
        <w:rPr>
          <w:rFonts w:ascii="Arial" w:eastAsia="Times New Roman" w:hAnsi="Arial" w:cs="Arial"/>
          <w:i/>
          <w:iCs/>
          <w:color w:val="000000"/>
          <w:sz w:val="24"/>
          <w:szCs w:val="24"/>
          <w:lang w:eastAsia="en-GB"/>
        </w:rPr>
        <w:t>Successful Futures</w:t>
      </w:r>
      <w:r w:rsidRPr="00395ECB">
        <w:rPr>
          <w:rFonts w:ascii="Arial" w:eastAsia="Times New Roman" w:hAnsi="Arial" w:cs="Arial"/>
          <w:color w:val="000000"/>
          <w:sz w:val="24"/>
          <w:szCs w:val="24"/>
          <w:lang w:eastAsia="en-GB"/>
        </w:rPr>
        <w:t>. [online] Available at: https://beta.gov.wales/sites/default/files/publications/2018-03/succesful-futures-a-summary-of-professor-graham-donaldsons-report.pdf [Accessed 23 Nov. 2018].</w:t>
      </w:r>
      <w:r w:rsidR="006D0423" w:rsidRPr="006D0423">
        <w:rPr>
          <w:rFonts w:ascii="Arial" w:hAnsi="Arial" w:cs="Arial"/>
          <w:sz w:val="24"/>
          <w:szCs w:val="24"/>
          <w:shd w:val="clear" w:color="auto" w:fill="FFFFFF"/>
        </w:rPr>
        <w:t xml:space="preserve"> </w:t>
      </w:r>
    </w:p>
    <w:p w:rsidR="006D0423" w:rsidRDefault="006D0423" w:rsidP="006D0423">
      <w:pPr>
        <w:pStyle w:val="NoSpacing"/>
        <w:rPr>
          <w:rFonts w:ascii="Arial" w:hAnsi="Arial" w:cs="Arial"/>
          <w:sz w:val="24"/>
          <w:szCs w:val="24"/>
          <w:shd w:val="clear" w:color="auto" w:fill="FFFFFF"/>
        </w:rPr>
      </w:pPr>
    </w:p>
    <w:p w:rsidR="006D0423" w:rsidRPr="00395ECB" w:rsidRDefault="006D0423" w:rsidP="006D0423">
      <w:pPr>
        <w:pStyle w:val="NoSpacing"/>
        <w:rPr>
          <w:rFonts w:ascii="Arial" w:hAnsi="Arial" w:cs="Arial"/>
          <w:i/>
          <w:sz w:val="24"/>
          <w:szCs w:val="24"/>
          <w:shd w:val="clear" w:color="auto" w:fill="FFFFFF"/>
        </w:rPr>
      </w:pPr>
      <w:r w:rsidRPr="00395ECB">
        <w:rPr>
          <w:rFonts w:ascii="Arial" w:hAnsi="Arial" w:cs="Arial"/>
          <w:sz w:val="24"/>
          <w:szCs w:val="24"/>
          <w:shd w:val="clear" w:color="auto" w:fill="FFFFFF"/>
        </w:rPr>
        <w:t xml:space="preserve">(Cox, T, </w:t>
      </w:r>
      <w:r w:rsidRPr="00395ECB">
        <w:rPr>
          <w:rFonts w:ascii="Arial" w:hAnsi="Arial" w:cs="Arial"/>
          <w:i/>
          <w:sz w:val="24"/>
          <w:szCs w:val="24"/>
          <w:shd w:val="clear" w:color="auto" w:fill="FFFFFF"/>
        </w:rPr>
        <w:t>Lecture notes, 2018)</w:t>
      </w:r>
    </w:p>
    <w:p w:rsidR="006D0423" w:rsidRDefault="006D0423" w:rsidP="00395ECB">
      <w:pPr>
        <w:pStyle w:val="NoSpacing"/>
        <w:rPr>
          <w:rFonts w:ascii="Arial" w:eastAsia="Times New Roman" w:hAnsi="Arial" w:cs="Arial"/>
          <w:color w:val="000000"/>
          <w:sz w:val="24"/>
          <w:szCs w:val="24"/>
          <w:lang w:eastAsia="en-GB"/>
        </w:rPr>
      </w:pPr>
    </w:p>
    <w:p w:rsidR="00395ECB" w:rsidRPr="00395ECB" w:rsidRDefault="00395ECB" w:rsidP="00395ECB">
      <w:pPr>
        <w:pStyle w:val="NoSpacing"/>
        <w:rPr>
          <w:rFonts w:ascii="Arial" w:hAnsi="Arial" w:cs="Arial"/>
          <w:sz w:val="24"/>
          <w:szCs w:val="24"/>
          <w:shd w:val="clear" w:color="auto" w:fill="FFFFFF"/>
        </w:rPr>
      </w:pPr>
      <w:r w:rsidRPr="00395ECB">
        <w:rPr>
          <w:rFonts w:ascii="Arial" w:eastAsia="Times New Roman" w:hAnsi="Arial" w:cs="Arial"/>
          <w:color w:val="000000"/>
          <w:sz w:val="24"/>
          <w:szCs w:val="24"/>
          <w:lang w:eastAsia="en-GB"/>
        </w:rPr>
        <w:t>Dera.ioe.ac.uk. (2010). </w:t>
      </w:r>
      <w:r w:rsidRPr="00395ECB">
        <w:rPr>
          <w:rFonts w:ascii="Arial" w:eastAsia="Times New Roman" w:hAnsi="Arial" w:cs="Arial"/>
          <w:i/>
          <w:iCs/>
          <w:color w:val="000000"/>
          <w:sz w:val="24"/>
          <w:szCs w:val="24"/>
          <w:lang w:eastAsia="en-GB"/>
        </w:rPr>
        <w:t>The Learning Country: Vision into Action</w:t>
      </w:r>
      <w:r w:rsidRPr="00395ECB">
        <w:rPr>
          <w:rFonts w:ascii="Arial" w:eastAsia="Times New Roman" w:hAnsi="Arial" w:cs="Arial"/>
          <w:color w:val="000000"/>
          <w:sz w:val="24"/>
          <w:szCs w:val="24"/>
          <w:lang w:eastAsia="en-GB"/>
        </w:rPr>
        <w:t>. [online] Available at: http://dera.ioe.ac.uk/8834/3/A9R3F9F_Redacted.pdf [Accessed 23 Nov. 2018].</w:t>
      </w:r>
      <w:r w:rsidRPr="00395ECB">
        <w:rPr>
          <w:rFonts w:ascii="Arial" w:hAnsi="Arial" w:cs="Arial"/>
          <w:sz w:val="24"/>
          <w:szCs w:val="24"/>
          <w:shd w:val="clear" w:color="auto" w:fill="FFFFFF"/>
        </w:rPr>
        <w:t xml:space="preserve"> </w:t>
      </w:r>
    </w:p>
    <w:p w:rsidR="00395ECB" w:rsidRPr="00395ECB" w:rsidRDefault="00395ECB" w:rsidP="00395ECB">
      <w:pPr>
        <w:spacing w:after="180" w:line="240" w:lineRule="auto"/>
        <w:ind w:left="450" w:hanging="450"/>
        <w:rPr>
          <w:rFonts w:ascii="Arial" w:eastAsia="Times New Roman" w:hAnsi="Arial" w:cs="Arial"/>
          <w:color w:val="000000"/>
          <w:sz w:val="24"/>
          <w:szCs w:val="24"/>
          <w:lang w:eastAsia="en-GB"/>
        </w:rPr>
      </w:pPr>
      <w:r w:rsidRPr="00395ECB">
        <w:rPr>
          <w:rFonts w:ascii="Arial" w:eastAsia="Times New Roman" w:hAnsi="Arial" w:cs="Arial"/>
          <w:color w:val="000000"/>
          <w:sz w:val="24"/>
          <w:szCs w:val="24"/>
          <w:lang w:eastAsia="en-GB"/>
        </w:rPr>
        <w:t>Education for Sustainable Development and Global Citizenship. (2008). [</w:t>
      </w:r>
      <w:proofErr w:type="spellStart"/>
      <w:r w:rsidRPr="00395ECB">
        <w:rPr>
          <w:rFonts w:ascii="Arial" w:eastAsia="Times New Roman" w:hAnsi="Arial" w:cs="Arial"/>
          <w:color w:val="000000"/>
          <w:sz w:val="24"/>
          <w:szCs w:val="24"/>
          <w:lang w:eastAsia="en-GB"/>
        </w:rPr>
        <w:t>ebook</w:t>
      </w:r>
      <w:proofErr w:type="spellEnd"/>
      <w:r w:rsidRPr="00395ECB">
        <w:rPr>
          <w:rFonts w:ascii="Arial" w:eastAsia="Times New Roman" w:hAnsi="Arial" w:cs="Arial"/>
          <w:color w:val="000000"/>
          <w:sz w:val="24"/>
          <w:szCs w:val="24"/>
          <w:lang w:eastAsia="en-GB"/>
        </w:rPr>
        <w:t>] Welsh Assembly Government. Available at: http://learning.gov.wales/docs/learningwales/publications/081204infoteachertraineesen.pdf [Accessed 23 Nov. 2018].</w:t>
      </w:r>
    </w:p>
    <w:p w:rsidR="00395ECB" w:rsidRPr="00395ECB" w:rsidRDefault="00395ECB" w:rsidP="00395ECB">
      <w:pPr>
        <w:spacing w:after="180" w:line="240" w:lineRule="auto"/>
        <w:ind w:left="450" w:hanging="450"/>
        <w:rPr>
          <w:rFonts w:ascii="Arial" w:eastAsia="Times New Roman" w:hAnsi="Arial" w:cs="Arial"/>
          <w:color w:val="000000"/>
          <w:sz w:val="24"/>
          <w:szCs w:val="24"/>
          <w:lang w:eastAsia="en-GB"/>
        </w:rPr>
      </w:pPr>
      <w:proofErr w:type="spellStart"/>
      <w:r w:rsidRPr="00395ECB">
        <w:rPr>
          <w:rFonts w:ascii="Arial" w:eastAsia="Times New Roman" w:hAnsi="Arial" w:cs="Arial"/>
          <w:color w:val="000000"/>
          <w:sz w:val="24"/>
          <w:szCs w:val="24"/>
          <w:lang w:eastAsia="en-GB"/>
        </w:rPr>
        <w:t>Estyn.gov.wales</w:t>
      </w:r>
      <w:proofErr w:type="spellEnd"/>
      <w:r w:rsidRPr="00395ECB">
        <w:rPr>
          <w:rFonts w:ascii="Arial" w:eastAsia="Times New Roman" w:hAnsi="Arial" w:cs="Arial"/>
          <w:color w:val="000000"/>
          <w:sz w:val="24"/>
          <w:szCs w:val="24"/>
          <w:lang w:eastAsia="en-GB"/>
        </w:rPr>
        <w:t>. (2014). </w:t>
      </w:r>
      <w:r w:rsidRPr="00395ECB">
        <w:rPr>
          <w:rFonts w:ascii="Arial" w:eastAsia="Times New Roman" w:hAnsi="Arial" w:cs="Arial"/>
          <w:i/>
          <w:iCs/>
          <w:color w:val="000000"/>
          <w:sz w:val="24"/>
          <w:szCs w:val="24"/>
          <w:lang w:eastAsia="en-GB"/>
        </w:rPr>
        <w:t>ESDGC: Progress in education for sustainable development and global citizenship - June 2014 | Estyn</w:t>
      </w:r>
      <w:r w:rsidRPr="00395ECB">
        <w:rPr>
          <w:rFonts w:ascii="Arial" w:eastAsia="Times New Roman" w:hAnsi="Arial" w:cs="Arial"/>
          <w:color w:val="000000"/>
          <w:sz w:val="24"/>
          <w:szCs w:val="24"/>
          <w:lang w:eastAsia="en-GB"/>
        </w:rPr>
        <w:t>. [online] Available at: https://www.estyn.gov.wales/thematic-reports/esdgc-progress-education-sustainable-development-and-global-citizenship-june-2014 [Accessed 23 Nov. 2018].</w:t>
      </w:r>
    </w:p>
    <w:p w:rsidR="00395ECB" w:rsidRPr="00395ECB" w:rsidRDefault="00395ECB" w:rsidP="00395ECB">
      <w:pPr>
        <w:spacing w:after="180" w:line="240" w:lineRule="auto"/>
        <w:ind w:left="450" w:hanging="450"/>
        <w:rPr>
          <w:rFonts w:ascii="Arial" w:eastAsia="Times New Roman" w:hAnsi="Arial" w:cs="Arial"/>
          <w:color w:val="000000"/>
          <w:sz w:val="24"/>
          <w:szCs w:val="24"/>
          <w:lang w:eastAsia="en-GB"/>
        </w:rPr>
      </w:pPr>
      <w:r w:rsidRPr="00395ECB">
        <w:rPr>
          <w:rFonts w:ascii="Arial" w:eastAsia="Times New Roman" w:hAnsi="Arial" w:cs="Arial"/>
          <w:color w:val="000000"/>
          <w:sz w:val="24"/>
          <w:szCs w:val="24"/>
          <w:lang w:eastAsia="en-GB"/>
        </w:rPr>
        <w:t>Gov.wales. (2015). </w:t>
      </w:r>
      <w:r w:rsidRPr="00395ECB">
        <w:rPr>
          <w:rFonts w:ascii="Arial" w:eastAsia="Times New Roman" w:hAnsi="Arial" w:cs="Arial"/>
          <w:i/>
          <w:iCs/>
          <w:color w:val="000000"/>
          <w:sz w:val="24"/>
          <w:szCs w:val="24"/>
          <w:lang w:eastAsia="en-GB"/>
        </w:rPr>
        <w:t>Well-being of Future Generations (Wales) Act 2015: The Essentials</w:t>
      </w:r>
      <w:r w:rsidRPr="00395ECB">
        <w:rPr>
          <w:rFonts w:ascii="Arial" w:eastAsia="Times New Roman" w:hAnsi="Arial" w:cs="Arial"/>
          <w:color w:val="000000"/>
          <w:sz w:val="24"/>
          <w:szCs w:val="24"/>
          <w:lang w:eastAsia="en-GB"/>
        </w:rPr>
        <w:t>. [online] Available at: https://gov.wales/docs/dsjlg/publications/150623-guide-to-the-fg-act-en.pdf [Accessed 23 Nov. 2018].</w:t>
      </w:r>
    </w:p>
    <w:p w:rsidR="00395ECB" w:rsidRPr="00395ECB" w:rsidRDefault="00395ECB" w:rsidP="00395ECB">
      <w:pPr>
        <w:spacing w:after="180" w:line="240" w:lineRule="auto"/>
        <w:ind w:left="450" w:hanging="450"/>
        <w:rPr>
          <w:rFonts w:ascii="Arial" w:eastAsia="Times New Roman" w:hAnsi="Arial" w:cs="Arial"/>
          <w:color w:val="000000"/>
          <w:sz w:val="24"/>
          <w:szCs w:val="24"/>
          <w:lang w:eastAsia="en-GB"/>
        </w:rPr>
      </w:pPr>
      <w:r w:rsidRPr="00395ECB">
        <w:rPr>
          <w:rFonts w:ascii="Arial" w:eastAsia="Times New Roman" w:hAnsi="Arial" w:cs="Arial"/>
          <w:color w:val="000000"/>
          <w:sz w:val="24"/>
          <w:szCs w:val="24"/>
          <w:lang w:eastAsia="en-GB"/>
        </w:rPr>
        <w:t>Government, W. (2013). </w:t>
      </w:r>
      <w:r w:rsidRPr="00395ECB">
        <w:rPr>
          <w:rFonts w:ascii="Arial" w:eastAsia="Times New Roman" w:hAnsi="Arial" w:cs="Arial"/>
          <w:i/>
          <w:iCs/>
          <w:color w:val="000000"/>
          <w:sz w:val="24"/>
          <w:szCs w:val="24"/>
          <w:lang w:eastAsia="en-GB"/>
        </w:rPr>
        <w:t>Learning Wales</w:t>
      </w:r>
      <w:r w:rsidRPr="00395ECB">
        <w:rPr>
          <w:rFonts w:ascii="Arial" w:eastAsia="Times New Roman" w:hAnsi="Arial" w:cs="Arial"/>
          <w:color w:val="000000"/>
          <w:sz w:val="24"/>
          <w:szCs w:val="24"/>
          <w:lang w:eastAsia="en-GB"/>
        </w:rPr>
        <w:t xml:space="preserve">. [online] </w:t>
      </w:r>
      <w:proofErr w:type="spellStart"/>
      <w:r w:rsidRPr="00395ECB">
        <w:rPr>
          <w:rFonts w:ascii="Arial" w:eastAsia="Times New Roman" w:hAnsi="Arial" w:cs="Arial"/>
          <w:color w:val="000000"/>
          <w:sz w:val="24"/>
          <w:szCs w:val="24"/>
          <w:lang w:eastAsia="en-GB"/>
        </w:rPr>
        <w:t>Learning.gov.wales</w:t>
      </w:r>
      <w:proofErr w:type="spellEnd"/>
      <w:r w:rsidRPr="00395ECB">
        <w:rPr>
          <w:rFonts w:ascii="Arial" w:eastAsia="Times New Roman" w:hAnsi="Arial" w:cs="Arial"/>
          <w:color w:val="000000"/>
          <w:sz w:val="24"/>
          <w:szCs w:val="24"/>
          <w:lang w:eastAsia="en-GB"/>
        </w:rPr>
        <w:t>. Available at: http://learning.gov.wales/resources/browse-all/7334026/?lang=en [Accessed 23 Nov. 2018].</w:t>
      </w:r>
    </w:p>
    <w:p w:rsidR="00395ECB" w:rsidRPr="00395ECB" w:rsidRDefault="00395ECB" w:rsidP="00395ECB">
      <w:pPr>
        <w:spacing w:after="180" w:line="240" w:lineRule="auto"/>
        <w:ind w:left="450" w:hanging="450"/>
        <w:rPr>
          <w:rFonts w:ascii="Arial" w:eastAsia="Times New Roman" w:hAnsi="Arial" w:cs="Arial"/>
          <w:color w:val="000000"/>
          <w:sz w:val="24"/>
          <w:szCs w:val="24"/>
          <w:lang w:eastAsia="en-GB"/>
        </w:rPr>
      </w:pPr>
      <w:r w:rsidRPr="00395ECB">
        <w:rPr>
          <w:rFonts w:ascii="Arial" w:eastAsia="Times New Roman" w:hAnsi="Arial" w:cs="Arial"/>
          <w:color w:val="000000"/>
          <w:sz w:val="24"/>
          <w:szCs w:val="24"/>
          <w:lang w:eastAsia="en-GB"/>
        </w:rPr>
        <w:t>Grigg, R. (2015). </w:t>
      </w:r>
      <w:r w:rsidRPr="00395ECB">
        <w:rPr>
          <w:rFonts w:ascii="Arial" w:eastAsia="Times New Roman" w:hAnsi="Arial" w:cs="Arial"/>
          <w:i/>
          <w:iCs/>
          <w:color w:val="000000"/>
          <w:sz w:val="24"/>
          <w:szCs w:val="24"/>
          <w:lang w:eastAsia="en-GB"/>
        </w:rPr>
        <w:t>Becoming an outstanding primary school teacher</w:t>
      </w:r>
      <w:r w:rsidRPr="00395ECB">
        <w:rPr>
          <w:rFonts w:ascii="Arial" w:eastAsia="Times New Roman" w:hAnsi="Arial" w:cs="Arial"/>
          <w:color w:val="000000"/>
          <w:sz w:val="24"/>
          <w:szCs w:val="24"/>
          <w:lang w:eastAsia="en-GB"/>
        </w:rPr>
        <w:t>. 2nd ed. Oxon: Routledge.</w:t>
      </w:r>
    </w:p>
    <w:p w:rsidR="00395ECB" w:rsidRPr="00395ECB" w:rsidRDefault="00395ECB" w:rsidP="00395ECB">
      <w:pPr>
        <w:pStyle w:val="NormalWeb"/>
        <w:spacing w:before="0" w:beforeAutospacing="0" w:after="180" w:afterAutospacing="0"/>
        <w:rPr>
          <w:rFonts w:ascii="Arial" w:hAnsi="Arial" w:cs="Arial"/>
          <w:color w:val="000000"/>
        </w:rPr>
      </w:pPr>
      <w:r w:rsidRPr="00395ECB">
        <w:rPr>
          <w:rFonts w:ascii="Arial" w:hAnsi="Arial" w:cs="Arial"/>
          <w:color w:val="000000"/>
        </w:rPr>
        <w:t>Harriman, H. (2006). </w:t>
      </w:r>
      <w:r w:rsidRPr="00395ECB">
        <w:rPr>
          <w:rFonts w:ascii="Arial" w:hAnsi="Arial" w:cs="Arial"/>
          <w:i/>
          <w:iCs/>
          <w:color w:val="000000"/>
        </w:rPr>
        <w:t>The outdoor classroom</w:t>
      </w:r>
      <w:r w:rsidRPr="00395ECB">
        <w:rPr>
          <w:rFonts w:ascii="Arial" w:hAnsi="Arial" w:cs="Arial"/>
          <w:color w:val="000000"/>
        </w:rPr>
        <w:t>. 2nd ed. Wiltshire: Corner to Learn Limited, p.49.</w:t>
      </w:r>
    </w:p>
    <w:p w:rsidR="00395ECB" w:rsidRPr="00395ECB" w:rsidRDefault="00395ECB" w:rsidP="00395ECB">
      <w:pPr>
        <w:pStyle w:val="NormalWeb"/>
        <w:spacing w:before="0" w:beforeAutospacing="0" w:after="180" w:afterAutospacing="0"/>
        <w:ind w:left="450" w:hanging="450"/>
        <w:rPr>
          <w:rFonts w:ascii="Arial" w:hAnsi="Arial" w:cs="Arial"/>
          <w:color w:val="000000"/>
        </w:rPr>
      </w:pPr>
      <w:proofErr w:type="spellStart"/>
      <w:r w:rsidRPr="00395ECB">
        <w:rPr>
          <w:rFonts w:ascii="Arial" w:hAnsi="Arial" w:cs="Arial"/>
          <w:color w:val="000000"/>
        </w:rPr>
        <w:t>Learning.gov.wales</w:t>
      </w:r>
      <w:proofErr w:type="spellEnd"/>
      <w:r w:rsidRPr="00395ECB">
        <w:rPr>
          <w:rFonts w:ascii="Arial" w:hAnsi="Arial" w:cs="Arial"/>
          <w:color w:val="000000"/>
        </w:rPr>
        <w:t>. (2009). </w:t>
      </w:r>
      <w:r w:rsidRPr="00395ECB">
        <w:rPr>
          <w:rFonts w:ascii="Arial" w:hAnsi="Arial" w:cs="Arial"/>
          <w:i/>
          <w:iCs/>
          <w:color w:val="000000"/>
        </w:rPr>
        <w:t>Science: Guidance for Key Stages 2 and 3</w:t>
      </w:r>
      <w:r w:rsidRPr="00395ECB">
        <w:rPr>
          <w:rFonts w:ascii="Arial" w:hAnsi="Arial" w:cs="Arial"/>
          <w:color w:val="000000"/>
        </w:rPr>
        <w:t>. [online] Available at: http://learning.gov.wales/docs/learningwales/publications/140624-science-in-the-national-curriculum-guidance-en.pdf [Accessed 23 Nov. 2018].</w:t>
      </w:r>
    </w:p>
    <w:p w:rsidR="00395ECB" w:rsidRPr="00395ECB" w:rsidRDefault="00395ECB" w:rsidP="00395ECB">
      <w:pPr>
        <w:spacing w:after="180" w:line="240" w:lineRule="auto"/>
        <w:ind w:left="450" w:hanging="450"/>
        <w:rPr>
          <w:rFonts w:ascii="Arial" w:eastAsia="Times New Roman" w:hAnsi="Arial" w:cs="Arial"/>
          <w:color w:val="000000"/>
          <w:sz w:val="24"/>
          <w:szCs w:val="24"/>
          <w:lang w:eastAsia="en-GB"/>
        </w:rPr>
      </w:pPr>
      <w:proofErr w:type="spellStart"/>
      <w:r w:rsidRPr="00395ECB">
        <w:rPr>
          <w:rFonts w:ascii="Arial" w:eastAsia="Times New Roman" w:hAnsi="Arial" w:cs="Arial"/>
          <w:color w:val="000000"/>
          <w:sz w:val="24"/>
          <w:szCs w:val="24"/>
          <w:lang w:eastAsia="en-GB"/>
        </w:rPr>
        <w:t>Learning.gov.wales</w:t>
      </w:r>
      <w:proofErr w:type="spellEnd"/>
      <w:r w:rsidRPr="00395ECB">
        <w:rPr>
          <w:rFonts w:ascii="Arial" w:eastAsia="Times New Roman" w:hAnsi="Arial" w:cs="Arial"/>
          <w:color w:val="000000"/>
          <w:sz w:val="24"/>
          <w:szCs w:val="24"/>
          <w:lang w:eastAsia="en-GB"/>
        </w:rPr>
        <w:t>. (2015). </w:t>
      </w:r>
      <w:r w:rsidRPr="00395ECB">
        <w:rPr>
          <w:rFonts w:ascii="Arial" w:eastAsia="Times New Roman" w:hAnsi="Arial" w:cs="Arial"/>
          <w:i/>
          <w:iCs/>
          <w:color w:val="000000"/>
          <w:sz w:val="24"/>
          <w:szCs w:val="24"/>
          <w:lang w:eastAsia="en-GB"/>
        </w:rPr>
        <w:t>Learning Wales</w:t>
      </w:r>
      <w:r w:rsidRPr="00395ECB">
        <w:rPr>
          <w:rFonts w:ascii="Arial" w:eastAsia="Times New Roman" w:hAnsi="Arial" w:cs="Arial"/>
          <w:color w:val="000000"/>
          <w:sz w:val="24"/>
          <w:szCs w:val="24"/>
          <w:lang w:eastAsia="en-GB"/>
        </w:rPr>
        <w:t>. [online] Available at: http://learning.gov.wales/resources/browse-all/foundation-phase-framework/?lang=en [Accessed 23 Nov. 2018].</w:t>
      </w:r>
    </w:p>
    <w:p w:rsidR="00395ECB" w:rsidRPr="00395ECB" w:rsidRDefault="00395ECB" w:rsidP="00395ECB">
      <w:pPr>
        <w:spacing w:after="180" w:line="240" w:lineRule="auto"/>
        <w:ind w:left="450" w:hanging="450"/>
        <w:rPr>
          <w:rFonts w:ascii="Arial" w:eastAsia="Times New Roman" w:hAnsi="Arial" w:cs="Arial"/>
          <w:color w:val="000000"/>
          <w:sz w:val="24"/>
          <w:szCs w:val="24"/>
          <w:lang w:eastAsia="en-GB"/>
        </w:rPr>
      </w:pPr>
      <w:r w:rsidRPr="00395ECB">
        <w:rPr>
          <w:rFonts w:ascii="Arial" w:eastAsia="Times New Roman" w:hAnsi="Arial" w:cs="Arial"/>
          <w:color w:val="000000"/>
          <w:sz w:val="24"/>
          <w:szCs w:val="24"/>
          <w:lang w:eastAsia="en-GB"/>
        </w:rPr>
        <w:t>Mosley, J. (2004). </w:t>
      </w:r>
      <w:r w:rsidRPr="00395ECB">
        <w:rPr>
          <w:rFonts w:ascii="Arial" w:eastAsia="Times New Roman" w:hAnsi="Arial" w:cs="Arial"/>
          <w:i/>
          <w:iCs/>
          <w:color w:val="000000"/>
          <w:sz w:val="24"/>
          <w:szCs w:val="24"/>
          <w:lang w:eastAsia="en-GB"/>
        </w:rPr>
        <w:t>Quality circle time in the primary classroom</w:t>
      </w:r>
      <w:r w:rsidRPr="00395ECB">
        <w:rPr>
          <w:rFonts w:ascii="Arial" w:eastAsia="Times New Roman" w:hAnsi="Arial" w:cs="Arial"/>
          <w:color w:val="000000"/>
          <w:sz w:val="24"/>
          <w:szCs w:val="24"/>
          <w:lang w:eastAsia="en-GB"/>
        </w:rPr>
        <w:t>. Wisbech: LDA.</w:t>
      </w:r>
    </w:p>
    <w:p w:rsidR="00395ECB" w:rsidRPr="00395ECB" w:rsidRDefault="00395ECB" w:rsidP="00395ECB">
      <w:pPr>
        <w:spacing w:after="180" w:line="240" w:lineRule="auto"/>
        <w:ind w:left="450" w:hanging="450"/>
        <w:rPr>
          <w:rFonts w:ascii="Arial" w:eastAsia="Times New Roman" w:hAnsi="Arial" w:cs="Arial"/>
          <w:color w:val="000000"/>
          <w:sz w:val="24"/>
          <w:szCs w:val="24"/>
          <w:lang w:eastAsia="en-GB"/>
        </w:rPr>
      </w:pPr>
      <w:r w:rsidRPr="00395ECB">
        <w:rPr>
          <w:rFonts w:ascii="Arial" w:eastAsia="Times New Roman" w:hAnsi="Arial" w:cs="Arial"/>
          <w:color w:val="000000"/>
          <w:sz w:val="24"/>
          <w:szCs w:val="24"/>
          <w:lang w:eastAsia="en-GB"/>
        </w:rPr>
        <w:t>Oxfam GB. (2018). </w:t>
      </w:r>
      <w:r w:rsidRPr="00395ECB">
        <w:rPr>
          <w:rFonts w:ascii="Arial" w:eastAsia="Times New Roman" w:hAnsi="Arial" w:cs="Arial"/>
          <w:i/>
          <w:iCs/>
          <w:color w:val="000000"/>
          <w:sz w:val="24"/>
          <w:szCs w:val="24"/>
          <w:lang w:eastAsia="en-GB"/>
        </w:rPr>
        <w:t>What is Global Citizenship? | Oxfam Education</w:t>
      </w:r>
      <w:r w:rsidRPr="00395ECB">
        <w:rPr>
          <w:rFonts w:ascii="Arial" w:eastAsia="Times New Roman" w:hAnsi="Arial" w:cs="Arial"/>
          <w:color w:val="000000"/>
          <w:sz w:val="24"/>
          <w:szCs w:val="24"/>
          <w:lang w:eastAsia="en-GB"/>
        </w:rPr>
        <w:t>. [online] Available at: https://www.oxfam.org.uk/education/who-we-are/what-is-global-citizenship [Accessed 23 Nov. 2018].</w:t>
      </w:r>
    </w:p>
    <w:p w:rsidR="00395ECB" w:rsidRPr="00395ECB" w:rsidRDefault="00395ECB" w:rsidP="00395ECB">
      <w:pPr>
        <w:pStyle w:val="NormalWeb"/>
        <w:spacing w:before="0" w:beforeAutospacing="0" w:after="180" w:afterAutospacing="0"/>
        <w:ind w:left="450" w:hanging="450"/>
        <w:rPr>
          <w:rFonts w:ascii="Arial" w:hAnsi="Arial" w:cs="Arial"/>
          <w:color w:val="000000"/>
        </w:rPr>
      </w:pPr>
      <w:proofErr w:type="spellStart"/>
      <w:r w:rsidRPr="00395ECB">
        <w:rPr>
          <w:rFonts w:ascii="Arial" w:hAnsi="Arial" w:cs="Arial"/>
          <w:color w:val="000000"/>
        </w:rPr>
        <w:t>Portilla</w:t>
      </w:r>
      <w:proofErr w:type="spellEnd"/>
      <w:r w:rsidRPr="00395ECB">
        <w:rPr>
          <w:rFonts w:ascii="Arial" w:hAnsi="Arial" w:cs="Arial"/>
          <w:color w:val="000000"/>
        </w:rPr>
        <w:t>, K. (2017). </w:t>
      </w:r>
      <w:r w:rsidRPr="00395ECB">
        <w:rPr>
          <w:rFonts w:ascii="Arial" w:hAnsi="Arial" w:cs="Arial"/>
          <w:i/>
          <w:iCs/>
          <w:color w:val="000000"/>
        </w:rPr>
        <w:t>Is sustainability a key part of education?</w:t>
      </w:r>
      <w:r w:rsidRPr="00395ECB">
        <w:rPr>
          <w:rFonts w:ascii="Arial" w:hAnsi="Arial" w:cs="Arial"/>
          <w:color w:val="000000"/>
        </w:rPr>
        <w:t>. [online] the Guardian. Available at: https://www.theguardian.com/environment/blog/2013/jun/17/energy-efficiency-sustainability [Accessed 23 Nov. 2018].</w:t>
      </w:r>
    </w:p>
    <w:p w:rsidR="00395ECB" w:rsidRPr="00395ECB" w:rsidRDefault="00395ECB" w:rsidP="00395ECB">
      <w:pPr>
        <w:spacing w:after="180" w:line="240" w:lineRule="auto"/>
        <w:ind w:left="450" w:hanging="450"/>
        <w:rPr>
          <w:rFonts w:ascii="Arial" w:eastAsia="Times New Roman" w:hAnsi="Arial" w:cs="Arial"/>
          <w:color w:val="000000"/>
          <w:sz w:val="24"/>
          <w:szCs w:val="24"/>
          <w:lang w:eastAsia="en-GB"/>
        </w:rPr>
      </w:pPr>
      <w:r w:rsidRPr="00395ECB">
        <w:rPr>
          <w:rFonts w:ascii="Arial" w:eastAsia="Times New Roman" w:hAnsi="Arial" w:cs="Arial"/>
          <w:color w:val="000000"/>
          <w:sz w:val="24"/>
          <w:szCs w:val="24"/>
          <w:lang w:eastAsia="en-GB"/>
        </w:rPr>
        <w:t>Sharkey, M. (2008). </w:t>
      </w:r>
      <w:r w:rsidRPr="00395ECB">
        <w:rPr>
          <w:rFonts w:ascii="Arial" w:eastAsia="Times New Roman" w:hAnsi="Arial" w:cs="Arial"/>
          <w:i/>
          <w:iCs/>
          <w:color w:val="000000"/>
          <w:sz w:val="24"/>
          <w:szCs w:val="24"/>
          <w:lang w:eastAsia="en-GB"/>
        </w:rPr>
        <w:t>Better citizenship teaching needed, says report: EDUCATION WALES</w:t>
      </w:r>
      <w:r w:rsidRPr="00395ECB">
        <w:rPr>
          <w:rFonts w:ascii="Arial" w:eastAsia="Times New Roman" w:hAnsi="Arial" w:cs="Arial"/>
          <w:color w:val="000000"/>
          <w:sz w:val="24"/>
          <w:szCs w:val="24"/>
          <w:lang w:eastAsia="en-GB"/>
        </w:rPr>
        <w:t>. [online] Search-proquest-com.ezproxy.uwtsd.ac.uk. Available at: https://search-proquest-com.ezproxy.uwtsd.ac.uk/docview/341623509?accountid=130472&amp;rfr_id=info%3Axri%2Fsid%3Aprimo [Accessed 23 Nov. 2018].</w:t>
      </w:r>
    </w:p>
    <w:p w:rsidR="00395ECB" w:rsidRPr="00395ECB" w:rsidRDefault="00395ECB" w:rsidP="00395ECB">
      <w:pPr>
        <w:spacing w:after="180" w:line="240" w:lineRule="auto"/>
        <w:ind w:left="450" w:hanging="450"/>
        <w:rPr>
          <w:rFonts w:ascii="Arial" w:eastAsia="Times New Roman" w:hAnsi="Arial" w:cs="Arial"/>
          <w:color w:val="000000"/>
          <w:sz w:val="24"/>
          <w:szCs w:val="24"/>
          <w:lang w:eastAsia="en-GB"/>
        </w:rPr>
      </w:pPr>
      <w:r w:rsidRPr="00395ECB">
        <w:rPr>
          <w:rFonts w:ascii="Arial" w:eastAsia="Times New Roman" w:hAnsi="Arial" w:cs="Arial"/>
          <w:color w:val="000000"/>
          <w:sz w:val="24"/>
          <w:szCs w:val="24"/>
          <w:lang w:eastAsia="en-GB"/>
        </w:rPr>
        <w:t>Stem.org.uk. (1999). </w:t>
      </w:r>
      <w:r w:rsidRPr="00395ECB">
        <w:rPr>
          <w:rFonts w:ascii="Arial" w:eastAsia="Times New Roman" w:hAnsi="Arial" w:cs="Arial"/>
          <w:i/>
          <w:iCs/>
          <w:color w:val="000000"/>
          <w:sz w:val="24"/>
          <w:szCs w:val="24"/>
          <w:lang w:eastAsia="en-GB"/>
        </w:rPr>
        <w:t>National Curriculum | STEM</w:t>
      </w:r>
      <w:r w:rsidRPr="00395ECB">
        <w:rPr>
          <w:rFonts w:ascii="Arial" w:eastAsia="Times New Roman" w:hAnsi="Arial" w:cs="Arial"/>
          <w:color w:val="000000"/>
          <w:sz w:val="24"/>
          <w:szCs w:val="24"/>
          <w:lang w:eastAsia="en-GB"/>
        </w:rPr>
        <w:t>. [online] Available at: https://www.stem.org.uk/resources/collection/3166/national-curriculum [Accessed 23 Nov. 2018].</w:t>
      </w:r>
    </w:p>
    <w:p w:rsidR="00395ECB" w:rsidRPr="00395ECB" w:rsidRDefault="00395ECB" w:rsidP="00395ECB">
      <w:pPr>
        <w:spacing w:after="180" w:line="240" w:lineRule="auto"/>
        <w:ind w:left="450" w:hanging="450"/>
        <w:rPr>
          <w:rFonts w:ascii="Arial" w:eastAsia="Times New Roman" w:hAnsi="Arial" w:cs="Arial"/>
          <w:color w:val="000000"/>
          <w:sz w:val="24"/>
          <w:szCs w:val="24"/>
          <w:lang w:eastAsia="en-GB"/>
        </w:rPr>
      </w:pPr>
      <w:r w:rsidRPr="00395ECB">
        <w:rPr>
          <w:rFonts w:ascii="Arial" w:eastAsia="Times New Roman" w:hAnsi="Arial" w:cs="Arial"/>
          <w:color w:val="000000"/>
          <w:sz w:val="24"/>
          <w:szCs w:val="24"/>
          <w:lang w:eastAsia="en-GB"/>
        </w:rPr>
        <w:t>Telegraph.co.uk. (2014). </w:t>
      </w:r>
      <w:r w:rsidRPr="00395ECB">
        <w:rPr>
          <w:rFonts w:ascii="Arial" w:eastAsia="Times New Roman" w:hAnsi="Arial" w:cs="Arial"/>
          <w:i/>
          <w:iCs/>
          <w:color w:val="000000"/>
          <w:sz w:val="24"/>
          <w:szCs w:val="24"/>
          <w:lang w:eastAsia="en-GB"/>
        </w:rPr>
        <w:t>Schools must teach realities of First World War, says PM</w:t>
      </w:r>
      <w:r w:rsidRPr="00395ECB">
        <w:rPr>
          <w:rFonts w:ascii="Arial" w:eastAsia="Times New Roman" w:hAnsi="Arial" w:cs="Arial"/>
          <w:color w:val="000000"/>
          <w:sz w:val="24"/>
          <w:szCs w:val="24"/>
          <w:lang w:eastAsia="en-GB"/>
        </w:rPr>
        <w:t>. [online] Available at: https://www.telegraph.co.uk/history/world-war-one/10694667/Schools-must-teach-realities-of-First-World-War-says-PM.html [Accessed 23 Nov. 2018].</w:t>
      </w:r>
    </w:p>
    <w:p w:rsidR="00395ECB" w:rsidRPr="00395ECB" w:rsidRDefault="00395ECB" w:rsidP="00395ECB">
      <w:pPr>
        <w:spacing w:after="180" w:line="240" w:lineRule="auto"/>
        <w:ind w:left="450" w:hanging="450"/>
        <w:rPr>
          <w:rFonts w:ascii="Arial" w:eastAsia="Times New Roman" w:hAnsi="Arial" w:cs="Arial"/>
          <w:color w:val="000000"/>
          <w:sz w:val="24"/>
          <w:szCs w:val="24"/>
          <w:lang w:eastAsia="en-GB"/>
        </w:rPr>
      </w:pPr>
      <w:r w:rsidRPr="00395ECB">
        <w:rPr>
          <w:rFonts w:ascii="Arial" w:eastAsia="Times New Roman" w:hAnsi="Arial" w:cs="Arial"/>
          <w:color w:val="000000"/>
          <w:sz w:val="24"/>
          <w:szCs w:val="24"/>
          <w:lang w:eastAsia="en-GB"/>
        </w:rPr>
        <w:t>Un-documents.net. (1987). [online] Available at: http://www.un-documents.net/our-common-future.pdf [Accessed 23 Nov. 2018].</w:t>
      </w:r>
    </w:p>
    <w:p w:rsidR="00395ECB" w:rsidRPr="00395ECB" w:rsidRDefault="00395ECB" w:rsidP="00395ECB">
      <w:pPr>
        <w:spacing w:after="180" w:line="240" w:lineRule="auto"/>
        <w:ind w:left="450" w:hanging="450"/>
        <w:rPr>
          <w:rFonts w:ascii="Arial" w:eastAsia="Times New Roman" w:hAnsi="Arial" w:cs="Arial"/>
          <w:color w:val="000000"/>
          <w:sz w:val="24"/>
          <w:szCs w:val="24"/>
          <w:lang w:eastAsia="en-GB"/>
        </w:rPr>
      </w:pPr>
      <w:r w:rsidRPr="00395ECB">
        <w:rPr>
          <w:rFonts w:ascii="Arial" w:eastAsia="Times New Roman" w:hAnsi="Arial" w:cs="Arial"/>
          <w:color w:val="000000"/>
          <w:sz w:val="24"/>
          <w:szCs w:val="24"/>
          <w:lang w:eastAsia="en-GB"/>
        </w:rPr>
        <w:t>Wright, S. (2016). </w:t>
      </w:r>
      <w:r w:rsidRPr="00395ECB">
        <w:rPr>
          <w:rFonts w:ascii="Arial" w:eastAsia="Times New Roman" w:hAnsi="Arial" w:cs="Arial"/>
          <w:i/>
          <w:iCs/>
          <w:color w:val="000000"/>
          <w:sz w:val="24"/>
          <w:szCs w:val="24"/>
          <w:lang w:eastAsia="en-GB"/>
        </w:rPr>
        <w:t xml:space="preserve">The 30-second briefing: What is the zone of proximal development? | </w:t>
      </w:r>
      <w:proofErr w:type="spellStart"/>
      <w:r w:rsidRPr="00395ECB">
        <w:rPr>
          <w:rFonts w:ascii="Arial" w:eastAsia="Times New Roman" w:hAnsi="Arial" w:cs="Arial"/>
          <w:i/>
          <w:iCs/>
          <w:color w:val="000000"/>
          <w:sz w:val="24"/>
          <w:szCs w:val="24"/>
          <w:lang w:eastAsia="en-GB"/>
        </w:rPr>
        <w:t>Tes</w:t>
      </w:r>
      <w:proofErr w:type="spellEnd"/>
      <w:r w:rsidRPr="00395ECB">
        <w:rPr>
          <w:rFonts w:ascii="Arial" w:eastAsia="Times New Roman" w:hAnsi="Arial" w:cs="Arial"/>
          <w:i/>
          <w:iCs/>
          <w:color w:val="000000"/>
          <w:sz w:val="24"/>
          <w:szCs w:val="24"/>
          <w:lang w:eastAsia="en-GB"/>
        </w:rPr>
        <w:t xml:space="preserve"> News</w:t>
      </w:r>
      <w:r w:rsidRPr="00395ECB">
        <w:rPr>
          <w:rFonts w:ascii="Arial" w:eastAsia="Times New Roman" w:hAnsi="Arial" w:cs="Arial"/>
          <w:color w:val="000000"/>
          <w:sz w:val="24"/>
          <w:szCs w:val="24"/>
          <w:lang w:eastAsia="en-GB"/>
        </w:rPr>
        <w:t>. [online] Tes.com. Available at: https://www.tes.com/news/30-second-briefing-what-zone-proximal-development [Accessed 23 Nov. 2018].</w:t>
      </w:r>
    </w:p>
    <w:p w:rsidR="00395ECB" w:rsidRPr="005D7C07" w:rsidRDefault="00395ECB" w:rsidP="005D7C07">
      <w:pPr>
        <w:pStyle w:val="NoSpacing"/>
      </w:pPr>
    </w:p>
    <w:sectPr w:rsidR="00395ECB" w:rsidRPr="005D7C0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F41AA" w:rsidRDefault="00EF41AA" w:rsidP="00A30B37">
      <w:pPr>
        <w:spacing w:after="0" w:line="240" w:lineRule="auto"/>
      </w:pPr>
      <w:r>
        <w:separator/>
      </w:r>
    </w:p>
  </w:endnote>
  <w:endnote w:type="continuationSeparator" w:id="0">
    <w:p w:rsidR="00EF41AA" w:rsidRDefault="00EF41AA" w:rsidP="00A30B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51331017"/>
      <w:docPartObj>
        <w:docPartGallery w:val="Page Numbers (Bottom of Page)"/>
        <w:docPartUnique/>
      </w:docPartObj>
    </w:sdtPr>
    <w:sdtEndPr>
      <w:rPr>
        <w:noProof/>
      </w:rPr>
    </w:sdtEndPr>
    <w:sdtContent>
      <w:p w:rsidR="00320523" w:rsidRDefault="00320523">
        <w:pPr>
          <w:pStyle w:val="Footer"/>
          <w:jc w:val="right"/>
        </w:pPr>
        <w:r>
          <w:fldChar w:fldCharType="begin"/>
        </w:r>
        <w:r>
          <w:instrText xml:space="preserve"> PAGE   \* MERGEFORMAT </w:instrText>
        </w:r>
        <w:r>
          <w:fldChar w:fldCharType="separate"/>
        </w:r>
        <w:r>
          <w:rPr>
            <w:noProof/>
          </w:rPr>
          <w:t>2</w:t>
        </w:r>
        <w:r>
          <w:rPr>
            <w:noProof/>
          </w:rPr>
          <w:fldChar w:fldCharType="end"/>
        </w:r>
        <w:r>
          <w:rPr>
            <w:noProof/>
          </w:rPr>
          <w:t xml:space="preserve"> of 10</w:t>
        </w:r>
      </w:p>
    </w:sdtContent>
  </w:sdt>
  <w:p w:rsidR="00320523" w:rsidRDefault="003205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F41AA" w:rsidRDefault="00EF41AA" w:rsidP="00A30B37">
      <w:pPr>
        <w:spacing w:after="0" w:line="240" w:lineRule="auto"/>
      </w:pPr>
      <w:r>
        <w:separator/>
      </w:r>
    </w:p>
  </w:footnote>
  <w:footnote w:type="continuationSeparator" w:id="0">
    <w:p w:rsidR="00EF41AA" w:rsidRDefault="00EF41AA" w:rsidP="00A30B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B14007"/>
    <w:multiLevelType w:val="hybridMultilevel"/>
    <w:tmpl w:val="3AA07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7C07"/>
    <w:rsid w:val="00021210"/>
    <w:rsid w:val="00025D64"/>
    <w:rsid w:val="000C0A45"/>
    <w:rsid w:val="0010250B"/>
    <w:rsid w:val="0012665B"/>
    <w:rsid w:val="0013424E"/>
    <w:rsid w:val="00145BBC"/>
    <w:rsid w:val="001D5F5A"/>
    <w:rsid w:val="002045EE"/>
    <w:rsid w:val="00221545"/>
    <w:rsid w:val="00221C55"/>
    <w:rsid w:val="002370C5"/>
    <w:rsid w:val="00260092"/>
    <w:rsid w:val="002A0718"/>
    <w:rsid w:val="00300C5F"/>
    <w:rsid w:val="00312501"/>
    <w:rsid w:val="00312B22"/>
    <w:rsid w:val="003176FF"/>
    <w:rsid w:val="00320523"/>
    <w:rsid w:val="00383CF1"/>
    <w:rsid w:val="00395ECB"/>
    <w:rsid w:val="0039679F"/>
    <w:rsid w:val="0040741E"/>
    <w:rsid w:val="00412C92"/>
    <w:rsid w:val="00441A49"/>
    <w:rsid w:val="004510AB"/>
    <w:rsid w:val="00484561"/>
    <w:rsid w:val="00492A6A"/>
    <w:rsid w:val="004A260F"/>
    <w:rsid w:val="004D3ADE"/>
    <w:rsid w:val="004E3866"/>
    <w:rsid w:val="00505C90"/>
    <w:rsid w:val="00515BD5"/>
    <w:rsid w:val="00530433"/>
    <w:rsid w:val="0055647E"/>
    <w:rsid w:val="00565BD7"/>
    <w:rsid w:val="005B3542"/>
    <w:rsid w:val="005C1ED1"/>
    <w:rsid w:val="005D662B"/>
    <w:rsid w:val="005D7C07"/>
    <w:rsid w:val="006347F7"/>
    <w:rsid w:val="006A05BE"/>
    <w:rsid w:val="006A5312"/>
    <w:rsid w:val="006B285B"/>
    <w:rsid w:val="006B7566"/>
    <w:rsid w:val="006D0423"/>
    <w:rsid w:val="006E39BF"/>
    <w:rsid w:val="00777725"/>
    <w:rsid w:val="00782C20"/>
    <w:rsid w:val="007D4718"/>
    <w:rsid w:val="0083119E"/>
    <w:rsid w:val="00847F45"/>
    <w:rsid w:val="00862287"/>
    <w:rsid w:val="008774E2"/>
    <w:rsid w:val="009067A5"/>
    <w:rsid w:val="009300E0"/>
    <w:rsid w:val="009E20A9"/>
    <w:rsid w:val="009F2D00"/>
    <w:rsid w:val="009F38D6"/>
    <w:rsid w:val="00A0463A"/>
    <w:rsid w:val="00A23E78"/>
    <w:rsid w:val="00A26AE0"/>
    <w:rsid w:val="00A30B37"/>
    <w:rsid w:val="00A5123B"/>
    <w:rsid w:val="00A56789"/>
    <w:rsid w:val="00A73C25"/>
    <w:rsid w:val="00AB442B"/>
    <w:rsid w:val="00AB7D74"/>
    <w:rsid w:val="00AC0C84"/>
    <w:rsid w:val="00AD6909"/>
    <w:rsid w:val="00AF3332"/>
    <w:rsid w:val="00B1072F"/>
    <w:rsid w:val="00B72917"/>
    <w:rsid w:val="00B87D94"/>
    <w:rsid w:val="00BD30AA"/>
    <w:rsid w:val="00C26DFB"/>
    <w:rsid w:val="00C407C8"/>
    <w:rsid w:val="00C656D9"/>
    <w:rsid w:val="00C73377"/>
    <w:rsid w:val="00C80144"/>
    <w:rsid w:val="00C8787E"/>
    <w:rsid w:val="00CE483F"/>
    <w:rsid w:val="00CE6A87"/>
    <w:rsid w:val="00D34DAF"/>
    <w:rsid w:val="00D52B35"/>
    <w:rsid w:val="00D97D8D"/>
    <w:rsid w:val="00DE03AB"/>
    <w:rsid w:val="00DE29D6"/>
    <w:rsid w:val="00DE2B04"/>
    <w:rsid w:val="00DF7749"/>
    <w:rsid w:val="00E11EB6"/>
    <w:rsid w:val="00E21AE8"/>
    <w:rsid w:val="00E6594B"/>
    <w:rsid w:val="00E81364"/>
    <w:rsid w:val="00EB1036"/>
    <w:rsid w:val="00EB50FA"/>
    <w:rsid w:val="00EC2065"/>
    <w:rsid w:val="00EC7EDF"/>
    <w:rsid w:val="00ED6A27"/>
    <w:rsid w:val="00EF41AA"/>
    <w:rsid w:val="00F02EC2"/>
    <w:rsid w:val="00F22A9F"/>
    <w:rsid w:val="00F67337"/>
    <w:rsid w:val="00F67968"/>
    <w:rsid w:val="00F865A1"/>
    <w:rsid w:val="00F96018"/>
    <w:rsid w:val="00F96142"/>
    <w:rsid w:val="00FB2A2A"/>
    <w:rsid w:val="00FC3049"/>
    <w:rsid w:val="00FC5622"/>
    <w:rsid w:val="00FD640F"/>
    <w:rsid w:val="00FE6A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484E4A"/>
  <w15:chartTrackingRefBased/>
  <w15:docId w15:val="{DB77C5E2-F68C-46C7-A513-20D0FEB76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395EC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D7C07"/>
    <w:pPr>
      <w:spacing w:after="0" w:line="240" w:lineRule="auto"/>
    </w:pPr>
  </w:style>
  <w:style w:type="paragraph" w:styleId="Header">
    <w:name w:val="header"/>
    <w:basedOn w:val="Normal"/>
    <w:link w:val="HeaderChar"/>
    <w:uiPriority w:val="99"/>
    <w:unhideWhenUsed/>
    <w:rsid w:val="00A30B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0B37"/>
  </w:style>
  <w:style w:type="paragraph" w:styleId="Footer">
    <w:name w:val="footer"/>
    <w:basedOn w:val="Normal"/>
    <w:link w:val="FooterChar"/>
    <w:uiPriority w:val="99"/>
    <w:unhideWhenUsed/>
    <w:rsid w:val="00A30B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0B37"/>
  </w:style>
  <w:style w:type="character" w:styleId="Hyperlink">
    <w:name w:val="Hyperlink"/>
    <w:basedOn w:val="DefaultParagraphFont"/>
    <w:uiPriority w:val="99"/>
    <w:unhideWhenUsed/>
    <w:rsid w:val="006A05BE"/>
    <w:rPr>
      <w:color w:val="0000FF"/>
      <w:u w:val="single"/>
    </w:rPr>
  </w:style>
  <w:style w:type="character" w:styleId="UnresolvedMention">
    <w:name w:val="Unresolved Mention"/>
    <w:basedOn w:val="DefaultParagraphFont"/>
    <w:uiPriority w:val="99"/>
    <w:semiHidden/>
    <w:unhideWhenUsed/>
    <w:rsid w:val="006A05BE"/>
    <w:rPr>
      <w:color w:val="605E5C"/>
      <w:shd w:val="clear" w:color="auto" w:fill="E1DFDD"/>
    </w:rPr>
  </w:style>
  <w:style w:type="character" w:styleId="FollowedHyperlink">
    <w:name w:val="FollowedHyperlink"/>
    <w:basedOn w:val="DefaultParagraphFont"/>
    <w:uiPriority w:val="99"/>
    <w:semiHidden/>
    <w:unhideWhenUsed/>
    <w:rsid w:val="00EC7EDF"/>
    <w:rPr>
      <w:color w:val="954F72" w:themeColor="followedHyperlink"/>
      <w:u w:val="single"/>
    </w:rPr>
  </w:style>
  <w:style w:type="character" w:customStyle="1" w:styleId="Heading2Char">
    <w:name w:val="Heading 2 Char"/>
    <w:basedOn w:val="DefaultParagraphFont"/>
    <w:link w:val="Heading2"/>
    <w:uiPriority w:val="9"/>
    <w:rsid w:val="00395ECB"/>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395EC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017999">
      <w:bodyDiv w:val="1"/>
      <w:marLeft w:val="0"/>
      <w:marRight w:val="0"/>
      <w:marTop w:val="0"/>
      <w:marBottom w:val="0"/>
      <w:divBdr>
        <w:top w:val="none" w:sz="0" w:space="0" w:color="auto"/>
        <w:left w:val="none" w:sz="0" w:space="0" w:color="auto"/>
        <w:bottom w:val="none" w:sz="0" w:space="0" w:color="auto"/>
        <w:right w:val="none" w:sz="0" w:space="0" w:color="auto"/>
      </w:divBdr>
    </w:div>
    <w:div w:id="789397262">
      <w:bodyDiv w:val="1"/>
      <w:marLeft w:val="0"/>
      <w:marRight w:val="0"/>
      <w:marTop w:val="0"/>
      <w:marBottom w:val="0"/>
      <w:divBdr>
        <w:top w:val="none" w:sz="0" w:space="0" w:color="auto"/>
        <w:left w:val="none" w:sz="0" w:space="0" w:color="auto"/>
        <w:bottom w:val="none" w:sz="0" w:space="0" w:color="auto"/>
        <w:right w:val="none" w:sz="0" w:space="0" w:color="auto"/>
      </w:divBdr>
    </w:div>
    <w:div w:id="19568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33F5FE-7C1B-48E1-9C26-1164E6CEAA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2522</Words>
  <Characters>14376</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Davies</dc:creator>
  <cp:keywords/>
  <dc:description/>
  <cp:lastModifiedBy>Carys Davies</cp:lastModifiedBy>
  <cp:revision>21</cp:revision>
  <dcterms:created xsi:type="dcterms:W3CDTF">2018-11-16T20:16:00Z</dcterms:created>
  <dcterms:modified xsi:type="dcterms:W3CDTF">2018-11-23T13:21:00Z</dcterms:modified>
</cp:coreProperties>
</file>