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987" w:rsidRPr="00470F79" w:rsidRDefault="00F70987" w:rsidP="00470F79">
      <w:pPr>
        <w:rPr>
          <w:rFonts w:ascii="Arial" w:hAnsi="Arial" w:cs="Arial"/>
          <w:b/>
          <w:sz w:val="28"/>
          <w:szCs w:val="28"/>
        </w:rPr>
      </w:pPr>
    </w:p>
    <w:p w:rsidR="00F70987" w:rsidRPr="00470F79" w:rsidRDefault="00F70987" w:rsidP="00470F79">
      <w:pPr>
        <w:rPr>
          <w:rFonts w:ascii="Arial" w:hAnsi="Arial" w:cs="Arial"/>
          <w:b/>
          <w:sz w:val="28"/>
          <w:szCs w:val="28"/>
        </w:rPr>
      </w:pPr>
    </w:p>
    <w:p w:rsidR="00F70987" w:rsidRPr="00470F79" w:rsidRDefault="00F70987" w:rsidP="00470F79">
      <w:pPr>
        <w:rPr>
          <w:rFonts w:ascii="Arial" w:hAnsi="Arial" w:cs="Arial"/>
          <w:b/>
          <w:sz w:val="28"/>
          <w:szCs w:val="28"/>
        </w:rPr>
      </w:pPr>
    </w:p>
    <w:p w:rsidR="00A44EAD" w:rsidRPr="00470F79" w:rsidRDefault="00F70987" w:rsidP="00470F79">
      <w:pPr>
        <w:jc w:val="center"/>
        <w:rPr>
          <w:rFonts w:ascii="Arial" w:hAnsi="Arial" w:cs="Arial"/>
          <w:b/>
          <w:sz w:val="28"/>
          <w:szCs w:val="28"/>
        </w:rPr>
      </w:pPr>
      <w:r w:rsidRPr="00470F79">
        <w:rPr>
          <w:rFonts w:ascii="Arial" w:hAnsi="Arial" w:cs="Arial"/>
          <w:b/>
          <w:sz w:val="28"/>
          <w:szCs w:val="28"/>
        </w:rPr>
        <w:t>DEVELOPING PROFESSIONAL PRACTICE</w:t>
      </w:r>
    </w:p>
    <w:p w:rsidR="00F70987" w:rsidRPr="00470F79" w:rsidRDefault="007E3547" w:rsidP="00470F79">
      <w:pPr>
        <w:jc w:val="center"/>
        <w:rPr>
          <w:rFonts w:ascii="Arial" w:hAnsi="Arial" w:cs="Arial"/>
          <w:b/>
          <w:sz w:val="28"/>
          <w:szCs w:val="28"/>
        </w:rPr>
      </w:pPr>
      <w:r w:rsidRPr="00470F79">
        <w:rPr>
          <w:rFonts w:ascii="Arial" w:hAnsi="Arial" w:cs="Arial"/>
          <w:b/>
          <w:sz w:val="28"/>
          <w:szCs w:val="28"/>
        </w:rPr>
        <w:t xml:space="preserve">NAME:  </w:t>
      </w:r>
      <w:r w:rsidR="00F70987" w:rsidRPr="00470F79">
        <w:rPr>
          <w:rFonts w:ascii="Arial" w:hAnsi="Arial" w:cs="Arial"/>
          <w:b/>
          <w:sz w:val="28"/>
          <w:szCs w:val="28"/>
        </w:rPr>
        <w:t>RHIAN CERYS PARKER</w:t>
      </w:r>
    </w:p>
    <w:p w:rsidR="00F70987" w:rsidRPr="00470F79" w:rsidRDefault="00F70987" w:rsidP="00470F79">
      <w:pPr>
        <w:jc w:val="center"/>
        <w:rPr>
          <w:rFonts w:ascii="Arial" w:hAnsi="Arial" w:cs="Arial"/>
          <w:b/>
          <w:sz w:val="28"/>
          <w:szCs w:val="28"/>
        </w:rPr>
      </w:pPr>
      <w:r w:rsidRPr="00470F79">
        <w:rPr>
          <w:rFonts w:ascii="Arial" w:hAnsi="Arial" w:cs="Arial"/>
          <w:b/>
          <w:sz w:val="28"/>
          <w:szCs w:val="28"/>
        </w:rPr>
        <w:t>STUDENT NUMBER: 1707451</w:t>
      </w:r>
    </w:p>
    <w:p w:rsidR="007E3547" w:rsidRPr="00470F79" w:rsidRDefault="007E3547" w:rsidP="00470F79">
      <w:pPr>
        <w:jc w:val="center"/>
        <w:rPr>
          <w:rFonts w:ascii="Arial" w:hAnsi="Arial" w:cs="Arial"/>
          <w:b/>
          <w:sz w:val="28"/>
          <w:szCs w:val="28"/>
        </w:rPr>
      </w:pPr>
      <w:r w:rsidRPr="00470F79">
        <w:rPr>
          <w:rFonts w:ascii="Arial" w:hAnsi="Arial" w:cs="Arial"/>
          <w:b/>
          <w:sz w:val="28"/>
          <w:szCs w:val="28"/>
        </w:rPr>
        <w:t>CIPD MEMBERSHIP NUMBER : 48759195</w:t>
      </w:r>
    </w:p>
    <w:p w:rsidR="00F70987" w:rsidRPr="00470F79" w:rsidRDefault="007E3547" w:rsidP="00470F79">
      <w:pPr>
        <w:jc w:val="center"/>
        <w:rPr>
          <w:rFonts w:ascii="Arial" w:hAnsi="Arial" w:cs="Arial"/>
          <w:b/>
          <w:sz w:val="28"/>
          <w:szCs w:val="28"/>
        </w:rPr>
      </w:pPr>
      <w:r w:rsidRPr="00470F79">
        <w:rPr>
          <w:rFonts w:ascii="Arial" w:hAnsi="Arial" w:cs="Arial"/>
          <w:b/>
          <w:sz w:val="28"/>
          <w:szCs w:val="28"/>
        </w:rPr>
        <w:t>DATE: 14 NOVEMBER 2017</w:t>
      </w:r>
    </w:p>
    <w:p w:rsidR="007E3547" w:rsidRPr="00470F79" w:rsidRDefault="007E3547" w:rsidP="00470F79">
      <w:pPr>
        <w:rPr>
          <w:rFonts w:ascii="Arial" w:hAnsi="Arial" w:cs="Arial"/>
          <w:b/>
          <w:sz w:val="28"/>
          <w:szCs w:val="28"/>
        </w:rPr>
      </w:pPr>
    </w:p>
    <w:p w:rsidR="007E3547" w:rsidRPr="00470F79" w:rsidRDefault="007E3547" w:rsidP="00470F79">
      <w:pPr>
        <w:rPr>
          <w:rFonts w:ascii="Arial" w:hAnsi="Arial" w:cs="Arial"/>
          <w:b/>
          <w:sz w:val="28"/>
          <w:szCs w:val="28"/>
        </w:rPr>
      </w:pPr>
    </w:p>
    <w:p w:rsidR="007E3547" w:rsidRPr="00470F79" w:rsidRDefault="007E3547" w:rsidP="00470F79">
      <w:pPr>
        <w:rPr>
          <w:rFonts w:ascii="Arial" w:hAnsi="Arial" w:cs="Arial"/>
          <w:b/>
          <w:sz w:val="28"/>
          <w:szCs w:val="28"/>
        </w:rPr>
      </w:pPr>
    </w:p>
    <w:p w:rsidR="00470F79" w:rsidRDefault="00F70987" w:rsidP="00470F79">
      <w:pPr>
        <w:jc w:val="center"/>
        <w:rPr>
          <w:rFonts w:ascii="Arial" w:hAnsi="Arial" w:cs="Arial"/>
          <w:b/>
          <w:sz w:val="28"/>
          <w:szCs w:val="28"/>
        </w:rPr>
      </w:pPr>
      <w:r w:rsidRPr="00470F79">
        <w:rPr>
          <w:rFonts w:ascii="Arial" w:hAnsi="Arial" w:cs="Arial"/>
          <w:b/>
          <w:sz w:val="28"/>
          <w:szCs w:val="28"/>
        </w:rPr>
        <w:t>CIPD INTERMEDIATE CERTIFICATE</w:t>
      </w:r>
    </w:p>
    <w:p w:rsidR="00F70987" w:rsidRPr="00470F79" w:rsidRDefault="00F70987" w:rsidP="00470F79">
      <w:pPr>
        <w:jc w:val="center"/>
        <w:rPr>
          <w:rFonts w:ascii="Arial" w:hAnsi="Arial" w:cs="Arial"/>
          <w:b/>
          <w:sz w:val="28"/>
          <w:szCs w:val="28"/>
        </w:rPr>
      </w:pPr>
      <w:r w:rsidRPr="00470F79">
        <w:rPr>
          <w:rFonts w:ascii="Arial" w:hAnsi="Arial" w:cs="Arial"/>
          <w:b/>
          <w:sz w:val="28"/>
          <w:szCs w:val="28"/>
        </w:rPr>
        <w:t>IN HUMAN RESOURCES MANAGEMENT LEVEL 5</w:t>
      </w:r>
    </w:p>
    <w:p w:rsidR="00F70987" w:rsidRPr="00470F79" w:rsidRDefault="00F70987" w:rsidP="00470F79">
      <w:pPr>
        <w:rPr>
          <w:rFonts w:ascii="Arial" w:hAnsi="Arial" w:cs="Arial"/>
          <w:b/>
          <w:sz w:val="28"/>
          <w:szCs w:val="28"/>
        </w:rPr>
      </w:pPr>
    </w:p>
    <w:p w:rsidR="007E3547" w:rsidRPr="00470F79" w:rsidRDefault="007E3547" w:rsidP="00470F79">
      <w:pPr>
        <w:rPr>
          <w:rFonts w:ascii="Arial" w:hAnsi="Arial" w:cs="Arial"/>
          <w:b/>
          <w:sz w:val="28"/>
          <w:szCs w:val="28"/>
        </w:rPr>
      </w:pPr>
    </w:p>
    <w:p w:rsidR="007E3547" w:rsidRPr="00470F79" w:rsidRDefault="007E3547" w:rsidP="00470F79">
      <w:pPr>
        <w:rPr>
          <w:rFonts w:ascii="Arial" w:hAnsi="Arial" w:cs="Arial"/>
          <w:b/>
          <w:sz w:val="28"/>
          <w:szCs w:val="28"/>
        </w:rPr>
      </w:pPr>
    </w:p>
    <w:p w:rsidR="007E3547" w:rsidRDefault="007E3547" w:rsidP="00470F79">
      <w:pPr>
        <w:rPr>
          <w:rFonts w:ascii="Arial" w:hAnsi="Arial" w:cs="Arial"/>
          <w:b/>
          <w:sz w:val="24"/>
          <w:szCs w:val="24"/>
        </w:rPr>
      </w:pPr>
    </w:p>
    <w:p w:rsidR="007E3547" w:rsidRPr="007E3547" w:rsidRDefault="007E3547" w:rsidP="00470F79">
      <w:pPr>
        <w:rPr>
          <w:rFonts w:ascii="Arial" w:hAnsi="Arial" w:cs="Arial"/>
          <w:b/>
          <w:sz w:val="20"/>
          <w:szCs w:val="20"/>
        </w:rPr>
      </w:pPr>
    </w:p>
    <w:p w:rsidR="007E3547" w:rsidRPr="007E3547" w:rsidRDefault="007E3547" w:rsidP="00470F79">
      <w:pPr>
        <w:rPr>
          <w:rFonts w:ascii="Arial" w:hAnsi="Arial" w:cs="Arial"/>
          <w:b/>
          <w:sz w:val="20"/>
          <w:szCs w:val="20"/>
        </w:rPr>
      </w:pPr>
      <w:r w:rsidRPr="007E3547">
        <w:rPr>
          <w:rFonts w:ascii="Arial" w:hAnsi="Arial" w:cs="Arial"/>
          <w:b/>
          <w:sz w:val="20"/>
          <w:szCs w:val="20"/>
        </w:rPr>
        <w:t>I declare that this assignment is my own work and that any information obtained from books and other sources have been appropriately referenced.</w:t>
      </w:r>
    </w:p>
    <w:p w:rsidR="007E3547" w:rsidRPr="007E3547" w:rsidRDefault="007E3547" w:rsidP="00470F79">
      <w:pPr>
        <w:rPr>
          <w:rFonts w:ascii="Arial" w:hAnsi="Arial" w:cs="Arial"/>
          <w:b/>
          <w:sz w:val="20"/>
          <w:szCs w:val="20"/>
        </w:rPr>
      </w:pPr>
    </w:p>
    <w:p w:rsidR="007E3547" w:rsidRDefault="007E3547" w:rsidP="00470F79">
      <w:pPr>
        <w:rPr>
          <w:rFonts w:ascii="Arial" w:hAnsi="Arial" w:cs="Arial"/>
          <w:b/>
          <w:sz w:val="20"/>
          <w:szCs w:val="20"/>
        </w:rPr>
      </w:pPr>
      <w:r w:rsidRPr="007E3547">
        <w:rPr>
          <w:rFonts w:ascii="Arial" w:hAnsi="Arial" w:cs="Arial"/>
          <w:b/>
          <w:sz w:val="20"/>
          <w:szCs w:val="20"/>
        </w:rPr>
        <w:t>Signed : R C Parker                  Date 14/11/2017</w:t>
      </w:r>
      <w:r w:rsidRPr="007E3547">
        <w:rPr>
          <w:rFonts w:ascii="Arial" w:hAnsi="Arial" w:cs="Arial"/>
          <w:b/>
          <w:sz w:val="20"/>
          <w:szCs w:val="20"/>
        </w:rPr>
        <w:br w:type="page"/>
      </w:r>
    </w:p>
    <w:sdt>
      <w:sdtPr>
        <w:id w:val="920449011"/>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470F79" w:rsidRDefault="00470F79">
          <w:pPr>
            <w:pStyle w:val="TOCHeading"/>
          </w:pPr>
          <w:r>
            <w:t>Contents</w:t>
          </w:r>
        </w:p>
        <w:p w:rsidR="00470F79" w:rsidRDefault="00470F7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8527565" w:history="1">
            <w:r w:rsidRPr="0043336B">
              <w:rPr>
                <w:rStyle w:val="Hyperlink"/>
                <w:rFonts w:ascii="Arial" w:hAnsi="Arial" w:cs="Arial"/>
                <w:noProof/>
              </w:rPr>
              <w:t>1.</w:t>
            </w:r>
            <w:r>
              <w:rPr>
                <w:rFonts w:eastAsiaTheme="minorEastAsia"/>
                <w:noProof/>
                <w:lang w:eastAsia="en-GB"/>
              </w:rPr>
              <w:tab/>
            </w:r>
            <w:r w:rsidRPr="0043336B">
              <w:rPr>
                <w:rStyle w:val="Hyperlink"/>
                <w:rFonts w:ascii="Arial" w:hAnsi="Arial" w:cs="Arial"/>
                <w:noProof/>
              </w:rPr>
              <w:t>ACTIVITY 1</w:t>
            </w:r>
            <w:r>
              <w:rPr>
                <w:noProof/>
                <w:webHidden/>
              </w:rPr>
              <w:tab/>
            </w:r>
            <w:r>
              <w:rPr>
                <w:noProof/>
                <w:webHidden/>
              </w:rPr>
              <w:fldChar w:fldCharType="begin"/>
            </w:r>
            <w:r>
              <w:rPr>
                <w:noProof/>
                <w:webHidden/>
              </w:rPr>
              <w:instrText xml:space="preserve"> PAGEREF _Toc498527565 \h </w:instrText>
            </w:r>
            <w:r>
              <w:rPr>
                <w:noProof/>
                <w:webHidden/>
              </w:rPr>
            </w:r>
            <w:r>
              <w:rPr>
                <w:noProof/>
                <w:webHidden/>
              </w:rPr>
              <w:fldChar w:fldCharType="separate"/>
            </w:r>
            <w:r>
              <w:rPr>
                <w:noProof/>
                <w:webHidden/>
              </w:rPr>
              <w:t>4</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66" w:history="1">
            <w:r w:rsidRPr="0043336B">
              <w:rPr>
                <w:rStyle w:val="Hyperlink"/>
                <w:rFonts w:ascii="Arial" w:hAnsi="Arial" w:cs="Arial"/>
                <w:noProof/>
              </w:rPr>
              <w:t>1.1</w:t>
            </w:r>
            <w:r>
              <w:rPr>
                <w:rFonts w:eastAsiaTheme="minorEastAsia"/>
                <w:noProof/>
                <w:lang w:eastAsia="en-GB"/>
              </w:rPr>
              <w:tab/>
            </w:r>
            <w:r w:rsidRPr="0043336B">
              <w:rPr>
                <w:rStyle w:val="Hyperlink"/>
                <w:rFonts w:ascii="Arial" w:hAnsi="Arial" w:cs="Arial"/>
                <w:noProof/>
              </w:rPr>
              <w:t>What is a HR Professional</w:t>
            </w:r>
            <w:r>
              <w:rPr>
                <w:noProof/>
                <w:webHidden/>
              </w:rPr>
              <w:tab/>
            </w:r>
            <w:r>
              <w:rPr>
                <w:noProof/>
                <w:webHidden/>
              </w:rPr>
              <w:fldChar w:fldCharType="begin"/>
            </w:r>
            <w:r>
              <w:rPr>
                <w:noProof/>
                <w:webHidden/>
              </w:rPr>
              <w:instrText xml:space="preserve"> PAGEREF _Toc498527566 \h </w:instrText>
            </w:r>
            <w:r>
              <w:rPr>
                <w:noProof/>
                <w:webHidden/>
              </w:rPr>
            </w:r>
            <w:r>
              <w:rPr>
                <w:noProof/>
                <w:webHidden/>
              </w:rPr>
              <w:fldChar w:fldCharType="separate"/>
            </w:r>
            <w:r>
              <w:rPr>
                <w:noProof/>
                <w:webHidden/>
              </w:rPr>
              <w:t>4</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67" w:history="1">
            <w:r w:rsidRPr="0043336B">
              <w:rPr>
                <w:rStyle w:val="Hyperlink"/>
                <w:rFonts w:ascii="Arial" w:hAnsi="Arial" w:cs="Arial"/>
                <w:noProof/>
              </w:rPr>
              <w:t>1.2</w:t>
            </w:r>
            <w:r>
              <w:rPr>
                <w:rFonts w:eastAsiaTheme="minorEastAsia"/>
                <w:noProof/>
                <w:lang w:eastAsia="en-GB"/>
              </w:rPr>
              <w:tab/>
            </w:r>
            <w:r w:rsidRPr="0043336B">
              <w:rPr>
                <w:rStyle w:val="Hyperlink"/>
                <w:rFonts w:ascii="Arial" w:hAnsi="Arial" w:cs="Arial"/>
                <w:noProof/>
              </w:rPr>
              <w:t>CIPD Professions Map</w:t>
            </w:r>
            <w:r>
              <w:rPr>
                <w:noProof/>
                <w:webHidden/>
              </w:rPr>
              <w:tab/>
            </w:r>
            <w:r>
              <w:rPr>
                <w:noProof/>
                <w:webHidden/>
              </w:rPr>
              <w:fldChar w:fldCharType="begin"/>
            </w:r>
            <w:r>
              <w:rPr>
                <w:noProof/>
                <w:webHidden/>
              </w:rPr>
              <w:instrText xml:space="preserve"> PAGEREF _Toc498527567 \h </w:instrText>
            </w:r>
            <w:r>
              <w:rPr>
                <w:noProof/>
                <w:webHidden/>
              </w:rPr>
            </w:r>
            <w:r>
              <w:rPr>
                <w:noProof/>
                <w:webHidden/>
              </w:rPr>
              <w:fldChar w:fldCharType="separate"/>
            </w:r>
            <w:r>
              <w:rPr>
                <w:noProof/>
                <w:webHidden/>
              </w:rPr>
              <w:t>5</w:t>
            </w:r>
            <w:r>
              <w:rPr>
                <w:noProof/>
                <w:webHidden/>
              </w:rPr>
              <w:fldChar w:fldCharType="end"/>
            </w:r>
          </w:hyperlink>
        </w:p>
        <w:p w:rsidR="00470F79" w:rsidRDefault="00470F79">
          <w:pPr>
            <w:pStyle w:val="TOC1"/>
            <w:tabs>
              <w:tab w:val="left" w:pos="440"/>
              <w:tab w:val="right" w:leader="dot" w:pos="9016"/>
            </w:tabs>
            <w:rPr>
              <w:rFonts w:eastAsiaTheme="minorEastAsia"/>
              <w:noProof/>
              <w:lang w:eastAsia="en-GB"/>
            </w:rPr>
          </w:pPr>
          <w:hyperlink w:anchor="_Toc498527568" w:history="1">
            <w:r w:rsidRPr="0043336B">
              <w:rPr>
                <w:rStyle w:val="Hyperlink"/>
                <w:rFonts w:ascii="Arial" w:eastAsia="Times New Roman" w:hAnsi="Arial" w:cs="Arial"/>
                <w:noProof/>
                <w:lang w:val="en" w:eastAsia="en-GB"/>
              </w:rPr>
              <w:t>2.</w:t>
            </w:r>
            <w:r>
              <w:rPr>
                <w:rFonts w:eastAsiaTheme="minorEastAsia"/>
                <w:noProof/>
                <w:lang w:eastAsia="en-GB"/>
              </w:rPr>
              <w:tab/>
            </w:r>
            <w:r w:rsidRPr="0043336B">
              <w:rPr>
                <w:rStyle w:val="Hyperlink"/>
                <w:rFonts w:ascii="Arial" w:eastAsia="Times New Roman" w:hAnsi="Arial" w:cs="Arial"/>
                <w:noProof/>
                <w:lang w:val="en" w:eastAsia="en-GB"/>
              </w:rPr>
              <w:t>ACTIVITY .</w:t>
            </w:r>
            <w:r>
              <w:rPr>
                <w:noProof/>
                <w:webHidden/>
              </w:rPr>
              <w:tab/>
            </w:r>
            <w:r>
              <w:rPr>
                <w:noProof/>
                <w:webHidden/>
              </w:rPr>
              <w:fldChar w:fldCharType="begin"/>
            </w:r>
            <w:r>
              <w:rPr>
                <w:noProof/>
                <w:webHidden/>
              </w:rPr>
              <w:instrText xml:space="preserve"> PAGEREF _Toc498527568 \h </w:instrText>
            </w:r>
            <w:r>
              <w:rPr>
                <w:noProof/>
                <w:webHidden/>
              </w:rPr>
            </w:r>
            <w:r>
              <w:rPr>
                <w:noProof/>
                <w:webHidden/>
              </w:rPr>
              <w:fldChar w:fldCharType="separate"/>
            </w:r>
            <w:r>
              <w:rPr>
                <w:noProof/>
                <w:webHidden/>
              </w:rPr>
              <w:t>6</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69" w:history="1">
            <w:r w:rsidRPr="0043336B">
              <w:rPr>
                <w:rStyle w:val="Hyperlink"/>
                <w:rFonts w:ascii="Arial" w:eastAsia="Times New Roman" w:hAnsi="Arial" w:cs="Arial"/>
                <w:noProof/>
                <w:lang w:val="en" w:eastAsia="en-GB"/>
              </w:rPr>
              <w:t>2.1</w:t>
            </w:r>
            <w:r>
              <w:rPr>
                <w:rFonts w:eastAsiaTheme="minorEastAsia"/>
                <w:noProof/>
                <w:lang w:eastAsia="en-GB"/>
              </w:rPr>
              <w:tab/>
            </w:r>
            <w:r w:rsidRPr="0043336B">
              <w:rPr>
                <w:rStyle w:val="Hyperlink"/>
                <w:rFonts w:ascii="Arial" w:eastAsia="Times New Roman" w:hAnsi="Arial" w:cs="Arial"/>
                <w:noProof/>
                <w:lang w:val="en" w:eastAsia="en-GB"/>
              </w:rPr>
              <w:t>What is conflict and group dynamics</w:t>
            </w:r>
            <w:r>
              <w:rPr>
                <w:noProof/>
                <w:webHidden/>
              </w:rPr>
              <w:tab/>
            </w:r>
            <w:r>
              <w:rPr>
                <w:noProof/>
                <w:webHidden/>
              </w:rPr>
              <w:fldChar w:fldCharType="begin"/>
            </w:r>
            <w:r>
              <w:rPr>
                <w:noProof/>
                <w:webHidden/>
              </w:rPr>
              <w:instrText xml:space="preserve"> PAGEREF _Toc498527569 \h </w:instrText>
            </w:r>
            <w:r>
              <w:rPr>
                <w:noProof/>
                <w:webHidden/>
              </w:rPr>
            </w:r>
            <w:r>
              <w:rPr>
                <w:noProof/>
                <w:webHidden/>
              </w:rPr>
              <w:fldChar w:fldCharType="separate"/>
            </w:r>
            <w:r>
              <w:rPr>
                <w:noProof/>
                <w:webHidden/>
              </w:rPr>
              <w:t>6</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70" w:history="1">
            <w:r w:rsidRPr="0043336B">
              <w:rPr>
                <w:rStyle w:val="Hyperlink"/>
                <w:rFonts w:ascii="Arial" w:eastAsia="Times New Roman" w:hAnsi="Arial" w:cs="Arial"/>
                <w:noProof/>
                <w:lang w:val="en" w:eastAsia="en-GB"/>
              </w:rPr>
              <w:t>2.2</w:t>
            </w:r>
            <w:r>
              <w:rPr>
                <w:rFonts w:eastAsiaTheme="minorEastAsia"/>
                <w:noProof/>
                <w:lang w:eastAsia="en-GB"/>
              </w:rPr>
              <w:tab/>
            </w:r>
            <w:r w:rsidRPr="0043336B">
              <w:rPr>
                <w:rStyle w:val="Hyperlink"/>
                <w:rFonts w:ascii="Arial" w:eastAsia="Times New Roman" w:hAnsi="Arial" w:cs="Arial"/>
                <w:noProof/>
                <w:lang w:val="en" w:eastAsia="en-GB"/>
              </w:rPr>
              <w:t>Conflict resolution</w:t>
            </w:r>
            <w:r>
              <w:rPr>
                <w:noProof/>
                <w:webHidden/>
              </w:rPr>
              <w:tab/>
            </w:r>
            <w:r>
              <w:rPr>
                <w:noProof/>
                <w:webHidden/>
              </w:rPr>
              <w:fldChar w:fldCharType="begin"/>
            </w:r>
            <w:r>
              <w:rPr>
                <w:noProof/>
                <w:webHidden/>
              </w:rPr>
              <w:instrText xml:space="preserve"> PAGEREF _Toc498527570 \h </w:instrText>
            </w:r>
            <w:r>
              <w:rPr>
                <w:noProof/>
                <w:webHidden/>
              </w:rPr>
            </w:r>
            <w:r>
              <w:rPr>
                <w:noProof/>
                <w:webHidden/>
              </w:rPr>
              <w:fldChar w:fldCharType="separate"/>
            </w:r>
            <w:r>
              <w:rPr>
                <w:noProof/>
                <w:webHidden/>
              </w:rPr>
              <w:t>8</w:t>
            </w:r>
            <w:r>
              <w:rPr>
                <w:noProof/>
                <w:webHidden/>
              </w:rPr>
              <w:fldChar w:fldCharType="end"/>
            </w:r>
          </w:hyperlink>
        </w:p>
        <w:p w:rsidR="00470F79" w:rsidRDefault="00470F79">
          <w:pPr>
            <w:pStyle w:val="TOC1"/>
            <w:tabs>
              <w:tab w:val="left" w:pos="440"/>
              <w:tab w:val="right" w:leader="dot" w:pos="9016"/>
            </w:tabs>
            <w:rPr>
              <w:rFonts w:eastAsiaTheme="minorEastAsia"/>
              <w:noProof/>
              <w:lang w:eastAsia="en-GB"/>
            </w:rPr>
          </w:pPr>
          <w:hyperlink w:anchor="_Toc498527571" w:history="1">
            <w:r w:rsidRPr="0043336B">
              <w:rPr>
                <w:rStyle w:val="Hyperlink"/>
                <w:rFonts w:ascii="Arial" w:eastAsia="Times New Roman" w:hAnsi="Arial" w:cs="Arial"/>
                <w:noProof/>
                <w:lang w:eastAsia="en-GB"/>
              </w:rPr>
              <w:t>3.</w:t>
            </w:r>
            <w:r>
              <w:rPr>
                <w:rFonts w:eastAsiaTheme="minorEastAsia"/>
                <w:noProof/>
                <w:lang w:eastAsia="en-GB"/>
              </w:rPr>
              <w:tab/>
            </w:r>
            <w:r w:rsidRPr="0043336B">
              <w:rPr>
                <w:rStyle w:val="Hyperlink"/>
                <w:rFonts w:ascii="Arial" w:hAnsi="Arial" w:cs="Arial"/>
                <w:noProof/>
              </w:rPr>
              <w:t>ACTIVITY 3-PROJECT MANAGEMENT</w:t>
            </w:r>
            <w:r>
              <w:rPr>
                <w:noProof/>
                <w:webHidden/>
              </w:rPr>
              <w:tab/>
            </w:r>
            <w:r>
              <w:rPr>
                <w:noProof/>
                <w:webHidden/>
              </w:rPr>
              <w:fldChar w:fldCharType="begin"/>
            </w:r>
            <w:r>
              <w:rPr>
                <w:noProof/>
                <w:webHidden/>
              </w:rPr>
              <w:instrText xml:space="preserve"> PAGEREF _Toc498527571 \h </w:instrText>
            </w:r>
            <w:r>
              <w:rPr>
                <w:noProof/>
                <w:webHidden/>
              </w:rPr>
            </w:r>
            <w:r>
              <w:rPr>
                <w:noProof/>
                <w:webHidden/>
              </w:rPr>
              <w:fldChar w:fldCharType="separate"/>
            </w:r>
            <w:r>
              <w:rPr>
                <w:noProof/>
                <w:webHidden/>
              </w:rPr>
              <w:t>10</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72" w:history="1">
            <w:r w:rsidRPr="0043336B">
              <w:rPr>
                <w:rStyle w:val="Hyperlink"/>
                <w:rFonts w:ascii="Arial" w:eastAsia="Times New Roman" w:hAnsi="Arial" w:cs="Arial"/>
                <w:bCs/>
                <w:noProof/>
                <w:lang w:eastAsia="en-GB"/>
              </w:rPr>
              <w:t>3.1</w:t>
            </w:r>
            <w:r>
              <w:rPr>
                <w:rFonts w:eastAsiaTheme="minorEastAsia"/>
                <w:noProof/>
                <w:lang w:eastAsia="en-GB"/>
              </w:rPr>
              <w:tab/>
            </w:r>
            <w:r w:rsidRPr="0043336B">
              <w:rPr>
                <w:rStyle w:val="Hyperlink"/>
                <w:rFonts w:ascii="Arial" w:eastAsia="Times New Roman" w:hAnsi="Arial" w:cs="Arial"/>
                <w:bCs/>
                <w:noProof/>
                <w:lang w:eastAsia="en-GB"/>
              </w:rPr>
              <w:t>Organisational change</w:t>
            </w:r>
            <w:r>
              <w:rPr>
                <w:noProof/>
                <w:webHidden/>
              </w:rPr>
              <w:tab/>
            </w:r>
            <w:r>
              <w:rPr>
                <w:noProof/>
                <w:webHidden/>
              </w:rPr>
              <w:fldChar w:fldCharType="begin"/>
            </w:r>
            <w:r>
              <w:rPr>
                <w:noProof/>
                <w:webHidden/>
              </w:rPr>
              <w:instrText xml:space="preserve"> PAGEREF _Toc498527572 \h </w:instrText>
            </w:r>
            <w:r>
              <w:rPr>
                <w:noProof/>
                <w:webHidden/>
              </w:rPr>
            </w:r>
            <w:r>
              <w:rPr>
                <w:noProof/>
                <w:webHidden/>
              </w:rPr>
              <w:fldChar w:fldCharType="separate"/>
            </w:r>
            <w:r>
              <w:rPr>
                <w:noProof/>
                <w:webHidden/>
              </w:rPr>
              <w:t>10</w:t>
            </w:r>
            <w:r>
              <w:rPr>
                <w:noProof/>
                <w:webHidden/>
              </w:rPr>
              <w:fldChar w:fldCharType="end"/>
            </w:r>
          </w:hyperlink>
        </w:p>
        <w:p w:rsidR="00470F79" w:rsidRDefault="00470F79">
          <w:pPr>
            <w:pStyle w:val="TOC1"/>
            <w:tabs>
              <w:tab w:val="left" w:pos="440"/>
              <w:tab w:val="right" w:leader="dot" w:pos="9016"/>
            </w:tabs>
            <w:rPr>
              <w:rFonts w:eastAsiaTheme="minorEastAsia"/>
              <w:noProof/>
              <w:lang w:eastAsia="en-GB"/>
            </w:rPr>
          </w:pPr>
          <w:hyperlink w:anchor="_Toc498527573" w:history="1">
            <w:r w:rsidRPr="0043336B">
              <w:rPr>
                <w:rStyle w:val="Hyperlink"/>
                <w:rFonts w:ascii="Arial" w:hAnsi="Arial" w:cs="Arial"/>
                <w:noProof/>
                <w:lang w:val="en" w:eastAsia="en-GB"/>
              </w:rPr>
              <w:t>4.</w:t>
            </w:r>
            <w:r>
              <w:rPr>
                <w:rFonts w:eastAsiaTheme="minorEastAsia"/>
                <w:noProof/>
                <w:lang w:eastAsia="en-GB"/>
              </w:rPr>
              <w:tab/>
            </w:r>
            <w:r w:rsidRPr="0043336B">
              <w:rPr>
                <w:rStyle w:val="Hyperlink"/>
                <w:rFonts w:ascii="Arial" w:hAnsi="Arial" w:cs="Arial"/>
                <w:noProof/>
                <w:lang w:val="en" w:eastAsia="en-GB"/>
              </w:rPr>
              <w:t>ACTIVITY 4</w:t>
            </w:r>
            <w:r>
              <w:rPr>
                <w:noProof/>
                <w:webHidden/>
              </w:rPr>
              <w:tab/>
            </w:r>
            <w:r>
              <w:rPr>
                <w:noProof/>
                <w:webHidden/>
              </w:rPr>
              <w:fldChar w:fldCharType="begin"/>
            </w:r>
            <w:r>
              <w:rPr>
                <w:noProof/>
                <w:webHidden/>
              </w:rPr>
              <w:instrText xml:space="preserve"> PAGEREF _Toc498527573 \h </w:instrText>
            </w:r>
            <w:r>
              <w:rPr>
                <w:noProof/>
                <w:webHidden/>
              </w:rPr>
            </w:r>
            <w:r>
              <w:rPr>
                <w:noProof/>
                <w:webHidden/>
              </w:rPr>
              <w:fldChar w:fldCharType="separate"/>
            </w:r>
            <w:r>
              <w:rPr>
                <w:noProof/>
                <w:webHidden/>
              </w:rPr>
              <w:t>11</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74" w:history="1">
            <w:r w:rsidRPr="0043336B">
              <w:rPr>
                <w:rStyle w:val="Hyperlink"/>
                <w:rFonts w:ascii="Arial" w:hAnsi="Arial" w:cs="Arial"/>
                <w:noProof/>
                <w:lang w:val="en" w:eastAsia="en-GB"/>
              </w:rPr>
              <w:t>4.1</w:t>
            </w:r>
            <w:r>
              <w:rPr>
                <w:rFonts w:eastAsiaTheme="minorEastAsia"/>
                <w:noProof/>
                <w:lang w:eastAsia="en-GB"/>
              </w:rPr>
              <w:tab/>
            </w:r>
            <w:r w:rsidRPr="0043336B">
              <w:rPr>
                <w:rStyle w:val="Hyperlink"/>
                <w:rFonts w:ascii="Arial" w:hAnsi="Arial" w:cs="Arial"/>
                <w:noProof/>
                <w:lang w:val="en" w:eastAsia="en-GB"/>
              </w:rPr>
              <w:t>Self assessment</w:t>
            </w:r>
            <w:r>
              <w:rPr>
                <w:noProof/>
                <w:webHidden/>
              </w:rPr>
              <w:tab/>
            </w:r>
            <w:r>
              <w:rPr>
                <w:noProof/>
                <w:webHidden/>
              </w:rPr>
              <w:fldChar w:fldCharType="begin"/>
            </w:r>
            <w:r>
              <w:rPr>
                <w:noProof/>
                <w:webHidden/>
              </w:rPr>
              <w:instrText xml:space="preserve"> PAGEREF _Toc498527574 \h </w:instrText>
            </w:r>
            <w:r>
              <w:rPr>
                <w:noProof/>
                <w:webHidden/>
              </w:rPr>
            </w:r>
            <w:r>
              <w:rPr>
                <w:noProof/>
                <w:webHidden/>
              </w:rPr>
              <w:fldChar w:fldCharType="separate"/>
            </w:r>
            <w:r>
              <w:rPr>
                <w:noProof/>
                <w:webHidden/>
              </w:rPr>
              <w:t>11</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75" w:history="1">
            <w:r w:rsidRPr="0043336B">
              <w:rPr>
                <w:rStyle w:val="Hyperlink"/>
                <w:rFonts w:ascii="Arial" w:eastAsia="Times New Roman" w:hAnsi="Arial" w:cs="Arial"/>
                <w:noProof/>
                <w:lang w:val="en" w:eastAsia="en-GB"/>
              </w:rPr>
              <w:t>4.2</w:t>
            </w:r>
            <w:r>
              <w:rPr>
                <w:rFonts w:eastAsiaTheme="minorEastAsia"/>
                <w:noProof/>
                <w:lang w:eastAsia="en-GB"/>
              </w:rPr>
              <w:tab/>
            </w:r>
            <w:r w:rsidRPr="0043336B">
              <w:rPr>
                <w:rStyle w:val="Hyperlink"/>
                <w:rFonts w:ascii="Arial" w:eastAsia="Times New Roman" w:hAnsi="Arial" w:cs="Arial"/>
                <w:noProof/>
                <w:lang w:val="en" w:eastAsia="en-GB"/>
              </w:rPr>
              <w:t>Personal Development Plan (PDP)</w:t>
            </w:r>
            <w:r>
              <w:rPr>
                <w:noProof/>
                <w:webHidden/>
              </w:rPr>
              <w:tab/>
            </w:r>
            <w:r>
              <w:rPr>
                <w:noProof/>
                <w:webHidden/>
              </w:rPr>
              <w:fldChar w:fldCharType="begin"/>
            </w:r>
            <w:r>
              <w:rPr>
                <w:noProof/>
                <w:webHidden/>
              </w:rPr>
              <w:instrText xml:space="preserve"> PAGEREF _Toc498527575 \h </w:instrText>
            </w:r>
            <w:r>
              <w:rPr>
                <w:noProof/>
                <w:webHidden/>
              </w:rPr>
            </w:r>
            <w:r>
              <w:rPr>
                <w:noProof/>
                <w:webHidden/>
              </w:rPr>
              <w:fldChar w:fldCharType="separate"/>
            </w:r>
            <w:r>
              <w:rPr>
                <w:noProof/>
                <w:webHidden/>
              </w:rPr>
              <w:t>12</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76" w:history="1">
            <w:r w:rsidRPr="0043336B">
              <w:rPr>
                <w:rStyle w:val="Hyperlink"/>
                <w:rFonts w:ascii="Arial" w:eastAsia="Times New Roman" w:hAnsi="Arial" w:cs="Arial"/>
                <w:noProof/>
                <w:lang w:val="en" w:eastAsia="en-GB"/>
              </w:rPr>
              <w:t>4.3</w:t>
            </w:r>
            <w:r>
              <w:rPr>
                <w:rFonts w:eastAsiaTheme="minorEastAsia"/>
                <w:noProof/>
                <w:lang w:eastAsia="en-GB"/>
              </w:rPr>
              <w:tab/>
            </w:r>
            <w:r w:rsidRPr="0043336B">
              <w:rPr>
                <w:rStyle w:val="Hyperlink"/>
                <w:rFonts w:ascii="Arial" w:eastAsia="Times New Roman" w:hAnsi="Arial" w:cs="Arial"/>
                <w:noProof/>
                <w:lang w:val="en" w:eastAsia="en-GB"/>
              </w:rPr>
              <w:t>Learning Styles</w:t>
            </w:r>
            <w:r>
              <w:rPr>
                <w:noProof/>
                <w:webHidden/>
              </w:rPr>
              <w:tab/>
            </w:r>
            <w:r>
              <w:rPr>
                <w:noProof/>
                <w:webHidden/>
              </w:rPr>
              <w:fldChar w:fldCharType="begin"/>
            </w:r>
            <w:r>
              <w:rPr>
                <w:noProof/>
                <w:webHidden/>
              </w:rPr>
              <w:instrText xml:space="preserve"> PAGEREF _Toc498527576 \h </w:instrText>
            </w:r>
            <w:r>
              <w:rPr>
                <w:noProof/>
                <w:webHidden/>
              </w:rPr>
            </w:r>
            <w:r>
              <w:rPr>
                <w:noProof/>
                <w:webHidden/>
              </w:rPr>
              <w:fldChar w:fldCharType="separate"/>
            </w:r>
            <w:r>
              <w:rPr>
                <w:noProof/>
                <w:webHidden/>
              </w:rPr>
              <w:t>13</w:t>
            </w:r>
            <w:r>
              <w:rPr>
                <w:noProof/>
                <w:webHidden/>
              </w:rPr>
              <w:fldChar w:fldCharType="end"/>
            </w:r>
          </w:hyperlink>
        </w:p>
        <w:p w:rsidR="00470F79" w:rsidRDefault="00470F79">
          <w:pPr>
            <w:pStyle w:val="TOC2"/>
            <w:tabs>
              <w:tab w:val="left" w:pos="880"/>
              <w:tab w:val="right" w:leader="dot" w:pos="9016"/>
            </w:tabs>
            <w:rPr>
              <w:rFonts w:eastAsiaTheme="minorEastAsia"/>
              <w:noProof/>
              <w:lang w:eastAsia="en-GB"/>
            </w:rPr>
          </w:pPr>
          <w:hyperlink w:anchor="_Toc498527577" w:history="1">
            <w:r w:rsidRPr="0043336B">
              <w:rPr>
                <w:rStyle w:val="Hyperlink"/>
                <w:rFonts w:ascii="Arial" w:eastAsia="Times New Roman" w:hAnsi="Arial" w:cs="Arial"/>
                <w:noProof/>
                <w:lang w:val="en" w:eastAsia="en-GB"/>
              </w:rPr>
              <w:t>4.4</w:t>
            </w:r>
            <w:r>
              <w:rPr>
                <w:rFonts w:eastAsiaTheme="minorEastAsia"/>
                <w:noProof/>
                <w:lang w:eastAsia="en-GB"/>
              </w:rPr>
              <w:tab/>
            </w:r>
            <w:r w:rsidRPr="0043336B">
              <w:rPr>
                <w:rStyle w:val="Hyperlink"/>
                <w:rFonts w:ascii="Arial" w:eastAsia="Times New Roman" w:hAnsi="Arial" w:cs="Arial"/>
                <w:noProof/>
                <w:lang w:val="en" w:eastAsia="en-GB"/>
              </w:rPr>
              <w:t>Reflective Practice</w:t>
            </w:r>
            <w:r>
              <w:rPr>
                <w:noProof/>
                <w:webHidden/>
              </w:rPr>
              <w:tab/>
            </w:r>
            <w:r>
              <w:rPr>
                <w:noProof/>
                <w:webHidden/>
              </w:rPr>
              <w:fldChar w:fldCharType="begin"/>
            </w:r>
            <w:r>
              <w:rPr>
                <w:noProof/>
                <w:webHidden/>
              </w:rPr>
              <w:instrText xml:space="preserve"> PAGEREF _Toc498527577 \h </w:instrText>
            </w:r>
            <w:r>
              <w:rPr>
                <w:noProof/>
                <w:webHidden/>
              </w:rPr>
            </w:r>
            <w:r>
              <w:rPr>
                <w:noProof/>
                <w:webHidden/>
              </w:rPr>
              <w:fldChar w:fldCharType="separate"/>
            </w:r>
            <w:r>
              <w:rPr>
                <w:noProof/>
                <w:webHidden/>
              </w:rPr>
              <w:t>16</w:t>
            </w:r>
            <w:r>
              <w:rPr>
                <w:noProof/>
                <w:webHidden/>
              </w:rPr>
              <w:fldChar w:fldCharType="end"/>
            </w:r>
          </w:hyperlink>
        </w:p>
        <w:p w:rsidR="00470F79" w:rsidRDefault="00470F79">
          <w:pPr>
            <w:pStyle w:val="TOC1"/>
            <w:tabs>
              <w:tab w:val="right" w:leader="dot" w:pos="9016"/>
            </w:tabs>
            <w:rPr>
              <w:rFonts w:eastAsiaTheme="minorEastAsia"/>
              <w:noProof/>
              <w:lang w:eastAsia="en-GB"/>
            </w:rPr>
          </w:pPr>
          <w:hyperlink w:anchor="_Toc498527578" w:history="1">
            <w:r w:rsidRPr="0043336B">
              <w:rPr>
                <w:rStyle w:val="Hyperlink"/>
                <w:rFonts w:ascii="Arial" w:eastAsia="Times New Roman" w:hAnsi="Arial" w:cs="Arial"/>
                <w:noProof/>
                <w:lang w:val="en" w:eastAsia="en-GB"/>
              </w:rPr>
              <w:t>REFERENCES</w:t>
            </w:r>
            <w:r>
              <w:rPr>
                <w:noProof/>
                <w:webHidden/>
              </w:rPr>
              <w:tab/>
            </w:r>
            <w:r>
              <w:rPr>
                <w:noProof/>
                <w:webHidden/>
              </w:rPr>
              <w:fldChar w:fldCharType="begin"/>
            </w:r>
            <w:r>
              <w:rPr>
                <w:noProof/>
                <w:webHidden/>
              </w:rPr>
              <w:instrText xml:space="preserve"> PAGEREF _Toc498527578 \h </w:instrText>
            </w:r>
            <w:r>
              <w:rPr>
                <w:noProof/>
                <w:webHidden/>
              </w:rPr>
            </w:r>
            <w:r>
              <w:rPr>
                <w:noProof/>
                <w:webHidden/>
              </w:rPr>
              <w:fldChar w:fldCharType="separate"/>
            </w:r>
            <w:r>
              <w:rPr>
                <w:noProof/>
                <w:webHidden/>
              </w:rPr>
              <w:t>17</w:t>
            </w:r>
            <w:r>
              <w:rPr>
                <w:noProof/>
                <w:webHidden/>
              </w:rPr>
              <w:fldChar w:fldCharType="end"/>
            </w:r>
          </w:hyperlink>
        </w:p>
        <w:p w:rsidR="00470F79" w:rsidRDefault="00470F79">
          <w:r>
            <w:rPr>
              <w:b/>
              <w:bCs/>
              <w:noProof/>
            </w:rPr>
            <w:fldChar w:fldCharType="end"/>
          </w:r>
        </w:p>
      </w:sdtContent>
    </w:sdt>
    <w:p w:rsidR="00A32939" w:rsidRDefault="00A32939">
      <w:pPr>
        <w:rPr>
          <w:rStyle w:val="Hyperlink"/>
          <w:noProof/>
        </w:rPr>
      </w:pPr>
    </w:p>
    <w:p w:rsidR="00A32939" w:rsidRDefault="00A32939">
      <w:pPr>
        <w:rPr>
          <w:rFonts w:ascii="Arial" w:hAnsi="Arial" w:cs="Arial"/>
          <w:b/>
          <w:sz w:val="24"/>
          <w:szCs w:val="24"/>
          <w:u w:val="single"/>
        </w:rPr>
      </w:pPr>
      <w:r>
        <w:rPr>
          <w:rFonts w:ascii="Arial" w:hAnsi="Arial" w:cs="Arial"/>
          <w:b/>
          <w:sz w:val="24"/>
          <w:szCs w:val="24"/>
          <w:u w:val="single"/>
        </w:rPr>
        <w:br w:type="page"/>
      </w:r>
    </w:p>
    <w:p w:rsidR="00470F79" w:rsidRDefault="00470F79">
      <w:pPr>
        <w:rPr>
          <w:rFonts w:ascii="Arial" w:hAnsi="Arial" w:cs="Arial"/>
          <w:b/>
          <w:sz w:val="24"/>
          <w:szCs w:val="24"/>
          <w:u w:val="single"/>
        </w:rPr>
      </w:pPr>
      <w:r>
        <w:rPr>
          <w:rFonts w:ascii="Arial" w:hAnsi="Arial" w:cs="Arial"/>
          <w:b/>
          <w:sz w:val="24"/>
          <w:szCs w:val="24"/>
          <w:u w:val="single"/>
        </w:rPr>
        <w:lastRenderedPageBreak/>
        <w:br w:type="page"/>
      </w:r>
    </w:p>
    <w:p w:rsidR="00470F79" w:rsidRDefault="00470F79">
      <w:pPr>
        <w:rPr>
          <w:rFonts w:ascii="Arial" w:eastAsiaTheme="majorEastAsia" w:hAnsi="Arial" w:cs="Arial"/>
          <w:bCs/>
          <w:color w:val="365F91" w:themeColor="accent1" w:themeShade="BF"/>
          <w:sz w:val="24"/>
          <w:szCs w:val="24"/>
          <w:u w:val="single"/>
        </w:rPr>
      </w:pPr>
    </w:p>
    <w:p w:rsidR="006D03FC" w:rsidRPr="0049362E" w:rsidRDefault="006D03FC" w:rsidP="00A32939">
      <w:pPr>
        <w:pStyle w:val="Heading1"/>
        <w:rPr>
          <w:rFonts w:ascii="Arial" w:hAnsi="Arial" w:cs="Arial"/>
          <w:b w:val="0"/>
          <w:sz w:val="24"/>
          <w:szCs w:val="24"/>
          <w:u w:val="single"/>
        </w:rPr>
      </w:pPr>
    </w:p>
    <w:p w:rsidR="006D03FC" w:rsidRPr="0049362E" w:rsidRDefault="006D03FC" w:rsidP="00470F79">
      <w:pPr>
        <w:pStyle w:val="Heading1"/>
        <w:numPr>
          <w:ilvl w:val="0"/>
          <w:numId w:val="28"/>
        </w:numPr>
        <w:ind w:left="360"/>
        <w:rPr>
          <w:rFonts w:ascii="Arial" w:hAnsi="Arial" w:cs="Arial"/>
          <w:b w:val="0"/>
          <w:sz w:val="24"/>
          <w:szCs w:val="24"/>
          <w:u w:val="single"/>
        </w:rPr>
      </w:pPr>
      <w:bookmarkStart w:id="0" w:name="_Toc498527565"/>
      <w:r w:rsidRPr="0049362E">
        <w:rPr>
          <w:rFonts w:ascii="Arial" w:hAnsi="Arial" w:cs="Arial"/>
          <w:sz w:val="24"/>
          <w:szCs w:val="24"/>
          <w:u w:val="single"/>
        </w:rPr>
        <w:t>ACTIVITY 1</w:t>
      </w:r>
      <w:bookmarkEnd w:id="0"/>
    </w:p>
    <w:p w:rsidR="00FE45DD" w:rsidRPr="0049362E" w:rsidRDefault="00FE45DD" w:rsidP="00FE45DD">
      <w:pPr>
        <w:spacing w:after="0"/>
        <w:rPr>
          <w:rFonts w:ascii="Arial" w:hAnsi="Arial" w:cs="Arial"/>
          <w:b/>
          <w:sz w:val="24"/>
          <w:szCs w:val="24"/>
        </w:rPr>
      </w:pPr>
    </w:p>
    <w:p w:rsidR="00FE45DD" w:rsidRPr="0049362E" w:rsidRDefault="00913CFA" w:rsidP="00A32939">
      <w:pPr>
        <w:pStyle w:val="Heading2"/>
        <w:rPr>
          <w:rFonts w:ascii="Arial" w:hAnsi="Arial" w:cs="Arial"/>
          <w:b w:val="0"/>
          <w:sz w:val="24"/>
          <w:szCs w:val="24"/>
        </w:rPr>
      </w:pPr>
      <w:bookmarkStart w:id="1" w:name="_Toc498527566"/>
      <w:r w:rsidRPr="0049362E">
        <w:rPr>
          <w:rFonts w:ascii="Arial" w:hAnsi="Arial" w:cs="Arial"/>
          <w:sz w:val="24"/>
          <w:szCs w:val="24"/>
        </w:rPr>
        <w:t>1.1</w:t>
      </w:r>
      <w:r w:rsidRPr="0049362E">
        <w:rPr>
          <w:rFonts w:ascii="Arial" w:hAnsi="Arial" w:cs="Arial"/>
          <w:sz w:val="24"/>
          <w:szCs w:val="24"/>
        </w:rPr>
        <w:tab/>
      </w:r>
      <w:r w:rsidR="00FE45DD" w:rsidRPr="0049362E">
        <w:rPr>
          <w:rFonts w:ascii="Arial" w:hAnsi="Arial" w:cs="Arial"/>
          <w:sz w:val="24"/>
          <w:szCs w:val="24"/>
        </w:rPr>
        <w:t>What is a HR Professional</w:t>
      </w:r>
      <w:bookmarkEnd w:id="1"/>
    </w:p>
    <w:p w:rsidR="00FE45DD" w:rsidRPr="0049362E" w:rsidRDefault="00FE45DD" w:rsidP="00FE45DD">
      <w:pPr>
        <w:spacing w:after="0"/>
        <w:rPr>
          <w:rFonts w:ascii="Arial" w:hAnsi="Arial" w:cs="Arial"/>
          <w:sz w:val="24"/>
          <w:szCs w:val="24"/>
        </w:rPr>
      </w:pPr>
    </w:p>
    <w:p w:rsidR="00C644AD" w:rsidRPr="009A2E75" w:rsidRDefault="00C644AD" w:rsidP="00FE45DD">
      <w:pPr>
        <w:spacing w:after="0"/>
        <w:rPr>
          <w:rFonts w:ascii="Arial" w:hAnsi="Arial" w:cs="Arial"/>
          <w:sz w:val="24"/>
          <w:szCs w:val="24"/>
        </w:rPr>
      </w:pPr>
      <w:r w:rsidRPr="0049362E">
        <w:rPr>
          <w:rFonts w:ascii="Arial" w:hAnsi="Arial" w:cs="Arial"/>
          <w:sz w:val="24"/>
          <w:szCs w:val="24"/>
        </w:rPr>
        <w:t>A HR Professional can</w:t>
      </w:r>
      <w:r w:rsidR="002956AE" w:rsidRPr="0049362E">
        <w:rPr>
          <w:rFonts w:ascii="Arial" w:hAnsi="Arial" w:cs="Arial"/>
          <w:sz w:val="24"/>
          <w:szCs w:val="24"/>
        </w:rPr>
        <w:t xml:space="preserve"> be interpreted in d</w:t>
      </w:r>
      <w:r w:rsidR="00736128" w:rsidRPr="0049362E">
        <w:rPr>
          <w:rFonts w:ascii="Arial" w:hAnsi="Arial" w:cs="Arial"/>
          <w:sz w:val="24"/>
          <w:szCs w:val="24"/>
        </w:rPr>
        <w:t xml:space="preserve">ifferent ways by people.  Is it </w:t>
      </w:r>
      <w:r w:rsidR="002956AE" w:rsidRPr="0049362E">
        <w:rPr>
          <w:rFonts w:ascii="Arial" w:hAnsi="Arial" w:cs="Arial"/>
          <w:sz w:val="24"/>
          <w:szCs w:val="24"/>
        </w:rPr>
        <w:t xml:space="preserve">a profession or is it a behaviour?  Being </w:t>
      </w:r>
      <w:r w:rsidR="00736128" w:rsidRPr="0049362E">
        <w:rPr>
          <w:rFonts w:ascii="Arial" w:hAnsi="Arial" w:cs="Arial"/>
          <w:sz w:val="24"/>
          <w:szCs w:val="24"/>
        </w:rPr>
        <w:t>a profes</w:t>
      </w:r>
      <w:r w:rsidR="002956AE" w:rsidRPr="0049362E">
        <w:rPr>
          <w:rFonts w:ascii="Arial" w:hAnsi="Arial" w:cs="Arial"/>
          <w:sz w:val="24"/>
          <w:szCs w:val="24"/>
        </w:rPr>
        <w:t>sional can relate to all aspects of  our p</w:t>
      </w:r>
      <w:r w:rsidR="002956AE" w:rsidRPr="009A2E75">
        <w:rPr>
          <w:rFonts w:ascii="Arial" w:hAnsi="Arial" w:cs="Arial"/>
          <w:sz w:val="24"/>
          <w:szCs w:val="24"/>
        </w:rPr>
        <w:t xml:space="preserve">rofessional lives.  </w:t>
      </w:r>
      <w:r w:rsidRPr="009A2E75">
        <w:rPr>
          <w:rFonts w:ascii="Arial" w:hAnsi="Arial" w:cs="Arial"/>
          <w:sz w:val="24"/>
          <w:szCs w:val="24"/>
        </w:rPr>
        <w:t>Being a professional requires a</w:t>
      </w:r>
      <w:r w:rsidR="002956AE" w:rsidRPr="009A2E75">
        <w:rPr>
          <w:rFonts w:ascii="Arial" w:hAnsi="Arial" w:cs="Arial"/>
          <w:sz w:val="24"/>
          <w:szCs w:val="24"/>
        </w:rPr>
        <w:t xml:space="preserve"> person to examine </w:t>
      </w:r>
      <w:r w:rsidRPr="009A2E75">
        <w:rPr>
          <w:rFonts w:ascii="Arial" w:hAnsi="Arial" w:cs="Arial"/>
          <w:sz w:val="24"/>
          <w:szCs w:val="24"/>
        </w:rPr>
        <w:t xml:space="preserve"> how they conduct </w:t>
      </w:r>
      <w:r w:rsidR="002956AE" w:rsidRPr="009A2E75">
        <w:rPr>
          <w:rFonts w:ascii="Arial" w:hAnsi="Arial" w:cs="Arial"/>
          <w:sz w:val="24"/>
          <w:szCs w:val="24"/>
        </w:rPr>
        <w:t xml:space="preserve">themselves in the workplace, </w:t>
      </w:r>
      <w:r w:rsidRPr="009A2E75">
        <w:rPr>
          <w:rFonts w:ascii="Arial" w:hAnsi="Arial" w:cs="Arial"/>
          <w:sz w:val="24"/>
          <w:szCs w:val="24"/>
        </w:rPr>
        <w:t xml:space="preserve"> when managing people in the workplace</w:t>
      </w:r>
      <w:r w:rsidR="00736128" w:rsidRPr="009A2E75">
        <w:rPr>
          <w:rFonts w:ascii="Arial" w:hAnsi="Arial" w:cs="Arial"/>
          <w:sz w:val="24"/>
          <w:szCs w:val="24"/>
        </w:rPr>
        <w:t>; and a profe</w:t>
      </w:r>
      <w:r w:rsidR="002956AE" w:rsidRPr="009A2E75">
        <w:rPr>
          <w:rFonts w:ascii="Arial" w:hAnsi="Arial" w:cs="Arial"/>
          <w:sz w:val="24"/>
          <w:szCs w:val="24"/>
        </w:rPr>
        <w:t>ssional would be expected to develop</w:t>
      </w:r>
      <w:r w:rsidRPr="009A2E75">
        <w:rPr>
          <w:rFonts w:ascii="Arial" w:hAnsi="Arial" w:cs="Arial"/>
          <w:sz w:val="24"/>
          <w:szCs w:val="24"/>
        </w:rPr>
        <w:t xml:space="preserve"> the </w:t>
      </w:r>
      <w:r w:rsidR="006C618C" w:rsidRPr="009A2E75">
        <w:rPr>
          <w:rFonts w:ascii="Arial" w:hAnsi="Arial" w:cs="Arial"/>
          <w:sz w:val="24"/>
          <w:szCs w:val="24"/>
        </w:rPr>
        <w:t xml:space="preserve">skills and principles required to support </w:t>
      </w:r>
      <w:r w:rsidR="002956AE" w:rsidRPr="009A2E75">
        <w:rPr>
          <w:rFonts w:ascii="Arial" w:hAnsi="Arial" w:cs="Arial"/>
          <w:sz w:val="24"/>
          <w:szCs w:val="24"/>
        </w:rPr>
        <w:t>this role.</w:t>
      </w:r>
    </w:p>
    <w:p w:rsidR="006C618C" w:rsidRPr="009A2E75" w:rsidRDefault="006C618C" w:rsidP="00FE45DD">
      <w:pPr>
        <w:spacing w:after="0"/>
        <w:rPr>
          <w:rFonts w:ascii="Arial" w:hAnsi="Arial" w:cs="Arial"/>
          <w:sz w:val="24"/>
          <w:szCs w:val="24"/>
        </w:rPr>
      </w:pPr>
    </w:p>
    <w:p w:rsidR="00FE3521" w:rsidRPr="009A2E75" w:rsidRDefault="006C618C" w:rsidP="00FE45DD">
      <w:pPr>
        <w:spacing w:after="0"/>
        <w:rPr>
          <w:rFonts w:ascii="Arial" w:hAnsi="Arial" w:cs="Arial"/>
          <w:i/>
          <w:color w:val="000000"/>
          <w:sz w:val="24"/>
          <w:szCs w:val="24"/>
        </w:rPr>
      </w:pPr>
      <w:r w:rsidRPr="009A2E75">
        <w:rPr>
          <w:rFonts w:ascii="Arial" w:hAnsi="Arial" w:cs="Arial"/>
          <w:color w:val="000000"/>
          <w:sz w:val="24"/>
          <w:szCs w:val="24"/>
        </w:rPr>
        <w:t xml:space="preserve">The CIPD published a research report in 2015 entitled </w:t>
      </w:r>
      <w:r w:rsidRPr="00331E87">
        <w:rPr>
          <w:rFonts w:ascii="Arial" w:hAnsi="Arial" w:cs="Arial"/>
          <w:i/>
          <w:color w:val="000000"/>
          <w:sz w:val="24"/>
          <w:szCs w:val="24"/>
        </w:rPr>
        <w:t xml:space="preserve">From Best to Good Practice: Developing </w:t>
      </w:r>
      <w:r w:rsidR="00025D84" w:rsidRPr="00331E87">
        <w:rPr>
          <w:rFonts w:ascii="Arial" w:hAnsi="Arial" w:cs="Arial"/>
          <w:i/>
          <w:color w:val="000000"/>
          <w:sz w:val="24"/>
          <w:szCs w:val="24"/>
        </w:rPr>
        <w:t>Principles for the profession.</w:t>
      </w:r>
      <w:r w:rsidR="00025D84" w:rsidRPr="009A2E75">
        <w:rPr>
          <w:rFonts w:ascii="Arial" w:hAnsi="Arial" w:cs="Arial"/>
          <w:color w:val="000000"/>
          <w:sz w:val="24"/>
          <w:szCs w:val="24"/>
        </w:rPr>
        <w:t xml:space="preserve">  </w:t>
      </w:r>
      <w:r w:rsidR="00025D84" w:rsidRPr="009A2E75">
        <w:rPr>
          <w:rFonts w:ascii="Arial" w:hAnsi="Arial" w:cs="Arial"/>
          <w:sz w:val="24"/>
          <w:szCs w:val="24"/>
        </w:rPr>
        <w:t xml:space="preserve"> </w:t>
      </w:r>
      <w:r w:rsidR="00331E87">
        <w:rPr>
          <w:rFonts w:ascii="Arial" w:hAnsi="Arial" w:cs="Arial"/>
          <w:sz w:val="24"/>
          <w:szCs w:val="24"/>
        </w:rPr>
        <w:t xml:space="preserve">The </w:t>
      </w:r>
      <w:r w:rsidR="00025D84" w:rsidRPr="009A2E75">
        <w:rPr>
          <w:rFonts w:ascii="Arial" w:hAnsi="Arial" w:cs="Arial"/>
          <w:sz w:val="24"/>
          <w:szCs w:val="24"/>
        </w:rPr>
        <w:t xml:space="preserve">CIPD define professionalism in this report as </w:t>
      </w:r>
      <w:r w:rsidR="00331E87">
        <w:rPr>
          <w:rFonts w:ascii="Arial" w:hAnsi="Arial" w:cs="Arial"/>
          <w:sz w:val="24"/>
          <w:szCs w:val="24"/>
        </w:rPr>
        <w:t>“</w:t>
      </w:r>
      <w:r w:rsidR="00331E87">
        <w:rPr>
          <w:rFonts w:ascii="Arial" w:hAnsi="Arial" w:cs="Arial"/>
          <w:i/>
          <w:color w:val="000000"/>
          <w:sz w:val="24"/>
          <w:szCs w:val="24"/>
        </w:rPr>
        <w:t>p</w:t>
      </w:r>
      <w:r w:rsidR="008D0CF4" w:rsidRPr="009A2E75">
        <w:rPr>
          <w:rFonts w:ascii="Arial" w:hAnsi="Arial" w:cs="Arial"/>
          <w:i/>
          <w:color w:val="000000"/>
          <w:sz w:val="24"/>
          <w:szCs w:val="24"/>
        </w:rPr>
        <w:t xml:space="preserve">rofessional </w:t>
      </w:r>
      <w:r w:rsidRPr="009A2E75">
        <w:rPr>
          <w:rFonts w:ascii="Arial" w:hAnsi="Arial" w:cs="Arial"/>
          <w:i/>
          <w:color w:val="000000"/>
          <w:sz w:val="24"/>
          <w:szCs w:val="24"/>
        </w:rPr>
        <w:t xml:space="preserve"> is an ambiguous, evasive concept. The word ‘professionalism’ is sometimes used narrowly to describe a standard of conduct at work (for example behaving in a ‘professional’ manner). It can also reflect individuals’ own beliefs about their capabilities and status. For example, an individual with a particular knowledge and expertise may be called a ‘professional’ regardless of whether their occupational group is recognised formal</w:t>
      </w:r>
      <w:r w:rsidR="00FE3521" w:rsidRPr="009A2E75">
        <w:rPr>
          <w:rFonts w:ascii="Arial" w:hAnsi="Arial" w:cs="Arial"/>
          <w:i/>
          <w:color w:val="000000"/>
          <w:sz w:val="24"/>
          <w:szCs w:val="24"/>
        </w:rPr>
        <w:t>ly as a ‘profession’</w:t>
      </w:r>
      <w:r w:rsidR="008D0CF4" w:rsidRPr="009A2E75">
        <w:rPr>
          <w:rFonts w:ascii="Arial" w:hAnsi="Arial" w:cs="Arial"/>
          <w:i/>
          <w:color w:val="000000"/>
          <w:sz w:val="24"/>
          <w:szCs w:val="24"/>
        </w:rPr>
        <w:t>”</w:t>
      </w:r>
      <w:r w:rsidR="00FE3521" w:rsidRPr="009A2E75">
        <w:rPr>
          <w:rFonts w:ascii="Arial" w:hAnsi="Arial" w:cs="Arial"/>
          <w:i/>
          <w:color w:val="000000"/>
          <w:sz w:val="24"/>
          <w:szCs w:val="24"/>
        </w:rPr>
        <w:t>.</w:t>
      </w:r>
      <w:sdt>
        <w:sdtPr>
          <w:rPr>
            <w:rFonts w:ascii="Arial" w:hAnsi="Arial" w:cs="Arial"/>
            <w:i/>
            <w:color w:val="000000"/>
            <w:sz w:val="24"/>
            <w:szCs w:val="24"/>
          </w:rPr>
          <w:id w:val="-270089353"/>
          <w:citation/>
        </w:sdtPr>
        <w:sdtContent>
          <w:r w:rsidR="00FE3521" w:rsidRPr="009A2E75">
            <w:rPr>
              <w:rFonts w:ascii="Arial" w:hAnsi="Arial" w:cs="Arial"/>
              <w:i/>
              <w:color w:val="000000"/>
              <w:sz w:val="24"/>
              <w:szCs w:val="24"/>
            </w:rPr>
            <w:fldChar w:fldCharType="begin"/>
          </w:r>
          <w:r w:rsidR="00FE3521" w:rsidRPr="009A2E75">
            <w:rPr>
              <w:rFonts w:ascii="Arial" w:hAnsi="Arial" w:cs="Arial"/>
              <w:i/>
              <w:color w:val="000000"/>
              <w:sz w:val="24"/>
              <w:szCs w:val="24"/>
            </w:rPr>
            <w:instrText xml:space="preserve"> CITATION CIP15 \l 2057 </w:instrText>
          </w:r>
          <w:r w:rsidR="00FE3521" w:rsidRPr="009A2E75">
            <w:rPr>
              <w:rFonts w:ascii="Arial" w:hAnsi="Arial" w:cs="Arial"/>
              <w:i/>
              <w:color w:val="000000"/>
              <w:sz w:val="24"/>
              <w:szCs w:val="24"/>
            </w:rPr>
            <w:fldChar w:fldCharType="separate"/>
          </w:r>
          <w:r w:rsidR="008D0CF4" w:rsidRPr="009A2E75">
            <w:rPr>
              <w:rFonts w:ascii="Arial" w:hAnsi="Arial" w:cs="Arial"/>
              <w:i/>
              <w:noProof/>
              <w:color w:val="000000"/>
              <w:sz w:val="24"/>
              <w:szCs w:val="24"/>
            </w:rPr>
            <w:t xml:space="preserve"> </w:t>
          </w:r>
          <w:r w:rsidR="008D0CF4" w:rsidRPr="009A2E75">
            <w:rPr>
              <w:rFonts w:ascii="Arial" w:hAnsi="Arial" w:cs="Arial"/>
              <w:noProof/>
              <w:color w:val="000000"/>
              <w:sz w:val="24"/>
              <w:szCs w:val="24"/>
            </w:rPr>
            <w:t>(CIPD, 2015)</w:t>
          </w:r>
          <w:r w:rsidR="00FE3521" w:rsidRPr="009A2E75">
            <w:rPr>
              <w:rFonts w:ascii="Arial" w:hAnsi="Arial" w:cs="Arial"/>
              <w:i/>
              <w:color w:val="000000"/>
              <w:sz w:val="24"/>
              <w:szCs w:val="24"/>
            </w:rPr>
            <w:fldChar w:fldCharType="end"/>
          </w:r>
        </w:sdtContent>
      </w:sdt>
    </w:p>
    <w:p w:rsidR="00FE3521" w:rsidRPr="009A2E75" w:rsidRDefault="00FE3521" w:rsidP="00FE45DD">
      <w:pPr>
        <w:spacing w:after="0"/>
        <w:jc w:val="both"/>
        <w:rPr>
          <w:rFonts w:ascii="Arial" w:hAnsi="Arial" w:cs="Arial"/>
          <w:i/>
          <w:sz w:val="24"/>
          <w:szCs w:val="24"/>
        </w:rPr>
      </w:pPr>
    </w:p>
    <w:p w:rsidR="00736128" w:rsidRPr="009A2E75" w:rsidRDefault="002956AE" w:rsidP="00FE45DD">
      <w:pPr>
        <w:spacing w:after="0"/>
        <w:rPr>
          <w:rFonts w:ascii="Arial" w:hAnsi="Arial" w:cs="Arial"/>
          <w:sz w:val="24"/>
          <w:szCs w:val="24"/>
        </w:rPr>
      </w:pPr>
      <w:r w:rsidRPr="009A2E75">
        <w:rPr>
          <w:rFonts w:ascii="Arial" w:hAnsi="Arial" w:cs="Arial"/>
          <w:sz w:val="24"/>
          <w:szCs w:val="24"/>
        </w:rPr>
        <w:t>Hi</w:t>
      </w:r>
      <w:r w:rsidR="008D0CF4" w:rsidRPr="009A2E75">
        <w:rPr>
          <w:rFonts w:ascii="Arial" w:hAnsi="Arial" w:cs="Arial"/>
          <w:sz w:val="24"/>
          <w:szCs w:val="24"/>
        </w:rPr>
        <w:t xml:space="preserve">storically being </w:t>
      </w:r>
      <w:r w:rsidR="00FE45DD" w:rsidRPr="009A2E75">
        <w:rPr>
          <w:rFonts w:ascii="Arial" w:hAnsi="Arial" w:cs="Arial"/>
          <w:sz w:val="24"/>
          <w:szCs w:val="24"/>
        </w:rPr>
        <w:t>‘</w:t>
      </w:r>
      <w:r w:rsidR="008D0CF4" w:rsidRPr="009A2E75">
        <w:rPr>
          <w:rFonts w:ascii="Arial" w:hAnsi="Arial" w:cs="Arial"/>
          <w:sz w:val="24"/>
          <w:szCs w:val="24"/>
        </w:rPr>
        <w:t>a Professional</w:t>
      </w:r>
      <w:r w:rsidR="00FE45DD" w:rsidRPr="009A2E75">
        <w:rPr>
          <w:rFonts w:ascii="Arial" w:hAnsi="Arial" w:cs="Arial"/>
          <w:sz w:val="24"/>
          <w:szCs w:val="24"/>
        </w:rPr>
        <w:t>’</w:t>
      </w:r>
      <w:r w:rsidR="008D0CF4" w:rsidRPr="009A2E75">
        <w:rPr>
          <w:rFonts w:ascii="Arial" w:hAnsi="Arial" w:cs="Arial"/>
          <w:sz w:val="24"/>
          <w:szCs w:val="24"/>
        </w:rPr>
        <w:t xml:space="preserve"> </w:t>
      </w:r>
      <w:r w:rsidRPr="009A2E75">
        <w:rPr>
          <w:rFonts w:ascii="Arial" w:hAnsi="Arial" w:cs="Arial"/>
          <w:sz w:val="24"/>
          <w:szCs w:val="24"/>
        </w:rPr>
        <w:t xml:space="preserve">involved a large amount of administrative work and required to carry out a </w:t>
      </w:r>
      <w:r w:rsidR="00736128" w:rsidRPr="009A2E75">
        <w:rPr>
          <w:rFonts w:ascii="Arial" w:hAnsi="Arial" w:cs="Arial"/>
          <w:sz w:val="24"/>
          <w:szCs w:val="24"/>
        </w:rPr>
        <w:t>wide range of basic admin tasks such as employment, contracts, payroll, policies and procedures.  The role has changed vastly over recent years and the focus of the role has changed.   A mix of the two ingredients are considered essential, namely ‘Infrastructure factors’ and ‘Differentiators (Motivators).  A difference now observed in the traditional HR role and the contemp</w:t>
      </w:r>
      <w:r w:rsidR="008D0CF4" w:rsidRPr="009A2E75">
        <w:rPr>
          <w:rFonts w:ascii="Arial" w:hAnsi="Arial" w:cs="Arial"/>
          <w:sz w:val="24"/>
          <w:szCs w:val="24"/>
        </w:rPr>
        <w:t>or</w:t>
      </w:r>
      <w:r w:rsidR="00736128" w:rsidRPr="009A2E75">
        <w:rPr>
          <w:rFonts w:ascii="Arial" w:hAnsi="Arial" w:cs="Arial"/>
          <w:sz w:val="24"/>
          <w:szCs w:val="24"/>
        </w:rPr>
        <w:t xml:space="preserve">ary HR function is now </w:t>
      </w:r>
      <w:r w:rsidR="00FE45DD" w:rsidRPr="009A2E75">
        <w:rPr>
          <w:rFonts w:ascii="Arial" w:hAnsi="Arial" w:cs="Arial"/>
          <w:sz w:val="24"/>
          <w:szCs w:val="24"/>
        </w:rPr>
        <w:t>‘</w:t>
      </w:r>
      <w:r w:rsidR="00736128" w:rsidRPr="009A2E75">
        <w:rPr>
          <w:rFonts w:ascii="Arial" w:hAnsi="Arial" w:cs="Arial"/>
          <w:sz w:val="24"/>
          <w:szCs w:val="24"/>
        </w:rPr>
        <w:t>summed up</w:t>
      </w:r>
      <w:r w:rsidR="00FE45DD" w:rsidRPr="009A2E75">
        <w:rPr>
          <w:rFonts w:ascii="Arial" w:hAnsi="Arial" w:cs="Arial"/>
          <w:sz w:val="24"/>
          <w:szCs w:val="24"/>
        </w:rPr>
        <w:t>’</w:t>
      </w:r>
      <w:r w:rsidR="00736128" w:rsidRPr="009A2E75">
        <w:rPr>
          <w:rFonts w:ascii="Arial" w:hAnsi="Arial" w:cs="Arial"/>
          <w:sz w:val="24"/>
          <w:szCs w:val="24"/>
        </w:rPr>
        <w:t xml:space="preserve"> as ‘Adding Value</w:t>
      </w:r>
      <w:r w:rsidR="00FE45DD" w:rsidRPr="009A2E75">
        <w:rPr>
          <w:rFonts w:ascii="Arial" w:hAnsi="Arial" w:cs="Arial"/>
          <w:sz w:val="24"/>
          <w:szCs w:val="24"/>
        </w:rPr>
        <w:t>’</w:t>
      </w:r>
      <w:r w:rsidR="00736128" w:rsidRPr="009A2E75">
        <w:rPr>
          <w:rFonts w:ascii="Arial" w:hAnsi="Arial" w:cs="Arial"/>
          <w:sz w:val="24"/>
          <w:szCs w:val="24"/>
        </w:rPr>
        <w:t xml:space="preserve">” </w:t>
      </w:r>
      <w:sdt>
        <w:sdtPr>
          <w:rPr>
            <w:rFonts w:ascii="Arial" w:hAnsi="Arial" w:cs="Arial"/>
            <w:sz w:val="24"/>
            <w:szCs w:val="24"/>
          </w:rPr>
          <w:id w:val="1392154535"/>
          <w:citation/>
        </w:sdtPr>
        <w:sdtContent>
          <w:r w:rsidR="00736128" w:rsidRPr="009A2E75">
            <w:rPr>
              <w:rFonts w:ascii="Arial" w:hAnsi="Arial" w:cs="Arial"/>
              <w:sz w:val="24"/>
              <w:szCs w:val="24"/>
            </w:rPr>
            <w:fldChar w:fldCharType="begin"/>
          </w:r>
          <w:r w:rsidR="00736128" w:rsidRPr="009A2E75">
            <w:rPr>
              <w:rFonts w:ascii="Arial" w:hAnsi="Arial" w:cs="Arial"/>
              <w:i/>
              <w:sz w:val="24"/>
              <w:szCs w:val="24"/>
            </w:rPr>
            <w:instrText xml:space="preserve"> CITATION CIP16 \l 2057 </w:instrText>
          </w:r>
          <w:r w:rsidR="00736128" w:rsidRPr="009A2E75">
            <w:rPr>
              <w:rFonts w:ascii="Arial" w:hAnsi="Arial" w:cs="Arial"/>
              <w:sz w:val="24"/>
              <w:szCs w:val="24"/>
            </w:rPr>
            <w:fldChar w:fldCharType="separate"/>
          </w:r>
          <w:r w:rsidR="008D0CF4" w:rsidRPr="009A2E75">
            <w:rPr>
              <w:rFonts w:ascii="Arial" w:hAnsi="Arial" w:cs="Arial"/>
              <w:noProof/>
              <w:sz w:val="24"/>
              <w:szCs w:val="24"/>
            </w:rPr>
            <w:t>(CIPD, 2016)</w:t>
          </w:r>
          <w:r w:rsidR="00736128" w:rsidRPr="009A2E75">
            <w:rPr>
              <w:rFonts w:ascii="Arial" w:hAnsi="Arial" w:cs="Arial"/>
              <w:sz w:val="24"/>
              <w:szCs w:val="24"/>
            </w:rPr>
            <w:fldChar w:fldCharType="end"/>
          </w:r>
        </w:sdtContent>
      </w:sdt>
      <w:r w:rsidR="00736128" w:rsidRPr="009A2E75">
        <w:rPr>
          <w:rFonts w:ascii="Arial" w:hAnsi="Arial" w:cs="Arial"/>
          <w:sz w:val="24"/>
          <w:szCs w:val="24"/>
        </w:rPr>
        <w:t>.</w:t>
      </w:r>
    </w:p>
    <w:p w:rsidR="00736128" w:rsidRPr="009A2E75" w:rsidRDefault="00736128" w:rsidP="00FE45DD">
      <w:pPr>
        <w:spacing w:after="0"/>
        <w:rPr>
          <w:rFonts w:ascii="Arial" w:hAnsi="Arial" w:cs="Arial"/>
          <w:sz w:val="24"/>
          <w:szCs w:val="24"/>
        </w:rPr>
      </w:pPr>
    </w:p>
    <w:p w:rsidR="00736128" w:rsidRPr="009A2E75" w:rsidRDefault="00736128" w:rsidP="00FE45DD">
      <w:pPr>
        <w:spacing w:after="0"/>
        <w:rPr>
          <w:rFonts w:ascii="Arial" w:hAnsi="Arial" w:cs="Arial"/>
          <w:i/>
          <w:sz w:val="24"/>
          <w:szCs w:val="24"/>
        </w:rPr>
      </w:pPr>
      <w:r w:rsidRPr="009A2E75">
        <w:rPr>
          <w:rFonts w:ascii="Arial" w:hAnsi="Arial" w:cs="Arial"/>
          <w:sz w:val="24"/>
          <w:szCs w:val="24"/>
        </w:rPr>
        <w:t xml:space="preserve">Taylor and Woodham state </w:t>
      </w:r>
      <w:r w:rsidRPr="009A2E75">
        <w:rPr>
          <w:rFonts w:ascii="Arial" w:hAnsi="Arial" w:cs="Arial"/>
          <w:i/>
          <w:sz w:val="24"/>
          <w:szCs w:val="24"/>
        </w:rPr>
        <w:t xml:space="preserve">“whether you are a </w:t>
      </w:r>
      <w:r w:rsidR="00AE423A" w:rsidRPr="009A2E75">
        <w:rPr>
          <w:rFonts w:ascii="Arial" w:hAnsi="Arial" w:cs="Arial"/>
          <w:i/>
          <w:sz w:val="24"/>
          <w:szCs w:val="24"/>
        </w:rPr>
        <w:t>member of a prof</w:t>
      </w:r>
      <w:r w:rsidRPr="009A2E75">
        <w:rPr>
          <w:rFonts w:ascii="Arial" w:hAnsi="Arial" w:cs="Arial"/>
          <w:i/>
          <w:sz w:val="24"/>
          <w:szCs w:val="24"/>
        </w:rPr>
        <w:t>essional body or possess some special expertise is irrelevant.  A professional is someone who carries out their job – whatever it is – to a high standard</w:t>
      </w:r>
      <w:r w:rsidR="00AE423A" w:rsidRPr="009A2E75">
        <w:rPr>
          <w:rFonts w:ascii="Arial" w:hAnsi="Arial" w:cs="Arial"/>
          <w:i/>
          <w:sz w:val="24"/>
          <w:szCs w:val="24"/>
        </w:rPr>
        <w:t xml:space="preserve">……According to this definition professionalism in HR is not one-dimensional.  </w:t>
      </w:r>
      <w:sdt>
        <w:sdtPr>
          <w:rPr>
            <w:rFonts w:ascii="Arial" w:hAnsi="Arial" w:cs="Arial"/>
            <w:i/>
            <w:sz w:val="24"/>
            <w:szCs w:val="24"/>
          </w:rPr>
          <w:id w:val="1253788647"/>
          <w:citation/>
        </w:sdtPr>
        <w:sdtContent>
          <w:r w:rsidR="00AE423A" w:rsidRPr="009A2E75">
            <w:rPr>
              <w:rFonts w:ascii="Arial" w:hAnsi="Arial" w:cs="Arial"/>
              <w:i/>
              <w:sz w:val="24"/>
              <w:szCs w:val="24"/>
            </w:rPr>
            <w:fldChar w:fldCharType="begin"/>
          </w:r>
          <w:r w:rsidR="00AE423A" w:rsidRPr="009A2E75">
            <w:rPr>
              <w:rFonts w:ascii="Arial" w:hAnsi="Arial" w:cs="Arial"/>
              <w:i/>
              <w:sz w:val="24"/>
              <w:szCs w:val="24"/>
            </w:rPr>
            <w:instrText xml:space="preserve"> CITATION CIP16 \l 2057 </w:instrText>
          </w:r>
          <w:r w:rsidR="00AE423A" w:rsidRPr="009A2E75">
            <w:rPr>
              <w:rFonts w:ascii="Arial" w:hAnsi="Arial" w:cs="Arial"/>
              <w:i/>
              <w:sz w:val="24"/>
              <w:szCs w:val="24"/>
            </w:rPr>
            <w:fldChar w:fldCharType="separate"/>
          </w:r>
          <w:r w:rsidR="008D0CF4" w:rsidRPr="009A2E75">
            <w:rPr>
              <w:rFonts w:ascii="Arial" w:hAnsi="Arial" w:cs="Arial"/>
              <w:noProof/>
              <w:sz w:val="24"/>
              <w:szCs w:val="24"/>
            </w:rPr>
            <w:t>(CIPD, 2016)</w:t>
          </w:r>
          <w:r w:rsidR="00AE423A" w:rsidRPr="009A2E75">
            <w:rPr>
              <w:rFonts w:ascii="Arial" w:hAnsi="Arial" w:cs="Arial"/>
              <w:i/>
              <w:sz w:val="24"/>
              <w:szCs w:val="24"/>
            </w:rPr>
            <w:fldChar w:fldCharType="end"/>
          </w:r>
        </w:sdtContent>
      </w:sdt>
    </w:p>
    <w:p w:rsidR="008F6843" w:rsidRPr="009A2E75" w:rsidRDefault="008F6843" w:rsidP="00FE45DD">
      <w:pPr>
        <w:spacing w:after="0"/>
        <w:rPr>
          <w:rFonts w:ascii="Arial" w:hAnsi="Arial" w:cs="Arial"/>
          <w:i/>
          <w:sz w:val="24"/>
          <w:szCs w:val="24"/>
        </w:rPr>
      </w:pPr>
    </w:p>
    <w:p w:rsidR="009A2E75" w:rsidRPr="009A2E75" w:rsidRDefault="009A2E75" w:rsidP="00FE45DD">
      <w:pPr>
        <w:spacing w:after="0"/>
        <w:rPr>
          <w:rFonts w:ascii="Arial" w:hAnsi="Arial" w:cs="Arial"/>
          <w:sz w:val="24"/>
          <w:szCs w:val="24"/>
        </w:rPr>
      </w:pPr>
      <w:r w:rsidRPr="009A2E75">
        <w:rPr>
          <w:rFonts w:ascii="Arial" w:hAnsi="Arial" w:cs="Arial"/>
          <w:sz w:val="24"/>
          <w:szCs w:val="24"/>
        </w:rPr>
        <w:t>The CIPD have produced a Code of Conduct for CIPD Membe</w:t>
      </w:r>
      <w:r w:rsidRPr="009A2E75">
        <w:rPr>
          <w:rFonts w:ascii="Arial" w:hAnsi="Arial" w:cs="Arial"/>
          <w:i/>
          <w:sz w:val="24"/>
          <w:szCs w:val="24"/>
        </w:rPr>
        <w:t>rs (see Appendix A).</w:t>
      </w:r>
    </w:p>
    <w:p w:rsidR="009A2E75" w:rsidRDefault="004345F8" w:rsidP="009A2E75">
      <w:p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lastRenderedPageBreak/>
        <w:t xml:space="preserve">These standards </w:t>
      </w:r>
      <w:r w:rsidR="006B371D">
        <w:rPr>
          <w:rFonts w:ascii="Arial" w:eastAsia="Times New Roman" w:hAnsi="Arial" w:cs="Arial"/>
          <w:sz w:val="24"/>
          <w:szCs w:val="24"/>
          <w:lang w:val="en" w:eastAsia="en-GB"/>
        </w:rPr>
        <w:t>are expected to be adhered to for all members of the CIPD, again these contri</w:t>
      </w:r>
      <w:r>
        <w:rPr>
          <w:rFonts w:ascii="Arial" w:eastAsia="Times New Roman" w:hAnsi="Arial" w:cs="Arial"/>
          <w:sz w:val="24"/>
          <w:szCs w:val="24"/>
          <w:lang w:val="en" w:eastAsia="en-GB"/>
        </w:rPr>
        <w:t xml:space="preserve">bute to the standards and </w:t>
      </w:r>
      <w:proofErr w:type="spellStart"/>
      <w:r>
        <w:rPr>
          <w:rFonts w:ascii="Arial" w:eastAsia="Times New Roman" w:hAnsi="Arial" w:cs="Arial"/>
          <w:sz w:val="24"/>
          <w:szCs w:val="24"/>
          <w:lang w:val="en" w:eastAsia="en-GB"/>
        </w:rPr>
        <w:t>behav</w:t>
      </w:r>
      <w:r w:rsidR="006B371D">
        <w:rPr>
          <w:rFonts w:ascii="Arial" w:eastAsia="Times New Roman" w:hAnsi="Arial" w:cs="Arial"/>
          <w:sz w:val="24"/>
          <w:szCs w:val="24"/>
          <w:lang w:val="en" w:eastAsia="en-GB"/>
        </w:rPr>
        <w:t>iours</w:t>
      </w:r>
      <w:proofErr w:type="spellEnd"/>
      <w:r w:rsidR="006B371D">
        <w:rPr>
          <w:rFonts w:ascii="Arial" w:eastAsia="Times New Roman" w:hAnsi="Arial" w:cs="Arial"/>
          <w:sz w:val="24"/>
          <w:szCs w:val="24"/>
          <w:lang w:val="en" w:eastAsia="en-GB"/>
        </w:rPr>
        <w:t xml:space="preserve"> expected of ‘HR Professionals’ and must be upheld  as set out in the Code of Professional Conduct. </w:t>
      </w:r>
      <w:sdt>
        <w:sdtPr>
          <w:rPr>
            <w:rFonts w:ascii="Arial" w:eastAsia="Times New Roman" w:hAnsi="Arial" w:cs="Arial"/>
            <w:sz w:val="24"/>
            <w:szCs w:val="24"/>
            <w:lang w:val="en" w:eastAsia="en-GB"/>
          </w:rPr>
          <w:id w:val="423609991"/>
          <w:citation/>
        </w:sdtPr>
        <w:sdtContent>
          <w:r w:rsidR="006B371D">
            <w:rPr>
              <w:rFonts w:ascii="Arial" w:eastAsia="Times New Roman" w:hAnsi="Arial" w:cs="Arial"/>
              <w:sz w:val="24"/>
              <w:szCs w:val="24"/>
              <w:lang w:val="en" w:eastAsia="en-GB"/>
            </w:rPr>
            <w:fldChar w:fldCharType="begin"/>
          </w:r>
          <w:r w:rsidR="006B371D">
            <w:rPr>
              <w:rFonts w:ascii="Arial" w:eastAsia="Times New Roman" w:hAnsi="Arial" w:cs="Arial"/>
              <w:sz w:val="24"/>
              <w:szCs w:val="24"/>
              <w:lang w:eastAsia="en-GB"/>
            </w:rPr>
            <w:instrText xml:space="preserve"> CITATION CIP \l 2057 </w:instrText>
          </w:r>
          <w:r w:rsidR="006B371D">
            <w:rPr>
              <w:rFonts w:ascii="Arial" w:eastAsia="Times New Roman" w:hAnsi="Arial" w:cs="Arial"/>
              <w:sz w:val="24"/>
              <w:szCs w:val="24"/>
              <w:lang w:val="en" w:eastAsia="en-GB"/>
            </w:rPr>
            <w:fldChar w:fldCharType="separate"/>
          </w:r>
          <w:r w:rsidR="006B371D" w:rsidRPr="006B371D">
            <w:rPr>
              <w:rFonts w:ascii="Arial" w:eastAsia="Times New Roman" w:hAnsi="Arial" w:cs="Arial"/>
              <w:noProof/>
              <w:sz w:val="24"/>
              <w:szCs w:val="24"/>
              <w:lang w:eastAsia="en-GB"/>
            </w:rPr>
            <w:t>(CIPD, 2017)</w:t>
          </w:r>
          <w:r w:rsidR="006B371D">
            <w:rPr>
              <w:rFonts w:ascii="Arial" w:eastAsia="Times New Roman" w:hAnsi="Arial" w:cs="Arial"/>
              <w:sz w:val="24"/>
              <w:szCs w:val="24"/>
              <w:lang w:val="en" w:eastAsia="en-GB"/>
            </w:rPr>
            <w:fldChar w:fldCharType="end"/>
          </w:r>
        </w:sdtContent>
      </w:sdt>
    </w:p>
    <w:p w:rsidR="009A2E75" w:rsidRPr="009A2E75" w:rsidRDefault="009A2E75" w:rsidP="009A2E75">
      <w:pPr>
        <w:spacing w:before="100" w:beforeAutospacing="1" w:after="100" w:afterAutospacing="1"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t>These obligations are grouped into four areas:</w:t>
      </w:r>
    </w:p>
    <w:p w:rsidR="009A2E75" w:rsidRPr="009A2E75" w:rsidRDefault="009A2E75" w:rsidP="009A2E75">
      <w:pPr>
        <w:numPr>
          <w:ilvl w:val="0"/>
          <w:numId w:val="1"/>
        </w:numPr>
        <w:spacing w:before="100" w:beforeAutospacing="1" w:after="100" w:afterAutospacing="1"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t xml:space="preserve">Professional Competence and </w:t>
      </w:r>
      <w:proofErr w:type="spellStart"/>
      <w:r w:rsidRPr="009A2E75">
        <w:rPr>
          <w:rFonts w:ascii="Arial" w:eastAsia="Times New Roman" w:hAnsi="Arial" w:cs="Arial"/>
          <w:sz w:val="24"/>
          <w:szCs w:val="24"/>
          <w:lang w:val="en" w:eastAsia="en-GB"/>
        </w:rPr>
        <w:t>Behaviour</w:t>
      </w:r>
      <w:proofErr w:type="spellEnd"/>
    </w:p>
    <w:p w:rsidR="009A2E75" w:rsidRPr="009A2E75" w:rsidRDefault="009A2E75" w:rsidP="009A2E75">
      <w:pPr>
        <w:numPr>
          <w:ilvl w:val="0"/>
          <w:numId w:val="1"/>
        </w:numPr>
        <w:spacing w:before="100" w:beforeAutospacing="1" w:after="100" w:afterAutospacing="1"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t>Ethical Standards and Integrity</w:t>
      </w:r>
    </w:p>
    <w:p w:rsidR="009A2E75" w:rsidRPr="009A2E75" w:rsidRDefault="009A2E75" w:rsidP="009A2E75">
      <w:pPr>
        <w:numPr>
          <w:ilvl w:val="0"/>
          <w:numId w:val="1"/>
        </w:numPr>
        <w:spacing w:before="100" w:beforeAutospacing="1" w:after="100" w:afterAutospacing="1"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t>Representative of the Profession</w:t>
      </w:r>
    </w:p>
    <w:p w:rsidR="009A2E75" w:rsidRPr="009A2E75" w:rsidRDefault="009A2E75" w:rsidP="009A2E75">
      <w:pPr>
        <w:numPr>
          <w:ilvl w:val="0"/>
          <w:numId w:val="1"/>
        </w:numPr>
        <w:spacing w:before="100" w:beforeAutospacing="1" w:after="100" w:afterAutospacing="1"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t>Stewardship.</w:t>
      </w:r>
    </w:p>
    <w:p w:rsidR="009A2E75" w:rsidRPr="006B371D" w:rsidRDefault="00913CFA" w:rsidP="00A32939">
      <w:pPr>
        <w:pStyle w:val="Heading2"/>
        <w:rPr>
          <w:rFonts w:ascii="Arial" w:hAnsi="Arial" w:cs="Arial"/>
          <w:b w:val="0"/>
          <w:sz w:val="24"/>
          <w:szCs w:val="24"/>
        </w:rPr>
      </w:pPr>
      <w:bookmarkStart w:id="2" w:name="_Toc498527567"/>
      <w:r>
        <w:rPr>
          <w:rFonts w:ascii="Arial" w:hAnsi="Arial" w:cs="Arial"/>
          <w:sz w:val="24"/>
          <w:szCs w:val="24"/>
        </w:rPr>
        <w:t>1.2</w:t>
      </w:r>
      <w:r>
        <w:rPr>
          <w:rFonts w:ascii="Arial" w:hAnsi="Arial" w:cs="Arial"/>
          <w:sz w:val="24"/>
          <w:szCs w:val="24"/>
        </w:rPr>
        <w:tab/>
      </w:r>
      <w:r w:rsidR="006B371D" w:rsidRPr="006B371D">
        <w:rPr>
          <w:rFonts w:ascii="Arial" w:hAnsi="Arial" w:cs="Arial"/>
          <w:sz w:val="24"/>
          <w:szCs w:val="24"/>
        </w:rPr>
        <w:t>CIPD Professions Map</w:t>
      </w:r>
      <w:bookmarkEnd w:id="2"/>
    </w:p>
    <w:p w:rsidR="006B371D" w:rsidRPr="009A2E75" w:rsidRDefault="006B371D" w:rsidP="00FE45DD">
      <w:pPr>
        <w:spacing w:after="0"/>
        <w:rPr>
          <w:rFonts w:ascii="Arial" w:hAnsi="Arial" w:cs="Arial"/>
          <w:sz w:val="24"/>
          <w:szCs w:val="24"/>
        </w:rPr>
      </w:pPr>
    </w:p>
    <w:p w:rsidR="008F6843" w:rsidRPr="009A2E75" w:rsidRDefault="008F6843" w:rsidP="00FE45DD">
      <w:pPr>
        <w:spacing w:after="0"/>
        <w:rPr>
          <w:rFonts w:ascii="Arial" w:hAnsi="Arial" w:cs="Arial"/>
          <w:sz w:val="24"/>
          <w:szCs w:val="24"/>
        </w:rPr>
      </w:pPr>
      <w:r w:rsidRPr="009A2E75">
        <w:rPr>
          <w:rFonts w:ascii="Arial" w:hAnsi="Arial" w:cs="Arial"/>
          <w:sz w:val="24"/>
          <w:szCs w:val="24"/>
        </w:rPr>
        <w:t>In 2009 the CIPD introduced the CIPD Profession Map.  This sets out the standards for HR professionals; the knowledge, behaviours and activities required to become a Hr Professional.</w:t>
      </w:r>
    </w:p>
    <w:p w:rsidR="00356770" w:rsidRPr="009A2E75" w:rsidRDefault="00356770" w:rsidP="00FE45DD">
      <w:pPr>
        <w:spacing w:after="0"/>
        <w:rPr>
          <w:rFonts w:ascii="Arial" w:hAnsi="Arial" w:cs="Arial"/>
          <w:sz w:val="24"/>
          <w:szCs w:val="24"/>
        </w:rPr>
      </w:pPr>
    </w:p>
    <w:p w:rsidR="008F6843" w:rsidRPr="009A2E75" w:rsidRDefault="008F6843" w:rsidP="00FE45DD">
      <w:pPr>
        <w:spacing w:after="0"/>
        <w:rPr>
          <w:rFonts w:ascii="Arial" w:hAnsi="Arial" w:cs="Arial"/>
          <w:i/>
          <w:sz w:val="24"/>
          <w:szCs w:val="24"/>
        </w:rPr>
      </w:pPr>
      <w:r w:rsidRPr="009A2E75">
        <w:rPr>
          <w:rFonts w:ascii="Arial" w:hAnsi="Arial" w:cs="Arial"/>
          <w:sz w:val="24"/>
          <w:szCs w:val="24"/>
        </w:rPr>
        <w:t>This is a successful tool for all professionals or individuals working towards becoming a professional in order “</w:t>
      </w:r>
      <w:r w:rsidRPr="009A2E75">
        <w:rPr>
          <w:rFonts w:ascii="Arial" w:hAnsi="Arial" w:cs="Arial"/>
          <w:i/>
          <w:sz w:val="24"/>
          <w:szCs w:val="24"/>
        </w:rPr>
        <w:t xml:space="preserve">to meet the standards to define or benchmark their HR capability at individual, team, function and organisational levels. </w:t>
      </w:r>
      <w:sdt>
        <w:sdtPr>
          <w:rPr>
            <w:rFonts w:ascii="Arial" w:hAnsi="Arial" w:cs="Arial"/>
            <w:i/>
            <w:sz w:val="24"/>
            <w:szCs w:val="24"/>
          </w:rPr>
          <w:id w:val="159504861"/>
          <w:citation/>
        </w:sdtPr>
        <w:sdtContent>
          <w:r w:rsidR="00B07CBF" w:rsidRPr="009A2E75">
            <w:rPr>
              <w:rFonts w:ascii="Arial" w:hAnsi="Arial" w:cs="Arial"/>
              <w:i/>
              <w:sz w:val="24"/>
              <w:szCs w:val="24"/>
            </w:rPr>
            <w:fldChar w:fldCharType="begin"/>
          </w:r>
          <w:r w:rsidR="00B07CBF" w:rsidRPr="009A2E75">
            <w:rPr>
              <w:rFonts w:ascii="Arial" w:hAnsi="Arial" w:cs="Arial"/>
              <w:i/>
              <w:sz w:val="24"/>
              <w:szCs w:val="24"/>
            </w:rPr>
            <w:instrText xml:space="preserve"> CITATION CIP17 \l 2057 </w:instrText>
          </w:r>
          <w:r w:rsidR="00B07CBF" w:rsidRPr="009A2E75">
            <w:rPr>
              <w:rFonts w:ascii="Arial" w:hAnsi="Arial" w:cs="Arial"/>
              <w:i/>
              <w:sz w:val="24"/>
              <w:szCs w:val="24"/>
            </w:rPr>
            <w:fldChar w:fldCharType="separate"/>
          </w:r>
          <w:r w:rsidR="00B07CBF" w:rsidRPr="009A2E75">
            <w:rPr>
              <w:rFonts w:ascii="Arial" w:hAnsi="Arial" w:cs="Arial"/>
              <w:noProof/>
              <w:sz w:val="24"/>
              <w:szCs w:val="24"/>
            </w:rPr>
            <w:t>(CIPD, 2017)</w:t>
          </w:r>
          <w:r w:rsidR="00B07CBF" w:rsidRPr="009A2E75">
            <w:rPr>
              <w:rFonts w:ascii="Arial" w:hAnsi="Arial" w:cs="Arial"/>
              <w:i/>
              <w:sz w:val="24"/>
              <w:szCs w:val="24"/>
            </w:rPr>
            <w:fldChar w:fldCharType="end"/>
          </w:r>
        </w:sdtContent>
      </w:sdt>
    </w:p>
    <w:p w:rsidR="005D0E70" w:rsidRPr="005D0E70" w:rsidRDefault="00913CFA" w:rsidP="00FE45DD">
      <w:pPr>
        <w:spacing w:before="100" w:beforeAutospacing="1"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T</w:t>
      </w:r>
      <w:r w:rsidR="005D0E70" w:rsidRPr="005D0E70">
        <w:rPr>
          <w:rFonts w:ascii="Arial" w:eastAsia="Times New Roman" w:hAnsi="Arial" w:cs="Arial"/>
          <w:sz w:val="24"/>
          <w:szCs w:val="24"/>
          <w:lang w:val="en" w:eastAsia="en-GB"/>
        </w:rPr>
        <w:t xml:space="preserve">he CIPD Profession Map captures the knowledge and </w:t>
      </w:r>
      <w:proofErr w:type="spellStart"/>
      <w:r w:rsidR="005D0E70" w:rsidRPr="005D0E70">
        <w:rPr>
          <w:rFonts w:ascii="Arial" w:eastAsia="Times New Roman" w:hAnsi="Arial" w:cs="Arial"/>
          <w:sz w:val="24"/>
          <w:szCs w:val="24"/>
          <w:lang w:val="en" w:eastAsia="en-GB"/>
        </w:rPr>
        <w:t>behaviours</w:t>
      </w:r>
      <w:proofErr w:type="spellEnd"/>
      <w:r w:rsidR="005D0E70" w:rsidRPr="005D0E70">
        <w:rPr>
          <w:rFonts w:ascii="Arial" w:eastAsia="Times New Roman" w:hAnsi="Arial" w:cs="Arial"/>
          <w:sz w:val="24"/>
          <w:szCs w:val="24"/>
          <w:lang w:val="en" w:eastAsia="en-GB"/>
        </w:rPr>
        <w:t xml:space="preserve"> that HR and L&amp;D professionals need to demonstrate in order to meet our requirements for professional membership.</w:t>
      </w:r>
    </w:p>
    <w:p w:rsidR="005D0E70" w:rsidRPr="005D0E70" w:rsidRDefault="005D0E70" w:rsidP="00FE45DD">
      <w:pPr>
        <w:spacing w:before="100" w:beforeAutospacing="1" w:after="0" w:line="240" w:lineRule="auto"/>
        <w:rPr>
          <w:rFonts w:ascii="Arial" w:eastAsia="Times New Roman" w:hAnsi="Arial" w:cs="Arial"/>
          <w:sz w:val="24"/>
          <w:szCs w:val="24"/>
          <w:lang w:val="en" w:eastAsia="en-GB"/>
        </w:rPr>
      </w:pPr>
      <w:r w:rsidRPr="005D0E70">
        <w:rPr>
          <w:rFonts w:ascii="Arial" w:eastAsia="Times New Roman" w:hAnsi="Arial" w:cs="Arial"/>
          <w:sz w:val="24"/>
          <w:szCs w:val="24"/>
          <w:lang w:val="en" w:eastAsia="en-GB"/>
        </w:rPr>
        <w:t xml:space="preserve">The map defines the building blocks of effective people management practice across ten professional specialisms, and describes eight fundamental </w:t>
      </w:r>
      <w:proofErr w:type="spellStart"/>
      <w:r w:rsidRPr="005D0E70">
        <w:rPr>
          <w:rFonts w:ascii="Arial" w:eastAsia="Times New Roman" w:hAnsi="Arial" w:cs="Arial"/>
          <w:sz w:val="24"/>
          <w:szCs w:val="24"/>
          <w:lang w:val="en" w:eastAsia="en-GB"/>
        </w:rPr>
        <w:t>behaviours</w:t>
      </w:r>
      <w:proofErr w:type="spellEnd"/>
      <w:r w:rsidRPr="005D0E70">
        <w:rPr>
          <w:rFonts w:ascii="Arial" w:eastAsia="Times New Roman" w:hAnsi="Arial" w:cs="Arial"/>
          <w:sz w:val="24"/>
          <w:szCs w:val="24"/>
          <w:lang w:val="en" w:eastAsia="en-GB"/>
        </w:rPr>
        <w:t xml:space="preserve"> that underpin good practice regardless of specialism.</w:t>
      </w:r>
    </w:p>
    <w:p w:rsidR="00AE423A" w:rsidRPr="009A2E75" w:rsidRDefault="005D0E70" w:rsidP="00FE45DD">
      <w:pPr>
        <w:spacing w:before="100" w:beforeAutospacing="1" w:after="0" w:line="240" w:lineRule="auto"/>
        <w:rPr>
          <w:rFonts w:ascii="Arial" w:eastAsia="Times New Roman" w:hAnsi="Arial" w:cs="Arial"/>
          <w:sz w:val="24"/>
          <w:szCs w:val="24"/>
          <w:lang w:val="en" w:eastAsia="en-GB"/>
        </w:rPr>
      </w:pPr>
      <w:r w:rsidRPr="005D0E70">
        <w:rPr>
          <w:rFonts w:ascii="Arial" w:eastAsia="Times New Roman" w:hAnsi="Arial" w:cs="Arial"/>
          <w:sz w:val="24"/>
          <w:szCs w:val="24"/>
          <w:lang w:val="en" w:eastAsia="en-GB"/>
        </w:rPr>
        <w:t>The Map is flexible, so you can choose what to focus on depending on your area of w</w:t>
      </w:r>
      <w:r w:rsidR="00913CFA">
        <w:rPr>
          <w:rFonts w:ascii="Arial" w:eastAsia="Times New Roman" w:hAnsi="Arial" w:cs="Arial"/>
          <w:sz w:val="24"/>
          <w:szCs w:val="24"/>
          <w:lang w:val="en" w:eastAsia="en-GB"/>
        </w:rPr>
        <w:t>o</w:t>
      </w:r>
      <w:r w:rsidRPr="005D0E70">
        <w:rPr>
          <w:rFonts w:ascii="Arial" w:eastAsia="Times New Roman" w:hAnsi="Arial" w:cs="Arial"/>
          <w:sz w:val="24"/>
          <w:szCs w:val="24"/>
          <w:lang w:val="en" w:eastAsia="en-GB"/>
        </w:rPr>
        <w:t>rk, the level of accountability you have in your role, and yo</w:t>
      </w:r>
      <w:r w:rsidRPr="009A2E75">
        <w:rPr>
          <w:rFonts w:ascii="Arial" w:eastAsia="Times New Roman" w:hAnsi="Arial" w:cs="Arial"/>
          <w:sz w:val="24"/>
          <w:szCs w:val="24"/>
          <w:lang w:val="en" w:eastAsia="en-GB"/>
        </w:rPr>
        <w:t>ur career develop</w:t>
      </w:r>
      <w:r w:rsidR="00092AF3" w:rsidRPr="009A2E75">
        <w:rPr>
          <w:rFonts w:ascii="Arial" w:eastAsia="Times New Roman" w:hAnsi="Arial" w:cs="Arial"/>
          <w:sz w:val="24"/>
          <w:szCs w:val="24"/>
          <w:lang w:val="en" w:eastAsia="en-GB"/>
        </w:rPr>
        <w:t xml:space="preserve">.  </w:t>
      </w:r>
    </w:p>
    <w:p w:rsidR="005D0E70" w:rsidRPr="009A2E75" w:rsidRDefault="00092AF3" w:rsidP="00FE45DD">
      <w:pPr>
        <w:spacing w:before="100" w:beforeAutospacing="1" w:after="0"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t>The CIPD Prof</w:t>
      </w:r>
      <w:r w:rsidR="005D0E70" w:rsidRPr="009A2E75">
        <w:rPr>
          <w:rFonts w:ascii="Arial" w:eastAsia="Times New Roman" w:hAnsi="Arial" w:cs="Arial"/>
          <w:sz w:val="24"/>
          <w:szCs w:val="24"/>
          <w:lang w:val="en" w:eastAsia="en-GB"/>
        </w:rPr>
        <w:t>ession Map includes 10 professional areas, e</w:t>
      </w:r>
      <w:r w:rsidRPr="009A2E75">
        <w:rPr>
          <w:rFonts w:ascii="Arial" w:eastAsia="Times New Roman" w:hAnsi="Arial" w:cs="Arial"/>
          <w:sz w:val="24"/>
          <w:szCs w:val="24"/>
          <w:lang w:val="en" w:eastAsia="en-GB"/>
        </w:rPr>
        <w:t xml:space="preserve">ight </w:t>
      </w:r>
      <w:proofErr w:type="spellStart"/>
      <w:r w:rsidRPr="009A2E75">
        <w:rPr>
          <w:rFonts w:ascii="Arial" w:eastAsia="Times New Roman" w:hAnsi="Arial" w:cs="Arial"/>
          <w:sz w:val="24"/>
          <w:szCs w:val="24"/>
          <w:lang w:val="en" w:eastAsia="en-GB"/>
        </w:rPr>
        <w:t>behaviours</w:t>
      </w:r>
      <w:proofErr w:type="spellEnd"/>
      <w:r w:rsidRPr="009A2E75">
        <w:rPr>
          <w:rFonts w:ascii="Arial" w:eastAsia="Times New Roman" w:hAnsi="Arial" w:cs="Arial"/>
          <w:sz w:val="24"/>
          <w:szCs w:val="24"/>
          <w:lang w:val="en" w:eastAsia="en-GB"/>
        </w:rPr>
        <w:t xml:space="preserve"> and found bands </w:t>
      </w:r>
      <w:r w:rsidRPr="009A2E75">
        <w:rPr>
          <w:rFonts w:ascii="Arial" w:eastAsia="Times New Roman" w:hAnsi="Arial" w:cs="Arial"/>
          <w:i/>
          <w:sz w:val="24"/>
          <w:szCs w:val="24"/>
          <w:lang w:val="en" w:eastAsia="en-GB"/>
        </w:rPr>
        <w:t>(see Fig 1)</w:t>
      </w:r>
    </w:p>
    <w:p w:rsidR="005D0E70" w:rsidRPr="009A2E75" w:rsidRDefault="005D0E70" w:rsidP="00FE45DD">
      <w:pPr>
        <w:spacing w:before="100" w:beforeAutospacing="1" w:after="0" w:line="240" w:lineRule="auto"/>
        <w:rPr>
          <w:rFonts w:ascii="Arial" w:eastAsia="Times New Roman" w:hAnsi="Arial" w:cs="Arial"/>
          <w:b/>
          <w:sz w:val="24"/>
          <w:szCs w:val="24"/>
          <w:lang w:val="en" w:eastAsia="en-GB"/>
        </w:rPr>
      </w:pPr>
      <w:r w:rsidRPr="009A2E75">
        <w:rPr>
          <w:rFonts w:ascii="Arial" w:eastAsia="Times New Roman" w:hAnsi="Arial" w:cs="Arial"/>
          <w:b/>
          <w:sz w:val="24"/>
          <w:szCs w:val="24"/>
          <w:lang w:val="en" w:eastAsia="en-GB"/>
        </w:rPr>
        <w:t xml:space="preserve">Professional Areas – </w:t>
      </w:r>
    </w:p>
    <w:p w:rsidR="005D0E70" w:rsidRPr="009A2E75" w:rsidRDefault="005D0E70" w:rsidP="00FE45DD">
      <w:pPr>
        <w:spacing w:before="100" w:beforeAutospacing="1" w:after="0"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t>De</w:t>
      </w:r>
      <w:r w:rsidR="00B07CBF" w:rsidRPr="009A2E75">
        <w:rPr>
          <w:rFonts w:ascii="Arial" w:eastAsia="Times New Roman" w:hAnsi="Arial" w:cs="Arial"/>
          <w:sz w:val="24"/>
          <w:szCs w:val="24"/>
          <w:lang w:val="en" w:eastAsia="en-GB"/>
        </w:rPr>
        <w:t>scribes what activities are requ</w:t>
      </w:r>
      <w:r w:rsidR="006B371D">
        <w:rPr>
          <w:rFonts w:ascii="Arial" w:eastAsia="Times New Roman" w:hAnsi="Arial" w:cs="Arial"/>
          <w:sz w:val="24"/>
          <w:szCs w:val="24"/>
          <w:lang w:val="en" w:eastAsia="en-GB"/>
        </w:rPr>
        <w:t xml:space="preserve">ired </w:t>
      </w:r>
      <w:r w:rsidRPr="009A2E75">
        <w:rPr>
          <w:rFonts w:ascii="Arial" w:eastAsia="Times New Roman" w:hAnsi="Arial" w:cs="Arial"/>
          <w:sz w:val="24"/>
          <w:szCs w:val="24"/>
          <w:lang w:val="en" w:eastAsia="en-GB"/>
        </w:rPr>
        <w:t xml:space="preserve">and what you need </w:t>
      </w:r>
      <w:r w:rsidR="00B07CBF" w:rsidRPr="009A2E75">
        <w:rPr>
          <w:rFonts w:ascii="Arial" w:eastAsia="Times New Roman" w:hAnsi="Arial" w:cs="Arial"/>
          <w:sz w:val="24"/>
          <w:szCs w:val="24"/>
          <w:lang w:val="en" w:eastAsia="en-GB"/>
        </w:rPr>
        <w:t xml:space="preserve">to know for each area of the HR </w:t>
      </w:r>
      <w:r w:rsidRPr="009A2E75">
        <w:rPr>
          <w:rFonts w:ascii="Arial" w:eastAsia="Times New Roman" w:hAnsi="Arial" w:cs="Arial"/>
          <w:sz w:val="24"/>
          <w:szCs w:val="24"/>
          <w:lang w:val="en" w:eastAsia="en-GB"/>
        </w:rPr>
        <w:t>profession at four bands of p</w:t>
      </w:r>
      <w:r w:rsidR="00B07CBF" w:rsidRPr="009A2E75">
        <w:rPr>
          <w:rFonts w:ascii="Arial" w:eastAsia="Times New Roman" w:hAnsi="Arial" w:cs="Arial"/>
          <w:sz w:val="24"/>
          <w:szCs w:val="24"/>
          <w:lang w:val="en" w:eastAsia="en-GB"/>
        </w:rPr>
        <w:t xml:space="preserve">rofessional </w:t>
      </w:r>
      <w:r w:rsidRPr="009A2E75">
        <w:rPr>
          <w:rFonts w:ascii="Arial" w:eastAsia="Times New Roman" w:hAnsi="Arial" w:cs="Arial"/>
          <w:sz w:val="24"/>
          <w:szCs w:val="24"/>
          <w:lang w:val="en" w:eastAsia="en-GB"/>
        </w:rPr>
        <w:t xml:space="preserve"> competence.</w:t>
      </w:r>
    </w:p>
    <w:p w:rsidR="00092AF3" w:rsidRPr="009A2E75" w:rsidRDefault="00092AF3" w:rsidP="00FE45DD">
      <w:pPr>
        <w:spacing w:before="100" w:beforeAutospacing="1" w:after="0" w:line="240" w:lineRule="auto"/>
        <w:rPr>
          <w:rFonts w:ascii="Arial" w:eastAsia="Times New Roman" w:hAnsi="Arial" w:cs="Arial"/>
          <w:b/>
          <w:sz w:val="24"/>
          <w:szCs w:val="24"/>
          <w:lang w:val="en" w:eastAsia="en-GB"/>
        </w:rPr>
      </w:pPr>
      <w:proofErr w:type="spellStart"/>
      <w:r w:rsidRPr="009A2E75">
        <w:rPr>
          <w:rFonts w:ascii="Arial" w:eastAsia="Times New Roman" w:hAnsi="Arial" w:cs="Arial"/>
          <w:b/>
          <w:sz w:val="24"/>
          <w:szCs w:val="24"/>
          <w:lang w:val="en" w:eastAsia="en-GB"/>
        </w:rPr>
        <w:t>Behaviours</w:t>
      </w:r>
      <w:proofErr w:type="spellEnd"/>
      <w:r w:rsidRPr="009A2E75">
        <w:rPr>
          <w:rFonts w:ascii="Arial" w:eastAsia="Times New Roman" w:hAnsi="Arial" w:cs="Arial"/>
          <w:b/>
          <w:sz w:val="24"/>
          <w:szCs w:val="24"/>
          <w:lang w:val="en" w:eastAsia="en-GB"/>
        </w:rPr>
        <w:t xml:space="preserve"> - </w:t>
      </w:r>
    </w:p>
    <w:p w:rsidR="005D0E70" w:rsidRPr="009A2E75" w:rsidRDefault="005D0E70" w:rsidP="00FE45DD">
      <w:pPr>
        <w:spacing w:before="100" w:beforeAutospacing="1" w:after="0"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t xml:space="preserve">Describes </w:t>
      </w:r>
      <w:proofErr w:type="spellStart"/>
      <w:r w:rsidRPr="009A2E75">
        <w:rPr>
          <w:rFonts w:ascii="Arial" w:eastAsia="Times New Roman" w:hAnsi="Arial" w:cs="Arial"/>
          <w:sz w:val="24"/>
          <w:szCs w:val="24"/>
          <w:lang w:val="en" w:eastAsia="en-GB"/>
        </w:rPr>
        <w:t>behav</w:t>
      </w:r>
      <w:r w:rsidR="00092AF3" w:rsidRPr="009A2E75">
        <w:rPr>
          <w:rFonts w:ascii="Arial" w:eastAsia="Times New Roman" w:hAnsi="Arial" w:cs="Arial"/>
          <w:sz w:val="24"/>
          <w:szCs w:val="24"/>
          <w:lang w:val="en" w:eastAsia="en-GB"/>
        </w:rPr>
        <w:t>iours</w:t>
      </w:r>
      <w:proofErr w:type="spellEnd"/>
      <w:r w:rsidR="00092AF3" w:rsidRPr="009A2E75">
        <w:rPr>
          <w:rFonts w:ascii="Arial" w:eastAsia="Times New Roman" w:hAnsi="Arial" w:cs="Arial"/>
          <w:sz w:val="24"/>
          <w:szCs w:val="24"/>
          <w:lang w:val="en" w:eastAsia="en-GB"/>
        </w:rPr>
        <w:t xml:space="preserve"> and HR professionals need to carry out activities.  Each </w:t>
      </w:r>
      <w:proofErr w:type="spellStart"/>
      <w:r w:rsidR="00092AF3" w:rsidRPr="009A2E75">
        <w:rPr>
          <w:rFonts w:ascii="Arial" w:eastAsia="Times New Roman" w:hAnsi="Arial" w:cs="Arial"/>
          <w:sz w:val="24"/>
          <w:szCs w:val="24"/>
          <w:lang w:val="en" w:eastAsia="en-GB"/>
        </w:rPr>
        <w:t>behaviour</w:t>
      </w:r>
      <w:proofErr w:type="spellEnd"/>
      <w:r w:rsidR="00092AF3" w:rsidRPr="009A2E75">
        <w:rPr>
          <w:rFonts w:ascii="Arial" w:eastAsia="Times New Roman" w:hAnsi="Arial" w:cs="Arial"/>
          <w:sz w:val="24"/>
          <w:szCs w:val="24"/>
          <w:lang w:val="en" w:eastAsia="en-GB"/>
        </w:rPr>
        <w:t xml:space="preserve"> is </w:t>
      </w:r>
      <w:r w:rsidR="00B07CBF" w:rsidRPr="009A2E75">
        <w:rPr>
          <w:rFonts w:ascii="Arial" w:eastAsia="Times New Roman" w:hAnsi="Arial" w:cs="Arial"/>
          <w:sz w:val="24"/>
          <w:szCs w:val="24"/>
          <w:lang w:val="en" w:eastAsia="en-GB"/>
        </w:rPr>
        <w:t xml:space="preserve">described across </w:t>
      </w:r>
      <w:r w:rsidR="00092AF3" w:rsidRPr="009A2E75">
        <w:rPr>
          <w:rFonts w:ascii="Arial" w:eastAsia="Times New Roman" w:hAnsi="Arial" w:cs="Arial"/>
          <w:sz w:val="24"/>
          <w:szCs w:val="24"/>
          <w:lang w:val="en" w:eastAsia="en-GB"/>
        </w:rPr>
        <w:t>four bands of professional competence.</w:t>
      </w:r>
    </w:p>
    <w:p w:rsidR="00092AF3" w:rsidRPr="009A2E75" w:rsidRDefault="00092AF3" w:rsidP="00FE45DD">
      <w:pPr>
        <w:spacing w:before="100" w:beforeAutospacing="1" w:after="0" w:line="240" w:lineRule="auto"/>
        <w:rPr>
          <w:rFonts w:ascii="Arial" w:eastAsia="Times New Roman" w:hAnsi="Arial" w:cs="Arial"/>
          <w:b/>
          <w:sz w:val="24"/>
          <w:szCs w:val="24"/>
          <w:lang w:val="en" w:eastAsia="en-GB"/>
        </w:rPr>
      </w:pPr>
      <w:r w:rsidRPr="009A2E75">
        <w:rPr>
          <w:rFonts w:ascii="Arial" w:eastAsia="Times New Roman" w:hAnsi="Arial" w:cs="Arial"/>
          <w:b/>
          <w:sz w:val="24"/>
          <w:szCs w:val="24"/>
          <w:lang w:val="en" w:eastAsia="en-GB"/>
        </w:rPr>
        <w:t xml:space="preserve">Bands and transitions – </w:t>
      </w:r>
    </w:p>
    <w:p w:rsidR="00092AF3" w:rsidRPr="009A2E75" w:rsidRDefault="00092AF3" w:rsidP="00FE45DD">
      <w:pPr>
        <w:spacing w:before="100" w:beforeAutospacing="1" w:after="0" w:line="240" w:lineRule="auto"/>
        <w:rPr>
          <w:rFonts w:ascii="Arial" w:eastAsia="Times New Roman" w:hAnsi="Arial" w:cs="Arial"/>
          <w:sz w:val="24"/>
          <w:szCs w:val="24"/>
          <w:lang w:val="en" w:eastAsia="en-GB"/>
        </w:rPr>
      </w:pPr>
      <w:r w:rsidRPr="009A2E75">
        <w:rPr>
          <w:rFonts w:ascii="Arial" w:eastAsia="Times New Roman" w:hAnsi="Arial" w:cs="Arial"/>
          <w:sz w:val="24"/>
          <w:szCs w:val="24"/>
          <w:lang w:val="en" w:eastAsia="en-GB"/>
        </w:rPr>
        <w:lastRenderedPageBreak/>
        <w:t>Describes the four bands of professional competence and the transition challenges faced when moving from one bad to the next.  How their contribution and success is measured.</w:t>
      </w:r>
    </w:p>
    <w:p w:rsidR="00092AF3" w:rsidRPr="009A2E75" w:rsidRDefault="00092AF3" w:rsidP="00FE45DD">
      <w:pPr>
        <w:spacing w:before="100" w:beforeAutospacing="1" w:after="0" w:line="240" w:lineRule="auto"/>
        <w:rPr>
          <w:rFonts w:ascii="Arial" w:eastAsia="Times New Roman" w:hAnsi="Arial" w:cs="Arial"/>
          <w:sz w:val="24"/>
          <w:szCs w:val="24"/>
          <w:lang w:val="en" w:eastAsia="en-GB"/>
        </w:rPr>
      </w:pPr>
    </w:p>
    <w:p w:rsidR="00092AF3" w:rsidRPr="0049362E" w:rsidRDefault="00092AF3" w:rsidP="00FE45DD">
      <w:pPr>
        <w:spacing w:before="100" w:beforeAutospacing="1" w:after="0" w:line="240" w:lineRule="auto"/>
        <w:rPr>
          <w:rFonts w:ascii="Arial" w:eastAsia="Times New Roman" w:hAnsi="Arial" w:cs="Arial"/>
          <w:i/>
          <w:sz w:val="24"/>
          <w:szCs w:val="24"/>
          <w:lang w:val="en" w:eastAsia="en-GB"/>
        </w:rPr>
      </w:pPr>
      <w:r w:rsidRPr="0049362E">
        <w:rPr>
          <w:rFonts w:ascii="Arial" w:eastAsia="Times New Roman" w:hAnsi="Arial" w:cs="Arial"/>
          <w:i/>
          <w:sz w:val="24"/>
          <w:szCs w:val="24"/>
          <w:lang w:val="en" w:eastAsia="en-GB"/>
        </w:rPr>
        <w:t>Fig. 1 – CIPD Profession Map</w:t>
      </w:r>
    </w:p>
    <w:p w:rsidR="006B371D" w:rsidRDefault="006B371D">
      <w:pPr>
        <w:rPr>
          <w:rFonts w:ascii="Arial" w:eastAsia="Times New Roman" w:hAnsi="Arial" w:cs="Arial"/>
          <w:sz w:val="24"/>
          <w:szCs w:val="24"/>
          <w:lang w:val="en" w:eastAsia="en-GB"/>
        </w:rPr>
      </w:pPr>
    </w:p>
    <w:p w:rsidR="005D0E70" w:rsidRDefault="0049362E" w:rsidP="00FE45DD">
      <w:pPr>
        <w:spacing w:before="100" w:beforeAutospacing="1" w:after="0" w:line="240" w:lineRule="auto"/>
        <w:rPr>
          <w:rFonts w:ascii="Arial" w:eastAsia="Times New Roman" w:hAnsi="Arial" w:cs="Arial"/>
          <w:sz w:val="24"/>
          <w:szCs w:val="24"/>
          <w:lang w:val="en" w:eastAsia="en-GB"/>
        </w:rPr>
      </w:pPr>
      <w:r>
        <w:rPr>
          <w:noProof/>
          <w:lang w:eastAsia="en-GB"/>
        </w:rPr>
        <w:drawing>
          <wp:inline distT="0" distB="0" distL="0" distR="0" wp14:anchorId="6C12F857" wp14:editId="2ECE167F">
            <wp:extent cx="5731510" cy="4432965"/>
            <wp:effectExtent l="0" t="0" r="2540" b="5715"/>
            <wp:docPr id="9" name="Picture 9" descr="https://ciprianarhire.files.wordpress.com/2014/05/a4bpjpnccaeytuc-lar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iprianarhire.files.wordpress.com/2014/05/a4bpjpnccaeytuc-lar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32965"/>
                    </a:xfrm>
                    <a:prstGeom prst="rect">
                      <a:avLst/>
                    </a:prstGeom>
                    <a:noFill/>
                    <a:ln>
                      <a:noFill/>
                    </a:ln>
                  </pic:spPr>
                </pic:pic>
              </a:graphicData>
            </a:graphic>
          </wp:inline>
        </w:drawing>
      </w:r>
    </w:p>
    <w:p w:rsidR="00124D51" w:rsidRDefault="00124D51">
      <w:pPr>
        <w:rPr>
          <w:rFonts w:ascii="Arial" w:eastAsia="Times New Roman" w:hAnsi="Arial" w:cs="Arial"/>
          <w:sz w:val="24"/>
          <w:szCs w:val="24"/>
          <w:lang w:val="en" w:eastAsia="en-GB"/>
        </w:rPr>
      </w:pPr>
    </w:p>
    <w:p w:rsidR="006B371D" w:rsidRDefault="006B371D" w:rsidP="00FE45DD">
      <w:pPr>
        <w:spacing w:before="100" w:beforeAutospacing="1" w:after="0" w:line="240" w:lineRule="auto"/>
        <w:rPr>
          <w:rFonts w:ascii="Arial" w:eastAsia="Times New Roman" w:hAnsi="Arial" w:cs="Arial"/>
          <w:sz w:val="24"/>
          <w:szCs w:val="24"/>
          <w:lang w:val="en" w:eastAsia="en-GB"/>
        </w:rPr>
      </w:pPr>
    </w:p>
    <w:p w:rsidR="006B371D" w:rsidRPr="00A32939" w:rsidRDefault="00A32939" w:rsidP="00A32939">
      <w:pPr>
        <w:pStyle w:val="Heading1"/>
        <w:rPr>
          <w:rFonts w:ascii="Arial" w:eastAsia="Times New Roman" w:hAnsi="Arial" w:cs="Arial"/>
          <w:sz w:val="24"/>
          <w:szCs w:val="24"/>
          <w:lang w:val="en" w:eastAsia="en-GB"/>
        </w:rPr>
      </w:pPr>
      <w:bookmarkStart w:id="3" w:name="_Toc498527568"/>
      <w:r>
        <w:rPr>
          <w:rFonts w:ascii="Arial" w:eastAsia="Times New Roman" w:hAnsi="Arial" w:cs="Arial"/>
          <w:b w:val="0"/>
          <w:sz w:val="24"/>
          <w:szCs w:val="24"/>
          <w:lang w:val="en" w:eastAsia="en-GB"/>
        </w:rPr>
        <w:t>2.</w:t>
      </w:r>
      <w:r>
        <w:rPr>
          <w:rFonts w:ascii="Arial" w:eastAsia="Times New Roman" w:hAnsi="Arial" w:cs="Arial"/>
          <w:b w:val="0"/>
          <w:sz w:val="24"/>
          <w:szCs w:val="24"/>
          <w:lang w:val="en" w:eastAsia="en-GB"/>
        </w:rPr>
        <w:tab/>
      </w:r>
      <w:r w:rsidR="006B371D" w:rsidRPr="00A32939">
        <w:rPr>
          <w:rFonts w:ascii="Arial" w:eastAsia="Times New Roman" w:hAnsi="Arial" w:cs="Arial"/>
          <w:sz w:val="24"/>
          <w:szCs w:val="24"/>
          <w:lang w:val="en" w:eastAsia="en-GB"/>
        </w:rPr>
        <w:t xml:space="preserve">ACTIVITY </w:t>
      </w:r>
      <w:r w:rsidR="00913CFA" w:rsidRPr="00A32939">
        <w:rPr>
          <w:rFonts w:ascii="Arial" w:eastAsia="Times New Roman" w:hAnsi="Arial" w:cs="Arial"/>
          <w:sz w:val="24"/>
          <w:szCs w:val="24"/>
          <w:lang w:val="en" w:eastAsia="en-GB"/>
        </w:rPr>
        <w:t>.</w:t>
      </w:r>
      <w:bookmarkEnd w:id="3"/>
    </w:p>
    <w:p w:rsidR="00771825" w:rsidRDefault="00474209" w:rsidP="00A32939">
      <w:pPr>
        <w:pStyle w:val="Heading2"/>
        <w:rPr>
          <w:rFonts w:ascii="Arial" w:eastAsia="Times New Roman" w:hAnsi="Arial" w:cs="Arial"/>
          <w:b w:val="0"/>
          <w:sz w:val="24"/>
          <w:szCs w:val="24"/>
          <w:lang w:val="en" w:eastAsia="en-GB"/>
        </w:rPr>
      </w:pPr>
      <w:bookmarkStart w:id="4" w:name="_Toc498527569"/>
      <w:r>
        <w:rPr>
          <w:rFonts w:ascii="Arial" w:eastAsia="Times New Roman" w:hAnsi="Arial" w:cs="Arial"/>
          <w:sz w:val="24"/>
          <w:szCs w:val="24"/>
          <w:lang w:val="en" w:eastAsia="en-GB"/>
        </w:rPr>
        <w:t>2.1</w:t>
      </w:r>
      <w:r>
        <w:rPr>
          <w:rFonts w:ascii="Arial" w:eastAsia="Times New Roman" w:hAnsi="Arial" w:cs="Arial"/>
          <w:sz w:val="24"/>
          <w:szCs w:val="24"/>
          <w:lang w:val="en" w:eastAsia="en-GB"/>
        </w:rPr>
        <w:tab/>
      </w:r>
      <w:r w:rsidR="00771825">
        <w:rPr>
          <w:rFonts w:ascii="Arial" w:eastAsia="Times New Roman" w:hAnsi="Arial" w:cs="Arial"/>
          <w:sz w:val="24"/>
          <w:szCs w:val="24"/>
          <w:lang w:val="en" w:eastAsia="en-GB"/>
        </w:rPr>
        <w:t xml:space="preserve">What is conflict </w:t>
      </w:r>
      <w:r w:rsidR="00124D51">
        <w:rPr>
          <w:rFonts w:ascii="Arial" w:eastAsia="Times New Roman" w:hAnsi="Arial" w:cs="Arial"/>
          <w:sz w:val="24"/>
          <w:szCs w:val="24"/>
          <w:lang w:val="en" w:eastAsia="en-GB"/>
        </w:rPr>
        <w:t>and group dynamics</w:t>
      </w:r>
      <w:bookmarkEnd w:id="4"/>
    </w:p>
    <w:p w:rsidR="00771825" w:rsidRPr="00474209" w:rsidRDefault="00771825" w:rsidP="00FE45DD">
      <w:pPr>
        <w:spacing w:before="100" w:beforeAutospacing="1" w:after="0" w:line="240" w:lineRule="auto"/>
        <w:rPr>
          <w:rFonts w:ascii="Arial" w:eastAsia="Times New Roman" w:hAnsi="Arial" w:cs="Arial"/>
          <w:sz w:val="24"/>
          <w:szCs w:val="24"/>
          <w:lang w:val="en" w:eastAsia="en-GB"/>
        </w:rPr>
      </w:pPr>
      <w:r w:rsidRPr="00474209">
        <w:rPr>
          <w:rFonts w:ascii="Arial" w:eastAsia="Times New Roman" w:hAnsi="Arial" w:cs="Arial"/>
          <w:sz w:val="24"/>
          <w:szCs w:val="24"/>
          <w:lang w:val="en" w:eastAsia="en-GB"/>
        </w:rPr>
        <w:t>Conflict can be described as :</w:t>
      </w:r>
    </w:p>
    <w:p w:rsidR="00474209" w:rsidRPr="00474209" w:rsidRDefault="00474209" w:rsidP="00474209">
      <w:pPr>
        <w:spacing w:after="0" w:line="240" w:lineRule="auto"/>
        <w:rPr>
          <w:rFonts w:ascii="Arial" w:eastAsia="Times New Roman" w:hAnsi="Arial" w:cs="Arial"/>
          <w:color w:val="666666"/>
          <w:sz w:val="20"/>
          <w:szCs w:val="20"/>
          <w:lang w:eastAsia="en-GB"/>
        </w:rPr>
      </w:pPr>
    </w:p>
    <w:p w:rsidR="00474209" w:rsidRPr="00474209" w:rsidRDefault="00474209" w:rsidP="00474209">
      <w:pPr>
        <w:pStyle w:val="ListParagraph"/>
        <w:numPr>
          <w:ilvl w:val="0"/>
          <w:numId w:val="13"/>
        </w:numPr>
        <w:spacing w:after="0" w:line="240" w:lineRule="auto"/>
        <w:rPr>
          <w:rFonts w:ascii="Arial" w:eastAsia="Times New Roman" w:hAnsi="Arial" w:cs="Arial"/>
          <w:color w:val="666666"/>
          <w:sz w:val="20"/>
          <w:szCs w:val="20"/>
          <w:lang w:eastAsia="en-GB"/>
        </w:rPr>
      </w:pPr>
      <w:r w:rsidRPr="00474209">
        <w:rPr>
          <w:rFonts w:ascii="Arial" w:eastAsia="Times New Roman" w:hAnsi="Arial" w:cs="Arial"/>
          <w:color w:val="666666"/>
          <w:sz w:val="20"/>
          <w:szCs w:val="20"/>
          <w:lang w:eastAsia="en-GB"/>
        </w:rPr>
        <w:t>to come into collision or disagreement; be contradictory, at variance, or in opposition; clash; to fight or contend; do battle.  (verb)</w:t>
      </w:r>
      <w:r w:rsidRPr="00474209">
        <w:rPr>
          <w:rFonts w:ascii="Arial" w:eastAsia="Times New Roman" w:hAnsi="Arial" w:cs="Arial"/>
          <w:color w:val="666666"/>
          <w:sz w:val="20"/>
          <w:szCs w:val="20"/>
          <w:lang w:eastAsia="en-GB"/>
        </w:rPr>
        <w:br/>
      </w:r>
    </w:p>
    <w:p w:rsidR="00771825" w:rsidRDefault="00474209" w:rsidP="00474209">
      <w:pPr>
        <w:pStyle w:val="ListParagraph"/>
        <w:numPr>
          <w:ilvl w:val="0"/>
          <w:numId w:val="14"/>
        </w:numPr>
        <w:spacing w:after="0" w:line="240" w:lineRule="auto"/>
        <w:rPr>
          <w:rFonts w:ascii="Arial" w:eastAsia="Times New Roman" w:hAnsi="Arial" w:cs="Arial"/>
          <w:color w:val="666666"/>
          <w:sz w:val="20"/>
          <w:szCs w:val="20"/>
          <w:lang w:eastAsia="en-GB"/>
        </w:rPr>
      </w:pPr>
      <w:r w:rsidRPr="00474209">
        <w:rPr>
          <w:rFonts w:ascii="Arial" w:eastAsia="Times New Roman" w:hAnsi="Arial" w:cs="Arial"/>
          <w:color w:val="666666"/>
          <w:sz w:val="20"/>
          <w:szCs w:val="20"/>
          <w:lang w:eastAsia="en-GB"/>
        </w:rPr>
        <w:t xml:space="preserve"> a fight, battle, or struggle, especially a prolonged struggle; strife; controversy; quarrel: </w:t>
      </w:r>
      <w:r w:rsidRPr="00474209">
        <w:rPr>
          <w:rFonts w:ascii="Arial" w:eastAsia="Times New Roman" w:hAnsi="Arial" w:cs="Arial"/>
          <w:i/>
          <w:iCs/>
          <w:color w:val="666666"/>
          <w:sz w:val="20"/>
          <w:szCs w:val="20"/>
          <w:lang w:eastAsia="en-GB"/>
        </w:rPr>
        <w:t xml:space="preserve">conflicts between parties; discord </w:t>
      </w:r>
      <w:r w:rsidRPr="00474209">
        <w:rPr>
          <w:rFonts w:ascii="Arial" w:eastAsia="Times New Roman" w:hAnsi="Arial" w:cs="Arial"/>
          <w:color w:val="666666"/>
          <w:sz w:val="20"/>
          <w:szCs w:val="20"/>
          <w:lang w:eastAsia="en-GB"/>
        </w:rPr>
        <w:t xml:space="preserve">d of action, feeling, or effect; antagonism or opposition, of interests or principles:     </w:t>
      </w:r>
      <w:sdt>
        <w:sdtPr>
          <w:rPr>
            <w:rFonts w:ascii="Arial" w:eastAsia="Times New Roman" w:hAnsi="Arial" w:cs="Arial"/>
            <w:color w:val="666666"/>
            <w:sz w:val="20"/>
            <w:szCs w:val="20"/>
            <w:lang w:eastAsia="en-GB"/>
          </w:rPr>
          <w:id w:val="-85394616"/>
          <w:citation/>
        </w:sdtPr>
        <w:sdtContent>
          <w:r w:rsidRPr="00474209">
            <w:rPr>
              <w:rFonts w:ascii="Arial" w:eastAsia="Times New Roman" w:hAnsi="Arial" w:cs="Arial"/>
              <w:color w:val="666666"/>
              <w:sz w:val="20"/>
              <w:szCs w:val="20"/>
              <w:lang w:eastAsia="en-GB"/>
            </w:rPr>
            <w:fldChar w:fldCharType="begin"/>
          </w:r>
          <w:r w:rsidRPr="00474209">
            <w:rPr>
              <w:rFonts w:ascii="Arial" w:eastAsia="Times New Roman" w:hAnsi="Arial" w:cs="Arial"/>
              <w:color w:val="666666"/>
              <w:sz w:val="20"/>
              <w:szCs w:val="20"/>
              <w:lang w:eastAsia="en-GB"/>
            </w:rPr>
            <w:instrText xml:space="preserve">CITATION DIC \l 2057 </w:instrText>
          </w:r>
          <w:r w:rsidRPr="00474209">
            <w:rPr>
              <w:rFonts w:ascii="Arial" w:eastAsia="Times New Roman" w:hAnsi="Arial" w:cs="Arial"/>
              <w:color w:val="666666"/>
              <w:sz w:val="20"/>
              <w:szCs w:val="20"/>
              <w:lang w:eastAsia="en-GB"/>
            </w:rPr>
            <w:fldChar w:fldCharType="separate"/>
          </w:r>
          <w:r w:rsidRPr="00474209">
            <w:rPr>
              <w:rFonts w:ascii="Arial" w:eastAsia="Times New Roman" w:hAnsi="Arial" w:cs="Arial"/>
              <w:noProof/>
              <w:color w:val="666666"/>
              <w:sz w:val="20"/>
              <w:szCs w:val="20"/>
              <w:lang w:eastAsia="en-GB"/>
            </w:rPr>
            <w:t>(DICTIONARY.COM, n.d.)</w:t>
          </w:r>
          <w:r w:rsidRPr="00474209">
            <w:rPr>
              <w:rFonts w:ascii="Arial" w:eastAsia="Times New Roman" w:hAnsi="Arial" w:cs="Arial"/>
              <w:color w:val="666666"/>
              <w:sz w:val="20"/>
              <w:szCs w:val="20"/>
              <w:lang w:eastAsia="en-GB"/>
            </w:rPr>
            <w:fldChar w:fldCharType="end"/>
          </w:r>
        </w:sdtContent>
      </w:sdt>
    </w:p>
    <w:p w:rsidR="00124D51" w:rsidRDefault="00474209" w:rsidP="00474209">
      <w:pPr>
        <w:spacing w:before="100" w:beforeAutospacing="1" w:after="100" w:afterAutospacing="1" w:line="240" w:lineRule="auto"/>
        <w:rPr>
          <w:rFonts w:ascii="Arial" w:eastAsia="Times New Roman" w:hAnsi="Arial" w:cs="Arial"/>
          <w:sz w:val="24"/>
          <w:szCs w:val="24"/>
          <w:lang w:eastAsia="en-GB"/>
        </w:rPr>
      </w:pPr>
      <w:r w:rsidRPr="00C722F8">
        <w:rPr>
          <w:rFonts w:ascii="Arial" w:eastAsia="Times New Roman" w:hAnsi="Arial" w:cs="Arial"/>
          <w:sz w:val="24"/>
          <w:szCs w:val="24"/>
          <w:lang w:eastAsia="en-GB"/>
        </w:rPr>
        <w:lastRenderedPageBreak/>
        <w:t xml:space="preserve">Conflict can be considered as a positive or negative process.   It is likely that most people will experience some form on conflict in the workplace.  </w:t>
      </w:r>
      <w:r w:rsidRPr="00771825">
        <w:rPr>
          <w:rFonts w:ascii="Arial" w:eastAsia="Times New Roman" w:hAnsi="Arial" w:cs="Arial"/>
          <w:sz w:val="24"/>
          <w:szCs w:val="24"/>
          <w:lang w:eastAsia="en-GB"/>
        </w:rPr>
        <w:t xml:space="preserve">Conflict is a difference of ideas or opinions. In a team consisting of people from different backgrounds and with different skills and experience, it is likely that you will experience some form of conflict. </w:t>
      </w:r>
      <w:r w:rsidRPr="00C722F8">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086567571"/>
          <w:citation/>
        </w:sdtPr>
        <w:sdtContent>
          <w:r w:rsidRPr="00C722F8">
            <w:rPr>
              <w:rFonts w:ascii="Arial" w:eastAsia="Times New Roman" w:hAnsi="Arial" w:cs="Arial"/>
              <w:sz w:val="24"/>
              <w:szCs w:val="24"/>
              <w:lang w:eastAsia="en-GB"/>
            </w:rPr>
            <w:fldChar w:fldCharType="begin"/>
          </w:r>
          <w:r w:rsidR="00C654C2" w:rsidRPr="00C722F8">
            <w:rPr>
              <w:rFonts w:ascii="Arial" w:eastAsia="Times New Roman" w:hAnsi="Arial" w:cs="Arial"/>
              <w:sz w:val="24"/>
              <w:szCs w:val="24"/>
              <w:lang w:eastAsia="en-GB"/>
            </w:rPr>
            <w:instrText xml:space="preserve">CITATION Wha \l 2057 </w:instrText>
          </w:r>
          <w:r w:rsidRPr="00C722F8">
            <w:rPr>
              <w:rFonts w:ascii="Arial" w:eastAsia="Times New Roman" w:hAnsi="Arial" w:cs="Arial"/>
              <w:sz w:val="24"/>
              <w:szCs w:val="24"/>
              <w:lang w:eastAsia="en-GB"/>
            </w:rPr>
            <w:fldChar w:fldCharType="separate"/>
          </w:r>
          <w:r w:rsidR="00C654C2" w:rsidRPr="00C722F8">
            <w:rPr>
              <w:rFonts w:ascii="Arial" w:eastAsia="Times New Roman" w:hAnsi="Arial" w:cs="Arial"/>
              <w:noProof/>
              <w:sz w:val="24"/>
              <w:szCs w:val="24"/>
              <w:lang w:eastAsia="en-GB"/>
            </w:rPr>
            <w:t>(www.dlsweb.rmit.edu.au, 2017)</w:t>
          </w:r>
          <w:r w:rsidRPr="00C722F8">
            <w:rPr>
              <w:rFonts w:ascii="Arial" w:eastAsia="Times New Roman" w:hAnsi="Arial" w:cs="Arial"/>
              <w:sz w:val="24"/>
              <w:szCs w:val="24"/>
              <w:lang w:eastAsia="en-GB"/>
            </w:rPr>
            <w:fldChar w:fldCharType="end"/>
          </w:r>
        </w:sdtContent>
      </w:sdt>
      <w:r w:rsidR="00124D51">
        <w:rPr>
          <w:rFonts w:ascii="Arial" w:eastAsia="Times New Roman" w:hAnsi="Arial" w:cs="Arial"/>
          <w:sz w:val="24"/>
          <w:szCs w:val="24"/>
          <w:lang w:eastAsia="en-GB"/>
        </w:rPr>
        <w:t>.</w:t>
      </w:r>
    </w:p>
    <w:p w:rsidR="00C722F8" w:rsidRPr="00C722F8" w:rsidRDefault="00C722F8" w:rsidP="00474209">
      <w:pPr>
        <w:spacing w:before="100" w:beforeAutospacing="1" w:after="100" w:afterAutospacing="1" w:line="240" w:lineRule="auto"/>
        <w:rPr>
          <w:rFonts w:ascii="Arial" w:eastAsia="Times New Roman" w:hAnsi="Arial" w:cs="Arial"/>
          <w:sz w:val="24"/>
          <w:szCs w:val="24"/>
          <w:lang w:eastAsia="en-GB"/>
        </w:rPr>
      </w:pPr>
      <w:r w:rsidRPr="00C722F8">
        <w:rPr>
          <w:rFonts w:ascii="Arial" w:eastAsia="Times New Roman" w:hAnsi="Arial" w:cs="Arial"/>
          <w:sz w:val="24"/>
          <w:szCs w:val="24"/>
          <w:lang w:eastAsia="en-GB"/>
        </w:rPr>
        <w:t>The dynamics of a group of individuals can depend on the behaviours of individuals and how they interact or influence others within the group</w:t>
      </w:r>
      <w:r w:rsidR="00124D51">
        <w:rPr>
          <w:rFonts w:ascii="Arial" w:eastAsia="Times New Roman" w:hAnsi="Arial" w:cs="Arial"/>
          <w:sz w:val="24"/>
          <w:szCs w:val="24"/>
          <w:lang w:eastAsia="en-GB"/>
        </w:rPr>
        <w:t>, or if a member is added in or taken away from the group</w:t>
      </w:r>
      <w:r w:rsidRPr="00C722F8">
        <w:rPr>
          <w:rFonts w:ascii="Arial" w:eastAsia="Times New Roman" w:hAnsi="Arial" w:cs="Arial"/>
          <w:sz w:val="24"/>
          <w:szCs w:val="24"/>
          <w:lang w:eastAsia="en-GB"/>
        </w:rPr>
        <w:t xml:space="preserve">, this can lead to conflict. </w:t>
      </w:r>
    </w:p>
    <w:p w:rsidR="00474209" w:rsidRPr="00C722F8" w:rsidRDefault="00861F54" w:rsidP="00C722F8">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N</w:t>
      </w:r>
      <w:r w:rsidR="00C722F8" w:rsidRPr="00C722F8">
        <w:rPr>
          <w:rFonts w:ascii="Arial" w:eastAsia="Times New Roman" w:hAnsi="Arial" w:cs="Arial"/>
          <w:sz w:val="24"/>
          <w:szCs w:val="24"/>
          <w:lang w:eastAsia="en-GB"/>
        </w:rPr>
        <w:t>egative and positive conflict:</w:t>
      </w:r>
    </w:p>
    <w:tbl>
      <w:tblPr>
        <w:tblW w:w="7125" w:type="dxa"/>
        <w:tblCellSpacing w:w="0" w:type="dxa"/>
        <w:tblCellMar>
          <w:left w:w="0" w:type="dxa"/>
          <w:right w:w="0" w:type="dxa"/>
        </w:tblCellMar>
        <w:tblLook w:val="04A0" w:firstRow="1" w:lastRow="0" w:firstColumn="1" w:lastColumn="0" w:noHBand="0" w:noVBand="1"/>
      </w:tblPr>
      <w:tblGrid>
        <w:gridCol w:w="7125"/>
      </w:tblGrid>
      <w:tr w:rsidR="00771825" w:rsidRPr="00771825" w:rsidTr="00474209">
        <w:trPr>
          <w:tblCellSpacing w:w="0" w:type="dxa"/>
        </w:trPr>
        <w:tc>
          <w:tcPr>
            <w:tcW w:w="7125" w:type="dxa"/>
            <w:hideMark/>
          </w:tcPr>
          <w:p w:rsidR="00771825" w:rsidRPr="00771825" w:rsidRDefault="00771825" w:rsidP="00771825">
            <w:pPr>
              <w:spacing w:before="100" w:beforeAutospacing="1" w:after="240" w:line="240" w:lineRule="auto"/>
              <w:rPr>
                <w:rFonts w:ascii="Arial" w:eastAsia="Times New Roman" w:hAnsi="Arial" w:cs="Arial"/>
                <w:color w:val="003366"/>
                <w:sz w:val="24"/>
                <w:szCs w:val="24"/>
                <w:lang w:eastAsia="en-GB"/>
              </w:rPr>
            </w:pPr>
          </w:p>
        </w:tc>
      </w:tr>
    </w:tbl>
    <w:p w:rsidR="00771825" w:rsidRPr="00771825" w:rsidRDefault="00771825" w:rsidP="00771825">
      <w:pPr>
        <w:spacing w:after="0" w:line="240" w:lineRule="auto"/>
        <w:rPr>
          <w:rFonts w:ascii="Arial" w:eastAsia="Times New Roman" w:hAnsi="Arial" w:cs="Arial"/>
          <w:vanish/>
          <w:color w:val="003366"/>
          <w:sz w:val="24"/>
          <w:szCs w:val="24"/>
          <w:lang w:eastAsia="en-GB"/>
        </w:rPr>
      </w:pPr>
    </w:p>
    <w:tbl>
      <w:tblPr>
        <w:tblW w:w="6558" w:type="dxa"/>
        <w:tblCellSpacing w:w="0" w:type="dxa"/>
        <w:tblInd w:w="567" w:type="dxa"/>
        <w:tblCellMar>
          <w:left w:w="0" w:type="dxa"/>
          <w:right w:w="0" w:type="dxa"/>
        </w:tblCellMar>
        <w:tblLook w:val="04A0" w:firstRow="1" w:lastRow="0" w:firstColumn="1" w:lastColumn="0" w:noHBand="0" w:noVBand="1"/>
      </w:tblPr>
      <w:tblGrid>
        <w:gridCol w:w="1134"/>
        <w:gridCol w:w="84"/>
        <w:gridCol w:w="5340"/>
      </w:tblGrid>
      <w:tr w:rsidR="00771825" w:rsidRPr="00771825" w:rsidTr="00C654C2">
        <w:trPr>
          <w:tblCellSpacing w:w="0" w:type="dxa"/>
        </w:trPr>
        <w:tc>
          <w:tcPr>
            <w:tcW w:w="6558" w:type="dxa"/>
            <w:gridSpan w:val="3"/>
            <w:vAlign w:val="center"/>
            <w:hideMark/>
          </w:tcPr>
          <w:p w:rsidR="00771825" w:rsidRPr="00771825" w:rsidRDefault="00771825" w:rsidP="00771825">
            <w:pPr>
              <w:spacing w:after="0" w:line="240" w:lineRule="auto"/>
              <w:rPr>
                <w:rFonts w:ascii="Arial" w:eastAsia="Times New Roman" w:hAnsi="Arial" w:cs="Arial"/>
                <w:color w:val="003366"/>
                <w:sz w:val="24"/>
                <w:szCs w:val="24"/>
                <w:lang w:eastAsia="en-GB"/>
              </w:rPr>
            </w:pPr>
            <w:r w:rsidRPr="00C722F8">
              <w:rPr>
                <w:rFonts w:ascii="Arial" w:eastAsia="Times New Roman" w:hAnsi="Arial" w:cs="Arial"/>
                <w:noProof/>
                <w:color w:val="003366"/>
                <w:sz w:val="24"/>
                <w:szCs w:val="24"/>
                <w:lang w:eastAsia="en-GB"/>
              </w:rPr>
              <w:drawing>
                <wp:inline distT="0" distB="0" distL="0" distR="0" wp14:anchorId="3341C766" wp14:editId="7D8B75E8">
                  <wp:extent cx="9525" cy="9525"/>
                  <wp:effectExtent l="0" t="0" r="0" b="0"/>
                  <wp:docPr id="8" name="Picture 8" descr="https://www.dlsweb.rmit.edu.au/toolbox/leadership/toolbox/images/content_graphics/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dlsweb.rmit.edu.au/toolbox/leadership/toolbox/images/content_graphics/tran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771825" w:rsidRPr="00771825" w:rsidTr="00C654C2">
        <w:trPr>
          <w:tblCellSpacing w:w="0" w:type="dxa"/>
        </w:trPr>
        <w:tc>
          <w:tcPr>
            <w:tcW w:w="6558" w:type="dxa"/>
            <w:gridSpan w:val="3"/>
            <w:vAlign w:val="center"/>
            <w:hideMark/>
          </w:tcPr>
          <w:p w:rsidR="00771825" w:rsidRPr="00771825" w:rsidRDefault="00771825" w:rsidP="00771825">
            <w:pPr>
              <w:spacing w:after="0" w:line="240" w:lineRule="auto"/>
              <w:rPr>
                <w:rFonts w:ascii="Arial" w:eastAsia="Times New Roman" w:hAnsi="Arial" w:cs="Arial"/>
                <w:color w:val="003366"/>
                <w:sz w:val="24"/>
                <w:szCs w:val="24"/>
                <w:lang w:eastAsia="en-GB"/>
              </w:rPr>
            </w:pPr>
            <w:r w:rsidRPr="00C722F8">
              <w:rPr>
                <w:rFonts w:ascii="Arial" w:eastAsia="Times New Roman" w:hAnsi="Arial" w:cs="Arial"/>
                <w:noProof/>
                <w:color w:val="003366"/>
                <w:sz w:val="24"/>
                <w:szCs w:val="24"/>
                <w:lang w:eastAsia="en-GB"/>
              </w:rPr>
              <w:drawing>
                <wp:inline distT="0" distB="0" distL="0" distR="0" wp14:anchorId="6A374E06" wp14:editId="66B9290C">
                  <wp:extent cx="9525" cy="9525"/>
                  <wp:effectExtent l="0" t="0" r="0" b="0"/>
                  <wp:docPr id="7" name="Picture 7" descr="https://www.dlsweb.rmit.edu.au/toolbox/leadership/toolbox/images/content_graphics/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dlsweb.rmit.edu.au/toolbox/leadership/toolbox/images/content_graphics/tran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771825" w:rsidRPr="00771825" w:rsidTr="00C654C2">
        <w:trPr>
          <w:tblCellSpacing w:w="0" w:type="dxa"/>
        </w:trPr>
        <w:tc>
          <w:tcPr>
            <w:tcW w:w="1134" w:type="dxa"/>
            <w:hideMark/>
          </w:tcPr>
          <w:p w:rsidR="00771825" w:rsidRPr="00771825" w:rsidRDefault="00771825" w:rsidP="00771825">
            <w:pPr>
              <w:spacing w:before="100" w:beforeAutospacing="1" w:after="100" w:afterAutospacing="1" w:line="240" w:lineRule="auto"/>
              <w:jc w:val="right"/>
              <w:rPr>
                <w:rFonts w:ascii="Arial" w:eastAsia="Times New Roman" w:hAnsi="Arial" w:cs="Arial"/>
                <w:color w:val="003366"/>
                <w:sz w:val="24"/>
                <w:szCs w:val="24"/>
                <w:lang w:eastAsia="en-GB"/>
              </w:rPr>
            </w:pPr>
            <w:r w:rsidRPr="00771825">
              <w:rPr>
                <w:rFonts w:ascii="Arial" w:eastAsia="Times New Roman" w:hAnsi="Arial" w:cs="Arial"/>
                <w:b/>
                <w:bCs/>
                <w:color w:val="CC6600"/>
                <w:sz w:val="20"/>
                <w:szCs w:val="20"/>
                <w:lang w:eastAsia="en-GB"/>
              </w:rPr>
              <w:t xml:space="preserve">Positive Conflict: </w:t>
            </w:r>
          </w:p>
        </w:tc>
        <w:tc>
          <w:tcPr>
            <w:tcW w:w="84" w:type="dxa"/>
            <w:vMerge w:val="restart"/>
            <w:hideMark/>
          </w:tcPr>
          <w:p w:rsidR="00771825" w:rsidRPr="00771825" w:rsidRDefault="00771825" w:rsidP="00771825">
            <w:pPr>
              <w:spacing w:after="0" w:line="240" w:lineRule="auto"/>
              <w:rPr>
                <w:rFonts w:ascii="Arial" w:eastAsia="Times New Roman" w:hAnsi="Arial" w:cs="Arial"/>
                <w:color w:val="003366"/>
                <w:sz w:val="24"/>
                <w:szCs w:val="24"/>
                <w:lang w:eastAsia="en-GB"/>
              </w:rPr>
            </w:pPr>
            <w:r w:rsidRPr="00C722F8">
              <w:rPr>
                <w:rFonts w:ascii="Arial" w:eastAsia="Times New Roman" w:hAnsi="Arial" w:cs="Arial"/>
                <w:noProof/>
                <w:color w:val="003366"/>
                <w:sz w:val="24"/>
                <w:szCs w:val="24"/>
                <w:lang w:eastAsia="en-GB"/>
              </w:rPr>
              <w:drawing>
                <wp:inline distT="0" distB="0" distL="0" distR="0" wp14:anchorId="6868AEA3" wp14:editId="13009808">
                  <wp:extent cx="9525" cy="9525"/>
                  <wp:effectExtent l="0" t="0" r="0" b="0"/>
                  <wp:docPr id="6" name="Picture 6" descr="https://www.dlsweb.rmit.edu.au/toolbox/leadership/toolbox/images/content_graphics/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dlsweb.rmit.edu.au/toolbox/leadership/toolbox/images/content_graphics/tran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5340" w:type="dxa"/>
            <w:hideMark/>
          </w:tcPr>
          <w:p w:rsidR="00771825" w:rsidRPr="00771825" w:rsidRDefault="00771825" w:rsidP="00771825">
            <w:pPr>
              <w:spacing w:before="100" w:beforeAutospacing="1" w:after="100" w:afterAutospacing="1" w:line="240" w:lineRule="auto"/>
              <w:rPr>
                <w:rFonts w:ascii="Arial" w:eastAsia="Times New Roman" w:hAnsi="Arial" w:cs="Arial"/>
                <w:color w:val="003366"/>
                <w:sz w:val="24"/>
                <w:szCs w:val="24"/>
                <w:lang w:eastAsia="en-GB"/>
              </w:rPr>
            </w:pPr>
            <w:r w:rsidRPr="00771825">
              <w:rPr>
                <w:rFonts w:ascii="Arial" w:eastAsia="Times New Roman" w:hAnsi="Arial" w:cs="Arial"/>
                <w:color w:val="003366"/>
                <w:sz w:val="20"/>
                <w:szCs w:val="20"/>
                <w:lang w:eastAsia="en-GB"/>
              </w:rPr>
              <w:t>A difference of ideas or opinions can be very productive in a team environment. It can encourage creative solutions to problems and generate innovation, variety and increased communication.</w:t>
            </w:r>
            <w:r w:rsidRPr="00771825">
              <w:rPr>
                <w:rFonts w:ascii="Arial" w:eastAsia="Times New Roman" w:hAnsi="Arial" w:cs="Arial"/>
                <w:color w:val="003366"/>
                <w:sz w:val="24"/>
                <w:szCs w:val="24"/>
                <w:lang w:eastAsia="en-GB"/>
              </w:rPr>
              <w:t xml:space="preserve"> </w:t>
            </w:r>
          </w:p>
          <w:p w:rsidR="00771825" w:rsidRPr="00771825" w:rsidRDefault="00771825" w:rsidP="00771825">
            <w:pPr>
              <w:spacing w:before="100" w:beforeAutospacing="1" w:after="240" w:line="240" w:lineRule="auto"/>
              <w:rPr>
                <w:rFonts w:ascii="Arial" w:eastAsia="Times New Roman" w:hAnsi="Arial" w:cs="Arial"/>
                <w:color w:val="003366"/>
                <w:sz w:val="24"/>
                <w:szCs w:val="24"/>
                <w:lang w:eastAsia="en-GB"/>
              </w:rPr>
            </w:pPr>
            <w:r w:rsidRPr="00771825">
              <w:rPr>
                <w:rFonts w:ascii="Arial" w:eastAsia="Times New Roman" w:hAnsi="Arial" w:cs="Arial"/>
                <w:color w:val="003366"/>
                <w:sz w:val="20"/>
                <w:szCs w:val="20"/>
                <w:lang w:eastAsia="en-GB"/>
              </w:rPr>
              <w:t>Positive conflict can also clear the air between team members, raise issues for clarification and resolution and improve relationships.</w:t>
            </w:r>
          </w:p>
        </w:tc>
      </w:tr>
      <w:tr w:rsidR="00771825" w:rsidRPr="00771825" w:rsidTr="00C654C2">
        <w:trPr>
          <w:tblCellSpacing w:w="0" w:type="dxa"/>
        </w:trPr>
        <w:tc>
          <w:tcPr>
            <w:tcW w:w="1134" w:type="dxa"/>
            <w:vAlign w:val="center"/>
            <w:hideMark/>
          </w:tcPr>
          <w:p w:rsidR="00771825" w:rsidRPr="00771825" w:rsidRDefault="00771825" w:rsidP="00771825">
            <w:pPr>
              <w:spacing w:after="0" w:line="240" w:lineRule="auto"/>
              <w:rPr>
                <w:rFonts w:ascii="Arial" w:eastAsia="Times New Roman" w:hAnsi="Arial" w:cs="Arial"/>
                <w:color w:val="003366"/>
                <w:sz w:val="24"/>
                <w:szCs w:val="24"/>
                <w:lang w:eastAsia="en-GB"/>
              </w:rPr>
            </w:pPr>
          </w:p>
        </w:tc>
        <w:tc>
          <w:tcPr>
            <w:tcW w:w="84" w:type="dxa"/>
            <w:vMerge/>
            <w:vAlign w:val="center"/>
            <w:hideMark/>
          </w:tcPr>
          <w:p w:rsidR="00771825" w:rsidRPr="00771825" w:rsidRDefault="00771825" w:rsidP="00771825">
            <w:pPr>
              <w:spacing w:after="0" w:line="240" w:lineRule="auto"/>
              <w:rPr>
                <w:rFonts w:ascii="Arial" w:eastAsia="Times New Roman" w:hAnsi="Arial" w:cs="Arial"/>
                <w:color w:val="003366"/>
                <w:sz w:val="24"/>
                <w:szCs w:val="24"/>
                <w:lang w:eastAsia="en-GB"/>
              </w:rPr>
            </w:pPr>
          </w:p>
        </w:tc>
        <w:tc>
          <w:tcPr>
            <w:tcW w:w="5340" w:type="dxa"/>
            <w:vAlign w:val="center"/>
            <w:hideMark/>
          </w:tcPr>
          <w:p w:rsidR="00771825" w:rsidRPr="00771825" w:rsidRDefault="00771825" w:rsidP="00771825">
            <w:pPr>
              <w:spacing w:after="0" w:line="240" w:lineRule="auto"/>
              <w:rPr>
                <w:rFonts w:ascii="Arial" w:eastAsia="Times New Roman" w:hAnsi="Arial" w:cs="Arial"/>
                <w:sz w:val="20"/>
                <w:szCs w:val="20"/>
                <w:lang w:eastAsia="en-GB"/>
              </w:rPr>
            </w:pPr>
          </w:p>
        </w:tc>
      </w:tr>
    </w:tbl>
    <w:p w:rsidR="00771825" w:rsidRPr="00771825" w:rsidRDefault="00771825" w:rsidP="00771825">
      <w:pPr>
        <w:spacing w:after="0" w:line="240" w:lineRule="auto"/>
        <w:rPr>
          <w:rFonts w:ascii="Arial" w:eastAsia="Times New Roman" w:hAnsi="Arial" w:cs="Arial"/>
          <w:vanish/>
          <w:color w:val="003366"/>
          <w:sz w:val="24"/>
          <w:szCs w:val="24"/>
          <w:lang w:eastAsia="en-GB"/>
        </w:rPr>
      </w:pPr>
    </w:p>
    <w:tbl>
      <w:tblPr>
        <w:tblW w:w="6558" w:type="dxa"/>
        <w:tblCellSpacing w:w="0" w:type="dxa"/>
        <w:tblInd w:w="567" w:type="dxa"/>
        <w:tblCellMar>
          <w:left w:w="0" w:type="dxa"/>
          <w:right w:w="0" w:type="dxa"/>
        </w:tblCellMar>
        <w:tblLook w:val="04A0" w:firstRow="1" w:lastRow="0" w:firstColumn="1" w:lastColumn="0" w:noHBand="0" w:noVBand="1"/>
      </w:tblPr>
      <w:tblGrid>
        <w:gridCol w:w="1008"/>
        <w:gridCol w:w="210"/>
        <w:gridCol w:w="5340"/>
      </w:tblGrid>
      <w:tr w:rsidR="00771825" w:rsidRPr="00771825" w:rsidTr="00C654C2">
        <w:trPr>
          <w:tblCellSpacing w:w="0" w:type="dxa"/>
        </w:trPr>
        <w:tc>
          <w:tcPr>
            <w:tcW w:w="6558" w:type="dxa"/>
            <w:gridSpan w:val="3"/>
            <w:vAlign w:val="center"/>
            <w:hideMark/>
          </w:tcPr>
          <w:p w:rsidR="00771825" w:rsidRPr="00771825" w:rsidRDefault="00771825" w:rsidP="00771825">
            <w:pPr>
              <w:spacing w:after="0" w:line="240" w:lineRule="auto"/>
              <w:rPr>
                <w:rFonts w:ascii="Arial" w:eastAsia="Times New Roman" w:hAnsi="Arial" w:cs="Arial"/>
                <w:color w:val="003366"/>
                <w:sz w:val="24"/>
                <w:szCs w:val="24"/>
                <w:lang w:eastAsia="en-GB"/>
              </w:rPr>
            </w:pPr>
            <w:r w:rsidRPr="00C722F8">
              <w:rPr>
                <w:rFonts w:ascii="Arial" w:eastAsia="Times New Roman" w:hAnsi="Arial" w:cs="Arial"/>
                <w:noProof/>
                <w:color w:val="003366"/>
                <w:sz w:val="24"/>
                <w:szCs w:val="24"/>
                <w:lang w:eastAsia="en-GB"/>
              </w:rPr>
              <w:drawing>
                <wp:inline distT="0" distB="0" distL="0" distR="0" wp14:anchorId="18D52534" wp14:editId="4400FB81">
                  <wp:extent cx="9525" cy="9525"/>
                  <wp:effectExtent l="0" t="0" r="0" b="0"/>
                  <wp:docPr id="5" name="Picture 5" descr="https://www.dlsweb.rmit.edu.au/toolbox/leadership/toolbox/images/content_graphics/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dlsweb.rmit.edu.au/toolbox/leadership/toolbox/images/content_graphics/tran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771825" w:rsidRPr="00771825" w:rsidTr="00C654C2">
        <w:trPr>
          <w:tblCellSpacing w:w="0" w:type="dxa"/>
        </w:trPr>
        <w:tc>
          <w:tcPr>
            <w:tcW w:w="6558" w:type="dxa"/>
            <w:gridSpan w:val="3"/>
            <w:vAlign w:val="center"/>
            <w:hideMark/>
          </w:tcPr>
          <w:p w:rsidR="00771825" w:rsidRPr="00771825" w:rsidRDefault="00771825" w:rsidP="00771825">
            <w:pPr>
              <w:spacing w:after="0" w:line="240" w:lineRule="auto"/>
              <w:rPr>
                <w:rFonts w:ascii="Arial" w:eastAsia="Times New Roman" w:hAnsi="Arial" w:cs="Arial"/>
                <w:color w:val="003366"/>
                <w:sz w:val="24"/>
                <w:szCs w:val="24"/>
                <w:lang w:eastAsia="en-GB"/>
              </w:rPr>
            </w:pPr>
            <w:r w:rsidRPr="00C722F8">
              <w:rPr>
                <w:rFonts w:ascii="Arial" w:eastAsia="Times New Roman" w:hAnsi="Arial" w:cs="Arial"/>
                <w:noProof/>
                <w:color w:val="003366"/>
                <w:sz w:val="24"/>
                <w:szCs w:val="24"/>
                <w:lang w:eastAsia="en-GB"/>
              </w:rPr>
              <w:drawing>
                <wp:inline distT="0" distB="0" distL="0" distR="0" wp14:anchorId="74BD65DE" wp14:editId="20F9E5F8">
                  <wp:extent cx="9525" cy="9525"/>
                  <wp:effectExtent l="0" t="0" r="0" b="0"/>
                  <wp:docPr id="4" name="Picture 4" descr="https://www.dlsweb.rmit.edu.au/toolbox/leadership/toolbox/images/content_graphics/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dlsweb.rmit.edu.au/toolbox/leadership/toolbox/images/content_graphics/tran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771825" w:rsidRPr="00771825" w:rsidTr="00C654C2">
        <w:trPr>
          <w:tblCellSpacing w:w="0" w:type="dxa"/>
        </w:trPr>
        <w:tc>
          <w:tcPr>
            <w:tcW w:w="1008" w:type="dxa"/>
            <w:hideMark/>
          </w:tcPr>
          <w:p w:rsidR="00771825" w:rsidRPr="00771825" w:rsidRDefault="00771825" w:rsidP="00C654C2">
            <w:pPr>
              <w:spacing w:before="100" w:beforeAutospacing="1" w:after="100" w:afterAutospacing="1" w:line="240" w:lineRule="auto"/>
              <w:jc w:val="right"/>
              <w:rPr>
                <w:rFonts w:ascii="Arial" w:eastAsia="Times New Roman" w:hAnsi="Arial" w:cs="Arial"/>
                <w:color w:val="003366"/>
                <w:sz w:val="24"/>
                <w:szCs w:val="24"/>
                <w:lang w:eastAsia="en-GB"/>
              </w:rPr>
            </w:pPr>
            <w:r w:rsidRPr="00771825">
              <w:rPr>
                <w:rFonts w:ascii="Arial" w:eastAsia="Times New Roman" w:hAnsi="Arial" w:cs="Arial"/>
                <w:b/>
                <w:bCs/>
                <w:color w:val="CC6600"/>
                <w:sz w:val="20"/>
                <w:szCs w:val="20"/>
                <w:lang w:eastAsia="en-GB"/>
              </w:rPr>
              <w:t>Negative Conflic</w:t>
            </w:r>
            <w:r w:rsidR="00C654C2" w:rsidRPr="00C722F8">
              <w:rPr>
                <w:rFonts w:ascii="Arial" w:eastAsia="Times New Roman" w:hAnsi="Arial" w:cs="Arial"/>
                <w:b/>
                <w:bCs/>
                <w:color w:val="CC6600"/>
                <w:sz w:val="20"/>
                <w:szCs w:val="20"/>
                <w:lang w:eastAsia="en-GB"/>
              </w:rPr>
              <w:t>t</w:t>
            </w:r>
            <w:r w:rsidRPr="00771825">
              <w:rPr>
                <w:rFonts w:ascii="Arial" w:eastAsia="Times New Roman" w:hAnsi="Arial" w:cs="Arial"/>
                <w:b/>
                <w:bCs/>
                <w:color w:val="CC6600"/>
                <w:sz w:val="20"/>
                <w:szCs w:val="20"/>
                <w:lang w:eastAsia="en-GB"/>
              </w:rPr>
              <w:t xml:space="preserve">: </w:t>
            </w:r>
          </w:p>
        </w:tc>
        <w:tc>
          <w:tcPr>
            <w:tcW w:w="210" w:type="dxa"/>
            <w:vMerge w:val="restart"/>
            <w:hideMark/>
          </w:tcPr>
          <w:p w:rsidR="00771825" w:rsidRPr="00771825" w:rsidRDefault="00771825" w:rsidP="00771825">
            <w:pPr>
              <w:spacing w:after="0" w:line="240" w:lineRule="auto"/>
              <w:rPr>
                <w:rFonts w:ascii="Arial" w:eastAsia="Times New Roman" w:hAnsi="Arial" w:cs="Arial"/>
                <w:color w:val="003366"/>
                <w:sz w:val="24"/>
                <w:szCs w:val="24"/>
                <w:lang w:eastAsia="en-GB"/>
              </w:rPr>
            </w:pPr>
            <w:r w:rsidRPr="00C722F8">
              <w:rPr>
                <w:rFonts w:ascii="Arial" w:eastAsia="Times New Roman" w:hAnsi="Arial" w:cs="Arial"/>
                <w:noProof/>
                <w:color w:val="003366"/>
                <w:sz w:val="24"/>
                <w:szCs w:val="24"/>
                <w:lang w:eastAsia="en-GB"/>
              </w:rPr>
              <w:drawing>
                <wp:inline distT="0" distB="0" distL="0" distR="0" wp14:anchorId="2DF8195C" wp14:editId="21F1B617">
                  <wp:extent cx="9525" cy="9525"/>
                  <wp:effectExtent l="0" t="0" r="0" b="0"/>
                  <wp:docPr id="3" name="Picture 3" descr="https://www.dlsweb.rmit.edu.au/toolbox/leadership/toolbox/images/content_graphics/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dlsweb.rmit.edu.au/toolbox/leadership/toolbox/images/content_graphics/tran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5340" w:type="dxa"/>
            <w:hideMark/>
          </w:tcPr>
          <w:p w:rsidR="00771825" w:rsidRPr="00771825" w:rsidRDefault="00771825" w:rsidP="00771825">
            <w:pPr>
              <w:spacing w:before="100" w:beforeAutospacing="1" w:after="100" w:afterAutospacing="1" w:line="240" w:lineRule="auto"/>
              <w:rPr>
                <w:rFonts w:ascii="Arial" w:eastAsia="Times New Roman" w:hAnsi="Arial" w:cs="Arial"/>
                <w:color w:val="003366"/>
                <w:sz w:val="24"/>
                <w:szCs w:val="24"/>
                <w:lang w:eastAsia="en-GB"/>
              </w:rPr>
            </w:pPr>
            <w:r w:rsidRPr="00771825">
              <w:rPr>
                <w:rFonts w:ascii="Arial" w:eastAsia="Times New Roman" w:hAnsi="Arial" w:cs="Arial"/>
                <w:color w:val="003366"/>
                <w:sz w:val="20"/>
                <w:szCs w:val="20"/>
                <w:lang w:eastAsia="en-GB"/>
              </w:rPr>
              <w:t xml:space="preserve">In some instances varied opinions are not productive. This is generally because the conflict is not communicated and dealt with appropriately. </w:t>
            </w:r>
          </w:p>
          <w:p w:rsidR="00771825" w:rsidRPr="00771825" w:rsidRDefault="00771825" w:rsidP="00771825">
            <w:pPr>
              <w:spacing w:before="100" w:beforeAutospacing="1" w:after="100" w:afterAutospacing="1" w:line="240" w:lineRule="auto"/>
              <w:rPr>
                <w:rFonts w:ascii="Arial" w:eastAsia="Times New Roman" w:hAnsi="Arial" w:cs="Arial"/>
                <w:color w:val="003366"/>
                <w:sz w:val="24"/>
                <w:szCs w:val="24"/>
                <w:lang w:eastAsia="en-GB"/>
              </w:rPr>
            </w:pPr>
            <w:r w:rsidRPr="00771825">
              <w:rPr>
                <w:rFonts w:ascii="Arial" w:eastAsia="Times New Roman" w:hAnsi="Arial" w:cs="Arial"/>
                <w:color w:val="003366"/>
                <w:sz w:val="20"/>
                <w:szCs w:val="20"/>
                <w:lang w:eastAsia="en-GB"/>
              </w:rPr>
              <w:t>When conflict is handled ineffectively it may result in:</w:t>
            </w:r>
            <w:r w:rsidRPr="00771825">
              <w:rPr>
                <w:rFonts w:ascii="Arial" w:eastAsia="Times New Roman" w:hAnsi="Arial" w:cs="Arial"/>
                <w:color w:val="003366"/>
                <w:sz w:val="24"/>
                <w:szCs w:val="24"/>
                <w:lang w:eastAsia="en-GB"/>
              </w:rPr>
              <w:t xml:space="preserve"> </w:t>
            </w:r>
          </w:p>
          <w:p w:rsidR="00771825" w:rsidRPr="00771825" w:rsidRDefault="00771825" w:rsidP="00771825">
            <w:pPr>
              <w:numPr>
                <w:ilvl w:val="0"/>
                <w:numId w:val="12"/>
              </w:numPr>
              <w:spacing w:before="100" w:beforeAutospacing="1" w:after="100" w:afterAutospacing="1" w:line="240" w:lineRule="auto"/>
              <w:rPr>
                <w:rFonts w:ascii="Arial" w:eastAsia="Times New Roman" w:hAnsi="Arial" w:cs="Arial"/>
                <w:color w:val="003366"/>
                <w:sz w:val="24"/>
                <w:szCs w:val="24"/>
                <w:lang w:eastAsia="en-GB"/>
              </w:rPr>
            </w:pPr>
            <w:r w:rsidRPr="00771825">
              <w:rPr>
                <w:rFonts w:ascii="Arial" w:eastAsia="Times New Roman" w:hAnsi="Arial" w:cs="Arial"/>
                <w:color w:val="003366"/>
                <w:sz w:val="20"/>
                <w:szCs w:val="20"/>
                <w:lang w:eastAsia="en-GB"/>
              </w:rPr>
              <w:t>Team members becoming frustrated</w:t>
            </w:r>
            <w:r w:rsidRPr="00771825">
              <w:rPr>
                <w:rFonts w:ascii="Arial" w:eastAsia="Times New Roman" w:hAnsi="Arial" w:cs="Arial"/>
                <w:color w:val="003366"/>
                <w:sz w:val="24"/>
                <w:szCs w:val="24"/>
                <w:lang w:eastAsia="en-GB"/>
              </w:rPr>
              <w:t xml:space="preserve"> </w:t>
            </w:r>
          </w:p>
          <w:p w:rsidR="00771825" w:rsidRPr="00771825" w:rsidRDefault="00771825" w:rsidP="00771825">
            <w:pPr>
              <w:numPr>
                <w:ilvl w:val="0"/>
                <w:numId w:val="12"/>
              </w:numPr>
              <w:spacing w:before="100" w:beforeAutospacing="1" w:after="100" w:afterAutospacing="1" w:line="240" w:lineRule="auto"/>
              <w:rPr>
                <w:rFonts w:ascii="Arial" w:eastAsia="Times New Roman" w:hAnsi="Arial" w:cs="Arial"/>
                <w:color w:val="003366"/>
                <w:sz w:val="24"/>
                <w:szCs w:val="24"/>
                <w:lang w:eastAsia="en-GB"/>
              </w:rPr>
            </w:pPr>
            <w:r w:rsidRPr="00771825">
              <w:rPr>
                <w:rFonts w:ascii="Arial" w:eastAsia="Times New Roman" w:hAnsi="Arial" w:cs="Arial"/>
                <w:color w:val="003366"/>
                <w:sz w:val="20"/>
                <w:szCs w:val="20"/>
                <w:lang w:eastAsia="en-GB"/>
              </w:rPr>
              <w:t>Competition between team members and the development of a win-lose environment</w:t>
            </w:r>
            <w:r w:rsidRPr="00771825">
              <w:rPr>
                <w:rFonts w:ascii="Arial" w:eastAsia="Times New Roman" w:hAnsi="Arial" w:cs="Arial"/>
                <w:color w:val="003366"/>
                <w:sz w:val="24"/>
                <w:szCs w:val="24"/>
                <w:lang w:eastAsia="en-GB"/>
              </w:rPr>
              <w:t xml:space="preserve"> </w:t>
            </w:r>
          </w:p>
          <w:p w:rsidR="00771825" w:rsidRPr="00771825" w:rsidRDefault="00771825" w:rsidP="00771825">
            <w:pPr>
              <w:numPr>
                <w:ilvl w:val="0"/>
                <w:numId w:val="12"/>
              </w:numPr>
              <w:spacing w:before="100" w:beforeAutospacing="1" w:after="100" w:afterAutospacing="1" w:line="240" w:lineRule="auto"/>
              <w:rPr>
                <w:rFonts w:ascii="Arial" w:eastAsia="Times New Roman" w:hAnsi="Arial" w:cs="Arial"/>
                <w:color w:val="003366"/>
                <w:sz w:val="24"/>
                <w:szCs w:val="24"/>
                <w:lang w:eastAsia="en-GB"/>
              </w:rPr>
            </w:pPr>
            <w:r w:rsidRPr="00771825">
              <w:rPr>
                <w:rFonts w:ascii="Arial" w:eastAsia="Times New Roman" w:hAnsi="Arial" w:cs="Arial"/>
                <w:color w:val="003366"/>
                <w:sz w:val="20"/>
                <w:szCs w:val="20"/>
                <w:lang w:eastAsia="en-GB"/>
              </w:rPr>
              <w:t>Increased stress levels and low morale</w:t>
            </w:r>
          </w:p>
          <w:p w:rsidR="00771825" w:rsidRPr="00771825" w:rsidRDefault="00771825" w:rsidP="00771825">
            <w:pPr>
              <w:numPr>
                <w:ilvl w:val="0"/>
                <w:numId w:val="12"/>
              </w:numPr>
              <w:spacing w:before="100" w:beforeAutospacing="1" w:after="100" w:afterAutospacing="1" w:line="240" w:lineRule="auto"/>
              <w:rPr>
                <w:rFonts w:ascii="Arial" w:eastAsia="Times New Roman" w:hAnsi="Arial" w:cs="Arial"/>
                <w:color w:val="003366"/>
                <w:sz w:val="24"/>
                <w:szCs w:val="24"/>
                <w:lang w:eastAsia="en-GB"/>
              </w:rPr>
            </w:pPr>
            <w:r w:rsidRPr="00771825">
              <w:rPr>
                <w:rFonts w:ascii="Arial" w:eastAsia="Times New Roman" w:hAnsi="Arial" w:cs="Arial"/>
                <w:color w:val="003366"/>
                <w:sz w:val="20"/>
                <w:szCs w:val="20"/>
                <w:lang w:eastAsia="en-GB"/>
              </w:rPr>
              <w:t>Low levels of job satisfaction and increased staff turnover</w:t>
            </w:r>
          </w:p>
        </w:tc>
      </w:tr>
      <w:tr w:rsidR="00771825" w:rsidRPr="00771825" w:rsidTr="00C654C2">
        <w:trPr>
          <w:tblCellSpacing w:w="0" w:type="dxa"/>
        </w:trPr>
        <w:tc>
          <w:tcPr>
            <w:tcW w:w="1008" w:type="dxa"/>
            <w:vAlign w:val="center"/>
            <w:hideMark/>
          </w:tcPr>
          <w:p w:rsidR="00771825" w:rsidRPr="00771825" w:rsidRDefault="00771825" w:rsidP="00771825">
            <w:pPr>
              <w:spacing w:after="0" w:line="240" w:lineRule="auto"/>
              <w:rPr>
                <w:rFonts w:ascii="Arial" w:eastAsia="Times New Roman" w:hAnsi="Arial" w:cs="Arial"/>
                <w:color w:val="003366"/>
                <w:sz w:val="24"/>
                <w:szCs w:val="24"/>
                <w:lang w:eastAsia="en-GB"/>
              </w:rPr>
            </w:pPr>
          </w:p>
        </w:tc>
        <w:tc>
          <w:tcPr>
            <w:tcW w:w="0" w:type="auto"/>
            <w:vMerge/>
            <w:vAlign w:val="center"/>
            <w:hideMark/>
          </w:tcPr>
          <w:p w:rsidR="00771825" w:rsidRPr="00771825" w:rsidRDefault="00771825" w:rsidP="00771825">
            <w:pPr>
              <w:spacing w:after="0" w:line="240" w:lineRule="auto"/>
              <w:rPr>
                <w:rFonts w:ascii="Arial" w:eastAsia="Times New Roman" w:hAnsi="Arial" w:cs="Arial"/>
                <w:color w:val="003366"/>
                <w:sz w:val="24"/>
                <w:szCs w:val="24"/>
                <w:lang w:eastAsia="en-GB"/>
              </w:rPr>
            </w:pPr>
          </w:p>
        </w:tc>
        <w:tc>
          <w:tcPr>
            <w:tcW w:w="0" w:type="auto"/>
            <w:vAlign w:val="center"/>
            <w:hideMark/>
          </w:tcPr>
          <w:p w:rsidR="00771825" w:rsidRPr="00771825" w:rsidRDefault="00771825" w:rsidP="00771825">
            <w:pPr>
              <w:spacing w:after="0" w:line="240" w:lineRule="auto"/>
              <w:rPr>
                <w:rFonts w:ascii="Arial" w:eastAsia="Times New Roman" w:hAnsi="Arial" w:cs="Arial"/>
                <w:sz w:val="20"/>
                <w:szCs w:val="20"/>
                <w:lang w:eastAsia="en-GB"/>
              </w:rPr>
            </w:pPr>
          </w:p>
        </w:tc>
      </w:tr>
    </w:tbl>
    <w:p w:rsidR="00771825" w:rsidRPr="00C722F8" w:rsidRDefault="00771825" w:rsidP="00FE45DD">
      <w:pPr>
        <w:spacing w:before="100" w:beforeAutospacing="1" w:after="0" w:line="240" w:lineRule="auto"/>
        <w:rPr>
          <w:rFonts w:ascii="Arial" w:eastAsia="Times New Roman" w:hAnsi="Arial" w:cs="Arial"/>
          <w:sz w:val="24"/>
          <w:szCs w:val="24"/>
          <w:lang w:val="en" w:eastAsia="en-GB"/>
        </w:rPr>
      </w:pPr>
      <w:r w:rsidRPr="00C722F8">
        <w:rPr>
          <w:rFonts w:ascii="Arial" w:hAnsi="Arial" w:cs="Arial"/>
          <w:i/>
          <w:iCs/>
          <w:color w:val="000000"/>
          <w:sz w:val="24"/>
          <w:szCs w:val="24"/>
        </w:rPr>
        <w:t xml:space="preserve">The single most common contributor to conflict is differences in personality or styles of working, supporting a relational view of </w:t>
      </w:r>
      <w:r w:rsidRPr="00771825">
        <w:rPr>
          <w:rFonts w:ascii="Arial" w:hAnsi="Arial" w:cs="Arial"/>
          <w:i/>
          <w:iCs/>
          <w:color w:val="000000"/>
          <w:sz w:val="24"/>
          <w:szCs w:val="24"/>
        </w:rPr>
        <w:t>conflict.’</w:t>
      </w:r>
      <w:r w:rsidR="00C722F8">
        <w:rPr>
          <w:rFonts w:ascii="Arial" w:hAnsi="Arial" w:cs="Arial"/>
          <w:i/>
          <w:iCs/>
          <w:color w:val="000000"/>
          <w:sz w:val="24"/>
          <w:szCs w:val="24"/>
        </w:rPr>
        <w:t xml:space="preserve"> </w:t>
      </w:r>
      <w:sdt>
        <w:sdtPr>
          <w:rPr>
            <w:rFonts w:ascii="Arial" w:hAnsi="Arial" w:cs="Arial"/>
            <w:i/>
            <w:iCs/>
            <w:color w:val="000000"/>
            <w:sz w:val="24"/>
            <w:szCs w:val="24"/>
          </w:rPr>
          <w:id w:val="-897743107"/>
          <w:citation/>
        </w:sdtPr>
        <w:sdtContent>
          <w:r w:rsidR="00C722F8">
            <w:rPr>
              <w:rFonts w:ascii="Arial" w:hAnsi="Arial" w:cs="Arial"/>
              <w:i/>
              <w:iCs/>
              <w:color w:val="000000"/>
              <w:sz w:val="24"/>
              <w:szCs w:val="24"/>
            </w:rPr>
            <w:fldChar w:fldCharType="begin"/>
          </w:r>
          <w:r w:rsidR="00C722F8">
            <w:rPr>
              <w:rFonts w:ascii="Arial" w:hAnsi="Arial" w:cs="Arial"/>
              <w:i/>
              <w:iCs/>
              <w:color w:val="000000"/>
              <w:sz w:val="24"/>
              <w:szCs w:val="24"/>
            </w:rPr>
            <w:instrText xml:space="preserve"> CITATION CIP15 \l 2057 </w:instrText>
          </w:r>
          <w:r w:rsidR="00C722F8">
            <w:rPr>
              <w:rFonts w:ascii="Arial" w:hAnsi="Arial" w:cs="Arial"/>
              <w:i/>
              <w:iCs/>
              <w:color w:val="000000"/>
              <w:sz w:val="24"/>
              <w:szCs w:val="24"/>
            </w:rPr>
            <w:fldChar w:fldCharType="separate"/>
          </w:r>
          <w:r w:rsidR="00C722F8" w:rsidRPr="00C722F8">
            <w:rPr>
              <w:rFonts w:ascii="Arial" w:hAnsi="Arial" w:cs="Arial"/>
              <w:noProof/>
              <w:color w:val="000000"/>
              <w:sz w:val="24"/>
              <w:szCs w:val="24"/>
            </w:rPr>
            <w:t>(CIPD, 2015)</w:t>
          </w:r>
          <w:r w:rsidR="00C722F8">
            <w:rPr>
              <w:rFonts w:ascii="Arial" w:hAnsi="Arial" w:cs="Arial"/>
              <w:i/>
              <w:iCs/>
              <w:color w:val="000000"/>
              <w:sz w:val="24"/>
              <w:szCs w:val="24"/>
            </w:rPr>
            <w:fldChar w:fldCharType="end"/>
          </w:r>
        </w:sdtContent>
      </w:sdt>
    </w:p>
    <w:p w:rsidR="00C41907" w:rsidRDefault="00C41907" w:rsidP="00FE45DD">
      <w:pPr>
        <w:spacing w:before="100" w:beforeAutospacing="1" w:after="0" w:line="240" w:lineRule="auto"/>
        <w:rPr>
          <w:rFonts w:ascii="Arial" w:hAnsi="Arial" w:cs="Arial"/>
          <w:iCs/>
          <w:color w:val="000000"/>
          <w:sz w:val="24"/>
          <w:szCs w:val="24"/>
        </w:rPr>
      </w:pPr>
      <w:r w:rsidRPr="00C41907">
        <w:rPr>
          <w:rFonts w:ascii="Arial" w:hAnsi="Arial" w:cs="Arial"/>
          <w:iCs/>
          <w:color w:val="000000"/>
          <w:sz w:val="24"/>
          <w:szCs w:val="24"/>
        </w:rPr>
        <w:t>The CIPD also recognise the</w:t>
      </w:r>
      <w:r>
        <w:rPr>
          <w:rFonts w:ascii="Arial" w:hAnsi="Arial" w:cs="Arial"/>
          <w:iCs/>
          <w:color w:val="000000"/>
          <w:sz w:val="24"/>
          <w:szCs w:val="24"/>
        </w:rPr>
        <w:t xml:space="preserve"> benefits of resolving conflict </w:t>
      </w:r>
      <w:sdt>
        <w:sdtPr>
          <w:rPr>
            <w:rFonts w:ascii="Arial" w:hAnsi="Arial" w:cs="Arial"/>
            <w:iCs/>
            <w:color w:val="000000"/>
            <w:sz w:val="24"/>
            <w:szCs w:val="24"/>
          </w:rPr>
          <w:id w:val="-1015527866"/>
          <w:citation/>
        </w:sdtPr>
        <w:sdtContent>
          <w:r>
            <w:rPr>
              <w:rFonts w:ascii="Arial" w:hAnsi="Arial" w:cs="Arial"/>
              <w:iCs/>
              <w:color w:val="000000"/>
              <w:sz w:val="24"/>
              <w:szCs w:val="24"/>
            </w:rPr>
            <w:fldChar w:fldCharType="begin"/>
          </w:r>
          <w:r>
            <w:rPr>
              <w:rFonts w:ascii="Arial" w:hAnsi="Arial" w:cs="Arial"/>
              <w:iCs/>
              <w:color w:val="000000"/>
              <w:sz w:val="24"/>
              <w:szCs w:val="24"/>
            </w:rPr>
            <w:instrText xml:space="preserve"> CITATION CIP08 \l 2057 </w:instrText>
          </w:r>
          <w:r>
            <w:rPr>
              <w:rFonts w:ascii="Arial" w:hAnsi="Arial" w:cs="Arial"/>
              <w:iCs/>
              <w:color w:val="000000"/>
              <w:sz w:val="24"/>
              <w:szCs w:val="24"/>
            </w:rPr>
            <w:fldChar w:fldCharType="separate"/>
          </w:r>
          <w:r w:rsidRPr="00C41907">
            <w:rPr>
              <w:rFonts w:ascii="Arial" w:hAnsi="Arial" w:cs="Arial"/>
              <w:noProof/>
              <w:color w:val="000000"/>
              <w:sz w:val="24"/>
              <w:szCs w:val="24"/>
            </w:rPr>
            <w:t>(CIPD, 2008)</w:t>
          </w:r>
          <w:r>
            <w:rPr>
              <w:rFonts w:ascii="Arial" w:hAnsi="Arial" w:cs="Arial"/>
              <w:iCs/>
              <w:color w:val="000000"/>
              <w:sz w:val="24"/>
              <w:szCs w:val="24"/>
            </w:rPr>
            <w:fldChar w:fldCharType="end"/>
          </w:r>
        </w:sdtContent>
      </w:sdt>
      <w:r w:rsidR="00351194">
        <w:rPr>
          <w:rFonts w:ascii="Arial" w:hAnsi="Arial" w:cs="Arial"/>
          <w:iCs/>
          <w:color w:val="000000"/>
          <w:sz w:val="24"/>
          <w:szCs w:val="24"/>
        </w:rPr>
        <w:br/>
      </w:r>
    </w:p>
    <w:p w:rsidR="00C654C2" w:rsidRPr="00C41907" w:rsidRDefault="00C654C2" w:rsidP="00C41907">
      <w:pPr>
        <w:pStyle w:val="Default"/>
        <w:numPr>
          <w:ilvl w:val="0"/>
          <w:numId w:val="14"/>
        </w:numPr>
        <w:spacing w:after="46"/>
        <w:rPr>
          <w:rFonts w:ascii="Arial" w:hAnsi="Arial" w:cs="Arial"/>
          <w:i/>
          <w:sz w:val="20"/>
          <w:szCs w:val="20"/>
        </w:rPr>
      </w:pPr>
      <w:r w:rsidRPr="00C41907">
        <w:rPr>
          <w:rFonts w:ascii="Arial" w:hAnsi="Arial" w:cs="Arial"/>
          <w:i/>
          <w:sz w:val="20"/>
          <w:szCs w:val="20"/>
        </w:rPr>
        <w:t xml:space="preserve">Almost a third of respondents report that training in conflict management has led to a reduction in the number of disciplinary and grievance cases, 28% think there has been an improvement in employee morale and 25% believe there has been an increase in team performance and productivity. </w:t>
      </w:r>
    </w:p>
    <w:p w:rsidR="00C654C2" w:rsidRPr="00C41907" w:rsidRDefault="00C654C2" w:rsidP="00C41907">
      <w:pPr>
        <w:pStyle w:val="Default"/>
        <w:numPr>
          <w:ilvl w:val="0"/>
          <w:numId w:val="14"/>
        </w:numPr>
        <w:spacing w:after="46"/>
        <w:rPr>
          <w:rFonts w:ascii="Arial" w:hAnsi="Arial" w:cs="Arial"/>
          <w:i/>
          <w:sz w:val="20"/>
          <w:szCs w:val="20"/>
        </w:rPr>
      </w:pPr>
      <w:r w:rsidRPr="00C41907">
        <w:rPr>
          <w:rFonts w:ascii="Arial" w:hAnsi="Arial" w:cs="Arial"/>
          <w:i/>
          <w:sz w:val="20"/>
          <w:szCs w:val="20"/>
        </w:rPr>
        <w:t xml:space="preserve">In all, 13% of HR practitioners say conflict management training has helped reduce employee absence levels, 12% have seen a reduction in employment tribunal claims and 10% report a reduction in employee turnover. </w:t>
      </w:r>
    </w:p>
    <w:p w:rsidR="00C654C2" w:rsidRPr="00C41907" w:rsidRDefault="005E2B69" w:rsidP="005E2B69">
      <w:pPr>
        <w:pStyle w:val="Default"/>
        <w:numPr>
          <w:ilvl w:val="0"/>
          <w:numId w:val="14"/>
        </w:numPr>
        <w:rPr>
          <w:rFonts w:ascii="Arial" w:hAnsi="Arial" w:cs="Arial"/>
          <w:i/>
          <w:sz w:val="20"/>
          <w:szCs w:val="20"/>
        </w:rPr>
      </w:pPr>
      <w:r>
        <w:rPr>
          <w:rFonts w:ascii="Arial" w:hAnsi="Arial" w:cs="Arial"/>
          <w:i/>
          <w:sz w:val="20"/>
          <w:szCs w:val="20"/>
        </w:rPr>
        <w:t>\</w:t>
      </w:r>
      <w:r w:rsidR="00C654C2" w:rsidRPr="00C41907">
        <w:rPr>
          <w:rFonts w:ascii="Arial" w:hAnsi="Arial" w:cs="Arial"/>
          <w:i/>
          <w:sz w:val="20"/>
          <w:szCs w:val="20"/>
        </w:rPr>
        <w:t xml:space="preserve">potential gain in their organisation as a result of more effective management of conflict, followed by higher employee engagement at 30% and improved productivity and greater internal efficiency at 12%. </w:t>
      </w:r>
    </w:p>
    <w:p w:rsidR="00C41907" w:rsidRPr="00C41907" w:rsidRDefault="00C41907" w:rsidP="005E2B69">
      <w:pPr>
        <w:spacing w:before="100" w:beforeAutospacing="1" w:after="0" w:line="240" w:lineRule="auto"/>
        <w:rPr>
          <w:rFonts w:ascii="Arial" w:eastAsia="Times New Roman" w:hAnsi="Arial" w:cs="Arial"/>
          <w:b/>
          <w:sz w:val="24"/>
          <w:szCs w:val="24"/>
          <w:lang w:val="en" w:eastAsia="en-GB"/>
        </w:rPr>
      </w:pPr>
    </w:p>
    <w:p w:rsidR="00C722F8" w:rsidRDefault="00C41907" w:rsidP="005E2B69">
      <w:pPr>
        <w:spacing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It is clearly </w:t>
      </w:r>
      <w:proofErr w:type="spellStart"/>
      <w:r>
        <w:rPr>
          <w:rFonts w:ascii="Arial" w:eastAsia="Times New Roman" w:hAnsi="Arial" w:cs="Arial"/>
          <w:sz w:val="24"/>
          <w:szCs w:val="24"/>
          <w:lang w:val="en" w:eastAsia="en-GB"/>
        </w:rPr>
        <w:t>recognised</w:t>
      </w:r>
      <w:proofErr w:type="spellEnd"/>
      <w:r>
        <w:rPr>
          <w:rFonts w:ascii="Arial" w:eastAsia="Times New Roman" w:hAnsi="Arial" w:cs="Arial"/>
          <w:sz w:val="24"/>
          <w:szCs w:val="24"/>
          <w:lang w:val="en" w:eastAsia="en-GB"/>
        </w:rPr>
        <w:t xml:space="preserve"> that conflict management and res</w:t>
      </w:r>
      <w:r w:rsidRPr="00C41907">
        <w:rPr>
          <w:rFonts w:ascii="Arial" w:eastAsia="Times New Roman" w:hAnsi="Arial" w:cs="Arial"/>
          <w:sz w:val="24"/>
          <w:szCs w:val="24"/>
          <w:lang w:val="en" w:eastAsia="en-GB"/>
        </w:rPr>
        <w:t>olution should be addressed</w:t>
      </w:r>
      <w:r>
        <w:rPr>
          <w:rFonts w:ascii="Arial" w:eastAsia="Times New Roman" w:hAnsi="Arial" w:cs="Arial"/>
          <w:sz w:val="24"/>
          <w:szCs w:val="24"/>
          <w:lang w:val="en" w:eastAsia="en-GB"/>
        </w:rPr>
        <w:t xml:space="preserve">.  It is important that </w:t>
      </w:r>
      <w:proofErr w:type="spellStart"/>
      <w:r>
        <w:rPr>
          <w:rFonts w:ascii="Arial" w:eastAsia="Times New Roman" w:hAnsi="Arial" w:cs="Arial"/>
          <w:sz w:val="24"/>
          <w:szCs w:val="24"/>
          <w:lang w:val="en" w:eastAsia="en-GB"/>
        </w:rPr>
        <w:t>organisations</w:t>
      </w:r>
      <w:proofErr w:type="spellEnd"/>
      <w:r>
        <w:rPr>
          <w:rFonts w:ascii="Arial" w:eastAsia="Times New Roman" w:hAnsi="Arial" w:cs="Arial"/>
          <w:sz w:val="24"/>
          <w:szCs w:val="24"/>
          <w:lang w:val="en" w:eastAsia="en-GB"/>
        </w:rPr>
        <w:t xml:space="preserve"> ensure they have robust systems in </w:t>
      </w:r>
      <w:r>
        <w:rPr>
          <w:rFonts w:ascii="Arial" w:eastAsia="Times New Roman" w:hAnsi="Arial" w:cs="Arial"/>
          <w:sz w:val="24"/>
          <w:szCs w:val="24"/>
          <w:lang w:val="en" w:eastAsia="en-GB"/>
        </w:rPr>
        <w:lastRenderedPageBreak/>
        <w:t xml:space="preserve">place to manage conflict.   </w:t>
      </w:r>
      <w:r w:rsidRPr="00C41907">
        <w:rPr>
          <w:rFonts w:ascii="Arial" w:eastAsia="Times New Roman" w:hAnsi="Arial" w:cs="Arial"/>
          <w:sz w:val="24"/>
          <w:szCs w:val="24"/>
          <w:lang w:val="en" w:eastAsia="en-GB"/>
        </w:rPr>
        <w:t xml:space="preserve">Taylor and </w:t>
      </w:r>
      <w:proofErr w:type="spellStart"/>
      <w:r w:rsidRPr="00C41907">
        <w:rPr>
          <w:rFonts w:ascii="Arial" w:eastAsia="Times New Roman" w:hAnsi="Arial" w:cs="Arial"/>
          <w:sz w:val="24"/>
          <w:szCs w:val="24"/>
          <w:lang w:val="en" w:eastAsia="en-GB"/>
        </w:rPr>
        <w:t>Woodhams</w:t>
      </w:r>
      <w:proofErr w:type="spellEnd"/>
      <w:r w:rsidRPr="00C41907">
        <w:rPr>
          <w:rFonts w:ascii="Arial" w:eastAsia="Times New Roman" w:hAnsi="Arial" w:cs="Arial"/>
          <w:sz w:val="24"/>
          <w:szCs w:val="24"/>
          <w:lang w:val="en" w:eastAsia="en-GB"/>
        </w:rPr>
        <w:t xml:space="preserve"> state </w:t>
      </w:r>
      <w:r w:rsidRPr="00C41907">
        <w:rPr>
          <w:rFonts w:ascii="Arial" w:eastAsia="Times New Roman" w:hAnsi="Arial" w:cs="Arial"/>
          <w:i/>
          <w:sz w:val="24"/>
          <w:szCs w:val="24"/>
          <w:lang w:val="en" w:eastAsia="en-GB"/>
        </w:rPr>
        <w:t>“line managers are at the heart of most workplace conflict, whether causing it, experiencing it, dealing with it or coping with its consequences.”</w:t>
      </w:r>
      <w:r>
        <w:rPr>
          <w:rFonts w:ascii="Arial" w:eastAsia="Times New Roman" w:hAnsi="Arial" w:cs="Arial"/>
          <w:i/>
          <w:sz w:val="24"/>
          <w:szCs w:val="24"/>
          <w:lang w:val="en" w:eastAsia="en-GB"/>
        </w:rPr>
        <w:t xml:space="preserve"> </w:t>
      </w:r>
      <w:sdt>
        <w:sdtPr>
          <w:rPr>
            <w:rFonts w:ascii="Arial" w:eastAsia="Times New Roman" w:hAnsi="Arial" w:cs="Arial"/>
            <w:i/>
            <w:sz w:val="24"/>
            <w:szCs w:val="24"/>
            <w:lang w:val="en" w:eastAsia="en-GB"/>
          </w:rPr>
          <w:id w:val="-1893732839"/>
          <w:citation/>
        </w:sdtPr>
        <w:sdtContent>
          <w:r>
            <w:rPr>
              <w:rFonts w:ascii="Arial" w:eastAsia="Times New Roman" w:hAnsi="Arial" w:cs="Arial"/>
              <w:i/>
              <w:sz w:val="24"/>
              <w:szCs w:val="24"/>
              <w:lang w:val="en" w:eastAsia="en-GB"/>
            </w:rPr>
            <w:fldChar w:fldCharType="begin"/>
          </w:r>
          <w:r>
            <w:rPr>
              <w:rFonts w:ascii="Arial" w:eastAsia="Times New Roman" w:hAnsi="Arial" w:cs="Arial"/>
              <w:sz w:val="24"/>
              <w:szCs w:val="24"/>
              <w:lang w:eastAsia="en-GB"/>
            </w:rPr>
            <w:instrText xml:space="preserve"> CITATION CIP161 \l 2057 </w:instrText>
          </w:r>
          <w:r>
            <w:rPr>
              <w:rFonts w:ascii="Arial" w:eastAsia="Times New Roman" w:hAnsi="Arial" w:cs="Arial"/>
              <w:i/>
              <w:sz w:val="24"/>
              <w:szCs w:val="24"/>
              <w:lang w:val="en" w:eastAsia="en-GB"/>
            </w:rPr>
            <w:fldChar w:fldCharType="separate"/>
          </w:r>
          <w:r w:rsidRPr="00C41907">
            <w:rPr>
              <w:rFonts w:ascii="Arial" w:eastAsia="Times New Roman" w:hAnsi="Arial" w:cs="Arial"/>
              <w:noProof/>
              <w:sz w:val="24"/>
              <w:szCs w:val="24"/>
              <w:lang w:eastAsia="en-GB"/>
            </w:rPr>
            <w:t>(CIPD, 2016)</w:t>
          </w:r>
          <w:r>
            <w:rPr>
              <w:rFonts w:ascii="Arial" w:eastAsia="Times New Roman" w:hAnsi="Arial" w:cs="Arial"/>
              <w:i/>
              <w:sz w:val="24"/>
              <w:szCs w:val="24"/>
              <w:lang w:val="en" w:eastAsia="en-GB"/>
            </w:rPr>
            <w:fldChar w:fldCharType="end"/>
          </w:r>
        </w:sdtContent>
      </w:sdt>
    </w:p>
    <w:p w:rsidR="00C722F8" w:rsidRPr="00111E5C" w:rsidRDefault="00124D51" w:rsidP="00A32939">
      <w:pPr>
        <w:pStyle w:val="Heading2"/>
        <w:rPr>
          <w:rFonts w:ascii="Arial" w:eastAsia="Times New Roman" w:hAnsi="Arial" w:cs="Arial"/>
          <w:sz w:val="24"/>
          <w:szCs w:val="24"/>
          <w:lang w:val="en" w:eastAsia="en-GB"/>
        </w:rPr>
      </w:pPr>
      <w:bookmarkStart w:id="5" w:name="_Toc498527570"/>
      <w:r w:rsidRPr="00111E5C">
        <w:rPr>
          <w:rFonts w:ascii="Arial" w:eastAsia="Times New Roman" w:hAnsi="Arial" w:cs="Arial"/>
          <w:sz w:val="24"/>
          <w:szCs w:val="24"/>
          <w:lang w:val="en" w:eastAsia="en-GB"/>
        </w:rPr>
        <w:t>2.2</w:t>
      </w:r>
      <w:r w:rsidRPr="00111E5C">
        <w:rPr>
          <w:rFonts w:ascii="Arial" w:eastAsia="Times New Roman" w:hAnsi="Arial" w:cs="Arial"/>
          <w:sz w:val="24"/>
          <w:szCs w:val="24"/>
          <w:lang w:val="en" w:eastAsia="en-GB"/>
        </w:rPr>
        <w:tab/>
      </w:r>
      <w:r w:rsidR="00C722F8" w:rsidRPr="00111E5C">
        <w:rPr>
          <w:rFonts w:ascii="Arial" w:eastAsia="Times New Roman" w:hAnsi="Arial" w:cs="Arial"/>
          <w:sz w:val="24"/>
          <w:szCs w:val="24"/>
          <w:lang w:val="en" w:eastAsia="en-GB"/>
        </w:rPr>
        <w:t>Conflict resolution</w:t>
      </w:r>
      <w:bookmarkEnd w:id="5"/>
    </w:p>
    <w:p w:rsidR="00C722F8" w:rsidRDefault="00C722F8" w:rsidP="005E2B69">
      <w:pPr>
        <w:spacing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Conflict resolution can be managed in a number of ways.  Two forms of co</w:t>
      </w:r>
      <w:r w:rsidR="00351194">
        <w:rPr>
          <w:rFonts w:ascii="Arial" w:eastAsia="Times New Roman" w:hAnsi="Arial" w:cs="Arial"/>
          <w:sz w:val="24"/>
          <w:szCs w:val="24"/>
          <w:lang w:val="en" w:eastAsia="en-GB"/>
        </w:rPr>
        <w:t>nflict resolution are:</w:t>
      </w:r>
    </w:p>
    <w:p w:rsidR="00351194" w:rsidRPr="00124D51" w:rsidRDefault="00351194" w:rsidP="00124D51">
      <w:pPr>
        <w:pStyle w:val="ListParagraph"/>
        <w:numPr>
          <w:ilvl w:val="0"/>
          <w:numId w:val="18"/>
        </w:numPr>
        <w:spacing w:after="0" w:line="240" w:lineRule="auto"/>
        <w:rPr>
          <w:rFonts w:ascii="Arial" w:eastAsia="Times New Roman" w:hAnsi="Arial" w:cs="Arial"/>
          <w:sz w:val="24"/>
          <w:szCs w:val="24"/>
          <w:lang w:val="en" w:eastAsia="en-GB"/>
        </w:rPr>
      </w:pPr>
      <w:r w:rsidRPr="00124D51">
        <w:rPr>
          <w:rFonts w:ascii="Arial" w:eastAsia="Times New Roman" w:hAnsi="Arial" w:cs="Arial"/>
          <w:sz w:val="24"/>
          <w:szCs w:val="24"/>
          <w:lang w:val="en" w:eastAsia="en-GB"/>
        </w:rPr>
        <w:t>The interest based Relational Approach</w:t>
      </w:r>
    </w:p>
    <w:p w:rsidR="00A44EAD" w:rsidRPr="00124D51" w:rsidRDefault="005E2B69" w:rsidP="00124D51">
      <w:pPr>
        <w:pStyle w:val="ListParagraph"/>
        <w:numPr>
          <w:ilvl w:val="0"/>
          <w:numId w:val="18"/>
        </w:numPr>
        <w:spacing w:after="0" w:line="240" w:lineRule="auto"/>
        <w:rPr>
          <w:rFonts w:ascii="Arial" w:eastAsia="Times New Roman" w:hAnsi="Arial" w:cs="Arial"/>
          <w:sz w:val="24"/>
          <w:szCs w:val="24"/>
          <w:lang w:val="en" w:eastAsia="en-GB"/>
        </w:rPr>
      </w:pPr>
      <w:r w:rsidRPr="00124D51">
        <w:rPr>
          <w:rFonts w:ascii="Arial" w:eastAsia="Times New Roman" w:hAnsi="Arial" w:cs="Arial"/>
          <w:sz w:val="24"/>
          <w:szCs w:val="24"/>
          <w:lang w:val="en" w:eastAsia="en-GB"/>
        </w:rPr>
        <w:t xml:space="preserve">Mediation </w:t>
      </w:r>
    </w:p>
    <w:p w:rsidR="00351194" w:rsidRDefault="00351194" w:rsidP="00470F79">
      <w:pPr>
        <w:rPr>
          <w:rFonts w:ascii="Arial" w:hAnsi="Arial" w:cs="Arial"/>
          <w:b/>
          <w:color w:val="333333"/>
          <w:sz w:val="24"/>
          <w:szCs w:val="24"/>
        </w:rPr>
      </w:pPr>
      <w:r w:rsidRPr="00124D51">
        <w:rPr>
          <w:rFonts w:ascii="Arial" w:hAnsi="Arial" w:cs="Arial"/>
          <w:color w:val="333333"/>
          <w:sz w:val="24"/>
          <w:szCs w:val="24"/>
        </w:rPr>
        <w:t>The Interest-Based Relational Approach</w:t>
      </w:r>
      <w:r w:rsidR="00124D51" w:rsidRPr="00124D51">
        <w:rPr>
          <w:rFonts w:ascii="Arial" w:hAnsi="Arial" w:cs="Arial"/>
          <w:color w:val="333333"/>
          <w:sz w:val="24"/>
          <w:szCs w:val="24"/>
        </w:rPr>
        <w:br/>
      </w:r>
      <w:r w:rsidR="00124D51">
        <w:rPr>
          <w:rFonts w:ascii="Arial" w:hAnsi="Arial" w:cs="Arial"/>
          <w:b/>
          <w:color w:val="333333"/>
          <w:sz w:val="24"/>
          <w:szCs w:val="24"/>
        </w:rPr>
        <w:br/>
      </w:r>
      <w:r w:rsidRPr="00124D51">
        <w:rPr>
          <w:rFonts w:ascii="Arial" w:hAnsi="Arial" w:cs="Arial"/>
          <w:b/>
          <w:color w:val="333333"/>
          <w:sz w:val="24"/>
          <w:szCs w:val="24"/>
        </w:rPr>
        <w:t>There are other benefits that you might not expect, such as:</w:t>
      </w:r>
    </w:p>
    <w:p w:rsidR="00351194" w:rsidRPr="005E2B69" w:rsidRDefault="00351194" w:rsidP="005E2B69">
      <w:pPr>
        <w:pStyle w:val="ListParagraph"/>
        <w:numPr>
          <w:ilvl w:val="0"/>
          <w:numId w:val="19"/>
        </w:numPr>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Increased understanding.</w:t>
      </w:r>
      <w:r w:rsidRPr="005E2B69">
        <w:rPr>
          <w:rFonts w:ascii="Arial" w:hAnsi="Arial" w:cs="Arial"/>
          <w:color w:val="333333"/>
          <w:sz w:val="24"/>
          <w:szCs w:val="24"/>
        </w:rPr>
        <w:t> </w:t>
      </w:r>
    </w:p>
    <w:p w:rsidR="00351194" w:rsidRPr="005E2B69" w:rsidRDefault="00351194" w:rsidP="005E2B69">
      <w:pPr>
        <w:pStyle w:val="ListParagraph"/>
        <w:numPr>
          <w:ilvl w:val="0"/>
          <w:numId w:val="19"/>
        </w:numPr>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Better group cohesion.</w:t>
      </w:r>
      <w:r w:rsidRPr="005E2B69">
        <w:rPr>
          <w:rFonts w:ascii="Arial" w:hAnsi="Arial" w:cs="Arial"/>
          <w:color w:val="333333"/>
          <w:sz w:val="24"/>
          <w:szCs w:val="24"/>
        </w:rPr>
        <w:t> </w:t>
      </w:r>
    </w:p>
    <w:p w:rsidR="00351194" w:rsidRPr="005E2B69" w:rsidRDefault="00351194" w:rsidP="005E2B69">
      <w:pPr>
        <w:pStyle w:val="ListParagraph"/>
        <w:numPr>
          <w:ilvl w:val="0"/>
          <w:numId w:val="19"/>
        </w:numPr>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Improved self-knowledge.</w:t>
      </w:r>
      <w:r w:rsidRPr="005E2B69">
        <w:rPr>
          <w:rFonts w:ascii="Arial" w:hAnsi="Arial" w:cs="Arial"/>
          <w:color w:val="333333"/>
          <w:sz w:val="24"/>
          <w:szCs w:val="24"/>
        </w:rPr>
        <w:t> </w:t>
      </w:r>
    </w:p>
    <w:p w:rsidR="00124D51" w:rsidRDefault="00124D51" w:rsidP="005E2B69">
      <w:pPr>
        <w:pStyle w:val="NormalWeb"/>
        <w:spacing w:before="0" w:beforeAutospacing="0" w:after="0" w:afterAutospacing="0"/>
        <w:textAlignment w:val="baseline"/>
        <w:rPr>
          <w:rFonts w:ascii="Arial" w:hAnsi="Arial" w:cs="Arial"/>
          <w:color w:val="333333"/>
        </w:rPr>
      </w:pPr>
    </w:p>
    <w:p w:rsidR="00351194" w:rsidRPr="005E2B69" w:rsidRDefault="00124D51" w:rsidP="005E2B69">
      <w:pPr>
        <w:pStyle w:val="NormalWeb"/>
        <w:spacing w:before="0" w:beforeAutospacing="0" w:after="0" w:afterAutospacing="0"/>
        <w:textAlignment w:val="baseline"/>
        <w:rPr>
          <w:rFonts w:ascii="Arial" w:hAnsi="Arial" w:cs="Arial"/>
          <w:color w:val="333333"/>
        </w:rPr>
      </w:pPr>
      <w:r>
        <w:rPr>
          <w:rFonts w:ascii="Arial" w:hAnsi="Arial" w:cs="Arial"/>
          <w:color w:val="333333"/>
        </w:rPr>
        <w:t xml:space="preserve">To </w:t>
      </w:r>
      <w:r w:rsidR="00351194" w:rsidRPr="005E2B69">
        <w:rPr>
          <w:rFonts w:ascii="Arial" w:hAnsi="Arial" w:cs="Arial"/>
          <w:color w:val="333333"/>
        </w:rPr>
        <w:t>use the IBR approach effectively, everyone involved should practice active listening, empathy, have a good understanding of body language, be emotionally intelligent and employ anger management techniques.  All those involved will need to follow the six steps:</w:t>
      </w:r>
    </w:p>
    <w:p w:rsidR="00351194" w:rsidRPr="005E2B69" w:rsidRDefault="00351194" w:rsidP="005E2B69">
      <w:pPr>
        <w:pStyle w:val="NormalWeb"/>
        <w:spacing w:before="0" w:beforeAutospacing="0" w:after="0" w:afterAutospacing="0"/>
        <w:textAlignment w:val="baseline"/>
        <w:rPr>
          <w:rFonts w:ascii="Arial" w:hAnsi="Arial" w:cs="Arial"/>
          <w:color w:val="333333"/>
        </w:rPr>
      </w:pPr>
    </w:p>
    <w:p w:rsidR="00351194" w:rsidRPr="005E2B69" w:rsidRDefault="00351194" w:rsidP="00124D51">
      <w:pPr>
        <w:numPr>
          <w:ilvl w:val="0"/>
          <w:numId w:val="17"/>
        </w:numPr>
        <w:tabs>
          <w:tab w:val="clear" w:pos="720"/>
          <w:tab w:val="num" w:pos="1106"/>
        </w:tabs>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Make sure that good relationships are a priority.</w:t>
      </w:r>
      <w:r w:rsidRPr="005E2B69">
        <w:rPr>
          <w:rFonts w:ascii="Arial" w:hAnsi="Arial" w:cs="Arial"/>
          <w:color w:val="333333"/>
          <w:sz w:val="24"/>
          <w:szCs w:val="24"/>
        </w:rPr>
        <w:t> </w:t>
      </w:r>
    </w:p>
    <w:p w:rsidR="00351194" w:rsidRPr="005E2B69" w:rsidRDefault="00351194" w:rsidP="00124D51">
      <w:pPr>
        <w:numPr>
          <w:ilvl w:val="0"/>
          <w:numId w:val="17"/>
        </w:numPr>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Separate people from problems.</w:t>
      </w:r>
      <w:r w:rsidRPr="005E2B69">
        <w:rPr>
          <w:rFonts w:ascii="Arial" w:hAnsi="Arial" w:cs="Arial"/>
          <w:color w:val="333333"/>
          <w:sz w:val="24"/>
          <w:szCs w:val="24"/>
        </w:rPr>
        <w:t> </w:t>
      </w:r>
    </w:p>
    <w:p w:rsidR="00351194" w:rsidRPr="005E2B69" w:rsidRDefault="00351194" w:rsidP="00124D51">
      <w:pPr>
        <w:numPr>
          <w:ilvl w:val="0"/>
          <w:numId w:val="17"/>
        </w:numPr>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Listen carefully to different interests.</w:t>
      </w:r>
      <w:r w:rsidRPr="005E2B69">
        <w:rPr>
          <w:rFonts w:ascii="Arial" w:hAnsi="Arial" w:cs="Arial"/>
          <w:color w:val="333333"/>
          <w:sz w:val="24"/>
          <w:szCs w:val="24"/>
        </w:rPr>
        <w:t> </w:t>
      </w:r>
    </w:p>
    <w:p w:rsidR="00351194" w:rsidRPr="005E2B69" w:rsidRDefault="00351194" w:rsidP="00124D51">
      <w:pPr>
        <w:numPr>
          <w:ilvl w:val="0"/>
          <w:numId w:val="17"/>
        </w:numPr>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Listen first, talk second.</w:t>
      </w:r>
      <w:r w:rsidRPr="005E2B69">
        <w:rPr>
          <w:rFonts w:ascii="Arial" w:hAnsi="Arial" w:cs="Arial"/>
          <w:color w:val="333333"/>
          <w:sz w:val="24"/>
          <w:szCs w:val="24"/>
        </w:rPr>
        <w:t> </w:t>
      </w:r>
    </w:p>
    <w:p w:rsidR="00351194" w:rsidRPr="005E2B69" w:rsidRDefault="00351194" w:rsidP="00124D51">
      <w:pPr>
        <w:numPr>
          <w:ilvl w:val="0"/>
          <w:numId w:val="17"/>
        </w:numPr>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Set out the "facts."</w:t>
      </w:r>
    </w:p>
    <w:p w:rsidR="00351194" w:rsidRPr="005E2B69" w:rsidRDefault="00351194" w:rsidP="00124D51">
      <w:pPr>
        <w:numPr>
          <w:ilvl w:val="0"/>
          <w:numId w:val="17"/>
        </w:numPr>
        <w:spacing w:after="0" w:line="240" w:lineRule="auto"/>
        <w:textAlignment w:val="baseline"/>
        <w:rPr>
          <w:rFonts w:ascii="Arial" w:hAnsi="Arial" w:cs="Arial"/>
          <w:color w:val="333333"/>
          <w:sz w:val="24"/>
          <w:szCs w:val="24"/>
        </w:rPr>
      </w:pPr>
      <w:r w:rsidRPr="005E2B69">
        <w:rPr>
          <w:rStyle w:val="Strong"/>
          <w:rFonts w:ascii="Arial" w:hAnsi="Arial" w:cs="Arial"/>
          <w:b w:val="0"/>
          <w:color w:val="333333"/>
          <w:sz w:val="24"/>
          <w:szCs w:val="24"/>
          <w:bdr w:val="none" w:sz="0" w:space="0" w:color="auto" w:frame="1"/>
        </w:rPr>
        <w:t>Explore options together.</w:t>
      </w:r>
      <w:r w:rsidRPr="005E2B69">
        <w:rPr>
          <w:rFonts w:ascii="Arial" w:hAnsi="Arial" w:cs="Arial"/>
          <w:color w:val="333333"/>
          <w:sz w:val="24"/>
          <w:szCs w:val="24"/>
        </w:rPr>
        <w:t> </w:t>
      </w:r>
    </w:p>
    <w:p w:rsidR="00351194" w:rsidRPr="005E2B69" w:rsidRDefault="00351194" w:rsidP="00124D51">
      <w:pPr>
        <w:pStyle w:val="NormalWeb"/>
        <w:spacing w:before="0" w:beforeAutospacing="0" w:after="0" w:afterAutospacing="0"/>
        <w:ind w:left="386"/>
        <w:textAlignment w:val="baseline"/>
        <w:rPr>
          <w:rFonts w:ascii="Arial" w:hAnsi="Arial" w:cs="Arial"/>
          <w:color w:val="333333"/>
        </w:rPr>
      </w:pPr>
      <w:r w:rsidRPr="005E2B69">
        <w:rPr>
          <w:rFonts w:ascii="Arial" w:hAnsi="Arial" w:cs="Arial"/>
          <w:color w:val="333333"/>
        </w:rPr>
        <w:t>.</w:t>
      </w:r>
    </w:p>
    <w:p w:rsidR="00351194" w:rsidRPr="005E2B69" w:rsidRDefault="00351194" w:rsidP="005E2B69">
      <w:pPr>
        <w:pStyle w:val="NormalWeb"/>
        <w:spacing w:before="0" w:beforeAutospacing="0" w:after="0" w:afterAutospacing="0"/>
        <w:textAlignment w:val="baseline"/>
        <w:rPr>
          <w:rFonts w:ascii="Arial" w:hAnsi="Arial" w:cs="Arial"/>
          <w:color w:val="333333"/>
        </w:rPr>
      </w:pPr>
      <w:r w:rsidRPr="005E2B69">
        <w:rPr>
          <w:rFonts w:ascii="Arial" w:hAnsi="Arial" w:cs="Arial"/>
          <w:color w:val="333333"/>
        </w:rPr>
        <w:t>The IBR approach may not be appropriate for all situations. For example, you may not be able to resolve differences in such a consensual, collaborative way if your organization is in a crisis. On these occasions, you may have to "pull rank" as a leader and make quick decisions about disputes and conflicts.</w:t>
      </w:r>
      <w:r w:rsidR="00861F54" w:rsidRPr="005E2B69">
        <w:rPr>
          <w:rFonts w:ascii="Arial" w:hAnsi="Arial" w:cs="Arial"/>
          <w:noProof/>
          <w:color w:val="333333"/>
        </w:rPr>
        <w:t xml:space="preserve"> (</w:t>
      </w:r>
      <w:hyperlink r:id="rId11" w:history="1">
        <w:r w:rsidR="00861F54" w:rsidRPr="005E2B69">
          <w:rPr>
            <w:rStyle w:val="Hyperlink"/>
            <w:rFonts w:ascii="Arial" w:hAnsi="Arial" w:cs="Arial"/>
            <w:noProof/>
          </w:rPr>
          <w:t>WWW.MINDTOOLS.COM</w:t>
        </w:r>
      </w:hyperlink>
      <w:r w:rsidR="00861F54" w:rsidRPr="005E2B69">
        <w:rPr>
          <w:rFonts w:ascii="Arial" w:hAnsi="Arial" w:cs="Arial"/>
          <w:noProof/>
          <w:color w:val="333333"/>
        </w:rPr>
        <w:t>.)</w:t>
      </w:r>
    </w:p>
    <w:p w:rsidR="005E2B69" w:rsidRPr="005E2B69" w:rsidRDefault="005E2B69" w:rsidP="005E2B69">
      <w:pPr>
        <w:spacing w:before="100" w:beforeAutospacing="1" w:after="0" w:line="240" w:lineRule="auto"/>
        <w:rPr>
          <w:rFonts w:ascii="Arial" w:eastAsia="Times New Roman" w:hAnsi="Arial" w:cs="Arial"/>
          <w:b/>
          <w:sz w:val="24"/>
          <w:szCs w:val="24"/>
          <w:lang w:val="en" w:eastAsia="en-GB"/>
        </w:rPr>
      </w:pPr>
      <w:r w:rsidRPr="005E2B69">
        <w:rPr>
          <w:rFonts w:ascii="Arial" w:eastAsia="Times New Roman" w:hAnsi="Arial" w:cs="Arial"/>
          <w:b/>
          <w:sz w:val="24"/>
          <w:szCs w:val="24"/>
          <w:lang w:val="en" w:eastAsia="en-GB"/>
        </w:rPr>
        <w:t>Mediation</w:t>
      </w:r>
    </w:p>
    <w:p w:rsidR="005E2B69" w:rsidRPr="005E2B69" w:rsidRDefault="005E2B69" w:rsidP="005E2B69">
      <w:pPr>
        <w:pStyle w:val="NormalWeb"/>
        <w:spacing w:before="0" w:beforeAutospacing="0" w:after="0" w:afterAutospacing="0"/>
        <w:textAlignment w:val="baseline"/>
        <w:rPr>
          <w:rFonts w:ascii="Arial" w:hAnsi="Arial" w:cs="Arial"/>
          <w:color w:val="333333"/>
        </w:rPr>
      </w:pPr>
    </w:p>
    <w:p w:rsidR="005E2B69" w:rsidRDefault="005E2B69" w:rsidP="005E2B69">
      <w:pPr>
        <w:pStyle w:val="NormalWeb"/>
        <w:spacing w:before="0" w:beforeAutospacing="0" w:after="0" w:afterAutospacing="0"/>
        <w:textAlignment w:val="baseline"/>
        <w:rPr>
          <w:rFonts w:ascii="Arial" w:hAnsi="Arial" w:cs="Arial"/>
          <w:color w:val="333333"/>
        </w:rPr>
      </w:pPr>
      <w:r w:rsidRPr="005E2B69">
        <w:rPr>
          <w:rFonts w:ascii="Arial" w:hAnsi="Arial" w:cs="Arial"/>
          <w:color w:val="333333"/>
        </w:rPr>
        <w:t xml:space="preserve">Mediation is considered an impartial process to help team members resolve disagreements, ease workplace tensions, disagreements before they escalate.  Mediation </w:t>
      </w:r>
      <w:r w:rsidR="00696BC9">
        <w:rPr>
          <w:rFonts w:ascii="Arial" w:hAnsi="Arial" w:cs="Arial"/>
          <w:color w:val="333333"/>
        </w:rPr>
        <w:t>dif</w:t>
      </w:r>
      <w:r w:rsidRPr="005E2B69">
        <w:rPr>
          <w:rFonts w:ascii="Arial" w:hAnsi="Arial" w:cs="Arial"/>
          <w:color w:val="333333"/>
        </w:rPr>
        <w:t>fers from disciplinary and grievance procedures by offering a more informal and flexible approach.</w:t>
      </w:r>
    </w:p>
    <w:p w:rsidR="008C3755" w:rsidRDefault="008C3755" w:rsidP="005E2B69">
      <w:pPr>
        <w:pStyle w:val="NormalWeb"/>
        <w:spacing w:before="0" w:beforeAutospacing="0" w:after="0" w:afterAutospacing="0"/>
        <w:textAlignment w:val="baseline"/>
        <w:rPr>
          <w:rFonts w:ascii="Arial" w:hAnsi="Arial" w:cs="Arial"/>
          <w:color w:val="333333"/>
        </w:rPr>
      </w:pPr>
    </w:p>
    <w:p w:rsidR="008C3755" w:rsidRPr="008C3755" w:rsidRDefault="008C3755" w:rsidP="005E2B69">
      <w:pPr>
        <w:pStyle w:val="NormalWeb"/>
        <w:spacing w:before="0" w:beforeAutospacing="0" w:after="0" w:afterAutospacing="0"/>
        <w:textAlignment w:val="baseline"/>
        <w:rPr>
          <w:rFonts w:ascii="Arial" w:hAnsi="Arial" w:cs="Arial"/>
          <w:color w:val="333333"/>
        </w:rPr>
      </w:pPr>
      <w:r>
        <w:rPr>
          <w:rFonts w:ascii="Arial" w:hAnsi="Arial" w:cs="Arial"/>
          <w:color w:val="333333"/>
        </w:rPr>
        <w:t xml:space="preserve">I feel that the above approaches can be implemented in my workplace due to the current issues experienced are mainly based around staff, personalities and often a clash of personalities.  The above methods can be applied  and will ensure that staff involved will take on board other individual feelings and by taking this on board can resolve the situation by finding solutions amongst them to avoid the situation further </w:t>
      </w:r>
      <w:r w:rsidRPr="008C3755">
        <w:rPr>
          <w:rFonts w:ascii="Arial" w:hAnsi="Arial" w:cs="Arial"/>
          <w:color w:val="333333"/>
        </w:rPr>
        <w:t>escalating.</w:t>
      </w:r>
    </w:p>
    <w:p w:rsidR="008C3755" w:rsidRPr="00696BC9" w:rsidRDefault="008C3755" w:rsidP="00A32939">
      <w:pPr>
        <w:pStyle w:val="Heading1"/>
        <w:rPr>
          <w:rFonts w:ascii="Arial" w:hAnsi="Arial" w:cs="Arial"/>
          <w:sz w:val="24"/>
          <w:szCs w:val="24"/>
        </w:rPr>
      </w:pPr>
      <w:r w:rsidRPr="00696BC9">
        <w:rPr>
          <w:rFonts w:ascii="Arial" w:hAnsi="Arial" w:cs="Arial"/>
          <w:sz w:val="24"/>
          <w:szCs w:val="24"/>
        </w:rPr>
        <w:lastRenderedPageBreak/>
        <w:br w:type="page"/>
      </w:r>
    </w:p>
    <w:p w:rsidR="000D1B5C" w:rsidRPr="00470F79" w:rsidRDefault="00470F79" w:rsidP="00A32939">
      <w:pPr>
        <w:pStyle w:val="Heading1"/>
        <w:numPr>
          <w:ilvl w:val="0"/>
          <w:numId w:val="20"/>
        </w:numPr>
        <w:ind w:left="360"/>
        <w:rPr>
          <w:rFonts w:ascii="Arial" w:eastAsia="Times New Roman" w:hAnsi="Arial" w:cs="Arial"/>
          <w:b w:val="0"/>
          <w:bCs w:val="0"/>
          <w:color w:val="58595B"/>
          <w:sz w:val="24"/>
          <w:szCs w:val="24"/>
          <w:lang w:eastAsia="en-GB"/>
        </w:rPr>
      </w:pPr>
      <w:bookmarkStart w:id="6" w:name="_Toc498527571"/>
      <w:r>
        <w:rPr>
          <w:rFonts w:ascii="Arial" w:hAnsi="Arial" w:cs="Arial"/>
          <w:sz w:val="24"/>
          <w:szCs w:val="24"/>
        </w:rPr>
        <w:lastRenderedPageBreak/>
        <w:t>ACTIVITY 3-</w:t>
      </w:r>
      <w:r w:rsidR="008C3755" w:rsidRPr="00111E5C">
        <w:rPr>
          <w:rFonts w:ascii="Arial" w:hAnsi="Arial" w:cs="Arial"/>
          <w:sz w:val="24"/>
          <w:szCs w:val="24"/>
        </w:rPr>
        <w:t>PROJECT MANAGEMENT</w:t>
      </w:r>
      <w:bookmarkEnd w:id="6"/>
      <w:r w:rsidR="009D0824" w:rsidRPr="00111E5C">
        <w:rPr>
          <w:rFonts w:ascii="Arial" w:hAnsi="Arial" w:cs="Arial"/>
          <w:sz w:val="24"/>
          <w:szCs w:val="24"/>
        </w:rPr>
        <w:br/>
      </w:r>
    </w:p>
    <w:p w:rsidR="000D1B5C" w:rsidRPr="00470F79" w:rsidRDefault="000D1B5C" w:rsidP="00A32939">
      <w:pPr>
        <w:pStyle w:val="ListParagraph"/>
        <w:numPr>
          <w:ilvl w:val="1"/>
          <w:numId w:val="20"/>
        </w:numPr>
        <w:spacing w:before="100" w:beforeAutospacing="1" w:after="100" w:afterAutospacing="1" w:line="240" w:lineRule="auto"/>
        <w:ind w:left="405"/>
        <w:outlineLvl w:val="1"/>
        <w:rPr>
          <w:rFonts w:ascii="Arial" w:eastAsia="Times New Roman" w:hAnsi="Arial" w:cs="Arial"/>
          <w:bCs/>
          <w:color w:val="58595B"/>
          <w:sz w:val="24"/>
          <w:szCs w:val="24"/>
          <w:lang w:eastAsia="en-GB"/>
        </w:rPr>
      </w:pPr>
      <w:bookmarkStart w:id="7" w:name="_Toc498527572"/>
      <w:r w:rsidRPr="00470F79">
        <w:rPr>
          <w:rFonts w:ascii="Arial" w:eastAsia="Times New Roman" w:hAnsi="Arial" w:cs="Arial"/>
          <w:bCs/>
          <w:color w:val="58595B"/>
          <w:sz w:val="24"/>
          <w:szCs w:val="24"/>
          <w:lang w:eastAsia="en-GB"/>
        </w:rPr>
        <w:t>Organisational change</w:t>
      </w:r>
      <w:bookmarkEnd w:id="7"/>
    </w:p>
    <w:p w:rsidR="000D1B5C" w:rsidRPr="00696BC9" w:rsidRDefault="000D1B5C" w:rsidP="00111E5C">
      <w:pPr>
        <w:spacing w:line="240" w:lineRule="auto"/>
        <w:rPr>
          <w:rFonts w:ascii="Arial" w:hAnsi="Arial" w:cs="Arial"/>
          <w:sz w:val="24"/>
          <w:szCs w:val="24"/>
          <w:lang w:eastAsia="en-GB"/>
        </w:rPr>
      </w:pPr>
      <w:r w:rsidRPr="00696BC9">
        <w:rPr>
          <w:rFonts w:ascii="Arial" w:hAnsi="Arial" w:cs="Arial"/>
          <w:sz w:val="24"/>
          <w:szCs w:val="24"/>
          <w:lang w:eastAsia="en-GB"/>
        </w:rPr>
        <w:t>Factors t</w:t>
      </w:r>
      <w:r w:rsidR="00CD1468" w:rsidRPr="00696BC9">
        <w:rPr>
          <w:rFonts w:ascii="Arial" w:hAnsi="Arial" w:cs="Arial"/>
          <w:sz w:val="24"/>
          <w:szCs w:val="24"/>
          <w:lang w:eastAsia="en-GB"/>
        </w:rPr>
        <w:t>hat cause organisational change The following factors are relevant to a project that involved transformational change in my workplace during September 2017.</w:t>
      </w:r>
    </w:p>
    <w:p w:rsidR="000D1B5C" w:rsidRPr="00111E5C" w:rsidRDefault="000D1B5C" w:rsidP="00111E5C">
      <w:pPr>
        <w:pStyle w:val="ListParagraph"/>
        <w:numPr>
          <w:ilvl w:val="0"/>
          <w:numId w:val="24"/>
        </w:numPr>
        <w:spacing w:line="240" w:lineRule="auto"/>
        <w:rPr>
          <w:rFonts w:ascii="Arial" w:hAnsi="Arial" w:cs="Arial"/>
          <w:sz w:val="24"/>
          <w:szCs w:val="24"/>
          <w:lang w:eastAsia="en-GB"/>
        </w:rPr>
      </w:pPr>
      <w:r w:rsidRPr="00111E5C">
        <w:rPr>
          <w:rFonts w:ascii="Arial" w:hAnsi="Arial" w:cs="Arial"/>
          <w:sz w:val="24"/>
          <w:szCs w:val="24"/>
          <w:lang w:eastAsia="en-GB"/>
        </w:rPr>
        <w:t>challenges of growt</w:t>
      </w:r>
      <w:r w:rsidR="00CD1468" w:rsidRPr="00111E5C">
        <w:rPr>
          <w:rFonts w:ascii="Arial" w:hAnsi="Arial" w:cs="Arial"/>
          <w:sz w:val="24"/>
          <w:szCs w:val="24"/>
          <w:lang w:eastAsia="en-GB"/>
        </w:rPr>
        <w:t>h</w:t>
      </w:r>
    </w:p>
    <w:p w:rsidR="000D1B5C" w:rsidRPr="00111E5C" w:rsidRDefault="000D1B5C" w:rsidP="00111E5C">
      <w:pPr>
        <w:pStyle w:val="ListParagraph"/>
        <w:numPr>
          <w:ilvl w:val="0"/>
          <w:numId w:val="24"/>
        </w:numPr>
        <w:spacing w:line="240" w:lineRule="auto"/>
        <w:rPr>
          <w:rFonts w:ascii="Arial" w:hAnsi="Arial" w:cs="Arial"/>
          <w:sz w:val="24"/>
          <w:szCs w:val="24"/>
          <w:lang w:eastAsia="en-GB"/>
        </w:rPr>
      </w:pPr>
      <w:r w:rsidRPr="00111E5C">
        <w:rPr>
          <w:rFonts w:ascii="Arial" w:hAnsi="Arial" w:cs="Arial"/>
          <w:sz w:val="24"/>
          <w:szCs w:val="24"/>
          <w:lang w:eastAsia="en-GB"/>
        </w:rPr>
        <w:t>changes in strategy</w:t>
      </w:r>
    </w:p>
    <w:p w:rsidR="000D1B5C" w:rsidRPr="00111E5C" w:rsidRDefault="000D1B5C" w:rsidP="00111E5C">
      <w:pPr>
        <w:pStyle w:val="ListParagraph"/>
        <w:numPr>
          <w:ilvl w:val="0"/>
          <w:numId w:val="24"/>
        </w:numPr>
        <w:spacing w:line="240" w:lineRule="auto"/>
        <w:rPr>
          <w:rFonts w:ascii="Arial" w:hAnsi="Arial" w:cs="Arial"/>
          <w:sz w:val="24"/>
          <w:szCs w:val="24"/>
          <w:lang w:eastAsia="en-GB"/>
        </w:rPr>
      </w:pPr>
      <w:r w:rsidRPr="00111E5C">
        <w:rPr>
          <w:rFonts w:ascii="Arial" w:hAnsi="Arial" w:cs="Arial"/>
          <w:sz w:val="24"/>
          <w:szCs w:val="24"/>
          <w:lang w:eastAsia="en-GB"/>
        </w:rPr>
        <w:t>competitive pressures, including mergers and acquisitions</w:t>
      </w:r>
    </w:p>
    <w:p w:rsidR="000D1B5C" w:rsidRPr="00111E5C" w:rsidRDefault="000D1B5C" w:rsidP="00111E5C">
      <w:pPr>
        <w:pStyle w:val="ListParagraph"/>
        <w:numPr>
          <w:ilvl w:val="0"/>
          <w:numId w:val="24"/>
        </w:numPr>
        <w:spacing w:line="240" w:lineRule="auto"/>
        <w:rPr>
          <w:rFonts w:ascii="Arial" w:hAnsi="Arial" w:cs="Arial"/>
          <w:sz w:val="24"/>
          <w:szCs w:val="24"/>
          <w:lang w:eastAsia="en-GB"/>
        </w:rPr>
      </w:pPr>
      <w:r w:rsidRPr="00111E5C">
        <w:rPr>
          <w:rFonts w:ascii="Arial" w:hAnsi="Arial" w:cs="Arial"/>
          <w:sz w:val="24"/>
          <w:szCs w:val="24"/>
          <w:lang w:eastAsia="en-GB"/>
        </w:rPr>
        <w:t>learning new organisation behaviours and skills</w:t>
      </w:r>
    </w:p>
    <w:p w:rsidR="000D1B5C" w:rsidRPr="00111E5C" w:rsidRDefault="000D1B5C" w:rsidP="00111E5C">
      <w:pPr>
        <w:pStyle w:val="ListParagraph"/>
        <w:numPr>
          <w:ilvl w:val="0"/>
          <w:numId w:val="24"/>
        </w:numPr>
        <w:spacing w:line="240" w:lineRule="auto"/>
        <w:rPr>
          <w:rFonts w:ascii="Arial" w:hAnsi="Arial" w:cs="Arial"/>
          <w:sz w:val="24"/>
          <w:szCs w:val="24"/>
        </w:rPr>
      </w:pPr>
      <w:r w:rsidRPr="00111E5C">
        <w:rPr>
          <w:rFonts w:ascii="Arial" w:hAnsi="Arial" w:cs="Arial"/>
          <w:sz w:val="24"/>
          <w:szCs w:val="24"/>
        </w:rPr>
        <w:t>employment relationship and fundamentally changing the way businesses operate. In order to remain competitive in such a climate of uncertainty, agility has become a business priority.</w:t>
      </w:r>
      <w:r w:rsidR="00CD1468" w:rsidRPr="00111E5C">
        <w:rPr>
          <w:rFonts w:ascii="Arial" w:hAnsi="Arial" w:cs="Arial"/>
          <w:sz w:val="24"/>
          <w:szCs w:val="24"/>
        </w:rPr>
        <w:br/>
      </w:r>
    </w:p>
    <w:p w:rsidR="000D1B5C" w:rsidRPr="00696BC9" w:rsidRDefault="00CD1468" w:rsidP="00111E5C">
      <w:pPr>
        <w:spacing w:line="240" w:lineRule="auto"/>
        <w:rPr>
          <w:rFonts w:ascii="Arial" w:hAnsi="Arial" w:cs="Arial"/>
          <w:i/>
          <w:sz w:val="24"/>
          <w:szCs w:val="24"/>
        </w:rPr>
      </w:pPr>
      <w:r w:rsidRPr="00696BC9">
        <w:rPr>
          <w:rFonts w:ascii="Arial" w:hAnsi="Arial" w:cs="Arial"/>
          <w:sz w:val="24"/>
          <w:szCs w:val="24"/>
        </w:rPr>
        <w:t xml:space="preserve">CIPD Factsheet state </w:t>
      </w:r>
      <w:r w:rsidRPr="00696BC9">
        <w:rPr>
          <w:rFonts w:ascii="Arial" w:hAnsi="Arial" w:cs="Arial"/>
          <w:i/>
          <w:sz w:val="24"/>
          <w:szCs w:val="24"/>
        </w:rPr>
        <w:t>“</w:t>
      </w:r>
      <w:r w:rsidR="000D1B5C" w:rsidRPr="00696BC9">
        <w:rPr>
          <w:rFonts w:ascii="Arial" w:hAnsi="Arial" w:cs="Arial"/>
          <w:i/>
          <w:sz w:val="24"/>
          <w:szCs w:val="24"/>
        </w:rPr>
        <w:t>managers have to be able to introduce and manage change to ensure the organisational objectives of change are met, and that they gain the commitment of their people, both during and after implementation. Often, at the same time, they also have to ensure that business continues as usual.</w:t>
      </w:r>
      <w:r w:rsidRPr="00696BC9">
        <w:rPr>
          <w:rFonts w:ascii="Arial" w:hAnsi="Arial" w:cs="Arial"/>
          <w:i/>
          <w:sz w:val="24"/>
          <w:szCs w:val="24"/>
        </w:rPr>
        <w:t xml:space="preserve">  </w:t>
      </w:r>
    </w:p>
    <w:p w:rsidR="000D1B5C" w:rsidRPr="00696BC9" w:rsidRDefault="000D1B5C" w:rsidP="00111E5C">
      <w:pPr>
        <w:spacing w:line="240" w:lineRule="auto"/>
        <w:rPr>
          <w:rFonts w:ascii="Arial" w:hAnsi="Arial" w:cs="Arial"/>
          <w:i/>
          <w:sz w:val="24"/>
          <w:szCs w:val="24"/>
        </w:rPr>
      </w:pPr>
      <w:r w:rsidRPr="00696BC9">
        <w:rPr>
          <w:rFonts w:ascii="Arial" w:hAnsi="Arial" w:cs="Arial"/>
          <w:i/>
          <w:sz w:val="24"/>
          <w:szCs w:val="24"/>
        </w:rPr>
        <w:t>Failure to introduce effective change can have a high impact: loss of market position, removal of senior management, loss of stakeholder credibility, loss of key employees, and reduction in </w:t>
      </w:r>
      <w:hyperlink r:id="rId12" w:tooltip="Employee engagement: an introduction" w:history="1">
        <w:r w:rsidRPr="00696BC9">
          <w:rPr>
            <w:rStyle w:val="Hyperlink"/>
            <w:rFonts w:ascii="Arial" w:hAnsi="Arial" w:cs="Arial"/>
            <w:bCs/>
            <w:i/>
            <w:color w:val="00A5A6"/>
            <w:sz w:val="24"/>
            <w:szCs w:val="24"/>
          </w:rPr>
          <w:t>employee engagement</w:t>
        </w:r>
      </w:hyperlink>
      <w:r w:rsidRPr="00696BC9">
        <w:rPr>
          <w:rFonts w:ascii="Arial" w:hAnsi="Arial" w:cs="Arial"/>
          <w:i/>
          <w:sz w:val="24"/>
          <w:szCs w:val="24"/>
        </w:rPr>
        <w:t>.</w:t>
      </w:r>
    </w:p>
    <w:p w:rsidR="000D1B5C" w:rsidRPr="00696BC9" w:rsidRDefault="000D1B5C" w:rsidP="00111E5C">
      <w:pPr>
        <w:spacing w:line="240" w:lineRule="auto"/>
        <w:rPr>
          <w:rFonts w:ascii="Arial" w:hAnsi="Arial" w:cs="Arial"/>
          <w:i/>
          <w:sz w:val="24"/>
          <w:szCs w:val="24"/>
        </w:rPr>
      </w:pPr>
      <w:r w:rsidRPr="00696BC9">
        <w:rPr>
          <w:rFonts w:ascii="Arial" w:hAnsi="Arial" w:cs="Arial"/>
          <w:i/>
          <w:sz w:val="24"/>
          <w:szCs w:val="24"/>
        </w:rPr>
        <w:t>One organisational response to change is that organisational forms are themselves evolving. Therefore, the change management response will have to be adaptive. For example, the increased competitive challenges and the need to be responsive to the changing environment are resulting in emerging organisational models. Traditional organisational models following functional or matrix lines are being supplemented by new models that rely on project teams, on networks and on virtual structures.</w:t>
      </w:r>
    </w:p>
    <w:p w:rsidR="000D1B5C" w:rsidRPr="00696BC9" w:rsidRDefault="000D1B5C" w:rsidP="00111E5C">
      <w:pPr>
        <w:spacing w:line="240" w:lineRule="auto"/>
        <w:rPr>
          <w:rFonts w:ascii="Arial" w:hAnsi="Arial" w:cs="Arial"/>
          <w:i/>
          <w:sz w:val="24"/>
          <w:szCs w:val="24"/>
        </w:rPr>
      </w:pPr>
      <w:r w:rsidRPr="00696BC9">
        <w:rPr>
          <w:rFonts w:ascii="Arial" w:hAnsi="Arial" w:cs="Arial"/>
          <w:i/>
          <w:sz w:val="24"/>
          <w:szCs w:val="24"/>
        </w:rPr>
        <w:t>In theory, some of these newer models, for example virtual and project-based structures, allow increased flexibility to respond to change. However such models are not always introduced uniformly, and in practice often introduce other issues that also impact upon change management, for example ability to share knowledge and to operate efficiently. These may also impact effectiveness of communication or employee commitment, which themselves have implications for change effectiveness</w:t>
      </w:r>
      <w:r w:rsidR="00CD1468" w:rsidRPr="00696BC9">
        <w:rPr>
          <w:rFonts w:ascii="Arial" w:hAnsi="Arial" w:cs="Arial"/>
          <w:i/>
          <w:sz w:val="24"/>
          <w:szCs w:val="24"/>
        </w:rPr>
        <w:t xml:space="preserve"> </w:t>
      </w:r>
      <w:sdt>
        <w:sdtPr>
          <w:rPr>
            <w:rFonts w:ascii="Arial" w:hAnsi="Arial" w:cs="Arial"/>
            <w:i/>
            <w:sz w:val="24"/>
            <w:szCs w:val="24"/>
          </w:rPr>
          <w:id w:val="902107473"/>
          <w:citation/>
        </w:sdtPr>
        <w:sdtContent>
          <w:r w:rsidR="00CD1468" w:rsidRPr="00696BC9">
            <w:rPr>
              <w:rFonts w:ascii="Arial" w:hAnsi="Arial" w:cs="Arial"/>
              <w:i/>
              <w:sz w:val="24"/>
              <w:szCs w:val="24"/>
            </w:rPr>
            <w:fldChar w:fldCharType="begin"/>
          </w:r>
          <w:r w:rsidR="00CD1468" w:rsidRPr="00696BC9">
            <w:rPr>
              <w:rFonts w:ascii="Arial" w:hAnsi="Arial" w:cs="Arial"/>
              <w:i/>
              <w:sz w:val="24"/>
              <w:szCs w:val="24"/>
            </w:rPr>
            <w:instrText xml:space="preserve"> CITATION CIP171 \l 2057 </w:instrText>
          </w:r>
          <w:r w:rsidR="00CD1468" w:rsidRPr="00696BC9">
            <w:rPr>
              <w:rFonts w:ascii="Arial" w:hAnsi="Arial" w:cs="Arial"/>
              <w:i/>
              <w:sz w:val="24"/>
              <w:szCs w:val="24"/>
            </w:rPr>
            <w:fldChar w:fldCharType="separate"/>
          </w:r>
          <w:r w:rsidR="00CD1468" w:rsidRPr="00696BC9">
            <w:rPr>
              <w:rFonts w:ascii="Arial" w:hAnsi="Arial" w:cs="Arial"/>
              <w:noProof/>
              <w:sz w:val="24"/>
              <w:szCs w:val="24"/>
            </w:rPr>
            <w:t>(CIPD, 2017)</w:t>
          </w:r>
          <w:r w:rsidR="00CD1468" w:rsidRPr="00696BC9">
            <w:rPr>
              <w:rFonts w:ascii="Arial" w:hAnsi="Arial" w:cs="Arial"/>
              <w:i/>
              <w:sz w:val="24"/>
              <w:szCs w:val="24"/>
            </w:rPr>
            <w:fldChar w:fldCharType="end"/>
          </w:r>
        </w:sdtContent>
      </w:sdt>
    </w:p>
    <w:p w:rsidR="00CD1468" w:rsidRPr="00696BC9" w:rsidRDefault="00B03DAC" w:rsidP="00696BC9">
      <w:pPr>
        <w:rPr>
          <w:rFonts w:ascii="Arial" w:hAnsi="Arial" w:cs="Arial"/>
          <w:sz w:val="24"/>
          <w:szCs w:val="24"/>
        </w:rPr>
      </w:pPr>
      <w:r w:rsidRPr="00696BC9">
        <w:rPr>
          <w:rFonts w:ascii="Arial" w:hAnsi="Arial" w:cs="Arial"/>
          <w:sz w:val="24"/>
          <w:szCs w:val="24"/>
        </w:rPr>
        <w:t>3.1</w:t>
      </w:r>
      <w:r w:rsidRPr="00696BC9">
        <w:rPr>
          <w:rFonts w:ascii="Arial" w:hAnsi="Arial" w:cs="Arial"/>
          <w:sz w:val="24"/>
          <w:szCs w:val="24"/>
        </w:rPr>
        <w:tab/>
      </w:r>
      <w:r w:rsidRPr="00111E5C">
        <w:rPr>
          <w:rFonts w:ascii="Arial" w:hAnsi="Arial" w:cs="Arial"/>
          <w:sz w:val="24"/>
          <w:szCs w:val="24"/>
        </w:rPr>
        <w:t>The transition process</w:t>
      </w:r>
    </w:p>
    <w:p w:rsidR="00CD1468" w:rsidRPr="00696BC9" w:rsidRDefault="00CD1468" w:rsidP="00111E5C">
      <w:pPr>
        <w:spacing w:line="240" w:lineRule="auto"/>
        <w:rPr>
          <w:rFonts w:ascii="Arial" w:hAnsi="Arial" w:cs="Arial"/>
          <w:sz w:val="24"/>
          <w:szCs w:val="24"/>
        </w:rPr>
      </w:pPr>
      <w:r w:rsidRPr="00696BC9">
        <w:rPr>
          <w:rFonts w:ascii="Arial" w:hAnsi="Arial" w:cs="Arial"/>
          <w:sz w:val="24"/>
          <w:szCs w:val="24"/>
        </w:rPr>
        <w:t>High levels of trust between Management and employees are required to ensure this the transition is an efficient process with minimal conflict.</w:t>
      </w:r>
    </w:p>
    <w:p w:rsidR="000D1B5C" w:rsidRPr="00696BC9" w:rsidRDefault="00CD1468" w:rsidP="00111E5C">
      <w:pPr>
        <w:spacing w:line="240" w:lineRule="auto"/>
        <w:rPr>
          <w:rFonts w:ascii="Arial" w:hAnsi="Arial" w:cs="Arial"/>
          <w:sz w:val="24"/>
          <w:szCs w:val="24"/>
        </w:rPr>
      </w:pPr>
      <w:r w:rsidRPr="00696BC9">
        <w:rPr>
          <w:rFonts w:ascii="Arial" w:hAnsi="Arial" w:cs="Arial"/>
          <w:sz w:val="24"/>
          <w:szCs w:val="24"/>
        </w:rPr>
        <w:t xml:space="preserve">Change is considered an emotional process for all involved and those leading the to bring about the change must be aware of this and plan for the reactions of those affected, this will also ensure high levels of momentum throughout the process. </w:t>
      </w:r>
    </w:p>
    <w:p w:rsidR="009D0824" w:rsidRPr="00696BC9" w:rsidRDefault="008C3755" w:rsidP="00111E5C">
      <w:pPr>
        <w:spacing w:line="240" w:lineRule="auto"/>
        <w:rPr>
          <w:rFonts w:ascii="Arial" w:hAnsi="Arial" w:cs="Arial"/>
          <w:sz w:val="24"/>
          <w:szCs w:val="24"/>
        </w:rPr>
      </w:pPr>
      <w:r w:rsidRPr="00696BC9">
        <w:rPr>
          <w:rFonts w:ascii="Arial" w:hAnsi="Arial" w:cs="Arial"/>
          <w:sz w:val="24"/>
          <w:szCs w:val="24"/>
        </w:rPr>
        <w:t xml:space="preserve">I have recently been involved in a project in my workplace with a decision was made to ‘split’ staff teams into areas and regions in order for the individual staff teams to be </w:t>
      </w:r>
      <w:r w:rsidRPr="00696BC9">
        <w:rPr>
          <w:rFonts w:ascii="Arial" w:hAnsi="Arial" w:cs="Arial"/>
          <w:sz w:val="24"/>
          <w:szCs w:val="24"/>
        </w:rPr>
        <w:lastRenderedPageBreak/>
        <w:t xml:space="preserve">based within specific localities.  The staff team involved approximately 40 staff members working from one base and providing a service to region across Swansea, Neath, Port Talbot and Carmarthenshire.  Due to distance of the area covered and travel time implications, a decision was made by the Directors to ‘split’ the team into two.  This would then result in two smaller staff teams, less travel to work and providing services within a smaller locality thus reducing travel time to work, distance covered across the working day, direct support from line manager </w:t>
      </w:r>
      <w:r w:rsidR="009D0824" w:rsidRPr="00696BC9">
        <w:rPr>
          <w:rFonts w:ascii="Arial" w:hAnsi="Arial" w:cs="Arial"/>
          <w:sz w:val="24"/>
          <w:szCs w:val="24"/>
        </w:rPr>
        <w:t>and one to one mentoring between staff members and management.</w:t>
      </w:r>
    </w:p>
    <w:p w:rsidR="009D0824" w:rsidRPr="00696BC9" w:rsidRDefault="009D0824" w:rsidP="00111E5C">
      <w:pPr>
        <w:spacing w:line="240" w:lineRule="auto"/>
        <w:rPr>
          <w:rFonts w:ascii="Arial" w:hAnsi="Arial" w:cs="Arial"/>
          <w:sz w:val="24"/>
          <w:szCs w:val="24"/>
        </w:rPr>
      </w:pPr>
      <w:r w:rsidRPr="00696BC9">
        <w:rPr>
          <w:rFonts w:ascii="Arial" w:hAnsi="Arial" w:cs="Arial"/>
          <w:sz w:val="24"/>
          <w:szCs w:val="24"/>
        </w:rPr>
        <w:t xml:space="preserve">As part of this process of decision making regarding staffing and relocation of staffing </w:t>
      </w:r>
      <w:r w:rsidR="00CD1468" w:rsidRPr="00696BC9">
        <w:rPr>
          <w:rFonts w:ascii="Arial" w:hAnsi="Arial" w:cs="Arial"/>
          <w:sz w:val="24"/>
          <w:szCs w:val="24"/>
        </w:rPr>
        <w:t xml:space="preserve">made by </w:t>
      </w:r>
      <w:r w:rsidRPr="00696BC9">
        <w:rPr>
          <w:rFonts w:ascii="Arial" w:hAnsi="Arial" w:cs="Arial"/>
          <w:sz w:val="24"/>
          <w:szCs w:val="24"/>
        </w:rPr>
        <w:t>my</w:t>
      </w:r>
      <w:r w:rsidR="00CD1468" w:rsidRPr="00696BC9">
        <w:rPr>
          <w:rFonts w:ascii="Arial" w:hAnsi="Arial" w:cs="Arial"/>
          <w:sz w:val="24"/>
          <w:szCs w:val="24"/>
        </w:rPr>
        <w:t>s</w:t>
      </w:r>
      <w:r w:rsidRPr="00696BC9">
        <w:rPr>
          <w:rFonts w:ascii="Arial" w:hAnsi="Arial" w:cs="Arial"/>
          <w:sz w:val="24"/>
          <w:szCs w:val="24"/>
        </w:rPr>
        <w:t>elf and other Managers an</w:t>
      </w:r>
      <w:r w:rsidR="004345F8">
        <w:rPr>
          <w:rFonts w:ascii="Arial" w:hAnsi="Arial" w:cs="Arial"/>
          <w:sz w:val="24"/>
          <w:szCs w:val="24"/>
        </w:rPr>
        <w:t>d Directors within the organisa</w:t>
      </w:r>
      <w:r w:rsidRPr="00696BC9">
        <w:rPr>
          <w:rFonts w:ascii="Arial" w:hAnsi="Arial" w:cs="Arial"/>
          <w:sz w:val="24"/>
          <w:szCs w:val="24"/>
        </w:rPr>
        <w:t>t</w:t>
      </w:r>
      <w:r w:rsidR="004345F8">
        <w:rPr>
          <w:rFonts w:ascii="Arial" w:hAnsi="Arial" w:cs="Arial"/>
          <w:sz w:val="24"/>
          <w:szCs w:val="24"/>
        </w:rPr>
        <w:t>i</w:t>
      </w:r>
      <w:r w:rsidRPr="00696BC9">
        <w:rPr>
          <w:rFonts w:ascii="Arial" w:hAnsi="Arial" w:cs="Arial"/>
          <w:sz w:val="24"/>
          <w:szCs w:val="24"/>
        </w:rPr>
        <w:t>on met on 3 or 4 occasions to discuss the process involved (staffing requirements, practicalities of implementing the processes; communication methods, timescales).  The decision made by the Managers was a difficult decision as it was recognised amongst us that staff involved will be resistant and the following problems were encoun</w:t>
      </w:r>
      <w:r w:rsidR="00111E5C">
        <w:rPr>
          <w:rFonts w:ascii="Arial" w:hAnsi="Arial" w:cs="Arial"/>
          <w:sz w:val="24"/>
          <w:szCs w:val="24"/>
        </w:rPr>
        <w:t>ter</w:t>
      </w:r>
      <w:r w:rsidRPr="00696BC9">
        <w:rPr>
          <w:rFonts w:ascii="Arial" w:hAnsi="Arial" w:cs="Arial"/>
          <w:sz w:val="24"/>
          <w:szCs w:val="24"/>
        </w:rPr>
        <w:t>ed:</w:t>
      </w:r>
    </w:p>
    <w:p w:rsidR="009D0824" w:rsidRPr="00696BC9" w:rsidRDefault="009D0824" w:rsidP="00111E5C">
      <w:pPr>
        <w:spacing w:line="240" w:lineRule="auto"/>
        <w:rPr>
          <w:rFonts w:ascii="Arial" w:hAnsi="Arial" w:cs="Arial"/>
          <w:sz w:val="24"/>
          <w:szCs w:val="24"/>
        </w:rPr>
      </w:pPr>
    </w:p>
    <w:p w:rsidR="009D0824" w:rsidRPr="00111E5C" w:rsidRDefault="009D0824" w:rsidP="00111E5C">
      <w:pPr>
        <w:pStyle w:val="ListParagraph"/>
        <w:numPr>
          <w:ilvl w:val="0"/>
          <w:numId w:val="25"/>
        </w:numPr>
        <w:spacing w:line="240" w:lineRule="auto"/>
        <w:rPr>
          <w:rFonts w:ascii="Arial" w:hAnsi="Arial" w:cs="Arial"/>
          <w:sz w:val="24"/>
          <w:szCs w:val="24"/>
        </w:rPr>
      </w:pPr>
      <w:r w:rsidRPr="00111E5C">
        <w:rPr>
          <w:rFonts w:ascii="Arial" w:hAnsi="Arial" w:cs="Arial"/>
          <w:sz w:val="24"/>
          <w:szCs w:val="24"/>
        </w:rPr>
        <w:t>Staff negativ</w:t>
      </w:r>
      <w:r w:rsidR="00111E5C">
        <w:rPr>
          <w:rFonts w:ascii="Arial" w:hAnsi="Arial" w:cs="Arial"/>
          <w:sz w:val="24"/>
          <w:szCs w:val="24"/>
        </w:rPr>
        <w:t>it</w:t>
      </w:r>
      <w:r w:rsidRPr="00111E5C">
        <w:rPr>
          <w:rFonts w:ascii="Arial" w:hAnsi="Arial" w:cs="Arial"/>
          <w:sz w:val="24"/>
          <w:szCs w:val="24"/>
        </w:rPr>
        <w:t>y</w:t>
      </w:r>
    </w:p>
    <w:p w:rsidR="009D0824" w:rsidRPr="00111E5C" w:rsidRDefault="009D0824" w:rsidP="00111E5C">
      <w:pPr>
        <w:pStyle w:val="ListParagraph"/>
        <w:numPr>
          <w:ilvl w:val="0"/>
          <w:numId w:val="25"/>
        </w:numPr>
        <w:spacing w:line="240" w:lineRule="auto"/>
        <w:rPr>
          <w:rFonts w:ascii="Arial" w:hAnsi="Arial" w:cs="Arial"/>
          <w:sz w:val="24"/>
          <w:szCs w:val="24"/>
        </w:rPr>
      </w:pPr>
      <w:r w:rsidRPr="00111E5C">
        <w:rPr>
          <w:rFonts w:ascii="Arial" w:hAnsi="Arial" w:cs="Arial"/>
          <w:sz w:val="24"/>
          <w:szCs w:val="24"/>
        </w:rPr>
        <w:t>Apprehension</w:t>
      </w:r>
    </w:p>
    <w:p w:rsidR="009D0824" w:rsidRPr="00111E5C" w:rsidRDefault="009D0824" w:rsidP="00111E5C">
      <w:pPr>
        <w:pStyle w:val="ListParagraph"/>
        <w:numPr>
          <w:ilvl w:val="0"/>
          <w:numId w:val="25"/>
        </w:numPr>
        <w:spacing w:line="240" w:lineRule="auto"/>
        <w:rPr>
          <w:rFonts w:ascii="Arial" w:hAnsi="Arial" w:cs="Arial"/>
          <w:sz w:val="24"/>
          <w:szCs w:val="24"/>
        </w:rPr>
      </w:pPr>
      <w:r w:rsidRPr="00111E5C">
        <w:rPr>
          <w:rFonts w:ascii="Arial" w:hAnsi="Arial" w:cs="Arial"/>
          <w:sz w:val="24"/>
          <w:szCs w:val="24"/>
        </w:rPr>
        <w:t>Fear of change</w:t>
      </w:r>
    </w:p>
    <w:p w:rsidR="009D0824" w:rsidRPr="00111E5C" w:rsidRDefault="009D0824" w:rsidP="00111E5C">
      <w:pPr>
        <w:pStyle w:val="ListParagraph"/>
        <w:numPr>
          <w:ilvl w:val="0"/>
          <w:numId w:val="25"/>
        </w:numPr>
        <w:spacing w:line="240" w:lineRule="auto"/>
        <w:rPr>
          <w:rFonts w:ascii="Arial" w:hAnsi="Arial" w:cs="Arial"/>
          <w:sz w:val="24"/>
          <w:szCs w:val="24"/>
        </w:rPr>
      </w:pPr>
      <w:r w:rsidRPr="00111E5C">
        <w:rPr>
          <w:rFonts w:ascii="Arial" w:hAnsi="Arial" w:cs="Arial"/>
          <w:sz w:val="24"/>
          <w:szCs w:val="24"/>
        </w:rPr>
        <w:t>Conflict</w:t>
      </w:r>
    </w:p>
    <w:p w:rsidR="009D0824" w:rsidRPr="00696BC9" w:rsidRDefault="009D0824" w:rsidP="00111E5C">
      <w:pPr>
        <w:spacing w:line="240" w:lineRule="auto"/>
        <w:rPr>
          <w:rFonts w:ascii="Arial" w:hAnsi="Arial" w:cs="Arial"/>
          <w:sz w:val="24"/>
          <w:szCs w:val="24"/>
        </w:rPr>
      </w:pPr>
    </w:p>
    <w:p w:rsidR="00B03DAC" w:rsidRPr="00696BC9" w:rsidRDefault="00B03DAC" w:rsidP="00111E5C">
      <w:pPr>
        <w:spacing w:line="240" w:lineRule="auto"/>
        <w:rPr>
          <w:rFonts w:ascii="Arial" w:hAnsi="Arial" w:cs="Arial"/>
          <w:sz w:val="24"/>
          <w:szCs w:val="24"/>
        </w:rPr>
      </w:pPr>
      <w:r w:rsidRPr="00696BC9">
        <w:rPr>
          <w:rFonts w:ascii="Arial" w:hAnsi="Arial" w:cs="Arial"/>
          <w:sz w:val="24"/>
          <w:szCs w:val="24"/>
        </w:rPr>
        <w:t>Agreement was made around the how the changes were communicated to staff.  I was involved with meeting with staff individually, discussing any concerns and reinforcing that the decisions were made in the best interests of staff taking into account their preferences of travel to work area, staff skills and needs of the service users to which the services are delivered within the regions.  On balance although there was some anxiety and concerns raised by staff members involved this provided to be a positive experience, which involved one to one discussions with staff and on occasions negotiating skills to persuade staff involved.</w:t>
      </w:r>
    </w:p>
    <w:p w:rsidR="008C3755" w:rsidRPr="00696BC9" w:rsidRDefault="008C3755" w:rsidP="00470F79">
      <w:pPr>
        <w:pStyle w:val="Heading1"/>
        <w:rPr>
          <w:rFonts w:ascii="Arial" w:hAnsi="Arial" w:cs="Arial"/>
          <w:color w:val="333333"/>
          <w:sz w:val="24"/>
          <w:szCs w:val="24"/>
        </w:rPr>
      </w:pPr>
    </w:p>
    <w:p w:rsidR="006B371D" w:rsidRPr="00696BC9" w:rsidRDefault="00470F79" w:rsidP="00470F79">
      <w:pPr>
        <w:pStyle w:val="Heading1"/>
        <w:rPr>
          <w:rFonts w:ascii="Arial" w:hAnsi="Arial" w:cs="Arial"/>
          <w:b w:val="0"/>
          <w:sz w:val="24"/>
          <w:szCs w:val="24"/>
          <w:lang w:val="en" w:eastAsia="en-GB"/>
        </w:rPr>
      </w:pPr>
      <w:bookmarkStart w:id="8" w:name="_Toc498527573"/>
      <w:r>
        <w:rPr>
          <w:rFonts w:ascii="Arial" w:hAnsi="Arial" w:cs="Arial"/>
          <w:b w:val="0"/>
          <w:sz w:val="24"/>
          <w:szCs w:val="24"/>
          <w:lang w:val="en" w:eastAsia="en-GB"/>
        </w:rPr>
        <w:t>4.</w:t>
      </w:r>
      <w:r>
        <w:rPr>
          <w:rFonts w:ascii="Arial" w:hAnsi="Arial" w:cs="Arial"/>
          <w:b w:val="0"/>
          <w:sz w:val="24"/>
          <w:szCs w:val="24"/>
          <w:lang w:val="en" w:eastAsia="en-GB"/>
        </w:rPr>
        <w:tab/>
      </w:r>
      <w:r w:rsidR="006B371D" w:rsidRPr="00696BC9">
        <w:rPr>
          <w:rFonts w:ascii="Arial" w:hAnsi="Arial" w:cs="Arial"/>
          <w:b w:val="0"/>
          <w:sz w:val="24"/>
          <w:szCs w:val="24"/>
          <w:lang w:val="en" w:eastAsia="en-GB"/>
        </w:rPr>
        <w:t>ACTIVITY 4</w:t>
      </w:r>
      <w:bookmarkEnd w:id="8"/>
      <w:r w:rsidR="00124D51" w:rsidRPr="00696BC9">
        <w:rPr>
          <w:rFonts w:ascii="Arial" w:hAnsi="Arial" w:cs="Arial"/>
          <w:b w:val="0"/>
          <w:sz w:val="24"/>
          <w:szCs w:val="24"/>
          <w:lang w:val="en" w:eastAsia="en-GB"/>
        </w:rPr>
        <w:br/>
      </w:r>
    </w:p>
    <w:p w:rsidR="00124D51" w:rsidRPr="00696BC9" w:rsidRDefault="00111E5C" w:rsidP="00A32939">
      <w:pPr>
        <w:pStyle w:val="Heading2"/>
        <w:rPr>
          <w:rFonts w:ascii="Arial" w:hAnsi="Arial" w:cs="Arial"/>
          <w:sz w:val="24"/>
          <w:szCs w:val="24"/>
          <w:lang w:val="en" w:eastAsia="en-GB"/>
        </w:rPr>
      </w:pPr>
      <w:bookmarkStart w:id="9" w:name="_Toc498527574"/>
      <w:r>
        <w:rPr>
          <w:rFonts w:ascii="Arial" w:hAnsi="Arial" w:cs="Arial"/>
          <w:sz w:val="24"/>
          <w:szCs w:val="24"/>
          <w:lang w:val="en" w:eastAsia="en-GB"/>
        </w:rPr>
        <w:t>4.1</w:t>
      </w:r>
      <w:r>
        <w:rPr>
          <w:rFonts w:ascii="Arial" w:hAnsi="Arial" w:cs="Arial"/>
          <w:sz w:val="24"/>
          <w:szCs w:val="24"/>
          <w:lang w:val="en" w:eastAsia="en-GB"/>
        </w:rPr>
        <w:tab/>
      </w:r>
      <w:r w:rsidR="00124D51" w:rsidRPr="00696BC9">
        <w:rPr>
          <w:rFonts w:ascii="Arial" w:hAnsi="Arial" w:cs="Arial"/>
          <w:sz w:val="24"/>
          <w:szCs w:val="24"/>
          <w:lang w:val="en" w:eastAsia="en-GB"/>
        </w:rPr>
        <w:t>Self assessment</w:t>
      </w:r>
      <w:bookmarkEnd w:id="9"/>
      <w:r w:rsidR="00124D51" w:rsidRPr="00696BC9">
        <w:rPr>
          <w:rFonts w:ascii="Arial" w:hAnsi="Arial" w:cs="Arial"/>
          <w:sz w:val="24"/>
          <w:szCs w:val="24"/>
          <w:lang w:val="en" w:eastAsia="en-GB"/>
        </w:rPr>
        <w:br/>
      </w:r>
    </w:p>
    <w:p w:rsidR="0091106E" w:rsidRPr="00696BC9" w:rsidRDefault="00C7362B" w:rsidP="00111E5C">
      <w:pPr>
        <w:spacing w:line="240" w:lineRule="auto"/>
        <w:rPr>
          <w:rFonts w:ascii="Arial" w:hAnsi="Arial" w:cs="Arial"/>
          <w:sz w:val="24"/>
          <w:szCs w:val="24"/>
          <w:lang w:val="en" w:eastAsia="en-GB"/>
        </w:rPr>
      </w:pPr>
      <w:r w:rsidRPr="00696BC9">
        <w:rPr>
          <w:rFonts w:ascii="Arial" w:hAnsi="Arial" w:cs="Arial"/>
          <w:sz w:val="24"/>
          <w:szCs w:val="24"/>
          <w:lang w:val="en" w:eastAsia="en-GB"/>
        </w:rPr>
        <w:t xml:space="preserve">My </w:t>
      </w:r>
      <w:r w:rsidR="00C76BC4" w:rsidRPr="00696BC9">
        <w:rPr>
          <w:rFonts w:ascii="Arial" w:hAnsi="Arial" w:cs="Arial"/>
          <w:sz w:val="24"/>
          <w:szCs w:val="24"/>
          <w:lang w:val="en" w:eastAsia="en-GB"/>
        </w:rPr>
        <w:t xml:space="preserve"> role as a Manager </w:t>
      </w:r>
      <w:r w:rsidRPr="00696BC9">
        <w:rPr>
          <w:rFonts w:ascii="Arial" w:hAnsi="Arial" w:cs="Arial"/>
          <w:sz w:val="24"/>
          <w:szCs w:val="24"/>
          <w:lang w:val="en" w:eastAsia="en-GB"/>
        </w:rPr>
        <w:t xml:space="preserve">to support </w:t>
      </w:r>
      <w:r w:rsidR="00EC217E" w:rsidRPr="00696BC9">
        <w:rPr>
          <w:rFonts w:ascii="Arial" w:hAnsi="Arial" w:cs="Arial"/>
          <w:sz w:val="24"/>
          <w:szCs w:val="24"/>
          <w:lang w:val="en" w:eastAsia="en-GB"/>
        </w:rPr>
        <w:t>a number of teams</w:t>
      </w:r>
      <w:r w:rsidR="0091106E" w:rsidRPr="00696BC9">
        <w:rPr>
          <w:rFonts w:ascii="Arial" w:hAnsi="Arial" w:cs="Arial"/>
          <w:sz w:val="24"/>
          <w:szCs w:val="24"/>
          <w:lang w:val="en" w:eastAsia="en-GB"/>
        </w:rPr>
        <w:t xml:space="preserve"> within the Company that I work</w:t>
      </w:r>
      <w:r w:rsidR="00C76BC4" w:rsidRPr="00696BC9">
        <w:rPr>
          <w:rFonts w:ascii="Arial" w:hAnsi="Arial" w:cs="Arial"/>
          <w:sz w:val="24"/>
          <w:szCs w:val="24"/>
          <w:lang w:val="en" w:eastAsia="en-GB"/>
        </w:rPr>
        <w:t>,</w:t>
      </w:r>
      <w:r w:rsidR="0091106E" w:rsidRPr="00696BC9">
        <w:rPr>
          <w:rFonts w:ascii="Arial" w:hAnsi="Arial" w:cs="Arial"/>
          <w:sz w:val="24"/>
          <w:szCs w:val="24"/>
          <w:lang w:val="en" w:eastAsia="en-GB"/>
        </w:rPr>
        <w:t xml:space="preserve"> </w:t>
      </w:r>
      <w:r w:rsidR="00C76BC4" w:rsidRPr="00696BC9">
        <w:rPr>
          <w:rFonts w:ascii="Arial" w:hAnsi="Arial" w:cs="Arial"/>
          <w:sz w:val="24"/>
          <w:szCs w:val="24"/>
          <w:lang w:val="en" w:eastAsia="en-GB"/>
        </w:rPr>
        <w:t xml:space="preserve"> </w:t>
      </w:r>
      <w:r w:rsidR="0091106E" w:rsidRPr="00696BC9">
        <w:rPr>
          <w:rFonts w:ascii="Arial" w:hAnsi="Arial" w:cs="Arial"/>
          <w:sz w:val="24"/>
          <w:szCs w:val="24"/>
          <w:lang w:val="en" w:eastAsia="en-GB"/>
        </w:rPr>
        <w:t>requires me to support individual staff</w:t>
      </w:r>
      <w:r w:rsidR="00C76BC4" w:rsidRPr="00696BC9">
        <w:rPr>
          <w:rFonts w:ascii="Arial" w:hAnsi="Arial" w:cs="Arial"/>
          <w:sz w:val="24"/>
          <w:szCs w:val="24"/>
          <w:lang w:val="en" w:eastAsia="en-GB"/>
        </w:rPr>
        <w:t xml:space="preserve"> and Managers of </w:t>
      </w:r>
      <w:r w:rsidR="0091106E" w:rsidRPr="00696BC9">
        <w:rPr>
          <w:rFonts w:ascii="Arial" w:hAnsi="Arial" w:cs="Arial"/>
          <w:sz w:val="24"/>
          <w:szCs w:val="24"/>
          <w:lang w:val="en" w:eastAsia="en-GB"/>
        </w:rPr>
        <w:t xml:space="preserve">teams in basic areas </w:t>
      </w:r>
      <w:r w:rsidR="00C76BC4" w:rsidRPr="00696BC9">
        <w:rPr>
          <w:rFonts w:ascii="Arial" w:hAnsi="Arial" w:cs="Arial"/>
          <w:sz w:val="24"/>
          <w:szCs w:val="24"/>
          <w:lang w:val="en" w:eastAsia="en-GB"/>
        </w:rPr>
        <w:t>of HR and training requirements, in addi</w:t>
      </w:r>
      <w:r w:rsidRPr="00696BC9">
        <w:rPr>
          <w:rFonts w:ascii="Arial" w:hAnsi="Arial" w:cs="Arial"/>
          <w:sz w:val="24"/>
          <w:szCs w:val="24"/>
          <w:lang w:val="en" w:eastAsia="en-GB"/>
        </w:rPr>
        <w:t>tion to policies and procedures and ensuring effective service delivery.</w:t>
      </w:r>
      <w:r w:rsidR="00C76BC4" w:rsidRPr="00696BC9">
        <w:rPr>
          <w:rFonts w:ascii="Arial" w:hAnsi="Arial" w:cs="Arial"/>
          <w:sz w:val="24"/>
          <w:szCs w:val="24"/>
          <w:lang w:val="en" w:eastAsia="en-GB"/>
        </w:rPr>
        <w:t xml:space="preserve">  This role also requir</w:t>
      </w:r>
      <w:r w:rsidR="00C41907" w:rsidRPr="00696BC9">
        <w:rPr>
          <w:rFonts w:ascii="Arial" w:hAnsi="Arial" w:cs="Arial"/>
          <w:sz w:val="24"/>
          <w:szCs w:val="24"/>
          <w:lang w:val="en" w:eastAsia="en-GB"/>
        </w:rPr>
        <w:t xml:space="preserve">es myself </w:t>
      </w:r>
      <w:r w:rsidR="0091106E" w:rsidRPr="00696BC9">
        <w:rPr>
          <w:rFonts w:ascii="Arial" w:hAnsi="Arial" w:cs="Arial"/>
          <w:sz w:val="24"/>
          <w:szCs w:val="24"/>
          <w:lang w:val="en" w:eastAsia="en-GB"/>
        </w:rPr>
        <w:t xml:space="preserve">to develop my skills and knowledge in </w:t>
      </w:r>
      <w:proofErr w:type="spellStart"/>
      <w:r w:rsidR="0091106E" w:rsidRPr="00696BC9">
        <w:rPr>
          <w:rFonts w:ascii="Arial" w:hAnsi="Arial" w:cs="Arial"/>
          <w:sz w:val="24"/>
          <w:szCs w:val="24"/>
          <w:lang w:val="en" w:eastAsia="en-GB"/>
        </w:rPr>
        <w:t>Hr</w:t>
      </w:r>
      <w:proofErr w:type="spellEnd"/>
      <w:r w:rsidR="0091106E" w:rsidRPr="00696BC9">
        <w:rPr>
          <w:rFonts w:ascii="Arial" w:hAnsi="Arial" w:cs="Arial"/>
          <w:sz w:val="24"/>
          <w:szCs w:val="24"/>
          <w:lang w:val="en" w:eastAsia="en-GB"/>
        </w:rPr>
        <w:t>, employment law, service delivery, conflict management.  I have identified two main areas that I would like to further progress and develop my expertise as follows:</w:t>
      </w:r>
    </w:p>
    <w:p w:rsidR="00C76BC4" w:rsidRPr="00696BC9" w:rsidRDefault="00C76BC4" w:rsidP="00111E5C">
      <w:pPr>
        <w:pStyle w:val="ListParagraph"/>
        <w:numPr>
          <w:ilvl w:val="0"/>
          <w:numId w:val="8"/>
        </w:numPr>
        <w:spacing w:before="100" w:beforeAutospacing="1" w:after="0" w:line="240" w:lineRule="auto"/>
        <w:rPr>
          <w:rFonts w:ascii="Arial" w:eastAsia="Times New Roman" w:hAnsi="Arial" w:cs="Arial"/>
          <w:b/>
          <w:sz w:val="24"/>
          <w:szCs w:val="24"/>
          <w:lang w:val="en" w:eastAsia="en-GB"/>
        </w:rPr>
      </w:pPr>
      <w:r w:rsidRPr="00696BC9">
        <w:rPr>
          <w:rFonts w:ascii="Arial" w:eastAsia="Times New Roman" w:hAnsi="Arial" w:cs="Arial"/>
          <w:b/>
          <w:sz w:val="24"/>
          <w:szCs w:val="24"/>
          <w:lang w:val="en" w:eastAsia="en-GB"/>
        </w:rPr>
        <w:lastRenderedPageBreak/>
        <w:t>Employee relations</w:t>
      </w:r>
    </w:p>
    <w:p w:rsidR="00A16B44" w:rsidRPr="00696BC9" w:rsidRDefault="00C76BC4" w:rsidP="00111E5C">
      <w:pPr>
        <w:pStyle w:val="ListParagraph"/>
        <w:numPr>
          <w:ilvl w:val="0"/>
          <w:numId w:val="8"/>
        </w:numPr>
        <w:spacing w:before="100" w:beforeAutospacing="1" w:after="0" w:line="240" w:lineRule="auto"/>
        <w:rPr>
          <w:rFonts w:ascii="Arial" w:eastAsia="Times New Roman" w:hAnsi="Arial" w:cs="Arial"/>
          <w:b/>
          <w:sz w:val="24"/>
          <w:szCs w:val="24"/>
          <w:lang w:val="en" w:eastAsia="en-GB"/>
        </w:rPr>
      </w:pPr>
      <w:r w:rsidRPr="00696BC9">
        <w:rPr>
          <w:rFonts w:ascii="Arial" w:eastAsia="Times New Roman" w:hAnsi="Arial" w:cs="Arial"/>
          <w:b/>
          <w:sz w:val="24"/>
          <w:szCs w:val="24"/>
          <w:lang w:val="en" w:eastAsia="en-GB"/>
        </w:rPr>
        <w:t>Service delivery and information</w:t>
      </w:r>
    </w:p>
    <w:p w:rsidR="0067513A" w:rsidRPr="00696BC9" w:rsidRDefault="006B371D" w:rsidP="00111E5C">
      <w:p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I undert</w:t>
      </w:r>
      <w:r w:rsidR="0091106E" w:rsidRPr="00696BC9">
        <w:rPr>
          <w:rFonts w:ascii="Arial" w:eastAsia="Times New Roman" w:hAnsi="Arial" w:cs="Arial"/>
          <w:sz w:val="24"/>
          <w:szCs w:val="24"/>
          <w:lang w:val="en" w:eastAsia="en-GB"/>
        </w:rPr>
        <w:t xml:space="preserve">ook a self assessment </w:t>
      </w:r>
      <w:r w:rsidR="00C76BC4" w:rsidRPr="00696BC9">
        <w:rPr>
          <w:rFonts w:ascii="Arial" w:eastAsia="Times New Roman" w:hAnsi="Arial" w:cs="Arial"/>
          <w:sz w:val="24"/>
          <w:szCs w:val="24"/>
          <w:lang w:val="en" w:eastAsia="en-GB"/>
        </w:rPr>
        <w:t xml:space="preserve">of </w:t>
      </w:r>
      <w:r w:rsidR="0091106E" w:rsidRPr="00696BC9">
        <w:rPr>
          <w:rFonts w:ascii="Arial" w:eastAsia="Times New Roman" w:hAnsi="Arial" w:cs="Arial"/>
          <w:sz w:val="24"/>
          <w:szCs w:val="24"/>
          <w:lang w:val="en" w:eastAsia="en-GB"/>
        </w:rPr>
        <w:t>areas of my practice in order that I can identify areas of my professional development needs and identify any gaps and further areas of development that are required for me to progress across the bands.  I currently identify myself as being in band 1</w:t>
      </w:r>
      <w:r w:rsidR="009B2BD0" w:rsidRPr="00696BC9">
        <w:rPr>
          <w:rFonts w:ascii="Arial" w:eastAsia="Times New Roman" w:hAnsi="Arial" w:cs="Arial"/>
          <w:sz w:val="24"/>
          <w:szCs w:val="24"/>
          <w:lang w:val="en" w:eastAsia="en-GB"/>
        </w:rPr>
        <w:t xml:space="preserve"> and practicing as a ‘Technician1.</w:t>
      </w:r>
      <w:r w:rsidR="0091106E" w:rsidRPr="00696BC9">
        <w:rPr>
          <w:rFonts w:ascii="Arial" w:eastAsia="Times New Roman" w:hAnsi="Arial" w:cs="Arial"/>
          <w:sz w:val="24"/>
          <w:szCs w:val="24"/>
          <w:lang w:val="en" w:eastAsia="en-GB"/>
        </w:rPr>
        <w:t xml:space="preserve"> </w:t>
      </w:r>
      <w:r w:rsidR="009B2BD0" w:rsidRPr="00696BC9">
        <w:rPr>
          <w:rFonts w:ascii="Arial" w:eastAsia="Times New Roman" w:hAnsi="Arial" w:cs="Arial"/>
          <w:sz w:val="24"/>
          <w:szCs w:val="24"/>
          <w:lang w:val="en" w:eastAsia="en-GB"/>
        </w:rPr>
        <w:t xml:space="preserve">I </w:t>
      </w:r>
      <w:r w:rsidR="0091106E" w:rsidRPr="00696BC9">
        <w:rPr>
          <w:rFonts w:ascii="Arial" w:eastAsia="Times New Roman" w:hAnsi="Arial" w:cs="Arial"/>
          <w:sz w:val="24"/>
          <w:szCs w:val="24"/>
          <w:lang w:val="en" w:eastAsia="en-GB"/>
        </w:rPr>
        <w:t xml:space="preserve">require some development in my </w:t>
      </w:r>
      <w:proofErr w:type="spellStart"/>
      <w:r w:rsidR="0091106E" w:rsidRPr="00696BC9">
        <w:rPr>
          <w:rFonts w:ascii="Arial" w:eastAsia="Times New Roman" w:hAnsi="Arial" w:cs="Arial"/>
          <w:sz w:val="24"/>
          <w:szCs w:val="24"/>
          <w:lang w:val="en" w:eastAsia="en-GB"/>
        </w:rPr>
        <w:t>behaviours</w:t>
      </w:r>
      <w:proofErr w:type="spellEnd"/>
      <w:r w:rsidR="0091106E" w:rsidRPr="00696BC9">
        <w:rPr>
          <w:rFonts w:ascii="Arial" w:eastAsia="Times New Roman" w:hAnsi="Arial" w:cs="Arial"/>
          <w:sz w:val="24"/>
          <w:szCs w:val="24"/>
          <w:lang w:val="en" w:eastAsia="en-GB"/>
        </w:rPr>
        <w:t xml:space="preserve"> and skills so that I ca</w:t>
      </w:r>
      <w:r w:rsidR="00C76BC4" w:rsidRPr="00696BC9">
        <w:rPr>
          <w:rFonts w:ascii="Arial" w:eastAsia="Times New Roman" w:hAnsi="Arial" w:cs="Arial"/>
          <w:sz w:val="24"/>
          <w:szCs w:val="24"/>
          <w:lang w:val="en" w:eastAsia="en-GB"/>
        </w:rPr>
        <w:t xml:space="preserve">n transition across into band 2 to further enhance my knowledge and skills required to transition further across the bands in the future (Band 1 to 4).  </w:t>
      </w:r>
      <w:sdt>
        <w:sdtPr>
          <w:rPr>
            <w:rFonts w:ascii="Arial" w:eastAsia="Times New Roman" w:hAnsi="Arial" w:cs="Arial"/>
            <w:sz w:val="24"/>
            <w:szCs w:val="24"/>
            <w:lang w:val="en" w:eastAsia="en-GB"/>
          </w:rPr>
          <w:id w:val="1065532779"/>
          <w:citation/>
        </w:sdtPr>
        <w:sdtContent>
          <w:r w:rsidR="00C76BC4" w:rsidRPr="00696BC9">
            <w:rPr>
              <w:rFonts w:ascii="Arial" w:eastAsia="Times New Roman" w:hAnsi="Arial" w:cs="Arial"/>
              <w:sz w:val="24"/>
              <w:szCs w:val="24"/>
              <w:lang w:val="en" w:eastAsia="en-GB"/>
            </w:rPr>
            <w:fldChar w:fldCharType="begin"/>
          </w:r>
          <w:r w:rsidR="00C76BC4" w:rsidRPr="00696BC9">
            <w:rPr>
              <w:rFonts w:ascii="Arial" w:eastAsia="Times New Roman" w:hAnsi="Arial" w:cs="Arial"/>
              <w:sz w:val="24"/>
              <w:szCs w:val="24"/>
              <w:lang w:eastAsia="en-GB"/>
            </w:rPr>
            <w:instrText xml:space="preserve"> CITATION CIP17 \l 2057 </w:instrText>
          </w:r>
          <w:r w:rsidR="00C76BC4" w:rsidRPr="00696BC9">
            <w:rPr>
              <w:rFonts w:ascii="Arial" w:eastAsia="Times New Roman" w:hAnsi="Arial" w:cs="Arial"/>
              <w:sz w:val="24"/>
              <w:szCs w:val="24"/>
              <w:lang w:val="en" w:eastAsia="en-GB"/>
            </w:rPr>
            <w:fldChar w:fldCharType="separate"/>
          </w:r>
          <w:r w:rsidR="00C76BC4" w:rsidRPr="00696BC9">
            <w:rPr>
              <w:rFonts w:ascii="Arial" w:eastAsia="Times New Roman" w:hAnsi="Arial" w:cs="Arial"/>
              <w:noProof/>
              <w:sz w:val="24"/>
              <w:szCs w:val="24"/>
              <w:lang w:eastAsia="en-GB"/>
            </w:rPr>
            <w:t>(CIPD, 2017)</w:t>
          </w:r>
          <w:r w:rsidR="00C76BC4" w:rsidRPr="00696BC9">
            <w:rPr>
              <w:rFonts w:ascii="Arial" w:eastAsia="Times New Roman" w:hAnsi="Arial" w:cs="Arial"/>
              <w:sz w:val="24"/>
              <w:szCs w:val="24"/>
              <w:lang w:val="en" w:eastAsia="en-GB"/>
            </w:rPr>
            <w:fldChar w:fldCharType="end"/>
          </w:r>
        </w:sdtContent>
      </w:sdt>
    </w:p>
    <w:p w:rsidR="00124D51" w:rsidRPr="00111E5C" w:rsidRDefault="00111E5C" w:rsidP="00470F79">
      <w:pPr>
        <w:pStyle w:val="Heading2"/>
        <w:rPr>
          <w:rFonts w:ascii="Arial" w:eastAsia="Times New Roman" w:hAnsi="Arial" w:cs="Arial"/>
          <w:sz w:val="24"/>
          <w:szCs w:val="24"/>
          <w:lang w:val="en" w:eastAsia="en-GB"/>
        </w:rPr>
      </w:pPr>
      <w:bookmarkStart w:id="10" w:name="_Toc498527575"/>
      <w:r>
        <w:rPr>
          <w:rFonts w:ascii="Arial" w:eastAsia="Times New Roman" w:hAnsi="Arial" w:cs="Arial"/>
          <w:sz w:val="24"/>
          <w:szCs w:val="24"/>
          <w:lang w:val="en" w:eastAsia="en-GB"/>
        </w:rPr>
        <w:t>4.2</w:t>
      </w:r>
      <w:r>
        <w:rPr>
          <w:rFonts w:ascii="Arial" w:eastAsia="Times New Roman" w:hAnsi="Arial" w:cs="Arial"/>
          <w:sz w:val="24"/>
          <w:szCs w:val="24"/>
          <w:lang w:val="en" w:eastAsia="en-GB"/>
        </w:rPr>
        <w:tab/>
      </w:r>
      <w:r w:rsidR="00124D51" w:rsidRPr="00111E5C">
        <w:rPr>
          <w:rFonts w:ascii="Arial" w:eastAsia="Times New Roman" w:hAnsi="Arial" w:cs="Arial"/>
          <w:sz w:val="24"/>
          <w:szCs w:val="24"/>
          <w:lang w:val="en" w:eastAsia="en-GB"/>
        </w:rPr>
        <w:t>Personal Development Plan</w:t>
      </w:r>
      <w:r w:rsidR="008C3755" w:rsidRPr="00111E5C">
        <w:rPr>
          <w:rFonts w:ascii="Arial" w:eastAsia="Times New Roman" w:hAnsi="Arial" w:cs="Arial"/>
          <w:sz w:val="24"/>
          <w:szCs w:val="24"/>
          <w:lang w:val="en" w:eastAsia="en-GB"/>
        </w:rPr>
        <w:t xml:space="preserve"> (PDP)</w:t>
      </w:r>
      <w:bookmarkEnd w:id="10"/>
    </w:p>
    <w:p w:rsidR="00C76BC4" w:rsidRPr="00696BC9" w:rsidRDefault="00C76BC4" w:rsidP="00111E5C">
      <w:p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 xml:space="preserve">The outcome of this assessment identified areas for development within my Professional Development Plan (PDP).    Some of the areas identified for development, </w:t>
      </w:r>
      <w:r w:rsidR="004345F8">
        <w:rPr>
          <w:rFonts w:ascii="Arial" w:eastAsia="Times New Roman" w:hAnsi="Arial" w:cs="Arial"/>
          <w:sz w:val="24"/>
          <w:szCs w:val="24"/>
          <w:lang w:val="en" w:eastAsia="en-GB"/>
        </w:rPr>
        <w:t xml:space="preserve">which I have included in my PDP </w:t>
      </w:r>
      <w:r w:rsidRPr="00696BC9">
        <w:rPr>
          <w:rFonts w:ascii="Arial" w:eastAsia="Times New Roman" w:hAnsi="Arial" w:cs="Arial"/>
          <w:sz w:val="24"/>
          <w:szCs w:val="24"/>
          <w:lang w:val="en" w:eastAsia="en-GB"/>
        </w:rPr>
        <w:t xml:space="preserve"> are:</w:t>
      </w:r>
    </w:p>
    <w:p w:rsidR="00EF4695" w:rsidRPr="00696BC9" w:rsidRDefault="00EF4695" w:rsidP="00111E5C">
      <w:pPr>
        <w:spacing w:before="100" w:beforeAutospacing="1" w:after="0" w:line="240" w:lineRule="auto"/>
        <w:ind w:left="720"/>
        <w:rPr>
          <w:rFonts w:ascii="Arial" w:eastAsia="Times New Roman" w:hAnsi="Arial" w:cs="Arial"/>
          <w:sz w:val="24"/>
          <w:szCs w:val="24"/>
          <w:lang w:val="en" w:eastAsia="en-GB"/>
        </w:rPr>
      </w:pPr>
      <w:r w:rsidRPr="00111E5C">
        <w:rPr>
          <w:rFonts w:ascii="Arial" w:eastAsia="Times New Roman" w:hAnsi="Arial" w:cs="Arial"/>
          <w:b/>
          <w:sz w:val="24"/>
          <w:szCs w:val="24"/>
          <w:lang w:val="en" w:eastAsia="en-GB"/>
        </w:rPr>
        <w:t>Employee Relations</w:t>
      </w:r>
      <w:r w:rsidR="004345F8">
        <w:rPr>
          <w:rFonts w:ascii="Arial" w:eastAsia="Times New Roman" w:hAnsi="Arial" w:cs="Arial"/>
          <w:sz w:val="24"/>
          <w:szCs w:val="24"/>
          <w:lang w:val="en" w:eastAsia="en-GB"/>
        </w:rPr>
        <w:t xml:space="preserve"> </w:t>
      </w:r>
    </w:p>
    <w:p w:rsidR="006F2F13" w:rsidRPr="00696BC9" w:rsidRDefault="006F2F13" w:rsidP="00111E5C">
      <w:pPr>
        <w:spacing w:before="100" w:beforeAutospacing="1" w:after="0" w:line="240" w:lineRule="auto"/>
        <w:ind w:left="720"/>
        <w:rPr>
          <w:rFonts w:ascii="Arial" w:eastAsia="Times New Roman" w:hAnsi="Arial" w:cs="Arial"/>
          <w:sz w:val="24"/>
          <w:szCs w:val="24"/>
          <w:lang w:val="en" w:eastAsia="en-GB"/>
        </w:rPr>
      </w:pPr>
    </w:p>
    <w:p w:rsidR="00EF4695" w:rsidRPr="00696BC9" w:rsidRDefault="00EF4695" w:rsidP="00111E5C">
      <w:pPr>
        <w:pStyle w:val="ListParagraph"/>
        <w:numPr>
          <w:ilvl w:val="0"/>
          <w:numId w:val="9"/>
        </w:numPr>
        <w:autoSpaceDE w:val="0"/>
        <w:autoSpaceDN w:val="0"/>
        <w:adjustRightInd w:val="0"/>
        <w:spacing w:after="0" w:line="240" w:lineRule="auto"/>
        <w:ind w:left="1080"/>
        <w:rPr>
          <w:rFonts w:ascii="Arial" w:hAnsi="Arial" w:cs="Arial"/>
          <w:color w:val="222222"/>
          <w:sz w:val="24"/>
          <w:szCs w:val="24"/>
        </w:rPr>
      </w:pPr>
      <w:r w:rsidRPr="00696BC9">
        <w:rPr>
          <w:rFonts w:ascii="Arial" w:hAnsi="Arial" w:cs="Arial"/>
          <w:color w:val="222222"/>
          <w:sz w:val="24"/>
          <w:szCs w:val="24"/>
        </w:rPr>
        <w:t>Current employment law (with in-depth specialist knowledge where appropriate)</w:t>
      </w:r>
    </w:p>
    <w:p w:rsidR="00EF4695" w:rsidRPr="00696BC9" w:rsidRDefault="00EF4695" w:rsidP="00111E5C">
      <w:pPr>
        <w:pStyle w:val="ListParagraph"/>
        <w:numPr>
          <w:ilvl w:val="0"/>
          <w:numId w:val="9"/>
        </w:numPr>
        <w:autoSpaceDE w:val="0"/>
        <w:autoSpaceDN w:val="0"/>
        <w:adjustRightInd w:val="0"/>
        <w:spacing w:after="0" w:line="240" w:lineRule="auto"/>
        <w:ind w:left="1080"/>
        <w:rPr>
          <w:rFonts w:ascii="Arial" w:hAnsi="Arial" w:cs="Arial"/>
          <w:color w:val="222222"/>
          <w:sz w:val="24"/>
          <w:szCs w:val="24"/>
        </w:rPr>
      </w:pPr>
      <w:r w:rsidRPr="00696BC9">
        <w:rPr>
          <w:rFonts w:ascii="Arial" w:hAnsi="Arial" w:cs="Arial"/>
          <w:color w:val="222222"/>
          <w:sz w:val="24"/>
          <w:szCs w:val="24"/>
        </w:rPr>
        <w:t>Maintaining accurate and up-to-date documentation, information and records, in line with legislation</w:t>
      </w:r>
    </w:p>
    <w:p w:rsidR="00EF4695" w:rsidRPr="00696BC9" w:rsidRDefault="00EF4695" w:rsidP="00111E5C">
      <w:pPr>
        <w:pStyle w:val="ListParagraph"/>
        <w:numPr>
          <w:ilvl w:val="0"/>
          <w:numId w:val="9"/>
        </w:numPr>
        <w:autoSpaceDE w:val="0"/>
        <w:autoSpaceDN w:val="0"/>
        <w:adjustRightInd w:val="0"/>
        <w:spacing w:after="0" w:line="240" w:lineRule="auto"/>
        <w:ind w:left="1080"/>
        <w:rPr>
          <w:rFonts w:ascii="Arial" w:hAnsi="Arial" w:cs="Arial"/>
          <w:color w:val="222222"/>
          <w:sz w:val="24"/>
          <w:szCs w:val="24"/>
        </w:rPr>
      </w:pPr>
      <w:r w:rsidRPr="00696BC9">
        <w:rPr>
          <w:rFonts w:ascii="Arial" w:hAnsi="Arial" w:cs="Arial"/>
          <w:color w:val="222222"/>
          <w:sz w:val="24"/>
          <w:szCs w:val="24"/>
        </w:rPr>
        <w:t>Monitoring HR activity to ensure it complies with employee relations plans and legislation</w:t>
      </w:r>
    </w:p>
    <w:p w:rsidR="00EF4695" w:rsidRPr="00696BC9" w:rsidRDefault="00EF4695" w:rsidP="00111E5C">
      <w:pPr>
        <w:pStyle w:val="ListParagraph"/>
        <w:numPr>
          <w:ilvl w:val="0"/>
          <w:numId w:val="9"/>
        </w:numPr>
        <w:autoSpaceDE w:val="0"/>
        <w:autoSpaceDN w:val="0"/>
        <w:adjustRightInd w:val="0"/>
        <w:spacing w:after="0" w:line="240" w:lineRule="auto"/>
        <w:ind w:left="1080"/>
        <w:rPr>
          <w:rFonts w:ascii="Arial" w:hAnsi="Arial" w:cs="Arial"/>
          <w:color w:val="222222"/>
          <w:sz w:val="24"/>
          <w:szCs w:val="24"/>
        </w:rPr>
      </w:pPr>
      <w:r w:rsidRPr="00696BC9">
        <w:rPr>
          <w:rFonts w:ascii="Arial" w:hAnsi="Arial" w:cs="Arial"/>
          <w:color w:val="222222"/>
          <w:sz w:val="24"/>
          <w:szCs w:val="24"/>
        </w:rPr>
        <w:t>Providing accurate and appropriate advice and information about employee relations policies and practices</w:t>
      </w:r>
    </w:p>
    <w:p w:rsidR="00EF4695" w:rsidRPr="00696BC9" w:rsidRDefault="00EF4695" w:rsidP="00111E5C">
      <w:pPr>
        <w:pStyle w:val="ListParagraph"/>
        <w:numPr>
          <w:ilvl w:val="0"/>
          <w:numId w:val="9"/>
        </w:numPr>
        <w:autoSpaceDE w:val="0"/>
        <w:autoSpaceDN w:val="0"/>
        <w:adjustRightInd w:val="0"/>
        <w:spacing w:after="0" w:line="240" w:lineRule="auto"/>
        <w:ind w:left="1080"/>
        <w:rPr>
          <w:rFonts w:ascii="Arial" w:hAnsi="Arial" w:cs="Arial"/>
          <w:color w:val="222222"/>
          <w:sz w:val="24"/>
          <w:szCs w:val="24"/>
        </w:rPr>
      </w:pPr>
      <w:r w:rsidRPr="00696BC9">
        <w:rPr>
          <w:rFonts w:ascii="Arial" w:hAnsi="Arial" w:cs="Arial"/>
          <w:color w:val="222222"/>
          <w:sz w:val="24"/>
          <w:szCs w:val="24"/>
        </w:rPr>
        <w:t>Working with managers and employees to ensure they are adhering to the organisation’s values and behaviours in everyday</w:t>
      </w:r>
    </w:p>
    <w:p w:rsidR="00EF4695" w:rsidRPr="00696BC9" w:rsidRDefault="00EF4695" w:rsidP="00111E5C">
      <w:pPr>
        <w:pStyle w:val="ListParagraph"/>
        <w:numPr>
          <w:ilvl w:val="0"/>
          <w:numId w:val="9"/>
        </w:numPr>
        <w:autoSpaceDE w:val="0"/>
        <w:autoSpaceDN w:val="0"/>
        <w:adjustRightInd w:val="0"/>
        <w:spacing w:after="0" w:line="240" w:lineRule="auto"/>
        <w:ind w:left="1080"/>
        <w:rPr>
          <w:rFonts w:ascii="Arial" w:hAnsi="Arial" w:cs="Arial"/>
          <w:color w:val="222222"/>
          <w:sz w:val="24"/>
          <w:szCs w:val="24"/>
        </w:rPr>
      </w:pPr>
      <w:r w:rsidRPr="00696BC9">
        <w:rPr>
          <w:rFonts w:ascii="Arial" w:hAnsi="Arial" w:cs="Arial"/>
          <w:color w:val="222222"/>
          <w:sz w:val="24"/>
          <w:szCs w:val="24"/>
        </w:rPr>
        <w:t>practice</w:t>
      </w:r>
    </w:p>
    <w:p w:rsidR="00EF4695" w:rsidRPr="00696BC9" w:rsidRDefault="00EF4695" w:rsidP="00111E5C">
      <w:pPr>
        <w:pStyle w:val="ListParagraph"/>
        <w:numPr>
          <w:ilvl w:val="0"/>
          <w:numId w:val="9"/>
        </w:numPr>
        <w:autoSpaceDE w:val="0"/>
        <w:autoSpaceDN w:val="0"/>
        <w:adjustRightInd w:val="0"/>
        <w:spacing w:after="0" w:line="240" w:lineRule="auto"/>
        <w:ind w:left="1080"/>
        <w:rPr>
          <w:rFonts w:ascii="Arial" w:hAnsi="Arial" w:cs="Arial"/>
          <w:color w:val="222222"/>
          <w:sz w:val="24"/>
          <w:szCs w:val="24"/>
        </w:rPr>
      </w:pPr>
      <w:r w:rsidRPr="00696BC9">
        <w:rPr>
          <w:rFonts w:ascii="Arial" w:hAnsi="Arial" w:cs="Arial"/>
          <w:color w:val="222222"/>
          <w:sz w:val="24"/>
          <w:szCs w:val="24"/>
        </w:rPr>
        <w:t>Giving advice, training and support to individuals and managers to encourage a positive work environment</w:t>
      </w:r>
    </w:p>
    <w:p w:rsidR="00EF4695" w:rsidRPr="00696BC9" w:rsidRDefault="00EF4695" w:rsidP="00111E5C">
      <w:pPr>
        <w:pStyle w:val="ListParagraph"/>
        <w:numPr>
          <w:ilvl w:val="0"/>
          <w:numId w:val="9"/>
        </w:numPr>
        <w:autoSpaceDE w:val="0"/>
        <w:autoSpaceDN w:val="0"/>
        <w:adjustRightInd w:val="0"/>
        <w:spacing w:before="100" w:beforeAutospacing="1" w:after="0" w:line="240" w:lineRule="auto"/>
        <w:ind w:left="1080"/>
        <w:rPr>
          <w:rFonts w:ascii="Arial" w:eastAsia="Times New Roman" w:hAnsi="Arial" w:cs="Arial"/>
          <w:sz w:val="24"/>
          <w:szCs w:val="24"/>
          <w:lang w:val="en" w:eastAsia="en-GB"/>
        </w:rPr>
      </w:pPr>
      <w:r w:rsidRPr="00696BC9">
        <w:rPr>
          <w:rFonts w:ascii="Arial" w:hAnsi="Arial" w:cs="Arial"/>
          <w:color w:val="222222"/>
          <w:sz w:val="24"/>
          <w:szCs w:val="24"/>
        </w:rPr>
        <w:t xml:space="preserve">Key employee relations issues </w:t>
      </w:r>
    </w:p>
    <w:p w:rsidR="00C76BC4" w:rsidRPr="00696BC9" w:rsidRDefault="00EF4695" w:rsidP="00111E5C">
      <w:pPr>
        <w:pStyle w:val="ListParagraph"/>
        <w:numPr>
          <w:ilvl w:val="0"/>
          <w:numId w:val="9"/>
        </w:numPr>
        <w:autoSpaceDE w:val="0"/>
        <w:autoSpaceDN w:val="0"/>
        <w:adjustRightInd w:val="0"/>
        <w:spacing w:before="100" w:beforeAutospacing="1" w:after="0" w:line="240" w:lineRule="auto"/>
        <w:ind w:left="1080"/>
        <w:rPr>
          <w:rFonts w:ascii="Arial" w:eastAsia="Times New Roman" w:hAnsi="Arial" w:cs="Arial"/>
          <w:sz w:val="24"/>
          <w:szCs w:val="24"/>
          <w:lang w:val="en" w:eastAsia="en-GB"/>
        </w:rPr>
      </w:pPr>
      <w:r w:rsidRPr="00696BC9">
        <w:rPr>
          <w:rFonts w:ascii="Arial" w:hAnsi="Arial" w:cs="Arial"/>
          <w:color w:val="222222"/>
          <w:sz w:val="24"/>
          <w:szCs w:val="24"/>
        </w:rPr>
        <w:t>Methods for communicating employee policies and procedures</w:t>
      </w:r>
    </w:p>
    <w:p w:rsidR="00EF4695" w:rsidRPr="00696BC9" w:rsidRDefault="00EF4695" w:rsidP="00111E5C">
      <w:p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To meet the requirements and develop the areas identified on my  PDP, I will undertake the following:</w:t>
      </w:r>
    </w:p>
    <w:p w:rsidR="00EF4695" w:rsidRPr="00696BC9" w:rsidRDefault="00EF4695" w:rsidP="00111E5C">
      <w:pPr>
        <w:pStyle w:val="ListParagraph"/>
        <w:numPr>
          <w:ilvl w:val="0"/>
          <w:numId w:val="10"/>
        </w:num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Weekly mentoring sessions with HR Manager/team to further my knowledge and professional practice</w:t>
      </w:r>
    </w:p>
    <w:p w:rsidR="00EF4695" w:rsidRPr="00696BC9" w:rsidRDefault="00EF4695" w:rsidP="00111E5C">
      <w:pPr>
        <w:pStyle w:val="ListParagraph"/>
        <w:numPr>
          <w:ilvl w:val="0"/>
          <w:numId w:val="10"/>
        </w:num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Attend CPD Events</w:t>
      </w:r>
    </w:p>
    <w:p w:rsidR="00EF4695" w:rsidRPr="00696BC9" w:rsidRDefault="00EF4695" w:rsidP="00111E5C">
      <w:pPr>
        <w:pStyle w:val="ListParagraph"/>
        <w:numPr>
          <w:ilvl w:val="0"/>
          <w:numId w:val="10"/>
        </w:num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Complete my CIPD Level 5, HR in the workplace</w:t>
      </w:r>
    </w:p>
    <w:p w:rsidR="00EF4695" w:rsidRPr="00696BC9" w:rsidRDefault="00EF4695" w:rsidP="00111E5C">
      <w:pPr>
        <w:pStyle w:val="ListParagraph"/>
        <w:numPr>
          <w:ilvl w:val="0"/>
          <w:numId w:val="10"/>
        </w:num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Weekly meetings and mentoring sessions with staff members and managers</w:t>
      </w:r>
    </w:p>
    <w:p w:rsidR="00EF4695" w:rsidRPr="00696BC9" w:rsidRDefault="00EF4695" w:rsidP="00111E5C">
      <w:pPr>
        <w:pStyle w:val="ListParagraph"/>
        <w:numPr>
          <w:ilvl w:val="0"/>
          <w:numId w:val="10"/>
        </w:numPr>
        <w:spacing w:before="100" w:beforeAutospacing="1" w:after="0" w:line="240" w:lineRule="auto"/>
        <w:rPr>
          <w:rFonts w:ascii="Arial" w:eastAsia="Times New Roman" w:hAnsi="Arial" w:cs="Arial"/>
          <w:sz w:val="24"/>
          <w:szCs w:val="24"/>
          <w:lang w:val="en" w:eastAsia="en-GB"/>
        </w:rPr>
      </w:pPr>
      <w:proofErr w:type="spellStart"/>
      <w:r w:rsidRPr="00696BC9">
        <w:rPr>
          <w:rFonts w:ascii="Arial" w:eastAsia="Times New Roman" w:hAnsi="Arial" w:cs="Arial"/>
          <w:sz w:val="24"/>
          <w:szCs w:val="24"/>
          <w:lang w:val="en" w:eastAsia="en-GB"/>
        </w:rPr>
        <w:t>Familiarise</w:t>
      </w:r>
      <w:proofErr w:type="spellEnd"/>
      <w:r w:rsidRPr="00696BC9">
        <w:rPr>
          <w:rFonts w:ascii="Arial" w:eastAsia="Times New Roman" w:hAnsi="Arial" w:cs="Arial"/>
          <w:sz w:val="24"/>
          <w:szCs w:val="24"/>
          <w:lang w:val="en" w:eastAsia="en-GB"/>
        </w:rPr>
        <w:t xml:space="preserve"> myself with the policies and procedures of my </w:t>
      </w:r>
      <w:proofErr w:type="spellStart"/>
      <w:r w:rsidRPr="00696BC9">
        <w:rPr>
          <w:rFonts w:ascii="Arial" w:eastAsia="Times New Roman" w:hAnsi="Arial" w:cs="Arial"/>
          <w:sz w:val="24"/>
          <w:szCs w:val="24"/>
          <w:lang w:val="en" w:eastAsia="en-GB"/>
        </w:rPr>
        <w:t>organisation</w:t>
      </w:r>
      <w:proofErr w:type="spellEnd"/>
    </w:p>
    <w:p w:rsidR="00EF4695" w:rsidRPr="00696BC9" w:rsidRDefault="00EF4695" w:rsidP="00111E5C">
      <w:pPr>
        <w:pStyle w:val="ListParagraph"/>
        <w:numPr>
          <w:ilvl w:val="0"/>
          <w:numId w:val="10"/>
        </w:num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Mentoring sessions with Managing Director</w:t>
      </w:r>
    </w:p>
    <w:p w:rsidR="00EF4695" w:rsidRPr="00696BC9" w:rsidRDefault="00EF4695" w:rsidP="00111E5C">
      <w:pPr>
        <w:pStyle w:val="ListParagraph"/>
        <w:numPr>
          <w:ilvl w:val="0"/>
          <w:numId w:val="10"/>
        </w:num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Attendance at weekly Manager and Directors meeting to ensure compliance with the  service delivery requirements of the Company.</w:t>
      </w:r>
    </w:p>
    <w:p w:rsidR="00470F79" w:rsidRDefault="00111E5C" w:rsidP="00470F79">
      <w:pPr>
        <w:pStyle w:val="Heading2"/>
        <w:rPr>
          <w:rFonts w:ascii="Arial" w:eastAsia="Times New Roman" w:hAnsi="Arial" w:cs="Arial"/>
          <w:sz w:val="24"/>
          <w:szCs w:val="24"/>
          <w:lang w:val="en" w:eastAsia="en-GB"/>
        </w:rPr>
      </w:pPr>
      <w:bookmarkStart w:id="11" w:name="_Toc498527576"/>
      <w:r>
        <w:rPr>
          <w:rFonts w:ascii="Arial" w:eastAsia="Times New Roman" w:hAnsi="Arial" w:cs="Arial"/>
          <w:sz w:val="24"/>
          <w:szCs w:val="24"/>
          <w:lang w:val="en" w:eastAsia="en-GB"/>
        </w:rPr>
        <w:lastRenderedPageBreak/>
        <w:t>4.3</w:t>
      </w:r>
      <w:r>
        <w:rPr>
          <w:rFonts w:ascii="Arial" w:eastAsia="Times New Roman" w:hAnsi="Arial" w:cs="Arial"/>
          <w:sz w:val="24"/>
          <w:szCs w:val="24"/>
          <w:lang w:val="en" w:eastAsia="en-GB"/>
        </w:rPr>
        <w:tab/>
        <w:t>Learning Styles</w:t>
      </w:r>
      <w:bookmarkEnd w:id="11"/>
      <w:r>
        <w:rPr>
          <w:rFonts w:ascii="Arial" w:eastAsia="Times New Roman" w:hAnsi="Arial" w:cs="Arial"/>
          <w:sz w:val="24"/>
          <w:szCs w:val="24"/>
          <w:lang w:val="en" w:eastAsia="en-GB"/>
        </w:rPr>
        <w:br/>
      </w:r>
    </w:p>
    <w:p w:rsidR="00EC217E" w:rsidRPr="00696BC9" w:rsidRDefault="0067513A" w:rsidP="00470F79">
      <w:pPr>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I</w:t>
      </w:r>
      <w:r w:rsidR="009B2BD0" w:rsidRPr="00696BC9">
        <w:rPr>
          <w:rFonts w:ascii="Arial" w:eastAsia="Times New Roman" w:hAnsi="Arial" w:cs="Arial"/>
          <w:sz w:val="24"/>
          <w:szCs w:val="24"/>
          <w:lang w:val="en" w:eastAsia="en-GB"/>
        </w:rPr>
        <w:t xml:space="preserve"> completed the Learning Style Questionn</w:t>
      </w:r>
      <w:r w:rsidR="0069425F" w:rsidRPr="00696BC9">
        <w:rPr>
          <w:rFonts w:ascii="Arial" w:eastAsia="Times New Roman" w:hAnsi="Arial" w:cs="Arial"/>
          <w:sz w:val="24"/>
          <w:szCs w:val="24"/>
          <w:lang w:val="en" w:eastAsia="en-GB"/>
        </w:rPr>
        <w:t>aire revised by Honey &amp; Mumford,</w:t>
      </w:r>
      <w:r w:rsidR="00324595">
        <w:rPr>
          <w:rFonts w:ascii="Arial" w:eastAsia="Times New Roman" w:hAnsi="Arial" w:cs="Arial"/>
          <w:sz w:val="24"/>
          <w:szCs w:val="24"/>
          <w:lang w:val="en" w:eastAsia="en-GB"/>
        </w:rPr>
        <w:t xml:space="preserve">.  </w:t>
      </w:r>
      <w:r w:rsidRPr="00696BC9">
        <w:rPr>
          <w:rFonts w:ascii="Arial" w:eastAsia="Times New Roman" w:hAnsi="Arial" w:cs="Arial"/>
          <w:sz w:val="24"/>
          <w:szCs w:val="24"/>
          <w:lang w:val="en" w:eastAsia="en-GB"/>
        </w:rPr>
        <w:t>Following completion of the Honey and Mumford Learning styles questionnaire, it was identified that my strong preference for my lear</w:t>
      </w:r>
      <w:r w:rsidR="0069425F" w:rsidRPr="00696BC9">
        <w:rPr>
          <w:rFonts w:ascii="Arial" w:eastAsia="Times New Roman" w:hAnsi="Arial" w:cs="Arial"/>
          <w:sz w:val="24"/>
          <w:szCs w:val="24"/>
          <w:lang w:val="en" w:eastAsia="en-GB"/>
        </w:rPr>
        <w:t xml:space="preserve">ning style is a Pragmatist; I was also identified as a moderate preference to the style of a Theorist and very low preferences to the learning styles of an activist and Reflector. </w:t>
      </w:r>
      <w:sdt>
        <w:sdtPr>
          <w:rPr>
            <w:rFonts w:ascii="Arial" w:eastAsia="Times New Roman" w:hAnsi="Arial" w:cs="Arial"/>
            <w:sz w:val="24"/>
            <w:szCs w:val="24"/>
            <w:lang w:val="en" w:eastAsia="en-GB"/>
          </w:rPr>
          <w:id w:val="-1169943141"/>
          <w:citation/>
        </w:sdtPr>
        <w:sdtContent>
          <w:r w:rsidR="0069425F" w:rsidRPr="00696BC9">
            <w:rPr>
              <w:rFonts w:ascii="Arial" w:eastAsia="Times New Roman" w:hAnsi="Arial" w:cs="Arial"/>
              <w:sz w:val="24"/>
              <w:szCs w:val="24"/>
              <w:lang w:val="en" w:eastAsia="en-GB"/>
            </w:rPr>
            <w:fldChar w:fldCharType="begin"/>
          </w:r>
          <w:r w:rsidR="0069425F" w:rsidRPr="00696BC9">
            <w:rPr>
              <w:rFonts w:ascii="Arial" w:eastAsia="Times New Roman" w:hAnsi="Arial" w:cs="Arial"/>
              <w:sz w:val="24"/>
              <w:szCs w:val="24"/>
              <w:lang w:eastAsia="en-GB"/>
            </w:rPr>
            <w:instrText xml:space="preserve"> CITATION Hon82 \l 2057 </w:instrText>
          </w:r>
          <w:r w:rsidR="0069425F" w:rsidRPr="00696BC9">
            <w:rPr>
              <w:rFonts w:ascii="Arial" w:eastAsia="Times New Roman" w:hAnsi="Arial" w:cs="Arial"/>
              <w:sz w:val="24"/>
              <w:szCs w:val="24"/>
              <w:lang w:val="en" w:eastAsia="en-GB"/>
            </w:rPr>
            <w:fldChar w:fldCharType="separate"/>
          </w:r>
          <w:r w:rsidR="0069425F" w:rsidRPr="00696BC9">
            <w:rPr>
              <w:rFonts w:ascii="Arial" w:eastAsia="Times New Roman" w:hAnsi="Arial" w:cs="Arial"/>
              <w:noProof/>
              <w:sz w:val="24"/>
              <w:szCs w:val="24"/>
              <w:lang w:eastAsia="en-GB"/>
            </w:rPr>
            <w:t>(Honey &amp; Mumford, 1982)</w:t>
          </w:r>
          <w:r w:rsidR="0069425F" w:rsidRPr="00696BC9">
            <w:rPr>
              <w:rFonts w:ascii="Arial" w:eastAsia="Times New Roman" w:hAnsi="Arial" w:cs="Arial"/>
              <w:sz w:val="24"/>
              <w:szCs w:val="24"/>
              <w:lang w:val="en" w:eastAsia="en-GB"/>
            </w:rPr>
            <w:fldChar w:fldCharType="end"/>
          </w:r>
        </w:sdtContent>
      </w:sdt>
      <w:r w:rsidR="0069425F" w:rsidRPr="00696BC9">
        <w:rPr>
          <w:rFonts w:ascii="Arial" w:eastAsia="Times New Roman" w:hAnsi="Arial" w:cs="Arial"/>
          <w:sz w:val="24"/>
          <w:szCs w:val="24"/>
          <w:lang w:val="en" w:eastAsia="en-GB"/>
        </w:rPr>
        <w:t xml:space="preserve">.  </w:t>
      </w:r>
      <w:r w:rsidR="00482DB6" w:rsidRPr="00696BC9">
        <w:rPr>
          <w:rFonts w:ascii="Arial" w:eastAsia="Times New Roman" w:hAnsi="Arial" w:cs="Arial"/>
          <w:sz w:val="24"/>
          <w:szCs w:val="24"/>
          <w:lang w:val="en" w:eastAsia="en-GB"/>
        </w:rPr>
        <w:t>Due to my learning style identif</w:t>
      </w:r>
      <w:r w:rsidR="00111E5C">
        <w:rPr>
          <w:rFonts w:ascii="Arial" w:eastAsia="Times New Roman" w:hAnsi="Arial" w:cs="Arial"/>
          <w:sz w:val="24"/>
          <w:szCs w:val="24"/>
          <w:lang w:val="en" w:eastAsia="en-GB"/>
        </w:rPr>
        <w:t>i</w:t>
      </w:r>
      <w:r w:rsidR="00482DB6" w:rsidRPr="00696BC9">
        <w:rPr>
          <w:rFonts w:ascii="Arial" w:eastAsia="Times New Roman" w:hAnsi="Arial" w:cs="Arial"/>
          <w:sz w:val="24"/>
          <w:szCs w:val="24"/>
          <w:lang w:val="en" w:eastAsia="en-GB"/>
        </w:rPr>
        <w:t>ed I feel the methods chosen to meet the aims and objectives within my PDP I feel they are realistic and ach</w:t>
      </w:r>
      <w:r w:rsidR="00111E5C">
        <w:rPr>
          <w:rFonts w:ascii="Arial" w:eastAsia="Times New Roman" w:hAnsi="Arial" w:cs="Arial"/>
          <w:sz w:val="24"/>
          <w:szCs w:val="24"/>
          <w:lang w:val="en" w:eastAsia="en-GB"/>
        </w:rPr>
        <w:t>iev</w:t>
      </w:r>
      <w:r w:rsidR="00482DB6" w:rsidRPr="00696BC9">
        <w:rPr>
          <w:rFonts w:ascii="Arial" w:eastAsia="Times New Roman" w:hAnsi="Arial" w:cs="Arial"/>
          <w:sz w:val="24"/>
          <w:szCs w:val="24"/>
          <w:lang w:val="en" w:eastAsia="en-GB"/>
        </w:rPr>
        <w:t>able aims to be met in line with the learning styles identified.</w:t>
      </w:r>
    </w:p>
    <w:p w:rsidR="0067513A" w:rsidRPr="00696BC9" w:rsidRDefault="0067513A" w:rsidP="0069425F">
      <w:pPr>
        <w:spacing w:before="100" w:beforeAutospacing="1" w:after="0" w:line="240" w:lineRule="auto"/>
        <w:rPr>
          <w:rFonts w:ascii="Arial" w:hAnsi="Arial" w:cs="Arial"/>
          <w:i/>
          <w:color w:val="333333"/>
          <w:sz w:val="24"/>
          <w:szCs w:val="24"/>
        </w:rPr>
      </w:pPr>
      <w:r w:rsidRPr="00696BC9">
        <w:rPr>
          <w:rFonts w:ascii="Arial" w:hAnsi="Arial" w:cs="Arial"/>
          <w:i/>
          <w:color w:val="333333"/>
          <w:sz w:val="24"/>
          <w:szCs w:val="24"/>
        </w:rPr>
        <w:t>The characteristics of the four learning styles are su</w:t>
      </w:r>
      <w:r w:rsidR="008C133D" w:rsidRPr="00696BC9">
        <w:rPr>
          <w:rFonts w:ascii="Arial" w:hAnsi="Arial" w:cs="Arial"/>
          <w:i/>
          <w:color w:val="333333"/>
          <w:sz w:val="24"/>
          <w:szCs w:val="24"/>
        </w:rPr>
        <w:t>mmarised in the following table (Fig 2).</w:t>
      </w:r>
    </w:p>
    <w:tbl>
      <w:tblPr>
        <w:tblStyle w:val="TableGrid"/>
        <w:tblW w:w="0" w:type="auto"/>
        <w:tblLook w:val="04A0" w:firstRow="1" w:lastRow="0" w:firstColumn="1" w:lastColumn="0" w:noHBand="0" w:noVBand="1"/>
      </w:tblPr>
      <w:tblGrid>
        <w:gridCol w:w="9242"/>
      </w:tblGrid>
      <w:tr w:rsidR="00EC217E" w:rsidRPr="00696BC9" w:rsidTr="00A44EAD">
        <w:tc>
          <w:tcPr>
            <w:tcW w:w="9242" w:type="dxa"/>
            <w:tcBorders>
              <w:top w:val="nil"/>
              <w:left w:val="nil"/>
              <w:bottom w:val="nil"/>
              <w:right w:val="nil"/>
            </w:tcBorders>
          </w:tcPr>
          <w:p w:rsidR="00EC217E" w:rsidRPr="00696BC9" w:rsidRDefault="00EC217E" w:rsidP="00A44EAD">
            <w:pPr>
              <w:rPr>
                <w:rFonts w:ascii="Arial" w:hAnsi="Arial" w:cs="Arial"/>
                <w:sz w:val="24"/>
                <w:szCs w:val="24"/>
              </w:rPr>
            </w:pPr>
          </w:p>
          <w:p w:rsidR="00EC217E" w:rsidRPr="00696BC9" w:rsidRDefault="00EC217E" w:rsidP="00A44EAD">
            <w:pPr>
              <w:pStyle w:val="NormalWeb"/>
              <w:shd w:val="clear" w:color="auto" w:fill="FFFFFF"/>
              <w:spacing w:before="0" w:beforeAutospacing="0" w:after="240" w:afterAutospacing="0" w:line="384" w:lineRule="atLeast"/>
              <w:rPr>
                <w:rFonts w:ascii="Arial" w:hAnsi="Arial" w:cs="Arial"/>
                <w:b/>
                <w:i/>
                <w:color w:val="333333"/>
              </w:rPr>
            </w:pPr>
            <w:r w:rsidRPr="00696BC9">
              <w:rPr>
                <w:rFonts w:ascii="Arial" w:hAnsi="Arial" w:cs="Arial"/>
                <w:b/>
                <w:i/>
                <w:color w:val="333333"/>
              </w:rPr>
              <w:t>Fig 2  Honey and Mumford Learning styles and attributes below:</w:t>
            </w:r>
          </w:p>
          <w:tbl>
            <w:tblPr>
              <w:tblW w:w="8789" w:type="dxa"/>
              <w:tblBorders>
                <w:left w:val="single" w:sz="6" w:space="0" w:color="DDDDDD"/>
                <w:bottom w:val="single" w:sz="6" w:space="0" w:color="DDDDDD"/>
              </w:tblBorders>
              <w:shd w:val="clear" w:color="auto" w:fill="FFFFFF"/>
              <w:tblCellMar>
                <w:left w:w="0" w:type="dxa"/>
                <w:right w:w="0" w:type="dxa"/>
              </w:tblCellMar>
              <w:tblLook w:val="04A0" w:firstRow="1" w:lastRow="0" w:firstColumn="1" w:lastColumn="0" w:noHBand="0" w:noVBand="1"/>
            </w:tblPr>
            <w:tblGrid>
              <w:gridCol w:w="1412"/>
              <w:gridCol w:w="4845"/>
              <w:gridCol w:w="2532"/>
            </w:tblGrid>
            <w:tr w:rsidR="00EC217E" w:rsidRPr="00696BC9" w:rsidTr="00A44EAD">
              <w:trPr>
                <w:tblHeader/>
              </w:trPr>
              <w:tc>
                <w:tcPr>
                  <w:tcW w:w="0" w:type="auto"/>
                  <w:tcBorders>
                    <w:top w:val="single" w:sz="4" w:space="0" w:color="auto"/>
                    <w:left w:val="single" w:sz="4" w:space="0" w:color="auto"/>
                    <w:bottom w:val="single" w:sz="6" w:space="0" w:color="DDDDDD"/>
                    <w:right w:val="nil"/>
                  </w:tcBorders>
                  <w:shd w:val="clear" w:color="auto" w:fill="667375"/>
                  <w:tcMar>
                    <w:top w:w="120" w:type="dxa"/>
                    <w:left w:w="132" w:type="dxa"/>
                    <w:bottom w:w="84" w:type="dxa"/>
                    <w:right w:w="132" w:type="dxa"/>
                  </w:tcMar>
                  <w:hideMark/>
                </w:tcPr>
                <w:p w:rsidR="00EC217E" w:rsidRPr="00696BC9" w:rsidRDefault="00EC217E" w:rsidP="00A44EAD">
                  <w:pPr>
                    <w:rPr>
                      <w:rFonts w:ascii="Arial" w:hAnsi="Arial" w:cs="Arial"/>
                      <w:b/>
                      <w:bCs/>
                      <w:color w:val="333333"/>
                      <w:sz w:val="24"/>
                      <w:szCs w:val="24"/>
                    </w:rPr>
                  </w:pPr>
                  <w:r w:rsidRPr="00696BC9">
                    <w:rPr>
                      <w:rFonts w:ascii="Arial" w:hAnsi="Arial" w:cs="Arial"/>
                      <w:b/>
                      <w:bCs/>
                      <w:color w:val="333333"/>
                      <w:sz w:val="24"/>
                      <w:szCs w:val="24"/>
                    </w:rPr>
                    <w:t>Learning style</w:t>
                  </w:r>
                  <w:r w:rsidRPr="00696BC9">
                    <w:rPr>
                      <w:rFonts w:ascii="Arial" w:hAnsi="Arial" w:cs="Arial"/>
                      <w:b/>
                      <w:bCs/>
                      <w:color w:val="333333"/>
                      <w:sz w:val="24"/>
                      <w:szCs w:val="24"/>
                    </w:rPr>
                    <w:br/>
                  </w:r>
                  <w:r w:rsidRPr="00696BC9">
                    <w:rPr>
                      <w:rStyle w:val="sortdirection"/>
                      <w:rFonts w:ascii="Arial" w:hAnsi="Arial" w:cs="Arial"/>
                      <w:b/>
                      <w:bCs/>
                      <w:color w:val="333333"/>
                      <w:sz w:val="24"/>
                      <w:szCs w:val="24"/>
                    </w:rPr>
                    <w:t> </w:t>
                  </w:r>
                </w:p>
              </w:tc>
              <w:tc>
                <w:tcPr>
                  <w:tcW w:w="4978" w:type="dxa"/>
                  <w:tcBorders>
                    <w:top w:val="single" w:sz="4" w:space="0" w:color="auto"/>
                    <w:left w:val="nil"/>
                    <w:bottom w:val="single" w:sz="6" w:space="0" w:color="DDDDDD"/>
                    <w:right w:val="nil"/>
                  </w:tcBorders>
                  <w:shd w:val="clear" w:color="auto" w:fill="667375"/>
                  <w:tcMar>
                    <w:top w:w="120" w:type="dxa"/>
                    <w:left w:w="132" w:type="dxa"/>
                    <w:bottom w:w="84" w:type="dxa"/>
                    <w:right w:w="132" w:type="dxa"/>
                  </w:tcMar>
                  <w:hideMark/>
                </w:tcPr>
                <w:p w:rsidR="00EC217E" w:rsidRPr="00696BC9" w:rsidRDefault="00EC217E" w:rsidP="00A44EAD">
                  <w:pPr>
                    <w:rPr>
                      <w:rFonts w:ascii="Arial" w:hAnsi="Arial" w:cs="Arial"/>
                      <w:b/>
                      <w:bCs/>
                      <w:color w:val="333333"/>
                      <w:sz w:val="24"/>
                      <w:szCs w:val="24"/>
                    </w:rPr>
                  </w:pPr>
                  <w:r w:rsidRPr="00696BC9">
                    <w:rPr>
                      <w:rFonts w:ascii="Arial" w:hAnsi="Arial" w:cs="Arial"/>
                      <w:b/>
                      <w:bCs/>
                      <w:color w:val="333333"/>
                      <w:sz w:val="24"/>
                      <w:szCs w:val="24"/>
                    </w:rPr>
                    <w:t>Attributes</w:t>
                  </w:r>
                  <w:r w:rsidRPr="00696BC9">
                    <w:rPr>
                      <w:rStyle w:val="sortdirection"/>
                      <w:rFonts w:ascii="Arial" w:hAnsi="Arial" w:cs="Arial"/>
                      <w:b/>
                      <w:bCs/>
                      <w:color w:val="333333"/>
                      <w:sz w:val="24"/>
                      <w:szCs w:val="24"/>
                    </w:rPr>
                    <w:t> </w:t>
                  </w:r>
                </w:p>
              </w:tc>
              <w:tc>
                <w:tcPr>
                  <w:tcW w:w="2552" w:type="dxa"/>
                  <w:tcBorders>
                    <w:top w:val="single" w:sz="4" w:space="0" w:color="auto"/>
                    <w:left w:val="nil"/>
                    <w:bottom w:val="single" w:sz="6" w:space="0" w:color="DDDDDD"/>
                    <w:right w:val="single" w:sz="4" w:space="0" w:color="auto"/>
                  </w:tcBorders>
                  <w:shd w:val="clear" w:color="auto" w:fill="667375"/>
                  <w:tcMar>
                    <w:top w:w="120" w:type="dxa"/>
                    <w:left w:w="132" w:type="dxa"/>
                    <w:bottom w:w="84" w:type="dxa"/>
                    <w:right w:w="132" w:type="dxa"/>
                  </w:tcMar>
                  <w:hideMark/>
                </w:tcPr>
                <w:p w:rsidR="00EC217E" w:rsidRPr="00696BC9" w:rsidRDefault="00EC217E" w:rsidP="00A44EAD">
                  <w:pPr>
                    <w:rPr>
                      <w:rFonts w:ascii="Arial" w:hAnsi="Arial" w:cs="Arial"/>
                      <w:b/>
                      <w:bCs/>
                      <w:color w:val="333333"/>
                      <w:sz w:val="24"/>
                      <w:szCs w:val="24"/>
                    </w:rPr>
                  </w:pPr>
                </w:p>
                <w:p w:rsidR="00EC217E" w:rsidRPr="00696BC9" w:rsidRDefault="00EC217E" w:rsidP="00A44EAD">
                  <w:pPr>
                    <w:rPr>
                      <w:rFonts w:ascii="Arial" w:hAnsi="Arial" w:cs="Arial"/>
                      <w:b/>
                      <w:bCs/>
                      <w:color w:val="333333"/>
                      <w:sz w:val="24"/>
                      <w:szCs w:val="24"/>
                    </w:rPr>
                  </w:pPr>
                  <w:r w:rsidRPr="00696BC9">
                    <w:rPr>
                      <w:rFonts w:ascii="Arial" w:hAnsi="Arial" w:cs="Arial"/>
                      <w:b/>
                      <w:bCs/>
                      <w:color w:val="333333"/>
                      <w:sz w:val="24"/>
                      <w:szCs w:val="24"/>
                    </w:rPr>
                    <w:t>Activities</w:t>
                  </w:r>
                  <w:r w:rsidRPr="00696BC9">
                    <w:rPr>
                      <w:rStyle w:val="sortdirection"/>
                      <w:rFonts w:ascii="Arial" w:hAnsi="Arial" w:cs="Arial"/>
                      <w:b/>
                      <w:bCs/>
                      <w:color w:val="333333"/>
                      <w:sz w:val="24"/>
                      <w:szCs w:val="24"/>
                    </w:rPr>
                    <w:t> </w:t>
                  </w:r>
                </w:p>
              </w:tc>
            </w:tr>
            <w:tr w:rsidR="00EC217E" w:rsidRPr="00696BC9" w:rsidTr="00A44EAD">
              <w:tc>
                <w:tcPr>
                  <w:tcW w:w="0" w:type="auto"/>
                  <w:tcBorders>
                    <w:top w:val="single" w:sz="6" w:space="0" w:color="DDDDDD"/>
                    <w:left w:val="single" w:sz="4" w:space="0" w:color="auto"/>
                    <w:bottom w:val="single" w:sz="6" w:space="0" w:color="DDDDDD"/>
                    <w:right w:val="single" w:sz="6" w:space="0" w:color="DDDDDD"/>
                  </w:tcBorders>
                  <w:shd w:val="clear" w:color="auto" w:fill="EEEEEE"/>
                  <w:tcMar>
                    <w:top w:w="120" w:type="dxa"/>
                    <w:left w:w="132" w:type="dxa"/>
                    <w:bottom w:w="84" w:type="dxa"/>
                    <w:right w:w="132" w:type="dxa"/>
                  </w:tcMar>
                  <w:hideMark/>
                </w:tcPr>
                <w:p w:rsidR="00EC217E" w:rsidRPr="00696BC9" w:rsidRDefault="00EC217E" w:rsidP="00A44EAD">
                  <w:pPr>
                    <w:spacing w:after="0" w:line="480" w:lineRule="atLeast"/>
                    <w:rPr>
                      <w:rFonts w:ascii="Arial" w:hAnsi="Arial" w:cs="Arial"/>
                      <w:color w:val="333333"/>
                      <w:sz w:val="24"/>
                      <w:szCs w:val="24"/>
                    </w:rPr>
                  </w:pPr>
                  <w:r w:rsidRPr="00696BC9">
                    <w:rPr>
                      <w:rFonts w:ascii="Arial" w:hAnsi="Arial" w:cs="Arial"/>
                      <w:color w:val="333333"/>
                      <w:sz w:val="24"/>
                      <w:szCs w:val="24"/>
                    </w:rPr>
                    <w:t>Activist</w:t>
                  </w:r>
                </w:p>
              </w:tc>
              <w:tc>
                <w:tcPr>
                  <w:tcW w:w="4978" w:type="dxa"/>
                  <w:tcBorders>
                    <w:top w:val="single" w:sz="6" w:space="0" w:color="DDDDDD"/>
                    <w:left w:val="nil"/>
                    <w:bottom w:val="single" w:sz="6" w:space="0" w:color="DDDDDD"/>
                    <w:right w:val="single" w:sz="6" w:space="0" w:color="DDDDDD"/>
                  </w:tcBorders>
                  <w:shd w:val="clear" w:color="auto" w:fill="EEEEEE"/>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Activists are those people who learn by doing. Activists need to get their hands dirty, to dive in with both feet first. Have an open-minded approach to learning, involving themselves fully and without bias in new experiences.</w:t>
                  </w:r>
                </w:p>
              </w:tc>
              <w:tc>
                <w:tcPr>
                  <w:tcW w:w="2552" w:type="dxa"/>
                  <w:tcBorders>
                    <w:top w:val="single" w:sz="6" w:space="0" w:color="DDDDDD"/>
                    <w:left w:val="nil"/>
                    <w:bottom w:val="single" w:sz="6" w:space="0" w:color="DDDDDD"/>
                    <w:right w:val="single" w:sz="4" w:space="0" w:color="auto"/>
                  </w:tcBorders>
                  <w:shd w:val="clear" w:color="auto" w:fill="EEEEEE"/>
                  <w:tcMar>
                    <w:top w:w="120" w:type="dxa"/>
                    <w:left w:w="132" w:type="dxa"/>
                    <w:bottom w:w="84" w:type="dxa"/>
                    <w:right w:w="132" w:type="dxa"/>
                  </w:tcMar>
                  <w:hideMark/>
                </w:tcPr>
                <w:p w:rsidR="00EC217E" w:rsidRPr="00696BC9" w:rsidRDefault="00EC217E" w:rsidP="00EC217E">
                  <w:pPr>
                    <w:numPr>
                      <w:ilvl w:val="0"/>
                      <w:numId w:val="2"/>
                    </w:numPr>
                    <w:spacing w:after="0" w:line="240" w:lineRule="auto"/>
                    <w:ind w:left="0"/>
                    <w:rPr>
                      <w:rFonts w:ascii="Arial" w:hAnsi="Arial" w:cs="Arial"/>
                      <w:color w:val="333333"/>
                      <w:sz w:val="24"/>
                      <w:szCs w:val="24"/>
                    </w:rPr>
                  </w:pPr>
                  <w:r w:rsidRPr="00696BC9">
                    <w:rPr>
                      <w:rFonts w:ascii="Arial" w:hAnsi="Arial" w:cs="Arial"/>
                      <w:color w:val="333333"/>
                      <w:sz w:val="24"/>
                      <w:szCs w:val="24"/>
                    </w:rPr>
                    <w:t>Brainstorming</w:t>
                  </w:r>
                </w:p>
                <w:p w:rsidR="00EC217E" w:rsidRPr="00696BC9" w:rsidRDefault="00EC217E" w:rsidP="00EC217E">
                  <w:pPr>
                    <w:numPr>
                      <w:ilvl w:val="0"/>
                      <w:numId w:val="2"/>
                    </w:numPr>
                    <w:spacing w:after="0" w:line="240" w:lineRule="auto"/>
                    <w:ind w:left="0"/>
                    <w:rPr>
                      <w:rFonts w:ascii="Arial" w:hAnsi="Arial" w:cs="Arial"/>
                      <w:color w:val="333333"/>
                      <w:sz w:val="24"/>
                      <w:szCs w:val="24"/>
                    </w:rPr>
                  </w:pPr>
                  <w:r w:rsidRPr="00696BC9">
                    <w:rPr>
                      <w:rFonts w:ascii="Arial" w:hAnsi="Arial" w:cs="Arial"/>
                      <w:color w:val="333333"/>
                      <w:sz w:val="24"/>
                      <w:szCs w:val="24"/>
                    </w:rPr>
                    <w:t>problem solving</w:t>
                  </w:r>
                </w:p>
                <w:p w:rsidR="00EC217E" w:rsidRPr="00696BC9" w:rsidRDefault="00EC217E" w:rsidP="00EC217E">
                  <w:pPr>
                    <w:numPr>
                      <w:ilvl w:val="0"/>
                      <w:numId w:val="2"/>
                    </w:numPr>
                    <w:spacing w:after="0" w:line="240" w:lineRule="auto"/>
                    <w:ind w:left="0"/>
                    <w:rPr>
                      <w:rFonts w:ascii="Arial" w:hAnsi="Arial" w:cs="Arial"/>
                      <w:color w:val="333333"/>
                      <w:sz w:val="24"/>
                      <w:szCs w:val="24"/>
                    </w:rPr>
                  </w:pPr>
                  <w:r w:rsidRPr="00696BC9">
                    <w:rPr>
                      <w:rFonts w:ascii="Arial" w:hAnsi="Arial" w:cs="Arial"/>
                      <w:color w:val="333333"/>
                      <w:sz w:val="24"/>
                      <w:szCs w:val="24"/>
                    </w:rPr>
                    <w:t>group discussion</w:t>
                  </w:r>
                </w:p>
                <w:p w:rsidR="00EC217E" w:rsidRPr="00696BC9" w:rsidRDefault="00EC217E" w:rsidP="00EC217E">
                  <w:pPr>
                    <w:numPr>
                      <w:ilvl w:val="0"/>
                      <w:numId w:val="2"/>
                    </w:numPr>
                    <w:spacing w:after="0" w:line="240" w:lineRule="auto"/>
                    <w:ind w:left="0"/>
                    <w:rPr>
                      <w:rFonts w:ascii="Arial" w:hAnsi="Arial" w:cs="Arial"/>
                      <w:color w:val="333333"/>
                      <w:sz w:val="24"/>
                      <w:szCs w:val="24"/>
                    </w:rPr>
                  </w:pPr>
                  <w:r w:rsidRPr="00696BC9">
                    <w:rPr>
                      <w:rFonts w:ascii="Arial" w:hAnsi="Arial" w:cs="Arial"/>
                      <w:color w:val="333333"/>
                      <w:sz w:val="24"/>
                      <w:szCs w:val="24"/>
                    </w:rPr>
                    <w:t>puzzles</w:t>
                  </w:r>
                </w:p>
                <w:p w:rsidR="00EC217E" w:rsidRPr="00696BC9" w:rsidRDefault="00EC217E" w:rsidP="00EC217E">
                  <w:pPr>
                    <w:numPr>
                      <w:ilvl w:val="0"/>
                      <w:numId w:val="2"/>
                    </w:numPr>
                    <w:spacing w:after="0" w:line="240" w:lineRule="auto"/>
                    <w:ind w:left="0"/>
                    <w:rPr>
                      <w:rFonts w:ascii="Arial" w:hAnsi="Arial" w:cs="Arial"/>
                      <w:color w:val="333333"/>
                      <w:sz w:val="24"/>
                      <w:szCs w:val="24"/>
                    </w:rPr>
                  </w:pPr>
                  <w:r w:rsidRPr="00696BC9">
                    <w:rPr>
                      <w:rFonts w:ascii="Arial" w:hAnsi="Arial" w:cs="Arial"/>
                      <w:color w:val="333333"/>
                      <w:sz w:val="24"/>
                      <w:szCs w:val="24"/>
                    </w:rPr>
                    <w:t>competitions</w:t>
                  </w:r>
                </w:p>
                <w:p w:rsidR="00EC217E" w:rsidRPr="00696BC9" w:rsidRDefault="00EC217E" w:rsidP="00EC217E">
                  <w:pPr>
                    <w:numPr>
                      <w:ilvl w:val="0"/>
                      <w:numId w:val="2"/>
                    </w:numPr>
                    <w:spacing w:after="0" w:line="240" w:lineRule="auto"/>
                    <w:ind w:left="0"/>
                    <w:rPr>
                      <w:rFonts w:ascii="Arial" w:hAnsi="Arial" w:cs="Arial"/>
                      <w:color w:val="333333"/>
                      <w:sz w:val="24"/>
                      <w:szCs w:val="24"/>
                    </w:rPr>
                  </w:pPr>
                  <w:r w:rsidRPr="00696BC9">
                    <w:rPr>
                      <w:rFonts w:ascii="Arial" w:hAnsi="Arial" w:cs="Arial"/>
                      <w:color w:val="333333"/>
                      <w:sz w:val="24"/>
                      <w:szCs w:val="24"/>
                    </w:rPr>
                    <w:t>role-play</w:t>
                  </w:r>
                </w:p>
              </w:tc>
            </w:tr>
            <w:tr w:rsidR="00EC217E" w:rsidRPr="00696BC9" w:rsidTr="00A44EAD">
              <w:tc>
                <w:tcPr>
                  <w:tcW w:w="0" w:type="auto"/>
                  <w:tcBorders>
                    <w:top w:val="single" w:sz="6" w:space="0" w:color="DDDDDD"/>
                    <w:left w:val="single" w:sz="4" w:space="0" w:color="auto"/>
                    <w:bottom w:val="single" w:sz="6" w:space="0" w:color="DDDDDD"/>
                    <w:right w:val="single" w:sz="6" w:space="0" w:color="DDDDDD"/>
                  </w:tcBorders>
                  <w:shd w:val="clear" w:color="auto" w:fill="auto"/>
                  <w:tcMar>
                    <w:top w:w="120" w:type="dxa"/>
                    <w:left w:w="132" w:type="dxa"/>
                    <w:bottom w:w="84" w:type="dxa"/>
                    <w:right w:w="132" w:type="dxa"/>
                  </w:tcMar>
                  <w:hideMark/>
                </w:tcPr>
                <w:p w:rsidR="00EC217E" w:rsidRPr="00696BC9" w:rsidRDefault="00EC217E" w:rsidP="00A44EAD">
                  <w:pPr>
                    <w:spacing w:after="0" w:line="480" w:lineRule="atLeast"/>
                    <w:rPr>
                      <w:rFonts w:ascii="Arial" w:hAnsi="Arial" w:cs="Arial"/>
                      <w:color w:val="333333"/>
                      <w:sz w:val="24"/>
                      <w:szCs w:val="24"/>
                    </w:rPr>
                  </w:pPr>
                  <w:r w:rsidRPr="00696BC9">
                    <w:rPr>
                      <w:rFonts w:ascii="Arial" w:hAnsi="Arial" w:cs="Arial"/>
                      <w:color w:val="333333"/>
                      <w:sz w:val="24"/>
                      <w:szCs w:val="24"/>
                    </w:rPr>
                    <w:t>Theorist</w:t>
                  </w:r>
                </w:p>
              </w:tc>
              <w:tc>
                <w:tcPr>
                  <w:tcW w:w="4978" w:type="dxa"/>
                  <w:tcBorders>
                    <w:top w:val="single" w:sz="6" w:space="0" w:color="DDDDDD"/>
                    <w:left w:val="nil"/>
                    <w:bottom w:val="single" w:sz="6" w:space="0" w:color="DDDDDD"/>
                    <w:right w:val="single" w:sz="6" w:space="0" w:color="DDDDDD"/>
                  </w:tcBorders>
                  <w:shd w:val="clear" w:color="auto" w:fill="auto"/>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These learners like to understand the theory behind the actions. They need models, concepts and facts in order to engage in the learning process. Prefer to analyse and synthesise, drawing new information into a systematic and logical 'theory'.</w:t>
                  </w:r>
                </w:p>
              </w:tc>
              <w:tc>
                <w:tcPr>
                  <w:tcW w:w="2552" w:type="dxa"/>
                  <w:tcBorders>
                    <w:top w:val="single" w:sz="6" w:space="0" w:color="DDDDDD"/>
                    <w:left w:val="nil"/>
                    <w:bottom w:val="single" w:sz="6" w:space="0" w:color="DDDDDD"/>
                    <w:right w:val="single" w:sz="4" w:space="0" w:color="auto"/>
                  </w:tcBorders>
                  <w:shd w:val="clear" w:color="auto" w:fill="auto"/>
                  <w:tcMar>
                    <w:top w:w="120" w:type="dxa"/>
                    <w:left w:w="132" w:type="dxa"/>
                    <w:bottom w:w="84" w:type="dxa"/>
                    <w:right w:w="132" w:type="dxa"/>
                  </w:tcMar>
                  <w:hideMark/>
                </w:tcPr>
                <w:p w:rsidR="00EC217E" w:rsidRPr="00696BC9" w:rsidRDefault="00EC217E" w:rsidP="00EC217E">
                  <w:pPr>
                    <w:numPr>
                      <w:ilvl w:val="0"/>
                      <w:numId w:val="3"/>
                    </w:numPr>
                    <w:spacing w:after="0" w:line="240" w:lineRule="auto"/>
                    <w:ind w:left="0"/>
                    <w:rPr>
                      <w:rFonts w:ascii="Arial" w:hAnsi="Arial" w:cs="Arial"/>
                      <w:color w:val="333333"/>
                      <w:sz w:val="24"/>
                      <w:szCs w:val="24"/>
                    </w:rPr>
                  </w:pPr>
                  <w:r w:rsidRPr="00696BC9">
                    <w:rPr>
                      <w:rFonts w:ascii="Arial" w:hAnsi="Arial" w:cs="Arial"/>
                      <w:color w:val="333333"/>
                      <w:sz w:val="24"/>
                      <w:szCs w:val="24"/>
                    </w:rPr>
                    <w:t>Models</w:t>
                  </w:r>
                </w:p>
                <w:p w:rsidR="00EC217E" w:rsidRPr="00696BC9" w:rsidRDefault="00EC217E" w:rsidP="00EC217E">
                  <w:pPr>
                    <w:numPr>
                      <w:ilvl w:val="0"/>
                      <w:numId w:val="3"/>
                    </w:numPr>
                    <w:spacing w:after="0" w:line="240" w:lineRule="auto"/>
                    <w:ind w:left="0"/>
                    <w:rPr>
                      <w:rFonts w:ascii="Arial" w:hAnsi="Arial" w:cs="Arial"/>
                      <w:color w:val="333333"/>
                      <w:sz w:val="24"/>
                      <w:szCs w:val="24"/>
                    </w:rPr>
                  </w:pPr>
                  <w:r w:rsidRPr="00696BC9">
                    <w:rPr>
                      <w:rFonts w:ascii="Arial" w:hAnsi="Arial" w:cs="Arial"/>
                      <w:color w:val="333333"/>
                      <w:sz w:val="24"/>
                      <w:szCs w:val="24"/>
                    </w:rPr>
                    <w:t>statistics</w:t>
                  </w:r>
                </w:p>
                <w:p w:rsidR="00EC217E" w:rsidRPr="00696BC9" w:rsidRDefault="00EC217E" w:rsidP="00EC217E">
                  <w:pPr>
                    <w:numPr>
                      <w:ilvl w:val="0"/>
                      <w:numId w:val="3"/>
                    </w:numPr>
                    <w:spacing w:after="0" w:line="240" w:lineRule="auto"/>
                    <w:ind w:left="0"/>
                    <w:rPr>
                      <w:rFonts w:ascii="Arial" w:hAnsi="Arial" w:cs="Arial"/>
                      <w:color w:val="333333"/>
                      <w:sz w:val="24"/>
                      <w:szCs w:val="24"/>
                    </w:rPr>
                  </w:pPr>
                  <w:r w:rsidRPr="00696BC9">
                    <w:rPr>
                      <w:rFonts w:ascii="Arial" w:hAnsi="Arial" w:cs="Arial"/>
                      <w:color w:val="333333"/>
                      <w:sz w:val="24"/>
                      <w:szCs w:val="24"/>
                    </w:rPr>
                    <w:t>stories</w:t>
                  </w:r>
                </w:p>
                <w:p w:rsidR="00EC217E" w:rsidRPr="00696BC9" w:rsidRDefault="00EC217E" w:rsidP="00EC217E">
                  <w:pPr>
                    <w:numPr>
                      <w:ilvl w:val="0"/>
                      <w:numId w:val="3"/>
                    </w:numPr>
                    <w:spacing w:after="0" w:line="240" w:lineRule="auto"/>
                    <w:ind w:left="0"/>
                    <w:rPr>
                      <w:rFonts w:ascii="Arial" w:hAnsi="Arial" w:cs="Arial"/>
                      <w:color w:val="333333"/>
                      <w:sz w:val="24"/>
                      <w:szCs w:val="24"/>
                    </w:rPr>
                  </w:pPr>
                  <w:r w:rsidRPr="00696BC9">
                    <w:rPr>
                      <w:rFonts w:ascii="Arial" w:hAnsi="Arial" w:cs="Arial"/>
                      <w:color w:val="333333"/>
                      <w:sz w:val="24"/>
                      <w:szCs w:val="24"/>
                    </w:rPr>
                    <w:t>quotes</w:t>
                  </w:r>
                </w:p>
                <w:p w:rsidR="00EC217E" w:rsidRPr="00696BC9" w:rsidRDefault="00EC217E" w:rsidP="00EC217E">
                  <w:pPr>
                    <w:numPr>
                      <w:ilvl w:val="0"/>
                      <w:numId w:val="3"/>
                    </w:numPr>
                    <w:spacing w:after="0" w:line="240" w:lineRule="auto"/>
                    <w:ind w:left="0"/>
                    <w:rPr>
                      <w:rFonts w:ascii="Arial" w:hAnsi="Arial" w:cs="Arial"/>
                      <w:color w:val="333333"/>
                      <w:sz w:val="24"/>
                      <w:szCs w:val="24"/>
                    </w:rPr>
                  </w:pPr>
                  <w:r w:rsidRPr="00696BC9">
                    <w:rPr>
                      <w:rFonts w:ascii="Arial" w:hAnsi="Arial" w:cs="Arial"/>
                      <w:color w:val="333333"/>
                      <w:sz w:val="24"/>
                      <w:szCs w:val="24"/>
                    </w:rPr>
                    <w:t>background information</w:t>
                  </w:r>
                </w:p>
                <w:p w:rsidR="00EC217E" w:rsidRPr="00696BC9" w:rsidRDefault="00EC217E" w:rsidP="00EC217E">
                  <w:pPr>
                    <w:numPr>
                      <w:ilvl w:val="0"/>
                      <w:numId w:val="3"/>
                    </w:numPr>
                    <w:spacing w:after="0" w:line="240" w:lineRule="auto"/>
                    <w:ind w:left="0"/>
                    <w:rPr>
                      <w:rFonts w:ascii="Arial" w:hAnsi="Arial" w:cs="Arial"/>
                      <w:color w:val="333333"/>
                      <w:sz w:val="24"/>
                      <w:szCs w:val="24"/>
                    </w:rPr>
                  </w:pPr>
                  <w:r w:rsidRPr="00696BC9">
                    <w:rPr>
                      <w:rFonts w:ascii="Arial" w:hAnsi="Arial" w:cs="Arial"/>
                      <w:color w:val="333333"/>
                      <w:sz w:val="24"/>
                      <w:szCs w:val="24"/>
                    </w:rPr>
                    <w:t>applying theories</w:t>
                  </w:r>
                </w:p>
              </w:tc>
            </w:tr>
            <w:tr w:rsidR="00EC217E" w:rsidRPr="00696BC9" w:rsidTr="00A44EAD">
              <w:tc>
                <w:tcPr>
                  <w:tcW w:w="0" w:type="auto"/>
                  <w:tcBorders>
                    <w:top w:val="single" w:sz="6" w:space="0" w:color="DDDDDD"/>
                    <w:left w:val="single" w:sz="4" w:space="0" w:color="auto"/>
                    <w:bottom w:val="single" w:sz="6" w:space="0" w:color="DDDDDD"/>
                    <w:right w:val="single" w:sz="6" w:space="0" w:color="DDDDDD"/>
                  </w:tcBorders>
                  <w:shd w:val="clear" w:color="auto" w:fill="EEEEEE"/>
                  <w:tcMar>
                    <w:top w:w="120" w:type="dxa"/>
                    <w:left w:w="132" w:type="dxa"/>
                    <w:bottom w:w="84" w:type="dxa"/>
                    <w:right w:w="132" w:type="dxa"/>
                  </w:tcMar>
                  <w:hideMark/>
                </w:tcPr>
                <w:p w:rsidR="00EC217E" w:rsidRPr="00696BC9" w:rsidRDefault="00EC217E" w:rsidP="00A44EAD">
                  <w:pPr>
                    <w:spacing w:after="0" w:line="480" w:lineRule="atLeast"/>
                    <w:rPr>
                      <w:rFonts w:ascii="Arial" w:hAnsi="Arial" w:cs="Arial"/>
                      <w:color w:val="333333"/>
                      <w:sz w:val="24"/>
                      <w:szCs w:val="24"/>
                    </w:rPr>
                  </w:pPr>
                  <w:r w:rsidRPr="00696BC9">
                    <w:rPr>
                      <w:rFonts w:ascii="Arial" w:hAnsi="Arial" w:cs="Arial"/>
                      <w:color w:val="333333"/>
                      <w:sz w:val="24"/>
                      <w:szCs w:val="24"/>
                    </w:rPr>
                    <w:t>Pragmatist</w:t>
                  </w:r>
                </w:p>
              </w:tc>
              <w:tc>
                <w:tcPr>
                  <w:tcW w:w="4978" w:type="dxa"/>
                  <w:tcBorders>
                    <w:top w:val="single" w:sz="6" w:space="0" w:color="DDDDDD"/>
                    <w:left w:val="nil"/>
                    <w:bottom w:val="single" w:sz="6" w:space="0" w:color="DDDDDD"/>
                    <w:right w:val="single" w:sz="6" w:space="0" w:color="DDDDDD"/>
                  </w:tcBorders>
                  <w:shd w:val="clear" w:color="auto" w:fill="EEEEEE"/>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These people need to be able to see how to put the learning into practice in the real world. Abstract concepts and games are of limited use unless they can see a way to put the ideas into action in their lives. Experimenters, trying out new ideas, theories and techniques to see if they work.</w:t>
                  </w:r>
                </w:p>
              </w:tc>
              <w:tc>
                <w:tcPr>
                  <w:tcW w:w="2552" w:type="dxa"/>
                  <w:tcBorders>
                    <w:top w:val="single" w:sz="6" w:space="0" w:color="DDDDDD"/>
                    <w:left w:val="nil"/>
                    <w:bottom w:val="single" w:sz="6" w:space="0" w:color="DDDDDD"/>
                    <w:right w:val="single" w:sz="4" w:space="0" w:color="auto"/>
                  </w:tcBorders>
                  <w:shd w:val="clear" w:color="auto" w:fill="EEEEEE"/>
                  <w:tcMar>
                    <w:top w:w="120" w:type="dxa"/>
                    <w:left w:w="132" w:type="dxa"/>
                    <w:bottom w:w="84" w:type="dxa"/>
                    <w:right w:w="132" w:type="dxa"/>
                  </w:tcMar>
                  <w:hideMark/>
                </w:tcPr>
                <w:p w:rsidR="00EC217E" w:rsidRPr="00696BC9" w:rsidRDefault="00EC217E" w:rsidP="00EC217E">
                  <w:pPr>
                    <w:numPr>
                      <w:ilvl w:val="0"/>
                      <w:numId w:val="4"/>
                    </w:numPr>
                    <w:spacing w:after="0" w:line="240" w:lineRule="auto"/>
                    <w:ind w:left="0"/>
                    <w:rPr>
                      <w:rFonts w:ascii="Arial" w:hAnsi="Arial" w:cs="Arial"/>
                      <w:color w:val="333333"/>
                      <w:sz w:val="24"/>
                      <w:szCs w:val="24"/>
                    </w:rPr>
                  </w:pPr>
                  <w:r w:rsidRPr="00696BC9">
                    <w:rPr>
                      <w:rFonts w:ascii="Arial" w:hAnsi="Arial" w:cs="Arial"/>
                      <w:color w:val="333333"/>
                      <w:sz w:val="24"/>
                      <w:szCs w:val="24"/>
                    </w:rPr>
                    <w:t>time to think about how to apply learning in reality</w:t>
                  </w:r>
                </w:p>
                <w:p w:rsidR="00EC217E" w:rsidRPr="00696BC9" w:rsidRDefault="00EC217E" w:rsidP="00EC217E">
                  <w:pPr>
                    <w:numPr>
                      <w:ilvl w:val="0"/>
                      <w:numId w:val="4"/>
                    </w:numPr>
                    <w:spacing w:after="0" w:line="240" w:lineRule="auto"/>
                    <w:ind w:left="0"/>
                    <w:rPr>
                      <w:rFonts w:ascii="Arial" w:hAnsi="Arial" w:cs="Arial"/>
                      <w:color w:val="333333"/>
                      <w:sz w:val="24"/>
                      <w:szCs w:val="24"/>
                    </w:rPr>
                  </w:pPr>
                  <w:r w:rsidRPr="00696BC9">
                    <w:rPr>
                      <w:rFonts w:ascii="Arial" w:hAnsi="Arial" w:cs="Arial"/>
                      <w:color w:val="333333"/>
                      <w:sz w:val="24"/>
                      <w:szCs w:val="24"/>
                    </w:rPr>
                    <w:t>case studies</w:t>
                  </w:r>
                </w:p>
                <w:p w:rsidR="00EC217E" w:rsidRPr="00696BC9" w:rsidRDefault="00EC217E" w:rsidP="00EC217E">
                  <w:pPr>
                    <w:numPr>
                      <w:ilvl w:val="0"/>
                      <w:numId w:val="4"/>
                    </w:numPr>
                    <w:spacing w:after="0" w:line="240" w:lineRule="auto"/>
                    <w:ind w:left="0"/>
                    <w:rPr>
                      <w:rFonts w:ascii="Arial" w:hAnsi="Arial" w:cs="Arial"/>
                      <w:color w:val="333333"/>
                      <w:sz w:val="24"/>
                      <w:szCs w:val="24"/>
                    </w:rPr>
                  </w:pPr>
                  <w:r w:rsidRPr="00696BC9">
                    <w:rPr>
                      <w:rFonts w:ascii="Arial" w:hAnsi="Arial" w:cs="Arial"/>
                      <w:color w:val="333333"/>
                      <w:sz w:val="24"/>
                      <w:szCs w:val="24"/>
                    </w:rPr>
                    <w:t>problem solving</w:t>
                  </w:r>
                </w:p>
                <w:p w:rsidR="00EC217E" w:rsidRPr="00696BC9" w:rsidRDefault="00EC217E" w:rsidP="00EC217E">
                  <w:pPr>
                    <w:numPr>
                      <w:ilvl w:val="0"/>
                      <w:numId w:val="4"/>
                    </w:numPr>
                    <w:spacing w:after="0" w:line="240" w:lineRule="auto"/>
                    <w:ind w:left="0"/>
                    <w:rPr>
                      <w:rFonts w:ascii="Arial" w:hAnsi="Arial" w:cs="Arial"/>
                      <w:color w:val="333333"/>
                      <w:sz w:val="24"/>
                      <w:szCs w:val="24"/>
                    </w:rPr>
                  </w:pPr>
                  <w:r w:rsidRPr="00696BC9">
                    <w:rPr>
                      <w:rFonts w:ascii="Arial" w:hAnsi="Arial" w:cs="Arial"/>
                      <w:color w:val="333333"/>
                      <w:sz w:val="24"/>
                      <w:szCs w:val="24"/>
                    </w:rPr>
                    <w:t>discussion</w:t>
                  </w:r>
                </w:p>
              </w:tc>
            </w:tr>
            <w:tr w:rsidR="00EC217E" w:rsidRPr="00696BC9" w:rsidTr="00A44EAD">
              <w:tc>
                <w:tcPr>
                  <w:tcW w:w="0" w:type="auto"/>
                  <w:tcBorders>
                    <w:top w:val="single" w:sz="6" w:space="0" w:color="DDDDDD"/>
                    <w:left w:val="single" w:sz="4" w:space="0" w:color="auto"/>
                    <w:bottom w:val="single" w:sz="4" w:space="0" w:color="auto"/>
                    <w:right w:val="single" w:sz="6" w:space="0" w:color="DDDDDD"/>
                  </w:tcBorders>
                  <w:shd w:val="clear" w:color="auto" w:fill="auto"/>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Reflector</w:t>
                  </w:r>
                </w:p>
              </w:tc>
              <w:tc>
                <w:tcPr>
                  <w:tcW w:w="4978" w:type="dxa"/>
                  <w:tcBorders>
                    <w:top w:val="single" w:sz="6" w:space="0" w:color="DDDDDD"/>
                    <w:left w:val="nil"/>
                    <w:bottom w:val="single" w:sz="4" w:space="0" w:color="auto"/>
                    <w:right w:val="single" w:sz="6" w:space="0" w:color="DDDDDD"/>
                  </w:tcBorders>
                  <w:shd w:val="clear" w:color="auto" w:fill="auto"/>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 xml:space="preserve">These people learn by observing and thinking about what happened. They may avoid leaping in and prefer to watch from </w:t>
                  </w:r>
                  <w:r w:rsidRPr="00696BC9">
                    <w:rPr>
                      <w:rFonts w:ascii="Arial" w:hAnsi="Arial" w:cs="Arial"/>
                      <w:color w:val="333333"/>
                      <w:sz w:val="24"/>
                      <w:szCs w:val="24"/>
                    </w:rPr>
                    <w:lastRenderedPageBreak/>
                    <w:t xml:space="preserve">the </w:t>
                  </w:r>
                  <w:proofErr w:type="spellStart"/>
                  <w:r w:rsidRPr="00696BC9">
                    <w:rPr>
                      <w:rFonts w:ascii="Arial" w:hAnsi="Arial" w:cs="Arial"/>
                      <w:color w:val="333333"/>
                      <w:sz w:val="24"/>
                      <w:szCs w:val="24"/>
                    </w:rPr>
                    <w:t>sidelines</w:t>
                  </w:r>
                  <w:proofErr w:type="spellEnd"/>
                  <w:r w:rsidRPr="00696BC9">
                    <w:rPr>
                      <w:rFonts w:ascii="Arial" w:hAnsi="Arial" w:cs="Arial"/>
                      <w:color w:val="333333"/>
                      <w:sz w:val="24"/>
                      <w:szCs w:val="24"/>
                    </w:rPr>
                    <w:t>.  Prefer to stand back and view experiences from a number of different perspectives, collecting data and taking the time to work towards an appropriate conclusion.</w:t>
                  </w:r>
                </w:p>
              </w:tc>
              <w:tc>
                <w:tcPr>
                  <w:tcW w:w="2552" w:type="dxa"/>
                  <w:tcBorders>
                    <w:top w:val="single" w:sz="6" w:space="0" w:color="DDDDDD"/>
                    <w:left w:val="nil"/>
                    <w:bottom w:val="single" w:sz="4" w:space="0" w:color="auto"/>
                    <w:right w:val="single" w:sz="4" w:space="0" w:color="auto"/>
                  </w:tcBorders>
                  <w:shd w:val="clear" w:color="auto" w:fill="auto"/>
                  <w:tcMar>
                    <w:top w:w="120" w:type="dxa"/>
                    <w:left w:w="132" w:type="dxa"/>
                    <w:bottom w:w="84" w:type="dxa"/>
                    <w:right w:w="132" w:type="dxa"/>
                  </w:tcMar>
                  <w:hideMark/>
                </w:tcPr>
                <w:p w:rsidR="00EC217E" w:rsidRPr="00696BC9" w:rsidRDefault="00EC217E" w:rsidP="00EC217E">
                  <w:pPr>
                    <w:numPr>
                      <w:ilvl w:val="0"/>
                      <w:numId w:val="5"/>
                    </w:numPr>
                    <w:spacing w:after="0" w:line="240" w:lineRule="auto"/>
                    <w:ind w:left="0"/>
                    <w:rPr>
                      <w:rFonts w:ascii="Arial" w:hAnsi="Arial" w:cs="Arial"/>
                      <w:color w:val="333333"/>
                      <w:sz w:val="24"/>
                      <w:szCs w:val="24"/>
                    </w:rPr>
                  </w:pPr>
                  <w:r w:rsidRPr="00696BC9">
                    <w:rPr>
                      <w:rFonts w:ascii="Arial" w:hAnsi="Arial" w:cs="Arial"/>
                      <w:color w:val="333333"/>
                      <w:sz w:val="24"/>
                      <w:szCs w:val="24"/>
                    </w:rPr>
                    <w:lastRenderedPageBreak/>
                    <w:t>paired discussions</w:t>
                  </w:r>
                </w:p>
                <w:p w:rsidR="00EC217E" w:rsidRPr="00696BC9" w:rsidRDefault="00EC217E" w:rsidP="00EC217E">
                  <w:pPr>
                    <w:numPr>
                      <w:ilvl w:val="0"/>
                      <w:numId w:val="5"/>
                    </w:numPr>
                    <w:spacing w:after="0" w:line="240" w:lineRule="auto"/>
                    <w:ind w:left="0"/>
                    <w:rPr>
                      <w:rFonts w:ascii="Arial" w:hAnsi="Arial" w:cs="Arial"/>
                      <w:color w:val="333333"/>
                      <w:sz w:val="24"/>
                      <w:szCs w:val="24"/>
                    </w:rPr>
                  </w:pPr>
                  <w:r w:rsidRPr="00696BC9">
                    <w:rPr>
                      <w:rFonts w:ascii="Arial" w:hAnsi="Arial" w:cs="Arial"/>
                      <w:color w:val="333333"/>
                      <w:sz w:val="24"/>
                      <w:szCs w:val="24"/>
                    </w:rPr>
                    <w:t>self analysis questionnaires</w:t>
                  </w:r>
                </w:p>
                <w:p w:rsidR="00EC217E" w:rsidRPr="00696BC9" w:rsidRDefault="00EC217E" w:rsidP="00EC217E">
                  <w:pPr>
                    <w:numPr>
                      <w:ilvl w:val="0"/>
                      <w:numId w:val="5"/>
                    </w:numPr>
                    <w:spacing w:after="0" w:line="240" w:lineRule="auto"/>
                    <w:ind w:left="0"/>
                    <w:rPr>
                      <w:rFonts w:ascii="Arial" w:hAnsi="Arial" w:cs="Arial"/>
                      <w:color w:val="333333"/>
                      <w:sz w:val="24"/>
                      <w:szCs w:val="24"/>
                    </w:rPr>
                  </w:pPr>
                  <w:r w:rsidRPr="00696BC9">
                    <w:rPr>
                      <w:rFonts w:ascii="Arial" w:hAnsi="Arial" w:cs="Arial"/>
                      <w:color w:val="333333"/>
                      <w:sz w:val="24"/>
                      <w:szCs w:val="24"/>
                    </w:rPr>
                    <w:lastRenderedPageBreak/>
                    <w:t>personality questionnaires</w:t>
                  </w:r>
                </w:p>
                <w:p w:rsidR="00EC217E" w:rsidRPr="00696BC9" w:rsidRDefault="00EC217E" w:rsidP="00EC217E">
                  <w:pPr>
                    <w:numPr>
                      <w:ilvl w:val="0"/>
                      <w:numId w:val="5"/>
                    </w:numPr>
                    <w:spacing w:after="0" w:line="240" w:lineRule="auto"/>
                    <w:ind w:left="0"/>
                    <w:rPr>
                      <w:rFonts w:ascii="Arial" w:hAnsi="Arial" w:cs="Arial"/>
                      <w:color w:val="333333"/>
                      <w:sz w:val="24"/>
                      <w:szCs w:val="24"/>
                    </w:rPr>
                  </w:pPr>
                  <w:r w:rsidRPr="00696BC9">
                    <w:rPr>
                      <w:rFonts w:ascii="Arial" w:hAnsi="Arial" w:cs="Arial"/>
                      <w:color w:val="333333"/>
                      <w:sz w:val="24"/>
                      <w:szCs w:val="24"/>
                    </w:rPr>
                    <w:t>time out</w:t>
                  </w:r>
                </w:p>
                <w:p w:rsidR="00EC217E" w:rsidRPr="00696BC9" w:rsidRDefault="00EC217E" w:rsidP="00EC217E">
                  <w:pPr>
                    <w:numPr>
                      <w:ilvl w:val="0"/>
                      <w:numId w:val="5"/>
                    </w:numPr>
                    <w:spacing w:after="0" w:line="240" w:lineRule="auto"/>
                    <w:ind w:left="0"/>
                    <w:rPr>
                      <w:rFonts w:ascii="Arial" w:hAnsi="Arial" w:cs="Arial"/>
                      <w:color w:val="333333"/>
                      <w:sz w:val="24"/>
                      <w:szCs w:val="24"/>
                    </w:rPr>
                  </w:pPr>
                  <w:r w:rsidRPr="00696BC9">
                    <w:rPr>
                      <w:rFonts w:ascii="Arial" w:hAnsi="Arial" w:cs="Arial"/>
                      <w:color w:val="333333"/>
                      <w:sz w:val="24"/>
                      <w:szCs w:val="24"/>
                    </w:rPr>
                    <w:t>observing activities</w:t>
                  </w:r>
                </w:p>
                <w:p w:rsidR="00EC217E" w:rsidRPr="00696BC9" w:rsidRDefault="00EC217E" w:rsidP="00EC217E">
                  <w:pPr>
                    <w:numPr>
                      <w:ilvl w:val="0"/>
                      <w:numId w:val="5"/>
                    </w:numPr>
                    <w:spacing w:after="0" w:line="240" w:lineRule="auto"/>
                    <w:ind w:left="0"/>
                    <w:rPr>
                      <w:rFonts w:ascii="Arial" w:hAnsi="Arial" w:cs="Arial"/>
                      <w:color w:val="333333"/>
                      <w:sz w:val="24"/>
                      <w:szCs w:val="24"/>
                    </w:rPr>
                  </w:pPr>
                  <w:r w:rsidRPr="00696BC9">
                    <w:rPr>
                      <w:rFonts w:ascii="Arial" w:hAnsi="Arial" w:cs="Arial"/>
                      <w:color w:val="333333"/>
                      <w:sz w:val="24"/>
                      <w:szCs w:val="24"/>
                    </w:rPr>
                    <w:t>feedback from others</w:t>
                  </w:r>
                </w:p>
                <w:p w:rsidR="00EC217E" w:rsidRPr="00696BC9" w:rsidRDefault="00EC217E" w:rsidP="00EC217E">
                  <w:pPr>
                    <w:numPr>
                      <w:ilvl w:val="0"/>
                      <w:numId w:val="5"/>
                    </w:numPr>
                    <w:spacing w:after="0" w:line="240" w:lineRule="auto"/>
                    <w:ind w:left="0"/>
                    <w:rPr>
                      <w:rFonts w:ascii="Arial" w:hAnsi="Arial" w:cs="Arial"/>
                      <w:color w:val="333333"/>
                      <w:sz w:val="24"/>
                      <w:szCs w:val="24"/>
                    </w:rPr>
                  </w:pPr>
                  <w:r w:rsidRPr="00696BC9">
                    <w:rPr>
                      <w:rFonts w:ascii="Arial" w:hAnsi="Arial" w:cs="Arial"/>
                      <w:color w:val="333333"/>
                      <w:sz w:val="24"/>
                      <w:szCs w:val="24"/>
                    </w:rPr>
                    <w:t>coaching</w:t>
                  </w:r>
                </w:p>
                <w:p w:rsidR="00EC217E" w:rsidRPr="00696BC9" w:rsidRDefault="00EC217E" w:rsidP="00EC217E">
                  <w:pPr>
                    <w:numPr>
                      <w:ilvl w:val="0"/>
                      <w:numId w:val="5"/>
                    </w:numPr>
                    <w:spacing w:after="0" w:line="240" w:lineRule="auto"/>
                    <w:ind w:left="0"/>
                    <w:rPr>
                      <w:rFonts w:ascii="Arial" w:hAnsi="Arial" w:cs="Arial"/>
                      <w:color w:val="333333"/>
                      <w:sz w:val="24"/>
                      <w:szCs w:val="24"/>
                    </w:rPr>
                  </w:pPr>
                  <w:r w:rsidRPr="00696BC9">
                    <w:rPr>
                      <w:rFonts w:ascii="Arial" w:hAnsi="Arial" w:cs="Arial"/>
                      <w:color w:val="333333"/>
                      <w:sz w:val="24"/>
                      <w:szCs w:val="24"/>
                    </w:rPr>
                    <w:t>interviews</w:t>
                  </w:r>
                </w:p>
              </w:tc>
            </w:tr>
          </w:tbl>
          <w:p w:rsidR="00EC217E" w:rsidRPr="00696BC9" w:rsidRDefault="00EC217E" w:rsidP="00470F79">
            <w:pPr>
              <w:rPr>
                <w:rFonts w:ascii="Arial" w:hAnsi="Arial" w:cs="Arial"/>
                <w:color w:val="444444"/>
                <w:sz w:val="24"/>
                <w:szCs w:val="24"/>
              </w:rPr>
            </w:pPr>
            <w:r w:rsidRPr="00696BC9">
              <w:rPr>
                <w:rFonts w:ascii="Arial" w:hAnsi="Arial" w:cs="Arial"/>
                <w:color w:val="444444"/>
                <w:sz w:val="24"/>
                <w:szCs w:val="24"/>
              </w:rPr>
              <w:lastRenderedPageBreak/>
              <w:t>Original definitions</w:t>
            </w:r>
          </w:p>
          <w:p w:rsidR="00EC217E" w:rsidRPr="00696BC9" w:rsidRDefault="00EC217E" w:rsidP="00470F79">
            <w:pPr>
              <w:rPr>
                <w:rFonts w:ascii="Arial" w:hAnsi="Arial" w:cs="Arial"/>
                <w:color w:val="333333"/>
              </w:rPr>
            </w:pPr>
            <w:r w:rsidRPr="00696BC9">
              <w:rPr>
                <w:rFonts w:ascii="Arial" w:hAnsi="Arial" w:cs="Arial"/>
                <w:color w:val="333333"/>
              </w:rPr>
              <w:t>Honey and Mumford's original definitions are as follows.</w:t>
            </w:r>
          </w:p>
          <w:tbl>
            <w:tblPr>
              <w:tblW w:w="8789" w:type="dxa"/>
              <w:tblBorders>
                <w:left w:val="single" w:sz="6" w:space="0" w:color="DDDDDD"/>
                <w:bottom w:val="single" w:sz="6" w:space="0" w:color="DDDDDD"/>
              </w:tblBorders>
              <w:shd w:val="clear" w:color="auto" w:fill="FFFFFF"/>
              <w:tblCellMar>
                <w:left w:w="0" w:type="dxa"/>
                <w:right w:w="0" w:type="dxa"/>
              </w:tblCellMar>
              <w:tblLook w:val="04A0" w:firstRow="1" w:lastRow="0" w:firstColumn="1" w:lastColumn="0" w:noHBand="0" w:noVBand="1"/>
            </w:tblPr>
            <w:tblGrid>
              <w:gridCol w:w="1412"/>
              <w:gridCol w:w="7377"/>
            </w:tblGrid>
            <w:tr w:rsidR="00EC217E" w:rsidRPr="00696BC9" w:rsidTr="00A44EAD">
              <w:trPr>
                <w:tblHeader/>
              </w:trPr>
              <w:tc>
                <w:tcPr>
                  <w:tcW w:w="0" w:type="auto"/>
                  <w:tcBorders>
                    <w:top w:val="single" w:sz="4" w:space="0" w:color="auto"/>
                    <w:left w:val="single" w:sz="4" w:space="0" w:color="auto"/>
                    <w:bottom w:val="single" w:sz="6" w:space="0" w:color="DDDDDD"/>
                    <w:right w:val="nil"/>
                  </w:tcBorders>
                  <w:shd w:val="clear" w:color="auto" w:fill="667375"/>
                  <w:tcMar>
                    <w:top w:w="120" w:type="dxa"/>
                    <w:left w:w="132" w:type="dxa"/>
                    <w:bottom w:w="84" w:type="dxa"/>
                    <w:right w:w="132" w:type="dxa"/>
                  </w:tcMar>
                  <w:hideMark/>
                </w:tcPr>
                <w:p w:rsidR="00EC217E" w:rsidRPr="00696BC9" w:rsidRDefault="00EC217E" w:rsidP="00470F79">
                  <w:pPr>
                    <w:rPr>
                      <w:rFonts w:ascii="Arial" w:hAnsi="Arial" w:cs="Arial"/>
                      <w:b/>
                      <w:bCs/>
                      <w:color w:val="333333"/>
                      <w:sz w:val="24"/>
                      <w:szCs w:val="24"/>
                    </w:rPr>
                  </w:pPr>
                  <w:r w:rsidRPr="00696BC9">
                    <w:rPr>
                      <w:rFonts w:ascii="Arial" w:hAnsi="Arial" w:cs="Arial"/>
                      <w:b/>
                      <w:bCs/>
                      <w:color w:val="333333"/>
                      <w:sz w:val="24"/>
                      <w:szCs w:val="24"/>
                    </w:rPr>
                    <w:t>Learning style</w:t>
                  </w:r>
                  <w:r w:rsidRPr="00696BC9">
                    <w:rPr>
                      <w:rFonts w:ascii="Arial" w:hAnsi="Arial" w:cs="Arial"/>
                      <w:b/>
                      <w:bCs/>
                      <w:color w:val="333333"/>
                      <w:sz w:val="24"/>
                      <w:szCs w:val="24"/>
                    </w:rPr>
                    <w:br/>
                  </w:r>
                  <w:r w:rsidRPr="00696BC9">
                    <w:rPr>
                      <w:rStyle w:val="sortdirection"/>
                      <w:rFonts w:ascii="Arial" w:hAnsi="Arial" w:cs="Arial"/>
                      <w:b/>
                      <w:bCs/>
                      <w:color w:val="333333"/>
                      <w:sz w:val="24"/>
                      <w:szCs w:val="24"/>
                    </w:rPr>
                    <w:t> </w:t>
                  </w:r>
                </w:p>
              </w:tc>
              <w:tc>
                <w:tcPr>
                  <w:tcW w:w="7499" w:type="dxa"/>
                  <w:tcBorders>
                    <w:top w:val="single" w:sz="4" w:space="0" w:color="auto"/>
                    <w:left w:val="nil"/>
                    <w:bottom w:val="single" w:sz="6" w:space="0" w:color="DDDDDD"/>
                    <w:right w:val="single" w:sz="4" w:space="0" w:color="auto"/>
                  </w:tcBorders>
                  <w:shd w:val="clear" w:color="auto" w:fill="667375"/>
                  <w:tcMar>
                    <w:top w:w="120" w:type="dxa"/>
                    <w:left w:w="132" w:type="dxa"/>
                    <w:bottom w:w="84" w:type="dxa"/>
                    <w:right w:w="132" w:type="dxa"/>
                  </w:tcMar>
                  <w:hideMark/>
                </w:tcPr>
                <w:p w:rsidR="00EC217E" w:rsidRPr="00696BC9" w:rsidRDefault="00EC217E" w:rsidP="00470F79">
                  <w:pPr>
                    <w:rPr>
                      <w:rFonts w:ascii="Arial" w:hAnsi="Arial" w:cs="Arial"/>
                      <w:b/>
                      <w:bCs/>
                      <w:color w:val="333333"/>
                      <w:sz w:val="24"/>
                      <w:szCs w:val="24"/>
                    </w:rPr>
                  </w:pPr>
                  <w:r w:rsidRPr="00696BC9">
                    <w:rPr>
                      <w:rFonts w:ascii="Arial" w:hAnsi="Arial" w:cs="Arial"/>
                      <w:b/>
                      <w:bCs/>
                      <w:color w:val="333333"/>
                      <w:sz w:val="24"/>
                      <w:szCs w:val="24"/>
                    </w:rPr>
                    <w:t>Honey and Mumford definition</w:t>
                  </w:r>
                  <w:r w:rsidRPr="00696BC9">
                    <w:rPr>
                      <w:rFonts w:ascii="Arial" w:hAnsi="Arial" w:cs="Arial"/>
                      <w:b/>
                      <w:bCs/>
                      <w:color w:val="333333"/>
                      <w:sz w:val="24"/>
                      <w:szCs w:val="24"/>
                    </w:rPr>
                    <w:br/>
                  </w:r>
                  <w:r w:rsidRPr="00696BC9">
                    <w:rPr>
                      <w:rStyle w:val="sortdirection"/>
                      <w:rFonts w:ascii="Arial" w:hAnsi="Arial" w:cs="Arial"/>
                      <w:b/>
                      <w:bCs/>
                      <w:color w:val="333333"/>
                      <w:sz w:val="24"/>
                      <w:szCs w:val="24"/>
                    </w:rPr>
                    <w:t> </w:t>
                  </w:r>
                </w:p>
              </w:tc>
            </w:tr>
            <w:tr w:rsidR="00EC217E" w:rsidRPr="00696BC9" w:rsidTr="00A44EAD">
              <w:tc>
                <w:tcPr>
                  <w:tcW w:w="0" w:type="auto"/>
                  <w:tcBorders>
                    <w:top w:val="single" w:sz="6" w:space="0" w:color="DDDDDD"/>
                    <w:left w:val="single" w:sz="4" w:space="0" w:color="auto"/>
                    <w:bottom w:val="nil"/>
                    <w:right w:val="single" w:sz="6" w:space="0" w:color="DDDDDD"/>
                  </w:tcBorders>
                  <w:shd w:val="clear" w:color="auto" w:fill="EEEEEE"/>
                  <w:tcMar>
                    <w:top w:w="120" w:type="dxa"/>
                    <w:left w:w="132" w:type="dxa"/>
                    <w:bottom w:w="84" w:type="dxa"/>
                    <w:right w:w="132" w:type="dxa"/>
                  </w:tcMar>
                  <w:hideMark/>
                </w:tcPr>
                <w:p w:rsidR="00EC217E" w:rsidRPr="00696BC9" w:rsidRDefault="00EC217E" w:rsidP="00A44EAD">
                  <w:pPr>
                    <w:spacing w:line="240" w:lineRule="auto"/>
                    <w:rPr>
                      <w:rFonts w:ascii="Arial" w:hAnsi="Arial" w:cs="Arial"/>
                      <w:color w:val="333333"/>
                      <w:sz w:val="24"/>
                      <w:szCs w:val="24"/>
                    </w:rPr>
                  </w:pPr>
                  <w:r w:rsidRPr="00696BC9">
                    <w:rPr>
                      <w:rFonts w:ascii="Arial" w:hAnsi="Arial" w:cs="Arial"/>
                      <w:color w:val="333333"/>
                      <w:sz w:val="24"/>
                      <w:szCs w:val="24"/>
                    </w:rPr>
                    <w:t>Activist</w:t>
                  </w:r>
                </w:p>
              </w:tc>
              <w:tc>
                <w:tcPr>
                  <w:tcW w:w="7499" w:type="dxa"/>
                  <w:tcBorders>
                    <w:top w:val="single" w:sz="6" w:space="0" w:color="DDDDDD"/>
                    <w:left w:val="nil"/>
                    <w:bottom w:val="nil"/>
                    <w:right w:val="single" w:sz="4" w:space="0" w:color="auto"/>
                  </w:tcBorders>
                  <w:shd w:val="clear" w:color="auto" w:fill="EEEEEE"/>
                  <w:tcMar>
                    <w:top w:w="120" w:type="dxa"/>
                    <w:left w:w="132" w:type="dxa"/>
                    <w:bottom w:w="84" w:type="dxa"/>
                    <w:right w:w="132" w:type="dxa"/>
                  </w:tcMar>
                  <w:hideMark/>
                </w:tcPr>
                <w:p w:rsidR="00EC217E" w:rsidRPr="00696BC9" w:rsidRDefault="00EC217E" w:rsidP="00A44EAD">
                  <w:pPr>
                    <w:spacing w:line="240" w:lineRule="auto"/>
                    <w:rPr>
                      <w:rFonts w:ascii="Arial" w:hAnsi="Arial" w:cs="Arial"/>
                      <w:color w:val="333333"/>
                      <w:sz w:val="24"/>
                      <w:szCs w:val="24"/>
                    </w:rPr>
                  </w:pPr>
                  <w:r w:rsidRPr="00696BC9">
                    <w:rPr>
                      <w:rFonts w:ascii="Arial" w:hAnsi="Arial" w:cs="Arial"/>
                      <w:color w:val="333333"/>
                      <w:sz w:val="24"/>
                      <w:szCs w:val="24"/>
                    </w:rPr>
                    <w:t>Activists involve themselves fully and without bias in new experiences. They enjoy the here and now, and are happy to be dominated by immediate experiences. They are open-minded, not sceptical, and this tends to make them enthusiastic about anything new. Their philosophy is: "I'll try anything once". They tend to act first and consider the consequences afterwards. Their days are filled with activity. They tackle problems by brainstorming. As soon as the excitement from one activity has died down they are busy looking for the next. They tend to thrive on the challenge of new experiences but are bored with implementation and longer term consolidation. They are gregarious people constantly involving themselves with others but, in doing so, they seek to centre all activities around themselves.</w:t>
                  </w:r>
                </w:p>
              </w:tc>
            </w:tr>
            <w:tr w:rsidR="00EC217E" w:rsidRPr="00696BC9" w:rsidTr="00A44EAD">
              <w:tc>
                <w:tcPr>
                  <w:tcW w:w="0" w:type="auto"/>
                  <w:tcBorders>
                    <w:top w:val="nil"/>
                    <w:left w:val="single" w:sz="4" w:space="0" w:color="auto"/>
                    <w:bottom w:val="single" w:sz="6" w:space="0" w:color="DDDDDD"/>
                    <w:right w:val="single" w:sz="6" w:space="0" w:color="DDDDDD"/>
                  </w:tcBorders>
                  <w:shd w:val="clear" w:color="auto" w:fill="auto"/>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Theorist</w:t>
                  </w:r>
                </w:p>
              </w:tc>
              <w:tc>
                <w:tcPr>
                  <w:tcW w:w="7499" w:type="dxa"/>
                  <w:tcBorders>
                    <w:top w:val="nil"/>
                    <w:left w:val="nil"/>
                    <w:bottom w:val="single" w:sz="6" w:space="0" w:color="DDDDDD"/>
                    <w:right w:val="single" w:sz="4" w:space="0" w:color="auto"/>
                  </w:tcBorders>
                  <w:shd w:val="clear" w:color="auto" w:fill="auto"/>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Theorists adapt and integrate observations into complex but logically sound theories. They think problems through in a vertical, step-by-step logical way. They assimilate disparate facts into coherent theories. They tend to be perfectionists who won't rest easy until things are tidy and fit into a rational scheme. They like to analyse and synthesize. They are keen on basic assumptions, principles, theories models and systems thinking. Their philosophy prizes rationality and logic. "If its logical its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doesn't fit with it. They prefer to maximise certainty and feel uncomfortable with subjective judgements, lateral thinking and anything flippant.</w:t>
                  </w:r>
                </w:p>
              </w:tc>
            </w:tr>
            <w:tr w:rsidR="00EC217E" w:rsidRPr="00696BC9" w:rsidTr="00A44EAD">
              <w:tc>
                <w:tcPr>
                  <w:tcW w:w="0" w:type="auto"/>
                  <w:tcBorders>
                    <w:top w:val="single" w:sz="6" w:space="0" w:color="DDDDDD"/>
                    <w:left w:val="single" w:sz="4" w:space="0" w:color="auto"/>
                    <w:bottom w:val="single" w:sz="6" w:space="0" w:color="DDDDDD"/>
                    <w:right w:val="single" w:sz="6" w:space="0" w:color="DDDDDD"/>
                  </w:tcBorders>
                  <w:shd w:val="clear" w:color="auto" w:fill="EEEEEE"/>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Pragmatist</w:t>
                  </w:r>
                </w:p>
              </w:tc>
              <w:tc>
                <w:tcPr>
                  <w:tcW w:w="7499" w:type="dxa"/>
                  <w:tcBorders>
                    <w:top w:val="single" w:sz="6" w:space="0" w:color="DDDDDD"/>
                    <w:left w:val="nil"/>
                    <w:bottom w:val="single" w:sz="6" w:space="0" w:color="DDDDDD"/>
                    <w:right w:val="single" w:sz="4" w:space="0" w:color="auto"/>
                  </w:tcBorders>
                  <w:shd w:val="clear" w:color="auto" w:fill="EEEEEE"/>
                  <w:tcMar>
                    <w:top w:w="120" w:type="dxa"/>
                    <w:left w:w="132" w:type="dxa"/>
                    <w:bottom w:w="84" w:type="dxa"/>
                    <w:right w:w="132" w:type="dxa"/>
                  </w:tcMar>
                  <w:hideMark/>
                </w:tcPr>
                <w:p w:rsidR="00EC217E" w:rsidRPr="00696BC9" w:rsidRDefault="00EC217E" w:rsidP="00A44EAD">
                  <w:pPr>
                    <w:spacing w:after="0" w:line="240" w:lineRule="auto"/>
                    <w:rPr>
                      <w:rFonts w:ascii="Arial" w:hAnsi="Arial" w:cs="Arial"/>
                      <w:color w:val="333333"/>
                      <w:sz w:val="24"/>
                      <w:szCs w:val="24"/>
                    </w:rPr>
                  </w:pPr>
                  <w:r w:rsidRPr="00696BC9">
                    <w:rPr>
                      <w:rFonts w:ascii="Arial" w:hAnsi="Arial" w:cs="Arial"/>
                      <w:color w:val="333333"/>
                      <w:sz w:val="24"/>
                      <w:szCs w:val="24"/>
                    </w:rPr>
                    <w:t xml:space="preserve">Pragmatists are keen on trying out ideas, theories and techniques to see if they work in practice. They positively search out new ideas and take the first opportunity to experiment with applications. </w:t>
                  </w:r>
                  <w:r w:rsidRPr="00696BC9">
                    <w:rPr>
                      <w:rFonts w:ascii="Arial" w:hAnsi="Arial" w:cs="Arial"/>
                      <w:color w:val="333333"/>
                      <w:sz w:val="24"/>
                      <w:szCs w:val="24"/>
                    </w:rPr>
                    <w:lastRenderedPageBreak/>
                    <w:t>They are the sort of people who return from courses brimming with new ideas that they want to try out in practice. They like to get on with things and act quickly and confidently on ideas that attract them. They tend to be impatient with ruminating and open-ended discussions. They are essentially practical, down to earth people who like making practical decisions and solving problems. They respond to problems and opportunities 'as a challenge'. Their philosophy is "There is always a better way" and "If it works it's good".</w:t>
                  </w:r>
                </w:p>
              </w:tc>
            </w:tr>
          </w:tbl>
          <w:p w:rsidR="00EC217E" w:rsidRPr="00696BC9" w:rsidRDefault="00EC217E" w:rsidP="00A44EAD">
            <w:pPr>
              <w:spacing w:before="100" w:beforeAutospacing="1"/>
              <w:rPr>
                <w:rFonts w:ascii="Arial" w:eastAsia="Times New Roman" w:hAnsi="Arial" w:cs="Arial"/>
                <w:sz w:val="24"/>
                <w:szCs w:val="24"/>
                <w:lang w:val="en" w:eastAsia="en-GB"/>
              </w:rPr>
            </w:pPr>
          </w:p>
          <w:p w:rsidR="00EC217E" w:rsidRPr="00696BC9" w:rsidRDefault="00EC217E" w:rsidP="00A44EAD">
            <w:pPr>
              <w:rPr>
                <w:rFonts w:ascii="Arial" w:hAnsi="Arial" w:cs="Arial"/>
                <w:sz w:val="24"/>
                <w:szCs w:val="24"/>
              </w:rPr>
            </w:pPr>
          </w:p>
          <w:p w:rsidR="00EC217E" w:rsidRPr="00696BC9" w:rsidRDefault="00EC217E" w:rsidP="00A44EAD">
            <w:pPr>
              <w:rPr>
                <w:rFonts w:ascii="Arial" w:hAnsi="Arial" w:cs="Arial"/>
                <w:sz w:val="24"/>
                <w:szCs w:val="24"/>
              </w:rPr>
            </w:pPr>
          </w:p>
        </w:tc>
      </w:tr>
    </w:tbl>
    <w:p w:rsidR="00EC217E" w:rsidRPr="00696BC9" w:rsidRDefault="00EC217E">
      <w:pPr>
        <w:rPr>
          <w:rFonts w:ascii="Arial" w:eastAsia="Times New Roman" w:hAnsi="Arial" w:cs="Arial"/>
          <w:b/>
          <w:sz w:val="24"/>
          <w:szCs w:val="24"/>
          <w:lang w:val="en" w:eastAsia="en-GB"/>
        </w:rPr>
      </w:pPr>
      <w:r w:rsidRPr="00696BC9">
        <w:rPr>
          <w:rFonts w:ascii="Arial" w:eastAsia="Times New Roman" w:hAnsi="Arial" w:cs="Arial"/>
          <w:b/>
          <w:sz w:val="24"/>
          <w:szCs w:val="24"/>
          <w:lang w:val="en" w:eastAsia="en-GB"/>
        </w:rPr>
        <w:lastRenderedPageBreak/>
        <w:br w:type="page"/>
      </w:r>
    </w:p>
    <w:p w:rsidR="009B2BD0" w:rsidRPr="00111E5C" w:rsidRDefault="00111E5C" w:rsidP="00470F79">
      <w:pPr>
        <w:pStyle w:val="Heading2"/>
        <w:rPr>
          <w:rFonts w:ascii="Arial" w:eastAsia="Times New Roman" w:hAnsi="Arial" w:cs="Arial"/>
          <w:sz w:val="24"/>
          <w:szCs w:val="24"/>
          <w:lang w:val="en" w:eastAsia="en-GB"/>
        </w:rPr>
      </w:pPr>
      <w:bookmarkStart w:id="12" w:name="_Toc498527577"/>
      <w:r w:rsidRPr="00111E5C">
        <w:rPr>
          <w:rFonts w:ascii="Arial" w:eastAsia="Times New Roman" w:hAnsi="Arial" w:cs="Arial"/>
          <w:sz w:val="24"/>
          <w:szCs w:val="24"/>
          <w:lang w:val="en" w:eastAsia="en-GB"/>
        </w:rPr>
        <w:lastRenderedPageBreak/>
        <w:t>4.4</w:t>
      </w:r>
      <w:r w:rsidR="00124D51" w:rsidRPr="00111E5C">
        <w:rPr>
          <w:rFonts w:ascii="Arial" w:eastAsia="Times New Roman" w:hAnsi="Arial" w:cs="Arial"/>
          <w:sz w:val="24"/>
          <w:szCs w:val="24"/>
          <w:lang w:val="en" w:eastAsia="en-GB"/>
        </w:rPr>
        <w:tab/>
      </w:r>
      <w:r w:rsidR="009B2BD0" w:rsidRPr="00111E5C">
        <w:rPr>
          <w:rFonts w:ascii="Arial" w:eastAsia="Times New Roman" w:hAnsi="Arial" w:cs="Arial"/>
          <w:sz w:val="24"/>
          <w:szCs w:val="24"/>
          <w:lang w:val="en" w:eastAsia="en-GB"/>
        </w:rPr>
        <w:t>Reflective Practice</w:t>
      </w:r>
      <w:bookmarkEnd w:id="12"/>
    </w:p>
    <w:p w:rsidR="006B70EF" w:rsidRPr="00696BC9" w:rsidRDefault="00A87CD5" w:rsidP="00FE45DD">
      <w:p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 xml:space="preserve">In order for me to develop the required areas have been identified in my PDP. </w:t>
      </w:r>
      <w:r w:rsidR="00C7362B" w:rsidRPr="00696BC9">
        <w:rPr>
          <w:rFonts w:ascii="Arial" w:eastAsia="Times New Roman" w:hAnsi="Arial" w:cs="Arial"/>
          <w:sz w:val="24"/>
          <w:szCs w:val="24"/>
          <w:lang w:val="en" w:eastAsia="en-GB"/>
        </w:rPr>
        <w:t xml:space="preserve"> I must ensu</w:t>
      </w:r>
      <w:r w:rsidRPr="00696BC9">
        <w:rPr>
          <w:rFonts w:ascii="Arial" w:eastAsia="Times New Roman" w:hAnsi="Arial" w:cs="Arial"/>
          <w:sz w:val="24"/>
          <w:szCs w:val="24"/>
          <w:lang w:val="en" w:eastAsia="en-GB"/>
        </w:rPr>
        <w:t>re tha</w:t>
      </w:r>
      <w:r w:rsidR="00696BC9">
        <w:rPr>
          <w:rFonts w:ascii="Arial" w:eastAsia="Times New Roman" w:hAnsi="Arial" w:cs="Arial"/>
          <w:sz w:val="24"/>
          <w:szCs w:val="24"/>
          <w:lang w:val="en" w:eastAsia="en-GB"/>
        </w:rPr>
        <w:t>t I assess the methods identifi</w:t>
      </w:r>
      <w:r w:rsidRPr="00696BC9">
        <w:rPr>
          <w:rFonts w:ascii="Arial" w:eastAsia="Times New Roman" w:hAnsi="Arial" w:cs="Arial"/>
          <w:sz w:val="24"/>
          <w:szCs w:val="24"/>
          <w:lang w:val="en" w:eastAsia="en-GB"/>
        </w:rPr>
        <w:t xml:space="preserve">ed and implement </w:t>
      </w:r>
      <w:r w:rsidR="00C7362B" w:rsidRPr="00696BC9">
        <w:rPr>
          <w:rFonts w:ascii="Arial" w:eastAsia="Times New Roman" w:hAnsi="Arial" w:cs="Arial"/>
          <w:sz w:val="24"/>
          <w:szCs w:val="24"/>
          <w:lang w:val="en" w:eastAsia="en-GB"/>
        </w:rPr>
        <w:t xml:space="preserve"> within the timescales speci</w:t>
      </w:r>
      <w:r w:rsidRPr="00696BC9">
        <w:rPr>
          <w:rFonts w:ascii="Arial" w:eastAsia="Times New Roman" w:hAnsi="Arial" w:cs="Arial"/>
          <w:sz w:val="24"/>
          <w:szCs w:val="24"/>
          <w:lang w:val="en" w:eastAsia="en-GB"/>
        </w:rPr>
        <w:t>fi</w:t>
      </w:r>
      <w:r w:rsidR="00C7362B" w:rsidRPr="00696BC9">
        <w:rPr>
          <w:rFonts w:ascii="Arial" w:eastAsia="Times New Roman" w:hAnsi="Arial" w:cs="Arial"/>
          <w:sz w:val="24"/>
          <w:szCs w:val="24"/>
          <w:lang w:val="en" w:eastAsia="en-GB"/>
        </w:rPr>
        <w:t>ed.  I will ensure that I meet</w:t>
      </w:r>
      <w:r w:rsidR="00022EAC">
        <w:rPr>
          <w:rFonts w:ascii="Arial" w:eastAsia="Times New Roman" w:hAnsi="Arial" w:cs="Arial"/>
          <w:sz w:val="24"/>
          <w:szCs w:val="24"/>
          <w:lang w:val="en" w:eastAsia="en-GB"/>
        </w:rPr>
        <w:t xml:space="preserve"> with the mentors within the </w:t>
      </w:r>
      <w:r w:rsidR="00C7362B" w:rsidRPr="00696BC9">
        <w:rPr>
          <w:rFonts w:ascii="Arial" w:eastAsia="Times New Roman" w:hAnsi="Arial" w:cs="Arial"/>
          <w:sz w:val="24"/>
          <w:szCs w:val="24"/>
          <w:lang w:val="en" w:eastAsia="en-GB"/>
        </w:rPr>
        <w:t>department</w:t>
      </w:r>
      <w:r w:rsidR="00022EAC">
        <w:rPr>
          <w:rFonts w:ascii="Arial" w:eastAsia="Times New Roman" w:hAnsi="Arial" w:cs="Arial"/>
          <w:sz w:val="24"/>
          <w:szCs w:val="24"/>
          <w:lang w:val="en" w:eastAsia="en-GB"/>
        </w:rPr>
        <w:t>s</w:t>
      </w:r>
      <w:r w:rsidR="00C7362B" w:rsidRPr="00696BC9">
        <w:rPr>
          <w:rFonts w:ascii="Arial" w:eastAsia="Times New Roman" w:hAnsi="Arial" w:cs="Arial"/>
          <w:sz w:val="24"/>
          <w:szCs w:val="24"/>
          <w:lang w:val="en" w:eastAsia="en-GB"/>
        </w:rPr>
        <w:t xml:space="preserve"> as specified, mentoring sessions with Managers and Directors.  I will also meet with staff members as required and seek to maintain good communication links and seek to address issues raised by the staff members involved and seek to resolve any issues of conflict.</w:t>
      </w:r>
    </w:p>
    <w:p w:rsidR="00D03A0C" w:rsidRPr="00696BC9" w:rsidRDefault="006B70EF" w:rsidP="00FE45DD">
      <w:pPr>
        <w:spacing w:before="100" w:beforeAutospacing="1" w:after="0" w:line="240" w:lineRule="auto"/>
        <w:rPr>
          <w:rFonts w:ascii="Arial" w:eastAsia="Times New Roman" w:hAnsi="Arial" w:cs="Arial"/>
          <w:b/>
          <w:sz w:val="24"/>
          <w:szCs w:val="24"/>
          <w:lang w:val="en" w:eastAsia="en-GB"/>
        </w:rPr>
      </w:pPr>
      <w:r w:rsidRPr="00696BC9">
        <w:rPr>
          <w:rFonts w:ascii="Arial" w:eastAsia="Times New Roman" w:hAnsi="Arial" w:cs="Arial"/>
          <w:sz w:val="24"/>
          <w:szCs w:val="24"/>
          <w:lang w:val="en" w:eastAsia="en-GB"/>
        </w:rPr>
        <w:t xml:space="preserve">My learning needs identify areas where I will be spending time with staff, managers and mentors.  During this time I can reflect on the methods that I have previously adopted and learn new ideas shared by others from their own experiences and practices. I can also research practices adopted by others outside of the </w:t>
      </w:r>
      <w:proofErr w:type="spellStart"/>
      <w:r w:rsidRPr="00696BC9">
        <w:rPr>
          <w:rFonts w:ascii="Arial" w:eastAsia="Times New Roman" w:hAnsi="Arial" w:cs="Arial"/>
          <w:sz w:val="24"/>
          <w:szCs w:val="24"/>
          <w:lang w:val="en" w:eastAsia="en-GB"/>
        </w:rPr>
        <w:t>organisations</w:t>
      </w:r>
      <w:proofErr w:type="spellEnd"/>
      <w:r w:rsidRPr="00696BC9">
        <w:rPr>
          <w:rFonts w:ascii="Arial" w:eastAsia="Times New Roman" w:hAnsi="Arial" w:cs="Arial"/>
          <w:sz w:val="24"/>
          <w:szCs w:val="24"/>
          <w:lang w:val="en" w:eastAsia="en-GB"/>
        </w:rPr>
        <w:t>, access sources of information offered by CIPD and government legislation.  I will also need to consider the fra</w:t>
      </w:r>
      <w:r w:rsidR="00A87CD5" w:rsidRPr="00696BC9">
        <w:rPr>
          <w:rFonts w:ascii="Arial" w:eastAsia="Times New Roman" w:hAnsi="Arial" w:cs="Arial"/>
          <w:sz w:val="24"/>
          <w:szCs w:val="24"/>
          <w:lang w:val="en" w:eastAsia="en-GB"/>
        </w:rPr>
        <w:t xml:space="preserve">mework set by Government </w:t>
      </w:r>
      <w:r w:rsidRPr="00696BC9">
        <w:rPr>
          <w:rFonts w:ascii="Arial" w:eastAsia="Times New Roman" w:hAnsi="Arial" w:cs="Arial"/>
          <w:sz w:val="24"/>
          <w:szCs w:val="24"/>
          <w:lang w:val="en" w:eastAsia="en-GB"/>
        </w:rPr>
        <w:t>department</w:t>
      </w:r>
      <w:r w:rsidR="00A87CD5" w:rsidRPr="00696BC9">
        <w:rPr>
          <w:rFonts w:ascii="Arial" w:eastAsia="Times New Roman" w:hAnsi="Arial" w:cs="Arial"/>
          <w:sz w:val="24"/>
          <w:szCs w:val="24"/>
          <w:lang w:val="en" w:eastAsia="en-GB"/>
        </w:rPr>
        <w:t>s (</w:t>
      </w:r>
      <w:r w:rsidRPr="00696BC9">
        <w:rPr>
          <w:rFonts w:ascii="Arial" w:eastAsia="Times New Roman" w:hAnsi="Arial" w:cs="Arial"/>
          <w:sz w:val="24"/>
          <w:szCs w:val="24"/>
          <w:lang w:val="en" w:eastAsia="en-GB"/>
        </w:rPr>
        <w:t xml:space="preserve">CSSIW, </w:t>
      </w:r>
      <w:r w:rsidR="00A87CD5" w:rsidRPr="00696BC9">
        <w:rPr>
          <w:rFonts w:ascii="Arial" w:eastAsia="Times New Roman" w:hAnsi="Arial" w:cs="Arial"/>
          <w:sz w:val="24"/>
          <w:szCs w:val="24"/>
          <w:lang w:val="en" w:eastAsia="en-GB"/>
        </w:rPr>
        <w:t xml:space="preserve">Social Care Wales).  </w:t>
      </w:r>
    </w:p>
    <w:p w:rsidR="00D03A0C" w:rsidRPr="00696BC9" w:rsidRDefault="00D03A0C" w:rsidP="00FE45DD">
      <w:p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 xml:space="preserve">I do not </w:t>
      </w:r>
      <w:proofErr w:type="spellStart"/>
      <w:r w:rsidRPr="00696BC9">
        <w:rPr>
          <w:rFonts w:ascii="Arial" w:eastAsia="Times New Roman" w:hAnsi="Arial" w:cs="Arial"/>
          <w:sz w:val="24"/>
          <w:szCs w:val="24"/>
          <w:lang w:val="en" w:eastAsia="en-GB"/>
        </w:rPr>
        <w:t>forsee</w:t>
      </w:r>
      <w:proofErr w:type="spellEnd"/>
      <w:r w:rsidRPr="00696BC9">
        <w:rPr>
          <w:rFonts w:ascii="Arial" w:eastAsia="Times New Roman" w:hAnsi="Arial" w:cs="Arial"/>
          <w:sz w:val="24"/>
          <w:szCs w:val="24"/>
          <w:lang w:val="en" w:eastAsia="en-GB"/>
        </w:rPr>
        <w:t xml:space="preserve"> any signi</w:t>
      </w:r>
      <w:r w:rsidR="00C7362B" w:rsidRPr="00696BC9">
        <w:rPr>
          <w:rFonts w:ascii="Arial" w:eastAsia="Times New Roman" w:hAnsi="Arial" w:cs="Arial"/>
          <w:sz w:val="24"/>
          <w:szCs w:val="24"/>
          <w:lang w:val="en" w:eastAsia="en-GB"/>
        </w:rPr>
        <w:t>ficant barriers</w:t>
      </w:r>
      <w:r w:rsidR="00A87CD5" w:rsidRPr="00696BC9">
        <w:rPr>
          <w:rFonts w:ascii="Arial" w:eastAsia="Times New Roman" w:hAnsi="Arial" w:cs="Arial"/>
          <w:sz w:val="24"/>
          <w:szCs w:val="24"/>
          <w:lang w:val="en" w:eastAsia="en-GB"/>
        </w:rPr>
        <w:t xml:space="preserve"> ahead to </w:t>
      </w:r>
      <w:r w:rsidR="00C7362B" w:rsidRPr="00696BC9">
        <w:rPr>
          <w:rFonts w:ascii="Arial" w:eastAsia="Times New Roman" w:hAnsi="Arial" w:cs="Arial"/>
          <w:sz w:val="24"/>
          <w:szCs w:val="24"/>
          <w:lang w:val="en" w:eastAsia="en-GB"/>
        </w:rPr>
        <w:t>progress with by PDP</w:t>
      </w:r>
      <w:r w:rsidRPr="00696BC9">
        <w:rPr>
          <w:rFonts w:ascii="Arial" w:eastAsia="Times New Roman" w:hAnsi="Arial" w:cs="Arial"/>
          <w:sz w:val="24"/>
          <w:szCs w:val="24"/>
          <w:lang w:val="en" w:eastAsia="en-GB"/>
        </w:rPr>
        <w:t xml:space="preserve">.  The </w:t>
      </w:r>
      <w:proofErr w:type="spellStart"/>
      <w:r w:rsidRPr="00696BC9">
        <w:rPr>
          <w:rFonts w:ascii="Arial" w:eastAsia="Times New Roman" w:hAnsi="Arial" w:cs="Arial"/>
          <w:sz w:val="24"/>
          <w:szCs w:val="24"/>
          <w:lang w:val="en" w:eastAsia="en-GB"/>
        </w:rPr>
        <w:t>organisation</w:t>
      </w:r>
      <w:proofErr w:type="spellEnd"/>
      <w:r w:rsidRPr="00696BC9">
        <w:rPr>
          <w:rFonts w:ascii="Arial" w:eastAsia="Times New Roman" w:hAnsi="Arial" w:cs="Arial"/>
          <w:sz w:val="24"/>
          <w:szCs w:val="24"/>
          <w:lang w:val="en" w:eastAsia="en-GB"/>
        </w:rPr>
        <w:t xml:space="preserve"> that I w</w:t>
      </w:r>
      <w:r w:rsidR="00022EAC">
        <w:rPr>
          <w:rFonts w:ascii="Arial" w:eastAsia="Times New Roman" w:hAnsi="Arial" w:cs="Arial"/>
          <w:sz w:val="24"/>
          <w:szCs w:val="24"/>
          <w:lang w:val="en" w:eastAsia="en-GB"/>
        </w:rPr>
        <w:t>ork within are supportive of</w:t>
      </w:r>
      <w:r w:rsidR="00C7362B" w:rsidRPr="00696BC9">
        <w:rPr>
          <w:rFonts w:ascii="Arial" w:eastAsia="Times New Roman" w:hAnsi="Arial" w:cs="Arial"/>
          <w:sz w:val="24"/>
          <w:szCs w:val="24"/>
          <w:lang w:val="en" w:eastAsia="en-GB"/>
        </w:rPr>
        <w:t xml:space="preserve"> </w:t>
      </w:r>
      <w:r w:rsidRPr="00696BC9">
        <w:rPr>
          <w:rFonts w:ascii="Arial" w:eastAsia="Times New Roman" w:hAnsi="Arial" w:cs="Arial"/>
          <w:sz w:val="24"/>
          <w:szCs w:val="24"/>
          <w:lang w:val="en" w:eastAsia="en-GB"/>
        </w:rPr>
        <w:t xml:space="preserve">employees.  Some cost implications </w:t>
      </w:r>
      <w:r w:rsidR="00C7362B" w:rsidRPr="00696BC9">
        <w:rPr>
          <w:rFonts w:ascii="Arial" w:eastAsia="Times New Roman" w:hAnsi="Arial" w:cs="Arial"/>
          <w:sz w:val="24"/>
          <w:szCs w:val="24"/>
          <w:lang w:val="en" w:eastAsia="en-GB"/>
        </w:rPr>
        <w:t>may need to be considered for s</w:t>
      </w:r>
      <w:r w:rsidRPr="00696BC9">
        <w:rPr>
          <w:rFonts w:ascii="Arial" w:eastAsia="Times New Roman" w:hAnsi="Arial" w:cs="Arial"/>
          <w:sz w:val="24"/>
          <w:szCs w:val="24"/>
          <w:lang w:val="en" w:eastAsia="en-GB"/>
        </w:rPr>
        <w:t>p</w:t>
      </w:r>
      <w:r w:rsidR="00C7362B" w:rsidRPr="00696BC9">
        <w:rPr>
          <w:rFonts w:ascii="Arial" w:eastAsia="Times New Roman" w:hAnsi="Arial" w:cs="Arial"/>
          <w:sz w:val="24"/>
          <w:szCs w:val="24"/>
          <w:lang w:val="en" w:eastAsia="en-GB"/>
        </w:rPr>
        <w:t>e</w:t>
      </w:r>
      <w:r w:rsidRPr="00696BC9">
        <w:rPr>
          <w:rFonts w:ascii="Arial" w:eastAsia="Times New Roman" w:hAnsi="Arial" w:cs="Arial"/>
          <w:sz w:val="24"/>
          <w:szCs w:val="24"/>
          <w:lang w:val="en" w:eastAsia="en-GB"/>
        </w:rPr>
        <w:t>cific training and education requirements, however this has already been identified and met due to my current attendance on the CIPD Level 5 HR in the workplace course.</w:t>
      </w:r>
    </w:p>
    <w:p w:rsidR="00D03A0C" w:rsidRDefault="00C7362B" w:rsidP="00FE45DD">
      <w:pPr>
        <w:spacing w:before="100" w:beforeAutospacing="1" w:after="0" w:line="240" w:lineRule="auto"/>
        <w:rPr>
          <w:rFonts w:ascii="Arial" w:eastAsia="Times New Roman" w:hAnsi="Arial" w:cs="Arial"/>
          <w:sz w:val="24"/>
          <w:szCs w:val="24"/>
          <w:lang w:val="en" w:eastAsia="en-GB"/>
        </w:rPr>
      </w:pPr>
      <w:r w:rsidRPr="00696BC9">
        <w:rPr>
          <w:rFonts w:ascii="Arial" w:eastAsia="Times New Roman" w:hAnsi="Arial" w:cs="Arial"/>
          <w:sz w:val="24"/>
          <w:szCs w:val="24"/>
          <w:lang w:val="en" w:eastAsia="en-GB"/>
        </w:rPr>
        <w:t>Me</w:t>
      </w:r>
      <w:r w:rsidR="00D03A0C" w:rsidRPr="00696BC9">
        <w:rPr>
          <w:rFonts w:ascii="Arial" w:eastAsia="Times New Roman" w:hAnsi="Arial" w:cs="Arial"/>
          <w:sz w:val="24"/>
          <w:szCs w:val="24"/>
          <w:lang w:val="en" w:eastAsia="en-GB"/>
        </w:rPr>
        <w:t xml:space="preserve">ntoring sessions with Directors and Managers will have a smaller cost implication due to the impact on my time spent with individuals.  However this is considered as part of my role </w:t>
      </w:r>
      <w:r w:rsidR="006B70EF" w:rsidRPr="00696BC9">
        <w:rPr>
          <w:rFonts w:ascii="Arial" w:eastAsia="Times New Roman" w:hAnsi="Arial" w:cs="Arial"/>
          <w:sz w:val="24"/>
          <w:szCs w:val="24"/>
          <w:lang w:val="en" w:eastAsia="en-GB"/>
        </w:rPr>
        <w:t>to further enhance my knowledge and skills and underpins the values of the HR Department within the Company.  We have identified a need to develop the HR Department within the workplace and my PDP should further support in this area providing that I can meet the objectives set wi</w:t>
      </w:r>
      <w:r w:rsidRPr="00696BC9">
        <w:rPr>
          <w:rFonts w:ascii="Arial" w:eastAsia="Times New Roman" w:hAnsi="Arial" w:cs="Arial"/>
          <w:sz w:val="24"/>
          <w:szCs w:val="24"/>
          <w:lang w:val="en" w:eastAsia="en-GB"/>
        </w:rPr>
        <w:t xml:space="preserve">thin this PDP.  My </w:t>
      </w:r>
      <w:proofErr w:type="spellStart"/>
      <w:r w:rsidRPr="00696BC9">
        <w:rPr>
          <w:rFonts w:ascii="Arial" w:eastAsia="Times New Roman" w:hAnsi="Arial" w:cs="Arial"/>
          <w:sz w:val="24"/>
          <w:szCs w:val="24"/>
          <w:lang w:val="en" w:eastAsia="en-GB"/>
        </w:rPr>
        <w:t>organisation</w:t>
      </w:r>
      <w:proofErr w:type="spellEnd"/>
      <w:r w:rsidR="006B70EF" w:rsidRPr="00696BC9">
        <w:rPr>
          <w:rFonts w:ascii="Arial" w:eastAsia="Times New Roman" w:hAnsi="Arial" w:cs="Arial"/>
          <w:sz w:val="24"/>
          <w:szCs w:val="24"/>
          <w:lang w:val="en" w:eastAsia="en-GB"/>
        </w:rPr>
        <w:t xml:space="preserve"> has identified the need to improve the area of employee relations and service delivery, meeting the challenges ahead of me as set out in my PDP s</w:t>
      </w:r>
      <w:r w:rsidR="002558A9" w:rsidRPr="00696BC9">
        <w:rPr>
          <w:rFonts w:ascii="Arial" w:eastAsia="Times New Roman" w:hAnsi="Arial" w:cs="Arial"/>
          <w:sz w:val="24"/>
          <w:szCs w:val="24"/>
          <w:lang w:val="en" w:eastAsia="en-GB"/>
        </w:rPr>
        <w:t>hould also</w:t>
      </w:r>
      <w:r w:rsidR="002558A9">
        <w:rPr>
          <w:rFonts w:ascii="Arial" w:eastAsia="Times New Roman" w:hAnsi="Arial" w:cs="Arial"/>
          <w:sz w:val="24"/>
          <w:szCs w:val="24"/>
          <w:lang w:val="en" w:eastAsia="en-GB"/>
        </w:rPr>
        <w:t xml:space="preserve"> underpins the aims of the </w:t>
      </w:r>
      <w:proofErr w:type="spellStart"/>
      <w:r w:rsidR="002558A9">
        <w:rPr>
          <w:rFonts w:ascii="Arial" w:eastAsia="Times New Roman" w:hAnsi="Arial" w:cs="Arial"/>
          <w:sz w:val="24"/>
          <w:szCs w:val="24"/>
          <w:lang w:val="en" w:eastAsia="en-GB"/>
        </w:rPr>
        <w:t>organisation</w:t>
      </w:r>
      <w:proofErr w:type="spellEnd"/>
      <w:r w:rsidR="002558A9">
        <w:rPr>
          <w:rFonts w:ascii="Arial" w:eastAsia="Times New Roman" w:hAnsi="Arial" w:cs="Arial"/>
          <w:sz w:val="24"/>
          <w:szCs w:val="24"/>
          <w:lang w:val="en" w:eastAsia="en-GB"/>
        </w:rPr>
        <w:t>.</w:t>
      </w:r>
    </w:p>
    <w:p w:rsidR="00111E5C" w:rsidRDefault="00111E5C">
      <w:pPr>
        <w:rPr>
          <w:rFonts w:ascii="Arial" w:eastAsia="Times New Roman" w:hAnsi="Arial" w:cs="Arial"/>
          <w:sz w:val="24"/>
          <w:szCs w:val="24"/>
          <w:lang w:val="en" w:eastAsia="en-GB"/>
        </w:rPr>
      </w:pPr>
    </w:p>
    <w:p w:rsidR="00111E5C" w:rsidRDefault="00111E5C">
      <w:pPr>
        <w:rPr>
          <w:rFonts w:ascii="Arial" w:eastAsia="Times New Roman" w:hAnsi="Arial" w:cs="Arial"/>
          <w:sz w:val="24"/>
          <w:szCs w:val="24"/>
          <w:lang w:val="en" w:eastAsia="en-GB"/>
        </w:rPr>
      </w:pPr>
    </w:p>
    <w:p w:rsidR="00111E5C" w:rsidRDefault="00111E5C">
      <w:pPr>
        <w:rPr>
          <w:rFonts w:ascii="Arial" w:eastAsia="Times New Roman" w:hAnsi="Arial" w:cs="Arial"/>
          <w:sz w:val="24"/>
          <w:szCs w:val="24"/>
          <w:lang w:val="en" w:eastAsia="en-GB"/>
        </w:rPr>
      </w:pPr>
      <w:r>
        <w:rPr>
          <w:rFonts w:ascii="Arial" w:eastAsia="Times New Roman" w:hAnsi="Arial" w:cs="Arial"/>
          <w:sz w:val="24"/>
          <w:szCs w:val="24"/>
          <w:lang w:val="en" w:eastAsia="en-GB"/>
        </w:rPr>
        <w:br w:type="page"/>
      </w:r>
    </w:p>
    <w:p w:rsidR="00111E5C" w:rsidRDefault="00111E5C" w:rsidP="00470F79">
      <w:pPr>
        <w:pStyle w:val="Heading1"/>
        <w:rPr>
          <w:rFonts w:ascii="Arial" w:eastAsia="Times New Roman" w:hAnsi="Arial" w:cs="Arial"/>
          <w:sz w:val="24"/>
          <w:szCs w:val="24"/>
          <w:lang w:val="en" w:eastAsia="en-GB"/>
        </w:rPr>
      </w:pPr>
      <w:bookmarkStart w:id="13" w:name="_Toc498527578"/>
      <w:r w:rsidRPr="00111E5C">
        <w:rPr>
          <w:rFonts w:ascii="Arial" w:eastAsia="Times New Roman" w:hAnsi="Arial" w:cs="Arial"/>
          <w:b w:val="0"/>
          <w:sz w:val="24"/>
          <w:szCs w:val="24"/>
          <w:u w:val="single"/>
          <w:lang w:val="en" w:eastAsia="en-GB"/>
        </w:rPr>
        <w:lastRenderedPageBreak/>
        <w:t>REFERENCES</w:t>
      </w:r>
      <w:bookmarkEnd w:id="13"/>
      <w:r>
        <w:rPr>
          <w:rFonts w:ascii="Arial" w:eastAsia="Times New Roman" w:hAnsi="Arial" w:cs="Arial"/>
          <w:b w:val="0"/>
          <w:sz w:val="24"/>
          <w:szCs w:val="24"/>
          <w:u w:val="single"/>
          <w:lang w:val="en" w:eastAsia="en-GB"/>
        </w:rPr>
        <w:br/>
      </w:r>
    </w:p>
    <w:p w:rsidR="00111E5C" w:rsidRDefault="00111E5C" w:rsidP="00111E5C">
      <w:pPr>
        <w:pStyle w:val="Bibliography"/>
        <w:rPr>
          <w:noProof/>
        </w:rPr>
      </w:pPr>
      <w:r>
        <w:rPr>
          <w:rFonts w:ascii="Arial" w:eastAsia="Times New Roman" w:hAnsi="Arial" w:cs="Arial"/>
          <w:sz w:val="24"/>
          <w:szCs w:val="24"/>
          <w:lang w:val="en" w:eastAsia="en-GB"/>
        </w:rPr>
        <w:fldChar w:fldCharType="begin"/>
      </w:r>
      <w:r>
        <w:rPr>
          <w:rFonts w:ascii="Arial" w:eastAsia="Times New Roman" w:hAnsi="Arial" w:cs="Arial"/>
          <w:sz w:val="24"/>
          <w:szCs w:val="24"/>
          <w:lang w:eastAsia="en-GB"/>
        </w:rPr>
        <w:instrText xml:space="preserve"> BIBLIOGRAPHY  \l 2057 </w:instrText>
      </w:r>
      <w:r>
        <w:rPr>
          <w:rFonts w:ascii="Arial" w:eastAsia="Times New Roman" w:hAnsi="Arial" w:cs="Arial"/>
          <w:sz w:val="24"/>
          <w:szCs w:val="24"/>
          <w:lang w:val="en" w:eastAsia="en-GB"/>
        </w:rPr>
        <w:fldChar w:fldCharType="separate"/>
      </w:r>
      <w:r>
        <w:rPr>
          <w:noProof/>
        </w:rPr>
        <w:t xml:space="preserve">CIPD, 2008. </w:t>
      </w:r>
      <w:r>
        <w:rPr>
          <w:i/>
          <w:iCs/>
          <w:noProof/>
        </w:rPr>
        <w:t xml:space="preserve">Leadership and the Management of Conflict at work, </w:t>
      </w:r>
      <w:r>
        <w:rPr>
          <w:noProof/>
        </w:rPr>
        <w:t>LONDON: CIPD.</w:t>
      </w:r>
    </w:p>
    <w:p w:rsidR="00111E5C" w:rsidRDefault="00111E5C" w:rsidP="00111E5C">
      <w:pPr>
        <w:pStyle w:val="Bibliography"/>
        <w:rPr>
          <w:noProof/>
        </w:rPr>
      </w:pPr>
      <w:r>
        <w:rPr>
          <w:noProof/>
        </w:rPr>
        <w:t xml:space="preserve">CIPD, 2015. </w:t>
      </w:r>
      <w:r>
        <w:rPr>
          <w:i/>
          <w:iCs/>
          <w:noProof/>
        </w:rPr>
        <w:t xml:space="preserve">FROM BEST TO GOOD PRACTICE RACTICE : DEVELOPING PRINCIPLES FOR THE RROFESSION, </w:t>
      </w:r>
      <w:r>
        <w:rPr>
          <w:noProof/>
        </w:rPr>
        <w:t>LONDON: CIPD.</w:t>
      </w:r>
    </w:p>
    <w:p w:rsidR="00111E5C" w:rsidRDefault="00111E5C" w:rsidP="00111E5C">
      <w:pPr>
        <w:pStyle w:val="Bibliography"/>
        <w:rPr>
          <w:noProof/>
        </w:rPr>
      </w:pPr>
      <w:r>
        <w:rPr>
          <w:noProof/>
        </w:rPr>
        <w:t xml:space="preserve">CIPD, 2015. </w:t>
      </w:r>
      <w:r>
        <w:rPr>
          <w:i/>
          <w:iCs/>
          <w:noProof/>
        </w:rPr>
        <w:t xml:space="preserve">WORKPLACE CONFLICT : EMPLOYEE EXPERIENCES, </w:t>
      </w:r>
      <w:r>
        <w:rPr>
          <w:noProof/>
        </w:rPr>
        <w:t>LONDON: CIPD.</w:t>
      </w:r>
    </w:p>
    <w:p w:rsidR="00111E5C" w:rsidRDefault="00111E5C" w:rsidP="00111E5C">
      <w:pPr>
        <w:pStyle w:val="Bibliography"/>
        <w:rPr>
          <w:noProof/>
        </w:rPr>
      </w:pPr>
      <w:r>
        <w:rPr>
          <w:noProof/>
        </w:rPr>
        <w:t xml:space="preserve">CIPD, 2016. </w:t>
      </w:r>
      <w:r>
        <w:rPr>
          <w:i/>
          <w:iCs/>
          <w:noProof/>
        </w:rPr>
        <w:t xml:space="preserve">HUMAN RESOURCE MANAGEMENT: PEOPLE AND ORGANISATIONS. </w:t>
      </w:r>
      <w:r>
        <w:rPr>
          <w:noProof/>
        </w:rPr>
        <w:t>2ND ed. LONDON: CIPD.</w:t>
      </w:r>
    </w:p>
    <w:p w:rsidR="00111E5C" w:rsidRDefault="00111E5C" w:rsidP="00111E5C">
      <w:pPr>
        <w:pStyle w:val="Bibliography"/>
        <w:rPr>
          <w:noProof/>
        </w:rPr>
      </w:pPr>
      <w:r>
        <w:rPr>
          <w:noProof/>
        </w:rPr>
        <w:t xml:space="preserve">CIPD, 2016. </w:t>
      </w:r>
      <w:r>
        <w:rPr>
          <w:i/>
          <w:iCs/>
          <w:noProof/>
        </w:rPr>
        <w:t xml:space="preserve">STUDYING HUMAN RESOURCE MANAGMENT. </w:t>
      </w:r>
      <w:r>
        <w:rPr>
          <w:noProof/>
        </w:rPr>
        <w:t>2ND EDITION ed. LONDON: CIPD.</w:t>
      </w:r>
    </w:p>
    <w:p w:rsidR="00111E5C" w:rsidRDefault="00111E5C" w:rsidP="00111E5C">
      <w:pPr>
        <w:pStyle w:val="Bibliography"/>
        <w:rPr>
          <w:noProof/>
        </w:rPr>
      </w:pPr>
      <w:r>
        <w:rPr>
          <w:noProof/>
        </w:rPr>
        <w:t xml:space="preserve">CIPD, 2017. </w:t>
      </w:r>
      <w:r>
        <w:rPr>
          <w:i/>
          <w:iCs/>
          <w:noProof/>
        </w:rPr>
        <w:t xml:space="preserve">CHANGE MANAGEMENT LEARN HOW TO MANAGE AND SUPPORT CHANGE MANAGEMENT INITIATIVES EFFECITVELY. </w:t>
      </w:r>
      <w:r>
        <w:rPr>
          <w:noProof/>
        </w:rPr>
        <w:t>[Online].</w:t>
      </w:r>
    </w:p>
    <w:p w:rsidR="00111E5C" w:rsidRDefault="00111E5C" w:rsidP="00111E5C">
      <w:pPr>
        <w:pStyle w:val="Bibliography"/>
        <w:rPr>
          <w:noProof/>
        </w:rPr>
      </w:pPr>
      <w:r>
        <w:rPr>
          <w:noProof/>
        </w:rPr>
        <w:t xml:space="preserve">CIPD, 2017. </w:t>
      </w:r>
      <w:r>
        <w:rPr>
          <w:i/>
          <w:iCs/>
          <w:noProof/>
        </w:rPr>
        <w:t xml:space="preserve">CODE OF PROFESSIONAL CONDUCT. </w:t>
      </w:r>
      <w:r>
        <w:rPr>
          <w:noProof/>
        </w:rPr>
        <w:t xml:space="preserve">[Online] </w:t>
      </w:r>
      <w:r>
        <w:rPr>
          <w:noProof/>
        </w:rPr>
        <w:br/>
        <w:t xml:space="preserve">Available at: </w:t>
      </w:r>
      <w:r>
        <w:rPr>
          <w:noProof/>
          <w:u w:val="single"/>
        </w:rPr>
        <w:t>https://www.cipd.co.uk/about/what-we-do/professional-standards/code</w:t>
      </w:r>
      <w:r>
        <w:rPr>
          <w:noProof/>
        </w:rPr>
        <w:br/>
        <w:t>[Accessed 14 NOVEMBER 2017].</w:t>
      </w:r>
    </w:p>
    <w:p w:rsidR="00111E5C" w:rsidRDefault="00111E5C" w:rsidP="00111E5C">
      <w:pPr>
        <w:pStyle w:val="Bibliography"/>
        <w:rPr>
          <w:noProof/>
        </w:rPr>
      </w:pPr>
      <w:r>
        <w:rPr>
          <w:noProof/>
        </w:rPr>
        <w:t xml:space="preserve">CIPD, 2017. </w:t>
      </w:r>
      <w:r>
        <w:rPr>
          <w:i/>
          <w:iCs/>
          <w:noProof/>
        </w:rPr>
        <w:t xml:space="preserve">The CIPD Profession Map. </w:t>
      </w:r>
      <w:r>
        <w:rPr>
          <w:noProof/>
        </w:rPr>
        <w:t xml:space="preserve">[Online] </w:t>
      </w:r>
      <w:r>
        <w:rPr>
          <w:noProof/>
        </w:rPr>
        <w:br/>
        <w:t xml:space="preserve">Available at: </w:t>
      </w:r>
      <w:r>
        <w:rPr>
          <w:noProof/>
          <w:u w:val="single"/>
        </w:rPr>
        <w:t>https://www.cipd.co.uk/learn/career/profession-map</w:t>
      </w:r>
      <w:r>
        <w:rPr>
          <w:noProof/>
        </w:rPr>
        <w:br/>
        <w:t>[Accessed 14th November 2017].</w:t>
      </w:r>
    </w:p>
    <w:p w:rsidR="00111E5C" w:rsidRDefault="00111E5C" w:rsidP="00111E5C">
      <w:pPr>
        <w:pStyle w:val="Bibliography"/>
        <w:rPr>
          <w:noProof/>
        </w:rPr>
      </w:pPr>
      <w:r>
        <w:rPr>
          <w:noProof/>
        </w:rPr>
        <w:t xml:space="preserve">CIPD, n.d. </w:t>
      </w:r>
      <w:r>
        <w:rPr>
          <w:i/>
          <w:iCs/>
          <w:noProof/>
        </w:rPr>
        <w:t xml:space="preserve">Using the Professions Map A guide. </w:t>
      </w:r>
      <w:r>
        <w:rPr>
          <w:noProof/>
        </w:rPr>
        <w:t xml:space="preserve">[Online] </w:t>
      </w:r>
      <w:r>
        <w:rPr>
          <w:noProof/>
        </w:rPr>
        <w:br/>
        <w:t xml:space="preserve">Available at: </w:t>
      </w:r>
      <w:r>
        <w:rPr>
          <w:noProof/>
          <w:u w:val="single"/>
        </w:rPr>
        <w:t>https://whttps://www.cipd.co.uk/learn/career/profession-map/user-gude</w:t>
      </w:r>
      <w:r>
        <w:rPr>
          <w:noProof/>
        </w:rPr>
        <w:br/>
        <w:t>[Accessed 14th November November 2017].</w:t>
      </w:r>
    </w:p>
    <w:p w:rsidR="00111E5C" w:rsidRDefault="00111E5C" w:rsidP="00111E5C">
      <w:pPr>
        <w:pStyle w:val="Bibliography"/>
        <w:rPr>
          <w:noProof/>
        </w:rPr>
      </w:pPr>
      <w:r>
        <w:rPr>
          <w:noProof/>
        </w:rPr>
        <w:t xml:space="preserve">DICTIONARY.COM, n.d. </w:t>
      </w:r>
      <w:r>
        <w:rPr>
          <w:i/>
          <w:iCs/>
          <w:noProof/>
        </w:rPr>
        <w:t xml:space="preserve">DICTIONARY.COM. </w:t>
      </w:r>
      <w:r>
        <w:rPr>
          <w:noProof/>
        </w:rPr>
        <w:t xml:space="preserve">[Online] </w:t>
      </w:r>
      <w:r>
        <w:rPr>
          <w:noProof/>
        </w:rPr>
        <w:br/>
        <w:t xml:space="preserve">Available at: </w:t>
      </w:r>
      <w:r>
        <w:rPr>
          <w:noProof/>
          <w:u w:val="single"/>
        </w:rPr>
        <w:t>http://www.dictionary.com/browse/conflict</w:t>
      </w:r>
    </w:p>
    <w:p w:rsidR="00111E5C" w:rsidRDefault="00111E5C" w:rsidP="00111E5C">
      <w:pPr>
        <w:pStyle w:val="Bibliography"/>
        <w:rPr>
          <w:noProof/>
        </w:rPr>
      </w:pPr>
      <w:r>
        <w:rPr>
          <w:noProof/>
        </w:rPr>
        <w:t xml:space="preserve">Honey, P. &amp; Mumford, A., 1982. </w:t>
      </w:r>
      <w:r>
        <w:rPr>
          <w:i/>
          <w:iCs/>
          <w:noProof/>
        </w:rPr>
        <w:t xml:space="preserve">Manual of Learning styles. </w:t>
      </w:r>
      <w:r>
        <w:rPr>
          <w:noProof/>
        </w:rPr>
        <w:t>London: P Honey.</w:t>
      </w:r>
    </w:p>
    <w:p w:rsidR="00111E5C" w:rsidRDefault="00111E5C" w:rsidP="00111E5C">
      <w:pPr>
        <w:pStyle w:val="Bibliography"/>
        <w:rPr>
          <w:noProof/>
        </w:rPr>
      </w:pPr>
      <w:r>
        <w:rPr>
          <w:noProof/>
        </w:rPr>
        <w:t xml:space="preserve">WATSON, G; REISSNER, S C, 2014. </w:t>
      </w:r>
      <w:r>
        <w:rPr>
          <w:i/>
          <w:iCs/>
          <w:noProof/>
        </w:rPr>
        <w:t xml:space="preserve">Developing skills for business ledership. </w:t>
      </w:r>
      <w:r>
        <w:rPr>
          <w:noProof/>
        </w:rPr>
        <w:t>s.l.:CIPD.</w:t>
      </w:r>
    </w:p>
    <w:p w:rsidR="00111E5C" w:rsidRDefault="00111E5C" w:rsidP="00111E5C">
      <w:pPr>
        <w:pStyle w:val="Bibliography"/>
        <w:rPr>
          <w:noProof/>
        </w:rPr>
      </w:pPr>
      <w:r>
        <w:rPr>
          <w:noProof/>
        </w:rPr>
        <w:t xml:space="preserve">www.dlsweb.rmit.edu.au, 2017. </w:t>
      </w:r>
      <w:r>
        <w:rPr>
          <w:i/>
          <w:iCs/>
          <w:noProof/>
        </w:rPr>
        <w:t xml:space="preserve">What is conflict. </w:t>
      </w:r>
      <w:r>
        <w:rPr>
          <w:noProof/>
        </w:rPr>
        <w:t xml:space="preserve">[Online] </w:t>
      </w:r>
      <w:r>
        <w:rPr>
          <w:noProof/>
        </w:rPr>
        <w:br/>
        <w:t xml:space="preserve">Available at: </w:t>
      </w:r>
      <w:r>
        <w:rPr>
          <w:noProof/>
          <w:u w:val="single"/>
        </w:rPr>
        <w:t>https://www.dlsweb.rmit.edu.au/toolbox/leadership/toolbox/rm/rm_c19.html</w:t>
      </w:r>
    </w:p>
    <w:p w:rsidR="00111E5C" w:rsidRDefault="00111E5C" w:rsidP="00111E5C">
      <w:pPr>
        <w:pStyle w:val="Bibliography"/>
        <w:rPr>
          <w:noProof/>
        </w:rPr>
      </w:pPr>
      <w:r>
        <w:rPr>
          <w:noProof/>
        </w:rPr>
        <w:t xml:space="preserve">WWW.MINDTOOLS.COM, n.d. </w:t>
      </w:r>
      <w:r>
        <w:rPr>
          <w:i/>
          <w:iCs/>
          <w:noProof/>
        </w:rPr>
        <w:t xml:space="preserve">Managing conflict Using the "Interest-Based Relational" Approach. </w:t>
      </w:r>
      <w:r>
        <w:rPr>
          <w:noProof/>
        </w:rPr>
        <w:t xml:space="preserve">[Online] </w:t>
      </w:r>
      <w:r>
        <w:rPr>
          <w:noProof/>
        </w:rPr>
        <w:br/>
        <w:t xml:space="preserve">Available at: </w:t>
      </w:r>
      <w:r>
        <w:rPr>
          <w:noProof/>
          <w:u w:val="single"/>
        </w:rPr>
        <w:t>https://www.mindtools.com/pages/article/newLDR_81.htm</w:t>
      </w:r>
      <w:r>
        <w:rPr>
          <w:noProof/>
        </w:rPr>
        <w:br/>
        <w:t>[Accessed November 2017].</w:t>
      </w:r>
    </w:p>
    <w:p w:rsidR="00A24F58" w:rsidRDefault="00111E5C" w:rsidP="00111E5C">
      <w:pPr>
        <w:spacing w:before="100" w:beforeAutospacing="1"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fldChar w:fldCharType="end"/>
      </w:r>
    </w:p>
    <w:p w:rsidR="004F4D4F" w:rsidRDefault="004F4D4F">
      <w:pPr>
        <w:rPr>
          <w:rFonts w:ascii="Arial" w:eastAsia="Times New Roman" w:hAnsi="Arial" w:cs="Arial"/>
          <w:sz w:val="24"/>
          <w:szCs w:val="24"/>
          <w:lang w:val="en" w:eastAsia="en-GB"/>
        </w:rPr>
      </w:pPr>
      <w:r>
        <w:rPr>
          <w:rFonts w:ascii="Arial" w:eastAsia="Times New Roman" w:hAnsi="Arial" w:cs="Arial"/>
          <w:sz w:val="24"/>
          <w:szCs w:val="24"/>
          <w:lang w:val="en" w:eastAsia="en-GB"/>
        </w:rPr>
        <w:br w:type="page"/>
      </w:r>
    </w:p>
    <w:p w:rsidR="00A24F58" w:rsidRDefault="004F4D4F">
      <w:pPr>
        <w:rPr>
          <w:rFonts w:ascii="Arial" w:eastAsia="Times New Roman" w:hAnsi="Arial" w:cs="Arial"/>
          <w:sz w:val="24"/>
          <w:szCs w:val="24"/>
          <w:lang w:val="en" w:eastAsia="en-GB"/>
        </w:rPr>
      </w:pPr>
      <w:r w:rsidRPr="004F4D4F">
        <w:rPr>
          <w:rFonts w:ascii="Arial" w:eastAsia="Times New Roman" w:hAnsi="Arial" w:cs="Arial"/>
          <w:b/>
          <w:sz w:val="24"/>
          <w:szCs w:val="24"/>
          <w:lang w:val="en" w:eastAsia="en-GB"/>
        </w:rPr>
        <w:lastRenderedPageBreak/>
        <w:t>APPENDIX A – CIPD CODE OF CONDUCT</w:t>
      </w:r>
      <w:bookmarkStart w:id="14" w:name="_GoBack"/>
      <w:bookmarkEnd w:id="14"/>
      <w:r>
        <w:rPr>
          <w:rFonts w:ascii="Arial" w:eastAsia="Times New Roman" w:hAnsi="Arial" w:cs="Arial"/>
          <w:noProof/>
          <w:sz w:val="24"/>
          <w:szCs w:val="24"/>
          <w:lang w:eastAsia="en-GB"/>
        </w:rPr>
        <w:drawing>
          <wp:inline distT="0" distB="0" distL="0" distR="0">
            <wp:extent cx="3724275" cy="5495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24275" cy="5495925"/>
                    </a:xfrm>
                    <a:prstGeom prst="rect">
                      <a:avLst/>
                    </a:prstGeom>
                    <a:noFill/>
                    <a:ln>
                      <a:noFill/>
                    </a:ln>
                  </pic:spPr>
                </pic:pic>
              </a:graphicData>
            </a:graphic>
          </wp:inline>
        </w:drawing>
      </w:r>
    </w:p>
    <w:sectPr w:rsidR="00A24F58" w:rsidSect="004345F8">
      <w:footerReference w:type="defaul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CA3" w:rsidRDefault="00F17CA3" w:rsidP="00C722F8">
      <w:pPr>
        <w:spacing w:after="0" w:line="240" w:lineRule="auto"/>
      </w:pPr>
      <w:r>
        <w:separator/>
      </w:r>
    </w:p>
  </w:endnote>
  <w:endnote w:type="continuationSeparator" w:id="0">
    <w:p w:rsidR="00F17CA3" w:rsidRDefault="00F17CA3" w:rsidP="00C72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otham Bold">
    <w:altName w:val="Gotham Bol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9426596"/>
      <w:docPartObj>
        <w:docPartGallery w:val="Page Numbers (Bottom of Page)"/>
        <w:docPartUnique/>
      </w:docPartObj>
    </w:sdtPr>
    <w:sdtEndPr>
      <w:rPr>
        <w:noProof/>
      </w:rPr>
    </w:sdtEndPr>
    <w:sdtContent>
      <w:p w:rsidR="004345F8" w:rsidRDefault="004345F8">
        <w:pPr>
          <w:pStyle w:val="Footer"/>
          <w:jc w:val="center"/>
        </w:pPr>
        <w:r>
          <w:fldChar w:fldCharType="begin"/>
        </w:r>
        <w:r>
          <w:instrText xml:space="preserve"> PAGE   \* MERGEFORMAT </w:instrText>
        </w:r>
        <w:r>
          <w:fldChar w:fldCharType="separate"/>
        </w:r>
        <w:r w:rsidR="004F4D4F">
          <w:rPr>
            <w:noProof/>
          </w:rPr>
          <w:t>18</w:t>
        </w:r>
        <w:r>
          <w:rPr>
            <w:noProof/>
          </w:rPr>
          <w:fldChar w:fldCharType="end"/>
        </w:r>
      </w:p>
    </w:sdtContent>
  </w:sdt>
  <w:p w:rsidR="004345F8" w:rsidRDefault="004345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CA3" w:rsidRDefault="00F17CA3" w:rsidP="00C722F8">
      <w:pPr>
        <w:spacing w:after="0" w:line="240" w:lineRule="auto"/>
      </w:pPr>
      <w:r>
        <w:separator/>
      </w:r>
    </w:p>
  </w:footnote>
  <w:footnote w:type="continuationSeparator" w:id="0">
    <w:p w:rsidR="00F17CA3" w:rsidRDefault="00F17CA3" w:rsidP="00C722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6B408E"/>
    <w:multiLevelType w:val="hybridMultilevel"/>
    <w:tmpl w:val="0C72D9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AD6007"/>
    <w:multiLevelType w:val="hybridMultilevel"/>
    <w:tmpl w:val="F7E8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A40140"/>
    <w:multiLevelType w:val="hybridMultilevel"/>
    <w:tmpl w:val="FFE6D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C40F93"/>
    <w:multiLevelType w:val="hybridMultilevel"/>
    <w:tmpl w:val="3AC4EE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5C626F"/>
    <w:multiLevelType w:val="hybridMultilevel"/>
    <w:tmpl w:val="65447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2F19D6"/>
    <w:multiLevelType w:val="hybridMultilevel"/>
    <w:tmpl w:val="A3126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383996"/>
    <w:multiLevelType w:val="multilevel"/>
    <w:tmpl w:val="D13E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5824741"/>
    <w:multiLevelType w:val="multilevel"/>
    <w:tmpl w:val="9F66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0664C6"/>
    <w:multiLevelType w:val="multilevel"/>
    <w:tmpl w:val="854048E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5893562"/>
    <w:multiLevelType w:val="hybridMultilevel"/>
    <w:tmpl w:val="8FBEF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0B5F82"/>
    <w:multiLevelType w:val="hybridMultilevel"/>
    <w:tmpl w:val="9C7E102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AD73416"/>
    <w:multiLevelType w:val="multilevel"/>
    <w:tmpl w:val="C8F8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101AAF"/>
    <w:multiLevelType w:val="multilevel"/>
    <w:tmpl w:val="CD0E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1D65FBF"/>
    <w:multiLevelType w:val="multilevel"/>
    <w:tmpl w:val="E01897B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482770F"/>
    <w:multiLevelType w:val="multilevel"/>
    <w:tmpl w:val="73560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884659"/>
    <w:multiLevelType w:val="hybridMultilevel"/>
    <w:tmpl w:val="055E6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19B7345"/>
    <w:multiLevelType w:val="hybridMultilevel"/>
    <w:tmpl w:val="31C49B9E"/>
    <w:lvl w:ilvl="0" w:tplc="B13A78D6">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1CC41D0"/>
    <w:multiLevelType w:val="multilevel"/>
    <w:tmpl w:val="0D249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3D85757"/>
    <w:multiLevelType w:val="multilevel"/>
    <w:tmpl w:val="F8324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A60B26"/>
    <w:multiLevelType w:val="hybridMultilevel"/>
    <w:tmpl w:val="D26873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637617"/>
    <w:multiLevelType w:val="multilevel"/>
    <w:tmpl w:val="2F6C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DC81A1D"/>
    <w:multiLevelType w:val="multilevel"/>
    <w:tmpl w:val="225A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E70165"/>
    <w:multiLevelType w:val="hybridMultilevel"/>
    <w:tmpl w:val="5CE8B5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69000491"/>
    <w:multiLevelType w:val="hybridMultilevel"/>
    <w:tmpl w:val="BABAE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FD34EEA"/>
    <w:multiLevelType w:val="multilevel"/>
    <w:tmpl w:val="567E7B44"/>
    <w:lvl w:ilvl="0">
      <w:start w:val="3"/>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6FEC0F3C"/>
    <w:multiLevelType w:val="multilevel"/>
    <w:tmpl w:val="37EE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2E57B14"/>
    <w:multiLevelType w:val="multilevel"/>
    <w:tmpl w:val="2878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32F251E"/>
    <w:multiLevelType w:val="multilevel"/>
    <w:tmpl w:val="6BAA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6"/>
  </w:num>
  <w:num w:numId="3">
    <w:abstractNumId w:val="12"/>
  </w:num>
  <w:num w:numId="4">
    <w:abstractNumId w:val="20"/>
  </w:num>
  <w:num w:numId="5">
    <w:abstractNumId w:val="27"/>
  </w:num>
  <w:num w:numId="6">
    <w:abstractNumId w:val="26"/>
  </w:num>
  <w:num w:numId="7">
    <w:abstractNumId w:val="17"/>
  </w:num>
  <w:num w:numId="8">
    <w:abstractNumId w:val="4"/>
  </w:num>
  <w:num w:numId="9">
    <w:abstractNumId w:val="19"/>
  </w:num>
  <w:num w:numId="10">
    <w:abstractNumId w:val="22"/>
  </w:num>
  <w:num w:numId="11">
    <w:abstractNumId w:val="10"/>
  </w:num>
  <w:num w:numId="12">
    <w:abstractNumId w:val="14"/>
  </w:num>
  <w:num w:numId="13">
    <w:abstractNumId w:val="1"/>
  </w:num>
  <w:num w:numId="14">
    <w:abstractNumId w:val="23"/>
  </w:num>
  <w:num w:numId="15">
    <w:abstractNumId w:val="0"/>
  </w:num>
  <w:num w:numId="16">
    <w:abstractNumId w:val="25"/>
  </w:num>
  <w:num w:numId="17">
    <w:abstractNumId w:val="18"/>
  </w:num>
  <w:num w:numId="18">
    <w:abstractNumId w:val="9"/>
  </w:num>
  <w:num w:numId="19">
    <w:abstractNumId w:val="2"/>
  </w:num>
  <w:num w:numId="20">
    <w:abstractNumId w:val="24"/>
  </w:num>
  <w:num w:numId="21">
    <w:abstractNumId w:val="5"/>
  </w:num>
  <w:num w:numId="22">
    <w:abstractNumId w:val="11"/>
  </w:num>
  <w:num w:numId="23">
    <w:abstractNumId w:val="7"/>
  </w:num>
  <w:num w:numId="24">
    <w:abstractNumId w:val="15"/>
  </w:num>
  <w:num w:numId="25">
    <w:abstractNumId w:val="3"/>
  </w:num>
  <w:num w:numId="26">
    <w:abstractNumId w:val="13"/>
  </w:num>
  <w:num w:numId="27">
    <w:abstractNumId w:val="8"/>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382"/>
    <w:rsid w:val="00022EAC"/>
    <w:rsid w:val="00025D84"/>
    <w:rsid w:val="00092AF3"/>
    <w:rsid w:val="000D1B5C"/>
    <w:rsid w:val="00111E5C"/>
    <w:rsid w:val="00124D51"/>
    <w:rsid w:val="001D1B55"/>
    <w:rsid w:val="002558A9"/>
    <w:rsid w:val="002956AE"/>
    <w:rsid w:val="003038B6"/>
    <w:rsid w:val="00324595"/>
    <w:rsid w:val="00331E87"/>
    <w:rsid w:val="00351194"/>
    <w:rsid w:val="00356770"/>
    <w:rsid w:val="003B0D68"/>
    <w:rsid w:val="004345F8"/>
    <w:rsid w:val="00470F79"/>
    <w:rsid w:val="00474209"/>
    <w:rsid w:val="00482DB6"/>
    <w:rsid w:val="0049362E"/>
    <w:rsid w:val="004F4D4F"/>
    <w:rsid w:val="00590B08"/>
    <w:rsid w:val="005D0DEB"/>
    <w:rsid w:val="005D0E70"/>
    <w:rsid w:val="005E2B69"/>
    <w:rsid w:val="00604660"/>
    <w:rsid w:val="0067513A"/>
    <w:rsid w:val="0069425F"/>
    <w:rsid w:val="00696BC9"/>
    <w:rsid w:val="006B371D"/>
    <w:rsid w:val="006B70EF"/>
    <w:rsid w:val="006C618C"/>
    <w:rsid w:val="006D03FC"/>
    <w:rsid w:val="006F2F13"/>
    <w:rsid w:val="00736128"/>
    <w:rsid w:val="00771825"/>
    <w:rsid w:val="007E0FF2"/>
    <w:rsid w:val="007E3547"/>
    <w:rsid w:val="00861F54"/>
    <w:rsid w:val="008C133D"/>
    <w:rsid w:val="008C3755"/>
    <w:rsid w:val="008D0CF4"/>
    <w:rsid w:val="008F6843"/>
    <w:rsid w:val="0091106E"/>
    <w:rsid w:val="00913CFA"/>
    <w:rsid w:val="009375F4"/>
    <w:rsid w:val="00976382"/>
    <w:rsid w:val="009A2E75"/>
    <w:rsid w:val="009B2BD0"/>
    <w:rsid w:val="009D0824"/>
    <w:rsid w:val="00A16B44"/>
    <w:rsid w:val="00A24F58"/>
    <w:rsid w:val="00A32939"/>
    <w:rsid w:val="00A44EAD"/>
    <w:rsid w:val="00A87CD5"/>
    <w:rsid w:val="00AA09BD"/>
    <w:rsid w:val="00AE423A"/>
    <w:rsid w:val="00B03DAC"/>
    <w:rsid w:val="00B07CBF"/>
    <w:rsid w:val="00BE4A29"/>
    <w:rsid w:val="00C04998"/>
    <w:rsid w:val="00C41907"/>
    <w:rsid w:val="00C644AD"/>
    <w:rsid w:val="00C654C2"/>
    <w:rsid w:val="00C722F8"/>
    <w:rsid w:val="00C7362B"/>
    <w:rsid w:val="00C76BC4"/>
    <w:rsid w:val="00CD1468"/>
    <w:rsid w:val="00D03A0C"/>
    <w:rsid w:val="00D91F4E"/>
    <w:rsid w:val="00D96EEC"/>
    <w:rsid w:val="00DB46CC"/>
    <w:rsid w:val="00EC217E"/>
    <w:rsid w:val="00ED156A"/>
    <w:rsid w:val="00EF4695"/>
    <w:rsid w:val="00F17CA3"/>
    <w:rsid w:val="00F520CA"/>
    <w:rsid w:val="00F70987"/>
    <w:rsid w:val="00FE3521"/>
    <w:rsid w:val="00FE4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09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751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7513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D1B5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98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6D0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03FC"/>
    <w:rPr>
      <w:rFonts w:ascii="Tahoma" w:hAnsi="Tahoma" w:cs="Tahoma"/>
      <w:sz w:val="16"/>
      <w:szCs w:val="16"/>
    </w:rPr>
  </w:style>
  <w:style w:type="paragraph" w:customStyle="1" w:styleId="Pa2">
    <w:name w:val="Pa2"/>
    <w:basedOn w:val="Normal"/>
    <w:next w:val="Normal"/>
    <w:uiPriority w:val="99"/>
    <w:rsid w:val="006C618C"/>
    <w:pPr>
      <w:autoSpaceDE w:val="0"/>
      <w:autoSpaceDN w:val="0"/>
      <w:adjustRightInd w:val="0"/>
      <w:spacing w:after="0" w:line="201" w:lineRule="atLeast"/>
    </w:pPr>
    <w:rPr>
      <w:rFonts w:ascii="Gotham Bold" w:hAnsi="Gotham Bold"/>
      <w:sz w:val="24"/>
      <w:szCs w:val="24"/>
    </w:rPr>
  </w:style>
  <w:style w:type="paragraph" w:customStyle="1" w:styleId="large">
    <w:name w:val="large"/>
    <w:basedOn w:val="Normal"/>
    <w:rsid w:val="005D0E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D0E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D0E70"/>
    <w:rPr>
      <w:color w:val="0000FF"/>
      <w:u w:val="single"/>
    </w:rPr>
  </w:style>
  <w:style w:type="character" w:customStyle="1" w:styleId="Heading2Char">
    <w:name w:val="Heading 2 Char"/>
    <w:basedOn w:val="DefaultParagraphFont"/>
    <w:link w:val="Heading2"/>
    <w:uiPriority w:val="9"/>
    <w:rsid w:val="0067513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7513A"/>
    <w:rPr>
      <w:rFonts w:asciiTheme="majorHAnsi" w:eastAsiaTheme="majorEastAsia" w:hAnsiTheme="majorHAnsi" w:cstheme="majorBidi"/>
      <w:b/>
      <w:bCs/>
      <w:color w:val="4F81BD" w:themeColor="accent1"/>
    </w:rPr>
  </w:style>
  <w:style w:type="character" w:customStyle="1" w:styleId="sortdirection">
    <w:name w:val="sortdirection"/>
    <w:basedOn w:val="DefaultParagraphFont"/>
    <w:rsid w:val="0067513A"/>
  </w:style>
  <w:style w:type="paragraph" w:styleId="ListParagraph">
    <w:name w:val="List Paragraph"/>
    <w:basedOn w:val="Normal"/>
    <w:uiPriority w:val="34"/>
    <w:qFormat/>
    <w:rsid w:val="00C76BC4"/>
    <w:pPr>
      <w:ind w:left="720"/>
      <w:contextualSpacing/>
    </w:pPr>
  </w:style>
  <w:style w:type="table" w:styleId="TableGrid">
    <w:name w:val="Table Grid"/>
    <w:basedOn w:val="TableNormal"/>
    <w:uiPriority w:val="59"/>
    <w:rsid w:val="00EC2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neclick-link">
    <w:name w:val="oneclick-link"/>
    <w:basedOn w:val="DefaultParagraphFont"/>
    <w:rsid w:val="00474209"/>
  </w:style>
  <w:style w:type="character" w:customStyle="1" w:styleId="dbox-example1">
    <w:name w:val="dbox-example1"/>
    <w:basedOn w:val="DefaultParagraphFont"/>
    <w:rsid w:val="00474209"/>
    <w:rPr>
      <w:i/>
      <w:iCs/>
    </w:rPr>
  </w:style>
  <w:style w:type="character" w:customStyle="1" w:styleId="def-number1">
    <w:name w:val="def-number1"/>
    <w:basedOn w:val="DefaultParagraphFont"/>
    <w:rsid w:val="00474209"/>
    <w:rPr>
      <w:vanish w:val="0"/>
      <w:webHidden w:val="0"/>
      <w:specVanish w:val="0"/>
    </w:rPr>
  </w:style>
  <w:style w:type="character" w:customStyle="1" w:styleId="dbox-pg1">
    <w:name w:val="dbox-pg1"/>
    <w:basedOn w:val="DefaultParagraphFont"/>
    <w:rsid w:val="00474209"/>
    <w:rPr>
      <w:color w:val="666666"/>
      <w:sz w:val="30"/>
      <w:szCs w:val="30"/>
    </w:rPr>
  </w:style>
  <w:style w:type="paragraph" w:customStyle="1" w:styleId="Default">
    <w:name w:val="Default"/>
    <w:rsid w:val="00C654C2"/>
    <w:pPr>
      <w:autoSpaceDE w:val="0"/>
      <w:autoSpaceDN w:val="0"/>
      <w:adjustRightInd w:val="0"/>
      <w:spacing w:after="0" w:line="240" w:lineRule="auto"/>
    </w:pPr>
    <w:rPr>
      <w:rFonts w:ascii="Frutiger 45 Light" w:hAnsi="Frutiger 45 Light" w:cs="Frutiger 45 Light"/>
      <w:color w:val="000000"/>
      <w:sz w:val="24"/>
      <w:szCs w:val="24"/>
    </w:rPr>
  </w:style>
  <w:style w:type="paragraph" w:customStyle="1" w:styleId="CM6">
    <w:name w:val="CM6"/>
    <w:basedOn w:val="Default"/>
    <w:next w:val="Default"/>
    <w:uiPriority w:val="99"/>
    <w:rsid w:val="00C654C2"/>
    <w:pPr>
      <w:spacing w:line="280" w:lineRule="atLeast"/>
    </w:pPr>
    <w:rPr>
      <w:rFonts w:cstheme="minorBidi"/>
      <w:color w:val="auto"/>
    </w:rPr>
  </w:style>
  <w:style w:type="character" w:customStyle="1" w:styleId="dbox-bold">
    <w:name w:val="dbox-bold"/>
    <w:basedOn w:val="DefaultParagraphFont"/>
    <w:rsid w:val="00C722F8"/>
  </w:style>
  <w:style w:type="character" w:customStyle="1" w:styleId="dbox-italic">
    <w:name w:val="dbox-italic"/>
    <w:basedOn w:val="DefaultParagraphFont"/>
    <w:rsid w:val="00C722F8"/>
  </w:style>
  <w:style w:type="paragraph" w:styleId="FootnoteText">
    <w:name w:val="footnote text"/>
    <w:basedOn w:val="Normal"/>
    <w:link w:val="FootnoteTextChar"/>
    <w:uiPriority w:val="99"/>
    <w:semiHidden/>
    <w:unhideWhenUsed/>
    <w:rsid w:val="00C722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22F8"/>
    <w:rPr>
      <w:sz w:val="20"/>
      <w:szCs w:val="20"/>
    </w:rPr>
  </w:style>
  <w:style w:type="character" w:styleId="FootnoteReference">
    <w:name w:val="footnote reference"/>
    <w:basedOn w:val="DefaultParagraphFont"/>
    <w:uiPriority w:val="99"/>
    <w:semiHidden/>
    <w:unhideWhenUsed/>
    <w:rsid w:val="00C722F8"/>
    <w:rPr>
      <w:vertAlign w:val="superscript"/>
    </w:rPr>
  </w:style>
  <w:style w:type="character" w:styleId="Strong">
    <w:name w:val="Strong"/>
    <w:basedOn w:val="DefaultParagraphFont"/>
    <w:uiPriority w:val="22"/>
    <w:qFormat/>
    <w:rsid w:val="00351194"/>
    <w:rPr>
      <w:b/>
      <w:bCs/>
    </w:rPr>
  </w:style>
  <w:style w:type="character" w:customStyle="1" w:styleId="Heading4Char">
    <w:name w:val="Heading 4 Char"/>
    <w:basedOn w:val="DefaultParagraphFont"/>
    <w:link w:val="Heading4"/>
    <w:uiPriority w:val="9"/>
    <w:semiHidden/>
    <w:rsid w:val="000D1B5C"/>
    <w:rPr>
      <w:rFonts w:asciiTheme="majorHAnsi" w:eastAsiaTheme="majorEastAsia" w:hAnsiTheme="majorHAnsi" w:cstheme="majorBidi"/>
      <w:b/>
      <w:bCs/>
      <w:i/>
      <w:iCs/>
      <w:color w:val="4F81BD" w:themeColor="accent1"/>
    </w:rPr>
  </w:style>
  <w:style w:type="paragraph" w:styleId="Bibliography">
    <w:name w:val="Bibliography"/>
    <w:basedOn w:val="Normal"/>
    <w:next w:val="Normal"/>
    <w:uiPriority w:val="37"/>
    <w:unhideWhenUsed/>
    <w:rsid w:val="00111E5C"/>
  </w:style>
  <w:style w:type="paragraph" w:styleId="Header">
    <w:name w:val="header"/>
    <w:basedOn w:val="Normal"/>
    <w:link w:val="HeaderChar"/>
    <w:uiPriority w:val="99"/>
    <w:unhideWhenUsed/>
    <w:rsid w:val="00434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5F8"/>
  </w:style>
  <w:style w:type="paragraph" w:styleId="Footer">
    <w:name w:val="footer"/>
    <w:basedOn w:val="Normal"/>
    <w:link w:val="FooterChar"/>
    <w:uiPriority w:val="99"/>
    <w:unhideWhenUsed/>
    <w:rsid w:val="00434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5F8"/>
  </w:style>
  <w:style w:type="paragraph" w:styleId="TOCHeading">
    <w:name w:val="TOC Heading"/>
    <w:basedOn w:val="Heading1"/>
    <w:next w:val="Normal"/>
    <w:uiPriority w:val="39"/>
    <w:semiHidden/>
    <w:unhideWhenUsed/>
    <w:qFormat/>
    <w:rsid w:val="00A32939"/>
    <w:pPr>
      <w:outlineLvl w:val="9"/>
    </w:pPr>
    <w:rPr>
      <w:lang w:val="en-US" w:eastAsia="ja-JP"/>
    </w:rPr>
  </w:style>
  <w:style w:type="paragraph" w:styleId="TOC1">
    <w:name w:val="toc 1"/>
    <w:basedOn w:val="Normal"/>
    <w:next w:val="Normal"/>
    <w:autoRedefine/>
    <w:uiPriority w:val="39"/>
    <w:unhideWhenUsed/>
    <w:rsid w:val="00A32939"/>
    <w:pPr>
      <w:spacing w:after="100"/>
    </w:pPr>
  </w:style>
  <w:style w:type="paragraph" w:styleId="TOC2">
    <w:name w:val="toc 2"/>
    <w:basedOn w:val="Normal"/>
    <w:next w:val="Normal"/>
    <w:autoRedefine/>
    <w:uiPriority w:val="39"/>
    <w:unhideWhenUsed/>
    <w:rsid w:val="00A32939"/>
    <w:pPr>
      <w:spacing w:after="100"/>
      <w:ind w:left="220"/>
    </w:pPr>
  </w:style>
  <w:style w:type="paragraph" w:styleId="TOC3">
    <w:name w:val="toc 3"/>
    <w:basedOn w:val="Normal"/>
    <w:next w:val="Normal"/>
    <w:autoRedefine/>
    <w:uiPriority w:val="39"/>
    <w:unhideWhenUsed/>
    <w:rsid w:val="00A32939"/>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09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751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7513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D1B5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98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6D0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03FC"/>
    <w:rPr>
      <w:rFonts w:ascii="Tahoma" w:hAnsi="Tahoma" w:cs="Tahoma"/>
      <w:sz w:val="16"/>
      <w:szCs w:val="16"/>
    </w:rPr>
  </w:style>
  <w:style w:type="paragraph" w:customStyle="1" w:styleId="Pa2">
    <w:name w:val="Pa2"/>
    <w:basedOn w:val="Normal"/>
    <w:next w:val="Normal"/>
    <w:uiPriority w:val="99"/>
    <w:rsid w:val="006C618C"/>
    <w:pPr>
      <w:autoSpaceDE w:val="0"/>
      <w:autoSpaceDN w:val="0"/>
      <w:adjustRightInd w:val="0"/>
      <w:spacing w:after="0" w:line="201" w:lineRule="atLeast"/>
    </w:pPr>
    <w:rPr>
      <w:rFonts w:ascii="Gotham Bold" w:hAnsi="Gotham Bold"/>
      <w:sz w:val="24"/>
      <w:szCs w:val="24"/>
    </w:rPr>
  </w:style>
  <w:style w:type="paragraph" w:customStyle="1" w:styleId="large">
    <w:name w:val="large"/>
    <w:basedOn w:val="Normal"/>
    <w:rsid w:val="005D0E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D0E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D0E70"/>
    <w:rPr>
      <w:color w:val="0000FF"/>
      <w:u w:val="single"/>
    </w:rPr>
  </w:style>
  <w:style w:type="character" w:customStyle="1" w:styleId="Heading2Char">
    <w:name w:val="Heading 2 Char"/>
    <w:basedOn w:val="DefaultParagraphFont"/>
    <w:link w:val="Heading2"/>
    <w:uiPriority w:val="9"/>
    <w:rsid w:val="0067513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7513A"/>
    <w:rPr>
      <w:rFonts w:asciiTheme="majorHAnsi" w:eastAsiaTheme="majorEastAsia" w:hAnsiTheme="majorHAnsi" w:cstheme="majorBidi"/>
      <w:b/>
      <w:bCs/>
      <w:color w:val="4F81BD" w:themeColor="accent1"/>
    </w:rPr>
  </w:style>
  <w:style w:type="character" w:customStyle="1" w:styleId="sortdirection">
    <w:name w:val="sortdirection"/>
    <w:basedOn w:val="DefaultParagraphFont"/>
    <w:rsid w:val="0067513A"/>
  </w:style>
  <w:style w:type="paragraph" w:styleId="ListParagraph">
    <w:name w:val="List Paragraph"/>
    <w:basedOn w:val="Normal"/>
    <w:uiPriority w:val="34"/>
    <w:qFormat/>
    <w:rsid w:val="00C76BC4"/>
    <w:pPr>
      <w:ind w:left="720"/>
      <w:contextualSpacing/>
    </w:pPr>
  </w:style>
  <w:style w:type="table" w:styleId="TableGrid">
    <w:name w:val="Table Grid"/>
    <w:basedOn w:val="TableNormal"/>
    <w:uiPriority w:val="59"/>
    <w:rsid w:val="00EC2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neclick-link">
    <w:name w:val="oneclick-link"/>
    <w:basedOn w:val="DefaultParagraphFont"/>
    <w:rsid w:val="00474209"/>
  </w:style>
  <w:style w:type="character" w:customStyle="1" w:styleId="dbox-example1">
    <w:name w:val="dbox-example1"/>
    <w:basedOn w:val="DefaultParagraphFont"/>
    <w:rsid w:val="00474209"/>
    <w:rPr>
      <w:i/>
      <w:iCs/>
    </w:rPr>
  </w:style>
  <w:style w:type="character" w:customStyle="1" w:styleId="def-number1">
    <w:name w:val="def-number1"/>
    <w:basedOn w:val="DefaultParagraphFont"/>
    <w:rsid w:val="00474209"/>
    <w:rPr>
      <w:vanish w:val="0"/>
      <w:webHidden w:val="0"/>
      <w:specVanish w:val="0"/>
    </w:rPr>
  </w:style>
  <w:style w:type="character" w:customStyle="1" w:styleId="dbox-pg1">
    <w:name w:val="dbox-pg1"/>
    <w:basedOn w:val="DefaultParagraphFont"/>
    <w:rsid w:val="00474209"/>
    <w:rPr>
      <w:color w:val="666666"/>
      <w:sz w:val="30"/>
      <w:szCs w:val="30"/>
    </w:rPr>
  </w:style>
  <w:style w:type="paragraph" w:customStyle="1" w:styleId="Default">
    <w:name w:val="Default"/>
    <w:rsid w:val="00C654C2"/>
    <w:pPr>
      <w:autoSpaceDE w:val="0"/>
      <w:autoSpaceDN w:val="0"/>
      <w:adjustRightInd w:val="0"/>
      <w:spacing w:after="0" w:line="240" w:lineRule="auto"/>
    </w:pPr>
    <w:rPr>
      <w:rFonts w:ascii="Frutiger 45 Light" w:hAnsi="Frutiger 45 Light" w:cs="Frutiger 45 Light"/>
      <w:color w:val="000000"/>
      <w:sz w:val="24"/>
      <w:szCs w:val="24"/>
    </w:rPr>
  </w:style>
  <w:style w:type="paragraph" w:customStyle="1" w:styleId="CM6">
    <w:name w:val="CM6"/>
    <w:basedOn w:val="Default"/>
    <w:next w:val="Default"/>
    <w:uiPriority w:val="99"/>
    <w:rsid w:val="00C654C2"/>
    <w:pPr>
      <w:spacing w:line="280" w:lineRule="atLeast"/>
    </w:pPr>
    <w:rPr>
      <w:rFonts w:cstheme="minorBidi"/>
      <w:color w:val="auto"/>
    </w:rPr>
  </w:style>
  <w:style w:type="character" w:customStyle="1" w:styleId="dbox-bold">
    <w:name w:val="dbox-bold"/>
    <w:basedOn w:val="DefaultParagraphFont"/>
    <w:rsid w:val="00C722F8"/>
  </w:style>
  <w:style w:type="character" w:customStyle="1" w:styleId="dbox-italic">
    <w:name w:val="dbox-italic"/>
    <w:basedOn w:val="DefaultParagraphFont"/>
    <w:rsid w:val="00C722F8"/>
  </w:style>
  <w:style w:type="paragraph" w:styleId="FootnoteText">
    <w:name w:val="footnote text"/>
    <w:basedOn w:val="Normal"/>
    <w:link w:val="FootnoteTextChar"/>
    <w:uiPriority w:val="99"/>
    <w:semiHidden/>
    <w:unhideWhenUsed/>
    <w:rsid w:val="00C722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22F8"/>
    <w:rPr>
      <w:sz w:val="20"/>
      <w:szCs w:val="20"/>
    </w:rPr>
  </w:style>
  <w:style w:type="character" w:styleId="FootnoteReference">
    <w:name w:val="footnote reference"/>
    <w:basedOn w:val="DefaultParagraphFont"/>
    <w:uiPriority w:val="99"/>
    <w:semiHidden/>
    <w:unhideWhenUsed/>
    <w:rsid w:val="00C722F8"/>
    <w:rPr>
      <w:vertAlign w:val="superscript"/>
    </w:rPr>
  </w:style>
  <w:style w:type="character" w:styleId="Strong">
    <w:name w:val="Strong"/>
    <w:basedOn w:val="DefaultParagraphFont"/>
    <w:uiPriority w:val="22"/>
    <w:qFormat/>
    <w:rsid w:val="00351194"/>
    <w:rPr>
      <w:b/>
      <w:bCs/>
    </w:rPr>
  </w:style>
  <w:style w:type="character" w:customStyle="1" w:styleId="Heading4Char">
    <w:name w:val="Heading 4 Char"/>
    <w:basedOn w:val="DefaultParagraphFont"/>
    <w:link w:val="Heading4"/>
    <w:uiPriority w:val="9"/>
    <w:semiHidden/>
    <w:rsid w:val="000D1B5C"/>
    <w:rPr>
      <w:rFonts w:asciiTheme="majorHAnsi" w:eastAsiaTheme="majorEastAsia" w:hAnsiTheme="majorHAnsi" w:cstheme="majorBidi"/>
      <w:b/>
      <w:bCs/>
      <w:i/>
      <w:iCs/>
      <w:color w:val="4F81BD" w:themeColor="accent1"/>
    </w:rPr>
  </w:style>
  <w:style w:type="paragraph" w:styleId="Bibliography">
    <w:name w:val="Bibliography"/>
    <w:basedOn w:val="Normal"/>
    <w:next w:val="Normal"/>
    <w:uiPriority w:val="37"/>
    <w:unhideWhenUsed/>
    <w:rsid w:val="00111E5C"/>
  </w:style>
  <w:style w:type="paragraph" w:styleId="Header">
    <w:name w:val="header"/>
    <w:basedOn w:val="Normal"/>
    <w:link w:val="HeaderChar"/>
    <w:uiPriority w:val="99"/>
    <w:unhideWhenUsed/>
    <w:rsid w:val="00434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5F8"/>
  </w:style>
  <w:style w:type="paragraph" w:styleId="Footer">
    <w:name w:val="footer"/>
    <w:basedOn w:val="Normal"/>
    <w:link w:val="FooterChar"/>
    <w:uiPriority w:val="99"/>
    <w:unhideWhenUsed/>
    <w:rsid w:val="00434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5F8"/>
  </w:style>
  <w:style w:type="paragraph" w:styleId="TOCHeading">
    <w:name w:val="TOC Heading"/>
    <w:basedOn w:val="Heading1"/>
    <w:next w:val="Normal"/>
    <w:uiPriority w:val="39"/>
    <w:semiHidden/>
    <w:unhideWhenUsed/>
    <w:qFormat/>
    <w:rsid w:val="00A32939"/>
    <w:pPr>
      <w:outlineLvl w:val="9"/>
    </w:pPr>
    <w:rPr>
      <w:lang w:val="en-US" w:eastAsia="ja-JP"/>
    </w:rPr>
  </w:style>
  <w:style w:type="paragraph" w:styleId="TOC1">
    <w:name w:val="toc 1"/>
    <w:basedOn w:val="Normal"/>
    <w:next w:val="Normal"/>
    <w:autoRedefine/>
    <w:uiPriority w:val="39"/>
    <w:unhideWhenUsed/>
    <w:rsid w:val="00A32939"/>
    <w:pPr>
      <w:spacing w:after="100"/>
    </w:pPr>
  </w:style>
  <w:style w:type="paragraph" w:styleId="TOC2">
    <w:name w:val="toc 2"/>
    <w:basedOn w:val="Normal"/>
    <w:next w:val="Normal"/>
    <w:autoRedefine/>
    <w:uiPriority w:val="39"/>
    <w:unhideWhenUsed/>
    <w:rsid w:val="00A32939"/>
    <w:pPr>
      <w:spacing w:after="100"/>
      <w:ind w:left="220"/>
    </w:pPr>
  </w:style>
  <w:style w:type="paragraph" w:styleId="TOC3">
    <w:name w:val="toc 3"/>
    <w:basedOn w:val="Normal"/>
    <w:next w:val="Normal"/>
    <w:autoRedefine/>
    <w:uiPriority w:val="39"/>
    <w:unhideWhenUsed/>
    <w:rsid w:val="00A329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1467">
      <w:bodyDiv w:val="1"/>
      <w:marLeft w:val="0"/>
      <w:marRight w:val="0"/>
      <w:marTop w:val="0"/>
      <w:marBottom w:val="0"/>
      <w:divBdr>
        <w:top w:val="none" w:sz="0" w:space="0" w:color="auto"/>
        <w:left w:val="none" w:sz="0" w:space="0" w:color="auto"/>
        <w:bottom w:val="none" w:sz="0" w:space="0" w:color="auto"/>
        <w:right w:val="none" w:sz="0" w:space="0" w:color="auto"/>
      </w:divBdr>
      <w:divsChild>
        <w:div w:id="1169562769">
          <w:marLeft w:val="0"/>
          <w:marRight w:val="0"/>
          <w:marTop w:val="0"/>
          <w:marBottom w:val="0"/>
          <w:divBdr>
            <w:top w:val="none" w:sz="0" w:space="0" w:color="auto"/>
            <w:left w:val="none" w:sz="0" w:space="0" w:color="auto"/>
            <w:bottom w:val="none" w:sz="0" w:space="0" w:color="auto"/>
            <w:right w:val="none" w:sz="0" w:space="0" w:color="auto"/>
          </w:divBdr>
          <w:divsChild>
            <w:div w:id="22631959">
              <w:marLeft w:val="0"/>
              <w:marRight w:val="0"/>
              <w:marTop w:val="0"/>
              <w:marBottom w:val="0"/>
              <w:divBdr>
                <w:top w:val="none" w:sz="0" w:space="0" w:color="auto"/>
                <w:left w:val="none" w:sz="0" w:space="0" w:color="auto"/>
                <w:bottom w:val="none" w:sz="0" w:space="0" w:color="auto"/>
                <w:right w:val="none" w:sz="0" w:space="0" w:color="auto"/>
              </w:divBdr>
              <w:divsChild>
                <w:div w:id="341324795">
                  <w:marLeft w:val="0"/>
                  <w:marRight w:val="0"/>
                  <w:marTop w:val="0"/>
                  <w:marBottom w:val="0"/>
                  <w:divBdr>
                    <w:top w:val="none" w:sz="0" w:space="0" w:color="auto"/>
                    <w:left w:val="none" w:sz="0" w:space="0" w:color="auto"/>
                    <w:bottom w:val="none" w:sz="0" w:space="0" w:color="auto"/>
                    <w:right w:val="none" w:sz="0" w:space="0" w:color="auto"/>
                  </w:divBdr>
                  <w:divsChild>
                    <w:div w:id="510684185">
                      <w:marLeft w:val="0"/>
                      <w:marRight w:val="0"/>
                      <w:marTop w:val="0"/>
                      <w:marBottom w:val="0"/>
                      <w:divBdr>
                        <w:top w:val="none" w:sz="0" w:space="0" w:color="auto"/>
                        <w:left w:val="none" w:sz="0" w:space="0" w:color="auto"/>
                        <w:bottom w:val="none" w:sz="0" w:space="0" w:color="auto"/>
                        <w:right w:val="none" w:sz="0" w:space="0" w:color="auto"/>
                      </w:divBdr>
                      <w:divsChild>
                        <w:div w:id="329140170">
                          <w:marLeft w:val="0"/>
                          <w:marRight w:val="0"/>
                          <w:marTop w:val="0"/>
                          <w:marBottom w:val="0"/>
                          <w:divBdr>
                            <w:top w:val="none" w:sz="0" w:space="0" w:color="auto"/>
                            <w:left w:val="none" w:sz="0" w:space="0" w:color="auto"/>
                            <w:bottom w:val="none" w:sz="0" w:space="0" w:color="auto"/>
                            <w:right w:val="none" w:sz="0" w:space="0" w:color="auto"/>
                          </w:divBdr>
                          <w:divsChild>
                            <w:div w:id="1426876717">
                              <w:marLeft w:val="0"/>
                              <w:marRight w:val="0"/>
                              <w:marTop w:val="0"/>
                              <w:marBottom w:val="0"/>
                              <w:divBdr>
                                <w:top w:val="none" w:sz="0" w:space="0" w:color="auto"/>
                                <w:left w:val="none" w:sz="0" w:space="0" w:color="auto"/>
                                <w:bottom w:val="none" w:sz="0" w:space="0" w:color="auto"/>
                                <w:right w:val="none" w:sz="0" w:space="0" w:color="auto"/>
                              </w:divBdr>
                              <w:divsChild>
                                <w:div w:id="180724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700204">
                  <w:marLeft w:val="0"/>
                  <w:marRight w:val="0"/>
                  <w:marTop w:val="0"/>
                  <w:marBottom w:val="0"/>
                  <w:divBdr>
                    <w:top w:val="none" w:sz="0" w:space="0" w:color="auto"/>
                    <w:left w:val="none" w:sz="0" w:space="0" w:color="auto"/>
                    <w:bottom w:val="none" w:sz="0" w:space="0" w:color="auto"/>
                    <w:right w:val="none" w:sz="0" w:space="0" w:color="auto"/>
                  </w:divBdr>
                  <w:divsChild>
                    <w:div w:id="1103765565">
                      <w:marLeft w:val="0"/>
                      <w:marRight w:val="0"/>
                      <w:marTop w:val="0"/>
                      <w:marBottom w:val="0"/>
                      <w:divBdr>
                        <w:top w:val="none" w:sz="0" w:space="0" w:color="auto"/>
                        <w:left w:val="none" w:sz="0" w:space="0" w:color="auto"/>
                        <w:bottom w:val="none" w:sz="0" w:space="0" w:color="auto"/>
                        <w:right w:val="none" w:sz="0" w:space="0" w:color="auto"/>
                      </w:divBdr>
                      <w:divsChild>
                        <w:div w:id="1129013510">
                          <w:marLeft w:val="0"/>
                          <w:marRight w:val="0"/>
                          <w:marTop w:val="0"/>
                          <w:marBottom w:val="0"/>
                          <w:divBdr>
                            <w:top w:val="none" w:sz="0" w:space="0" w:color="auto"/>
                            <w:left w:val="none" w:sz="0" w:space="0" w:color="auto"/>
                            <w:bottom w:val="none" w:sz="0" w:space="0" w:color="auto"/>
                            <w:right w:val="none" w:sz="0" w:space="0" w:color="auto"/>
                          </w:divBdr>
                          <w:divsChild>
                            <w:div w:id="2015373053">
                              <w:marLeft w:val="0"/>
                              <w:marRight w:val="0"/>
                              <w:marTop w:val="0"/>
                              <w:marBottom w:val="0"/>
                              <w:divBdr>
                                <w:top w:val="none" w:sz="0" w:space="0" w:color="auto"/>
                                <w:left w:val="none" w:sz="0" w:space="0" w:color="auto"/>
                                <w:bottom w:val="none" w:sz="0" w:space="0" w:color="auto"/>
                                <w:right w:val="none" w:sz="0" w:space="0" w:color="auto"/>
                              </w:divBdr>
                              <w:divsChild>
                                <w:div w:id="1273512844">
                                  <w:marLeft w:val="0"/>
                                  <w:marRight w:val="0"/>
                                  <w:marTop w:val="0"/>
                                  <w:marBottom w:val="0"/>
                                  <w:divBdr>
                                    <w:top w:val="none" w:sz="0" w:space="0" w:color="auto"/>
                                    <w:left w:val="none" w:sz="0" w:space="0" w:color="auto"/>
                                    <w:bottom w:val="none" w:sz="0" w:space="0" w:color="auto"/>
                                    <w:right w:val="none" w:sz="0" w:space="0" w:color="auto"/>
                                  </w:divBdr>
                                  <w:divsChild>
                                    <w:div w:id="1313483267">
                                      <w:marLeft w:val="0"/>
                                      <w:marRight w:val="0"/>
                                      <w:marTop w:val="0"/>
                                      <w:marBottom w:val="0"/>
                                      <w:divBdr>
                                        <w:top w:val="none" w:sz="0" w:space="0" w:color="auto"/>
                                        <w:left w:val="none" w:sz="0" w:space="0" w:color="auto"/>
                                        <w:bottom w:val="none" w:sz="0" w:space="0" w:color="auto"/>
                                        <w:right w:val="none" w:sz="0" w:space="0" w:color="auto"/>
                                      </w:divBdr>
                                      <w:divsChild>
                                        <w:div w:id="788743348">
                                          <w:marLeft w:val="0"/>
                                          <w:marRight w:val="0"/>
                                          <w:marTop w:val="0"/>
                                          <w:marBottom w:val="0"/>
                                          <w:divBdr>
                                            <w:top w:val="none" w:sz="0" w:space="0" w:color="auto"/>
                                            <w:left w:val="none" w:sz="0" w:space="0" w:color="auto"/>
                                            <w:bottom w:val="none" w:sz="0" w:space="0" w:color="auto"/>
                                            <w:right w:val="none" w:sz="0" w:space="0" w:color="auto"/>
                                          </w:divBdr>
                                          <w:divsChild>
                                            <w:div w:id="304697614">
                                              <w:marLeft w:val="0"/>
                                              <w:marRight w:val="0"/>
                                              <w:marTop w:val="0"/>
                                              <w:marBottom w:val="0"/>
                                              <w:divBdr>
                                                <w:top w:val="none" w:sz="0" w:space="0" w:color="auto"/>
                                                <w:left w:val="none" w:sz="0" w:space="0" w:color="auto"/>
                                                <w:bottom w:val="none" w:sz="0" w:space="0" w:color="auto"/>
                                                <w:right w:val="none" w:sz="0" w:space="0" w:color="auto"/>
                                              </w:divBdr>
                                              <w:divsChild>
                                                <w:div w:id="87176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486973">
      <w:bodyDiv w:val="1"/>
      <w:marLeft w:val="0"/>
      <w:marRight w:val="0"/>
      <w:marTop w:val="0"/>
      <w:marBottom w:val="0"/>
      <w:divBdr>
        <w:top w:val="none" w:sz="0" w:space="0" w:color="auto"/>
        <w:left w:val="none" w:sz="0" w:space="0" w:color="auto"/>
        <w:bottom w:val="none" w:sz="0" w:space="0" w:color="auto"/>
        <w:right w:val="none" w:sz="0" w:space="0" w:color="auto"/>
      </w:divBdr>
    </w:div>
    <w:div w:id="513610381">
      <w:bodyDiv w:val="1"/>
      <w:marLeft w:val="0"/>
      <w:marRight w:val="0"/>
      <w:marTop w:val="0"/>
      <w:marBottom w:val="0"/>
      <w:divBdr>
        <w:top w:val="none" w:sz="0" w:space="0" w:color="auto"/>
        <w:left w:val="none" w:sz="0" w:space="0" w:color="auto"/>
        <w:bottom w:val="none" w:sz="0" w:space="0" w:color="auto"/>
        <w:right w:val="none" w:sz="0" w:space="0" w:color="auto"/>
      </w:divBdr>
      <w:divsChild>
        <w:div w:id="307906223">
          <w:marLeft w:val="0"/>
          <w:marRight w:val="0"/>
          <w:marTop w:val="0"/>
          <w:marBottom w:val="0"/>
          <w:divBdr>
            <w:top w:val="none" w:sz="0" w:space="0" w:color="auto"/>
            <w:left w:val="none" w:sz="0" w:space="0" w:color="auto"/>
            <w:bottom w:val="none" w:sz="0" w:space="0" w:color="auto"/>
            <w:right w:val="none" w:sz="0" w:space="0" w:color="auto"/>
          </w:divBdr>
          <w:divsChild>
            <w:div w:id="1800489963">
              <w:marLeft w:val="0"/>
              <w:marRight w:val="0"/>
              <w:marTop w:val="0"/>
              <w:marBottom w:val="0"/>
              <w:divBdr>
                <w:top w:val="none" w:sz="0" w:space="0" w:color="auto"/>
                <w:left w:val="none" w:sz="0" w:space="0" w:color="auto"/>
                <w:bottom w:val="none" w:sz="0" w:space="0" w:color="auto"/>
                <w:right w:val="none" w:sz="0" w:space="0" w:color="auto"/>
              </w:divBdr>
            </w:div>
          </w:divsChild>
        </w:div>
        <w:div w:id="1323125469">
          <w:marLeft w:val="0"/>
          <w:marRight w:val="0"/>
          <w:marTop w:val="0"/>
          <w:marBottom w:val="0"/>
          <w:divBdr>
            <w:top w:val="none" w:sz="0" w:space="0" w:color="auto"/>
            <w:left w:val="none" w:sz="0" w:space="0" w:color="auto"/>
            <w:bottom w:val="none" w:sz="0" w:space="0" w:color="auto"/>
            <w:right w:val="none" w:sz="0" w:space="0" w:color="auto"/>
          </w:divBdr>
          <w:divsChild>
            <w:div w:id="138428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068225">
      <w:bodyDiv w:val="1"/>
      <w:marLeft w:val="0"/>
      <w:marRight w:val="0"/>
      <w:marTop w:val="0"/>
      <w:marBottom w:val="0"/>
      <w:divBdr>
        <w:top w:val="none" w:sz="0" w:space="0" w:color="auto"/>
        <w:left w:val="none" w:sz="0" w:space="0" w:color="auto"/>
        <w:bottom w:val="none" w:sz="0" w:space="0" w:color="auto"/>
        <w:right w:val="none" w:sz="0" w:space="0" w:color="auto"/>
      </w:divBdr>
    </w:div>
    <w:div w:id="822889594">
      <w:bodyDiv w:val="1"/>
      <w:marLeft w:val="0"/>
      <w:marRight w:val="0"/>
      <w:marTop w:val="0"/>
      <w:marBottom w:val="0"/>
      <w:divBdr>
        <w:top w:val="none" w:sz="0" w:space="0" w:color="auto"/>
        <w:left w:val="none" w:sz="0" w:space="0" w:color="auto"/>
        <w:bottom w:val="none" w:sz="0" w:space="0" w:color="auto"/>
        <w:right w:val="none" w:sz="0" w:space="0" w:color="auto"/>
      </w:divBdr>
      <w:divsChild>
        <w:div w:id="889731844">
          <w:marLeft w:val="0"/>
          <w:marRight w:val="0"/>
          <w:marTop w:val="0"/>
          <w:marBottom w:val="0"/>
          <w:divBdr>
            <w:top w:val="none" w:sz="0" w:space="0" w:color="auto"/>
            <w:left w:val="none" w:sz="0" w:space="0" w:color="auto"/>
            <w:bottom w:val="none" w:sz="0" w:space="0" w:color="auto"/>
            <w:right w:val="none" w:sz="0" w:space="0" w:color="auto"/>
          </w:divBdr>
          <w:divsChild>
            <w:div w:id="1860776835">
              <w:marLeft w:val="0"/>
              <w:marRight w:val="0"/>
              <w:marTop w:val="0"/>
              <w:marBottom w:val="0"/>
              <w:divBdr>
                <w:top w:val="none" w:sz="0" w:space="0" w:color="auto"/>
                <w:left w:val="none" w:sz="0" w:space="0" w:color="auto"/>
                <w:bottom w:val="none" w:sz="0" w:space="0" w:color="auto"/>
                <w:right w:val="none" w:sz="0" w:space="0" w:color="auto"/>
              </w:divBdr>
              <w:divsChild>
                <w:div w:id="1859847988">
                  <w:marLeft w:val="0"/>
                  <w:marRight w:val="0"/>
                  <w:marTop w:val="0"/>
                  <w:marBottom w:val="0"/>
                  <w:divBdr>
                    <w:top w:val="none" w:sz="0" w:space="0" w:color="auto"/>
                    <w:left w:val="none" w:sz="0" w:space="0" w:color="auto"/>
                    <w:bottom w:val="none" w:sz="0" w:space="0" w:color="auto"/>
                    <w:right w:val="none" w:sz="0" w:space="0" w:color="auto"/>
                  </w:divBdr>
                  <w:divsChild>
                    <w:div w:id="251015421">
                      <w:marLeft w:val="0"/>
                      <w:marRight w:val="0"/>
                      <w:marTop w:val="0"/>
                      <w:marBottom w:val="0"/>
                      <w:divBdr>
                        <w:top w:val="none" w:sz="0" w:space="0" w:color="auto"/>
                        <w:left w:val="none" w:sz="0" w:space="0" w:color="auto"/>
                        <w:bottom w:val="none" w:sz="0" w:space="0" w:color="auto"/>
                        <w:right w:val="none" w:sz="0" w:space="0" w:color="auto"/>
                      </w:divBdr>
                      <w:divsChild>
                        <w:div w:id="2012023188">
                          <w:marLeft w:val="0"/>
                          <w:marRight w:val="0"/>
                          <w:marTop w:val="0"/>
                          <w:marBottom w:val="0"/>
                          <w:divBdr>
                            <w:top w:val="none" w:sz="0" w:space="0" w:color="auto"/>
                            <w:left w:val="none" w:sz="0" w:space="0" w:color="auto"/>
                            <w:bottom w:val="none" w:sz="0" w:space="0" w:color="auto"/>
                            <w:right w:val="none" w:sz="0" w:space="0" w:color="auto"/>
                          </w:divBdr>
                          <w:divsChild>
                            <w:div w:id="150144894">
                              <w:marLeft w:val="0"/>
                              <w:marRight w:val="0"/>
                              <w:marTop w:val="0"/>
                              <w:marBottom w:val="0"/>
                              <w:divBdr>
                                <w:top w:val="none" w:sz="0" w:space="0" w:color="auto"/>
                                <w:left w:val="none" w:sz="0" w:space="0" w:color="auto"/>
                                <w:bottom w:val="none" w:sz="0" w:space="0" w:color="auto"/>
                                <w:right w:val="none" w:sz="0" w:space="0" w:color="auto"/>
                              </w:divBdr>
                              <w:divsChild>
                                <w:div w:id="127212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2570927">
      <w:bodyDiv w:val="1"/>
      <w:marLeft w:val="0"/>
      <w:marRight w:val="0"/>
      <w:marTop w:val="0"/>
      <w:marBottom w:val="0"/>
      <w:divBdr>
        <w:top w:val="none" w:sz="0" w:space="0" w:color="auto"/>
        <w:left w:val="none" w:sz="0" w:space="0" w:color="auto"/>
        <w:bottom w:val="none" w:sz="0" w:space="0" w:color="auto"/>
        <w:right w:val="none" w:sz="0" w:space="0" w:color="auto"/>
      </w:divBdr>
    </w:div>
    <w:div w:id="916018181">
      <w:bodyDiv w:val="1"/>
      <w:marLeft w:val="0"/>
      <w:marRight w:val="0"/>
      <w:marTop w:val="0"/>
      <w:marBottom w:val="0"/>
      <w:divBdr>
        <w:top w:val="none" w:sz="0" w:space="0" w:color="auto"/>
        <w:left w:val="none" w:sz="0" w:space="0" w:color="auto"/>
        <w:bottom w:val="none" w:sz="0" w:space="0" w:color="auto"/>
        <w:right w:val="none" w:sz="0" w:space="0" w:color="auto"/>
      </w:divBdr>
    </w:div>
    <w:div w:id="1205825759">
      <w:bodyDiv w:val="1"/>
      <w:marLeft w:val="0"/>
      <w:marRight w:val="0"/>
      <w:marTop w:val="0"/>
      <w:marBottom w:val="0"/>
      <w:divBdr>
        <w:top w:val="none" w:sz="0" w:space="0" w:color="auto"/>
        <w:left w:val="none" w:sz="0" w:space="0" w:color="auto"/>
        <w:bottom w:val="none" w:sz="0" w:space="0" w:color="auto"/>
        <w:right w:val="none" w:sz="0" w:space="0" w:color="auto"/>
      </w:divBdr>
      <w:divsChild>
        <w:div w:id="835150386">
          <w:marLeft w:val="0"/>
          <w:marRight w:val="0"/>
          <w:marTop w:val="0"/>
          <w:marBottom w:val="0"/>
          <w:divBdr>
            <w:top w:val="none" w:sz="0" w:space="0" w:color="auto"/>
            <w:left w:val="none" w:sz="0" w:space="0" w:color="auto"/>
            <w:bottom w:val="none" w:sz="0" w:space="0" w:color="auto"/>
            <w:right w:val="none" w:sz="0" w:space="0" w:color="auto"/>
          </w:divBdr>
          <w:divsChild>
            <w:div w:id="511381193">
              <w:marLeft w:val="-225"/>
              <w:marRight w:val="-225"/>
              <w:marTop w:val="0"/>
              <w:marBottom w:val="0"/>
              <w:divBdr>
                <w:top w:val="none" w:sz="0" w:space="0" w:color="auto"/>
                <w:left w:val="none" w:sz="0" w:space="0" w:color="auto"/>
                <w:bottom w:val="none" w:sz="0" w:space="0" w:color="auto"/>
                <w:right w:val="none" w:sz="0" w:space="0" w:color="auto"/>
              </w:divBdr>
              <w:divsChild>
                <w:div w:id="218638266">
                  <w:marLeft w:val="0"/>
                  <w:marRight w:val="0"/>
                  <w:marTop w:val="0"/>
                  <w:marBottom w:val="0"/>
                  <w:divBdr>
                    <w:top w:val="none" w:sz="0" w:space="0" w:color="auto"/>
                    <w:left w:val="none" w:sz="0" w:space="0" w:color="auto"/>
                    <w:bottom w:val="none" w:sz="0" w:space="0" w:color="auto"/>
                    <w:right w:val="none" w:sz="0" w:space="0" w:color="auto"/>
                  </w:divBdr>
                  <w:divsChild>
                    <w:div w:id="13848482">
                      <w:marLeft w:val="0"/>
                      <w:marRight w:val="0"/>
                      <w:marTop w:val="0"/>
                      <w:marBottom w:val="0"/>
                      <w:divBdr>
                        <w:top w:val="none" w:sz="0" w:space="0" w:color="auto"/>
                        <w:left w:val="none" w:sz="0" w:space="0" w:color="auto"/>
                        <w:bottom w:val="none" w:sz="0" w:space="0" w:color="auto"/>
                        <w:right w:val="none" w:sz="0" w:space="0" w:color="auto"/>
                      </w:divBdr>
                      <w:divsChild>
                        <w:div w:id="1939561625">
                          <w:marLeft w:val="0"/>
                          <w:marRight w:val="0"/>
                          <w:marTop w:val="0"/>
                          <w:marBottom w:val="0"/>
                          <w:divBdr>
                            <w:top w:val="none" w:sz="0" w:space="0" w:color="auto"/>
                            <w:left w:val="none" w:sz="0" w:space="0" w:color="auto"/>
                            <w:bottom w:val="none" w:sz="0" w:space="0" w:color="auto"/>
                            <w:right w:val="none" w:sz="0" w:space="0" w:color="auto"/>
                          </w:divBdr>
                          <w:divsChild>
                            <w:div w:id="389578677">
                              <w:marLeft w:val="0"/>
                              <w:marRight w:val="0"/>
                              <w:marTop w:val="0"/>
                              <w:marBottom w:val="0"/>
                              <w:divBdr>
                                <w:top w:val="none" w:sz="0" w:space="0" w:color="auto"/>
                                <w:left w:val="none" w:sz="0" w:space="0" w:color="auto"/>
                                <w:bottom w:val="none" w:sz="0" w:space="0" w:color="auto"/>
                                <w:right w:val="none" w:sz="0" w:space="0" w:color="auto"/>
                              </w:divBdr>
                              <w:divsChild>
                                <w:div w:id="95179277">
                                  <w:marLeft w:val="0"/>
                                  <w:marRight w:val="0"/>
                                  <w:marTop w:val="0"/>
                                  <w:marBottom w:val="0"/>
                                  <w:divBdr>
                                    <w:top w:val="none" w:sz="0" w:space="0" w:color="auto"/>
                                    <w:left w:val="none" w:sz="0" w:space="0" w:color="auto"/>
                                    <w:bottom w:val="none" w:sz="0" w:space="0" w:color="auto"/>
                                    <w:right w:val="none" w:sz="0" w:space="0" w:color="auto"/>
                                  </w:divBdr>
                                  <w:divsChild>
                                    <w:div w:id="1499268029">
                                      <w:marLeft w:val="0"/>
                                      <w:marRight w:val="0"/>
                                      <w:marTop w:val="0"/>
                                      <w:marBottom w:val="0"/>
                                      <w:divBdr>
                                        <w:top w:val="none" w:sz="0" w:space="0" w:color="auto"/>
                                        <w:left w:val="none" w:sz="0" w:space="0" w:color="auto"/>
                                        <w:bottom w:val="none" w:sz="0" w:space="0" w:color="auto"/>
                                        <w:right w:val="none" w:sz="0" w:space="0" w:color="auto"/>
                                      </w:divBdr>
                                      <w:divsChild>
                                        <w:div w:id="115719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648323">
                                  <w:marLeft w:val="0"/>
                                  <w:marRight w:val="0"/>
                                  <w:marTop w:val="0"/>
                                  <w:marBottom w:val="0"/>
                                  <w:divBdr>
                                    <w:top w:val="none" w:sz="0" w:space="0" w:color="auto"/>
                                    <w:left w:val="none" w:sz="0" w:space="0" w:color="auto"/>
                                    <w:bottom w:val="none" w:sz="0" w:space="0" w:color="auto"/>
                                    <w:right w:val="none" w:sz="0" w:space="0" w:color="auto"/>
                                  </w:divBdr>
                                  <w:divsChild>
                                    <w:div w:id="1356495725">
                                      <w:marLeft w:val="0"/>
                                      <w:marRight w:val="0"/>
                                      <w:marTop w:val="0"/>
                                      <w:marBottom w:val="0"/>
                                      <w:divBdr>
                                        <w:top w:val="none" w:sz="0" w:space="0" w:color="auto"/>
                                        <w:left w:val="none" w:sz="0" w:space="0" w:color="auto"/>
                                        <w:bottom w:val="none" w:sz="0" w:space="0" w:color="auto"/>
                                        <w:right w:val="none" w:sz="0" w:space="0" w:color="auto"/>
                                      </w:divBdr>
                                    </w:div>
                                  </w:divsChild>
                                </w:div>
                                <w:div w:id="1087310550">
                                  <w:marLeft w:val="0"/>
                                  <w:marRight w:val="0"/>
                                  <w:marTop w:val="0"/>
                                  <w:marBottom w:val="0"/>
                                  <w:divBdr>
                                    <w:top w:val="none" w:sz="0" w:space="0" w:color="auto"/>
                                    <w:left w:val="none" w:sz="0" w:space="0" w:color="auto"/>
                                    <w:bottom w:val="none" w:sz="0" w:space="0" w:color="auto"/>
                                    <w:right w:val="none" w:sz="0" w:space="0" w:color="auto"/>
                                  </w:divBdr>
                                  <w:divsChild>
                                    <w:div w:id="872038263">
                                      <w:marLeft w:val="0"/>
                                      <w:marRight w:val="0"/>
                                      <w:marTop w:val="0"/>
                                      <w:marBottom w:val="0"/>
                                      <w:divBdr>
                                        <w:top w:val="none" w:sz="0" w:space="0" w:color="auto"/>
                                        <w:left w:val="none" w:sz="0" w:space="0" w:color="auto"/>
                                        <w:bottom w:val="none" w:sz="0" w:space="0" w:color="auto"/>
                                        <w:right w:val="none" w:sz="0" w:space="0" w:color="auto"/>
                                      </w:divBdr>
                                      <w:divsChild>
                                        <w:div w:id="167683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365332">
                                  <w:marLeft w:val="0"/>
                                  <w:marRight w:val="0"/>
                                  <w:marTop w:val="0"/>
                                  <w:marBottom w:val="0"/>
                                  <w:divBdr>
                                    <w:top w:val="none" w:sz="0" w:space="0" w:color="auto"/>
                                    <w:left w:val="none" w:sz="0" w:space="0" w:color="auto"/>
                                    <w:bottom w:val="none" w:sz="0" w:space="0" w:color="auto"/>
                                    <w:right w:val="none" w:sz="0" w:space="0" w:color="auto"/>
                                  </w:divBdr>
                                  <w:divsChild>
                                    <w:div w:id="1858762723">
                                      <w:marLeft w:val="0"/>
                                      <w:marRight w:val="0"/>
                                      <w:marTop w:val="0"/>
                                      <w:marBottom w:val="0"/>
                                      <w:divBdr>
                                        <w:top w:val="none" w:sz="0" w:space="0" w:color="auto"/>
                                        <w:left w:val="none" w:sz="0" w:space="0" w:color="auto"/>
                                        <w:bottom w:val="none" w:sz="0" w:space="0" w:color="auto"/>
                                        <w:right w:val="none" w:sz="0" w:space="0" w:color="auto"/>
                                      </w:divBdr>
                                    </w:div>
                                  </w:divsChild>
                                </w:div>
                                <w:div w:id="1908220495">
                                  <w:marLeft w:val="0"/>
                                  <w:marRight w:val="0"/>
                                  <w:marTop w:val="0"/>
                                  <w:marBottom w:val="0"/>
                                  <w:divBdr>
                                    <w:top w:val="none" w:sz="0" w:space="0" w:color="auto"/>
                                    <w:left w:val="none" w:sz="0" w:space="0" w:color="auto"/>
                                    <w:bottom w:val="none" w:sz="0" w:space="0" w:color="auto"/>
                                    <w:right w:val="none" w:sz="0" w:space="0" w:color="auto"/>
                                  </w:divBdr>
                                  <w:divsChild>
                                    <w:div w:id="57455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2410603">
      <w:bodyDiv w:val="1"/>
      <w:marLeft w:val="0"/>
      <w:marRight w:val="0"/>
      <w:marTop w:val="0"/>
      <w:marBottom w:val="0"/>
      <w:divBdr>
        <w:top w:val="none" w:sz="0" w:space="0" w:color="auto"/>
        <w:left w:val="none" w:sz="0" w:space="0" w:color="auto"/>
        <w:bottom w:val="none" w:sz="0" w:space="0" w:color="auto"/>
        <w:right w:val="none" w:sz="0" w:space="0" w:color="auto"/>
      </w:divBdr>
    </w:div>
    <w:div w:id="1420326675">
      <w:bodyDiv w:val="1"/>
      <w:marLeft w:val="0"/>
      <w:marRight w:val="0"/>
      <w:marTop w:val="0"/>
      <w:marBottom w:val="0"/>
      <w:divBdr>
        <w:top w:val="none" w:sz="0" w:space="0" w:color="auto"/>
        <w:left w:val="none" w:sz="0" w:space="0" w:color="auto"/>
        <w:bottom w:val="none" w:sz="0" w:space="0" w:color="auto"/>
        <w:right w:val="none" w:sz="0" w:space="0" w:color="auto"/>
      </w:divBdr>
    </w:div>
    <w:div w:id="1622759857">
      <w:bodyDiv w:val="1"/>
      <w:marLeft w:val="0"/>
      <w:marRight w:val="0"/>
      <w:marTop w:val="0"/>
      <w:marBottom w:val="0"/>
      <w:divBdr>
        <w:top w:val="none" w:sz="0" w:space="0" w:color="auto"/>
        <w:left w:val="none" w:sz="0" w:space="0" w:color="auto"/>
        <w:bottom w:val="none" w:sz="0" w:space="0" w:color="auto"/>
        <w:right w:val="none" w:sz="0" w:space="0" w:color="auto"/>
      </w:divBdr>
    </w:div>
    <w:div w:id="1965771803">
      <w:bodyDiv w:val="1"/>
      <w:marLeft w:val="0"/>
      <w:marRight w:val="0"/>
      <w:marTop w:val="0"/>
      <w:marBottom w:val="0"/>
      <w:divBdr>
        <w:top w:val="none" w:sz="0" w:space="0" w:color="auto"/>
        <w:left w:val="none" w:sz="0" w:space="0" w:color="auto"/>
        <w:bottom w:val="none" w:sz="0" w:space="0" w:color="auto"/>
        <w:right w:val="none" w:sz="0" w:space="0" w:color="auto"/>
      </w:divBdr>
      <w:divsChild>
        <w:div w:id="322196542">
          <w:marLeft w:val="0"/>
          <w:marRight w:val="0"/>
          <w:marTop w:val="0"/>
          <w:marBottom w:val="0"/>
          <w:divBdr>
            <w:top w:val="none" w:sz="0" w:space="0" w:color="auto"/>
            <w:left w:val="none" w:sz="0" w:space="0" w:color="auto"/>
            <w:bottom w:val="none" w:sz="0" w:space="0" w:color="auto"/>
            <w:right w:val="none" w:sz="0" w:space="0" w:color="auto"/>
          </w:divBdr>
          <w:divsChild>
            <w:div w:id="1742022979">
              <w:marLeft w:val="0"/>
              <w:marRight w:val="0"/>
              <w:marTop w:val="0"/>
              <w:marBottom w:val="0"/>
              <w:divBdr>
                <w:top w:val="none" w:sz="0" w:space="0" w:color="auto"/>
                <w:left w:val="none" w:sz="0" w:space="0" w:color="auto"/>
                <w:bottom w:val="none" w:sz="0" w:space="0" w:color="auto"/>
                <w:right w:val="none" w:sz="0" w:space="0" w:color="auto"/>
              </w:divBdr>
              <w:divsChild>
                <w:div w:id="1409231297">
                  <w:marLeft w:val="0"/>
                  <w:marRight w:val="0"/>
                  <w:marTop w:val="0"/>
                  <w:marBottom w:val="0"/>
                  <w:divBdr>
                    <w:top w:val="none" w:sz="0" w:space="0" w:color="auto"/>
                    <w:left w:val="none" w:sz="0" w:space="0" w:color="auto"/>
                    <w:bottom w:val="none" w:sz="0" w:space="0" w:color="auto"/>
                    <w:right w:val="none" w:sz="0" w:space="0" w:color="auto"/>
                  </w:divBdr>
                  <w:divsChild>
                    <w:div w:id="592206416">
                      <w:marLeft w:val="1515"/>
                      <w:marRight w:val="1515"/>
                      <w:marTop w:val="0"/>
                      <w:marBottom w:val="0"/>
                      <w:divBdr>
                        <w:top w:val="none" w:sz="0" w:space="0" w:color="auto"/>
                        <w:left w:val="none" w:sz="0" w:space="0" w:color="auto"/>
                        <w:bottom w:val="none" w:sz="0" w:space="0" w:color="auto"/>
                        <w:right w:val="none" w:sz="0" w:space="0" w:color="auto"/>
                      </w:divBdr>
                      <w:divsChild>
                        <w:div w:id="17689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332933">
          <w:marLeft w:val="0"/>
          <w:marRight w:val="0"/>
          <w:marTop w:val="0"/>
          <w:marBottom w:val="0"/>
          <w:divBdr>
            <w:top w:val="none" w:sz="0" w:space="0" w:color="auto"/>
            <w:left w:val="none" w:sz="0" w:space="0" w:color="auto"/>
            <w:bottom w:val="none" w:sz="0" w:space="0" w:color="auto"/>
            <w:right w:val="none" w:sz="0" w:space="0" w:color="auto"/>
          </w:divBdr>
          <w:divsChild>
            <w:div w:id="1134643419">
              <w:marLeft w:val="0"/>
              <w:marRight w:val="0"/>
              <w:marTop w:val="0"/>
              <w:marBottom w:val="0"/>
              <w:divBdr>
                <w:top w:val="none" w:sz="0" w:space="0" w:color="auto"/>
                <w:left w:val="none" w:sz="0" w:space="0" w:color="auto"/>
                <w:bottom w:val="none" w:sz="0" w:space="0" w:color="auto"/>
                <w:right w:val="none" w:sz="0" w:space="0" w:color="auto"/>
              </w:divBdr>
              <w:divsChild>
                <w:div w:id="1874804061">
                  <w:marLeft w:val="0"/>
                  <w:marRight w:val="0"/>
                  <w:marTop w:val="0"/>
                  <w:marBottom w:val="0"/>
                  <w:divBdr>
                    <w:top w:val="none" w:sz="0" w:space="0" w:color="auto"/>
                    <w:left w:val="none" w:sz="0" w:space="0" w:color="auto"/>
                    <w:bottom w:val="none" w:sz="0" w:space="0" w:color="auto"/>
                    <w:right w:val="none" w:sz="0" w:space="0" w:color="auto"/>
                  </w:divBdr>
                  <w:divsChild>
                    <w:div w:id="315692737">
                      <w:marLeft w:val="0"/>
                      <w:marRight w:val="170"/>
                      <w:marTop w:val="0"/>
                      <w:marBottom w:val="0"/>
                      <w:divBdr>
                        <w:top w:val="none" w:sz="0" w:space="0" w:color="auto"/>
                        <w:left w:val="none" w:sz="0" w:space="0" w:color="auto"/>
                        <w:bottom w:val="none" w:sz="0" w:space="0" w:color="auto"/>
                        <w:right w:val="none" w:sz="0" w:space="0" w:color="auto"/>
                      </w:divBdr>
                      <w:divsChild>
                        <w:div w:id="2089035215">
                          <w:marLeft w:val="0"/>
                          <w:marRight w:val="0"/>
                          <w:marTop w:val="0"/>
                          <w:marBottom w:val="0"/>
                          <w:divBdr>
                            <w:top w:val="none" w:sz="0" w:space="0" w:color="auto"/>
                            <w:left w:val="none" w:sz="0" w:space="0" w:color="auto"/>
                            <w:bottom w:val="none" w:sz="0" w:space="0" w:color="auto"/>
                            <w:right w:val="none" w:sz="0" w:space="0" w:color="auto"/>
                          </w:divBdr>
                          <w:divsChild>
                            <w:div w:id="1536650237">
                              <w:marLeft w:val="0"/>
                              <w:marRight w:val="0"/>
                              <w:marTop w:val="0"/>
                              <w:marBottom w:val="0"/>
                              <w:divBdr>
                                <w:top w:val="none" w:sz="0" w:space="0" w:color="auto"/>
                                <w:left w:val="none" w:sz="0" w:space="0" w:color="auto"/>
                                <w:bottom w:val="none" w:sz="0" w:space="0" w:color="auto"/>
                                <w:right w:val="none" w:sz="0" w:space="0" w:color="auto"/>
                              </w:divBdr>
                              <w:divsChild>
                                <w:div w:id="784545047">
                                  <w:marLeft w:val="0"/>
                                  <w:marRight w:val="0"/>
                                  <w:marTop w:val="0"/>
                                  <w:marBottom w:val="0"/>
                                  <w:divBdr>
                                    <w:top w:val="none" w:sz="0" w:space="0" w:color="auto"/>
                                    <w:left w:val="none" w:sz="0" w:space="0" w:color="auto"/>
                                    <w:bottom w:val="none" w:sz="0" w:space="0" w:color="auto"/>
                                    <w:right w:val="none" w:sz="0" w:space="0" w:color="auto"/>
                                  </w:divBdr>
                                  <w:divsChild>
                                    <w:div w:id="1774864417">
                                      <w:marLeft w:val="0"/>
                                      <w:marRight w:val="0"/>
                                      <w:marTop w:val="0"/>
                                      <w:marBottom w:val="0"/>
                                      <w:divBdr>
                                        <w:top w:val="none" w:sz="0" w:space="0" w:color="auto"/>
                                        <w:left w:val="none" w:sz="0" w:space="0" w:color="auto"/>
                                        <w:bottom w:val="none" w:sz="0" w:space="0" w:color="auto"/>
                                        <w:right w:val="none" w:sz="0" w:space="0" w:color="auto"/>
                                      </w:divBdr>
                                      <w:divsChild>
                                        <w:div w:id="1096442453">
                                          <w:marLeft w:val="1426"/>
                                          <w:marRight w:val="1426"/>
                                          <w:marTop w:val="0"/>
                                          <w:marBottom w:val="0"/>
                                          <w:divBdr>
                                            <w:top w:val="none" w:sz="0" w:space="0" w:color="auto"/>
                                            <w:left w:val="none" w:sz="0" w:space="0" w:color="auto"/>
                                            <w:bottom w:val="none" w:sz="0" w:space="0" w:color="auto"/>
                                            <w:right w:val="none" w:sz="0" w:space="0" w:color="auto"/>
                                          </w:divBdr>
                                          <w:divsChild>
                                            <w:div w:id="195312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905100">
                      <w:marLeft w:val="0"/>
                      <w:marRight w:val="170"/>
                      <w:marTop w:val="0"/>
                      <w:marBottom w:val="0"/>
                      <w:divBdr>
                        <w:top w:val="none" w:sz="0" w:space="0" w:color="auto"/>
                        <w:left w:val="none" w:sz="0" w:space="0" w:color="auto"/>
                        <w:bottom w:val="none" w:sz="0" w:space="0" w:color="auto"/>
                        <w:right w:val="none" w:sz="0" w:space="0" w:color="auto"/>
                      </w:divBdr>
                      <w:divsChild>
                        <w:div w:id="1949003561">
                          <w:marLeft w:val="0"/>
                          <w:marRight w:val="0"/>
                          <w:marTop w:val="0"/>
                          <w:marBottom w:val="0"/>
                          <w:divBdr>
                            <w:top w:val="none" w:sz="0" w:space="0" w:color="auto"/>
                            <w:left w:val="none" w:sz="0" w:space="0" w:color="auto"/>
                            <w:bottom w:val="none" w:sz="0" w:space="0" w:color="auto"/>
                            <w:right w:val="none" w:sz="0" w:space="0" w:color="auto"/>
                          </w:divBdr>
                          <w:divsChild>
                            <w:div w:id="138117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63428">
                      <w:marLeft w:val="0"/>
                      <w:marRight w:val="170"/>
                      <w:marTop w:val="0"/>
                      <w:marBottom w:val="0"/>
                      <w:divBdr>
                        <w:top w:val="none" w:sz="0" w:space="0" w:color="auto"/>
                        <w:left w:val="none" w:sz="0" w:space="0" w:color="auto"/>
                        <w:bottom w:val="none" w:sz="0" w:space="0" w:color="auto"/>
                        <w:right w:val="none" w:sz="0" w:space="0" w:color="auto"/>
                      </w:divBdr>
                      <w:divsChild>
                        <w:div w:id="713503529">
                          <w:marLeft w:val="0"/>
                          <w:marRight w:val="0"/>
                          <w:marTop w:val="0"/>
                          <w:marBottom w:val="0"/>
                          <w:divBdr>
                            <w:top w:val="none" w:sz="0" w:space="0" w:color="auto"/>
                            <w:left w:val="none" w:sz="0" w:space="0" w:color="auto"/>
                            <w:bottom w:val="none" w:sz="0" w:space="0" w:color="auto"/>
                            <w:right w:val="none" w:sz="0" w:space="0" w:color="auto"/>
                          </w:divBdr>
                          <w:divsChild>
                            <w:div w:id="1616792269">
                              <w:marLeft w:val="0"/>
                              <w:marRight w:val="0"/>
                              <w:marTop w:val="0"/>
                              <w:marBottom w:val="0"/>
                              <w:divBdr>
                                <w:top w:val="none" w:sz="0" w:space="0" w:color="auto"/>
                                <w:left w:val="none" w:sz="0" w:space="0" w:color="auto"/>
                                <w:bottom w:val="none" w:sz="0" w:space="0" w:color="auto"/>
                                <w:right w:val="none" w:sz="0" w:space="0" w:color="auto"/>
                              </w:divBdr>
                              <w:divsChild>
                                <w:div w:id="1542280157">
                                  <w:marLeft w:val="0"/>
                                  <w:marRight w:val="0"/>
                                  <w:marTop w:val="0"/>
                                  <w:marBottom w:val="0"/>
                                  <w:divBdr>
                                    <w:top w:val="none" w:sz="0" w:space="0" w:color="auto"/>
                                    <w:left w:val="none" w:sz="0" w:space="0" w:color="auto"/>
                                    <w:bottom w:val="none" w:sz="0" w:space="0" w:color="auto"/>
                                    <w:right w:val="none" w:sz="0" w:space="0" w:color="auto"/>
                                  </w:divBdr>
                                  <w:divsChild>
                                    <w:div w:id="588736438">
                                      <w:marLeft w:val="0"/>
                                      <w:marRight w:val="0"/>
                                      <w:marTop w:val="0"/>
                                      <w:marBottom w:val="0"/>
                                      <w:divBdr>
                                        <w:top w:val="none" w:sz="0" w:space="0" w:color="auto"/>
                                        <w:left w:val="none" w:sz="0" w:space="0" w:color="auto"/>
                                        <w:bottom w:val="none" w:sz="0" w:space="0" w:color="auto"/>
                                        <w:right w:val="none" w:sz="0" w:space="0" w:color="auto"/>
                                      </w:divBdr>
                                      <w:divsChild>
                                        <w:div w:id="1851989572">
                                          <w:marLeft w:val="1426"/>
                                          <w:marRight w:val="1426"/>
                                          <w:marTop w:val="0"/>
                                          <w:marBottom w:val="0"/>
                                          <w:divBdr>
                                            <w:top w:val="none" w:sz="0" w:space="0" w:color="auto"/>
                                            <w:left w:val="none" w:sz="0" w:space="0" w:color="auto"/>
                                            <w:bottom w:val="none" w:sz="0" w:space="0" w:color="auto"/>
                                            <w:right w:val="none" w:sz="0" w:space="0" w:color="auto"/>
                                          </w:divBdr>
                                          <w:divsChild>
                                            <w:div w:id="9571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439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ipd.co.uk/knowledge/fundamentals/relations/engagement/factshee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DTOOLS.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CIP16</b:Tag>
    <b:SourceType>Book</b:SourceType>
    <b:Guid>{897336C3-02E8-46AF-993B-DA38722DFA26}</b:Guid>
    <b:Title>STUDYING HUMAN RESOURCE MANAGMENT</b:Title>
    <b:Year>2016</b:Year>
    <b:City>LONDON</b:City>
    <b:Publisher>CIPD</b:Publisher>
    <b:Author>
      <b:Author>
        <b:Corporate>CIPD</b:Corporate>
      </b:Author>
      <b:Editor>
        <b:NameList>
          <b:Person>
            <b:Last>TAYLOR</b:Last>
            <b:First>STEPHEN</b:First>
          </b:Person>
          <b:Person>
            <b:Last>WOODHAMS</b:Last>
            <b:First>CAROL</b:First>
          </b:Person>
        </b:NameList>
      </b:Editor>
    </b:Author>
    <b:CountryRegion>UK</b:CountryRegion>
    <b:Pages>67-87</b:Pages>
    <b:Edition>2ND EDITION</b:Edition>
    <b:YearAccessed>2017</b:YearAccessed>
    <b:MonthAccessed>NOVEMBER</b:MonthAccessed>
    <b:RefOrder>2</b:RefOrder>
  </b:Source>
  <b:Source>
    <b:Tag>CIP15</b:Tag>
    <b:SourceType>Report</b:SourceType>
    <b:Guid>{3405F1EB-1F2C-4475-8380-86E74048BF21}</b:Guid>
    <b:Author>
      <b:Author>
        <b:Corporate>CIPD</b:Corporate>
      </b:Author>
    </b:Author>
    <b:Title>FROM BEST TO GOOD PRACTICE RACTICE : DEVELOPING PRINCIPLES FOR THE RROFESSION</b:Title>
    <b:Year>2015</b:Year>
    <b:Publisher>CIPD</b:Publisher>
    <b:City>LONDON</b:City>
    <b:RefOrder>1</b:RefOrder>
  </b:Source>
  <b:Source>
    <b:Tag>WAT14</b:Tag>
    <b:SourceType>Book</b:SourceType>
    <b:Guid>{84FA20D8-26E8-4894-87D2-31426C87E614}</b:Guid>
    <b:Title>Developing skills for business ledership</b:Title>
    <b:Year>2014</b:Year>
    <b:Publisher>CIPD</b:Publisher>
    <b:Author>
      <b:Author>
        <b:Corporate>WATSON, G; REISSNER, S C</b:Corporate>
      </b:Author>
    </b:Author>
    <b:RefOrder>11</b:RefOrder>
  </b:Source>
  <b:Source>
    <b:Tag>Usi17</b:Tag>
    <b:SourceType>InternetSite</b:SourceType>
    <b:Guid>{998192DA-0C86-4E72-8F2F-5378E74259CD}</b:Guid>
    <b:Title>Using the Professions Map A guide</b:Title>
    <b:YearAccessed>2017</b:YearAccessed>
    <b:MonthAccessed>November</b:MonthAccessed>
    <b:DayAccessed>14th November</b:DayAccessed>
    <b:URL>https://whttps://www.cipd.co.uk/learn/career/profession-map/user-gude</b:URL>
    <b:Author>
      <b:Author>
        <b:NameList>
          <b:Person>
            <b:Last>CIPD</b:Last>
          </b:Person>
        </b:NameList>
      </b:Author>
    </b:Author>
    <b:InternetSiteTitle>CIPD</b:InternetSiteTitle>
    <b:RefOrder>12</b:RefOrder>
  </b:Source>
  <b:Source>
    <b:Tag>CIP17</b:Tag>
    <b:SourceType>InternetSite</b:SourceType>
    <b:Guid>{094E0DA3-C57D-405B-86DC-D8D7FBC30D59}</b:Guid>
    <b:Author>
      <b:Author>
        <b:Corporate>CIPD</b:Corporate>
      </b:Author>
    </b:Author>
    <b:Title>The CIPD Profession Map</b:Title>
    <b:Year>2017</b:Year>
    <b:YearAccessed>2017</b:YearAccessed>
    <b:MonthAccessed>November</b:MonthAccessed>
    <b:DayAccessed>14th</b:DayAccessed>
    <b:URL>https://www.cipd.co.uk/learn/career/profession-map</b:URL>
    <b:InternetSiteTitle>CIPD</b:InternetSiteTitle>
    <b:Month>November</b:Month>
    <b:RefOrder>4</b:RefOrder>
  </b:Source>
  <b:Source>
    <b:Tag>CIP</b:Tag>
    <b:SourceType>InternetSite</b:SourceType>
    <b:Guid>{F2526682-0428-4EE8-802F-F4B54B141B6E}</b:Guid>
    <b:Author>
      <b:Author>
        <b:NameList>
          <b:Person>
            <b:Last>CIPD</b:Last>
          </b:Person>
        </b:NameList>
      </b:Author>
    </b:Author>
    <b:InternetSiteTitle>CODE OF CONDUCT</b:InternetSiteTitle>
    <b:Title>CODE OF PROFESSIONAL CONDUCT</b:Title>
    <b:Year>2017</b:Year>
    <b:YearAccessed>2017</b:YearAccessed>
    <b:MonthAccessed>NOVEMBER</b:MonthAccessed>
    <b:DayAccessed>14</b:DayAccessed>
    <b:URL>https://www.cipd.co.uk/about/what-we-do/professional-standards/code</b:URL>
    <b:RefOrder>3</b:RefOrder>
  </b:Source>
  <b:Source>
    <b:Tag>Hon82</b:Tag>
    <b:SourceType>Book</b:SourceType>
    <b:Guid>{6A9629F7-C199-446D-AE72-E1F28EA71444}</b:Guid>
    <b:Title>Manual of Learning styles</b:Title>
    <b:Year>1982</b:Year>
    <b:City>London</b:City>
    <b:Publisher>P Honey</b:Publisher>
    <b:Author>
      <b:Author>
        <b:NameList>
          <b:Person>
            <b:Last>Honey</b:Last>
            <b:First>Peter</b:First>
          </b:Person>
          <b:Person>
            <b:Last>Mumford</b:Last>
            <b:First>Alan</b:First>
          </b:Person>
        </b:NameList>
      </b:Author>
    </b:Author>
    <b:RefOrder>10</b:RefOrder>
  </b:Source>
  <b:Source>
    <b:Tag>CIP161</b:Tag>
    <b:SourceType>Book</b:SourceType>
    <b:Guid>{C4145580-D72E-4543-BB6E-6CA0C0E04FF1}</b:Guid>
    <b:Title>HUMAN RESOURCE MANAGEMENT: PEOPLE AND ORGANISATIONS</b:Title>
    <b:Year>2016</b:Year>
    <b:City>LONDON</b:City>
    <b:Publisher>CIPD</b:Publisher>
    <b:Edition>2ND</b:Edition>
    <b:Author>
      <b:Author>
        <b:Corporate>CIPD</b:Corporate>
      </b:Author>
      <b:Editor>
        <b:NameList>
          <b:Person>
            <b:Last>TAYLOR</b:Last>
            <b:First>STEPHEN</b:First>
          </b:Person>
          <b:Person>
            <b:Last>WOODHAMS</b:Last>
            <b:First>CAROL</b:First>
          </b:Person>
        </b:NameList>
      </b:Editor>
    </b:Author>
    <b:CountryRegion>UK</b:CountryRegion>
    <b:Pages>116</b:Pages>
    <b:YearAccessed>2017</b:YearAccessed>
    <b:MonthAccessed>NOVEMBER</b:MonthAccessed>
    <b:RefOrder>8</b:RefOrder>
  </b:Source>
  <b:Source>
    <b:Tag>CIP151</b:Tag>
    <b:SourceType>ElectronicSource</b:SourceType>
    <b:Guid>{816434DB-8691-4E43-AB05-C1E890D7C604}</b:Guid>
    <b:Title>WORKPLACE CONFLICT : EMPLOYEE EXPERIENCES</b:Title>
    <b:Year>2015</b:Year>
    <b:City>LONDON</b:City>
    <b:Publisher>CIPD</b:Publisher>
    <b:Author>
      <b:Author>
        <b:Corporate>CIPD</b:Corporate>
      </b:Author>
    </b:Author>
    <b:JournalName>CIPD</b:JournalName>
    <b:Month>April</b:Month>
    <b:URL>https://www.cipd.co.uk/Images/getting-under-skin-workplace-conflict_2015-tracing-experiences-employees_tcm18-10800.pdf</b:URL>
    <b:PublicationTitle>Getting under the skin of workplace conflict: Tracing the experiences of employees</b:PublicationTitle>
    <b:RefOrder>13</b:RefOrder>
  </b:Source>
  <b:Source>
    <b:Tag>DIC</b:Tag>
    <b:SourceType>InternetSite</b:SourceType>
    <b:Guid>{C7DA343A-F93A-463E-B241-D85F15031EEF}</b:Guid>
    <b:Title>DICTIONARY.COM</b:Title>
    <b:URL>http://www.dictionary.com/browse/conflict</b:URL>
    <b:InternetSiteTitle>DICTIONARY.COM</b:InternetSiteTitle>
    <b:Author>
      <b:Author>
        <b:NameList>
          <b:Person>
            <b:Last>DICTIONARY.COM</b:Last>
          </b:Person>
        </b:NameList>
      </b:Author>
    </b:Author>
    <b:RefOrder>5</b:RefOrder>
  </b:Source>
  <b:Source>
    <b:Tag>Wha</b:Tag>
    <b:SourceType>InternetSite</b:SourceType>
    <b:Guid>{DF7438B5-FC02-4BD3-AD25-1C13F088925C}</b:Guid>
    <b:Title>What is conflict</b:Title>
    <b:URL>https://www.dlsweb.rmit.edu.au/toolbox/leadership/toolbox/rm/rm_c19.html</b:URL>
    <b:Author>
      <b:Author>
        <b:Corporate>www.dlsweb.rmit.edu.au</b:Corporate>
      </b:Author>
    </b:Author>
    <b:Year>2017</b:Year>
    <b:RefOrder>6</b:RefOrder>
  </b:Source>
  <b:Source>
    <b:Tag>CIP08</b:Tag>
    <b:SourceType>Report</b:SourceType>
    <b:Guid>{C2DB5CA6-4E2C-4164-B233-AC727846E218}</b:Guid>
    <b:Title>Leadership and the Management of Conflict at work</b:Title>
    <b:Year>2008</b:Year>
    <b:YearAccessed>2017</b:YearAccessed>
    <b:MonthAccessed>NOVEMBER</b:MonthAccessed>
    <b:URL>https://www.cipd.co.uk/</b:URL>
    <b:Author>
      <b:Author>
        <b:Corporate>CIPD</b:Corporate>
      </b:Author>
    </b:Author>
    <b:Publisher>CIPD</b:Publisher>
    <b:City>LONDON</b:City>
    <b:RefOrder>7</b:RefOrder>
  </b:Source>
  <b:Source>
    <b:Tag>Man17</b:Tag>
    <b:SourceType>InternetSite</b:SourceType>
    <b:Guid>{CED18809-A9FE-49F2-AB93-C8858E7C7F90}</b:Guid>
    <b:Title>Managing conflict Using the "Interest-Based Relational" Approach</b:Title>
    <b:YearAccessed>2017</b:YearAccessed>
    <b:MonthAccessed>November</b:MonthAccessed>
    <b:URL>https://www.mindtools.com/pages/article/newLDR_81.htm</b:URL>
    <b:InternetSiteTitle>WWW.MINDTOOLS.COM</b:InternetSiteTitle>
    <b:ProductionCompany>mindtools</b:ProductionCompany>
    <b:Author>
      <b:Author>
        <b:Corporate>WWW.MINDTOOLS.COM</b:Corporate>
      </b:Author>
    </b:Author>
    <b:RefOrder>14</b:RefOrder>
  </b:Source>
  <b:Source>
    <b:Tag>CIP171</b:Tag>
    <b:SourceType>DocumentFromInternetSite</b:SourceType>
    <b:Guid>{BAC7E1FA-3964-4B39-84C7-E04FDD8D46F5}</b:Guid>
    <b:Title>CHANGE MANAGEMENT LEARN HOW TO MANAGE AND SUPPORT CHANGE MANAGEMENT INITIATIVES EFFECITVELY</b:Title>
    <b:Year>2017</b:Year>
    <b:Author>
      <b:Author>
        <b:Corporate>CIPD</b:Corporate>
      </b:Author>
    </b:Author>
    <b:Publisher>CIPD</b:Publisher>
    <b:InternetSiteTitle>CIPD</b:InternetSiteTitle>
    <b:Month>OCTOBER</b:Month>
    <b:Day>17TH</b:Day>
    <b:RefOrder>9</b:RefOrder>
  </b:Source>
</b:Sources>
</file>

<file path=customXml/itemProps1.xml><?xml version="1.0" encoding="utf-8"?>
<ds:datastoreItem xmlns:ds="http://schemas.openxmlformats.org/officeDocument/2006/customXml" ds:itemID="{778A2FB5-E17F-4505-B4A1-708675A57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4107</Words>
  <Characters>23414</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Parker</dc:creator>
  <cp:lastModifiedBy>Rhian Parker</cp:lastModifiedBy>
  <cp:revision>3</cp:revision>
  <dcterms:created xsi:type="dcterms:W3CDTF">2017-11-15T16:45:00Z</dcterms:created>
  <dcterms:modified xsi:type="dcterms:W3CDTF">2017-11-15T16:53:00Z</dcterms:modified>
</cp:coreProperties>
</file>