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27A7DD" w14:textId="77777777" w:rsidR="00757A47" w:rsidRDefault="009E7066">
      <w:pPr>
        <w:spacing w:line="360" w:lineRule="auto"/>
        <w:jc w:val="center"/>
        <w:rPr>
          <w:rFonts w:cs="Arial"/>
        </w:rPr>
      </w:pPr>
      <w:r>
        <w:rPr>
          <w:rFonts w:cs="Arial"/>
          <w:noProof/>
        </w:rPr>
        <w:drawing>
          <wp:inline distT="0" distB="0" distL="0" distR="0" wp14:anchorId="1827A823" wp14:editId="1827A824">
            <wp:extent cx="2527300" cy="1264920"/>
            <wp:effectExtent l="0" t="0" r="6350" b="0"/>
            <wp:docPr id="1" name="Picture 1" descr="University of Wales Trinity Saint David launches 'One Planet' Governance  Post-graduate Certificate | The One Plane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launches 'One Planet' Governance  Post-graduate Certificate | The One Planet Centr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2536192" cy="1269220"/>
                    </a:xfrm>
                    <a:prstGeom prst="rect">
                      <a:avLst/>
                    </a:prstGeom>
                    <a:noFill/>
                    <a:ln>
                      <a:noFill/>
                    </a:ln>
                  </pic:spPr>
                </pic:pic>
              </a:graphicData>
            </a:graphic>
          </wp:inline>
        </w:drawing>
      </w:r>
    </w:p>
    <w:p w14:paraId="1827A7DE" w14:textId="77777777" w:rsidR="00757A47" w:rsidRDefault="00757A47">
      <w:pPr>
        <w:spacing w:line="360" w:lineRule="auto"/>
        <w:rPr>
          <w:rFonts w:cs="Arial"/>
        </w:rPr>
      </w:pPr>
    </w:p>
    <w:p w14:paraId="1827A7DF" w14:textId="77777777" w:rsidR="00757A47" w:rsidRDefault="009E7066">
      <w:pPr>
        <w:spacing w:line="360" w:lineRule="auto"/>
        <w:jc w:val="center"/>
        <w:rPr>
          <w:rFonts w:cs="Arial"/>
          <w:b/>
          <w:bCs/>
          <w:sz w:val="30"/>
          <w:szCs w:val="30"/>
        </w:rPr>
      </w:pPr>
      <w:proofErr w:type="spellStart"/>
      <w:r>
        <w:rPr>
          <w:rFonts w:cs="Arial"/>
          <w:b/>
          <w:bCs/>
          <w:sz w:val="30"/>
          <w:szCs w:val="30"/>
        </w:rPr>
        <w:t>CertHE</w:t>
      </w:r>
      <w:proofErr w:type="spellEnd"/>
      <w:r>
        <w:rPr>
          <w:rFonts w:cs="Arial"/>
          <w:b/>
          <w:bCs/>
          <w:sz w:val="30"/>
          <w:szCs w:val="30"/>
        </w:rPr>
        <w:t xml:space="preserve"> Skills for the Workplace</w:t>
      </w:r>
    </w:p>
    <w:p w14:paraId="1827A7E0" w14:textId="77777777" w:rsidR="00757A47" w:rsidRDefault="009E7066">
      <w:pPr>
        <w:spacing w:line="360" w:lineRule="auto"/>
        <w:jc w:val="center"/>
        <w:rPr>
          <w:rFonts w:cs="Arial"/>
          <w:b/>
          <w:bCs/>
          <w:sz w:val="30"/>
          <w:szCs w:val="30"/>
        </w:rPr>
      </w:pPr>
      <w:r>
        <w:rPr>
          <w:rFonts w:cs="Arial"/>
          <w:b/>
          <w:bCs/>
          <w:sz w:val="30"/>
          <w:szCs w:val="30"/>
        </w:rPr>
        <w:t>BMSW4006 Managing Enterprise in the 21st Century</w:t>
      </w:r>
    </w:p>
    <w:p w14:paraId="1827A7E1" w14:textId="77777777" w:rsidR="00757A47" w:rsidRDefault="00757A47">
      <w:pPr>
        <w:spacing w:line="360" w:lineRule="auto"/>
        <w:jc w:val="center"/>
        <w:rPr>
          <w:rFonts w:cs="Arial"/>
          <w:b/>
          <w:bCs/>
        </w:rPr>
      </w:pPr>
    </w:p>
    <w:p w14:paraId="1827A7E2" w14:textId="537E9319" w:rsidR="00757A47" w:rsidRDefault="00151DBA">
      <w:pPr>
        <w:spacing w:line="360" w:lineRule="auto"/>
        <w:jc w:val="center"/>
        <w:rPr>
          <w:rFonts w:cs="Arial"/>
          <w:b/>
          <w:bCs/>
          <w:sz w:val="28"/>
          <w:szCs w:val="28"/>
        </w:rPr>
      </w:pPr>
      <w:proofErr w:type="spellStart"/>
      <w:r>
        <w:rPr>
          <w:rFonts w:cs="Arial"/>
          <w:b/>
          <w:bCs/>
          <w:sz w:val="28"/>
          <w:szCs w:val="28"/>
        </w:rPr>
        <w:t>Lecturer</w:t>
      </w:r>
      <w:r w:rsidR="009F3A58">
        <w:rPr>
          <w:rFonts w:cs="Arial"/>
          <w:b/>
          <w:bCs/>
          <w:sz w:val="28"/>
          <w:szCs w:val="28"/>
        </w:rPr>
        <w:t>:Alfred</w:t>
      </w:r>
      <w:proofErr w:type="spellEnd"/>
      <w:r w:rsidR="009F3A58">
        <w:rPr>
          <w:rFonts w:cs="Arial"/>
          <w:b/>
          <w:bCs/>
          <w:sz w:val="28"/>
          <w:szCs w:val="28"/>
        </w:rPr>
        <w:t xml:space="preserve"> Men</w:t>
      </w:r>
      <w:r w:rsidR="009E7066">
        <w:rPr>
          <w:rFonts w:cs="Arial"/>
          <w:b/>
          <w:bCs/>
          <w:sz w:val="28"/>
          <w:szCs w:val="28"/>
        </w:rPr>
        <w:t>sah</w:t>
      </w:r>
    </w:p>
    <w:p w14:paraId="1827A7E3" w14:textId="77777777" w:rsidR="00757A47" w:rsidRDefault="00757A47">
      <w:pPr>
        <w:spacing w:line="360" w:lineRule="auto"/>
        <w:jc w:val="center"/>
        <w:rPr>
          <w:rFonts w:cs="Arial"/>
          <w:b/>
          <w:bCs/>
        </w:rPr>
      </w:pPr>
    </w:p>
    <w:p w14:paraId="1827A7E4" w14:textId="77777777" w:rsidR="00757A47" w:rsidRDefault="009E7066">
      <w:pPr>
        <w:spacing w:line="360" w:lineRule="auto"/>
        <w:jc w:val="center"/>
        <w:rPr>
          <w:rFonts w:cs="Arial"/>
          <w:b/>
          <w:bCs/>
          <w:sz w:val="28"/>
          <w:szCs w:val="28"/>
        </w:rPr>
      </w:pPr>
      <w:r>
        <w:rPr>
          <w:rFonts w:cs="Arial"/>
          <w:b/>
          <w:bCs/>
          <w:sz w:val="28"/>
          <w:szCs w:val="28"/>
        </w:rPr>
        <w:t>Student Name: Adriana Nae</w:t>
      </w:r>
    </w:p>
    <w:p w14:paraId="1827A7E5" w14:textId="77777777" w:rsidR="00757A47" w:rsidRDefault="009E7066">
      <w:pPr>
        <w:spacing w:line="360" w:lineRule="auto"/>
        <w:jc w:val="center"/>
        <w:rPr>
          <w:rFonts w:cs="Arial"/>
          <w:b/>
          <w:bCs/>
          <w:sz w:val="28"/>
          <w:szCs w:val="28"/>
        </w:rPr>
      </w:pPr>
      <w:r>
        <w:rPr>
          <w:rFonts w:cs="Arial"/>
          <w:b/>
          <w:bCs/>
          <w:sz w:val="28"/>
          <w:szCs w:val="28"/>
        </w:rPr>
        <w:t>Student ID: 2125291</w:t>
      </w:r>
    </w:p>
    <w:p w14:paraId="1827A7E6" w14:textId="77777777" w:rsidR="00757A47" w:rsidRDefault="00757A47">
      <w:pPr>
        <w:spacing w:line="360" w:lineRule="auto"/>
        <w:rPr>
          <w:rFonts w:cs="Arial"/>
        </w:rPr>
      </w:pPr>
    </w:p>
    <w:sdt>
      <w:sdtPr>
        <w:rPr>
          <w:rFonts w:ascii="Arial" w:eastAsiaTheme="minorHAnsi" w:hAnsi="Arial" w:cs="Arial"/>
          <w:color w:val="000000" w:themeColor="text1"/>
          <w:sz w:val="22"/>
          <w:szCs w:val="22"/>
        </w:rPr>
        <w:id w:val="598062850"/>
        <w:docPartObj>
          <w:docPartGallery w:val="Table of Contents"/>
          <w:docPartUnique/>
        </w:docPartObj>
      </w:sdtPr>
      <w:sdtEndPr>
        <w:rPr>
          <w:b/>
          <w:bCs/>
        </w:rPr>
      </w:sdtEndPr>
      <w:sdtContent>
        <w:p w14:paraId="1827A7E7" w14:textId="77777777" w:rsidR="00757A47" w:rsidRDefault="00757A47">
          <w:pPr>
            <w:pStyle w:val="TOCHeading1"/>
            <w:spacing w:line="360" w:lineRule="auto"/>
            <w:rPr>
              <w:rFonts w:ascii="Arial" w:hAnsi="Arial" w:cs="Arial"/>
            </w:rPr>
          </w:pPr>
        </w:p>
        <w:p w14:paraId="1827A7E8" w14:textId="77777777" w:rsidR="00757A47" w:rsidRDefault="009E7066">
          <w:pPr>
            <w:spacing w:line="360" w:lineRule="auto"/>
            <w:jc w:val="left"/>
            <w:rPr>
              <w:rFonts w:eastAsiaTheme="majorEastAsia" w:cs="Arial"/>
              <w:color w:val="2F5496" w:themeColor="accent1" w:themeShade="BF"/>
              <w:sz w:val="32"/>
              <w:szCs w:val="32"/>
            </w:rPr>
          </w:pPr>
          <w:r>
            <w:rPr>
              <w:rFonts w:cs="Arial"/>
            </w:rPr>
            <w:br w:type="page"/>
          </w:r>
        </w:p>
        <w:p w14:paraId="1827A7E9" w14:textId="77777777" w:rsidR="00757A47" w:rsidRDefault="009E7066">
          <w:pPr>
            <w:pStyle w:val="TOCHeading1"/>
            <w:spacing w:line="360" w:lineRule="auto"/>
            <w:jc w:val="center"/>
            <w:rPr>
              <w:rFonts w:ascii="Arial" w:hAnsi="Arial" w:cs="Arial"/>
              <w:b/>
              <w:bCs/>
              <w:color w:val="FF0000"/>
            </w:rPr>
          </w:pPr>
          <w:r>
            <w:rPr>
              <w:rFonts w:ascii="Arial" w:hAnsi="Arial" w:cs="Arial"/>
              <w:b/>
              <w:bCs/>
              <w:color w:val="FF0000"/>
            </w:rPr>
            <w:lastRenderedPageBreak/>
            <w:t>Table of Content</w:t>
          </w:r>
        </w:p>
        <w:p w14:paraId="1827A7EA" w14:textId="77777777" w:rsidR="00757A47" w:rsidRDefault="009E7066">
          <w:pPr>
            <w:pStyle w:val="TOC1"/>
            <w:tabs>
              <w:tab w:val="right" w:leader="dot" w:pos="9016"/>
            </w:tabs>
            <w:spacing w:line="360" w:lineRule="auto"/>
            <w:rPr>
              <w:rFonts w:asciiTheme="minorHAnsi" w:eastAsiaTheme="minorEastAsia" w:hAnsiTheme="minorHAnsi"/>
              <w:color w:val="auto"/>
            </w:rPr>
          </w:pPr>
          <w:r>
            <w:rPr>
              <w:rFonts w:cs="Arial"/>
            </w:rPr>
            <w:fldChar w:fldCharType="begin"/>
          </w:r>
          <w:r>
            <w:rPr>
              <w:rFonts w:cs="Arial"/>
            </w:rPr>
            <w:instrText xml:space="preserve"> TOC \o "1-3" \h \z \u </w:instrText>
          </w:r>
          <w:r>
            <w:rPr>
              <w:rFonts w:cs="Arial"/>
            </w:rPr>
            <w:fldChar w:fldCharType="separate"/>
          </w:r>
          <w:hyperlink w:anchor="_Toc112789147" w:history="1">
            <w:r>
              <w:rPr>
                <w:rStyle w:val="Hyperlink"/>
                <w:rFonts w:cs="Arial"/>
              </w:rPr>
              <w:t>Introduction</w:t>
            </w:r>
            <w:r>
              <w:tab/>
            </w:r>
            <w:r>
              <w:fldChar w:fldCharType="begin"/>
            </w:r>
            <w:r>
              <w:instrText xml:space="preserve"> PAGEREF _Toc112789147 \h </w:instrText>
            </w:r>
            <w:r>
              <w:fldChar w:fldCharType="separate"/>
            </w:r>
            <w:r>
              <w:t>3</w:t>
            </w:r>
            <w:r>
              <w:fldChar w:fldCharType="end"/>
            </w:r>
          </w:hyperlink>
        </w:p>
        <w:p w14:paraId="1827A7EB" w14:textId="77777777" w:rsidR="00757A47" w:rsidRDefault="009E7066">
          <w:pPr>
            <w:pStyle w:val="TOC1"/>
            <w:tabs>
              <w:tab w:val="right" w:leader="dot" w:pos="9016"/>
            </w:tabs>
            <w:spacing w:line="360" w:lineRule="auto"/>
            <w:rPr>
              <w:rFonts w:asciiTheme="minorHAnsi" w:eastAsiaTheme="minorEastAsia" w:hAnsiTheme="minorHAnsi"/>
            </w:rPr>
          </w:pPr>
          <w:hyperlink w:anchor="_Toc112789148" w:history="1">
            <w:r>
              <w:rPr>
                <w:rStyle w:val="Hyperlink"/>
                <w:rFonts w:cs="Arial"/>
                <w:color w:val="000000" w:themeColor="text1"/>
              </w:rPr>
              <w:t>Business Description and History</w:t>
            </w:r>
            <w:r>
              <w:tab/>
            </w:r>
            <w:r>
              <w:fldChar w:fldCharType="begin"/>
            </w:r>
            <w:r>
              <w:instrText xml:space="preserve"> PAGEREF _Toc112789148 \h </w:instrText>
            </w:r>
            <w:r>
              <w:fldChar w:fldCharType="separate"/>
            </w:r>
            <w:r>
              <w:t>4</w:t>
            </w:r>
            <w:r>
              <w:fldChar w:fldCharType="end"/>
            </w:r>
          </w:hyperlink>
        </w:p>
        <w:p w14:paraId="1827A7EC" w14:textId="77777777" w:rsidR="00757A47" w:rsidRDefault="009E7066">
          <w:pPr>
            <w:pStyle w:val="TOC1"/>
            <w:tabs>
              <w:tab w:val="right" w:leader="dot" w:pos="9016"/>
            </w:tabs>
            <w:spacing w:line="360" w:lineRule="auto"/>
            <w:rPr>
              <w:rFonts w:asciiTheme="minorHAnsi" w:eastAsiaTheme="minorEastAsia" w:hAnsiTheme="minorHAnsi"/>
            </w:rPr>
          </w:pPr>
          <w:hyperlink w:anchor="_Toc112789149" w:history="1">
            <w:r>
              <w:rPr>
                <w:rStyle w:val="Hyperlink"/>
                <w:rFonts w:cs="Arial"/>
                <w:color w:val="000000" w:themeColor="text1"/>
              </w:rPr>
              <w:t>Business Aim</w:t>
            </w:r>
            <w:r>
              <w:tab/>
            </w:r>
            <w:r>
              <w:fldChar w:fldCharType="begin"/>
            </w:r>
            <w:r>
              <w:instrText xml:space="preserve"> PAGEREF _Toc112789149 \h </w:instrText>
            </w:r>
            <w:r>
              <w:fldChar w:fldCharType="separate"/>
            </w:r>
            <w:r>
              <w:t>7</w:t>
            </w:r>
            <w:r>
              <w:fldChar w:fldCharType="end"/>
            </w:r>
          </w:hyperlink>
        </w:p>
        <w:p w14:paraId="1827A7ED" w14:textId="77777777" w:rsidR="00757A47" w:rsidRDefault="009E7066">
          <w:pPr>
            <w:pStyle w:val="TOC1"/>
            <w:tabs>
              <w:tab w:val="right" w:leader="dot" w:pos="9016"/>
            </w:tabs>
            <w:spacing w:line="360" w:lineRule="auto"/>
            <w:rPr>
              <w:rFonts w:asciiTheme="minorHAnsi" w:eastAsiaTheme="minorEastAsia" w:hAnsiTheme="minorHAnsi"/>
            </w:rPr>
          </w:pPr>
          <w:hyperlink w:anchor="_Toc112789150" w:history="1">
            <w:r>
              <w:rPr>
                <w:rStyle w:val="Hyperlink"/>
                <w:color w:val="000000" w:themeColor="text1"/>
              </w:rPr>
              <w:t>Business Objectives</w:t>
            </w:r>
            <w:r>
              <w:tab/>
            </w:r>
            <w:r>
              <w:fldChar w:fldCharType="begin"/>
            </w:r>
            <w:r>
              <w:instrText xml:space="preserve"> PAGEREF _Toc112789150 \h </w:instrText>
            </w:r>
            <w:r>
              <w:fldChar w:fldCharType="separate"/>
            </w:r>
            <w:r>
              <w:t>8</w:t>
            </w:r>
            <w:r>
              <w:fldChar w:fldCharType="end"/>
            </w:r>
          </w:hyperlink>
        </w:p>
        <w:p w14:paraId="1827A7EE" w14:textId="77777777" w:rsidR="00757A47" w:rsidRDefault="009E7066">
          <w:pPr>
            <w:pStyle w:val="TOC1"/>
            <w:tabs>
              <w:tab w:val="right" w:leader="dot" w:pos="9016"/>
            </w:tabs>
            <w:spacing w:line="360" w:lineRule="auto"/>
            <w:rPr>
              <w:rFonts w:asciiTheme="minorHAnsi" w:eastAsiaTheme="minorEastAsia" w:hAnsiTheme="minorHAnsi"/>
            </w:rPr>
          </w:pPr>
          <w:hyperlink w:anchor="_Toc112789151" w:history="1">
            <w:r>
              <w:rPr>
                <w:rStyle w:val="Hyperlink"/>
                <w:rFonts w:cs="Arial"/>
                <w:color w:val="000000" w:themeColor="text1"/>
              </w:rPr>
              <w:t>Vision</w:t>
            </w:r>
            <w:r>
              <w:tab/>
            </w:r>
            <w:r>
              <w:fldChar w:fldCharType="begin"/>
            </w:r>
            <w:r>
              <w:instrText xml:space="preserve"> PAGEREF _Toc112789151 \h </w:instrText>
            </w:r>
            <w:r>
              <w:fldChar w:fldCharType="separate"/>
            </w:r>
            <w:r>
              <w:t>9</w:t>
            </w:r>
            <w:r>
              <w:fldChar w:fldCharType="end"/>
            </w:r>
          </w:hyperlink>
        </w:p>
        <w:p w14:paraId="1827A7EF" w14:textId="77777777" w:rsidR="00757A47" w:rsidRDefault="009E7066">
          <w:pPr>
            <w:pStyle w:val="TOC1"/>
            <w:tabs>
              <w:tab w:val="right" w:leader="dot" w:pos="9016"/>
            </w:tabs>
            <w:spacing w:line="360" w:lineRule="auto"/>
            <w:rPr>
              <w:rFonts w:asciiTheme="minorHAnsi" w:eastAsiaTheme="minorEastAsia" w:hAnsiTheme="minorHAnsi"/>
            </w:rPr>
          </w:pPr>
          <w:hyperlink w:anchor="_Toc112789152" w:history="1">
            <w:r>
              <w:rPr>
                <w:rStyle w:val="Hyperlink"/>
                <w:color w:val="000000" w:themeColor="text1"/>
              </w:rPr>
              <w:t>Mission</w:t>
            </w:r>
            <w:r>
              <w:tab/>
            </w:r>
            <w:r>
              <w:fldChar w:fldCharType="begin"/>
            </w:r>
            <w:r>
              <w:instrText xml:space="preserve"> PAGEREF _Toc112789152 \h </w:instrText>
            </w:r>
            <w:r>
              <w:fldChar w:fldCharType="separate"/>
            </w:r>
            <w:r>
              <w:t>10</w:t>
            </w:r>
            <w:r>
              <w:fldChar w:fldCharType="end"/>
            </w:r>
          </w:hyperlink>
        </w:p>
        <w:p w14:paraId="1827A7F0" w14:textId="77777777" w:rsidR="00757A47" w:rsidRDefault="009E7066">
          <w:pPr>
            <w:pStyle w:val="TOC1"/>
            <w:tabs>
              <w:tab w:val="right" w:leader="dot" w:pos="9016"/>
            </w:tabs>
            <w:spacing w:line="360" w:lineRule="auto"/>
            <w:rPr>
              <w:rFonts w:asciiTheme="minorHAnsi" w:eastAsiaTheme="minorEastAsia" w:hAnsiTheme="minorHAnsi"/>
              <w:color w:val="auto"/>
            </w:rPr>
          </w:pPr>
          <w:hyperlink w:anchor="_Toc112789153" w:history="1">
            <w:r>
              <w:rPr>
                <w:rStyle w:val="Hyperlink"/>
                <w:rFonts w:cs="Arial"/>
                <w:color w:val="000000" w:themeColor="text1"/>
              </w:rPr>
              <w:t>References</w:t>
            </w:r>
            <w:r>
              <w:tab/>
            </w:r>
            <w:r>
              <w:fldChar w:fldCharType="begin"/>
            </w:r>
            <w:r>
              <w:instrText xml:space="preserve"> PAGEREF _Toc112789153 \h </w:instrText>
            </w:r>
            <w:r>
              <w:fldChar w:fldCharType="separate"/>
            </w:r>
            <w:r>
              <w:t>11</w:t>
            </w:r>
            <w:r>
              <w:fldChar w:fldCharType="end"/>
            </w:r>
          </w:hyperlink>
        </w:p>
        <w:p w14:paraId="1827A7F1" w14:textId="77777777" w:rsidR="00757A47" w:rsidRDefault="009E7066">
          <w:pPr>
            <w:spacing w:line="360" w:lineRule="auto"/>
            <w:rPr>
              <w:rFonts w:cs="Arial"/>
              <w:b/>
              <w:bCs/>
            </w:rPr>
          </w:pPr>
          <w:r>
            <w:rPr>
              <w:rFonts w:cs="Arial"/>
              <w:b/>
              <w:bCs/>
            </w:rPr>
            <w:fldChar w:fldCharType="end"/>
          </w:r>
        </w:p>
      </w:sdtContent>
    </w:sdt>
    <w:p w14:paraId="1827A7F2" w14:textId="77777777" w:rsidR="00757A47" w:rsidRDefault="00757A47">
      <w:pPr>
        <w:spacing w:line="360" w:lineRule="auto"/>
        <w:rPr>
          <w:rFonts w:cs="Arial"/>
        </w:rPr>
      </w:pPr>
    </w:p>
    <w:p w14:paraId="1827A7F3" w14:textId="77777777" w:rsidR="00757A47" w:rsidRDefault="009E7066">
      <w:pPr>
        <w:spacing w:line="360" w:lineRule="auto"/>
        <w:jc w:val="left"/>
        <w:rPr>
          <w:rFonts w:eastAsiaTheme="majorEastAsia" w:cs="Arial"/>
          <w:b/>
          <w:color w:val="806000" w:themeColor="accent4" w:themeShade="80"/>
          <w:sz w:val="32"/>
          <w:szCs w:val="32"/>
        </w:rPr>
      </w:pPr>
      <w:r>
        <w:rPr>
          <w:rFonts w:cs="Arial"/>
        </w:rPr>
        <w:br w:type="page"/>
      </w:r>
    </w:p>
    <w:p w14:paraId="1827A7F4" w14:textId="77777777" w:rsidR="00757A47" w:rsidRDefault="009E7066">
      <w:pPr>
        <w:pStyle w:val="Heading1"/>
        <w:spacing w:line="360" w:lineRule="auto"/>
        <w:rPr>
          <w:rFonts w:cs="Arial"/>
        </w:rPr>
      </w:pPr>
      <w:bookmarkStart w:id="0" w:name="_Toc112789147"/>
      <w:r>
        <w:rPr>
          <w:rFonts w:cs="Arial"/>
        </w:rPr>
        <w:lastRenderedPageBreak/>
        <w:t>Introduction</w:t>
      </w:r>
      <w:bookmarkEnd w:id="0"/>
    </w:p>
    <w:p w14:paraId="1827A7F5" w14:textId="77777777" w:rsidR="00757A47" w:rsidRDefault="009E7066">
      <w:pPr>
        <w:pStyle w:val="NormalWeb"/>
        <w:spacing w:before="240" w:beforeAutospacing="0" w:after="240" w:afterAutospacing="0" w:line="360" w:lineRule="auto"/>
        <w:jc w:val="both"/>
        <w:rPr>
          <w:rFonts w:ascii="Arial" w:hAnsi="Arial" w:cs="Arial"/>
          <w:color w:val="FF0000"/>
          <w:sz w:val="22"/>
          <w:szCs w:val="22"/>
        </w:rPr>
      </w:pPr>
      <w:r>
        <w:rPr>
          <w:rFonts w:ascii="Arial" w:hAnsi="Arial" w:cs="Arial"/>
          <w:sz w:val="22"/>
          <w:szCs w:val="22"/>
        </w:rPr>
        <w:t xml:space="preserve">Business is one of the ways to serve people, solve problems and make lives convenient. In this era, doing business sustainably has become a challenge </w:t>
      </w:r>
      <w:r>
        <w:rPr>
          <w:rFonts w:ascii="Arial" w:hAnsi="Arial" w:cs="Arial"/>
          <w:sz w:val="22"/>
          <w:szCs w:val="22"/>
          <w:shd w:val="clear" w:color="auto" w:fill="FFFFFF"/>
        </w:rPr>
        <w:t>(Ortiz-de-</w:t>
      </w:r>
      <w:proofErr w:type="spellStart"/>
      <w:r>
        <w:rPr>
          <w:rFonts w:ascii="Arial" w:hAnsi="Arial" w:cs="Arial"/>
          <w:sz w:val="22"/>
          <w:szCs w:val="22"/>
          <w:shd w:val="clear" w:color="auto" w:fill="FFFFFF"/>
        </w:rPr>
        <w:t>Mandojana</w:t>
      </w:r>
      <w:proofErr w:type="spellEnd"/>
      <w:r>
        <w:rPr>
          <w:rFonts w:ascii="Arial" w:hAnsi="Arial" w:cs="Arial"/>
          <w:sz w:val="22"/>
          <w:szCs w:val="22"/>
          <w:shd w:val="clear" w:color="auto" w:fill="FFFFFF"/>
        </w:rPr>
        <w:t xml:space="preserve"> and Bansal, 2015)</w:t>
      </w:r>
      <w:r>
        <w:rPr>
          <w:rFonts w:ascii="Arial" w:hAnsi="Arial" w:cs="Arial"/>
          <w:sz w:val="22"/>
          <w:szCs w:val="22"/>
        </w:rPr>
        <w:t xml:space="preserve">. </w:t>
      </w:r>
      <w:r>
        <w:rPr>
          <w:rFonts w:ascii="Arial" w:hAnsi="Arial" w:cs="Arial"/>
          <w:color w:val="000000" w:themeColor="text1"/>
          <w:sz w:val="22"/>
          <w:szCs w:val="22"/>
        </w:rPr>
        <w:t>The main motive behind doing business is making a profit out of it and increasing the wealth of the founders or investors or owners. As time passes, the way of doing business and business ownership has changed. Previously, businesses happened in physical s</w:t>
      </w:r>
      <w:r>
        <w:rPr>
          <w:rFonts w:ascii="Arial" w:hAnsi="Arial" w:cs="Arial"/>
          <w:color w:val="000000" w:themeColor="text1"/>
          <w:sz w:val="22"/>
          <w:szCs w:val="22"/>
        </w:rPr>
        <w:t xml:space="preserve">tores and now there are big companies whose business is based on the internet. Besides, the ownership of business changes. Traditional proprietorship and partnership businesses have become a company or startups </w:t>
      </w:r>
      <w:r>
        <w:rPr>
          <w:rFonts w:ascii="Arial" w:hAnsi="Arial" w:cs="Arial"/>
          <w:color w:val="000000" w:themeColor="text1"/>
          <w:sz w:val="22"/>
          <w:szCs w:val="22"/>
          <w:shd w:val="clear" w:color="auto" w:fill="FFFFFF"/>
        </w:rPr>
        <w:t>(Hurwitz, 2016)</w:t>
      </w:r>
      <w:r>
        <w:rPr>
          <w:rFonts w:ascii="Arial" w:hAnsi="Arial" w:cs="Arial"/>
          <w:color w:val="000000" w:themeColor="text1"/>
          <w:sz w:val="22"/>
          <w:szCs w:val="22"/>
        </w:rPr>
        <w:t xml:space="preserve">. Whatever the reasons or the </w:t>
      </w:r>
      <w:r>
        <w:rPr>
          <w:rFonts w:ascii="Arial" w:hAnsi="Arial" w:cs="Arial"/>
          <w:color w:val="000000" w:themeColor="text1"/>
          <w:sz w:val="22"/>
          <w:szCs w:val="22"/>
        </w:rPr>
        <w:t xml:space="preserve">form of ownership a business may have, the presence and conduction of business benefits people, </w:t>
      </w:r>
      <w:proofErr w:type="gramStart"/>
      <w:r>
        <w:rPr>
          <w:rFonts w:ascii="Arial" w:hAnsi="Arial" w:cs="Arial"/>
          <w:color w:val="000000" w:themeColor="text1"/>
          <w:sz w:val="22"/>
          <w:szCs w:val="22"/>
        </w:rPr>
        <w:t>society</w:t>
      </w:r>
      <w:proofErr w:type="gramEnd"/>
      <w:r>
        <w:rPr>
          <w:rFonts w:ascii="Arial" w:hAnsi="Arial" w:cs="Arial"/>
          <w:color w:val="000000" w:themeColor="text1"/>
          <w:sz w:val="22"/>
          <w:szCs w:val="22"/>
        </w:rPr>
        <w:t xml:space="preserve"> and the country. As the people make money from businesses, they get </w:t>
      </w:r>
      <w:proofErr w:type="gramStart"/>
      <w:r>
        <w:rPr>
          <w:rFonts w:ascii="Arial" w:hAnsi="Arial" w:cs="Arial"/>
          <w:color w:val="000000" w:themeColor="text1"/>
          <w:sz w:val="22"/>
          <w:szCs w:val="22"/>
        </w:rPr>
        <w:t>rich</w:t>
      </w:r>
      <w:proofErr w:type="gramEnd"/>
      <w:r>
        <w:rPr>
          <w:rFonts w:ascii="Arial" w:hAnsi="Arial" w:cs="Arial"/>
          <w:color w:val="000000" w:themeColor="text1"/>
          <w:sz w:val="22"/>
          <w:szCs w:val="22"/>
        </w:rPr>
        <w:t xml:space="preserve"> and their standard of living developed. As a result, a society develops. Rich p</w:t>
      </w:r>
      <w:r>
        <w:rPr>
          <w:rFonts w:ascii="Arial" w:hAnsi="Arial" w:cs="Arial"/>
          <w:color w:val="000000" w:themeColor="text1"/>
          <w:sz w:val="22"/>
          <w:szCs w:val="22"/>
        </w:rPr>
        <w:t xml:space="preserve">eoples help the poor community with different opportunities and services. As well, businesses employ a lot of people </w:t>
      </w:r>
      <w:r>
        <w:rPr>
          <w:rFonts w:ascii="Arial" w:hAnsi="Arial" w:cs="Arial"/>
          <w:color w:val="000000" w:themeColor="text1"/>
          <w:sz w:val="22"/>
          <w:szCs w:val="22"/>
          <w:shd w:val="clear" w:color="auto" w:fill="FFFFFF"/>
        </w:rPr>
        <w:t>(Booker, 2013)</w:t>
      </w:r>
      <w:r>
        <w:rPr>
          <w:rFonts w:ascii="Arial" w:hAnsi="Arial" w:cs="Arial"/>
          <w:color w:val="000000" w:themeColor="text1"/>
          <w:sz w:val="22"/>
          <w:szCs w:val="22"/>
        </w:rPr>
        <w:t xml:space="preserve">. The tax revenues </w:t>
      </w:r>
      <w:proofErr w:type="gramStart"/>
      <w:r>
        <w:rPr>
          <w:rFonts w:ascii="Arial" w:hAnsi="Arial" w:cs="Arial"/>
          <w:color w:val="000000" w:themeColor="text1"/>
          <w:sz w:val="22"/>
          <w:szCs w:val="22"/>
        </w:rPr>
        <w:t>increases</w:t>
      </w:r>
      <w:proofErr w:type="gramEnd"/>
      <w:r>
        <w:rPr>
          <w:rFonts w:ascii="Arial" w:hAnsi="Arial" w:cs="Arial"/>
          <w:color w:val="000000" w:themeColor="text1"/>
          <w:sz w:val="22"/>
          <w:szCs w:val="22"/>
        </w:rPr>
        <w:t xml:space="preserve">. Consequently, the economy of a country becomes flourished. </w:t>
      </w:r>
      <w:proofErr w:type="gramStart"/>
      <w:r>
        <w:rPr>
          <w:rFonts w:ascii="Arial" w:hAnsi="Arial" w:cs="Arial"/>
          <w:color w:val="000000" w:themeColor="text1"/>
          <w:sz w:val="22"/>
          <w:szCs w:val="22"/>
        </w:rPr>
        <w:t>This is why</w:t>
      </w:r>
      <w:proofErr w:type="gramEnd"/>
      <w:r>
        <w:rPr>
          <w:rFonts w:ascii="Arial" w:hAnsi="Arial" w:cs="Arial"/>
          <w:color w:val="000000" w:themeColor="text1"/>
          <w:sz w:val="22"/>
          <w:szCs w:val="22"/>
        </w:rPr>
        <w:t xml:space="preserve"> business is considered o</w:t>
      </w:r>
      <w:r>
        <w:rPr>
          <w:rFonts w:ascii="Arial" w:hAnsi="Arial" w:cs="Arial"/>
          <w:color w:val="000000" w:themeColor="text1"/>
          <w:sz w:val="22"/>
          <w:szCs w:val="22"/>
        </w:rPr>
        <w:t xml:space="preserve">ne of the powerful engines of an economy. However, in recent times, sustainability has become a great concern in businesses.  Financial, </w:t>
      </w:r>
      <w:proofErr w:type="gramStart"/>
      <w:r>
        <w:rPr>
          <w:rFonts w:ascii="Arial" w:hAnsi="Arial" w:cs="Arial"/>
          <w:color w:val="000000" w:themeColor="text1"/>
          <w:sz w:val="22"/>
          <w:szCs w:val="22"/>
        </w:rPr>
        <w:t>social</w:t>
      </w:r>
      <w:proofErr w:type="gramEnd"/>
      <w:r>
        <w:rPr>
          <w:rFonts w:ascii="Arial" w:hAnsi="Arial" w:cs="Arial"/>
          <w:color w:val="000000" w:themeColor="text1"/>
          <w:sz w:val="22"/>
          <w:szCs w:val="22"/>
        </w:rPr>
        <w:t xml:space="preserve"> and environmental sustainability should be taken into account while doing business. In this case, establishing a</w:t>
      </w:r>
      <w:r>
        <w:rPr>
          <w:rFonts w:ascii="Arial" w:hAnsi="Arial" w:cs="Arial"/>
          <w:color w:val="000000" w:themeColor="text1"/>
          <w:sz w:val="22"/>
          <w:szCs w:val="22"/>
        </w:rPr>
        <w:t xml:space="preserve"> company with</w:t>
      </w:r>
      <w:r>
        <w:rPr>
          <w:rFonts w:ascii="Arial" w:hAnsi="Arial" w:cs="Arial"/>
          <w:sz w:val="22"/>
          <w:szCs w:val="22"/>
        </w:rPr>
        <w:t xml:space="preserve"> an opportunity to grow is tough. The report is on a business plan that shows different aspects of doing business. The proposed business plan has considered people’s health and benefit and environmental sustainability.</w:t>
      </w:r>
    </w:p>
    <w:p w14:paraId="1827A7F6" w14:textId="77777777" w:rsidR="00757A47" w:rsidRDefault="009E7066">
      <w:pPr>
        <w:spacing w:line="360" w:lineRule="auto"/>
        <w:rPr>
          <w:rFonts w:eastAsiaTheme="majorEastAsia" w:cs="Arial"/>
          <w:b/>
          <w:color w:val="806000" w:themeColor="accent4" w:themeShade="80"/>
          <w:sz w:val="32"/>
          <w:szCs w:val="32"/>
        </w:rPr>
      </w:pPr>
      <w:r>
        <w:rPr>
          <w:rFonts w:cs="Arial"/>
        </w:rPr>
        <w:br w:type="page"/>
      </w:r>
    </w:p>
    <w:p w14:paraId="1827A7F7" w14:textId="77777777" w:rsidR="00757A47" w:rsidRDefault="009E7066">
      <w:pPr>
        <w:pStyle w:val="Heading1"/>
        <w:spacing w:line="360" w:lineRule="auto"/>
        <w:rPr>
          <w:rFonts w:cs="Arial"/>
        </w:rPr>
      </w:pPr>
      <w:bookmarkStart w:id="1" w:name="_Toc112789148"/>
      <w:r>
        <w:rPr>
          <w:rFonts w:cs="Arial"/>
        </w:rPr>
        <w:lastRenderedPageBreak/>
        <w:t>Business Description a</w:t>
      </w:r>
      <w:r>
        <w:rPr>
          <w:rFonts w:cs="Arial"/>
        </w:rPr>
        <w:t>nd History</w:t>
      </w:r>
      <w:bookmarkEnd w:id="1"/>
    </w:p>
    <w:p w14:paraId="1827A7F8" w14:textId="77777777" w:rsidR="00757A47" w:rsidRDefault="009E7066">
      <w:pPr>
        <w:spacing w:line="360" w:lineRule="auto"/>
        <w:rPr>
          <w:rFonts w:cs="Arial"/>
        </w:rPr>
      </w:pPr>
      <w:r>
        <w:rPr>
          <w:rFonts w:cs="Arial"/>
        </w:rPr>
        <w:t xml:space="preserve">As mentioned in the introduction that sustainability has become a great concern nowadays, and the proposed business is also about ensuring sustainability </w:t>
      </w:r>
      <w:r>
        <w:rPr>
          <w:rFonts w:cs="Arial"/>
          <w:shd w:val="clear" w:color="auto" w:fill="FFFFFF"/>
        </w:rPr>
        <w:t>(Clegg, 2014)</w:t>
      </w:r>
      <w:r>
        <w:rPr>
          <w:rFonts w:cs="Arial"/>
        </w:rPr>
        <w:t xml:space="preserve">. But before stating about the business, the history of the business should be explained. There are lots of drinks around the world with different </w:t>
      </w:r>
      <w:proofErr w:type="spellStart"/>
      <w:r>
        <w:rPr>
          <w:rFonts w:cs="Arial"/>
        </w:rPr>
        <w:t>flavours</w:t>
      </w:r>
      <w:proofErr w:type="spellEnd"/>
      <w:r>
        <w:rPr>
          <w:rFonts w:cs="Arial"/>
        </w:rPr>
        <w:t xml:space="preserve">, </w:t>
      </w:r>
      <w:proofErr w:type="gramStart"/>
      <w:r>
        <w:rPr>
          <w:rFonts w:cs="Arial"/>
        </w:rPr>
        <w:t>ingredients</w:t>
      </w:r>
      <w:proofErr w:type="gramEnd"/>
      <w:r>
        <w:rPr>
          <w:rFonts w:cs="Arial"/>
        </w:rPr>
        <w:t xml:space="preserve"> and purposes. Soft drinks, hard drinks, energy drinks, refreshment drinks and so on. Al</w:t>
      </w:r>
      <w:r>
        <w:rPr>
          <w:rFonts w:cs="Arial"/>
        </w:rPr>
        <w:t xml:space="preserve">l the drinks have several tastes and </w:t>
      </w:r>
      <w:proofErr w:type="spellStart"/>
      <w:r>
        <w:rPr>
          <w:rFonts w:cs="Arial"/>
        </w:rPr>
        <w:t>flavours</w:t>
      </w:r>
      <w:proofErr w:type="spellEnd"/>
      <w:r>
        <w:rPr>
          <w:rFonts w:cs="Arial"/>
        </w:rPr>
        <w:t xml:space="preserve"> that target separate groups of people. Besides, the packaging of such drinks is made of plastic bottles, plastic cups, glass bottles and so on. Plastic is one of the most harmful materials on the earth because </w:t>
      </w:r>
      <w:r>
        <w:rPr>
          <w:rFonts w:cs="Arial"/>
        </w:rPr>
        <w:t xml:space="preserve">it does not mix or dumped with the soil. Plastics are impossible to decompose or take too many years for decomposing </w:t>
      </w:r>
      <w:r>
        <w:rPr>
          <w:rFonts w:cs="Arial"/>
          <w:shd w:val="clear" w:color="auto" w:fill="FFFFFF"/>
        </w:rPr>
        <w:t>(Oxlade, 2012)</w:t>
      </w:r>
      <w:r>
        <w:rPr>
          <w:rFonts w:cs="Arial"/>
        </w:rPr>
        <w:t>. In the meantime, plastics spread or emits harmful greenhouse gases on earth which is one of the reasons for ozone depletion</w:t>
      </w:r>
      <w:r>
        <w:rPr>
          <w:rFonts w:cs="Arial"/>
        </w:rPr>
        <w:t xml:space="preserve"> and global warming </w:t>
      </w:r>
      <w:r>
        <w:rPr>
          <w:rFonts w:cs="Arial"/>
          <w:shd w:val="clear" w:color="auto" w:fill="FFFFFF"/>
        </w:rPr>
        <w:t>(Miller, 2013)</w:t>
      </w:r>
      <w:r>
        <w:rPr>
          <w:rFonts w:cs="Arial"/>
        </w:rPr>
        <w:t>. The founders of the company are very much aware of this situation and want to do something to stop the use of plastic bottles. Because relying only on the government cannot stop the use of plastics. Governments have bann</w:t>
      </w:r>
      <w:r>
        <w:rPr>
          <w:rFonts w:cs="Arial"/>
        </w:rPr>
        <w:t>ed plastics but still, it is used in everyday life. Businesses and consumers should take the initiative to stop the use of plastic. This was the main motive of the founders to start a business. The five friends wanted to do something that can be profitable</w:t>
      </w:r>
      <w:r>
        <w:rPr>
          <w:rFonts w:cs="Arial"/>
        </w:rPr>
        <w:t xml:space="preserve"> for their economic growth and career development as well as it can benefit the society and environment </w:t>
      </w:r>
      <w:r>
        <w:rPr>
          <w:rFonts w:cs="Arial"/>
          <w:shd w:val="clear" w:color="auto" w:fill="FFFFFF"/>
        </w:rPr>
        <w:t>(Fowler, 2017)</w:t>
      </w:r>
      <w:r>
        <w:rPr>
          <w:rFonts w:cs="Arial"/>
        </w:rPr>
        <w:t>. The founders strongly believed that if their business has become successful, more people would get encouraged to start businesses like t</w:t>
      </w:r>
      <w:r>
        <w:rPr>
          <w:rFonts w:cs="Arial"/>
        </w:rPr>
        <w:t>heir way of motivation. Also, they would be successful in decreasing the extent of global warming by reducing the use of plastics. However, the name of the proposed company is A.M.A.S.K. It is named after the first letter of the names of the founders. Five</w:t>
      </w:r>
      <w:r>
        <w:rPr>
          <w:rFonts w:cs="Arial"/>
        </w:rPr>
        <w:t xml:space="preserve"> founders in this business equally founded the company. As a result, the number of shares of each founder would be the same </w:t>
      </w:r>
      <w:r>
        <w:rPr>
          <w:rFonts w:cs="Arial"/>
          <w:shd w:val="clear" w:color="auto" w:fill="FFFFFF"/>
        </w:rPr>
        <w:t xml:space="preserve">(Brigham, Ehrhardt, </w:t>
      </w:r>
      <w:proofErr w:type="spellStart"/>
      <w:r>
        <w:rPr>
          <w:rFonts w:cs="Arial"/>
          <w:shd w:val="clear" w:color="auto" w:fill="FFFFFF"/>
        </w:rPr>
        <w:t>Gessaroli</w:t>
      </w:r>
      <w:proofErr w:type="spellEnd"/>
      <w:r>
        <w:rPr>
          <w:rFonts w:cs="Arial"/>
          <w:shd w:val="clear" w:color="auto" w:fill="FFFFFF"/>
        </w:rPr>
        <w:t xml:space="preserve"> and </w:t>
      </w:r>
      <w:proofErr w:type="spellStart"/>
      <w:r>
        <w:rPr>
          <w:rFonts w:cs="Arial"/>
          <w:shd w:val="clear" w:color="auto" w:fill="FFFFFF"/>
        </w:rPr>
        <w:t>Nason</w:t>
      </w:r>
      <w:proofErr w:type="spellEnd"/>
      <w:r>
        <w:rPr>
          <w:rFonts w:cs="Arial"/>
          <w:shd w:val="clear" w:color="auto" w:fill="FFFFFF"/>
        </w:rPr>
        <w:t>, 2018)</w:t>
      </w:r>
      <w:r>
        <w:rPr>
          <w:rFonts w:cs="Arial"/>
        </w:rPr>
        <w:t>. It would be a manufacturing company of energy drinks. But it would not be the energy</w:t>
      </w:r>
      <w:r>
        <w:rPr>
          <w:rFonts w:cs="Arial"/>
        </w:rPr>
        <w:t xml:space="preserve"> drinks available in the industry. The differentiation of the company among all companies is that the proposed company would manufacture natural and harm-free energy drinks. There are hundreds of harmful energy drinks on the market that have numerous side </w:t>
      </w:r>
      <w:r>
        <w:rPr>
          <w:rFonts w:cs="Arial"/>
        </w:rPr>
        <w:t>effects on health and the environment. The proposed energy drink would be produced with natural ingredients that boost up the level of energy of a person instantly. In nature, there are such sorts of ingredients found such as matcha, collagen, coffee beans</w:t>
      </w:r>
      <w:r>
        <w:rPr>
          <w:rFonts w:cs="Arial"/>
        </w:rPr>
        <w:t xml:space="preserve">, green teas and so on. These ingredients would enhance the glucose level in the human body and freshen up and </w:t>
      </w:r>
      <w:proofErr w:type="spellStart"/>
      <w:r>
        <w:rPr>
          <w:rFonts w:cs="Arial"/>
        </w:rPr>
        <w:t>energise</w:t>
      </w:r>
      <w:proofErr w:type="spellEnd"/>
      <w:r>
        <w:rPr>
          <w:rFonts w:cs="Arial"/>
        </w:rPr>
        <w:t xml:space="preserve"> the body instantly. But there are also such brands and companies offering natural and harm-free energy drinks. The difference between th</w:t>
      </w:r>
      <w:r>
        <w:rPr>
          <w:rFonts w:cs="Arial"/>
        </w:rPr>
        <w:t xml:space="preserve">e proposed company with the other companies is in the packaging of the energy drinks. As previously mentioned, energy drinks are served in plastic bottles, </w:t>
      </w:r>
      <w:proofErr w:type="gramStart"/>
      <w:r>
        <w:rPr>
          <w:rFonts w:cs="Arial"/>
        </w:rPr>
        <w:t>cans</w:t>
      </w:r>
      <w:proofErr w:type="gramEnd"/>
      <w:r>
        <w:rPr>
          <w:rFonts w:cs="Arial"/>
        </w:rPr>
        <w:t xml:space="preserve"> and glasses. A.M.A.S.K. would serve the energy </w:t>
      </w:r>
      <w:r>
        <w:rPr>
          <w:rFonts w:cs="Arial"/>
        </w:rPr>
        <w:lastRenderedPageBreak/>
        <w:t>drinks in bamboo-made bottles. Bamboo is a natur</w:t>
      </w:r>
      <w:r>
        <w:rPr>
          <w:rFonts w:cs="Arial"/>
        </w:rPr>
        <w:t>al element which is not harmful at all. Besides, bamboo can be used in different ways. Bamboo has several uses such as crafts, furniture, clothes, ornaments of garden plants, fabrics and so on. Besides, it can be used as food too. Bamboo is used to cook fo</w:t>
      </w:r>
      <w:r>
        <w:rPr>
          <w:rFonts w:cs="Arial"/>
        </w:rPr>
        <w:t>od. Numerous restaurants cook rice or other foods in bamboo through bamboo boiling and other techniques. For the proposed company, bamboo is now going to be used in the packaging industry as bottles. Bamboo is a cheap source of packaging compared to plasti</w:t>
      </w:r>
      <w:r>
        <w:rPr>
          <w:rFonts w:cs="Arial"/>
        </w:rPr>
        <w:t>c packaging because bamboo can be found easily in nature. In addition, the motives of the businesses should also be cleared at this stage. The proposed company and the founders are very concerned about sustainability. The business is designed in a sustaina</w:t>
      </w:r>
      <w:r>
        <w:rPr>
          <w:rFonts w:cs="Arial"/>
        </w:rPr>
        <w:t xml:space="preserve">ble way that fulfils the requirements and the pillars of sustainability. It is known that there are three pillars of sustainability including environmental sustainability, economic </w:t>
      </w:r>
      <w:proofErr w:type="gramStart"/>
      <w:r>
        <w:rPr>
          <w:rFonts w:cs="Arial"/>
        </w:rPr>
        <w:t>sustainability</w:t>
      </w:r>
      <w:proofErr w:type="gramEnd"/>
      <w:r>
        <w:rPr>
          <w:rFonts w:cs="Arial"/>
        </w:rPr>
        <w:t xml:space="preserve"> and social sustainability </w:t>
      </w:r>
      <w:r>
        <w:rPr>
          <w:rFonts w:cs="Arial"/>
          <w:shd w:val="clear" w:color="auto" w:fill="FFFFFF"/>
        </w:rPr>
        <w:t xml:space="preserve">(Jackson, Carter and </w:t>
      </w:r>
      <w:proofErr w:type="spellStart"/>
      <w:r>
        <w:rPr>
          <w:rFonts w:cs="Arial"/>
          <w:shd w:val="clear" w:color="auto" w:fill="FFFFFF"/>
        </w:rPr>
        <w:t>Figg</w:t>
      </w:r>
      <w:proofErr w:type="spellEnd"/>
      <w:r>
        <w:rPr>
          <w:rFonts w:cs="Arial"/>
          <w:shd w:val="clear" w:color="auto" w:fill="FFFFFF"/>
        </w:rPr>
        <w:t>, 2016)</w:t>
      </w:r>
      <w:r>
        <w:rPr>
          <w:rFonts w:cs="Arial"/>
        </w:rPr>
        <w:t xml:space="preserve">. </w:t>
      </w:r>
      <w:r>
        <w:rPr>
          <w:rFonts w:cs="Arial"/>
        </w:rPr>
        <w:t>The proposed company would care the environmental sustainability in business since the products and packaging are natural. It would also consider economic sustainability through a feasible business plan that would create a demand for a long time and can se</w:t>
      </w:r>
      <w:r>
        <w:rPr>
          <w:rFonts w:cs="Arial"/>
        </w:rPr>
        <w:t xml:space="preserve">rve the consumers </w:t>
      </w:r>
      <w:r>
        <w:rPr>
          <w:rFonts w:cs="Arial"/>
          <w:shd w:val="clear" w:color="auto" w:fill="FFFFFF"/>
        </w:rPr>
        <w:t>(Landrum and Edwards, 2019)</w:t>
      </w:r>
      <w:r>
        <w:rPr>
          <w:rFonts w:cs="Arial"/>
        </w:rPr>
        <w:t>. As a result, the economic sustainability of the business, founders and the country can be attained. Thirdly, social sustainability is also considered since the products would serve the community in society and</w:t>
      </w:r>
      <w:r>
        <w:rPr>
          <w:rFonts w:cs="Arial"/>
        </w:rPr>
        <w:t xml:space="preserve"> are designed acceptably in society. The business would be capable of contributing to the achievement of sustainable development goals. The United Nations has announced 17 sustainable development goals. Those are known as SDGs in short forms. The third SDG</w:t>
      </w:r>
      <w:r>
        <w:rPr>
          <w:rFonts w:cs="Arial"/>
        </w:rPr>
        <w:t xml:space="preserve"> is about good health and well-being. To ensure good health, people must consume healthy food and drinks. Here, the company would work to attract customers to buy healthy and natural energy drinks. Thus, the company would be able to contribute to achieving</w:t>
      </w:r>
      <w:r>
        <w:rPr>
          <w:rFonts w:cs="Arial"/>
        </w:rPr>
        <w:t xml:space="preserve"> sustainable development goals. Furthermore, one thing must be mentioned about the delivery of the products. The proposed business is about manufacturing healthy and harm-free energy drinks with bamboo packaging. But the drinks would not be delivered throu</w:t>
      </w:r>
      <w:r>
        <w:rPr>
          <w:rFonts w:cs="Arial"/>
        </w:rPr>
        <w:t xml:space="preserve">gh dealers or retailers or wholesalers. The company itself would market the product and directly sell the product to the consumers </w:t>
      </w:r>
      <w:r>
        <w:rPr>
          <w:rFonts w:cs="Arial"/>
          <w:shd w:val="clear" w:color="auto" w:fill="FFFFFF"/>
        </w:rPr>
        <w:t>(Christopher, 2020)</w:t>
      </w:r>
      <w:r>
        <w:rPr>
          <w:rFonts w:cs="Arial"/>
        </w:rPr>
        <w:t>. It would be very difficult for a new company to conduct all things without any help from intermediaries.</w:t>
      </w:r>
      <w:r>
        <w:rPr>
          <w:rFonts w:cs="Arial"/>
        </w:rPr>
        <w:t xml:space="preserve"> But there are several reasons to do so. Firstly, the company is very careful about packaging. Due to the exchange of products in the intermediaries, the products may damage. It would cause a huge loss for the </w:t>
      </w:r>
      <w:proofErr w:type="gramStart"/>
      <w:r>
        <w:rPr>
          <w:rFonts w:cs="Arial"/>
        </w:rPr>
        <w:t>company</w:t>
      </w:r>
      <w:proofErr w:type="gramEnd"/>
      <w:r>
        <w:rPr>
          <w:rFonts w:cs="Arial"/>
        </w:rPr>
        <w:t xml:space="preserve"> and it would bring defame the company.</w:t>
      </w:r>
      <w:r>
        <w:rPr>
          <w:rFonts w:cs="Arial"/>
        </w:rPr>
        <w:t xml:space="preserve"> Secondly, there is a chance of copying the packaging idea by the competitors in the market. As a result, the company would avoid dealing with intermediaries. The final reason for direct sales is to get an idea about consumer demand, get to know about cons</w:t>
      </w:r>
      <w:r>
        <w:rPr>
          <w:rFonts w:cs="Arial"/>
        </w:rPr>
        <w:t xml:space="preserve">umer perceptions of the product and company as well as about consumer suggestions </w:t>
      </w:r>
      <w:r>
        <w:rPr>
          <w:rFonts w:cs="Arial"/>
          <w:shd w:val="clear" w:color="auto" w:fill="FFFFFF"/>
        </w:rPr>
        <w:t>(Christopher, 2020)</w:t>
      </w:r>
      <w:r>
        <w:rPr>
          <w:rFonts w:cs="Arial"/>
        </w:rPr>
        <w:t xml:space="preserve">. It would enable the company to get exact ideas from the consumers. However, the orders would also be taken on </w:t>
      </w:r>
      <w:r>
        <w:rPr>
          <w:rFonts w:cs="Arial"/>
        </w:rPr>
        <w:lastRenderedPageBreak/>
        <w:t>websites, messages, and phone calls about t</w:t>
      </w:r>
      <w:r>
        <w:rPr>
          <w:rFonts w:cs="Arial"/>
        </w:rPr>
        <w:t>he drink. There would be both a physical store and an online platform for selling the product. The company would establish health shops in localities, near schools, near stadiums, near gymnasiums, swimming pools, near beaches where people need energy drink</w:t>
      </w:r>
      <w:r>
        <w:rPr>
          <w:rFonts w:cs="Arial"/>
        </w:rPr>
        <w:t xml:space="preserve">s most and where there is a gathering of people. Because it would assist to address a lot of consumers at a time. However, doing business with sustainable products would increase the demand in the market and the company is hopeful to be profitable </w:t>
      </w:r>
      <w:r>
        <w:rPr>
          <w:rFonts w:cs="Arial"/>
          <w:shd w:val="clear" w:color="auto" w:fill="FFFFFF"/>
        </w:rPr>
        <w:t>(</w:t>
      </w:r>
      <w:proofErr w:type="spellStart"/>
      <w:r>
        <w:rPr>
          <w:rFonts w:cs="Arial"/>
          <w:shd w:val="clear" w:color="auto" w:fill="FFFFFF"/>
        </w:rPr>
        <w:t>Aagaard</w:t>
      </w:r>
      <w:proofErr w:type="spellEnd"/>
      <w:r>
        <w:rPr>
          <w:rFonts w:cs="Arial"/>
          <w:shd w:val="clear" w:color="auto" w:fill="FFFFFF"/>
        </w:rPr>
        <w:t>, 2016)</w:t>
      </w:r>
      <w:r>
        <w:rPr>
          <w:rFonts w:cs="Arial"/>
        </w:rPr>
        <w:t xml:space="preserve">. Besides, the company would be unique in the packaging of energy drinks. The unique packaging and direct selling strategy of the proposed company would aid in earning profits and participating in the sustainable development goals.  </w:t>
      </w:r>
    </w:p>
    <w:p w14:paraId="1827A7F9" w14:textId="77777777" w:rsidR="00757A47" w:rsidRDefault="009E7066">
      <w:pPr>
        <w:spacing w:line="360" w:lineRule="auto"/>
        <w:rPr>
          <w:rFonts w:eastAsiaTheme="majorEastAsia" w:cs="Arial"/>
          <w:b/>
          <w:sz w:val="32"/>
          <w:szCs w:val="32"/>
        </w:rPr>
      </w:pPr>
      <w:r>
        <w:rPr>
          <w:rFonts w:cs="Arial"/>
        </w:rPr>
        <w:br w:type="page"/>
      </w:r>
    </w:p>
    <w:p w14:paraId="1827A7FA" w14:textId="77777777" w:rsidR="00757A47" w:rsidRDefault="009E7066">
      <w:pPr>
        <w:pStyle w:val="Heading1"/>
      </w:pPr>
      <w:bookmarkStart w:id="2" w:name="_Toc112789149"/>
      <w:r>
        <w:lastRenderedPageBreak/>
        <w:t>Business Aim</w:t>
      </w:r>
      <w:bookmarkEnd w:id="2"/>
    </w:p>
    <w:p w14:paraId="1827A7FB" w14:textId="77777777" w:rsidR="00757A47" w:rsidRDefault="009E7066">
      <w:pPr>
        <w:spacing w:line="360" w:lineRule="auto"/>
        <w:rPr>
          <w:rFonts w:cs="Arial"/>
        </w:rPr>
      </w:pPr>
      <w:r>
        <w:rPr>
          <w:rFonts w:cs="Arial"/>
        </w:rPr>
        <w:t>The company aims to provide harm-free natural energy drinks along with sustainable packaging. The main aim of the business is to help the government and other entities to stop using plastic products and encourage people to lead sustainable lives. Being env</w:t>
      </w:r>
      <w:r>
        <w:rPr>
          <w:rFonts w:cs="Arial"/>
        </w:rPr>
        <w:t xml:space="preserve">ironment-friendly and leading a sustainable life would solve lots of problems for people. Attaining sustainable development goals would lead the country and community to another level to step forward to a better environment and society </w:t>
      </w:r>
      <w:r>
        <w:rPr>
          <w:rFonts w:cs="Arial"/>
          <w:shd w:val="clear" w:color="auto" w:fill="FFFFFF"/>
        </w:rPr>
        <w:t>(Issa, 2015)</w:t>
      </w:r>
      <w:r>
        <w:rPr>
          <w:rFonts w:cs="Arial"/>
        </w:rPr>
        <w:t>. The mo</w:t>
      </w:r>
      <w:r>
        <w:rPr>
          <w:rFonts w:cs="Arial"/>
        </w:rPr>
        <w:t xml:space="preserve">tive of the business is to make a profit and </w:t>
      </w:r>
      <w:proofErr w:type="spellStart"/>
      <w:r>
        <w:rPr>
          <w:rFonts w:cs="Arial"/>
        </w:rPr>
        <w:t>maximise</w:t>
      </w:r>
      <w:proofErr w:type="spellEnd"/>
      <w:r>
        <w:rPr>
          <w:rFonts w:cs="Arial"/>
        </w:rPr>
        <w:t xml:space="preserve"> the wealth through doing business sustainably and helping people of the society to stop using plastics and encouraging using recyclable or reusable products </w:t>
      </w:r>
      <w:r>
        <w:rPr>
          <w:rFonts w:cs="Arial"/>
          <w:shd w:val="clear" w:color="auto" w:fill="FFFFFF"/>
        </w:rPr>
        <w:t>(</w:t>
      </w:r>
      <w:proofErr w:type="spellStart"/>
      <w:r>
        <w:rPr>
          <w:rFonts w:cs="Arial"/>
          <w:shd w:val="clear" w:color="auto" w:fill="FFFFFF"/>
        </w:rPr>
        <w:t>Rodenburg</w:t>
      </w:r>
      <w:proofErr w:type="spellEnd"/>
      <w:r>
        <w:rPr>
          <w:rFonts w:cs="Arial"/>
          <w:shd w:val="clear" w:color="auto" w:fill="FFFFFF"/>
        </w:rPr>
        <w:t xml:space="preserve"> and MacDonald, 2021)</w:t>
      </w:r>
      <w:r>
        <w:rPr>
          <w:rFonts w:cs="Arial"/>
        </w:rPr>
        <w:t xml:space="preserve">. </w:t>
      </w:r>
    </w:p>
    <w:p w14:paraId="1827A7FC" w14:textId="77777777" w:rsidR="00757A47" w:rsidRDefault="009E7066">
      <w:pPr>
        <w:spacing w:line="360" w:lineRule="auto"/>
        <w:rPr>
          <w:rFonts w:eastAsiaTheme="majorEastAsia" w:cstheme="majorBidi"/>
          <w:b/>
          <w:color w:val="FF0000"/>
          <w:sz w:val="32"/>
          <w:szCs w:val="32"/>
        </w:rPr>
      </w:pPr>
      <w:r>
        <w:rPr>
          <w:color w:val="FF0000"/>
        </w:rPr>
        <w:br w:type="page"/>
      </w:r>
    </w:p>
    <w:p w14:paraId="1827A7FD" w14:textId="77777777" w:rsidR="00757A47" w:rsidRDefault="009E7066">
      <w:pPr>
        <w:pStyle w:val="Heading1"/>
      </w:pPr>
      <w:bookmarkStart w:id="3" w:name="_Toc112789150"/>
      <w:r>
        <w:lastRenderedPageBreak/>
        <w:t xml:space="preserve">Business </w:t>
      </w:r>
      <w:r>
        <w:t>Objectives</w:t>
      </w:r>
      <w:bookmarkEnd w:id="3"/>
    </w:p>
    <w:p w14:paraId="1827A7FE" w14:textId="77777777" w:rsidR="00757A47" w:rsidRDefault="009E7066">
      <w:pPr>
        <w:spacing w:line="360" w:lineRule="auto"/>
        <w:rPr>
          <w:rFonts w:cs="Arial"/>
        </w:rPr>
      </w:pPr>
      <w:r>
        <w:rPr>
          <w:rFonts w:cs="Arial"/>
        </w:rPr>
        <w:t>The five objectives of the proposed company are as follows.</w:t>
      </w:r>
    </w:p>
    <w:p w14:paraId="1827A7FF" w14:textId="77777777" w:rsidR="00757A47" w:rsidRDefault="009E7066">
      <w:pPr>
        <w:pStyle w:val="ListParagraph"/>
        <w:numPr>
          <w:ilvl w:val="0"/>
          <w:numId w:val="1"/>
        </w:numPr>
        <w:spacing w:line="360" w:lineRule="auto"/>
        <w:rPr>
          <w:rFonts w:cs="Arial"/>
        </w:rPr>
      </w:pPr>
      <w:r>
        <w:rPr>
          <w:rFonts w:cs="Arial"/>
        </w:rPr>
        <w:t>To do business sustainably and fulfil all the criteria of sustainability.</w:t>
      </w:r>
    </w:p>
    <w:p w14:paraId="1827A800" w14:textId="77777777" w:rsidR="00757A47" w:rsidRDefault="009E7066">
      <w:pPr>
        <w:pStyle w:val="ListParagraph"/>
        <w:numPr>
          <w:ilvl w:val="0"/>
          <w:numId w:val="1"/>
        </w:numPr>
        <w:spacing w:line="360" w:lineRule="auto"/>
        <w:rPr>
          <w:rFonts w:cs="Arial"/>
        </w:rPr>
      </w:pPr>
      <w:r>
        <w:rPr>
          <w:rFonts w:cs="Arial"/>
        </w:rPr>
        <w:t>To aid people in stopping the consumption of harmful energy drinks.</w:t>
      </w:r>
    </w:p>
    <w:p w14:paraId="1827A801" w14:textId="77777777" w:rsidR="00757A47" w:rsidRDefault="009E7066">
      <w:pPr>
        <w:pStyle w:val="ListParagraph"/>
        <w:numPr>
          <w:ilvl w:val="0"/>
          <w:numId w:val="1"/>
        </w:numPr>
        <w:spacing w:line="360" w:lineRule="auto"/>
        <w:rPr>
          <w:rFonts w:cs="Arial"/>
        </w:rPr>
      </w:pPr>
      <w:r>
        <w:rPr>
          <w:rFonts w:cs="Arial"/>
        </w:rPr>
        <w:t xml:space="preserve">To help the government in stopping the use </w:t>
      </w:r>
      <w:r>
        <w:rPr>
          <w:rFonts w:cs="Arial"/>
        </w:rPr>
        <w:t xml:space="preserve">of plastic materials in daily life. </w:t>
      </w:r>
    </w:p>
    <w:p w14:paraId="1827A802" w14:textId="77777777" w:rsidR="00757A47" w:rsidRDefault="009E7066">
      <w:pPr>
        <w:pStyle w:val="ListParagraph"/>
        <w:numPr>
          <w:ilvl w:val="0"/>
          <w:numId w:val="1"/>
        </w:numPr>
        <w:spacing w:line="360" w:lineRule="auto"/>
        <w:rPr>
          <w:rFonts w:cs="Arial"/>
        </w:rPr>
      </w:pPr>
      <w:r>
        <w:rPr>
          <w:rFonts w:cs="Arial"/>
        </w:rPr>
        <w:t>To encourage people to use environment-friendly products.</w:t>
      </w:r>
    </w:p>
    <w:p w14:paraId="1827A803" w14:textId="77777777" w:rsidR="00757A47" w:rsidRDefault="009E7066">
      <w:pPr>
        <w:pStyle w:val="ListParagraph"/>
        <w:numPr>
          <w:ilvl w:val="0"/>
          <w:numId w:val="1"/>
        </w:numPr>
        <w:spacing w:line="360" w:lineRule="auto"/>
        <w:rPr>
          <w:rFonts w:cs="Arial"/>
        </w:rPr>
      </w:pPr>
      <w:r>
        <w:rPr>
          <w:rFonts w:cs="Arial"/>
        </w:rPr>
        <w:t>To contribute to attaining SDG3 (good health and wellbeing).</w:t>
      </w:r>
    </w:p>
    <w:p w14:paraId="1827A804" w14:textId="77777777" w:rsidR="00757A47" w:rsidRDefault="009E7066">
      <w:pPr>
        <w:spacing w:line="360" w:lineRule="auto"/>
        <w:rPr>
          <w:rFonts w:cs="Arial"/>
        </w:rPr>
      </w:pPr>
      <w:r>
        <w:rPr>
          <w:rFonts w:cs="Arial"/>
        </w:rPr>
        <w:t>All the objectives are set by the founders with great hope and vision to become profitable in busine</w:t>
      </w:r>
      <w:r>
        <w:rPr>
          <w:rFonts w:cs="Arial"/>
        </w:rPr>
        <w:t xml:space="preserve">ss and successful in their intention of sustainability. </w:t>
      </w:r>
    </w:p>
    <w:p w14:paraId="1827A805" w14:textId="77777777" w:rsidR="00757A47" w:rsidRDefault="009E7066">
      <w:pPr>
        <w:spacing w:line="360" w:lineRule="auto"/>
        <w:rPr>
          <w:rFonts w:eastAsiaTheme="majorEastAsia" w:cs="Arial"/>
          <w:b/>
          <w:color w:val="FF0000"/>
          <w:sz w:val="32"/>
          <w:szCs w:val="32"/>
        </w:rPr>
      </w:pPr>
      <w:r>
        <w:rPr>
          <w:rFonts w:cs="Arial"/>
          <w:color w:val="FF0000"/>
        </w:rPr>
        <w:br w:type="page"/>
      </w:r>
    </w:p>
    <w:p w14:paraId="1827A806" w14:textId="77777777" w:rsidR="00757A47" w:rsidRDefault="009E7066">
      <w:pPr>
        <w:pStyle w:val="Heading1"/>
      </w:pPr>
      <w:bookmarkStart w:id="4" w:name="_Toc112789151"/>
      <w:r>
        <w:lastRenderedPageBreak/>
        <w:t>Vision</w:t>
      </w:r>
      <w:bookmarkEnd w:id="4"/>
    </w:p>
    <w:p w14:paraId="1827A807" w14:textId="77777777" w:rsidR="00757A47" w:rsidRDefault="009E7066">
      <w:pPr>
        <w:spacing w:line="360" w:lineRule="auto"/>
        <w:rPr>
          <w:rFonts w:cs="Arial"/>
        </w:rPr>
      </w:pPr>
      <w:r>
        <w:rPr>
          <w:rFonts w:cs="Arial"/>
        </w:rPr>
        <w:t xml:space="preserve">Visions are the long-term business goals of a company or a long-term state of glorious position of the company </w:t>
      </w:r>
      <w:r>
        <w:rPr>
          <w:rFonts w:cs="Arial"/>
          <w:shd w:val="clear" w:color="auto" w:fill="FFFFFF"/>
        </w:rPr>
        <w:t>(Griffin et al., 2014)</w:t>
      </w:r>
      <w:r>
        <w:rPr>
          <w:rFonts w:cs="Arial"/>
        </w:rPr>
        <w:t xml:space="preserve">. It takes a long time to achieve the vision. Vision can be considered the ultimate purpose of the business. Every company </w:t>
      </w:r>
      <w:r>
        <w:rPr>
          <w:rFonts w:cs="Arial"/>
        </w:rPr>
        <w:t xml:space="preserve">has a </w:t>
      </w:r>
      <w:proofErr w:type="gramStart"/>
      <w:r>
        <w:rPr>
          <w:rFonts w:cs="Arial"/>
        </w:rPr>
        <w:t>vision</w:t>
      </w:r>
      <w:proofErr w:type="gramEnd"/>
      <w:r>
        <w:rPr>
          <w:rFonts w:cs="Arial"/>
        </w:rPr>
        <w:t xml:space="preserve"> and the proposed company is not an exception. The proposed company’s vision is to deliver harm-free energy drinks to consumers using unique and eco-friendly packaging and stop the use of plastic materials and encourage the consumers to lead a </w:t>
      </w:r>
      <w:r>
        <w:rPr>
          <w:rFonts w:cs="Arial"/>
        </w:rPr>
        <w:t xml:space="preserve">sustainable life to achieve the sustainable development goals. </w:t>
      </w:r>
    </w:p>
    <w:p w14:paraId="1827A808" w14:textId="77777777" w:rsidR="00757A47" w:rsidRDefault="009E7066">
      <w:pPr>
        <w:spacing w:line="360" w:lineRule="auto"/>
        <w:rPr>
          <w:rFonts w:eastAsiaTheme="majorEastAsia" w:cstheme="majorBidi"/>
          <w:b/>
          <w:color w:val="FF0000"/>
          <w:sz w:val="32"/>
          <w:szCs w:val="32"/>
        </w:rPr>
      </w:pPr>
      <w:r>
        <w:rPr>
          <w:color w:val="FF0000"/>
        </w:rPr>
        <w:br w:type="page"/>
      </w:r>
    </w:p>
    <w:p w14:paraId="1827A809" w14:textId="77777777" w:rsidR="00757A47" w:rsidRDefault="009E7066">
      <w:pPr>
        <w:pStyle w:val="Heading1"/>
      </w:pPr>
      <w:bookmarkStart w:id="5" w:name="_Toc112789152"/>
      <w:r>
        <w:lastRenderedPageBreak/>
        <w:t>Mission</w:t>
      </w:r>
      <w:bookmarkEnd w:id="5"/>
    </w:p>
    <w:p w14:paraId="1827A80A" w14:textId="77777777" w:rsidR="00757A47" w:rsidRDefault="009E7066">
      <w:pPr>
        <w:spacing w:line="360" w:lineRule="auto"/>
        <w:rPr>
          <w:rFonts w:cs="Arial"/>
        </w:rPr>
      </w:pPr>
      <w:r>
        <w:rPr>
          <w:rFonts w:cs="Arial"/>
        </w:rPr>
        <w:t xml:space="preserve">The mission is not like the vision. The mission is based on the vision. The mission is the short-term goal of the company. According to the vision of the company, a company prepared </w:t>
      </w:r>
      <w:r>
        <w:rPr>
          <w:rFonts w:cs="Arial"/>
        </w:rPr>
        <w:t xml:space="preserve">a mission. There can be several missions of the company. Missions are accomplished one by one. Completion of one mission leads the company to move to another mission </w:t>
      </w:r>
      <w:r>
        <w:rPr>
          <w:rFonts w:cs="Arial"/>
          <w:shd w:val="clear" w:color="auto" w:fill="FFFFFF"/>
        </w:rPr>
        <w:t>(Griffin et al., 2014)</w:t>
      </w:r>
      <w:r>
        <w:rPr>
          <w:rFonts w:cs="Arial"/>
        </w:rPr>
        <w:t>. Besides, missions can be changed from time to time according to th</w:t>
      </w:r>
      <w:r>
        <w:rPr>
          <w:rFonts w:cs="Arial"/>
        </w:rPr>
        <w:t xml:space="preserve">e plans and situations that arise in the company or external factors such as the economy, policy changes, changes in trends, demands, fashions or tastes </w:t>
      </w:r>
      <w:r>
        <w:rPr>
          <w:rFonts w:cs="Arial"/>
          <w:shd w:val="clear" w:color="auto" w:fill="FFFFFF"/>
        </w:rPr>
        <w:t>(</w:t>
      </w:r>
      <w:proofErr w:type="spellStart"/>
      <w:r>
        <w:rPr>
          <w:rFonts w:cs="Arial"/>
          <w:shd w:val="clear" w:color="auto" w:fill="FFFFFF"/>
        </w:rPr>
        <w:t>Rowcliffe</w:t>
      </w:r>
      <w:proofErr w:type="spellEnd"/>
      <w:r>
        <w:rPr>
          <w:rFonts w:cs="Arial"/>
          <w:shd w:val="clear" w:color="auto" w:fill="FFFFFF"/>
        </w:rPr>
        <w:t>, 2019)</w:t>
      </w:r>
      <w:r>
        <w:rPr>
          <w:rFonts w:cs="Arial"/>
        </w:rPr>
        <w:t>. To achieve the long-term vision, there are several missions of the company. The miss</w:t>
      </w:r>
      <w:r>
        <w:rPr>
          <w:rFonts w:cs="Arial"/>
        </w:rPr>
        <w:t xml:space="preserve">ions of the proposed company are listed below. </w:t>
      </w:r>
    </w:p>
    <w:p w14:paraId="1827A80B" w14:textId="77777777" w:rsidR="00757A47" w:rsidRDefault="009E7066">
      <w:pPr>
        <w:pStyle w:val="ListParagraph"/>
        <w:numPr>
          <w:ilvl w:val="0"/>
          <w:numId w:val="2"/>
        </w:numPr>
        <w:spacing w:line="360" w:lineRule="auto"/>
        <w:rPr>
          <w:rFonts w:cs="Arial"/>
        </w:rPr>
      </w:pPr>
      <w:r>
        <w:rPr>
          <w:rFonts w:cs="Arial"/>
        </w:rPr>
        <w:t xml:space="preserve">To launch five </w:t>
      </w:r>
      <w:proofErr w:type="spellStart"/>
      <w:r>
        <w:rPr>
          <w:rFonts w:cs="Arial"/>
        </w:rPr>
        <w:t>flavours</w:t>
      </w:r>
      <w:proofErr w:type="spellEnd"/>
      <w:r>
        <w:rPr>
          <w:rFonts w:cs="Arial"/>
        </w:rPr>
        <w:t xml:space="preserve"> of energy drinks in the second year of operation.</w:t>
      </w:r>
    </w:p>
    <w:p w14:paraId="1827A80C" w14:textId="77777777" w:rsidR="00757A47" w:rsidRDefault="009E7066">
      <w:pPr>
        <w:pStyle w:val="ListParagraph"/>
        <w:numPr>
          <w:ilvl w:val="0"/>
          <w:numId w:val="2"/>
        </w:numPr>
        <w:spacing w:line="360" w:lineRule="auto"/>
        <w:rPr>
          <w:rFonts w:cs="Arial"/>
        </w:rPr>
      </w:pPr>
      <w:r>
        <w:rPr>
          <w:rFonts w:cs="Arial"/>
        </w:rPr>
        <w:t>To open health shops in 100 locations within the third year of operation.</w:t>
      </w:r>
    </w:p>
    <w:p w14:paraId="1827A80D" w14:textId="77777777" w:rsidR="00757A47" w:rsidRDefault="009E7066">
      <w:pPr>
        <w:pStyle w:val="ListParagraph"/>
        <w:numPr>
          <w:ilvl w:val="0"/>
          <w:numId w:val="2"/>
        </w:numPr>
        <w:spacing w:line="360" w:lineRule="auto"/>
        <w:rPr>
          <w:rFonts w:cs="Arial"/>
        </w:rPr>
      </w:pPr>
      <w:r>
        <w:rPr>
          <w:rFonts w:cs="Arial"/>
        </w:rPr>
        <w:t xml:space="preserve">To achieve breakeven within the second year of </w:t>
      </w:r>
      <w:r>
        <w:rPr>
          <w:rFonts w:cs="Arial"/>
        </w:rPr>
        <w:t>operation.</w:t>
      </w:r>
    </w:p>
    <w:p w14:paraId="1827A80E" w14:textId="77777777" w:rsidR="00757A47" w:rsidRDefault="009E7066">
      <w:pPr>
        <w:pStyle w:val="ListParagraph"/>
        <w:numPr>
          <w:ilvl w:val="0"/>
          <w:numId w:val="2"/>
        </w:numPr>
        <w:spacing w:line="360" w:lineRule="auto"/>
        <w:rPr>
          <w:rFonts w:cs="Arial"/>
        </w:rPr>
      </w:pPr>
      <w:r>
        <w:rPr>
          <w:rFonts w:cs="Arial"/>
        </w:rPr>
        <w:t>To increase the percentage of the profit at 3% yearly from the fourth year of operation.</w:t>
      </w:r>
    </w:p>
    <w:p w14:paraId="1827A80F" w14:textId="77777777" w:rsidR="00757A47" w:rsidRDefault="009E7066">
      <w:pPr>
        <w:pStyle w:val="ListParagraph"/>
        <w:numPr>
          <w:ilvl w:val="0"/>
          <w:numId w:val="2"/>
        </w:numPr>
        <w:spacing w:line="360" w:lineRule="auto"/>
        <w:rPr>
          <w:rFonts w:cs="Arial"/>
        </w:rPr>
      </w:pPr>
      <w:r>
        <w:rPr>
          <w:rFonts w:cs="Arial"/>
        </w:rPr>
        <w:t>To increase the market share gradually at a 2% rate yearly from the fifth year of operation.</w:t>
      </w:r>
    </w:p>
    <w:p w14:paraId="1827A810" w14:textId="77777777" w:rsidR="00757A47" w:rsidRDefault="009E7066">
      <w:pPr>
        <w:pStyle w:val="ListParagraph"/>
        <w:numPr>
          <w:ilvl w:val="0"/>
          <w:numId w:val="2"/>
        </w:numPr>
        <w:spacing w:line="360" w:lineRule="auto"/>
        <w:rPr>
          <w:rFonts w:cs="Arial"/>
          <w:color w:val="FF0000"/>
        </w:rPr>
      </w:pPr>
      <w:r>
        <w:rPr>
          <w:rFonts w:cs="Arial"/>
        </w:rPr>
        <w:t>To increase the demand for bamboo-packaged energy drinks in the</w:t>
      </w:r>
      <w:r>
        <w:rPr>
          <w:rFonts w:cs="Arial"/>
        </w:rPr>
        <w:t xml:space="preserve"> market.</w:t>
      </w:r>
      <w:r>
        <w:rPr>
          <w:rFonts w:cs="Arial"/>
        </w:rPr>
        <w:br w:type="page"/>
      </w:r>
    </w:p>
    <w:p w14:paraId="1827A811" w14:textId="77777777" w:rsidR="00757A47" w:rsidRDefault="009E7066">
      <w:pPr>
        <w:pStyle w:val="Heading1"/>
        <w:spacing w:line="360" w:lineRule="auto"/>
        <w:rPr>
          <w:rFonts w:cs="Arial"/>
        </w:rPr>
      </w:pPr>
      <w:bookmarkStart w:id="6" w:name="_Toc112789153"/>
      <w:r>
        <w:rPr>
          <w:rFonts w:cs="Arial"/>
        </w:rPr>
        <w:lastRenderedPageBreak/>
        <w:t>References</w:t>
      </w:r>
      <w:bookmarkEnd w:id="6"/>
    </w:p>
    <w:p w14:paraId="1827A812" w14:textId="77777777" w:rsidR="00757A47" w:rsidRDefault="009E7066">
      <w:pPr>
        <w:spacing w:before="240" w:line="360" w:lineRule="auto"/>
        <w:rPr>
          <w:rFonts w:cs="Arial"/>
          <w:shd w:val="clear" w:color="auto" w:fill="FFFFFF"/>
        </w:rPr>
      </w:pPr>
      <w:proofErr w:type="spellStart"/>
      <w:r>
        <w:rPr>
          <w:rFonts w:cs="Arial"/>
          <w:shd w:val="clear" w:color="auto" w:fill="FFFFFF"/>
        </w:rPr>
        <w:t>Aagaard</w:t>
      </w:r>
      <w:proofErr w:type="spellEnd"/>
      <w:r>
        <w:rPr>
          <w:rFonts w:cs="Arial"/>
          <w:shd w:val="clear" w:color="auto" w:fill="FFFFFF"/>
        </w:rPr>
        <w:t>, A., 2016. </w:t>
      </w:r>
      <w:r>
        <w:rPr>
          <w:rFonts w:cs="Arial"/>
          <w:i/>
          <w:iCs/>
          <w:shd w:val="clear" w:color="auto" w:fill="FFFFFF"/>
        </w:rPr>
        <w:t>Sustainable business</w:t>
      </w:r>
      <w:r>
        <w:rPr>
          <w:rFonts w:cs="Arial"/>
          <w:shd w:val="clear" w:color="auto" w:fill="FFFFFF"/>
        </w:rPr>
        <w:t>. River Publishers.</w:t>
      </w:r>
    </w:p>
    <w:p w14:paraId="1827A813" w14:textId="77777777" w:rsidR="00757A47" w:rsidRDefault="009E7066">
      <w:pPr>
        <w:spacing w:before="240" w:line="360" w:lineRule="auto"/>
        <w:rPr>
          <w:rFonts w:cs="Arial"/>
          <w:shd w:val="clear" w:color="auto" w:fill="FFFFFF"/>
        </w:rPr>
      </w:pPr>
      <w:r>
        <w:rPr>
          <w:rFonts w:cs="Arial"/>
          <w:shd w:val="clear" w:color="auto" w:fill="FFFFFF"/>
        </w:rPr>
        <w:t>Booker, M., 2013. </w:t>
      </w:r>
      <w:r>
        <w:rPr>
          <w:rFonts w:cs="Arial"/>
          <w:i/>
          <w:iCs/>
          <w:shd w:val="clear" w:color="auto" w:fill="FFFFFF"/>
        </w:rPr>
        <w:t>The Business</w:t>
      </w:r>
      <w:r>
        <w:rPr>
          <w:rFonts w:cs="Arial"/>
          <w:shd w:val="clear" w:color="auto" w:fill="FFFFFF"/>
        </w:rPr>
        <w:t>. London: John Blake Pub.</w:t>
      </w:r>
    </w:p>
    <w:p w14:paraId="1827A814" w14:textId="77777777" w:rsidR="00757A47" w:rsidRDefault="009E7066">
      <w:pPr>
        <w:spacing w:before="240" w:line="360" w:lineRule="auto"/>
        <w:rPr>
          <w:rFonts w:cs="Arial"/>
          <w:shd w:val="clear" w:color="auto" w:fill="FFFFFF"/>
        </w:rPr>
      </w:pPr>
      <w:r>
        <w:rPr>
          <w:rFonts w:cs="Arial"/>
          <w:shd w:val="clear" w:color="auto" w:fill="FFFFFF"/>
        </w:rPr>
        <w:t xml:space="preserve">Brigham, E., Ehrhardt, M., </w:t>
      </w:r>
      <w:proofErr w:type="spellStart"/>
      <w:r>
        <w:rPr>
          <w:rFonts w:cs="Arial"/>
          <w:shd w:val="clear" w:color="auto" w:fill="FFFFFF"/>
        </w:rPr>
        <w:t>Gessaroli</w:t>
      </w:r>
      <w:proofErr w:type="spellEnd"/>
      <w:r>
        <w:rPr>
          <w:rFonts w:cs="Arial"/>
          <w:shd w:val="clear" w:color="auto" w:fill="FFFFFF"/>
        </w:rPr>
        <w:t xml:space="preserve">, J. and </w:t>
      </w:r>
      <w:proofErr w:type="spellStart"/>
      <w:r>
        <w:rPr>
          <w:rFonts w:cs="Arial"/>
          <w:shd w:val="clear" w:color="auto" w:fill="FFFFFF"/>
        </w:rPr>
        <w:t>Nason</w:t>
      </w:r>
      <w:proofErr w:type="spellEnd"/>
      <w:r>
        <w:rPr>
          <w:rFonts w:cs="Arial"/>
          <w:shd w:val="clear" w:color="auto" w:fill="FFFFFF"/>
        </w:rPr>
        <w:t>, R., 2018. </w:t>
      </w:r>
      <w:r>
        <w:rPr>
          <w:rFonts w:cs="Arial"/>
          <w:i/>
          <w:iCs/>
          <w:shd w:val="clear" w:color="auto" w:fill="FFFFFF"/>
        </w:rPr>
        <w:t>Financial management</w:t>
      </w:r>
      <w:r>
        <w:rPr>
          <w:rFonts w:cs="Arial"/>
          <w:shd w:val="clear" w:color="auto" w:fill="FFFFFF"/>
        </w:rPr>
        <w:t>.</w:t>
      </w:r>
    </w:p>
    <w:p w14:paraId="1827A815" w14:textId="77777777" w:rsidR="00757A47" w:rsidRDefault="009E7066">
      <w:pPr>
        <w:spacing w:before="240" w:line="360" w:lineRule="auto"/>
        <w:rPr>
          <w:rFonts w:cs="Arial"/>
          <w:shd w:val="clear" w:color="auto" w:fill="FFFFFF"/>
        </w:rPr>
      </w:pPr>
      <w:r>
        <w:rPr>
          <w:rFonts w:cs="Arial"/>
          <w:shd w:val="clear" w:color="auto" w:fill="FFFFFF"/>
        </w:rPr>
        <w:t>Christopher, M., 2020. </w:t>
      </w:r>
      <w:r>
        <w:rPr>
          <w:rFonts w:cs="Arial"/>
          <w:i/>
          <w:iCs/>
          <w:shd w:val="clear" w:color="auto" w:fill="FFFFFF"/>
        </w:rPr>
        <w:t>Logistics &amp; supply chain management</w:t>
      </w:r>
      <w:r>
        <w:rPr>
          <w:rFonts w:cs="Arial"/>
          <w:shd w:val="clear" w:color="auto" w:fill="FFFFFF"/>
        </w:rPr>
        <w:t>. Harlow: Pearson Education Limited.</w:t>
      </w:r>
    </w:p>
    <w:p w14:paraId="1827A816" w14:textId="77777777" w:rsidR="00757A47" w:rsidRDefault="009E7066">
      <w:pPr>
        <w:spacing w:before="240" w:line="360" w:lineRule="auto"/>
        <w:rPr>
          <w:rFonts w:cs="Arial"/>
          <w:shd w:val="clear" w:color="auto" w:fill="FFFFFF"/>
        </w:rPr>
      </w:pPr>
      <w:r>
        <w:rPr>
          <w:rFonts w:cs="Arial"/>
          <w:shd w:val="clear" w:color="auto" w:fill="FFFFFF"/>
        </w:rPr>
        <w:t>Clegg, B., 2014. </w:t>
      </w:r>
      <w:r>
        <w:rPr>
          <w:rFonts w:cs="Arial"/>
          <w:i/>
          <w:iCs/>
          <w:shd w:val="clear" w:color="auto" w:fill="FFFFFF"/>
        </w:rPr>
        <w:t>Sustainable business</w:t>
      </w:r>
      <w:r>
        <w:rPr>
          <w:rFonts w:cs="Arial"/>
          <w:shd w:val="clear" w:color="auto" w:fill="FFFFFF"/>
        </w:rPr>
        <w:t>. Harlow: Financial Times Prentice Hall.</w:t>
      </w:r>
    </w:p>
    <w:p w14:paraId="1827A817" w14:textId="77777777" w:rsidR="00757A47" w:rsidRDefault="009E7066">
      <w:pPr>
        <w:spacing w:before="240" w:line="360" w:lineRule="auto"/>
        <w:rPr>
          <w:rFonts w:cs="Arial"/>
          <w:shd w:val="clear" w:color="auto" w:fill="FFFFFF"/>
        </w:rPr>
      </w:pPr>
      <w:r>
        <w:rPr>
          <w:rFonts w:cs="Arial"/>
          <w:shd w:val="clear" w:color="auto" w:fill="FFFFFF"/>
        </w:rPr>
        <w:t>Fowler, S., 2017. Incorporating sustainable business practices into company strategy. </w:t>
      </w:r>
      <w:r>
        <w:rPr>
          <w:rFonts w:cs="Arial"/>
          <w:i/>
          <w:iCs/>
          <w:shd w:val="clear" w:color="auto" w:fill="FFFFFF"/>
        </w:rPr>
        <w:t>Strategic Direction</w:t>
      </w:r>
      <w:r>
        <w:rPr>
          <w:rFonts w:cs="Arial"/>
          <w:shd w:val="clear" w:color="auto" w:fill="FFFFFF"/>
        </w:rPr>
        <w:t>,</w:t>
      </w:r>
      <w:r>
        <w:rPr>
          <w:rFonts w:cs="Arial"/>
          <w:shd w:val="clear" w:color="auto" w:fill="FFFFFF"/>
        </w:rPr>
        <w:t xml:space="preserve"> 23(7).</w:t>
      </w:r>
    </w:p>
    <w:p w14:paraId="1827A818" w14:textId="77777777" w:rsidR="00757A47" w:rsidRDefault="009E7066">
      <w:pPr>
        <w:spacing w:before="240" w:line="360" w:lineRule="auto"/>
        <w:rPr>
          <w:rFonts w:cs="Arial"/>
          <w:shd w:val="clear" w:color="auto" w:fill="FFFFFF"/>
        </w:rPr>
      </w:pPr>
      <w:r>
        <w:rPr>
          <w:rFonts w:cs="Arial"/>
          <w:shd w:val="clear" w:color="auto" w:fill="FFFFFF"/>
        </w:rPr>
        <w:t xml:space="preserve">Griffin, R., Ebert, R., Starke, F., </w:t>
      </w:r>
      <w:proofErr w:type="spellStart"/>
      <w:r>
        <w:rPr>
          <w:rFonts w:cs="Arial"/>
          <w:shd w:val="clear" w:color="auto" w:fill="FFFFFF"/>
        </w:rPr>
        <w:t>Dracopoulos</w:t>
      </w:r>
      <w:proofErr w:type="spellEnd"/>
      <w:r>
        <w:rPr>
          <w:rFonts w:cs="Arial"/>
          <w:shd w:val="clear" w:color="auto" w:fill="FFFFFF"/>
        </w:rPr>
        <w:t>, G. and Lang, M., 2014. </w:t>
      </w:r>
      <w:r>
        <w:rPr>
          <w:rFonts w:cs="Arial"/>
          <w:i/>
          <w:iCs/>
          <w:shd w:val="clear" w:color="auto" w:fill="FFFFFF"/>
        </w:rPr>
        <w:t>Business</w:t>
      </w:r>
      <w:r>
        <w:rPr>
          <w:rFonts w:cs="Arial"/>
          <w:shd w:val="clear" w:color="auto" w:fill="FFFFFF"/>
        </w:rPr>
        <w:t>. Toronto: Pearson Canada.</w:t>
      </w:r>
    </w:p>
    <w:p w14:paraId="1827A819" w14:textId="77777777" w:rsidR="00757A47" w:rsidRDefault="009E7066">
      <w:pPr>
        <w:spacing w:before="240" w:line="360" w:lineRule="auto"/>
        <w:rPr>
          <w:rFonts w:cs="Arial"/>
          <w:shd w:val="clear" w:color="auto" w:fill="FFFFFF"/>
        </w:rPr>
      </w:pPr>
      <w:r>
        <w:rPr>
          <w:rFonts w:cs="Arial"/>
          <w:shd w:val="clear" w:color="auto" w:fill="FFFFFF"/>
        </w:rPr>
        <w:t>Hurwitz, A., 2016. Organizational structures for the “new world order”. </w:t>
      </w:r>
      <w:r>
        <w:rPr>
          <w:rFonts w:cs="Arial"/>
          <w:i/>
          <w:iCs/>
          <w:shd w:val="clear" w:color="auto" w:fill="FFFFFF"/>
        </w:rPr>
        <w:t>Business Horizons</w:t>
      </w:r>
      <w:r>
        <w:rPr>
          <w:rFonts w:cs="Arial"/>
          <w:shd w:val="clear" w:color="auto" w:fill="FFFFFF"/>
        </w:rPr>
        <w:t>, 39(3), pp.5-14.</w:t>
      </w:r>
    </w:p>
    <w:p w14:paraId="1827A81A" w14:textId="77777777" w:rsidR="00757A47" w:rsidRDefault="009E7066">
      <w:pPr>
        <w:spacing w:before="240" w:line="360" w:lineRule="auto"/>
        <w:rPr>
          <w:rFonts w:cs="Arial"/>
          <w:color w:val="FF0000"/>
          <w:shd w:val="clear" w:color="auto" w:fill="FFFFFF"/>
        </w:rPr>
      </w:pPr>
      <w:r>
        <w:rPr>
          <w:rFonts w:cs="Arial"/>
          <w:color w:val="FF0000"/>
          <w:shd w:val="clear" w:color="auto" w:fill="FFFFFF"/>
        </w:rPr>
        <w:t>Issa, A., 2015. Bridging the gap b</w:t>
      </w:r>
      <w:r>
        <w:rPr>
          <w:rFonts w:cs="Arial"/>
          <w:color w:val="FF0000"/>
          <w:shd w:val="clear" w:color="auto" w:fill="FFFFFF"/>
        </w:rPr>
        <w:t>etween sustainable theory and sustainable business practices. </w:t>
      </w:r>
      <w:r>
        <w:rPr>
          <w:rFonts w:cs="Arial"/>
          <w:i/>
          <w:iCs/>
          <w:color w:val="FF0000"/>
          <w:shd w:val="clear" w:color="auto" w:fill="FFFFFF"/>
        </w:rPr>
        <w:t>Thunderbird International Business Review</w:t>
      </w:r>
      <w:r>
        <w:rPr>
          <w:rFonts w:cs="Arial"/>
          <w:color w:val="FF0000"/>
          <w:shd w:val="clear" w:color="auto" w:fill="FFFFFF"/>
        </w:rPr>
        <w:t>, 52(4), pp.349-351.</w:t>
      </w:r>
    </w:p>
    <w:p w14:paraId="1827A81B" w14:textId="77777777" w:rsidR="00757A47" w:rsidRDefault="009E7066">
      <w:pPr>
        <w:spacing w:before="240" w:line="360" w:lineRule="auto"/>
        <w:rPr>
          <w:rFonts w:cs="Arial"/>
          <w:color w:val="FF0000"/>
          <w:shd w:val="clear" w:color="auto" w:fill="FFFFFF"/>
        </w:rPr>
      </w:pPr>
      <w:r>
        <w:rPr>
          <w:rFonts w:cs="Arial"/>
          <w:color w:val="FF0000"/>
          <w:shd w:val="clear" w:color="auto" w:fill="FFFFFF"/>
        </w:rPr>
        <w:t xml:space="preserve">Jackson, P., Carter, R. and </w:t>
      </w:r>
      <w:proofErr w:type="spellStart"/>
      <w:r>
        <w:rPr>
          <w:rFonts w:cs="Arial"/>
          <w:color w:val="FF0000"/>
          <w:shd w:val="clear" w:color="auto" w:fill="FFFFFF"/>
        </w:rPr>
        <w:t>Figg</w:t>
      </w:r>
      <w:proofErr w:type="spellEnd"/>
      <w:r>
        <w:rPr>
          <w:rFonts w:cs="Arial"/>
          <w:color w:val="FF0000"/>
          <w:shd w:val="clear" w:color="auto" w:fill="FFFFFF"/>
        </w:rPr>
        <w:t>, J., 2016. </w:t>
      </w:r>
      <w:r>
        <w:rPr>
          <w:rFonts w:cs="Arial"/>
          <w:i/>
          <w:iCs/>
          <w:color w:val="FF0000"/>
          <w:shd w:val="clear" w:color="auto" w:fill="FFFFFF"/>
        </w:rPr>
        <w:t>The sustainable business</w:t>
      </w:r>
      <w:r>
        <w:rPr>
          <w:rFonts w:cs="Arial"/>
          <w:color w:val="FF0000"/>
          <w:shd w:val="clear" w:color="auto" w:fill="FFFFFF"/>
        </w:rPr>
        <w:t>.</w:t>
      </w:r>
    </w:p>
    <w:p w14:paraId="1827A81C" w14:textId="77777777" w:rsidR="00757A47" w:rsidRDefault="009E7066">
      <w:pPr>
        <w:spacing w:before="240" w:line="360" w:lineRule="auto"/>
        <w:rPr>
          <w:rFonts w:cs="Arial"/>
          <w:color w:val="FF0000"/>
          <w:shd w:val="clear" w:color="auto" w:fill="FFFFFF"/>
        </w:rPr>
      </w:pPr>
      <w:r>
        <w:rPr>
          <w:rFonts w:cs="Arial"/>
          <w:color w:val="FF0000"/>
          <w:shd w:val="clear" w:color="auto" w:fill="FFFFFF"/>
        </w:rPr>
        <w:t>Landrum, N. and Edwards, S., 2019. </w:t>
      </w:r>
      <w:r>
        <w:rPr>
          <w:rFonts w:cs="Arial"/>
          <w:i/>
          <w:iCs/>
          <w:color w:val="FF0000"/>
          <w:shd w:val="clear" w:color="auto" w:fill="FFFFFF"/>
        </w:rPr>
        <w:t>Sustainable business</w:t>
      </w:r>
      <w:r>
        <w:rPr>
          <w:rFonts w:cs="Arial"/>
          <w:color w:val="FF0000"/>
          <w:shd w:val="clear" w:color="auto" w:fill="FFFFFF"/>
        </w:rPr>
        <w:t>. New Y</w:t>
      </w:r>
      <w:r>
        <w:rPr>
          <w:rFonts w:cs="Arial"/>
          <w:color w:val="FF0000"/>
          <w:shd w:val="clear" w:color="auto" w:fill="FFFFFF"/>
        </w:rPr>
        <w:t>ork: Business Expert Press.</w:t>
      </w:r>
    </w:p>
    <w:p w14:paraId="1827A81D" w14:textId="77777777" w:rsidR="00757A47" w:rsidRDefault="009E7066">
      <w:pPr>
        <w:spacing w:before="240" w:line="360" w:lineRule="auto"/>
        <w:rPr>
          <w:rFonts w:cs="Arial"/>
          <w:color w:val="FF0000"/>
          <w:shd w:val="clear" w:color="auto" w:fill="FFFFFF"/>
        </w:rPr>
      </w:pPr>
      <w:r>
        <w:rPr>
          <w:rFonts w:cs="Arial"/>
          <w:color w:val="FF0000"/>
          <w:shd w:val="clear" w:color="auto" w:fill="FFFFFF"/>
        </w:rPr>
        <w:t>Miller, D., 2013. </w:t>
      </w:r>
      <w:r>
        <w:rPr>
          <w:rFonts w:cs="Arial"/>
          <w:i/>
          <w:iCs/>
          <w:color w:val="FF0000"/>
          <w:shd w:val="clear" w:color="auto" w:fill="FFFFFF"/>
        </w:rPr>
        <w:t>Global warming</w:t>
      </w:r>
      <w:r>
        <w:rPr>
          <w:rFonts w:cs="Arial"/>
          <w:color w:val="FF0000"/>
          <w:shd w:val="clear" w:color="auto" w:fill="FFFFFF"/>
        </w:rPr>
        <w:t>. Greenhaven Press.</w:t>
      </w:r>
    </w:p>
    <w:p w14:paraId="1827A81E" w14:textId="77777777" w:rsidR="00757A47" w:rsidRDefault="009E7066">
      <w:pPr>
        <w:spacing w:before="240" w:line="360" w:lineRule="auto"/>
        <w:rPr>
          <w:rFonts w:cs="Arial"/>
          <w:shd w:val="clear" w:color="auto" w:fill="FFFFFF"/>
        </w:rPr>
      </w:pPr>
      <w:r>
        <w:rPr>
          <w:rFonts w:cs="Arial"/>
          <w:shd w:val="clear" w:color="auto" w:fill="FFFFFF"/>
        </w:rPr>
        <w:t>Ortiz-de-</w:t>
      </w:r>
      <w:proofErr w:type="spellStart"/>
      <w:r>
        <w:rPr>
          <w:rFonts w:cs="Arial"/>
          <w:shd w:val="clear" w:color="auto" w:fill="FFFFFF"/>
        </w:rPr>
        <w:t>Mandojana</w:t>
      </w:r>
      <w:proofErr w:type="spellEnd"/>
      <w:r>
        <w:rPr>
          <w:rFonts w:cs="Arial"/>
          <w:shd w:val="clear" w:color="auto" w:fill="FFFFFF"/>
        </w:rPr>
        <w:t>, N. and Bansal, P., 2015. The long-term benefits of organizational resilience through sustainable business practices. </w:t>
      </w:r>
      <w:r>
        <w:rPr>
          <w:rFonts w:cs="Arial"/>
          <w:i/>
          <w:iCs/>
          <w:shd w:val="clear" w:color="auto" w:fill="FFFFFF"/>
        </w:rPr>
        <w:t>Strategic Management Journal</w:t>
      </w:r>
      <w:r>
        <w:rPr>
          <w:rFonts w:cs="Arial"/>
          <w:shd w:val="clear" w:color="auto" w:fill="FFFFFF"/>
        </w:rPr>
        <w:t>, 37(8), pp</w:t>
      </w:r>
      <w:r>
        <w:rPr>
          <w:rFonts w:cs="Arial"/>
          <w:shd w:val="clear" w:color="auto" w:fill="FFFFFF"/>
        </w:rPr>
        <w:t>.1615-1631.</w:t>
      </w:r>
    </w:p>
    <w:p w14:paraId="1827A81F" w14:textId="77777777" w:rsidR="00757A47" w:rsidRDefault="009E7066">
      <w:pPr>
        <w:spacing w:before="240" w:line="360" w:lineRule="auto"/>
        <w:rPr>
          <w:rFonts w:cs="Arial"/>
          <w:color w:val="FF0000"/>
          <w:shd w:val="clear" w:color="auto" w:fill="FFFFFF"/>
        </w:rPr>
      </w:pPr>
      <w:r>
        <w:rPr>
          <w:rFonts w:cs="Arial"/>
          <w:color w:val="FF0000"/>
          <w:shd w:val="clear" w:color="auto" w:fill="FFFFFF"/>
        </w:rPr>
        <w:t>Oxlade, C., 2012. </w:t>
      </w:r>
      <w:r>
        <w:rPr>
          <w:rFonts w:cs="Arial"/>
          <w:i/>
          <w:iCs/>
          <w:color w:val="FF0000"/>
          <w:shd w:val="clear" w:color="auto" w:fill="FFFFFF"/>
        </w:rPr>
        <w:t>Global warming</w:t>
      </w:r>
      <w:r>
        <w:rPr>
          <w:rFonts w:cs="Arial"/>
          <w:color w:val="FF0000"/>
          <w:shd w:val="clear" w:color="auto" w:fill="FFFFFF"/>
        </w:rPr>
        <w:t>. Mankato, Minn.: Smart Apple Media.</w:t>
      </w:r>
    </w:p>
    <w:p w14:paraId="1827A820" w14:textId="77777777" w:rsidR="00757A47" w:rsidRDefault="009E7066">
      <w:pPr>
        <w:spacing w:before="240" w:line="360" w:lineRule="auto"/>
        <w:rPr>
          <w:rFonts w:cs="Arial"/>
          <w:color w:val="FF0000"/>
          <w:shd w:val="clear" w:color="auto" w:fill="FFFFFF"/>
        </w:rPr>
      </w:pPr>
      <w:proofErr w:type="spellStart"/>
      <w:r>
        <w:rPr>
          <w:rFonts w:cs="Arial"/>
          <w:color w:val="FF0000"/>
          <w:shd w:val="clear" w:color="auto" w:fill="FFFFFF"/>
        </w:rPr>
        <w:t>Rodenburg</w:t>
      </w:r>
      <w:proofErr w:type="spellEnd"/>
      <w:r>
        <w:rPr>
          <w:rFonts w:cs="Arial"/>
          <w:color w:val="FF0000"/>
          <w:shd w:val="clear" w:color="auto" w:fill="FFFFFF"/>
        </w:rPr>
        <w:t>, K. and MacDonald, K., 2021. Enhancing Business Schools’ Pedagogy on Sustainable Business Practices and Ethical Decision-Making. </w:t>
      </w:r>
      <w:r>
        <w:rPr>
          <w:rFonts w:cs="Arial"/>
          <w:i/>
          <w:iCs/>
          <w:color w:val="FF0000"/>
          <w:shd w:val="clear" w:color="auto" w:fill="FFFFFF"/>
        </w:rPr>
        <w:t>Sustainability</w:t>
      </w:r>
      <w:r>
        <w:rPr>
          <w:rFonts w:cs="Arial"/>
          <w:color w:val="FF0000"/>
          <w:shd w:val="clear" w:color="auto" w:fill="FFFFFF"/>
        </w:rPr>
        <w:t>, 13(10), p.5527.</w:t>
      </w:r>
    </w:p>
    <w:p w14:paraId="1827A821" w14:textId="77777777" w:rsidR="00757A47" w:rsidRDefault="009E7066">
      <w:pPr>
        <w:spacing w:before="240" w:line="360" w:lineRule="auto"/>
        <w:rPr>
          <w:rFonts w:cs="Arial"/>
          <w:color w:val="FF0000"/>
          <w:shd w:val="clear" w:color="auto" w:fill="FFFFFF"/>
        </w:rPr>
      </w:pPr>
      <w:proofErr w:type="spellStart"/>
      <w:r>
        <w:rPr>
          <w:rFonts w:cs="Arial"/>
          <w:color w:val="FF0000"/>
          <w:shd w:val="clear" w:color="auto" w:fill="FFFFFF"/>
        </w:rPr>
        <w:t>Rowc</w:t>
      </w:r>
      <w:r>
        <w:rPr>
          <w:rFonts w:cs="Arial"/>
          <w:color w:val="FF0000"/>
          <w:shd w:val="clear" w:color="auto" w:fill="FFFFFF"/>
        </w:rPr>
        <w:t>liffe</w:t>
      </w:r>
      <w:proofErr w:type="spellEnd"/>
      <w:r>
        <w:rPr>
          <w:rFonts w:cs="Arial"/>
          <w:color w:val="FF0000"/>
          <w:shd w:val="clear" w:color="auto" w:fill="FFFFFF"/>
        </w:rPr>
        <w:t>, N., 2019. </w:t>
      </w:r>
      <w:r>
        <w:rPr>
          <w:rFonts w:cs="Arial"/>
          <w:i/>
          <w:iCs/>
          <w:color w:val="FF0000"/>
          <w:shd w:val="clear" w:color="auto" w:fill="FFFFFF"/>
        </w:rPr>
        <w:t>Sustainable business</w:t>
      </w:r>
      <w:r>
        <w:rPr>
          <w:rFonts w:cs="Arial"/>
          <w:color w:val="FF0000"/>
          <w:shd w:val="clear" w:color="auto" w:fill="FFFFFF"/>
        </w:rPr>
        <w:t>.</w:t>
      </w:r>
    </w:p>
    <w:p w14:paraId="1827A822" w14:textId="77777777" w:rsidR="00757A47" w:rsidRDefault="009E7066">
      <w:pPr>
        <w:spacing w:before="240" w:line="360" w:lineRule="auto"/>
        <w:rPr>
          <w:rFonts w:cs="Arial"/>
          <w:shd w:val="clear" w:color="auto" w:fill="FFFFFF"/>
        </w:rPr>
      </w:pPr>
      <w:r>
        <w:rPr>
          <w:rFonts w:cs="Arial"/>
          <w:shd w:val="clear" w:color="auto" w:fill="FFFFFF"/>
        </w:rPr>
        <w:lastRenderedPageBreak/>
        <w:t>Worthington, I., Britton, C. and Thompson, E., 2018. </w:t>
      </w:r>
      <w:r>
        <w:rPr>
          <w:rFonts w:cs="Arial"/>
          <w:i/>
          <w:iCs/>
          <w:shd w:val="clear" w:color="auto" w:fill="FFFFFF"/>
        </w:rPr>
        <w:t>The Business Environment</w:t>
      </w:r>
      <w:r>
        <w:rPr>
          <w:rFonts w:cs="Arial"/>
          <w:shd w:val="clear" w:color="auto" w:fill="FFFFFF"/>
        </w:rPr>
        <w:t>. Harlow, United Kingdom: Pearson Education Canada.</w:t>
      </w:r>
    </w:p>
    <w:sectPr w:rsidR="00757A47">
      <w:footerReference w:type="default" r:id="rId9"/>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27A827" w14:textId="77777777" w:rsidR="00757A47" w:rsidRDefault="009E7066">
      <w:pPr>
        <w:spacing w:line="240" w:lineRule="auto"/>
      </w:pPr>
      <w:r>
        <w:separator/>
      </w:r>
    </w:p>
  </w:endnote>
  <w:endnote w:type="continuationSeparator" w:id="0">
    <w:p w14:paraId="1827A828" w14:textId="77777777" w:rsidR="00757A47" w:rsidRDefault="009E70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altName w:val="Siyam Rupali"/>
    <w:charset w:val="00"/>
    <w:family w:val="auto"/>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6049930"/>
      <w:docPartObj>
        <w:docPartGallery w:val="AutoText"/>
      </w:docPartObj>
    </w:sdtPr>
    <w:sdtEndPr/>
    <w:sdtContent>
      <w:p w14:paraId="1827A829" w14:textId="77777777" w:rsidR="00757A47" w:rsidRDefault="009E7066">
        <w:pPr>
          <w:pStyle w:val="Footer"/>
          <w:jc w:val="center"/>
        </w:pPr>
        <w:r>
          <w:fldChar w:fldCharType="begin"/>
        </w:r>
        <w:r>
          <w:instrText xml:space="preserve"> PAGE   \* MERGEFORMAT </w:instrText>
        </w:r>
        <w:r>
          <w:fldChar w:fldCharType="separate"/>
        </w:r>
        <w:r>
          <w:t>2</w:t>
        </w:r>
        <w:r>
          <w:fldChar w:fldCharType="end"/>
        </w:r>
      </w:p>
    </w:sdtContent>
  </w:sdt>
  <w:p w14:paraId="1827A82A" w14:textId="77777777" w:rsidR="00757A47" w:rsidRDefault="00757A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27A825" w14:textId="77777777" w:rsidR="00757A47" w:rsidRDefault="009E7066">
      <w:pPr>
        <w:spacing w:after="0"/>
      </w:pPr>
      <w:r>
        <w:separator/>
      </w:r>
    </w:p>
  </w:footnote>
  <w:footnote w:type="continuationSeparator" w:id="0">
    <w:p w14:paraId="1827A826" w14:textId="77777777" w:rsidR="00757A47" w:rsidRDefault="009E7066">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F639C"/>
    <w:multiLevelType w:val="multilevel"/>
    <w:tmpl w:val="01EF639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43D506F6"/>
    <w:multiLevelType w:val="multilevel"/>
    <w:tmpl w:val="43D506F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665209947">
    <w:abstractNumId w:val="1"/>
  </w:num>
  <w:num w:numId="2" w16cid:durableId="359378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UwMjE3tTA2NLIwsjBV0lEKTi0uzszPAykwNKgFAIEjPiktAAAA"/>
  </w:docVars>
  <w:rsids>
    <w:rsidRoot w:val="00C34999"/>
    <w:rsid w:val="00000ECD"/>
    <w:rsid w:val="000163CF"/>
    <w:rsid w:val="0001671E"/>
    <w:rsid w:val="000238F0"/>
    <w:rsid w:val="00024C91"/>
    <w:rsid w:val="00025AB1"/>
    <w:rsid w:val="000305F2"/>
    <w:rsid w:val="000320DA"/>
    <w:rsid w:val="00035241"/>
    <w:rsid w:val="00035278"/>
    <w:rsid w:val="00036D3A"/>
    <w:rsid w:val="00043FC5"/>
    <w:rsid w:val="00044F65"/>
    <w:rsid w:val="00055527"/>
    <w:rsid w:val="000669D6"/>
    <w:rsid w:val="00071941"/>
    <w:rsid w:val="00072C11"/>
    <w:rsid w:val="00074503"/>
    <w:rsid w:val="00075F1F"/>
    <w:rsid w:val="00080991"/>
    <w:rsid w:val="000831A9"/>
    <w:rsid w:val="000852A5"/>
    <w:rsid w:val="00085ABC"/>
    <w:rsid w:val="000866A8"/>
    <w:rsid w:val="000902B9"/>
    <w:rsid w:val="00093406"/>
    <w:rsid w:val="000A171B"/>
    <w:rsid w:val="000A1DF1"/>
    <w:rsid w:val="000A2434"/>
    <w:rsid w:val="000A3C24"/>
    <w:rsid w:val="000A5483"/>
    <w:rsid w:val="000A72BC"/>
    <w:rsid w:val="000B1912"/>
    <w:rsid w:val="000B7CA7"/>
    <w:rsid w:val="000C1F3A"/>
    <w:rsid w:val="000C798F"/>
    <w:rsid w:val="000D1C4F"/>
    <w:rsid w:val="000E08F2"/>
    <w:rsid w:val="000E13AA"/>
    <w:rsid w:val="000E13DF"/>
    <w:rsid w:val="000E17FF"/>
    <w:rsid w:val="000E1975"/>
    <w:rsid w:val="000E23F6"/>
    <w:rsid w:val="000E5C1E"/>
    <w:rsid w:val="000F0468"/>
    <w:rsid w:val="000F4E89"/>
    <w:rsid w:val="000F66AF"/>
    <w:rsid w:val="000F7DE3"/>
    <w:rsid w:val="001016D7"/>
    <w:rsid w:val="00106185"/>
    <w:rsid w:val="0011212A"/>
    <w:rsid w:val="00112150"/>
    <w:rsid w:val="0012146A"/>
    <w:rsid w:val="001309E9"/>
    <w:rsid w:val="0013474E"/>
    <w:rsid w:val="00146B9E"/>
    <w:rsid w:val="00151DBA"/>
    <w:rsid w:val="001574ED"/>
    <w:rsid w:val="0016264F"/>
    <w:rsid w:val="00171B40"/>
    <w:rsid w:val="001749EA"/>
    <w:rsid w:val="00180EE7"/>
    <w:rsid w:val="001811D0"/>
    <w:rsid w:val="001826FA"/>
    <w:rsid w:val="0018572D"/>
    <w:rsid w:val="00195999"/>
    <w:rsid w:val="00197D50"/>
    <w:rsid w:val="001A451C"/>
    <w:rsid w:val="001A4E98"/>
    <w:rsid w:val="001B1D45"/>
    <w:rsid w:val="001B1E46"/>
    <w:rsid w:val="001B4C52"/>
    <w:rsid w:val="001B5B29"/>
    <w:rsid w:val="001B64DF"/>
    <w:rsid w:val="001C096B"/>
    <w:rsid w:val="001C1173"/>
    <w:rsid w:val="001C3023"/>
    <w:rsid w:val="001C3873"/>
    <w:rsid w:val="001C460A"/>
    <w:rsid w:val="001C58BF"/>
    <w:rsid w:val="001D4630"/>
    <w:rsid w:val="001D481B"/>
    <w:rsid w:val="001E6242"/>
    <w:rsid w:val="001E71D2"/>
    <w:rsid w:val="001E7D13"/>
    <w:rsid w:val="001F19A5"/>
    <w:rsid w:val="001F1D7C"/>
    <w:rsid w:val="001F21FE"/>
    <w:rsid w:val="001F603F"/>
    <w:rsid w:val="001F7398"/>
    <w:rsid w:val="00200915"/>
    <w:rsid w:val="00200F16"/>
    <w:rsid w:val="00202F0C"/>
    <w:rsid w:val="0020363F"/>
    <w:rsid w:val="00216407"/>
    <w:rsid w:val="00217C51"/>
    <w:rsid w:val="00220A41"/>
    <w:rsid w:val="00226E07"/>
    <w:rsid w:val="00227557"/>
    <w:rsid w:val="002307AF"/>
    <w:rsid w:val="0023673E"/>
    <w:rsid w:val="00240613"/>
    <w:rsid w:val="002428D9"/>
    <w:rsid w:val="00244511"/>
    <w:rsid w:val="00251E05"/>
    <w:rsid w:val="002607A0"/>
    <w:rsid w:val="002628CA"/>
    <w:rsid w:val="00263183"/>
    <w:rsid w:val="0026326B"/>
    <w:rsid w:val="002635A1"/>
    <w:rsid w:val="00263A80"/>
    <w:rsid w:val="0026410F"/>
    <w:rsid w:val="00270D33"/>
    <w:rsid w:val="0027253B"/>
    <w:rsid w:val="00292C3E"/>
    <w:rsid w:val="002A0C52"/>
    <w:rsid w:val="002B1FFC"/>
    <w:rsid w:val="002B309C"/>
    <w:rsid w:val="002F23C5"/>
    <w:rsid w:val="002F24D6"/>
    <w:rsid w:val="002F34A2"/>
    <w:rsid w:val="002F54E7"/>
    <w:rsid w:val="0030062B"/>
    <w:rsid w:val="00300946"/>
    <w:rsid w:val="003036A1"/>
    <w:rsid w:val="00314117"/>
    <w:rsid w:val="0032201C"/>
    <w:rsid w:val="00323753"/>
    <w:rsid w:val="00325846"/>
    <w:rsid w:val="003374EA"/>
    <w:rsid w:val="00343426"/>
    <w:rsid w:val="003476BC"/>
    <w:rsid w:val="00350FDF"/>
    <w:rsid w:val="00361837"/>
    <w:rsid w:val="003637D0"/>
    <w:rsid w:val="00370C50"/>
    <w:rsid w:val="00371A82"/>
    <w:rsid w:val="00374824"/>
    <w:rsid w:val="00375DE6"/>
    <w:rsid w:val="00376F5F"/>
    <w:rsid w:val="00380F95"/>
    <w:rsid w:val="00382E60"/>
    <w:rsid w:val="0038345E"/>
    <w:rsid w:val="00383BD5"/>
    <w:rsid w:val="003862D8"/>
    <w:rsid w:val="00386475"/>
    <w:rsid w:val="00386F28"/>
    <w:rsid w:val="00394685"/>
    <w:rsid w:val="0039616C"/>
    <w:rsid w:val="0039623B"/>
    <w:rsid w:val="00396D70"/>
    <w:rsid w:val="003970DC"/>
    <w:rsid w:val="003A0553"/>
    <w:rsid w:val="003B4EA0"/>
    <w:rsid w:val="003B6AC6"/>
    <w:rsid w:val="003C10B9"/>
    <w:rsid w:val="003C2B76"/>
    <w:rsid w:val="003C51FF"/>
    <w:rsid w:val="003D588B"/>
    <w:rsid w:val="003D6FE4"/>
    <w:rsid w:val="003E07E6"/>
    <w:rsid w:val="003E2417"/>
    <w:rsid w:val="003E45CE"/>
    <w:rsid w:val="00401191"/>
    <w:rsid w:val="00402E68"/>
    <w:rsid w:val="00406FB0"/>
    <w:rsid w:val="00410800"/>
    <w:rsid w:val="00412C0D"/>
    <w:rsid w:val="00414557"/>
    <w:rsid w:val="00420BD7"/>
    <w:rsid w:val="004258C0"/>
    <w:rsid w:val="00430B72"/>
    <w:rsid w:val="0044033E"/>
    <w:rsid w:val="00442BA0"/>
    <w:rsid w:val="0044329D"/>
    <w:rsid w:val="0044658B"/>
    <w:rsid w:val="00450847"/>
    <w:rsid w:val="00454B8C"/>
    <w:rsid w:val="004648B4"/>
    <w:rsid w:val="00465485"/>
    <w:rsid w:val="00467B46"/>
    <w:rsid w:val="0047146B"/>
    <w:rsid w:val="004727BA"/>
    <w:rsid w:val="004752A3"/>
    <w:rsid w:val="004807BA"/>
    <w:rsid w:val="0048305A"/>
    <w:rsid w:val="00485B52"/>
    <w:rsid w:val="004867C8"/>
    <w:rsid w:val="00487542"/>
    <w:rsid w:val="00487DB3"/>
    <w:rsid w:val="004B57D4"/>
    <w:rsid w:val="004C03DD"/>
    <w:rsid w:val="004C2443"/>
    <w:rsid w:val="004C4BBF"/>
    <w:rsid w:val="004C6A06"/>
    <w:rsid w:val="004C7528"/>
    <w:rsid w:val="004C7C35"/>
    <w:rsid w:val="004D1127"/>
    <w:rsid w:val="004E302A"/>
    <w:rsid w:val="004F3C92"/>
    <w:rsid w:val="004F4082"/>
    <w:rsid w:val="00500C89"/>
    <w:rsid w:val="00501A16"/>
    <w:rsid w:val="00511217"/>
    <w:rsid w:val="00512531"/>
    <w:rsid w:val="005130C2"/>
    <w:rsid w:val="00514D04"/>
    <w:rsid w:val="00517615"/>
    <w:rsid w:val="005249AF"/>
    <w:rsid w:val="00543F6D"/>
    <w:rsid w:val="00545987"/>
    <w:rsid w:val="00571FA9"/>
    <w:rsid w:val="00575C3D"/>
    <w:rsid w:val="005806F3"/>
    <w:rsid w:val="00583787"/>
    <w:rsid w:val="00585009"/>
    <w:rsid w:val="00586B71"/>
    <w:rsid w:val="00596708"/>
    <w:rsid w:val="005A17CA"/>
    <w:rsid w:val="005A6A97"/>
    <w:rsid w:val="005B04F1"/>
    <w:rsid w:val="005B2BFA"/>
    <w:rsid w:val="005C1396"/>
    <w:rsid w:val="005C60B9"/>
    <w:rsid w:val="005C6CFE"/>
    <w:rsid w:val="005D2A40"/>
    <w:rsid w:val="005F13B1"/>
    <w:rsid w:val="005F38D2"/>
    <w:rsid w:val="005F3FFC"/>
    <w:rsid w:val="005F7FAE"/>
    <w:rsid w:val="0060086C"/>
    <w:rsid w:val="00603C62"/>
    <w:rsid w:val="006113BD"/>
    <w:rsid w:val="006117D7"/>
    <w:rsid w:val="006138FF"/>
    <w:rsid w:val="00621BCA"/>
    <w:rsid w:val="00622171"/>
    <w:rsid w:val="00622F99"/>
    <w:rsid w:val="0062339E"/>
    <w:rsid w:val="00630A10"/>
    <w:rsid w:val="006323BC"/>
    <w:rsid w:val="00634DF5"/>
    <w:rsid w:val="00641975"/>
    <w:rsid w:val="00642CE1"/>
    <w:rsid w:val="006438A9"/>
    <w:rsid w:val="00650DAA"/>
    <w:rsid w:val="00650DBA"/>
    <w:rsid w:val="00656FA4"/>
    <w:rsid w:val="00657F7C"/>
    <w:rsid w:val="006649B9"/>
    <w:rsid w:val="0068069E"/>
    <w:rsid w:val="006828D9"/>
    <w:rsid w:val="00686206"/>
    <w:rsid w:val="006921B9"/>
    <w:rsid w:val="006925DD"/>
    <w:rsid w:val="00692DA0"/>
    <w:rsid w:val="00694633"/>
    <w:rsid w:val="00697F61"/>
    <w:rsid w:val="006A0181"/>
    <w:rsid w:val="006A0DCD"/>
    <w:rsid w:val="006B30C7"/>
    <w:rsid w:val="006B5891"/>
    <w:rsid w:val="006C2DBA"/>
    <w:rsid w:val="006C3BDC"/>
    <w:rsid w:val="006C4202"/>
    <w:rsid w:val="006D1E37"/>
    <w:rsid w:val="006E06CA"/>
    <w:rsid w:val="006E2017"/>
    <w:rsid w:val="007032DD"/>
    <w:rsid w:val="00703A5C"/>
    <w:rsid w:val="00707480"/>
    <w:rsid w:val="0071001D"/>
    <w:rsid w:val="0071629B"/>
    <w:rsid w:val="00717613"/>
    <w:rsid w:val="007227D2"/>
    <w:rsid w:val="00722929"/>
    <w:rsid w:val="007252C9"/>
    <w:rsid w:val="00725875"/>
    <w:rsid w:val="0072764A"/>
    <w:rsid w:val="00730C8E"/>
    <w:rsid w:val="00737105"/>
    <w:rsid w:val="0074021F"/>
    <w:rsid w:val="00740DC2"/>
    <w:rsid w:val="00752703"/>
    <w:rsid w:val="0075697A"/>
    <w:rsid w:val="00756A97"/>
    <w:rsid w:val="00757A47"/>
    <w:rsid w:val="007604ED"/>
    <w:rsid w:val="0076239A"/>
    <w:rsid w:val="00765389"/>
    <w:rsid w:val="00777E20"/>
    <w:rsid w:val="007836E0"/>
    <w:rsid w:val="00787BEF"/>
    <w:rsid w:val="007A32D6"/>
    <w:rsid w:val="007B21D5"/>
    <w:rsid w:val="007C35B7"/>
    <w:rsid w:val="007C5EA8"/>
    <w:rsid w:val="007D13FF"/>
    <w:rsid w:val="007D5F23"/>
    <w:rsid w:val="007E020C"/>
    <w:rsid w:val="007E232B"/>
    <w:rsid w:val="007E2CAF"/>
    <w:rsid w:val="007E2CD9"/>
    <w:rsid w:val="007E5E00"/>
    <w:rsid w:val="007E66FE"/>
    <w:rsid w:val="007F3F8A"/>
    <w:rsid w:val="007F4301"/>
    <w:rsid w:val="007F47BC"/>
    <w:rsid w:val="007F569E"/>
    <w:rsid w:val="00805236"/>
    <w:rsid w:val="0081356B"/>
    <w:rsid w:val="008137BA"/>
    <w:rsid w:val="0081452D"/>
    <w:rsid w:val="00814AE0"/>
    <w:rsid w:val="00816180"/>
    <w:rsid w:val="00821ADE"/>
    <w:rsid w:val="00824420"/>
    <w:rsid w:val="0082605C"/>
    <w:rsid w:val="00826869"/>
    <w:rsid w:val="00827A68"/>
    <w:rsid w:val="0083690D"/>
    <w:rsid w:val="00837E80"/>
    <w:rsid w:val="008438D8"/>
    <w:rsid w:val="00844124"/>
    <w:rsid w:val="00844D1C"/>
    <w:rsid w:val="00851B69"/>
    <w:rsid w:val="00856991"/>
    <w:rsid w:val="008615CE"/>
    <w:rsid w:val="00861A16"/>
    <w:rsid w:val="00863825"/>
    <w:rsid w:val="00866B92"/>
    <w:rsid w:val="0087310D"/>
    <w:rsid w:val="00873737"/>
    <w:rsid w:val="00875564"/>
    <w:rsid w:val="00877848"/>
    <w:rsid w:val="00886984"/>
    <w:rsid w:val="008900B1"/>
    <w:rsid w:val="00891D43"/>
    <w:rsid w:val="00896E5C"/>
    <w:rsid w:val="0089724F"/>
    <w:rsid w:val="00897AA6"/>
    <w:rsid w:val="008A5A95"/>
    <w:rsid w:val="008B49D5"/>
    <w:rsid w:val="008B61F0"/>
    <w:rsid w:val="008C2E5D"/>
    <w:rsid w:val="008C4C43"/>
    <w:rsid w:val="008C6F0C"/>
    <w:rsid w:val="008C7D6D"/>
    <w:rsid w:val="008E6B81"/>
    <w:rsid w:val="008F7DE1"/>
    <w:rsid w:val="00903C35"/>
    <w:rsid w:val="009042FD"/>
    <w:rsid w:val="009076BD"/>
    <w:rsid w:val="009130F7"/>
    <w:rsid w:val="0092120F"/>
    <w:rsid w:val="00921303"/>
    <w:rsid w:val="0092599B"/>
    <w:rsid w:val="009328F4"/>
    <w:rsid w:val="00933498"/>
    <w:rsid w:val="00934148"/>
    <w:rsid w:val="0093456D"/>
    <w:rsid w:val="00937ED0"/>
    <w:rsid w:val="00940784"/>
    <w:rsid w:val="00940B6D"/>
    <w:rsid w:val="00941D4A"/>
    <w:rsid w:val="009504B6"/>
    <w:rsid w:val="009529BD"/>
    <w:rsid w:val="00966CF9"/>
    <w:rsid w:val="00980605"/>
    <w:rsid w:val="009817D1"/>
    <w:rsid w:val="00983A70"/>
    <w:rsid w:val="00987995"/>
    <w:rsid w:val="00992893"/>
    <w:rsid w:val="00993B38"/>
    <w:rsid w:val="00996EC9"/>
    <w:rsid w:val="009A3E72"/>
    <w:rsid w:val="009A4A7D"/>
    <w:rsid w:val="009A7089"/>
    <w:rsid w:val="009B227B"/>
    <w:rsid w:val="009C51C4"/>
    <w:rsid w:val="009C7103"/>
    <w:rsid w:val="009D0D9E"/>
    <w:rsid w:val="009D15A4"/>
    <w:rsid w:val="009D238F"/>
    <w:rsid w:val="009D2E6C"/>
    <w:rsid w:val="009E36CE"/>
    <w:rsid w:val="009E3AB9"/>
    <w:rsid w:val="009E63D6"/>
    <w:rsid w:val="009E7066"/>
    <w:rsid w:val="009F3A58"/>
    <w:rsid w:val="009F3FD0"/>
    <w:rsid w:val="009F63D0"/>
    <w:rsid w:val="00A000C3"/>
    <w:rsid w:val="00A00608"/>
    <w:rsid w:val="00A04DA7"/>
    <w:rsid w:val="00A05C3C"/>
    <w:rsid w:val="00A05E32"/>
    <w:rsid w:val="00A11EC1"/>
    <w:rsid w:val="00A16692"/>
    <w:rsid w:val="00A22ED8"/>
    <w:rsid w:val="00A24529"/>
    <w:rsid w:val="00A2733C"/>
    <w:rsid w:val="00A30192"/>
    <w:rsid w:val="00A321C8"/>
    <w:rsid w:val="00A40F32"/>
    <w:rsid w:val="00A41DC5"/>
    <w:rsid w:val="00A463EA"/>
    <w:rsid w:val="00A50C6B"/>
    <w:rsid w:val="00A57C93"/>
    <w:rsid w:val="00A60052"/>
    <w:rsid w:val="00A67D1D"/>
    <w:rsid w:val="00A70113"/>
    <w:rsid w:val="00A70302"/>
    <w:rsid w:val="00A71DA9"/>
    <w:rsid w:val="00A772A0"/>
    <w:rsid w:val="00A77822"/>
    <w:rsid w:val="00A778C2"/>
    <w:rsid w:val="00A81354"/>
    <w:rsid w:val="00A836F9"/>
    <w:rsid w:val="00A8414A"/>
    <w:rsid w:val="00A85A47"/>
    <w:rsid w:val="00A87BC5"/>
    <w:rsid w:val="00A90225"/>
    <w:rsid w:val="00A90BD4"/>
    <w:rsid w:val="00A92A96"/>
    <w:rsid w:val="00A92C4A"/>
    <w:rsid w:val="00A95F4A"/>
    <w:rsid w:val="00AA40D0"/>
    <w:rsid w:val="00AB31BE"/>
    <w:rsid w:val="00AB4BB1"/>
    <w:rsid w:val="00AC0C74"/>
    <w:rsid w:val="00AC1B8C"/>
    <w:rsid w:val="00AC5823"/>
    <w:rsid w:val="00AC7B09"/>
    <w:rsid w:val="00AD0F1C"/>
    <w:rsid w:val="00AD11FD"/>
    <w:rsid w:val="00AE1667"/>
    <w:rsid w:val="00AE2413"/>
    <w:rsid w:val="00AE6B17"/>
    <w:rsid w:val="00AF0604"/>
    <w:rsid w:val="00AF3F32"/>
    <w:rsid w:val="00B018DB"/>
    <w:rsid w:val="00B04CD9"/>
    <w:rsid w:val="00B05E3B"/>
    <w:rsid w:val="00B070EA"/>
    <w:rsid w:val="00B230E6"/>
    <w:rsid w:val="00B26558"/>
    <w:rsid w:val="00B32F44"/>
    <w:rsid w:val="00B3419A"/>
    <w:rsid w:val="00B359D4"/>
    <w:rsid w:val="00B372FE"/>
    <w:rsid w:val="00B5078A"/>
    <w:rsid w:val="00B52147"/>
    <w:rsid w:val="00B54406"/>
    <w:rsid w:val="00B55D68"/>
    <w:rsid w:val="00B5697F"/>
    <w:rsid w:val="00B6615B"/>
    <w:rsid w:val="00B76027"/>
    <w:rsid w:val="00B76585"/>
    <w:rsid w:val="00B77825"/>
    <w:rsid w:val="00B77E80"/>
    <w:rsid w:val="00B8001A"/>
    <w:rsid w:val="00B80BEC"/>
    <w:rsid w:val="00B84D4D"/>
    <w:rsid w:val="00B86030"/>
    <w:rsid w:val="00B8721A"/>
    <w:rsid w:val="00B87227"/>
    <w:rsid w:val="00B87FCD"/>
    <w:rsid w:val="00B90995"/>
    <w:rsid w:val="00B93671"/>
    <w:rsid w:val="00BA6383"/>
    <w:rsid w:val="00BD0AE8"/>
    <w:rsid w:val="00BD3641"/>
    <w:rsid w:val="00BD4482"/>
    <w:rsid w:val="00BD744B"/>
    <w:rsid w:val="00BE28B7"/>
    <w:rsid w:val="00BE6734"/>
    <w:rsid w:val="00BF6877"/>
    <w:rsid w:val="00BF6E75"/>
    <w:rsid w:val="00C00060"/>
    <w:rsid w:val="00C00B98"/>
    <w:rsid w:val="00C13194"/>
    <w:rsid w:val="00C2315A"/>
    <w:rsid w:val="00C23782"/>
    <w:rsid w:val="00C24572"/>
    <w:rsid w:val="00C26454"/>
    <w:rsid w:val="00C27169"/>
    <w:rsid w:val="00C32884"/>
    <w:rsid w:val="00C33D03"/>
    <w:rsid w:val="00C34999"/>
    <w:rsid w:val="00C35C48"/>
    <w:rsid w:val="00C40C75"/>
    <w:rsid w:val="00C41D73"/>
    <w:rsid w:val="00C46AC3"/>
    <w:rsid w:val="00C47A19"/>
    <w:rsid w:val="00C47EA4"/>
    <w:rsid w:val="00C60751"/>
    <w:rsid w:val="00C60E60"/>
    <w:rsid w:val="00C72768"/>
    <w:rsid w:val="00C77A8D"/>
    <w:rsid w:val="00C83EB2"/>
    <w:rsid w:val="00C851EE"/>
    <w:rsid w:val="00C90793"/>
    <w:rsid w:val="00C97ABF"/>
    <w:rsid w:val="00CA46D5"/>
    <w:rsid w:val="00CB56C3"/>
    <w:rsid w:val="00CC0330"/>
    <w:rsid w:val="00CC135E"/>
    <w:rsid w:val="00CC2FB8"/>
    <w:rsid w:val="00CC3A71"/>
    <w:rsid w:val="00CD3106"/>
    <w:rsid w:val="00CD382D"/>
    <w:rsid w:val="00CD4E5B"/>
    <w:rsid w:val="00CE4946"/>
    <w:rsid w:val="00CF0448"/>
    <w:rsid w:val="00CF1FEA"/>
    <w:rsid w:val="00CF2711"/>
    <w:rsid w:val="00CF3705"/>
    <w:rsid w:val="00CF39A3"/>
    <w:rsid w:val="00CF7685"/>
    <w:rsid w:val="00D068F8"/>
    <w:rsid w:val="00D10241"/>
    <w:rsid w:val="00D106FC"/>
    <w:rsid w:val="00D12677"/>
    <w:rsid w:val="00D13B01"/>
    <w:rsid w:val="00D143F4"/>
    <w:rsid w:val="00D17102"/>
    <w:rsid w:val="00D23BED"/>
    <w:rsid w:val="00D27E17"/>
    <w:rsid w:val="00D307C3"/>
    <w:rsid w:val="00D365DB"/>
    <w:rsid w:val="00D37C17"/>
    <w:rsid w:val="00D56FB6"/>
    <w:rsid w:val="00D6235C"/>
    <w:rsid w:val="00D63907"/>
    <w:rsid w:val="00D6569B"/>
    <w:rsid w:val="00D65A7E"/>
    <w:rsid w:val="00D66D06"/>
    <w:rsid w:val="00D7717B"/>
    <w:rsid w:val="00D8259A"/>
    <w:rsid w:val="00D842A9"/>
    <w:rsid w:val="00D862B2"/>
    <w:rsid w:val="00D94235"/>
    <w:rsid w:val="00D96584"/>
    <w:rsid w:val="00DA0350"/>
    <w:rsid w:val="00DA2771"/>
    <w:rsid w:val="00DA4985"/>
    <w:rsid w:val="00DB1C06"/>
    <w:rsid w:val="00DB2740"/>
    <w:rsid w:val="00DB383A"/>
    <w:rsid w:val="00DB3FA3"/>
    <w:rsid w:val="00DB4B3F"/>
    <w:rsid w:val="00DB6510"/>
    <w:rsid w:val="00DB7CD0"/>
    <w:rsid w:val="00DC2DCD"/>
    <w:rsid w:val="00DC7584"/>
    <w:rsid w:val="00DE5A04"/>
    <w:rsid w:val="00DE622B"/>
    <w:rsid w:val="00DF0580"/>
    <w:rsid w:val="00DF24B9"/>
    <w:rsid w:val="00DF2B52"/>
    <w:rsid w:val="00DF6810"/>
    <w:rsid w:val="00E001D2"/>
    <w:rsid w:val="00E15918"/>
    <w:rsid w:val="00E17B83"/>
    <w:rsid w:val="00E2019B"/>
    <w:rsid w:val="00E2525C"/>
    <w:rsid w:val="00E26860"/>
    <w:rsid w:val="00E277A9"/>
    <w:rsid w:val="00E456B0"/>
    <w:rsid w:val="00E45F46"/>
    <w:rsid w:val="00E51205"/>
    <w:rsid w:val="00E52D51"/>
    <w:rsid w:val="00E53350"/>
    <w:rsid w:val="00E53FB5"/>
    <w:rsid w:val="00E54242"/>
    <w:rsid w:val="00E61030"/>
    <w:rsid w:val="00E63E77"/>
    <w:rsid w:val="00E655C7"/>
    <w:rsid w:val="00E67E19"/>
    <w:rsid w:val="00E70EFE"/>
    <w:rsid w:val="00E72720"/>
    <w:rsid w:val="00E77DE4"/>
    <w:rsid w:val="00E84EA4"/>
    <w:rsid w:val="00E96C1A"/>
    <w:rsid w:val="00E9700B"/>
    <w:rsid w:val="00EB6EC7"/>
    <w:rsid w:val="00EC127E"/>
    <w:rsid w:val="00EC517F"/>
    <w:rsid w:val="00EC73EB"/>
    <w:rsid w:val="00ED0B8E"/>
    <w:rsid w:val="00ED5C6A"/>
    <w:rsid w:val="00EE5B88"/>
    <w:rsid w:val="00EF0A86"/>
    <w:rsid w:val="00EF6E73"/>
    <w:rsid w:val="00EF748C"/>
    <w:rsid w:val="00F01BE5"/>
    <w:rsid w:val="00F0755A"/>
    <w:rsid w:val="00F13196"/>
    <w:rsid w:val="00F16DB6"/>
    <w:rsid w:val="00F234A9"/>
    <w:rsid w:val="00F24B22"/>
    <w:rsid w:val="00F32044"/>
    <w:rsid w:val="00F434EA"/>
    <w:rsid w:val="00F439AF"/>
    <w:rsid w:val="00F50DE1"/>
    <w:rsid w:val="00F527E1"/>
    <w:rsid w:val="00F52F41"/>
    <w:rsid w:val="00F53F06"/>
    <w:rsid w:val="00F65149"/>
    <w:rsid w:val="00F6684F"/>
    <w:rsid w:val="00F72ECF"/>
    <w:rsid w:val="00F74E35"/>
    <w:rsid w:val="00F80960"/>
    <w:rsid w:val="00F8177F"/>
    <w:rsid w:val="00F84AE5"/>
    <w:rsid w:val="00FB1CAC"/>
    <w:rsid w:val="00FB3E16"/>
    <w:rsid w:val="00FB491A"/>
    <w:rsid w:val="00FC7463"/>
    <w:rsid w:val="00FD5343"/>
    <w:rsid w:val="00FE2C5D"/>
    <w:rsid w:val="00FE5245"/>
    <w:rsid w:val="00FF3742"/>
    <w:rsid w:val="00FF5EF7"/>
    <w:rsid w:val="028474D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7A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jc w:val="both"/>
    </w:pPr>
    <w:rPr>
      <w:rFonts w:ascii="Arial" w:hAnsi="Arial"/>
      <w:color w:val="000000" w:themeColor="text1"/>
      <w:sz w:val="22"/>
      <w:szCs w:val="22"/>
      <w:lang w:val="en-US" w:eastAsia="en-US"/>
    </w:rPr>
  </w:style>
  <w:style w:type="paragraph" w:styleId="Heading1">
    <w:name w:val="heading 1"/>
    <w:basedOn w:val="Normal"/>
    <w:next w:val="Normal"/>
    <w:link w:val="Heading1Char"/>
    <w:uiPriority w:val="9"/>
    <w:qFormat/>
    <w:pPr>
      <w:keepNext/>
      <w:keepLines/>
      <w:spacing w:before="360" w:after="120"/>
      <w:outlineLvl w:val="0"/>
    </w:pPr>
    <w:rPr>
      <w:rFonts w:eastAsiaTheme="majorEastAsia" w:cstheme="majorBidi"/>
      <w:b/>
      <w:color w:val="806000" w:themeColor="accent4" w:themeShade="80"/>
      <w:sz w:val="32"/>
      <w:szCs w:val="32"/>
    </w:rPr>
  </w:style>
  <w:style w:type="paragraph" w:styleId="Heading2">
    <w:name w:val="heading 2"/>
    <w:basedOn w:val="Normal"/>
    <w:next w:val="Normal"/>
    <w:link w:val="Heading2Char"/>
    <w:uiPriority w:val="9"/>
    <w:unhideWhenUsed/>
    <w:qFormat/>
    <w:pPr>
      <w:keepNext/>
      <w:keepLines/>
      <w:spacing w:before="160" w:after="120"/>
      <w:outlineLvl w:val="1"/>
    </w:pPr>
    <w:rPr>
      <w:rFonts w:eastAsiaTheme="majorEastAsia" w:cstheme="majorBidi"/>
      <w:b/>
      <w:color w:val="833C0B" w:themeColor="accent2" w:themeShade="8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unhideWhenUsed/>
    <w:pPr>
      <w:spacing w:before="100" w:beforeAutospacing="1" w:after="100" w:afterAutospacing="1" w:line="240" w:lineRule="auto"/>
      <w:jc w:val="left"/>
    </w:pPr>
    <w:rPr>
      <w:rFonts w:ascii="Times New Roman" w:eastAsia="Times New Roman" w:hAnsi="Times New Roman" w:cs="Times New Roman"/>
      <w:color w:val="auto"/>
      <w:sz w:val="24"/>
      <w:szCs w:val="24"/>
    </w:rPr>
  </w:style>
  <w:style w:type="character" w:styleId="Strong">
    <w:name w:val="Strong"/>
    <w:basedOn w:val="DefaultParagraphFont"/>
    <w:uiPriority w:val="22"/>
    <w:qFormat/>
    <w:rPr>
      <w:b/>
      <w:bCs/>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customStyle="1" w:styleId="H1">
    <w:name w:val="H1"/>
    <w:basedOn w:val="Heading1"/>
    <w:link w:val="H1Char"/>
    <w:pPr>
      <w:spacing w:line="360" w:lineRule="auto"/>
    </w:pPr>
    <w:rPr>
      <w:rFonts w:cs="Arial"/>
      <w:color w:val="833C0B" w:themeColor="accent2" w:themeShade="80"/>
      <w:u w:val="single"/>
    </w:rPr>
  </w:style>
  <w:style w:type="character" w:customStyle="1" w:styleId="H1Char">
    <w:name w:val="H1 Char"/>
    <w:basedOn w:val="Heading1Char"/>
    <w:link w:val="H1"/>
    <w:rPr>
      <w:rFonts w:ascii="Arial" w:eastAsiaTheme="majorEastAsia" w:hAnsi="Arial" w:cs="Arial"/>
      <w:b/>
      <w:color w:val="833C0B" w:themeColor="accent2" w:themeShade="80"/>
      <w:sz w:val="32"/>
      <w:szCs w:val="32"/>
      <w:u w:val="single"/>
    </w:rPr>
  </w:style>
  <w:style w:type="character" w:customStyle="1" w:styleId="Heading1Char">
    <w:name w:val="Heading 1 Char"/>
    <w:basedOn w:val="DefaultParagraphFont"/>
    <w:link w:val="Heading1"/>
    <w:uiPriority w:val="9"/>
    <w:rPr>
      <w:rFonts w:ascii="Arial" w:eastAsiaTheme="majorEastAsia" w:hAnsi="Arial" w:cstheme="majorBidi"/>
      <w:b/>
      <w:color w:val="806000" w:themeColor="accent4" w:themeShade="80"/>
      <w:sz w:val="32"/>
      <w:szCs w:val="32"/>
    </w:rPr>
  </w:style>
  <w:style w:type="character" w:customStyle="1" w:styleId="HeaderChar">
    <w:name w:val="Header Char"/>
    <w:basedOn w:val="DefaultParagraphFont"/>
    <w:link w:val="Header"/>
    <w:uiPriority w:val="99"/>
    <w:rPr>
      <w:rFonts w:ascii="Arial" w:hAnsi="Arial"/>
      <w:color w:val="000000" w:themeColor="text1"/>
    </w:rPr>
  </w:style>
  <w:style w:type="character" w:customStyle="1" w:styleId="FooterChar">
    <w:name w:val="Footer Char"/>
    <w:basedOn w:val="DefaultParagraphFont"/>
    <w:link w:val="Footer"/>
    <w:uiPriority w:val="99"/>
    <w:rPr>
      <w:rFonts w:ascii="Arial" w:hAnsi="Arial"/>
      <w:color w:val="000000" w:themeColor="text1"/>
    </w:rPr>
  </w:style>
  <w:style w:type="character" w:customStyle="1" w:styleId="Heading2Char">
    <w:name w:val="Heading 2 Char"/>
    <w:basedOn w:val="DefaultParagraphFont"/>
    <w:link w:val="Heading2"/>
    <w:uiPriority w:val="9"/>
    <w:rPr>
      <w:rFonts w:ascii="Arial" w:eastAsiaTheme="majorEastAsia" w:hAnsi="Arial" w:cstheme="majorBidi"/>
      <w:b/>
      <w:color w:val="833C0B" w:themeColor="accent2" w:themeShade="80"/>
      <w:sz w:val="28"/>
      <w:szCs w:val="26"/>
    </w:rPr>
  </w:style>
  <w:style w:type="paragraph" w:customStyle="1" w:styleId="TOCHeading1">
    <w:name w:val="TOC Heading1"/>
    <w:basedOn w:val="Heading1"/>
    <w:next w:val="Normal"/>
    <w:uiPriority w:val="39"/>
    <w:unhideWhenUsed/>
    <w:qFormat/>
    <w:pPr>
      <w:spacing w:before="240" w:after="0"/>
      <w:jc w:val="left"/>
      <w:outlineLvl w:val="9"/>
    </w:pPr>
    <w:rPr>
      <w:rFonts w:asciiTheme="majorHAnsi" w:hAnsiTheme="majorHAnsi"/>
      <w:b w:val="0"/>
      <w:color w:val="2F5496" w:themeColor="accent1" w:themeShade="BF"/>
    </w:rPr>
  </w:style>
  <w:style w:type="paragraph" w:styleId="ListParagraph">
    <w:name w:val="List Paragraph"/>
    <w:basedOn w:val="Normal"/>
    <w:uiPriority w:val="34"/>
    <w:qFormat/>
    <w:pPr>
      <w:ind w:left="720"/>
      <w:contextualSpacing/>
    </w:pPr>
  </w:style>
  <w:style w:type="paragraph" w:customStyle="1" w:styleId="responsive">
    <w:name w:val="responsive"/>
    <w:basedOn w:val="Normal"/>
    <w:qFormat/>
    <w:pPr>
      <w:spacing w:before="100" w:beforeAutospacing="1" w:after="100" w:afterAutospacing="1" w:line="240" w:lineRule="auto"/>
      <w:jc w:val="left"/>
    </w:pPr>
    <w:rPr>
      <w:rFonts w:ascii="Times New Roman" w:eastAsia="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DA3219-050B-48E0-833A-9E07844758B9}">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12</Pages>
  <Words>2189</Words>
  <Characters>12481</Characters>
  <Application>Microsoft Office Word</Application>
  <DocSecurity>0</DocSecurity>
  <Lines>104</Lines>
  <Paragraphs>29</Paragraphs>
  <ScaleCrop>false</ScaleCrop>
  <LinksUpToDate>false</LinksUpToDate>
  <CharactersWithSpaces>14641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2022-08-31T05:28:00Z</dcterms:created>
  <dcterms:modified xsi:type="dcterms:W3CDTF">2022-09-01T18:25:00Z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2057-11.2.0.11306</vt:lpwstr>
  </property>
  <property fmtid="{D5CDD505-2E9C-101B-9397-08002B2CF9AE}" pid="3" name="ICV">
    <vt:lpwstr>5E23688E7EDD4469AE27A2C580CF4995</vt:lpwstr>
  </property>
</Properties>
</file>