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23A2E06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9C5251">
              <w:rPr>
                <w:rFonts w:ascii="Times New Roman" w:hAnsi="Times New Roman" w:cs="Times New Roman"/>
                <w:b/>
                <w:sz w:val="48"/>
              </w:rPr>
              <w:t>Aswini Mohan</w:t>
            </w:r>
          </w:p>
          <w:p w14:paraId="2CEE7446" w14:textId="77777777" w:rsidR="00943FDB" w:rsidRDefault="00943FDB" w:rsidP="00415891">
            <w:pPr>
              <w:ind w:right="-957"/>
              <w:rPr>
                <w:rFonts w:ascii="Times New Roman" w:hAnsi="Times New Roman" w:cs="Times New Roman"/>
                <w:b/>
                <w:sz w:val="48"/>
              </w:rPr>
            </w:pPr>
          </w:p>
          <w:p w14:paraId="52EF6683" w14:textId="5B6D9B9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Email </w:t>
            </w:r>
            <w:proofErr w:type="gramStart"/>
            <w:r>
              <w:rPr>
                <w:rFonts w:ascii="Times New Roman" w:hAnsi="Times New Roman" w:cs="Times New Roman"/>
                <w:b/>
                <w:sz w:val="48"/>
              </w:rPr>
              <w:t>address:</w:t>
            </w:r>
            <w:r w:rsidR="009C5251" w:rsidRPr="003B4D08">
              <w:rPr>
                <w:rFonts w:ascii="Times New Roman" w:hAnsi="Times New Roman" w:cs="Times New Roman"/>
                <w:b/>
                <w:sz w:val="32"/>
                <w:szCs w:val="32"/>
              </w:rPr>
              <w:t>Aswini.Mohan@swansea.gov.uk</w:t>
            </w:r>
            <w:proofErr w:type="gramEnd"/>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0A7EB04C" w14:textId="77777777" w:rsidR="00A8577E" w:rsidRPr="005D3F07" w:rsidRDefault="00A8577E" w:rsidP="00A8577E">
            <w:pPr>
              <w:ind w:right="-957"/>
              <w:rPr>
                <w:rFonts w:ascii="Times New Roman" w:hAnsi="Times New Roman" w:cs="Times New Roman"/>
                <w:b/>
                <w:sz w:val="48"/>
              </w:rPr>
            </w:pPr>
            <w:r w:rsidRPr="00C42BDC">
              <w:rPr>
                <w:rFonts w:ascii="Times New Roman" w:hAnsi="Times New Roman" w:cs="Times New Roman"/>
                <w:b/>
                <w:sz w:val="48"/>
              </w:rPr>
              <w:t>2435526</w:t>
            </w:r>
          </w:p>
          <w:p w14:paraId="4B6F175E" w14:textId="77777777" w:rsidR="003B4D08" w:rsidRPr="005D3F07" w:rsidRDefault="003B4D08" w:rsidP="00415891">
            <w:pPr>
              <w:ind w:right="-957"/>
              <w:rPr>
                <w:rFonts w:ascii="Times New Roman" w:hAnsi="Times New Roman" w:cs="Times New Roman"/>
                <w:b/>
                <w:sz w:val="48"/>
              </w:rPr>
            </w:pP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F91BEC" w:rsidRDefault="004F0E93" w:rsidP="002D6B34">
            <w:pPr>
              <w:jc w:val="both"/>
              <w:rPr>
                <w:i/>
                <w:iCs/>
              </w:rPr>
            </w:pPr>
            <w:r w:rsidRPr="00F91BEC">
              <w:rPr>
                <w:i/>
                <w:iCs/>
              </w:rPr>
              <w:t>Question:</w:t>
            </w:r>
          </w:p>
          <w:p w14:paraId="1DCFD010" w14:textId="77777777" w:rsidR="004F0E93" w:rsidRPr="00F91BEC" w:rsidRDefault="004F0E93" w:rsidP="002D6B34">
            <w:pPr>
              <w:jc w:val="both"/>
              <w:rPr>
                <w:i/>
                <w:iCs/>
              </w:rPr>
            </w:pPr>
          </w:p>
          <w:p w14:paraId="7DA1770A" w14:textId="657681AB" w:rsidR="004F0E93" w:rsidRPr="00F91BEC" w:rsidRDefault="004F0E93" w:rsidP="00DF2A2E">
            <w:r w:rsidRPr="00F91BEC">
              <w:t xml:space="preserve">Using a reflective model critically reflect on your professional development since qualifying as a </w:t>
            </w:r>
            <w:r w:rsidR="00C0499C" w:rsidRPr="00F91BEC">
              <w:t>s</w:t>
            </w:r>
            <w:r w:rsidRPr="00F91BEC">
              <w:t xml:space="preserve">ocial </w:t>
            </w:r>
            <w:r w:rsidR="00C0499C" w:rsidRPr="00F91BEC">
              <w:t>w</w:t>
            </w:r>
            <w:r w:rsidRPr="00F91BEC">
              <w:t>orker.</w:t>
            </w:r>
            <w:r w:rsidR="00DF2A2E" w:rsidRPr="00F91BEC">
              <w:t xml:space="preserve"> </w:t>
            </w:r>
            <w:r w:rsidRPr="00F91BEC">
              <w:t xml:space="preserve">Based on this and in discussion with your mentor/supervisor/line manager </w:t>
            </w:r>
            <w:r w:rsidR="00C0499C" w:rsidRPr="00F91BEC">
              <w:t xml:space="preserve">go on to </w:t>
            </w:r>
            <w:r w:rsidRPr="00F91BEC">
              <w:t xml:space="preserve">identify and justify your future developmental needs over the coming 12 months under </w:t>
            </w:r>
            <w:r w:rsidRPr="00F91BEC">
              <w:rPr>
                <w:b/>
                <w:bCs/>
              </w:rPr>
              <w:t xml:space="preserve">each </w:t>
            </w:r>
            <w:r w:rsidRPr="00F91BEC">
              <w:t xml:space="preserve">of the 3 Social Care Wales </w:t>
            </w:r>
            <w:r w:rsidR="00C0499C" w:rsidRPr="00F91BEC">
              <w:t xml:space="preserve">(SCW) </w:t>
            </w:r>
            <w:r w:rsidRPr="00F91BEC">
              <w:t>learning outcomes listed below</w:t>
            </w:r>
            <w:r w:rsidR="000A2AB5" w:rsidRPr="00F91BEC">
              <w:t xml:space="preserve"> providing at least one developmental need for each of the learning </w:t>
            </w:r>
            <w:r w:rsidR="00C0499C" w:rsidRPr="00F91BEC">
              <w:t>outcome below:</w:t>
            </w:r>
            <w:r w:rsidRPr="00F91BEC">
              <w:t xml:space="preserve"> </w:t>
            </w:r>
          </w:p>
          <w:p w14:paraId="360C6B03" w14:textId="77777777" w:rsidR="004F0E93" w:rsidRPr="00F91BEC" w:rsidRDefault="004F0E93" w:rsidP="002D6B34"/>
          <w:p w14:paraId="57A1BFEB" w14:textId="34AB294C" w:rsidR="004F0E93" w:rsidRPr="00F91BEC" w:rsidRDefault="004F0E93" w:rsidP="004F0E93">
            <w:pPr>
              <w:numPr>
                <w:ilvl w:val="0"/>
                <w:numId w:val="1"/>
              </w:numPr>
              <w:overflowPunct w:val="0"/>
              <w:autoSpaceDE w:val="0"/>
              <w:autoSpaceDN w:val="0"/>
              <w:adjustRightInd w:val="0"/>
              <w:jc w:val="both"/>
              <w:textAlignment w:val="baseline"/>
            </w:pPr>
            <w:r w:rsidRPr="00F91BEC">
              <w:t xml:space="preserve">Applying analysis in assessment to inform </w:t>
            </w:r>
            <w:r w:rsidR="009A4CCD" w:rsidRPr="00F91BEC">
              <w:t>interventions.</w:t>
            </w:r>
          </w:p>
          <w:p w14:paraId="734C72C9" w14:textId="4B680725" w:rsidR="004F0E93" w:rsidRPr="00F91BEC" w:rsidRDefault="004F0E93" w:rsidP="004F0E93">
            <w:pPr>
              <w:numPr>
                <w:ilvl w:val="0"/>
                <w:numId w:val="1"/>
              </w:numPr>
              <w:overflowPunct w:val="0"/>
              <w:autoSpaceDE w:val="0"/>
              <w:autoSpaceDN w:val="0"/>
              <w:adjustRightInd w:val="0"/>
              <w:jc w:val="both"/>
              <w:textAlignment w:val="baseline"/>
            </w:pPr>
            <w:r w:rsidRPr="00F91BEC">
              <w:t xml:space="preserve">Working collaboratively with people in need of care and support, their </w:t>
            </w:r>
            <w:proofErr w:type="spellStart"/>
            <w:r w:rsidRPr="00F91BEC">
              <w:t>carers</w:t>
            </w:r>
            <w:proofErr w:type="spellEnd"/>
            <w:r w:rsidRPr="00F91BEC">
              <w:rPr>
                <w:i/>
                <w:iCs/>
              </w:rPr>
              <w:t xml:space="preserve"> </w:t>
            </w:r>
            <w:r w:rsidRPr="00F91BEC">
              <w:t xml:space="preserve">and other </w:t>
            </w:r>
            <w:r w:rsidR="009A4CCD" w:rsidRPr="00F91BEC">
              <w:t>professionals.</w:t>
            </w:r>
          </w:p>
          <w:p w14:paraId="56DC6FBF" w14:textId="3A45C085" w:rsidR="004F0E93" w:rsidRPr="00F91BEC" w:rsidRDefault="004F0E93" w:rsidP="004F0E93">
            <w:pPr>
              <w:numPr>
                <w:ilvl w:val="0"/>
                <w:numId w:val="1"/>
              </w:numPr>
              <w:overflowPunct w:val="0"/>
              <w:autoSpaceDE w:val="0"/>
              <w:autoSpaceDN w:val="0"/>
              <w:adjustRightInd w:val="0"/>
              <w:jc w:val="both"/>
              <w:textAlignment w:val="baseline"/>
            </w:pPr>
            <w:r w:rsidRPr="00F91BEC">
              <w:t>Intervention and application of professional judgement in increasingly complex situations.</w:t>
            </w:r>
          </w:p>
          <w:p w14:paraId="61B7CD6C" w14:textId="77777777" w:rsidR="004F0E93" w:rsidRPr="00F91BEC" w:rsidRDefault="004F0E93" w:rsidP="002D6B34">
            <w:pPr>
              <w:jc w:val="both"/>
            </w:pPr>
          </w:p>
          <w:p w14:paraId="050AD2DD" w14:textId="77777777" w:rsidR="00DF2A2E" w:rsidRPr="00F91BEC" w:rsidRDefault="00DF2A2E" w:rsidP="00DF2A2E">
            <w:pPr>
              <w:jc w:val="both"/>
            </w:pPr>
            <w:r w:rsidRPr="00F91BEC">
              <w:t xml:space="preserve">This task must </w:t>
            </w:r>
            <w:proofErr w:type="gramStart"/>
            <w:r w:rsidRPr="00F91BEC">
              <w:t>make reference</w:t>
            </w:r>
            <w:proofErr w:type="gramEnd"/>
            <w:r w:rsidRPr="00F91BEC">
              <w:t xml:space="preserve"> to how the supervision, training, learning and research has and will inform your practice. </w:t>
            </w:r>
          </w:p>
          <w:p w14:paraId="269756AA" w14:textId="77777777" w:rsidR="004F0E93" w:rsidRPr="00F91BEC" w:rsidRDefault="004F0E93" w:rsidP="002D6B34">
            <w:pPr>
              <w:jc w:val="both"/>
            </w:pPr>
          </w:p>
          <w:p w14:paraId="16E48BFB" w14:textId="77777777" w:rsidR="004F0E93" w:rsidRPr="00F91BEC" w:rsidRDefault="004F0E93" w:rsidP="002D6B34">
            <w:pPr>
              <w:jc w:val="both"/>
              <w:rPr>
                <w:i/>
                <w:iCs/>
              </w:rPr>
            </w:pPr>
            <w:r w:rsidRPr="00F91BEC">
              <w:rPr>
                <w:i/>
                <w:iCs/>
              </w:rPr>
              <w:t>750 words (+/- 10%:  include your actual word count at the end of each section).</w:t>
            </w:r>
          </w:p>
          <w:p w14:paraId="1E49521A" w14:textId="77777777" w:rsidR="00E41F24" w:rsidRPr="00F91BEC" w:rsidRDefault="00E41F24">
            <w:pPr>
              <w:pStyle w:val="Heading2"/>
              <w:rPr>
                <w:rFonts w:asciiTheme="minorHAnsi" w:hAnsiTheme="minorHAnsi" w:cstheme="minorBidi"/>
                <w:b/>
                <w:bCs/>
                <w:color w:val="000000" w:themeColor="text1"/>
                <w:kern w:val="2"/>
                <w:lang w:eastAsia="en-GB"/>
                <w14:ligatures w14:val="standardContextual"/>
              </w:rPr>
            </w:pPr>
            <w:r w:rsidRPr="00F91BEC">
              <w:rPr>
                <w:rFonts w:asciiTheme="minorHAnsi" w:hAnsiTheme="minorHAnsi" w:cstheme="minorBidi"/>
                <w:b/>
                <w:bCs/>
                <w:color w:val="000000" w:themeColor="text1"/>
              </w:rPr>
              <w:t>Critical reflection on my professional development</w:t>
            </w:r>
          </w:p>
          <w:p w14:paraId="30023838" w14:textId="77777777" w:rsidR="00E33F1C" w:rsidRDefault="00E33F1C">
            <w:pPr>
              <w:jc w:val="both"/>
              <w:rPr>
                <w:kern w:val="2"/>
                <w:lang w:eastAsia="en-GB"/>
                <w14:ligatures w14:val="standardContextual"/>
              </w:rPr>
            </w:pPr>
            <w:r>
              <w:t>Using Kolb’s (1984) experiential learning cycle, I reflect on my development from practice in India to Wales through experience, reflection, conceptual understanding and active experimentation. Drawing on supervision, training, research and discussions with my manager, I evaluate progress across the three Social Care Wales outcomes and identify priorities for the next 12 months, consistent with registered workers’ responsibility to improve their practice (Social Care Wales, 2026).</w:t>
            </w:r>
          </w:p>
          <w:p w14:paraId="4382DAFC" w14:textId="77777777" w:rsidR="00E41F24" w:rsidRPr="00F91BEC" w:rsidRDefault="00E41F24">
            <w:pPr>
              <w:pStyle w:val="Heading2"/>
              <w:rPr>
                <w:rFonts w:asciiTheme="minorHAnsi" w:hAnsiTheme="minorHAnsi" w:cstheme="minorBidi"/>
                <w:b/>
                <w:bCs/>
                <w:color w:val="000000" w:themeColor="text1"/>
                <w:kern w:val="2"/>
                <w:lang w:eastAsia="en-GB"/>
                <w14:ligatures w14:val="standardContextual"/>
              </w:rPr>
            </w:pPr>
            <w:r w:rsidRPr="00F91BEC">
              <w:rPr>
                <w:rFonts w:asciiTheme="minorHAnsi" w:hAnsiTheme="minorHAnsi" w:cstheme="minorBidi"/>
                <w:b/>
                <w:bCs/>
                <w:color w:val="000000" w:themeColor="text1"/>
              </w:rPr>
              <w:t>1. Applying analysis in assessment to inform interventions</w:t>
            </w:r>
          </w:p>
          <w:p w14:paraId="1C2CCCCE" w14:textId="77777777" w:rsidR="00E33F1C" w:rsidRDefault="00E33F1C">
            <w:pPr>
              <w:jc w:val="both"/>
              <w:rPr>
                <w:kern w:val="2"/>
                <w:lang w:eastAsia="en-GB"/>
                <w14:ligatures w14:val="standardContextual"/>
              </w:rPr>
            </w:pPr>
            <w:r>
              <w:t xml:space="preserve">In the Academy, I completed single assessments and an anonymised section 7 court report, undertook direct work, managed a caseload, contributed to child-in-need meetings and safety planning, and </w:t>
            </w:r>
            <w:r>
              <w:lastRenderedPageBreak/>
              <w:t xml:space="preserve">attended child protection conferences and section 47 enquiries. Signs of Safety training developed my use of genograms, eco-maps, red-amber-green indicators and “Words and Pictures” within an approach that considers danger and strengths (Turnell and Edwards, 1999). After transferring to the Family and Friends Fostering Team, I progressed from carers’ supervision and preliminary and viability assessments to unified and Form K assessments and annual reviews. Supervision highlighted my strengths in building rapport and responding to </w:t>
            </w:r>
            <w:proofErr w:type="gramStart"/>
            <w:r>
              <w:t>carers’</w:t>
            </w:r>
            <w:proofErr w:type="gramEnd"/>
            <w:r>
              <w:t xml:space="preserve"> and children’s needs, while helping me balance protective factors with risks and their potential impact. My social work degree, Academy experience, practice in India and Form K guidance reinforced the importance of separating fact from opinion, triangulating information, amplifying the child’s voice and balancing strengths with vulnerabilities (CoramBAAF, 2025). I apply Form K’s child-focused, strengths-based approach alongside Welsh legislation, fostering regulations and local procedures. The Social Services and Well-being (Wales) Act 2014 emphasises well-being, voice and control, prevention and co-production, while the Fostering Panels (Establishment and Functions) (Wales) Regulations 2018 govern prospective foster carer assessments (Welsh Government, 2014; Welsh Government, 2018). I will review assessments in supervision and use professional feedback to link evidence more clearly to risk, carer capacity, the child’s needs, support and my recommendation.</w:t>
            </w:r>
          </w:p>
          <w:p w14:paraId="685AA9C0" w14:textId="77777777" w:rsidR="00E41F24" w:rsidRPr="00F91BEC" w:rsidRDefault="00E41F24" w:rsidP="00E41F24">
            <w:pPr>
              <w:pStyle w:val="Heading2"/>
              <w:rPr>
                <w:rFonts w:asciiTheme="minorHAnsi" w:hAnsiTheme="minorHAnsi" w:cstheme="minorBidi"/>
                <w:b/>
                <w:bCs/>
                <w:kern w:val="2"/>
                <w:lang w:eastAsia="en-GB"/>
                <w14:ligatures w14:val="standardContextual"/>
              </w:rPr>
            </w:pPr>
            <w:r w:rsidRPr="00F91BEC">
              <w:rPr>
                <w:rFonts w:asciiTheme="minorHAnsi" w:hAnsiTheme="minorHAnsi" w:cstheme="minorBidi"/>
                <w:b/>
                <w:bCs/>
                <w:color w:val="000000" w:themeColor="text1"/>
              </w:rPr>
              <w:t>2. Working collaboratively with people, carers and professionals</w:t>
            </w:r>
          </w:p>
          <w:p w14:paraId="30FE7FBA" w14:textId="77777777" w:rsidR="00E33F1C" w:rsidRDefault="00E33F1C">
            <w:pPr>
              <w:spacing w:after="240"/>
              <w:jc w:val="both"/>
              <w:rPr>
                <w:kern w:val="2"/>
                <w:lang w:eastAsia="en-GB"/>
                <w14:ligatures w14:val="standardContextual"/>
              </w:rPr>
            </w:pPr>
            <w:r>
              <w:t xml:space="preserve">Across both teams, I have worked with children, parents, kinship carers, children’s social workers and multi-agency professionals. I have chaired child-in-need and family network meetings, contributed to conferences and reviews, completed direct work, coordinated statutory checks and supported carers through assessment, supervision and annual reviews. Feedback indicates that I am approachable and respectful, and children engage positively with me. However, collaboration is not simply maintaining agreement. I must recognise my professional authority, retain the child’s voice and challenge respectfully when views conflict. This reflects Social Care Wales requirements to respect rights, promote voice and choice, communicate effectively and work responsibly with others (Social Care Wales, 2026). Peer supervision, shadowing and strengths-based training show that shared language, clear roles and transparent recording support safer decisions, consistent with Welsh principles of voice and control, co-production and partnership (Welsh Government, 2014). I will research neurodiversity, domestic abuse, trauma-related behaviour and child exploitation through the Community Care </w:t>
            </w:r>
            <w:proofErr w:type="gramStart"/>
            <w:r>
              <w:t>platform</w:t>
            </w:r>
            <w:proofErr w:type="gramEnd"/>
            <w:r>
              <w:t xml:space="preserve"> so interventions reflect individual need. Over the next 12 months, I will build confidence in presenting professional views by observing colleagues’ assessment sessions, shadowing a Family and Friends Fostering Panel and using supervision to reflect on professional curiosity, fostering regulations and strengths-based analysis. Progress will be shown through clearer recording of different perspectives and more confident, child-focused contributions.</w:t>
            </w:r>
          </w:p>
          <w:p w14:paraId="44927FA1" w14:textId="0FD4DC17" w:rsidR="00E41F24" w:rsidRPr="00D3243D" w:rsidRDefault="00E41F24" w:rsidP="00D3243D">
            <w:pPr>
              <w:spacing w:after="240"/>
              <w:jc w:val="both"/>
            </w:pPr>
            <w:r w:rsidRPr="00F91BEC">
              <w:rPr>
                <w:b/>
                <w:bCs/>
                <w:color w:val="000000" w:themeColor="text1"/>
              </w:rPr>
              <w:t>3. Intervention and professional judgement in increasingly complex situations</w:t>
            </w:r>
          </w:p>
          <w:p w14:paraId="3585D8F3" w14:textId="77777777" w:rsidR="00E33F1C" w:rsidRDefault="00E33F1C">
            <w:pPr>
              <w:jc w:val="both"/>
              <w:rPr>
                <w:kern w:val="2"/>
                <w:lang w:eastAsia="en-GB"/>
                <w14:ligatures w14:val="standardContextual"/>
              </w:rPr>
            </w:pPr>
            <w:r>
              <w:t xml:space="preserve">My current work includes complex Form K assessments, annual reviews, carers’ supervision, placement support and safeguarding concerns. In one anonymised case, I combined information from family members, the child’s social worker, records and statutory checks within a limited timescale, while considering the carer’s strengths and unresolved risks. I used supervision to challenge my reasoning but remained accountable for the recommendation. Although more confident since starting practice in Wales, I remain uncertain when information is limited and legal requirements must be balanced with family views and needs. Consultation is responsible practice when I retain accountability for final judgement, consistent with the duty to work within competence, seek support and remain accountable (Social Care Wales, 2026). Academic learning, induction in both teams, court-report experience and training taught me that professional judgement requires transparent reasoning, acknowledgement of gaps and proportionate intervention. Practice must remain focused on well-being, prevention and the </w:t>
            </w:r>
            <w:r>
              <w:lastRenderedPageBreak/>
              <w:t>individual’s voice (Welsh Government, 2014). I will research trauma, domestic abuse, neurodiversity and exploitation to strengthen how I interpret behaviour, risk and support needs. Over the next 12 months, I will observe a fostering panel, discuss two complex decisions in supervision and seek feedback on my rationale. Progress will be demonstrated through timely, defensible decisions that explain how intervention supports the child’s best interests while recognising uncertainty and alternative perspectives.</w:t>
            </w:r>
          </w:p>
          <w:p w14:paraId="4991FC9E" w14:textId="6DA87204" w:rsidR="00BF1CA4" w:rsidRPr="00EB03BB" w:rsidRDefault="00E33F1C">
            <w:pPr>
              <w:jc w:val="both"/>
            </w:pPr>
            <w:r w:rsidRPr="00E33F1C">
              <w:br/>
              <w:t>Overall,</w:t>
            </w:r>
            <w:r w:rsidR="00000000" w:rsidRPr="00F91BEC">
              <w:t xml:space="preserve"> I have progressed from needing regular reassurance to making more confident, child-focused and evidence-based decisions. </w:t>
            </w:r>
            <w:r w:rsidRPr="00E33F1C">
              <w:t>My</w:t>
            </w:r>
            <w:r w:rsidR="00000000" w:rsidRPr="00F91BEC">
              <w:t xml:space="preserve"> development remains ongoing</w:t>
            </w:r>
            <w:r w:rsidRPr="00E33F1C">
              <w:t xml:space="preserve"> and, in</w:t>
            </w:r>
            <w:r w:rsidR="00000000" w:rsidRPr="00F91BEC">
              <w:t xml:space="preserve"> agreement with my manager, I will use supervision, training, research and feedback </w:t>
            </w:r>
            <w:r w:rsidRPr="00E33F1C">
              <w:t xml:space="preserve">over the next 12 months </w:t>
            </w:r>
            <w:r w:rsidR="00000000" w:rsidRPr="00F91BEC">
              <w:t>to strengthen concise analysis, respectful multi-agency challenge and defensible professional judgement</w:t>
            </w:r>
            <w:r w:rsidR="00000000" w:rsidRPr="00F91BEC">
              <w:t>.</w:t>
            </w:r>
          </w:p>
          <w:p w14:paraId="7E3E67F4" w14:textId="0B3D493C" w:rsidR="004F0E93" w:rsidRPr="00F91BEC" w:rsidRDefault="00E33F1C" w:rsidP="002D6B34">
            <w:pPr>
              <w:jc w:val="both"/>
              <w:rPr>
                <w:i/>
                <w:iCs/>
              </w:rPr>
            </w:pPr>
            <w:r>
              <w:rPr>
                <w:i/>
                <w:iCs/>
              </w:rPr>
              <w:t>Word count: 806</w:t>
            </w: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10456"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56"/>
      </w:tblGrid>
      <w:tr w:rsidR="004F0E93" w:rsidRPr="008B28E7" w14:paraId="1FA8345F" w14:textId="77777777" w:rsidTr="00374E31">
        <w:trPr>
          <w:trHeight w:val="2880"/>
        </w:trPr>
        <w:tc>
          <w:tcPr>
            <w:tcW w:w="10456"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3B816690" w14:textId="77777777" w:rsidR="00C11556" w:rsidRDefault="00000000">
            <w:pPr>
              <w:jc w:val="both"/>
              <w:rPr>
                <w:b/>
                <w:bCs/>
              </w:rPr>
            </w:pPr>
            <w:r>
              <w:rPr>
                <w:b/>
                <w:bCs/>
              </w:rPr>
              <w:t>Applying analysis in assessment to inform interventions</w:t>
            </w:r>
          </w:p>
          <w:p w14:paraId="7F077B51" w14:textId="79E0AE08" w:rsidR="004A6109" w:rsidRPr="00C11556" w:rsidRDefault="00000000">
            <w:pPr>
              <w:jc w:val="both"/>
              <w:rPr>
                <w:b/>
                <w:bCs/>
              </w:rPr>
            </w:pPr>
            <w:r>
              <w:br/>
            </w:r>
            <w:r>
              <w:t xml:space="preserve">Kolb’s (1984) </w:t>
            </w:r>
            <w:r w:rsidRPr="00C80760">
              <w:t xml:space="preserve">experiential learning </w:t>
            </w:r>
            <w:r>
              <w:t>cycle</w:t>
            </w:r>
            <w:r w:rsidRPr="00C80760">
              <w:t xml:space="preserve"> enabled me to reflect</w:t>
            </w:r>
            <w:r>
              <w:t xml:space="preserve"> on </w:t>
            </w:r>
            <w:r>
              <w:t xml:space="preserve">my analytical </w:t>
            </w:r>
            <w:r w:rsidR="00C525CD" w:rsidRPr="00C525CD">
              <w:t xml:space="preserve">development </w:t>
            </w:r>
            <w:r w:rsidRPr="00DC6F22">
              <w:t xml:space="preserve">through experience, reflection, conceptual learning and </w:t>
            </w:r>
            <w:r w:rsidRPr="00DC6F22">
              <w:t xml:space="preserve">revised </w:t>
            </w:r>
            <w:r w:rsidRPr="00DC6F22">
              <w:t>practice.</w:t>
            </w:r>
            <w:r>
              <w:t xml:space="preserve"> Coming from an Indian social work background, adapting to assessment </w:t>
            </w:r>
            <w:r w:rsidRPr="00A44014">
              <w:t>practice</w:t>
            </w:r>
            <w:r>
              <w:t xml:space="preserve"> in Wales was initially </w:t>
            </w:r>
            <w:r w:rsidR="00C525CD" w:rsidRPr="00C525CD">
              <w:t>challenging.</w:t>
            </w:r>
            <w:r>
              <w:t xml:space="preserve"> </w:t>
            </w:r>
            <w:r w:rsidRPr="00A44014">
              <w:t>In</w:t>
            </w:r>
            <w:r>
              <w:t xml:space="preserve"> Swansea Council’s Social Work Academy, supervision, peer </w:t>
            </w:r>
            <w:r w:rsidRPr="00A44014">
              <w:t xml:space="preserve">reflection </w:t>
            </w:r>
            <w:r>
              <w:t xml:space="preserve">and Signs of Safety training </w:t>
            </w:r>
            <w:r w:rsidRPr="00A44014">
              <w:t>taught</w:t>
            </w:r>
            <w:r>
              <w:t xml:space="preserve"> me </w:t>
            </w:r>
            <w:r w:rsidRPr="00A44014">
              <w:t xml:space="preserve">to identify risk, consider the </w:t>
            </w:r>
            <w:r>
              <w:t xml:space="preserve">impact on the child if </w:t>
            </w:r>
            <w:r w:rsidR="00C525CD" w:rsidRPr="00C525CD">
              <w:t>circumstances remained unchanged</w:t>
            </w:r>
            <w:r>
              <w:t xml:space="preserve">, </w:t>
            </w:r>
            <w:r w:rsidRPr="00A44014">
              <w:t xml:space="preserve">balance </w:t>
            </w:r>
            <w:r>
              <w:t xml:space="preserve">protective factors and </w:t>
            </w:r>
            <w:r w:rsidR="00C525CD" w:rsidRPr="00C525CD">
              <w:t>help</w:t>
            </w:r>
            <w:r w:rsidRPr="00A44014">
              <w:t xml:space="preserve"> </w:t>
            </w:r>
            <w:r>
              <w:t xml:space="preserve">families </w:t>
            </w:r>
            <w:r>
              <w:t xml:space="preserve">develop safety plans (Turnell and Edwards, 1999). </w:t>
            </w:r>
            <w:r w:rsidRPr="00A44014">
              <w:t xml:space="preserve">After </w:t>
            </w:r>
            <w:r w:rsidR="00C525CD" w:rsidRPr="00C525CD">
              <w:t>joining</w:t>
            </w:r>
            <w:r>
              <w:t xml:space="preserve"> the Family and Friends Fostering Team, I </w:t>
            </w:r>
            <w:r w:rsidR="00C525CD" w:rsidRPr="00C525CD">
              <w:t>applied</w:t>
            </w:r>
            <w:r>
              <w:t xml:space="preserve"> </w:t>
            </w:r>
            <w:r w:rsidRPr="00A44014">
              <w:t xml:space="preserve">this learning to </w:t>
            </w:r>
            <w:r>
              <w:t xml:space="preserve">kinship assessments by </w:t>
            </w:r>
            <w:r w:rsidR="00C525CD" w:rsidRPr="00C525CD">
              <w:t>considering</w:t>
            </w:r>
            <w:r w:rsidRPr="00A44014">
              <w:t xml:space="preserve"> carers’</w:t>
            </w:r>
            <w:r>
              <w:t xml:space="preserve"> experiences, </w:t>
            </w:r>
            <w:r w:rsidRPr="00A44014">
              <w:t>practical capacity</w:t>
            </w:r>
            <w:r>
              <w:t xml:space="preserve">, finances, </w:t>
            </w:r>
            <w:r w:rsidRPr="00A44014">
              <w:t xml:space="preserve">support networks, statutory checks and ability to meet the child’s long-term needs. I triangulate information from </w:t>
            </w:r>
            <w:r>
              <w:t xml:space="preserve">children, parents, </w:t>
            </w:r>
            <w:r w:rsidRPr="00A44014">
              <w:t xml:space="preserve">carers, </w:t>
            </w:r>
            <w:r>
              <w:t xml:space="preserve">referees and professionals before </w:t>
            </w:r>
            <w:r w:rsidR="00C525CD" w:rsidRPr="00C525CD">
              <w:t>making</w:t>
            </w:r>
            <w:r>
              <w:t xml:space="preserve"> </w:t>
            </w:r>
            <w:r w:rsidRPr="00A44014">
              <w:t xml:space="preserve">recommendations. I </w:t>
            </w:r>
            <w:r w:rsidR="00C525CD" w:rsidRPr="00C525CD">
              <w:t xml:space="preserve">apply the </w:t>
            </w:r>
            <w:r w:rsidRPr="00A44014">
              <w:t xml:space="preserve">child-focused analytical principles </w:t>
            </w:r>
            <w:r w:rsidR="00C525CD" w:rsidRPr="00C525CD">
              <w:t xml:space="preserve">of </w:t>
            </w:r>
            <w:r w:rsidRPr="00A44014">
              <w:t>Form K</w:t>
            </w:r>
            <w:r w:rsidRPr="00DC6F22">
              <w:t xml:space="preserve">, including its emphasis on the child’s voice, relationships, strengths and support needs, </w:t>
            </w:r>
            <w:r w:rsidRPr="00A44014">
              <w:t>alongside Welsh legislation, fostering regulations and local procedures (CoramBAAF, 2025</w:t>
            </w:r>
            <w:r w:rsidRPr="00DC6F22">
              <w:t>; Welsh Government, 2018).</w:t>
            </w:r>
            <w:r w:rsidRPr="00A44014">
              <w:t xml:space="preserve"> Supervision</w:t>
            </w:r>
            <w:r w:rsidRPr="002A2CD6">
              <w:t xml:space="preserve"> </w:t>
            </w:r>
            <w:r w:rsidRPr="00A44014">
              <w:t xml:space="preserve">and </w:t>
            </w:r>
            <w:r w:rsidRPr="00A44014">
              <w:t>reflection</w:t>
            </w:r>
            <w:r w:rsidRPr="002A2CD6">
              <w:t xml:space="preserve"> after </w:t>
            </w:r>
            <w:r w:rsidRPr="00A44014">
              <w:t xml:space="preserve">assessment </w:t>
            </w:r>
            <w:r w:rsidRPr="00A44014">
              <w:lastRenderedPageBreak/>
              <w:t xml:space="preserve">sessions help me </w:t>
            </w:r>
            <w:r w:rsidR="00C525CD" w:rsidRPr="00C525CD">
              <w:t>identify</w:t>
            </w:r>
            <w:r w:rsidRPr="002A2CD6">
              <w:t xml:space="preserve"> strengths</w:t>
            </w:r>
            <w:r w:rsidRPr="00A44014">
              <w:t>, vulnerabilities and support needs</w:t>
            </w:r>
            <w:r w:rsidRPr="002A2CD6">
              <w:t xml:space="preserve">, including </w:t>
            </w:r>
            <w:r w:rsidRPr="00F31472">
              <w:t xml:space="preserve">the </w:t>
            </w:r>
            <w:r w:rsidR="00C525CD" w:rsidRPr="00C525CD">
              <w:t>effects</w:t>
            </w:r>
            <w:r w:rsidRPr="00F31472">
              <w:t xml:space="preserve"> of </w:t>
            </w:r>
            <w:r w:rsidRPr="002A2CD6">
              <w:t xml:space="preserve">financial </w:t>
            </w:r>
            <w:r w:rsidR="00C525CD" w:rsidRPr="00C525CD">
              <w:t>pressure</w:t>
            </w:r>
            <w:r w:rsidRPr="00A44014">
              <w:t xml:space="preserve"> and strained</w:t>
            </w:r>
            <w:r w:rsidRPr="002A2CD6">
              <w:t xml:space="preserve"> family relationships</w:t>
            </w:r>
            <w:r w:rsidRPr="00A44014">
              <w:t>.</w:t>
            </w:r>
            <w:r w:rsidRPr="002A2CD6">
              <w:t xml:space="preserve"> </w:t>
            </w:r>
            <w:r w:rsidRPr="00DC6F22">
              <w:t xml:space="preserve">This </w:t>
            </w:r>
            <w:r w:rsidRPr="00F31472">
              <w:t>reflects</w:t>
            </w:r>
            <w:r w:rsidRPr="00DC6F22">
              <w:t xml:space="preserve"> Welsh statutory principles of well-being, voice and control, prevention and co-production (Welsh Government, 2014). </w:t>
            </w:r>
            <w:r w:rsidRPr="00F31472">
              <w:t xml:space="preserve">When </w:t>
            </w:r>
            <w:r w:rsidR="00C525CD" w:rsidRPr="00C525CD">
              <w:t>another</w:t>
            </w:r>
            <w:r w:rsidRPr="00F31472">
              <w:t xml:space="preserve"> perspective is </w:t>
            </w:r>
            <w:r w:rsidR="00C525CD" w:rsidRPr="00C525CD">
              <w:t>required</w:t>
            </w:r>
            <w:r w:rsidRPr="00F31472">
              <w:t xml:space="preserve">, </w:t>
            </w:r>
            <w:r w:rsidRPr="002A2CD6">
              <w:t>I consult colleagues</w:t>
            </w:r>
            <w:r w:rsidR="00C525CD" w:rsidRPr="00C525CD">
              <w:t>, keep</w:t>
            </w:r>
            <w:r w:rsidRPr="002A2CD6">
              <w:t xml:space="preserve"> carers informed and </w:t>
            </w:r>
            <w:r w:rsidR="00C525CD" w:rsidRPr="00C525CD">
              <w:t>seek</w:t>
            </w:r>
            <w:r w:rsidRPr="002A2CD6">
              <w:t xml:space="preserve"> </w:t>
            </w:r>
            <w:r w:rsidRPr="00A44014">
              <w:t xml:space="preserve">their </w:t>
            </w:r>
            <w:r w:rsidRPr="002A2CD6">
              <w:t>feedback</w:t>
            </w:r>
            <w:r w:rsidRPr="00A44014">
              <w:t>. My</w:t>
            </w:r>
            <w:r>
              <w:t xml:space="preserve"> manager</w:t>
            </w:r>
            <w:r w:rsidRPr="00A44014">
              <w:t xml:space="preserve"> and I </w:t>
            </w:r>
            <w:r w:rsidRPr="00F31472">
              <w:t>agree</w:t>
            </w:r>
            <w:r>
              <w:t xml:space="preserve"> that this learning need has been substantially achieved</w:t>
            </w:r>
            <w:r w:rsidR="00C525CD" w:rsidRPr="00C525CD">
              <w:t xml:space="preserve"> because</w:t>
            </w:r>
            <w:r>
              <w:t xml:space="preserve"> I now </w:t>
            </w:r>
            <w:r w:rsidRPr="00F31472">
              <w:t>undertake</w:t>
            </w:r>
            <w:r>
              <w:t xml:space="preserve"> complex assessments and annual reviews </w:t>
            </w:r>
            <w:r w:rsidR="00C525CD" w:rsidRPr="00C525CD">
              <w:t>more confidently.</w:t>
            </w:r>
            <w:r w:rsidRPr="00F31472">
              <w:t xml:space="preserve"> To </w:t>
            </w:r>
            <w:r w:rsidR="00C525CD" w:rsidRPr="00C525CD">
              <w:t>consolidate</w:t>
            </w:r>
            <w:r w:rsidRPr="00F31472">
              <w:t xml:space="preserve"> this progress</w:t>
            </w:r>
            <w:r>
              <w:t xml:space="preserve">, I will </w:t>
            </w:r>
            <w:r w:rsidRPr="00F31472">
              <w:t>review</w:t>
            </w:r>
            <w:r w:rsidRPr="00A44014">
              <w:t xml:space="preserve"> one</w:t>
            </w:r>
            <w:r>
              <w:t xml:space="preserve"> anonymised </w:t>
            </w:r>
            <w:r w:rsidRPr="00A44014">
              <w:t xml:space="preserve">assessment in supervision every two months and </w:t>
            </w:r>
            <w:r w:rsidRPr="00F31472">
              <w:t>use</w:t>
            </w:r>
            <w:r>
              <w:t xml:space="preserve"> feedback from </w:t>
            </w:r>
            <w:r w:rsidRPr="002A2CD6">
              <w:t xml:space="preserve">carers, </w:t>
            </w:r>
            <w:r>
              <w:t>managers and panel</w:t>
            </w:r>
            <w:r w:rsidRPr="00A44014">
              <w:t xml:space="preserve"> </w:t>
            </w:r>
            <w:r w:rsidRPr="00F31472">
              <w:t xml:space="preserve">members to strengthen </w:t>
            </w:r>
            <w:r w:rsidR="00C525CD" w:rsidRPr="00C525CD">
              <w:t>connections</w:t>
            </w:r>
            <w:r>
              <w:t xml:space="preserve"> between evidence, </w:t>
            </w:r>
            <w:r w:rsidRPr="00F31472">
              <w:t xml:space="preserve">professional </w:t>
            </w:r>
            <w:r>
              <w:t>judgement</w:t>
            </w:r>
            <w:r w:rsidRPr="00A44014">
              <w:t xml:space="preserve"> and</w:t>
            </w:r>
            <w:r w:rsidRPr="002A2CD6">
              <w:t xml:space="preserve"> support planning</w:t>
            </w:r>
            <w:r>
              <w:t>.</w:t>
            </w:r>
          </w:p>
          <w:p w14:paraId="5EE67F36" w14:textId="77777777" w:rsidR="00374E31" w:rsidRDefault="00000000">
            <w:pPr>
              <w:jc w:val="both"/>
              <w:rPr>
                <w:b/>
                <w:bCs/>
              </w:rPr>
            </w:pPr>
            <w:r w:rsidRPr="00E04969">
              <w:rPr>
                <w:b/>
                <w:bCs/>
              </w:rPr>
              <w:t>2. Working collaboratively with people, carers and professionals</w:t>
            </w:r>
          </w:p>
          <w:p w14:paraId="468575DB" w14:textId="2ACEE9A7" w:rsidR="004A6109" w:rsidRDefault="00000000">
            <w:pPr>
              <w:jc w:val="both"/>
            </w:pPr>
            <w:r w:rsidRPr="00E04969">
              <w:br/>
            </w:r>
            <w:r w:rsidRPr="006936B8">
              <w:t xml:space="preserve">Using Kolb’s (1984) cycle, I reflected on </w:t>
            </w:r>
            <w:r w:rsidR="00293A31" w:rsidRPr="00293A31">
              <w:t xml:space="preserve">the development of </w:t>
            </w:r>
            <w:r w:rsidRPr="006936B8">
              <w:t>my collaborative practice</w:t>
            </w:r>
            <w:r w:rsidR="00293A31" w:rsidRPr="00293A31">
              <w:t>.</w:t>
            </w:r>
            <w:r w:rsidRPr="006936B8">
              <w:t xml:space="preserve"> My experience in India </w:t>
            </w:r>
            <w:r w:rsidRPr="006936B8">
              <w:t xml:space="preserve">working with children, families, police, schools, health professionals and legal services provided a </w:t>
            </w:r>
            <w:r w:rsidRPr="006936B8">
              <w:t xml:space="preserve">foundation </w:t>
            </w:r>
            <w:r w:rsidR="00293A31" w:rsidRPr="00293A31">
              <w:t>for practice</w:t>
            </w:r>
            <w:r w:rsidRPr="006936B8">
              <w:t xml:space="preserve"> in Wales. In the Social Work Academy, I </w:t>
            </w:r>
            <w:r w:rsidR="00293A31" w:rsidRPr="00293A31">
              <w:t>became more confident</w:t>
            </w:r>
            <w:r w:rsidRPr="006936B8">
              <w:t xml:space="preserve"> in </w:t>
            </w:r>
            <w:r w:rsidR="00293A31" w:rsidRPr="00293A31">
              <w:t xml:space="preserve">sharing </w:t>
            </w:r>
            <w:r w:rsidRPr="006936B8">
              <w:t>information</w:t>
            </w:r>
            <w:r w:rsidRPr="006936B8">
              <w:t xml:space="preserve">, explaining referrals openly to families and coordinating </w:t>
            </w:r>
            <w:r w:rsidRPr="006936B8">
              <w:t xml:space="preserve">support. Direct work </w:t>
            </w:r>
            <w:r w:rsidRPr="006936B8">
              <w:t xml:space="preserve">taught me that </w:t>
            </w:r>
            <w:r w:rsidR="00293A31" w:rsidRPr="00293A31">
              <w:t>children experience</w:t>
            </w:r>
            <w:r w:rsidRPr="006936B8">
              <w:t xml:space="preserve"> their circumstances different</w:t>
            </w:r>
            <w:r w:rsidRPr="006936B8">
              <w:t xml:space="preserve">ly and that trust is essential </w:t>
            </w:r>
            <w:r w:rsidR="00293A31" w:rsidRPr="00293A31">
              <w:t>to</w:t>
            </w:r>
            <w:r w:rsidRPr="006936B8">
              <w:t xml:space="preserve"> understanding their wishes and feelings.</w:t>
            </w:r>
            <w:r w:rsidRPr="00E04969">
              <w:t xml:space="preserve"> This </w:t>
            </w:r>
            <w:r w:rsidR="00293A31" w:rsidRPr="00293A31">
              <w:t>reflects</w:t>
            </w:r>
            <w:r w:rsidRPr="00E04969">
              <w:t xml:space="preserve"> the emphasis on voice, control and co-production </w:t>
            </w:r>
            <w:r w:rsidR="00293A31" w:rsidRPr="00293A31">
              <w:t>in</w:t>
            </w:r>
            <w:r w:rsidRPr="00E04969">
              <w:t xml:space="preserve"> the Social Services and Well-being (Wales) Act 2014 (Welsh Government, 2014).</w:t>
            </w:r>
          </w:p>
          <w:p w14:paraId="0456D40B" w14:textId="77777777" w:rsidR="004A6109" w:rsidRDefault="00000000">
            <w:pPr>
              <w:jc w:val="both"/>
            </w:pPr>
            <w:r w:rsidRPr="006936B8">
              <w:t xml:space="preserve">In kinship fostering, I have learned to work alongside carers while </w:t>
            </w:r>
            <w:r w:rsidR="00361025" w:rsidRPr="00361025">
              <w:t>maintaining focus</w:t>
            </w:r>
            <w:r w:rsidRPr="006936B8">
              <w:t xml:space="preserve"> on the child’s needs. In one anonymised case, </w:t>
            </w:r>
            <w:r w:rsidR="00361025" w:rsidRPr="00361025">
              <w:t>concerns were</w:t>
            </w:r>
            <w:r w:rsidRPr="006936B8">
              <w:t xml:space="preserve"> raised that a carer had left a child alone. </w:t>
            </w:r>
            <w:r w:rsidR="00361025" w:rsidRPr="00361025">
              <w:t>During</w:t>
            </w:r>
            <w:r w:rsidRPr="006936B8">
              <w:t xml:space="preserve"> a joint visit with the child’s social worker, </w:t>
            </w:r>
            <w:r w:rsidR="00361025" w:rsidRPr="00361025">
              <w:t xml:space="preserve">I </w:t>
            </w:r>
            <w:r w:rsidRPr="006936B8">
              <w:t xml:space="preserve">listened to the carer’s explanation and ensured the child’s account was considered. </w:t>
            </w:r>
            <w:r w:rsidR="00361025" w:rsidRPr="00361025">
              <w:t xml:space="preserve">Clarifying the </w:t>
            </w:r>
            <w:r w:rsidRPr="006936B8">
              <w:t xml:space="preserve">information </w:t>
            </w:r>
            <w:r w:rsidR="00361025" w:rsidRPr="00361025">
              <w:t>enabled</w:t>
            </w:r>
            <w:r w:rsidRPr="006936B8">
              <w:t xml:space="preserve"> a proportionate decision</w:t>
            </w:r>
            <w:r w:rsidR="00361025" w:rsidRPr="00361025">
              <w:t>.</w:t>
            </w:r>
            <w:r w:rsidRPr="006936B8">
              <w:t xml:space="preserve"> This </w:t>
            </w:r>
            <w:r w:rsidR="00361025" w:rsidRPr="00361025">
              <w:t>demonstrated</w:t>
            </w:r>
            <w:r w:rsidRPr="006936B8">
              <w:t xml:space="preserve"> that effective collaboration requires transparency, balanced evidence and respectful professi</w:t>
            </w:r>
            <w:r w:rsidRPr="006936B8">
              <w:t>onal challenge</w:t>
            </w:r>
            <w:r w:rsidRPr="00DE51C9">
              <w:t xml:space="preserve">, </w:t>
            </w:r>
            <w:r w:rsidR="00361025" w:rsidRPr="00361025">
              <w:t>consistent with</w:t>
            </w:r>
            <w:r w:rsidRPr="00DE51C9">
              <w:t xml:space="preserve"> accountable, rights-based and anti-discriminatory practice (Social Care Wales, 2026</w:t>
            </w:r>
            <w:r w:rsidR="00361025" w:rsidRPr="00361025">
              <w:t xml:space="preserve">) and the </w:t>
            </w:r>
            <w:r w:rsidRPr="00DE51C9">
              <w:t>collaborative</w:t>
            </w:r>
            <w:r w:rsidR="00361025" w:rsidRPr="00361025">
              <w:t>,</w:t>
            </w:r>
            <w:r w:rsidRPr="00DE51C9">
              <w:t xml:space="preserve"> safety-focused principles of Signs of Safety (Turnell and Edwards, 1999). </w:t>
            </w:r>
            <w:r w:rsidRPr="006936B8">
              <w:t xml:space="preserve">I believe this learning need has been substantially achieved. </w:t>
            </w:r>
            <w:r w:rsidRPr="006936B8">
              <w:t xml:space="preserve">I will continue </w:t>
            </w:r>
            <w:r w:rsidR="00361025" w:rsidRPr="00361025">
              <w:t>building</w:t>
            </w:r>
            <w:r w:rsidRPr="006936B8">
              <w:t xml:space="preserve"> confidence in leading complex multi-agency discussions by seeking supervision and feedback after chairing meetings.</w:t>
            </w:r>
          </w:p>
          <w:p w14:paraId="00479B22" w14:textId="77777777" w:rsidR="00374E31" w:rsidRDefault="00000000">
            <w:pPr>
              <w:jc w:val="both"/>
              <w:rPr>
                <w:b/>
                <w:bCs/>
              </w:rPr>
            </w:pPr>
            <w:r>
              <w:rPr>
                <w:b/>
                <w:bCs/>
              </w:rPr>
              <w:t xml:space="preserve">3. </w:t>
            </w:r>
            <w:r>
              <w:rPr>
                <w:b/>
                <w:bCs/>
              </w:rPr>
              <w:t>Intervention and application of professional judgement in increasingly complex situations</w:t>
            </w:r>
          </w:p>
          <w:p w14:paraId="030B80A7" w14:textId="4BAB28C3" w:rsidR="00695234" w:rsidRDefault="00000000">
            <w:pPr>
              <w:jc w:val="both"/>
            </w:pPr>
            <w:r>
              <w:br/>
            </w:r>
            <w:r>
              <w:t xml:space="preserve">Using Kolb’s (1984) cycle, I reflected on my </w:t>
            </w:r>
            <w:r w:rsidR="002F224B" w:rsidRPr="002F224B">
              <w:t>increasing</w:t>
            </w:r>
            <w:r>
              <w:t xml:space="preserve"> confidence in complex decision-making. When I began practising in Wales, differences in culture, family dynamics, language and procedures </w:t>
            </w:r>
            <w:r w:rsidR="002F224B" w:rsidRPr="002F224B">
              <w:t>led me to seek frequent</w:t>
            </w:r>
            <w:r>
              <w:t xml:space="preserve"> reassurance from managers. </w:t>
            </w:r>
            <w:r w:rsidR="002F224B" w:rsidRPr="002F224B">
              <w:t>Assessments</w:t>
            </w:r>
            <w:r>
              <w:t xml:space="preserve">, training, personal study, </w:t>
            </w:r>
            <w:r>
              <w:t>feedback and supervision</w:t>
            </w:r>
            <w:r w:rsidR="002F224B" w:rsidRPr="002F224B">
              <w:t xml:space="preserve"> taught me that </w:t>
            </w:r>
            <w:r>
              <w:t>guidance supports</w:t>
            </w:r>
            <w:r>
              <w:t xml:space="preserve"> rather than replaces</w:t>
            </w:r>
            <w:r>
              <w:t xml:space="preserve"> professional accountability</w:t>
            </w:r>
            <w:r w:rsidRPr="00220DE4">
              <w:t xml:space="preserve">. This reflects the requirement to </w:t>
            </w:r>
            <w:r w:rsidR="002F224B" w:rsidRPr="002F224B">
              <w:t>practise</w:t>
            </w:r>
            <w:r w:rsidRPr="00220DE4">
              <w:t xml:space="preserve"> within competence, use supervision and remain responsible for </w:t>
            </w:r>
            <w:r w:rsidRPr="00220DE4">
              <w:t>professional decisions (Social Care Wales, 2026).</w:t>
            </w:r>
            <w:r>
              <w:t xml:space="preserve"> In one anonymised Form K assessment, a child was placed urgently with a relative who had received two previous negative assessments </w:t>
            </w:r>
            <w:r w:rsidR="002F224B" w:rsidRPr="002F224B">
              <w:t>following</w:t>
            </w:r>
            <w:r>
              <w:t xml:space="preserve"> concerns </w:t>
            </w:r>
            <w:r>
              <w:t xml:space="preserve">in another family placement. Although the parents </w:t>
            </w:r>
            <w:r w:rsidR="002F224B" w:rsidRPr="002F224B">
              <w:t>opposed</w:t>
            </w:r>
            <w:r>
              <w:t xml:space="preserve"> the arrangement, the carer engaged openly, </w:t>
            </w:r>
            <w:r w:rsidR="002F224B" w:rsidRPr="002F224B">
              <w:t xml:space="preserve">reflected on previous concerns, </w:t>
            </w:r>
            <w:r>
              <w:t xml:space="preserve">demonstrated </w:t>
            </w:r>
            <w:r w:rsidRPr="00D463D7">
              <w:t>insight</w:t>
            </w:r>
            <w:r>
              <w:t xml:space="preserve"> and </w:t>
            </w:r>
            <w:r>
              <w:t xml:space="preserve">made </w:t>
            </w:r>
            <w:r w:rsidR="002F224B" w:rsidRPr="002F224B">
              <w:t xml:space="preserve">the </w:t>
            </w:r>
            <w:r>
              <w:t xml:space="preserve">recommended changes. I considered </w:t>
            </w:r>
            <w:r w:rsidRPr="00D463D7">
              <w:t>whether earlier risks had reduced and whether remaining vulnerabilities could be managed through an appropriate support plan. The</w:t>
            </w:r>
            <w:r>
              <w:t xml:space="preserve"> child’s clear wish to remain with the carer </w:t>
            </w:r>
            <w:r w:rsidR="002F224B" w:rsidRPr="002F224B">
              <w:t>was considered</w:t>
            </w:r>
            <w:r>
              <w:t xml:space="preserve"> </w:t>
            </w:r>
            <w:r w:rsidRPr="00D463D7">
              <w:t xml:space="preserve">alongside </w:t>
            </w:r>
            <w:r w:rsidR="002F224B" w:rsidRPr="002F224B">
              <w:t xml:space="preserve">professional </w:t>
            </w:r>
            <w:r w:rsidRPr="00D463D7">
              <w:t>information</w:t>
            </w:r>
            <w:r w:rsidRPr="00D463D7">
              <w:t xml:space="preserve">, </w:t>
            </w:r>
            <w:r>
              <w:t xml:space="preserve">fostering competencies, regulations and </w:t>
            </w:r>
            <w:r w:rsidRPr="00D463D7">
              <w:t xml:space="preserve">the carer’s assessed capacity. </w:t>
            </w:r>
            <w:r w:rsidRPr="00220DE4">
              <w:t>This child-focused</w:t>
            </w:r>
            <w:r w:rsidR="002F224B" w:rsidRPr="002F224B">
              <w:t>,</w:t>
            </w:r>
            <w:r w:rsidRPr="00220DE4">
              <w:t xml:space="preserve"> evidence-based approach </w:t>
            </w:r>
            <w:r w:rsidR="002F224B" w:rsidRPr="002F224B">
              <w:t>reflects</w:t>
            </w:r>
            <w:r w:rsidRPr="00220DE4">
              <w:t xml:space="preserve"> Form K guidance and the Welsh emphasis on well-being and voice (</w:t>
            </w:r>
            <w:r w:rsidRPr="00220DE4">
              <w:t xml:space="preserve">CoramBAAF, 2025; Welsh Government, 2014). </w:t>
            </w:r>
            <w:r w:rsidRPr="00D463D7">
              <w:t>I made</w:t>
            </w:r>
            <w:r>
              <w:t xml:space="preserve"> a positive recommendation</w:t>
            </w:r>
            <w:r w:rsidR="002F224B" w:rsidRPr="002F224B">
              <w:t xml:space="preserve">, which </w:t>
            </w:r>
            <w:r w:rsidRPr="00FB57C8">
              <w:t xml:space="preserve">the fostering </w:t>
            </w:r>
            <w:r w:rsidRPr="00D463D7">
              <w:t>panel</w:t>
            </w:r>
            <w:r w:rsidRPr="00220DE4">
              <w:t xml:space="preserve"> </w:t>
            </w:r>
            <w:r w:rsidR="002F224B" w:rsidRPr="002F224B">
              <w:t>approved under</w:t>
            </w:r>
            <w:r w:rsidRPr="00220DE4">
              <w:t xml:space="preserve"> the Welsh fostering framework (Welsh Government, 2018).</w:t>
            </w:r>
            <w:r w:rsidRPr="00D463D7">
              <w:t xml:space="preserve"> </w:t>
            </w:r>
            <w:r w:rsidRPr="00AC28DB">
              <w:t xml:space="preserve">Although the </w:t>
            </w:r>
            <w:r w:rsidRPr="00CE3E8A">
              <w:t>panel</w:t>
            </w:r>
            <w:r w:rsidRPr="00D463D7">
              <w:t xml:space="preserve"> </w:t>
            </w:r>
            <w:r w:rsidRPr="00AC28DB">
              <w:t>supported</w:t>
            </w:r>
            <w:r w:rsidRPr="00CE3E8A">
              <w:t xml:space="preserve"> </w:t>
            </w:r>
            <w:r>
              <w:t xml:space="preserve">my </w:t>
            </w:r>
            <w:r w:rsidRPr="00AC28DB">
              <w:t xml:space="preserve">recommendation, I remained focused on the </w:t>
            </w:r>
            <w:r w:rsidRPr="00FB57C8">
              <w:t xml:space="preserve">professional </w:t>
            </w:r>
            <w:r w:rsidRPr="00AC28DB">
              <w:t xml:space="preserve">reasoning </w:t>
            </w:r>
            <w:r w:rsidR="002F224B" w:rsidRPr="002F224B">
              <w:t xml:space="preserve">underpinning it. </w:t>
            </w:r>
            <w:r w:rsidRPr="00FB57C8">
              <w:t xml:space="preserve">My reflection highlighted that the </w:t>
            </w:r>
            <w:r w:rsidRPr="00FB57C8">
              <w:t xml:space="preserve">recommendation </w:t>
            </w:r>
            <w:r w:rsidR="002F224B" w:rsidRPr="002F224B">
              <w:t xml:space="preserve">was strengthened by </w:t>
            </w:r>
            <w:r>
              <w:t>balanced</w:t>
            </w:r>
            <w:r w:rsidRPr="00D463D7">
              <w:t xml:space="preserve"> evidence, </w:t>
            </w:r>
            <w:r w:rsidR="002F224B" w:rsidRPr="002F224B">
              <w:t xml:space="preserve">a </w:t>
            </w:r>
            <w:r w:rsidRPr="00D463D7">
              <w:t xml:space="preserve">transparent </w:t>
            </w:r>
            <w:r w:rsidRPr="00FB57C8">
              <w:t>rationale</w:t>
            </w:r>
            <w:r>
              <w:t xml:space="preserve"> and child</w:t>
            </w:r>
            <w:r>
              <w:t>-focused</w:t>
            </w:r>
            <w:r w:rsidRPr="00D463D7">
              <w:t xml:space="preserve"> analysis</w:t>
            </w:r>
            <w:r w:rsidR="002F224B" w:rsidRPr="002F224B">
              <w:t xml:space="preserve">. </w:t>
            </w:r>
            <w:r>
              <w:t xml:space="preserve">My manager and I agreed that this learning need has been substantially achieved. </w:t>
            </w:r>
            <w:r w:rsidRPr="00FB57C8">
              <w:t xml:space="preserve">To build on this progress, I </w:t>
            </w:r>
            <w:r>
              <w:t xml:space="preserve">will </w:t>
            </w:r>
            <w:r w:rsidR="002F224B" w:rsidRPr="002F224B">
              <w:t>develop</w:t>
            </w:r>
            <w:r>
              <w:t xml:space="preserve"> my legal knowledge and confidence </w:t>
            </w:r>
            <w:r>
              <w:lastRenderedPageBreak/>
              <w:t xml:space="preserve">in presenting complex recommendations by discussing two complex decisions in supervision and observing a court hearing or legal gateway meeting </w:t>
            </w:r>
            <w:r w:rsidRPr="00FB57C8">
              <w:t>within</w:t>
            </w:r>
            <w:r>
              <w:t xml:space="preserve"> the next 12 months.</w:t>
            </w:r>
          </w:p>
          <w:p w14:paraId="3DAF8542" w14:textId="5FDB81B2" w:rsidR="004A6109" w:rsidRPr="00374E31" w:rsidRDefault="00000000">
            <w:pPr>
              <w:jc w:val="both"/>
              <w:rPr>
                <w:rFonts w:ascii="Times New Roman" w:hAnsi="Times New Roman" w:cs="Times New Roman"/>
              </w:rPr>
            </w:pPr>
            <w:r w:rsidRPr="00374E31">
              <w:rPr>
                <w:rFonts w:ascii="Times New Roman" w:hAnsi="Times New Roman" w:cs="Times New Roman"/>
              </w:rPr>
              <w:br/>
            </w:r>
            <w:r w:rsidRPr="00374E31">
              <w:rPr>
                <w:rFonts w:ascii="Times New Roman" w:hAnsi="Times New Roman" w:cs="Times New Roman"/>
                <w:i/>
                <w:iCs/>
              </w:rPr>
              <w:t xml:space="preserve">Word count: </w:t>
            </w:r>
            <w:r w:rsidR="00695234" w:rsidRPr="00374E31">
              <w:rPr>
                <w:rFonts w:ascii="Times New Roman" w:hAnsi="Times New Roman" w:cs="Times New Roman"/>
                <w:i/>
                <w:iCs/>
              </w:rPr>
              <w:t>715</w:t>
            </w:r>
          </w:p>
          <w:p w14:paraId="52CD0E3E" w14:textId="77777777" w:rsidR="004F0E93" w:rsidRPr="008B28E7" w:rsidRDefault="004F0E93" w:rsidP="002D6B34">
            <w:pPr>
              <w:jc w:val="both"/>
              <w:rPr>
                <w:i/>
              </w:rPr>
            </w:pPr>
          </w:p>
        </w:tc>
      </w:tr>
      <w:tr w:rsidR="00B930D3" w:rsidRPr="008B28E7" w14:paraId="2C6F0F4C" w14:textId="77777777" w:rsidTr="00374E31">
        <w:trPr>
          <w:trHeight w:val="3731"/>
        </w:trPr>
        <w:tc>
          <w:tcPr>
            <w:tcW w:w="10456"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54E1F019" w14:textId="77777777" w:rsidR="00FC3D26" w:rsidRDefault="00000000">
            <w:pPr>
              <w:jc w:val="both"/>
            </w:pPr>
            <w:r>
              <w:t xml:space="preserve">Feedback from carers has helped me develop more inclusive and responsive practice. One carer asked me to speak more slowly, </w:t>
            </w:r>
            <w:r w:rsidR="0011640F" w:rsidRPr="0011640F">
              <w:t>so</w:t>
            </w:r>
            <w:r>
              <w:t xml:space="preserve"> I adapted my communication. </w:t>
            </w:r>
            <w:r w:rsidR="0011640F" w:rsidRPr="0011640F">
              <w:t>Before meeting</w:t>
            </w:r>
            <w:r>
              <w:t xml:space="preserve"> a neurodivergent child, I prepared a photo introduction explaining who I was, where I came from and the languages I spoke, </w:t>
            </w:r>
            <w:r w:rsidR="0011640F" w:rsidRPr="0011640F">
              <w:t>so</w:t>
            </w:r>
            <w:r>
              <w:t xml:space="preserve"> the child </w:t>
            </w:r>
            <w:r w:rsidR="0011640F" w:rsidRPr="0011640F">
              <w:t>felt prepared and knew</w:t>
            </w:r>
            <w:r>
              <w:t xml:space="preserve"> what to expect</w:t>
            </w:r>
            <w:r w:rsidR="0011640F" w:rsidRPr="0011640F">
              <w:t>.</w:t>
            </w:r>
            <w:r>
              <w:t xml:space="preserve"> Other carers described me as approachable, supportive and respectful of their pace. </w:t>
            </w:r>
            <w:r w:rsidR="0011640F" w:rsidRPr="0011640F">
              <w:t>Their comments</w:t>
            </w:r>
            <w:r>
              <w:t xml:space="preserve"> increased my confidence</w:t>
            </w:r>
            <w:r w:rsidR="0011640F" w:rsidRPr="0011640F">
              <w:t xml:space="preserve"> and</w:t>
            </w:r>
            <w:r>
              <w:t xml:space="preserve"> reinforced the importance of anti-oppressive practice, awareness of professional power</w:t>
            </w:r>
            <w:r w:rsidR="0011640F" w:rsidRPr="0011640F">
              <w:t>,</w:t>
            </w:r>
            <w:r>
              <w:t xml:space="preserve"> and child- and carer-centred working. I </w:t>
            </w:r>
            <w:r w:rsidR="0011640F" w:rsidRPr="0011640F">
              <w:t>will continue developing accessible communication and seek direct feedback from children and carers, while sharing</w:t>
            </w:r>
            <w:r>
              <w:t xml:space="preserve"> this learning with student social workers.</w:t>
            </w:r>
          </w:p>
          <w:p w14:paraId="43CA0F3F" w14:textId="0EDCC313" w:rsidR="004A6109" w:rsidRDefault="00000000">
            <w:pPr>
              <w:jc w:val="both"/>
            </w:pPr>
            <w:r>
              <w:br/>
            </w:r>
            <w:r>
              <w:rPr>
                <w:i/>
                <w:iCs/>
              </w:rPr>
              <w:t xml:space="preserve">Word count: </w:t>
            </w:r>
            <w:r w:rsidR="00EA69CF">
              <w:rPr>
                <w:i/>
                <w:iCs/>
              </w:rPr>
              <w:t>113.</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4A6109" w:rsidRDefault="004A6109"/>
    <w:sectPr w:rsidR="004A61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A5A1E90"/>
    <w:multiLevelType w:val="multilevel"/>
    <w:tmpl w:val="859085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6595783">
    <w:abstractNumId w:val="0"/>
  </w:num>
  <w:num w:numId="2" w16cid:durableId="362752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10E4"/>
    <w:rsid w:val="00024C87"/>
    <w:rsid w:val="0003709E"/>
    <w:rsid w:val="000507FF"/>
    <w:rsid w:val="00061D50"/>
    <w:rsid w:val="000712D3"/>
    <w:rsid w:val="000A2AB5"/>
    <w:rsid w:val="000A3A7F"/>
    <w:rsid w:val="000A5D76"/>
    <w:rsid w:val="000B2053"/>
    <w:rsid w:val="000E5F35"/>
    <w:rsid w:val="00102101"/>
    <w:rsid w:val="0011640F"/>
    <w:rsid w:val="00131F16"/>
    <w:rsid w:val="00165D10"/>
    <w:rsid w:val="00177AC3"/>
    <w:rsid w:val="00207C92"/>
    <w:rsid w:val="002103D6"/>
    <w:rsid w:val="00220DE4"/>
    <w:rsid w:val="00237B5B"/>
    <w:rsid w:val="002455FD"/>
    <w:rsid w:val="00250B82"/>
    <w:rsid w:val="002670C3"/>
    <w:rsid w:val="00287BB6"/>
    <w:rsid w:val="00293A31"/>
    <w:rsid w:val="002A2CD6"/>
    <w:rsid w:val="002A7D08"/>
    <w:rsid w:val="002B2E8F"/>
    <w:rsid w:val="002B5803"/>
    <w:rsid w:val="002C189D"/>
    <w:rsid w:val="002F034E"/>
    <w:rsid w:val="002F224B"/>
    <w:rsid w:val="0030594A"/>
    <w:rsid w:val="003328AC"/>
    <w:rsid w:val="00336C6C"/>
    <w:rsid w:val="00343214"/>
    <w:rsid w:val="003524ED"/>
    <w:rsid w:val="00361025"/>
    <w:rsid w:val="00374E31"/>
    <w:rsid w:val="0037548B"/>
    <w:rsid w:val="003779AF"/>
    <w:rsid w:val="0038384C"/>
    <w:rsid w:val="003B210A"/>
    <w:rsid w:val="003B4992"/>
    <w:rsid w:val="003B4D08"/>
    <w:rsid w:val="003B7956"/>
    <w:rsid w:val="003D19A0"/>
    <w:rsid w:val="003E2053"/>
    <w:rsid w:val="003F1C2E"/>
    <w:rsid w:val="00404353"/>
    <w:rsid w:val="00404FD6"/>
    <w:rsid w:val="00415ABA"/>
    <w:rsid w:val="00434B5B"/>
    <w:rsid w:val="00492EA3"/>
    <w:rsid w:val="004A6109"/>
    <w:rsid w:val="004B0E90"/>
    <w:rsid w:val="004F0E93"/>
    <w:rsid w:val="00511FDD"/>
    <w:rsid w:val="00545758"/>
    <w:rsid w:val="0054613F"/>
    <w:rsid w:val="00553524"/>
    <w:rsid w:val="00555284"/>
    <w:rsid w:val="005B3050"/>
    <w:rsid w:val="005C280C"/>
    <w:rsid w:val="005E555A"/>
    <w:rsid w:val="006038E0"/>
    <w:rsid w:val="00612B7E"/>
    <w:rsid w:val="00621545"/>
    <w:rsid w:val="00643754"/>
    <w:rsid w:val="00644DAD"/>
    <w:rsid w:val="00653641"/>
    <w:rsid w:val="00677CCD"/>
    <w:rsid w:val="006936B8"/>
    <w:rsid w:val="00695234"/>
    <w:rsid w:val="00704B58"/>
    <w:rsid w:val="00752F3C"/>
    <w:rsid w:val="00757D21"/>
    <w:rsid w:val="0077782B"/>
    <w:rsid w:val="007906B8"/>
    <w:rsid w:val="007A3F42"/>
    <w:rsid w:val="007C6082"/>
    <w:rsid w:val="007D0D83"/>
    <w:rsid w:val="007D4BF9"/>
    <w:rsid w:val="007F346B"/>
    <w:rsid w:val="00817EFB"/>
    <w:rsid w:val="00853B98"/>
    <w:rsid w:val="00861FB1"/>
    <w:rsid w:val="0087187B"/>
    <w:rsid w:val="00891A63"/>
    <w:rsid w:val="008E1B35"/>
    <w:rsid w:val="00936F83"/>
    <w:rsid w:val="00943FDB"/>
    <w:rsid w:val="00960481"/>
    <w:rsid w:val="00971F29"/>
    <w:rsid w:val="009A4CCD"/>
    <w:rsid w:val="009C5251"/>
    <w:rsid w:val="009D1DB8"/>
    <w:rsid w:val="009E7FB4"/>
    <w:rsid w:val="009F21E6"/>
    <w:rsid w:val="00A20B1F"/>
    <w:rsid w:val="00A33BEE"/>
    <w:rsid w:val="00A44014"/>
    <w:rsid w:val="00A466FA"/>
    <w:rsid w:val="00A62A25"/>
    <w:rsid w:val="00A73D0B"/>
    <w:rsid w:val="00A8577E"/>
    <w:rsid w:val="00A90734"/>
    <w:rsid w:val="00A973F5"/>
    <w:rsid w:val="00AB22AA"/>
    <w:rsid w:val="00AB232D"/>
    <w:rsid w:val="00AC28DB"/>
    <w:rsid w:val="00AF0C61"/>
    <w:rsid w:val="00B60C84"/>
    <w:rsid w:val="00B930D3"/>
    <w:rsid w:val="00BC3000"/>
    <w:rsid w:val="00BE0101"/>
    <w:rsid w:val="00BF1338"/>
    <w:rsid w:val="00BF1CA4"/>
    <w:rsid w:val="00C0499C"/>
    <w:rsid w:val="00C11556"/>
    <w:rsid w:val="00C11F52"/>
    <w:rsid w:val="00C22CC7"/>
    <w:rsid w:val="00C243FA"/>
    <w:rsid w:val="00C42964"/>
    <w:rsid w:val="00C525CD"/>
    <w:rsid w:val="00C60E2E"/>
    <w:rsid w:val="00C639B4"/>
    <w:rsid w:val="00C80760"/>
    <w:rsid w:val="00C828F2"/>
    <w:rsid w:val="00C86002"/>
    <w:rsid w:val="00CA3E53"/>
    <w:rsid w:val="00CB2131"/>
    <w:rsid w:val="00CC116A"/>
    <w:rsid w:val="00CD3A97"/>
    <w:rsid w:val="00CE3E8A"/>
    <w:rsid w:val="00D26B0A"/>
    <w:rsid w:val="00D27A91"/>
    <w:rsid w:val="00D30497"/>
    <w:rsid w:val="00D3085F"/>
    <w:rsid w:val="00D3243D"/>
    <w:rsid w:val="00D4032D"/>
    <w:rsid w:val="00D463D7"/>
    <w:rsid w:val="00D704A5"/>
    <w:rsid w:val="00D70855"/>
    <w:rsid w:val="00DC3220"/>
    <w:rsid w:val="00DC6F22"/>
    <w:rsid w:val="00DE51C9"/>
    <w:rsid w:val="00DF2A2E"/>
    <w:rsid w:val="00E037B8"/>
    <w:rsid w:val="00E04969"/>
    <w:rsid w:val="00E24AB0"/>
    <w:rsid w:val="00E33F1C"/>
    <w:rsid w:val="00E41F24"/>
    <w:rsid w:val="00E43146"/>
    <w:rsid w:val="00E5060E"/>
    <w:rsid w:val="00E5092E"/>
    <w:rsid w:val="00E84467"/>
    <w:rsid w:val="00E90E1B"/>
    <w:rsid w:val="00EA69CF"/>
    <w:rsid w:val="00EB03BB"/>
    <w:rsid w:val="00EB0409"/>
    <w:rsid w:val="00EB6986"/>
    <w:rsid w:val="00EE5C01"/>
    <w:rsid w:val="00EF1405"/>
    <w:rsid w:val="00EF707F"/>
    <w:rsid w:val="00F14D32"/>
    <w:rsid w:val="00F155AF"/>
    <w:rsid w:val="00F31472"/>
    <w:rsid w:val="00F46BDA"/>
    <w:rsid w:val="00F75C3C"/>
    <w:rsid w:val="00F9093D"/>
    <w:rsid w:val="00F91BEC"/>
    <w:rsid w:val="00FB09D4"/>
    <w:rsid w:val="00FB57C8"/>
    <w:rsid w:val="00FC3D26"/>
    <w:rsid w:val="00FD13DD"/>
    <w:rsid w:val="00FE6A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1">
    <w:name w:val="heading 1"/>
    <w:basedOn w:val="Normal"/>
    <w:next w:val="Normal"/>
    <w:link w:val="Heading1Char"/>
    <w:uiPriority w:val="9"/>
    <w:qFormat/>
    <w:rsid w:val="000370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09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709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3709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709E"/>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3709E"/>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3709E"/>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3709E"/>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3709E"/>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BookTitle">
    <w:name w:val="Book Title"/>
    <w:basedOn w:val="DefaultParagraphFont"/>
    <w:uiPriority w:val="33"/>
    <w:qFormat/>
    <w:rsid w:val="0003709E"/>
    <w:rPr>
      <w:b/>
      <w:bCs/>
      <w:i/>
      <w:iCs/>
      <w:spacing w:val="5"/>
    </w:rPr>
  </w:style>
  <w:style w:type="paragraph" w:styleId="Caption">
    <w:name w:val="caption"/>
    <w:basedOn w:val="Normal"/>
    <w:next w:val="Normal"/>
    <w:uiPriority w:val="35"/>
    <w:semiHidden/>
    <w:unhideWhenUsed/>
    <w:qFormat/>
    <w:rsid w:val="0003709E"/>
    <w:pPr>
      <w:spacing w:after="200"/>
    </w:pPr>
    <w:rPr>
      <w:i/>
      <w:iCs/>
      <w:color w:val="44546A" w:themeColor="text2"/>
      <w:sz w:val="18"/>
      <w:szCs w:val="18"/>
    </w:rPr>
  </w:style>
  <w:style w:type="character" w:styleId="Emphasis">
    <w:name w:val="Emphasis"/>
    <w:basedOn w:val="DefaultParagraphFont"/>
    <w:uiPriority w:val="20"/>
    <w:qFormat/>
    <w:rsid w:val="0003709E"/>
    <w:rPr>
      <w:i/>
      <w:iCs/>
    </w:rPr>
  </w:style>
  <w:style w:type="character" w:customStyle="1" w:styleId="Heading1Char">
    <w:name w:val="Heading 1 Char"/>
    <w:basedOn w:val="DefaultParagraphFont"/>
    <w:link w:val="Heading1"/>
    <w:uiPriority w:val="9"/>
    <w:rsid w:val="000370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370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709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03709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3709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3709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3709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3709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3709E"/>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03709E"/>
    <w:rPr>
      <w:i/>
      <w:iCs/>
      <w:color w:val="4472C4" w:themeColor="accent1"/>
    </w:rPr>
  </w:style>
  <w:style w:type="paragraph" w:styleId="IntenseQuote">
    <w:name w:val="Intense Quote"/>
    <w:basedOn w:val="Normal"/>
    <w:next w:val="Normal"/>
    <w:link w:val="IntenseQuoteChar"/>
    <w:uiPriority w:val="30"/>
    <w:qFormat/>
    <w:rsid w:val="0003709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3709E"/>
    <w:rPr>
      <w:i/>
      <w:iCs/>
      <w:color w:val="4472C4" w:themeColor="accent1"/>
    </w:rPr>
  </w:style>
  <w:style w:type="character" w:styleId="IntenseReference">
    <w:name w:val="Intense Reference"/>
    <w:basedOn w:val="DefaultParagraphFont"/>
    <w:uiPriority w:val="32"/>
    <w:qFormat/>
    <w:rsid w:val="0003709E"/>
    <w:rPr>
      <w:b/>
      <w:bCs/>
      <w:smallCaps/>
      <w:color w:val="4472C4" w:themeColor="accent1"/>
      <w:spacing w:val="5"/>
    </w:rPr>
  </w:style>
  <w:style w:type="paragraph" w:styleId="ListParagraph">
    <w:name w:val="List Paragraph"/>
    <w:basedOn w:val="Normal"/>
    <w:uiPriority w:val="34"/>
    <w:qFormat/>
    <w:rsid w:val="0003709E"/>
    <w:pPr>
      <w:ind w:left="720"/>
      <w:contextualSpacing/>
    </w:pPr>
  </w:style>
  <w:style w:type="paragraph" w:styleId="NoSpacing">
    <w:name w:val="No Spacing"/>
    <w:uiPriority w:val="1"/>
    <w:qFormat/>
    <w:rsid w:val="0003709E"/>
  </w:style>
  <w:style w:type="paragraph" w:styleId="Quote">
    <w:name w:val="Quote"/>
    <w:basedOn w:val="Normal"/>
    <w:next w:val="Normal"/>
    <w:link w:val="QuoteChar"/>
    <w:uiPriority w:val="29"/>
    <w:qFormat/>
    <w:rsid w:val="0003709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3709E"/>
    <w:rPr>
      <w:i/>
      <w:iCs/>
      <w:color w:val="404040" w:themeColor="text1" w:themeTint="BF"/>
    </w:rPr>
  </w:style>
  <w:style w:type="character" w:styleId="Strong">
    <w:name w:val="Strong"/>
    <w:basedOn w:val="DefaultParagraphFont"/>
    <w:uiPriority w:val="22"/>
    <w:qFormat/>
    <w:rsid w:val="0003709E"/>
    <w:rPr>
      <w:b/>
      <w:bCs/>
    </w:rPr>
  </w:style>
  <w:style w:type="paragraph" w:styleId="Subtitle">
    <w:name w:val="Subtitle"/>
    <w:basedOn w:val="Normal"/>
    <w:next w:val="Normal"/>
    <w:link w:val="SubtitleChar"/>
    <w:uiPriority w:val="11"/>
    <w:qFormat/>
    <w:rsid w:val="0003709E"/>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3709E"/>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03709E"/>
    <w:rPr>
      <w:i/>
      <w:iCs/>
      <w:color w:val="404040" w:themeColor="text1" w:themeTint="BF"/>
    </w:rPr>
  </w:style>
  <w:style w:type="character" w:styleId="SubtleReference">
    <w:name w:val="Subtle Reference"/>
    <w:basedOn w:val="DefaultParagraphFont"/>
    <w:uiPriority w:val="31"/>
    <w:qFormat/>
    <w:rsid w:val="0003709E"/>
    <w:rPr>
      <w:smallCaps/>
      <w:color w:val="5A5A5A" w:themeColor="text1" w:themeTint="A5"/>
    </w:rPr>
  </w:style>
  <w:style w:type="paragraph" w:styleId="Title">
    <w:name w:val="Title"/>
    <w:basedOn w:val="Normal"/>
    <w:next w:val="Normal"/>
    <w:link w:val="TitleChar"/>
    <w:uiPriority w:val="10"/>
    <w:qFormat/>
    <w:rsid w:val="0003709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09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03709E"/>
    <w:pPr>
      <w:outlineLvl w:val="9"/>
    </w:pPr>
  </w:style>
  <w:style w:type="character" w:styleId="Hyperlink">
    <w:name w:val="Hyperlink"/>
    <w:basedOn w:val="DefaultParagraphFont"/>
    <w:uiPriority w:val="99"/>
    <w:unhideWhenUsed/>
    <w:rsid w:val="00AF0C61"/>
    <w:rPr>
      <w:color w:val="0563C1" w:themeColor="hyperlink"/>
      <w:u w:val="single"/>
    </w:rPr>
  </w:style>
  <w:style w:type="character" w:styleId="UnresolvedMention">
    <w:name w:val="Unresolved Mention"/>
    <w:basedOn w:val="DefaultParagraphFont"/>
    <w:uiPriority w:val="99"/>
    <w:semiHidden/>
    <w:unhideWhenUsed/>
    <w:rsid w:val="00AF0C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311</TotalTime>
  <Pages>6</Pages>
  <Words>2248</Words>
  <Characters>13809</Characters>
  <Application>Microsoft Office Word</Application>
  <DocSecurity>0</DocSecurity>
  <Lines>251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Aswini Mohan</cp:lastModifiedBy>
  <cp:revision>95</cp:revision>
  <cp:lastPrinted>2023-02-14T11:26:00Z</cp:lastPrinted>
  <dcterms:created xsi:type="dcterms:W3CDTF">2026-10-01T14:26:00Z</dcterms:created>
  <dcterms:modified xsi:type="dcterms:W3CDTF">2026-10-07T20:02:00Z</dcterms:modified>
</cp:coreProperties>
</file>