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80755" w14:textId="7E6F159E" w:rsidR="00B14C26" w:rsidRDefault="00B14C26">
      <w:pPr>
        <w:rPr>
          <w:noProof/>
        </w:rPr>
      </w:pPr>
    </w:p>
    <w:p w14:paraId="6926A3C9" w14:textId="29B74732" w:rsidR="00B14C26" w:rsidRDefault="00B14C26">
      <w:pPr>
        <w:rPr>
          <w:noProof/>
        </w:rPr>
      </w:pPr>
      <w:r w:rsidRPr="00EA4B3C">
        <w:rPr>
          <w:noProof/>
        </w:rPr>
        <w:drawing>
          <wp:anchor distT="0" distB="0" distL="114300" distR="114300" simplePos="0" relativeHeight="251658240" behindDoc="1" locked="0" layoutInCell="1" allowOverlap="1" wp14:anchorId="7DD12963" wp14:editId="773301BB">
            <wp:simplePos x="0" y="0"/>
            <wp:positionH relativeFrom="margin">
              <wp:align>center</wp:align>
            </wp:positionH>
            <wp:positionV relativeFrom="paragraph">
              <wp:posOffset>5715</wp:posOffset>
            </wp:positionV>
            <wp:extent cx="4635500" cy="1536700"/>
            <wp:effectExtent l="0" t="0" r="0" b="6350"/>
            <wp:wrapNone/>
            <wp:docPr id="141" name="Picture 14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anchor>
        </w:drawing>
      </w:r>
    </w:p>
    <w:p w14:paraId="0FE77E56" w14:textId="41DC0CF1" w:rsidR="00B14C26" w:rsidRDefault="00B14C26">
      <w:pPr>
        <w:rPr>
          <w:noProof/>
        </w:rPr>
      </w:pPr>
    </w:p>
    <w:p w14:paraId="25A55A59" w14:textId="0F57C9A3" w:rsidR="00B14C26" w:rsidRDefault="00B14C26">
      <w:pPr>
        <w:rPr>
          <w:noProof/>
        </w:rPr>
      </w:pPr>
    </w:p>
    <w:p w14:paraId="1A1CFBC9" w14:textId="63CE1E4A" w:rsidR="00B14C26" w:rsidRDefault="00B14C26">
      <w:pPr>
        <w:rPr>
          <w:noProof/>
        </w:rPr>
      </w:pPr>
    </w:p>
    <w:p w14:paraId="036B0E77" w14:textId="2567F3F0" w:rsidR="00B14C26" w:rsidRDefault="00B14C26">
      <w:pPr>
        <w:rPr>
          <w:noProof/>
        </w:rPr>
      </w:pPr>
    </w:p>
    <w:p w14:paraId="5C072758" w14:textId="7AD66874" w:rsidR="0068399E" w:rsidRDefault="00B26C6C"/>
    <w:p w14:paraId="0E721E5C" w14:textId="7057FDB4" w:rsidR="00B14C26" w:rsidRDefault="00B14C26"/>
    <w:p w14:paraId="7AACCECF" w14:textId="328C9B6C" w:rsidR="00B14C26" w:rsidRDefault="00B14C26"/>
    <w:p w14:paraId="5DC6E6AE" w14:textId="77777777" w:rsidR="00B14C26" w:rsidRDefault="00B14C26"/>
    <w:p w14:paraId="3DD62E77" w14:textId="0CB97DBB" w:rsidR="003A0711" w:rsidRPr="001F57AA" w:rsidRDefault="003A0711" w:rsidP="00B14C26">
      <w:pPr>
        <w:jc w:val="center"/>
        <w:rPr>
          <w:rFonts w:ascii="Arial" w:hAnsi="Arial" w:cs="Arial"/>
          <w:sz w:val="48"/>
          <w:szCs w:val="48"/>
        </w:rPr>
      </w:pPr>
      <w:r w:rsidRPr="001F57AA">
        <w:rPr>
          <w:rFonts w:ascii="Arial" w:hAnsi="Arial" w:cs="Arial"/>
          <w:sz w:val="48"/>
          <w:szCs w:val="48"/>
        </w:rPr>
        <w:t>Pol</w:t>
      </w:r>
      <w:r w:rsidR="001F57AA" w:rsidRPr="001F57AA">
        <w:rPr>
          <w:rFonts w:ascii="Arial" w:hAnsi="Arial" w:cs="Arial"/>
          <w:sz w:val="48"/>
          <w:szCs w:val="48"/>
        </w:rPr>
        <w:t>ice Misconduct: Accountability &amp; Public Trust</w:t>
      </w:r>
    </w:p>
    <w:p w14:paraId="0215B7CD" w14:textId="5BA553EF" w:rsidR="003A0711" w:rsidRDefault="003A0711" w:rsidP="00B14C26">
      <w:pPr>
        <w:jc w:val="center"/>
        <w:rPr>
          <w:rFonts w:ascii="Arial" w:hAnsi="Arial" w:cs="Arial"/>
          <w:sz w:val="36"/>
          <w:szCs w:val="36"/>
        </w:rPr>
      </w:pPr>
    </w:p>
    <w:p w14:paraId="7091CCDD" w14:textId="77777777" w:rsidR="001F57AA" w:rsidRDefault="001F57AA" w:rsidP="00B14C26">
      <w:pPr>
        <w:jc w:val="center"/>
        <w:rPr>
          <w:rFonts w:ascii="Arial" w:hAnsi="Arial" w:cs="Arial"/>
          <w:sz w:val="36"/>
          <w:szCs w:val="36"/>
        </w:rPr>
      </w:pPr>
    </w:p>
    <w:p w14:paraId="702E539F" w14:textId="6153358F" w:rsidR="00B14C26" w:rsidRDefault="001F57AA" w:rsidP="00B14C26">
      <w:pPr>
        <w:jc w:val="center"/>
        <w:rPr>
          <w:rFonts w:ascii="Arial" w:hAnsi="Arial" w:cs="Arial"/>
          <w:sz w:val="32"/>
          <w:szCs w:val="32"/>
        </w:rPr>
      </w:pPr>
      <w:r>
        <w:rPr>
          <w:rFonts w:ascii="Arial" w:hAnsi="Arial" w:cs="Arial"/>
          <w:sz w:val="36"/>
          <w:szCs w:val="36"/>
        </w:rPr>
        <w:t xml:space="preserve">How Confident Are The Public In Trusting The Police Following Acts Of Misconduct </w:t>
      </w:r>
      <w:r w:rsidR="00563A7C">
        <w:rPr>
          <w:rFonts w:ascii="Arial" w:hAnsi="Arial" w:cs="Arial"/>
          <w:sz w:val="36"/>
          <w:szCs w:val="36"/>
        </w:rPr>
        <w:t xml:space="preserve">And Misuse Of Power? </w:t>
      </w:r>
    </w:p>
    <w:p w14:paraId="2F44994B" w14:textId="0BEA071B" w:rsidR="00B14C26" w:rsidRDefault="00B14C26" w:rsidP="001F57AA">
      <w:pPr>
        <w:rPr>
          <w:rFonts w:ascii="Arial" w:hAnsi="Arial" w:cs="Arial"/>
          <w:sz w:val="32"/>
          <w:szCs w:val="32"/>
        </w:rPr>
      </w:pPr>
    </w:p>
    <w:p w14:paraId="2C1F4D22" w14:textId="47DEDF47" w:rsidR="00C525B7" w:rsidRDefault="00C525B7" w:rsidP="00B14C26">
      <w:pPr>
        <w:jc w:val="center"/>
        <w:rPr>
          <w:rFonts w:ascii="Arial" w:hAnsi="Arial" w:cs="Arial"/>
          <w:sz w:val="32"/>
          <w:szCs w:val="32"/>
        </w:rPr>
      </w:pPr>
    </w:p>
    <w:p w14:paraId="5C941099" w14:textId="68E2D6AF" w:rsidR="00C525B7" w:rsidRDefault="00C525B7" w:rsidP="00B14C26">
      <w:pPr>
        <w:jc w:val="center"/>
        <w:rPr>
          <w:rFonts w:ascii="Arial" w:hAnsi="Arial" w:cs="Arial"/>
          <w:sz w:val="32"/>
          <w:szCs w:val="32"/>
        </w:rPr>
      </w:pPr>
    </w:p>
    <w:p w14:paraId="51CE46B3" w14:textId="6F850D4A" w:rsidR="001F57AA" w:rsidRDefault="001F57AA" w:rsidP="00B14C26">
      <w:pPr>
        <w:jc w:val="center"/>
        <w:rPr>
          <w:rFonts w:ascii="Arial" w:hAnsi="Arial" w:cs="Arial"/>
          <w:sz w:val="32"/>
          <w:szCs w:val="32"/>
        </w:rPr>
      </w:pPr>
    </w:p>
    <w:p w14:paraId="268D10C2" w14:textId="0CC8A1F2" w:rsidR="00563A7C" w:rsidRDefault="00563A7C" w:rsidP="00B14C26">
      <w:pPr>
        <w:jc w:val="center"/>
        <w:rPr>
          <w:rFonts w:ascii="Arial" w:hAnsi="Arial" w:cs="Arial"/>
          <w:sz w:val="32"/>
          <w:szCs w:val="32"/>
        </w:rPr>
      </w:pPr>
    </w:p>
    <w:p w14:paraId="07F96EA0" w14:textId="07159BF6" w:rsidR="00563A7C" w:rsidRDefault="00563A7C" w:rsidP="00B14C26">
      <w:pPr>
        <w:jc w:val="center"/>
        <w:rPr>
          <w:rFonts w:ascii="Arial" w:hAnsi="Arial" w:cs="Arial"/>
          <w:sz w:val="32"/>
          <w:szCs w:val="32"/>
        </w:rPr>
      </w:pPr>
    </w:p>
    <w:p w14:paraId="20EFC8EE" w14:textId="77777777" w:rsidR="00563A7C" w:rsidRDefault="00563A7C" w:rsidP="00B14C26">
      <w:pPr>
        <w:jc w:val="center"/>
        <w:rPr>
          <w:rFonts w:ascii="Arial" w:hAnsi="Arial" w:cs="Arial"/>
          <w:sz w:val="32"/>
          <w:szCs w:val="32"/>
        </w:rPr>
      </w:pPr>
    </w:p>
    <w:p w14:paraId="6CC9D3A8" w14:textId="3887FA3B" w:rsidR="00B14C26" w:rsidRPr="001F57AA" w:rsidRDefault="00B14C26" w:rsidP="00B14C26">
      <w:pPr>
        <w:jc w:val="center"/>
        <w:rPr>
          <w:rFonts w:ascii="Arial" w:hAnsi="Arial" w:cs="Arial"/>
          <w:sz w:val="28"/>
          <w:szCs w:val="28"/>
        </w:rPr>
      </w:pPr>
      <w:r w:rsidRPr="001F57AA">
        <w:rPr>
          <w:rFonts w:ascii="Arial" w:hAnsi="Arial" w:cs="Arial"/>
          <w:sz w:val="28"/>
          <w:szCs w:val="28"/>
        </w:rPr>
        <w:t>Name: Abbi Crocker</w:t>
      </w:r>
    </w:p>
    <w:p w14:paraId="53977E1A" w14:textId="7FFDE920" w:rsidR="00B14C26" w:rsidRPr="001F57AA" w:rsidRDefault="00B14C26" w:rsidP="00B14C26">
      <w:pPr>
        <w:jc w:val="center"/>
        <w:rPr>
          <w:rFonts w:ascii="Arial" w:hAnsi="Arial" w:cs="Arial"/>
          <w:sz w:val="28"/>
          <w:szCs w:val="28"/>
        </w:rPr>
      </w:pPr>
      <w:bookmarkStart w:id="0" w:name="_Hlk102439857"/>
      <w:r w:rsidRPr="001F57AA">
        <w:rPr>
          <w:rFonts w:ascii="Arial" w:hAnsi="Arial" w:cs="Arial"/>
          <w:sz w:val="28"/>
          <w:szCs w:val="28"/>
        </w:rPr>
        <w:t>Student Number: 1901489</w:t>
      </w:r>
    </w:p>
    <w:p w14:paraId="4AE56716" w14:textId="6A599E9D" w:rsidR="00B14C26" w:rsidRPr="001F57AA" w:rsidRDefault="00B14C26" w:rsidP="00B14C26">
      <w:pPr>
        <w:jc w:val="center"/>
        <w:rPr>
          <w:rFonts w:ascii="Arial" w:hAnsi="Arial" w:cs="Arial"/>
          <w:sz w:val="28"/>
          <w:szCs w:val="28"/>
        </w:rPr>
      </w:pPr>
      <w:r w:rsidRPr="001F57AA">
        <w:rPr>
          <w:rFonts w:ascii="Arial" w:hAnsi="Arial" w:cs="Arial"/>
          <w:sz w:val="28"/>
          <w:szCs w:val="28"/>
        </w:rPr>
        <w:t>School: UWTSD Swansea (Business Campus)</w:t>
      </w:r>
    </w:p>
    <w:p w14:paraId="69FAF04C" w14:textId="311DE0C8" w:rsidR="00B14C26" w:rsidRPr="001F57AA" w:rsidRDefault="00B14C26" w:rsidP="00B14C26">
      <w:pPr>
        <w:jc w:val="center"/>
        <w:rPr>
          <w:rFonts w:ascii="Arial" w:hAnsi="Arial" w:cs="Arial"/>
          <w:sz w:val="28"/>
          <w:szCs w:val="28"/>
        </w:rPr>
      </w:pPr>
      <w:r w:rsidRPr="001F57AA">
        <w:rPr>
          <w:rFonts w:ascii="Arial" w:hAnsi="Arial" w:cs="Arial"/>
          <w:sz w:val="28"/>
          <w:szCs w:val="28"/>
        </w:rPr>
        <w:t>Degree: Professional Policing</w:t>
      </w:r>
    </w:p>
    <w:p w14:paraId="62452CCD" w14:textId="17E6201E" w:rsidR="00B14C26" w:rsidRPr="001F57AA" w:rsidRDefault="00B14C26" w:rsidP="00B14C26">
      <w:pPr>
        <w:jc w:val="center"/>
        <w:rPr>
          <w:rFonts w:ascii="Arial" w:hAnsi="Arial" w:cs="Arial"/>
          <w:sz w:val="28"/>
          <w:szCs w:val="28"/>
        </w:rPr>
      </w:pPr>
      <w:r w:rsidRPr="001F57AA">
        <w:rPr>
          <w:rFonts w:ascii="Arial" w:hAnsi="Arial" w:cs="Arial"/>
          <w:sz w:val="28"/>
          <w:szCs w:val="28"/>
        </w:rPr>
        <w:t>Due Date: 6</w:t>
      </w:r>
      <w:r w:rsidRPr="001F57AA">
        <w:rPr>
          <w:rFonts w:ascii="Arial" w:hAnsi="Arial" w:cs="Arial"/>
          <w:sz w:val="28"/>
          <w:szCs w:val="28"/>
          <w:vertAlign w:val="superscript"/>
        </w:rPr>
        <w:t>th</w:t>
      </w:r>
      <w:r w:rsidRPr="001F57AA">
        <w:rPr>
          <w:rFonts w:ascii="Arial" w:hAnsi="Arial" w:cs="Arial"/>
          <w:sz w:val="28"/>
          <w:szCs w:val="28"/>
        </w:rPr>
        <w:t xml:space="preserve"> May 2022</w:t>
      </w:r>
    </w:p>
    <w:bookmarkEnd w:id="0"/>
    <w:p w14:paraId="4237BE1C" w14:textId="77777777" w:rsidR="00563A7C" w:rsidRPr="001F57AA" w:rsidRDefault="00563A7C" w:rsidP="003A0711">
      <w:pPr>
        <w:rPr>
          <w:rFonts w:ascii="Arial" w:hAnsi="Arial" w:cs="Arial"/>
          <w:sz w:val="28"/>
          <w:szCs w:val="28"/>
        </w:rPr>
      </w:pPr>
    </w:p>
    <w:p w14:paraId="1676F9E3" w14:textId="3C25BC28" w:rsidR="00976CE9" w:rsidRDefault="00FA7DF3" w:rsidP="00976CE9">
      <w:pPr>
        <w:tabs>
          <w:tab w:val="center" w:pos="5233"/>
          <w:tab w:val="right" w:pos="10466"/>
        </w:tabs>
        <w:rPr>
          <w:rFonts w:ascii="Arial" w:hAnsi="Arial" w:cs="Arial"/>
          <w:sz w:val="32"/>
          <w:szCs w:val="32"/>
        </w:rPr>
      </w:pPr>
      <w:r w:rsidRPr="001F57AA">
        <w:rPr>
          <w:rFonts w:ascii="Arial" w:hAnsi="Arial" w:cs="Arial"/>
          <w:sz w:val="28"/>
          <w:szCs w:val="28"/>
        </w:rPr>
        <w:tab/>
      </w:r>
      <w:r w:rsidR="00B14C26" w:rsidRPr="001F57AA">
        <w:rPr>
          <w:rFonts w:ascii="Arial" w:hAnsi="Arial" w:cs="Arial"/>
          <w:sz w:val="28"/>
          <w:szCs w:val="28"/>
        </w:rPr>
        <w:t xml:space="preserve">Wordcount: </w:t>
      </w:r>
      <w:r w:rsidR="00482FFE">
        <w:rPr>
          <w:rFonts w:ascii="Arial" w:hAnsi="Arial" w:cs="Arial"/>
          <w:sz w:val="28"/>
          <w:szCs w:val="28"/>
        </w:rPr>
        <w:t>8,340</w:t>
      </w:r>
      <w:r>
        <w:rPr>
          <w:rFonts w:ascii="Arial" w:hAnsi="Arial" w:cs="Arial"/>
          <w:sz w:val="32"/>
          <w:szCs w:val="32"/>
        </w:rPr>
        <w:tab/>
      </w:r>
    </w:p>
    <w:sdt>
      <w:sdtPr>
        <w:id w:val="-208406203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B272B66" w14:textId="77777777" w:rsidR="00C73C22" w:rsidRDefault="00C73C22" w:rsidP="00C73C22">
          <w:pPr>
            <w:pStyle w:val="TOCHeading"/>
          </w:pPr>
          <w:r>
            <w:t>Contents</w:t>
          </w:r>
        </w:p>
        <w:p w14:paraId="78B8ACE9" w14:textId="77777777" w:rsidR="00C73C22" w:rsidRDefault="00C73C22" w:rsidP="00C73C22">
          <w:pPr>
            <w:pStyle w:val="TOC1"/>
            <w:tabs>
              <w:tab w:val="right" w:leader="dot" w:pos="10456"/>
            </w:tabs>
            <w:rPr>
              <w:rFonts w:cstheme="minorBidi"/>
              <w:noProof/>
              <w:lang w:val="en-GB" w:eastAsia="en-GB"/>
            </w:rPr>
          </w:pPr>
          <w:r>
            <w:fldChar w:fldCharType="begin"/>
          </w:r>
          <w:r>
            <w:instrText xml:space="preserve"> TOC \o "1-3" \h \z \u </w:instrText>
          </w:r>
          <w:r>
            <w:fldChar w:fldCharType="separate"/>
          </w:r>
          <w:hyperlink w:anchor="_Toc102684480" w:history="1">
            <w:r w:rsidRPr="009D6F61">
              <w:rPr>
                <w:rStyle w:val="Hyperlink"/>
                <w:noProof/>
              </w:rPr>
              <w:t>Acknowledgements</w:t>
            </w:r>
            <w:r>
              <w:rPr>
                <w:noProof/>
                <w:webHidden/>
              </w:rPr>
              <w:tab/>
            </w:r>
            <w:r>
              <w:rPr>
                <w:noProof/>
                <w:webHidden/>
              </w:rPr>
              <w:fldChar w:fldCharType="begin"/>
            </w:r>
            <w:r>
              <w:rPr>
                <w:noProof/>
                <w:webHidden/>
              </w:rPr>
              <w:instrText xml:space="preserve"> PAGEREF _Toc102684480 \h </w:instrText>
            </w:r>
            <w:r>
              <w:rPr>
                <w:noProof/>
                <w:webHidden/>
              </w:rPr>
            </w:r>
            <w:r>
              <w:rPr>
                <w:noProof/>
                <w:webHidden/>
              </w:rPr>
              <w:fldChar w:fldCharType="separate"/>
            </w:r>
            <w:r>
              <w:rPr>
                <w:noProof/>
                <w:webHidden/>
              </w:rPr>
              <w:t>2</w:t>
            </w:r>
            <w:r>
              <w:rPr>
                <w:noProof/>
                <w:webHidden/>
              </w:rPr>
              <w:fldChar w:fldCharType="end"/>
            </w:r>
          </w:hyperlink>
        </w:p>
        <w:p w14:paraId="5FCE6413" w14:textId="77777777" w:rsidR="00C73C22" w:rsidRDefault="00C73C22" w:rsidP="00C73C22">
          <w:pPr>
            <w:pStyle w:val="TOC1"/>
            <w:tabs>
              <w:tab w:val="right" w:leader="dot" w:pos="10456"/>
            </w:tabs>
            <w:rPr>
              <w:rFonts w:cstheme="minorBidi"/>
              <w:noProof/>
              <w:lang w:val="en-GB" w:eastAsia="en-GB"/>
            </w:rPr>
          </w:pPr>
          <w:hyperlink w:anchor="_Toc102684481" w:history="1">
            <w:r w:rsidRPr="009D6F61">
              <w:rPr>
                <w:rStyle w:val="Hyperlink"/>
                <w:noProof/>
              </w:rPr>
              <w:t>Declarations</w:t>
            </w:r>
            <w:r>
              <w:rPr>
                <w:noProof/>
                <w:webHidden/>
              </w:rPr>
              <w:tab/>
            </w:r>
            <w:r>
              <w:rPr>
                <w:noProof/>
                <w:webHidden/>
              </w:rPr>
              <w:fldChar w:fldCharType="begin"/>
            </w:r>
            <w:r>
              <w:rPr>
                <w:noProof/>
                <w:webHidden/>
              </w:rPr>
              <w:instrText xml:space="preserve"> PAGEREF _Toc102684481 \h </w:instrText>
            </w:r>
            <w:r>
              <w:rPr>
                <w:noProof/>
                <w:webHidden/>
              </w:rPr>
            </w:r>
            <w:r>
              <w:rPr>
                <w:noProof/>
                <w:webHidden/>
              </w:rPr>
              <w:fldChar w:fldCharType="separate"/>
            </w:r>
            <w:r>
              <w:rPr>
                <w:noProof/>
                <w:webHidden/>
              </w:rPr>
              <w:t>3</w:t>
            </w:r>
            <w:r>
              <w:rPr>
                <w:noProof/>
                <w:webHidden/>
              </w:rPr>
              <w:fldChar w:fldCharType="end"/>
            </w:r>
          </w:hyperlink>
        </w:p>
        <w:p w14:paraId="0BE20971" w14:textId="77777777" w:rsidR="00C73C22" w:rsidRDefault="00C73C22" w:rsidP="00C73C22">
          <w:pPr>
            <w:pStyle w:val="TOC1"/>
            <w:tabs>
              <w:tab w:val="right" w:leader="dot" w:pos="10456"/>
            </w:tabs>
            <w:rPr>
              <w:rFonts w:cstheme="minorBidi"/>
              <w:noProof/>
              <w:lang w:val="en-GB" w:eastAsia="en-GB"/>
            </w:rPr>
          </w:pPr>
          <w:hyperlink w:anchor="_Toc102684482" w:history="1">
            <w:r w:rsidRPr="009D6F61">
              <w:rPr>
                <w:rStyle w:val="Hyperlink"/>
                <w:noProof/>
              </w:rPr>
              <w:t>Chapter 1 – Introduction</w:t>
            </w:r>
            <w:r>
              <w:rPr>
                <w:noProof/>
                <w:webHidden/>
              </w:rPr>
              <w:tab/>
            </w:r>
            <w:r>
              <w:rPr>
                <w:noProof/>
                <w:webHidden/>
              </w:rPr>
              <w:fldChar w:fldCharType="begin"/>
            </w:r>
            <w:r>
              <w:rPr>
                <w:noProof/>
                <w:webHidden/>
              </w:rPr>
              <w:instrText xml:space="preserve"> PAGEREF _Toc102684482 \h </w:instrText>
            </w:r>
            <w:r>
              <w:rPr>
                <w:noProof/>
                <w:webHidden/>
              </w:rPr>
            </w:r>
            <w:r>
              <w:rPr>
                <w:noProof/>
                <w:webHidden/>
              </w:rPr>
              <w:fldChar w:fldCharType="separate"/>
            </w:r>
            <w:r>
              <w:rPr>
                <w:noProof/>
                <w:webHidden/>
              </w:rPr>
              <w:t>4</w:t>
            </w:r>
            <w:r>
              <w:rPr>
                <w:noProof/>
                <w:webHidden/>
              </w:rPr>
              <w:fldChar w:fldCharType="end"/>
            </w:r>
          </w:hyperlink>
        </w:p>
        <w:p w14:paraId="7990F409" w14:textId="77777777" w:rsidR="00C73C22" w:rsidRDefault="00C73C22" w:rsidP="00C73C22">
          <w:pPr>
            <w:pStyle w:val="TOC2"/>
            <w:tabs>
              <w:tab w:val="right" w:leader="dot" w:pos="10456"/>
            </w:tabs>
            <w:rPr>
              <w:rFonts w:cstheme="minorBidi"/>
              <w:noProof/>
              <w:lang w:val="en-GB" w:eastAsia="en-GB"/>
            </w:rPr>
          </w:pPr>
          <w:hyperlink w:anchor="_Toc102684483" w:history="1">
            <w:r w:rsidRPr="009D6F61">
              <w:rPr>
                <w:rStyle w:val="Hyperlink"/>
                <w:noProof/>
              </w:rPr>
              <w:t>Objectives</w:t>
            </w:r>
            <w:r>
              <w:rPr>
                <w:noProof/>
                <w:webHidden/>
              </w:rPr>
              <w:tab/>
            </w:r>
            <w:r>
              <w:rPr>
                <w:noProof/>
                <w:webHidden/>
              </w:rPr>
              <w:fldChar w:fldCharType="begin"/>
            </w:r>
            <w:r>
              <w:rPr>
                <w:noProof/>
                <w:webHidden/>
              </w:rPr>
              <w:instrText xml:space="preserve"> PAGEREF _Toc102684483 \h </w:instrText>
            </w:r>
            <w:r>
              <w:rPr>
                <w:noProof/>
                <w:webHidden/>
              </w:rPr>
            </w:r>
            <w:r>
              <w:rPr>
                <w:noProof/>
                <w:webHidden/>
              </w:rPr>
              <w:fldChar w:fldCharType="separate"/>
            </w:r>
            <w:r>
              <w:rPr>
                <w:noProof/>
                <w:webHidden/>
              </w:rPr>
              <w:t>6</w:t>
            </w:r>
            <w:r>
              <w:rPr>
                <w:noProof/>
                <w:webHidden/>
              </w:rPr>
              <w:fldChar w:fldCharType="end"/>
            </w:r>
          </w:hyperlink>
        </w:p>
        <w:p w14:paraId="48EF021E" w14:textId="77777777" w:rsidR="00C73C22" w:rsidRDefault="00C73C22" w:rsidP="00C73C22">
          <w:pPr>
            <w:pStyle w:val="TOC1"/>
            <w:tabs>
              <w:tab w:val="right" w:leader="dot" w:pos="10456"/>
            </w:tabs>
            <w:rPr>
              <w:rFonts w:cstheme="minorBidi"/>
              <w:noProof/>
              <w:lang w:val="en-GB" w:eastAsia="en-GB"/>
            </w:rPr>
          </w:pPr>
          <w:hyperlink w:anchor="_Toc102684484" w:history="1">
            <w:r w:rsidRPr="009D6F61">
              <w:rPr>
                <w:rStyle w:val="Hyperlink"/>
                <w:noProof/>
              </w:rPr>
              <w:t>Chapter 2 – Literature Review</w:t>
            </w:r>
            <w:r>
              <w:rPr>
                <w:noProof/>
                <w:webHidden/>
              </w:rPr>
              <w:tab/>
            </w:r>
            <w:r>
              <w:rPr>
                <w:noProof/>
                <w:webHidden/>
              </w:rPr>
              <w:fldChar w:fldCharType="begin"/>
            </w:r>
            <w:r>
              <w:rPr>
                <w:noProof/>
                <w:webHidden/>
              </w:rPr>
              <w:instrText xml:space="preserve"> PAGEREF _Toc102684484 \h </w:instrText>
            </w:r>
            <w:r>
              <w:rPr>
                <w:noProof/>
                <w:webHidden/>
              </w:rPr>
            </w:r>
            <w:r>
              <w:rPr>
                <w:noProof/>
                <w:webHidden/>
              </w:rPr>
              <w:fldChar w:fldCharType="separate"/>
            </w:r>
            <w:r>
              <w:rPr>
                <w:noProof/>
                <w:webHidden/>
              </w:rPr>
              <w:t>7</w:t>
            </w:r>
            <w:r>
              <w:rPr>
                <w:noProof/>
                <w:webHidden/>
              </w:rPr>
              <w:fldChar w:fldCharType="end"/>
            </w:r>
          </w:hyperlink>
        </w:p>
        <w:p w14:paraId="143114B0" w14:textId="77777777" w:rsidR="00C73C22" w:rsidRDefault="00C73C22" w:rsidP="00C73C22">
          <w:pPr>
            <w:pStyle w:val="TOC2"/>
            <w:tabs>
              <w:tab w:val="right" w:leader="dot" w:pos="10456"/>
            </w:tabs>
            <w:rPr>
              <w:rFonts w:cstheme="minorBidi"/>
              <w:noProof/>
              <w:lang w:val="en-GB" w:eastAsia="en-GB"/>
            </w:rPr>
          </w:pPr>
          <w:hyperlink w:anchor="_Toc102684485" w:history="1">
            <w:r w:rsidRPr="009D6F61">
              <w:rPr>
                <w:rStyle w:val="Hyperlink"/>
                <w:noProof/>
              </w:rPr>
              <w:t>Legislation That Changed Policing</w:t>
            </w:r>
            <w:r>
              <w:rPr>
                <w:noProof/>
                <w:webHidden/>
              </w:rPr>
              <w:tab/>
            </w:r>
            <w:r>
              <w:rPr>
                <w:noProof/>
                <w:webHidden/>
              </w:rPr>
              <w:fldChar w:fldCharType="begin"/>
            </w:r>
            <w:r>
              <w:rPr>
                <w:noProof/>
                <w:webHidden/>
              </w:rPr>
              <w:instrText xml:space="preserve"> PAGEREF _Toc102684485 \h </w:instrText>
            </w:r>
            <w:r>
              <w:rPr>
                <w:noProof/>
                <w:webHidden/>
              </w:rPr>
            </w:r>
            <w:r>
              <w:rPr>
                <w:noProof/>
                <w:webHidden/>
              </w:rPr>
              <w:fldChar w:fldCharType="separate"/>
            </w:r>
            <w:r>
              <w:rPr>
                <w:noProof/>
                <w:webHidden/>
              </w:rPr>
              <w:t>8</w:t>
            </w:r>
            <w:r>
              <w:rPr>
                <w:noProof/>
                <w:webHidden/>
              </w:rPr>
              <w:fldChar w:fldCharType="end"/>
            </w:r>
          </w:hyperlink>
        </w:p>
        <w:p w14:paraId="39F36AF8" w14:textId="77777777" w:rsidR="00C73C22" w:rsidRDefault="00C73C22" w:rsidP="00C73C22">
          <w:pPr>
            <w:pStyle w:val="TOC2"/>
            <w:tabs>
              <w:tab w:val="right" w:leader="dot" w:pos="10456"/>
            </w:tabs>
            <w:rPr>
              <w:rFonts w:cstheme="minorBidi"/>
              <w:noProof/>
              <w:lang w:val="en-GB" w:eastAsia="en-GB"/>
            </w:rPr>
          </w:pPr>
          <w:hyperlink w:anchor="_Toc102684486" w:history="1">
            <w:r w:rsidRPr="009D6F61">
              <w:rPr>
                <w:rStyle w:val="Hyperlink"/>
                <w:noProof/>
              </w:rPr>
              <w:t>The Police And Criminal Evidence Act 1984</w:t>
            </w:r>
            <w:r>
              <w:rPr>
                <w:noProof/>
                <w:webHidden/>
              </w:rPr>
              <w:tab/>
            </w:r>
            <w:r>
              <w:rPr>
                <w:noProof/>
                <w:webHidden/>
              </w:rPr>
              <w:fldChar w:fldCharType="begin"/>
            </w:r>
            <w:r>
              <w:rPr>
                <w:noProof/>
                <w:webHidden/>
              </w:rPr>
              <w:instrText xml:space="preserve"> PAGEREF _Toc102684486 \h </w:instrText>
            </w:r>
            <w:r>
              <w:rPr>
                <w:noProof/>
                <w:webHidden/>
              </w:rPr>
            </w:r>
            <w:r>
              <w:rPr>
                <w:noProof/>
                <w:webHidden/>
              </w:rPr>
              <w:fldChar w:fldCharType="separate"/>
            </w:r>
            <w:r>
              <w:rPr>
                <w:noProof/>
                <w:webHidden/>
              </w:rPr>
              <w:t>8</w:t>
            </w:r>
            <w:r>
              <w:rPr>
                <w:noProof/>
                <w:webHidden/>
              </w:rPr>
              <w:fldChar w:fldCharType="end"/>
            </w:r>
          </w:hyperlink>
        </w:p>
        <w:p w14:paraId="4A5B8D6D" w14:textId="77777777" w:rsidR="00C73C22" w:rsidRDefault="00C73C22" w:rsidP="00C73C22">
          <w:pPr>
            <w:pStyle w:val="TOC2"/>
            <w:tabs>
              <w:tab w:val="right" w:leader="dot" w:pos="10456"/>
            </w:tabs>
            <w:rPr>
              <w:rFonts w:cstheme="minorBidi"/>
              <w:noProof/>
              <w:lang w:val="en-GB" w:eastAsia="en-GB"/>
            </w:rPr>
          </w:pPr>
          <w:hyperlink w:anchor="_Toc102684487" w:history="1">
            <w:r w:rsidRPr="009D6F61">
              <w:rPr>
                <w:rStyle w:val="Hyperlink"/>
                <w:noProof/>
              </w:rPr>
              <w:t>The Police Reform Act 2002</w:t>
            </w:r>
            <w:r>
              <w:rPr>
                <w:noProof/>
                <w:webHidden/>
              </w:rPr>
              <w:tab/>
            </w:r>
            <w:r>
              <w:rPr>
                <w:noProof/>
                <w:webHidden/>
              </w:rPr>
              <w:fldChar w:fldCharType="begin"/>
            </w:r>
            <w:r>
              <w:rPr>
                <w:noProof/>
                <w:webHidden/>
              </w:rPr>
              <w:instrText xml:space="preserve"> PAGEREF _Toc102684487 \h </w:instrText>
            </w:r>
            <w:r>
              <w:rPr>
                <w:noProof/>
                <w:webHidden/>
              </w:rPr>
            </w:r>
            <w:r>
              <w:rPr>
                <w:noProof/>
                <w:webHidden/>
              </w:rPr>
              <w:fldChar w:fldCharType="separate"/>
            </w:r>
            <w:r>
              <w:rPr>
                <w:noProof/>
                <w:webHidden/>
              </w:rPr>
              <w:t>11</w:t>
            </w:r>
            <w:r>
              <w:rPr>
                <w:noProof/>
                <w:webHidden/>
              </w:rPr>
              <w:fldChar w:fldCharType="end"/>
            </w:r>
          </w:hyperlink>
        </w:p>
        <w:p w14:paraId="354D6690" w14:textId="77777777" w:rsidR="00C73C22" w:rsidRDefault="00C73C22" w:rsidP="00C73C22">
          <w:pPr>
            <w:pStyle w:val="TOC2"/>
            <w:tabs>
              <w:tab w:val="right" w:leader="dot" w:pos="10456"/>
            </w:tabs>
            <w:rPr>
              <w:rFonts w:cstheme="minorBidi"/>
              <w:noProof/>
              <w:lang w:val="en-GB" w:eastAsia="en-GB"/>
            </w:rPr>
          </w:pPr>
          <w:hyperlink w:anchor="_Toc102684488" w:history="1">
            <w:r w:rsidRPr="009D6F61">
              <w:rPr>
                <w:rStyle w:val="Hyperlink"/>
                <w:noProof/>
              </w:rPr>
              <w:t>Police Misconduct And Complaints Procedures</w:t>
            </w:r>
            <w:r>
              <w:rPr>
                <w:noProof/>
                <w:webHidden/>
              </w:rPr>
              <w:tab/>
            </w:r>
            <w:r>
              <w:rPr>
                <w:noProof/>
                <w:webHidden/>
              </w:rPr>
              <w:fldChar w:fldCharType="begin"/>
            </w:r>
            <w:r>
              <w:rPr>
                <w:noProof/>
                <w:webHidden/>
              </w:rPr>
              <w:instrText xml:space="preserve"> PAGEREF _Toc102684488 \h </w:instrText>
            </w:r>
            <w:r>
              <w:rPr>
                <w:noProof/>
                <w:webHidden/>
              </w:rPr>
            </w:r>
            <w:r>
              <w:rPr>
                <w:noProof/>
                <w:webHidden/>
              </w:rPr>
              <w:fldChar w:fldCharType="separate"/>
            </w:r>
            <w:r>
              <w:rPr>
                <w:noProof/>
                <w:webHidden/>
              </w:rPr>
              <w:t>13</w:t>
            </w:r>
            <w:r>
              <w:rPr>
                <w:noProof/>
                <w:webHidden/>
              </w:rPr>
              <w:fldChar w:fldCharType="end"/>
            </w:r>
          </w:hyperlink>
        </w:p>
        <w:p w14:paraId="75648597" w14:textId="77777777" w:rsidR="00C73C22" w:rsidRDefault="00C73C22" w:rsidP="00C73C22">
          <w:pPr>
            <w:pStyle w:val="TOC2"/>
            <w:tabs>
              <w:tab w:val="right" w:leader="dot" w:pos="10456"/>
            </w:tabs>
            <w:rPr>
              <w:rFonts w:cstheme="minorBidi"/>
              <w:noProof/>
              <w:lang w:val="en-GB" w:eastAsia="en-GB"/>
            </w:rPr>
          </w:pPr>
          <w:hyperlink w:anchor="_Toc102684489" w:history="1">
            <w:r w:rsidRPr="009D6F61">
              <w:rPr>
                <w:rStyle w:val="Hyperlink"/>
                <w:noProof/>
              </w:rPr>
              <w:t>Conclusion</w:t>
            </w:r>
            <w:r>
              <w:rPr>
                <w:noProof/>
                <w:webHidden/>
              </w:rPr>
              <w:tab/>
            </w:r>
            <w:r>
              <w:rPr>
                <w:noProof/>
                <w:webHidden/>
              </w:rPr>
              <w:fldChar w:fldCharType="begin"/>
            </w:r>
            <w:r>
              <w:rPr>
                <w:noProof/>
                <w:webHidden/>
              </w:rPr>
              <w:instrText xml:space="preserve"> PAGEREF _Toc102684489 \h </w:instrText>
            </w:r>
            <w:r>
              <w:rPr>
                <w:noProof/>
                <w:webHidden/>
              </w:rPr>
            </w:r>
            <w:r>
              <w:rPr>
                <w:noProof/>
                <w:webHidden/>
              </w:rPr>
              <w:fldChar w:fldCharType="separate"/>
            </w:r>
            <w:r>
              <w:rPr>
                <w:noProof/>
                <w:webHidden/>
              </w:rPr>
              <w:t>14</w:t>
            </w:r>
            <w:r>
              <w:rPr>
                <w:noProof/>
                <w:webHidden/>
              </w:rPr>
              <w:fldChar w:fldCharType="end"/>
            </w:r>
          </w:hyperlink>
        </w:p>
        <w:p w14:paraId="2C65E58C" w14:textId="77777777" w:rsidR="00C73C22" w:rsidRDefault="00C73C22" w:rsidP="00C73C22">
          <w:pPr>
            <w:pStyle w:val="TOC1"/>
            <w:tabs>
              <w:tab w:val="right" w:leader="dot" w:pos="10456"/>
            </w:tabs>
            <w:rPr>
              <w:rFonts w:cstheme="minorBidi"/>
              <w:noProof/>
              <w:lang w:val="en-GB" w:eastAsia="en-GB"/>
            </w:rPr>
          </w:pPr>
          <w:hyperlink w:anchor="_Toc102684490" w:history="1">
            <w:r w:rsidRPr="009D6F61">
              <w:rPr>
                <w:rStyle w:val="Hyperlink"/>
                <w:noProof/>
              </w:rPr>
              <w:t>Chapter 3 - Methodology</w:t>
            </w:r>
            <w:r>
              <w:rPr>
                <w:noProof/>
                <w:webHidden/>
              </w:rPr>
              <w:tab/>
            </w:r>
            <w:r>
              <w:rPr>
                <w:noProof/>
                <w:webHidden/>
              </w:rPr>
              <w:fldChar w:fldCharType="begin"/>
            </w:r>
            <w:r>
              <w:rPr>
                <w:noProof/>
                <w:webHidden/>
              </w:rPr>
              <w:instrText xml:space="preserve"> PAGEREF _Toc102684490 \h </w:instrText>
            </w:r>
            <w:r>
              <w:rPr>
                <w:noProof/>
                <w:webHidden/>
              </w:rPr>
            </w:r>
            <w:r>
              <w:rPr>
                <w:noProof/>
                <w:webHidden/>
              </w:rPr>
              <w:fldChar w:fldCharType="separate"/>
            </w:r>
            <w:r>
              <w:rPr>
                <w:noProof/>
                <w:webHidden/>
              </w:rPr>
              <w:t>15</w:t>
            </w:r>
            <w:r>
              <w:rPr>
                <w:noProof/>
                <w:webHidden/>
              </w:rPr>
              <w:fldChar w:fldCharType="end"/>
            </w:r>
          </w:hyperlink>
        </w:p>
        <w:p w14:paraId="5C23F0B8" w14:textId="77777777" w:rsidR="00C73C22" w:rsidRDefault="00C73C22" w:rsidP="00C73C22">
          <w:pPr>
            <w:pStyle w:val="TOC2"/>
            <w:tabs>
              <w:tab w:val="right" w:leader="dot" w:pos="10456"/>
            </w:tabs>
            <w:rPr>
              <w:rFonts w:cstheme="minorBidi"/>
              <w:noProof/>
              <w:lang w:val="en-GB" w:eastAsia="en-GB"/>
            </w:rPr>
          </w:pPr>
          <w:hyperlink w:anchor="_Toc102684491" w:history="1">
            <w:r w:rsidRPr="009D6F61">
              <w:rPr>
                <w:rStyle w:val="Hyperlink"/>
                <w:noProof/>
              </w:rPr>
              <w:t>Introduction</w:t>
            </w:r>
            <w:r>
              <w:rPr>
                <w:noProof/>
                <w:webHidden/>
              </w:rPr>
              <w:tab/>
            </w:r>
            <w:r>
              <w:rPr>
                <w:noProof/>
                <w:webHidden/>
              </w:rPr>
              <w:fldChar w:fldCharType="begin"/>
            </w:r>
            <w:r>
              <w:rPr>
                <w:noProof/>
                <w:webHidden/>
              </w:rPr>
              <w:instrText xml:space="preserve"> PAGEREF _Toc102684491 \h </w:instrText>
            </w:r>
            <w:r>
              <w:rPr>
                <w:noProof/>
                <w:webHidden/>
              </w:rPr>
            </w:r>
            <w:r>
              <w:rPr>
                <w:noProof/>
                <w:webHidden/>
              </w:rPr>
              <w:fldChar w:fldCharType="separate"/>
            </w:r>
            <w:r>
              <w:rPr>
                <w:noProof/>
                <w:webHidden/>
              </w:rPr>
              <w:t>15</w:t>
            </w:r>
            <w:r>
              <w:rPr>
                <w:noProof/>
                <w:webHidden/>
              </w:rPr>
              <w:fldChar w:fldCharType="end"/>
            </w:r>
          </w:hyperlink>
        </w:p>
        <w:p w14:paraId="69D699E8" w14:textId="77777777" w:rsidR="00C73C22" w:rsidRDefault="00C73C22" w:rsidP="00C73C22">
          <w:pPr>
            <w:pStyle w:val="TOC2"/>
            <w:tabs>
              <w:tab w:val="right" w:leader="dot" w:pos="10456"/>
            </w:tabs>
            <w:rPr>
              <w:rFonts w:cstheme="minorBidi"/>
              <w:noProof/>
              <w:lang w:val="en-GB" w:eastAsia="en-GB"/>
            </w:rPr>
          </w:pPr>
          <w:hyperlink w:anchor="_Toc102684492" w:history="1">
            <w:r w:rsidRPr="009D6F61">
              <w:rPr>
                <w:rStyle w:val="Hyperlink"/>
                <w:noProof/>
              </w:rPr>
              <w:t>Research Strategy</w:t>
            </w:r>
            <w:r>
              <w:rPr>
                <w:noProof/>
                <w:webHidden/>
              </w:rPr>
              <w:tab/>
            </w:r>
            <w:r>
              <w:rPr>
                <w:noProof/>
                <w:webHidden/>
              </w:rPr>
              <w:fldChar w:fldCharType="begin"/>
            </w:r>
            <w:r>
              <w:rPr>
                <w:noProof/>
                <w:webHidden/>
              </w:rPr>
              <w:instrText xml:space="preserve"> PAGEREF _Toc102684492 \h </w:instrText>
            </w:r>
            <w:r>
              <w:rPr>
                <w:noProof/>
                <w:webHidden/>
              </w:rPr>
            </w:r>
            <w:r>
              <w:rPr>
                <w:noProof/>
                <w:webHidden/>
              </w:rPr>
              <w:fldChar w:fldCharType="separate"/>
            </w:r>
            <w:r>
              <w:rPr>
                <w:noProof/>
                <w:webHidden/>
              </w:rPr>
              <w:t>16</w:t>
            </w:r>
            <w:r>
              <w:rPr>
                <w:noProof/>
                <w:webHidden/>
              </w:rPr>
              <w:fldChar w:fldCharType="end"/>
            </w:r>
          </w:hyperlink>
        </w:p>
        <w:p w14:paraId="68DB5C07" w14:textId="77777777" w:rsidR="00C73C22" w:rsidRDefault="00C73C22" w:rsidP="00C73C22">
          <w:pPr>
            <w:pStyle w:val="TOC2"/>
            <w:tabs>
              <w:tab w:val="right" w:leader="dot" w:pos="10456"/>
            </w:tabs>
            <w:rPr>
              <w:rFonts w:cstheme="minorBidi"/>
              <w:noProof/>
              <w:lang w:val="en-GB" w:eastAsia="en-GB"/>
            </w:rPr>
          </w:pPr>
          <w:hyperlink w:anchor="_Toc102684493" w:history="1">
            <w:r w:rsidRPr="009D6F61">
              <w:rPr>
                <w:rStyle w:val="Hyperlink"/>
                <w:noProof/>
              </w:rPr>
              <w:t>Data Collection</w:t>
            </w:r>
            <w:r>
              <w:rPr>
                <w:noProof/>
                <w:webHidden/>
              </w:rPr>
              <w:tab/>
            </w:r>
            <w:r>
              <w:rPr>
                <w:noProof/>
                <w:webHidden/>
              </w:rPr>
              <w:fldChar w:fldCharType="begin"/>
            </w:r>
            <w:r>
              <w:rPr>
                <w:noProof/>
                <w:webHidden/>
              </w:rPr>
              <w:instrText xml:space="preserve"> PAGEREF _Toc102684493 \h </w:instrText>
            </w:r>
            <w:r>
              <w:rPr>
                <w:noProof/>
                <w:webHidden/>
              </w:rPr>
            </w:r>
            <w:r>
              <w:rPr>
                <w:noProof/>
                <w:webHidden/>
              </w:rPr>
              <w:fldChar w:fldCharType="separate"/>
            </w:r>
            <w:r>
              <w:rPr>
                <w:noProof/>
                <w:webHidden/>
              </w:rPr>
              <w:t>17</w:t>
            </w:r>
            <w:r>
              <w:rPr>
                <w:noProof/>
                <w:webHidden/>
              </w:rPr>
              <w:fldChar w:fldCharType="end"/>
            </w:r>
          </w:hyperlink>
        </w:p>
        <w:p w14:paraId="42667752" w14:textId="77777777" w:rsidR="00C73C22" w:rsidRDefault="00C73C22" w:rsidP="00C73C22">
          <w:pPr>
            <w:pStyle w:val="TOC2"/>
            <w:tabs>
              <w:tab w:val="right" w:leader="dot" w:pos="10456"/>
            </w:tabs>
            <w:rPr>
              <w:rFonts w:cstheme="minorBidi"/>
              <w:noProof/>
              <w:lang w:val="en-GB" w:eastAsia="en-GB"/>
            </w:rPr>
          </w:pPr>
          <w:hyperlink w:anchor="_Toc102684494" w:history="1">
            <w:r w:rsidRPr="009D6F61">
              <w:rPr>
                <w:rStyle w:val="Hyperlink"/>
                <w:noProof/>
              </w:rPr>
              <w:t>Data Analysis</w:t>
            </w:r>
            <w:r>
              <w:rPr>
                <w:noProof/>
                <w:webHidden/>
              </w:rPr>
              <w:tab/>
            </w:r>
            <w:r>
              <w:rPr>
                <w:noProof/>
                <w:webHidden/>
              </w:rPr>
              <w:fldChar w:fldCharType="begin"/>
            </w:r>
            <w:r>
              <w:rPr>
                <w:noProof/>
                <w:webHidden/>
              </w:rPr>
              <w:instrText xml:space="preserve"> PAGEREF _Toc102684494 \h </w:instrText>
            </w:r>
            <w:r>
              <w:rPr>
                <w:noProof/>
                <w:webHidden/>
              </w:rPr>
            </w:r>
            <w:r>
              <w:rPr>
                <w:noProof/>
                <w:webHidden/>
              </w:rPr>
              <w:fldChar w:fldCharType="separate"/>
            </w:r>
            <w:r>
              <w:rPr>
                <w:noProof/>
                <w:webHidden/>
              </w:rPr>
              <w:t>19</w:t>
            </w:r>
            <w:r>
              <w:rPr>
                <w:noProof/>
                <w:webHidden/>
              </w:rPr>
              <w:fldChar w:fldCharType="end"/>
            </w:r>
          </w:hyperlink>
        </w:p>
        <w:p w14:paraId="6FFC6B83" w14:textId="77777777" w:rsidR="00C73C22" w:rsidRDefault="00C73C22" w:rsidP="00C73C22">
          <w:pPr>
            <w:pStyle w:val="TOC2"/>
            <w:tabs>
              <w:tab w:val="right" w:leader="dot" w:pos="10456"/>
            </w:tabs>
            <w:rPr>
              <w:rFonts w:cstheme="minorBidi"/>
              <w:noProof/>
              <w:lang w:val="en-GB" w:eastAsia="en-GB"/>
            </w:rPr>
          </w:pPr>
          <w:hyperlink w:anchor="_Toc102684495" w:history="1">
            <w:r w:rsidRPr="009D6F61">
              <w:rPr>
                <w:rStyle w:val="Hyperlink"/>
                <w:noProof/>
              </w:rPr>
              <w:t>Limitations And Potential Problems</w:t>
            </w:r>
            <w:r>
              <w:rPr>
                <w:noProof/>
                <w:webHidden/>
              </w:rPr>
              <w:tab/>
            </w:r>
            <w:r>
              <w:rPr>
                <w:noProof/>
                <w:webHidden/>
              </w:rPr>
              <w:fldChar w:fldCharType="begin"/>
            </w:r>
            <w:r>
              <w:rPr>
                <w:noProof/>
                <w:webHidden/>
              </w:rPr>
              <w:instrText xml:space="preserve"> PAGEREF _Toc102684495 \h </w:instrText>
            </w:r>
            <w:r>
              <w:rPr>
                <w:noProof/>
                <w:webHidden/>
              </w:rPr>
            </w:r>
            <w:r>
              <w:rPr>
                <w:noProof/>
                <w:webHidden/>
              </w:rPr>
              <w:fldChar w:fldCharType="separate"/>
            </w:r>
            <w:r>
              <w:rPr>
                <w:noProof/>
                <w:webHidden/>
              </w:rPr>
              <w:t>19</w:t>
            </w:r>
            <w:r>
              <w:rPr>
                <w:noProof/>
                <w:webHidden/>
              </w:rPr>
              <w:fldChar w:fldCharType="end"/>
            </w:r>
          </w:hyperlink>
        </w:p>
        <w:p w14:paraId="41B581EB" w14:textId="77777777" w:rsidR="00C73C22" w:rsidRDefault="00C73C22" w:rsidP="00C73C22">
          <w:pPr>
            <w:pStyle w:val="TOC1"/>
            <w:tabs>
              <w:tab w:val="right" w:leader="dot" w:pos="10456"/>
            </w:tabs>
            <w:rPr>
              <w:rFonts w:cstheme="minorBidi"/>
              <w:noProof/>
              <w:lang w:val="en-GB" w:eastAsia="en-GB"/>
            </w:rPr>
          </w:pPr>
          <w:hyperlink w:anchor="_Toc102684496" w:history="1">
            <w:r w:rsidRPr="009D6F61">
              <w:rPr>
                <w:rStyle w:val="Hyperlink"/>
                <w:noProof/>
              </w:rPr>
              <w:t>Chapter 4 – Main Findings</w:t>
            </w:r>
            <w:r>
              <w:rPr>
                <w:noProof/>
                <w:webHidden/>
              </w:rPr>
              <w:tab/>
            </w:r>
            <w:r>
              <w:rPr>
                <w:noProof/>
                <w:webHidden/>
              </w:rPr>
              <w:fldChar w:fldCharType="begin"/>
            </w:r>
            <w:r>
              <w:rPr>
                <w:noProof/>
                <w:webHidden/>
              </w:rPr>
              <w:instrText xml:space="preserve"> PAGEREF _Toc102684496 \h </w:instrText>
            </w:r>
            <w:r>
              <w:rPr>
                <w:noProof/>
                <w:webHidden/>
              </w:rPr>
            </w:r>
            <w:r>
              <w:rPr>
                <w:noProof/>
                <w:webHidden/>
              </w:rPr>
              <w:fldChar w:fldCharType="separate"/>
            </w:r>
            <w:r>
              <w:rPr>
                <w:noProof/>
                <w:webHidden/>
              </w:rPr>
              <w:t>20</w:t>
            </w:r>
            <w:r>
              <w:rPr>
                <w:noProof/>
                <w:webHidden/>
              </w:rPr>
              <w:fldChar w:fldCharType="end"/>
            </w:r>
          </w:hyperlink>
        </w:p>
        <w:p w14:paraId="6B45DBA0" w14:textId="77777777" w:rsidR="00C73C22" w:rsidRDefault="00C73C22" w:rsidP="00C73C22">
          <w:pPr>
            <w:pStyle w:val="TOC2"/>
            <w:tabs>
              <w:tab w:val="right" w:leader="dot" w:pos="10456"/>
            </w:tabs>
            <w:rPr>
              <w:rFonts w:cstheme="minorBidi"/>
              <w:noProof/>
              <w:lang w:val="en-GB" w:eastAsia="en-GB"/>
            </w:rPr>
          </w:pPr>
          <w:hyperlink w:anchor="_Toc102684497" w:history="1">
            <w:r w:rsidRPr="009D6F61">
              <w:rPr>
                <w:rStyle w:val="Hyperlink"/>
                <w:noProof/>
              </w:rPr>
              <w:t>Participant Demographics</w:t>
            </w:r>
            <w:r>
              <w:rPr>
                <w:noProof/>
                <w:webHidden/>
              </w:rPr>
              <w:tab/>
            </w:r>
            <w:r>
              <w:rPr>
                <w:noProof/>
                <w:webHidden/>
              </w:rPr>
              <w:fldChar w:fldCharType="begin"/>
            </w:r>
            <w:r>
              <w:rPr>
                <w:noProof/>
                <w:webHidden/>
              </w:rPr>
              <w:instrText xml:space="preserve"> PAGEREF _Toc102684497 \h </w:instrText>
            </w:r>
            <w:r>
              <w:rPr>
                <w:noProof/>
                <w:webHidden/>
              </w:rPr>
            </w:r>
            <w:r>
              <w:rPr>
                <w:noProof/>
                <w:webHidden/>
              </w:rPr>
              <w:fldChar w:fldCharType="separate"/>
            </w:r>
            <w:r>
              <w:rPr>
                <w:noProof/>
                <w:webHidden/>
              </w:rPr>
              <w:t>21</w:t>
            </w:r>
            <w:r>
              <w:rPr>
                <w:noProof/>
                <w:webHidden/>
              </w:rPr>
              <w:fldChar w:fldCharType="end"/>
            </w:r>
          </w:hyperlink>
        </w:p>
        <w:p w14:paraId="72077F5C" w14:textId="77777777" w:rsidR="00C73C22" w:rsidRDefault="00C73C22" w:rsidP="00C73C22">
          <w:pPr>
            <w:pStyle w:val="TOC3"/>
            <w:tabs>
              <w:tab w:val="right" w:leader="dot" w:pos="10456"/>
            </w:tabs>
            <w:rPr>
              <w:rFonts w:cstheme="minorBidi"/>
              <w:noProof/>
              <w:lang w:val="en-GB" w:eastAsia="en-GB"/>
            </w:rPr>
          </w:pPr>
          <w:hyperlink w:anchor="_Toc102684498" w:history="1">
            <w:r w:rsidRPr="009D6F61">
              <w:rPr>
                <w:rStyle w:val="Hyperlink"/>
                <w:noProof/>
              </w:rPr>
              <w:t>Gender</w:t>
            </w:r>
            <w:r>
              <w:rPr>
                <w:noProof/>
                <w:webHidden/>
              </w:rPr>
              <w:tab/>
            </w:r>
            <w:r>
              <w:rPr>
                <w:noProof/>
                <w:webHidden/>
              </w:rPr>
              <w:fldChar w:fldCharType="begin"/>
            </w:r>
            <w:r>
              <w:rPr>
                <w:noProof/>
                <w:webHidden/>
              </w:rPr>
              <w:instrText xml:space="preserve"> PAGEREF _Toc102684498 \h </w:instrText>
            </w:r>
            <w:r>
              <w:rPr>
                <w:noProof/>
                <w:webHidden/>
              </w:rPr>
            </w:r>
            <w:r>
              <w:rPr>
                <w:noProof/>
                <w:webHidden/>
              </w:rPr>
              <w:fldChar w:fldCharType="separate"/>
            </w:r>
            <w:r>
              <w:rPr>
                <w:noProof/>
                <w:webHidden/>
              </w:rPr>
              <w:t>21</w:t>
            </w:r>
            <w:r>
              <w:rPr>
                <w:noProof/>
                <w:webHidden/>
              </w:rPr>
              <w:fldChar w:fldCharType="end"/>
            </w:r>
          </w:hyperlink>
        </w:p>
        <w:p w14:paraId="24ADDE8A" w14:textId="77777777" w:rsidR="00C73C22" w:rsidRDefault="00C73C22" w:rsidP="00C73C22">
          <w:pPr>
            <w:pStyle w:val="TOC2"/>
            <w:tabs>
              <w:tab w:val="right" w:leader="dot" w:pos="10456"/>
            </w:tabs>
            <w:rPr>
              <w:rFonts w:cstheme="minorBidi"/>
              <w:noProof/>
              <w:lang w:val="en-GB" w:eastAsia="en-GB"/>
            </w:rPr>
          </w:pPr>
          <w:hyperlink w:anchor="_Toc102684499" w:history="1">
            <w:r w:rsidRPr="009D6F61">
              <w:rPr>
                <w:rStyle w:val="Hyperlink"/>
                <w:noProof/>
              </w:rPr>
              <w:t>Age</w:t>
            </w:r>
            <w:r>
              <w:rPr>
                <w:noProof/>
                <w:webHidden/>
              </w:rPr>
              <w:tab/>
            </w:r>
            <w:r>
              <w:rPr>
                <w:noProof/>
                <w:webHidden/>
              </w:rPr>
              <w:fldChar w:fldCharType="begin"/>
            </w:r>
            <w:r>
              <w:rPr>
                <w:noProof/>
                <w:webHidden/>
              </w:rPr>
              <w:instrText xml:space="preserve"> PAGEREF _Toc102684499 \h </w:instrText>
            </w:r>
            <w:r>
              <w:rPr>
                <w:noProof/>
                <w:webHidden/>
              </w:rPr>
            </w:r>
            <w:r>
              <w:rPr>
                <w:noProof/>
                <w:webHidden/>
              </w:rPr>
              <w:fldChar w:fldCharType="separate"/>
            </w:r>
            <w:r>
              <w:rPr>
                <w:noProof/>
                <w:webHidden/>
              </w:rPr>
              <w:t>21</w:t>
            </w:r>
            <w:r>
              <w:rPr>
                <w:noProof/>
                <w:webHidden/>
              </w:rPr>
              <w:fldChar w:fldCharType="end"/>
            </w:r>
          </w:hyperlink>
        </w:p>
        <w:p w14:paraId="3D3F202F" w14:textId="77777777" w:rsidR="00C73C22" w:rsidRDefault="00C73C22" w:rsidP="00C73C22">
          <w:pPr>
            <w:pStyle w:val="TOC2"/>
            <w:tabs>
              <w:tab w:val="right" w:leader="dot" w:pos="10456"/>
            </w:tabs>
            <w:rPr>
              <w:rFonts w:cstheme="minorBidi"/>
              <w:noProof/>
              <w:lang w:val="en-GB" w:eastAsia="en-GB"/>
            </w:rPr>
          </w:pPr>
          <w:hyperlink w:anchor="_Toc102684500" w:history="1">
            <w:r w:rsidRPr="009D6F61">
              <w:rPr>
                <w:rStyle w:val="Hyperlink"/>
                <w:noProof/>
              </w:rPr>
              <w:t>Questionnaire Participant Limitations</w:t>
            </w:r>
            <w:r>
              <w:rPr>
                <w:noProof/>
                <w:webHidden/>
              </w:rPr>
              <w:tab/>
            </w:r>
            <w:r>
              <w:rPr>
                <w:noProof/>
                <w:webHidden/>
              </w:rPr>
              <w:fldChar w:fldCharType="begin"/>
            </w:r>
            <w:r>
              <w:rPr>
                <w:noProof/>
                <w:webHidden/>
              </w:rPr>
              <w:instrText xml:space="preserve"> PAGEREF _Toc102684500 \h </w:instrText>
            </w:r>
            <w:r>
              <w:rPr>
                <w:noProof/>
                <w:webHidden/>
              </w:rPr>
            </w:r>
            <w:r>
              <w:rPr>
                <w:noProof/>
                <w:webHidden/>
              </w:rPr>
              <w:fldChar w:fldCharType="separate"/>
            </w:r>
            <w:r>
              <w:rPr>
                <w:noProof/>
                <w:webHidden/>
              </w:rPr>
              <w:t>22</w:t>
            </w:r>
            <w:r>
              <w:rPr>
                <w:noProof/>
                <w:webHidden/>
              </w:rPr>
              <w:fldChar w:fldCharType="end"/>
            </w:r>
          </w:hyperlink>
        </w:p>
        <w:p w14:paraId="39C292ED" w14:textId="77777777" w:rsidR="00C73C22" w:rsidRDefault="00C73C22" w:rsidP="00C73C22">
          <w:pPr>
            <w:pStyle w:val="TOC2"/>
            <w:tabs>
              <w:tab w:val="right" w:leader="dot" w:pos="10456"/>
            </w:tabs>
            <w:rPr>
              <w:rFonts w:cstheme="minorBidi"/>
              <w:noProof/>
              <w:lang w:val="en-GB" w:eastAsia="en-GB"/>
            </w:rPr>
          </w:pPr>
          <w:hyperlink w:anchor="_Toc102684501" w:history="1">
            <w:r w:rsidRPr="009D6F61">
              <w:rPr>
                <w:rStyle w:val="Hyperlink"/>
                <w:noProof/>
              </w:rPr>
              <w:t>Public Satisfaction With Police Presence</w:t>
            </w:r>
            <w:r>
              <w:rPr>
                <w:noProof/>
                <w:webHidden/>
              </w:rPr>
              <w:tab/>
            </w:r>
            <w:r>
              <w:rPr>
                <w:noProof/>
                <w:webHidden/>
              </w:rPr>
              <w:fldChar w:fldCharType="begin"/>
            </w:r>
            <w:r>
              <w:rPr>
                <w:noProof/>
                <w:webHidden/>
              </w:rPr>
              <w:instrText xml:space="preserve"> PAGEREF _Toc102684501 \h </w:instrText>
            </w:r>
            <w:r>
              <w:rPr>
                <w:noProof/>
                <w:webHidden/>
              </w:rPr>
            </w:r>
            <w:r>
              <w:rPr>
                <w:noProof/>
                <w:webHidden/>
              </w:rPr>
              <w:fldChar w:fldCharType="separate"/>
            </w:r>
            <w:r>
              <w:rPr>
                <w:noProof/>
                <w:webHidden/>
              </w:rPr>
              <w:t>23</w:t>
            </w:r>
            <w:r>
              <w:rPr>
                <w:noProof/>
                <w:webHidden/>
              </w:rPr>
              <w:fldChar w:fldCharType="end"/>
            </w:r>
          </w:hyperlink>
        </w:p>
        <w:p w14:paraId="788B5E7E" w14:textId="77777777" w:rsidR="00C73C22" w:rsidRDefault="00C73C22" w:rsidP="00C73C22">
          <w:pPr>
            <w:pStyle w:val="TOC2"/>
            <w:tabs>
              <w:tab w:val="right" w:leader="dot" w:pos="10456"/>
            </w:tabs>
            <w:rPr>
              <w:rFonts w:cstheme="minorBidi"/>
              <w:noProof/>
              <w:lang w:val="en-GB" w:eastAsia="en-GB"/>
            </w:rPr>
          </w:pPr>
          <w:hyperlink w:anchor="_Toc102684502" w:history="1">
            <w:r w:rsidRPr="009D6F61">
              <w:rPr>
                <w:rStyle w:val="Hyperlink"/>
                <w:noProof/>
              </w:rPr>
              <w:t>Public Satisfaction With Police Work In Their Area</w:t>
            </w:r>
            <w:r>
              <w:rPr>
                <w:noProof/>
                <w:webHidden/>
              </w:rPr>
              <w:tab/>
            </w:r>
            <w:r>
              <w:rPr>
                <w:noProof/>
                <w:webHidden/>
              </w:rPr>
              <w:fldChar w:fldCharType="begin"/>
            </w:r>
            <w:r>
              <w:rPr>
                <w:noProof/>
                <w:webHidden/>
              </w:rPr>
              <w:instrText xml:space="preserve"> PAGEREF _Toc102684502 \h </w:instrText>
            </w:r>
            <w:r>
              <w:rPr>
                <w:noProof/>
                <w:webHidden/>
              </w:rPr>
            </w:r>
            <w:r>
              <w:rPr>
                <w:noProof/>
                <w:webHidden/>
              </w:rPr>
              <w:fldChar w:fldCharType="separate"/>
            </w:r>
            <w:r>
              <w:rPr>
                <w:noProof/>
                <w:webHidden/>
              </w:rPr>
              <w:t>26</w:t>
            </w:r>
            <w:r>
              <w:rPr>
                <w:noProof/>
                <w:webHidden/>
              </w:rPr>
              <w:fldChar w:fldCharType="end"/>
            </w:r>
          </w:hyperlink>
        </w:p>
        <w:p w14:paraId="15B50428" w14:textId="77777777" w:rsidR="00C73C22" w:rsidRDefault="00C73C22" w:rsidP="00C73C22">
          <w:pPr>
            <w:pStyle w:val="TOC2"/>
            <w:tabs>
              <w:tab w:val="right" w:leader="dot" w:pos="10456"/>
            </w:tabs>
            <w:rPr>
              <w:rFonts w:cstheme="minorBidi"/>
              <w:noProof/>
              <w:lang w:val="en-GB" w:eastAsia="en-GB"/>
            </w:rPr>
          </w:pPr>
          <w:hyperlink w:anchor="_Toc102684503" w:history="1">
            <w:r w:rsidRPr="009D6F61">
              <w:rPr>
                <w:rStyle w:val="Hyperlink"/>
                <w:noProof/>
              </w:rPr>
              <w:t>Public Trust In The Police</w:t>
            </w:r>
            <w:r>
              <w:rPr>
                <w:noProof/>
                <w:webHidden/>
              </w:rPr>
              <w:tab/>
            </w:r>
            <w:r>
              <w:rPr>
                <w:noProof/>
                <w:webHidden/>
              </w:rPr>
              <w:fldChar w:fldCharType="begin"/>
            </w:r>
            <w:r>
              <w:rPr>
                <w:noProof/>
                <w:webHidden/>
              </w:rPr>
              <w:instrText xml:space="preserve"> PAGEREF _Toc102684503 \h </w:instrText>
            </w:r>
            <w:r>
              <w:rPr>
                <w:noProof/>
                <w:webHidden/>
              </w:rPr>
            </w:r>
            <w:r>
              <w:rPr>
                <w:noProof/>
                <w:webHidden/>
              </w:rPr>
              <w:fldChar w:fldCharType="separate"/>
            </w:r>
            <w:r>
              <w:rPr>
                <w:noProof/>
                <w:webHidden/>
              </w:rPr>
              <w:t>27</w:t>
            </w:r>
            <w:r>
              <w:rPr>
                <w:noProof/>
                <w:webHidden/>
              </w:rPr>
              <w:fldChar w:fldCharType="end"/>
            </w:r>
          </w:hyperlink>
        </w:p>
        <w:p w14:paraId="5C6D3A16" w14:textId="77777777" w:rsidR="00C73C22" w:rsidRDefault="00C73C22" w:rsidP="00C73C22">
          <w:pPr>
            <w:pStyle w:val="TOC2"/>
            <w:tabs>
              <w:tab w:val="right" w:leader="dot" w:pos="10456"/>
            </w:tabs>
            <w:rPr>
              <w:rFonts w:cstheme="minorBidi"/>
              <w:noProof/>
              <w:lang w:val="en-GB" w:eastAsia="en-GB"/>
            </w:rPr>
          </w:pPr>
          <w:hyperlink w:anchor="_Toc102684504" w:history="1">
            <w:r w:rsidRPr="009D6F61">
              <w:rPr>
                <w:rStyle w:val="Hyperlink"/>
                <w:noProof/>
              </w:rPr>
              <w:t>Case Study: Sarah Everard</w:t>
            </w:r>
            <w:r>
              <w:rPr>
                <w:noProof/>
                <w:webHidden/>
              </w:rPr>
              <w:tab/>
            </w:r>
            <w:r>
              <w:rPr>
                <w:noProof/>
                <w:webHidden/>
              </w:rPr>
              <w:fldChar w:fldCharType="begin"/>
            </w:r>
            <w:r>
              <w:rPr>
                <w:noProof/>
                <w:webHidden/>
              </w:rPr>
              <w:instrText xml:space="preserve"> PAGEREF _Toc102684504 \h </w:instrText>
            </w:r>
            <w:r>
              <w:rPr>
                <w:noProof/>
                <w:webHidden/>
              </w:rPr>
            </w:r>
            <w:r>
              <w:rPr>
                <w:noProof/>
                <w:webHidden/>
              </w:rPr>
              <w:fldChar w:fldCharType="separate"/>
            </w:r>
            <w:r>
              <w:rPr>
                <w:noProof/>
                <w:webHidden/>
              </w:rPr>
              <w:t>30</w:t>
            </w:r>
            <w:r>
              <w:rPr>
                <w:noProof/>
                <w:webHidden/>
              </w:rPr>
              <w:fldChar w:fldCharType="end"/>
            </w:r>
          </w:hyperlink>
        </w:p>
        <w:p w14:paraId="655A49BD" w14:textId="77777777" w:rsidR="00C73C22" w:rsidRDefault="00C73C22" w:rsidP="00C73C22">
          <w:pPr>
            <w:pStyle w:val="TOC2"/>
            <w:tabs>
              <w:tab w:val="right" w:leader="dot" w:pos="10456"/>
            </w:tabs>
            <w:rPr>
              <w:rFonts w:cstheme="minorBidi"/>
              <w:noProof/>
              <w:lang w:val="en-GB" w:eastAsia="en-GB"/>
            </w:rPr>
          </w:pPr>
          <w:hyperlink w:anchor="_Toc102684505" w:history="1">
            <w:r w:rsidRPr="009D6F61">
              <w:rPr>
                <w:rStyle w:val="Hyperlink"/>
                <w:noProof/>
              </w:rPr>
              <w:t>Wayne Couzens Sentence</w:t>
            </w:r>
            <w:r>
              <w:rPr>
                <w:noProof/>
                <w:webHidden/>
              </w:rPr>
              <w:tab/>
            </w:r>
            <w:r>
              <w:rPr>
                <w:noProof/>
                <w:webHidden/>
              </w:rPr>
              <w:fldChar w:fldCharType="begin"/>
            </w:r>
            <w:r>
              <w:rPr>
                <w:noProof/>
                <w:webHidden/>
              </w:rPr>
              <w:instrText xml:space="preserve"> PAGEREF _Toc102684505 \h </w:instrText>
            </w:r>
            <w:r>
              <w:rPr>
                <w:noProof/>
                <w:webHidden/>
              </w:rPr>
            </w:r>
            <w:r>
              <w:rPr>
                <w:noProof/>
                <w:webHidden/>
              </w:rPr>
              <w:fldChar w:fldCharType="separate"/>
            </w:r>
            <w:r>
              <w:rPr>
                <w:noProof/>
                <w:webHidden/>
              </w:rPr>
              <w:t>32</w:t>
            </w:r>
            <w:r>
              <w:rPr>
                <w:noProof/>
                <w:webHidden/>
              </w:rPr>
              <w:fldChar w:fldCharType="end"/>
            </w:r>
          </w:hyperlink>
        </w:p>
        <w:p w14:paraId="53CBB924" w14:textId="77777777" w:rsidR="00C73C22" w:rsidRDefault="00C73C22" w:rsidP="00C73C22">
          <w:pPr>
            <w:pStyle w:val="TOC2"/>
            <w:tabs>
              <w:tab w:val="right" w:leader="dot" w:pos="10456"/>
            </w:tabs>
            <w:rPr>
              <w:rFonts w:cstheme="minorBidi"/>
              <w:noProof/>
              <w:lang w:val="en-GB" w:eastAsia="en-GB"/>
            </w:rPr>
          </w:pPr>
          <w:hyperlink w:anchor="_Toc102684506" w:history="1">
            <w:r w:rsidRPr="009D6F61">
              <w:rPr>
                <w:rStyle w:val="Hyperlink"/>
                <w:noProof/>
              </w:rPr>
              <w:t>Recommendations</w:t>
            </w:r>
            <w:r>
              <w:rPr>
                <w:noProof/>
                <w:webHidden/>
              </w:rPr>
              <w:tab/>
            </w:r>
            <w:r>
              <w:rPr>
                <w:noProof/>
                <w:webHidden/>
              </w:rPr>
              <w:fldChar w:fldCharType="begin"/>
            </w:r>
            <w:r>
              <w:rPr>
                <w:noProof/>
                <w:webHidden/>
              </w:rPr>
              <w:instrText xml:space="preserve"> PAGEREF _Toc102684506 \h </w:instrText>
            </w:r>
            <w:r>
              <w:rPr>
                <w:noProof/>
                <w:webHidden/>
              </w:rPr>
            </w:r>
            <w:r>
              <w:rPr>
                <w:noProof/>
                <w:webHidden/>
              </w:rPr>
              <w:fldChar w:fldCharType="separate"/>
            </w:r>
            <w:r>
              <w:rPr>
                <w:noProof/>
                <w:webHidden/>
              </w:rPr>
              <w:t>33</w:t>
            </w:r>
            <w:r>
              <w:rPr>
                <w:noProof/>
                <w:webHidden/>
              </w:rPr>
              <w:fldChar w:fldCharType="end"/>
            </w:r>
          </w:hyperlink>
        </w:p>
        <w:p w14:paraId="498A7FFB" w14:textId="77777777" w:rsidR="00C73C22" w:rsidRDefault="00C73C22" w:rsidP="00C73C22">
          <w:pPr>
            <w:pStyle w:val="TOC1"/>
            <w:tabs>
              <w:tab w:val="right" w:leader="dot" w:pos="10456"/>
            </w:tabs>
            <w:rPr>
              <w:rFonts w:cstheme="minorBidi"/>
              <w:noProof/>
              <w:lang w:val="en-GB" w:eastAsia="en-GB"/>
            </w:rPr>
          </w:pPr>
          <w:hyperlink w:anchor="_Toc102684507" w:history="1">
            <w:r w:rsidRPr="009D6F61">
              <w:rPr>
                <w:rStyle w:val="Hyperlink"/>
                <w:noProof/>
              </w:rPr>
              <w:t>Chapter 5 – Conclusion</w:t>
            </w:r>
            <w:r>
              <w:rPr>
                <w:noProof/>
                <w:webHidden/>
              </w:rPr>
              <w:tab/>
            </w:r>
            <w:r>
              <w:rPr>
                <w:noProof/>
                <w:webHidden/>
              </w:rPr>
              <w:fldChar w:fldCharType="begin"/>
            </w:r>
            <w:r>
              <w:rPr>
                <w:noProof/>
                <w:webHidden/>
              </w:rPr>
              <w:instrText xml:space="preserve"> PAGEREF _Toc102684507 \h </w:instrText>
            </w:r>
            <w:r>
              <w:rPr>
                <w:noProof/>
                <w:webHidden/>
              </w:rPr>
            </w:r>
            <w:r>
              <w:rPr>
                <w:noProof/>
                <w:webHidden/>
              </w:rPr>
              <w:fldChar w:fldCharType="separate"/>
            </w:r>
            <w:r>
              <w:rPr>
                <w:noProof/>
                <w:webHidden/>
              </w:rPr>
              <w:t>35</w:t>
            </w:r>
            <w:r>
              <w:rPr>
                <w:noProof/>
                <w:webHidden/>
              </w:rPr>
              <w:fldChar w:fldCharType="end"/>
            </w:r>
          </w:hyperlink>
        </w:p>
        <w:p w14:paraId="615C9B38" w14:textId="77777777" w:rsidR="00C73C22" w:rsidRDefault="00C73C22" w:rsidP="00C73C22">
          <w:pPr>
            <w:pStyle w:val="TOC1"/>
            <w:tabs>
              <w:tab w:val="right" w:leader="dot" w:pos="10456"/>
            </w:tabs>
            <w:rPr>
              <w:rFonts w:cstheme="minorBidi"/>
              <w:noProof/>
              <w:lang w:val="en-GB" w:eastAsia="en-GB"/>
            </w:rPr>
          </w:pPr>
          <w:hyperlink w:anchor="_Toc102684508" w:history="1">
            <w:r w:rsidRPr="009D6F61">
              <w:rPr>
                <w:rStyle w:val="Hyperlink"/>
                <w:noProof/>
              </w:rPr>
              <w:t>Appendices</w:t>
            </w:r>
            <w:r>
              <w:rPr>
                <w:noProof/>
                <w:webHidden/>
              </w:rPr>
              <w:tab/>
            </w:r>
            <w:r>
              <w:rPr>
                <w:noProof/>
                <w:webHidden/>
              </w:rPr>
              <w:fldChar w:fldCharType="begin"/>
            </w:r>
            <w:r>
              <w:rPr>
                <w:noProof/>
                <w:webHidden/>
              </w:rPr>
              <w:instrText xml:space="preserve"> PAGEREF _Toc102684508 \h </w:instrText>
            </w:r>
            <w:r>
              <w:rPr>
                <w:noProof/>
                <w:webHidden/>
              </w:rPr>
            </w:r>
            <w:r>
              <w:rPr>
                <w:noProof/>
                <w:webHidden/>
              </w:rPr>
              <w:fldChar w:fldCharType="separate"/>
            </w:r>
            <w:r>
              <w:rPr>
                <w:noProof/>
                <w:webHidden/>
              </w:rPr>
              <w:t>38</w:t>
            </w:r>
            <w:r>
              <w:rPr>
                <w:noProof/>
                <w:webHidden/>
              </w:rPr>
              <w:fldChar w:fldCharType="end"/>
            </w:r>
          </w:hyperlink>
        </w:p>
        <w:p w14:paraId="38BBA7C8" w14:textId="77777777" w:rsidR="00C73C22" w:rsidRDefault="00C73C22" w:rsidP="00C73C22">
          <w:pPr>
            <w:pStyle w:val="TOC2"/>
            <w:tabs>
              <w:tab w:val="right" w:leader="dot" w:pos="10456"/>
            </w:tabs>
            <w:rPr>
              <w:rFonts w:cstheme="minorBidi"/>
              <w:noProof/>
              <w:lang w:val="en-GB" w:eastAsia="en-GB"/>
            </w:rPr>
          </w:pPr>
          <w:hyperlink w:anchor="_Toc102684509" w:history="1">
            <w:r w:rsidRPr="009D6F61">
              <w:rPr>
                <w:rStyle w:val="Hyperlink"/>
                <w:noProof/>
              </w:rPr>
              <w:t>Appendix 1</w:t>
            </w:r>
            <w:r>
              <w:rPr>
                <w:noProof/>
                <w:webHidden/>
              </w:rPr>
              <w:tab/>
            </w:r>
            <w:r>
              <w:rPr>
                <w:noProof/>
                <w:webHidden/>
              </w:rPr>
              <w:fldChar w:fldCharType="begin"/>
            </w:r>
            <w:r>
              <w:rPr>
                <w:noProof/>
                <w:webHidden/>
              </w:rPr>
              <w:instrText xml:space="preserve"> PAGEREF _Toc102684509 \h </w:instrText>
            </w:r>
            <w:r>
              <w:rPr>
                <w:noProof/>
                <w:webHidden/>
              </w:rPr>
            </w:r>
            <w:r>
              <w:rPr>
                <w:noProof/>
                <w:webHidden/>
              </w:rPr>
              <w:fldChar w:fldCharType="separate"/>
            </w:r>
            <w:r>
              <w:rPr>
                <w:noProof/>
                <w:webHidden/>
              </w:rPr>
              <w:t>38</w:t>
            </w:r>
            <w:r>
              <w:rPr>
                <w:noProof/>
                <w:webHidden/>
              </w:rPr>
              <w:fldChar w:fldCharType="end"/>
            </w:r>
          </w:hyperlink>
        </w:p>
        <w:p w14:paraId="122087D7" w14:textId="77777777" w:rsidR="00C73C22" w:rsidRDefault="00C73C22" w:rsidP="00C73C22">
          <w:pPr>
            <w:pStyle w:val="TOC2"/>
            <w:tabs>
              <w:tab w:val="right" w:leader="dot" w:pos="10456"/>
            </w:tabs>
            <w:rPr>
              <w:rFonts w:cstheme="minorBidi"/>
              <w:noProof/>
              <w:lang w:val="en-GB" w:eastAsia="en-GB"/>
            </w:rPr>
          </w:pPr>
          <w:hyperlink w:anchor="_Toc102684510" w:history="1">
            <w:r w:rsidRPr="009D6F61">
              <w:rPr>
                <w:rStyle w:val="Hyperlink"/>
                <w:noProof/>
              </w:rPr>
              <w:t>Appendix 2</w:t>
            </w:r>
            <w:r>
              <w:rPr>
                <w:noProof/>
                <w:webHidden/>
              </w:rPr>
              <w:tab/>
            </w:r>
            <w:r>
              <w:rPr>
                <w:noProof/>
                <w:webHidden/>
              </w:rPr>
              <w:fldChar w:fldCharType="begin"/>
            </w:r>
            <w:r>
              <w:rPr>
                <w:noProof/>
                <w:webHidden/>
              </w:rPr>
              <w:instrText xml:space="preserve"> PAGEREF _Toc102684510 \h </w:instrText>
            </w:r>
            <w:r>
              <w:rPr>
                <w:noProof/>
                <w:webHidden/>
              </w:rPr>
            </w:r>
            <w:r>
              <w:rPr>
                <w:noProof/>
                <w:webHidden/>
              </w:rPr>
              <w:fldChar w:fldCharType="separate"/>
            </w:r>
            <w:r>
              <w:rPr>
                <w:noProof/>
                <w:webHidden/>
              </w:rPr>
              <w:t>40</w:t>
            </w:r>
            <w:r>
              <w:rPr>
                <w:noProof/>
                <w:webHidden/>
              </w:rPr>
              <w:fldChar w:fldCharType="end"/>
            </w:r>
          </w:hyperlink>
        </w:p>
        <w:p w14:paraId="0507F0F7" w14:textId="77777777" w:rsidR="00C73C22" w:rsidRDefault="00C73C22" w:rsidP="00C73C22">
          <w:pPr>
            <w:pStyle w:val="TOC2"/>
            <w:tabs>
              <w:tab w:val="right" w:leader="dot" w:pos="10456"/>
            </w:tabs>
            <w:rPr>
              <w:rFonts w:cstheme="minorBidi"/>
              <w:noProof/>
              <w:lang w:val="en-GB" w:eastAsia="en-GB"/>
            </w:rPr>
          </w:pPr>
          <w:hyperlink w:anchor="_Toc102684511" w:history="1">
            <w:r w:rsidRPr="009D6F61">
              <w:rPr>
                <w:rStyle w:val="Hyperlink"/>
                <w:noProof/>
              </w:rPr>
              <w:t>Appendix 3</w:t>
            </w:r>
            <w:r>
              <w:rPr>
                <w:noProof/>
                <w:webHidden/>
              </w:rPr>
              <w:tab/>
            </w:r>
            <w:r>
              <w:rPr>
                <w:noProof/>
                <w:webHidden/>
              </w:rPr>
              <w:fldChar w:fldCharType="begin"/>
            </w:r>
            <w:r>
              <w:rPr>
                <w:noProof/>
                <w:webHidden/>
              </w:rPr>
              <w:instrText xml:space="preserve"> PAGEREF _Toc102684511 \h </w:instrText>
            </w:r>
            <w:r>
              <w:rPr>
                <w:noProof/>
                <w:webHidden/>
              </w:rPr>
            </w:r>
            <w:r>
              <w:rPr>
                <w:noProof/>
                <w:webHidden/>
              </w:rPr>
              <w:fldChar w:fldCharType="separate"/>
            </w:r>
            <w:r>
              <w:rPr>
                <w:noProof/>
                <w:webHidden/>
              </w:rPr>
              <w:t>42</w:t>
            </w:r>
            <w:r>
              <w:rPr>
                <w:noProof/>
                <w:webHidden/>
              </w:rPr>
              <w:fldChar w:fldCharType="end"/>
            </w:r>
          </w:hyperlink>
        </w:p>
        <w:p w14:paraId="1CB3ED81" w14:textId="77777777" w:rsidR="00C73C22" w:rsidRDefault="00C73C22" w:rsidP="00C73C22">
          <w:pPr>
            <w:pStyle w:val="TOC1"/>
            <w:tabs>
              <w:tab w:val="right" w:leader="dot" w:pos="10456"/>
            </w:tabs>
            <w:rPr>
              <w:rFonts w:cstheme="minorBidi"/>
              <w:noProof/>
              <w:lang w:val="en-GB" w:eastAsia="en-GB"/>
            </w:rPr>
          </w:pPr>
          <w:hyperlink w:anchor="_Toc102684512" w:history="1">
            <w:r w:rsidRPr="009D6F61">
              <w:rPr>
                <w:rStyle w:val="Hyperlink"/>
                <w:noProof/>
              </w:rPr>
              <w:t>References</w:t>
            </w:r>
            <w:r>
              <w:rPr>
                <w:noProof/>
                <w:webHidden/>
              </w:rPr>
              <w:tab/>
            </w:r>
            <w:r>
              <w:rPr>
                <w:noProof/>
                <w:webHidden/>
              </w:rPr>
              <w:fldChar w:fldCharType="begin"/>
            </w:r>
            <w:r>
              <w:rPr>
                <w:noProof/>
                <w:webHidden/>
              </w:rPr>
              <w:instrText xml:space="preserve"> PAGEREF _Toc102684512 \h </w:instrText>
            </w:r>
            <w:r>
              <w:rPr>
                <w:noProof/>
                <w:webHidden/>
              </w:rPr>
            </w:r>
            <w:r>
              <w:rPr>
                <w:noProof/>
                <w:webHidden/>
              </w:rPr>
              <w:fldChar w:fldCharType="separate"/>
            </w:r>
            <w:r>
              <w:rPr>
                <w:noProof/>
                <w:webHidden/>
              </w:rPr>
              <w:t>48</w:t>
            </w:r>
            <w:r>
              <w:rPr>
                <w:noProof/>
                <w:webHidden/>
              </w:rPr>
              <w:fldChar w:fldCharType="end"/>
            </w:r>
          </w:hyperlink>
        </w:p>
        <w:p w14:paraId="4116964A" w14:textId="77777777" w:rsidR="00C73C22" w:rsidRDefault="00C73C22" w:rsidP="00C73C22">
          <w:pPr>
            <w:rPr>
              <w:b/>
              <w:bCs/>
              <w:noProof/>
            </w:rPr>
          </w:pPr>
          <w:r>
            <w:rPr>
              <w:b/>
              <w:bCs/>
              <w:noProof/>
            </w:rPr>
            <w:fldChar w:fldCharType="end"/>
          </w:r>
        </w:p>
        <w:p w14:paraId="0DBE1962" w14:textId="4C99BDE3" w:rsidR="00C73C22" w:rsidRPr="00C73C22" w:rsidRDefault="00C73C22" w:rsidP="00C73C22">
          <w:pPr>
            <w:rPr>
              <w:b/>
              <w:bCs/>
              <w:noProof/>
            </w:rPr>
          </w:pPr>
        </w:p>
      </w:sdtContent>
    </w:sdt>
    <w:bookmarkStart w:id="1" w:name="_Toc102684480" w:displacedByCustomXml="prev"/>
    <w:p w14:paraId="2EF03D44" w14:textId="16170F99" w:rsidR="00C525B7" w:rsidRPr="00C73C22" w:rsidRDefault="00B9416D" w:rsidP="00D001CB">
      <w:pPr>
        <w:pStyle w:val="Heading1"/>
        <w:rPr>
          <w:b/>
          <w:bCs/>
        </w:rPr>
      </w:pPr>
      <w:r w:rsidRPr="00C73C22">
        <w:rPr>
          <w:b/>
          <w:bCs/>
        </w:rPr>
        <w:t>Acknowledgements</w:t>
      </w:r>
      <w:bookmarkEnd w:id="1"/>
      <w:r w:rsidRPr="00C73C22">
        <w:rPr>
          <w:b/>
          <w:bCs/>
        </w:rPr>
        <w:t xml:space="preserve"> </w:t>
      </w:r>
    </w:p>
    <w:p w14:paraId="38CAEAFA" w14:textId="77777777" w:rsidR="001F57AA" w:rsidRPr="001F57AA" w:rsidRDefault="001F57AA" w:rsidP="001F57AA"/>
    <w:p w14:paraId="6F2614A2" w14:textId="2053CEAE" w:rsidR="00CE11A6" w:rsidRDefault="00854470" w:rsidP="00563A7C">
      <w:pPr>
        <w:spacing w:line="480" w:lineRule="auto"/>
        <w:rPr>
          <w:rFonts w:ascii="Arial" w:hAnsi="Arial" w:cs="Arial"/>
          <w:sz w:val="24"/>
          <w:szCs w:val="24"/>
        </w:rPr>
      </w:pPr>
      <w:r>
        <w:rPr>
          <w:rFonts w:ascii="Arial" w:hAnsi="Arial" w:cs="Arial"/>
          <w:sz w:val="24"/>
          <w:szCs w:val="24"/>
        </w:rPr>
        <w:lastRenderedPageBreak/>
        <w:t xml:space="preserve">I would like to firstly thank my supervisor, Rhiannon Lloyd for her continued help and support throughout the time period of the structure of this dissertation. </w:t>
      </w:r>
      <w:r w:rsidR="00CE11A6">
        <w:rPr>
          <w:rFonts w:ascii="Arial" w:hAnsi="Arial" w:cs="Arial"/>
          <w:sz w:val="24"/>
          <w:szCs w:val="24"/>
        </w:rPr>
        <w:t xml:space="preserve">Rhiannon’s commitment to providing high levels of knowledge and interaction has helped me a lot throughout this project and I am very grateful to have had her as my supervisor. </w:t>
      </w:r>
      <w:r w:rsidR="00AF6A7A">
        <w:rPr>
          <w:rFonts w:ascii="Arial" w:hAnsi="Arial" w:cs="Arial"/>
          <w:sz w:val="24"/>
          <w:szCs w:val="24"/>
        </w:rPr>
        <w:t xml:space="preserve">Rhiannon has been dedicated to providing assistance outside of her office hours which has also been very helpful. </w:t>
      </w:r>
      <w:r w:rsidR="00CE11A6">
        <w:rPr>
          <w:rFonts w:ascii="Arial" w:hAnsi="Arial" w:cs="Arial"/>
          <w:sz w:val="24"/>
          <w:szCs w:val="24"/>
        </w:rPr>
        <w:t xml:space="preserve">Her effort will always be appreciated. </w:t>
      </w:r>
    </w:p>
    <w:p w14:paraId="537010AC" w14:textId="0B8423ED" w:rsidR="00854470" w:rsidRDefault="00854470" w:rsidP="00563A7C">
      <w:pPr>
        <w:spacing w:line="480" w:lineRule="auto"/>
        <w:rPr>
          <w:rFonts w:ascii="Arial" w:hAnsi="Arial" w:cs="Arial"/>
          <w:sz w:val="24"/>
          <w:szCs w:val="24"/>
        </w:rPr>
      </w:pPr>
      <w:r>
        <w:rPr>
          <w:rFonts w:ascii="Arial" w:hAnsi="Arial" w:cs="Arial"/>
          <w:sz w:val="24"/>
          <w:szCs w:val="24"/>
        </w:rPr>
        <w:t xml:space="preserve">I would also like to thank my family, particularly my mother for the ongoing support and encouragement she has provided me with throughout my time at university. </w:t>
      </w:r>
      <w:r w:rsidR="00CE11A6">
        <w:rPr>
          <w:rFonts w:ascii="Arial" w:hAnsi="Arial" w:cs="Arial"/>
          <w:sz w:val="24"/>
          <w:szCs w:val="24"/>
        </w:rPr>
        <w:t xml:space="preserve">Without this motivation I would have not achieved my best abilities and input all of my effort into my studies. My mother has been able to help be believe there is a light at the end of the tunnel and she has always given me reassurance that it will all be worth the commitment I have dedicated to my studies in the end. I will always be grateful to her for this. </w:t>
      </w:r>
    </w:p>
    <w:p w14:paraId="6762FFF4" w14:textId="0F08E30F" w:rsidR="00CE11A6" w:rsidRDefault="00CE11A6" w:rsidP="00B9416D">
      <w:pPr>
        <w:rPr>
          <w:rFonts w:ascii="Arial" w:hAnsi="Arial" w:cs="Arial"/>
          <w:sz w:val="24"/>
          <w:szCs w:val="24"/>
        </w:rPr>
      </w:pPr>
    </w:p>
    <w:p w14:paraId="62FB740A" w14:textId="639F894F" w:rsidR="003C1E72" w:rsidRDefault="003C1E72" w:rsidP="00B9416D">
      <w:pPr>
        <w:rPr>
          <w:rFonts w:ascii="Arial" w:hAnsi="Arial" w:cs="Arial"/>
          <w:sz w:val="24"/>
          <w:szCs w:val="24"/>
        </w:rPr>
      </w:pPr>
    </w:p>
    <w:p w14:paraId="7A638831" w14:textId="576CC09A" w:rsidR="003C1E72" w:rsidRDefault="003C1E72" w:rsidP="00B9416D">
      <w:pPr>
        <w:rPr>
          <w:rFonts w:ascii="Arial" w:hAnsi="Arial" w:cs="Arial"/>
          <w:sz w:val="24"/>
          <w:szCs w:val="24"/>
        </w:rPr>
      </w:pPr>
    </w:p>
    <w:p w14:paraId="0225B714" w14:textId="7BED39A7" w:rsidR="003C1E72" w:rsidRDefault="003C1E72" w:rsidP="00B9416D">
      <w:pPr>
        <w:rPr>
          <w:rFonts w:ascii="Arial" w:hAnsi="Arial" w:cs="Arial"/>
          <w:sz w:val="24"/>
          <w:szCs w:val="24"/>
        </w:rPr>
      </w:pPr>
    </w:p>
    <w:p w14:paraId="56C9AF22" w14:textId="125098AD" w:rsidR="003C1E72" w:rsidRDefault="003C1E72" w:rsidP="00B9416D">
      <w:pPr>
        <w:rPr>
          <w:rFonts w:ascii="Arial" w:hAnsi="Arial" w:cs="Arial"/>
          <w:sz w:val="24"/>
          <w:szCs w:val="24"/>
        </w:rPr>
      </w:pPr>
    </w:p>
    <w:p w14:paraId="38FDD8D9" w14:textId="7D74D8EA" w:rsidR="003C1E72" w:rsidRDefault="003C1E72" w:rsidP="00B9416D">
      <w:pPr>
        <w:rPr>
          <w:rFonts w:ascii="Arial" w:hAnsi="Arial" w:cs="Arial"/>
          <w:sz w:val="24"/>
          <w:szCs w:val="24"/>
        </w:rPr>
      </w:pPr>
    </w:p>
    <w:p w14:paraId="06B29248" w14:textId="0BA27EA5" w:rsidR="003C1E72" w:rsidRDefault="003C1E72" w:rsidP="00B9416D">
      <w:pPr>
        <w:rPr>
          <w:rFonts w:ascii="Arial" w:hAnsi="Arial" w:cs="Arial"/>
          <w:sz w:val="24"/>
          <w:szCs w:val="24"/>
        </w:rPr>
      </w:pPr>
    </w:p>
    <w:p w14:paraId="73E1330A" w14:textId="21700231" w:rsidR="003C1E72" w:rsidRDefault="003C1E72" w:rsidP="00B9416D">
      <w:pPr>
        <w:rPr>
          <w:rFonts w:ascii="Arial" w:hAnsi="Arial" w:cs="Arial"/>
          <w:sz w:val="24"/>
          <w:szCs w:val="24"/>
        </w:rPr>
      </w:pPr>
    </w:p>
    <w:p w14:paraId="6110D981" w14:textId="5E75238C" w:rsidR="003C1E72" w:rsidRDefault="003C1E72" w:rsidP="00B9416D">
      <w:pPr>
        <w:rPr>
          <w:rFonts w:ascii="Arial" w:hAnsi="Arial" w:cs="Arial"/>
          <w:sz w:val="24"/>
          <w:szCs w:val="24"/>
        </w:rPr>
      </w:pPr>
    </w:p>
    <w:p w14:paraId="4EE18B19" w14:textId="3DA224BC" w:rsidR="003C1E72" w:rsidRDefault="003C1E72" w:rsidP="00B9416D">
      <w:pPr>
        <w:rPr>
          <w:rFonts w:ascii="Arial" w:hAnsi="Arial" w:cs="Arial"/>
          <w:sz w:val="24"/>
          <w:szCs w:val="24"/>
        </w:rPr>
      </w:pPr>
    </w:p>
    <w:p w14:paraId="1068144B" w14:textId="03DF4C7A" w:rsidR="003C1E72" w:rsidRDefault="003C1E72" w:rsidP="00B9416D">
      <w:pPr>
        <w:rPr>
          <w:rFonts w:ascii="Arial" w:hAnsi="Arial" w:cs="Arial"/>
          <w:sz w:val="24"/>
          <w:szCs w:val="24"/>
        </w:rPr>
      </w:pPr>
    </w:p>
    <w:p w14:paraId="2885A5E2" w14:textId="2A39A678" w:rsidR="003C1E72" w:rsidRDefault="003C1E72" w:rsidP="00B9416D">
      <w:pPr>
        <w:rPr>
          <w:rFonts w:ascii="Arial" w:hAnsi="Arial" w:cs="Arial"/>
          <w:sz w:val="24"/>
          <w:szCs w:val="24"/>
        </w:rPr>
      </w:pPr>
    </w:p>
    <w:p w14:paraId="00B41B7F" w14:textId="188F78B5" w:rsidR="003C1E72" w:rsidRDefault="003C1E72" w:rsidP="00B9416D">
      <w:pPr>
        <w:rPr>
          <w:rFonts w:ascii="Arial" w:hAnsi="Arial" w:cs="Arial"/>
          <w:sz w:val="24"/>
          <w:szCs w:val="24"/>
        </w:rPr>
      </w:pPr>
    </w:p>
    <w:p w14:paraId="5316799E" w14:textId="20447AC7" w:rsidR="003C1E72" w:rsidRDefault="003C1E72" w:rsidP="00B9416D">
      <w:pPr>
        <w:rPr>
          <w:rFonts w:ascii="Arial" w:hAnsi="Arial" w:cs="Arial"/>
          <w:sz w:val="24"/>
          <w:szCs w:val="24"/>
        </w:rPr>
      </w:pPr>
    </w:p>
    <w:p w14:paraId="0366FFF9" w14:textId="77777777" w:rsidR="003C1E72" w:rsidRDefault="003C1E72" w:rsidP="00B9416D">
      <w:pPr>
        <w:rPr>
          <w:rFonts w:ascii="Arial" w:hAnsi="Arial" w:cs="Arial"/>
          <w:sz w:val="24"/>
          <w:szCs w:val="24"/>
        </w:rPr>
      </w:pPr>
    </w:p>
    <w:p w14:paraId="4476E59F" w14:textId="6D889F7B" w:rsidR="00563A7C" w:rsidRPr="00C73C22" w:rsidRDefault="00B9416D" w:rsidP="002E6446">
      <w:pPr>
        <w:pStyle w:val="Heading1"/>
        <w:rPr>
          <w:b/>
          <w:bCs/>
        </w:rPr>
      </w:pPr>
      <w:bookmarkStart w:id="2" w:name="_Toc102684481"/>
      <w:r w:rsidRPr="00C73C22">
        <w:rPr>
          <w:b/>
          <w:bCs/>
        </w:rPr>
        <w:t>Declarations</w:t>
      </w:r>
      <w:bookmarkEnd w:id="2"/>
    </w:p>
    <w:p w14:paraId="2D5B2F1D" w14:textId="77777777" w:rsidR="00563A7C" w:rsidRPr="00563A7C" w:rsidRDefault="00563A7C" w:rsidP="00563A7C"/>
    <w:p w14:paraId="3870D919" w14:textId="5CC3ED4C" w:rsidR="00B9416D" w:rsidRDefault="00AF6A7A" w:rsidP="00563A7C">
      <w:pPr>
        <w:spacing w:line="480" w:lineRule="auto"/>
        <w:rPr>
          <w:rFonts w:ascii="Arial" w:hAnsi="Arial" w:cs="Arial"/>
          <w:sz w:val="24"/>
          <w:szCs w:val="24"/>
        </w:rPr>
      </w:pPr>
      <w:r>
        <w:rPr>
          <w:rFonts w:ascii="Arial" w:hAnsi="Arial" w:cs="Arial"/>
          <w:sz w:val="24"/>
          <w:szCs w:val="24"/>
        </w:rPr>
        <w:lastRenderedPageBreak/>
        <w:t xml:space="preserve">This work has not previously been accepted in substance for any degree and is not being concurrently submitted in candidate for any </w:t>
      </w:r>
      <w:r w:rsidR="00EA10B4">
        <w:rPr>
          <w:rFonts w:ascii="Arial" w:hAnsi="Arial" w:cs="Arial"/>
          <w:sz w:val="24"/>
          <w:szCs w:val="24"/>
        </w:rPr>
        <w:t>degree.</w:t>
      </w:r>
    </w:p>
    <w:p w14:paraId="63735194" w14:textId="77777777" w:rsidR="00563A7C" w:rsidRDefault="00563A7C" w:rsidP="00B9416D">
      <w:pPr>
        <w:rPr>
          <w:rFonts w:ascii="Arial" w:hAnsi="Arial" w:cs="Arial"/>
          <w:sz w:val="24"/>
          <w:szCs w:val="24"/>
        </w:rPr>
      </w:pPr>
    </w:p>
    <w:p w14:paraId="47726513" w14:textId="229F1043" w:rsidR="00EA10B4" w:rsidRPr="00563A7C" w:rsidRDefault="00EA10B4" w:rsidP="00B9416D">
      <w:pPr>
        <w:rPr>
          <w:rFonts w:ascii="Arial" w:hAnsi="Arial" w:cs="Arial"/>
          <w:b/>
          <w:bCs/>
          <w:sz w:val="24"/>
          <w:szCs w:val="24"/>
        </w:rPr>
      </w:pPr>
      <w:r w:rsidRPr="00563A7C">
        <w:rPr>
          <w:rFonts w:ascii="Arial" w:hAnsi="Arial" w:cs="Arial"/>
          <w:b/>
          <w:bCs/>
          <w:sz w:val="24"/>
          <w:szCs w:val="24"/>
        </w:rPr>
        <w:t>STATEMENT 1</w:t>
      </w:r>
    </w:p>
    <w:p w14:paraId="4B3FA03F" w14:textId="3B93EBB6" w:rsidR="00EA10B4" w:rsidRDefault="00EA10B4" w:rsidP="003C1E72">
      <w:pPr>
        <w:spacing w:line="480" w:lineRule="auto"/>
        <w:rPr>
          <w:rFonts w:ascii="Arial" w:hAnsi="Arial" w:cs="Arial"/>
          <w:sz w:val="24"/>
          <w:szCs w:val="24"/>
        </w:rPr>
      </w:pPr>
      <w:r>
        <w:rPr>
          <w:rFonts w:ascii="Arial" w:hAnsi="Arial" w:cs="Arial"/>
          <w:sz w:val="24"/>
          <w:szCs w:val="24"/>
        </w:rPr>
        <w:t>This dissertation is being submitted in partial fulfilment of the requirements for the degree of BA/BSc</w:t>
      </w:r>
    </w:p>
    <w:p w14:paraId="34C68387" w14:textId="77777777" w:rsidR="00EA10B4" w:rsidRDefault="00EA10B4" w:rsidP="00B9416D">
      <w:pPr>
        <w:rPr>
          <w:rFonts w:ascii="Arial" w:hAnsi="Arial" w:cs="Arial"/>
          <w:sz w:val="24"/>
          <w:szCs w:val="24"/>
        </w:rPr>
      </w:pPr>
    </w:p>
    <w:p w14:paraId="5620F51C" w14:textId="129C76EA" w:rsidR="00EA10B4" w:rsidRPr="00563A7C" w:rsidRDefault="00EA10B4" w:rsidP="00B9416D">
      <w:pPr>
        <w:rPr>
          <w:rFonts w:ascii="Arial" w:hAnsi="Arial" w:cs="Arial"/>
          <w:b/>
          <w:bCs/>
          <w:sz w:val="24"/>
          <w:szCs w:val="24"/>
        </w:rPr>
      </w:pPr>
      <w:r w:rsidRPr="00563A7C">
        <w:rPr>
          <w:rFonts w:ascii="Arial" w:hAnsi="Arial" w:cs="Arial"/>
          <w:b/>
          <w:bCs/>
          <w:sz w:val="24"/>
          <w:szCs w:val="24"/>
        </w:rPr>
        <w:t>STATEMENT  2</w:t>
      </w:r>
    </w:p>
    <w:p w14:paraId="0E0F5097" w14:textId="77777777" w:rsidR="003C1E72" w:rsidRDefault="00EA10B4" w:rsidP="003C1E72">
      <w:pPr>
        <w:spacing w:line="480" w:lineRule="auto"/>
        <w:rPr>
          <w:rFonts w:ascii="Arial" w:hAnsi="Arial" w:cs="Arial"/>
          <w:sz w:val="24"/>
          <w:szCs w:val="24"/>
        </w:rPr>
      </w:pPr>
      <w:r>
        <w:rPr>
          <w:rFonts w:ascii="Arial" w:hAnsi="Arial" w:cs="Arial"/>
          <w:sz w:val="24"/>
          <w:szCs w:val="24"/>
        </w:rPr>
        <w:t>This dissertation is the result of my own independent work/investigation, except where otherwise stated.</w:t>
      </w:r>
    </w:p>
    <w:p w14:paraId="45EBEC07" w14:textId="73E0B1BB" w:rsidR="00EA10B4" w:rsidRDefault="00EA10B4" w:rsidP="003C1E72">
      <w:pPr>
        <w:spacing w:line="480" w:lineRule="auto"/>
        <w:rPr>
          <w:rFonts w:ascii="Arial" w:hAnsi="Arial" w:cs="Arial"/>
          <w:sz w:val="24"/>
          <w:szCs w:val="24"/>
        </w:rPr>
      </w:pPr>
      <w:r>
        <w:rPr>
          <w:rFonts w:ascii="Arial" w:hAnsi="Arial" w:cs="Arial"/>
          <w:sz w:val="24"/>
          <w:szCs w:val="24"/>
        </w:rPr>
        <w:t xml:space="preserve">Other sources are acknowledged in the Reference Section. </w:t>
      </w:r>
    </w:p>
    <w:p w14:paraId="05C34D07" w14:textId="77777777" w:rsidR="00FB58C4" w:rsidRDefault="00FB58C4" w:rsidP="00B9416D">
      <w:pPr>
        <w:rPr>
          <w:rFonts w:ascii="Arial" w:hAnsi="Arial" w:cs="Arial"/>
          <w:sz w:val="24"/>
          <w:szCs w:val="24"/>
        </w:rPr>
      </w:pPr>
    </w:p>
    <w:p w14:paraId="6FDC8D31" w14:textId="7BDA5C14" w:rsidR="00EA10B4" w:rsidRPr="00563A7C" w:rsidRDefault="00EA10B4" w:rsidP="00B9416D">
      <w:pPr>
        <w:rPr>
          <w:rFonts w:ascii="Arial" w:hAnsi="Arial" w:cs="Arial"/>
          <w:b/>
          <w:bCs/>
          <w:sz w:val="24"/>
          <w:szCs w:val="24"/>
        </w:rPr>
      </w:pPr>
      <w:r w:rsidRPr="00563A7C">
        <w:rPr>
          <w:rFonts w:ascii="Arial" w:hAnsi="Arial" w:cs="Arial"/>
          <w:b/>
          <w:bCs/>
          <w:sz w:val="24"/>
          <w:szCs w:val="24"/>
        </w:rPr>
        <w:t xml:space="preserve">STATEMENT 3 </w:t>
      </w:r>
    </w:p>
    <w:p w14:paraId="030B688D" w14:textId="43BFADBE" w:rsidR="00EA10B4" w:rsidRDefault="00EA10B4" w:rsidP="003C1E72">
      <w:pPr>
        <w:spacing w:line="480" w:lineRule="auto"/>
        <w:rPr>
          <w:rFonts w:ascii="Arial" w:hAnsi="Arial" w:cs="Arial"/>
          <w:sz w:val="24"/>
          <w:szCs w:val="24"/>
        </w:rPr>
      </w:pPr>
      <w:r>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31EA71FC" w14:textId="77777777" w:rsidR="00EA10B4" w:rsidRDefault="00EA10B4" w:rsidP="00B9416D">
      <w:pPr>
        <w:rPr>
          <w:rFonts w:ascii="Arial" w:hAnsi="Arial" w:cs="Arial"/>
          <w:sz w:val="24"/>
          <w:szCs w:val="24"/>
        </w:rPr>
      </w:pPr>
    </w:p>
    <w:p w14:paraId="27C6AD95" w14:textId="37FD476D" w:rsidR="00EA10B4" w:rsidRPr="00563A7C" w:rsidRDefault="00EA10B4" w:rsidP="00B9416D">
      <w:pPr>
        <w:rPr>
          <w:rFonts w:ascii="Arial" w:hAnsi="Arial" w:cs="Arial"/>
          <w:b/>
          <w:bCs/>
          <w:sz w:val="24"/>
          <w:szCs w:val="24"/>
        </w:rPr>
      </w:pPr>
      <w:r w:rsidRPr="00563A7C">
        <w:rPr>
          <w:rFonts w:ascii="Arial" w:hAnsi="Arial" w:cs="Arial"/>
          <w:b/>
          <w:bCs/>
          <w:sz w:val="24"/>
          <w:szCs w:val="24"/>
        </w:rPr>
        <w:t>STATEMENT 4</w:t>
      </w:r>
    </w:p>
    <w:p w14:paraId="6D7A3535" w14:textId="2B791AC8" w:rsidR="00B9416D" w:rsidRDefault="00EA10B4" w:rsidP="003C1E72">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on the university’s IT system to those who have consent to use the system </w:t>
      </w:r>
    </w:p>
    <w:p w14:paraId="60052C71" w14:textId="72806C09" w:rsidR="00EA10B4" w:rsidRDefault="00EA10B4" w:rsidP="00B9416D">
      <w:pPr>
        <w:rPr>
          <w:rFonts w:ascii="Arial" w:hAnsi="Arial" w:cs="Arial"/>
          <w:sz w:val="24"/>
          <w:szCs w:val="24"/>
        </w:rPr>
      </w:pPr>
    </w:p>
    <w:p w14:paraId="43BD8271" w14:textId="5841F58D" w:rsidR="003C1E72" w:rsidRDefault="003C1E72" w:rsidP="00B9416D">
      <w:pPr>
        <w:rPr>
          <w:rFonts w:ascii="Arial" w:hAnsi="Arial" w:cs="Arial"/>
          <w:sz w:val="24"/>
          <w:szCs w:val="24"/>
        </w:rPr>
      </w:pPr>
    </w:p>
    <w:p w14:paraId="75760D84" w14:textId="4CF1855A" w:rsidR="003C1E72" w:rsidRDefault="003C1E72" w:rsidP="00B9416D">
      <w:pPr>
        <w:rPr>
          <w:rFonts w:ascii="Arial" w:hAnsi="Arial" w:cs="Arial"/>
          <w:sz w:val="24"/>
          <w:szCs w:val="24"/>
        </w:rPr>
      </w:pPr>
    </w:p>
    <w:p w14:paraId="6895A609" w14:textId="500F8707" w:rsidR="003C1E72" w:rsidRDefault="003C1E72" w:rsidP="00B9416D">
      <w:pPr>
        <w:rPr>
          <w:rFonts w:ascii="Arial" w:hAnsi="Arial" w:cs="Arial"/>
          <w:sz w:val="24"/>
          <w:szCs w:val="24"/>
        </w:rPr>
      </w:pPr>
    </w:p>
    <w:p w14:paraId="41F9612A" w14:textId="77777777" w:rsidR="003C1E72" w:rsidRDefault="003C1E72" w:rsidP="00B9416D">
      <w:pPr>
        <w:rPr>
          <w:rFonts w:ascii="Arial" w:hAnsi="Arial" w:cs="Arial"/>
          <w:sz w:val="24"/>
          <w:szCs w:val="24"/>
        </w:rPr>
      </w:pPr>
    </w:p>
    <w:p w14:paraId="6CFF50AF" w14:textId="3CF6F87F" w:rsidR="00EA10B4" w:rsidRDefault="00EA10B4" w:rsidP="00B9416D">
      <w:pPr>
        <w:rPr>
          <w:rFonts w:ascii="Arial" w:hAnsi="Arial" w:cs="Arial"/>
          <w:sz w:val="24"/>
          <w:szCs w:val="24"/>
        </w:rPr>
      </w:pPr>
      <w:r>
        <w:rPr>
          <w:rFonts w:ascii="Arial" w:hAnsi="Arial" w:cs="Arial"/>
          <w:sz w:val="24"/>
          <w:szCs w:val="24"/>
        </w:rPr>
        <w:t>Student’s Name:</w:t>
      </w:r>
      <w:r w:rsidR="00563A7C">
        <w:rPr>
          <w:rFonts w:ascii="Arial" w:hAnsi="Arial" w:cs="Arial"/>
          <w:sz w:val="24"/>
          <w:szCs w:val="24"/>
        </w:rPr>
        <w:t xml:space="preserve"> Abbi Crocker</w:t>
      </w:r>
    </w:p>
    <w:p w14:paraId="7530B02E" w14:textId="77777777" w:rsidR="003C1E72" w:rsidRDefault="00EA10B4" w:rsidP="003C1E72">
      <w:pPr>
        <w:rPr>
          <w:rFonts w:ascii="Arial" w:hAnsi="Arial" w:cs="Arial"/>
          <w:sz w:val="24"/>
          <w:szCs w:val="24"/>
        </w:rPr>
      </w:pPr>
      <w:r>
        <w:rPr>
          <w:rFonts w:ascii="Arial" w:hAnsi="Arial" w:cs="Arial"/>
          <w:sz w:val="24"/>
          <w:szCs w:val="24"/>
        </w:rPr>
        <w:t>Signed</w:t>
      </w:r>
      <w:r w:rsidRPr="00563A7C">
        <w:rPr>
          <w:rFonts w:ascii="Arial" w:hAnsi="Arial" w:cs="Arial"/>
          <w:i/>
          <w:iCs/>
          <w:sz w:val="24"/>
          <w:szCs w:val="24"/>
        </w:rPr>
        <w:t>:</w:t>
      </w:r>
      <w:r w:rsidR="00563A7C" w:rsidRPr="00563A7C">
        <w:rPr>
          <w:rFonts w:ascii="Arial" w:hAnsi="Arial" w:cs="Arial"/>
          <w:i/>
          <w:iCs/>
          <w:sz w:val="24"/>
          <w:szCs w:val="24"/>
        </w:rPr>
        <w:t xml:space="preserve"> A.Crocker</w:t>
      </w:r>
      <w:r w:rsidR="00FB58C4">
        <w:rPr>
          <w:rFonts w:ascii="Arial" w:hAnsi="Arial" w:cs="Arial"/>
          <w:sz w:val="24"/>
          <w:szCs w:val="24"/>
        </w:rPr>
        <w:t xml:space="preserve">                                       Date: </w:t>
      </w:r>
      <w:r w:rsidR="00563A7C">
        <w:rPr>
          <w:rFonts w:ascii="Arial" w:hAnsi="Arial" w:cs="Arial"/>
          <w:sz w:val="24"/>
          <w:szCs w:val="24"/>
        </w:rPr>
        <w:t>6</w:t>
      </w:r>
      <w:r w:rsidR="00563A7C" w:rsidRPr="00563A7C">
        <w:rPr>
          <w:rFonts w:ascii="Arial" w:hAnsi="Arial" w:cs="Arial"/>
          <w:sz w:val="24"/>
          <w:szCs w:val="24"/>
          <w:vertAlign w:val="superscript"/>
        </w:rPr>
        <w:t>th</w:t>
      </w:r>
      <w:r w:rsidR="00563A7C">
        <w:rPr>
          <w:rFonts w:ascii="Arial" w:hAnsi="Arial" w:cs="Arial"/>
          <w:sz w:val="24"/>
          <w:szCs w:val="24"/>
        </w:rPr>
        <w:t xml:space="preserve"> </w:t>
      </w:r>
      <w:r w:rsidR="003C1E72">
        <w:rPr>
          <w:rFonts w:ascii="Arial" w:hAnsi="Arial" w:cs="Arial"/>
          <w:sz w:val="24"/>
          <w:szCs w:val="24"/>
        </w:rPr>
        <w:t>May 2022</w:t>
      </w:r>
    </w:p>
    <w:p w14:paraId="75E1171F" w14:textId="2B6F2A2A" w:rsidR="00A936A6" w:rsidRPr="00C73C22" w:rsidRDefault="00685AA2" w:rsidP="002E6446">
      <w:pPr>
        <w:pStyle w:val="Heading1"/>
        <w:rPr>
          <w:b/>
          <w:bCs/>
        </w:rPr>
      </w:pPr>
      <w:bookmarkStart w:id="3" w:name="_Toc102684482"/>
      <w:r w:rsidRPr="00C73C22">
        <w:rPr>
          <w:b/>
          <w:bCs/>
        </w:rPr>
        <w:t>Chapter 1 – Introduction</w:t>
      </w:r>
      <w:bookmarkEnd w:id="3"/>
    </w:p>
    <w:p w14:paraId="6AC912BE" w14:textId="77777777" w:rsidR="00A64100" w:rsidRDefault="00A64100" w:rsidP="003C1E72"/>
    <w:p w14:paraId="646643BC" w14:textId="3EE0FD02" w:rsidR="00A64100" w:rsidRDefault="00A64100" w:rsidP="008B627A">
      <w:pPr>
        <w:spacing w:line="480" w:lineRule="auto"/>
        <w:rPr>
          <w:rFonts w:ascii="Arial" w:hAnsi="Arial" w:cs="Arial"/>
          <w:sz w:val="24"/>
          <w:szCs w:val="24"/>
        </w:rPr>
      </w:pPr>
      <w:r w:rsidRPr="00A64100">
        <w:rPr>
          <w:rFonts w:ascii="Arial" w:hAnsi="Arial" w:cs="Arial"/>
          <w:sz w:val="24"/>
          <w:szCs w:val="24"/>
        </w:rPr>
        <w:lastRenderedPageBreak/>
        <w:t xml:space="preserve">This chapter will outline the </w:t>
      </w:r>
      <w:r>
        <w:rPr>
          <w:rFonts w:ascii="Arial" w:hAnsi="Arial" w:cs="Arial"/>
          <w:sz w:val="24"/>
          <w:szCs w:val="24"/>
        </w:rPr>
        <w:t xml:space="preserve">structure and </w:t>
      </w:r>
      <w:r w:rsidRPr="00A64100">
        <w:rPr>
          <w:rFonts w:ascii="Arial" w:hAnsi="Arial" w:cs="Arial"/>
          <w:sz w:val="24"/>
          <w:szCs w:val="24"/>
        </w:rPr>
        <w:t>organisation of this research project, including the objectives, as well as the</w:t>
      </w:r>
      <w:r>
        <w:rPr>
          <w:rFonts w:ascii="Arial" w:hAnsi="Arial" w:cs="Arial"/>
          <w:sz w:val="24"/>
          <w:szCs w:val="24"/>
        </w:rPr>
        <w:t xml:space="preserve"> background and rationale related to this topic</w:t>
      </w:r>
      <w:r w:rsidRPr="00A64100">
        <w:rPr>
          <w:rFonts w:ascii="Arial" w:hAnsi="Arial" w:cs="Arial"/>
          <w:sz w:val="24"/>
          <w:szCs w:val="24"/>
        </w:rPr>
        <w:t>.</w:t>
      </w:r>
      <w:r>
        <w:rPr>
          <w:rFonts w:ascii="Arial" w:hAnsi="Arial" w:cs="Arial"/>
          <w:sz w:val="24"/>
          <w:szCs w:val="24"/>
        </w:rPr>
        <w:t xml:space="preserve"> </w:t>
      </w:r>
    </w:p>
    <w:p w14:paraId="0B21DC21" w14:textId="77777777" w:rsidR="00A64100" w:rsidRPr="00A64100" w:rsidRDefault="00A64100" w:rsidP="003C1E72">
      <w:pPr>
        <w:rPr>
          <w:rFonts w:ascii="Arial" w:hAnsi="Arial" w:cs="Arial"/>
          <w:sz w:val="24"/>
          <w:szCs w:val="24"/>
        </w:rPr>
      </w:pPr>
    </w:p>
    <w:p w14:paraId="4A674BAB" w14:textId="64DA13E3" w:rsidR="003A0711" w:rsidRDefault="000E7E2A" w:rsidP="003C1E72">
      <w:pPr>
        <w:spacing w:line="480" w:lineRule="auto"/>
        <w:rPr>
          <w:rFonts w:ascii="Arial" w:hAnsi="Arial" w:cs="Arial"/>
          <w:sz w:val="24"/>
          <w:szCs w:val="24"/>
        </w:rPr>
      </w:pPr>
      <w:r>
        <w:rPr>
          <w:rFonts w:ascii="Arial" w:hAnsi="Arial" w:cs="Arial"/>
          <w:sz w:val="24"/>
          <w:szCs w:val="24"/>
        </w:rPr>
        <w:t xml:space="preserve">          </w:t>
      </w:r>
      <w:r w:rsidR="007F33E2">
        <w:rPr>
          <w:rFonts w:ascii="Arial" w:hAnsi="Arial" w:cs="Arial"/>
          <w:sz w:val="24"/>
          <w:szCs w:val="24"/>
        </w:rPr>
        <w:t>Since the 18</w:t>
      </w:r>
      <w:r w:rsidR="007F33E2" w:rsidRPr="007F33E2">
        <w:rPr>
          <w:rFonts w:ascii="Arial" w:hAnsi="Arial" w:cs="Arial"/>
          <w:sz w:val="24"/>
          <w:szCs w:val="24"/>
          <w:vertAlign w:val="superscript"/>
        </w:rPr>
        <w:t>th</w:t>
      </w:r>
      <w:r w:rsidR="007F33E2">
        <w:rPr>
          <w:rFonts w:ascii="Arial" w:hAnsi="Arial" w:cs="Arial"/>
          <w:sz w:val="24"/>
          <w:szCs w:val="24"/>
        </w:rPr>
        <w:t xml:space="preserve"> Century, crime and other law related issues have been circulating and developing which has led to the decision that policing required significant changes (Joyce, 2010). </w:t>
      </w:r>
      <w:r w:rsidR="00DA1628">
        <w:rPr>
          <w:rFonts w:ascii="Arial" w:hAnsi="Arial" w:cs="Arial"/>
          <w:sz w:val="24"/>
          <w:szCs w:val="24"/>
        </w:rPr>
        <w:t xml:space="preserve">The entire policing system is faced with a series of challenges and differentiating perceptions (Joyce, 2010). </w:t>
      </w:r>
      <w:r w:rsidR="006329B2">
        <w:rPr>
          <w:rFonts w:ascii="Arial" w:hAnsi="Arial" w:cs="Arial"/>
          <w:sz w:val="24"/>
          <w:szCs w:val="24"/>
        </w:rPr>
        <w:t xml:space="preserve">Despite this, the need for policing is </w:t>
      </w:r>
      <w:r w:rsidR="009B6D54">
        <w:rPr>
          <w:rFonts w:ascii="Arial" w:hAnsi="Arial" w:cs="Arial"/>
          <w:sz w:val="24"/>
          <w:szCs w:val="24"/>
        </w:rPr>
        <w:t>still an upheld requirement in the 21</w:t>
      </w:r>
      <w:r w:rsidR="009B6D54" w:rsidRPr="009B6D54">
        <w:rPr>
          <w:rFonts w:ascii="Arial" w:hAnsi="Arial" w:cs="Arial"/>
          <w:sz w:val="24"/>
          <w:szCs w:val="24"/>
          <w:vertAlign w:val="superscript"/>
        </w:rPr>
        <w:t>st</w:t>
      </w:r>
      <w:r w:rsidR="009B6D54">
        <w:rPr>
          <w:rFonts w:ascii="Arial" w:hAnsi="Arial" w:cs="Arial"/>
          <w:sz w:val="24"/>
          <w:szCs w:val="24"/>
        </w:rPr>
        <w:t xml:space="preserve"> Century</w:t>
      </w:r>
      <w:r w:rsidR="00403739">
        <w:rPr>
          <w:rFonts w:ascii="Arial" w:hAnsi="Arial" w:cs="Arial"/>
          <w:sz w:val="24"/>
          <w:szCs w:val="24"/>
        </w:rPr>
        <w:t>, although public confidence in policing is suggestibly an area which receives high amounts of attention (Jackson and Sunshine, 2007).</w:t>
      </w:r>
      <w:r w:rsidR="009B6D54">
        <w:rPr>
          <w:rFonts w:ascii="Arial" w:hAnsi="Arial" w:cs="Arial"/>
          <w:sz w:val="24"/>
          <w:szCs w:val="24"/>
        </w:rPr>
        <w:t xml:space="preserve"> The police </w:t>
      </w:r>
      <w:r w:rsidR="00403739">
        <w:rPr>
          <w:rFonts w:ascii="Arial" w:hAnsi="Arial" w:cs="Arial"/>
          <w:sz w:val="24"/>
          <w:szCs w:val="24"/>
        </w:rPr>
        <w:t xml:space="preserve">are in place to </w:t>
      </w:r>
      <w:r w:rsidR="009B6D54">
        <w:rPr>
          <w:rFonts w:ascii="Arial" w:hAnsi="Arial" w:cs="Arial"/>
          <w:sz w:val="24"/>
          <w:szCs w:val="24"/>
        </w:rPr>
        <w:t>act as a formal body that have authority over issues that arise in more complex ways and require legal power as the resolution (Villers, 2009). The general role of the policing industry is to assist the government in safeguarding the general public</w:t>
      </w:r>
      <w:r w:rsidR="00316113">
        <w:rPr>
          <w:rFonts w:ascii="Arial" w:hAnsi="Arial" w:cs="Arial"/>
          <w:sz w:val="24"/>
          <w:szCs w:val="24"/>
        </w:rPr>
        <w:t xml:space="preserve"> (Villers, 2009)</w:t>
      </w:r>
      <w:r w:rsidR="00043E2B">
        <w:rPr>
          <w:rFonts w:ascii="Arial" w:hAnsi="Arial" w:cs="Arial"/>
          <w:sz w:val="24"/>
          <w:szCs w:val="24"/>
        </w:rPr>
        <w:t xml:space="preserve">. </w:t>
      </w:r>
      <w:r w:rsidR="00204AA9">
        <w:rPr>
          <w:rFonts w:ascii="Arial" w:hAnsi="Arial" w:cs="Arial"/>
          <w:sz w:val="24"/>
          <w:szCs w:val="24"/>
        </w:rPr>
        <w:t xml:space="preserve">The police force </w:t>
      </w:r>
      <w:r w:rsidR="00BC0F9B">
        <w:rPr>
          <w:rFonts w:ascii="Arial" w:hAnsi="Arial" w:cs="Arial"/>
          <w:sz w:val="24"/>
          <w:szCs w:val="24"/>
        </w:rPr>
        <w:t>has</w:t>
      </w:r>
      <w:r w:rsidR="00204AA9">
        <w:rPr>
          <w:rFonts w:ascii="Arial" w:hAnsi="Arial" w:cs="Arial"/>
          <w:sz w:val="24"/>
          <w:szCs w:val="24"/>
        </w:rPr>
        <w:t xml:space="preserve"> satisfactorily been able to adapt to such challenges with assistance from the Government</w:t>
      </w:r>
      <w:r w:rsidR="00B86B42">
        <w:rPr>
          <w:rFonts w:ascii="Arial" w:hAnsi="Arial" w:cs="Arial"/>
          <w:sz w:val="24"/>
          <w:szCs w:val="24"/>
        </w:rPr>
        <w:t xml:space="preserve"> (Joyce, 2010)</w:t>
      </w:r>
      <w:r w:rsidR="00204AA9">
        <w:rPr>
          <w:rFonts w:ascii="Arial" w:hAnsi="Arial" w:cs="Arial"/>
          <w:sz w:val="24"/>
          <w:szCs w:val="24"/>
        </w:rPr>
        <w:t xml:space="preserve">. </w:t>
      </w:r>
    </w:p>
    <w:p w14:paraId="5BCD059D" w14:textId="154F195F" w:rsidR="00A85FE5" w:rsidRDefault="000E7E2A" w:rsidP="008B627A">
      <w:pPr>
        <w:spacing w:line="480" w:lineRule="auto"/>
        <w:rPr>
          <w:rFonts w:ascii="Arial" w:hAnsi="Arial" w:cs="Arial"/>
          <w:sz w:val="24"/>
          <w:szCs w:val="24"/>
        </w:rPr>
      </w:pPr>
      <w:r>
        <w:rPr>
          <w:rFonts w:ascii="Arial" w:hAnsi="Arial" w:cs="Arial"/>
          <w:sz w:val="24"/>
          <w:szCs w:val="24"/>
        </w:rPr>
        <w:t xml:space="preserve">          </w:t>
      </w:r>
      <w:r w:rsidR="00963AEC">
        <w:rPr>
          <w:rFonts w:ascii="Arial" w:hAnsi="Arial" w:cs="Arial"/>
          <w:sz w:val="24"/>
          <w:szCs w:val="24"/>
        </w:rPr>
        <w:t xml:space="preserve">Public perceptions regarding </w:t>
      </w:r>
      <w:r w:rsidR="00A85FE5">
        <w:rPr>
          <w:rFonts w:ascii="Arial" w:hAnsi="Arial" w:cs="Arial"/>
          <w:sz w:val="24"/>
          <w:szCs w:val="24"/>
        </w:rPr>
        <w:t>negative views on the police can suggestibly be back dated to the Stephen Lawrence murder case in 1993. In this case, Stephen Lawrence, aged 18, was murdered in an unprovoked attack conducted by</w:t>
      </w:r>
      <w:r w:rsidR="006668A1" w:rsidRPr="006668A1">
        <w:rPr>
          <w:rFonts w:ascii="Arial" w:hAnsi="Arial" w:cs="Arial"/>
          <w:sz w:val="24"/>
          <w:szCs w:val="24"/>
        </w:rPr>
        <w:t xml:space="preserve"> a gang of white adolescent</w:t>
      </w:r>
      <w:r w:rsidR="006668A1">
        <w:rPr>
          <w:rFonts w:ascii="Arial" w:hAnsi="Arial" w:cs="Arial"/>
          <w:sz w:val="24"/>
          <w:szCs w:val="24"/>
        </w:rPr>
        <w:t xml:space="preserve">s (BBC, 2018). The issues raised in regards to this case were that </w:t>
      </w:r>
      <w:r w:rsidR="00996962">
        <w:rPr>
          <w:rFonts w:ascii="Arial" w:hAnsi="Arial" w:cs="Arial"/>
          <w:sz w:val="24"/>
          <w:szCs w:val="24"/>
        </w:rPr>
        <w:t xml:space="preserve">the Metropolitan Police failed to recognise the murder as ‘racially motivated’ (Joyce, 2010). </w:t>
      </w:r>
      <w:r w:rsidR="00CF3E07">
        <w:rPr>
          <w:rFonts w:ascii="Arial" w:hAnsi="Arial" w:cs="Arial"/>
          <w:sz w:val="24"/>
          <w:szCs w:val="24"/>
        </w:rPr>
        <w:t xml:space="preserve">There was also beliefs generated that the Metropolitan Police demonstrated poor performance and racism in this case (Stone, 2013). </w:t>
      </w:r>
      <w:r w:rsidR="001B4ECB">
        <w:rPr>
          <w:rFonts w:ascii="Arial" w:hAnsi="Arial" w:cs="Arial"/>
          <w:sz w:val="24"/>
          <w:szCs w:val="24"/>
        </w:rPr>
        <w:t>Negative perceptions particularly arose amongst citizens belonging to BAME backgrounds</w:t>
      </w:r>
      <w:r w:rsidR="00BF65BE">
        <w:rPr>
          <w:rFonts w:ascii="Arial" w:hAnsi="Arial" w:cs="Arial"/>
          <w:sz w:val="24"/>
          <w:szCs w:val="24"/>
        </w:rPr>
        <w:t xml:space="preserve"> due to the neglect they felt from the Metropolitan Police during this period (Macpherson, 1999). </w:t>
      </w:r>
      <w:r w:rsidR="003F1849">
        <w:rPr>
          <w:rFonts w:ascii="Arial" w:hAnsi="Arial" w:cs="Arial"/>
          <w:sz w:val="24"/>
          <w:szCs w:val="24"/>
        </w:rPr>
        <w:t xml:space="preserve">This created the requirement to introduce recommendations for the police enabling the focus on hate-crime </w:t>
      </w:r>
      <w:r w:rsidR="00996962">
        <w:rPr>
          <w:rFonts w:ascii="Arial" w:hAnsi="Arial" w:cs="Arial"/>
          <w:sz w:val="24"/>
          <w:szCs w:val="24"/>
        </w:rPr>
        <w:t xml:space="preserve">to be more centred to the victim (Joyce, 2010). </w:t>
      </w:r>
      <w:r w:rsidR="00CF042F">
        <w:rPr>
          <w:rFonts w:ascii="Arial" w:hAnsi="Arial" w:cs="Arial"/>
          <w:sz w:val="24"/>
          <w:szCs w:val="24"/>
        </w:rPr>
        <w:t>In reflection to these recommendations</w:t>
      </w:r>
      <w:r w:rsidR="002675B3">
        <w:rPr>
          <w:rFonts w:ascii="Arial" w:hAnsi="Arial" w:cs="Arial"/>
          <w:sz w:val="24"/>
          <w:szCs w:val="24"/>
        </w:rPr>
        <w:t xml:space="preserve">, </w:t>
      </w:r>
      <w:r w:rsidR="00CF042F">
        <w:rPr>
          <w:rFonts w:ascii="Arial" w:hAnsi="Arial" w:cs="Arial"/>
          <w:sz w:val="24"/>
          <w:szCs w:val="24"/>
        </w:rPr>
        <w:t xml:space="preserve">during </w:t>
      </w:r>
      <w:r w:rsidR="002675B3">
        <w:rPr>
          <w:rFonts w:ascii="Arial" w:hAnsi="Arial" w:cs="Arial"/>
          <w:sz w:val="24"/>
          <w:szCs w:val="24"/>
        </w:rPr>
        <w:t xml:space="preserve">the ten year anniversary for the Lawrence case </w:t>
      </w:r>
      <w:r w:rsidR="000C6B45">
        <w:rPr>
          <w:rFonts w:ascii="Arial" w:hAnsi="Arial" w:cs="Arial"/>
          <w:sz w:val="24"/>
          <w:szCs w:val="24"/>
        </w:rPr>
        <w:t xml:space="preserve">it was identified that there had been </w:t>
      </w:r>
      <w:r w:rsidR="001B4ECB">
        <w:rPr>
          <w:rFonts w:ascii="Arial" w:hAnsi="Arial" w:cs="Arial"/>
          <w:sz w:val="24"/>
          <w:szCs w:val="24"/>
        </w:rPr>
        <w:t xml:space="preserve">observations of professional improvement in aspects of policing (Stone, 2013). This is evidence suggesting that the police had undertaken satisfactory reform in areas that triggered negative perceptions on the police. </w:t>
      </w:r>
    </w:p>
    <w:p w14:paraId="05B8208D" w14:textId="6D694383" w:rsidR="00CF042F" w:rsidRDefault="000E7E2A" w:rsidP="00CF042F">
      <w:pPr>
        <w:spacing w:line="480" w:lineRule="auto"/>
        <w:rPr>
          <w:rFonts w:ascii="Arial" w:hAnsi="Arial" w:cs="Arial"/>
          <w:sz w:val="24"/>
          <w:szCs w:val="24"/>
        </w:rPr>
      </w:pPr>
      <w:r>
        <w:rPr>
          <w:rFonts w:ascii="Arial" w:hAnsi="Arial" w:cs="Arial"/>
          <w:sz w:val="24"/>
          <w:szCs w:val="24"/>
        </w:rPr>
        <w:lastRenderedPageBreak/>
        <w:t xml:space="preserve">          </w:t>
      </w:r>
      <w:r w:rsidR="00CF042F">
        <w:rPr>
          <w:rFonts w:ascii="Arial" w:hAnsi="Arial" w:cs="Arial"/>
          <w:sz w:val="24"/>
          <w:szCs w:val="24"/>
        </w:rPr>
        <w:t>However, the controversy to this statement could be argued by the public in today’s society, with the use of the recent sexual assault and murder of Sarah Everard as an example</w:t>
      </w:r>
      <w:r w:rsidR="008B627A">
        <w:rPr>
          <w:rFonts w:ascii="Arial" w:hAnsi="Arial" w:cs="Arial"/>
          <w:sz w:val="24"/>
          <w:szCs w:val="24"/>
        </w:rPr>
        <w:t xml:space="preserve">. This offence was </w:t>
      </w:r>
      <w:r w:rsidR="00CF042F">
        <w:rPr>
          <w:rFonts w:ascii="Arial" w:hAnsi="Arial" w:cs="Arial"/>
          <w:sz w:val="24"/>
          <w:szCs w:val="24"/>
        </w:rPr>
        <w:t xml:space="preserve">conducted by PC Wayne Couzens of the Metropolitan Police in March 2021 (BBC, 2021). The outcome from this particular case was that fewer people trusted the police, particularly women (Sky News, 2021). Couzens’ offence led to the creation of a Government inquiry to investigate the behaviour of Couzens prior to the offence as well as the observation of other issues in policing such as vetting and workplace behaviour (House Of Commons, 2021). </w:t>
      </w:r>
    </w:p>
    <w:p w14:paraId="0C88A3EF" w14:textId="77777777" w:rsidR="000E7E2A" w:rsidRDefault="000E7E2A" w:rsidP="00685AA2">
      <w:pPr>
        <w:rPr>
          <w:rFonts w:ascii="Arial" w:hAnsi="Arial" w:cs="Arial"/>
          <w:sz w:val="24"/>
          <w:szCs w:val="24"/>
        </w:rPr>
      </w:pPr>
    </w:p>
    <w:p w14:paraId="170E3E0E" w14:textId="2871806F" w:rsidR="00111D89" w:rsidRPr="00C73C22" w:rsidRDefault="00F35987" w:rsidP="002E6446">
      <w:pPr>
        <w:pStyle w:val="Heading2"/>
        <w:rPr>
          <w:b/>
          <w:bCs/>
          <w:sz w:val="28"/>
          <w:szCs w:val="28"/>
        </w:rPr>
      </w:pPr>
      <w:bookmarkStart w:id="4" w:name="_Toc102684483"/>
      <w:r w:rsidRPr="00C73C22">
        <w:rPr>
          <w:b/>
          <w:bCs/>
          <w:sz w:val="28"/>
          <w:szCs w:val="28"/>
        </w:rPr>
        <w:t>Objectives</w:t>
      </w:r>
      <w:bookmarkEnd w:id="4"/>
    </w:p>
    <w:p w14:paraId="2558EC5B" w14:textId="77777777" w:rsidR="00A936A6" w:rsidRPr="00A936A6" w:rsidRDefault="00A936A6" w:rsidP="00A936A6"/>
    <w:p w14:paraId="66A2A89C" w14:textId="37B61043" w:rsidR="000E2677" w:rsidRDefault="00B54BD3" w:rsidP="003C1E72">
      <w:pPr>
        <w:spacing w:line="480" w:lineRule="auto"/>
        <w:rPr>
          <w:rFonts w:ascii="Arial" w:hAnsi="Arial" w:cs="Arial"/>
          <w:sz w:val="24"/>
          <w:szCs w:val="24"/>
        </w:rPr>
      </w:pPr>
      <w:r>
        <w:rPr>
          <w:rFonts w:ascii="Arial" w:hAnsi="Arial" w:cs="Arial"/>
          <w:sz w:val="24"/>
          <w:szCs w:val="24"/>
        </w:rPr>
        <w:t xml:space="preserve">This project includes </w:t>
      </w:r>
      <w:r w:rsidR="007F689D">
        <w:rPr>
          <w:rFonts w:ascii="Arial" w:hAnsi="Arial" w:cs="Arial"/>
          <w:sz w:val="24"/>
          <w:szCs w:val="24"/>
        </w:rPr>
        <w:t>five</w:t>
      </w:r>
      <w:r>
        <w:rPr>
          <w:rFonts w:ascii="Arial" w:hAnsi="Arial" w:cs="Arial"/>
          <w:sz w:val="24"/>
          <w:szCs w:val="24"/>
        </w:rPr>
        <w:t xml:space="preserve"> objectives that will be answered throughout</w:t>
      </w:r>
      <w:r w:rsidR="000E2677" w:rsidRPr="000E2677">
        <w:rPr>
          <w:rFonts w:ascii="Arial" w:hAnsi="Arial" w:cs="Arial"/>
          <w:sz w:val="24"/>
          <w:szCs w:val="24"/>
        </w:rPr>
        <w:t>. The objectives outlined for this project are as follows:</w:t>
      </w:r>
    </w:p>
    <w:p w14:paraId="3A05639A" w14:textId="7D55129D" w:rsidR="00D6776B" w:rsidRDefault="00606354" w:rsidP="00D6776B">
      <w:pPr>
        <w:pStyle w:val="ListParagraph"/>
        <w:numPr>
          <w:ilvl w:val="0"/>
          <w:numId w:val="8"/>
        </w:numPr>
        <w:spacing w:line="276" w:lineRule="auto"/>
        <w:jc w:val="both"/>
        <w:rPr>
          <w:rFonts w:ascii="Arial" w:hAnsi="Arial" w:cs="Arial"/>
          <w:sz w:val="24"/>
          <w:szCs w:val="24"/>
        </w:rPr>
      </w:pPr>
      <w:r w:rsidRPr="003C1E72">
        <w:rPr>
          <w:rFonts w:ascii="Arial" w:hAnsi="Arial" w:cs="Arial"/>
          <w:sz w:val="24"/>
          <w:szCs w:val="24"/>
        </w:rPr>
        <w:t>Analyse legislation that has assisted in the development of policing, powers and procedures</w:t>
      </w:r>
    </w:p>
    <w:p w14:paraId="43B81642" w14:textId="77777777" w:rsidR="00D6776B" w:rsidRPr="00D6776B" w:rsidRDefault="00D6776B" w:rsidP="00D6776B">
      <w:pPr>
        <w:spacing w:line="276" w:lineRule="auto"/>
        <w:jc w:val="both"/>
        <w:rPr>
          <w:rFonts w:ascii="Arial" w:hAnsi="Arial" w:cs="Arial"/>
          <w:sz w:val="24"/>
          <w:szCs w:val="24"/>
        </w:rPr>
      </w:pPr>
    </w:p>
    <w:p w14:paraId="063C98F8" w14:textId="19075A11" w:rsidR="006818C3" w:rsidRPr="00D6776B" w:rsidRDefault="00606354" w:rsidP="00D6776B">
      <w:pPr>
        <w:pStyle w:val="ListParagraph"/>
        <w:numPr>
          <w:ilvl w:val="0"/>
          <w:numId w:val="8"/>
        </w:numPr>
        <w:spacing w:line="276" w:lineRule="auto"/>
        <w:jc w:val="both"/>
        <w:rPr>
          <w:rFonts w:ascii="Arial" w:hAnsi="Arial" w:cs="Arial"/>
          <w:sz w:val="24"/>
          <w:szCs w:val="24"/>
        </w:rPr>
      </w:pPr>
      <w:r w:rsidRPr="00D6776B">
        <w:rPr>
          <w:rFonts w:ascii="Arial" w:hAnsi="Arial" w:cs="Arial"/>
          <w:sz w:val="24"/>
          <w:szCs w:val="24"/>
        </w:rPr>
        <w:t>Evaluate what is meant by ‘police misconduct’ and outline the role of the Independent Office for Police Complaints</w:t>
      </w:r>
    </w:p>
    <w:p w14:paraId="0C6647EC" w14:textId="77777777" w:rsidR="006818C3" w:rsidRPr="006818C3" w:rsidRDefault="006818C3" w:rsidP="00D6776B">
      <w:pPr>
        <w:spacing w:line="276" w:lineRule="auto"/>
        <w:jc w:val="both"/>
        <w:rPr>
          <w:rFonts w:ascii="Arial" w:hAnsi="Arial" w:cs="Arial"/>
          <w:sz w:val="24"/>
          <w:szCs w:val="24"/>
        </w:rPr>
      </w:pPr>
    </w:p>
    <w:p w14:paraId="7C46A24E" w14:textId="538239B3" w:rsidR="006818C3" w:rsidRDefault="00C4699E" w:rsidP="00D6776B">
      <w:pPr>
        <w:pStyle w:val="ListParagraph"/>
        <w:numPr>
          <w:ilvl w:val="0"/>
          <w:numId w:val="8"/>
        </w:numPr>
        <w:spacing w:line="276" w:lineRule="auto"/>
        <w:jc w:val="both"/>
        <w:rPr>
          <w:rFonts w:ascii="Arial" w:hAnsi="Arial" w:cs="Arial"/>
          <w:sz w:val="24"/>
          <w:szCs w:val="24"/>
        </w:rPr>
      </w:pPr>
      <w:r w:rsidRPr="00111D89">
        <w:rPr>
          <w:rFonts w:ascii="Arial" w:hAnsi="Arial" w:cs="Arial"/>
          <w:sz w:val="24"/>
          <w:szCs w:val="24"/>
        </w:rPr>
        <w:t>Identify appropriate primary research methods and their limitations for studying the public perception of 21</w:t>
      </w:r>
      <w:r w:rsidRPr="00111D89">
        <w:rPr>
          <w:rFonts w:ascii="Arial" w:hAnsi="Arial" w:cs="Arial"/>
          <w:sz w:val="24"/>
          <w:szCs w:val="24"/>
          <w:vertAlign w:val="superscript"/>
        </w:rPr>
        <w:t>st</w:t>
      </w:r>
      <w:r w:rsidRPr="00111D89">
        <w:rPr>
          <w:rFonts w:ascii="Arial" w:hAnsi="Arial" w:cs="Arial"/>
          <w:sz w:val="24"/>
          <w:szCs w:val="24"/>
        </w:rPr>
        <w:t xml:space="preserve"> Century policing</w:t>
      </w:r>
    </w:p>
    <w:p w14:paraId="45EC5A99" w14:textId="77777777" w:rsidR="006818C3" w:rsidRPr="006818C3" w:rsidRDefault="006818C3" w:rsidP="00D6776B">
      <w:pPr>
        <w:spacing w:line="276" w:lineRule="auto"/>
        <w:jc w:val="both"/>
        <w:rPr>
          <w:rFonts w:ascii="Arial" w:hAnsi="Arial" w:cs="Arial"/>
          <w:sz w:val="24"/>
          <w:szCs w:val="24"/>
        </w:rPr>
      </w:pPr>
    </w:p>
    <w:p w14:paraId="53D4CBA3" w14:textId="12780814" w:rsidR="006818C3" w:rsidRDefault="00C4699E" w:rsidP="00D6776B">
      <w:pPr>
        <w:pStyle w:val="ListParagraph"/>
        <w:numPr>
          <w:ilvl w:val="0"/>
          <w:numId w:val="8"/>
        </w:numPr>
        <w:spacing w:line="276" w:lineRule="auto"/>
        <w:jc w:val="both"/>
        <w:rPr>
          <w:rFonts w:ascii="Arial" w:hAnsi="Arial" w:cs="Arial"/>
          <w:sz w:val="24"/>
          <w:szCs w:val="24"/>
        </w:rPr>
      </w:pPr>
      <w:r w:rsidRPr="00111D89">
        <w:rPr>
          <w:rFonts w:ascii="Arial" w:hAnsi="Arial" w:cs="Arial"/>
          <w:sz w:val="24"/>
          <w:szCs w:val="24"/>
        </w:rPr>
        <w:t xml:space="preserve">Analyse, using primary research, the public perception of </w:t>
      </w:r>
      <w:r w:rsidR="00695CD5">
        <w:rPr>
          <w:rFonts w:ascii="Arial" w:hAnsi="Arial" w:cs="Arial"/>
          <w:sz w:val="24"/>
          <w:szCs w:val="24"/>
        </w:rPr>
        <w:t xml:space="preserve">surrounding police misconduct, public trust and satisfaction </w:t>
      </w:r>
    </w:p>
    <w:p w14:paraId="483B37BE" w14:textId="77777777" w:rsidR="006818C3" w:rsidRPr="006818C3" w:rsidRDefault="006818C3" w:rsidP="00D6776B">
      <w:pPr>
        <w:spacing w:line="276" w:lineRule="auto"/>
        <w:jc w:val="both"/>
        <w:rPr>
          <w:rFonts w:ascii="Arial" w:hAnsi="Arial" w:cs="Arial"/>
          <w:sz w:val="24"/>
          <w:szCs w:val="24"/>
        </w:rPr>
      </w:pPr>
    </w:p>
    <w:p w14:paraId="04669075" w14:textId="12B51D15" w:rsidR="00111D89" w:rsidRPr="00111D89" w:rsidRDefault="00111D89" w:rsidP="00D6776B">
      <w:pPr>
        <w:pStyle w:val="ListParagraph"/>
        <w:numPr>
          <w:ilvl w:val="0"/>
          <w:numId w:val="8"/>
        </w:numPr>
        <w:spacing w:line="276" w:lineRule="auto"/>
        <w:jc w:val="both"/>
        <w:rPr>
          <w:rFonts w:ascii="Arial" w:hAnsi="Arial" w:cs="Arial"/>
          <w:sz w:val="24"/>
          <w:szCs w:val="24"/>
        </w:rPr>
      </w:pPr>
      <w:r w:rsidRPr="00111D89">
        <w:rPr>
          <w:rFonts w:ascii="Arial" w:hAnsi="Arial" w:cs="Arial"/>
          <w:sz w:val="24"/>
          <w:szCs w:val="24"/>
        </w:rPr>
        <w:t xml:space="preserve">Evaluate primary research and justify appropriate recommendations that </w:t>
      </w:r>
      <w:r w:rsidR="00695CD5">
        <w:rPr>
          <w:rFonts w:ascii="Arial" w:hAnsi="Arial" w:cs="Arial"/>
          <w:sz w:val="24"/>
          <w:szCs w:val="24"/>
        </w:rPr>
        <w:t>are outlined under the responses from participants</w:t>
      </w:r>
    </w:p>
    <w:p w14:paraId="7BCDD4A9" w14:textId="153ACB0F" w:rsidR="005F35C7" w:rsidRPr="006D6204" w:rsidRDefault="00A16024" w:rsidP="006818C3">
      <w:pPr>
        <w:spacing w:line="480" w:lineRule="auto"/>
        <w:rPr>
          <w:rFonts w:ascii="Arial" w:hAnsi="Arial" w:cs="Arial"/>
          <w:sz w:val="24"/>
          <w:szCs w:val="24"/>
        </w:rPr>
      </w:pPr>
      <w:r w:rsidRPr="006D6204">
        <w:rPr>
          <w:rFonts w:ascii="Arial" w:hAnsi="Arial" w:cs="Arial"/>
          <w:sz w:val="24"/>
          <w:szCs w:val="24"/>
        </w:rPr>
        <w:t xml:space="preserve">This chapter has provided an introduction to the area of study for this project and outlined the objectives that will be responded to appropriately throughout. The following chapters will aim to provide an appropriate response using methods of both primary and secondary research. The </w:t>
      </w:r>
      <w:r w:rsidRPr="006D6204">
        <w:rPr>
          <w:rFonts w:ascii="Arial" w:hAnsi="Arial" w:cs="Arial"/>
          <w:sz w:val="24"/>
          <w:szCs w:val="24"/>
        </w:rPr>
        <w:lastRenderedPageBreak/>
        <w:t>information collected from both research methods will be collated, then compared and contrasted to identify any similarities</w:t>
      </w:r>
      <w:r w:rsidR="006D6204" w:rsidRPr="006D6204">
        <w:rPr>
          <w:rFonts w:ascii="Arial" w:hAnsi="Arial" w:cs="Arial"/>
          <w:sz w:val="24"/>
          <w:szCs w:val="24"/>
        </w:rPr>
        <w:t xml:space="preserve">, differences and supporting evidence to what will be discussed. </w:t>
      </w:r>
    </w:p>
    <w:p w14:paraId="22A2FBE5" w14:textId="57636718" w:rsidR="00DB5EA4" w:rsidRDefault="00DB5EA4" w:rsidP="00111D89">
      <w:pPr>
        <w:rPr>
          <w:rFonts w:asciiTheme="majorHAnsi" w:hAnsiTheme="majorHAnsi" w:cstheme="majorHAnsi"/>
          <w:sz w:val="32"/>
          <w:szCs w:val="32"/>
        </w:rPr>
      </w:pPr>
    </w:p>
    <w:p w14:paraId="1B76E5CD" w14:textId="3B5ABA65" w:rsidR="00D6776B" w:rsidRDefault="00D6776B" w:rsidP="00111D89">
      <w:pPr>
        <w:rPr>
          <w:rFonts w:asciiTheme="majorHAnsi" w:hAnsiTheme="majorHAnsi" w:cstheme="majorHAnsi"/>
          <w:sz w:val="32"/>
          <w:szCs w:val="32"/>
        </w:rPr>
      </w:pPr>
    </w:p>
    <w:p w14:paraId="22AD9520" w14:textId="783EBDB2" w:rsidR="00D6776B" w:rsidRDefault="00D6776B" w:rsidP="00111D89">
      <w:pPr>
        <w:rPr>
          <w:rFonts w:asciiTheme="majorHAnsi" w:hAnsiTheme="majorHAnsi" w:cstheme="majorHAnsi"/>
          <w:sz w:val="32"/>
          <w:szCs w:val="32"/>
        </w:rPr>
      </w:pPr>
    </w:p>
    <w:p w14:paraId="1A004409" w14:textId="173ED62D" w:rsidR="00D6776B" w:rsidRDefault="00D6776B" w:rsidP="00111D89">
      <w:pPr>
        <w:rPr>
          <w:rFonts w:asciiTheme="majorHAnsi" w:hAnsiTheme="majorHAnsi" w:cstheme="majorHAnsi"/>
          <w:sz w:val="32"/>
          <w:szCs w:val="32"/>
        </w:rPr>
      </w:pPr>
    </w:p>
    <w:p w14:paraId="60AB4C12" w14:textId="7A3040BC" w:rsidR="00D6776B" w:rsidRDefault="00D6776B" w:rsidP="00111D89">
      <w:pPr>
        <w:rPr>
          <w:rFonts w:asciiTheme="majorHAnsi" w:hAnsiTheme="majorHAnsi" w:cstheme="majorHAnsi"/>
          <w:sz w:val="32"/>
          <w:szCs w:val="32"/>
        </w:rPr>
      </w:pPr>
    </w:p>
    <w:p w14:paraId="28306F46" w14:textId="65299763" w:rsidR="005E7E57" w:rsidRDefault="005E7E57" w:rsidP="00111D89">
      <w:pPr>
        <w:rPr>
          <w:rFonts w:asciiTheme="majorHAnsi" w:hAnsiTheme="majorHAnsi" w:cstheme="majorHAnsi"/>
          <w:sz w:val="32"/>
          <w:szCs w:val="32"/>
        </w:rPr>
      </w:pPr>
    </w:p>
    <w:p w14:paraId="07A18B55" w14:textId="5B6AF19A" w:rsidR="005E7E57" w:rsidRDefault="005E7E57" w:rsidP="00111D89">
      <w:pPr>
        <w:rPr>
          <w:rFonts w:asciiTheme="majorHAnsi" w:hAnsiTheme="majorHAnsi" w:cstheme="majorHAnsi"/>
          <w:sz w:val="32"/>
          <w:szCs w:val="32"/>
        </w:rPr>
      </w:pPr>
    </w:p>
    <w:p w14:paraId="30C383DA" w14:textId="57A6130B" w:rsidR="005E7E57" w:rsidRDefault="005E7E57" w:rsidP="00111D89">
      <w:pPr>
        <w:rPr>
          <w:rFonts w:asciiTheme="majorHAnsi" w:hAnsiTheme="majorHAnsi" w:cstheme="majorHAnsi"/>
          <w:sz w:val="32"/>
          <w:szCs w:val="32"/>
        </w:rPr>
      </w:pPr>
    </w:p>
    <w:p w14:paraId="19356677" w14:textId="30A89210" w:rsidR="005E7E57" w:rsidRDefault="005E7E57" w:rsidP="00111D89">
      <w:pPr>
        <w:rPr>
          <w:rFonts w:asciiTheme="majorHAnsi" w:hAnsiTheme="majorHAnsi" w:cstheme="majorHAnsi"/>
          <w:sz w:val="32"/>
          <w:szCs w:val="32"/>
        </w:rPr>
      </w:pPr>
    </w:p>
    <w:p w14:paraId="4DF83772" w14:textId="4673DCC4" w:rsidR="005E7E57" w:rsidRDefault="005E7E57" w:rsidP="00111D89">
      <w:pPr>
        <w:rPr>
          <w:rFonts w:asciiTheme="majorHAnsi" w:hAnsiTheme="majorHAnsi" w:cstheme="majorHAnsi"/>
          <w:sz w:val="32"/>
          <w:szCs w:val="32"/>
        </w:rPr>
      </w:pPr>
    </w:p>
    <w:p w14:paraId="65E92890" w14:textId="3CC60297" w:rsidR="005E7E57" w:rsidRDefault="005E7E57" w:rsidP="00111D89">
      <w:pPr>
        <w:rPr>
          <w:rFonts w:asciiTheme="majorHAnsi" w:hAnsiTheme="majorHAnsi" w:cstheme="majorHAnsi"/>
          <w:sz w:val="32"/>
          <w:szCs w:val="32"/>
        </w:rPr>
      </w:pPr>
    </w:p>
    <w:p w14:paraId="135E3260" w14:textId="1FBF4659" w:rsidR="005E7E57" w:rsidRDefault="005E7E57" w:rsidP="00111D89">
      <w:pPr>
        <w:rPr>
          <w:rFonts w:asciiTheme="majorHAnsi" w:hAnsiTheme="majorHAnsi" w:cstheme="majorHAnsi"/>
          <w:sz w:val="32"/>
          <w:szCs w:val="32"/>
        </w:rPr>
      </w:pPr>
    </w:p>
    <w:p w14:paraId="07FA8406" w14:textId="30A79CCB" w:rsidR="005E7E57" w:rsidRDefault="005E7E57" w:rsidP="00111D89">
      <w:pPr>
        <w:rPr>
          <w:rFonts w:asciiTheme="majorHAnsi" w:hAnsiTheme="majorHAnsi" w:cstheme="majorHAnsi"/>
          <w:sz w:val="32"/>
          <w:szCs w:val="32"/>
        </w:rPr>
      </w:pPr>
    </w:p>
    <w:p w14:paraId="2936DD95" w14:textId="77777777" w:rsidR="005E7E57" w:rsidRDefault="005E7E57" w:rsidP="00111D89">
      <w:pPr>
        <w:rPr>
          <w:rFonts w:asciiTheme="majorHAnsi" w:hAnsiTheme="majorHAnsi" w:cstheme="majorHAnsi"/>
          <w:sz w:val="32"/>
          <w:szCs w:val="32"/>
        </w:rPr>
      </w:pPr>
    </w:p>
    <w:p w14:paraId="67EEA22A" w14:textId="77777777" w:rsidR="000E7E2A" w:rsidRDefault="000E7E2A" w:rsidP="00A936A6">
      <w:pPr>
        <w:pStyle w:val="Heading1"/>
        <w:rPr>
          <w:b/>
          <w:bCs/>
        </w:rPr>
      </w:pPr>
    </w:p>
    <w:p w14:paraId="727F4574" w14:textId="77777777" w:rsidR="000E7E2A" w:rsidRDefault="000E7E2A" w:rsidP="00A936A6">
      <w:pPr>
        <w:pStyle w:val="Heading1"/>
        <w:rPr>
          <w:b/>
          <w:bCs/>
        </w:rPr>
      </w:pPr>
    </w:p>
    <w:p w14:paraId="0EC57B4D" w14:textId="4917E9AD" w:rsidR="000E7E2A" w:rsidRDefault="000E7E2A" w:rsidP="00A936A6">
      <w:pPr>
        <w:pStyle w:val="Heading1"/>
        <w:rPr>
          <w:b/>
          <w:bCs/>
        </w:rPr>
      </w:pPr>
    </w:p>
    <w:p w14:paraId="356C6E3C" w14:textId="1BCDCC37" w:rsidR="000E7E2A" w:rsidRDefault="000E7E2A" w:rsidP="000E7E2A"/>
    <w:p w14:paraId="2FAEE053" w14:textId="62E09323" w:rsidR="00695CD5" w:rsidRDefault="00695CD5" w:rsidP="00A936A6">
      <w:pPr>
        <w:pStyle w:val="Heading1"/>
        <w:rPr>
          <w:b/>
          <w:bCs/>
        </w:rPr>
      </w:pPr>
    </w:p>
    <w:p w14:paraId="5C798E63" w14:textId="522C9ED9" w:rsidR="00695CD5" w:rsidRDefault="00695CD5" w:rsidP="00695CD5"/>
    <w:p w14:paraId="14D6DADA" w14:textId="1196A5E1" w:rsidR="00C73C22" w:rsidRDefault="00C73C22" w:rsidP="00695CD5"/>
    <w:p w14:paraId="5B66638E" w14:textId="6FC3B48C" w:rsidR="00C73C22" w:rsidRDefault="00C73C22" w:rsidP="00695CD5"/>
    <w:p w14:paraId="41F241C4" w14:textId="77777777" w:rsidR="00C73C22" w:rsidRPr="00695CD5" w:rsidRDefault="00C73C22" w:rsidP="00695CD5"/>
    <w:p w14:paraId="45B89D46" w14:textId="1988C9B5" w:rsidR="00606354" w:rsidRPr="00C73C22" w:rsidRDefault="00606354" w:rsidP="002E6446">
      <w:pPr>
        <w:pStyle w:val="Heading1"/>
        <w:rPr>
          <w:b/>
          <w:bCs/>
        </w:rPr>
      </w:pPr>
      <w:bookmarkStart w:id="5" w:name="_Toc102684484"/>
      <w:r w:rsidRPr="00C73C22">
        <w:rPr>
          <w:b/>
          <w:bCs/>
        </w:rPr>
        <w:t>Chapter 2 – Literature Review</w:t>
      </w:r>
      <w:bookmarkEnd w:id="5"/>
    </w:p>
    <w:p w14:paraId="2B02CC82" w14:textId="77777777" w:rsidR="00A936A6" w:rsidRPr="00A936A6" w:rsidRDefault="00A936A6" w:rsidP="00A936A6"/>
    <w:p w14:paraId="56766045" w14:textId="77777777" w:rsidR="00606354" w:rsidRPr="00FE3031" w:rsidRDefault="00606354" w:rsidP="006818C3">
      <w:pPr>
        <w:spacing w:line="480" w:lineRule="auto"/>
        <w:rPr>
          <w:rFonts w:ascii="Arial" w:hAnsi="Arial" w:cs="Arial"/>
          <w:sz w:val="24"/>
          <w:szCs w:val="24"/>
        </w:rPr>
      </w:pPr>
      <w:r w:rsidRPr="00FE3031">
        <w:rPr>
          <w:rFonts w:ascii="Arial" w:hAnsi="Arial" w:cs="Arial"/>
          <w:sz w:val="24"/>
          <w:szCs w:val="24"/>
        </w:rPr>
        <w:t xml:space="preserve">The purpose of the following chapter is to provide an analysis on the current and previous literature that is available to assist the researcher in providing an appropriate response to research </w:t>
      </w:r>
      <w:r w:rsidRPr="00FE3031">
        <w:rPr>
          <w:rFonts w:ascii="Arial" w:hAnsi="Arial" w:cs="Arial"/>
          <w:sz w:val="24"/>
          <w:szCs w:val="24"/>
        </w:rPr>
        <w:lastRenderedPageBreak/>
        <w:t>question outlined in this dissertation. The</w:t>
      </w:r>
      <w:r>
        <w:rPr>
          <w:rFonts w:ascii="Arial" w:hAnsi="Arial" w:cs="Arial"/>
          <w:sz w:val="24"/>
          <w:szCs w:val="24"/>
        </w:rPr>
        <w:t xml:space="preserve"> intention of the</w:t>
      </w:r>
      <w:r w:rsidRPr="00FE3031">
        <w:rPr>
          <w:rFonts w:ascii="Arial" w:hAnsi="Arial" w:cs="Arial"/>
          <w:sz w:val="24"/>
          <w:szCs w:val="24"/>
        </w:rPr>
        <w:t xml:space="preserve"> literature review is to provide an insight into a variety of academic literature including books</w:t>
      </w:r>
      <w:r>
        <w:rPr>
          <w:rFonts w:ascii="Arial" w:hAnsi="Arial" w:cs="Arial"/>
          <w:sz w:val="24"/>
          <w:szCs w:val="24"/>
        </w:rPr>
        <w:t xml:space="preserve">, </w:t>
      </w:r>
      <w:r w:rsidRPr="00FE3031">
        <w:rPr>
          <w:rFonts w:ascii="Arial" w:hAnsi="Arial" w:cs="Arial"/>
          <w:sz w:val="24"/>
          <w:szCs w:val="24"/>
        </w:rPr>
        <w:t xml:space="preserve">articles and information obtained by official online websites. </w:t>
      </w:r>
    </w:p>
    <w:p w14:paraId="165808BE" w14:textId="77777777" w:rsidR="00606354" w:rsidRPr="002B2291" w:rsidRDefault="00606354" w:rsidP="002B2291">
      <w:pPr>
        <w:spacing w:line="480" w:lineRule="auto"/>
        <w:rPr>
          <w:rFonts w:ascii="Arial" w:hAnsi="Arial" w:cs="Arial"/>
          <w:i/>
          <w:iCs/>
          <w:sz w:val="24"/>
          <w:szCs w:val="24"/>
        </w:rPr>
      </w:pPr>
      <w:r w:rsidRPr="002B2291">
        <w:rPr>
          <w:rFonts w:ascii="Arial" w:hAnsi="Arial" w:cs="Arial"/>
          <w:i/>
          <w:iCs/>
          <w:sz w:val="24"/>
          <w:szCs w:val="24"/>
        </w:rPr>
        <w:t>This chapter will generate a response to the following objectives:</w:t>
      </w:r>
    </w:p>
    <w:p w14:paraId="4A54140D" w14:textId="77777777" w:rsidR="00606354" w:rsidRPr="001B7DD0" w:rsidRDefault="00606354" w:rsidP="00606354">
      <w:pPr>
        <w:spacing w:line="240" w:lineRule="auto"/>
        <w:rPr>
          <w:rFonts w:ascii="Arial" w:hAnsi="Arial" w:cs="Arial"/>
          <w:sz w:val="24"/>
          <w:szCs w:val="24"/>
        </w:rPr>
      </w:pPr>
    </w:p>
    <w:p w14:paraId="169204F3" w14:textId="538A7F8B" w:rsidR="00606354" w:rsidRPr="006818C3" w:rsidRDefault="00606354" w:rsidP="006818C3">
      <w:pPr>
        <w:pStyle w:val="ListParagraph"/>
        <w:numPr>
          <w:ilvl w:val="0"/>
          <w:numId w:val="14"/>
        </w:numPr>
        <w:spacing w:line="480" w:lineRule="auto"/>
        <w:rPr>
          <w:rFonts w:ascii="Arial" w:hAnsi="Arial" w:cs="Arial"/>
          <w:sz w:val="24"/>
          <w:szCs w:val="24"/>
        </w:rPr>
      </w:pPr>
      <w:r w:rsidRPr="006818C3">
        <w:rPr>
          <w:rFonts w:ascii="Arial" w:hAnsi="Arial" w:cs="Arial"/>
          <w:sz w:val="24"/>
          <w:szCs w:val="24"/>
        </w:rPr>
        <w:t>Analyse legislation that has assisted in the development of policing, powers and procedures</w:t>
      </w:r>
    </w:p>
    <w:p w14:paraId="7AD4AA07" w14:textId="77777777" w:rsidR="00606354" w:rsidRPr="00B3626A" w:rsidRDefault="00606354" w:rsidP="006818C3">
      <w:pPr>
        <w:pStyle w:val="ListParagraph"/>
        <w:spacing w:line="480" w:lineRule="auto"/>
        <w:rPr>
          <w:rFonts w:ascii="Arial" w:hAnsi="Arial" w:cs="Arial"/>
          <w:sz w:val="24"/>
          <w:szCs w:val="24"/>
        </w:rPr>
      </w:pPr>
    </w:p>
    <w:p w14:paraId="6FB8DD91" w14:textId="14B7E558" w:rsidR="00D6776B" w:rsidRDefault="00606354" w:rsidP="00D6776B">
      <w:pPr>
        <w:pStyle w:val="ListParagraph"/>
        <w:numPr>
          <w:ilvl w:val="0"/>
          <w:numId w:val="14"/>
        </w:numPr>
        <w:spacing w:line="480" w:lineRule="auto"/>
        <w:rPr>
          <w:rFonts w:ascii="Arial" w:hAnsi="Arial" w:cs="Arial"/>
          <w:sz w:val="24"/>
          <w:szCs w:val="24"/>
        </w:rPr>
      </w:pPr>
      <w:r w:rsidRPr="006818C3">
        <w:rPr>
          <w:rFonts w:ascii="Arial" w:hAnsi="Arial" w:cs="Arial"/>
          <w:sz w:val="24"/>
          <w:szCs w:val="24"/>
        </w:rPr>
        <w:t>Evaluate what is meant by ‘police misconduct’ and outline the role of the Independent Office for Police Complaints</w:t>
      </w:r>
    </w:p>
    <w:p w14:paraId="6DE61D22" w14:textId="77777777" w:rsidR="00D6776B" w:rsidRPr="00D6776B" w:rsidRDefault="00D6776B" w:rsidP="00D6776B">
      <w:pPr>
        <w:spacing w:line="480" w:lineRule="auto"/>
        <w:rPr>
          <w:rFonts w:ascii="Arial" w:hAnsi="Arial" w:cs="Arial"/>
          <w:sz w:val="24"/>
          <w:szCs w:val="24"/>
        </w:rPr>
      </w:pPr>
    </w:p>
    <w:p w14:paraId="28E11DCF" w14:textId="03D1C2A6" w:rsidR="00606354" w:rsidRPr="00C73C22" w:rsidRDefault="00606354" w:rsidP="002E6446">
      <w:pPr>
        <w:pStyle w:val="Heading2"/>
        <w:rPr>
          <w:b/>
          <w:bCs/>
          <w:sz w:val="28"/>
          <w:szCs w:val="28"/>
        </w:rPr>
      </w:pPr>
      <w:bookmarkStart w:id="6" w:name="_Toc102684485"/>
      <w:r w:rsidRPr="00C73C22">
        <w:rPr>
          <w:b/>
          <w:bCs/>
          <w:sz w:val="28"/>
          <w:szCs w:val="28"/>
        </w:rPr>
        <w:t>Legislation That Changed Policing</w:t>
      </w:r>
      <w:bookmarkEnd w:id="6"/>
    </w:p>
    <w:p w14:paraId="2124FE92" w14:textId="77777777" w:rsidR="00A936A6" w:rsidRPr="00A936A6" w:rsidRDefault="00A936A6" w:rsidP="00A936A6"/>
    <w:p w14:paraId="7C77D261" w14:textId="45404FC5" w:rsidR="006818C3" w:rsidRDefault="000E7E2A" w:rsidP="006818C3">
      <w:pPr>
        <w:spacing w:line="480" w:lineRule="auto"/>
        <w:rPr>
          <w:rFonts w:ascii="Arial" w:hAnsi="Arial" w:cs="Arial"/>
          <w:sz w:val="24"/>
          <w:szCs w:val="24"/>
        </w:rPr>
      </w:pPr>
      <w:r>
        <w:rPr>
          <w:rFonts w:ascii="Arial" w:hAnsi="Arial" w:cs="Arial"/>
          <w:sz w:val="24"/>
          <w:szCs w:val="24"/>
        </w:rPr>
        <w:t xml:space="preserve">          </w:t>
      </w:r>
      <w:r w:rsidR="00606354" w:rsidRPr="001E4406">
        <w:rPr>
          <w:rFonts w:ascii="Arial" w:hAnsi="Arial" w:cs="Arial"/>
          <w:sz w:val="24"/>
          <w:szCs w:val="24"/>
        </w:rPr>
        <w:t>Policing is an area that necessitates a significant quantity of legislation</w:t>
      </w:r>
      <w:r w:rsidR="00335D08" w:rsidRPr="00335D08">
        <w:rPr>
          <w:rFonts w:ascii="Arial" w:hAnsi="Arial" w:cs="Arial"/>
          <w:sz w:val="24"/>
          <w:szCs w:val="24"/>
        </w:rPr>
        <w:t xml:space="preserve"> </w:t>
      </w:r>
      <w:r w:rsidR="00335D08">
        <w:rPr>
          <w:rFonts w:ascii="Arial" w:hAnsi="Arial" w:cs="Arial"/>
          <w:sz w:val="24"/>
          <w:szCs w:val="24"/>
        </w:rPr>
        <w:t>and according to the Policing Vision 2025 it is an area that “</w:t>
      </w:r>
      <w:r w:rsidR="00335D08" w:rsidRPr="00335D08">
        <w:rPr>
          <w:rFonts w:ascii="Arial" w:hAnsi="Arial" w:cs="Arial"/>
          <w:sz w:val="24"/>
          <w:szCs w:val="24"/>
        </w:rPr>
        <w:t>must embed legitimacy, trust and confidence</w:t>
      </w:r>
      <w:r w:rsidR="00335D08">
        <w:rPr>
          <w:rFonts w:ascii="Arial" w:hAnsi="Arial" w:cs="Arial"/>
          <w:sz w:val="24"/>
          <w:szCs w:val="24"/>
        </w:rPr>
        <w:t xml:space="preserve">” (National Police Chiefs Council, 2020). </w:t>
      </w:r>
      <w:r w:rsidR="00606354">
        <w:rPr>
          <w:rFonts w:ascii="Arial" w:hAnsi="Arial" w:cs="Arial"/>
          <w:sz w:val="24"/>
          <w:szCs w:val="24"/>
        </w:rPr>
        <w:t xml:space="preserve">Each legislation corresponds to different aspects in policing, including powers and legal procedures. Although the police act as a legal body, the importance for them to comply with the law is paramount (College Of Policing, 2021). It is acknowledged that discretion, defined by Bryant and Bryant, (2021, p 78) as “the freedom of the individual officer to act accordingly to his or her own decisions in particular situations” is a </w:t>
      </w:r>
      <w:r w:rsidR="00606354" w:rsidRPr="00B05037">
        <w:rPr>
          <w:rFonts w:ascii="Arial" w:hAnsi="Arial" w:cs="Arial"/>
          <w:sz w:val="24"/>
          <w:szCs w:val="24"/>
        </w:rPr>
        <w:t>necessary component of effective policing</w:t>
      </w:r>
      <w:r w:rsidR="00606354">
        <w:rPr>
          <w:rFonts w:ascii="Arial" w:hAnsi="Arial" w:cs="Arial"/>
          <w:sz w:val="24"/>
          <w:szCs w:val="24"/>
        </w:rPr>
        <w:t xml:space="preserve"> (Ellis, 2010). </w:t>
      </w:r>
      <w:r w:rsidR="00335D08">
        <w:rPr>
          <w:rFonts w:ascii="Arial" w:hAnsi="Arial" w:cs="Arial"/>
          <w:sz w:val="24"/>
          <w:szCs w:val="24"/>
        </w:rPr>
        <w:t xml:space="preserve">Despite </w:t>
      </w:r>
      <w:r w:rsidR="00606354">
        <w:rPr>
          <w:rFonts w:ascii="Arial" w:hAnsi="Arial" w:cs="Arial"/>
          <w:sz w:val="24"/>
          <w:szCs w:val="24"/>
        </w:rPr>
        <w:t xml:space="preserve">discretion being a high contributing element in effective policing, it is often scrutinised in the United Kingdom (Ellis, 2010). Thus, the term ‘freedom’ is replaced by the term ‘professional judgement’ by Bryant and Bryant, (2021, p 78). Each individual officer is responsible for ensuring all legislation is obeyed and that they </w:t>
      </w:r>
      <w:r w:rsidR="00606354" w:rsidRPr="00CB731D">
        <w:rPr>
          <w:rFonts w:ascii="Arial" w:hAnsi="Arial" w:cs="Arial"/>
          <w:sz w:val="24"/>
          <w:szCs w:val="24"/>
        </w:rPr>
        <w:t>are aware of the scope of their legal authorities and the circumstances in which they can effectively apply those powers</w:t>
      </w:r>
      <w:r w:rsidR="00606354">
        <w:rPr>
          <w:rFonts w:ascii="Arial" w:hAnsi="Arial" w:cs="Arial"/>
          <w:sz w:val="24"/>
          <w:szCs w:val="24"/>
        </w:rPr>
        <w:t xml:space="preserve"> (College of Policing, 2021). </w:t>
      </w:r>
    </w:p>
    <w:p w14:paraId="39CBF4E0" w14:textId="0EB2CD3A" w:rsidR="00606354" w:rsidRPr="00C73C22" w:rsidRDefault="00606354" w:rsidP="002E6446">
      <w:pPr>
        <w:pStyle w:val="Heading2"/>
        <w:rPr>
          <w:rFonts w:ascii="Arial" w:hAnsi="Arial" w:cs="Arial"/>
          <w:b/>
          <w:bCs/>
          <w:sz w:val="28"/>
          <w:szCs w:val="28"/>
        </w:rPr>
      </w:pPr>
      <w:bookmarkStart w:id="7" w:name="_Toc102684486"/>
      <w:r w:rsidRPr="00C73C22">
        <w:rPr>
          <w:b/>
          <w:bCs/>
          <w:sz w:val="28"/>
          <w:szCs w:val="28"/>
        </w:rPr>
        <w:t>The Police And Criminal Evidence Act 19</w:t>
      </w:r>
      <w:r w:rsidR="007F689D" w:rsidRPr="00C73C22">
        <w:rPr>
          <w:b/>
          <w:bCs/>
          <w:sz w:val="28"/>
          <w:szCs w:val="28"/>
        </w:rPr>
        <w:t>84</w:t>
      </w:r>
      <w:bookmarkEnd w:id="7"/>
    </w:p>
    <w:p w14:paraId="3522F532" w14:textId="77777777" w:rsidR="00A936A6" w:rsidRPr="00A936A6" w:rsidRDefault="00A936A6" w:rsidP="00A936A6"/>
    <w:p w14:paraId="5F8A9D9B" w14:textId="1D54E649" w:rsidR="00606354" w:rsidRDefault="000E7E2A" w:rsidP="00A07A7B">
      <w:pPr>
        <w:spacing w:line="480" w:lineRule="auto"/>
        <w:jc w:val="both"/>
        <w:rPr>
          <w:rFonts w:ascii="Arial" w:hAnsi="Arial" w:cs="Arial"/>
          <w:sz w:val="24"/>
          <w:szCs w:val="24"/>
        </w:rPr>
      </w:pPr>
      <w:r>
        <w:rPr>
          <w:rFonts w:ascii="Arial" w:hAnsi="Arial" w:cs="Arial"/>
          <w:sz w:val="24"/>
          <w:szCs w:val="24"/>
        </w:rPr>
        <w:lastRenderedPageBreak/>
        <w:t xml:space="preserve">          </w:t>
      </w:r>
      <w:r w:rsidR="00606354">
        <w:rPr>
          <w:rFonts w:ascii="Arial" w:hAnsi="Arial" w:cs="Arial"/>
          <w:sz w:val="24"/>
          <w:szCs w:val="24"/>
        </w:rPr>
        <w:t xml:space="preserve">The Police and Criminal Evidence Act (PACE) 1984 is an example of a legislation that has changed policing. PACE 1984 is a fundamental structure in policing and is believed to have great influence on policing (Cape and Young, 2008). PACE 1984 provides guidance of the contributing powers and restrictions on their use (Bryant and Bryant, 2021). PACE 1984 is divided into seven Codes of Practice, which cover the aspects of stop and search, arrest, detention, investigation, identification and interviewing of detainees (Home Office, 2020). </w:t>
      </w:r>
    </w:p>
    <w:p w14:paraId="537BB795" w14:textId="1E3B7ABA" w:rsidR="00606354" w:rsidRDefault="000E7E2A" w:rsidP="002B2291">
      <w:pPr>
        <w:spacing w:line="480" w:lineRule="auto"/>
        <w:rPr>
          <w:rFonts w:ascii="Arial" w:hAnsi="Arial" w:cs="Arial"/>
          <w:sz w:val="24"/>
          <w:szCs w:val="24"/>
        </w:rPr>
      </w:pPr>
      <w:r>
        <w:rPr>
          <w:rFonts w:ascii="Arial" w:hAnsi="Arial" w:cs="Arial"/>
          <w:sz w:val="24"/>
          <w:szCs w:val="24"/>
        </w:rPr>
        <w:t xml:space="preserve">          </w:t>
      </w:r>
      <w:r w:rsidR="00606354">
        <w:rPr>
          <w:rFonts w:ascii="Arial" w:hAnsi="Arial" w:cs="Arial"/>
          <w:sz w:val="24"/>
          <w:szCs w:val="24"/>
        </w:rPr>
        <w:t>The Police and Criminal Evidence Act 1894 became effective from January 1</w:t>
      </w:r>
      <w:r w:rsidR="00606354" w:rsidRPr="002615BA">
        <w:rPr>
          <w:rFonts w:ascii="Arial" w:hAnsi="Arial" w:cs="Arial"/>
          <w:sz w:val="24"/>
          <w:szCs w:val="24"/>
          <w:vertAlign w:val="superscript"/>
        </w:rPr>
        <w:t>st</w:t>
      </w:r>
      <w:r w:rsidR="00606354">
        <w:rPr>
          <w:rFonts w:ascii="Arial" w:hAnsi="Arial" w:cs="Arial"/>
          <w:sz w:val="24"/>
          <w:szCs w:val="24"/>
        </w:rPr>
        <w:t xml:space="preserve"> 1986 and was </w:t>
      </w:r>
      <w:r w:rsidR="00606354" w:rsidRPr="002615BA">
        <w:rPr>
          <w:rFonts w:ascii="Arial" w:hAnsi="Arial" w:cs="Arial"/>
          <w:sz w:val="24"/>
          <w:szCs w:val="24"/>
        </w:rPr>
        <w:t>the subject of a large government investigation in 2007</w:t>
      </w:r>
      <w:r w:rsidR="00606354">
        <w:rPr>
          <w:rFonts w:ascii="Arial" w:hAnsi="Arial" w:cs="Arial"/>
          <w:sz w:val="24"/>
          <w:szCs w:val="24"/>
        </w:rPr>
        <w:t xml:space="preserve"> (Zander, 2011). The legislation was introduced in response to public perceptions regard to beliefs that there needed to be more balance between defence and prosecution (Zander, 2011). PACE 1984 is intentional for the regulation of police legal powers and the preservation of the public’s rights (Home Office, 2020). The importance of the preservation of the public’s human rights is presented by the College of Policing (2021) as they state, “r</w:t>
      </w:r>
      <w:r w:rsidR="00606354" w:rsidRPr="00C34F56">
        <w:rPr>
          <w:rFonts w:ascii="Arial" w:hAnsi="Arial" w:cs="Arial"/>
          <w:sz w:val="24"/>
          <w:szCs w:val="24"/>
        </w:rPr>
        <w:t>espect for an individual’s human rights should be the central focus throughout the entire policing process</w:t>
      </w:r>
      <w:r w:rsidR="00606354">
        <w:rPr>
          <w:rFonts w:ascii="Arial" w:hAnsi="Arial" w:cs="Arial"/>
          <w:sz w:val="24"/>
          <w:szCs w:val="24"/>
        </w:rPr>
        <w:t>”.</w:t>
      </w:r>
    </w:p>
    <w:p w14:paraId="0CAF92D5" w14:textId="77777777" w:rsidR="000E7E2A" w:rsidRDefault="000E7E2A" w:rsidP="002B2291">
      <w:pPr>
        <w:spacing w:line="480" w:lineRule="auto"/>
        <w:rPr>
          <w:rFonts w:ascii="Arial" w:hAnsi="Arial" w:cs="Arial"/>
          <w:sz w:val="24"/>
          <w:szCs w:val="24"/>
        </w:rPr>
      </w:pPr>
      <w:r>
        <w:rPr>
          <w:rFonts w:ascii="Arial" w:hAnsi="Arial" w:cs="Arial"/>
          <w:sz w:val="24"/>
          <w:szCs w:val="24"/>
        </w:rPr>
        <w:t xml:space="preserve">          </w:t>
      </w:r>
      <w:r w:rsidR="00606354">
        <w:rPr>
          <w:rFonts w:ascii="Arial" w:hAnsi="Arial" w:cs="Arial"/>
          <w:sz w:val="24"/>
          <w:szCs w:val="24"/>
        </w:rPr>
        <w:t xml:space="preserve">The Code Of Practice that receives the most debate is Code A of PACE 1984 (Parma, 2011). Code A of PACE 1984 encompasses the powers and requirements of the stop and search (Bryant and Bryant, 2021). The purpose for stop and search is a method in aiming to prevent and tackle street crime and antisocial behaviour (Ellis, 2010). Code A outlines the conditions that must be met in order for a police officer to conduct a stop and search. This is contrary to Section 1, Code A of PACE 1984 (Ellis, 2010). It is also a legal requirement that officers ensure there is no breach to one’s human rights when they are conducting a stop and search (Coffey and </w:t>
      </w:r>
      <w:proofErr w:type="spellStart"/>
      <w:r w:rsidR="00606354">
        <w:rPr>
          <w:rFonts w:ascii="Arial" w:hAnsi="Arial" w:cs="Arial"/>
          <w:sz w:val="24"/>
          <w:szCs w:val="24"/>
        </w:rPr>
        <w:t>Eastaugh</w:t>
      </w:r>
      <w:proofErr w:type="spellEnd"/>
      <w:r w:rsidR="00606354">
        <w:rPr>
          <w:rFonts w:ascii="Arial" w:hAnsi="Arial" w:cs="Arial"/>
          <w:sz w:val="24"/>
          <w:szCs w:val="24"/>
        </w:rPr>
        <w:t xml:space="preserve">, 2015), particularly Article 5, the right to liberty and security (Human Rights Act 1998) and Article 8, the right to respect for private and family life (Human Rights Act 1998). </w:t>
      </w:r>
    </w:p>
    <w:p w14:paraId="04DCBDEC" w14:textId="3FC33900" w:rsidR="00606354" w:rsidRDefault="000E7E2A" w:rsidP="002B2291">
      <w:pPr>
        <w:spacing w:line="480" w:lineRule="auto"/>
        <w:rPr>
          <w:rFonts w:ascii="Arial" w:hAnsi="Arial" w:cs="Arial"/>
          <w:sz w:val="24"/>
          <w:szCs w:val="24"/>
        </w:rPr>
      </w:pPr>
      <w:r>
        <w:rPr>
          <w:rFonts w:ascii="Arial" w:hAnsi="Arial" w:cs="Arial"/>
          <w:sz w:val="24"/>
          <w:szCs w:val="24"/>
        </w:rPr>
        <w:t xml:space="preserve">          </w:t>
      </w:r>
      <w:r w:rsidR="00606354">
        <w:rPr>
          <w:rFonts w:ascii="Arial" w:hAnsi="Arial" w:cs="Arial"/>
          <w:sz w:val="24"/>
          <w:szCs w:val="24"/>
        </w:rPr>
        <w:t>Code A also outlines that an officer must have reasonable grounds for suspicion in regard to stop and search. As emphasised by the Home Office (2014) “r</w:t>
      </w:r>
      <w:r w:rsidR="00606354" w:rsidRPr="0045024D">
        <w:rPr>
          <w:rFonts w:ascii="Arial" w:hAnsi="Arial" w:cs="Arial"/>
          <w:sz w:val="24"/>
          <w:szCs w:val="24"/>
        </w:rPr>
        <w:t>easonable grounds for suspicion is the legal test which a police officer must satisfy</w:t>
      </w:r>
      <w:r w:rsidR="00606354">
        <w:rPr>
          <w:rFonts w:ascii="Arial" w:hAnsi="Arial" w:cs="Arial"/>
          <w:sz w:val="24"/>
          <w:szCs w:val="24"/>
        </w:rPr>
        <w:t xml:space="preserve"> </w:t>
      </w:r>
      <w:r w:rsidR="00606354" w:rsidRPr="0045024D">
        <w:rPr>
          <w:rFonts w:ascii="Arial" w:hAnsi="Arial" w:cs="Arial"/>
          <w:sz w:val="24"/>
          <w:szCs w:val="24"/>
        </w:rPr>
        <w:t xml:space="preserve">before they can stop and detain individuals or </w:t>
      </w:r>
      <w:r w:rsidR="00606354" w:rsidRPr="0045024D">
        <w:rPr>
          <w:rFonts w:ascii="Arial" w:hAnsi="Arial" w:cs="Arial"/>
          <w:sz w:val="24"/>
          <w:szCs w:val="24"/>
        </w:rPr>
        <w:lastRenderedPageBreak/>
        <w:t>vehicles to search them under powers</w:t>
      </w:r>
      <w:r w:rsidR="00606354">
        <w:rPr>
          <w:rFonts w:ascii="Arial" w:hAnsi="Arial" w:cs="Arial"/>
          <w:sz w:val="24"/>
          <w:szCs w:val="24"/>
        </w:rPr>
        <w:t xml:space="preserve"> </w:t>
      </w:r>
      <w:r w:rsidR="00606354" w:rsidRPr="0045024D">
        <w:rPr>
          <w:rFonts w:ascii="Arial" w:hAnsi="Arial" w:cs="Arial"/>
          <w:sz w:val="24"/>
          <w:szCs w:val="24"/>
        </w:rPr>
        <w:t xml:space="preserve">such as </w:t>
      </w:r>
      <w:r w:rsidR="00606354">
        <w:rPr>
          <w:rFonts w:ascii="Arial" w:hAnsi="Arial" w:cs="Arial"/>
          <w:sz w:val="24"/>
          <w:szCs w:val="24"/>
        </w:rPr>
        <w:t>S</w:t>
      </w:r>
      <w:r w:rsidR="00606354" w:rsidRPr="0045024D">
        <w:rPr>
          <w:rFonts w:ascii="Arial" w:hAnsi="Arial" w:cs="Arial"/>
          <w:sz w:val="24"/>
          <w:szCs w:val="24"/>
        </w:rPr>
        <w:t>ection 1 of PACE</w:t>
      </w:r>
      <w:r w:rsidR="00606354">
        <w:rPr>
          <w:rFonts w:ascii="Arial" w:hAnsi="Arial" w:cs="Arial"/>
          <w:sz w:val="24"/>
          <w:szCs w:val="24"/>
        </w:rPr>
        <w:t xml:space="preserve">”. Reasonable grounds is the genuine belief that the officer will establish the object for </w:t>
      </w:r>
      <w:r w:rsidR="00606354" w:rsidRPr="003E36B7">
        <w:rPr>
          <w:rFonts w:ascii="Arial" w:hAnsi="Arial" w:cs="Arial"/>
          <w:sz w:val="24"/>
          <w:szCs w:val="24"/>
        </w:rPr>
        <w:t>which the search power is being employed</w:t>
      </w:r>
      <w:r w:rsidR="00606354">
        <w:rPr>
          <w:rFonts w:ascii="Arial" w:hAnsi="Arial" w:cs="Arial"/>
          <w:sz w:val="24"/>
          <w:szCs w:val="24"/>
        </w:rPr>
        <w:t xml:space="preserve"> (Bryant and Bryant, 2021). Furthermore, the suspicion must be fair and generated from information and intelligence (Bryant and Bryant, 2021). </w:t>
      </w:r>
      <w:r w:rsidR="00606354" w:rsidRPr="00AD59BF">
        <w:rPr>
          <w:rFonts w:ascii="Arial" w:hAnsi="Arial" w:cs="Arial"/>
          <w:sz w:val="24"/>
          <w:szCs w:val="24"/>
        </w:rPr>
        <w:t>The goal of reasonable grounds is to prevent power abuse and improve accountability</w:t>
      </w:r>
      <w:r w:rsidR="00606354">
        <w:rPr>
          <w:rFonts w:ascii="Arial" w:hAnsi="Arial" w:cs="Arial"/>
          <w:sz w:val="24"/>
          <w:szCs w:val="24"/>
        </w:rPr>
        <w:t xml:space="preserve"> (Parma, 2011). It is outlined by the College of Policing (2017) that the “misuse of stop and search power can result in negative beliefs in police legitimacy”. </w:t>
      </w:r>
    </w:p>
    <w:p w14:paraId="050A779B" w14:textId="66BA5928" w:rsidR="006E6843" w:rsidRDefault="000E7E2A" w:rsidP="002B2291">
      <w:pPr>
        <w:spacing w:line="480" w:lineRule="auto"/>
        <w:rPr>
          <w:rFonts w:ascii="Arial" w:hAnsi="Arial" w:cs="Arial"/>
          <w:sz w:val="24"/>
          <w:szCs w:val="24"/>
        </w:rPr>
      </w:pPr>
      <w:r>
        <w:rPr>
          <w:rFonts w:ascii="Arial" w:hAnsi="Arial" w:cs="Arial"/>
          <w:sz w:val="24"/>
          <w:szCs w:val="24"/>
        </w:rPr>
        <w:t xml:space="preserve">           </w:t>
      </w:r>
      <w:r w:rsidR="00606354">
        <w:rPr>
          <w:rFonts w:ascii="Arial" w:hAnsi="Arial" w:cs="Arial"/>
          <w:sz w:val="24"/>
          <w:szCs w:val="24"/>
        </w:rPr>
        <w:t xml:space="preserve">The implementation of the Police and Criminal Evidence Act 1984 meant that the police have a structured outline on the ways in which their powers can be applied to combat crime whilst being mindful of the rights of the public, but there are still existing doubts in certain aspects such as stop and search (Cape and Young, 2008). The biggest area for concern in regard to Code A of PACE 1984 is the targeting of ethnic minority groups with stop and search powers (Miller et al, 2020). There is evidence from Cape and Young (2008) suggesting that stop and search powers are used disproportionately against citizens belonging to BAME groups (Black, Asian, Minority, Ethnic). This creates perceptions regarding that disproportionality and generalisations may be the starting point for the generation of larger issues including allegations against police legitimacy and accountability (Ellis, 2010). </w:t>
      </w:r>
    </w:p>
    <w:p w14:paraId="6D6AA9D2" w14:textId="5632A592" w:rsidR="00606354" w:rsidRDefault="000E7E2A" w:rsidP="002B2291">
      <w:pPr>
        <w:spacing w:line="480" w:lineRule="auto"/>
        <w:rPr>
          <w:rFonts w:ascii="Arial" w:hAnsi="Arial" w:cs="Arial"/>
          <w:sz w:val="24"/>
          <w:szCs w:val="24"/>
        </w:rPr>
      </w:pPr>
      <w:r>
        <w:rPr>
          <w:rFonts w:ascii="Arial" w:hAnsi="Arial" w:cs="Arial"/>
          <w:sz w:val="24"/>
          <w:szCs w:val="24"/>
        </w:rPr>
        <w:t xml:space="preserve">          </w:t>
      </w:r>
      <w:r w:rsidR="00606354">
        <w:rPr>
          <w:rFonts w:ascii="Arial" w:hAnsi="Arial" w:cs="Arial"/>
          <w:sz w:val="24"/>
          <w:szCs w:val="24"/>
        </w:rPr>
        <w:t xml:space="preserve">The latest figures released by the Home Office (2021) displays that there were 563,837 stop and searches conducted between April 2019 – March 2020. In relation to ethnicity, the statistics show that there were 6 in 1000 searches to white people and 54 to 1000 searches in black people (Home Office, 2021). A further estimation was established that the rates of stop and search had decreased across all ethnic groups since the year 2009 (Home Office, 2021). Miller et al (2020) indicates that this is information that is observant across all 43 police services in England and Wales. This information concludes a difficulty in evaluating whether PACE 1984 has created a balance regardless of its progress and suggests that further legislation training may still be a requirement (Cape and Young, 2008). </w:t>
      </w:r>
    </w:p>
    <w:p w14:paraId="3001D7F3" w14:textId="77777777" w:rsidR="00606354" w:rsidRPr="00C73C22" w:rsidRDefault="00606354" w:rsidP="00606354">
      <w:pPr>
        <w:rPr>
          <w:rFonts w:ascii="Arial" w:hAnsi="Arial" w:cs="Arial"/>
          <w:b/>
          <w:bCs/>
          <w:sz w:val="24"/>
          <w:szCs w:val="24"/>
        </w:rPr>
      </w:pPr>
    </w:p>
    <w:p w14:paraId="51C64617" w14:textId="45EC7852" w:rsidR="00606354" w:rsidRPr="00C73C22" w:rsidRDefault="00606354" w:rsidP="002E6446">
      <w:pPr>
        <w:pStyle w:val="Heading2"/>
        <w:rPr>
          <w:b/>
          <w:bCs/>
        </w:rPr>
      </w:pPr>
      <w:bookmarkStart w:id="8" w:name="_Toc102684487"/>
      <w:r w:rsidRPr="00C73C22">
        <w:rPr>
          <w:b/>
          <w:bCs/>
        </w:rPr>
        <w:t>The Police Reform Act 2002</w:t>
      </w:r>
      <w:bookmarkEnd w:id="8"/>
    </w:p>
    <w:p w14:paraId="1BD0C2AD" w14:textId="77777777" w:rsidR="00A936A6" w:rsidRPr="00A936A6" w:rsidRDefault="00A936A6" w:rsidP="00A936A6"/>
    <w:p w14:paraId="4D47ED5E" w14:textId="2C6A0836" w:rsidR="005E7E57" w:rsidRDefault="000E7E2A" w:rsidP="002B2291">
      <w:pPr>
        <w:spacing w:line="480" w:lineRule="auto"/>
        <w:rPr>
          <w:rFonts w:ascii="Arial" w:hAnsi="Arial" w:cs="Arial"/>
          <w:sz w:val="24"/>
          <w:szCs w:val="24"/>
        </w:rPr>
      </w:pPr>
      <w:r>
        <w:rPr>
          <w:rFonts w:ascii="Arial" w:hAnsi="Arial" w:cs="Arial"/>
          <w:sz w:val="24"/>
          <w:szCs w:val="24"/>
        </w:rPr>
        <w:t xml:space="preserve">          </w:t>
      </w:r>
      <w:r w:rsidR="00606354" w:rsidRPr="001D7706">
        <w:rPr>
          <w:rFonts w:ascii="Arial" w:hAnsi="Arial" w:cs="Arial"/>
          <w:sz w:val="24"/>
          <w:szCs w:val="24"/>
        </w:rPr>
        <w:t>The Police Reform Act 2002 is a</w:t>
      </w:r>
      <w:r w:rsidR="00606354">
        <w:rPr>
          <w:rFonts w:ascii="Arial" w:hAnsi="Arial" w:cs="Arial"/>
          <w:sz w:val="24"/>
          <w:szCs w:val="24"/>
        </w:rPr>
        <w:t>nother example of legislation that has created developments in policing. It</w:t>
      </w:r>
      <w:r w:rsidR="00606354" w:rsidRPr="001D7706">
        <w:rPr>
          <w:rFonts w:ascii="Arial" w:hAnsi="Arial" w:cs="Arial"/>
          <w:sz w:val="24"/>
          <w:szCs w:val="24"/>
        </w:rPr>
        <w:t xml:space="preserve"> was introduced for the purpose of providing adjustments to the </w:t>
      </w:r>
      <w:r w:rsidR="00606354">
        <w:rPr>
          <w:rFonts w:ascii="Arial" w:hAnsi="Arial" w:cs="Arial"/>
          <w:sz w:val="24"/>
          <w:szCs w:val="24"/>
        </w:rPr>
        <w:t>p</w:t>
      </w:r>
      <w:r w:rsidR="00606354" w:rsidRPr="001D7706">
        <w:rPr>
          <w:rFonts w:ascii="Arial" w:hAnsi="Arial" w:cs="Arial"/>
          <w:sz w:val="24"/>
          <w:szCs w:val="24"/>
        </w:rPr>
        <w:t xml:space="preserve">olice </w:t>
      </w:r>
      <w:r w:rsidR="00606354">
        <w:rPr>
          <w:rFonts w:ascii="Arial" w:hAnsi="Arial" w:cs="Arial"/>
          <w:sz w:val="24"/>
          <w:szCs w:val="24"/>
        </w:rPr>
        <w:t>f</w:t>
      </w:r>
      <w:r w:rsidR="00606354" w:rsidRPr="001D7706">
        <w:rPr>
          <w:rFonts w:ascii="Arial" w:hAnsi="Arial" w:cs="Arial"/>
          <w:sz w:val="24"/>
          <w:szCs w:val="24"/>
        </w:rPr>
        <w:t xml:space="preserve">orce (Police Reform Act, 2002). This was a response to an increase in public demand for a more noticeable and accessible Police Force in the late 1990s (Bryant and Bryant, 2021) and particularly objectified tackling the low levels of confidence in the entire </w:t>
      </w:r>
      <w:r w:rsidR="00606354">
        <w:rPr>
          <w:rFonts w:ascii="Arial" w:hAnsi="Arial" w:cs="Arial"/>
          <w:sz w:val="24"/>
          <w:szCs w:val="24"/>
        </w:rPr>
        <w:t>p</w:t>
      </w:r>
      <w:r w:rsidR="00606354" w:rsidRPr="001D7706">
        <w:rPr>
          <w:rFonts w:ascii="Arial" w:hAnsi="Arial" w:cs="Arial"/>
          <w:sz w:val="24"/>
          <w:szCs w:val="24"/>
        </w:rPr>
        <w:t>olice complaints system (Joyce, 2011). The legislation</w:t>
      </w:r>
      <w:r w:rsidR="00606354">
        <w:rPr>
          <w:rFonts w:ascii="Arial" w:hAnsi="Arial" w:cs="Arial"/>
          <w:sz w:val="24"/>
          <w:szCs w:val="24"/>
        </w:rPr>
        <w:t xml:space="preserve"> </w:t>
      </w:r>
      <w:r w:rsidR="00606354" w:rsidRPr="001D7706">
        <w:rPr>
          <w:rFonts w:ascii="Arial" w:hAnsi="Arial" w:cs="Arial"/>
          <w:sz w:val="24"/>
          <w:szCs w:val="24"/>
        </w:rPr>
        <w:t xml:space="preserve">provided alterations to an array of areas within the </w:t>
      </w:r>
      <w:r w:rsidR="00606354">
        <w:rPr>
          <w:rFonts w:ascii="Arial" w:hAnsi="Arial" w:cs="Arial"/>
          <w:sz w:val="24"/>
          <w:szCs w:val="24"/>
        </w:rPr>
        <w:t>p</w:t>
      </w:r>
      <w:r w:rsidR="00606354" w:rsidRPr="001D7706">
        <w:rPr>
          <w:rFonts w:ascii="Arial" w:hAnsi="Arial" w:cs="Arial"/>
          <w:sz w:val="24"/>
          <w:szCs w:val="24"/>
        </w:rPr>
        <w:t xml:space="preserve">olice </w:t>
      </w:r>
      <w:r w:rsidR="00606354">
        <w:rPr>
          <w:rFonts w:ascii="Arial" w:hAnsi="Arial" w:cs="Arial"/>
          <w:sz w:val="24"/>
          <w:szCs w:val="24"/>
        </w:rPr>
        <w:t>f</w:t>
      </w:r>
      <w:r w:rsidR="00606354" w:rsidRPr="001D7706">
        <w:rPr>
          <w:rFonts w:ascii="Arial" w:hAnsi="Arial" w:cs="Arial"/>
          <w:sz w:val="24"/>
          <w:szCs w:val="24"/>
        </w:rPr>
        <w:t>orce,</w:t>
      </w:r>
      <w:r w:rsidR="00606354">
        <w:rPr>
          <w:rFonts w:ascii="Arial" w:hAnsi="Arial" w:cs="Arial"/>
          <w:sz w:val="24"/>
          <w:szCs w:val="24"/>
        </w:rPr>
        <w:t xml:space="preserve"> </w:t>
      </w:r>
      <w:r w:rsidR="00606354" w:rsidRPr="001D7706">
        <w:rPr>
          <w:rFonts w:ascii="Arial" w:hAnsi="Arial" w:cs="Arial"/>
          <w:sz w:val="24"/>
          <w:szCs w:val="24"/>
        </w:rPr>
        <w:t>ranging from providing an adequate procedure</w:t>
      </w:r>
      <w:r w:rsidR="00606354">
        <w:rPr>
          <w:rFonts w:ascii="Arial" w:hAnsi="Arial" w:cs="Arial"/>
          <w:sz w:val="24"/>
          <w:szCs w:val="24"/>
        </w:rPr>
        <w:t xml:space="preserve"> to voice complaints against the police </w:t>
      </w:r>
      <w:r w:rsidR="00606354" w:rsidRPr="001D7706">
        <w:rPr>
          <w:rFonts w:ascii="Arial" w:hAnsi="Arial" w:cs="Arial"/>
          <w:sz w:val="24"/>
          <w:szCs w:val="24"/>
        </w:rPr>
        <w:t>to the introduction of Police Community Support Officers</w:t>
      </w:r>
      <w:r w:rsidR="00606354">
        <w:rPr>
          <w:rFonts w:ascii="Arial" w:hAnsi="Arial" w:cs="Arial"/>
          <w:sz w:val="24"/>
          <w:szCs w:val="24"/>
        </w:rPr>
        <w:t xml:space="preserve"> (Police Reform Act, 2002)</w:t>
      </w:r>
      <w:r w:rsidR="00606354" w:rsidRPr="001D7706">
        <w:rPr>
          <w:rFonts w:ascii="Arial" w:hAnsi="Arial" w:cs="Arial"/>
          <w:sz w:val="24"/>
          <w:szCs w:val="24"/>
        </w:rPr>
        <w:t>. This legislation also</w:t>
      </w:r>
      <w:r w:rsidR="00606354">
        <w:rPr>
          <w:rFonts w:ascii="Arial" w:hAnsi="Arial" w:cs="Arial"/>
          <w:sz w:val="24"/>
          <w:szCs w:val="24"/>
        </w:rPr>
        <w:t xml:space="preserve"> initiated the introduction of </w:t>
      </w:r>
      <w:r w:rsidR="00606354" w:rsidRPr="001D7706">
        <w:rPr>
          <w:rFonts w:ascii="Arial" w:hAnsi="Arial" w:cs="Arial"/>
          <w:sz w:val="24"/>
          <w:szCs w:val="24"/>
        </w:rPr>
        <w:t>a new body, the Independent Police Complaints Commission (IPCC), in replacement of the Police Complaints Authority (Police Reform Act, 2002).</w:t>
      </w:r>
    </w:p>
    <w:p w14:paraId="104BE80A" w14:textId="6A9D5503" w:rsidR="005E7E57" w:rsidRDefault="000E7E2A" w:rsidP="002B2291">
      <w:pPr>
        <w:spacing w:line="480" w:lineRule="auto"/>
        <w:rPr>
          <w:rFonts w:ascii="Arial" w:hAnsi="Arial" w:cs="Arial"/>
          <w:sz w:val="24"/>
          <w:szCs w:val="24"/>
        </w:rPr>
      </w:pPr>
      <w:r>
        <w:rPr>
          <w:rFonts w:ascii="Arial" w:hAnsi="Arial" w:cs="Arial"/>
          <w:sz w:val="24"/>
          <w:szCs w:val="24"/>
        </w:rPr>
        <w:t xml:space="preserve">          </w:t>
      </w:r>
      <w:r w:rsidR="00606354">
        <w:rPr>
          <w:rFonts w:ascii="Arial" w:hAnsi="Arial" w:cs="Arial"/>
          <w:sz w:val="24"/>
          <w:szCs w:val="24"/>
        </w:rPr>
        <w:t>Police Community Support Officers are a constabulary that were introduced by the Labour Government as part of the Police Reform Act 2002 (Sunderland, 2014). The requirement for PCSOs is fundamental to all contingencies across England and Wales, with beliefs that demand for such service is growing (Sunderland, 2014).</w:t>
      </w:r>
      <w:r w:rsidR="00606354" w:rsidRPr="006F0874">
        <w:rPr>
          <w:rFonts w:ascii="Arial" w:hAnsi="Arial" w:cs="Arial"/>
          <w:sz w:val="24"/>
          <w:szCs w:val="24"/>
        </w:rPr>
        <w:t xml:space="preserve"> PCSOs are a believed key intermediary between local communities and policing considering this </w:t>
      </w:r>
      <w:r w:rsidR="00606354">
        <w:rPr>
          <w:rFonts w:ascii="Arial" w:hAnsi="Arial" w:cs="Arial"/>
          <w:sz w:val="24"/>
          <w:szCs w:val="24"/>
        </w:rPr>
        <w:t xml:space="preserve">is an aspect </w:t>
      </w:r>
      <w:r w:rsidR="00606354" w:rsidRPr="006F0874">
        <w:rPr>
          <w:rFonts w:ascii="Arial" w:hAnsi="Arial" w:cs="Arial"/>
          <w:sz w:val="24"/>
          <w:szCs w:val="24"/>
        </w:rPr>
        <w:t>of which their attention is frequently diverted towards (College of Policing, 2022)</w:t>
      </w:r>
      <w:r w:rsidR="00606354">
        <w:rPr>
          <w:rFonts w:ascii="Arial" w:hAnsi="Arial" w:cs="Arial"/>
          <w:sz w:val="24"/>
          <w:szCs w:val="24"/>
        </w:rPr>
        <w:t>. C</w:t>
      </w:r>
      <w:r w:rsidR="00606354" w:rsidRPr="006F0874">
        <w:rPr>
          <w:rFonts w:ascii="Arial" w:hAnsi="Arial" w:cs="Arial"/>
          <w:sz w:val="24"/>
          <w:szCs w:val="24"/>
        </w:rPr>
        <w:t>ommunity engagement and problem-solving activities is a trait that is achieved by community policing approaches (National Police Chiefs Council, 2020) (b).</w:t>
      </w:r>
      <w:r w:rsidR="00606354">
        <w:rPr>
          <w:rFonts w:ascii="Arial" w:hAnsi="Arial" w:cs="Arial"/>
          <w:sz w:val="24"/>
          <w:szCs w:val="24"/>
        </w:rPr>
        <w:t xml:space="preserve"> The most common method of pursuing community engagement is neighbourhood policing, </w:t>
      </w:r>
      <w:r w:rsidR="00606354" w:rsidRPr="006F0874">
        <w:rPr>
          <w:rFonts w:ascii="Arial" w:hAnsi="Arial" w:cs="Arial"/>
          <w:sz w:val="24"/>
          <w:szCs w:val="24"/>
        </w:rPr>
        <w:t xml:space="preserve">defined by Bryant and Bryant (2021, p 162) </w:t>
      </w:r>
      <w:r w:rsidR="00606354">
        <w:rPr>
          <w:rFonts w:ascii="Arial" w:hAnsi="Arial" w:cs="Arial"/>
          <w:sz w:val="24"/>
          <w:szCs w:val="24"/>
        </w:rPr>
        <w:t>as</w:t>
      </w:r>
      <w:r w:rsidR="00606354" w:rsidRPr="006F0874">
        <w:rPr>
          <w:rFonts w:ascii="Arial" w:hAnsi="Arial" w:cs="Arial"/>
          <w:sz w:val="24"/>
          <w:szCs w:val="24"/>
        </w:rPr>
        <w:t xml:space="preserve"> “two-way communication, involving careful listening so trust can develop”</w:t>
      </w:r>
      <w:r w:rsidR="00606354">
        <w:rPr>
          <w:rFonts w:ascii="Arial" w:hAnsi="Arial" w:cs="Arial"/>
          <w:sz w:val="24"/>
          <w:szCs w:val="24"/>
        </w:rPr>
        <w:t xml:space="preserve">. Neighbourhood policing </w:t>
      </w:r>
      <w:r w:rsidR="00606354" w:rsidRPr="006F0874">
        <w:rPr>
          <w:rFonts w:ascii="Arial" w:hAnsi="Arial" w:cs="Arial"/>
          <w:sz w:val="24"/>
          <w:szCs w:val="24"/>
        </w:rPr>
        <w:t xml:space="preserve">is </w:t>
      </w:r>
      <w:r w:rsidR="00606354">
        <w:rPr>
          <w:rFonts w:ascii="Arial" w:hAnsi="Arial" w:cs="Arial"/>
          <w:sz w:val="24"/>
          <w:szCs w:val="24"/>
        </w:rPr>
        <w:t xml:space="preserve">perceived </w:t>
      </w:r>
      <w:r w:rsidR="00606354" w:rsidRPr="006F0874">
        <w:rPr>
          <w:rFonts w:ascii="Arial" w:hAnsi="Arial" w:cs="Arial"/>
          <w:sz w:val="24"/>
          <w:szCs w:val="24"/>
        </w:rPr>
        <w:t>to be a powerful strategy in terms of safeguarding vulnerable people and combating ‘petty crime’ and anti-social behaviour that effects people's lives</w:t>
      </w:r>
      <w:r w:rsidR="00606354">
        <w:rPr>
          <w:rFonts w:ascii="Arial" w:hAnsi="Arial" w:cs="Arial"/>
          <w:sz w:val="24"/>
          <w:szCs w:val="24"/>
        </w:rPr>
        <w:t xml:space="preserve"> (College of Policing, 2022). </w:t>
      </w:r>
      <w:r w:rsidR="00606354" w:rsidRPr="006F0874">
        <w:rPr>
          <w:rFonts w:ascii="Arial" w:hAnsi="Arial" w:cs="Arial"/>
          <w:sz w:val="24"/>
          <w:szCs w:val="24"/>
        </w:rPr>
        <w:t>Neighbourhood policing teams are constructed by Police Community Support Officers and Police Officers, but this is usually diverted to PCSOs as one of their major work areas (Bryant and Bryant, 2021, p 165).</w:t>
      </w:r>
    </w:p>
    <w:p w14:paraId="50740AF2" w14:textId="738B8B2E" w:rsidR="00606354" w:rsidRDefault="000E7E2A" w:rsidP="002B2291">
      <w:pPr>
        <w:spacing w:line="480" w:lineRule="auto"/>
        <w:rPr>
          <w:rFonts w:ascii="Arial" w:hAnsi="Arial" w:cs="Arial"/>
          <w:sz w:val="24"/>
          <w:szCs w:val="24"/>
        </w:rPr>
      </w:pPr>
      <w:r>
        <w:rPr>
          <w:rFonts w:ascii="Arial" w:hAnsi="Arial" w:cs="Arial"/>
          <w:sz w:val="24"/>
          <w:szCs w:val="24"/>
        </w:rPr>
        <w:lastRenderedPageBreak/>
        <w:t xml:space="preserve">          </w:t>
      </w:r>
      <w:r w:rsidR="00606354" w:rsidRPr="00FE3031">
        <w:rPr>
          <w:rFonts w:ascii="Arial" w:hAnsi="Arial" w:cs="Arial"/>
          <w:sz w:val="24"/>
          <w:szCs w:val="24"/>
        </w:rPr>
        <w:t>The roles condoned by a PCSO could arguably provide just as much importance to society as those condoned by Police Officers and other constabularies within the force</w:t>
      </w:r>
      <w:r w:rsidR="00606354">
        <w:rPr>
          <w:rFonts w:ascii="Arial" w:hAnsi="Arial" w:cs="Arial"/>
          <w:sz w:val="24"/>
          <w:szCs w:val="24"/>
        </w:rPr>
        <w:t xml:space="preserve"> (Strickland and Beard, 2012)</w:t>
      </w:r>
      <w:r w:rsidR="00606354" w:rsidRPr="00FE3031">
        <w:rPr>
          <w:rFonts w:ascii="Arial" w:hAnsi="Arial" w:cs="Arial"/>
          <w:sz w:val="24"/>
          <w:szCs w:val="24"/>
        </w:rPr>
        <w:t>. The priority role of a PCSO is to appropriately contribute to the neighbourhood and community policing aspect by ensuring high visibility patrols throughout England and Wales (Strickland and Beard, 2012).</w:t>
      </w:r>
      <w:r w:rsidR="00606354">
        <w:rPr>
          <w:rFonts w:ascii="Arial" w:hAnsi="Arial" w:cs="Arial"/>
          <w:sz w:val="24"/>
          <w:szCs w:val="24"/>
        </w:rPr>
        <w:t xml:space="preserve"> </w:t>
      </w:r>
      <w:r w:rsidR="00606354" w:rsidRPr="00FE3031">
        <w:rPr>
          <w:rFonts w:ascii="Arial" w:hAnsi="Arial" w:cs="Arial"/>
          <w:sz w:val="24"/>
          <w:szCs w:val="24"/>
        </w:rPr>
        <w:t>Furthermore, P</w:t>
      </w:r>
      <w:r w:rsidR="00606354">
        <w:rPr>
          <w:rFonts w:ascii="Arial" w:hAnsi="Arial" w:cs="Arial"/>
          <w:sz w:val="24"/>
          <w:szCs w:val="24"/>
        </w:rPr>
        <w:t>CSOs are employed</w:t>
      </w:r>
      <w:r w:rsidR="00606354" w:rsidRPr="00FE3031">
        <w:rPr>
          <w:rFonts w:ascii="Arial" w:hAnsi="Arial" w:cs="Arial"/>
          <w:sz w:val="24"/>
          <w:szCs w:val="24"/>
        </w:rPr>
        <w:t xml:space="preserve"> to “offer reassurance, defuse situations with threats of conflict, improve confidence and trust, gather information and foster good community relations”, as discussed by College of Policing (2022)</w:t>
      </w:r>
      <w:r w:rsidR="00606354">
        <w:rPr>
          <w:rFonts w:ascii="Arial" w:hAnsi="Arial" w:cs="Arial"/>
          <w:sz w:val="24"/>
          <w:szCs w:val="24"/>
        </w:rPr>
        <w:t xml:space="preserve">. Powers of a PCSO and a Police Officer can be collated when necessary as a way of tackling crime. </w:t>
      </w:r>
      <w:bookmarkStart w:id="9" w:name="_Hlk102095093"/>
      <w:r w:rsidR="00606354">
        <w:rPr>
          <w:rFonts w:ascii="Arial" w:hAnsi="Arial" w:cs="Arial"/>
          <w:sz w:val="24"/>
          <w:szCs w:val="24"/>
        </w:rPr>
        <w:t>The statutory powers held by PCSOs and police officers differentiate, with t</w:t>
      </w:r>
      <w:r w:rsidR="00606354" w:rsidRPr="0090389C">
        <w:rPr>
          <w:rFonts w:ascii="Arial" w:hAnsi="Arial" w:cs="Arial"/>
          <w:sz w:val="24"/>
          <w:szCs w:val="24"/>
        </w:rPr>
        <w:t xml:space="preserve">he considerable difference </w:t>
      </w:r>
      <w:r w:rsidR="00606354">
        <w:rPr>
          <w:rFonts w:ascii="Arial" w:hAnsi="Arial" w:cs="Arial"/>
          <w:sz w:val="24"/>
          <w:szCs w:val="24"/>
        </w:rPr>
        <w:t xml:space="preserve">being </w:t>
      </w:r>
      <w:r w:rsidR="00606354" w:rsidRPr="0090389C">
        <w:rPr>
          <w:rFonts w:ascii="Arial" w:hAnsi="Arial" w:cs="Arial"/>
          <w:sz w:val="24"/>
          <w:szCs w:val="24"/>
        </w:rPr>
        <w:t xml:space="preserve">the power of arrest </w:t>
      </w:r>
      <w:r w:rsidR="00606354" w:rsidRPr="00380F33">
        <w:rPr>
          <w:rFonts w:ascii="Arial" w:hAnsi="Arial" w:cs="Arial"/>
          <w:sz w:val="24"/>
          <w:szCs w:val="24"/>
        </w:rPr>
        <w:t>(</w:t>
      </w:r>
      <w:r w:rsidR="00606354">
        <w:rPr>
          <w:rFonts w:ascii="Arial" w:hAnsi="Arial" w:cs="Arial"/>
          <w:sz w:val="24"/>
          <w:szCs w:val="24"/>
        </w:rPr>
        <w:t>Home Office</w:t>
      </w:r>
      <w:r w:rsidR="00606354" w:rsidRPr="00380F33">
        <w:rPr>
          <w:rFonts w:ascii="Arial" w:hAnsi="Arial" w:cs="Arial"/>
          <w:sz w:val="24"/>
          <w:szCs w:val="24"/>
        </w:rPr>
        <w:t>, 2012).</w:t>
      </w:r>
      <w:r w:rsidR="00606354" w:rsidRPr="0090389C">
        <w:rPr>
          <w:rFonts w:ascii="Arial" w:hAnsi="Arial" w:cs="Arial"/>
          <w:sz w:val="24"/>
          <w:szCs w:val="24"/>
        </w:rPr>
        <w:t xml:space="preserve"> Nonetheless, the power of detention can provide significant assistance as the PCSO is able to “detain a person for up to 30 minutes”, pursuant </w:t>
      </w:r>
      <w:r w:rsidR="00606354">
        <w:rPr>
          <w:rFonts w:ascii="Arial" w:hAnsi="Arial" w:cs="Arial"/>
          <w:sz w:val="24"/>
          <w:szCs w:val="24"/>
        </w:rPr>
        <w:t>to Bryant and Bryant</w:t>
      </w:r>
      <w:r w:rsidR="00606354" w:rsidRPr="0090389C">
        <w:rPr>
          <w:rFonts w:ascii="Arial" w:hAnsi="Arial" w:cs="Arial"/>
          <w:sz w:val="24"/>
          <w:szCs w:val="24"/>
        </w:rPr>
        <w:t xml:space="preserve"> (2021, p 22). Additionally, reasonable force can be utilised to prevent escape</w:t>
      </w:r>
      <w:r w:rsidR="00606354">
        <w:rPr>
          <w:rFonts w:ascii="Arial" w:hAnsi="Arial" w:cs="Arial"/>
          <w:sz w:val="24"/>
          <w:szCs w:val="24"/>
        </w:rPr>
        <w:t>.</w:t>
      </w:r>
      <w:bookmarkEnd w:id="9"/>
      <w:r w:rsidR="00606354">
        <w:rPr>
          <w:rFonts w:ascii="Arial" w:hAnsi="Arial" w:cs="Arial"/>
          <w:sz w:val="24"/>
          <w:szCs w:val="24"/>
        </w:rPr>
        <w:t xml:space="preserve"> This should be considered when summarising the differences between both constabularies as PCSOs were not fundamentally introduced to be like police officers but to support and assist them in policing (Sunderland, 2014). </w:t>
      </w:r>
    </w:p>
    <w:p w14:paraId="12FDFE97" w14:textId="579F1B53" w:rsidR="00606354" w:rsidRDefault="000E7E2A" w:rsidP="002B2291">
      <w:pPr>
        <w:spacing w:line="480" w:lineRule="auto"/>
        <w:rPr>
          <w:rFonts w:ascii="Arial" w:hAnsi="Arial" w:cs="Arial"/>
          <w:sz w:val="24"/>
          <w:szCs w:val="24"/>
        </w:rPr>
      </w:pPr>
      <w:r>
        <w:rPr>
          <w:rFonts w:ascii="Arial" w:hAnsi="Arial" w:cs="Arial"/>
          <w:sz w:val="24"/>
          <w:szCs w:val="24"/>
        </w:rPr>
        <w:t xml:space="preserve">          </w:t>
      </w:r>
      <w:r w:rsidR="00606354" w:rsidRPr="00FE3031">
        <w:rPr>
          <w:rFonts w:ascii="Arial" w:hAnsi="Arial" w:cs="Arial"/>
          <w:sz w:val="24"/>
          <w:szCs w:val="24"/>
        </w:rPr>
        <w:t>In spite of this, the roles of P</w:t>
      </w:r>
      <w:r w:rsidR="00606354">
        <w:rPr>
          <w:rFonts w:ascii="Arial" w:hAnsi="Arial" w:cs="Arial"/>
          <w:sz w:val="24"/>
          <w:szCs w:val="24"/>
        </w:rPr>
        <w:t>CSOs</w:t>
      </w:r>
      <w:r w:rsidR="00606354" w:rsidRPr="00FE3031">
        <w:rPr>
          <w:rFonts w:ascii="Arial" w:hAnsi="Arial" w:cs="Arial"/>
          <w:sz w:val="24"/>
          <w:szCs w:val="24"/>
        </w:rPr>
        <w:t xml:space="preserve"> nowadays, in some instance can include more in line work with Police Officers and attending front line incidents. </w:t>
      </w:r>
      <w:r w:rsidR="00606354">
        <w:rPr>
          <w:rFonts w:ascii="Arial" w:hAnsi="Arial" w:cs="Arial"/>
          <w:sz w:val="24"/>
          <w:szCs w:val="24"/>
        </w:rPr>
        <w:t xml:space="preserve">Madsen (2007) infers that </w:t>
      </w:r>
      <w:r w:rsidR="00606354" w:rsidRPr="00FE3031">
        <w:rPr>
          <w:rFonts w:ascii="Arial" w:hAnsi="Arial" w:cs="Arial"/>
          <w:sz w:val="24"/>
          <w:szCs w:val="24"/>
        </w:rPr>
        <w:t>PCSOs endure roles such as responding to anti-social behaviour and attending community meetings</w:t>
      </w:r>
      <w:r w:rsidR="00606354">
        <w:rPr>
          <w:rFonts w:ascii="Arial" w:hAnsi="Arial" w:cs="Arial"/>
          <w:sz w:val="24"/>
          <w:szCs w:val="24"/>
        </w:rPr>
        <w:t xml:space="preserve"> (Madsen, 2007). However, contrasting evidence from </w:t>
      </w:r>
      <w:r w:rsidR="00606354" w:rsidRPr="00FE3031">
        <w:rPr>
          <w:rFonts w:ascii="Arial" w:hAnsi="Arial" w:cs="Arial"/>
          <w:sz w:val="24"/>
          <w:szCs w:val="24"/>
        </w:rPr>
        <w:t>the College of Policing (2022) outline</w:t>
      </w:r>
      <w:r w:rsidR="00606354">
        <w:rPr>
          <w:rFonts w:ascii="Arial" w:hAnsi="Arial" w:cs="Arial"/>
          <w:sz w:val="24"/>
          <w:szCs w:val="24"/>
        </w:rPr>
        <w:t>s</w:t>
      </w:r>
      <w:r w:rsidR="00606354" w:rsidRPr="00FE3031">
        <w:rPr>
          <w:rFonts w:ascii="Arial" w:hAnsi="Arial" w:cs="Arial"/>
          <w:sz w:val="24"/>
          <w:szCs w:val="24"/>
        </w:rPr>
        <w:t xml:space="preserve"> that PCSOs may be required to aid Police Officers in responding to initial incidents on the front line. </w:t>
      </w:r>
      <w:r w:rsidR="00606354">
        <w:rPr>
          <w:rFonts w:ascii="Arial" w:hAnsi="Arial" w:cs="Arial"/>
          <w:sz w:val="24"/>
          <w:szCs w:val="24"/>
        </w:rPr>
        <w:t xml:space="preserve">Taking both sources into account </w:t>
      </w:r>
      <w:r w:rsidR="00606354" w:rsidRPr="00FE3031">
        <w:rPr>
          <w:rFonts w:ascii="Arial" w:hAnsi="Arial" w:cs="Arial"/>
          <w:sz w:val="24"/>
          <w:szCs w:val="24"/>
        </w:rPr>
        <w:t>it may be arguable that the variation of information provided from these sources is suggested through their publication dates.</w:t>
      </w:r>
      <w:r w:rsidR="00606354">
        <w:rPr>
          <w:rFonts w:ascii="Arial" w:hAnsi="Arial" w:cs="Arial"/>
          <w:sz w:val="24"/>
          <w:szCs w:val="24"/>
        </w:rPr>
        <w:t xml:space="preserve"> This is justifiable through </w:t>
      </w:r>
      <w:r w:rsidR="00606354" w:rsidRPr="00FE3031">
        <w:rPr>
          <w:rFonts w:ascii="Arial" w:hAnsi="Arial" w:cs="Arial"/>
          <w:sz w:val="24"/>
          <w:szCs w:val="24"/>
        </w:rPr>
        <w:t xml:space="preserve">the </w:t>
      </w:r>
      <w:r w:rsidR="00606354">
        <w:rPr>
          <w:rFonts w:ascii="Arial" w:hAnsi="Arial" w:cs="Arial"/>
          <w:sz w:val="24"/>
          <w:szCs w:val="24"/>
        </w:rPr>
        <w:t xml:space="preserve">publication date of </w:t>
      </w:r>
      <w:r w:rsidR="00606354" w:rsidRPr="00FE3031">
        <w:rPr>
          <w:rFonts w:ascii="Arial" w:hAnsi="Arial" w:cs="Arial"/>
          <w:sz w:val="24"/>
          <w:szCs w:val="24"/>
        </w:rPr>
        <w:t>Madsen’s research</w:t>
      </w:r>
      <w:r w:rsidR="00606354">
        <w:rPr>
          <w:rFonts w:ascii="Arial" w:hAnsi="Arial" w:cs="Arial"/>
          <w:sz w:val="24"/>
          <w:szCs w:val="24"/>
        </w:rPr>
        <w:t xml:space="preserve"> being 2007, making it relatively outdated, and the College of Policing information being updated in 2022. </w:t>
      </w:r>
      <w:r w:rsidR="00606354" w:rsidRPr="005250FE">
        <w:rPr>
          <w:rFonts w:ascii="Arial" w:hAnsi="Arial" w:cs="Arial"/>
          <w:sz w:val="24"/>
          <w:szCs w:val="24"/>
        </w:rPr>
        <w:t xml:space="preserve">The variation in information may infer that there has been a development in the roles of PCSOs since the publication of Madsen’s research, with a suggested cause being an increase in recorded crime in recent years. This is evidently suggested through the latest figure of crimes reported to the Police in England and Wales, which was </w:t>
      </w:r>
      <w:r w:rsidR="00606354" w:rsidRPr="005250FE">
        <w:rPr>
          <w:rFonts w:ascii="Arial" w:hAnsi="Arial" w:cs="Arial"/>
          <w:sz w:val="24"/>
          <w:szCs w:val="24"/>
        </w:rPr>
        <w:lastRenderedPageBreak/>
        <w:t>recorded as 5.8 million at the end of September 2021, an increase by 2% since the prior year (Office for National Statistics, 2022). Consequently, the increase in crime has potentially created an increase in demand for Police, meaning PCSOs may have been required to undertake more roles to facilitate reaching the new demand for the police services. There is also evidence suggesting the development in the roles of PCSOs provided by Bryant and Bryant (2021, p 22) as they portray that in some forces PCSOs have undertaken exclusive roles; with victim liaison being one of the examples.</w:t>
      </w:r>
    </w:p>
    <w:p w14:paraId="351CA08D" w14:textId="77777777" w:rsidR="00606354" w:rsidRDefault="00606354" w:rsidP="00606354">
      <w:pPr>
        <w:rPr>
          <w:rFonts w:ascii="Arial" w:hAnsi="Arial" w:cs="Arial"/>
          <w:sz w:val="24"/>
          <w:szCs w:val="24"/>
        </w:rPr>
      </w:pPr>
    </w:p>
    <w:p w14:paraId="388F3429" w14:textId="11340AA4" w:rsidR="000E7E2A" w:rsidRPr="00C73C22" w:rsidRDefault="00606354" w:rsidP="00C73C22">
      <w:pPr>
        <w:pStyle w:val="Heading2"/>
        <w:rPr>
          <w:b/>
          <w:bCs/>
          <w:sz w:val="28"/>
          <w:szCs w:val="28"/>
        </w:rPr>
      </w:pPr>
      <w:bookmarkStart w:id="10" w:name="_Toc102684488"/>
      <w:r w:rsidRPr="00C73C22">
        <w:rPr>
          <w:b/>
          <w:bCs/>
          <w:sz w:val="28"/>
          <w:szCs w:val="28"/>
        </w:rPr>
        <w:t>Police Misconduct And Complaints Procedures</w:t>
      </w:r>
      <w:bookmarkEnd w:id="10"/>
    </w:p>
    <w:p w14:paraId="1488E47C" w14:textId="77777777" w:rsidR="00C73C22" w:rsidRPr="00C73C22" w:rsidRDefault="00C73C22" w:rsidP="00C73C22"/>
    <w:p w14:paraId="7A1BA816" w14:textId="602F84DE" w:rsidR="00606354" w:rsidRPr="00C50BF8" w:rsidRDefault="000E7E2A" w:rsidP="002B2291">
      <w:pPr>
        <w:spacing w:line="480" w:lineRule="auto"/>
        <w:rPr>
          <w:rFonts w:ascii="Arial" w:hAnsi="Arial" w:cs="Arial"/>
          <w:sz w:val="24"/>
          <w:szCs w:val="24"/>
        </w:rPr>
      </w:pPr>
      <w:r>
        <w:t xml:space="preserve">          </w:t>
      </w:r>
      <w:r w:rsidR="00606354" w:rsidRPr="00C50BF8">
        <w:rPr>
          <w:rFonts w:ascii="Arial" w:hAnsi="Arial" w:cs="Arial"/>
          <w:sz w:val="24"/>
          <w:szCs w:val="24"/>
        </w:rPr>
        <w:t xml:space="preserve">For law enforcement agencies, police misconduct complaints serve as a vital quality control and risk management tool, </w:t>
      </w:r>
      <w:r w:rsidR="00606354">
        <w:rPr>
          <w:rFonts w:ascii="Arial" w:hAnsi="Arial" w:cs="Arial"/>
          <w:sz w:val="24"/>
          <w:szCs w:val="24"/>
        </w:rPr>
        <w:t>supplying</w:t>
      </w:r>
      <w:r w:rsidR="00606354" w:rsidRPr="00C50BF8">
        <w:rPr>
          <w:rFonts w:ascii="Arial" w:hAnsi="Arial" w:cs="Arial"/>
          <w:sz w:val="24"/>
          <w:szCs w:val="24"/>
        </w:rPr>
        <w:t xml:space="preserve"> supervisors and commanders with a view on officer behaviour in the field that they might not otherwise</w:t>
      </w:r>
      <w:r w:rsidR="00606354">
        <w:rPr>
          <w:rFonts w:ascii="Arial" w:hAnsi="Arial" w:cs="Arial"/>
          <w:sz w:val="24"/>
          <w:szCs w:val="24"/>
        </w:rPr>
        <w:t xml:space="preserve"> considered (Attard and Olson, 2021). Police misconduct is when a police officer’s behaviour contradicts their professionalism and dedication to constitutional policing, which results in communities and stakeholders generating allegations which question their accountability (Attard and Olson, 2021). Examples of police misconduct include excessive use of force, misuse of power and race discrimination (Walker, 2005). An infamous case which initiated the need for reform and recommendations for the police complaints system was the case of Stephen Lawrence in (Savage, 2013). It is suggested that for securing police accountability it is paramount to have a successful complaints system (Waters and Brown, 2000). When investigating complaints against the police, the cases must be taken seriously and should be attended to in a timely manner (Attard and Olson, 2021). This is because the process holds a considerable amount of importance to the community as well as the officer with involvement and the police department (Attard and Olson, 2021). </w:t>
      </w:r>
    </w:p>
    <w:p w14:paraId="72EA8E89" w14:textId="2901A05A" w:rsidR="006E6843" w:rsidRPr="006E6843" w:rsidRDefault="000E7E2A" w:rsidP="006E6843">
      <w:pPr>
        <w:spacing w:line="480" w:lineRule="auto"/>
        <w:rPr>
          <w:rFonts w:ascii="Arial" w:hAnsi="Arial" w:cs="Arial"/>
          <w:sz w:val="24"/>
          <w:szCs w:val="24"/>
        </w:rPr>
      </w:pPr>
      <w:r>
        <w:rPr>
          <w:rFonts w:ascii="Arial" w:hAnsi="Arial" w:cs="Arial"/>
          <w:sz w:val="24"/>
          <w:szCs w:val="24"/>
        </w:rPr>
        <w:t xml:space="preserve">          </w:t>
      </w:r>
      <w:r w:rsidR="00606354">
        <w:rPr>
          <w:rFonts w:ascii="Arial" w:hAnsi="Arial" w:cs="Arial"/>
          <w:sz w:val="24"/>
          <w:szCs w:val="24"/>
        </w:rPr>
        <w:t xml:space="preserve">Previously known as the Independent Police Complaints Commission, the Independent Office for Police Complaints (IOPC) is an example of an independent department for investigating complaints against the police in England and Wales (IOPC, 2022) and they hold the duty for </w:t>
      </w:r>
      <w:r w:rsidR="00606354">
        <w:rPr>
          <w:rFonts w:ascii="Arial" w:hAnsi="Arial" w:cs="Arial"/>
          <w:sz w:val="24"/>
          <w:szCs w:val="24"/>
        </w:rPr>
        <w:lastRenderedPageBreak/>
        <w:t xml:space="preserve">increasing public towards the police (Gottschalk and Dean, 2010). The IOPC is an intelligence based institution that have the responsibility for enforcing the law to police officers (Gottschalk and Dean, 2010). The corresponding legislation that outlines the statutory powers for the IOPC is the Police Reform Act 2002 (Gottschalk and Dean, 2010) and since it has been renamed from the Independent Police Complaints Commission it has increased in size and is able to intake six times more investigations (IOPC, 2022). The formation of the IOPC began with the concept of solving a handful of cases but later developed into the establishment of an independent body (Savage, 2013). In the occurrence of misconduct with less severity, these cases can be dealt with at a local level (Waters and Brown, 2000), and some of the recent cases that have been responded to by the IOPC include the rape and murder or Sarah Everard and the unlawful strip search of Child Q (IOPC, 2022). </w:t>
      </w:r>
    </w:p>
    <w:p w14:paraId="7E1AF314" w14:textId="7D9B24E2" w:rsidR="00606354" w:rsidRPr="00C73C22" w:rsidRDefault="00606354" w:rsidP="002E6446">
      <w:pPr>
        <w:pStyle w:val="Heading2"/>
        <w:rPr>
          <w:b/>
          <w:bCs/>
          <w:sz w:val="28"/>
          <w:szCs w:val="28"/>
        </w:rPr>
      </w:pPr>
      <w:bookmarkStart w:id="11" w:name="_Toc102684489"/>
      <w:r w:rsidRPr="00C73C22">
        <w:rPr>
          <w:b/>
          <w:bCs/>
          <w:sz w:val="28"/>
          <w:szCs w:val="28"/>
        </w:rPr>
        <w:t>Conclusion</w:t>
      </w:r>
      <w:bookmarkEnd w:id="11"/>
      <w:r w:rsidRPr="00C73C22">
        <w:rPr>
          <w:b/>
          <w:bCs/>
          <w:sz w:val="28"/>
          <w:szCs w:val="28"/>
        </w:rPr>
        <w:t xml:space="preserve"> </w:t>
      </w:r>
    </w:p>
    <w:p w14:paraId="5015F75B" w14:textId="77777777" w:rsidR="00A936A6" w:rsidRPr="00A936A6" w:rsidRDefault="00A936A6" w:rsidP="00A936A6"/>
    <w:p w14:paraId="6AEC371B" w14:textId="4A173A65" w:rsidR="00606354" w:rsidRDefault="00C73C22" w:rsidP="002B2291">
      <w:pPr>
        <w:spacing w:line="480" w:lineRule="auto"/>
        <w:rPr>
          <w:rFonts w:ascii="Arial" w:hAnsi="Arial" w:cs="Arial"/>
          <w:sz w:val="24"/>
          <w:szCs w:val="24"/>
        </w:rPr>
      </w:pPr>
      <w:r>
        <w:rPr>
          <w:rFonts w:ascii="Arial" w:hAnsi="Arial" w:cs="Arial"/>
          <w:sz w:val="24"/>
          <w:szCs w:val="24"/>
        </w:rPr>
        <w:t xml:space="preserve">          </w:t>
      </w:r>
      <w:r w:rsidR="00606354">
        <w:rPr>
          <w:rFonts w:ascii="Arial" w:hAnsi="Arial" w:cs="Arial"/>
          <w:sz w:val="24"/>
          <w:szCs w:val="24"/>
        </w:rPr>
        <w:t xml:space="preserve">After analysing the literature it has been identified that there is a gap in research that this dissertation will aim to fill. The information outlined in the literature review has given an insight that police misconduct can create allegations regarding police accountability (Attard and Olson, 2021), but statistic related there was little evidence to suggest how visible these accounts are within the public. Although there is a variety of information available on stop and search statistics, such as those provided by the Home Office, the latest available figure released at this time is the data corresponding to April 2019 – March 2020 (Home Office, 2021). This dissertation will be focusing on the general perceptions regarding police misconduct, particularly focusing on Sarah Everard’s case to identify any trends in perceptions such as whether the perception of this case is subject to gender and age. </w:t>
      </w:r>
    </w:p>
    <w:p w14:paraId="1E432FC4" w14:textId="2B6B1C1A" w:rsidR="00606354" w:rsidRDefault="00606354" w:rsidP="00DB5EA4">
      <w:pPr>
        <w:rPr>
          <w:rFonts w:asciiTheme="majorHAnsi" w:hAnsiTheme="majorHAnsi" w:cstheme="majorHAnsi"/>
          <w:color w:val="4472C4" w:themeColor="accent1"/>
          <w:sz w:val="32"/>
          <w:szCs w:val="32"/>
        </w:rPr>
      </w:pPr>
    </w:p>
    <w:p w14:paraId="4721CE83" w14:textId="76FC52D9" w:rsidR="006E6843" w:rsidRDefault="006E6843" w:rsidP="00DB5EA4">
      <w:pPr>
        <w:rPr>
          <w:rFonts w:asciiTheme="majorHAnsi" w:hAnsiTheme="majorHAnsi" w:cstheme="majorHAnsi"/>
          <w:color w:val="4472C4" w:themeColor="accent1"/>
          <w:sz w:val="32"/>
          <w:szCs w:val="32"/>
        </w:rPr>
      </w:pPr>
    </w:p>
    <w:p w14:paraId="4903582D" w14:textId="205A8E3E" w:rsidR="006E6843" w:rsidRDefault="006E6843" w:rsidP="00DB5EA4">
      <w:pPr>
        <w:rPr>
          <w:rFonts w:asciiTheme="majorHAnsi" w:hAnsiTheme="majorHAnsi" w:cstheme="majorHAnsi"/>
          <w:color w:val="4472C4" w:themeColor="accent1"/>
          <w:sz w:val="32"/>
          <w:szCs w:val="32"/>
        </w:rPr>
      </w:pPr>
    </w:p>
    <w:p w14:paraId="4D0F9679" w14:textId="6A0C7167" w:rsidR="006E6843" w:rsidRDefault="006E6843" w:rsidP="00DB5EA4">
      <w:pPr>
        <w:rPr>
          <w:rFonts w:asciiTheme="majorHAnsi" w:hAnsiTheme="majorHAnsi" w:cstheme="majorHAnsi"/>
          <w:color w:val="4472C4" w:themeColor="accent1"/>
          <w:sz w:val="32"/>
          <w:szCs w:val="32"/>
        </w:rPr>
      </w:pPr>
    </w:p>
    <w:p w14:paraId="7A676743" w14:textId="6BF1764A" w:rsidR="006E6843" w:rsidRDefault="006E6843" w:rsidP="00DB5EA4">
      <w:pPr>
        <w:rPr>
          <w:rFonts w:asciiTheme="majorHAnsi" w:hAnsiTheme="majorHAnsi" w:cstheme="majorHAnsi"/>
          <w:color w:val="4472C4" w:themeColor="accent1"/>
          <w:sz w:val="32"/>
          <w:szCs w:val="32"/>
        </w:rPr>
      </w:pPr>
    </w:p>
    <w:p w14:paraId="2953E5F4" w14:textId="12A978DE" w:rsidR="006E6843" w:rsidRDefault="006E6843" w:rsidP="00DB5EA4">
      <w:pPr>
        <w:rPr>
          <w:rFonts w:asciiTheme="majorHAnsi" w:hAnsiTheme="majorHAnsi" w:cstheme="majorHAnsi"/>
          <w:color w:val="4472C4" w:themeColor="accent1"/>
          <w:sz w:val="32"/>
          <w:szCs w:val="32"/>
        </w:rPr>
      </w:pPr>
    </w:p>
    <w:p w14:paraId="0A8E8B1C" w14:textId="197B55F7" w:rsidR="006E6843" w:rsidRDefault="006E6843" w:rsidP="00DB5EA4">
      <w:pPr>
        <w:rPr>
          <w:rFonts w:asciiTheme="majorHAnsi" w:hAnsiTheme="majorHAnsi" w:cstheme="majorHAnsi"/>
          <w:color w:val="4472C4" w:themeColor="accent1"/>
          <w:sz w:val="32"/>
          <w:szCs w:val="32"/>
        </w:rPr>
      </w:pPr>
    </w:p>
    <w:p w14:paraId="2B9D9F53" w14:textId="58F60EA3" w:rsidR="006E6843" w:rsidRDefault="006E6843" w:rsidP="00DB5EA4">
      <w:pPr>
        <w:rPr>
          <w:rFonts w:asciiTheme="majorHAnsi" w:hAnsiTheme="majorHAnsi" w:cstheme="majorHAnsi"/>
          <w:color w:val="4472C4" w:themeColor="accent1"/>
          <w:sz w:val="32"/>
          <w:szCs w:val="32"/>
        </w:rPr>
      </w:pPr>
    </w:p>
    <w:p w14:paraId="729C7B19" w14:textId="782B5FE5" w:rsidR="006E6843" w:rsidRDefault="006E6843" w:rsidP="00DB5EA4">
      <w:pPr>
        <w:rPr>
          <w:rFonts w:asciiTheme="majorHAnsi" w:hAnsiTheme="majorHAnsi" w:cstheme="majorHAnsi"/>
          <w:color w:val="4472C4" w:themeColor="accent1"/>
          <w:sz w:val="32"/>
          <w:szCs w:val="32"/>
        </w:rPr>
      </w:pPr>
    </w:p>
    <w:p w14:paraId="330AD119" w14:textId="41047E21" w:rsidR="006E6843" w:rsidRDefault="006E6843" w:rsidP="00DB5EA4">
      <w:pPr>
        <w:rPr>
          <w:rFonts w:asciiTheme="majorHAnsi" w:hAnsiTheme="majorHAnsi" w:cstheme="majorHAnsi"/>
          <w:color w:val="4472C4" w:themeColor="accent1"/>
          <w:sz w:val="32"/>
          <w:szCs w:val="32"/>
        </w:rPr>
      </w:pPr>
    </w:p>
    <w:p w14:paraId="64678DDB" w14:textId="73B9EA8A" w:rsidR="006E6843" w:rsidRDefault="006E6843" w:rsidP="00DB5EA4">
      <w:pPr>
        <w:rPr>
          <w:rFonts w:asciiTheme="majorHAnsi" w:hAnsiTheme="majorHAnsi" w:cstheme="majorHAnsi"/>
          <w:color w:val="4472C4" w:themeColor="accent1"/>
          <w:sz w:val="32"/>
          <w:szCs w:val="32"/>
        </w:rPr>
      </w:pPr>
    </w:p>
    <w:p w14:paraId="3E67A41F" w14:textId="291019FF" w:rsidR="006E6843" w:rsidRDefault="006E6843" w:rsidP="00DB5EA4">
      <w:pPr>
        <w:rPr>
          <w:rFonts w:asciiTheme="majorHAnsi" w:hAnsiTheme="majorHAnsi" w:cstheme="majorHAnsi"/>
          <w:color w:val="4472C4" w:themeColor="accent1"/>
          <w:sz w:val="32"/>
          <w:szCs w:val="32"/>
        </w:rPr>
      </w:pPr>
    </w:p>
    <w:p w14:paraId="69C21238" w14:textId="5541CC3A" w:rsidR="006E6843" w:rsidRDefault="006E6843" w:rsidP="00DB5EA4">
      <w:pPr>
        <w:rPr>
          <w:rFonts w:asciiTheme="majorHAnsi" w:hAnsiTheme="majorHAnsi" w:cstheme="majorHAnsi"/>
          <w:color w:val="4472C4" w:themeColor="accent1"/>
          <w:sz w:val="32"/>
          <w:szCs w:val="32"/>
        </w:rPr>
      </w:pPr>
    </w:p>
    <w:p w14:paraId="49B0C778" w14:textId="3E716E25" w:rsidR="006E6843" w:rsidRDefault="006E6843" w:rsidP="00DB5EA4">
      <w:pPr>
        <w:rPr>
          <w:rFonts w:asciiTheme="majorHAnsi" w:hAnsiTheme="majorHAnsi" w:cstheme="majorHAnsi"/>
          <w:color w:val="4472C4" w:themeColor="accent1"/>
          <w:sz w:val="32"/>
          <w:szCs w:val="32"/>
        </w:rPr>
      </w:pPr>
    </w:p>
    <w:p w14:paraId="209B45EE" w14:textId="7FD66FAF" w:rsidR="000E7E2A" w:rsidRDefault="000E7E2A" w:rsidP="00DB5EA4">
      <w:pPr>
        <w:rPr>
          <w:rFonts w:asciiTheme="majorHAnsi" w:hAnsiTheme="majorHAnsi" w:cstheme="majorHAnsi"/>
          <w:color w:val="4472C4" w:themeColor="accent1"/>
          <w:sz w:val="32"/>
          <w:szCs w:val="32"/>
        </w:rPr>
      </w:pPr>
    </w:p>
    <w:p w14:paraId="60877D90" w14:textId="48E8FA38" w:rsidR="000E7E2A" w:rsidRDefault="000E7E2A" w:rsidP="00DB5EA4">
      <w:pPr>
        <w:rPr>
          <w:rFonts w:asciiTheme="majorHAnsi" w:hAnsiTheme="majorHAnsi" w:cstheme="majorHAnsi"/>
          <w:color w:val="4472C4" w:themeColor="accent1"/>
          <w:sz w:val="32"/>
          <w:szCs w:val="32"/>
        </w:rPr>
      </w:pPr>
    </w:p>
    <w:p w14:paraId="2CD40851" w14:textId="5D4FDA53" w:rsidR="000E7E2A" w:rsidRDefault="000E7E2A" w:rsidP="00DB5EA4">
      <w:pPr>
        <w:rPr>
          <w:rFonts w:asciiTheme="majorHAnsi" w:hAnsiTheme="majorHAnsi" w:cstheme="majorHAnsi"/>
          <w:color w:val="4472C4" w:themeColor="accent1"/>
          <w:sz w:val="32"/>
          <w:szCs w:val="32"/>
        </w:rPr>
      </w:pPr>
    </w:p>
    <w:p w14:paraId="5B778641" w14:textId="13665F3B" w:rsidR="000E7E2A" w:rsidRDefault="000E7E2A" w:rsidP="00DB5EA4">
      <w:pPr>
        <w:rPr>
          <w:rFonts w:asciiTheme="majorHAnsi" w:hAnsiTheme="majorHAnsi" w:cstheme="majorHAnsi"/>
          <w:color w:val="4472C4" w:themeColor="accent1"/>
          <w:sz w:val="32"/>
          <w:szCs w:val="32"/>
        </w:rPr>
      </w:pPr>
    </w:p>
    <w:p w14:paraId="59601853" w14:textId="56920357" w:rsidR="000E7E2A" w:rsidRDefault="000E7E2A" w:rsidP="00DB5EA4">
      <w:pPr>
        <w:rPr>
          <w:rFonts w:asciiTheme="majorHAnsi" w:hAnsiTheme="majorHAnsi" w:cstheme="majorHAnsi"/>
          <w:color w:val="4472C4" w:themeColor="accent1"/>
          <w:sz w:val="32"/>
          <w:szCs w:val="32"/>
        </w:rPr>
      </w:pPr>
    </w:p>
    <w:p w14:paraId="3A96FC9E" w14:textId="4D661556" w:rsidR="000E7E2A" w:rsidRDefault="000E7E2A" w:rsidP="00DB5EA4">
      <w:pPr>
        <w:rPr>
          <w:rFonts w:asciiTheme="majorHAnsi" w:hAnsiTheme="majorHAnsi" w:cstheme="majorHAnsi"/>
          <w:color w:val="4472C4" w:themeColor="accent1"/>
          <w:sz w:val="32"/>
          <w:szCs w:val="32"/>
        </w:rPr>
      </w:pPr>
    </w:p>
    <w:p w14:paraId="604D5936" w14:textId="126445B6" w:rsidR="000E7E2A" w:rsidRDefault="000E7E2A" w:rsidP="00DB5EA4">
      <w:pPr>
        <w:rPr>
          <w:rFonts w:asciiTheme="majorHAnsi" w:hAnsiTheme="majorHAnsi" w:cstheme="majorHAnsi"/>
          <w:color w:val="4472C4" w:themeColor="accent1"/>
          <w:sz w:val="32"/>
          <w:szCs w:val="32"/>
        </w:rPr>
      </w:pPr>
    </w:p>
    <w:p w14:paraId="2BD30978" w14:textId="77777777" w:rsidR="000E7E2A" w:rsidRPr="00DB5EA4" w:rsidRDefault="000E7E2A" w:rsidP="00DB5EA4">
      <w:pPr>
        <w:rPr>
          <w:rFonts w:asciiTheme="majorHAnsi" w:hAnsiTheme="majorHAnsi" w:cstheme="majorHAnsi"/>
          <w:color w:val="4472C4" w:themeColor="accent1"/>
          <w:sz w:val="32"/>
          <w:szCs w:val="32"/>
        </w:rPr>
      </w:pPr>
    </w:p>
    <w:p w14:paraId="731029BA" w14:textId="289CDDE9" w:rsidR="00DB5EA4" w:rsidRPr="00C73C22" w:rsidRDefault="00311657" w:rsidP="002E6446">
      <w:pPr>
        <w:pStyle w:val="Heading1"/>
        <w:rPr>
          <w:b/>
          <w:bCs/>
        </w:rPr>
      </w:pPr>
      <w:bookmarkStart w:id="12" w:name="_Toc102684490"/>
      <w:r w:rsidRPr="00C73C22">
        <w:rPr>
          <w:b/>
          <w:bCs/>
        </w:rPr>
        <w:t>Chapter 3 - Methodology</w:t>
      </w:r>
      <w:bookmarkEnd w:id="12"/>
    </w:p>
    <w:p w14:paraId="0915C22D" w14:textId="6B3AB823" w:rsidR="00311657" w:rsidRPr="00C73C22" w:rsidRDefault="00311657" w:rsidP="002E6446">
      <w:pPr>
        <w:pStyle w:val="Heading2"/>
        <w:rPr>
          <w:b/>
          <w:bCs/>
          <w:sz w:val="28"/>
          <w:szCs w:val="28"/>
        </w:rPr>
      </w:pPr>
      <w:bookmarkStart w:id="13" w:name="_Toc102684491"/>
      <w:r w:rsidRPr="00C73C22">
        <w:rPr>
          <w:b/>
          <w:bCs/>
          <w:sz w:val="28"/>
          <w:szCs w:val="28"/>
        </w:rPr>
        <w:t>Introduction</w:t>
      </w:r>
      <w:bookmarkEnd w:id="13"/>
    </w:p>
    <w:p w14:paraId="3CE2D800" w14:textId="77777777" w:rsidR="00110346" w:rsidRPr="00110346" w:rsidRDefault="00110346" w:rsidP="00110346"/>
    <w:p w14:paraId="6E29D69D" w14:textId="05B1B673" w:rsidR="00753B6A" w:rsidRDefault="00C74DDF" w:rsidP="00311657">
      <w:pPr>
        <w:spacing w:line="480" w:lineRule="auto"/>
        <w:rPr>
          <w:rFonts w:ascii="Arial" w:hAnsi="Arial" w:cs="Arial"/>
          <w:sz w:val="24"/>
          <w:szCs w:val="24"/>
        </w:rPr>
      </w:pPr>
      <w:r>
        <w:rPr>
          <w:rFonts w:ascii="Arial" w:hAnsi="Arial" w:cs="Arial"/>
          <w:sz w:val="24"/>
          <w:szCs w:val="24"/>
        </w:rPr>
        <w:t xml:space="preserve">          </w:t>
      </w:r>
      <w:r w:rsidR="00311657">
        <w:rPr>
          <w:rFonts w:ascii="Arial" w:hAnsi="Arial" w:cs="Arial"/>
          <w:sz w:val="24"/>
          <w:szCs w:val="24"/>
        </w:rPr>
        <w:t>This chapter will provide a highlight on appropriate research methods, both primary and secondary. This study will include participation from secondary research surrounding the topic of study which is currently available and has been analysed in chapter two. In spite of the analysis of the research provided in chapter two, an observ</w:t>
      </w:r>
      <w:r w:rsidR="00753B6A">
        <w:rPr>
          <w:rFonts w:ascii="Arial" w:hAnsi="Arial" w:cs="Arial"/>
          <w:sz w:val="24"/>
          <w:szCs w:val="24"/>
        </w:rPr>
        <w:t xml:space="preserve">ation has been made </w:t>
      </w:r>
      <w:r w:rsidR="00311657">
        <w:rPr>
          <w:rFonts w:ascii="Arial" w:hAnsi="Arial" w:cs="Arial"/>
          <w:sz w:val="24"/>
          <w:szCs w:val="24"/>
        </w:rPr>
        <w:t>that there is a gap in research. In hope to close this gap, primary research methods will be adopted to investigate further into the topic of study. The primary research is aimed to collect public perception of</w:t>
      </w:r>
      <w:r w:rsidR="00753B6A">
        <w:rPr>
          <w:rFonts w:ascii="Arial" w:hAnsi="Arial" w:cs="Arial"/>
          <w:sz w:val="24"/>
          <w:szCs w:val="24"/>
        </w:rPr>
        <w:t xml:space="preserve"> trust in </w:t>
      </w:r>
      <w:r w:rsidR="00753B6A">
        <w:rPr>
          <w:rFonts w:ascii="Arial" w:hAnsi="Arial" w:cs="Arial"/>
          <w:sz w:val="24"/>
          <w:szCs w:val="24"/>
        </w:rPr>
        <w:lastRenderedPageBreak/>
        <w:t>the police</w:t>
      </w:r>
      <w:r w:rsidR="00311657">
        <w:rPr>
          <w:rFonts w:ascii="Arial" w:hAnsi="Arial" w:cs="Arial"/>
          <w:sz w:val="24"/>
          <w:szCs w:val="24"/>
        </w:rPr>
        <w:t xml:space="preserve"> in the 21</w:t>
      </w:r>
      <w:r w:rsidR="00311657" w:rsidRPr="00BD45CC">
        <w:rPr>
          <w:rFonts w:ascii="Arial" w:hAnsi="Arial" w:cs="Arial"/>
          <w:sz w:val="24"/>
          <w:szCs w:val="24"/>
          <w:vertAlign w:val="superscript"/>
        </w:rPr>
        <w:t>st</w:t>
      </w:r>
      <w:r w:rsidR="00311657">
        <w:rPr>
          <w:rFonts w:ascii="Arial" w:hAnsi="Arial" w:cs="Arial"/>
          <w:sz w:val="24"/>
          <w:szCs w:val="24"/>
        </w:rPr>
        <w:t xml:space="preserve"> Century, as well as identifying whether there are any characteristics that contribute to different public perceptions. </w:t>
      </w:r>
    </w:p>
    <w:p w14:paraId="4409F28F" w14:textId="7760843A" w:rsidR="00311657" w:rsidRDefault="00311657" w:rsidP="00311657">
      <w:pPr>
        <w:spacing w:line="480" w:lineRule="auto"/>
        <w:rPr>
          <w:rFonts w:ascii="Arial" w:hAnsi="Arial" w:cs="Arial"/>
          <w:i/>
          <w:iCs/>
          <w:sz w:val="24"/>
          <w:szCs w:val="24"/>
        </w:rPr>
      </w:pPr>
      <w:r w:rsidRPr="00F23FDB">
        <w:rPr>
          <w:rFonts w:ascii="Arial" w:hAnsi="Arial" w:cs="Arial"/>
          <w:i/>
          <w:iCs/>
          <w:sz w:val="24"/>
          <w:szCs w:val="24"/>
        </w:rPr>
        <w:t xml:space="preserve">The following chapter will aim to provide a response to the corresponding objectives as outlined in Chapter 1, which are; </w:t>
      </w:r>
    </w:p>
    <w:p w14:paraId="4CBDA7BF" w14:textId="77777777" w:rsidR="00753B6A" w:rsidRPr="00F23FDB" w:rsidRDefault="00753B6A" w:rsidP="00311657">
      <w:pPr>
        <w:spacing w:line="480" w:lineRule="auto"/>
        <w:rPr>
          <w:rFonts w:ascii="Arial" w:hAnsi="Arial" w:cs="Arial"/>
          <w:i/>
          <w:iCs/>
          <w:sz w:val="24"/>
          <w:szCs w:val="24"/>
        </w:rPr>
      </w:pPr>
    </w:p>
    <w:p w14:paraId="5CB14D2D" w14:textId="08600320" w:rsidR="006E6843" w:rsidRDefault="00F23FDB" w:rsidP="006E6843">
      <w:pPr>
        <w:pStyle w:val="ListParagraph"/>
        <w:numPr>
          <w:ilvl w:val="0"/>
          <w:numId w:val="12"/>
        </w:numPr>
        <w:spacing w:line="480" w:lineRule="auto"/>
        <w:rPr>
          <w:rFonts w:ascii="Arial" w:hAnsi="Arial" w:cs="Arial"/>
          <w:sz w:val="24"/>
          <w:szCs w:val="24"/>
        </w:rPr>
      </w:pPr>
      <w:r w:rsidRPr="00F23FDB">
        <w:rPr>
          <w:rFonts w:ascii="Arial" w:hAnsi="Arial" w:cs="Arial"/>
          <w:sz w:val="24"/>
          <w:szCs w:val="24"/>
        </w:rPr>
        <w:t>Identify appropriate primary research methods and their limitations for studying the public perception of 21</w:t>
      </w:r>
      <w:r w:rsidRPr="00F23FDB">
        <w:rPr>
          <w:rFonts w:ascii="Arial" w:hAnsi="Arial" w:cs="Arial"/>
          <w:sz w:val="24"/>
          <w:szCs w:val="24"/>
          <w:vertAlign w:val="superscript"/>
        </w:rPr>
        <w:t>st</w:t>
      </w:r>
      <w:r w:rsidRPr="00F23FDB">
        <w:rPr>
          <w:rFonts w:ascii="Arial" w:hAnsi="Arial" w:cs="Arial"/>
          <w:sz w:val="24"/>
          <w:szCs w:val="24"/>
        </w:rPr>
        <w:t xml:space="preserve"> Century policing</w:t>
      </w:r>
    </w:p>
    <w:p w14:paraId="66648F6E" w14:textId="77777777" w:rsidR="006E6843" w:rsidRPr="006E6843" w:rsidRDefault="006E6843" w:rsidP="006E6843">
      <w:pPr>
        <w:spacing w:line="480" w:lineRule="auto"/>
        <w:rPr>
          <w:rFonts w:ascii="Arial" w:hAnsi="Arial" w:cs="Arial"/>
          <w:sz w:val="24"/>
          <w:szCs w:val="24"/>
        </w:rPr>
      </w:pPr>
    </w:p>
    <w:p w14:paraId="6F20B2AE" w14:textId="47E40066" w:rsidR="00311657" w:rsidRDefault="00C74DDF" w:rsidP="00311657">
      <w:pPr>
        <w:spacing w:line="480" w:lineRule="auto"/>
        <w:rPr>
          <w:rFonts w:ascii="Arial" w:hAnsi="Arial" w:cs="Arial"/>
          <w:sz w:val="24"/>
          <w:szCs w:val="24"/>
        </w:rPr>
      </w:pPr>
      <w:r>
        <w:rPr>
          <w:rFonts w:ascii="Arial" w:hAnsi="Arial" w:cs="Arial"/>
          <w:sz w:val="24"/>
          <w:szCs w:val="24"/>
        </w:rPr>
        <w:t xml:space="preserve">          </w:t>
      </w:r>
      <w:r w:rsidR="00311657" w:rsidRPr="00EB3B94">
        <w:rPr>
          <w:rFonts w:ascii="Arial" w:hAnsi="Arial" w:cs="Arial"/>
          <w:sz w:val="24"/>
          <w:szCs w:val="24"/>
        </w:rPr>
        <w:t xml:space="preserve">Academic research is </w:t>
      </w:r>
      <w:r w:rsidR="00311657">
        <w:rPr>
          <w:rFonts w:ascii="Arial" w:hAnsi="Arial" w:cs="Arial"/>
          <w:sz w:val="24"/>
          <w:szCs w:val="24"/>
        </w:rPr>
        <w:t>preliminary</w:t>
      </w:r>
      <w:r w:rsidR="00311657" w:rsidRPr="00EB3B94">
        <w:rPr>
          <w:rFonts w:ascii="Arial" w:hAnsi="Arial" w:cs="Arial"/>
          <w:sz w:val="24"/>
          <w:szCs w:val="24"/>
        </w:rPr>
        <w:t xml:space="preserve"> or theoretical work </w:t>
      </w:r>
      <w:r w:rsidR="00311657">
        <w:rPr>
          <w:rFonts w:ascii="Arial" w:hAnsi="Arial" w:cs="Arial"/>
          <w:sz w:val="24"/>
          <w:szCs w:val="24"/>
        </w:rPr>
        <w:t>that is directed for the inauguration of learning more about under</w:t>
      </w:r>
      <w:r w:rsidR="00311657" w:rsidRPr="00EB3B94">
        <w:rPr>
          <w:rFonts w:ascii="Arial" w:hAnsi="Arial" w:cs="Arial"/>
          <w:sz w:val="24"/>
          <w:szCs w:val="24"/>
        </w:rPr>
        <w:t>lying topics, difficulties, or concerns</w:t>
      </w:r>
      <w:r w:rsidR="00311657">
        <w:rPr>
          <w:rFonts w:ascii="Arial" w:hAnsi="Arial" w:cs="Arial"/>
          <w:sz w:val="24"/>
          <w:szCs w:val="24"/>
        </w:rPr>
        <w:t xml:space="preserve"> (</w:t>
      </w:r>
      <w:proofErr w:type="spellStart"/>
      <w:r w:rsidR="00311657" w:rsidRPr="00887C2C">
        <w:rPr>
          <w:rFonts w:ascii="Arial" w:hAnsi="Arial" w:cs="Arial"/>
          <w:sz w:val="24"/>
          <w:szCs w:val="24"/>
        </w:rPr>
        <w:t>Djellal</w:t>
      </w:r>
      <w:proofErr w:type="spellEnd"/>
      <w:r w:rsidR="00311657">
        <w:rPr>
          <w:rFonts w:ascii="Arial" w:hAnsi="Arial" w:cs="Arial"/>
          <w:sz w:val="24"/>
          <w:szCs w:val="24"/>
        </w:rPr>
        <w:t xml:space="preserve"> et al, 2003). Research methods are practiced to collect data and information (Dawson, 2009) that are classified into two categories; primary research and secondary research. Rugg and </w:t>
      </w:r>
      <w:proofErr w:type="spellStart"/>
      <w:r w:rsidR="00311657">
        <w:rPr>
          <w:rFonts w:ascii="Arial" w:hAnsi="Arial" w:cs="Arial"/>
          <w:sz w:val="24"/>
          <w:szCs w:val="24"/>
        </w:rPr>
        <w:t>Petre</w:t>
      </w:r>
      <w:proofErr w:type="spellEnd"/>
      <w:r w:rsidR="00311657">
        <w:rPr>
          <w:rFonts w:ascii="Arial" w:hAnsi="Arial" w:cs="Arial"/>
          <w:sz w:val="24"/>
          <w:szCs w:val="24"/>
        </w:rPr>
        <w:t xml:space="preserve"> (2007) describes primary research as information that is ‘new to you’, and secondary research as ‘new to you but not to everyone’. Each are equally beneficial despite both methods displaying limitations (Rugg and </w:t>
      </w:r>
      <w:proofErr w:type="spellStart"/>
      <w:r w:rsidR="00311657">
        <w:rPr>
          <w:rFonts w:ascii="Arial" w:hAnsi="Arial" w:cs="Arial"/>
          <w:sz w:val="24"/>
          <w:szCs w:val="24"/>
        </w:rPr>
        <w:t>Petre</w:t>
      </w:r>
      <w:proofErr w:type="spellEnd"/>
      <w:r w:rsidR="00311657">
        <w:rPr>
          <w:rFonts w:ascii="Arial" w:hAnsi="Arial" w:cs="Arial"/>
          <w:sz w:val="24"/>
          <w:szCs w:val="24"/>
        </w:rPr>
        <w:t>, 2007). Primary research is arguably the closest aspect we can get to the truth, and secondary research is of what has already been documented and interpreted (</w:t>
      </w:r>
      <w:proofErr w:type="spellStart"/>
      <w:r w:rsidR="00311657">
        <w:rPr>
          <w:rFonts w:ascii="Arial" w:hAnsi="Arial" w:cs="Arial"/>
          <w:sz w:val="24"/>
          <w:szCs w:val="24"/>
        </w:rPr>
        <w:t>Walliman</w:t>
      </w:r>
      <w:proofErr w:type="spellEnd"/>
      <w:r w:rsidR="00311657">
        <w:rPr>
          <w:rFonts w:ascii="Arial" w:hAnsi="Arial" w:cs="Arial"/>
          <w:sz w:val="24"/>
          <w:szCs w:val="24"/>
        </w:rPr>
        <w:t>, 2006).</w:t>
      </w:r>
    </w:p>
    <w:p w14:paraId="5473BBFD" w14:textId="7848A027" w:rsidR="00311657" w:rsidRPr="00C73C22" w:rsidRDefault="00311657" w:rsidP="002E6446">
      <w:pPr>
        <w:pStyle w:val="Heading2"/>
        <w:rPr>
          <w:b/>
          <w:bCs/>
          <w:sz w:val="28"/>
          <w:szCs w:val="28"/>
        </w:rPr>
      </w:pPr>
      <w:bookmarkStart w:id="14" w:name="_Toc102684492"/>
      <w:r w:rsidRPr="00C73C22">
        <w:rPr>
          <w:b/>
          <w:bCs/>
          <w:sz w:val="28"/>
          <w:szCs w:val="28"/>
        </w:rPr>
        <w:t>Research Strategy</w:t>
      </w:r>
      <w:bookmarkEnd w:id="14"/>
    </w:p>
    <w:p w14:paraId="2AE42E21" w14:textId="77777777" w:rsidR="001228B9" w:rsidRDefault="001228B9" w:rsidP="00311657">
      <w:pPr>
        <w:spacing w:line="480" w:lineRule="auto"/>
      </w:pPr>
    </w:p>
    <w:p w14:paraId="185C053E" w14:textId="4CE8D26B" w:rsidR="001228B9" w:rsidRDefault="00C74DDF" w:rsidP="00311657">
      <w:pPr>
        <w:spacing w:line="480" w:lineRule="auto"/>
        <w:rPr>
          <w:rFonts w:ascii="Arial" w:hAnsi="Arial" w:cs="Arial"/>
          <w:sz w:val="24"/>
          <w:szCs w:val="24"/>
        </w:rPr>
      </w:pPr>
      <w:r>
        <w:rPr>
          <w:rFonts w:ascii="Arial" w:hAnsi="Arial" w:cs="Arial"/>
          <w:sz w:val="24"/>
          <w:szCs w:val="24"/>
        </w:rPr>
        <w:t xml:space="preserve">          </w:t>
      </w:r>
      <w:r w:rsidR="00311657">
        <w:rPr>
          <w:rFonts w:ascii="Arial" w:hAnsi="Arial" w:cs="Arial"/>
          <w:sz w:val="24"/>
          <w:szCs w:val="24"/>
        </w:rPr>
        <w:t>Primary research can be collected using a variety of methods including interviews, surveys and questionnaires (Dawson, 2009). However, as the aim of this study is to collect statistics and differentiating opinions to contribute to the analysis of public perception on 21</w:t>
      </w:r>
      <w:r w:rsidR="00311657" w:rsidRPr="0060425E">
        <w:rPr>
          <w:rFonts w:ascii="Arial" w:hAnsi="Arial" w:cs="Arial"/>
          <w:sz w:val="24"/>
          <w:szCs w:val="24"/>
          <w:vertAlign w:val="superscript"/>
        </w:rPr>
        <w:t>st</w:t>
      </w:r>
      <w:r w:rsidR="00311657">
        <w:rPr>
          <w:rFonts w:ascii="Arial" w:hAnsi="Arial" w:cs="Arial"/>
          <w:sz w:val="24"/>
          <w:szCs w:val="24"/>
        </w:rPr>
        <w:t xml:space="preserve"> Century policing, a survey or questionnaire is considered to be applicable as they are more efficient in collecting information from responding participants (Dawson, 2009). </w:t>
      </w:r>
    </w:p>
    <w:p w14:paraId="6C887CA8" w14:textId="00BF7B46" w:rsidR="00753B6A" w:rsidRDefault="00C74DDF" w:rsidP="00753B6A">
      <w:pPr>
        <w:spacing w:line="480" w:lineRule="auto"/>
        <w:rPr>
          <w:rFonts w:ascii="Arial" w:hAnsi="Arial" w:cs="Arial"/>
          <w:sz w:val="24"/>
          <w:szCs w:val="24"/>
        </w:rPr>
      </w:pPr>
      <w:r>
        <w:rPr>
          <w:rFonts w:ascii="Arial" w:hAnsi="Arial" w:cs="Arial"/>
          <w:sz w:val="24"/>
          <w:szCs w:val="24"/>
        </w:rPr>
        <w:t xml:space="preserve">          </w:t>
      </w:r>
      <w:r w:rsidR="00311657">
        <w:rPr>
          <w:rFonts w:ascii="Arial" w:hAnsi="Arial" w:cs="Arial"/>
          <w:sz w:val="24"/>
          <w:szCs w:val="24"/>
        </w:rPr>
        <w:t>Following the analysis of a selection of methods, the one selected for use in the study is a questionnaire, which is defined as a</w:t>
      </w:r>
      <w:r w:rsidR="00311657" w:rsidRPr="005B153E">
        <w:rPr>
          <w:rFonts w:ascii="Arial" w:hAnsi="Arial" w:cs="Arial"/>
          <w:sz w:val="24"/>
          <w:szCs w:val="24"/>
        </w:rPr>
        <w:t xml:space="preserve"> </w:t>
      </w:r>
      <w:r w:rsidR="00311657">
        <w:rPr>
          <w:rFonts w:ascii="Arial" w:hAnsi="Arial" w:cs="Arial"/>
          <w:sz w:val="24"/>
          <w:szCs w:val="24"/>
        </w:rPr>
        <w:t>“</w:t>
      </w:r>
      <w:r w:rsidR="00311657" w:rsidRPr="005B153E">
        <w:rPr>
          <w:rFonts w:ascii="Arial" w:hAnsi="Arial" w:cs="Arial"/>
          <w:sz w:val="24"/>
          <w:szCs w:val="24"/>
        </w:rPr>
        <w:t xml:space="preserve">set of questions given to participants of your research </w:t>
      </w:r>
      <w:r w:rsidR="00311657" w:rsidRPr="005B153E">
        <w:rPr>
          <w:rFonts w:ascii="Arial" w:hAnsi="Arial" w:cs="Arial"/>
          <w:sz w:val="24"/>
          <w:szCs w:val="24"/>
        </w:rPr>
        <w:lastRenderedPageBreak/>
        <w:t>project</w:t>
      </w:r>
      <w:r w:rsidR="00311657">
        <w:rPr>
          <w:rFonts w:ascii="Arial" w:hAnsi="Arial" w:cs="Arial"/>
          <w:sz w:val="24"/>
          <w:szCs w:val="24"/>
        </w:rPr>
        <w:t xml:space="preserve">”, (Smart Survey, 2022). The reason for the application of a questionnaire is to collect specific information which will be obtained from a variation of both open and closed questions. The practice of using both open and closed questions will assist the researcher in achieving definitive and comprehensive responses to the questions outlined (Dawson, 2009). The questionnaire will have a target sample of 100-150 participants, of all ages and genders as this study does not have a specific focus group. Distribution of the questionnaire will be carried out via social media, as this is a platform with high engagement and usage levels (NCCPE, 2018). Google Documents is the source that the questionnaire will be created on, and paper copies will be provided to those who do not use social media, such as the elderly, in hope to gain a variety of different responses to adopt in this study. </w:t>
      </w:r>
    </w:p>
    <w:p w14:paraId="785D5BF7" w14:textId="7E0DA539" w:rsidR="00311657" w:rsidRPr="00C73C22" w:rsidRDefault="00311657" w:rsidP="002E6446">
      <w:pPr>
        <w:pStyle w:val="Heading2"/>
        <w:rPr>
          <w:rFonts w:ascii="Arial" w:hAnsi="Arial" w:cs="Arial"/>
          <w:b/>
          <w:bCs/>
          <w:sz w:val="28"/>
          <w:szCs w:val="28"/>
        </w:rPr>
      </w:pPr>
      <w:bookmarkStart w:id="15" w:name="_Toc102684493"/>
      <w:r w:rsidRPr="00C73C22">
        <w:rPr>
          <w:b/>
          <w:bCs/>
          <w:sz w:val="28"/>
          <w:szCs w:val="28"/>
        </w:rPr>
        <w:t>Data Collection</w:t>
      </w:r>
      <w:bookmarkEnd w:id="15"/>
      <w:r w:rsidRPr="00C73C22">
        <w:rPr>
          <w:b/>
          <w:bCs/>
          <w:sz w:val="28"/>
          <w:szCs w:val="28"/>
        </w:rPr>
        <w:t xml:space="preserve"> </w:t>
      </w:r>
    </w:p>
    <w:p w14:paraId="5DA8F806" w14:textId="77777777" w:rsidR="001228B9" w:rsidRDefault="001228B9" w:rsidP="00311657">
      <w:pPr>
        <w:spacing w:line="480" w:lineRule="auto"/>
      </w:pPr>
    </w:p>
    <w:p w14:paraId="1E633988" w14:textId="0CEDC9D9" w:rsidR="001228B9" w:rsidRDefault="00C74DDF" w:rsidP="00311657">
      <w:pPr>
        <w:spacing w:line="480" w:lineRule="auto"/>
        <w:rPr>
          <w:rFonts w:ascii="Arial" w:hAnsi="Arial" w:cs="Arial"/>
          <w:sz w:val="24"/>
          <w:szCs w:val="24"/>
        </w:rPr>
      </w:pPr>
      <w:r>
        <w:rPr>
          <w:rFonts w:ascii="Arial" w:hAnsi="Arial" w:cs="Arial"/>
          <w:sz w:val="24"/>
          <w:szCs w:val="24"/>
        </w:rPr>
        <w:t xml:space="preserve">          </w:t>
      </w:r>
      <w:r w:rsidR="00311657">
        <w:rPr>
          <w:rFonts w:ascii="Arial" w:hAnsi="Arial" w:cs="Arial"/>
          <w:sz w:val="24"/>
          <w:szCs w:val="24"/>
        </w:rPr>
        <w:t>The data collection endured from the survey will include quantitative and qualitative data. Similar to using open and closed questions in a questionnaire, quantitative and qualitative data can be used in tandem (</w:t>
      </w:r>
      <w:proofErr w:type="spellStart"/>
      <w:r w:rsidR="00311657" w:rsidRPr="00A07051">
        <w:rPr>
          <w:rFonts w:ascii="Arial" w:hAnsi="Arial" w:cs="Arial"/>
          <w:sz w:val="24"/>
          <w:szCs w:val="24"/>
        </w:rPr>
        <w:t>Oflazoglu</w:t>
      </w:r>
      <w:proofErr w:type="spellEnd"/>
      <w:r w:rsidR="00311657">
        <w:rPr>
          <w:rFonts w:ascii="Arial" w:hAnsi="Arial" w:cs="Arial"/>
          <w:sz w:val="24"/>
          <w:szCs w:val="24"/>
        </w:rPr>
        <w:t>, 2017). The difference in response is demonstrated through the types of questions used and the responses accumulated from the questions (</w:t>
      </w:r>
      <w:proofErr w:type="spellStart"/>
      <w:r w:rsidR="00311657" w:rsidRPr="004E02C1">
        <w:rPr>
          <w:rFonts w:ascii="Arial" w:hAnsi="Arial" w:cs="Arial"/>
          <w:sz w:val="24"/>
          <w:szCs w:val="24"/>
        </w:rPr>
        <w:t>Tashakkori</w:t>
      </w:r>
      <w:proofErr w:type="spellEnd"/>
      <w:r w:rsidR="00311657" w:rsidRPr="004E02C1">
        <w:rPr>
          <w:rFonts w:ascii="Arial" w:hAnsi="Arial" w:cs="Arial"/>
          <w:sz w:val="24"/>
          <w:szCs w:val="24"/>
        </w:rPr>
        <w:t xml:space="preserve"> </w:t>
      </w:r>
      <w:r w:rsidR="00311657">
        <w:rPr>
          <w:rFonts w:ascii="Arial" w:hAnsi="Arial" w:cs="Arial"/>
          <w:sz w:val="24"/>
          <w:szCs w:val="24"/>
        </w:rPr>
        <w:t xml:space="preserve">and </w:t>
      </w:r>
      <w:r w:rsidR="00311657" w:rsidRPr="004E02C1">
        <w:rPr>
          <w:rFonts w:ascii="Arial" w:hAnsi="Arial" w:cs="Arial"/>
          <w:sz w:val="24"/>
          <w:szCs w:val="24"/>
        </w:rPr>
        <w:t>Teddlie</w:t>
      </w:r>
      <w:r w:rsidR="00311657">
        <w:rPr>
          <w:rFonts w:ascii="Arial" w:hAnsi="Arial" w:cs="Arial"/>
          <w:sz w:val="24"/>
          <w:szCs w:val="24"/>
        </w:rPr>
        <w:t>, 2009). When the researcher is obtaining information that includes measurements and statistics, this is the quantitative data input (</w:t>
      </w:r>
      <w:proofErr w:type="spellStart"/>
      <w:r w:rsidR="00311657">
        <w:rPr>
          <w:rFonts w:ascii="Arial" w:hAnsi="Arial" w:cs="Arial"/>
          <w:sz w:val="24"/>
          <w:szCs w:val="24"/>
        </w:rPr>
        <w:t>Walliman</w:t>
      </w:r>
      <w:proofErr w:type="spellEnd"/>
      <w:r w:rsidR="00311657">
        <w:rPr>
          <w:rFonts w:ascii="Arial" w:hAnsi="Arial" w:cs="Arial"/>
          <w:sz w:val="24"/>
          <w:szCs w:val="24"/>
        </w:rPr>
        <w:t xml:space="preserve">, 2006). Quantitative data is commonly included in questionnaires and such responses are usually collected through the use of closed questions (Dawson, 2009). </w:t>
      </w:r>
      <w:proofErr w:type="spellStart"/>
      <w:r w:rsidR="00311657">
        <w:rPr>
          <w:rFonts w:ascii="Arial" w:hAnsi="Arial" w:cs="Arial"/>
          <w:sz w:val="24"/>
          <w:szCs w:val="24"/>
        </w:rPr>
        <w:t>Wallium</w:t>
      </w:r>
      <w:proofErr w:type="spellEnd"/>
      <w:r w:rsidR="00311657">
        <w:rPr>
          <w:rFonts w:ascii="Arial" w:hAnsi="Arial" w:cs="Arial"/>
          <w:sz w:val="24"/>
          <w:szCs w:val="24"/>
        </w:rPr>
        <w:t xml:space="preserve"> (2009, p 112) infers that measurements are levelled in methods such as “nominal, ordinal, interval and ratio”. Quantitative data will be demonstrated in this study by collecting participants age range, gender and where applicable selecting ‘yes or no’ to questions. </w:t>
      </w:r>
    </w:p>
    <w:p w14:paraId="355C71FD" w14:textId="196550CB" w:rsidR="001228B9" w:rsidRDefault="00C74DDF" w:rsidP="00311657">
      <w:pPr>
        <w:spacing w:line="480" w:lineRule="auto"/>
        <w:rPr>
          <w:rFonts w:ascii="Arial" w:hAnsi="Arial" w:cs="Arial"/>
          <w:sz w:val="24"/>
          <w:szCs w:val="24"/>
        </w:rPr>
      </w:pPr>
      <w:r>
        <w:rPr>
          <w:rFonts w:ascii="Arial" w:hAnsi="Arial" w:cs="Arial"/>
          <w:sz w:val="24"/>
          <w:szCs w:val="24"/>
        </w:rPr>
        <w:t xml:space="preserve">          </w:t>
      </w:r>
      <w:r w:rsidR="00311657">
        <w:rPr>
          <w:rFonts w:ascii="Arial" w:hAnsi="Arial" w:cs="Arial"/>
          <w:sz w:val="24"/>
          <w:szCs w:val="24"/>
        </w:rPr>
        <w:t xml:space="preserve">On the contrary, qualitative data obtains information containing </w:t>
      </w:r>
      <w:r w:rsidR="00311657" w:rsidRPr="00074799">
        <w:rPr>
          <w:rFonts w:ascii="Arial" w:hAnsi="Arial" w:cs="Arial"/>
          <w:sz w:val="24"/>
          <w:szCs w:val="24"/>
        </w:rPr>
        <w:t>narrative or textual descriptions</w:t>
      </w:r>
      <w:r w:rsidR="00311657">
        <w:rPr>
          <w:rFonts w:ascii="Arial" w:hAnsi="Arial" w:cs="Arial"/>
          <w:sz w:val="24"/>
          <w:szCs w:val="24"/>
        </w:rPr>
        <w:t xml:space="preserve"> under the investigation phenomenality (Johnston and </w:t>
      </w:r>
      <w:proofErr w:type="spellStart"/>
      <w:r w:rsidR="00311657">
        <w:rPr>
          <w:rFonts w:ascii="Arial" w:hAnsi="Arial" w:cs="Arial"/>
          <w:sz w:val="24"/>
          <w:szCs w:val="24"/>
        </w:rPr>
        <w:t>V</w:t>
      </w:r>
      <w:r w:rsidR="00311657" w:rsidRPr="00B234EB">
        <w:rPr>
          <w:rFonts w:ascii="Arial" w:hAnsi="Arial" w:cs="Arial"/>
          <w:sz w:val="24"/>
          <w:szCs w:val="24"/>
        </w:rPr>
        <w:t>anderStoep</w:t>
      </w:r>
      <w:proofErr w:type="spellEnd"/>
      <w:r w:rsidR="00311657">
        <w:rPr>
          <w:rFonts w:ascii="Arial" w:hAnsi="Arial" w:cs="Arial"/>
          <w:sz w:val="24"/>
          <w:szCs w:val="24"/>
        </w:rPr>
        <w:t xml:space="preserve">, 2009). This type of data does not typically involve dealing with numbers or any kind of statistics but focuses more </w:t>
      </w:r>
      <w:r w:rsidR="00311657">
        <w:rPr>
          <w:rFonts w:ascii="Arial" w:hAnsi="Arial" w:cs="Arial"/>
          <w:sz w:val="24"/>
          <w:szCs w:val="24"/>
        </w:rPr>
        <w:lastRenderedPageBreak/>
        <w:t>towards beliefs or views (</w:t>
      </w:r>
      <w:proofErr w:type="spellStart"/>
      <w:r w:rsidR="00311657">
        <w:rPr>
          <w:rFonts w:ascii="Arial" w:hAnsi="Arial" w:cs="Arial"/>
          <w:sz w:val="24"/>
          <w:szCs w:val="24"/>
        </w:rPr>
        <w:t>Walliman</w:t>
      </w:r>
      <w:proofErr w:type="spellEnd"/>
      <w:r w:rsidR="00311657">
        <w:rPr>
          <w:rFonts w:ascii="Arial" w:hAnsi="Arial" w:cs="Arial"/>
          <w:sz w:val="24"/>
          <w:szCs w:val="24"/>
        </w:rPr>
        <w:t>, 2006). The findings that are observed through qualitative data result in a production of expansion and comprehension (</w:t>
      </w:r>
      <w:proofErr w:type="spellStart"/>
      <w:r w:rsidR="00311657">
        <w:rPr>
          <w:rFonts w:ascii="Arial" w:hAnsi="Arial" w:cs="Arial"/>
          <w:sz w:val="24"/>
          <w:szCs w:val="24"/>
        </w:rPr>
        <w:t>Walliman</w:t>
      </w:r>
      <w:proofErr w:type="spellEnd"/>
      <w:r w:rsidR="00311657">
        <w:rPr>
          <w:rFonts w:ascii="Arial" w:hAnsi="Arial" w:cs="Arial"/>
          <w:sz w:val="24"/>
          <w:szCs w:val="24"/>
        </w:rPr>
        <w:t xml:space="preserve">, 2006). Qualitative data will be demonstrated in this study by participants stating their beliefs and reasonings for some answers should this be requested throughout the questionnaire, such as ‘if yes, please specify the reason for this belief’. </w:t>
      </w:r>
    </w:p>
    <w:p w14:paraId="7919417D" w14:textId="2FE3696F" w:rsidR="001228B9" w:rsidRDefault="00C74DDF" w:rsidP="00311657">
      <w:pPr>
        <w:spacing w:line="480" w:lineRule="auto"/>
        <w:rPr>
          <w:rFonts w:ascii="Arial" w:hAnsi="Arial" w:cs="Arial"/>
          <w:sz w:val="24"/>
          <w:szCs w:val="24"/>
        </w:rPr>
      </w:pPr>
      <w:r>
        <w:rPr>
          <w:rFonts w:ascii="Arial" w:hAnsi="Arial" w:cs="Arial"/>
          <w:sz w:val="24"/>
          <w:szCs w:val="24"/>
        </w:rPr>
        <w:t xml:space="preserve">           </w:t>
      </w:r>
      <w:r w:rsidR="00311657">
        <w:rPr>
          <w:rFonts w:ascii="Arial" w:hAnsi="Arial" w:cs="Arial"/>
          <w:sz w:val="24"/>
          <w:szCs w:val="24"/>
        </w:rPr>
        <w:t>The differences between quantitative and qualitative data can be observed through sampling, collection and analysis of data and results obtained from each method (</w:t>
      </w:r>
      <w:proofErr w:type="spellStart"/>
      <w:r w:rsidR="00311657" w:rsidRPr="00A07051">
        <w:rPr>
          <w:rFonts w:ascii="Arial" w:hAnsi="Arial" w:cs="Arial"/>
          <w:sz w:val="24"/>
          <w:szCs w:val="24"/>
        </w:rPr>
        <w:t>Oflazoglu</w:t>
      </w:r>
      <w:proofErr w:type="spellEnd"/>
      <w:r w:rsidR="00311657">
        <w:rPr>
          <w:rFonts w:ascii="Arial" w:hAnsi="Arial" w:cs="Arial"/>
          <w:sz w:val="24"/>
          <w:szCs w:val="24"/>
        </w:rPr>
        <w:t>, 2017). The comparison initiates with sample sizing; whilst quantitative data involves statistical measurements, the researcher generally focuses on targeting a larger sample in order to identify statistical trends and results (</w:t>
      </w:r>
      <w:proofErr w:type="spellStart"/>
      <w:r w:rsidR="00311657">
        <w:rPr>
          <w:rFonts w:ascii="Arial" w:hAnsi="Arial" w:cs="Arial"/>
          <w:sz w:val="24"/>
          <w:szCs w:val="24"/>
        </w:rPr>
        <w:t>Oflazoglu</w:t>
      </w:r>
      <w:proofErr w:type="spellEnd"/>
      <w:r w:rsidR="00311657">
        <w:rPr>
          <w:rFonts w:ascii="Arial" w:hAnsi="Arial" w:cs="Arial"/>
          <w:sz w:val="24"/>
          <w:szCs w:val="24"/>
        </w:rPr>
        <w:t xml:space="preserve">, 2017), where qualitative data aims to achieve in-depth responses which can assist in investigating the facts behind reasons, and characteristics that can influence views and beliefs (Goertz and Mahoney, 2012). </w:t>
      </w:r>
    </w:p>
    <w:p w14:paraId="4DC82F69" w14:textId="10AFE9B8" w:rsidR="00311657" w:rsidRDefault="00C74DDF" w:rsidP="00311657">
      <w:pPr>
        <w:spacing w:line="480" w:lineRule="auto"/>
        <w:rPr>
          <w:rFonts w:ascii="Arial" w:hAnsi="Arial" w:cs="Arial"/>
          <w:sz w:val="24"/>
          <w:szCs w:val="24"/>
        </w:rPr>
      </w:pPr>
      <w:r>
        <w:rPr>
          <w:rFonts w:ascii="Arial" w:hAnsi="Arial" w:cs="Arial"/>
          <w:sz w:val="24"/>
          <w:szCs w:val="24"/>
        </w:rPr>
        <w:t xml:space="preserve">           </w:t>
      </w:r>
      <w:r w:rsidR="00311657">
        <w:rPr>
          <w:rFonts w:ascii="Arial" w:hAnsi="Arial" w:cs="Arial"/>
          <w:sz w:val="24"/>
          <w:szCs w:val="24"/>
        </w:rPr>
        <w:t>Data collection also portrays a contrasting difference between the types of data. The particular difference being the way in which the questionnaires are structured (</w:t>
      </w:r>
      <w:proofErr w:type="spellStart"/>
      <w:r w:rsidR="00311657">
        <w:rPr>
          <w:rFonts w:ascii="Arial" w:hAnsi="Arial" w:cs="Arial"/>
          <w:sz w:val="24"/>
          <w:szCs w:val="24"/>
        </w:rPr>
        <w:t>Oflazglu</w:t>
      </w:r>
      <w:proofErr w:type="spellEnd"/>
      <w:r w:rsidR="00311657">
        <w:rPr>
          <w:rFonts w:ascii="Arial" w:hAnsi="Arial" w:cs="Arial"/>
          <w:sz w:val="24"/>
          <w:szCs w:val="24"/>
        </w:rPr>
        <w:t xml:space="preserve">, 2017). </w:t>
      </w:r>
      <w:proofErr w:type="spellStart"/>
      <w:r w:rsidR="00311657">
        <w:rPr>
          <w:rFonts w:ascii="Arial" w:hAnsi="Arial" w:cs="Arial"/>
          <w:sz w:val="24"/>
          <w:szCs w:val="24"/>
        </w:rPr>
        <w:t>Oflazglu</w:t>
      </w:r>
      <w:proofErr w:type="spellEnd"/>
      <w:r w:rsidR="00311657">
        <w:rPr>
          <w:rFonts w:ascii="Arial" w:hAnsi="Arial" w:cs="Arial"/>
          <w:sz w:val="24"/>
          <w:szCs w:val="24"/>
        </w:rPr>
        <w:t xml:space="preserve"> (2017) claims that quantitative data is greatly structured, whereas qualitative data is less structured and more specific in its manner due to the responses it aims to achieve. Differences are also observant through the data analysis of both data types. Data analysis of quantitative data involves the interpretation of statistics, contrasting from qualitative data that analyses relevant research and quotation (</w:t>
      </w:r>
      <w:proofErr w:type="spellStart"/>
      <w:r w:rsidR="00311657">
        <w:rPr>
          <w:rFonts w:ascii="Arial" w:hAnsi="Arial" w:cs="Arial"/>
          <w:sz w:val="24"/>
          <w:szCs w:val="24"/>
        </w:rPr>
        <w:t>Oflazglu</w:t>
      </w:r>
      <w:proofErr w:type="spellEnd"/>
      <w:r w:rsidR="00311657">
        <w:rPr>
          <w:rFonts w:ascii="Arial" w:hAnsi="Arial" w:cs="Arial"/>
          <w:sz w:val="24"/>
          <w:szCs w:val="24"/>
        </w:rPr>
        <w:t xml:space="preserve">, 2017). </w:t>
      </w:r>
    </w:p>
    <w:p w14:paraId="13CFB726" w14:textId="676DD793" w:rsidR="00311657" w:rsidRDefault="00C74DDF" w:rsidP="00311657">
      <w:pPr>
        <w:spacing w:line="480" w:lineRule="auto"/>
        <w:rPr>
          <w:rFonts w:ascii="Arial" w:hAnsi="Arial" w:cs="Arial"/>
          <w:sz w:val="24"/>
          <w:szCs w:val="24"/>
        </w:rPr>
      </w:pPr>
      <w:r>
        <w:rPr>
          <w:rFonts w:ascii="Arial" w:hAnsi="Arial" w:cs="Arial"/>
          <w:sz w:val="24"/>
          <w:szCs w:val="24"/>
        </w:rPr>
        <w:t xml:space="preserve">          </w:t>
      </w:r>
      <w:r w:rsidR="00311657">
        <w:rPr>
          <w:rFonts w:ascii="Arial" w:hAnsi="Arial" w:cs="Arial"/>
          <w:sz w:val="24"/>
          <w:szCs w:val="24"/>
        </w:rPr>
        <w:t xml:space="preserve">For the purpose of the required responses, this study will include both quantitative and qualitative data. The reason for this is to achieve statistical data and in depth responses including views and reasoning. The research will aim to identify age and gender; statistical information, which is quantitative data, as well as an expansion on reasoning for certain answers to achieve qualitative data. This will then be analysed and investigated alongside similar secondary research to classify whether there are similar trends, whether they have changed or whether the information collected from the researchers’ primary findings is of that previously unmentioned. </w:t>
      </w:r>
    </w:p>
    <w:p w14:paraId="22B1E4C7" w14:textId="4AF1BA1B" w:rsidR="00311657" w:rsidRPr="00C73C22" w:rsidRDefault="00311657" w:rsidP="002E6446">
      <w:pPr>
        <w:pStyle w:val="Heading2"/>
        <w:rPr>
          <w:b/>
          <w:bCs/>
          <w:sz w:val="28"/>
          <w:szCs w:val="28"/>
        </w:rPr>
      </w:pPr>
      <w:bookmarkStart w:id="16" w:name="_Toc102684494"/>
      <w:r w:rsidRPr="00C73C22">
        <w:rPr>
          <w:b/>
          <w:bCs/>
          <w:sz w:val="28"/>
          <w:szCs w:val="28"/>
        </w:rPr>
        <w:lastRenderedPageBreak/>
        <w:t>Data Analysis</w:t>
      </w:r>
      <w:bookmarkEnd w:id="16"/>
      <w:r w:rsidRPr="00C73C22">
        <w:rPr>
          <w:b/>
          <w:bCs/>
          <w:sz w:val="28"/>
          <w:szCs w:val="28"/>
        </w:rPr>
        <w:t xml:space="preserve"> </w:t>
      </w:r>
    </w:p>
    <w:p w14:paraId="367D794C" w14:textId="77777777" w:rsidR="004F11DF" w:rsidRPr="004F11DF" w:rsidRDefault="004F11DF" w:rsidP="004F11DF"/>
    <w:p w14:paraId="1DA27412" w14:textId="55A24FDE" w:rsidR="00311657" w:rsidRDefault="00C74DDF" w:rsidP="00311657">
      <w:pPr>
        <w:spacing w:line="480" w:lineRule="auto"/>
        <w:rPr>
          <w:rFonts w:ascii="Arial" w:hAnsi="Arial" w:cs="Arial"/>
          <w:sz w:val="24"/>
          <w:szCs w:val="24"/>
        </w:rPr>
      </w:pPr>
      <w:r>
        <w:rPr>
          <w:rFonts w:ascii="Arial" w:hAnsi="Arial" w:cs="Arial"/>
          <w:sz w:val="24"/>
          <w:szCs w:val="24"/>
        </w:rPr>
        <w:t xml:space="preserve">          </w:t>
      </w:r>
      <w:r w:rsidR="00311657">
        <w:rPr>
          <w:rFonts w:ascii="Arial" w:hAnsi="Arial" w:cs="Arial"/>
          <w:sz w:val="24"/>
          <w:szCs w:val="24"/>
        </w:rPr>
        <w:t>Following the data collection, the data will then be collated and analysed. The areas in which primary research have been collected will also be supported with secondary research to identify what the participants have responded and how existing research compares with these findings. This project will include more statistics and quantitative data than qualitative data. Thus, to make the collected data easier to comprehend, visual methods will be used to present the information gathered</w:t>
      </w:r>
      <w:r w:rsidR="0077659C">
        <w:rPr>
          <w:rFonts w:ascii="Arial" w:hAnsi="Arial" w:cs="Arial"/>
          <w:sz w:val="24"/>
          <w:szCs w:val="24"/>
        </w:rPr>
        <w:t xml:space="preserve"> which is a good technique to present </w:t>
      </w:r>
      <w:r w:rsidR="00C56364">
        <w:rPr>
          <w:rFonts w:ascii="Arial" w:hAnsi="Arial" w:cs="Arial"/>
          <w:sz w:val="24"/>
          <w:szCs w:val="24"/>
        </w:rPr>
        <w:t>the information (</w:t>
      </w:r>
      <w:proofErr w:type="spellStart"/>
      <w:r w:rsidR="00C56364">
        <w:rPr>
          <w:rFonts w:ascii="Arial" w:hAnsi="Arial" w:cs="Arial"/>
          <w:sz w:val="24"/>
          <w:szCs w:val="24"/>
        </w:rPr>
        <w:t>Biggam</w:t>
      </w:r>
      <w:proofErr w:type="spellEnd"/>
      <w:r w:rsidR="00C56364">
        <w:rPr>
          <w:rFonts w:ascii="Arial" w:hAnsi="Arial" w:cs="Arial"/>
          <w:sz w:val="24"/>
          <w:szCs w:val="24"/>
        </w:rPr>
        <w:t>, 2011)</w:t>
      </w:r>
      <w:r w:rsidR="00311657">
        <w:rPr>
          <w:rFonts w:ascii="Arial" w:hAnsi="Arial" w:cs="Arial"/>
          <w:sz w:val="24"/>
          <w:szCs w:val="24"/>
        </w:rPr>
        <w:t>.</w:t>
      </w:r>
      <w:r w:rsidR="00C56364">
        <w:rPr>
          <w:rFonts w:ascii="Arial" w:hAnsi="Arial" w:cs="Arial"/>
          <w:sz w:val="24"/>
          <w:szCs w:val="24"/>
        </w:rPr>
        <w:t xml:space="preserve"> </w:t>
      </w:r>
      <w:r w:rsidR="00311657">
        <w:rPr>
          <w:rFonts w:ascii="Arial" w:hAnsi="Arial" w:cs="Arial"/>
          <w:sz w:val="24"/>
          <w:szCs w:val="24"/>
        </w:rPr>
        <w:t>When analysing the data that has been collected, the reader’s understanding of the data is paramount (</w:t>
      </w:r>
      <w:proofErr w:type="spellStart"/>
      <w:r w:rsidR="00311657">
        <w:rPr>
          <w:rFonts w:ascii="Arial" w:hAnsi="Arial" w:cs="Arial"/>
          <w:sz w:val="24"/>
          <w:szCs w:val="24"/>
        </w:rPr>
        <w:t>Greetham</w:t>
      </w:r>
      <w:proofErr w:type="spellEnd"/>
      <w:r w:rsidR="00311657">
        <w:rPr>
          <w:rFonts w:ascii="Arial" w:hAnsi="Arial" w:cs="Arial"/>
          <w:sz w:val="24"/>
          <w:szCs w:val="24"/>
        </w:rPr>
        <w:t xml:space="preserve">, 2019). Appropriate methods will be undertaken to ensure this, such as labelling axis and </w:t>
      </w:r>
      <w:r w:rsidR="0077659C">
        <w:rPr>
          <w:rFonts w:ascii="Arial" w:hAnsi="Arial" w:cs="Arial"/>
          <w:sz w:val="24"/>
          <w:szCs w:val="24"/>
        </w:rPr>
        <w:t>outlining which question the data corresponds to (</w:t>
      </w:r>
      <w:proofErr w:type="spellStart"/>
      <w:r w:rsidR="0077659C">
        <w:rPr>
          <w:rFonts w:ascii="Arial" w:hAnsi="Arial" w:cs="Arial"/>
          <w:sz w:val="24"/>
          <w:szCs w:val="24"/>
        </w:rPr>
        <w:t>Biggam</w:t>
      </w:r>
      <w:proofErr w:type="spellEnd"/>
      <w:r w:rsidR="0077659C">
        <w:rPr>
          <w:rFonts w:ascii="Arial" w:hAnsi="Arial" w:cs="Arial"/>
          <w:sz w:val="24"/>
          <w:szCs w:val="24"/>
        </w:rPr>
        <w:t>, 2011)</w:t>
      </w:r>
      <w:r w:rsidR="00311657">
        <w:rPr>
          <w:rFonts w:ascii="Arial" w:hAnsi="Arial" w:cs="Arial"/>
          <w:sz w:val="24"/>
          <w:szCs w:val="24"/>
        </w:rPr>
        <w:t>. This is a</w:t>
      </w:r>
      <w:r w:rsidR="0077659C">
        <w:rPr>
          <w:rFonts w:ascii="Arial" w:hAnsi="Arial" w:cs="Arial"/>
          <w:sz w:val="24"/>
          <w:szCs w:val="24"/>
        </w:rPr>
        <w:t>lso a suggestion</w:t>
      </w:r>
      <w:r w:rsidR="00311657">
        <w:rPr>
          <w:rFonts w:ascii="Arial" w:hAnsi="Arial" w:cs="Arial"/>
          <w:sz w:val="24"/>
          <w:szCs w:val="24"/>
        </w:rPr>
        <w:t xml:space="preserve"> from </w:t>
      </w:r>
      <w:proofErr w:type="spellStart"/>
      <w:r w:rsidR="00311657">
        <w:rPr>
          <w:rFonts w:ascii="Arial" w:hAnsi="Arial" w:cs="Arial"/>
          <w:sz w:val="24"/>
          <w:szCs w:val="24"/>
        </w:rPr>
        <w:t>Greetham</w:t>
      </w:r>
      <w:proofErr w:type="spellEnd"/>
      <w:r w:rsidR="00311657">
        <w:rPr>
          <w:rFonts w:ascii="Arial" w:hAnsi="Arial" w:cs="Arial"/>
          <w:sz w:val="24"/>
          <w:szCs w:val="24"/>
        </w:rPr>
        <w:t>, (2019). Graphs, pie charts and bar charts are prominent examples of visual aids, and their effectiveness is heightened when colour is included (</w:t>
      </w:r>
      <w:proofErr w:type="spellStart"/>
      <w:r w:rsidR="00311657">
        <w:rPr>
          <w:rFonts w:ascii="Arial" w:hAnsi="Arial" w:cs="Arial"/>
          <w:sz w:val="24"/>
          <w:szCs w:val="24"/>
        </w:rPr>
        <w:t>Greetham</w:t>
      </w:r>
      <w:proofErr w:type="spellEnd"/>
      <w:r w:rsidR="00311657">
        <w:rPr>
          <w:rFonts w:ascii="Arial" w:hAnsi="Arial" w:cs="Arial"/>
          <w:sz w:val="24"/>
          <w:szCs w:val="24"/>
        </w:rPr>
        <w:t xml:space="preserve">, 2019). For this project, pie charts will be applied to present the quantitative data collected. The data will then be explained, followed by the analysis of secondary data to prove or disprove existing research with what has been collected in this project. </w:t>
      </w:r>
      <w:proofErr w:type="spellStart"/>
      <w:r w:rsidR="00311657">
        <w:rPr>
          <w:rFonts w:ascii="Arial" w:hAnsi="Arial" w:cs="Arial"/>
          <w:sz w:val="24"/>
          <w:szCs w:val="24"/>
        </w:rPr>
        <w:t>Greetham</w:t>
      </w:r>
      <w:proofErr w:type="spellEnd"/>
      <w:r w:rsidR="00311657">
        <w:rPr>
          <w:rFonts w:ascii="Arial" w:hAnsi="Arial" w:cs="Arial"/>
          <w:sz w:val="24"/>
          <w:szCs w:val="24"/>
        </w:rPr>
        <w:t xml:space="preserve"> (2019) indicates that this is the opportunity to assess the collected data from an arraying perspective and discuss similarities and differences between what is already available and what has been collected for the purpose of this project. </w:t>
      </w:r>
    </w:p>
    <w:p w14:paraId="7C4B9ED7" w14:textId="63668AA2" w:rsidR="00311657" w:rsidRPr="00C73C22" w:rsidRDefault="00110346" w:rsidP="002E6446">
      <w:pPr>
        <w:pStyle w:val="Heading2"/>
        <w:rPr>
          <w:b/>
          <w:bCs/>
          <w:sz w:val="28"/>
          <w:szCs w:val="28"/>
        </w:rPr>
      </w:pPr>
      <w:bookmarkStart w:id="17" w:name="_Toc102684495"/>
      <w:r w:rsidRPr="00C73C22">
        <w:rPr>
          <w:b/>
          <w:bCs/>
          <w:sz w:val="28"/>
          <w:szCs w:val="28"/>
        </w:rPr>
        <w:t>Limitations And Potential Problems</w:t>
      </w:r>
      <w:bookmarkEnd w:id="17"/>
    </w:p>
    <w:p w14:paraId="6FE15B44" w14:textId="77777777" w:rsidR="00110346" w:rsidRPr="00110346" w:rsidRDefault="00110346" w:rsidP="00110346"/>
    <w:p w14:paraId="7F7BDB9E" w14:textId="5457424B" w:rsidR="00311657" w:rsidRPr="00AA5A7A" w:rsidRDefault="00C74DDF" w:rsidP="00311657">
      <w:pPr>
        <w:spacing w:line="480" w:lineRule="auto"/>
        <w:rPr>
          <w:rFonts w:ascii="Arial" w:hAnsi="Arial" w:cs="Arial"/>
          <w:sz w:val="24"/>
          <w:szCs w:val="24"/>
        </w:rPr>
      </w:pPr>
      <w:r>
        <w:rPr>
          <w:rFonts w:ascii="Arial" w:hAnsi="Arial" w:cs="Arial"/>
          <w:sz w:val="24"/>
          <w:szCs w:val="24"/>
        </w:rPr>
        <w:t xml:space="preserve">          </w:t>
      </w:r>
      <w:r w:rsidR="00311657">
        <w:rPr>
          <w:rFonts w:ascii="Arial" w:hAnsi="Arial" w:cs="Arial"/>
          <w:sz w:val="24"/>
          <w:szCs w:val="24"/>
        </w:rPr>
        <w:t xml:space="preserve">The first identifiable limitation is the sample size. As the United Kingdom has a population of approximately 67 million (Office For National Statistics, 2021), the public perception generated through 100-150 people may not rectify the public perception across the country, and there may be existing reasons or views that may be upheld by individuals who do not participate in the survey. This is a difficult limitation to combat, but the researcher will aim to receive a high amount of responses when distributing the questionnaire. The use of social media is expected to assist the researcher in this area, as previously stated it is an effective platform with high levels of engagement. </w:t>
      </w:r>
    </w:p>
    <w:p w14:paraId="332F292D" w14:textId="6B5EC4D2" w:rsidR="00105B40" w:rsidRDefault="00C74DDF" w:rsidP="00311657">
      <w:pPr>
        <w:spacing w:line="480" w:lineRule="auto"/>
        <w:rPr>
          <w:rFonts w:ascii="Arial" w:hAnsi="Arial" w:cs="Arial"/>
          <w:sz w:val="24"/>
          <w:szCs w:val="24"/>
        </w:rPr>
      </w:pPr>
      <w:r>
        <w:rPr>
          <w:rFonts w:ascii="Arial" w:hAnsi="Arial" w:cs="Arial"/>
          <w:sz w:val="24"/>
          <w:szCs w:val="24"/>
        </w:rPr>
        <w:lastRenderedPageBreak/>
        <w:t xml:space="preserve">          </w:t>
      </w:r>
      <w:r w:rsidR="00311657">
        <w:rPr>
          <w:rFonts w:ascii="Arial" w:hAnsi="Arial" w:cs="Arial"/>
          <w:sz w:val="24"/>
          <w:szCs w:val="24"/>
        </w:rPr>
        <w:t xml:space="preserve">A further limitation is that not all of the participants intended for response may not have access or engage with social media and technology; the elderly for example. In attempt to overcome this limitation, the researcher will provide printed copies of the survey to enable the targeting of a wider audience as the participant group is intended to be the general public, rather than a specific age group. </w:t>
      </w:r>
    </w:p>
    <w:p w14:paraId="6EE3D094" w14:textId="22104AE2" w:rsidR="00105B40" w:rsidRDefault="00105B40" w:rsidP="00311657">
      <w:pPr>
        <w:spacing w:line="480" w:lineRule="auto"/>
        <w:rPr>
          <w:rFonts w:ascii="Arial" w:hAnsi="Arial" w:cs="Arial"/>
          <w:i/>
          <w:iCs/>
          <w:sz w:val="24"/>
          <w:szCs w:val="24"/>
        </w:rPr>
      </w:pPr>
      <w:r>
        <w:rPr>
          <w:rFonts w:ascii="Arial" w:hAnsi="Arial" w:cs="Arial"/>
          <w:sz w:val="24"/>
          <w:szCs w:val="24"/>
        </w:rPr>
        <w:t xml:space="preserve">The questionnaire that was distributed to collect primary research for this dissertation is included in this document. </w:t>
      </w:r>
      <w:r w:rsidRPr="00105B40">
        <w:rPr>
          <w:rFonts w:ascii="Arial" w:hAnsi="Arial" w:cs="Arial"/>
          <w:i/>
          <w:iCs/>
          <w:sz w:val="24"/>
          <w:szCs w:val="24"/>
        </w:rPr>
        <w:t>Please see appendix 1</w:t>
      </w:r>
      <w:r>
        <w:rPr>
          <w:rFonts w:ascii="Arial" w:hAnsi="Arial" w:cs="Arial"/>
          <w:i/>
          <w:iCs/>
          <w:sz w:val="24"/>
          <w:szCs w:val="24"/>
        </w:rPr>
        <w:t xml:space="preserve">. </w:t>
      </w:r>
    </w:p>
    <w:p w14:paraId="142D6FC8" w14:textId="51787892" w:rsidR="00C74DDF" w:rsidRDefault="00C74DDF" w:rsidP="00311657">
      <w:pPr>
        <w:spacing w:line="480" w:lineRule="auto"/>
        <w:rPr>
          <w:rFonts w:ascii="Arial" w:hAnsi="Arial" w:cs="Arial"/>
          <w:i/>
          <w:iCs/>
          <w:sz w:val="24"/>
          <w:szCs w:val="24"/>
        </w:rPr>
      </w:pPr>
    </w:p>
    <w:p w14:paraId="04EFD38D" w14:textId="452CB4AC" w:rsidR="00C74DDF" w:rsidRDefault="00C74DDF" w:rsidP="00311657">
      <w:pPr>
        <w:spacing w:line="480" w:lineRule="auto"/>
        <w:rPr>
          <w:rFonts w:ascii="Arial" w:hAnsi="Arial" w:cs="Arial"/>
          <w:i/>
          <w:iCs/>
          <w:sz w:val="24"/>
          <w:szCs w:val="24"/>
        </w:rPr>
      </w:pPr>
    </w:p>
    <w:p w14:paraId="56FD7F35" w14:textId="76CFD873" w:rsidR="00C74DDF" w:rsidRDefault="00C74DDF" w:rsidP="00311657">
      <w:pPr>
        <w:spacing w:line="480" w:lineRule="auto"/>
        <w:rPr>
          <w:rFonts w:ascii="Arial" w:hAnsi="Arial" w:cs="Arial"/>
          <w:i/>
          <w:iCs/>
          <w:sz w:val="24"/>
          <w:szCs w:val="24"/>
        </w:rPr>
      </w:pPr>
    </w:p>
    <w:p w14:paraId="3FB67BEC" w14:textId="53EEB0EB" w:rsidR="00C74DDF" w:rsidRDefault="00C74DDF" w:rsidP="00311657">
      <w:pPr>
        <w:spacing w:line="480" w:lineRule="auto"/>
        <w:rPr>
          <w:rFonts w:ascii="Arial" w:hAnsi="Arial" w:cs="Arial"/>
          <w:sz w:val="24"/>
          <w:szCs w:val="24"/>
        </w:rPr>
      </w:pPr>
    </w:p>
    <w:p w14:paraId="28523DE8" w14:textId="5619F8A5" w:rsidR="00391FA8" w:rsidRDefault="00391FA8" w:rsidP="00111D89">
      <w:pPr>
        <w:rPr>
          <w:rFonts w:asciiTheme="majorHAnsi" w:hAnsiTheme="majorHAnsi" w:cstheme="majorHAnsi"/>
          <w:color w:val="4472C4" w:themeColor="accent1"/>
          <w:sz w:val="32"/>
          <w:szCs w:val="32"/>
        </w:rPr>
      </w:pPr>
    </w:p>
    <w:p w14:paraId="2625FB40" w14:textId="7B232502" w:rsidR="00C74DDF" w:rsidRDefault="00C74DDF" w:rsidP="00111D89">
      <w:pPr>
        <w:rPr>
          <w:rFonts w:asciiTheme="majorHAnsi" w:hAnsiTheme="majorHAnsi" w:cstheme="majorHAnsi"/>
          <w:color w:val="4472C4" w:themeColor="accent1"/>
          <w:sz w:val="32"/>
          <w:szCs w:val="32"/>
        </w:rPr>
      </w:pPr>
    </w:p>
    <w:p w14:paraId="08A8B4D8" w14:textId="4DE7D0DE" w:rsidR="00C74DDF" w:rsidRDefault="00C74DDF" w:rsidP="00111D89">
      <w:pPr>
        <w:rPr>
          <w:rFonts w:asciiTheme="majorHAnsi" w:hAnsiTheme="majorHAnsi" w:cstheme="majorHAnsi"/>
          <w:color w:val="4472C4" w:themeColor="accent1"/>
          <w:sz w:val="32"/>
          <w:szCs w:val="32"/>
        </w:rPr>
      </w:pPr>
    </w:p>
    <w:p w14:paraId="78DCE96F" w14:textId="3304A149" w:rsidR="00707336" w:rsidRPr="00C73C22" w:rsidRDefault="00110346" w:rsidP="002E6446">
      <w:pPr>
        <w:pStyle w:val="Heading1"/>
        <w:rPr>
          <w:b/>
          <w:bCs/>
        </w:rPr>
      </w:pPr>
      <w:bookmarkStart w:id="18" w:name="_Toc102684496"/>
      <w:r w:rsidRPr="00C73C22">
        <w:rPr>
          <w:b/>
          <w:bCs/>
        </w:rPr>
        <w:t>Chapter 4 – Main Findings</w:t>
      </w:r>
      <w:bookmarkEnd w:id="18"/>
    </w:p>
    <w:p w14:paraId="73BB2257" w14:textId="31138755" w:rsidR="00110346" w:rsidRDefault="00110346" w:rsidP="00110346"/>
    <w:p w14:paraId="553B88B1" w14:textId="32DBC7A5" w:rsidR="009347AC" w:rsidRPr="009347AC" w:rsidRDefault="00C74DDF" w:rsidP="009347AC">
      <w:pPr>
        <w:spacing w:line="480" w:lineRule="auto"/>
        <w:rPr>
          <w:rFonts w:ascii="Arial" w:hAnsi="Arial" w:cs="Arial"/>
          <w:sz w:val="24"/>
          <w:szCs w:val="24"/>
        </w:rPr>
      </w:pPr>
      <w:r>
        <w:rPr>
          <w:rFonts w:ascii="Arial" w:hAnsi="Arial" w:cs="Arial"/>
          <w:sz w:val="24"/>
          <w:szCs w:val="24"/>
        </w:rPr>
        <w:t xml:space="preserve">         </w:t>
      </w:r>
      <w:r w:rsidR="009347AC" w:rsidRPr="009347AC">
        <w:rPr>
          <w:rFonts w:ascii="Arial" w:hAnsi="Arial" w:cs="Arial"/>
          <w:sz w:val="24"/>
          <w:szCs w:val="24"/>
        </w:rPr>
        <w:t xml:space="preserve">Chapter 4 is a discussion of the findings that were discovered from the responses of participants who took part in the questionnaire. The findings are analysed and discussed, followed by a statistical representation using pie charts and tables of results. </w:t>
      </w:r>
    </w:p>
    <w:p w14:paraId="390E64D8" w14:textId="16EDAFA6" w:rsidR="00110346" w:rsidRDefault="009347AC" w:rsidP="000518FC">
      <w:pPr>
        <w:spacing w:line="480" w:lineRule="auto"/>
        <w:rPr>
          <w:rFonts w:ascii="Arial" w:hAnsi="Arial" w:cs="Arial"/>
          <w:i/>
          <w:iCs/>
          <w:sz w:val="24"/>
          <w:szCs w:val="24"/>
        </w:rPr>
      </w:pPr>
      <w:r w:rsidRPr="009347AC">
        <w:rPr>
          <w:rFonts w:ascii="Arial" w:hAnsi="Arial" w:cs="Arial"/>
          <w:i/>
          <w:iCs/>
          <w:sz w:val="24"/>
          <w:szCs w:val="24"/>
        </w:rPr>
        <w:t>The questionnaire can be found under Appendix 1.</w:t>
      </w:r>
    </w:p>
    <w:p w14:paraId="7631A831" w14:textId="2978D0E1" w:rsidR="002E58F1" w:rsidRPr="00695CD5" w:rsidRDefault="00695CD5" w:rsidP="000518FC">
      <w:pPr>
        <w:spacing w:line="480" w:lineRule="auto"/>
        <w:rPr>
          <w:rFonts w:ascii="Arial" w:hAnsi="Arial" w:cs="Arial"/>
          <w:sz w:val="24"/>
          <w:szCs w:val="24"/>
        </w:rPr>
      </w:pPr>
      <w:r>
        <w:rPr>
          <w:rFonts w:ascii="Arial" w:hAnsi="Arial" w:cs="Arial"/>
          <w:sz w:val="24"/>
          <w:szCs w:val="24"/>
        </w:rPr>
        <w:t>This chapter will provide a respons</w:t>
      </w:r>
      <w:r w:rsidR="002E58F1">
        <w:rPr>
          <w:rFonts w:ascii="Arial" w:hAnsi="Arial" w:cs="Arial"/>
          <w:sz w:val="24"/>
          <w:szCs w:val="24"/>
        </w:rPr>
        <w:t>e to objectives 1 and 2, which are:</w:t>
      </w:r>
    </w:p>
    <w:p w14:paraId="3E5862A7" w14:textId="77777777" w:rsidR="00695CD5" w:rsidRDefault="00695CD5" w:rsidP="00695CD5">
      <w:pPr>
        <w:pStyle w:val="ListParagraph"/>
        <w:numPr>
          <w:ilvl w:val="0"/>
          <w:numId w:val="17"/>
        </w:numPr>
        <w:spacing w:line="276" w:lineRule="auto"/>
        <w:jc w:val="both"/>
        <w:rPr>
          <w:rFonts w:ascii="Arial" w:hAnsi="Arial" w:cs="Arial"/>
          <w:sz w:val="24"/>
          <w:szCs w:val="24"/>
        </w:rPr>
      </w:pPr>
      <w:r w:rsidRPr="00111D89">
        <w:rPr>
          <w:rFonts w:ascii="Arial" w:hAnsi="Arial" w:cs="Arial"/>
          <w:sz w:val="24"/>
          <w:szCs w:val="24"/>
        </w:rPr>
        <w:t xml:space="preserve">Analyse, using primary research, the public perception of </w:t>
      </w:r>
      <w:r>
        <w:rPr>
          <w:rFonts w:ascii="Arial" w:hAnsi="Arial" w:cs="Arial"/>
          <w:sz w:val="24"/>
          <w:szCs w:val="24"/>
        </w:rPr>
        <w:t xml:space="preserve">surrounding police misconduct, public trust and satisfaction </w:t>
      </w:r>
    </w:p>
    <w:p w14:paraId="5FCD6FB7" w14:textId="77777777" w:rsidR="00695CD5" w:rsidRPr="006818C3" w:rsidRDefault="00695CD5" w:rsidP="00695CD5">
      <w:pPr>
        <w:spacing w:line="276" w:lineRule="auto"/>
        <w:jc w:val="both"/>
        <w:rPr>
          <w:rFonts w:ascii="Arial" w:hAnsi="Arial" w:cs="Arial"/>
          <w:sz w:val="24"/>
          <w:szCs w:val="24"/>
        </w:rPr>
      </w:pPr>
    </w:p>
    <w:p w14:paraId="6743B185" w14:textId="77777777" w:rsidR="00695CD5" w:rsidRPr="00111D89" w:rsidRDefault="00695CD5" w:rsidP="00695CD5">
      <w:pPr>
        <w:pStyle w:val="ListParagraph"/>
        <w:numPr>
          <w:ilvl w:val="0"/>
          <w:numId w:val="17"/>
        </w:numPr>
        <w:spacing w:line="276" w:lineRule="auto"/>
        <w:jc w:val="both"/>
        <w:rPr>
          <w:rFonts w:ascii="Arial" w:hAnsi="Arial" w:cs="Arial"/>
          <w:sz w:val="24"/>
          <w:szCs w:val="24"/>
        </w:rPr>
      </w:pPr>
      <w:r w:rsidRPr="00111D89">
        <w:rPr>
          <w:rFonts w:ascii="Arial" w:hAnsi="Arial" w:cs="Arial"/>
          <w:sz w:val="24"/>
          <w:szCs w:val="24"/>
        </w:rPr>
        <w:lastRenderedPageBreak/>
        <w:t xml:space="preserve">Evaluate primary research and justify appropriate recommendations that </w:t>
      </w:r>
      <w:r>
        <w:rPr>
          <w:rFonts w:ascii="Arial" w:hAnsi="Arial" w:cs="Arial"/>
          <w:sz w:val="24"/>
          <w:szCs w:val="24"/>
        </w:rPr>
        <w:t>are outlined under the responses from participants</w:t>
      </w:r>
    </w:p>
    <w:p w14:paraId="271D1ABC" w14:textId="22976C00" w:rsidR="002E58F1" w:rsidRDefault="002E58F1" w:rsidP="00B4222B">
      <w:pPr>
        <w:spacing w:line="480" w:lineRule="auto"/>
        <w:rPr>
          <w:rFonts w:ascii="Arial" w:hAnsi="Arial" w:cs="Arial"/>
          <w:b/>
          <w:bCs/>
          <w:sz w:val="24"/>
          <w:szCs w:val="24"/>
        </w:rPr>
      </w:pPr>
    </w:p>
    <w:p w14:paraId="2616FD57" w14:textId="2DA548C3" w:rsidR="002E58F1" w:rsidRPr="00C73C22" w:rsidRDefault="002E58F1" w:rsidP="002E6446">
      <w:pPr>
        <w:pStyle w:val="Heading2"/>
        <w:rPr>
          <w:b/>
          <w:bCs/>
          <w:sz w:val="28"/>
          <w:szCs w:val="28"/>
        </w:rPr>
      </w:pPr>
      <w:bookmarkStart w:id="19" w:name="_Toc102684497"/>
      <w:r w:rsidRPr="00C73C22">
        <w:rPr>
          <w:b/>
          <w:bCs/>
          <w:sz w:val="28"/>
          <w:szCs w:val="28"/>
        </w:rPr>
        <w:t>Participant Demographics</w:t>
      </w:r>
      <w:bookmarkEnd w:id="19"/>
    </w:p>
    <w:p w14:paraId="38E527DF" w14:textId="1B2287D1" w:rsidR="002E6446" w:rsidRPr="002E6446" w:rsidRDefault="002E6446" w:rsidP="002E6446"/>
    <w:p w14:paraId="783F82CA" w14:textId="3EA422D8" w:rsidR="00110346" w:rsidRDefault="00110346" w:rsidP="002E6446">
      <w:pPr>
        <w:pStyle w:val="Heading3"/>
        <w:rPr>
          <w:b/>
          <w:bCs/>
          <w:sz w:val="28"/>
          <w:szCs w:val="28"/>
        </w:rPr>
      </w:pPr>
      <w:bookmarkStart w:id="20" w:name="_Toc102684498"/>
      <w:r w:rsidRPr="00C73C22">
        <w:rPr>
          <w:b/>
          <w:bCs/>
          <w:sz w:val="28"/>
          <w:szCs w:val="28"/>
        </w:rPr>
        <w:t>Gender</w:t>
      </w:r>
      <w:bookmarkEnd w:id="20"/>
      <w:r w:rsidRPr="00C73C22">
        <w:rPr>
          <w:b/>
          <w:bCs/>
          <w:sz w:val="28"/>
          <w:szCs w:val="28"/>
        </w:rPr>
        <w:t xml:space="preserve"> </w:t>
      </w:r>
    </w:p>
    <w:p w14:paraId="699E3DFA" w14:textId="787F3036" w:rsidR="00C73C22" w:rsidRPr="00C73C22" w:rsidRDefault="00C73C22" w:rsidP="00C73C22"/>
    <w:p w14:paraId="33D57DD8" w14:textId="2049A2CF" w:rsidR="00D54189" w:rsidRDefault="00C74DDF" w:rsidP="00B4222B">
      <w:pPr>
        <w:spacing w:line="480" w:lineRule="auto"/>
        <w:rPr>
          <w:rFonts w:ascii="Arial" w:hAnsi="Arial" w:cs="Arial"/>
          <w:sz w:val="24"/>
          <w:szCs w:val="24"/>
        </w:rPr>
      </w:pPr>
      <w:r>
        <w:rPr>
          <w:rFonts w:ascii="Arial" w:hAnsi="Arial" w:cs="Arial"/>
          <w:sz w:val="24"/>
          <w:szCs w:val="24"/>
        </w:rPr>
        <w:t xml:space="preserve">          </w:t>
      </w:r>
      <w:r w:rsidR="00110346">
        <w:rPr>
          <w:rFonts w:ascii="Arial" w:hAnsi="Arial" w:cs="Arial"/>
          <w:sz w:val="24"/>
          <w:szCs w:val="24"/>
        </w:rPr>
        <w:t xml:space="preserve">The questionnaire received a total of 140 responses, showing an achievement as the estimation was 100-150 responses in total. This was made up from both genders and a variety of age groups. The focus of this dissertation is not to identify trends in a specific target group, but to collect perceptions from a variety of participants. In terms of gender, the options given were ‘male’, ‘female’ and ‘prefer not to say’. The breakdown for this question represented that 47 participants were male and 93 were female. No participants selected ‘prefer not to say’. </w:t>
      </w:r>
    </w:p>
    <w:p w14:paraId="2F5281DD" w14:textId="6405FF72" w:rsidR="00110346" w:rsidRDefault="00D1188F" w:rsidP="00110346">
      <w:pPr>
        <w:rPr>
          <w:rFonts w:ascii="Arial" w:hAnsi="Arial" w:cs="Arial"/>
          <w:i/>
          <w:iCs/>
          <w:sz w:val="24"/>
          <w:szCs w:val="24"/>
        </w:rPr>
      </w:pPr>
      <w:r w:rsidRPr="00D1188F">
        <w:rPr>
          <w:rFonts w:ascii="Arial" w:hAnsi="Arial" w:cs="Arial"/>
          <w:i/>
          <w:iCs/>
          <w:sz w:val="24"/>
          <w:szCs w:val="24"/>
        </w:rPr>
        <w:t>This is represented in the pie chart below:</w:t>
      </w:r>
    </w:p>
    <w:p w14:paraId="2CDCB158" w14:textId="2C1B8AE9" w:rsidR="00D1188F" w:rsidRPr="00D1188F" w:rsidRDefault="00D54189" w:rsidP="00110346">
      <w:pPr>
        <w:rPr>
          <w:rFonts w:ascii="Arial" w:hAnsi="Arial" w:cs="Arial"/>
          <w:i/>
          <w:iCs/>
          <w:sz w:val="24"/>
          <w:szCs w:val="24"/>
        </w:rPr>
      </w:pPr>
      <w:r>
        <w:rPr>
          <w:noProof/>
        </w:rPr>
        <w:drawing>
          <wp:anchor distT="0" distB="0" distL="114300" distR="114300" simplePos="0" relativeHeight="251660288" behindDoc="1" locked="0" layoutInCell="1" allowOverlap="1" wp14:anchorId="2B18F997" wp14:editId="0FA7C5A8">
            <wp:simplePos x="0" y="0"/>
            <wp:positionH relativeFrom="margin">
              <wp:align>center</wp:align>
            </wp:positionH>
            <wp:positionV relativeFrom="paragraph">
              <wp:posOffset>98784</wp:posOffset>
            </wp:positionV>
            <wp:extent cx="4968000" cy="3420000"/>
            <wp:effectExtent l="0" t="0" r="4445" b="9525"/>
            <wp:wrapTight wrapText="bothSides">
              <wp:wrapPolygon edited="0">
                <wp:start x="0" y="0"/>
                <wp:lineTo x="0" y="21540"/>
                <wp:lineTo x="21536" y="21540"/>
                <wp:lineTo x="21536" y="0"/>
                <wp:lineTo x="0" y="0"/>
              </wp:wrapPolygon>
            </wp:wrapTight>
            <wp:docPr id="1" name="Chart 1">
              <a:extLst xmlns:a="http://schemas.openxmlformats.org/drawingml/2006/main">
                <a:ext uri="{FF2B5EF4-FFF2-40B4-BE49-F238E27FC236}">
                  <a16:creationId xmlns:a16="http://schemas.microsoft.com/office/drawing/2014/main" id="{7A17F0AE-0724-3099-AE65-5001C5E59C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0B4CC744" w14:textId="6DECAACC" w:rsidR="00110346" w:rsidRDefault="00110346" w:rsidP="00110346">
      <w:pPr>
        <w:rPr>
          <w:rFonts w:ascii="Arial" w:hAnsi="Arial" w:cs="Arial"/>
          <w:sz w:val="24"/>
          <w:szCs w:val="24"/>
        </w:rPr>
      </w:pPr>
    </w:p>
    <w:p w14:paraId="1B85363A" w14:textId="2DBD7E4A" w:rsidR="00110346" w:rsidRDefault="00110346" w:rsidP="00110346">
      <w:pPr>
        <w:rPr>
          <w:rFonts w:ascii="Arial" w:hAnsi="Arial" w:cs="Arial"/>
          <w:sz w:val="24"/>
          <w:szCs w:val="24"/>
        </w:rPr>
      </w:pPr>
    </w:p>
    <w:p w14:paraId="607DFD39" w14:textId="7FFA8FF7" w:rsidR="00110346" w:rsidRDefault="00110346" w:rsidP="00110346">
      <w:pPr>
        <w:rPr>
          <w:rFonts w:ascii="Arial" w:hAnsi="Arial" w:cs="Arial"/>
          <w:sz w:val="24"/>
          <w:szCs w:val="24"/>
        </w:rPr>
      </w:pPr>
    </w:p>
    <w:p w14:paraId="5C686FB6" w14:textId="77777777" w:rsidR="00110346" w:rsidRDefault="00110346" w:rsidP="00110346">
      <w:pPr>
        <w:rPr>
          <w:rFonts w:ascii="Arial" w:hAnsi="Arial" w:cs="Arial"/>
          <w:sz w:val="24"/>
          <w:szCs w:val="24"/>
        </w:rPr>
      </w:pPr>
    </w:p>
    <w:p w14:paraId="2D928A8F" w14:textId="77777777" w:rsidR="00110346" w:rsidRDefault="00110346" w:rsidP="00110346">
      <w:pPr>
        <w:rPr>
          <w:rFonts w:ascii="Arial" w:hAnsi="Arial" w:cs="Arial"/>
          <w:sz w:val="24"/>
          <w:szCs w:val="24"/>
        </w:rPr>
      </w:pPr>
    </w:p>
    <w:p w14:paraId="69DA69F0" w14:textId="77777777" w:rsidR="00110346" w:rsidRDefault="00110346" w:rsidP="00110346">
      <w:pPr>
        <w:rPr>
          <w:rFonts w:ascii="Arial" w:hAnsi="Arial" w:cs="Arial"/>
          <w:b/>
          <w:bCs/>
          <w:sz w:val="24"/>
          <w:szCs w:val="24"/>
        </w:rPr>
      </w:pPr>
    </w:p>
    <w:p w14:paraId="7B1EFBCB" w14:textId="77777777" w:rsidR="00110346" w:rsidRDefault="00110346" w:rsidP="00110346">
      <w:pPr>
        <w:rPr>
          <w:rFonts w:ascii="Arial" w:hAnsi="Arial" w:cs="Arial"/>
          <w:b/>
          <w:bCs/>
          <w:sz w:val="24"/>
          <w:szCs w:val="24"/>
        </w:rPr>
      </w:pPr>
    </w:p>
    <w:p w14:paraId="6EAE9241" w14:textId="68D804C2" w:rsidR="00110346" w:rsidRDefault="00110346" w:rsidP="00110346">
      <w:pPr>
        <w:rPr>
          <w:rFonts w:ascii="Arial" w:hAnsi="Arial" w:cs="Arial"/>
          <w:b/>
          <w:bCs/>
          <w:sz w:val="24"/>
          <w:szCs w:val="24"/>
        </w:rPr>
      </w:pPr>
    </w:p>
    <w:p w14:paraId="3A2DBD07" w14:textId="6FD16E16" w:rsidR="00110346" w:rsidRDefault="00110346" w:rsidP="00110346">
      <w:pPr>
        <w:rPr>
          <w:rFonts w:ascii="Arial" w:hAnsi="Arial" w:cs="Arial"/>
          <w:b/>
          <w:bCs/>
          <w:sz w:val="24"/>
          <w:szCs w:val="24"/>
        </w:rPr>
      </w:pPr>
    </w:p>
    <w:p w14:paraId="07B9814D" w14:textId="7D931C48" w:rsidR="00110346" w:rsidRDefault="00110346" w:rsidP="00110346">
      <w:pPr>
        <w:rPr>
          <w:rFonts w:ascii="Arial" w:hAnsi="Arial" w:cs="Arial"/>
          <w:b/>
          <w:bCs/>
          <w:sz w:val="24"/>
          <w:szCs w:val="24"/>
        </w:rPr>
      </w:pPr>
    </w:p>
    <w:p w14:paraId="0FB0FEC1" w14:textId="77777777" w:rsidR="002E58F1" w:rsidRDefault="002E58F1" w:rsidP="00110346">
      <w:pPr>
        <w:rPr>
          <w:rFonts w:ascii="Arial" w:hAnsi="Arial" w:cs="Arial"/>
          <w:b/>
          <w:bCs/>
          <w:sz w:val="24"/>
          <w:szCs w:val="24"/>
        </w:rPr>
      </w:pPr>
    </w:p>
    <w:p w14:paraId="7B91250B" w14:textId="77777777" w:rsidR="000518FC" w:rsidRDefault="000518FC" w:rsidP="00110346">
      <w:pPr>
        <w:rPr>
          <w:rFonts w:ascii="Arial" w:hAnsi="Arial" w:cs="Arial"/>
          <w:b/>
          <w:bCs/>
          <w:sz w:val="24"/>
          <w:szCs w:val="24"/>
        </w:rPr>
      </w:pPr>
    </w:p>
    <w:p w14:paraId="70D4B35E" w14:textId="508CC21C" w:rsidR="006D735D" w:rsidRDefault="006D735D" w:rsidP="00110346">
      <w:pPr>
        <w:rPr>
          <w:rFonts w:ascii="Arial" w:hAnsi="Arial" w:cs="Arial"/>
          <w:b/>
          <w:bCs/>
          <w:sz w:val="24"/>
          <w:szCs w:val="24"/>
        </w:rPr>
      </w:pPr>
    </w:p>
    <w:p w14:paraId="42FF97C5" w14:textId="77777777" w:rsidR="002E58F1" w:rsidRDefault="002E58F1" w:rsidP="00110346">
      <w:pPr>
        <w:rPr>
          <w:rFonts w:ascii="Arial" w:hAnsi="Arial" w:cs="Arial"/>
          <w:b/>
          <w:bCs/>
          <w:sz w:val="24"/>
          <w:szCs w:val="24"/>
        </w:rPr>
      </w:pPr>
    </w:p>
    <w:p w14:paraId="4DC9B760" w14:textId="76BC7DDA" w:rsidR="00110346" w:rsidRDefault="00110346" w:rsidP="002E6446">
      <w:pPr>
        <w:pStyle w:val="Heading2"/>
        <w:rPr>
          <w:b/>
          <w:bCs/>
          <w:sz w:val="28"/>
          <w:szCs w:val="28"/>
        </w:rPr>
      </w:pPr>
      <w:bookmarkStart w:id="21" w:name="_Toc102684499"/>
      <w:r w:rsidRPr="00C73C22">
        <w:rPr>
          <w:b/>
          <w:bCs/>
          <w:sz w:val="28"/>
          <w:szCs w:val="28"/>
        </w:rPr>
        <w:t>Age</w:t>
      </w:r>
      <w:bookmarkEnd w:id="21"/>
      <w:r w:rsidRPr="00C73C22">
        <w:rPr>
          <w:b/>
          <w:bCs/>
          <w:sz w:val="28"/>
          <w:szCs w:val="28"/>
        </w:rPr>
        <w:t xml:space="preserve"> </w:t>
      </w:r>
    </w:p>
    <w:p w14:paraId="383512D3" w14:textId="77777777" w:rsidR="00C73C22" w:rsidRPr="00C73C22" w:rsidRDefault="00C73C22" w:rsidP="00C73C22"/>
    <w:p w14:paraId="1B50DEAA" w14:textId="5A3E0F53" w:rsidR="009347AC" w:rsidRDefault="00C74DDF" w:rsidP="00B4222B">
      <w:pPr>
        <w:spacing w:line="480" w:lineRule="auto"/>
        <w:rPr>
          <w:rFonts w:ascii="Arial" w:hAnsi="Arial" w:cs="Arial"/>
          <w:sz w:val="24"/>
          <w:szCs w:val="24"/>
        </w:rPr>
      </w:pPr>
      <w:r>
        <w:rPr>
          <w:rFonts w:ascii="Arial" w:hAnsi="Arial" w:cs="Arial"/>
          <w:sz w:val="24"/>
          <w:szCs w:val="24"/>
        </w:rPr>
        <w:t xml:space="preserve">          </w:t>
      </w:r>
      <w:r w:rsidR="00110346" w:rsidRPr="00391FA8">
        <w:rPr>
          <w:rFonts w:ascii="Arial" w:hAnsi="Arial" w:cs="Arial"/>
          <w:sz w:val="24"/>
          <w:szCs w:val="24"/>
        </w:rPr>
        <w:t>For ethical purposes, this questionnaire was only carried out on participants ages 18 and over.</w:t>
      </w:r>
      <w:r w:rsidR="00391FA8">
        <w:rPr>
          <w:rFonts w:ascii="Arial" w:hAnsi="Arial" w:cs="Arial"/>
          <w:sz w:val="24"/>
          <w:szCs w:val="24"/>
        </w:rPr>
        <w:t xml:space="preserve"> </w:t>
      </w:r>
      <w:r w:rsidR="00110346">
        <w:rPr>
          <w:rFonts w:ascii="Arial" w:hAnsi="Arial" w:cs="Arial"/>
          <w:sz w:val="24"/>
          <w:szCs w:val="24"/>
        </w:rPr>
        <w:t xml:space="preserve">However, there is a representation across all age groups that were outlined in the response options. These were 18-24, 25-35, 36-45, 46-60 and 60+. The outcome of this question was 50 participants aged 18-24, 23 participants aged 25-35, 31 participants aged 36-45, 21 participants aged 46-60 and 15 participants aged 60+. </w:t>
      </w:r>
    </w:p>
    <w:p w14:paraId="633AF236" w14:textId="1869299A" w:rsidR="00110346" w:rsidRDefault="00D1188F" w:rsidP="00110346">
      <w:pPr>
        <w:rPr>
          <w:rFonts w:ascii="Arial" w:hAnsi="Arial" w:cs="Arial"/>
          <w:i/>
          <w:iCs/>
          <w:sz w:val="24"/>
          <w:szCs w:val="24"/>
        </w:rPr>
      </w:pPr>
      <w:r w:rsidRPr="00D1188F">
        <w:rPr>
          <w:rFonts w:ascii="Arial" w:hAnsi="Arial" w:cs="Arial"/>
          <w:i/>
          <w:iCs/>
          <w:sz w:val="24"/>
          <w:szCs w:val="24"/>
        </w:rPr>
        <w:t>This is represented in the pie chart below:</w:t>
      </w:r>
    </w:p>
    <w:p w14:paraId="5C791E08" w14:textId="22315109" w:rsidR="00D1188F" w:rsidRDefault="00D1188F" w:rsidP="00110346">
      <w:pPr>
        <w:rPr>
          <w:rFonts w:ascii="Arial" w:hAnsi="Arial" w:cs="Arial"/>
          <w:sz w:val="24"/>
          <w:szCs w:val="24"/>
        </w:rPr>
      </w:pPr>
    </w:p>
    <w:p w14:paraId="04254054" w14:textId="20EA89AB" w:rsidR="00D1188F" w:rsidRDefault="00D1188F" w:rsidP="00110346">
      <w:pPr>
        <w:rPr>
          <w:rFonts w:ascii="Arial" w:hAnsi="Arial" w:cs="Arial"/>
          <w:sz w:val="24"/>
          <w:szCs w:val="24"/>
        </w:rPr>
      </w:pPr>
    </w:p>
    <w:p w14:paraId="676ADBFB" w14:textId="3F0B7266" w:rsidR="00110346" w:rsidRDefault="00110346" w:rsidP="00110346">
      <w:pPr>
        <w:rPr>
          <w:rFonts w:ascii="Arial" w:hAnsi="Arial" w:cs="Arial"/>
          <w:b/>
          <w:bCs/>
          <w:sz w:val="24"/>
          <w:szCs w:val="24"/>
        </w:rPr>
      </w:pPr>
    </w:p>
    <w:p w14:paraId="09860846" w14:textId="33682425" w:rsidR="00110346" w:rsidRDefault="00110346" w:rsidP="00110346">
      <w:pPr>
        <w:rPr>
          <w:rFonts w:ascii="Arial" w:hAnsi="Arial" w:cs="Arial"/>
          <w:b/>
          <w:bCs/>
          <w:sz w:val="24"/>
          <w:szCs w:val="24"/>
        </w:rPr>
      </w:pPr>
    </w:p>
    <w:p w14:paraId="75F821F8" w14:textId="433EB8E0" w:rsidR="00110346" w:rsidRDefault="00110346" w:rsidP="00110346">
      <w:pPr>
        <w:rPr>
          <w:rFonts w:ascii="Arial" w:hAnsi="Arial" w:cs="Arial"/>
          <w:b/>
          <w:bCs/>
          <w:sz w:val="24"/>
          <w:szCs w:val="24"/>
        </w:rPr>
      </w:pPr>
    </w:p>
    <w:p w14:paraId="4B3C1E4E" w14:textId="2EE01230" w:rsidR="00110346" w:rsidRDefault="00110346" w:rsidP="00110346">
      <w:pPr>
        <w:rPr>
          <w:rFonts w:ascii="Arial" w:hAnsi="Arial" w:cs="Arial"/>
          <w:b/>
          <w:bCs/>
          <w:sz w:val="24"/>
          <w:szCs w:val="24"/>
        </w:rPr>
      </w:pPr>
    </w:p>
    <w:p w14:paraId="5C636FE0" w14:textId="412D457A" w:rsidR="00110346" w:rsidRDefault="00110346" w:rsidP="00110346">
      <w:pPr>
        <w:rPr>
          <w:rFonts w:ascii="Arial" w:hAnsi="Arial" w:cs="Arial"/>
          <w:b/>
          <w:bCs/>
          <w:sz w:val="24"/>
          <w:szCs w:val="24"/>
        </w:rPr>
      </w:pPr>
    </w:p>
    <w:p w14:paraId="6DC7C089" w14:textId="529F8C98" w:rsidR="00110346" w:rsidRDefault="00110346" w:rsidP="00110346">
      <w:pPr>
        <w:rPr>
          <w:rFonts w:ascii="Arial" w:hAnsi="Arial" w:cs="Arial"/>
          <w:b/>
          <w:bCs/>
          <w:sz w:val="24"/>
          <w:szCs w:val="24"/>
        </w:rPr>
      </w:pPr>
    </w:p>
    <w:p w14:paraId="233231A5" w14:textId="7A4047CC" w:rsidR="00110346" w:rsidRDefault="00110346" w:rsidP="00110346">
      <w:pPr>
        <w:rPr>
          <w:rFonts w:ascii="Arial" w:hAnsi="Arial" w:cs="Arial"/>
          <w:b/>
          <w:bCs/>
          <w:sz w:val="24"/>
          <w:szCs w:val="24"/>
        </w:rPr>
      </w:pPr>
    </w:p>
    <w:p w14:paraId="57A753BE" w14:textId="503AC910" w:rsidR="00110346" w:rsidRDefault="002E58F1" w:rsidP="00110346">
      <w:pPr>
        <w:rPr>
          <w:rFonts w:ascii="Arial" w:hAnsi="Arial" w:cs="Arial"/>
          <w:b/>
          <w:bCs/>
          <w:sz w:val="24"/>
          <w:szCs w:val="24"/>
        </w:rPr>
      </w:pPr>
      <w:r>
        <w:rPr>
          <w:noProof/>
        </w:rPr>
        <w:drawing>
          <wp:anchor distT="0" distB="0" distL="114300" distR="114300" simplePos="0" relativeHeight="251661312" behindDoc="1" locked="0" layoutInCell="1" allowOverlap="1" wp14:anchorId="459D939B" wp14:editId="58201E67">
            <wp:simplePos x="0" y="0"/>
            <wp:positionH relativeFrom="margin">
              <wp:posOffset>1009015</wp:posOffset>
            </wp:positionH>
            <wp:positionV relativeFrom="paragraph">
              <wp:posOffset>0</wp:posOffset>
            </wp:positionV>
            <wp:extent cx="4968000" cy="3024000"/>
            <wp:effectExtent l="0" t="0" r="4445" b="5080"/>
            <wp:wrapTight wrapText="bothSides">
              <wp:wrapPolygon edited="0">
                <wp:start x="0" y="0"/>
                <wp:lineTo x="0" y="21500"/>
                <wp:lineTo x="21536" y="21500"/>
                <wp:lineTo x="21536" y="0"/>
                <wp:lineTo x="0" y="0"/>
              </wp:wrapPolygon>
            </wp:wrapTight>
            <wp:docPr id="3" name="Chart 3">
              <a:extLst xmlns:a="http://schemas.openxmlformats.org/drawingml/2006/main">
                <a:ext uri="{FF2B5EF4-FFF2-40B4-BE49-F238E27FC236}">
                  <a16:creationId xmlns:a16="http://schemas.microsoft.com/office/drawing/2014/main" id="{401BCA60-46A6-19BC-1AA2-C2F28F5B73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494480D5" w14:textId="77777777" w:rsidR="00110346" w:rsidRDefault="00110346" w:rsidP="00110346">
      <w:pPr>
        <w:rPr>
          <w:rFonts w:ascii="Arial" w:hAnsi="Arial" w:cs="Arial"/>
          <w:b/>
          <w:bCs/>
          <w:sz w:val="24"/>
          <w:szCs w:val="24"/>
        </w:rPr>
      </w:pPr>
    </w:p>
    <w:p w14:paraId="42FAA9D4" w14:textId="77777777" w:rsidR="00D1188F" w:rsidRDefault="00D1188F" w:rsidP="00B4222B">
      <w:pPr>
        <w:spacing w:line="480" w:lineRule="auto"/>
        <w:rPr>
          <w:rFonts w:ascii="Arial" w:hAnsi="Arial" w:cs="Arial"/>
          <w:b/>
          <w:bCs/>
          <w:sz w:val="24"/>
          <w:szCs w:val="24"/>
        </w:rPr>
      </w:pPr>
    </w:p>
    <w:p w14:paraId="56005F04" w14:textId="77777777" w:rsidR="00D1188F" w:rsidRDefault="00D1188F" w:rsidP="00B4222B">
      <w:pPr>
        <w:spacing w:line="480" w:lineRule="auto"/>
        <w:rPr>
          <w:rFonts w:ascii="Arial" w:hAnsi="Arial" w:cs="Arial"/>
          <w:b/>
          <w:bCs/>
          <w:sz w:val="24"/>
          <w:szCs w:val="24"/>
        </w:rPr>
      </w:pPr>
    </w:p>
    <w:p w14:paraId="30009A32" w14:textId="77777777" w:rsidR="000518FC" w:rsidRDefault="000518FC" w:rsidP="00B4222B">
      <w:pPr>
        <w:spacing w:line="480" w:lineRule="auto"/>
        <w:rPr>
          <w:rFonts w:ascii="Arial" w:hAnsi="Arial" w:cs="Arial"/>
          <w:b/>
          <w:bCs/>
          <w:sz w:val="24"/>
          <w:szCs w:val="24"/>
        </w:rPr>
      </w:pPr>
    </w:p>
    <w:p w14:paraId="2D442F6E" w14:textId="77777777" w:rsidR="002E58F1" w:rsidRDefault="002E58F1" w:rsidP="00B4222B">
      <w:pPr>
        <w:spacing w:line="480" w:lineRule="auto"/>
        <w:rPr>
          <w:rFonts w:ascii="Arial" w:hAnsi="Arial" w:cs="Arial"/>
          <w:b/>
          <w:bCs/>
          <w:sz w:val="24"/>
          <w:szCs w:val="24"/>
        </w:rPr>
      </w:pPr>
    </w:p>
    <w:p w14:paraId="3E51D8D0" w14:textId="77777777" w:rsidR="002E58F1" w:rsidRDefault="002E58F1" w:rsidP="00B4222B">
      <w:pPr>
        <w:spacing w:line="480" w:lineRule="auto"/>
        <w:rPr>
          <w:rFonts w:ascii="Arial" w:hAnsi="Arial" w:cs="Arial"/>
          <w:b/>
          <w:bCs/>
          <w:sz w:val="24"/>
          <w:szCs w:val="24"/>
        </w:rPr>
      </w:pPr>
    </w:p>
    <w:p w14:paraId="0630C2FB" w14:textId="77777777" w:rsidR="002E58F1" w:rsidRDefault="002E58F1" w:rsidP="00B4222B">
      <w:pPr>
        <w:spacing w:line="480" w:lineRule="auto"/>
        <w:rPr>
          <w:rFonts w:ascii="Arial" w:hAnsi="Arial" w:cs="Arial"/>
          <w:b/>
          <w:bCs/>
          <w:sz w:val="24"/>
          <w:szCs w:val="24"/>
        </w:rPr>
      </w:pPr>
    </w:p>
    <w:p w14:paraId="078D1138" w14:textId="77777777" w:rsidR="002E58F1" w:rsidRDefault="002E58F1" w:rsidP="00B4222B">
      <w:pPr>
        <w:spacing w:line="480" w:lineRule="auto"/>
        <w:rPr>
          <w:rFonts w:ascii="Arial" w:hAnsi="Arial" w:cs="Arial"/>
          <w:b/>
          <w:bCs/>
          <w:sz w:val="24"/>
          <w:szCs w:val="24"/>
        </w:rPr>
      </w:pPr>
    </w:p>
    <w:p w14:paraId="640F38EE" w14:textId="4365183B" w:rsidR="00110346" w:rsidRPr="00D54189" w:rsidRDefault="00110346" w:rsidP="002E6446">
      <w:pPr>
        <w:pStyle w:val="Heading2"/>
        <w:rPr>
          <w:b/>
          <w:bCs/>
          <w:sz w:val="28"/>
          <w:szCs w:val="28"/>
        </w:rPr>
      </w:pPr>
      <w:bookmarkStart w:id="22" w:name="_Toc102684500"/>
      <w:r w:rsidRPr="00D54189">
        <w:rPr>
          <w:b/>
          <w:bCs/>
          <w:sz w:val="28"/>
          <w:szCs w:val="28"/>
        </w:rPr>
        <w:t>Questionnaire Participant Limitations</w:t>
      </w:r>
      <w:bookmarkEnd w:id="22"/>
    </w:p>
    <w:p w14:paraId="185F6DC5" w14:textId="77777777" w:rsidR="002E6446" w:rsidRPr="002E6446" w:rsidRDefault="002E6446" w:rsidP="002E6446"/>
    <w:p w14:paraId="42B170A2" w14:textId="350CCB28" w:rsidR="00D1188F" w:rsidRDefault="000518FC" w:rsidP="000518FC">
      <w:pPr>
        <w:spacing w:line="480" w:lineRule="auto"/>
        <w:rPr>
          <w:rFonts w:ascii="Arial" w:hAnsi="Arial" w:cs="Arial"/>
          <w:sz w:val="24"/>
          <w:szCs w:val="24"/>
        </w:rPr>
      </w:pPr>
      <w:r>
        <w:rPr>
          <w:rFonts w:ascii="Arial" w:hAnsi="Arial" w:cs="Arial"/>
          <w:sz w:val="24"/>
          <w:szCs w:val="24"/>
        </w:rPr>
        <w:t xml:space="preserve">          </w:t>
      </w:r>
      <w:r w:rsidR="00110346" w:rsidRPr="0008011B">
        <w:rPr>
          <w:rFonts w:ascii="Arial" w:hAnsi="Arial" w:cs="Arial"/>
          <w:sz w:val="24"/>
          <w:szCs w:val="24"/>
        </w:rPr>
        <w:t xml:space="preserve">After interpretating the gender and age </w:t>
      </w:r>
      <w:r w:rsidR="0008011B">
        <w:rPr>
          <w:rFonts w:ascii="Arial" w:hAnsi="Arial" w:cs="Arial"/>
          <w:sz w:val="24"/>
          <w:szCs w:val="24"/>
        </w:rPr>
        <w:t>demographic</w:t>
      </w:r>
      <w:r w:rsidR="00110346" w:rsidRPr="0008011B">
        <w:rPr>
          <w:rFonts w:ascii="Arial" w:hAnsi="Arial" w:cs="Arial"/>
          <w:sz w:val="24"/>
          <w:szCs w:val="24"/>
        </w:rPr>
        <w:t xml:space="preserve"> of the participants, </w:t>
      </w:r>
      <w:r w:rsidR="007C65A6" w:rsidRPr="0008011B">
        <w:rPr>
          <w:rFonts w:ascii="Arial" w:hAnsi="Arial" w:cs="Arial"/>
          <w:sz w:val="24"/>
          <w:szCs w:val="24"/>
        </w:rPr>
        <w:t xml:space="preserve">it is clear there are some limitations regarding the gender and age of the participants. </w:t>
      </w:r>
      <w:r w:rsidR="00110346" w:rsidRPr="0008011B">
        <w:rPr>
          <w:rFonts w:ascii="Arial" w:hAnsi="Arial" w:cs="Arial"/>
          <w:sz w:val="24"/>
          <w:szCs w:val="24"/>
        </w:rPr>
        <w:t xml:space="preserve">The first limitation is related to </w:t>
      </w:r>
      <w:r w:rsidR="00110346" w:rsidRPr="0008011B">
        <w:rPr>
          <w:rFonts w:ascii="Arial" w:hAnsi="Arial" w:cs="Arial"/>
          <w:sz w:val="24"/>
          <w:szCs w:val="24"/>
        </w:rPr>
        <w:lastRenderedPageBreak/>
        <w:t xml:space="preserve">the imbalance in gender of the participants. The questionnaire was responded to by more females than males which generates a possible lack in representation of the perceptions upheld by males. </w:t>
      </w:r>
      <w:r w:rsidR="007C65A6" w:rsidRPr="0008011B">
        <w:rPr>
          <w:rFonts w:ascii="Arial" w:hAnsi="Arial" w:cs="Arial"/>
          <w:sz w:val="24"/>
          <w:szCs w:val="24"/>
        </w:rPr>
        <w:t xml:space="preserve">The first being the imbalance of gender with 93 being female and 47 being male. The majority of the questionnaire was answered by females and could potentially cause a reduced representation of male perceptions and opinion of the police force. To overcome this imbalance, the responses were dealt with in percentages, however, there was still an identification of disproportion between the participants gender. </w:t>
      </w:r>
    </w:p>
    <w:p w14:paraId="27E55198" w14:textId="09BF8E31" w:rsidR="000518FC" w:rsidRDefault="000518FC" w:rsidP="00D1188F">
      <w:pPr>
        <w:spacing w:before="240" w:line="480" w:lineRule="auto"/>
        <w:rPr>
          <w:rFonts w:ascii="Arial" w:hAnsi="Arial" w:cs="Arial"/>
          <w:sz w:val="24"/>
          <w:szCs w:val="24"/>
        </w:rPr>
      </w:pPr>
      <w:r>
        <w:rPr>
          <w:rFonts w:ascii="Arial" w:hAnsi="Arial" w:cs="Arial"/>
          <w:sz w:val="24"/>
          <w:szCs w:val="24"/>
        </w:rPr>
        <w:t xml:space="preserve">          </w:t>
      </w:r>
      <w:r w:rsidR="00110346" w:rsidRPr="0008011B">
        <w:rPr>
          <w:rFonts w:ascii="Arial" w:hAnsi="Arial" w:cs="Arial"/>
          <w:sz w:val="24"/>
          <w:szCs w:val="24"/>
        </w:rPr>
        <w:t xml:space="preserve">The second limitation is the disproportion between the age ranges of the participants. The majority of the participants (36%) declared that they were 18-24, compared to only 11% of participants declaring they were aged 60 and over. This was an expected outcome as previously discussed in Chapter 3, </w:t>
      </w:r>
      <w:r w:rsidR="003C06A8">
        <w:rPr>
          <w:rFonts w:ascii="Arial" w:hAnsi="Arial" w:cs="Arial"/>
          <w:sz w:val="24"/>
          <w:szCs w:val="24"/>
        </w:rPr>
        <w:t xml:space="preserve">as </w:t>
      </w:r>
      <w:r w:rsidR="00110346" w:rsidRPr="0008011B">
        <w:rPr>
          <w:rFonts w:ascii="Arial" w:hAnsi="Arial" w:cs="Arial"/>
          <w:sz w:val="24"/>
          <w:szCs w:val="24"/>
        </w:rPr>
        <w:t>social media is a platform with lower engagement levels amongst those aged 65 and over (National Co-ordinating Centre For Public Engagement, 2018). In attempt to overcome this limitation, paper copies of the questionnaire were printed to be distributed to older people, however, this created a further limitation which is related to the coronavirus. As reported by the Office F</w:t>
      </w:r>
      <w:r w:rsidR="00A86A9F" w:rsidRPr="0008011B">
        <w:rPr>
          <w:rFonts w:ascii="Arial" w:hAnsi="Arial" w:cs="Arial"/>
          <w:sz w:val="24"/>
          <w:szCs w:val="24"/>
        </w:rPr>
        <w:t>or</w:t>
      </w:r>
      <w:r w:rsidR="00110346" w:rsidRPr="0008011B">
        <w:rPr>
          <w:rFonts w:ascii="Arial" w:hAnsi="Arial" w:cs="Arial"/>
          <w:sz w:val="24"/>
          <w:szCs w:val="24"/>
        </w:rPr>
        <w:t xml:space="preserve"> National Statistics (2020), 64.5% of people aged 60 and over are still hesitant to take part in general day to day activities which includes meeting people face to face. This was taken into account and the vulnerability factors associated with the elderly w</w:t>
      </w:r>
      <w:r w:rsidR="003C06A8">
        <w:rPr>
          <w:rFonts w:ascii="Arial" w:hAnsi="Arial" w:cs="Arial"/>
          <w:sz w:val="24"/>
          <w:szCs w:val="24"/>
        </w:rPr>
        <w:t xml:space="preserve">ere </w:t>
      </w:r>
      <w:r w:rsidR="00110346" w:rsidRPr="0008011B">
        <w:rPr>
          <w:rFonts w:ascii="Arial" w:hAnsi="Arial" w:cs="Arial"/>
          <w:sz w:val="24"/>
          <w:szCs w:val="24"/>
        </w:rPr>
        <w:t>considered, making it difficult to collect responses from those within this age grou</w:t>
      </w:r>
      <w:r w:rsidR="00391FA8">
        <w:rPr>
          <w:rFonts w:ascii="Arial" w:hAnsi="Arial" w:cs="Arial"/>
          <w:sz w:val="24"/>
          <w:szCs w:val="24"/>
        </w:rPr>
        <w:t>p.</w:t>
      </w:r>
    </w:p>
    <w:p w14:paraId="14BE9298" w14:textId="77777777" w:rsidR="00D54189" w:rsidRPr="00D1188F" w:rsidRDefault="00D54189" w:rsidP="00D1188F">
      <w:pPr>
        <w:spacing w:before="240" w:line="480" w:lineRule="auto"/>
        <w:rPr>
          <w:rFonts w:ascii="Arial" w:hAnsi="Arial" w:cs="Arial"/>
          <w:sz w:val="24"/>
          <w:szCs w:val="24"/>
        </w:rPr>
      </w:pPr>
    </w:p>
    <w:p w14:paraId="399B60E7" w14:textId="44D9459E" w:rsidR="00110346" w:rsidRPr="00D54189" w:rsidRDefault="00110346" w:rsidP="002E6446">
      <w:pPr>
        <w:pStyle w:val="Heading2"/>
        <w:rPr>
          <w:b/>
          <w:bCs/>
        </w:rPr>
      </w:pPr>
      <w:bookmarkStart w:id="23" w:name="_Toc102684501"/>
      <w:r w:rsidRPr="00D54189">
        <w:rPr>
          <w:b/>
          <w:bCs/>
          <w:sz w:val="28"/>
          <w:szCs w:val="28"/>
        </w:rPr>
        <w:t>Public Satisfaction With Police Presence</w:t>
      </w:r>
      <w:bookmarkEnd w:id="23"/>
      <w:r w:rsidRPr="00D54189">
        <w:rPr>
          <w:b/>
          <w:bCs/>
          <w:sz w:val="28"/>
          <w:szCs w:val="28"/>
        </w:rPr>
        <w:t xml:space="preserve"> </w:t>
      </w:r>
    </w:p>
    <w:p w14:paraId="5E50A7F9" w14:textId="77777777" w:rsidR="002E6446" w:rsidRPr="002E6446" w:rsidRDefault="002E6446" w:rsidP="002E6446"/>
    <w:p w14:paraId="18E14D32" w14:textId="4464E40D" w:rsidR="00110346" w:rsidRPr="00AB77F2" w:rsidRDefault="000518FC" w:rsidP="00B4222B">
      <w:pPr>
        <w:spacing w:line="480" w:lineRule="auto"/>
        <w:rPr>
          <w:rFonts w:ascii="Arial" w:hAnsi="Arial" w:cs="Arial"/>
          <w:sz w:val="24"/>
          <w:szCs w:val="24"/>
        </w:rPr>
      </w:pPr>
      <w:r>
        <w:rPr>
          <w:rFonts w:ascii="Arial" w:hAnsi="Arial" w:cs="Arial"/>
          <w:sz w:val="24"/>
          <w:szCs w:val="24"/>
        </w:rPr>
        <w:t xml:space="preserve">          </w:t>
      </w:r>
      <w:r w:rsidR="00110346" w:rsidRPr="00AB77F2">
        <w:rPr>
          <w:rFonts w:ascii="Arial" w:hAnsi="Arial" w:cs="Arial"/>
          <w:sz w:val="24"/>
          <w:szCs w:val="24"/>
        </w:rPr>
        <w:t xml:space="preserve">To identify whether the participants’ area of residence could be a factor that led to differentiating perceptions around this specific area of research, they were asked to state their area as ‘urban’ or ‘rural’. The response gathered from this question resulted in 98 classifications of ‘urban’ residence and 42 classifications of ‘rural’ residence. </w:t>
      </w:r>
    </w:p>
    <w:p w14:paraId="165B3163" w14:textId="0B088EA0" w:rsidR="00110346" w:rsidRPr="00A02D3E" w:rsidRDefault="00110346" w:rsidP="00B4222B">
      <w:pPr>
        <w:spacing w:line="480" w:lineRule="auto"/>
        <w:rPr>
          <w:rFonts w:ascii="Arial" w:hAnsi="Arial" w:cs="Arial"/>
          <w:i/>
          <w:iCs/>
          <w:sz w:val="24"/>
          <w:szCs w:val="24"/>
        </w:rPr>
      </w:pPr>
      <w:r w:rsidRPr="00A02D3E">
        <w:rPr>
          <w:rFonts w:ascii="Arial" w:hAnsi="Arial" w:cs="Arial"/>
          <w:i/>
          <w:iCs/>
          <w:sz w:val="24"/>
          <w:szCs w:val="24"/>
        </w:rPr>
        <w:t>Th</w:t>
      </w:r>
      <w:r w:rsidR="00391FA8">
        <w:rPr>
          <w:rFonts w:ascii="Arial" w:hAnsi="Arial" w:cs="Arial"/>
          <w:i/>
          <w:iCs/>
          <w:sz w:val="24"/>
          <w:szCs w:val="24"/>
        </w:rPr>
        <w:t>is is represented in the pie chart below:</w:t>
      </w:r>
    </w:p>
    <w:p w14:paraId="43825B9C" w14:textId="1F25F169" w:rsidR="00110346" w:rsidRDefault="00110346" w:rsidP="00110346">
      <w:pPr>
        <w:rPr>
          <w:rFonts w:ascii="Arial" w:hAnsi="Arial" w:cs="Arial"/>
          <w:b/>
          <w:bCs/>
          <w:sz w:val="24"/>
          <w:szCs w:val="24"/>
        </w:rPr>
      </w:pPr>
    </w:p>
    <w:p w14:paraId="7B0155CC" w14:textId="13B36136" w:rsidR="00110346" w:rsidRDefault="009D1807" w:rsidP="00110346">
      <w:pPr>
        <w:rPr>
          <w:rFonts w:ascii="Arial" w:hAnsi="Arial" w:cs="Arial"/>
          <w:b/>
          <w:bCs/>
          <w:sz w:val="24"/>
          <w:szCs w:val="24"/>
        </w:rPr>
      </w:pPr>
      <w:r>
        <w:rPr>
          <w:noProof/>
        </w:rPr>
        <w:drawing>
          <wp:anchor distT="0" distB="0" distL="114300" distR="114300" simplePos="0" relativeHeight="251671552" behindDoc="0" locked="0" layoutInCell="1" allowOverlap="1" wp14:anchorId="63A505C5" wp14:editId="332CEA90">
            <wp:simplePos x="0" y="0"/>
            <wp:positionH relativeFrom="margin">
              <wp:align>center</wp:align>
            </wp:positionH>
            <wp:positionV relativeFrom="paragraph">
              <wp:posOffset>391</wp:posOffset>
            </wp:positionV>
            <wp:extent cx="4968000" cy="3420000"/>
            <wp:effectExtent l="0" t="0" r="4445" b="9525"/>
            <wp:wrapTopAndBottom/>
            <wp:docPr id="13" name="Chart 13">
              <a:extLst xmlns:a="http://schemas.openxmlformats.org/drawingml/2006/main">
                <a:ext uri="{FF2B5EF4-FFF2-40B4-BE49-F238E27FC236}">
                  <a16:creationId xmlns:a16="http://schemas.microsoft.com/office/drawing/2014/main" id="{AA938672-07A4-3B2E-AE1A-6DFA59A5C0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7D45630D" w14:textId="77777777" w:rsidR="00110346" w:rsidRDefault="00110346" w:rsidP="00110346">
      <w:pPr>
        <w:rPr>
          <w:rFonts w:ascii="Arial" w:hAnsi="Arial" w:cs="Arial"/>
          <w:b/>
          <w:bCs/>
          <w:sz w:val="24"/>
          <w:szCs w:val="24"/>
        </w:rPr>
      </w:pPr>
    </w:p>
    <w:p w14:paraId="32F0CA2B" w14:textId="2CBE3E6A" w:rsidR="00110346" w:rsidRPr="00AB77F2" w:rsidRDefault="009D1807" w:rsidP="00B4222B">
      <w:pPr>
        <w:spacing w:line="480" w:lineRule="auto"/>
        <w:rPr>
          <w:rFonts w:ascii="Arial" w:hAnsi="Arial" w:cs="Arial"/>
          <w:sz w:val="24"/>
          <w:szCs w:val="24"/>
        </w:rPr>
      </w:pPr>
      <w:r>
        <w:rPr>
          <w:rFonts w:ascii="Arial" w:hAnsi="Arial" w:cs="Arial"/>
          <w:b/>
          <w:bCs/>
          <w:sz w:val="24"/>
          <w:szCs w:val="24"/>
        </w:rPr>
        <w:t xml:space="preserve">          </w:t>
      </w:r>
      <w:r w:rsidR="00110346" w:rsidRPr="00AB77F2">
        <w:rPr>
          <w:rFonts w:ascii="Arial" w:hAnsi="Arial" w:cs="Arial"/>
          <w:sz w:val="24"/>
          <w:szCs w:val="24"/>
        </w:rPr>
        <w:t xml:space="preserve">Following this question, participants were then asked if they are personally satisfied with the police presence in their area of residence. The statistics collected were based on the participants area of residence classification. The available answers for this question were ‘yes’, ‘no’ and ‘unsure’. </w:t>
      </w:r>
    </w:p>
    <w:p w14:paraId="47CCA10A" w14:textId="60050CCA" w:rsidR="00110346" w:rsidRPr="003C06A8" w:rsidRDefault="003C06A8" w:rsidP="00110346">
      <w:pPr>
        <w:rPr>
          <w:rFonts w:ascii="Arial" w:hAnsi="Arial" w:cs="Arial"/>
          <w:i/>
          <w:iCs/>
          <w:sz w:val="24"/>
          <w:szCs w:val="24"/>
        </w:rPr>
      </w:pPr>
      <w:r w:rsidRPr="003C06A8">
        <w:rPr>
          <w:rFonts w:ascii="Arial" w:hAnsi="Arial" w:cs="Arial"/>
          <w:i/>
          <w:iCs/>
          <w:sz w:val="24"/>
          <w:szCs w:val="24"/>
        </w:rPr>
        <w:t>This is represented in the table below:</w:t>
      </w:r>
    </w:p>
    <w:p w14:paraId="5B85B436" w14:textId="77777777" w:rsidR="003C06A8" w:rsidRPr="00AB77F2" w:rsidRDefault="003C06A8" w:rsidP="00110346">
      <w:pPr>
        <w:rPr>
          <w:rFonts w:ascii="Arial" w:hAnsi="Arial" w:cs="Arial"/>
          <w:sz w:val="24"/>
          <w:szCs w:val="24"/>
        </w:rPr>
      </w:pPr>
    </w:p>
    <w:tbl>
      <w:tblPr>
        <w:tblStyle w:val="GridTable1Light"/>
        <w:tblW w:w="0" w:type="auto"/>
        <w:tblLook w:val="04A0" w:firstRow="1" w:lastRow="0" w:firstColumn="1" w:lastColumn="0" w:noHBand="0" w:noVBand="1"/>
      </w:tblPr>
      <w:tblGrid>
        <w:gridCol w:w="2614"/>
        <w:gridCol w:w="2614"/>
        <w:gridCol w:w="2614"/>
        <w:gridCol w:w="2614"/>
      </w:tblGrid>
      <w:tr w:rsidR="00110346" w14:paraId="53B64FD0" w14:textId="77777777" w:rsidTr="00E12E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4" w:type="dxa"/>
            <w:shd w:val="clear" w:color="auto" w:fill="E7E6E6" w:themeFill="background2"/>
          </w:tcPr>
          <w:p w14:paraId="104ADEDE" w14:textId="77777777" w:rsidR="00110346" w:rsidRDefault="00110346" w:rsidP="00E12EEB"/>
        </w:tc>
        <w:tc>
          <w:tcPr>
            <w:tcW w:w="2614" w:type="dxa"/>
            <w:shd w:val="clear" w:color="auto" w:fill="E7E6E6" w:themeFill="background2"/>
          </w:tcPr>
          <w:p w14:paraId="2354A325" w14:textId="77777777" w:rsidR="00110346" w:rsidRDefault="00110346" w:rsidP="00E12EEB">
            <w:pPr>
              <w:cnfStyle w:val="100000000000" w:firstRow="1" w:lastRow="0" w:firstColumn="0" w:lastColumn="0" w:oddVBand="0" w:evenVBand="0" w:oddHBand="0" w:evenHBand="0" w:firstRowFirstColumn="0" w:firstRowLastColumn="0" w:lastRowFirstColumn="0" w:lastRowLastColumn="0"/>
            </w:pPr>
            <w:r>
              <w:t>Yes</w:t>
            </w:r>
          </w:p>
        </w:tc>
        <w:tc>
          <w:tcPr>
            <w:tcW w:w="2614" w:type="dxa"/>
            <w:shd w:val="clear" w:color="auto" w:fill="E7E6E6" w:themeFill="background2"/>
          </w:tcPr>
          <w:p w14:paraId="01039AA3" w14:textId="77777777" w:rsidR="00110346" w:rsidRDefault="00110346" w:rsidP="00E12EEB">
            <w:pPr>
              <w:cnfStyle w:val="100000000000" w:firstRow="1" w:lastRow="0" w:firstColumn="0" w:lastColumn="0" w:oddVBand="0" w:evenVBand="0" w:oddHBand="0" w:evenHBand="0" w:firstRowFirstColumn="0" w:firstRowLastColumn="0" w:lastRowFirstColumn="0" w:lastRowLastColumn="0"/>
            </w:pPr>
            <w:r>
              <w:t>No</w:t>
            </w:r>
          </w:p>
        </w:tc>
        <w:tc>
          <w:tcPr>
            <w:tcW w:w="2614" w:type="dxa"/>
            <w:shd w:val="clear" w:color="auto" w:fill="E7E6E6" w:themeFill="background2"/>
          </w:tcPr>
          <w:p w14:paraId="02500AAD" w14:textId="77777777" w:rsidR="00110346" w:rsidRDefault="00110346" w:rsidP="00E12EEB">
            <w:pPr>
              <w:cnfStyle w:val="100000000000" w:firstRow="1" w:lastRow="0" w:firstColumn="0" w:lastColumn="0" w:oddVBand="0" w:evenVBand="0" w:oddHBand="0" w:evenHBand="0" w:firstRowFirstColumn="0" w:firstRowLastColumn="0" w:lastRowFirstColumn="0" w:lastRowLastColumn="0"/>
            </w:pPr>
            <w:r>
              <w:t>Unsure</w:t>
            </w:r>
          </w:p>
        </w:tc>
      </w:tr>
      <w:tr w:rsidR="00110346" w14:paraId="0BB07800" w14:textId="77777777" w:rsidTr="00E12EEB">
        <w:trPr>
          <w:trHeight w:val="562"/>
        </w:trPr>
        <w:tc>
          <w:tcPr>
            <w:cnfStyle w:val="001000000000" w:firstRow="0" w:lastRow="0" w:firstColumn="1" w:lastColumn="0" w:oddVBand="0" w:evenVBand="0" w:oddHBand="0" w:evenHBand="0" w:firstRowFirstColumn="0" w:firstRowLastColumn="0" w:lastRowFirstColumn="0" w:lastRowLastColumn="0"/>
            <w:tcW w:w="2614" w:type="dxa"/>
            <w:shd w:val="clear" w:color="auto" w:fill="E7E6E6" w:themeFill="background2"/>
          </w:tcPr>
          <w:p w14:paraId="1420B00C" w14:textId="77777777" w:rsidR="00110346" w:rsidRDefault="00110346" w:rsidP="00E12EEB">
            <w:r>
              <w:t>Urban</w:t>
            </w:r>
          </w:p>
        </w:tc>
        <w:tc>
          <w:tcPr>
            <w:tcW w:w="2614" w:type="dxa"/>
          </w:tcPr>
          <w:p w14:paraId="450E808B" w14:textId="77777777" w:rsidR="00110346" w:rsidRDefault="00110346" w:rsidP="00E12EEB">
            <w:pPr>
              <w:cnfStyle w:val="000000000000" w:firstRow="0" w:lastRow="0" w:firstColumn="0" w:lastColumn="0" w:oddVBand="0" w:evenVBand="0" w:oddHBand="0" w:evenHBand="0" w:firstRowFirstColumn="0" w:firstRowLastColumn="0" w:lastRowFirstColumn="0" w:lastRowLastColumn="0"/>
            </w:pPr>
            <w:r>
              <w:t>31</w:t>
            </w:r>
          </w:p>
        </w:tc>
        <w:tc>
          <w:tcPr>
            <w:tcW w:w="2614" w:type="dxa"/>
          </w:tcPr>
          <w:p w14:paraId="58663993" w14:textId="77777777" w:rsidR="00110346" w:rsidRDefault="00110346" w:rsidP="00E12EEB">
            <w:pPr>
              <w:cnfStyle w:val="000000000000" w:firstRow="0" w:lastRow="0" w:firstColumn="0" w:lastColumn="0" w:oddVBand="0" w:evenVBand="0" w:oddHBand="0" w:evenHBand="0" w:firstRowFirstColumn="0" w:firstRowLastColumn="0" w:lastRowFirstColumn="0" w:lastRowLastColumn="0"/>
            </w:pPr>
            <w:r>
              <w:t>51</w:t>
            </w:r>
          </w:p>
        </w:tc>
        <w:tc>
          <w:tcPr>
            <w:tcW w:w="2614" w:type="dxa"/>
          </w:tcPr>
          <w:p w14:paraId="64BB9783" w14:textId="77777777" w:rsidR="00110346" w:rsidRDefault="00110346" w:rsidP="00E12EEB">
            <w:pPr>
              <w:cnfStyle w:val="000000000000" w:firstRow="0" w:lastRow="0" w:firstColumn="0" w:lastColumn="0" w:oddVBand="0" w:evenVBand="0" w:oddHBand="0" w:evenHBand="0" w:firstRowFirstColumn="0" w:firstRowLastColumn="0" w:lastRowFirstColumn="0" w:lastRowLastColumn="0"/>
            </w:pPr>
            <w:r>
              <w:t>14</w:t>
            </w:r>
          </w:p>
        </w:tc>
      </w:tr>
      <w:tr w:rsidR="00110346" w14:paraId="0ECDD701" w14:textId="77777777" w:rsidTr="00E12EEB">
        <w:trPr>
          <w:trHeight w:val="699"/>
        </w:trPr>
        <w:tc>
          <w:tcPr>
            <w:cnfStyle w:val="001000000000" w:firstRow="0" w:lastRow="0" w:firstColumn="1" w:lastColumn="0" w:oddVBand="0" w:evenVBand="0" w:oddHBand="0" w:evenHBand="0" w:firstRowFirstColumn="0" w:firstRowLastColumn="0" w:lastRowFirstColumn="0" w:lastRowLastColumn="0"/>
            <w:tcW w:w="2614" w:type="dxa"/>
            <w:shd w:val="clear" w:color="auto" w:fill="E7E6E6" w:themeFill="background2"/>
          </w:tcPr>
          <w:p w14:paraId="0BF851B3" w14:textId="77777777" w:rsidR="00110346" w:rsidRDefault="00110346" w:rsidP="00E12EEB">
            <w:r>
              <w:t>Rural</w:t>
            </w:r>
          </w:p>
        </w:tc>
        <w:tc>
          <w:tcPr>
            <w:tcW w:w="2614" w:type="dxa"/>
          </w:tcPr>
          <w:p w14:paraId="5062EE42" w14:textId="77777777" w:rsidR="00110346" w:rsidRDefault="00110346" w:rsidP="00E12EEB">
            <w:pPr>
              <w:cnfStyle w:val="000000000000" w:firstRow="0" w:lastRow="0" w:firstColumn="0" w:lastColumn="0" w:oddVBand="0" w:evenVBand="0" w:oddHBand="0" w:evenHBand="0" w:firstRowFirstColumn="0" w:firstRowLastColumn="0" w:lastRowFirstColumn="0" w:lastRowLastColumn="0"/>
            </w:pPr>
            <w:r>
              <w:t>15</w:t>
            </w:r>
          </w:p>
        </w:tc>
        <w:tc>
          <w:tcPr>
            <w:tcW w:w="2614" w:type="dxa"/>
          </w:tcPr>
          <w:p w14:paraId="7E5B3696" w14:textId="77777777" w:rsidR="00110346" w:rsidRDefault="00110346" w:rsidP="00E12EEB">
            <w:pPr>
              <w:cnfStyle w:val="000000000000" w:firstRow="0" w:lastRow="0" w:firstColumn="0" w:lastColumn="0" w:oddVBand="0" w:evenVBand="0" w:oddHBand="0" w:evenHBand="0" w:firstRowFirstColumn="0" w:firstRowLastColumn="0" w:lastRowFirstColumn="0" w:lastRowLastColumn="0"/>
            </w:pPr>
            <w:r>
              <w:t>21</w:t>
            </w:r>
          </w:p>
        </w:tc>
        <w:tc>
          <w:tcPr>
            <w:tcW w:w="2614" w:type="dxa"/>
          </w:tcPr>
          <w:p w14:paraId="0C4A05D1" w14:textId="77777777" w:rsidR="00110346" w:rsidRDefault="00110346" w:rsidP="00E12EEB">
            <w:pPr>
              <w:cnfStyle w:val="000000000000" w:firstRow="0" w:lastRow="0" w:firstColumn="0" w:lastColumn="0" w:oddVBand="0" w:evenVBand="0" w:oddHBand="0" w:evenHBand="0" w:firstRowFirstColumn="0" w:firstRowLastColumn="0" w:lastRowFirstColumn="0" w:lastRowLastColumn="0"/>
            </w:pPr>
            <w:r>
              <w:t>6</w:t>
            </w:r>
          </w:p>
        </w:tc>
      </w:tr>
    </w:tbl>
    <w:p w14:paraId="09BDFE0F" w14:textId="77777777" w:rsidR="00110346" w:rsidRPr="00AB77F2" w:rsidRDefault="00110346" w:rsidP="00110346">
      <w:pPr>
        <w:rPr>
          <w:rFonts w:ascii="Arial" w:hAnsi="Arial" w:cs="Arial"/>
          <w:b/>
          <w:bCs/>
          <w:sz w:val="24"/>
          <w:szCs w:val="24"/>
        </w:rPr>
      </w:pPr>
    </w:p>
    <w:p w14:paraId="6BD13600" w14:textId="4E25B15E" w:rsidR="003C06A8" w:rsidRPr="00AB77F2" w:rsidRDefault="009D1807" w:rsidP="00B4222B">
      <w:pPr>
        <w:spacing w:line="480" w:lineRule="auto"/>
        <w:rPr>
          <w:rFonts w:ascii="Arial" w:hAnsi="Arial" w:cs="Arial"/>
          <w:sz w:val="24"/>
          <w:szCs w:val="24"/>
        </w:rPr>
      </w:pPr>
      <w:r>
        <w:rPr>
          <w:rFonts w:ascii="Arial" w:hAnsi="Arial" w:cs="Arial"/>
          <w:sz w:val="24"/>
          <w:szCs w:val="24"/>
        </w:rPr>
        <w:t xml:space="preserve">          </w:t>
      </w:r>
      <w:r w:rsidR="00110346" w:rsidRPr="00AB77F2">
        <w:rPr>
          <w:rFonts w:ascii="Arial" w:hAnsi="Arial" w:cs="Arial"/>
          <w:sz w:val="24"/>
          <w:szCs w:val="24"/>
        </w:rPr>
        <w:t xml:space="preserve">The data collected from this question illustrates that majority of participants living in both urban and rural areas of residence are unsatisfied with the current number of police presence. However, a statistic from the Home Office (2022) highlights that there were 135,301 full-time equivalent (FTE) officers across the 43 territorial forces in England and Wales, as well as </w:t>
      </w:r>
      <w:r w:rsidR="00110346" w:rsidRPr="00AB77F2">
        <w:rPr>
          <w:rFonts w:ascii="Arial" w:hAnsi="Arial" w:cs="Arial"/>
          <w:sz w:val="24"/>
          <w:szCs w:val="24"/>
        </w:rPr>
        <w:lastRenderedPageBreak/>
        <w:t>highlighting that this figure saw a 5% increase from the previous year (ending March 2020). It should be considered that this is the most recent statistic available, thus, the current number of officers is not yet available therefore cannot be evaluated. The insight of whether there has been an increase or decrease in officers since the last recorded statistic is unknown as a factor of this</w:t>
      </w:r>
      <w:r w:rsidR="00110346">
        <w:rPr>
          <w:rFonts w:ascii="Arial" w:hAnsi="Arial" w:cs="Arial"/>
          <w:sz w:val="24"/>
          <w:szCs w:val="24"/>
        </w:rPr>
        <w:t xml:space="preserve">, highlighting a possible limitation in this case. </w:t>
      </w:r>
    </w:p>
    <w:p w14:paraId="14FA653D" w14:textId="049FF4DF" w:rsidR="00110346" w:rsidRDefault="009D1807" w:rsidP="00B4222B">
      <w:pPr>
        <w:spacing w:line="480" w:lineRule="auto"/>
        <w:rPr>
          <w:rFonts w:ascii="Arial" w:hAnsi="Arial" w:cs="Arial"/>
          <w:sz w:val="24"/>
          <w:szCs w:val="24"/>
        </w:rPr>
      </w:pPr>
      <w:r>
        <w:rPr>
          <w:rFonts w:ascii="Arial" w:hAnsi="Arial" w:cs="Arial"/>
          <w:sz w:val="24"/>
          <w:szCs w:val="24"/>
        </w:rPr>
        <w:t xml:space="preserve">          </w:t>
      </w:r>
      <w:r w:rsidR="00110346" w:rsidRPr="00AB77F2">
        <w:rPr>
          <w:rFonts w:ascii="Arial" w:hAnsi="Arial" w:cs="Arial"/>
          <w:sz w:val="24"/>
          <w:szCs w:val="24"/>
        </w:rPr>
        <w:t xml:space="preserve">The figures collected by those living in a rural area of residence were particularly close together, demonstrating a controversy between whether there are appropriate police presence in these locations in particular. Nonetheless, evidence suggestibly argues that the requirement for high levels of police presence may not be as much of as a requirement as it is in urbanised areas. This can be implied by the recorded crime rates in rural areas compared to urban. </w:t>
      </w:r>
    </w:p>
    <w:p w14:paraId="650A84BD" w14:textId="61B6621D" w:rsidR="00110346" w:rsidRPr="00AB77F2" w:rsidRDefault="009D1807" w:rsidP="00B4222B">
      <w:pPr>
        <w:spacing w:line="480" w:lineRule="auto"/>
        <w:rPr>
          <w:rFonts w:ascii="Arial" w:hAnsi="Arial" w:cs="Arial"/>
          <w:noProof/>
          <w:sz w:val="24"/>
          <w:szCs w:val="24"/>
        </w:rPr>
      </w:pPr>
      <w:r>
        <w:rPr>
          <w:rFonts w:ascii="Arial" w:hAnsi="Arial" w:cs="Arial"/>
          <w:noProof/>
          <w:sz w:val="24"/>
          <w:szCs w:val="24"/>
        </w:rPr>
        <w:t xml:space="preserve">          </w:t>
      </w:r>
      <w:r w:rsidR="00110346" w:rsidRPr="00AB77F2">
        <w:rPr>
          <w:rFonts w:ascii="Arial" w:hAnsi="Arial" w:cs="Arial"/>
          <w:noProof/>
          <w:sz w:val="24"/>
          <w:szCs w:val="24"/>
        </w:rPr>
        <w:t xml:space="preserve">The bar chart below is evidence supporting this. As demonstrated by the Department for Environmental Food and Rural Affairs (2021), the crime rates in rural areas are particularly lower than crime rates in urban areas, which may result in a less significant requirement for police presence in these areas. </w:t>
      </w:r>
    </w:p>
    <w:p w14:paraId="5F932D9C" w14:textId="77777777" w:rsidR="00110346" w:rsidRPr="00AB77F2" w:rsidRDefault="00110346" w:rsidP="00110346">
      <w:pPr>
        <w:rPr>
          <w:rFonts w:ascii="Arial" w:hAnsi="Arial" w:cs="Arial"/>
          <w:b/>
          <w:bCs/>
          <w:noProof/>
          <w:sz w:val="24"/>
          <w:szCs w:val="24"/>
        </w:rPr>
      </w:pPr>
      <w:r>
        <w:rPr>
          <w:noProof/>
        </w:rPr>
        <w:drawing>
          <wp:anchor distT="0" distB="0" distL="114300" distR="114300" simplePos="0" relativeHeight="251664384" behindDoc="0" locked="0" layoutInCell="1" allowOverlap="1" wp14:anchorId="107CA2CB" wp14:editId="69B10C6F">
            <wp:simplePos x="0" y="0"/>
            <wp:positionH relativeFrom="margin">
              <wp:align>center</wp:align>
            </wp:positionH>
            <wp:positionV relativeFrom="paragraph">
              <wp:posOffset>69850</wp:posOffset>
            </wp:positionV>
            <wp:extent cx="5012055" cy="2444750"/>
            <wp:effectExtent l="0" t="0" r="0" b="0"/>
            <wp:wrapSquare wrapText="bothSides"/>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2">
                      <a:extLst>
                        <a:ext uri="{28A0092B-C50C-407E-A947-70E740481C1C}">
                          <a14:useLocalDpi xmlns:a14="http://schemas.microsoft.com/office/drawing/2010/main" val="0"/>
                        </a:ext>
                      </a:extLst>
                    </a:blip>
                    <a:srcRect l="30193" t="26025" r="11428" b="20856"/>
                    <a:stretch/>
                  </pic:blipFill>
                  <pic:spPr bwMode="auto">
                    <a:xfrm>
                      <a:off x="0" y="0"/>
                      <a:ext cx="5012055" cy="2444750"/>
                    </a:xfrm>
                    <a:prstGeom prst="rect">
                      <a:avLst/>
                    </a:prstGeom>
                    <a:ln>
                      <a:noFill/>
                    </a:ln>
                    <a:extLst>
                      <a:ext uri="{53640926-AAD7-44D8-BBD7-CCE9431645EC}">
                        <a14:shadowObscured xmlns:a14="http://schemas.microsoft.com/office/drawing/2010/main"/>
                      </a:ext>
                    </a:extLst>
                  </pic:spPr>
                </pic:pic>
              </a:graphicData>
            </a:graphic>
          </wp:anchor>
        </w:drawing>
      </w:r>
    </w:p>
    <w:p w14:paraId="2C49A98B" w14:textId="77777777" w:rsidR="00110346" w:rsidRPr="00AB77F2" w:rsidRDefault="00110346" w:rsidP="00110346">
      <w:pPr>
        <w:rPr>
          <w:rFonts w:ascii="Arial" w:hAnsi="Arial" w:cs="Arial"/>
          <w:b/>
          <w:bCs/>
          <w:sz w:val="24"/>
          <w:szCs w:val="24"/>
        </w:rPr>
      </w:pPr>
    </w:p>
    <w:p w14:paraId="20F9F43E" w14:textId="77777777" w:rsidR="00110346" w:rsidRDefault="00110346" w:rsidP="00110346">
      <w:pPr>
        <w:rPr>
          <w:rFonts w:ascii="Arial" w:hAnsi="Arial" w:cs="Arial"/>
          <w:b/>
          <w:bCs/>
          <w:sz w:val="24"/>
          <w:szCs w:val="24"/>
        </w:rPr>
      </w:pPr>
    </w:p>
    <w:p w14:paraId="301BB196" w14:textId="77777777" w:rsidR="00110346" w:rsidRDefault="00110346" w:rsidP="00110346">
      <w:pPr>
        <w:rPr>
          <w:rFonts w:ascii="Arial" w:hAnsi="Arial" w:cs="Arial"/>
          <w:b/>
          <w:bCs/>
          <w:sz w:val="24"/>
          <w:szCs w:val="24"/>
        </w:rPr>
      </w:pPr>
    </w:p>
    <w:p w14:paraId="317890C6" w14:textId="77777777" w:rsidR="00110346" w:rsidRDefault="00110346" w:rsidP="00110346">
      <w:pPr>
        <w:rPr>
          <w:rFonts w:ascii="Arial" w:hAnsi="Arial" w:cs="Arial"/>
          <w:b/>
          <w:bCs/>
          <w:sz w:val="24"/>
          <w:szCs w:val="24"/>
        </w:rPr>
      </w:pPr>
    </w:p>
    <w:p w14:paraId="7956C821" w14:textId="77777777" w:rsidR="00110346" w:rsidRDefault="00110346" w:rsidP="00110346">
      <w:pPr>
        <w:rPr>
          <w:rFonts w:ascii="Arial" w:hAnsi="Arial" w:cs="Arial"/>
          <w:b/>
          <w:bCs/>
          <w:sz w:val="24"/>
          <w:szCs w:val="24"/>
        </w:rPr>
      </w:pPr>
    </w:p>
    <w:p w14:paraId="11488FC7" w14:textId="77777777" w:rsidR="00110346" w:rsidRDefault="00110346" w:rsidP="00110346">
      <w:pPr>
        <w:rPr>
          <w:rFonts w:ascii="Arial" w:hAnsi="Arial" w:cs="Arial"/>
          <w:b/>
          <w:bCs/>
          <w:sz w:val="24"/>
          <w:szCs w:val="24"/>
        </w:rPr>
      </w:pPr>
    </w:p>
    <w:p w14:paraId="27C08D73" w14:textId="77777777" w:rsidR="00110346" w:rsidRDefault="00110346" w:rsidP="00110346">
      <w:pPr>
        <w:rPr>
          <w:rFonts w:ascii="Arial" w:hAnsi="Arial" w:cs="Arial"/>
          <w:b/>
          <w:bCs/>
          <w:sz w:val="24"/>
          <w:szCs w:val="24"/>
        </w:rPr>
      </w:pPr>
    </w:p>
    <w:p w14:paraId="20FF4B8C" w14:textId="39E35030" w:rsidR="00110346" w:rsidRDefault="00110346" w:rsidP="00110346">
      <w:pPr>
        <w:rPr>
          <w:rFonts w:ascii="Arial" w:hAnsi="Arial" w:cs="Arial"/>
          <w:b/>
          <w:bCs/>
          <w:sz w:val="24"/>
          <w:szCs w:val="24"/>
        </w:rPr>
      </w:pPr>
    </w:p>
    <w:p w14:paraId="7D01FA5F" w14:textId="608814E8" w:rsidR="00110346" w:rsidRDefault="003C06A8" w:rsidP="00110346">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5408" behindDoc="0" locked="0" layoutInCell="1" allowOverlap="1" wp14:anchorId="36C5AF3D" wp14:editId="4836DBE9">
                <wp:simplePos x="0" y="0"/>
                <wp:positionH relativeFrom="margin">
                  <wp:align>center</wp:align>
                </wp:positionH>
                <wp:positionV relativeFrom="paragraph">
                  <wp:posOffset>3810</wp:posOffset>
                </wp:positionV>
                <wp:extent cx="5543550" cy="349250"/>
                <wp:effectExtent l="0" t="0" r="0" b="0"/>
                <wp:wrapNone/>
                <wp:docPr id="6" name="Text Box 6"/>
                <wp:cNvGraphicFramePr/>
                <a:graphic xmlns:a="http://schemas.openxmlformats.org/drawingml/2006/main">
                  <a:graphicData uri="http://schemas.microsoft.com/office/word/2010/wordprocessingShape">
                    <wps:wsp>
                      <wps:cNvSpPr txBox="1"/>
                      <wps:spPr>
                        <a:xfrm>
                          <a:off x="0" y="0"/>
                          <a:ext cx="5543550" cy="349250"/>
                        </a:xfrm>
                        <a:prstGeom prst="rect">
                          <a:avLst/>
                        </a:prstGeom>
                        <a:solidFill>
                          <a:schemeClr val="lt1"/>
                        </a:solidFill>
                        <a:ln w="6350">
                          <a:noFill/>
                        </a:ln>
                      </wps:spPr>
                      <wps:txbx>
                        <w:txbxContent>
                          <w:p w14:paraId="1B832D27" w14:textId="009469E3" w:rsidR="00110346" w:rsidRPr="00B4222B" w:rsidRDefault="00B4222B" w:rsidP="00110346">
                            <w:pPr>
                              <w:rPr>
                                <w:rFonts w:ascii="Arial" w:hAnsi="Arial" w:cs="Arial"/>
                                <w:i/>
                                <w:iCs/>
                                <w:sz w:val="24"/>
                                <w:szCs w:val="24"/>
                              </w:rPr>
                            </w:pPr>
                            <w:r w:rsidRPr="00B4222B">
                              <w:rPr>
                                <w:rFonts w:ascii="Arial" w:hAnsi="Arial" w:cs="Arial"/>
                                <w:i/>
                                <w:iCs/>
                                <w:sz w:val="24"/>
                                <w:szCs w:val="24"/>
                              </w:rPr>
                              <w:t xml:space="preserve">Bar graph from </w:t>
                            </w:r>
                            <w:r w:rsidR="00110346" w:rsidRPr="00B4222B">
                              <w:rPr>
                                <w:rFonts w:ascii="Arial" w:hAnsi="Arial" w:cs="Arial"/>
                                <w:i/>
                                <w:iCs/>
                                <w:sz w:val="24"/>
                                <w:szCs w:val="24"/>
                              </w:rPr>
                              <w:t>Department For Environmental Food And Rural Affairs,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C5AF3D" id="_x0000_t202" coordsize="21600,21600" o:spt="202" path="m,l,21600r21600,l21600,xe">
                <v:stroke joinstyle="miter"/>
                <v:path gradientshapeok="t" o:connecttype="rect"/>
              </v:shapetype>
              <v:shape id="Text Box 6" o:spid="_x0000_s1026" type="#_x0000_t202" style="position:absolute;margin-left:0;margin-top:.3pt;width:436.5pt;height:27.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" fillcolor="white [3201]" stroked="f" strokeweight=".5pt">
                <v:textbox>
                  <w:txbxContent>
                    <w:p w14:paraId="1B832D27" w14:textId="009469E3" w:rsidR="00110346" w:rsidRPr="00B4222B" w:rsidRDefault="00B4222B" w:rsidP="00110346">
                      <w:pPr>
                        <w:rPr>
                          <w:rFonts w:ascii="Arial" w:hAnsi="Arial" w:cs="Arial"/>
                          <w:i/>
                          <w:iCs/>
                          <w:sz w:val="24"/>
                          <w:szCs w:val="24"/>
                        </w:rPr>
                      </w:pPr>
                      <w:r w:rsidRPr="00B4222B">
                        <w:rPr>
                          <w:rFonts w:ascii="Arial" w:hAnsi="Arial" w:cs="Arial"/>
                          <w:i/>
                          <w:iCs/>
                          <w:sz w:val="24"/>
                          <w:szCs w:val="24"/>
                        </w:rPr>
                        <w:t xml:space="preserve">Bar graph from </w:t>
                      </w:r>
                      <w:r w:rsidR="00110346" w:rsidRPr="00B4222B">
                        <w:rPr>
                          <w:rFonts w:ascii="Arial" w:hAnsi="Arial" w:cs="Arial"/>
                          <w:i/>
                          <w:iCs/>
                          <w:sz w:val="24"/>
                          <w:szCs w:val="24"/>
                        </w:rPr>
                        <w:t>Department For Environmental Food And Rural Affairs, (2021)</w:t>
                      </w:r>
                    </w:p>
                  </w:txbxContent>
                </v:textbox>
                <w10:wrap anchorx="margin"/>
              </v:shape>
            </w:pict>
          </mc:Fallback>
        </mc:AlternateContent>
      </w:r>
    </w:p>
    <w:p w14:paraId="4A4A4346" w14:textId="1CD15DAE" w:rsidR="009D1807" w:rsidRDefault="009D1807" w:rsidP="00B4222B">
      <w:pPr>
        <w:spacing w:line="480" w:lineRule="auto"/>
        <w:rPr>
          <w:rFonts w:ascii="Arial" w:hAnsi="Arial" w:cs="Arial"/>
          <w:b/>
          <w:bCs/>
          <w:sz w:val="24"/>
          <w:szCs w:val="24"/>
        </w:rPr>
      </w:pPr>
    </w:p>
    <w:p w14:paraId="27039B3A" w14:textId="77777777" w:rsidR="00D54189" w:rsidRDefault="00D54189" w:rsidP="00B4222B">
      <w:pPr>
        <w:spacing w:line="480" w:lineRule="auto"/>
        <w:rPr>
          <w:rFonts w:ascii="Arial" w:hAnsi="Arial" w:cs="Arial"/>
          <w:b/>
          <w:bCs/>
          <w:sz w:val="24"/>
          <w:szCs w:val="24"/>
        </w:rPr>
      </w:pPr>
    </w:p>
    <w:p w14:paraId="1D965C60" w14:textId="394A3F23" w:rsidR="00110346" w:rsidRPr="00D54189" w:rsidRDefault="00110346" w:rsidP="002E6446">
      <w:pPr>
        <w:pStyle w:val="Heading2"/>
        <w:rPr>
          <w:b/>
          <w:bCs/>
          <w:sz w:val="28"/>
          <w:szCs w:val="28"/>
        </w:rPr>
      </w:pPr>
      <w:bookmarkStart w:id="24" w:name="_Toc102684502"/>
      <w:r w:rsidRPr="00D54189">
        <w:rPr>
          <w:b/>
          <w:bCs/>
          <w:sz w:val="28"/>
          <w:szCs w:val="28"/>
        </w:rPr>
        <w:t>Public Satisfaction With Police Work In Their Area</w:t>
      </w:r>
      <w:bookmarkEnd w:id="24"/>
    </w:p>
    <w:p w14:paraId="7064EC6A" w14:textId="77777777" w:rsidR="002E6446" w:rsidRPr="002E6446" w:rsidRDefault="002E6446" w:rsidP="002E6446"/>
    <w:p w14:paraId="2C629190" w14:textId="6AB8271A" w:rsidR="00110346" w:rsidRDefault="009D1807" w:rsidP="00B4222B">
      <w:pPr>
        <w:spacing w:line="480" w:lineRule="auto"/>
        <w:rPr>
          <w:rFonts w:ascii="Arial" w:hAnsi="Arial" w:cs="Arial"/>
          <w:sz w:val="24"/>
          <w:szCs w:val="24"/>
        </w:rPr>
      </w:pPr>
      <w:r>
        <w:rPr>
          <w:rFonts w:ascii="Arial" w:hAnsi="Arial" w:cs="Arial"/>
          <w:sz w:val="24"/>
          <w:szCs w:val="24"/>
        </w:rPr>
        <w:t xml:space="preserve">          </w:t>
      </w:r>
      <w:r w:rsidR="00110346" w:rsidRPr="00AB77F2">
        <w:rPr>
          <w:rFonts w:ascii="Arial" w:hAnsi="Arial" w:cs="Arial"/>
          <w:sz w:val="24"/>
          <w:szCs w:val="24"/>
        </w:rPr>
        <w:t xml:space="preserve">The questionnaire then continued to ask the participants whether they are satisfied with the current police work that is taking place in their area of residence. Similar to the previous question, the available answers for this question were ‘yes’, ‘no’ and ‘unsure’. </w:t>
      </w:r>
    </w:p>
    <w:p w14:paraId="47E3283A" w14:textId="48AFC3FF" w:rsidR="00981358" w:rsidRPr="00981358" w:rsidRDefault="00981358" w:rsidP="00B4222B">
      <w:pPr>
        <w:spacing w:line="480" w:lineRule="auto"/>
        <w:rPr>
          <w:rFonts w:ascii="Arial" w:hAnsi="Arial" w:cs="Arial"/>
          <w:i/>
          <w:iCs/>
          <w:sz w:val="24"/>
          <w:szCs w:val="24"/>
        </w:rPr>
      </w:pPr>
      <w:r w:rsidRPr="00981358">
        <w:rPr>
          <w:rFonts w:ascii="Arial" w:hAnsi="Arial" w:cs="Arial"/>
          <w:i/>
          <w:iCs/>
          <w:sz w:val="24"/>
          <w:szCs w:val="24"/>
        </w:rPr>
        <w:t>This is represented in the pie chart below:</w:t>
      </w:r>
    </w:p>
    <w:p w14:paraId="5C770E1D" w14:textId="77777777" w:rsidR="00110346" w:rsidRDefault="00110346" w:rsidP="00110346">
      <w:pPr>
        <w:rPr>
          <w:rFonts w:ascii="Arial" w:hAnsi="Arial" w:cs="Arial"/>
          <w:b/>
          <w:bCs/>
          <w:sz w:val="24"/>
          <w:szCs w:val="24"/>
        </w:rPr>
      </w:pPr>
      <w:r>
        <w:rPr>
          <w:rFonts w:ascii="Arial" w:hAnsi="Arial" w:cs="Arial"/>
          <w:noProof/>
          <w:sz w:val="24"/>
          <w:szCs w:val="24"/>
        </w:rPr>
        <w:drawing>
          <wp:anchor distT="0" distB="0" distL="114300" distR="114300" simplePos="0" relativeHeight="251663360" behindDoc="0" locked="0" layoutInCell="1" allowOverlap="1" wp14:anchorId="3805573F" wp14:editId="0B9FE1D8">
            <wp:simplePos x="0" y="0"/>
            <wp:positionH relativeFrom="margin">
              <wp:align>center</wp:align>
            </wp:positionH>
            <wp:positionV relativeFrom="paragraph">
              <wp:posOffset>149664</wp:posOffset>
            </wp:positionV>
            <wp:extent cx="4968000" cy="3420000"/>
            <wp:effectExtent l="0" t="0" r="4445" b="9525"/>
            <wp:wrapTopAndBottom/>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5E654F57" w14:textId="77777777" w:rsidR="00110346" w:rsidRPr="00AB77F2" w:rsidRDefault="00110346" w:rsidP="00110346">
      <w:pPr>
        <w:rPr>
          <w:rFonts w:ascii="Arial" w:hAnsi="Arial" w:cs="Arial"/>
          <w:b/>
          <w:bCs/>
          <w:sz w:val="24"/>
          <w:szCs w:val="24"/>
        </w:rPr>
      </w:pPr>
    </w:p>
    <w:p w14:paraId="7B823CA6" w14:textId="58F3017C" w:rsidR="00981358" w:rsidRPr="00AB77F2" w:rsidRDefault="009D1807" w:rsidP="00B4222B">
      <w:pPr>
        <w:spacing w:line="480" w:lineRule="auto"/>
        <w:rPr>
          <w:rFonts w:ascii="Arial" w:hAnsi="Arial" w:cs="Arial"/>
          <w:sz w:val="24"/>
          <w:szCs w:val="24"/>
        </w:rPr>
      </w:pPr>
      <w:r>
        <w:rPr>
          <w:rFonts w:ascii="Arial" w:hAnsi="Arial" w:cs="Arial"/>
          <w:sz w:val="24"/>
          <w:szCs w:val="24"/>
        </w:rPr>
        <w:t xml:space="preserve">          </w:t>
      </w:r>
      <w:r w:rsidR="00110346" w:rsidRPr="00AB77F2">
        <w:rPr>
          <w:rFonts w:ascii="Arial" w:hAnsi="Arial" w:cs="Arial"/>
          <w:sz w:val="24"/>
          <w:szCs w:val="24"/>
        </w:rPr>
        <w:t xml:space="preserve">The data collected from this question indicates that majority of the participants are satisfied with the police work in their local area. Of all the participants that responded ‘yes’, 48% were 18-24 year olds, 24% were 25-35 year olds, 13% were 36-45 year olds, 8% were 46-60 year olds and the remaining 7% were 60 years and above. Contrastingly, the majority of responders (73%) that answered ‘no’ were aged 60 or above. </w:t>
      </w:r>
    </w:p>
    <w:p w14:paraId="247E892F" w14:textId="0E6310AF" w:rsidR="00F175CA" w:rsidRDefault="009D1807" w:rsidP="00B4222B">
      <w:pPr>
        <w:spacing w:line="480" w:lineRule="auto"/>
        <w:rPr>
          <w:rFonts w:ascii="Arial" w:hAnsi="Arial" w:cs="Arial"/>
          <w:sz w:val="24"/>
          <w:szCs w:val="24"/>
        </w:rPr>
      </w:pPr>
      <w:r>
        <w:rPr>
          <w:rFonts w:ascii="Arial" w:hAnsi="Arial" w:cs="Arial"/>
          <w:sz w:val="24"/>
          <w:szCs w:val="24"/>
        </w:rPr>
        <w:t xml:space="preserve">          </w:t>
      </w:r>
      <w:r w:rsidR="00110346" w:rsidRPr="00AB77F2">
        <w:rPr>
          <w:rFonts w:ascii="Arial" w:hAnsi="Arial" w:cs="Arial"/>
          <w:sz w:val="24"/>
          <w:szCs w:val="24"/>
        </w:rPr>
        <w:t xml:space="preserve">Using secondary research to justify these statistics, a possible reason for these figures </w:t>
      </w:r>
      <w:r w:rsidR="003C06A8">
        <w:rPr>
          <w:rFonts w:ascii="Arial" w:hAnsi="Arial" w:cs="Arial"/>
          <w:sz w:val="24"/>
          <w:szCs w:val="24"/>
        </w:rPr>
        <w:t xml:space="preserve">shows more relation to the use of social media as the </w:t>
      </w:r>
      <w:r w:rsidR="00110346" w:rsidRPr="00AB77F2">
        <w:rPr>
          <w:rFonts w:ascii="Arial" w:hAnsi="Arial" w:cs="Arial"/>
          <w:sz w:val="24"/>
          <w:szCs w:val="24"/>
        </w:rPr>
        <w:t>police</w:t>
      </w:r>
      <w:r w:rsidR="003C06A8">
        <w:rPr>
          <w:rFonts w:ascii="Arial" w:hAnsi="Arial" w:cs="Arial"/>
          <w:sz w:val="24"/>
          <w:szCs w:val="24"/>
        </w:rPr>
        <w:t xml:space="preserve"> have now adapted to </w:t>
      </w:r>
      <w:r w:rsidR="00110346" w:rsidRPr="00AB77F2">
        <w:rPr>
          <w:rFonts w:ascii="Arial" w:hAnsi="Arial" w:cs="Arial"/>
          <w:sz w:val="24"/>
          <w:szCs w:val="24"/>
        </w:rPr>
        <w:t xml:space="preserve">using social </w:t>
      </w:r>
      <w:r w:rsidR="00110346" w:rsidRPr="00AB77F2">
        <w:rPr>
          <w:rFonts w:ascii="Arial" w:hAnsi="Arial" w:cs="Arial"/>
          <w:sz w:val="24"/>
          <w:szCs w:val="24"/>
        </w:rPr>
        <w:lastRenderedPageBreak/>
        <w:t>med</w:t>
      </w:r>
      <w:r w:rsidR="003C06A8">
        <w:rPr>
          <w:rFonts w:ascii="Arial" w:hAnsi="Arial" w:cs="Arial"/>
          <w:sz w:val="24"/>
          <w:szCs w:val="24"/>
        </w:rPr>
        <w:t>ia</w:t>
      </w:r>
      <w:r w:rsidR="00110346" w:rsidRPr="00AB77F2">
        <w:rPr>
          <w:rFonts w:ascii="Arial" w:hAnsi="Arial" w:cs="Arial"/>
          <w:sz w:val="24"/>
          <w:szCs w:val="24"/>
        </w:rPr>
        <w:t xml:space="preserve">. As outlined by Stephens and Bailey (2019) the police have now </w:t>
      </w:r>
      <w:r w:rsidR="00110346">
        <w:rPr>
          <w:rFonts w:ascii="Arial" w:hAnsi="Arial" w:cs="Arial"/>
          <w:sz w:val="24"/>
          <w:szCs w:val="24"/>
        </w:rPr>
        <w:t>interpreted</w:t>
      </w:r>
      <w:r w:rsidR="00110346" w:rsidRPr="00AB77F2">
        <w:rPr>
          <w:rFonts w:ascii="Arial" w:hAnsi="Arial" w:cs="Arial"/>
          <w:sz w:val="24"/>
          <w:szCs w:val="24"/>
        </w:rPr>
        <w:t xml:space="preserve"> the use of social media in their day to day role. Some of the outcomes this achieves is providing information digitally to the community, sharing information such as successful operations and outcomes and providing a way to report crime online (Stephens and Bailey, 2019). However, </w:t>
      </w:r>
      <w:r w:rsidR="00110346">
        <w:rPr>
          <w:rFonts w:ascii="Arial" w:hAnsi="Arial" w:cs="Arial"/>
          <w:sz w:val="24"/>
          <w:szCs w:val="24"/>
        </w:rPr>
        <w:t xml:space="preserve">as previously discussed, </w:t>
      </w:r>
      <w:r w:rsidR="00110346" w:rsidRPr="00AB77F2">
        <w:rPr>
          <w:rFonts w:ascii="Arial" w:hAnsi="Arial" w:cs="Arial"/>
          <w:sz w:val="24"/>
          <w:szCs w:val="24"/>
        </w:rPr>
        <w:t>social media is not used by everyone in the modern day (National Co-ordinating Centre For Public Engagement, 2018). Although it is a frequently used tool, the National Co-ordinating Centre For Public Engagement (2018) infers that only 23% of people in the 65+ age group use social media, compared to 91% of 16-24 year olds and 89% of 25-39 year olds using social media. This may suggest that the participants aged 60</w:t>
      </w:r>
      <w:r w:rsidR="00B4222B">
        <w:rPr>
          <w:rFonts w:ascii="Arial" w:hAnsi="Arial" w:cs="Arial"/>
          <w:sz w:val="24"/>
          <w:szCs w:val="24"/>
        </w:rPr>
        <w:t xml:space="preserve"> </w:t>
      </w:r>
      <w:r w:rsidR="00110346" w:rsidRPr="00AB77F2">
        <w:rPr>
          <w:rFonts w:ascii="Arial" w:hAnsi="Arial" w:cs="Arial"/>
          <w:sz w:val="24"/>
          <w:szCs w:val="24"/>
        </w:rPr>
        <w:t xml:space="preserve">and above may not be as notified about police work success as those in younger age groups should they not use social media and be notified about operations digitally. </w:t>
      </w:r>
      <w:r w:rsidR="003C06A8">
        <w:rPr>
          <w:rFonts w:ascii="Arial" w:hAnsi="Arial" w:cs="Arial"/>
          <w:sz w:val="24"/>
          <w:szCs w:val="24"/>
        </w:rPr>
        <w:t xml:space="preserve">Included in the content that is shared by police </w:t>
      </w:r>
      <w:r w:rsidR="00EE0B08">
        <w:rPr>
          <w:rFonts w:ascii="Arial" w:hAnsi="Arial" w:cs="Arial"/>
          <w:sz w:val="24"/>
          <w:szCs w:val="24"/>
        </w:rPr>
        <w:t>includes road closures, ongoing operations, successful outcomes and arrests.</w:t>
      </w:r>
      <w:r w:rsidR="001E0F7D">
        <w:rPr>
          <w:rFonts w:ascii="Arial" w:hAnsi="Arial" w:cs="Arial"/>
          <w:sz w:val="24"/>
          <w:szCs w:val="24"/>
        </w:rPr>
        <w:t xml:space="preserve"> Focusing on South Wales Police</w:t>
      </w:r>
      <w:r w:rsidR="00EE0B08">
        <w:rPr>
          <w:rFonts w:ascii="Arial" w:hAnsi="Arial" w:cs="Arial"/>
          <w:sz w:val="24"/>
          <w:szCs w:val="24"/>
        </w:rPr>
        <w:t xml:space="preserve">, </w:t>
      </w:r>
      <w:r w:rsidR="001E0F7D">
        <w:rPr>
          <w:rFonts w:ascii="Arial" w:hAnsi="Arial" w:cs="Arial"/>
          <w:sz w:val="24"/>
          <w:szCs w:val="24"/>
        </w:rPr>
        <w:t xml:space="preserve">they use both social media and their website to demonstrate their work (South Wales Police, 2022). </w:t>
      </w:r>
      <w:r w:rsidR="00F175CA">
        <w:rPr>
          <w:rFonts w:ascii="Arial" w:hAnsi="Arial" w:cs="Arial"/>
          <w:sz w:val="24"/>
          <w:szCs w:val="24"/>
        </w:rPr>
        <w:t>An example of this is their intensification on County Lines, and then publishing the success of the operation which included the seizure of £8,000 cash and the safeguarding of 13 vulnerable people (South Wales Police, 2022)</w:t>
      </w:r>
    </w:p>
    <w:p w14:paraId="3C45BB6B" w14:textId="77777777" w:rsidR="009B171D" w:rsidRDefault="009B171D" w:rsidP="00B4222B">
      <w:pPr>
        <w:spacing w:line="480" w:lineRule="auto"/>
        <w:rPr>
          <w:rFonts w:ascii="Arial" w:hAnsi="Arial" w:cs="Arial"/>
          <w:sz w:val="24"/>
          <w:szCs w:val="24"/>
        </w:rPr>
      </w:pPr>
    </w:p>
    <w:p w14:paraId="15970222" w14:textId="2087EAD7" w:rsidR="00110346" w:rsidRPr="00D54189" w:rsidRDefault="00110346" w:rsidP="002E6446">
      <w:pPr>
        <w:pStyle w:val="Heading2"/>
        <w:rPr>
          <w:b/>
          <w:bCs/>
          <w:sz w:val="28"/>
          <w:szCs w:val="28"/>
        </w:rPr>
      </w:pPr>
      <w:bookmarkStart w:id="25" w:name="_Toc102684503"/>
      <w:r w:rsidRPr="00D54189">
        <w:rPr>
          <w:b/>
          <w:bCs/>
          <w:sz w:val="28"/>
          <w:szCs w:val="28"/>
        </w:rPr>
        <w:t>Public Trust In The Police</w:t>
      </w:r>
      <w:bookmarkEnd w:id="25"/>
      <w:r w:rsidRPr="00D54189">
        <w:rPr>
          <w:b/>
          <w:bCs/>
          <w:sz w:val="28"/>
          <w:szCs w:val="28"/>
        </w:rPr>
        <w:t xml:space="preserve"> </w:t>
      </w:r>
    </w:p>
    <w:p w14:paraId="19490410" w14:textId="77777777" w:rsidR="002E6446" w:rsidRPr="002E6446" w:rsidRDefault="002E6446" w:rsidP="002E6446"/>
    <w:p w14:paraId="338E6BA3" w14:textId="045A3F10" w:rsidR="00981358" w:rsidRDefault="009D1807" w:rsidP="00B4222B">
      <w:pPr>
        <w:spacing w:line="480" w:lineRule="auto"/>
        <w:rPr>
          <w:rFonts w:ascii="Arial" w:hAnsi="Arial" w:cs="Arial"/>
          <w:sz w:val="24"/>
          <w:szCs w:val="24"/>
        </w:rPr>
      </w:pPr>
      <w:r>
        <w:rPr>
          <w:rFonts w:ascii="Arial" w:hAnsi="Arial" w:cs="Arial"/>
          <w:sz w:val="24"/>
          <w:szCs w:val="24"/>
        </w:rPr>
        <w:t xml:space="preserve">          </w:t>
      </w:r>
      <w:r w:rsidR="00110346">
        <w:rPr>
          <w:rFonts w:ascii="Arial" w:hAnsi="Arial" w:cs="Arial"/>
          <w:sz w:val="24"/>
          <w:szCs w:val="24"/>
        </w:rPr>
        <w:t xml:space="preserve">The aspect of public confidence in trusting members of a public service, including the police is rendered to be considerably important (Morrell et al, 2019). In order to enhance high levels of trust from the public the police must endure a relationship with the public (South Wales Police, 2021). This can be achieved by enhancing neighbourhood policing and community engagement (College of Policing, 2018). Neighbourhood and local policing are outlined under the Policing Vision 2025 and an example of how the National Police Chiefs Council aim to pursue this is by providing high visibility patrols through the use of uniformed officers, community engagement officers and police community support officers (NPCC, 2020). Specifically focusing on police </w:t>
      </w:r>
      <w:r w:rsidR="00110346">
        <w:rPr>
          <w:rFonts w:ascii="Arial" w:hAnsi="Arial" w:cs="Arial"/>
          <w:sz w:val="24"/>
          <w:szCs w:val="24"/>
        </w:rPr>
        <w:lastRenderedPageBreak/>
        <w:t xml:space="preserve">community support officers, their presence is deemed to decrease the fear of crime, protect people from harm and increase public trust and confidence by working alongside the community to generate </w:t>
      </w:r>
      <w:r w:rsidR="00110346" w:rsidRPr="002E74CD">
        <w:rPr>
          <w:rFonts w:ascii="Arial" w:hAnsi="Arial" w:cs="Arial"/>
          <w:sz w:val="24"/>
          <w:szCs w:val="24"/>
        </w:rPr>
        <w:t>a solution to local problems</w:t>
      </w:r>
      <w:r w:rsidR="00110346">
        <w:rPr>
          <w:rFonts w:ascii="Arial" w:hAnsi="Arial" w:cs="Arial"/>
          <w:sz w:val="24"/>
          <w:szCs w:val="24"/>
        </w:rPr>
        <w:t xml:space="preserve"> (South Wales Police, 2021)</w:t>
      </w:r>
    </w:p>
    <w:p w14:paraId="05878865" w14:textId="0C25E719" w:rsidR="00110346" w:rsidRDefault="009D1807" w:rsidP="00B4222B">
      <w:pPr>
        <w:spacing w:line="480" w:lineRule="auto"/>
        <w:rPr>
          <w:rFonts w:ascii="Arial" w:hAnsi="Arial" w:cs="Arial"/>
          <w:sz w:val="24"/>
          <w:szCs w:val="24"/>
        </w:rPr>
      </w:pPr>
      <w:r>
        <w:rPr>
          <w:rFonts w:ascii="Arial" w:hAnsi="Arial" w:cs="Arial"/>
          <w:sz w:val="24"/>
          <w:szCs w:val="24"/>
        </w:rPr>
        <w:t xml:space="preserve">          </w:t>
      </w:r>
      <w:r w:rsidR="00110346">
        <w:rPr>
          <w:rFonts w:ascii="Arial" w:hAnsi="Arial" w:cs="Arial"/>
          <w:sz w:val="24"/>
          <w:szCs w:val="24"/>
        </w:rPr>
        <w:t xml:space="preserve">The participants were firstly asked if they believed that public trust is an important aspect in terms of policing. The outcome for this was that majority of participants responded ‘yes’ out of the possible responses ‘yes’ or ‘no’ and ‘unsure’, specifically broken down to 136 ‘yes’ responses and 4 ‘unsure’ responses. </w:t>
      </w:r>
    </w:p>
    <w:p w14:paraId="3B883DDE" w14:textId="7449B879" w:rsidR="00110346" w:rsidRPr="00AB77F2" w:rsidRDefault="00110346" w:rsidP="00B4222B">
      <w:pPr>
        <w:spacing w:line="480" w:lineRule="auto"/>
        <w:rPr>
          <w:rFonts w:ascii="Arial" w:hAnsi="Arial" w:cs="Arial"/>
          <w:sz w:val="24"/>
          <w:szCs w:val="24"/>
        </w:rPr>
      </w:pPr>
      <w:r w:rsidRPr="002B2291">
        <w:rPr>
          <w:rFonts w:ascii="Arial" w:hAnsi="Arial" w:cs="Arial"/>
          <w:i/>
          <w:iCs/>
          <w:sz w:val="24"/>
          <w:szCs w:val="24"/>
        </w:rPr>
        <w:t>This is represented in the pie chart below</w:t>
      </w:r>
      <w:r>
        <w:rPr>
          <w:rFonts w:ascii="Arial" w:hAnsi="Arial" w:cs="Arial"/>
          <w:sz w:val="24"/>
          <w:szCs w:val="24"/>
        </w:rPr>
        <w:t xml:space="preserve">. </w:t>
      </w:r>
    </w:p>
    <w:p w14:paraId="74BA49CF" w14:textId="14A3FAF0" w:rsidR="00110346" w:rsidRPr="00AB77F2" w:rsidRDefault="00981358" w:rsidP="00110346">
      <w:pPr>
        <w:rPr>
          <w:rFonts w:ascii="Arial" w:hAnsi="Arial" w:cs="Arial"/>
          <w:b/>
          <w:bCs/>
          <w:sz w:val="24"/>
          <w:szCs w:val="24"/>
        </w:rPr>
      </w:pPr>
      <w:r w:rsidRPr="002B2291">
        <w:rPr>
          <w:i/>
          <w:iCs/>
          <w:noProof/>
        </w:rPr>
        <w:drawing>
          <wp:anchor distT="0" distB="0" distL="114300" distR="114300" simplePos="0" relativeHeight="251666432" behindDoc="0" locked="0" layoutInCell="1" allowOverlap="1" wp14:anchorId="14348A14" wp14:editId="00A7DCA6">
            <wp:simplePos x="0" y="0"/>
            <wp:positionH relativeFrom="margin">
              <wp:align>center</wp:align>
            </wp:positionH>
            <wp:positionV relativeFrom="paragraph">
              <wp:posOffset>10160</wp:posOffset>
            </wp:positionV>
            <wp:extent cx="4968000" cy="3420000"/>
            <wp:effectExtent l="0" t="0" r="4445" b="9525"/>
            <wp:wrapNone/>
            <wp:docPr id="9" name="Chart 9">
              <a:extLst xmlns:a="http://schemas.openxmlformats.org/drawingml/2006/main">
                <a:ext uri="{FF2B5EF4-FFF2-40B4-BE49-F238E27FC236}">
                  <a16:creationId xmlns:a16="http://schemas.microsoft.com/office/drawing/2014/main" id="{5D6B1599-7BA2-6D86-B785-599039F7A7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29AE7413" w14:textId="05798DFF" w:rsidR="00110346" w:rsidRPr="00AB77F2" w:rsidRDefault="00110346" w:rsidP="00110346">
      <w:pPr>
        <w:rPr>
          <w:rFonts w:ascii="Arial" w:hAnsi="Arial" w:cs="Arial"/>
          <w:b/>
          <w:bCs/>
          <w:sz w:val="24"/>
          <w:szCs w:val="24"/>
        </w:rPr>
      </w:pPr>
    </w:p>
    <w:p w14:paraId="24A7C9B5" w14:textId="1E1C1045" w:rsidR="00110346" w:rsidRPr="00AB77F2" w:rsidRDefault="00110346" w:rsidP="00110346">
      <w:pPr>
        <w:rPr>
          <w:rFonts w:ascii="Arial" w:hAnsi="Arial" w:cs="Arial"/>
          <w:b/>
          <w:bCs/>
          <w:sz w:val="24"/>
          <w:szCs w:val="24"/>
        </w:rPr>
      </w:pPr>
    </w:p>
    <w:p w14:paraId="53F1DF32" w14:textId="1D156E2E" w:rsidR="00110346" w:rsidRPr="00AB77F2" w:rsidRDefault="00110346" w:rsidP="00110346">
      <w:pPr>
        <w:rPr>
          <w:rFonts w:ascii="Arial" w:hAnsi="Arial" w:cs="Arial"/>
          <w:b/>
          <w:bCs/>
          <w:sz w:val="24"/>
          <w:szCs w:val="24"/>
        </w:rPr>
      </w:pPr>
    </w:p>
    <w:p w14:paraId="010C7515" w14:textId="1190DB81" w:rsidR="00110346" w:rsidRPr="00AB77F2" w:rsidRDefault="00110346" w:rsidP="00110346">
      <w:pPr>
        <w:rPr>
          <w:rFonts w:ascii="Arial" w:hAnsi="Arial" w:cs="Arial"/>
          <w:b/>
          <w:bCs/>
          <w:sz w:val="24"/>
          <w:szCs w:val="24"/>
        </w:rPr>
      </w:pPr>
    </w:p>
    <w:p w14:paraId="55F45A07" w14:textId="3CC9613B" w:rsidR="00110346" w:rsidRPr="00AB77F2" w:rsidRDefault="00110346" w:rsidP="00110346">
      <w:pPr>
        <w:rPr>
          <w:rFonts w:ascii="Arial" w:hAnsi="Arial" w:cs="Arial"/>
          <w:b/>
          <w:bCs/>
          <w:sz w:val="24"/>
          <w:szCs w:val="24"/>
        </w:rPr>
      </w:pPr>
    </w:p>
    <w:p w14:paraId="1A2EAF9D" w14:textId="77777777" w:rsidR="00110346" w:rsidRDefault="00110346" w:rsidP="00110346">
      <w:pPr>
        <w:rPr>
          <w:rFonts w:ascii="Arial" w:hAnsi="Arial" w:cs="Arial"/>
          <w:b/>
          <w:bCs/>
          <w:sz w:val="24"/>
          <w:szCs w:val="24"/>
        </w:rPr>
      </w:pPr>
    </w:p>
    <w:p w14:paraId="0C13DCA6" w14:textId="77777777" w:rsidR="00110346" w:rsidRPr="00AB77F2" w:rsidRDefault="00110346" w:rsidP="00110346">
      <w:pPr>
        <w:rPr>
          <w:rFonts w:ascii="Arial" w:hAnsi="Arial" w:cs="Arial"/>
          <w:b/>
          <w:bCs/>
          <w:sz w:val="24"/>
          <w:szCs w:val="24"/>
        </w:rPr>
      </w:pPr>
    </w:p>
    <w:p w14:paraId="6DF7DCD7" w14:textId="77777777" w:rsidR="00196D3C" w:rsidRDefault="00196D3C" w:rsidP="002B2291">
      <w:pPr>
        <w:spacing w:line="480" w:lineRule="auto"/>
        <w:rPr>
          <w:rFonts w:ascii="Arial" w:hAnsi="Arial" w:cs="Arial"/>
          <w:sz w:val="24"/>
          <w:szCs w:val="24"/>
        </w:rPr>
      </w:pPr>
    </w:p>
    <w:p w14:paraId="29A6A3FF" w14:textId="77777777" w:rsidR="00D1188F" w:rsidRDefault="00D1188F" w:rsidP="002B2291">
      <w:pPr>
        <w:spacing w:line="480" w:lineRule="auto"/>
        <w:rPr>
          <w:rFonts w:ascii="Arial" w:hAnsi="Arial" w:cs="Arial"/>
          <w:sz w:val="24"/>
          <w:szCs w:val="24"/>
        </w:rPr>
      </w:pPr>
    </w:p>
    <w:p w14:paraId="63311EEE" w14:textId="77777777" w:rsidR="00D1188F" w:rsidRDefault="00D1188F" w:rsidP="002B2291">
      <w:pPr>
        <w:spacing w:line="480" w:lineRule="auto"/>
        <w:rPr>
          <w:rFonts w:ascii="Arial" w:hAnsi="Arial" w:cs="Arial"/>
          <w:sz w:val="24"/>
          <w:szCs w:val="24"/>
        </w:rPr>
      </w:pPr>
    </w:p>
    <w:p w14:paraId="3EA2D0A4" w14:textId="77777777" w:rsidR="009D1807" w:rsidRDefault="009D1807" w:rsidP="002B2291">
      <w:pPr>
        <w:spacing w:line="480" w:lineRule="auto"/>
        <w:rPr>
          <w:rFonts w:ascii="Arial" w:hAnsi="Arial" w:cs="Arial"/>
          <w:sz w:val="24"/>
          <w:szCs w:val="24"/>
        </w:rPr>
      </w:pPr>
    </w:p>
    <w:p w14:paraId="3B777971" w14:textId="44E0D459" w:rsidR="00110346" w:rsidRDefault="009D1807" w:rsidP="002B2291">
      <w:pPr>
        <w:spacing w:line="480" w:lineRule="auto"/>
        <w:rPr>
          <w:rFonts w:ascii="Arial" w:hAnsi="Arial" w:cs="Arial"/>
          <w:sz w:val="24"/>
          <w:szCs w:val="24"/>
        </w:rPr>
      </w:pPr>
      <w:r>
        <w:rPr>
          <w:rFonts w:ascii="Arial" w:hAnsi="Arial" w:cs="Arial"/>
          <w:sz w:val="24"/>
          <w:szCs w:val="24"/>
        </w:rPr>
        <w:t xml:space="preserve">          </w:t>
      </w:r>
      <w:r w:rsidR="00110346">
        <w:rPr>
          <w:rFonts w:ascii="Arial" w:hAnsi="Arial" w:cs="Arial"/>
          <w:sz w:val="24"/>
          <w:szCs w:val="24"/>
        </w:rPr>
        <w:t xml:space="preserve">The questionnaire then asked the participants if they trusted the police. This is an area of controversy as public perceptions on trusting the public can differ for a variety of reasons (Abraham, 2021). This can include experiences with the police, ethnicity, views on powers and procedures and disproportionality (Abraham, 2021). The response options for this question were ‘yes’ and ‘no’, this was to establish a direct answer for this question due to the controversy that is </w:t>
      </w:r>
      <w:r w:rsidR="00110346">
        <w:rPr>
          <w:rFonts w:ascii="Arial" w:hAnsi="Arial" w:cs="Arial"/>
          <w:sz w:val="24"/>
          <w:szCs w:val="24"/>
        </w:rPr>
        <w:lastRenderedPageBreak/>
        <w:t xml:space="preserve">commonly associated with this topic. The responses collected were 95 ‘yes’ responses and 45 ‘no’ responses. </w:t>
      </w:r>
    </w:p>
    <w:p w14:paraId="717ABFFC" w14:textId="77777777" w:rsidR="00110346" w:rsidRPr="002B2291" w:rsidRDefault="00110346" w:rsidP="002B2291">
      <w:pPr>
        <w:spacing w:line="480" w:lineRule="auto"/>
        <w:rPr>
          <w:rFonts w:ascii="Arial" w:hAnsi="Arial" w:cs="Arial"/>
          <w:i/>
          <w:iCs/>
          <w:sz w:val="24"/>
          <w:szCs w:val="24"/>
        </w:rPr>
      </w:pPr>
      <w:r w:rsidRPr="002B2291">
        <w:rPr>
          <w:rFonts w:ascii="Arial" w:hAnsi="Arial" w:cs="Arial"/>
          <w:i/>
          <w:iCs/>
          <w:sz w:val="24"/>
          <w:szCs w:val="24"/>
        </w:rPr>
        <w:t xml:space="preserve">This is represented in the pie chart below. </w:t>
      </w:r>
    </w:p>
    <w:p w14:paraId="0D2421E2" w14:textId="77902DC8" w:rsidR="00110346" w:rsidRDefault="00110346" w:rsidP="00110346">
      <w:pPr>
        <w:rPr>
          <w:rFonts w:ascii="Arial" w:hAnsi="Arial" w:cs="Arial"/>
          <w:sz w:val="24"/>
          <w:szCs w:val="24"/>
        </w:rPr>
      </w:pPr>
    </w:p>
    <w:p w14:paraId="3E348DFA" w14:textId="7BA91A57" w:rsidR="00110346" w:rsidRDefault="00110346" w:rsidP="00110346">
      <w:pPr>
        <w:rPr>
          <w:rFonts w:ascii="Arial" w:hAnsi="Arial" w:cs="Arial"/>
          <w:sz w:val="24"/>
          <w:szCs w:val="24"/>
        </w:rPr>
      </w:pPr>
    </w:p>
    <w:p w14:paraId="0137967A" w14:textId="2CD5625C" w:rsidR="00110346" w:rsidRDefault="00110346" w:rsidP="00110346">
      <w:pPr>
        <w:rPr>
          <w:rFonts w:ascii="Arial" w:hAnsi="Arial" w:cs="Arial"/>
          <w:sz w:val="24"/>
          <w:szCs w:val="24"/>
        </w:rPr>
      </w:pPr>
    </w:p>
    <w:p w14:paraId="4C9473F4" w14:textId="2C23128F" w:rsidR="00110346" w:rsidRDefault="00110346" w:rsidP="00110346">
      <w:pPr>
        <w:rPr>
          <w:rFonts w:ascii="Arial" w:hAnsi="Arial" w:cs="Arial"/>
          <w:sz w:val="24"/>
          <w:szCs w:val="24"/>
        </w:rPr>
      </w:pPr>
    </w:p>
    <w:p w14:paraId="763122DE" w14:textId="4D2E95E2" w:rsidR="00110346" w:rsidRDefault="00110346" w:rsidP="00110346">
      <w:pPr>
        <w:rPr>
          <w:rFonts w:ascii="Arial" w:hAnsi="Arial" w:cs="Arial"/>
          <w:sz w:val="24"/>
          <w:szCs w:val="24"/>
        </w:rPr>
      </w:pPr>
    </w:p>
    <w:p w14:paraId="2E9CF298" w14:textId="5613715B" w:rsidR="00196D3C" w:rsidRDefault="00196D3C" w:rsidP="00110346">
      <w:pPr>
        <w:rPr>
          <w:rFonts w:ascii="Arial" w:hAnsi="Arial" w:cs="Arial"/>
          <w:sz w:val="24"/>
          <w:szCs w:val="24"/>
        </w:rPr>
      </w:pPr>
    </w:p>
    <w:p w14:paraId="42F09C7B" w14:textId="21647CEF" w:rsidR="00196D3C" w:rsidRDefault="00D54189" w:rsidP="00110346">
      <w:pPr>
        <w:rPr>
          <w:rFonts w:ascii="Arial" w:hAnsi="Arial" w:cs="Arial"/>
          <w:sz w:val="24"/>
          <w:szCs w:val="24"/>
        </w:rPr>
      </w:pPr>
      <w:r>
        <w:rPr>
          <w:noProof/>
        </w:rPr>
        <w:drawing>
          <wp:anchor distT="0" distB="0" distL="114300" distR="114300" simplePos="0" relativeHeight="251667456" behindDoc="0" locked="0" layoutInCell="1" allowOverlap="1" wp14:anchorId="61D889C7" wp14:editId="2719A415">
            <wp:simplePos x="0" y="0"/>
            <wp:positionH relativeFrom="margin">
              <wp:align>center</wp:align>
            </wp:positionH>
            <wp:positionV relativeFrom="paragraph">
              <wp:posOffset>-19978</wp:posOffset>
            </wp:positionV>
            <wp:extent cx="4968000" cy="3420000"/>
            <wp:effectExtent l="0" t="0" r="4445" b="9525"/>
            <wp:wrapNone/>
            <wp:docPr id="10" name="Chart 10">
              <a:extLst xmlns:a="http://schemas.openxmlformats.org/drawingml/2006/main">
                <a:ext uri="{FF2B5EF4-FFF2-40B4-BE49-F238E27FC236}">
                  <a16:creationId xmlns:a16="http://schemas.microsoft.com/office/drawing/2014/main" id="{B0237A05-1A4C-6A35-7A6F-D451D3E8C8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2F503558" w14:textId="77777777" w:rsidR="00196D3C" w:rsidRDefault="00196D3C" w:rsidP="00110346">
      <w:pPr>
        <w:rPr>
          <w:rFonts w:ascii="Arial" w:hAnsi="Arial" w:cs="Arial"/>
          <w:sz w:val="24"/>
          <w:szCs w:val="24"/>
        </w:rPr>
      </w:pPr>
    </w:p>
    <w:p w14:paraId="56139209" w14:textId="77777777" w:rsidR="00110346" w:rsidRDefault="00110346" w:rsidP="00110346">
      <w:pPr>
        <w:rPr>
          <w:rFonts w:ascii="Arial" w:hAnsi="Arial" w:cs="Arial"/>
          <w:sz w:val="24"/>
          <w:szCs w:val="24"/>
        </w:rPr>
      </w:pPr>
    </w:p>
    <w:p w14:paraId="01894B62" w14:textId="77777777" w:rsidR="009D6441" w:rsidRDefault="009D6441" w:rsidP="00110346">
      <w:pPr>
        <w:rPr>
          <w:rFonts w:ascii="Arial" w:hAnsi="Arial" w:cs="Arial"/>
          <w:sz w:val="24"/>
          <w:szCs w:val="24"/>
        </w:rPr>
      </w:pPr>
    </w:p>
    <w:p w14:paraId="0C413B09" w14:textId="77777777" w:rsidR="009D6441" w:rsidRDefault="009D6441" w:rsidP="00110346">
      <w:pPr>
        <w:rPr>
          <w:rFonts w:ascii="Arial" w:hAnsi="Arial" w:cs="Arial"/>
          <w:sz w:val="24"/>
          <w:szCs w:val="24"/>
        </w:rPr>
      </w:pPr>
    </w:p>
    <w:p w14:paraId="5240CB14" w14:textId="77777777" w:rsidR="009D6441" w:rsidRDefault="009D6441" w:rsidP="00110346">
      <w:pPr>
        <w:rPr>
          <w:rFonts w:ascii="Arial" w:hAnsi="Arial" w:cs="Arial"/>
          <w:sz w:val="24"/>
          <w:szCs w:val="24"/>
        </w:rPr>
      </w:pPr>
    </w:p>
    <w:p w14:paraId="2BCF5E13" w14:textId="45FCB4D0" w:rsidR="009D6441" w:rsidRDefault="009D6441" w:rsidP="00110346">
      <w:pPr>
        <w:rPr>
          <w:rFonts w:ascii="Arial" w:hAnsi="Arial" w:cs="Arial"/>
          <w:sz w:val="24"/>
          <w:szCs w:val="24"/>
        </w:rPr>
      </w:pPr>
    </w:p>
    <w:p w14:paraId="0AB176F8" w14:textId="77777777" w:rsidR="005E6AD5" w:rsidRDefault="005E6AD5" w:rsidP="00110346">
      <w:pPr>
        <w:rPr>
          <w:rFonts w:ascii="Arial" w:hAnsi="Arial" w:cs="Arial"/>
          <w:sz w:val="24"/>
          <w:szCs w:val="24"/>
        </w:rPr>
      </w:pPr>
    </w:p>
    <w:p w14:paraId="299E1629" w14:textId="77777777" w:rsidR="00D54189" w:rsidRDefault="00D747B2" w:rsidP="00292DC3">
      <w:pPr>
        <w:spacing w:line="480" w:lineRule="auto"/>
        <w:rPr>
          <w:rFonts w:ascii="Arial" w:hAnsi="Arial" w:cs="Arial"/>
          <w:sz w:val="24"/>
          <w:szCs w:val="24"/>
        </w:rPr>
      </w:pPr>
      <w:r>
        <w:rPr>
          <w:rFonts w:ascii="Arial" w:hAnsi="Arial" w:cs="Arial"/>
          <w:sz w:val="24"/>
          <w:szCs w:val="24"/>
        </w:rPr>
        <w:t xml:space="preserve">          </w:t>
      </w:r>
    </w:p>
    <w:p w14:paraId="0FEFAC2C" w14:textId="77777777" w:rsidR="00D54189" w:rsidRDefault="00D54189" w:rsidP="00292DC3">
      <w:pPr>
        <w:spacing w:line="480" w:lineRule="auto"/>
        <w:rPr>
          <w:rFonts w:ascii="Arial" w:hAnsi="Arial" w:cs="Arial"/>
          <w:sz w:val="24"/>
          <w:szCs w:val="24"/>
        </w:rPr>
      </w:pPr>
    </w:p>
    <w:p w14:paraId="165BB7D4" w14:textId="77777777" w:rsidR="00D54189" w:rsidRDefault="00D54189" w:rsidP="00292DC3">
      <w:pPr>
        <w:spacing w:line="480" w:lineRule="auto"/>
        <w:rPr>
          <w:rFonts w:ascii="Arial" w:hAnsi="Arial" w:cs="Arial"/>
          <w:sz w:val="24"/>
          <w:szCs w:val="24"/>
        </w:rPr>
      </w:pPr>
    </w:p>
    <w:p w14:paraId="47EA943D" w14:textId="7666974C" w:rsidR="00A93703" w:rsidRDefault="00D54189" w:rsidP="00292DC3">
      <w:pPr>
        <w:spacing w:line="480" w:lineRule="auto"/>
        <w:rPr>
          <w:rFonts w:ascii="Arial" w:hAnsi="Arial" w:cs="Arial"/>
          <w:sz w:val="24"/>
          <w:szCs w:val="24"/>
        </w:rPr>
      </w:pPr>
      <w:r>
        <w:rPr>
          <w:rFonts w:ascii="Arial" w:hAnsi="Arial" w:cs="Arial"/>
          <w:sz w:val="24"/>
          <w:szCs w:val="24"/>
        </w:rPr>
        <w:t xml:space="preserve">          </w:t>
      </w:r>
      <w:r w:rsidR="009D1807">
        <w:rPr>
          <w:rFonts w:ascii="Arial" w:hAnsi="Arial" w:cs="Arial"/>
          <w:sz w:val="24"/>
          <w:szCs w:val="24"/>
        </w:rPr>
        <w:t>Pa</w:t>
      </w:r>
      <w:r w:rsidR="00A93703">
        <w:rPr>
          <w:rFonts w:ascii="Arial" w:hAnsi="Arial" w:cs="Arial"/>
          <w:sz w:val="24"/>
          <w:szCs w:val="24"/>
        </w:rPr>
        <w:t xml:space="preserve">rticipants who answered ‘no’ then had the opportunity to give a reason to justify their answer. After analysing the responses provided by some of the participants, the observation was made that similar responses were repeated in this question. </w:t>
      </w:r>
      <w:r w:rsidR="000865D5">
        <w:rPr>
          <w:rFonts w:ascii="Arial" w:hAnsi="Arial" w:cs="Arial"/>
          <w:sz w:val="24"/>
          <w:szCs w:val="24"/>
        </w:rPr>
        <w:t xml:space="preserve">A common answer that was given under this question was that the participants felt that low level crimes such as anti-social behaviour and vandalism do not get pursued at a level they feel is satisfactory, causing concern for their safety. Some also answered that they had bad experiences with the police which left them with the </w:t>
      </w:r>
      <w:r w:rsidR="00013AAE">
        <w:rPr>
          <w:rFonts w:ascii="Arial" w:hAnsi="Arial" w:cs="Arial"/>
          <w:sz w:val="24"/>
          <w:szCs w:val="24"/>
        </w:rPr>
        <w:t xml:space="preserve">belief that they could no longer trust them. </w:t>
      </w:r>
    </w:p>
    <w:p w14:paraId="7BAD6262" w14:textId="0DF6FAA5" w:rsidR="0043394A" w:rsidRDefault="00D747B2" w:rsidP="00292DC3">
      <w:pPr>
        <w:spacing w:line="480" w:lineRule="auto"/>
        <w:rPr>
          <w:rFonts w:ascii="Arial" w:hAnsi="Arial" w:cs="Arial"/>
          <w:sz w:val="24"/>
          <w:szCs w:val="24"/>
        </w:rPr>
      </w:pPr>
      <w:r>
        <w:rPr>
          <w:rFonts w:ascii="Arial" w:hAnsi="Arial" w:cs="Arial"/>
          <w:sz w:val="24"/>
          <w:szCs w:val="24"/>
        </w:rPr>
        <w:t xml:space="preserve">          </w:t>
      </w:r>
      <w:r w:rsidR="00A93703">
        <w:rPr>
          <w:rFonts w:ascii="Arial" w:hAnsi="Arial" w:cs="Arial"/>
          <w:sz w:val="24"/>
          <w:szCs w:val="24"/>
        </w:rPr>
        <w:t xml:space="preserve">A fraction of the answer justifications outlined that participants felt that there is too much corruption within the police force which means that they are not trusted by some of the participants. </w:t>
      </w:r>
      <w:r w:rsidR="00013AAE">
        <w:rPr>
          <w:rFonts w:ascii="Arial" w:hAnsi="Arial" w:cs="Arial"/>
          <w:sz w:val="24"/>
          <w:szCs w:val="24"/>
        </w:rPr>
        <w:t xml:space="preserve">The example of the </w:t>
      </w:r>
      <w:proofErr w:type="spellStart"/>
      <w:r w:rsidR="00013AAE">
        <w:rPr>
          <w:rFonts w:ascii="Arial" w:hAnsi="Arial" w:cs="Arial"/>
          <w:sz w:val="24"/>
          <w:szCs w:val="24"/>
        </w:rPr>
        <w:t>Clydach</w:t>
      </w:r>
      <w:proofErr w:type="spellEnd"/>
      <w:r w:rsidR="00013AAE">
        <w:rPr>
          <w:rFonts w:ascii="Arial" w:hAnsi="Arial" w:cs="Arial"/>
          <w:sz w:val="24"/>
          <w:szCs w:val="24"/>
        </w:rPr>
        <w:t xml:space="preserve"> Murders investigated by South Wales Police was mentioned occasionally. </w:t>
      </w:r>
      <w:r w:rsidR="0043394A">
        <w:rPr>
          <w:rFonts w:ascii="Arial" w:hAnsi="Arial" w:cs="Arial"/>
          <w:sz w:val="24"/>
          <w:szCs w:val="24"/>
        </w:rPr>
        <w:t xml:space="preserve">The perceptions regarding the </w:t>
      </w:r>
      <w:proofErr w:type="spellStart"/>
      <w:r w:rsidR="0043394A">
        <w:rPr>
          <w:rFonts w:ascii="Arial" w:hAnsi="Arial" w:cs="Arial"/>
          <w:sz w:val="24"/>
          <w:szCs w:val="24"/>
        </w:rPr>
        <w:t>Clydach</w:t>
      </w:r>
      <w:proofErr w:type="spellEnd"/>
      <w:r w:rsidR="0043394A">
        <w:rPr>
          <w:rFonts w:ascii="Arial" w:hAnsi="Arial" w:cs="Arial"/>
          <w:sz w:val="24"/>
          <w:szCs w:val="24"/>
        </w:rPr>
        <w:t xml:space="preserve"> Murders </w:t>
      </w:r>
      <w:r w:rsidR="004B06FF">
        <w:rPr>
          <w:rFonts w:ascii="Arial" w:hAnsi="Arial" w:cs="Arial"/>
          <w:sz w:val="24"/>
          <w:szCs w:val="24"/>
        </w:rPr>
        <w:t xml:space="preserve">are controversial, and </w:t>
      </w:r>
      <w:r w:rsidR="004B06FF">
        <w:rPr>
          <w:rFonts w:ascii="Arial" w:hAnsi="Arial" w:cs="Arial"/>
          <w:sz w:val="24"/>
          <w:szCs w:val="24"/>
        </w:rPr>
        <w:lastRenderedPageBreak/>
        <w:t xml:space="preserve">Bedford (2022) demonstrated that despite the conviction of David Morris, the close community of </w:t>
      </w:r>
      <w:proofErr w:type="spellStart"/>
      <w:r w:rsidR="004B06FF">
        <w:rPr>
          <w:rFonts w:ascii="Arial" w:hAnsi="Arial" w:cs="Arial"/>
          <w:sz w:val="24"/>
          <w:szCs w:val="24"/>
        </w:rPr>
        <w:t>Clydach</w:t>
      </w:r>
      <w:proofErr w:type="spellEnd"/>
      <w:r w:rsidR="004B06FF">
        <w:rPr>
          <w:rFonts w:ascii="Arial" w:hAnsi="Arial" w:cs="Arial"/>
          <w:sz w:val="24"/>
          <w:szCs w:val="24"/>
        </w:rPr>
        <w:t xml:space="preserve"> still experiences a divide between who caused the death of the family and the arson of their home and adds how part of the locals still believe the theory that a former policewoman, her husband and his twin brother conducted the killings. </w:t>
      </w:r>
      <w:r w:rsidR="00292DC3">
        <w:rPr>
          <w:rFonts w:ascii="Arial" w:hAnsi="Arial" w:cs="Arial"/>
          <w:sz w:val="24"/>
          <w:szCs w:val="24"/>
        </w:rPr>
        <w:t>However, the outcome was that South Wales Police 9(2021) inferred that there was a forensic connection in relation to the crime scene which led to Morris being the named suspect of this case. The item with the forensic evidence was considered to be evidence of a significant link in the case, stated by Assistant Chief Constable David Thorne of South Wales Police (Bedford, 2022)</w:t>
      </w:r>
    </w:p>
    <w:p w14:paraId="30797CD1" w14:textId="38AD87E5" w:rsidR="009D1807" w:rsidRPr="00292DC3" w:rsidRDefault="00292DC3" w:rsidP="00110346">
      <w:pPr>
        <w:rPr>
          <w:rFonts w:ascii="Arial" w:hAnsi="Arial" w:cs="Arial"/>
          <w:i/>
          <w:iCs/>
          <w:sz w:val="24"/>
          <w:szCs w:val="24"/>
        </w:rPr>
      </w:pPr>
      <w:r w:rsidRPr="00292DC3">
        <w:rPr>
          <w:rFonts w:ascii="Arial" w:hAnsi="Arial" w:cs="Arial"/>
          <w:i/>
          <w:iCs/>
          <w:sz w:val="24"/>
          <w:szCs w:val="24"/>
        </w:rPr>
        <w:t xml:space="preserve">The full </w:t>
      </w:r>
      <w:r>
        <w:rPr>
          <w:rFonts w:ascii="Arial" w:hAnsi="Arial" w:cs="Arial"/>
          <w:i/>
          <w:iCs/>
          <w:sz w:val="24"/>
          <w:szCs w:val="24"/>
        </w:rPr>
        <w:t xml:space="preserve">response list </w:t>
      </w:r>
      <w:r w:rsidRPr="00292DC3">
        <w:rPr>
          <w:rFonts w:ascii="Arial" w:hAnsi="Arial" w:cs="Arial"/>
          <w:i/>
          <w:iCs/>
          <w:sz w:val="24"/>
          <w:szCs w:val="24"/>
        </w:rPr>
        <w:t>to this question can be found under Appendix 2.</w:t>
      </w:r>
    </w:p>
    <w:p w14:paraId="6C412446" w14:textId="1A197F47" w:rsidR="004B06FF" w:rsidRDefault="004B06FF" w:rsidP="00110346">
      <w:pPr>
        <w:rPr>
          <w:rFonts w:ascii="Arial" w:hAnsi="Arial" w:cs="Arial"/>
          <w:b/>
          <w:bCs/>
          <w:sz w:val="24"/>
          <w:szCs w:val="24"/>
        </w:rPr>
      </w:pPr>
    </w:p>
    <w:p w14:paraId="48F41500" w14:textId="77777777" w:rsidR="009D1807" w:rsidRDefault="009D1807" w:rsidP="00110346">
      <w:pPr>
        <w:rPr>
          <w:rFonts w:ascii="Arial" w:hAnsi="Arial" w:cs="Arial"/>
          <w:b/>
          <w:bCs/>
          <w:sz w:val="24"/>
          <w:szCs w:val="24"/>
        </w:rPr>
      </w:pPr>
    </w:p>
    <w:p w14:paraId="05207CBD" w14:textId="6F657604" w:rsidR="00110346" w:rsidRPr="00D54189" w:rsidRDefault="00A02D3E" w:rsidP="002E6446">
      <w:pPr>
        <w:pStyle w:val="Heading2"/>
        <w:rPr>
          <w:b/>
          <w:bCs/>
          <w:sz w:val="28"/>
          <w:szCs w:val="28"/>
        </w:rPr>
      </w:pPr>
      <w:bookmarkStart w:id="26" w:name="_Toc102684504"/>
      <w:r w:rsidRPr="00D54189">
        <w:rPr>
          <w:b/>
          <w:bCs/>
          <w:sz w:val="28"/>
          <w:szCs w:val="28"/>
        </w:rPr>
        <w:t>Case Study: Sarah Everard</w:t>
      </w:r>
      <w:bookmarkEnd w:id="26"/>
      <w:r w:rsidRPr="00D54189">
        <w:rPr>
          <w:b/>
          <w:bCs/>
          <w:sz w:val="28"/>
          <w:szCs w:val="28"/>
        </w:rPr>
        <w:t xml:space="preserve"> </w:t>
      </w:r>
    </w:p>
    <w:p w14:paraId="226D6034" w14:textId="77777777" w:rsidR="00BC60A2" w:rsidRPr="009D6441" w:rsidRDefault="00BC60A2" w:rsidP="00110346">
      <w:pPr>
        <w:rPr>
          <w:rFonts w:ascii="Arial" w:hAnsi="Arial" w:cs="Arial"/>
          <w:b/>
          <w:bCs/>
          <w:sz w:val="24"/>
          <w:szCs w:val="24"/>
        </w:rPr>
      </w:pPr>
    </w:p>
    <w:p w14:paraId="28A24B21" w14:textId="13A91C3B" w:rsidR="00196D3C" w:rsidRDefault="003626E5" w:rsidP="009D1807">
      <w:pPr>
        <w:spacing w:line="480" w:lineRule="auto"/>
        <w:rPr>
          <w:rFonts w:ascii="Arial" w:hAnsi="Arial" w:cs="Arial"/>
          <w:sz w:val="24"/>
          <w:szCs w:val="24"/>
        </w:rPr>
      </w:pPr>
      <w:r>
        <w:rPr>
          <w:rFonts w:ascii="Arial" w:hAnsi="Arial" w:cs="Arial"/>
          <w:sz w:val="24"/>
          <w:szCs w:val="24"/>
        </w:rPr>
        <w:t xml:space="preserve">          </w:t>
      </w:r>
      <w:r w:rsidR="001E3A63">
        <w:rPr>
          <w:rFonts w:ascii="Arial" w:hAnsi="Arial" w:cs="Arial"/>
          <w:sz w:val="24"/>
          <w:szCs w:val="24"/>
        </w:rPr>
        <w:t>This study interpreted a recent case study of an act of misconduct to collect responses regarding a real issue to determine whether major acts of misconduct can have effects on the public perception in trusting the police. The questions were ‘did the sexual assault of Sarah Everard change the way you view the police?’ and ‘did the sexual assault and murder of Sarah Everard make you lose trust in the police?’.</w:t>
      </w:r>
    </w:p>
    <w:p w14:paraId="6D5034E1" w14:textId="0AB0B918" w:rsidR="001E3A63" w:rsidRDefault="00196D3C" w:rsidP="00110346">
      <w:pPr>
        <w:rPr>
          <w:rFonts w:ascii="Arial" w:hAnsi="Arial" w:cs="Arial"/>
          <w:i/>
          <w:iCs/>
          <w:sz w:val="24"/>
          <w:szCs w:val="24"/>
        </w:rPr>
      </w:pPr>
      <w:r w:rsidRPr="00196D3C">
        <w:rPr>
          <w:rFonts w:ascii="Arial" w:hAnsi="Arial" w:cs="Arial"/>
          <w:i/>
          <w:iCs/>
          <w:sz w:val="24"/>
          <w:szCs w:val="24"/>
        </w:rPr>
        <w:t>The responses are represented in the pie charts below</w:t>
      </w:r>
      <w:r w:rsidR="009D6441">
        <w:rPr>
          <w:rFonts w:ascii="Arial" w:hAnsi="Arial" w:cs="Arial"/>
          <w:i/>
          <w:iCs/>
          <w:sz w:val="24"/>
          <w:szCs w:val="24"/>
        </w:rPr>
        <w:t>:</w:t>
      </w:r>
    </w:p>
    <w:p w14:paraId="38B99427" w14:textId="77777777" w:rsidR="00E8001D" w:rsidRPr="00196D3C" w:rsidRDefault="00E8001D" w:rsidP="00110346">
      <w:pPr>
        <w:rPr>
          <w:rFonts w:ascii="Arial" w:hAnsi="Arial" w:cs="Arial"/>
          <w:i/>
          <w:iCs/>
          <w:sz w:val="24"/>
          <w:szCs w:val="24"/>
        </w:rPr>
      </w:pPr>
    </w:p>
    <w:p w14:paraId="6D5D8C4B" w14:textId="2A02C425" w:rsidR="00A02D3E" w:rsidRDefault="009D6441" w:rsidP="00110346">
      <w:pPr>
        <w:rPr>
          <w:rFonts w:ascii="Arial" w:hAnsi="Arial" w:cs="Arial"/>
          <w:sz w:val="24"/>
          <w:szCs w:val="24"/>
        </w:rPr>
      </w:pPr>
      <w:r>
        <w:rPr>
          <w:noProof/>
        </w:rPr>
        <w:drawing>
          <wp:anchor distT="0" distB="0" distL="114300" distR="114300" simplePos="0" relativeHeight="251668480" behindDoc="0" locked="0" layoutInCell="1" allowOverlap="1" wp14:anchorId="42265BDD" wp14:editId="30E62A0D">
            <wp:simplePos x="0" y="0"/>
            <wp:positionH relativeFrom="margin">
              <wp:align>center</wp:align>
            </wp:positionH>
            <wp:positionV relativeFrom="paragraph">
              <wp:posOffset>8890</wp:posOffset>
            </wp:positionV>
            <wp:extent cx="4968000" cy="3420000"/>
            <wp:effectExtent l="0" t="0" r="4445" b="9525"/>
            <wp:wrapNone/>
            <wp:docPr id="2" name="Chart 2">
              <a:extLst xmlns:a="http://schemas.openxmlformats.org/drawingml/2006/main">
                <a:ext uri="{FF2B5EF4-FFF2-40B4-BE49-F238E27FC236}">
                  <a16:creationId xmlns:a16="http://schemas.microsoft.com/office/drawing/2014/main" id="{41C9FB19-C7E9-ADF8-29F3-F1DBB88403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53367681" w14:textId="445C7509" w:rsidR="001E3A63" w:rsidRDefault="001E3A63" w:rsidP="00110346">
      <w:pPr>
        <w:rPr>
          <w:rFonts w:ascii="Arial" w:hAnsi="Arial" w:cs="Arial"/>
          <w:sz w:val="24"/>
          <w:szCs w:val="24"/>
        </w:rPr>
      </w:pPr>
    </w:p>
    <w:p w14:paraId="4A5E132F" w14:textId="77777777" w:rsidR="00110346" w:rsidRDefault="00110346" w:rsidP="00110346">
      <w:pPr>
        <w:rPr>
          <w:rFonts w:ascii="Arial" w:hAnsi="Arial" w:cs="Arial"/>
          <w:sz w:val="24"/>
          <w:szCs w:val="24"/>
        </w:rPr>
      </w:pPr>
    </w:p>
    <w:p w14:paraId="1612D894" w14:textId="77777777" w:rsidR="00110346" w:rsidRDefault="00110346" w:rsidP="00110346">
      <w:pPr>
        <w:rPr>
          <w:rFonts w:ascii="Arial" w:hAnsi="Arial" w:cs="Arial"/>
          <w:sz w:val="24"/>
          <w:szCs w:val="24"/>
        </w:rPr>
      </w:pPr>
    </w:p>
    <w:p w14:paraId="6C0B6BD2" w14:textId="77777777" w:rsidR="00110346" w:rsidRDefault="00110346" w:rsidP="00110346">
      <w:pPr>
        <w:rPr>
          <w:rFonts w:ascii="Arial" w:hAnsi="Arial" w:cs="Arial"/>
          <w:sz w:val="24"/>
          <w:szCs w:val="24"/>
        </w:rPr>
      </w:pPr>
    </w:p>
    <w:p w14:paraId="0D345120" w14:textId="77777777" w:rsidR="00110346" w:rsidRDefault="00110346" w:rsidP="00110346">
      <w:pPr>
        <w:rPr>
          <w:rFonts w:ascii="Arial" w:hAnsi="Arial" w:cs="Arial"/>
          <w:sz w:val="24"/>
          <w:szCs w:val="24"/>
        </w:rPr>
      </w:pPr>
    </w:p>
    <w:p w14:paraId="192C5248" w14:textId="3958426D" w:rsidR="00110346" w:rsidRDefault="00110346" w:rsidP="00110346"/>
    <w:p w14:paraId="09F91F06" w14:textId="3527F156" w:rsidR="002B2291" w:rsidRDefault="002B2291" w:rsidP="00110346"/>
    <w:p w14:paraId="58624702" w14:textId="4D4AFE9A" w:rsidR="002B2291" w:rsidRDefault="002B2291" w:rsidP="00110346"/>
    <w:p w14:paraId="511642D8" w14:textId="5E0F3DB2" w:rsidR="002B2291" w:rsidRDefault="002B2291" w:rsidP="00110346"/>
    <w:p w14:paraId="09BEBEB8" w14:textId="75A73F47" w:rsidR="002B2291" w:rsidRDefault="002B2291" w:rsidP="00110346"/>
    <w:p w14:paraId="2C338DF7" w14:textId="50DA0A48" w:rsidR="002B2291" w:rsidRDefault="002B2291" w:rsidP="00110346"/>
    <w:p w14:paraId="57C945EB" w14:textId="7F6A7396" w:rsidR="002B2291" w:rsidRDefault="002B2291" w:rsidP="00110346"/>
    <w:p w14:paraId="37CBC30A" w14:textId="102F7DD4" w:rsidR="001E3A63" w:rsidRDefault="001E3A63" w:rsidP="00110346">
      <w:pPr>
        <w:rPr>
          <w:rFonts w:ascii="Arial" w:hAnsi="Arial" w:cs="Arial"/>
          <w:sz w:val="24"/>
          <w:szCs w:val="24"/>
        </w:rPr>
      </w:pPr>
    </w:p>
    <w:p w14:paraId="4978FAE8" w14:textId="0547D736" w:rsidR="001E3A63" w:rsidRDefault="001E3A63" w:rsidP="00110346">
      <w:pPr>
        <w:rPr>
          <w:rFonts w:ascii="Arial" w:hAnsi="Arial" w:cs="Arial"/>
          <w:sz w:val="24"/>
          <w:szCs w:val="24"/>
        </w:rPr>
      </w:pPr>
    </w:p>
    <w:p w14:paraId="153D5178" w14:textId="08FAF20E" w:rsidR="001E3A63" w:rsidRDefault="00D54189" w:rsidP="00110346">
      <w:pPr>
        <w:rPr>
          <w:rFonts w:ascii="Arial" w:hAnsi="Arial" w:cs="Arial"/>
          <w:sz w:val="24"/>
          <w:szCs w:val="24"/>
        </w:rPr>
      </w:pPr>
      <w:r>
        <w:rPr>
          <w:noProof/>
        </w:rPr>
        <w:drawing>
          <wp:anchor distT="0" distB="0" distL="114300" distR="114300" simplePos="0" relativeHeight="251669504" behindDoc="1" locked="0" layoutInCell="1" allowOverlap="1" wp14:anchorId="3571F2BE" wp14:editId="1E24B3DE">
            <wp:simplePos x="0" y="0"/>
            <wp:positionH relativeFrom="margin">
              <wp:align>center</wp:align>
            </wp:positionH>
            <wp:positionV relativeFrom="paragraph">
              <wp:posOffset>2247</wp:posOffset>
            </wp:positionV>
            <wp:extent cx="4968000" cy="3420000"/>
            <wp:effectExtent l="0" t="0" r="4445" b="9525"/>
            <wp:wrapNone/>
            <wp:docPr id="8" name="Chart 8">
              <a:extLst xmlns:a="http://schemas.openxmlformats.org/drawingml/2006/main">
                <a:ext uri="{FF2B5EF4-FFF2-40B4-BE49-F238E27FC236}">
                  <a16:creationId xmlns:a16="http://schemas.microsoft.com/office/drawing/2014/main" id="{7C1DFFC4-BBB1-20C7-4641-0AF03B0D4F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1BD08DAA" w14:textId="4D125544" w:rsidR="00196D3C" w:rsidRDefault="00196D3C" w:rsidP="00110346">
      <w:pPr>
        <w:rPr>
          <w:rFonts w:ascii="Arial" w:hAnsi="Arial" w:cs="Arial"/>
          <w:sz w:val="24"/>
          <w:szCs w:val="24"/>
        </w:rPr>
      </w:pPr>
    </w:p>
    <w:p w14:paraId="24AD9B25" w14:textId="18A9C5FC" w:rsidR="00196D3C" w:rsidRDefault="00196D3C" w:rsidP="00110346">
      <w:pPr>
        <w:rPr>
          <w:rFonts w:ascii="Arial" w:hAnsi="Arial" w:cs="Arial"/>
          <w:sz w:val="24"/>
          <w:szCs w:val="24"/>
        </w:rPr>
      </w:pPr>
    </w:p>
    <w:p w14:paraId="4312BE6C" w14:textId="0EB66283" w:rsidR="00196D3C" w:rsidRDefault="00196D3C" w:rsidP="00110346">
      <w:pPr>
        <w:rPr>
          <w:rFonts w:ascii="Arial" w:hAnsi="Arial" w:cs="Arial"/>
          <w:sz w:val="24"/>
          <w:szCs w:val="24"/>
        </w:rPr>
      </w:pPr>
    </w:p>
    <w:p w14:paraId="05D25EDF" w14:textId="728E46E2" w:rsidR="00196D3C" w:rsidRDefault="00196D3C" w:rsidP="00110346">
      <w:pPr>
        <w:rPr>
          <w:rFonts w:ascii="Arial" w:hAnsi="Arial" w:cs="Arial"/>
          <w:sz w:val="24"/>
          <w:szCs w:val="24"/>
        </w:rPr>
      </w:pPr>
    </w:p>
    <w:p w14:paraId="57423CF1" w14:textId="2328D8AC" w:rsidR="00196D3C" w:rsidRDefault="00196D3C" w:rsidP="00110346">
      <w:pPr>
        <w:rPr>
          <w:rFonts w:ascii="Arial" w:hAnsi="Arial" w:cs="Arial"/>
          <w:sz w:val="24"/>
          <w:szCs w:val="24"/>
        </w:rPr>
      </w:pPr>
    </w:p>
    <w:p w14:paraId="710D0045" w14:textId="6076EF55" w:rsidR="00196D3C" w:rsidRDefault="00152156" w:rsidP="00110346">
      <w:pPr>
        <w:rPr>
          <w:rFonts w:ascii="Arial" w:hAnsi="Arial" w:cs="Arial"/>
          <w:sz w:val="24"/>
          <w:szCs w:val="24"/>
        </w:rPr>
      </w:pPr>
      <w:r>
        <w:rPr>
          <w:rFonts w:ascii="Arial" w:hAnsi="Arial" w:cs="Arial"/>
          <w:sz w:val="24"/>
          <w:szCs w:val="24"/>
        </w:rPr>
        <w:t xml:space="preserve">   </w:t>
      </w:r>
    </w:p>
    <w:p w14:paraId="42B42637" w14:textId="142ADC02" w:rsidR="00196D3C" w:rsidRDefault="00196D3C" w:rsidP="00110346">
      <w:pPr>
        <w:rPr>
          <w:rFonts w:ascii="Arial" w:hAnsi="Arial" w:cs="Arial"/>
          <w:sz w:val="24"/>
          <w:szCs w:val="24"/>
        </w:rPr>
      </w:pPr>
    </w:p>
    <w:p w14:paraId="4B46EBE7" w14:textId="7AD4D914" w:rsidR="00196D3C" w:rsidRDefault="00196D3C" w:rsidP="00110346">
      <w:pPr>
        <w:rPr>
          <w:rFonts w:ascii="Arial" w:hAnsi="Arial" w:cs="Arial"/>
          <w:sz w:val="24"/>
          <w:szCs w:val="24"/>
        </w:rPr>
      </w:pPr>
    </w:p>
    <w:p w14:paraId="5298BE23" w14:textId="48C337E1" w:rsidR="00196D3C" w:rsidRDefault="00196D3C" w:rsidP="00110346">
      <w:pPr>
        <w:rPr>
          <w:rFonts w:ascii="Arial" w:hAnsi="Arial" w:cs="Arial"/>
          <w:sz w:val="24"/>
          <w:szCs w:val="24"/>
        </w:rPr>
      </w:pPr>
    </w:p>
    <w:p w14:paraId="408D408C" w14:textId="77777777" w:rsidR="00292DC3" w:rsidRDefault="00292DC3" w:rsidP="005E6AD5">
      <w:pPr>
        <w:spacing w:line="480" w:lineRule="auto"/>
        <w:rPr>
          <w:rFonts w:ascii="Arial" w:hAnsi="Arial" w:cs="Arial"/>
          <w:sz w:val="24"/>
          <w:szCs w:val="24"/>
        </w:rPr>
      </w:pPr>
    </w:p>
    <w:p w14:paraId="09550685" w14:textId="77777777" w:rsidR="00D54189" w:rsidRDefault="00D54189" w:rsidP="005E6AD5">
      <w:pPr>
        <w:spacing w:line="480" w:lineRule="auto"/>
        <w:rPr>
          <w:rFonts w:ascii="Arial" w:hAnsi="Arial" w:cs="Arial"/>
          <w:sz w:val="24"/>
          <w:szCs w:val="24"/>
        </w:rPr>
      </w:pPr>
    </w:p>
    <w:p w14:paraId="68423AA2" w14:textId="6057F936" w:rsidR="005E6AD5" w:rsidRDefault="003626E5" w:rsidP="005E6AD5">
      <w:pPr>
        <w:spacing w:line="480" w:lineRule="auto"/>
        <w:rPr>
          <w:rFonts w:ascii="Arial" w:hAnsi="Arial" w:cs="Arial"/>
          <w:sz w:val="24"/>
          <w:szCs w:val="24"/>
        </w:rPr>
      </w:pPr>
      <w:r>
        <w:rPr>
          <w:rFonts w:ascii="Arial" w:hAnsi="Arial" w:cs="Arial"/>
          <w:sz w:val="24"/>
          <w:szCs w:val="24"/>
        </w:rPr>
        <w:t xml:space="preserve">          </w:t>
      </w:r>
      <w:r w:rsidR="001E3A63">
        <w:rPr>
          <w:rFonts w:ascii="Arial" w:hAnsi="Arial" w:cs="Arial"/>
          <w:sz w:val="24"/>
          <w:szCs w:val="24"/>
        </w:rPr>
        <w:t xml:space="preserve">The analysis of the responses from this question led to the discovery that majority of the participants, specifically 86%, who responded ‘yes’ to both these questions were female, belonging to all age groups. </w:t>
      </w:r>
    </w:p>
    <w:p w14:paraId="2A0071B2" w14:textId="77777777" w:rsidR="00D54189" w:rsidRDefault="00D54189" w:rsidP="005E6AD5">
      <w:pPr>
        <w:spacing w:line="480" w:lineRule="auto"/>
        <w:rPr>
          <w:rFonts w:ascii="Arial" w:hAnsi="Arial" w:cs="Arial"/>
          <w:sz w:val="24"/>
          <w:szCs w:val="24"/>
        </w:rPr>
      </w:pPr>
    </w:p>
    <w:p w14:paraId="7926C173" w14:textId="73566B55" w:rsidR="00FD7E6A" w:rsidRDefault="003626E5" w:rsidP="006D78BD">
      <w:pPr>
        <w:spacing w:line="480" w:lineRule="auto"/>
        <w:rPr>
          <w:rFonts w:ascii="Arial" w:hAnsi="Arial" w:cs="Arial"/>
          <w:sz w:val="24"/>
          <w:szCs w:val="24"/>
        </w:rPr>
      </w:pPr>
      <w:r>
        <w:rPr>
          <w:rFonts w:ascii="Arial" w:hAnsi="Arial" w:cs="Arial"/>
          <w:sz w:val="24"/>
          <w:szCs w:val="24"/>
        </w:rPr>
        <w:t xml:space="preserve">          </w:t>
      </w:r>
      <w:r w:rsidR="00E366E1">
        <w:rPr>
          <w:rFonts w:ascii="Arial" w:hAnsi="Arial" w:cs="Arial"/>
          <w:sz w:val="24"/>
          <w:szCs w:val="24"/>
        </w:rPr>
        <w:t xml:space="preserve">To support the identified information with secondary research, </w:t>
      </w:r>
      <w:r w:rsidR="00860D1A">
        <w:rPr>
          <w:rFonts w:ascii="Arial" w:hAnsi="Arial" w:cs="Arial"/>
          <w:sz w:val="24"/>
          <w:szCs w:val="24"/>
        </w:rPr>
        <w:t xml:space="preserve">Doherty (2021) demonstrates that this case instituted </w:t>
      </w:r>
      <w:r w:rsidR="006477F5">
        <w:rPr>
          <w:rFonts w:ascii="Arial" w:hAnsi="Arial" w:cs="Arial"/>
          <w:sz w:val="24"/>
          <w:szCs w:val="24"/>
        </w:rPr>
        <w:t xml:space="preserve">boundless protests and campaigns from women who wanted justice for Sarah and who had similar experiences of the fear of being threatened or attacked when walking whilst unaccompanied. </w:t>
      </w:r>
      <w:r w:rsidR="00446CE9">
        <w:rPr>
          <w:rFonts w:ascii="Arial" w:hAnsi="Arial" w:cs="Arial"/>
          <w:sz w:val="24"/>
          <w:szCs w:val="24"/>
        </w:rPr>
        <w:t xml:space="preserve">At the time of her disappearance, the streets of London were filled with missing person posters and the advisements were for local women to be cautious whilst walking alone (BBC, 2021). This led to the expression that women </w:t>
      </w:r>
      <w:r w:rsidR="00643907">
        <w:rPr>
          <w:rFonts w:ascii="Arial" w:hAnsi="Arial" w:cs="Arial"/>
          <w:sz w:val="24"/>
          <w:szCs w:val="24"/>
        </w:rPr>
        <w:t>were angry about having the fear</w:t>
      </w:r>
      <w:r w:rsidR="00E366E1">
        <w:rPr>
          <w:rFonts w:ascii="Arial" w:hAnsi="Arial" w:cs="Arial"/>
          <w:sz w:val="24"/>
          <w:szCs w:val="24"/>
        </w:rPr>
        <w:t xml:space="preserve"> of being unsafe when attempting to do basic tasks (</w:t>
      </w:r>
      <w:r w:rsidR="00B26A16">
        <w:rPr>
          <w:rFonts w:ascii="Arial" w:hAnsi="Arial" w:cs="Arial"/>
          <w:sz w:val="24"/>
          <w:szCs w:val="24"/>
        </w:rPr>
        <w:t xml:space="preserve">Walters, 2021). </w:t>
      </w:r>
      <w:r w:rsidR="00643907">
        <w:rPr>
          <w:rFonts w:ascii="Arial" w:hAnsi="Arial" w:cs="Arial"/>
          <w:sz w:val="24"/>
          <w:szCs w:val="24"/>
        </w:rPr>
        <w:t xml:space="preserve">Some of the experiences reported from women </w:t>
      </w:r>
      <w:r w:rsidR="00B26A16">
        <w:rPr>
          <w:rFonts w:ascii="Arial" w:hAnsi="Arial" w:cs="Arial"/>
          <w:sz w:val="24"/>
          <w:szCs w:val="24"/>
        </w:rPr>
        <w:t xml:space="preserve">to enhance their safety following this incident </w:t>
      </w:r>
      <w:r w:rsidR="00643907">
        <w:rPr>
          <w:rFonts w:ascii="Arial" w:hAnsi="Arial" w:cs="Arial"/>
          <w:sz w:val="24"/>
          <w:szCs w:val="24"/>
        </w:rPr>
        <w:t xml:space="preserve">include remaining on </w:t>
      </w:r>
      <w:r w:rsidR="00643907">
        <w:rPr>
          <w:rFonts w:ascii="Arial" w:hAnsi="Arial" w:cs="Arial"/>
          <w:sz w:val="24"/>
          <w:szCs w:val="24"/>
        </w:rPr>
        <w:lastRenderedPageBreak/>
        <w:t>illuminated paths</w:t>
      </w:r>
      <w:r w:rsidR="009D6441">
        <w:rPr>
          <w:rFonts w:ascii="Arial" w:hAnsi="Arial" w:cs="Arial"/>
          <w:sz w:val="24"/>
          <w:szCs w:val="24"/>
        </w:rPr>
        <w:t xml:space="preserve">, remaining alert and diverting attention to dark places to identify sudden movements </w:t>
      </w:r>
      <w:r w:rsidR="00B26A16">
        <w:rPr>
          <w:rFonts w:ascii="Arial" w:hAnsi="Arial" w:cs="Arial"/>
          <w:sz w:val="24"/>
          <w:szCs w:val="24"/>
        </w:rPr>
        <w:t>(</w:t>
      </w:r>
      <w:proofErr w:type="spellStart"/>
      <w:r w:rsidR="00570FA2">
        <w:rPr>
          <w:rFonts w:ascii="Arial" w:hAnsi="Arial" w:cs="Arial"/>
          <w:sz w:val="24"/>
          <w:szCs w:val="24"/>
        </w:rPr>
        <w:t>Abgarian</w:t>
      </w:r>
      <w:proofErr w:type="spellEnd"/>
      <w:r w:rsidR="00570FA2">
        <w:rPr>
          <w:rFonts w:ascii="Arial" w:hAnsi="Arial" w:cs="Arial"/>
          <w:sz w:val="24"/>
          <w:szCs w:val="24"/>
        </w:rPr>
        <w:t xml:space="preserve">, </w:t>
      </w:r>
      <w:r w:rsidR="00E26653">
        <w:rPr>
          <w:rFonts w:ascii="Arial" w:hAnsi="Arial" w:cs="Arial"/>
          <w:sz w:val="24"/>
          <w:szCs w:val="24"/>
        </w:rPr>
        <w:t>2022).</w:t>
      </w:r>
      <w:r w:rsidR="00446CE9">
        <w:rPr>
          <w:rFonts w:ascii="Arial" w:hAnsi="Arial" w:cs="Arial"/>
          <w:sz w:val="24"/>
          <w:szCs w:val="24"/>
        </w:rPr>
        <w:t xml:space="preserve"> </w:t>
      </w:r>
      <w:r w:rsidR="00D2012F" w:rsidRPr="00D2012F">
        <w:rPr>
          <w:rFonts w:ascii="Arial" w:hAnsi="Arial" w:cs="Arial"/>
          <w:sz w:val="24"/>
          <w:szCs w:val="24"/>
        </w:rPr>
        <w:t>After police verified that a serving officer had been arrested in connection with Ms Everard's abduction, public outrage became even further</w:t>
      </w:r>
      <w:r w:rsidR="00D2012F">
        <w:rPr>
          <w:rFonts w:ascii="Arial" w:hAnsi="Arial" w:cs="Arial"/>
          <w:sz w:val="24"/>
          <w:szCs w:val="24"/>
        </w:rPr>
        <w:t xml:space="preserve"> (</w:t>
      </w:r>
      <w:r w:rsidR="005B22A4">
        <w:rPr>
          <w:rFonts w:ascii="Arial" w:hAnsi="Arial" w:cs="Arial"/>
          <w:sz w:val="24"/>
          <w:szCs w:val="24"/>
        </w:rPr>
        <w:t>Dearden</w:t>
      </w:r>
      <w:r w:rsidR="00D2012F">
        <w:rPr>
          <w:rFonts w:ascii="Arial" w:hAnsi="Arial" w:cs="Arial"/>
          <w:sz w:val="24"/>
          <w:szCs w:val="24"/>
        </w:rPr>
        <w:t xml:space="preserve">, </w:t>
      </w:r>
      <w:r w:rsidR="005B22A4">
        <w:rPr>
          <w:rFonts w:ascii="Arial" w:hAnsi="Arial" w:cs="Arial"/>
          <w:sz w:val="24"/>
          <w:szCs w:val="24"/>
        </w:rPr>
        <w:t>2022)</w:t>
      </w:r>
      <w:r w:rsidR="000D5352">
        <w:rPr>
          <w:rFonts w:ascii="Arial" w:hAnsi="Arial" w:cs="Arial"/>
          <w:sz w:val="24"/>
          <w:szCs w:val="24"/>
        </w:rPr>
        <w:t>.</w:t>
      </w:r>
      <w:r w:rsidR="00293D19">
        <w:rPr>
          <w:rFonts w:ascii="Arial" w:hAnsi="Arial" w:cs="Arial"/>
          <w:sz w:val="24"/>
          <w:szCs w:val="24"/>
        </w:rPr>
        <w:t xml:space="preserve"> The Metropolitan Police (2021) </w:t>
      </w:r>
      <w:r w:rsidR="00FD7E6A">
        <w:rPr>
          <w:rFonts w:ascii="Arial" w:hAnsi="Arial" w:cs="Arial"/>
          <w:sz w:val="24"/>
          <w:szCs w:val="24"/>
        </w:rPr>
        <w:t xml:space="preserve">responded to this by </w:t>
      </w:r>
      <w:r w:rsidR="00293D19">
        <w:rPr>
          <w:rFonts w:ascii="Arial" w:hAnsi="Arial" w:cs="Arial"/>
          <w:sz w:val="24"/>
          <w:szCs w:val="24"/>
        </w:rPr>
        <w:t>decla</w:t>
      </w:r>
      <w:r w:rsidR="00FD7E6A">
        <w:rPr>
          <w:rFonts w:ascii="Arial" w:hAnsi="Arial" w:cs="Arial"/>
          <w:sz w:val="24"/>
          <w:szCs w:val="24"/>
        </w:rPr>
        <w:t>ring</w:t>
      </w:r>
      <w:r w:rsidR="00293D19">
        <w:rPr>
          <w:rFonts w:ascii="Arial" w:hAnsi="Arial" w:cs="Arial"/>
          <w:sz w:val="24"/>
          <w:szCs w:val="24"/>
        </w:rPr>
        <w:t xml:space="preserve"> that they needed to urgently alter their focus on their duty to protect women and girls. </w:t>
      </w:r>
    </w:p>
    <w:p w14:paraId="5560A260" w14:textId="77777777" w:rsidR="00D54189" w:rsidRDefault="00D54189" w:rsidP="006D78BD">
      <w:pPr>
        <w:spacing w:line="480" w:lineRule="auto"/>
        <w:rPr>
          <w:rFonts w:ascii="Arial" w:hAnsi="Arial" w:cs="Arial"/>
          <w:sz w:val="24"/>
          <w:szCs w:val="24"/>
        </w:rPr>
      </w:pPr>
    </w:p>
    <w:p w14:paraId="07B41261" w14:textId="417D59E8" w:rsidR="005D5EF6" w:rsidRPr="00D54189" w:rsidRDefault="00A05CA2" w:rsidP="002E6446">
      <w:pPr>
        <w:pStyle w:val="Heading2"/>
        <w:rPr>
          <w:b/>
          <w:bCs/>
        </w:rPr>
      </w:pPr>
      <w:bookmarkStart w:id="27" w:name="_Toc102684505"/>
      <w:r w:rsidRPr="00D54189">
        <w:rPr>
          <w:b/>
          <w:bCs/>
        </w:rPr>
        <w:t>Wayne Couzens Sentence</w:t>
      </w:r>
      <w:bookmarkEnd w:id="27"/>
    </w:p>
    <w:p w14:paraId="00EEF107" w14:textId="77777777" w:rsidR="002E6446" w:rsidRPr="002E6446" w:rsidRDefault="002E6446" w:rsidP="002E6446"/>
    <w:p w14:paraId="24683C29" w14:textId="187932C5" w:rsidR="000D5352" w:rsidRPr="005D5EF6" w:rsidRDefault="002E6446" w:rsidP="006D78BD">
      <w:pPr>
        <w:spacing w:line="480" w:lineRule="auto"/>
        <w:rPr>
          <w:rFonts w:ascii="Arial" w:hAnsi="Arial" w:cs="Arial"/>
          <w:b/>
          <w:bCs/>
          <w:sz w:val="24"/>
          <w:szCs w:val="24"/>
        </w:rPr>
      </w:pPr>
      <w:r>
        <w:rPr>
          <w:rFonts w:ascii="Arial" w:hAnsi="Arial" w:cs="Arial"/>
          <w:sz w:val="24"/>
          <w:szCs w:val="24"/>
        </w:rPr>
        <w:t xml:space="preserve">          </w:t>
      </w:r>
      <w:r w:rsidR="000D5352">
        <w:rPr>
          <w:rFonts w:ascii="Arial" w:hAnsi="Arial" w:cs="Arial"/>
          <w:sz w:val="24"/>
          <w:szCs w:val="24"/>
        </w:rPr>
        <w:t xml:space="preserve">Following this offence, </w:t>
      </w:r>
      <w:r w:rsidR="00293D19">
        <w:rPr>
          <w:rFonts w:ascii="Arial" w:hAnsi="Arial" w:cs="Arial"/>
          <w:sz w:val="24"/>
          <w:szCs w:val="24"/>
        </w:rPr>
        <w:t xml:space="preserve">the offender, Wayne Couzens of the Metropolitan Police was sentenced to life imprisonment (BBC, 2021). </w:t>
      </w:r>
      <w:r w:rsidR="00FD7E6A">
        <w:rPr>
          <w:rFonts w:ascii="Arial" w:hAnsi="Arial" w:cs="Arial"/>
          <w:sz w:val="24"/>
          <w:szCs w:val="24"/>
        </w:rPr>
        <w:t>The list of Couzens’ offences</w:t>
      </w:r>
      <w:r w:rsidR="00F053F4">
        <w:rPr>
          <w:rFonts w:ascii="Arial" w:hAnsi="Arial" w:cs="Arial"/>
          <w:sz w:val="24"/>
          <w:szCs w:val="24"/>
        </w:rPr>
        <w:t>, which included kidnap, rape and murder</w:t>
      </w:r>
      <w:r w:rsidR="00FD7E6A">
        <w:rPr>
          <w:rFonts w:ascii="Arial" w:hAnsi="Arial" w:cs="Arial"/>
          <w:sz w:val="24"/>
          <w:szCs w:val="24"/>
        </w:rPr>
        <w:t xml:space="preserve"> were described by the Metropolitan Police as “</w:t>
      </w:r>
      <w:r w:rsidR="00FD7E6A" w:rsidRPr="00FD7E6A">
        <w:rPr>
          <w:rFonts w:ascii="Arial" w:hAnsi="Arial" w:cs="Arial"/>
          <w:sz w:val="24"/>
          <w:szCs w:val="24"/>
        </w:rPr>
        <w:t>deeply concerning</w:t>
      </w:r>
      <w:r w:rsidR="00FD7E6A">
        <w:rPr>
          <w:rFonts w:ascii="Arial" w:hAnsi="Arial" w:cs="Arial"/>
          <w:sz w:val="24"/>
          <w:szCs w:val="24"/>
        </w:rPr>
        <w:t xml:space="preserve">” and that they raised an array of issues regarding legitimacy (Metropolitan Police, 2021). </w:t>
      </w:r>
      <w:r w:rsidR="00A05CA2">
        <w:rPr>
          <w:rFonts w:ascii="Arial" w:hAnsi="Arial" w:cs="Arial"/>
          <w:sz w:val="24"/>
          <w:szCs w:val="24"/>
        </w:rPr>
        <w:t>It is outlined by the Crown Prosecution Service (2022) that “a</w:t>
      </w:r>
      <w:r w:rsidR="00A05CA2" w:rsidRPr="00A05CA2">
        <w:rPr>
          <w:rFonts w:ascii="Arial" w:hAnsi="Arial" w:cs="Arial"/>
          <w:sz w:val="24"/>
          <w:szCs w:val="24"/>
        </w:rPr>
        <w:t>ll offenders convicted of murder receive a sentence of life imprisonment</w:t>
      </w:r>
      <w:r w:rsidR="00A05CA2">
        <w:rPr>
          <w:rFonts w:ascii="Arial" w:hAnsi="Arial" w:cs="Arial"/>
          <w:sz w:val="24"/>
          <w:szCs w:val="24"/>
        </w:rPr>
        <w:t xml:space="preserve">”, suggesting that Couzens’ sentence was appropriate as murder was one of the offences he was convicted of. </w:t>
      </w:r>
    </w:p>
    <w:p w14:paraId="61B16BD5" w14:textId="13DF826B" w:rsidR="000D5352" w:rsidRDefault="002E6446" w:rsidP="006D78BD">
      <w:pPr>
        <w:spacing w:line="480" w:lineRule="auto"/>
        <w:rPr>
          <w:rFonts w:ascii="Arial" w:hAnsi="Arial" w:cs="Arial"/>
          <w:sz w:val="24"/>
          <w:szCs w:val="24"/>
        </w:rPr>
      </w:pPr>
      <w:r>
        <w:rPr>
          <w:rFonts w:ascii="Arial" w:hAnsi="Arial" w:cs="Arial"/>
          <w:sz w:val="24"/>
          <w:szCs w:val="24"/>
        </w:rPr>
        <w:t xml:space="preserve">          </w:t>
      </w:r>
      <w:r w:rsidR="000D5352">
        <w:rPr>
          <w:rFonts w:ascii="Arial" w:hAnsi="Arial" w:cs="Arial"/>
          <w:sz w:val="24"/>
          <w:szCs w:val="24"/>
        </w:rPr>
        <w:t xml:space="preserve">Participants were then asked if they </w:t>
      </w:r>
      <w:r w:rsidR="00A05CA2">
        <w:rPr>
          <w:rFonts w:ascii="Arial" w:hAnsi="Arial" w:cs="Arial"/>
          <w:sz w:val="24"/>
          <w:szCs w:val="24"/>
        </w:rPr>
        <w:t>believed Couzens’ sentence was appropriate, to which all participants answered ‘yes’.</w:t>
      </w:r>
    </w:p>
    <w:p w14:paraId="1898DDF0" w14:textId="098C2916" w:rsidR="00A05CA2" w:rsidRPr="00A05CA2" w:rsidRDefault="00A05CA2" w:rsidP="006D78BD">
      <w:pPr>
        <w:spacing w:line="480" w:lineRule="auto"/>
        <w:rPr>
          <w:rFonts w:ascii="Arial" w:hAnsi="Arial" w:cs="Arial"/>
          <w:i/>
          <w:iCs/>
          <w:sz w:val="24"/>
          <w:szCs w:val="24"/>
        </w:rPr>
      </w:pPr>
      <w:r w:rsidRPr="00A05CA2">
        <w:rPr>
          <w:rFonts w:ascii="Arial" w:hAnsi="Arial" w:cs="Arial"/>
          <w:i/>
          <w:iCs/>
          <w:sz w:val="24"/>
          <w:szCs w:val="24"/>
        </w:rPr>
        <w:t>This is represented in the pie chart below:</w:t>
      </w:r>
    </w:p>
    <w:p w14:paraId="5DC60DBC" w14:textId="12504F6B" w:rsidR="002B2291" w:rsidRDefault="005C200A" w:rsidP="00110346">
      <w:r>
        <w:rPr>
          <w:noProof/>
        </w:rPr>
        <w:lastRenderedPageBreak/>
        <w:drawing>
          <wp:anchor distT="0" distB="0" distL="114300" distR="114300" simplePos="0" relativeHeight="251670528" behindDoc="1" locked="0" layoutInCell="1" allowOverlap="1" wp14:anchorId="2E036A7A" wp14:editId="0C73529A">
            <wp:simplePos x="0" y="0"/>
            <wp:positionH relativeFrom="margin">
              <wp:align>center</wp:align>
            </wp:positionH>
            <wp:positionV relativeFrom="paragraph">
              <wp:posOffset>194</wp:posOffset>
            </wp:positionV>
            <wp:extent cx="4320000" cy="3600000"/>
            <wp:effectExtent l="0" t="0" r="4445" b="635"/>
            <wp:wrapTight wrapText="bothSides">
              <wp:wrapPolygon edited="0">
                <wp:start x="0" y="0"/>
                <wp:lineTo x="0" y="21490"/>
                <wp:lineTo x="21527" y="21490"/>
                <wp:lineTo x="21527" y="0"/>
                <wp:lineTo x="0" y="0"/>
              </wp:wrapPolygon>
            </wp:wrapTight>
            <wp:docPr id="12" name="Chart 12">
              <a:extLst xmlns:a="http://schemas.openxmlformats.org/drawingml/2006/main">
                <a:ext uri="{FF2B5EF4-FFF2-40B4-BE49-F238E27FC236}">
                  <a16:creationId xmlns:a16="http://schemas.microsoft.com/office/drawing/2014/main" id="{21DFA298-50DB-017A-0469-7D549D6CF0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343BDAA4" w14:textId="4DE6792D" w:rsidR="002B2291" w:rsidRDefault="006D78BD" w:rsidP="00110346">
      <w:r>
        <w:t xml:space="preserve">  </w:t>
      </w:r>
    </w:p>
    <w:p w14:paraId="6B59D52F" w14:textId="70545CC4" w:rsidR="006668A1" w:rsidRDefault="006668A1" w:rsidP="00110346"/>
    <w:p w14:paraId="6F77AC3C" w14:textId="5D175C53" w:rsidR="006668A1" w:rsidRDefault="006668A1" w:rsidP="00110346"/>
    <w:p w14:paraId="1FA82572" w14:textId="77777777" w:rsidR="005C200A" w:rsidRDefault="005C200A" w:rsidP="00110346">
      <w:pPr>
        <w:rPr>
          <w:rFonts w:ascii="Arial" w:hAnsi="Arial" w:cs="Arial"/>
          <w:b/>
          <w:bCs/>
          <w:sz w:val="24"/>
          <w:szCs w:val="24"/>
        </w:rPr>
      </w:pPr>
    </w:p>
    <w:p w14:paraId="79A7D5C4" w14:textId="77777777" w:rsidR="005C200A" w:rsidRDefault="005C200A" w:rsidP="00110346">
      <w:pPr>
        <w:rPr>
          <w:rFonts w:ascii="Arial" w:hAnsi="Arial" w:cs="Arial"/>
          <w:b/>
          <w:bCs/>
          <w:sz w:val="24"/>
          <w:szCs w:val="24"/>
        </w:rPr>
      </w:pPr>
    </w:p>
    <w:p w14:paraId="18F3265D" w14:textId="77777777" w:rsidR="005C200A" w:rsidRDefault="005C200A" w:rsidP="00110346">
      <w:pPr>
        <w:rPr>
          <w:rFonts w:ascii="Arial" w:hAnsi="Arial" w:cs="Arial"/>
          <w:b/>
          <w:bCs/>
          <w:sz w:val="24"/>
          <w:szCs w:val="24"/>
        </w:rPr>
      </w:pPr>
    </w:p>
    <w:p w14:paraId="5FBB5D2B" w14:textId="77777777" w:rsidR="005C200A" w:rsidRDefault="005C200A" w:rsidP="00110346">
      <w:pPr>
        <w:rPr>
          <w:rFonts w:ascii="Arial" w:hAnsi="Arial" w:cs="Arial"/>
          <w:b/>
          <w:bCs/>
          <w:sz w:val="24"/>
          <w:szCs w:val="24"/>
        </w:rPr>
      </w:pPr>
    </w:p>
    <w:p w14:paraId="3251FEA6" w14:textId="77777777" w:rsidR="005C200A" w:rsidRDefault="005C200A" w:rsidP="00110346">
      <w:pPr>
        <w:rPr>
          <w:rFonts w:ascii="Arial" w:hAnsi="Arial" w:cs="Arial"/>
          <w:b/>
          <w:bCs/>
          <w:sz w:val="24"/>
          <w:szCs w:val="24"/>
        </w:rPr>
      </w:pPr>
    </w:p>
    <w:p w14:paraId="1B7D9D51" w14:textId="77777777" w:rsidR="005C200A" w:rsidRDefault="005C200A" w:rsidP="00110346">
      <w:pPr>
        <w:rPr>
          <w:rFonts w:ascii="Arial" w:hAnsi="Arial" w:cs="Arial"/>
          <w:b/>
          <w:bCs/>
          <w:sz w:val="24"/>
          <w:szCs w:val="24"/>
        </w:rPr>
      </w:pPr>
    </w:p>
    <w:p w14:paraId="1CBE21D6" w14:textId="77777777" w:rsidR="005C200A" w:rsidRDefault="005C200A" w:rsidP="00110346">
      <w:pPr>
        <w:rPr>
          <w:rFonts w:ascii="Arial" w:hAnsi="Arial" w:cs="Arial"/>
          <w:b/>
          <w:bCs/>
          <w:sz w:val="24"/>
          <w:szCs w:val="24"/>
        </w:rPr>
      </w:pPr>
    </w:p>
    <w:p w14:paraId="310D2F8E" w14:textId="77777777" w:rsidR="005C200A" w:rsidRDefault="005C200A" w:rsidP="00110346">
      <w:pPr>
        <w:rPr>
          <w:rFonts w:ascii="Arial" w:hAnsi="Arial" w:cs="Arial"/>
          <w:b/>
          <w:bCs/>
          <w:sz w:val="24"/>
          <w:szCs w:val="24"/>
        </w:rPr>
      </w:pPr>
    </w:p>
    <w:p w14:paraId="579B6996" w14:textId="009B0915" w:rsidR="005C200A" w:rsidRDefault="005C200A" w:rsidP="00110346">
      <w:pPr>
        <w:rPr>
          <w:rFonts w:ascii="Arial" w:hAnsi="Arial" w:cs="Arial"/>
          <w:b/>
          <w:bCs/>
          <w:sz w:val="24"/>
          <w:szCs w:val="24"/>
        </w:rPr>
      </w:pPr>
    </w:p>
    <w:p w14:paraId="56B825AC" w14:textId="77777777" w:rsidR="002E6446" w:rsidRDefault="002E6446" w:rsidP="00110346">
      <w:pPr>
        <w:rPr>
          <w:rFonts w:ascii="Arial" w:hAnsi="Arial" w:cs="Arial"/>
          <w:b/>
          <w:bCs/>
          <w:sz w:val="24"/>
          <w:szCs w:val="24"/>
        </w:rPr>
      </w:pPr>
    </w:p>
    <w:p w14:paraId="54CE66A0" w14:textId="5D27B304" w:rsidR="002E58F1" w:rsidRPr="00B62D80" w:rsidRDefault="00105B40" w:rsidP="002E6446">
      <w:pPr>
        <w:pStyle w:val="Heading2"/>
        <w:rPr>
          <w:b/>
          <w:bCs/>
          <w:sz w:val="28"/>
          <w:szCs w:val="28"/>
        </w:rPr>
      </w:pPr>
      <w:bookmarkStart w:id="28" w:name="_Toc102684506"/>
      <w:r w:rsidRPr="00B62D80">
        <w:rPr>
          <w:b/>
          <w:bCs/>
          <w:sz w:val="28"/>
          <w:szCs w:val="28"/>
        </w:rPr>
        <w:t>Recommendations</w:t>
      </w:r>
      <w:bookmarkEnd w:id="28"/>
      <w:r w:rsidRPr="00B62D80">
        <w:rPr>
          <w:b/>
          <w:bCs/>
          <w:sz w:val="28"/>
          <w:szCs w:val="28"/>
        </w:rPr>
        <w:t xml:space="preserve"> </w:t>
      </w:r>
    </w:p>
    <w:p w14:paraId="570B8D06" w14:textId="77777777" w:rsidR="002E6446" w:rsidRPr="002E6446" w:rsidRDefault="002E6446" w:rsidP="002E6446"/>
    <w:p w14:paraId="38E7DD9A" w14:textId="28041C57" w:rsidR="00995C2C" w:rsidRDefault="00BC60A2" w:rsidP="00CA3CA8">
      <w:pPr>
        <w:spacing w:line="480" w:lineRule="auto"/>
        <w:rPr>
          <w:rFonts w:ascii="Arial" w:hAnsi="Arial" w:cs="Arial"/>
          <w:sz w:val="24"/>
          <w:szCs w:val="24"/>
        </w:rPr>
      </w:pPr>
      <w:r>
        <w:rPr>
          <w:rFonts w:ascii="Arial" w:hAnsi="Arial" w:cs="Arial"/>
          <w:sz w:val="24"/>
          <w:szCs w:val="24"/>
        </w:rPr>
        <w:t xml:space="preserve">          </w:t>
      </w:r>
      <w:r w:rsidR="00105B40">
        <w:rPr>
          <w:rFonts w:ascii="Arial" w:hAnsi="Arial" w:cs="Arial"/>
          <w:sz w:val="24"/>
          <w:szCs w:val="24"/>
        </w:rPr>
        <w:t>To establish the recommendations that could be provided in regard to the research question, the questionnaire asked ‘in your opinion, how can the police aim to prevent future occurrences in misconduct and misuse of power?’, the anonymising of responses encouraged participants to be as honest as they desired in this question to identify the methods that the participants believe are appropriate.</w:t>
      </w:r>
      <w:r w:rsidR="00995C2C">
        <w:rPr>
          <w:rFonts w:ascii="Arial" w:hAnsi="Arial" w:cs="Arial"/>
          <w:sz w:val="24"/>
          <w:szCs w:val="24"/>
        </w:rPr>
        <w:t xml:space="preserve"> After evaluating the answers</w:t>
      </w:r>
      <w:r w:rsidR="00CA3CA8">
        <w:rPr>
          <w:rFonts w:ascii="Arial" w:hAnsi="Arial" w:cs="Arial"/>
          <w:sz w:val="24"/>
          <w:szCs w:val="24"/>
        </w:rPr>
        <w:t xml:space="preserve">, similar </w:t>
      </w:r>
      <w:r w:rsidR="00995C2C">
        <w:rPr>
          <w:rFonts w:ascii="Arial" w:hAnsi="Arial" w:cs="Arial"/>
          <w:sz w:val="24"/>
          <w:szCs w:val="24"/>
        </w:rPr>
        <w:t>suggestions</w:t>
      </w:r>
      <w:r w:rsidR="00CA3CA8">
        <w:rPr>
          <w:rFonts w:ascii="Arial" w:hAnsi="Arial" w:cs="Arial"/>
          <w:sz w:val="24"/>
          <w:szCs w:val="24"/>
        </w:rPr>
        <w:t xml:space="preserve"> were repeated meaning these could be highlighted as what would is believed to be the best course of action in terms of recommendations. </w:t>
      </w:r>
    </w:p>
    <w:p w14:paraId="1B21A0BD" w14:textId="1EA04688" w:rsidR="00ED5604" w:rsidRDefault="00BC60A2" w:rsidP="00CA3CA8">
      <w:pPr>
        <w:spacing w:line="480" w:lineRule="auto"/>
        <w:rPr>
          <w:rFonts w:ascii="Arial" w:hAnsi="Arial" w:cs="Arial"/>
          <w:sz w:val="24"/>
          <w:szCs w:val="24"/>
        </w:rPr>
      </w:pPr>
      <w:r>
        <w:rPr>
          <w:rFonts w:ascii="Arial" w:hAnsi="Arial" w:cs="Arial"/>
          <w:sz w:val="24"/>
          <w:szCs w:val="24"/>
        </w:rPr>
        <w:t xml:space="preserve">          </w:t>
      </w:r>
      <w:r w:rsidR="00ED5604">
        <w:rPr>
          <w:rFonts w:ascii="Arial" w:hAnsi="Arial" w:cs="Arial"/>
          <w:sz w:val="24"/>
          <w:szCs w:val="24"/>
        </w:rPr>
        <w:t xml:space="preserve">The recommendation that was considerably given was regarding more regular checks, further training and education and </w:t>
      </w:r>
      <w:r w:rsidR="00613469">
        <w:rPr>
          <w:rFonts w:ascii="Arial" w:hAnsi="Arial" w:cs="Arial"/>
          <w:sz w:val="24"/>
          <w:szCs w:val="24"/>
        </w:rPr>
        <w:t xml:space="preserve">vetting police officers throughout their career, not just when they join. A justification for this was provided </w:t>
      </w:r>
      <w:r w:rsidR="00995C2C">
        <w:rPr>
          <w:rFonts w:ascii="Arial" w:hAnsi="Arial" w:cs="Arial"/>
          <w:sz w:val="24"/>
          <w:szCs w:val="24"/>
        </w:rPr>
        <w:t xml:space="preserve">for this by a number of participants who outlined that there is a possibility that behaviours, morals and ethical attitudes can change over time. </w:t>
      </w:r>
      <w:r w:rsidR="00DA6988">
        <w:rPr>
          <w:rFonts w:ascii="Arial" w:hAnsi="Arial" w:cs="Arial"/>
          <w:sz w:val="24"/>
          <w:szCs w:val="24"/>
        </w:rPr>
        <w:t>Participants also highlighted that colleagues could report suspicious or abnormal behaviour if they observe it.</w:t>
      </w:r>
    </w:p>
    <w:p w14:paraId="2FEA4B71" w14:textId="3A7ABC3E" w:rsidR="00822512" w:rsidRDefault="00BC60A2" w:rsidP="00CA3CA8">
      <w:pPr>
        <w:spacing w:line="480" w:lineRule="auto"/>
        <w:rPr>
          <w:rFonts w:ascii="Arial" w:hAnsi="Arial" w:cs="Arial"/>
          <w:sz w:val="24"/>
          <w:szCs w:val="24"/>
        </w:rPr>
      </w:pPr>
      <w:r>
        <w:rPr>
          <w:rFonts w:ascii="Arial" w:hAnsi="Arial" w:cs="Arial"/>
          <w:sz w:val="24"/>
          <w:szCs w:val="24"/>
        </w:rPr>
        <w:lastRenderedPageBreak/>
        <w:t xml:space="preserve">          </w:t>
      </w:r>
      <w:r w:rsidR="00822512">
        <w:rPr>
          <w:rFonts w:ascii="Arial" w:hAnsi="Arial" w:cs="Arial"/>
          <w:sz w:val="24"/>
          <w:szCs w:val="24"/>
        </w:rPr>
        <w:t xml:space="preserve">A second recommendation that was frequently mentioned regarded providing a higher police visibility throughout Wales and England and increasing engagement between the police and the public. After analysing this recommendation, secondary research justified that is an aspect that was outlined by the Metropolitan Police </w:t>
      </w:r>
      <w:r w:rsidR="003C7B05">
        <w:rPr>
          <w:rFonts w:ascii="Arial" w:hAnsi="Arial" w:cs="Arial"/>
          <w:sz w:val="24"/>
          <w:szCs w:val="24"/>
        </w:rPr>
        <w:t xml:space="preserve">as they published an article declaring that </w:t>
      </w:r>
      <w:r w:rsidR="003C7B05" w:rsidRPr="003C7B05">
        <w:rPr>
          <w:rFonts w:ascii="Arial" w:hAnsi="Arial" w:cs="Arial"/>
          <w:sz w:val="24"/>
          <w:szCs w:val="24"/>
        </w:rPr>
        <w:t xml:space="preserve">London </w:t>
      </w:r>
      <w:r w:rsidR="003C7B05">
        <w:rPr>
          <w:rFonts w:ascii="Arial" w:hAnsi="Arial" w:cs="Arial"/>
          <w:sz w:val="24"/>
          <w:szCs w:val="24"/>
        </w:rPr>
        <w:t xml:space="preserve">would </w:t>
      </w:r>
      <w:r w:rsidR="003C7B05" w:rsidRPr="003C7B05">
        <w:rPr>
          <w:rFonts w:ascii="Arial" w:hAnsi="Arial" w:cs="Arial"/>
          <w:sz w:val="24"/>
          <w:szCs w:val="24"/>
        </w:rPr>
        <w:t>receive an additional 650 police officers who will work exclusively in congested public spaces and other areas, particularly those where women and girls frequently feel insecure</w:t>
      </w:r>
      <w:r w:rsidR="003C7B05">
        <w:rPr>
          <w:rFonts w:ascii="Arial" w:hAnsi="Arial" w:cs="Arial"/>
          <w:sz w:val="24"/>
          <w:szCs w:val="24"/>
        </w:rPr>
        <w:t xml:space="preserve"> (Met Police News, 2021). This could enhance public trust as the participants in the questionnaire emphasised this is an area that would make them feel safer. </w:t>
      </w:r>
      <w:r w:rsidR="007E0821">
        <w:rPr>
          <w:rFonts w:ascii="Arial" w:hAnsi="Arial" w:cs="Arial"/>
          <w:sz w:val="24"/>
          <w:szCs w:val="24"/>
        </w:rPr>
        <w:t>Participants also suggested that if the police engaged more with the public this would make the public aware that they are not a threat to them or their safety.</w:t>
      </w:r>
    </w:p>
    <w:p w14:paraId="0AFFD5B3" w14:textId="3DCD1706" w:rsidR="00DA6988" w:rsidRDefault="00BC60A2" w:rsidP="00CA3CA8">
      <w:pPr>
        <w:spacing w:line="480" w:lineRule="auto"/>
        <w:rPr>
          <w:rFonts w:ascii="Arial" w:hAnsi="Arial" w:cs="Arial"/>
          <w:sz w:val="24"/>
          <w:szCs w:val="24"/>
        </w:rPr>
      </w:pPr>
      <w:r>
        <w:rPr>
          <w:rFonts w:ascii="Arial" w:hAnsi="Arial" w:cs="Arial"/>
          <w:sz w:val="24"/>
          <w:szCs w:val="24"/>
        </w:rPr>
        <w:t xml:space="preserve">          </w:t>
      </w:r>
      <w:r w:rsidR="003C7B05">
        <w:rPr>
          <w:rFonts w:ascii="Arial" w:hAnsi="Arial" w:cs="Arial"/>
          <w:sz w:val="24"/>
          <w:szCs w:val="24"/>
        </w:rPr>
        <w:t xml:space="preserve">Majority of the recommendations appeared to believe that the police force as a whole is to blame for acts of misconduct and misuse of power, although a small fraction of the participants </w:t>
      </w:r>
      <w:r w:rsidR="007E0821">
        <w:rPr>
          <w:rFonts w:ascii="Arial" w:hAnsi="Arial" w:cs="Arial"/>
          <w:sz w:val="24"/>
          <w:szCs w:val="24"/>
        </w:rPr>
        <w:t>emphasised that the actions of individual police officers should not change the perceptions of the police as it would be unfair to state that the force as a whole comprehends such behaviour. It was also highlighted that some of the participants feel as though the police have lost numerous amounts of respect from the public</w:t>
      </w:r>
      <w:r w:rsidR="00EB0316">
        <w:rPr>
          <w:rFonts w:ascii="Arial" w:hAnsi="Arial" w:cs="Arial"/>
          <w:sz w:val="24"/>
          <w:szCs w:val="24"/>
        </w:rPr>
        <w:t xml:space="preserve"> and they believe that the circulation of negative perceptions of the police has developed it to be the norm. </w:t>
      </w:r>
    </w:p>
    <w:p w14:paraId="145D709C" w14:textId="7F01FB0C" w:rsidR="00ED5604" w:rsidRPr="00DA6988" w:rsidRDefault="00BC60A2" w:rsidP="00DA6988">
      <w:pPr>
        <w:spacing w:line="480" w:lineRule="auto"/>
        <w:rPr>
          <w:rFonts w:ascii="Arial" w:hAnsi="Arial" w:cs="Arial"/>
          <w:sz w:val="24"/>
          <w:szCs w:val="24"/>
        </w:rPr>
      </w:pPr>
      <w:r>
        <w:rPr>
          <w:rFonts w:ascii="Arial" w:hAnsi="Arial" w:cs="Arial"/>
          <w:sz w:val="24"/>
          <w:szCs w:val="24"/>
        </w:rPr>
        <w:t xml:space="preserve">          </w:t>
      </w:r>
      <w:r w:rsidR="007E0821">
        <w:rPr>
          <w:rFonts w:ascii="Arial" w:hAnsi="Arial" w:cs="Arial"/>
          <w:sz w:val="24"/>
          <w:szCs w:val="24"/>
        </w:rPr>
        <w:t xml:space="preserve">There was a few participants who believed that there is nothing possible to prevent misconduct and breaches of power. One response stated that “there will unfortunately always be bad people in any line of work regardless of how strong the law, rules and regulations are, it just cannot be avoided”. </w:t>
      </w:r>
      <w:r w:rsidR="00EB0316">
        <w:rPr>
          <w:rFonts w:ascii="Arial" w:hAnsi="Arial" w:cs="Arial"/>
          <w:sz w:val="24"/>
          <w:szCs w:val="24"/>
        </w:rPr>
        <w:t xml:space="preserve">One outlined that misconduct is “impossible to prevent” </w:t>
      </w:r>
    </w:p>
    <w:p w14:paraId="39C6F1C8" w14:textId="3EC7FFBF" w:rsidR="00BC60A2" w:rsidRPr="00BC60A2" w:rsidRDefault="00CA3CA8" w:rsidP="00BC60A2">
      <w:pPr>
        <w:spacing w:line="480" w:lineRule="auto"/>
        <w:rPr>
          <w:rFonts w:ascii="Arial" w:hAnsi="Arial" w:cs="Arial"/>
          <w:i/>
          <w:iCs/>
          <w:sz w:val="24"/>
          <w:szCs w:val="24"/>
        </w:rPr>
      </w:pPr>
      <w:r w:rsidRPr="009347AC">
        <w:rPr>
          <w:rFonts w:ascii="Arial" w:hAnsi="Arial" w:cs="Arial"/>
          <w:i/>
          <w:iCs/>
          <w:sz w:val="24"/>
          <w:szCs w:val="24"/>
        </w:rPr>
        <w:t xml:space="preserve">The </w:t>
      </w:r>
      <w:r w:rsidR="00894213" w:rsidRPr="009347AC">
        <w:rPr>
          <w:rFonts w:ascii="Arial" w:hAnsi="Arial" w:cs="Arial"/>
          <w:i/>
          <w:iCs/>
          <w:sz w:val="24"/>
          <w:szCs w:val="24"/>
        </w:rPr>
        <w:t xml:space="preserve">full list of </w:t>
      </w:r>
      <w:r w:rsidRPr="009347AC">
        <w:rPr>
          <w:rFonts w:ascii="Arial" w:hAnsi="Arial" w:cs="Arial"/>
          <w:i/>
          <w:iCs/>
          <w:sz w:val="24"/>
          <w:szCs w:val="24"/>
        </w:rPr>
        <w:t>answers provided</w:t>
      </w:r>
      <w:r w:rsidR="009347AC" w:rsidRPr="009347AC">
        <w:rPr>
          <w:rFonts w:ascii="Arial" w:hAnsi="Arial" w:cs="Arial"/>
          <w:i/>
          <w:iCs/>
          <w:sz w:val="24"/>
          <w:szCs w:val="24"/>
        </w:rPr>
        <w:t xml:space="preserve"> to this question </w:t>
      </w:r>
      <w:r w:rsidRPr="009347AC">
        <w:rPr>
          <w:rFonts w:ascii="Arial" w:hAnsi="Arial" w:cs="Arial"/>
          <w:i/>
          <w:iCs/>
          <w:sz w:val="24"/>
          <w:szCs w:val="24"/>
        </w:rPr>
        <w:t xml:space="preserve"> are</w:t>
      </w:r>
      <w:r w:rsidR="00DD41B2" w:rsidRPr="009347AC">
        <w:rPr>
          <w:rFonts w:ascii="Arial" w:hAnsi="Arial" w:cs="Arial"/>
          <w:i/>
          <w:iCs/>
          <w:sz w:val="24"/>
          <w:szCs w:val="24"/>
        </w:rPr>
        <w:t xml:space="preserve"> provided in Appendix 2. </w:t>
      </w:r>
    </w:p>
    <w:p w14:paraId="30F62147" w14:textId="77777777" w:rsidR="00105B40" w:rsidRDefault="00105B40" w:rsidP="005470FE">
      <w:pPr>
        <w:spacing w:line="480" w:lineRule="auto"/>
        <w:rPr>
          <w:rFonts w:ascii="Arial" w:hAnsi="Arial" w:cs="Arial"/>
          <w:sz w:val="24"/>
          <w:szCs w:val="24"/>
        </w:rPr>
      </w:pPr>
    </w:p>
    <w:p w14:paraId="46D019E0" w14:textId="77777777" w:rsidR="005470FE" w:rsidRPr="005470FE" w:rsidRDefault="005470FE" w:rsidP="005470FE">
      <w:pPr>
        <w:rPr>
          <w:rFonts w:ascii="Arial" w:hAnsi="Arial" w:cs="Arial"/>
          <w:sz w:val="24"/>
          <w:szCs w:val="24"/>
        </w:rPr>
      </w:pPr>
    </w:p>
    <w:p w14:paraId="0EC404DF" w14:textId="10FB9E67" w:rsidR="006668A1" w:rsidRDefault="006668A1" w:rsidP="00110346"/>
    <w:p w14:paraId="69B64F6D" w14:textId="77777777" w:rsidR="00BC60A2" w:rsidRDefault="00BC60A2" w:rsidP="00110346">
      <w:pPr>
        <w:rPr>
          <w:rFonts w:ascii="Arial" w:hAnsi="Arial" w:cs="Arial"/>
          <w:sz w:val="24"/>
          <w:szCs w:val="24"/>
        </w:rPr>
      </w:pPr>
    </w:p>
    <w:p w14:paraId="543CA7F1" w14:textId="77777777" w:rsidR="00BC60A2" w:rsidRDefault="00BC60A2" w:rsidP="00110346">
      <w:pPr>
        <w:rPr>
          <w:rFonts w:ascii="Arial" w:hAnsi="Arial" w:cs="Arial"/>
          <w:sz w:val="24"/>
          <w:szCs w:val="24"/>
        </w:rPr>
      </w:pPr>
    </w:p>
    <w:p w14:paraId="485C3B41" w14:textId="77777777" w:rsidR="00BC60A2" w:rsidRDefault="00BC60A2" w:rsidP="00110346">
      <w:pPr>
        <w:rPr>
          <w:rFonts w:ascii="Arial" w:hAnsi="Arial" w:cs="Arial"/>
          <w:sz w:val="24"/>
          <w:szCs w:val="24"/>
        </w:rPr>
      </w:pPr>
    </w:p>
    <w:p w14:paraId="38ADEDB6" w14:textId="77777777" w:rsidR="00BC60A2" w:rsidRDefault="00BC60A2" w:rsidP="00110346">
      <w:pPr>
        <w:rPr>
          <w:rFonts w:ascii="Arial" w:hAnsi="Arial" w:cs="Arial"/>
          <w:sz w:val="24"/>
          <w:szCs w:val="24"/>
        </w:rPr>
      </w:pPr>
    </w:p>
    <w:p w14:paraId="28292937" w14:textId="77777777" w:rsidR="00BC60A2" w:rsidRDefault="00BC60A2" w:rsidP="00110346">
      <w:pPr>
        <w:rPr>
          <w:rFonts w:ascii="Arial" w:hAnsi="Arial" w:cs="Arial"/>
          <w:sz w:val="24"/>
          <w:szCs w:val="24"/>
        </w:rPr>
      </w:pPr>
    </w:p>
    <w:p w14:paraId="10891302" w14:textId="77777777" w:rsidR="00BC60A2" w:rsidRDefault="00BC60A2" w:rsidP="00110346">
      <w:pPr>
        <w:rPr>
          <w:rFonts w:ascii="Arial" w:hAnsi="Arial" w:cs="Arial"/>
          <w:sz w:val="24"/>
          <w:szCs w:val="24"/>
        </w:rPr>
      </w:pPr>
    </w:p>
    <w:p w14:paraId="36AE5BFF" w14:textId="77777777" w:rsidR="00BC60A2" w:rsidRDefault="00BC60A2" w:rsidP="00110346">
      <w:pPr>
        <w:rPr>
          <w:rFonts w:ascii="Arial" w:hAnsi="Arial" w:cs="Arial"/>
          <w:sz w:val="24"/>
          <w:szCs w:val="24"/>
        </w:rPr>
      </w:pPr>
    </w:p>
    <w:p w14:paraId="1DE6DF95" w14:textId="77777777" w:rsidR="00BC60A2" w:rsidRDefault="00BC60A2" w:rsidP="00110346">
      <w:pPr>
        <w:rPr>
          <w:rFonts w:ascii="Arial" w:hAnsi="Arial" w:cs="Arial"/>
          <w:sz w:val="24"/>
          <w:szCs w:val="24"/>
        </w:rPr>
      </w:pPr>
    </w:p>
    <w:p w14:paraId="7898E4ED" w14:textId="77777777" w:rsidR="00BC60A2" w:rsidRDefault="00BC60A2" w:rsidP="00110346">
      <w:pPr>
        <w:rPr>
          <w:rFonts w:ascii="Arial" w:hAnsi="Arial" w:cs="Arial"/>
          <w:sz w:val="24"/>
          <w:szCs w:val="24"/>
        </w:rPr>
      </w:pPr>
    </w:p>
    <w:p w14:paraId="58A176E5" w14:textId="77777777" w:rsidR="00BC60A2" w:rsidRDefault="00BC60A2" w:rsidP="00110346">
      <w:pPr>
        <w:rPr>
          <w:rFonts w:ascii="Arial" w:hAnsi="Arial" w:cs="Arial"/>
          <w:sz w:val="24"/>
          <w:szCs w:val="24"/>
        </w:rPr>
      </w:pPr>
    </w:p>
    <w:p w14:paraId="52B24FD7" w14:textId="77777777" w:rsidR="00BC60A2" w:rsidRDefault="00BC60A2" w:rsidP="00110346">
      <w:pPr>
        <w:rPr>
          <w:rFonts w:ascii="Arial" w:hAnsi="Arial" w:cs="Arial"/>
          <w:sz w:val="24"/>
          <w:szCs w:val="24"/>
        </w:rPr>
      </w:pPr>
    </w:p>
    <w:p w14:paraId="31ED011C" w14:textId="77777777" w:rsidR="00BC60A2" w:rsidRDefault="00BC60A2" w:rsidP="00110346">
      <w:pPr>
        <w:rPr>
          <w:rFonts w:ascii="Arial" w:hAnsi="Arial" w:cs="Arial"/>
          <w:sz w:val="24"/>
          <w:szCs w:val="24"/>
        </w:rPr>
      </w:pPr>
    </w:p>
    <w:p w14:paraId="603333CA" w14:textId="77777777" w:rsidR="00BC60A2" w:rsidRDefault="00BC60A2" w:rsidP="00110346">
      <w:pPr>
        <w:rPr>
          <w:rFonts w:ascii="Arial" w:hAnsi="Arial" w:cs="Arial"/>
          <w:sz w:val="24"/>
          <w:szCs w:val="24"/>
        </w:rPr>
      </w:pPr>
    </w:p>
    <w:p w14:paraId="4763AEA1" w14:textId="77777777" w:rsidR="00BC60A2" w:rsidRDefault="00BC60A2" w:rsidP="00110346">
      <w:pPr>
        <w:rPr>
          <w:rFonts w:ascii="Arial" w:hAnsi="Arial" w:cs="Arial"/>
          <w:sz w:val="24"/>
          <w:szCs w:val="24"/>
        </w:rPr>
      </w:pPr>
    </w:p>
    <w:p w14:paraId="6D6EC064" w14:textId="77777777" w:rsidR="00BC60A2" w:rsidRDefault="00BC60A2" w:rsidP="00110346">
      <w:pPr>
        <w:rPr>
          <w:rFonts w:ascii="Arial" w:hAnsi="Arial" w:cs="Arial"/>
          <w:sz w:val="24"/>
          <w:szCs w:val="24"/>
        </w:rPr>
      </w:pPr>
    </w:p>
    <w:p w14:paraId="7367E371" w14:textId="3F0553B6" w:rsidR="00BC60A2" w:rsidRDefault="00BC60A2" w:rsidP="00110346">
      <w:pPr>
        <w:rPr>
          <w:rFonts w:ascii="Arial" w:hAnsi="Arial" w:cs="Arial"/>
          <w:sz w:val="24"/>
          <w:szCs w:val="24"/>
        </w:rPr>
      </w:pPr>
    </w:p>
    <w:p w14:paraId="3385E2DF" w14:textId="223BEE80" w:rsidR="005D5EF6" w:rsidRPr="002E6446" w:rsidRDefault="005D5EF6" w:rsidP="002E6446">
      <w:pPr>
        <w:pStyle w:val="Heading1"/>
      </w:pPr>
      <w:bookmarkStart w:id="29" w:name="_Toc102684507"/>
      <w:r w:rsidRPr="002E6446">
        <w:t>Chapter 5 – Conclusion</w:t>
      </w:r>
      <w:bookmarkEnd w:id="29"/>
      <w:r w:rsidRPr="002E6446">
        <w:t xml:space="preserve"> </w:t>
      </w:r>
    </w:p>
    <w:p w14:paraId="70396370" w14:textId="77777777" w:rsidR="005D5EF6" w:rsidRPr="005D5EF6" w:rsidRDefault="005D5EF6" w:rsidP="005D5EF6"/>
    <w:p w14:paraId="0ADEBF17" w14:textId="62760657" w:rsidR="005D5EF6" w:rsidRDefault="00E70564" w:rsidP="005D5EF6">
      <w:pPr>
        <w:spacing w:line="480" w:lineRule="auto"/>
        <w:rPr>
          <w:rFonts w:ascii="Arial" w:hAnsi="Arial" w:cs="Arial"/>
          <w:sz w:val="24"/>
          <w:szCs w:val="24"/>
        </w:rPr>
      </w:pPr>
      <w:r>
        <w:rPr>
          <w:rFonts w:ascii="Arial" w:hAnsi="Arial" w:cs="Arial"/>
          <w:sz w:val="24"/>
          <w:szCs w:val="24"/>
        </w:rPr>
        <w:t xml:space="preserve">          </w:t>
      </w:r>
      <w:r w:rsidR="005D5EF6">
        <w:rPr>
          <w:rFonts w:ascii="Arial" w:hAnsi="Arial" w:cs="Arial"/>
          <w:sz w:val="24"/>
          <w:szCs w:val="24"/>
        </w:rPr>
        <w:t xml:space="preserve">To summarise everything that has been discussed throughout this dissertation, the conclusion will outline whether the content has provided appropriate answers to the objectives that were outlined in Chapter 1 and what has overall been identified with the collaboration of primary and secondary research that was discussed in Chapter 4. </w:t>
      </w:r>
    </w:p>
    <w:p w14:paraId="480B6B70" w14:textId="08ABF747" w:rsidR="00B125DE" w:rsidRDefault="00E70564" w:rsidP="005D5EF6">
      <w:pPr>
        <w:spacing w:line="480" w:lineRule="auto"/>
        <w:rPr>
          <w:rFonts w:ascii="Arial" w:hAnsi="Arial" w:cs="Arial"/>
          <w:sz w:val="24"/>
          <w:szCs w:val="24"/>
        </w:rPr>
      </w:pPr>
      <w:r>
        <w:rPr>
          <w:rFonts w:ascii="Arial" w:hAnsi="Arial" w:cs="Arial"/>
          <w:sz w:val="24"/>
          <w:szCs w:val="24"/>
        </w:rPr>
        <w:t xml:space="preserve">          </w:t>
      </w:r>
      <w:r w:rsidR="00B125DE">
        <w:rPr>
          <w:rFonts w:ascii="Arial" w:hAnsi="Arial" w:cs="Arial"/>
          <w:sz w:val="24"/>
          <w:szCs w:val="24"/>
        </w:rPr>
        <w:t xml:space="preserve">In regard to Objective 1 and 2, that were outlined in Chapter 2 of this dissertation, an appropriate answer has been provided. The introduction of both the Police and Criminal Evidence Act 1984 and the Police Reform Act 2002 have provided reasonable adjustments to the police service. The Police and Criminal Evidence Act 1984 is an effective way of outlining the police use of power and procedures that must be followed. </w:t>
      </w:r>
      <w:r w:rsidR="00256263">
        <w:rPr>
          <w:rFonts w:ascii="Arial" w:hAnsi="Arial" w:cs="Arial"/>
          <w:sz w:val="24"/>
          <w:szCs w:val="24"/>
        </w:rPr>
        <w:t xml:space="preserve">The Police and Criminal Evidence Act 1948 </w:t>
      </w:r>
      <w:r w:rsidR="00274CD4">
        <w:rPr>
          <w:rFonts w:ascii="Arial" w:hAnsi="Arial" w:cs="Arial"/>
          <w:sz w:val="24"/>
          <w:szCs w:val="24"/>
        </w:rPr>
        <w:t xml:space="preserve">was a significant in policing as it appointed respect for the public whilst enabling the police to act </w:t>
      </w:r>
      <w:r w:rsidR="00504BEA">
        <w:rPr>
          <w:rFonts w:ascii="Arial" w:hAnsi="Arial" w:cs="Arial"/>
          <w:sz w:val="24"/>
          <w:szCs w:val="24"/>
        </w:rPr>
        <w:t>legally</w:t>
      </w:r>
      <w:r w:rsidR="00274CD4">
        <w:rPr>
          <w:rFonts w:ascii="Arial" w:hAnsi="Arial" w:cs="Arial"/>
          <w:sz w:val="24"/>
          <w:szCs w:val="24"/>
        </w:rPr>
        <w:t xml:space="preserve"> within their power </w:t>
      </w:r>
      <w:r w:rsidR="000D6BE0">
        <w:rPr>
          <w:rFonts w:ascii="Arial" w:hAnsi="Arial" w:cs="Arial"/>
          <w:sz w:val="24"/>
          <w:szCs w:val="24"/>
        </w:rPr>
        <w:t xml:space="preserve">(Ellis, 2010). </w:t>
      </w:r>
      <w:r w:rsidR="00504BEA">
        <w:rPr>
          <w:rFonts w:ascii="Arial" w:hAnsi="Arial" w:cs="Arial"/>
          <w:sz w:val="24"/>
          <w:szCs w:val="24"/>
        </w:rPr>
        <w:t xml:space="preserve">For instance, the requirement for an officer to have ‘reasonable grounds’ for stop and search is an attempt to combat unfair practice and respect human rights </w:t>
      </w:r>
      <w:r w:rsidR="00504BEA">
        <w:rPr>
          <w:rFonts w:ascii="Arial" w:hAnsi="Arial" w:cs="Arial"/>
          <w:sz w:val="24"/>
          <w:szCs w:val="24"/>
        </w:rPr>
        <w:lastRenderedPageBreak/>
        <w:t xml:space="preserve">although the statistics of stop and search published by the Home Office (2021) is evidence reflecting the disproportion between stop and searches between white and black citizens. This infers that there may still be negative perceptions of </w:t>
      </w:r>
      <w:r>
        <w:rPr>
          <w:rFonts w:ascii="Arial" w:hAnsi="Arial" w:cs="Arial"/>
          <w:sz w:val="24"/>
          <w:szCs w:val="24"/>
        </w:rPr>
        <w:t xml:space="preserve">stop and search powers, particularly from BAME background citizens. </w:t>
      </w:r>
    </w:p>
    <w:p w14:paraId="3DE9B10E" w14:textId="3DEB58CD" w:rsidR="00B125DE" w:rsidRDefault="007B4D87" w:rsidP="006F2FD5">
      <w:pPr>
        <w:spacing w:line="480" w:lineRule="auto"/>
        <w:rPr>
          <w:rFonts w:ascii="Arial" w:hAnsi="Arial" w:cs="Arial"/>
          <w:sz w:val="24"/>
          <w:szCs w:val="24"/>
        </w:rPr>
      </w:pPr>
      <w:r>
        <w:rPr>
          <w:rFonts w:ascii="Arial" w:hAnsi="Arial" w:cs="Arial"/>
          <w:sz w:val="24"/>
          <w:szCs w:val="24"/>
        </w:rPr>
        <w:t xml:space="preserve">          Chapter 2 also evaluated the meaning of police misconduct and outlined the role of the Independent Office for Police Complaints. The Independent Office for Police Complaints, originally named </w:t>
      </w:r>
      <w:r>
        <w:rPr>
          <w:rFonts w:ascii="Arial" w:hAnsi="Arial" w:cs="Arial"/>
          <w:sz w:val="24"/>
          <w:szCs w:val="24"/>
        </w:rPr>
        <w:t>the Independent Police Complaints Commission</w:t>
      </w:r>
      <w:r>
        <w:rPr>
          <w:rFonts w:ascii="Arial" w:hAnsi="Arial" w:cs="Arial"/>
          <w:sz w:val="24"/>
          <w:szCs w:val="24"/>
        </w:rPr>
        <w:t xml:space="preserve"> was an establishment that came into practice when the Police Reform Act 2002 </w:t>
      </w:r>
      <w:r>
        <w:rPr>
          <w:rFonts w:ascii="Arial" w:hAnsi="Arial" w:cs="Arial"/>
          <w:sz w:val="24"/>
          <w:szCs w:val="24"/>
        </w:rPr>
        <w:t>(Gottschalk and Dean, 2010)</w:t>
      </w:r>
      <w:r w:rsidR="008B4AE3">
        <w:rPr>
          <w:rFonts w:ascii="Arial" w:hAnsi="Arial" w:cs="Arial"/>
          <w:sz w:val="24"/>
          <w:szCs w:val="24"/>
        </w:rPr>
        <w:t xml:space="preserve">. This was a significant movement in policing as it reassured the public that </w:t>
      </w:r>
      <w:r w:rsidR="000D3CFD">
        <w:rPr>
          <w:rFonts w:ascii="Arial" w:hAnsi="Arial" w:cs="Arial"/>
          <w:sz w:val="24"/>
          <w:szCs w:val="24"/>
        </w:rPr>
        <w:t xml:space="preserve">their concerns are heard and that police reform is taking place </w:t>
      </w:r>
      <w:r w:rsidR="006F2FD5">
        <w:rPr>
          <w:rFonts w:ascii="Arial" w:hAnsi="Arial" w:cs="Arial"/>
          <w:sz w:val="24"/>
          <w:szCs w:val="24"/>
        </w:rPr>
        <w:t xml:space="preserve">(Waters and Brown, 2000). </w:t>
      </w:r>
      <w:r w:rsidR="008B4AE3">
        <w:rPr>
          <w:rFonts w:ascii="Arial" w:hAnsi="Arial" w:cs="Arial"/>
          <w:sz w:val="24"/>
          <w:szCs w:val="24"/>
        </w:rPr>
        <w:t>The IOPC now have a fundamental role of hearing cases of misconduct and adequately responding to them. This is vital in policing to ensure the public are reassured that cases undertake the right course of action and that sanctions are distributed if required (Attard and Olson, 2021)</w:t>
      </w:r>
      <w:r w:rsidR="008F2378">
        <w:rPr>
          <w:rFonts w:ascii="Arial" w:hAnsi="Arial" w:cs="Arial"/>
          <w:sz w:val="24"/>
          <w:szCs w:val="24"/>
        </w:rPr>
        <w:t>.</w:t>
      </w:r>
    </w:p>
    <w:p w14:paraId="5C9C1445" w14:textId="045BAA2F" w:rsidR="009B58ED" w:rsidRDefault="006F2FD5" w:rsidP="006F2FD5">
      <w:pPr>
        <w:spacing w:line="480" w:lineRule="auto"/>
        <w:rPr>
          <w:rFonts w:ascii="Arial" w:hAnsi="Arial" w:cs="Arial"/>
          <w:sz w:val="24"/>
          <w:szCs w:val="24"/>
        </w:rPr>
      </w:pPr>
      <w:r>
        <w:rPr>
          <w:rFonts w:ascii="Arial" w:hAnsi="Arial" w:cs="Arial"/>
          <w:sz w:val="24"/>
          <w:szCs w:val="24"/>
        </w:rPr>
        <w:t xml:space="preserve">          Furthermore, chapter 3 then investigated objective 3 which involved identifying appropriate research methods to obtain primary research methods for this dissertation. The method of a questionnaire was </w:t>
      </w:r>
      <w:r w:rsidR="00691EC9">
        <w:rPr>
          <w:rFonts w:ascii="Arial" w:hAnsi="Arial" w:cs="Arial"/>
          <w:sz w:val="24"/>
          <w:szCs w:val="24"/>
        </w:rPr>
        <w:t xml:space="preserve">applied for use in this dissertation which provided an effective way of collecting quantitative data as well as qualitative. </w:t>
      </w:r>
      <w:r w:rsidR="009B58ED">
        <w:rPr>
          <w:rFonts w:ascii="Arial" w:hAnsi="Arial" w:cs="Arial"/>
          <w:sz w:val="24"/>
          <w:szCs w:val="24"/>
        </w:rPr>
        <w:t xml:space="preserve">The use of pie charts and other visual aids, which was a suggestion by </w:t>
      </w:r>
      <w:proofErr w:type="spellStart"/>
      <w:r w:rsidR="009B58ED">
        <w:rPr>
          <w:rFonts w:ascii="Arial" w:hAnsi="Arial" w:cs="Arial"/>
          <w:sz w:val="24"/>
          <w:szCs w:val="24"/>
        </w:rPr>
        <w:t>Greetham</w:t>
      </w:r>
      <w:proofErr w:type="spellEnd"/>
      <w:r w:rsidR="009B58ED">
        <w:rPr>
          <w:rFonts w:ascii="Arial" w:hAnsi="Arial" w:cs="Arial"/>
          <w:sz w:val="24"/>
          <w:szCs w:val="24"/>
        </w:rPr>
        <w:t xml:space="preserve"> (2019</w:t>
      </w:r>
      <w:r w:rsidR="00547292">
        <w:rPr>
          <w:rFonts w:ascii="Arial" w:hAnsi="Arial" w:cs="Arial"/>
          <w:sz w:val="24"/>
          <w:szCs w:val="24"/>
        </w:rPr>
        <w:t xml:space="preserve">) was adopted to assist the readers understanding, which is an important aspect for this document. The collaboration between the primary data and secondary data also led to the discovery that the discussion outlined by the participants was supported by other researchers, enhancing the validity of the statistics. </w:t>
      </w:r>
    </w:p>
    <w:p w14:paraId="5962E7E6" w14:textId="68B9DFB1" w:rsidR="00B125DE" w:rsidRDefault="00547292" w:rsidP="005F3E98">
      <w:pPr>
        <w:spacing w:line="480" w:lineRule="auto"/>
        <w:rPr>
          <w:rFonts w:ascii="Arial" w:hAnsi="Arial" w:cs="Arial"/>
          <w:sz w:val="24"/>
          <w:szCs w:val="24"/>
        </w:rPr>
      </w:pPr>
      <w:r>
        <w:rPr>
          <w:rFonts w:ascii="Arial" w:hAnsi="Arial" w:cs="Arial"/>
          <w:sz w:val="24"/>
          <w:szCs w:val="24"/>
        </w:rPr>
        <w:t xml:space="preserve">          </w:t>
      </w:r>
      <w:r w:rsidR="00691EC9">
        <w:rPr>
          <w:rFonts w:ascii="Arial" w:hAnsi="Arial" w:cs="Arial"/>
          <w:sz w:val="24"/>
          <w:szCs w:val="24"/>
        </w:rPr>
        <w:t xml:space="preserve">The limitations of </w:t>
      </w:r>
      <w:r w:rsidR="009B58ED">
        <w:rPr>
          <w:rFonts w:ascii="Arial" w:hAnsi="Arial" w:cs="Arial"/>
          <w:sz w:val="24"/>
          <w:szCs w:val="24"/>
        </w:rPr>
        <w:t xml:space="preserve">the research method selected was also outlined in chapter 3, along with methods to attempt to overcome the limitations. It significantly arose throughout chapter </w:t>
      </w:r>
      <w:r>
        <w:rPr>
          <w:rFonts w:ascii="Arial" w:hAnsi="Arial" w:cs="Arial"/>
          <w:sz w:val="24"/>
          <w:szCs w:val="24"/>
        </w:rPr>
        <w:t xml:space="preserve">3 </w:t>
      </w:r>
      <w:r w:rsidR="009B58ED">
        <w:rPr>
          <w:rFonts w:ascii="Arial" w:hAnsi="Arial" w:cs="Arial"/>
          <w:sz w:val="24"/>
          <w:szCs w:val="24"/>
        </w:rPr>
        <w:t xml:space="preserve">and </w:t>
      </w:r>
      <w:r>
        <w:rPr>
          <w:rFonts w:ascii="Arial" w:hAnsi="Arial" w:cs="Arial"/>
          <w:sz w:val="24"/>
          <w:szCs w:val="24"/>
        </w:rPr>
        <w:t>4</w:t>
      </w:r>
      <w:r w:rsidR="009B58ED">
        <w:rPr>
          <w:rFonts w:ascii="Arial" w:hAnsi="Arial" w:cs="Arial"/>
          <w:sz w:val="24"/>
          <w:szCs w:val="24"/>
        </w:rPr>
        <w:t xml:space="preserve"> that the biggest limitation for this project was social media use and access, and although the limitation was attempted to be overcome, the researcher had to consider COVID restrictions and vulnerability factors which made it difficult collecting responses from participants aged 60 and </w:t>
      </w:r>
      <w:r w:rsidR="009B58ED">
        <w:rPr>
          <w:rFonts w:ascii="Arial" w:hAnsi="Arial" w:cs="Arial"/>
          <w:sz w:val="24"/>
          <w:szCs w:val="24"/>
        </w:rPr>
        <w:lastRenderedPageBreak/>
        <w:t xml:space="preserve">over. This led to a lower representation in responses of the public belonging to this age group, but this limitation posed difficult to overcome. </w:t>
      </w:r>
    </w:p>
    <w:p w14:paraId="7DE78CEC" w14:textId="065A58C3" w:rsidR="0057365F" w:rsidRDefault="005F3E98" w:rsidP="005F3E98">
      <w:pPr>
        <w:spacing w:line="480" w:lineRule="auto"/>
        <w:rPr>
          <w:rFonts w:ascii="Arial" w:hAnsi="Arial" w:cs="Arial"/>
          <w:sz w:val="24"/>
          <w:szCs w:val="24"/>
        </w:rPr>
      </w:pPr>
      <w:r>
        <w:rPr>
          <w:rFonts w:ascii="Arial" w:hAnsi="Arial" w:cs="Arial"/>
          <w:sz w:val="24"/>
          <w:szCs w:val="24"/>
        </w:rPr>
        <w:t xml:space="preserve">          </w:t>
      </w:r>
      <w:r w:rsidR="00DB11AA">
        <w:rPr>
          <w:rFonts w:ascii="Arial" w:hAnsi="Arial" w:cs="Arial"/>
          <w:sz w:val="24"/>
          <w:szCs w:val="24"/>
        </w:rPr>
        <w:t xml:space="preserve">Chapter 4 then focused </w:t>
      </w:r>
      <w:r w:rsidR="00690C6F">
        <w:rPr>
          <w:rFonts w:ascii="Arial" w:hAnsi="Arial" w:cs="Arial"/>
          <w:sz w:val="24"/>
          <w:szCs w:val="24"/>
        </w:rPr>
        <w:t xml:space="preserve">on </w:t>
      </w:r>
      <w:r w:rsidR="00B547E4">
        <w:rPr>
          <w:rFonts w:ascii="Arial" w:hAnsi="Arial" w:cs="Arial"/>
          <w:sz w:val="24"/>
          <w:szCs w:val="24"/>
        </w:rPr>
        <w:t>answering objective</w:t>
      </w:r>
      <w:r w:rsidR="000D7C00">
        <w:rPr>
          <w:rFonts w:ascii="Arial" w:hAnsi="Arial" w:cs="Arial"/>
          <w:sz w:val="24"/>
          <w:szCs w:val="24"/>
        </w:rPr>
        <w:t xml:space="preserve"> 4</w:t>
      </w:r>
      <w:r w:rsidR="00B547E4">
        <w:rPr>
          <w:rFonts w:ascii="Arial" w:hAnsi="Arial" w:cs="Arial"/>
          <w:sz w:val="24"/>
          <w:szCs w:val="24"/>
        </w:rPr>
        <w:t xml:space="preserve"> </w:t>
      </w:r>
      <w:r w:rsidR="000D7C00">
        <w:rPr>
          <w:rFonts w:ascii="Arial" w:hAnsi="Arial" w:cs="Arial"/>
          <w:sz w:val="24"/>
          <w:szCs w:val="24"/>
        </w:rPr>
        <w:t>regarding</w:t>
      </w:r>
      <w:r w:rsidR="00DB11AA">
        <w:rPr>
          <w:rFonts w:ascii="Arial" w:hAnsi="Arial" w:cs="Arial"/>
          <w:sz w:val="24"/>
          <w:szCs w:val="24"/>
        </w:rPr>
        <w:t xml:space="preserve"> analysing </w:t>
      </w:r>
      <w:r w:rsidR="000D7C00">
        <w:rPr>
          <w:rFonts w:ascii="Arial" w:hAnsi="Arial" w:cs="Arial"/>
          <w:sz w:val="24"/>
          <w:szCs w:val="24"/>
        </w:rPr>
        <w:t xml:space="preserve">the collected primary data and collating it with </w:t>
      </w:r>
      <w:r w:rsidR="00DB11AA">
        <w:rPr>
          <w:rFonts w:ascii="Arial" w:hAnsi="Arial" w:cs="Arial"/>
          <w:sz w:val="24"/>
          <w:szCs w:val="24"/>
        </w:rPr>
        <w:t>secondary data and research</w:t>
      </w:r>
      <w:r w:rsidR="00690C6F">
        <w:rPr>
          <w:rFonts w:ascii="Arial" w:hAnsi="Arial" w:cs="Arial"/>
          <w:sz w:val="24"/>
          <w:szCs w:val="24"/>
        </w:rPr>
        <w:t xml:space="preserve"> to justify the responses further</w:t>
      </w:r>
      <w:r w:rsidR="00DB11AA">
        <w:rPr>
          <w:rFonts w:ascii="Arial" w:hAnsi="Arial" w:cs="Arial"/>
          <w:sz w:val="24"/>
          <w:szCs w:val="24"/>
        </w:rPr>
        <w:t xml:space="preserve">. The main areas </w:t>
      </w:r>
      <w:r w:rsidR="00286F7E">
        <w:rPr>
          <w:rFonts w:ascii="Arial" w:hAnsi="Arial" w:cs="Arial"/>
          <w:sz w:val="24"/>
          <w:szCs w:val="24"/>
        </w:rPr>
        <w:t>identified in this chapter was th</w:t>
      </w:r>
      <w:r w:rsidR="0057365F">
        <w:rPr>
          <w:rFonts w:ascii="Arial" w:hAnsi="Arial" w:cs="Arial"/>
          <w:sz w:val="24"/>
          <w:szCs w:val="24"/>
        </w:rPr>
        <w:t>at the majority of participants did not feel as though there is an appropriate police presence in their area. However</w:t>
      </w:r>
      <w:r w:rsidR="0057365F" w:rsidRPr="00CE1E4C">
        <w:rPr>
          <w:rFonts w:ascii="Arial" w:hAnsi="Arial" w:cs="Arial"/>
          <w:sz w:val="24"/>
          <w:szCs w:val="24"/>
        </w:rPr>
        <w:t xml:space="preserve">, </w:t>
      </w:r>
      <w:r w:rsidR="0057365F">
        <w:rPr>
          <w:rFonts w:ascii="Arial" w:hAnsi="Arial" w:cs="Arial"/>
          <w:sz w:val="24"/>
          <w:szCs w:val="24"/>
        </w:rPr>
        <w:t xml:space="preserve"> </w:t>
      </w:r>
      <w:r w:rsidR="00CE1E4C">
        <w:rPr>
          <w:rFonts w:ascii="Arial" w:hAnsi="Arial" w:cs="Arial"/>
          <w:sz w:val="24"/>
          <w:szCs w:val="24"/>
        </w:rPr>
        <w:t xml:space="preserve">outlined under the </w:t>
      </w:r>
      <w:r w:rsidR="00BE1277">
        <w:rPr>
          <w:rFonts w:ascii="Arial" w:hAnsi="Arial" w:cs="Arial"/>
          <w:sz w:val="24"/>
          <w:szCs w:val="24"/>
        </w:rPr>
        <w:t>Policing Vision 2025, the NPCC validates a priority of providing a high level police presence to solve issues involving street crime and antisocial behaviour</w:t>
      </w:r>
      <w:r w:rsidR="00690C6F">
        <w:rPr>
          <w:rFonts w:ascii="Arial" w:hAnsi="Arial" w:cs="Arial"/>
          <w:sz w:val="24"/>
          <w:szCs w:val="24"/>
        </w:rPr>
        <w:t xml:space="preserve">, as well as </w:t>
      </w:r>
      <w:r w:rsidR="00BE1277">
        <w:rPr>
          <w:rFonts w:ascii="Arial" w:hAnsi="Arial" w:cs="Arial"/>
          <w:sz w:val="24"/>
          <w:szCs w:val="24"/>
        </w:rPr>
        <w:t>strengthen</w:t>
      </w:r>
      <w:r w:rsidR="00690C6F">
        <w:rPr>
          <w:rFonts w:ascii="Arial" w:hAnsi="Arial" w:cs="Arial"/>
          <w:sz w:val="24"/>
          <w:szCs w:val="24"/>
        </w:rPr>
        <w:t>ing</w:t>
      </w:r>
      <w:r w:rsidR="00BE1277">
        <w:rPr>
          <w:rFonts w:ascii="Arial" w:hAnsi="Arial" w:cs="Arial"/>
          <w:sz w:val="24"/>
          <w:szCs w:val="24"/>
        </w:rPr>
        <w:t xml:space="preserve"> public trust and police legitimacy (National Police Chiefs Council, 2020). </w:t>
      </w:r>
    </w:p>
    <w:p w14:paraId="04AA0EEE" w14:textId="289780DB" w:rsidR="00261585" w:rsidRPr="006818C3" w:rsidRDefault="00690C6F" w:rsidP="00261585">
      <w:pPr>
        <w:spacing w:line="480" w:lineRule="auto"/>
        <w:jc w:val="both"/>
        <w:rPr>
          <w:rFonts w:ascii="Arial" w:hAnsi="Arial" w:cs="Arial"/>
          <w:sz w:val="24"/>
          <w:szCs w:val="24"/>
        </w:rPr>
      </w:pPr>
      <w:r>
        <w:rPr>
          <w:rFonts w:ascii="Arial" w:hAnsi="Arial" w:cs="Arial"/>
          <w:sz w:val="24"/>
          <w:szCs w:val="24"/>
        </w:rPr>
        <w:t xml:space="preserve">          The responses collected regarding public trust revealed that only a small fraction of this demographic stated they do not trust the police, along with the majority stating that they do. </w:t>
      </w:r>
      <w:r w:rsidR="00261585">
        <w:rPr>
          <w:rFonts w:ascii="Arial" w:hAnsi="Arial" w:cs="Arial"/>
          <w:sz w:val="24"/>
          <w:szCs w:val="24"/>
        </w:rPr>
        <w:t xml:space="preserve">It was also brought to the attention of the researcher that many participants believed there is corruption that exists in the police force, with the justification of the </w:t>
      </w:r>
      <w:proofErr w:type="spellStart"/>
      <w:r w:rsidR="00261585">
        <w:rPr>
          <w:rFonts w:ascii="Arial" w:hAnsi="Arial" w:cs="Arial"/>
          <w:sz w:val="24"/>
          <w:szCs w:val="24"/>
        </w:rPr>
        <w:t>Clydach</w:t>
      </w:r>
      <w:proofErr w:type="spellEnd"/>
      <w:r w:rsidR="00261585">
        <w:rPr>
          <w:rFonts w:ascii="Arial" w:hAnsi="Arial" w:cs="Arial"/>
          <w:sz w:val="24"/>
          <w:szCs w:val="24"/>
        </w:rPr>
        <w:t xml:space="preserve"> </w:t>
      </w:r>
      <w:proofErr w:type="spellStart"/>
      <w:r w:rsidR="00261585">
        <w:rPr>
          <w:rFonts w:ascii="Arial" w:hAnsi="Arial" w:cs="Arial"/>
          <w:sz w:val="24"/>
          <w:szCs w:val="24"/>
        </w:rPr>
        <w:t>Muders</w:t>
      </w:r>
      <w:proofErr w:type="spellEnd"/>
      <w:r w:rsidR="00261585">
        <w:rPr>
          <w:rFonts w:ascii="Arial" w:hAnsi="Arial" w:cs="Arial"/>
          <w:sz w:val="24"/>
          <w:szCs w:val="24"/>
        </w:rPr>
        <w:t xml:space="preserve"> as an example. </w:t>
      </w:r>
      <w:r w:rsidR="00261585">
        <w:rPr>
          <w:rFonts w:ascii="Arial" w:hAnsi="Arial" w:cs="Arial"/>
          <w:sz w:val="24"/>
          <w:szCs w:val="24"/>
        </w:rPr>
        <w:t xml:space="preserve">It is expected for this case to be controversial which was </w:t>
      </w:r>
      <w:r w:rsidR="00C45021">
        <w:rPr>
          <w:rFonts w:ascii="Arial" w:hAnsi="Arial" w:cs="Arial"/>
          <w:sz w:val="24"/>
          <w:szCs w:val="24"/>
        </w:rPr>
        <w:t xml:space="preserve">also outlined by </w:t>
      </w:r>
      <w:r w:rsidR="007A0EDD">
        <w:rPr>
          <w:rFonts w:ascii="Arial" w:hAnsi="Arial" w:cs="Arial"/>
          <w:sz w:val="24"/>
          <w:szCs w:val="24"/>
        </w:rPr>
        <w:t>Bedford (2022) in chapter 4.</w:t>
      </w:r>
    </w:p>
    <w:p w14:paraId="530BEF1B" w14:textId="0B0B8639" w:rsidR="00690C6F" w:rsidRDefault="00690C6F" w:rsidP="005F3E98">
      <w:pPr>
        <w:spacing w:line="480" w:lineRule="auto"/>
        <w:rPr>
          <w:rFonts w:ascii="Arial" w:hAnsi="Arial" w:cs="Arial"/>
          <w:sz w:val="24"/>
          <w:szCs w:val="24"/>
        </w:rPr>
      </w:pPr>
    </w:p>
    <w:p w14:paraId="15BD70FE" w14:textId="725066D3" w:rsidR="00BE1277" w:rsidRDefault="00BE1277" w:rsidP="005F3E98">
      <w:pPr>
        <w:spacing w:line="480" w:lineRule="auto"/>
        <w:rPr>
          <w:rFonts w:ascii="Arial" w:hAnsi="Arial" w:cs="Arial"/>
          <w:sz w:val="24"/>
          <w:szCs w:val="24"/>
        </w:rPr>
      </w:pPr>
      <w:r>
        <w:rPr>
          <w:rFonts w:ascii="Arial" w:hAnsi="Arial" w:cs="Arial"/>
          <w:sz w:val="24"/>
          <w:szCs w:val="24"/>
        </w:rPr>
        <w:t xml:space="preserve">          The case of Sarah Everard and the responses collected from the questions regarding this part of the questionnaire </w:t>
      </w:r>
      <w:r w:rsidR="00005A44">
        <w:rPr>
          <w:rFonts w:ascii="Arial" w:hAnsi="Arial" w:cs="Arial"/>
          <w:sz w:val="24"/>
          <w:szCs w:val="24"/>
        </w:rPr>
        <w:t>revealed</w:t>
      </w:r>
      <w:r>
        <w:rPr>
          <w:rFonts w:ascii="Arial" w:hAnsi="Arial" w:cs="Arial"/>
          <w:sz w:val="24"/>
          <w:szCs w:val="24"/>
        </w:rPr>
        <w:t xml:space="preserve"> that majority of the participants who stated this made them lose trust in the police were women. This was an aspect that was justified with secondary research as there was evidence supporting that this case particularly caused a significant amount of lost trust between women and the police. </w:t>
      </w:r>
      <w:r w:rsidR="00642395">
        <w:rPr>
          <w:rFonts w:ascii="Arial" w:hAnsi="Arial" w:cs="Arial"/>
          <w:sz w:val="24"/>
          <w:szCs w:val="24"/>
        </w:rPr>
        <w:t>For instance, t</w:t>
      </w:r>
      <w:r>
        <w:rPr>
          <w:rFonts w:ascii="Arial" w:hAnsi="Arial" w:cs="Arial"/>
          <w:sz w:val="24"/>
          <w:szCs w:val="24"/>
        </w:rPr>
        <w:t xml:space="preserve">his was </w:t>
      </w:r>
      <w:r w:rsidR="0066534A">
        <w:rPr>
          <w:rFonts w:ascii="Arial" w:hAnsi="Arial" w:cs="Arial"/>
          <w:sz w:val="24"/>
          <w:szCs w:val="24"/>
        </w:rPr>
        <w:t>exhibited through the series of protests and campaigns like those outlined by the Doherty (2021)</w:t>
      </w:r>
      <w:r w:rsidR="00642395">
        <w:rPr>
          <w:rFonts w:ascii="Arial" w:hAnsi="Arial" w:cs="Arial"/>
          <w:sz w:val="24"/>
          <w:szCs w:val="24"/>
        </w:rPr>
        <w:t>.</w:t>
      </w:r>
    </w:p>
    <w:p w14:paraId="473E5C39" w14:textId="33882795" w:rsidR="00DB11AA" w:rsidRDefault="00DB11AA" w:rsidP="005F3E98">
      <w:pPr>
        <w:spacing w:line="480" w:lineRule="auto"/>
        <w:rPr>
          <w:rFonts w:ascii="Arial" w:hAnsi="Arial" w:cs="Arial"/>
          <w:sz w:val="24"/>
          <w:szCs w:val="24"/>
        </w:rPr>
      </w:pPr>
      <w:r>
        <w:rPr>
          <w:rFonts w:ascii="Arial" w:hAnsi="Arial" w:cs="Arial"/>
          <w:sz w:val="24"/>
          <w:szCs w:val="24"/>
        </w:rPr>
        <w:t xml:space="preserve">          </w:t>
      </w:r>
      <w:r w:rsidR="007A0EDD">
        <w:rPr>
          <w:rFonts w:ascii="Arial" w:hAnsi="Arial" w:cs="Arial"/>
          <w:sz w:val="24"/>
          <w:szCs w:val="24"/>
        </w:rPr>
        <w:t>Finally, a</w:t>
      </w:r>
      <w:r>
        <w:rPr>
          <w:rFonts w:ascii="Arial" w:hAnsi="Arial" w:cs="Arial"/>
          <w:sz w:val="24"/>
          <w:szCs w:val="24"/>
        </w:rPr>
        <w:t xml:space="preserve"> series of recommendations were also provided in chapter 4. The most prominent </w:t>
      </w:r>
      <w:r w:rsidR="002F63C0">
        <w:rPr>
          <w:rFonts w:ascii="Arial" w:hAnsi="Arial" w:cs="Arial"/>
          <w:sz w:val="24"/>
          <w:szCs w:val="24"/>
        </w:rPr>
        <w:t>responses were outlined and discussed in this chapter to evaluate the most common responses</w:t>
      </w:r>
      <w:r w:rsidR="00642395">
        <w:rPr>
          <w:rFonts w:ascii="Arial" w:hAnsi="Arial" w:cs="Arial"/>
          <w:sz w:val="24"/>
          <w:szCs w:val="24"/>
        </w:rPr>
        <w:t>.</w:t>
      </w:r>
    </w:p>
    <w:p w14:paraId="3468DC77" w14:textId="46DCAED4" w:rsidR="00642395" w:rsidRDefault="00642395" w:rsidP="005F3E98">
      <w:pPr>
        <w:spacing w:line="480" w:lineRule="auto"/>
        <w:rPr>
          <w:rFonts w:ascii="Arial" w:hAnsi="Arial" w:cs="Arial"/>
          <w:sz w:val="24"/>
          <w:szCs w:val="24"/>
        </w:rPr>
      </w:pPr>
      <w:r>
        <w:rPr>
          <w:rFonts w:ascii="Arial" w:hAnsi="Arial" w:cs="Arial"/>
          <w:sz w:val="24"/>
          <w:szCs w:val="24"/>
        </w:rPr>
        <w:t xml:space="preserve">Using the Policing Vision 2025 and the National Policing Digital Strategy 2020-2030 as examples, some of the recommendations were outlined as priorities that are being considered in the future to </w:t>
      </w:r>
      <w:r>
        <w:rPr>
          <w:rFonts w:ascii="Arial" w:hAnsi="Arial" w:cs="Arial"/>
          <w:sz w:val="24"/>
          <w:szCs w:val="24"/>
        </w:rPr>
        <w:lastRenderedPageBreak/>
        <w:t xml:space="preserve">improve policing (National Police Chiefs Council, 2020). </w:t>
      </w:r>
      <w:r w:rsidR="00005A44">
        <w:rPr>
          <w:rFonts w:ascii="Arial" w:hAnsi="Arial" w:cs="Arial"/>
          <w:sz w:val="24"/>
          <w:szCs w:val="24"/>
        </w:rPr>
        <w:t xml:space="preserve">Participants also outlined that they felt the police are unfair and disproportionate when applying their power so this actively demonstrates that there are still existent beliefs and perceptions in this aspect of policing. This could be improved by further training in the Code of Ethics, although factually the difference in stop and search statistics could be genuinely based off reasonable grounds and discretion rather than institutional racism and deliberate disproportion. </w:t>
      </w:r>
    </w:p>
    <w:p w14:paraId="1B2BD096" w14:textId="7AEDCE99" w:rsidR="00005A44" w:rsidRDefault="00005A44" w:rsidP="005F3E98">
      <w:pPr>
        <w:spacing w:line="480" w:lineRule="auto"/>
        <w:rPr>
          <w:rFonts w:ascii="Arial" w:hAnsi="Arial" w:cs="Arial"/>
          <w:sz w:val="24"/>
          <w:szCs w:val="24"/>
        </w:rPr>
      </w:pPr>
    </w:p>
    <w:p w14:paraId="101BC80F" w14:textId="14D6A053" w:rsidR="00005A44" w:rsidRDefault="00005A44" w:rsidP="005F3E98">
      <w:pPr>
        <w:spacing w:line="480" w:lineRule="auto"/>
        <w:rPr>
          <w:rFonts w:ascii="Arial" w:hAnsi="Arial" w:cs="Arial"/>
          <w:sz w:val="24"/>
          <w:szCs w:val="24"/>
        </w:rPr>
      </w:pPr>
    </w:p>
    <w:p w14:paraId="08D13E76" w14:textId="5E55F215" w:rsidR="00005A44" w:rsidRDefault="00005A44" w:rsidP="005F3E98">
      <w:pPr>
        <w:spacing w:line="480" w:lineRule="auto"/>
        <w:rPr>
          <w:rFonts w:ascii="Arial" w:hAnsi="Arial" w:cs="Arial"/>
          <w:sz w:val="24"/>
          <w:szCs w:val="24"/>
        </w:rPr>
      </w:pPr>
    </w:p>
    <w:p w14:paraId="2234F8D5" w14:textId="653AB7C0" w:rsidR="00005A44" w:rsidRDefault="00005A44" w:rsidP="005F3E98">
      <w:pPr>
        <w:spacing w:line="480" w:lineRule="auto"/>
        <w:rPr>
          <w:rFonts w:ascii="Arial" w:hAnsi="Arial" w:cs="Arial"/>
          <w:sz w:val="24"/>
          <w:szCs w:val="24"/>
        </w:rPr>
      </w:pPr>
    </w:p>
    <w:p w14:paraId="18A83FAE" w14:textId="099FC484" w:rsidR="00005A44" w:rsidRDefault="00005A44" w:rsidP="005F3E98">
      <w:pPr>
        <w:spacing w:line="480" w:lineRule="auto"/>
        <w:rPr>
          <w:rFonts w:ascii="Arial" w:hAnsi="Arial" w:cs="Arial"/>
          <w:sz w:val="24"/>
          <w:szCs w:val="24"/>
        </w:rPr>
      </w:pPr>
    </w:p>
    <w:p w14:paraId="76E9CFE1" w14:textId="51E7A262" w:rsidR="00005A44" w:rsidRPr="00482FFE" w:rsidRDefault="00005A44" w:rsidP="002E6446">
      <w:pPr>
        <w:pStyle w:val="Heading1"/>
        <w:rPr>
          <w:b/>
          <w:bCs/>
        </w:rPr>
      </w:pPr>
      <w:bookmarkStart w:id="30" w:name="_Toc102684508"/>
      <w:r w:rsidRPr="00482FFE">
        <w:rPr>
          <w:b/>
          <w:bCs/>
        </w:rPr>
        <w:t>Appendices</w:t>
      </w:r>
      <w:bookmarkEnd w:id="30"/>
      <w:r w:rsidRPr="00482FFE">
        <w:rPr>
          <w:b/>
          <w:bCs/>
        </w:rPr>
        <w:t xml:space="preserve"> </w:t>
      </w:r>
    </w:p>
    <w:p w14:paraId="3E4D7221" w14:textId="571F7DDE" w:rsidR="00005A44" w:rsidRPr="00482FFE" w:rsidRDefault="00005A44" w:rsidP="00005A44">
      <w:pPr>
        <w:rPr>
          <w:rFonts w:ascii="Arial" w:hAnsi="Arial" w:cs="Arial"/>
          <w:b/>
          <w:bCs/>
          <w:sz w:val="24"/>
          <w:szCs w:val="24"/>
        </w:rPr>
      </w:pPr>
    </w:p>
    <w:p w14:paraId="6E2C9ABE" w14:textId="31C756F6" w:rsidR="00005A44" w:rsidRDefault="00005A44" w:rsidP="00005A44">
      <w:pPr>
        <w:rPr>
          <w:rFonts w:ascii="Arial" w:hAnsi="Arial" w:cs="Arial"/>
          <w:i/>
          <w:iCs/>
          <w:sz w:val="24"/>
          <w:szCs w:val="24"/>
        </w:rPr>
      </w:pPr>
      <w:bookmarkStart w:id="31" w:name="_Toc102684509"/>
      <w:r w:rsidRPr="00482FFE">
        <w:rPr>
          <w:rStyle w:val="Heading2Char"/>
          <w:b/>
          <w:bCs/>
          <w:sz w:val="28"/>
          <w:szCs w:val="28"/>
        </w:rPr>
        <w:t>Appendix 1</w:t>
      </w:r>
      <w:bookmarkEnd w:id="31"/>
      <w:r w:rsidRPr="00482FFE">
        <w:rPr>
          <w:rFonts w:ascii="Arial" w:hAnsi="Arial" w:cs="Arial"/>
          <w:i/>
          <w:iCs/>
          <w:sz w:val="28"/>
          <w:szCs w:val="28"/>
        </w:rPr>
        <w:t xml:space="preserve"> </w:t>
      </w:r>
      <w:r w:rsidRPr="0066192A">
        <w:rPr>
          <w:rFonts w:ascii="Arial" w:hAnsi="Arial" w:cs="Arial"/>
          <w:i/>
          <w:iCs/>
          <w:sz w:val="24"/>
          <w:szCs w:val="24"/>
        </w:rPr>
        <w:t xml:space="preserve">– Questionnaire That Was Distributed To Participants </w:t>
      </w:r>
    </w:p>
    <w:p w14:paraId="475FDEBA" w14:textId="77777777" w:rsidR="0066192A" w:rsidRPr="0066192A" w:rsidRDefault="0066192A" w:rsidP="00005A44">
      <w:pPr>
        <w:rPr>
          <w:rFonts w:ascii="Arial" w:hAnsi="Arial" w:cs="Arial"/>
          <w:i/>
          <w:iCs/>
          <w:sz w:val="24"/>
          <w:szCs w:val="24"/>
        </w:rPr>
      </w:pPr>
    </w:p>
    <w:tbl>
      <w:tblPr>
        <w:tblStyle w:val="TableGrid"/>
        <w:tblW w:w="0" w:type="auto"/>
        <w:tblLook w:val="04A0" w:firstRow="1" w:lastRow="0" w:firstColumn="1" w:lastColumn="0" w:noHBand="0" w:noVBand="1"/>
      </w:tblPr>
      <w:tblGrid>
        <w:gridCol w:w="5228"/>
        <w:gridCol w:w="5228"/>
      </w:tblGrid>
      <w:tr w:rsidR="00BC5D19" w14:paraId="10AB7136" w14:textId="77777777" w:rsidTr="00BC5D19">
        <w:tc>
          <w:tcPr>
            <w:tcW w:w="5228" w:type="dxa"/>
            <w:shd w:val="clear" w:color="auto" w:fill="E7E6E6" w:themeFill="background2"/>
          </w:tcPr>
          <w:p w14:paraId="59402BE7" w14:textId="487D1325" w:rsidR="00BC5D19" w:rsidRPr="0066192A" w:rsidRDefault="00BC5D19" w:rsidP="00005A44">
            <w:pPr>
              <w:rPr>
                <w:rFonts w:ascii="Arial" w:hAnsi="Arial" w:cs="Arial"/>
                <w:b/>
                <w:bCs/>
                <w:sz w:val="28"/>
                <w:szCs w:val="28"/>
              </w:rPr>
            </w:pPr>
            <w:r w:rsidRPr="0066192A">
              <w:rPr>
                <w:rFonts w:ascii="Arial" w:hAnsi="Arial" w:cs="Arial"/>
                <w:b/>
                <w:bCs/>
                <w:sz w:val="28"/>
                <w:szCs w:val="28"/>
              </w:rPr>
              <w:t>Question</w:t>
            </w:r>
          </w:p>
        </w:tc>
        <w:tc>
          <w:tcPr>
            <w:tcW w:w="5228" w:type="dxa"/>
            <w:shd w:val="clear" w:color="auto" w:fill="E7E6E6" w:themeFill="background2"/>
          </w:tcPr>
          <w:p w14:paraId="0771BF5F" w14:textId="77777777" w:rsidR="0066192A" w:rsidRPr="0066192A" w:rsidRDefault="00BC5D19" w:rsidP="00005A44">
            <w:pPr>
              <w:rPr>
                <w:rFonts w:ascii="Arial" w:hAnsi="Arial" w:cs="Arial"/>
                <w:b/>
                <w:bCs/>
                <w:sz w:val="28"/>
                <w:szCs w:val="28"/>
              </w:rPr>
            </w:pPr>
            <w:r w:rsidRPr="0066192A">
              <w:rPr>
                <w:rFonts w:ascii="Arial" w:hAnsi="Arial" w:cs="Arial"/>
                <w:b/>
                <w:bCs/>
                <w:sz w:val="28"/>
                <w:szCs w:val="28"/>
              </w:rPr>
              <w:t>Response Option</w:t>
            </w:r>
          </w:p>
          <w:p w14:paraId="0DE12093" w14:textId="17E6AC6E" w:rsidR="0066192A" w:rsidRPr="0066192A" w:rsidRDefault="0066192A" w:rsidP="00005A44">
            <w:pPr>
              <w:rPr>
                <w:rFonts w:ascii="Arial" w:hAnsi="Arial" w:cs="Arial"/>
                <w:b/>
                <w:bCs/>
                <w:sz w:val="28"/>
                <w:szCs w:val="28"/>
              </w:rPr>
            </w:pPr>
          </w:p>
        </w:tc>
      </w:tr>
      <w:tr w:rsidR="00BC5D19" w14:paraId="52CE266B" w14:textId="77777777" w:rsidTr="00BC5D19">
        <w:tc>
          <w:tcPr>
            <w:tcW w:w="5228" w:type="dxa"/>
          </w:tcPr>
          <w:p w14:paraId="30C63624" w14:textId="77777777" w:rsidR="00BC5D19" w:rsidRDefault="00BC5D19" w:rsidP="00BC5D19">
            <w:pPr>
              <w:spacing w:line="480" w:lineRule="auto"/>
              <w:rPr>
                <w:rFonts w:ascii="Arial" w:hAnsi="Arial" w:cs="Arial"/>
                <w:sz w:val="24"/>
                <w:szCs w:val="24"/>
              </w:rPr>
            </w:pPr>
            <w:r>
              <w:rPr>
                <w:rFonts w:ascii="Arial" w:hAnsi="Arial" w:cs="Arial"/>
                <w:sz w:val="24"/>
                <w:szCs w:val="24"/>
              </w:rPr>
              <w:t xml:space="preserve">Q1. </w:t>
            </w:r>
            <w:r w:rsidRPr="00BC5D19">
              <w:rPr>
                <w:rFonts w:ascii="Arial" w:hAnsi="Arial" w:cs="Arial"/>
                <w:sz w:val="24"/>
                <w:szCs w:val="24"/>
              </w:rPr>
              <w:t>Please select this option to give your consent to participate in this questionnaire</w:t>
            </w:r>
          </w:p>
          <w:p w14:paraId="1C22D4E0" w14:textId="73AC36FB" w:rsidR="00BC5D19" w:rsidRDefault="00BC5D19" w:rsidP="00005A44">
            <w:pPr>
              <w:rPr>
                <w:rFonts w:ascii="Arial" w:hAnsi="Arial" w:cs="Arial"/>
                <w:sz w:val="24"/>
                <w:szCs w:val="24"/>
              </w:rPr>
            </w:pPr>
          </w:p>
        </w:tc>
        <w:tc>
          <w:tcPr>
            <w:tcW w:w="5228" w:type="dxa"/>
          </w:tcPr>
          <w:p w14:paraId="2818B741" w14:textId="06AB5A55" w:rsidR="00BC5D19" w:rsidRDefault="00BC5D19" w:rsidP="00BC5D19">
            <w:pPr>
              <w:pStyle w:val="ListParagraph"/>
              <w:numPr>
                <w:ilvl w:val="0"/>
                <w:numId w:val="21"/>
              </w:numPr>
              <w:rPr>
                <w:rFonts w:ascii="Arial" w:hAnsi="Arial" w:cs="Arial"/>
                <w:sz w:val="24"/>
                <w:szCs w:val="24"/>
              </w:rPr>
            </w:pPr>
            <w:r>
              <w:rPr>
                <w:rFonts w:ascii="Arial" w:hAnsi="Arial" w:cs="Arial"/>
                <w:sz w:val="24"/>
                <w:szCs w:val="24"/>
              </w:rPr>
              <w:t>Yes</w:t>
            </w:r>
          </w:p>
          <w:p w14:paraId="76B52952" w14:textId="77777777" w:rsidR="00BC5D19" w:rsidRPr="00BC5D19" w:rsidRDefault="00BC5D19" w:rsidP="00BC5D19">
            <w:pPr>
              <w:rPr>
                <w:rFonts w:ascii="Arial" w:hAnsi="Arial" w:cs="Arial"/>
                <w:sz w:val="24"/>
                <w:szCs w:val="24"/>
              </w:rPr>
            </w:pPr>
          </w:p>
          <w:p w14:paraId="7F4D47F3" w14:textId="0B3DB77F" w:rsidR="00BC5D19" w:rsidRPr="00BC5D19" w:rsidRDefault="00BC5D19" w:rsidP="00BC5D19">
            <w:pPr>
              <w:pStyle w:val="ListParagraph"/>
              <w:numPr>
                <w:ilvl w:val="0"/>
                <w:numId w:val="21"/>
              </w:numPr>
              <w:rPr>
                <w:rFonts w:ascii="Arial" w:hAnsi="Arial" w:cs="Arial"/>
                <w:sz w:val="24"/>
                <w:szCs w:val="24"/>
              </w:rPr>
            </w:pPr>
            <w:r>
              <w:rPr>
                <w:rFonts w:ascii="Arial" w:hAnsi="Arial" w:cs="Arial"/>
                <w:sz w:val="24"/>
                <w:szCs w:val="24"/>
              </w:rPr>
              <w:t>No</w:t>
            </w:r>
          </w:p>
        </w:tc>
      </w:tr>
      <w:tr w:rsidR="00BC5D19" w14:paraId="2BFF3A08" w14:textId="77777777" w:rsidTr="00BC5D19">
        <w:trPr>
          <w:trHeight w:val="1231"/>
        </w:trPr>
        <w:tc>
          <w:tcPr>
            <w:tcW w:w="5228" w:type="dxa"/>
          </w:tcPr>
          <w:p w14:paraId="49A4BB80" w14:textId="0E09F09D" w:rsidR="00BC5D19" w:rsidRDefault="00BC5D19" w:rsidP="00BC5D19">
            <w:pPr>
              <w:spacing w:line="480" w:lineRule="auto"/>
              <w:rPr>
                <w:rFonts w:ascii="Arial" w:hAnsi="Arial" w:cs="Arial"/>
                <w:sz w:val="24"/>
                <w:szCs w:val="24"/>
              </w:rPr>
            </w:pPr>
            <w:r>
              <w:rPr>
                <w:rFonts w:ascii="Arial" w:hAnsi="Arial" w:cs="Arial"/>
                <w:sz w:val="24"/>
                <w:szCs w:val="24"/>
              </w:rPr>
              <w:t>Q2. Please specify your age range</w:t>
            </w:r>
          </w:p>
        </w:tc>
        <w:tc>
          <w:tcPr>
            <w:tcW w:w="5228" w:type="dxa"/>
          </w:tcPr>
          <w:p w14:paraId="049B1290" w14:textId="14D24874" w:rsidR="00BC5D19" w:rsidRDefault="00BC5D19" w:rsidP="00BC5D19">
            <w:pPr>
              <w:pStyle w:val="ListParagraph"/>
              <w:numPr>
                <w:ilvl w:val="0"/>
                <w:numId w:val="22"/>
              </w:numPr>
              <w:spacing w:line="480" w:lineRule="auto"/>
              <w:rPr>
                <w:rFonts w:ascii="Arial" w:hAnsi="Arial" w:cs="Arial"/>
                <w:sz w:val="24"/>
                <w:szCs w:val="24"/>
              </w:rPr>
            </w:pPr>
            <w:r>
              <w:rPr>
                <w:rFonts w:ascii="Arial" w:hAnsi="Arial" w:cs="Arial"/>
                <w:sz w:val="24"/>
                <w:szCs w:val="24"/>
              </w:rPr>
              <w:t>18 – 24</w:t>
            </w:r>
          </w:p>
          <w:p w14:paraId="5BE7526C" w14:textId="645477F7" w:rsidR="00BC5D19" w:rsidRDefault="00BC5D19" w:rsidP="00BC5D19">
            <w:pPr>
              <w:pStyle w:val="ListParagraph"/>
              <w:numPr>
                <w:ilvl w:val="0"/>
                <w:numId w:val="22"/>
              </w:numPr>
              <w:spacing w:line="480" w:lineRule="auto"/>
              <w:rPr>
                <w:rFonts w:ascii="Arial" w:hAnsi="Arial" w:cs="Arial"/>
                <w:sz w:val="24"/>
                <w:szCs w:val="24"/>
              </w:rPr>
            </w:pPr>
            <w:r>
              <w:rPr>
                <w:rFonts w:ascii="Arial" w:hAnsi="Arial" w:cs="Arial"/>
                <w:sz w:val="24"/>
                <w:szCs w:val="24"/>
              </w:rPr>
              <w:t>25 – 35</w:t>
            </w:r>
          </w:p>
          <w:p w14:paraId="578CBDD8" w14:textId="5B82E6FA" w:rsidR="00BC5D19" w:rsidRDefault="00BC5D19" w:rsidP="00BC5D19">
            <w:pPr>
              <w:pStyle w:val="ListParagraph"/>
              <w:numPr>
                <w:ilvl w:val="0"/>
                <w:numId w:val="22"/>
              </w:numPr>
              <w:spacing w:line="480" w:lineRule="auto"/>
              <w:rPr>
                <w:rFonts w:ascii="Arial" w:hAnsi="Arial" w:cs="Arial"/>
                <w:sz w:val="24"/>
                <w:szCs w:val="24"/>
              </w:rPr>
            </w:pPr>
            <w:r>
              <w:rPr>
                <w:rFonts w:ascii="Arial" w:hAnsi="Arial" w:cs="Arial"/>
                <w:sz w:val="24"/>
                <w:szCs w:val="24"/>
              </w:rPr>
              <w:t>36 – 45</w:t>
            </w:r>
          </w:p>
          <w:p w14:paraId="0A3B65B0" w14:textId="0037807F" w:rsidR="00BC5D19" w:rsidRDefault="00BC5D19" w:rsidP="00BC5D19">
            <w:pPr>
              <w:pStyle w:val="ListParagraph"/>
              <w:numPr>
                <w:ilvl w:val="0"/>
                <w:numId w:val="22"/>
              </w:numPr>
              <w:spacing w:line="480" w:lineRule="auto"/>
              <w:rPr>
                <w:rFonts w:ascii="Arial" w:hAnsi="Arial" w:cs="Arial"/>
                <w:sz w:val="24"/>
                <w:szCs w:val="24"/>
              </w:rPr>
            </w:pPr>
            <w:r>
              <w:rPr>
                <w:rFonts w:ascii="Arial" w:hAnsi="Arial" w:cs="Arial"/>
                <w:sz w:val="24"/>
                <w:szCs w:val="24"/>
              </w:rPr>
              <w:t>46 – 60</w:t>
            </w:r>
          </w:p>
          <w:p w14:paraId="5AC753B9" w14:textId="77777777" w:rsidR="00BC5D19" w:rsidRDefault="00BC5D19" w:rsidP="00BC5D19">
            <w:pPr>
              <w:pStyle w:val="ListParagraph"/>
              <w:numPr>
                <w:ilvl w:val="0"/>
                <w:numId w:val="22"/>
              </w:numPr>
              <w:spacing w:line="480" w:lineRule="auto"/>
              <w:rPr>
                <w:rFonts w:ascii="Arial" w:hAnsi="Arial" w:cs="Arial"/>
                <w:sz w:val="24"/>
                <w:szCs w:val="24"/>
              </w:rPr>
            </w:pPr>
            <w:r>
              <w:rPr>
                <w:rFonts w:ascii="Arial" w:hAnsi="Arial" w:cs="Arial"/>
                <w:sz w:val="24"/>
                <w:szCs w:val="24"/>
              </w:rPr>
              <w:t>60+</w:t>
            </w:r>
          </w:p>
          <w:p w14:paraId="4FB9F52A" w14:textId="5573E93B" w:rsidR="00BC5D19" w:rsidRPr="00BC5D19" w:rsidRDefault="00BC5D19" w:rsidP="00BC5D19">
            <w:pPr>
              <w:rPr>
                <w:rFonts w:ascii="Arial" w:hAnsi="Arial" w:cs="Arial"/>
                <w:sz w:val="24"/>
                <w:szCs w:val="24"/>
              </w:rPr>
            </w:pPr>
          </w:p>
        </w:tc>
      </w:tr>
      <w:tr w:rsidR="00BC5D19" w14:paraId="07D2D81A" w14:textId="77777777" w:rsidTr="00BC5D19">
        <w:trPr>
          <w:trHeight w:val="1121"/>
        </w:trPr>
        <w:tc>
          <w:tcPr>
            <w:tcW w:w="5228" w:type="dxa"/>
          </w:tcPr>
          <w:p w14:paraId="7961FC5A" w14:textId="01016643" w:rsidR="00BC5D19" w:rsidRDefault="00BC5D19" w:rsidP="00BC5D19">
            <w:pPr>
              <w:spacing w:line="480" w:lineRule="auto"/>
              <w:rPr>
                <w:rFonts w:ascii="Arial" w:hAnsi="Arial" w:cs="Arial"/>
                <w:sz w:val="24"/>
                <w:szCs w:val="24"/>
              </w:rPr>
            </w:pPr>
            <w:r>
              <w:rPr>
                <w:rFonts w:ascii="Arial" w:hAnsi="Arial" w:cs="Arial"/>
                <w:sz w:val="24"/>
                <w:szCs w:val="24"/>
              </w:rPr>
              <w:lastRenderedPageBreak/>
              <w:t>Q3. Please specify your</w:t>
            </w:r>
            <w:r w:rsidR="00A963D8">
              <w:rPr>
                <w:rFonts w:ascii="Arial" w:hAnsi="Arial" w:cs="Arial"/>
                <w:sz w:val="24"/>
                <w:szCs w:val="24"/>
              </w:rPr>
              <w:t xml:space="preserve"> gender</w:t>
            </w:r>
          </w:p>
        </w:tc>
        <w:tc>
          <w:tcPr>
            <w:tcW w:w="5228" w:type="dxa"/>
          </w:tcPr>
          <w:p w14:paraId="73180415" w14:textId="77777777" w:rsidR="00BC5D19" w:rsidRDefault="00A963D8" w:rsidP="00A963D8">
            <w:pPr>
              <w:pStyle w:val="ListParagraph"/>
              <w:numPr>
                <w:ilvl w:val="0"/>
                <w:numId w:val="23"/>
              </w:numPr>
              <w:spacing w:line="480" w:lineRule="auto"/>
              <w:rPr>
                <w:rFonts w:ascii="Arial" w:hAnsi="Arial" w:cs="Arial"/>
                <w:sz w:val="24"/>
                <w:szCs w:val="24"/>
              </w:rPr>
            </w:pPr>
            <w:r>
              <w:rPr>
                <w:rFonts w:ascii="Arial" w:hAnsi="Arial" w:cs="Arial"/>
                <w:sz w:val="24"/>
                <w:szCs w:val="24"/>
              </w:rPr>
              <w:t>Male</w:t>
            </w:r>
          </w:p>
          <w:p w14:paraId="75BFA03B" w14:textId="77777777" w:rsidR="00A963D8" w:rsidRDefault="00A963D8" w:rsidP="00A963D8">
            <w:pPr>
              <w:pStyle w:val="ListParagraph"/>
              <w:numPr>
                <w:ilvl w:val="0"/>
                <w:numId w:val="23"/>
              </w:numPr>
              <w:spacing w:line="480" w:lineRule="auto"/>
              <w:rPr>
                <w:rFonts w:ascii="Arial" w:hAnsi="Arial" w:cs="Arial"/>
                <w:sz w:val="24"/>
                <w:szCs w:val="24"/>
              </w:rPr>
            </w:pPr>
            <w:r>
              <w:rPr>
                <w:rFonts w:ascii="Arial" w:hAnsi="Arial" w:cs="Arial"/>
                <w:sz w:val="24"/>
                <w:szCs w:val="24"/>
              </w:rPr>
              <w:t>Female</w:t>
            </w:r>
          </w:p>
          <w:p w14:paraId="3F1AF26B" w14:textId="071990C7" w:rsidR="00A963D8" w:rsidRPr="00A963D8" w:rsidRDefault="00A963D8" w:rsidP="00A963D8">
            <w:pPr>
              <w:pStyle w:val="ListParagraph"/>
              <w:numPr>
                <w:ilvl w:val="0"/>
                <w:numId w:val="23"/>
              </w:numPr>
              <w:spacing w:line="480" w:lineRule="auto"/>
              <w:rPr>
                <w:rFonts w:ascii="Arial" w:hAnsi="Arial" w:cs="Arial"/>
                <w:sz w:val="24"/>
                <w:szCs w:val="24"/>
              </w:rPr>
            </w:pPr>
            <w:r>
              <w:rPr>
                <w:rFonts w:ascii="Arial" w:hAnsi="Arial" w:cs="Arial"/>
                <w:sz w:val="24"/>
                <w:szCs w:val="24"/>
              </w:rPr>
              <w:t>Prefer Not To Say</w:t>
            </w:r>
          </w:p>
        </w:tc>
      </w:tr>
      <w:tr w:rsidR="00BC5D19" w14:paraId="648B09F9" w14:textId="77777777" w:rsidTr="00BC5D19">
        <w:tc>
          <w:tcPr>
            <w:tcW w:w="5228" w:type="dxa"/>
          </w:tcPr>
          <w:p w14:paraId="3EB92022" w14:textId="5EAEA1D4" w:rsidR="00BC5D19" w:rsidRDefault="00BC5D19" w:rsidP="00BC5D19">
            <w:pPr>
              <w:spacing w:line="480" w:lineRule="auto"/>
              <w:rPr>
                <w:rFonts w:ascii="Arial" w:hAnsi="Arial" w:cs="Arial"/>
                <w:sz w:val="24"/>
                <w:szCs w:val="24"/>
              </w:rPr>
            </w:pPr>
            <w:r>
              <w:rPr>
                <w:rFonts w:ascii="Arial" w:hAnsi="Arial" w:cs="Arial"/>
                <w:sz w:val="24"/>
                <w:szCs w:val="24"/>
              </w:rPr>
              <w:t xml:space="preserve">Q4. </w:t>
            </w:r>
            <w:r w:rsidRPr="00BC5D19">
              <w:rPr>
                <w:rFonts w:ascii="Arial" w:hAnsi="Arial" w:cs="Arial"/>
                <w:sz w:val="24"/>
                <w:szCs w:val="24"/>
              </w:rPr>
              <w:t>Would you classify your current area of residence (where you live) as urban (city) or rural (out of city)?</w:t>
            </w:r>
          </w:p>
        </w:tc>
        <w:tc>
          <w:tcPr>
            <w:tcW w:w="5228" w:type="dxa"/>
          </w:tcPr>
          <w:p w14:paraId="203DCD51" w14:textId="77777777" w:rsidR="00BC5D19" w:rsidRDefault="00A963D8" w:rsidP="00A963D8">
            <w:pPr>
              <w:pStyle w:val="ListParagraph"/>
              <w:numPr>
                <w:ilvl w:val="0"/>
                <w:numId w:val="24"/>
              </w:numPr>
              <w:spacing w:line="480" w:lineRule="auto"/>
              <w:rPr>
                <w:rFonts w:ascii="Arial" w:hAnsi="Arial" w:cs="Arial"/>
                <w:sz w:val="24"/>
                <w:szCs w:val="24"/>
              </w:rPr>
            </w:pPr>
            <w:r>
              <w:rPr>
                <w:rFonts w:ascii="Arial" w:hAnsi="Arial" w:cs="Arial"/>
                <w:sz w:val="24"/>
                <w:szCs w:val="24"/>
              </w:rPr>
              <w:t>Urban</w:t>
            </w:r>
          </w:p>
          <w:p w14:paraId="5F128527" w14:textId="3D599D93" w:rsidR="00A963D8" w:rsidRPr="00A963D8" w:rsidRDefault="00A963D8" w:rsidP="00A963D8">
            <w:pPr>
              <w:pStyle w:val="ListParagraph"/>
              <w:numPr>
                <w:ilvl w:val="0"/>
                <w:numId w:val="24"/>
              </w:numPr>
              <w:spacing w:line="480" w:lineRule="auto"/>
              <w:rPr>
                <w:rFonts w:ascii="Arial" w:hAnsi="Arial" w:cs="Arial"/>
                <w:sz w:val="24"/>
                <w:szCs w:val="24"/>
              </w:rPr>
            </w:pPr>
            <w:r>
              <w:rPr>
                <w:rFonts w:ascii="Arial" w:hAnsi="Arial" w:cs="Arial"/>
                <w:sz w:val="24"/>
                <w:szCs w:val="24"/>
              </w:rPr>
              <w:t>Rural</w:t>
            </w:r>
          </w:p>
        </w:tc>
      </w:tr>
      <w:tr w:rsidR="00BC5D19" w14:paraId="2C9CFD7F" w14:textId="77777777" w:rsidTr="00BC5D19">
        <w:tc>
          <w:tcPr>
            <w:tcW w:w="5228" w:type="dxa"/>
          </w:tcPr>
          <w:p w14:paraId="450A895F" w14:textId="61FB4DBA" w:rsidR="00BC5D19" w:rsidRDefault="00A963D8" w:rsidP="00133683">
            <w:pPr>
              <w:spacing w:line="480" w:lineRule="auto"/>
              <w:rPr>
                <w:rFonts w:ascii="Arial" w:hAnsi="Arial" w:cs="Arial"/>
                <w:sz w:val="24"/>
                <w:szCs w:val="24"/>
              </w:rPr>
            </w:pPr>
            <w:r>
              <w:rPr>
                <w:rFonts w:ascii="Arial" w:hAnsi="Arial" w:cs="Arial"/>
                <w:sz w:val="24"/>
                <w:szCs w:val="24"/>
              </w:rPr>
              <w:t xml:space="preserve">Q5. </w:t>
            </w:r>
            <w:r w:rsidR="00F25E7F" w:rsidRPr="00F25E7F">
              <w:rPr>
                <w:rFonts w:ascii="Arial" w:hAnsi="Arial" w:cs="Arial"/>
                <w:sz w:val="24"/>
                <w:szCs w:val="24"/>
              </w:rPr>
              <w:t>In your opinion, is there an appropriate level of police presence in your area of residence?</w:t>
            </w:r>
          </w:p>
        </w:tc>
        <w:tc>
          <w:tcPr>
            <w:tcW w:w="5228" w:type="dxa"/>
          </w:tcPr>
          <w:p w14:paraId="6C37A1AC" w14:textId="77777777" w:rsidR="00BC5D19" w:rsidRDefault="00F25E7F" w:rsidP="00133683">
            <w:pPr>
              <w:pStyle w:val="ListParagraph"/>
              <w:numPr>
                <w:ilvl w:val="0"/>
                <w:numId w:val="25"/>
              </w:numPr>
              <w:spacing w:line="480" w:lineRule="auto"/>
              <w:rPr>
                <w:rFonts w:ascii="Arial" w:hAnsi="Arial" w:cs="Arial"/>
                <w:sz w:val="24"/>
                <w:szCs w:val="24"/>
              </w:rPr>
            </w:pPr>
            <w:r>
              <w:rPr>
                <w:rFonts w:ascii="Arial" w:hAnsi="Arial" w:cs="Arial"/>
                <w:sz w:val="24"/>
                <w:szCs w:val="24"/>
              </w:rPr>
              <w:t>Yes</w:t>
            </w:r>
          </w:p>
          <w:p w14:paraId="27977856" w14:textId="77777777" w:rsidR="00F25E7F" w:rsidRDefault="00F25E7F" w:rsidP="00133683">
            <w:pPr>
              <w:pStyle w:val="ListParagraph"/>
              <w:numPr>
                <w:ilvl w:val="0"/>
                <w:numId w:val="25"/>
              </w:numPr>
              <w:spacing w:line="480" w:lineRule="auto"/>
              <w:rPr>
                <w:rFonts w:ascii="Arial" w:hAnsi="Arial" w:cs="Arial"/>
                <w:sz w:val="24"/>
                <w:szCs w:val="24"/>
              </w:rPr>
            </w:pPr>
            <w:r>
              <w:rPr>
                <w:rFonts w:ascii="Arial" w:hAnsi="Arial" w:cs="Arial"/>
                <w:sz w:val="24"/>
                <w:szCs w:val="24"/>
              </w:rPr>
              <w:t xml:space="preserve">No </w:t>
            </w:r>
          </w:p>
          <w:p w14:paraId="53320B92" w14:textId="77777777" w:rsidR="00F25E7F" w:rsidRDefault="00F25E7F" w:rsidP="00133683">
            <w:pPr>
              <w:pStyle w:val="ListParagraph"/>
              <w:numPr>
                <w:ilvl w:val="0"/>
                <w:numId w:val="25"/>
              </w:numPr>
              <w:spacing w:line="480" w:lineRule="auto"/>
              <w:rPr>
                <w:rFonts w:ascii="Arial" w:hAnsi="Arial" w:cs="Arial"/>
                <w:sz w:val="24"/>
                <w:szCs w:val="24"/>
              </w:rPr>
            </w:pPr>
            <w:r>
              <w:rPr>
                <w:rFonts w:ascii="Arial" w:hAnsi="Arial" w:cs="Arial"/>
                <w:sz w:val="24"/>
                <w:szCs w:val="24"/>
              </w:rPr>
              <w:t>Unsure</w:t>
            </w:r>
          </w:p>
          <w:p w14:paraId="4044DB47" w14:textId="592DF58D" w:rsidR="00F25E7F" w:rsidRPr="00F25E7F" w:rsidRDefault="00F25E7F" w:rsidP="00133683">
            <w:pPr>
              <w:spacing w:line="480" w:lineRule="auto"/>
              <w:ind w:left="360"/>
              <w:rPr>
                <w:rFonts w:ascii="Arial" w:hAnsi="Arial" w:cs="Arial"/>
                <w:sz w:val="24"/>
                <w:szCs w:val="24"/>
              </w:rPr>
            </w:pPr>
          </w:p>
        </w:tc>
      </w:tr>
      <w:tr w:rsidR="00F25E7F" w14:paraId="34B571AB" w14:textId="77777777" w:rsidTr="00BC5D19">
        <w:tc>
          <w:tcPr>
            <w:tcW w:w="5228" w:type="dxa"/>
          </w:tcPr>
          <w:p w14:paraId="369DC3DF" w14:textId="77777777" w:rsidR="00F25E7F" w:rsidRDefault="00F25E7F" w:rsidP="00133683">
            <w:pPr>
              <w:spacing w:line="480" w:lineRule="auto"/>
              <w:rPr>
                <w:rFonts w:ascii="Arial" w:hAnsi="Arial" w:cs="Arial"/>
                <w:sz w:val="24"/>
                <w:szCs w:val="24"/>
              </w:rPr>
            </w:pPr>
            <w:r>
              <w:rPr>
                <w:rFonts w:ascii="Arial" w:hAnsi="Arial" w:cs="Arial"/>
                <w:sz w:val="24"/>
                <w:szCs w:val="24"/>
              </w:rPr>
              <w:t xml:space="preserve">Q6. </w:t>
            </w:r>
            <w:r w:rsidR="00BB131D">
              <w:rPr>
                <w:rFonts w:ascii="Arial" w:hAnsi="Arial" w:cs="Arial"/>
                <w:sz w:val="24"/>
                <w:szCs w:val="24"/>
              </w:rPr>
              <w:t>Are you personally satisfied with the police and their work in your area?</w:t>
            </w:r>
          </w:p>
          <w:p w14:paraId="178DB8B1" w14:textId="5139EF4A" w:rsidR="0066192A" w:rsidRDefault="0066192A" w:rsidP="00133683">
            <w:pPr>
              <w:spacing w:line="480" w:lineRule="auto"/>
              <w:rPr>
                <w:rFonts w:ascii="Arial" w:hAnsi="Arial" w:cs="Arial"/>
                <w:sz w:val="24"/>
                <w:szCs w:val="24"/>
              </w:rPr>
            </w:pPr>
          </w:p>
        </w:tc>
        <w:tc>
          <w:tcPr>
            <w:tcW w:w="5228" w:type="dxa"/>
          </w:tcPr>
          <w:p w14:paraId="1D99241A" w14:textId="11F45040" w:rsidR="00F25E7F" w:rsidRDefault="00BB131D" w:rsidP="00133683">
            <w:pPr>
              <w:pStyle w:val="ListParagraph"/>
              <w:numPr>
                <w:ilvl w:val="0"/>
                <w:numId w:val="26"/>
              </w:numPr>
              <w:spacing w:line="480" w:lineRule="auto"/>
              <w:rPr>
                <w:rFonts w:ascii="Arial" w:hAnsi="Arial" w:cs="Arial"/>
                <w:sz w:val="24"/>
                <w:szCs w:val="24"/>
              </w:rPr>
            </w:pPr>
            <w:r>
              <w:rPr>
                <w:rFonts w:ascii="Arial" w:hAnsi="Arial" w:cs="Arial"/>
                <w:sz w:val="24"/>
                <w:szCs w:val="24"/>
              </w:rPr>
              <w:t>Yes</w:t>
            </w:r>
          </w:p>
          <w:p w14:paraId="32F323E9" w14:textId="4C4F7482" w:rsidR="00BB131D" w:rsidRPr="00BB131D" w:rsidRDefault="00BB131D" w:rsidP="00133683">
            <w:pPr>
              <w:pStyle w:val="ListParagraph"/>
              <w:numPr>
                <w:ilvl w:val="0"/>
                <w:numId w:val="26"/>
              </w:numPr>
              <w:spacing w:line="480" w:lineRule="auto"/>
              <w:rPr>
                <w:rFonts w:ascii="Arial" w:hAnsi="Arial" w:cs="Arial"/>
                <w:sz w:val="24"/>
                <w:szCs w:val="24"/>
              </w:rPr>
            </w:pPr>
            <w:r>
              <w:rPr>
                <w:rFonts w:ascii="Arial" w:hAnsi="Arial" w:cs="Arial"/>
                <w:sz w:val="24"/>
                <w:szCs w:val="24"/>
              </w:rPr>
              <w:t>No</w:t>
            </w:r>
          </w:p>
        </w:tc>
      </w:tr>
      <w:tr w:rsidR="00F25E7F" w14:paraId="0D587A77" w14:textId="77777777" w:rsidTr="00BC5D19">
        <w:tc>
          <w:tcPr>
            <w:tcW w:w="5228" w:type="dxa"/>
          </w:tcPr>
          <w:p w14:paraId="2FD686A9" w14:textId="2C3E369F" w:rsidR="0066192A" w:rsidRDefault="00BB131D" w:rsidP="00133683">
            <w:pPr>
              <w:spacing w:line="480" w:lineRule="auto"/>
              <w:rPr>
                <w:rFonts w:ascii="Arial" w:hAnsi="Arial" w:cs="Arial"/>
                <w:sz w:val="24"/>
                <w:szCs w:val="24"/>
              </w:rPr>
            </w:pPr>
            <w:r>
              <w:rPr>
                <w:rFonts w:ascii="Arial" w:hAnsi="Arial" w:cs="Arial"/>
                <w:sz w:val="24"/>
                <w:szCs w:val="24"/>
              </w:rPr>
              <w:t>Q7. Do you think public trust is important in terms of policing?</w:t>
            </w:r>
          </w:p>
        </w:tc>
        <w:tc>
          <w:tcPr>
            <w:tcW w:w="5228" w:type="dxa"/>
          </w:tcPr>
          <w:p w14:paraId="3650D495" w14:textId="77777777" w:rsidR="00F25E7F" w:rsidRDefault="00BB131D" w:rsidP="00133683">
            <w:pPr>
              <w:pStyle w:val="ListParagraph"/>
              <w:numPr>
                <w:ilvl w:val="0"/>
                <w:numId w:val="27"/>
              </w:numPr>
              <w:spacing w:line="480" w:lineRule="auto"/>
              <w:rPr>
                <w:rFonts w:ascii="Arial" w:hAnsi="Arial" w:cs="Arial"/>
                <w:sz w:val="24"/>
                <w:szCs w:val="24"/>
              </w:rPr>
            </w:pPr>
            <w:r>
              <w:rPr>
                <w:rFonts w:ascii="Arial" w:hAnsi="Arial" w:cs="Arial"/>
                <w:sz w:val="24"/>
                <w:szCs w:val="24"/>
              </w:rPr>
              <w:t>Yes</w:t>
            </w:r>
          </w:p>
          <w:p w14:paraId="53F8DD8E" w14:textId="2CF270A8" w:rsidR="00BB131D" w:rsidRPr="00BB131D" w:rsidRDefault="00BB131D" w:rsidP="00133683">
            <w:pPr>
              <w:pStyle w:val="ListParagraph"/>
              <w:numPr>
                <w:ilvl w:val="0"/>
                <w:numId w:val="27"/>
              </w:numPr>
              <w:spacing w:line="480" w:lineRule="auto"/>
              <w:rPr>
                <w:rFonts w:ascii="Arial" w:hAnsi="Arial" w:cs="Arial"/>
                <w:sz w:val="24"/>
                <w:szCs w:val="24"/>
              </w:rPr>
            </w:pPr>
            <w:r>
              <w:rPr>
                <w:rFonts w:ascii="Arial" w:hAnsi="Arial" w:cs="Arial"/>
                <w:sz w:val="24"/>
                <w:szCs w:val="24"/>
              </w:rPr>
              <w:t>No</w:t>
            </w:r>
          </w:p>
        </w:tc>
      </w:tr>
      <w:tr w:rsidR="00F25E7F" w14:paraId="41AE831F" w14:textId="77777777" w:rsidTr="00BC5D19">
        <w:tc>
          <w:tcPr>
            <w:tcW w:w="5228" w:type="dxa"/>
          </w:tcPr>
          <w:p w14:paraId="165ECD99" w14:textId="09F5E8B6" w:rsidR="00F25E7F" w:rsidRDefault="00BB131D" w:rsidP="00133683">
            <w:pPr>
              <w:spacing w:line="480" w:lineRule="auto"/>
              <w:rPr>
                <w:rFonts w:ascii="Arial" w:hAnsi="Arial" w:cs="Arial"/>
                <w:sz w:val="24"/>
                <w:szCs w:val="24"/>
              </w:rPr>
            </w:pPr>
            <w:r>
              <w:rPr>
                <w:rFonts w:ascii="Arial" w:hAnsi="Arial" w:cs="Arial"/>
                <w:sz w:val="24"/>
                <w:szCs w:val="24"/>
              </w:rPr>
              <w:t>Q8. Do you trust the police?</w:t>
            </w:r>
          </w:p>
        </w:tc>
        <w:tc>
          <w:tcPr>
            <w:tcW w:w="5228" w:type="dxa"/>
          </w:tcPr>
          <w:p w14:paraId="5A230770" w14:textId="77777777" w:rsidR="00F25E7F" w:rsidRDefault="00BB131D" w:rsidP="00133683">
            <w:pPr>
              <w:pStyle w:val="ListParagraph"/>
              <w:numPr>
                <w:ilvl w:val="0"/>
                <w:numId w:val="28"/>
              </w:numPr>
              <w:spacing w:line="480" w:lineRule="auto"/>
              <w:rPr>
                <w:rFonts w:ascii="Arial" w:hAnsi="Arial" w:cs="Arial"/>
                <w:sz w:val="24"/>
                <w:szCs w:val="24"/>
              </w:rPr>
            </w:pPr>
            <w:r>
              <w:rPr>
                <w:rFonts w:ascii="Arial" w:hAnsi="Arial" w:cs="Arial"/>
                <w:sz w:val="24"/>
                <w:szCs w:val="24"/>
              </w:rPr>
              <w:t>Yes</w:t>
            </w:r>
          </w:p>
          <w:p w14:paraId="4E021A0F" w14:textId="360C80AC" w:rsidR="00BB131D" w:rsidRPr="00BB131D" w:rsidRDefault="00BB131D" w:rsidP="00133683">
            <w:pPr>
              <w:pStyle w:val="ListParagraph"/>
              <w:numPr>
                <w:ilvl w:val="0"/>
                <w:numId w:val="28"/>
              </w:numPr>
              <w:spacing w:line="480" w:lineRule="auto"/>
              <w:rPr>
                <w:rFonts w:ascii="Arial" w:hAnsi="Arial" w:cs="Arial"/>
                <w:sz w:val="24"/>
                <w:szCs w:val="24"/>
              </w:rPr>
            </w:pPr>
            <w:r>
              <w:rPr>
                <w:rFonts w:ascii="Arial" w:hAnsi="Arial" w:cs="Arial"/>
                <w:sz w:val="24"/>
                <w:szCs w:val="24"/>
              </w:rPr>
              <w:t>No</w:t>
            </w:r>
          </w:p>
        </w:tc>
      </w:tr>
      <w:tr w:rsidR="00F25E7F" w14:paraId="59E79DF1" w14:textId="77777777" w:rsidTr="00BC5D19">
        <w:tc>
          <w:tcPr>
            <w:tcW w:w="5228" w:type="dxa"/>
          </w:tcPr>
          <w:p w14:paraId="26EC45AE" w14:textId="77777777" w:rsidR="00F25E7F" w:rsidRDefault="00BB131D" w:rsidP="00133683">
            <w:pPr>
              <w:spacing w:line="480" w:lineRule="auto"/>
              <w:rPr>
                <w:rFonts w:ascii="Arial" w:hAnsi="Arial" w:cs="Arial"/>
                <w:sz w:val="24"/>
                <w:szCs w:val="24"/>
              </w:rPr>
            </w:pPr>
            <w:r>
              <w:rPr>
                <w:rFonts w:ascii="Arial" w:hAnsi="Arial" w:cs="Arial"/>
                <w:sz w:val="24"/>
                <w:szCs w:val="24"/>
              </w:rPr>
              <w:t>Q9. If no, please specify why.</w:t>
            </w:r>
          </w:p>
          <w:p w14:paraId="5EE915A6" w14:textId="2376FD9D" w:rsidR="0066192A" w:rsidRDefault="0066192A" w:rsidP="00133683">
            <w:pPr>
              <w:spacing w:line="480" w:lineRule="auto"/>
              <w:rPr>
                <w:rFonts w:ascii="Arial" w:hAnsi="Arial" w:cs="Arial"/>
                <w:sz w:val="24"/>
                <w:szCs w:val="24"/>
              </w:rPr>
            </w:pPr>
          </w:p>
        </w:tc>
        <w:tc>
          <w:tcPr>
            <w:tcW w:w="5228" w:type="dxa"/>
          </w:tcPr>
          <w:p w14:paraId="2EF075E5" w14:textId="4172B54C" w:rsidR="00F25E7F" w:rsidRPr="00BB131D" w:rsidRDefault="00133683" w:rsidP="00133683">
            <w:pPr>
              <w:spacing w:line="480" w:lineRule="auto"/>
              <w:rPr>
                <w:rFonts w:ascii="Arial" w:hAnsi="Arial" w:cs="Arial"/>
                <w:sz w:val="24"/>
                <w:szCs w:val="24"/>
              </w:rPr>
            </w:pPr>
            <w:r>
              <w:rPr>
                <w:rFonts w:ascii="Arial" w:hAnsi="Arial" w:cs="Arial"/>
                <w:sz w:val="24"/>
                <w:szCs w:val="24"/>
              </w:rPr>
              <w:t xml:space="preserve">Own answer </w:t>
            </w:r>
          </w:p>
        </w:tc>
      </w:tr>
      <w:tr w:rsidR="00F25E7F" w14:paraId="54A6F1A3" w14:textId="77777777" w:rsidTr="00BC5D19">
        <w:tc>
          <w:tcPr>
            <w:tcW w:w="5228" w:type="dxa"/>
          </w:tcPr>
          <w:p w14:paraId="25A318E5" w14:textId="0CF37B85" w:rsidR="00F25E7F" w:rsidRDefault="00133683" w:rsidP="00133683">
            <w:pPr>
              <w:spacing w:line="480" w:lineRule="auto"/>
              <w:rPr>
                <w:rFonts w:ascii="Arial" w:hAnsi="Arial" w:cs="Arial"/>
                <w:sz w:val="24"/>
                <w:szCs w:val="24"/>
              </w:rPr>
            </w:pPr>
            <w:r>
              <w:rPr>
                <w:rFonts w:ascii="Arial" w:hAnsi="Arial" w:cs="Arial"/>
                <w:sz w:val="24"/>
                <w:szCs w:val="24"/>
              </w:rPr>
              <w:t xml:space="preserve">Q10. </w:t>
            </w:r>
            <w:r w:rsidRPr="00133683">
              <w:rPr>
                <w:rFonts w:ascii="Arial" w:hAnsi="Arial" w:cs="Arial"/>
                <w:sz w:val="24"/>
                <w:szCs w:val="24"/>
              </w:rPr>
              <w:t>Did the rape and murder of Sarah Everard change or effect the way you view the police?</w:t>
            </w:r>
          </w:p>
        </w:tc>
        <w:tc>
          <w:tcPr>
            <w:tcW w:w="5228" w:type="dxa"/>
          </w:tcPr>
          <w:p w14:paraId="66FA2F1D" w14:textId="77777777" w:rsidR="00F25E7F" w:rsidRDefault="00133683" w:rsidP="00133683">
            <w:pPr>
              <w:pStyle w:val="ListParagraph"/>
              <w:numPr>
                <w:ilvl w:val="0"/>
                <w:numId w:val="29"/>
              </w:numPr>
              <w:spacing w:line="480" w:lineRule="auto"/>
              <w:rPr>
                <w:rFonts w:ascii="Arial" w:hAnsi="Arial" w:cs="Arial"/>
                <w:sz w:val="24"/>
                <w:szCs w:val="24"/>
              </w:rPr>
            </w:pPr>
            <w:r>
              <w:rPr>
                <w:rFonts w:ascii="Arial" w:hAnsi="Arial" w:cs="Arial"/>
                <w:sz w:val="24"/>
                <w:szCs w:val="24"/>
              </w:rPr>
              <w:t>Yes</w:t>
            </w:r>
          </w:p>
          <w:p w14:paraId="7CFEC3B5" w14:textId="20A5A5FE" w:rsidR="00133683" w:rsidRPr="00133683" w:rsidRDefault="00133683" w:rsidP="00133683">
            <w:pPr>
              <w:pStyle w:val="ListParagraph"/>
              <w:numPr>
                <w:ilvl w:val="0"/>
                <w:numId w:val="29"/>
              </w:numPr>
              <w:spacing w:line="480" w:lineRule="auto"/>
              <w:rPr>
                <w:rFonts w:ascii="Arial" w:hAnsi="Arial" w:cs="Arial"/>
                <w:sz w:val="24"/>
                <w:szCs w:val="24"/>
              </w:rPr>
            </w:pPr>
            <w:r>
              <w:rPr>
                <w:rFonts w:ascii="Arial" w:hAnsi="Arial" w:cs="Arial"/>
                <w:sz w:val="24"/>
                <w:szCs w:val="24"/>
              </w:rPr>
              <w:t>No</w:t>
            </w:r>
          </w:p>
        </w:tc>
      </w:tr>
      <w:tr w:rsidR="00F25E7F" w14:paraId="0C2437FE" w14:textId="77777777" w:rsidTr="00BC5D19">
        <w:tc>
          <w:tcPr>
            <w:tcW w:w="5228" w:type="dxa"/>
          </w:tcPr>
          <w:p w14:paraId="2390CFDC" w14:textId="23670979" w:rsidR="00F25E7F" w:rsidRDefault="00133683" w:rsidP="00133683">
            <w:pPr>
              <w:spacing w:line="480" w:lineRule="auto"/>
              <w:rPr>
                <w:rFonts w:ascii="Arial" w:hAnsi="Arial" w:cs="Arial"/>
                <w:sz w:val="24"/>
                <w:szCs w:val="24"/>
              </w:rPr>
            </w:pPr>
            <w:r>
              <w:rPr>
                <w:rFonts w:ascii="Arial" w:hAnsi="Arial" w:cs="Arial"/>
                <w:sz w:val="24"/>
                <w:szCs w:val="24"/>
              </w:rPr>
              <w:t>Q11. Did the rape and murder of Sarah Everard make you lose trust in the police?</w:t>
            </w:r>
          </w:p>
        </w:tc>
        <w:tc>
          <w:tcPr>
            <w:tcW w:w="5228" w:type="dxa"/>
          </w:tcPr>
          <w:p w14:paraId="6A4D7E4E" w14:textId="77777777" w:rsidR="00F25E7F" w:rsidRDefault="00133683" w:rsidP="00133683">
            <w:pPr>
              <w:pStyle w:val="ListParagraph"/>
              <w:numPr>
                <w:ilvl w:val="0"/>
                <w:numId w:val="30"/>
              </w:numPr>
              <w:spacing w:line="480" w:lineRule="auto"/>
              <w:rPr>
                <w:rFonts w:ascii="Arial" w:hAnsi="Arial" w:cs="Arial"/>
                <w:sz w:val="24"/>
                <w:szCs w:val="24"/>
              </w:rPr>
            </w:pPr>
            <w:r>
              <w:rPr>
                <w:rFonts w:ascii="Arial" w:hAnsi="Arial" w:cs="Arial"/>
                <w:sz w:val="24"/>
                <w:szCs w:val="24"/>
              </w:rPr>
              <w:t xml:space="preserve">Yes </w:t>
            </w:r>
          </w:p>
          <w:p w14:paraId="0582F601" w14:textId="4743556A" w:rsidR="00133683" w:rsidRPr="00133683" w:rsidRDefault="00133683" w:rsidP="00133683">
            <w:pPr>
              <w:pStyle w:val="ListParagraph"/>
              <w:numPr>
                <w:ilvl w:val="0"/>
                <w:numId w:val="30"/>
              </w:numPr>
              <w:spacing w:line="480" w:lineRule="auto"/>
              <w:rPr>
                <w:rFonts w:ascii="Arial" w:hAnsi="Arial" w:cs="Arial"/>
                <w:sz w:val="24"/>
                <w:szCs w:val="24"/>
              </w:rPr>
            </w:pPr>
            <w:r>
              <w:rPr>
                <w:rFonts w:ascii="Arial" w:hAnsi="Arial" w:cs="Arial"/>
                <w:sz w:val="24"/>
                <w:szCs w:val="24"/>
              </w:rPr>
              <w:t>No</w:t>
            </w:r>
          </w:p>
        </w:tc>
      </w:tr>
      <w:tr w:rsidR="00133683" w14:paraId="595E72E2" w14:textId="77777777" w:rsidTr="00BC5D19">
        <w:tc>
          <w:tcPr>
            <w:tcW w:w="5228" w:type="dxa"/>
          </w:tcPr>
          <w:p w14:paraId="524DCD16" w14:textId="041B86D0" w:rsidR="00133683" w:rsidRDefault="00133683" w:rsidP="00133683">
            <w:pPr>
              <w:spacing w:line="480" w:lineRule="auto"/>
              <w:rPr>
                <w:rFonts w:ascii="Arial" w:hAnsi="Arial" w:cs="Arial"/>
                <w:sz w:val="24"/>
                <w:szCs w:val="24"/>
              </w:rPr>
            </w:pPr>
            <w:r>
              <w:rPr>
                <w:rFonts w:ascii="Arial" w:hAnsi="Arial" w:cs="Arial"/>
                <w:sz w:val="24"/>
                <w:szCs w:val="24"/>
              </w:rPr>
              <w:t>Q12. Do you think Wayne Couzens sentence was appropriate for this offence?</w:t>
            </w:r>
          </w:p>
        </w:tc>
        <w:tc>
          <w:tcPr>
            <w:tcW w:w="5228" w:type="dxa"/>
          </w:tcPr>
          <w:p w14:paraId="63D4F202" w14:textId="77777777" w:rsidR="00133683" w:rsidRDefault="00133683" w:rsidP="00133683">
            <w:pPr>
              <w:pStyle w:val="ListParagraph"/>
              <w:numPr>
                <w:ilvl w:val="0"/>
                <w:numId w:val="31"/>
              </w:numPr>
              <w:spacing w:line="480" w:lineRule="auto"/>
              <w:rPr>
                <w:rFonts w:ascii="Arial" w:hAnsi="Arial" w:cs="Arial"/>
                <w:sz w:val="24"/>
                <w:szCs w:val="24"/>
              </w:rPr>
            </w:pPr>
            <w:r>
              <w:rPr>
                <w:rFonts w:ascii="Arial" w:hAnsi="Arial" w:cs="Arial"/>
                <w:sz w:val="24"/>
                <w:szCs w:val="24"/>
              </w:rPr>
              <w:t>Yes</w:t>
            </w:r>
          </w:p>
          <w:p w14:paraId="0DC1A833" w14:textId="0B40C724" w:rsidR="00133683" w:rsidRPr="00133683" w:rsidRDefault="00133683" w:rsidP="00133683">
            <w:pPr>
              <w:pStyle w:val="ListParagraph"/>
              <w:numPr>
                <w:ilvl w:val="0"/>
                <w:numId w:val="31"/>
              </w:numPr>
              <w:spacing w:line="480" w:lineRule="auto"/>
              <w:rPr>
                <w:rFonts w:ascii="Arial" w:hAnsi="Arial" w:cs="Arial"/>
                <w:sz w:val="24"/>
                <w:szCs w:val="24"/>
              </w:rPr>
            </w:pPr>
            <w:r>
              <w:rPr>
                <w:rFonts w:ascii="Arial" w:hAnsi="Arial" w:cs="Arial"/>
                <w:sz w:val="24"/>
                <w:szCs w:val="24"/>
              </w:rPr>
              <w:t>No</w:t>
            </w:r>
          </w:p>
        </w:tc>
      </w:tr>
      <w:tr w:rsidR="00133683" w14:paraId="3BF7D6B8" w14:textId="77777777" w:rsidTr="00BC5D19">
        <w:tc>
          <w:tcPr>
            <w:tcW w:w="5228" w:type="dxa"/>
          </w:tcPr>
          <w:p w14:paraId="176A3773" w14:textId="38B35ACC" w:rsidR="00133683" w:rsidRDefault="00133683" w:rsidP="00133683">
            <w:pPr>
              <w:spacing w:line="480" w:lineRule="auto"/>
              <w:rPr>
                <w:rFonts w:ascii="Arial" w:hAnsi="Arial" w:cs="Arial"/>
                <w:sz w:val="24"/>
                <w:szCs w:val="24"/>
              </w:rPr>
            </w:pPr>
            <w:r>
              <w:rPr>
                <w:rFonts w:ascii="Arial" w:hAnsi="Arial" w:cs="Arial"/>
                <w:sz w:val="24"/>
                <w:szCs w:val="24"/>
              </w:rPr>
              <w:lastRenderedPageBreak/>
              <w:t>Q13. In your opinion, what can the police do to prevent future acts of misconduct and misuse of power?</w:t>
            </w:r>
          </w:p>
        </w:tc>
        <w:tc>
          <w:tcPr>
            <w:tcW w:w="5228" w:type="dxa"/>
          </w:tcPr>
          <w:p w14:paraId="60DDE71B" w14:textId="7F1C4FDD" w:rsidR="00133683" w:rsidRPr="00133683" w:rsidRDefault="00133683" w:rsidP="00133683">
            <w:pPr>
              <w:spacing w:line="480" w:lineRule="auto"/>
              <w:rPr>
                <w:rFonts w:ascii="Arial" w:hAnsi="Arial" w:cs="Arial"/>
                <w:sz w:val="24"/>
                <w:szCs w:val="24"/>
              </w:rPr>
            </w:pPr>
            <w:r>
              <w:rPr>
                <w:rFonts w:ascii="Arial" w:hAnsi="Arial" w:cs="Arial"/>
                <w:sz w:val="24"/>
                <w:szCs w:val="24"/>
              </w:rPr>
              <w:t xml:space="preserve">Own answer </w:t>
            </w:r>
          </w:p>
        </w:tc>
      </w:tr>
    </w:tbl>
    <w:p w14:paraId="279D1EA4" w14:textId="43F06AB9" w:rsidR="00133683" w:rsidRDefault="00133683" w:rsidP="00110346">
      <w:pPr>
        <w:rPr>
          <w:rFonts w:ascii="Arial" w:hAnsi="Arial" w:cs="Arial"/>
          <w:sz w:val="24"/>
          <w:szCs w:val="24"/>
        </w:rPr>
      </w:pPr>
    </w:p>
    <w:p w14:paraId="793B1D49" w14:textId="33986338" w:rsidR="0066192A" w:rsidRDefault="0066192A" w:rsidP="00110346">
      <w:pPr>
        <w:rPr>
          <w:rFonts w:ascii="Arial" w:hAnsi="Arial" w:cs="Arial"/>
          <w:i/>
          <w:iCs/>
          <w:sz w:val="24"/>
          <w:szCs w:val="24"/>
        </w:rPr>
      </w:pPr>
      <w:bookmarkStart w:id="32" w:name="_Toc102684510"/>
      <w:r w:rsidRPr="00482FFE">
        <w:rPr>
          <w:rStyle w:val="Heading2Char"/>
          <w:b/>
          <w:bCs/>
        </w:rPr>
        <w:t>Appendix 2</w:t>
      </w:r>
      <w:bookmarkEnd w:id="32"/>
      <w:r w:rsidRPr="001F0947">
        <w:rPr>
          <w:rFonts w:ascii="Arial" w:hAnsi="Arial" w:cs="Arial"/>
          <w:i/>
          <w:iCs/>
          <w:sz w:val="24"/>
          <w:szCs w:val="24"/>
        </w:rPr>
        <w:t xml:space="preserve"> </w:t>
      </w:r>
      <w:r w:rsidR="001F0947" w:rsidRPr="001F0947">
        <w:rPr>
          <w:rFonts w:ascii="Arial" w:hAnsi="Arial" w:cs="Arial"/>
          <w:i/>
          <w:iCs/>
          <w:sz w:val="24"/>
          <w:szCs w:val="24"/>
        </w:rPr>
        <w:t>–</w:t>
      </w:r>
      <w:r w:rsidRPr="001F0947">
        <w:rPr>
          <w:rFonts w:ascii="Arial" w:hAnsi="Arial" w:cs="Arial"/>
          <w:i/>
          <w:iCs/>
          <w:sz w:val="24"/>
          <w:szCs w:val="24"/>
        </w:rPr>
        <w:t xml:space="preserve"> </w:t>
      </w:r>
      <w:r w:rsidR="001F0947" w:rsidRPr="001F0947">
        <w:rPr>
          <w:rFonts w:ascii="Arial" w:hAnsi="Arial" w:cs="Arial"/>
          <w:i/>
          <w:iCs/>
          <w:sz w:val="24"/>
          <w:szCs w:val="24"/>
        </w:rPr>
        <w:t>Q9 Responses</w:t>
      </w:r>
      <w:r w:rsidR="001F0947">
        <w:rPr>
          <w:rFonts w:ascii="Arial" w:hAnsi="Arial" w:cs="Arial"/>
          <w:i/>
          <w:iCs/>
          <w:sz w:val="24"/>
          <w:szCs w:val="24"/>
        </w:rPr>
        <w:t xml:space="preserve"> (Q9. If no, please specify why)</w:t>
      </w:r>
    </w:p>
    <w:p w14:paraId="78231782" w14:textId="77777777" w:rsidR="001D6DF9" w:rsidRPr="001F0947" w:rsidRDefault="001D6DF9" w:rsidP="00110346">
      <w:pPr>
        <w:rPr>
          <w:rFonts w:ascii="Arial" w:hAnsi="Arial" w:cs="Arial"/>
          <w:i/>
          <w:iCs/>
          <w:sz w:val="24"/>
          <w:szCs w:val="24"/>
        </w:rPr>
      </w:pPr>
    </w:p>
    <w:tbl>
      <w:tblPr>
        <w:tblStyle w:val="TableGrid"/>
        <w:tblW w:w="0" w:type="auto"/>
        <w:tblLook w:val="04A0" w:firstRow="1" w:lastRow="0" w:firstColumn="1" w:lastColumn="0" w:noHBand="0" w:noVBand="1"/>
      </w:tblPr>
      <w:tblGrid>
        <w:gridCol w:w="5228"/>
        <w:gridCol w:w="5228"/>
      </w:tblGrid>
      <w:tr w:rsidR="001F0947" w14:paraId="434916D3" w14:textId="77777777" w:rsidTr="001F0947">
        <w:tc>
          <w:tcPr>
            <w:tcW w:w="5228" w:type="dxa"/>
          </w:tcPr>
          <w:p w14:paraId="2B52C551" w14:textId="49B68D9A" w:rsidR="001F0947" w:rsidRPr="001D6DF9" w:rsidRDefault="001F0947" w:rsidP="001D6DF9">
            <w:pPr>
              <w:spacing w:line="480" w:lineRule="auto"/>
              <w:rPr>
                <w:rFonts w:ascii="Arial" w:hAnsi="Arial" w:cs="Arial"/>
                <w:sz w:val="24"/>
                <w:szCs w:val="24"/>
              </w:rPr>
            </w:pPr>
            <w:r w:rsidRPr="001D6DF9">
              <w:rPr>
                <w:rFonts w:ascii="Arial" w:hAnsi="Arial" w:cs="Arial"/>
                <w:sz w:val="24"/>
                <w:szCs w:val="24"/>
              </w:rPr>
              <w:t xml:space="preserve">Because when it actually comes down to it there’s only a </w:t>
            </w:r>
            <w:r w:rsidRPr="001D6DF9">
              <w:rPr>
                <w:rFonts w:ascii="Arial" w:hAnsi="Arial" w:cs="Arial"/>
                <w:sz w:val="24"/>
                <w:szCs w:val="24"/>
              </w:rPr>
              <w:t>f</w:t>
            </w:r>
            <w:r w:rsidRPr="001D6DF9">
              <w:rPr>
                <w:rFonts w:ascii="Arial" w:hAnsi="Arial" w:cs="Arial"/>
                <w:sz w:val="24"/>
                <w:szCs w:val="24"/>
              </w:rPr>
              <w:t>ew officers with a good heart whilst the rest just want the biggest bust and a promotion when it’s actually about helping the community interacting with them and actually earning the respect of the public, for example you don’t have a hate song about firemen or NHS staff.</w:t>
            </w:r>
          </w:p>
        </w:tc>
        <w:tc>
          <w:tcPr>
            <w:tcW w:w="5228" w:type="dxa"/>
          </w:tcPr>
          <w:p w14:paraId="21688F2B" w14:textId="2A93BBF2" w:rsidR="001F0947" w:rsidRPr="001D6DF9" w:rsidRDefault="001F0947" w:rsidP="001D6DF9">
            <w:pPr>
              <w:spacing w:line="480" w:lineRule="auto"/>
              <w:rPr>
                <w:rFonts w:ascii="Arial" w:hAnsi="Arial" w:cs="Arial"/>
                <w:sz w:val="24"/>
                <w:szCs w:val="24"/>
              </w:rPr>
            </w:pPr>
            <w:r w:rsidRPr="001D6DF9">
              <w:rPr>
                <w:rFonts w:ascii="Arial" w:hAnsi="Arial" w:cs="Arial"/>
                <w:color w:val="202124"/>
                <w:spacing w:val="3"/>
                <w:sz w:val="24"/>
                <w:szCs w:val="24"/>
                <w:shd w:val="clear" w:color="auto" w:fill="FFFFFF"/>
              </w:rPr>
              <w:t xml:space="preserve">To an extent, when they are actually present they are helpful but in regards to my current area I do not trust them to follow through with actions that resolve </w:t>
            </w:r>
            <w:r w:rsidRPr="001D6DF9">
              <w:rPr>
                <w:rFonts w:ascii="Arial" w:hAnsi="Arial" w:cs="Arial"/>
                <w:color w:val="202124"/>
                <w:spacing w:val="3"/>
                <w:sz w:val="24"/>
                <w:szCs w:val="24"/>
                <w:shd w:val="clear" w:color="auto" w:fill="FFFFFF"/>
              </w:rPr>
              <w:t>crime. For</w:t>
            </w:r>
            <w:r w:rsidRPr="001D6DF9">
              <w:rPr>
                <w:rFonts w:ascii="Arial" w:hAnsi="Arial" w:cs="Arial"/>
                <w:color w:val="202124"/>
                <w:spacing w:val="3"/>
                <w:sz w:val="24"/>
                <w:szCs w:val="24"/>
                <w:shd w:val="clear" w:color="auto" w:fill="FFFFFF"/>
              </w:rPr>
              <w:t xml:space="preserve"> instance several cars have been broken into in the past few months and the police have not done much at all to even comfort those affected</w:t>
            </w:r>
          </w:p>
        </w:tc>
      </w:tr>
      <w:tr w:rsidR="001F0947" w14:paraId="11F7E8A5" w14:textId="77777777" w:rsidTr="001F0947">
        <w:tc>
          <w:tcPr>
            <w:tcW w:w="5228" w:type="dxa"/>
          </w:tcPr>
          <w:p w14:paraId="65FD6AF3" w14:textId="0AA3E433" w:rsidR="001F0947" w:rsidRPr="001D6DF9" w:rsidRDefault="001F0947" w:rsidP="001D6DF9">
            <w:pPr>
              <w:spacing w:line="480" w:lineRule="auto"/>
              <w:rPr>
                <w:rFonts w:ascii="Arial" w:hAnsi="Arial" w:cs="Arial"/>
                <w:sz w:val="24"/>
                <w:szCs w:val="24"/>
              </w:rPr>
            </w:pPr>
            <w:r w:rsidRPr="001D6DF9">
              <w:rPr>
                <w:rFonts w:ascii="Arial" w:hAnsi="Arial" w:cs="Arial"/>
                <w:sz w:val="24"/>
                <w:szCs w:val="24"/>
              </w:rPr>
              <w:t>Most crimes don’t get pursued and low level crime doesn’t get the attention it needs. Police corruption means most don’t trust police</w:t>
            </w:r>
          </w:p>
        </w:tc>
        <w:tc>
          <w:tcPr>
            <w:tcW w:w="5228" w:type="dxa"/>
          </w:tcPr>
          <w:p w14:paraId="45FCE55D" w14:textId="6AFE066C" w:rsidR="001F0947" w:rsidRPr="001D6DF9" w:rsidRDefault="001F0947" w:rsidP="001D6DF9">
            <w:pPr>
              <w:spacing w:line="480" w:lineRule="auto"/>
              <w:rPr>
                <w:rFonts w:ascii="Arial" w:hAnsi="Arial" w:cs="Arial"/>
                <w:sz w:val="24"/>
                <w:szCs w:val="24"/>
              </w:rPr>
            </w:pPr>
            <w:r w:rsidRPr="001D6DF9">
              <w:rPr>
                <w:rFonts w:ascii="Arial" w:hAnsi="Arial" w:cs="Arial"/>
                <w:sz w:val="24"/>
                <w:szCs w:val="24"/>
              </w:rPr>
              <w:t>They d</w:t>
            </w:r>
            <w:r w:rsidRPr="001D6DF9">
              <w:rPr>
                <w:rFonts w:ascii="Arial" w:hAnsi="Arial" w:cs="Arial"/>
                <w:sz w:val="24"/>
                <w:szCs w:val="24"/>
              </w:rPr>
              <w:t>on’t do anything about stolen tools or damage to parked up cars.</w:t>
            </w:r>
          </w:p>
        </w:tc>
      </w:tr>
      <w:tr w:rsidR="001F0947" w14:paraId="6626F022" w14:textId="77777777" w:rsidTr="001F0947">
        <w:tc>
          <w:tcPr>
            <w:tcW w:w="5228" w:type="dxa"/>
          </w:tcPr>
          <w:p w14:paraId="6EA4BCD5" w14:textId="3B2B028A" w:rsidR="001F0947" w:rsidRPr="001D6DF9" w:rsidRDefault="001F0947" w:rsidP="001D6DF9">
            <w:pPr>
              <w:spacing w:line="480" w:lineRule="auto"/>
              <w:rPr>
                <w:rFonts w:ascii="Arial" w:hAnsi="Arial" w:cs="Arial"/>
                <w:sz w:val="24"/>
                <w:szCs w:val="24"/>
              </w:rPr>
            </w:pPr>
            <w:r w:rsidRPr="001D6DF9">
              <w:rPr>
                <w:rFonts w:ascii="Arial" w:hAnsi="Arial" w:cs="Arial"/>
                <w:sz w:val="24"/>
                <w:szCs w:val="24"/>
              </w:rPr>
              <w:t xml:space="preserve">They deal with the wrong people, more concerned about the </w:t>
            </w:r>
            <w:proofErr w:type="spellStart"/>
            <w:r w:rsidRPr="001D6DF9">
              <w:rPr>
                <w:rFonts w:ascii="Arial" w:hAnsi="Arial" w:cs="Arial"/>
                <w:sz w:val="24"/>
                <w:szCs w:val="24"/>
              </w:rPr>
              <w:t>the</w:t>
            </w:r>
            <w:proofErr w:type="spellEnd"/>
            <w:r w:rsidRPr="001D6DF9">
              <w:rPr>
                <w:rFonts w:ascii="Arial" w:hAnsi="Arial" w:cs="Arial"/>
                <w:sz w:val="24"/>
                <w:szCs w:val="24"/>
              </w:rPr>
              <w:t xml:space="preserve"> little criminal activity that goes on rather than the most dangerous of people </w:t>
            </w:r>
            <w:proofErr w:type="spellStart"/>
            <w:r w:rsidRPr="001D6DF9">
              <w:rPr>
                <w:rFonts w:ascii="Arial" w:hAnsi="Arial" w:cs="Arial"/>
                <w:sz w:val="24"/>
                <w:szCs w:val="24"/>
              </w:rPr>
              <w:t>eg</w:t>
            </w:r>
            <w:proofErr w:type="spellEnd"/>
            <w:r w:rsidRPr="001D6DF9">
              <w:rPr>
                <w:rFonts w:ascii="Arial" w:hAnsi="Arial" w:cs="Arial"/>
                <w:sz w:val="24"/>
                <w:szCs w:val="24"/>
              </w:rPr>
              <w:t xml:space="preserve"> </w:t>
            </w:r>
            <w:r w:rsidRPr="001D6DF9">
              <w:rPr>
                <w:rFonts w:ascii="Arial" w:hAnsi="Arial" w:cs="Arial"/>
                <w:sz w:val="24"/>
                <w:szCs w:val="24"/>
              </w:rPr>
              <w:t>paedophiles</w:t>
            </w:r>
          </w:p>
        </w:tc>
        <w:tc>
          <w:tcPr>
            <w:tcW w:w="5228" w:type="dxa"/>
          </w:tcPr>
          <w:p w14:paraId="40ED2EBD" w14:textId="1B69E6E9" w:rsidR="001F0947" w:rsidRPr="001D6DF9" w:rsidRDefault="001F0947" w:rsidP="001D6DF9">
            <w:pPr>
              <w:spacing w:line="480" w:lineRule="auto"/>
              <w:rPr>
                <w:rFonts w:ascii="Arial" w:hAnsi="Arial" w:cs="Arial"/>
                <w:sz w:val="24"/>
                <w:szCs w:val="24"/>
              </w:rPr>
            </w:pPr>
            <w:r w:rsidRPr="001D6DF9">
              <w:rPr>
                <w:rFonts w:ascii="Arial" w:hAnsi="Arial" w:cs="Arial"/>
                <w:sz w:val="24"/>
                <w:szCs w:val="24"/>
              </w:rPr>
              <w:t xml:space="preserve">They’re very corrupt, </w:t>
            </w:r>
            <w:proofErr w:type="spellStart"/>
            <w:r w:rsidRPr="001D6DF9">
              <w:rPr>
                <w:rFonts w:ascii="Arial" w:hAnsi="Arial" w:cs="Arial"/>
                <w:sz w:val="24"/>
                <w:szCs w:val="24"/>
              </w:rPr>
              <w:t>Clydach</w:t>
            </w:r>
            <w:proofErr w:type="spellEnd"/>
            <w:r w:rsidRPr="001D6DF9">
              <w:rPr>
                <w:rFonts w:ascii="Arial" w:hAnsi="Arial" w:cs="Arial"/>
                <w:sz w:val="24"/>
                <w:szCs w:val="24"/>
              </w:rPr>
              <w:t xml:space="preserve"> murders for example</w:t>
            </w:r>
          </w:p>
        </w:tc>
      </w:tr>
      <w:tr w:rsidR="001F0947" w14:paraId="3DA4AD14" w14:textId="77777777" w:rsidTr="001F0947">
        <w:tc>
          <w:tcPr>
            <w:tcW w:w="5228" w:type="dxa"/>
          </w:tcPr>
          <w:p w14:paraId="7ED742A2" w14:textId="7827235B" w:rsidR="001F0947" w:rsidRPr="001D6DF9" w:rsidRDefault="001F0947" w:rsidP="001D6DF9">
            <w:pPr>
              <w:spacing w:line="480" w:lineRule="auto"/>
              <w:rPr>
                <w:rFonts w:ascii="Arial" w:hAnsi="Arial" w:cs="Arial"/>
                <w:sz w:val="24"/>
                <w:szCs w:val="24"/>
              </w:rPr>
            </w:pPr>
            <w:r w:rsidRPr="001D6DF9">
              <w:rPr>
                <w:rFonts w:ascii="Arial" w:hAnsi="Arial" w:cs="Arial"/>
                <w:sz w:val="24"/>
                <w:szCs w:val="24"/>
              </w:rPr>
              <w:t>No confidentiality</w:t>
            </w:r>
          </w:p>
        </w:tc>
        <w:tc>
          <w:tcPr>
            <w:tcW w:w="5228" w:type="dxa"/>
          </w:tcPr>
          <w:p w14:paraId="23242B7A" w14:textId="67941F20" w:rsidR="001F0947" w:rsidRPr="001D6DF9" w:rsidRDefault="001F0947" w:rsidP="001D6DF9">
            <w:pPr>
              <w:spacing w:line="480" w:lineRule="auto"/>
              <w:rPr>
                <w:rFonts w:ascii="Arial" w:hAnsi="Arial" w:cs="Arial"/>
                <w:sz w:val="24"/>
                <w:szCs w:val="24"/>
              </w:rPr>
            </w:pPr>
            <w:r w:rsidRPr="001D6DF9">
              <w:rPr>
                <w:rFonts w:ascii="Arial" w:hAnsi="Arial" w:cs="Arial"/>
                <w:sz w:val="24"/>
                <w:szCs w:val="24"/>
              </w:rPr>
              <w:t>Corruption still exists</w:t>
            </w:r>
          </w:p>
        </w:tc>
      </w:tr>
      <w:tr w:rsidR="001F0947" w14:paraId="6E341322" w14:textId="77777777" w:rsidTr="001F0947">
        <w:tc>
          <w:tcPr>
            <w:tcW w:w="5228" w:type="dxa"/>
          </w:tcPr>
          <w:p w14:paraId="7190B639" w14:textId="62F841AE" w:rsidR="001F0947" w:rsidRPr="001D6DF9" w:rsidRDefault="00AE56C4" w:rsidP="001D6DF9">
            <w:pPr>
              <w:spacing w:line="480" w:lineRule="auto"/>
              <w:rPr>
                <w:rFonts w:ascii="Arial" w:hAnsi="Arial" w:cs="Arial"/>
                <w:sz w:val="24"/>
                <w:szCs w:val="24"/>
              </w:rPr>
            </w:pPr>
            <w:r w:rsidRPr="001D6DF9">
              <w:rPr>
                <w:rFonts w:ascii="Arial" w:hAnsi="Arial" w:cs="Arial"/>
                <w:sz w:val="24"/>
                <w:szCs w:val="24"/>
              </w:rPr>
              <w:t>I don't think action is taken often enough, they're over stretched and unwilling to attend seemingly minor crime despite the huge impact it could have had on the "victim". I don't trust the system rather than individuals.</w:t>
            </w:r>
          </w:p>
        </w:tc>
        <w:tc>
          <w:tcPr>
            <w:tcW w:w="5228" w:type="dxa"/>
          </w:tcPr>
          <w:p w14:paraId="57ABA05E" w14:textId="485C2C3F" w:rsidR="001F0947" w:rsidRPr="001D6DF9" w:rsidRDefault="00AE56C4" w:rsidP="001D6DF9">
            <w:pPr>
              <w:spacing w:line="480" w:lineRule="auto"/>
              <w:rPr>
                <w:rFonts w:ascii="Arial" w:hAnsi="Arial" w:cs="Arial"/>
                <w:sz w:val="24"/>
                <w:szCs w:val="24"/>
              </w:rPr>
            </w:pPr>
            <w:r w:rsidRPr="001D6DF9">
              <w:rPr>
                <w:rFonts w:ascii="Arial" w:hAnsi="Arial" w:cs="Arial"/>
                <w:sz w:val="24"/>
                <w:szCs w:val="24"/>
              </w:rPr>
              <w:t>R</w:t>
            </w:r>
            <w:r w:rsidRPr="001D6DF9">
              <w:rPr>
                <w:rFonts w:ascii="Arial" w:hAnsi="Arial" w:cs="Arial"/>
                <w:sz w:val="24"/>
                <w:szCs w:val="24"/>
              </w:rPr>
              <w:t>ecent</w:t>
            </w:r>
            <w:r w:rsidRPr="001D6DF9">
              <w:rPr>
                <w:rFonts w:ascii="Arial" w:hAnsi="Arial" w:cs="Arial"/>
                <w:sz w:val="24"/>
                <w:szCs w:val="24"/>
              </w:rPr>
              <w:t>ly</w:t>
            </w:r>
            <w:r w:rsidRPr="001D6DF9">
              <w:rPr>
                <w:rFonts w:ascii="Arial" w:hAnsi="Arial" w:cs="Arial"/>
                <w:sz w:val="24"/>
                <w:szCs w:val="24"/>
              </w:rPr>
              <w:t xml:space="preserve"> there's been a lot of </w:t>
            </w:r>
            <w:r w:rsidRPr="001D6DF9">
              <w:rPr>
                <w:rFonts w:ascii="Arial" w:hAnsi="Arial" w:cs="Arial"/>
                <w:sz w:val="24"/>
                <w:szCs w:val="24"/>
              </w:rPr>
              <w:t>anti-social</w:t>
            </w:r>
            <w:r w:rsidRPr="001D6DF9">
              <w:rPr>
                <w:rFonts w:ascii="Arial" w:hAnsi="Arial" w:cs="Arial"/>
                <w:sz w:val="24"/>
                <w:szCs w:val="24"/>
              </w:rPr>
              <w:t xml:space="preserve"> behaviour and really bad vandalism/ arson in the area and they don't seem bothered but as soon as they hear about a car meet they're straight there.</w:t>
            </w:r>
          </w:p>
        </w:tc>
      </w:tr>
      <w:tr w:rsidR="001F0947" w14:paraId="3DBB5C0F" w14:textId="77777777" w:rsidTr="001F0947">
        <w:tc>
          <w:tcPr>
            <w:tcW w:w="5228" w:type="dxa"/>
          </w:tcPr>
          <w:p w14:paraId="5ECEE926" w14:textId="072F6F30" w:rsidR="001F0947" w:rsidRPr="001D6DF9" w:rsidRDefault="00AE56C4" w:rsidP="001D6DF9">
            <w:pPr>
              <w:spacing w:line="480" w:lineRule="auto"/>
              <w:rPr>
                <w:rFonts w:ascii="Arial" w:hAnsi="Arial" w:cs="Arial"/>
                <w:sz w:val="24"/>
                <w:szCs w:val="24"/>
              </w:rPr>
            </w:pPr>
            <w:r w:rsidRPr="001D6DF9">
              <w:rPr>
                <w:rFonts w:ascii="Arial" w:hAnsi="Arial" w:cs="Arial"/>
                <w:sz w:val="24"/>
                <w:szCs w:val="24"/>
              </w:rPr>
              <w:lastRenderedPageBreak/>
              <w:t xml:space="preserve">Because South Wales Police are the most corrupt police force in the UK, for example the </w:t>
            </w:r>
            <w:proofErr w:type="spellStart"/>
            <w:r w:rsidRPr="001D6DF9">
              <w:rPr>
                <w:rFonts w:ascii="Arial" w:hAnsi="Arial" w:cs="Arial"/>
                <w:sz w:val="24"/>
                <w:szCs w:val="24"/>
              </w:rPr>
              <w:t>Clydach</w:t>
            </w:r>
            <w:proofErr w:type="spellEnd"/>
            <w:r w:rsidRPr="001D6DF9">
              <w:rPr>
                <w:rFonts w:ascii="Arial" w:hAnsi="Arial" w:cs="Arial"/>
                <w:sz w:val="24"/>
                <w:szCs w:val="24"/>
              </w:rPr>
              <w:t xml:space="preserve"> murders</w:t>
            </w:r>
          </w:p>
        </w:tc>
        <w:tc>
          <w:tcPr>
            <w:tcW w:w="5228" w:type="dxa"/>
          </w:tcPr>
          <w:p w14:paraId="42D342ED" w14:textId="1C1E9BB2" w:rsidR="001F0947" w:rsidRPr="001D6DF9" w:rsidRDefault="00AE56C4" w:rsidP="001D6DF9">
            <w:pPr>
              <w:spacing w:line="480" w:lineRule="auto"/>
              <w:rPr>
                <w:rFonts w:ascii="Arial" w:hAnsi="Arial" w:cs="Arial"/>
                <w:sz w:val="24"/>
                <w:szCs w:val="24"/>
              </w:rPr>
            </w:pPr>
            <w:r w:rsidRPr="001D6DF9">
              <w:rPr>
                <w:rFonts w:ascii="Arial" w:hAnsi="Arial" w:cs="Arial"/>
                <w:sz w:val="24"/>
                <w:szCs w:val="24"/>
              </w:rPr>
              <w:t>They like to pull you over without a valid reason</w:t>
            </w:r>
          </w:p>
        </w:tc>
      </w:tr>
      <w:tr w:rsidR="001F0947" w14:paraId="57BEAE70" w14:textId="77777777" w:rsidTr="001F0947">
        <w:tc>
          <w:tcPr>
            <w:tcW w:w="5228" w:type="dxa"/>
          </w:tcPr>
          <w:p w14:paraId="57C77CBF" w14:textId="1DCD7706" w:rsidR="001F0947" w:rsidRPr="001D6DF9" w:rsidRDefault="00AE56C4" w:rsidP="001D6DF9">
            <w:pPr>
              <w:spacing w:line="480" w:lineRule="auto"/>
              <w:rPr>
                <w:rFonts w:ascii="Arial" w:hAnsi="Arial" w:cs="Arial"/>
                <w:sz w:val="24"/>
                <w:szCs w:val="24"/>
              </w:rPr>
            </w:pPr>
            <w:r w:rsidRPr="001D6DF9">
              <w:rPr>
                <w:rFonts w:ascii="Arial" w:hAnsi="Arial" w:cs="Arial"/>
                <w:sz w:val="24"/>
                <w:szCs w:val="24"/>
              </w:rPr>
              <w:t>I’ve had bad experiences with them</w:t>
            </w:r>
          </w:p>
        </w:tc>
        <w:tc>
          <w:tcPr>
            <w:tcW w:w="5228" w:type="dxa"/>
          </w:tcPr>
          <w:p w14:paraId="1B09884D" w14:textId="669BB55C" w:rsidR="001F0947" w:rsidRPr="001D6DF9" w:rsidRDefault="00AE56C4" w:rsidP="001D6DF9">
            <w:pPr>
              <w:spacing w:line="480" w:lineRule="auto"/>
              <w:rPr>
                <w:rFonts w:ascii="Arial" w:hAnsi="Arial" w:cs="Arial"/>
                <w:sz w:val="24"/>
                <w:szCs w:val="24"/>
              </w:rPr>
            </w:pPr>
            <w:r w:rsidRPr="001D6DF9">
              <w:rPr>
                <w:rFonts w:ascii="Arial" w:hAnsi="Arial" w:cs="Arial"/>
                <w:sz w:val="24"/>
                <w:szCs w:val="24"/>
              </w:rPr>
              <w:t>Nothing is done anymore with people who commit crime</w:t>
            </w:r>
          </w:p>
        </w:tc>
      </w:tr>
      <w:tr w:rsidR="001F0947" w14:paraId="4BB6E72E" w14:textId="77777777" w:rsidTr="001F0947">
        <w:tc>
          <w:tcPr>
            <w:tcW w:w="5228" w:type="dxa"/>
          </w:tcPr>
          <w:p w14:paraId="4936EEEE" w14:textId="43A9F998" w:rsidR="001F0947" w:rsidRPr="001D6DF9" w:rsidRDefault="00AE56C4" w:rsidP="001D6DF9">
            <w:pPr>
              <w:spacing w:line="480" w:lineRule="auto"/>
              <w:rPr>
                <w:rFonts w:ascii="Arial" w:hAnsi="Arial" w:cs="Arial"/>
                <w:sz w:val="24"/>
                <w:szCs w:val="24"/>
              </w:rPr>
            </w:pPr>
            <w:r w:rsidRPr="001D6DF9">
              <w:rPr>
                <w:rFonts w:ascii="Arial" w:hAnsi="Arial" w:cs="Arial"/>
                <w:sz w:val="24"/>
                <w:szCs w:val="24"/>
              </w:rPr>
              <w:t>Poor experience with the police</w:t>
            </w:r>
          </w:p>
        </w:tc>
        <w:tc>
          <w:tcPr>
            <w:tcW w:w="5228" w:type="dxa"/>
          </w:tcPr>
          <w:p w14:paraId="5B78FE0C" w14:textId="00923FCE" w:rsidR="001F0947" w:rsidRPr="001D6DF9" w:rsidRDefault="00AE56C4" w:rsidP="001D6DF9">
            <w:pPr>
              <w:spacing w:line="480" w:lineRule="auto"/>
              <w:rPr>
                <w:rFonts w:ascii="Arial" w:hAnsi="Arial" w:cs="Arial"/>
                <w:sz w:val="24"/>
                <w:szCs w:val="24"/>
              </w:rPr>
            </w:pPr>
            <w:r w:rsidRPr="001D6DF9">
              <w:rPr>
                <w:rFonts w:ascii="Arial" w:hAnsi="Arial" w:cs="Arial"/>
                <w:sz w:val="24"/>
                <w:szCs w:val="24"/>
              </w:rPr>
              <w:t>Been let down by them previously</w:t>
            </w:r>
          </w:p>
        </w:tc>
      </w:tr>
      <w:tr w:rsidR="001F0947" w14:paraId="2711EDB8" w14:textId="77777777" w:rsidTr="00D364CF">
        <w:trPr>
          <w:trHeight w:val="997"/>
        </w:trPr>
        <w:tc>
          <w:tcPr>
            <w:tcW w:w="5228" w:type="dxa"/>
          </w:tcPr>
          <w:p w14:paraId="079DC5AD" w14:textId="0F5AEC4A" w:rsidR="001F0947" w:rsidRPr="001D6DF9" w:rsidRDefault="00AE56C4" w:rsidP="001D6DF9">
            <w:pPr>
              <w:spacing w:line="480" w:lineRule="auto"/>
              <w:rPr>
                <w:rFonts w:ascii="Arial" w:hAnsi="Arial" w:cs="Arial"/>
                <w:sz w:val="24"/>
                <w:szCs w:val="24"/>
              </w:rPr>
            </w:pPr>
            <w:r w:rsidRPr="001D6DF9">
              <w:rPr>
                <w:rFonts w:ascii="Arial" w:hAnsi="Arial" w:cs="Arial"/>
                <w:sz w:val="24"/>
                <w:szCs w:val="24"/>
              </w:rPr>
              <w:t>Systemic racism and misogynistic throughout - previously worked in the police as a nurse and it’s poison to the core</w:t>
            </w:r>
          </w:p>
        </w:tc>
        <w:tc>
          <w:tcPr>
            <w:tcW w:w="5228" w:type="dxa"/>
          </w:tcPr>
          <w:p w14:paraId="4AB54481" w14:textId="41B69636" w:rsidR="001F0947" w:rsidRPr="001D6DF9" w:rsidRDefault="00AE56C4" w:rsidP="001D6DF9">
            <w:pPr>
              <w:spacing w:line="480" w:lineRule="auto"/>
              <w:rPr>
                <w:rFonts w:ascii="Arial" w:hAnsi="Arial" w:cs="Arial"/>
                <w:sz w:val="24"/>
                <w:szCs w:val="24"/>
              </w:rPr>
            </w:pPr>
            <w:r w:rsidRPr="001D6DF9">
              <w:rPr>
                <w:rFonts w:ascii="Arial" w:hAnsi="Arial" w:cs="Arial"/>
                <w:sz w:val="24"/>
                <w:szCs w:val="24"/>
              </w:rPr>
              <w:t xml:space="preserve">Too many miscarriages of justice. </w:t>
            </w:r>
            <w:proofErr w:type="spellStart"/>
            <w:r w:rsidRPr="001D6DF9">
              <w:rPr>
                <w:rFonts w:ascii="Arial" w:hAnsi="Arial" w:cs="Arial"/>
                <w:sz w:val="24"/>
                <w:szCs w:val="24"/>
              </w:rPr>
              <w:t>eg</w:t>
            </w:r>
            <w:proofErr w:type="spellEnd"/>
            <w:r w:rsidRPr="001D6DF9">
              <w:rPr>
                <w:rFonts w:ascii="Arial" w:hAnsi="Arial" w:cs="Arial"/>
                <w:sz w:val="24"/>
                <w:szCs w:val="24"/>
              </w:rPr>
              <w:t xml:space="preserve">: </w:t>
            </w:r>
            <w:proofErr w:type="spellStart"/>
            <w:r w:rsidRPr="001D6DF9">
              <w:rPr>
                <w:rFonts w:ascii="Arial" w:hAnsi="Arial" w:cs="Arial"/>
                <w:sz w:val="24"/>
                <w:szCs w:val="24"/>
              </w:rPr>
              <w:t>Clydach</w:t>
            </w:r>
            <w:proofErr w:type="spellEnd"/>
            <w:r w:rsidRPr="001D6DF9">
              <w:rPr>
                <w:rFonts w:ascii="Arial" w:hAnsi="Arial" w:cs="Arial"/>
                <w:sz w:val="24"/>
                <w:szCs w:val="24"/>
              </w:rPr>
              <w:t xml:space="preserve"> murders</w:t>
            </w:r>
          </w:p>
        </w:tc>
      </w:tr>
      <w:tr w:rsidR="001F0947" w14:paraId="41D156EC" w14:textId="77777777" w:rsidTr="001F0947">
        <w:tc>
          <w:tcPr>
            <w:tcW w:w="5228" w:type="dxa"/>
          </w:tcPr>
          <w:p w14:paraId="75D9720C" w14:textId="44DE52CB" w:rsidR="001F0947" w:rsidRPr="001D6DF9" w:rsidRDefault="00AE56C4" w:rsidP="001D6DF9">
            <w:pPr>
              <w:spacing w:line="480" w:lineRule="auto"/>
              <w:rPr>
                <w:rFonts w:ascii="Arial" w:hAnsi="Arial" w:cs="Arial"/>
                <w:sz w:val="24"/>
                <w:szCs w:val="24"/>
              </w:rPr>
            </w:pPr>
            <w:r w:rsidRPr="001D6DF9">
              <w:rPr>
                <w:rFonts w:ascii="Arial" w:hAnsi="Arial" w:cs="Arial"/>
                <w:sz w:val="24"/>
                <w:szCs w:val="24"/>
              </w:rPr>
              <w:t>Due to the amount of crime etc around my area.</w:t>
            </w:r>
          </w:p>
        </w:tc>
        <w:tc>
          <w:tcPr>
            <w:tcW w:w="5228" w:type="dxa"/>
          </w:tcPr>
          <w:p w14:paraId="31F93E21" w14:textId="192A39F5"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t>Do not follow through complaints</w:t>
            </w:r>
          </w:p>
        </w:tc>
      </w:tr>
      <w:tr w:rsidR="001F0947" w14:paraId="6932C287" w14:textId="77777777" w:rsidTr="001F0947">
        <w:tc>
          <w:tcPr>
            <w:tcW w:w="5228" w:type="dxa"/>
          </w:tcPr>
          <w:p w14:paraId="17007AE5" w14:textId="295A3A60"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t>They don’t take cases seriously</w:t>
            </w:r>
          </w:p>
        </w:tc>
        <w:tc>
          <w:tcPr>
            <w:tcW w:w="5228" w:type="dxa"/>
          </w:tcPr>
          <w:p w14:paraId="087770E5" w14:textId="52A77522"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t>Too many errors in the past</w:t>
            </w:r>
          </w:p>
        </w:tc>
      </w:tr>
      <w:tr w:rsidR="001F0947" w14:paraId="50675073" w14:textId="77777777" w:rsidTr="001F0947">
        <w:tc>
          <w:tcPr>
            <w:tcW w:w="5228" w:type="dxa"/>
          </w:tcPr>
          <w:p w14:paraId="5B5D9DDE" w14:textId="42AD1DE5"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t xml:space="preserve">Miscarriage of Justice </w:t>
            </w:r>
            <w:proofErr w:type="spellStart"/>
            <w:r w:rsidRPr="001D6DF9">
              <w:rPr>
                <w:rFonts w:ascii="Arial" w:hAnsi="Arial" w:cs="Arial"/>
                <w:sz w:val="24"/>
                <w:szCs w:val="24"/>
              </w:rPr>
              <w:t>clydach</w:t>
            </w:r>
            <w:proofErr w:type="spellEnd"/>
            <w:r w:rsidRPr="001D6DF9">
              <w:rPr>
                <w:rFonts w:ascii="Arial" w:hAnsi="Arial" w:cs="Arial"/>
                <w:sz w:val="24"/>
                <w:szCs w:val="24"/>
              </w:rPr>
              <w:t xml:space="preserve"> Murders Mr David George Morris ( Innocent Man)</w:t>
            </w:r>
          </w:p>
        </w:tc>
        <w:tc>
          <w:tcPr>
            <w:tcW w:w="5228" w:type="dxa"/>
          </w:tcPr>
          <w:p w14:paraId="317E2BE9" w14:textId="297AE5F6"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t xml:space="preserve">Corruption is a big problem that goes unnoticed, the </w:t>
            </w:r>
            <w:proofErr w:type="spellStart"/>
            <w:r w:rsidRPr="001D6DF9">
              <w:rPr>
                <w:rFonts w:ascii="Arial" w:hAnsi="Arial" w:cs="Arial"/>
                <w:sz w:val="24"/>
                <w:szCs w:val="24"/>
              </w:rPr>
              <w:t>Clydach</w:t>
            </w:r>
            <w:proofErr w:type="spellEnd"/>
            <w:r w:rsidRPr="001D6DF9">
              <w:rPr>
                <w:rFonts w:ascii="Arial" w:hAnsi="Arial" w:cs="Arial"/>
                <w:sz w:val="24"/>
                <w:szCs w:val="24"/>
              </w:rPr>
              <w:t xml:space="preserve"> murders is my example of this</w:t>
            </w:r>
          </w:p>
        </w:tc>
      </w:tr>
      <w:tr w:rsidR="001F0947" w14:paraId="37677985" w14:textId="77777777" w:rsidTr="001F0947">
        <w:tc>
          <w:tcPr>
            <w:tcW w:w="5228" w:type="dxa"/>
          </w:tcPr>
          <w:p w14:paraId="26863E92" w14:textId="516F7539"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t>There is so</w:t>
            </w:r>
            <w:r w:rsidRPr="001D6DF9">
              <w:rPr>
                <w:rFonts w:ascii="Arial" w:hAnsi="Arial" w:cs="Arial"/>
                <w:sz w:val="24"/>
                <w:szCs w:val="24"/>
              </w:rPr>
              <w:t xml:space="preserve"> m</w:t>
            </w:r>
            <w:r w:rsidRPr="001D6DF9">
              <w:rPr>
                <w:rFonts w:ascii="Arial" w:hAnsi="Arial" w:cs="Arial"/>
                <w:sz w:val="24"/>
                <w:szCs w:val="24"/>
              </w:rPr>
              <w:t>uch corruption within the police force it is hard to trust</w:t>
            </w:r>
          </w:p>
        </w:tc>
        <w:tc>
          <w:tcPr>
            <w:tcW w:w="5228" w:type="dxa"/>
          </w:tcPr>
          <w:p w14:paraId="071B2502" w14:textId="04A0A9C1"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t>I see to many people that do things against the law getting away with things and the little things that generally lovely people get picked up for minor things, makes me wonder about things then</w:t>
            </w:r>
          </w:p>
        </w:tc>
      </w:tr>
      <w:tr w:rsidR="001F0947" w14:paraId="6795D81F" w14:textId="77777777" w:rsidTr="001F0947">
        <w:tc>
          <w:tcPr>
            <w:tcW w:w="5228" w:type="dxa"/>
          </w:tcPr>
          <w:p w14:paraId="17ADBB36" w14:textId="79864B37"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t>Too many reports of immoral and unethical practices</w:t>
            </w:r>
          </w:p>
        </w:tc>
        <w:tc>
          <w:tcPr>
            <w:tcW w:w="5228" w:type="dxa"/>
          </w:tcPr>
          <w:p w14:paraId="7EF3BC90" w14:textId="44A2EB75"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t>They didn’t help with my personal experience, I was sexually assaulted and they blamed me for being drunk</w:t>
            </w:r>
          </w:p>
        </w:tc>
      </w:tr>
      <w:tr w:rsidR="001F0947" w14:paraId="2D311183" w14:textId="77777777" w:rsidTr="001F0947">
        <w:tc>
          <w:tcPr>
            <w:tcW w:w="5228" w:type="dxa"/>
          </w:tcPr>
          <w:p w14:paraId="7A91082E" w14:textId="5FE8BDFC"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t xml:space="preserve">Overall, their needs to be more additional training, it shouldn’t be easy to become a police officer as you should only really do it if u </w:t>
            </w:r>
            <w:r w:rsidRPr="001D6DF9">
              <w:rPr>
                <w:rFonts w:ascii="Arial" w:hAnsi="Arial" w:cs="Arial"/>
                <w:sz w:val="24"/>
                <w:szCs w:val="24"/>
              </w:rPr>
              <w:lastRenderedPageBreak/>
              <w:t>want to care for people and all people, and not do it to be in a position of power.</w:t>
            </w:r>
          </w:p>
        </w:tc>
        <w:tc>
          <w:tcPr>
            <w:tcW w:w="5228" w:type="dxa"/>
          </w:tcPr>
          <w:p w14:paraId="28F3D4A2" w14:textId="5743D2BD"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lastRenderedPageBreak/>
              <w:t xml:space="preserve">To an extent, when they are actually present they are helpful but in regards to my current area I do not trust them to follow through with </w:t>
            </w:r>
            <w:r w:rsidRPr="001D6DF9">
              <w:rPr>
                <w:rFonts w:ascii="Arial" w:hAnsi="Arial" w:cs="Arial"/>
                <w:sz w:val="24"/>
                <w:szCs w:val="24"/>
              </w:rPr>
              <w:lastRenderedPageBreak/>
              <w:t xml:space="preserve">actions that resolve </w:t>
            </w:r>
            <w:proofErr w:type="spellStart"/>
            <w:r w:rsidRPr="001D6DF9">
              <w:rPr>
                <w:rFonts w:ascii="Arial" w:hAnsi="Arial" w:cs="Arial"/>
                <w:sz w:val="24"/>
                <w:szCs w:val="24"/>
              </w:rPr>
              <w:t>crime.For</w:t>
            </w:r>
            <w:proofErr w:type="spellEnd"/>
            <w:r w:rsidRPr="001D6DF9">
              <w:rPr>
                <w:rFonts w:ascii="Arial" w:hAnsi="Arial" w:cs="Arial"/>
                <w:sz w:val="24"/>
                <w:szCs w:val="24"/>
              </w:rPr>
              <w:t xml:space="preserve"> instance several cars have been broken into in the past few months and the police have not done much at all to even comfort those affected</w:t>
            </w:r>
          </w:p>
        </w:tc>
      </w:tr>
      <w:tr w:rsidR="001F0947" w14:paraId="5A600726" w14:textId="77777777" w:rsidTr="001F0947">
        <w:tc>
          <w:tcPr>
            <w:tcW w:w="5228" w:type="dxa"/>
          </w:tcPr>
          <w:p w14:paraId="4E798D14" w14:textId="21BF21B0"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lastRenderedPageBreak/>
              <w:t>I</w:t>
            </w:r>
            <w:r w:rsidRPr="001D6DF9">
              <w:rPr>
                <w:rFonts w:ascii="Arial" w:hAnsi="Arial" w:cs="Arial"/>
                <w:sz w:val="24"/>
                <w:szCs w:val="24"/>
              </w:rPr>
              <w:t xml:space="preserve"> know they do good work</w:t>
            </w:r>
            <w:r w:rsidRPr="001D6DF9">
              <w:rPr>
                <w:rFonts w:ascii="Arial" w:hAnsi="Arial" w:cs="Arial"/>
                <w:sz w:val="24"/>
                <w:szCs w:val="24"/>
              </w:rPr>
              <w:t xml:space="preserve"> as</w:t>
            </w:r>
            <w:r w:rsidRPr="001D6DF9">
              <w:rPr>
                <w:rFonts w:ascii="Arial" w:hAnsi="Arial" w:cs="Arial"/>
                <w:sz w:val="24"/>
                <w:szCs w:val="24"/>
              </w:rPr>
              <w:t xml:space="preserve"> my dad is a police officer</w:t>
            </w:r>
            <w:r w:rsidRPr="001D6DF9">
              <w:rPr>
                <w:rFonts w:ascii="Arial" w:hAnsi="Arial" w:cs="Arial"/>
                <w:sz w:val="24"/>
                <w:szCs w:val="24"/>
              </w:rPr>
              <w:t>,</w:t>
            </w:r>
            <w:r w:rsidRPr="001D6DF9">
              <w:rPr>
                <w:rFonts w:ascii="Arial" w:hAnsi="Arial" w:cs="Arial"/>
                <w:sz w:val="24"/>
                <w:szCs w:val="24"/>
              </w:rPr>
              <w:t xml:space="preserve"> but I’m black so always feel a bit nervous around them. </w:t>
            </w:r>
            <w:r w:rsidRPr="001D6DF9">
              <w:rPr>
                <w:rFonts w:ascii="Arial" w:hAnsi="Arial" w:cs="Arial"/>
                <w:sz w:val="24"/>
                <w:szCs w:val="24"/>
              </w:rPr>
              <w:t xml:space="preserve">I </w:t>
            </w:r>
            <w:r w:rsidRPr="001D6DF9">
              <w:rPr>
                <w:rFonts w:ascii="Arial" w:hAnsi="Arial" w:cs="Arial"/>
                <w:sz w:val="24"/>
                <w:szCs w:val="24"/>
              </w:rPr>
              <w:t>don’t want to act suspicious in any way just in case, because you never know if something bad could happen</w:t>
            </w:r>
          </w:p>
        </w:tc>
        <w:tc>
          <w:tcPr>
            <w:tcW w:w="5228" w:type="dxa"/>
          </w:tcPr>
          <w:p w14:paraId="282624D7" w14:textId="61331728" w:rsidR="001F0947" w:rsidRPr="001D6DF9" w:rsidRDefault="00D364CF" w:rsidP="001D6DF9">
            <w:pPr>
              <w:spacing w:line="480" w:lineRule="auto"/>
              <w:rPr>
                <w:rFonts w:ascii="Arial" w:hAnsi="Arial" w:cs="Arial"/>
                <w:sz w:val="24"/>
                <w:szCs w:val="24"/>
              </w:rPr>
            </w:pPr>
            <w:r w:rsidRPr="001D6DF9">
              <w:rPr>
                <w:rFonts w:ascii="Arial" w:hAnsi="Arial" w:cs="Arial"/>
                <w:sz w:val="24"/>
                <w:szCs w:val="24"/>
              </w:rPr>
              <w:t xml:space="preserve">Although they receive training I can’t help but think there is room for strengthening the police. They are very unfair and sometimes difficult to approach. I wish I could trust them but I really do not believe </w:t>
            </w:r>
            <w:r w:rsidR="001D6DF9" w:rsidRPr="001D6DF9">
              <w:rPr>
                <w:rFonts w:ascii="Arial" w:hAnsi="Arial" w:cs="Arial"/>
                <w:sz w:val="24"/>
                <w:szCs w:val="24"/>
              </w:rPr>
              <w:t>there is enough training on ethics in the police.</w:t>
            </w:r>
          </w:p>
        </w:tc>
      </w:tr>
      <w:tr w:rsidR="001D6DF9" w14:paraId="697F7802" w14:textId="77777777" w:rsidTr="001F0947">
        <w:tc>
          <w:tcPr>
            <w:tcW w:w="5228" w:type="dxa"/>
          </w:tcPr>
          <w:p w14:paraId="609B7C12" w14:textId="61489712" w:rsidR="001D6DF9" w:rsidRPr="001D6DF9" w:rsidRDefault="001D6DF9" w:rsidP="001D6DF9">
            <w:pPr>
              <w:spacing w:line="480" w:lineRule="auto"/>
              <w:rPr>
                <w:rFonts w:ascii="Arial" w:hAnsi="Arial" w:cs="Arial"/>
                <w:sz w:val="24"/>
                <w:szCs w:val="24"/>
              </w:rPr>
            </w:pPr>
            <w:r w:rsidRPr="001D6DF9">
              <w:rPr>
                <w:rFonts w:ascii="Arial" w:hAnsi="Arial" w:cs="Arial"/>
                <w:sz w:val="24"/>
                <w:szCs w:val="24"/>
              </w:rPr>
              <w:t>They are corrupt and have too much power</w:t>
            </w:r>
          </w:p>
        </w:tc>
        <w:tc>
          <w:tcPr>
            <w:tcW w:w="5228" w:type="dxa"/>
          </w:tcPr>
          <w:p w14:paraId="47F3A7F7" w14:textId="52D57347" w:rsidR="001D6DF9" w:rsidRPr="001D6DF9" w:rsidRDefault="001D6DF9" w:rsidP="001D6DF9">
            <w:pPr>
              <w:spacing w:line="480" w:lineRule="auto"/>
              <w:rPr>
                <w:rFonts w:ascii="Arial" w:hAnsi="Arial" w:cs="Arial"/>
                <w:sz w:val="24"/>
                <w:szCs w:val="24"/>
              </w:rPr>
            </w:pPr>
            <w:r w:rsidRPr="001D6DF9">
              <w:rPr>
                <w:rFonts w:ascii="Arial" w:hAnsi="Arial" w:cs="Arial"/>
                <w:sz w:val="24"/>
                <w:szCs w:val="24"/>
              </w:rPr>
              <w:t xml:space="preserve">They get away with everything </w:t>
            </w:r>
          </w:p>
        </w:tc>
      </w:tr>
      <w:tr w:rsidR="001D6DF9" w14:paraId="17D1B9A5" w14:textId="77777777" w:rsidTr="001F0947">
        <w:tc>
          <w:tcPr>
            <w:tcW w:w="5228" w:type="dxa"/>
          </w:tcPr>
          <w:p w14:paraId="5A2BD74A" w14:textId="672A09EC" w:rsidR="001D6DF9" w:rsidRPr="001D6DF9" w:rsidRDefault="001D6DF9" w:rsidP="001D6DF9">
            <w:pPr>
              <w:spacing w:line="480" w:lineRule="auto"/>
              <w:rPr>
                <w:rFonts w:ascii="Arial" w:hAnsi="Arial" w:cs="Arial"/>
                <w:sz w:val="24"/>
                <w:szCs w:val="24"/>
              </w:rPr>
            </w:pPr>
            <w:r w:rsidRPr="001D6DF9">
              <w:rPr>
                <w:rFonts w:ascii="Arial" w:hAnsi="Arial" w:cs="Arial"/>
                <w:sz w:val="24"/>
                <w:szCs w:val="24"/>
              </w:rPr>
              <w:t xml:space="preserve">Corrupt, I believe the </w:t>
            </w:r>
            <w:proofErr w:type="spellStart"/>
            <w:r w:rsidRPr="001D6DF9">
              <w:rPr>
                <w:rFonts w:ascii="Arial" w:hAnsi="Arial" w:cs="Arial"/>
                <w:sz w:val="24"/>
                <w:szCs w:val="24"/>
              </w:rPr>
              <w:t>clydach</w:t>
            </w:r>
            <w:proofErr w:type="spellEnd"/>
            <w:r w:rsidRPr="001D6DF9">
              <w:rPr>
                <w:rFonts w:ascii="Arial" w:hAnsi="Arial" w:cs="Arial"/>
                <w:sz w:val="24"/>
                <w:szCs w:val="24"/>
              </w:rPr>
              <w:t xml:space="preserve"> murders received the wrong outcome. David Morris was innocent</w:t>
            </w:r>
          </w:p>
        </w:tc>
        <w:tc>
          <w:tcPr>
            <w:tcW w:w="5228" w:type="dxa"/>
          </w:tcPr>
          <w:p w14:paraId="5EEF27AB" w14:textId="6BB69BD9" w:rsidR="001D6DF9" w:rsidRPr="001D6DF9" w:rsidRDefault="001D6DF9" w:rsidP="001D6DF9">
            <w:pPr>
              <w:spacing w:line="480" w:lineRule="auto"/>
              <w:rPr>
                <w:rFonts w:ascii="Arial" w:hAnsi="Arial" w:cs="Arial"/>
                <w:sz w:val="24"/>
                <w:szCs w:val="24"/>
              </w:rPr>
            </w:pPr>
            <w:r w:rsidRPr="001D6DF9">
              <w:rPr>
                <w:rFonts w:ascii="Arial" w:hAnsi="Arial" w:cs="Arial"/>
                <w:sz w:val="24"/>
                <w:szCs w:val="24"/>
              </w:rPr>
              <w:t>Response time needs improving</w:t>
            </w:r>
          </w:p>
        </w:tc>
      </w:tr>
    </w:tbl>
    <w:p w14:paraId="48B7C78D" w14:textId="4D6F4ADB" w:rsidR="0066192A" w:rsidRDefault="0066192A" w:rsidP="00110346">
      <w:pPr>
        <w:rPr>
          <w:rFonts w:ascii="Arial" w:hAnsi="Arial" w:cs="Arial"/>
          <w:sz w:val="24"/>
          <w:szCs w:val="24"/>
        </w:rPr>
      </w:pPr>
    </w:p>
    <w:p w14:paraId="41979D35" w14:textId="6E106698" w:rsidR="0066192A" w:rsidRDefault="001D6DF9" w:rsidP="00110346">
      <w:pPr>
        <w:rPr>
          <w:rFonts w:ascii="Arial" w:hAnsi="Arial" w:cs="Arial"/>
          <w:i/>
          <w:iCs/>
          <w:sz w:val="24"/>
          <w:szCs w:val="24"/>
        </w:rPr>
      </w:pPr>
      <w:bookmarkStart w:id="33" w:name="_Toc102684511"/>
      <w:r w:rsidRPr="00482FFE">
        <w:rPr>
          <w:rStyle w:val="Heading2Char"/>
          <w:b/>
          <w:bCs/>
          <w:sz w:val="28"/>
          <w:szCs w:val="28"/>
        </w:rPr>
        <w:t>Appendix 3</w:t>
      </w:r>
      <w:bookmarkEnd w:id="33"/>
      <w:r w:rsidRPr="00482FFE">
        <w:rPr>
          <w:rFonts w:ascii="Arial" w:hAnsi="Arial" w:cs="Arial"/>
          <w:i/>
          <w:iCs/>
          <w:sz w:val="28"/>
          <w:szCs w:val="28"/>
        </w:rPr>
        <w:t xml:space="preserve"> </w:t>
      </w:r>
      <w:r w:rsidR="00536C68" w:rsidRPr="00536C68">
        <w:rPr>
          <w:rFonts w:ascii="Arial" w:hAnsi="Arial" w:cs="Arial"/>
          <w:i/>
          <w:iCs/>
          <w:sz w:val="24"/>
          <w:szCs w:val="24"/>
        </w:rPr>
        <w:t>–</w:t>
      </w:r>
      <w:r w:rsidRPr="00536C68">
        <w:rPr>
          <w:rFonts w:ascii="Arial" w:hAnsi="Arial" w:cs="Arial"/>
          <w:i/>
          <w:iCs/>
          <w:sz w:val="24"/>
          <w:szCs w:val="24"/>
        </w:rPr>
        <w:t xml:space="preserve"> </w:t>
      </w:r>
      <w:r w:rsidR="00536C68" w:rsidRPr="00536C68">
        <w:rPr>
          <w:rFonts w:ascii="Arial" w:hAnsi="Arial" w:cs="Arial"/>
          <w:i/>
          <w:iCs/>
          <w:sz w:val="24"/>
          <w:szCs w:val="24"/>
        </w:rPr>
        <w:t>Q13 Responses (I</w:t>
      </w:r>
      <w:r w:rsidR="00536C68" w:rsidRPr="00536C68">
        <w:rPr>
          <w:rFonts w:ascii="Arial" w:hAnsi="Arial" w:cs="Arial"/>
          <w:i/>
          <w:iCs/>
          <w:sz w:val="24"/>
          <w:szCs w:val="24"/>
        </w:rPr>
        <w:t>n your opinion, what can the police do to prevent future acts of misconduct and misuse of power?</w:t>
      </w:r>
      <w:r w:rsidR="00536C68" w:rsidRPr="00536C68">
        <w:rPr>
          <w:rFonts w:ascii="Arial" w:hAnsi="Arial" w:cs="Arial"/>
          <w:i/>
          <w:iCs/>
          <w:sz w:val="24"/>
          <w:szCs w:val="24"/>
        </w:rPr>
        <w:t>)</w:t>
      </w:r>
    </w:p>
    <w:p w14:paraId="063CB5E1" w14:textId="77777777" w:rsidR="00976CE9" w:rsidRDefault="00976CE9" w:rsidP="00110346">
      <w:pPr>
        <w:rPr>
          <w:rFonts w:ascii="Arial" w:hAnsi="Arial" w:cs="Arial"/>
          <w:i/>
          <w:iCs/>
          <w:sz w:val="24"/>
          <w:szCs w:val="24"/>
        </w:rPr>
      </w:pPr>
    </w:p>
    <w:tbl>
      <w:tblPr>
        <w:tblStyle w:val="TableGrid"/>
        <w:tblW w:w="0" w:type="auto"/>
        <w:tblLook w:val="04A0" w:firstRow="1" w:lastRow="0" w:firstColumn="1" w:lastColumn="0" w:noHBand="0" w:noVBand="1"/>
      </w:tblPr>
      <w:tblGrid>
        <w:gridCol w:w="3485"/>
        <w:gridCol w:w="3485"/>
        <w:gridCol w:w="3486"/>
      </w:tblGrid>
      <w:tr w:rsidR="00536C68" w14:paraId="620A27EB" w14:textId="77777777" w:rsidTr="00536C68">
        <w:tc>
          <w:tcPr>
            <w:tcW w:w="3485" w:type="dxa"/>
          </w:tcPr>
          <w:p w14:paraId="52B8F43A" w14:textId="39D67678" w:rsidR="00536C68" w:rsidRPr="00976CE9" w:rsidRDefault="00536C68" w:rsidP="00976CE9">
            <w:pPr>
              <w:spacing w:line="480" w:lineRule="auto"/>
              <w:rPr>
                <w:rFonts w:ascii="Arial" w:hAnsi="Arial" w:cs="Arial"/>
                <w:sz w:val="24"/>
                <w:szCs w:val="24"/>
              </w:rPr>
            </w:pPr>
            <w:r w:rsidRPr="00976CE9">
              <w:rPr>
                <w:rFonts w:ascii="Arial" w:hAnsi="Arial" w:cs="Arial"/>
                <w:sz w:val="24"/>
                <w:szCs w:val="24"/>
              </w:rPr>
              <w:t>Make police officers aware of the consequences they can face if they make any breaches to the Code of Ethics</w:t>
            </w:r>
          </w:p>
        </w:tc>
        <w:tc>
          <w:tcPr>
            <w:tcW w:w="3485" w:type="dxa"/>
          </w:tcPr>
          <w:p w14:paraId="55AF670E" w14:textId="77777777" w:rsidR="00536C68" w:rsidRPr="00536C68" w:rsidRDefault="00536C68" w:rsidP="00976CE9">
            <w:pPr>
              <w:spacing w:line="480" w:lineRule="auto"/>
              <w:rPr>
                <w:rFonts w:ascii="Arial" w:hAnsi="Arial" w:cs="Arial"/>
                <w:sz w:val="24"/>
                <w:szCs w:val="24"/>
              </w:rPr>
            </w:pPr>
            <w:r w:rsidRPr="00536C68">
              <w:rPr>
                <w:rFonts w:ascii="Arial" w:hAnsi="Arial" w:cs="Arial"/>
                <w:sz w:val="24"/>
                <w:szCs w:val="24"/>
              </w:rPr>
              <w:t>By having higher ranked police officers monitoring PCs more regularly</w:t>
            </w:r>
          </w:p>
          <w:p w14:paraId="1C7E4158" w14:textId="77777777" w:rsidR="00536C68" w:rsidRPr="00976CE9" w:rsidRDefault="00536C68" w:rsidP="00976CE9">
            <w:pPr>
              <w:spacing w:line="480" w:lineRule="auto"/>
              <w:rPr>
                <w:rFonts w:ascii="Arial" w:hAnsi="Arial" w:cs="Arial"/>
                <w:sz w:val="24"/>
                <w:szCs w:val="24"/>
              </w:rPr>
            </w:pPr>
          </w:p>
        </w:tc>
        <w:tc>
          <w:tcPr>
            <w:tcW w:w="3486" w:type="dxa"/>
          </w:tcPr>
          <w:p w14:paraId="6314BCA3" w14:textId="77777777" w:rsidR="00536C68" w:rsidRPr="00536C68" w:rsidRDefault="00536C68" w:rsidP="00976CE9">
            <w:pPr>
              <w:spacing w:line="480" w:lineRule="auto"/>
              <w:rPr>
                <w:rFonts w:ascii="Arial" w:hAnsi="Arial" w:cs="Arial"/>
                <w:i/>
                <w:iCs/>
                <w:sz w:val="24"/>
                <w:szCs w:val="24"/>
              </w:rPr>
            </w:pPr>
            <w:r w:rsidRPr="00536C68">
              <w:rPr>
                <w:rFonts w:ascii="Arial" w:hAnsi="Arial" w:cs="Arial"/>
                <w:i/>
                <w:iCs/>
                <w:sz w:val="24"/>
                <w:szCs w:val="24"/>
              </w:rPr>
              <w:t>Education and making an effort to identify possible officers who will commit the offences</w:t>
            </w:r>
          </w:p>
          <w:p w14:paraId="329D9281" w14:textId="77777777" w:rsidR="00536C68" w:rsidRPr="00976CE9" w:rsidRDefault="00536C68" w:rsidP="00976CE9">
            <w:pPr>
              <w:spacing w:line="480" w:lineRule="auto"/>
              <w:rPr>
                <w:rFonts w:ascii="Arial" w:hAnsi="Arial" w:cs="Arial"/>
                <w:i/>
                <w:iCs/>
                <w:sz w:val="24"/>
                <w:szCs w:val="24"/>
              </w:rPr>
            </w:pPr>
          </w:p>
        </w:tc>
      </w:tr>
      <w:tr w:rsidR="00536C68" w14:paraId="4B4092FF" w14:textId="77777777" w:rsidTr="00536C68">
        <w:tc>
          <w:tcPr>
            <w:tcW w:w="3485" w:type="dxa"/>
          </w:tcPr>
          <w:p w14:paraId="4E13E3FE" w14:textId="77777777" w:rsidR="00536C68" w:rsidRPr="00536C68" w:rsidRDefault="00536C68" w:rsidP="00976CE9">
            <w:pPr>
              <w:spacing w:line="480" w:lineRule="auto"/>
              <w:rPr>
                <w:rFonts w:ascii="Arial" w:hAnsi="Arial" w:cs="Arial"/>
                <w:i/>
                <w:iCs/>
                <w:sz w:val="24"/>
                <w:szCs w:val="24"/>
              </w:rPr>
            </w:pPr>
            <w:r w:rsidRPr="00536C68">
              <w:rPr>
                <w:rFonts w:ascii="Arial" w:hAnsi="Arial" w:cs="Arial"/>
                <w:i/>
                <w:iCs/>
                <w:sz w:val="24"/>
                <w:szCs w:val="24"/>
              </w:rPr>
              <w:t>Should have better training, seems like a lot of them don’t have a clue.</w:t>
            </w:r>
          </w:p>
          <w:p w14:paraId="3AAA4008" w14:textId="77777777" w:rsidR="00536C68" w:rsidRPr="00976CE9" w:rsidRDefault="00536C68" w:rsidP="00976CE9">
            <w:pPr>
              <w:spacing w:line="480" w:lineRule="auto"/>
              <w:rPr>
                <w:rFonts w:ascii="Arial" w:hAnsi="Arial" w:cs="Arial"/>
                <w:i/>
                <w:iCs/>
                <w:sz w:val="24"/>
                <w:szCs w:val="24"/>
              </w:rPr>
            </w:pPr>
          </w:p>
        </w:tc>
        <w:tc>
          <w:tcPr>
            <w:tcW w:w="3485" w:type="dxa"/>
          </w:tcPr>
          <w:p w14:paraId="08237E31" w14:textId="77777777" w:rsidR="00536C68" w:rsidRPr="00536C68" w:rsidRDefault="00536C68" w:rsidP="00976CE9">
            <w:pPr>
              <w:spacing w:line="480" w:lineRule="auto"/>
              <w:rPr>
                <w:rFonts w:ascii="Arial" w:hAnsi="Arial" w:cs="Arial"/>
                <w:i/>
                <w:iCs/>
                <w:sz w:val="24"/>
                <w:szCs w:val="24"/>
              </w:rPr>
            </w:pPr>
            <w:r w:rsidRPr="00536C68">
              <w:rPr>
                <w:rFonts w:ascii="Arial" w:hAnsi="Arial" w:cs="Arial"/>
                <w:i/>
                <w:iCs/>
                <w:sz w:val="24"/>
                <w:szCs w:val="24"/>
              </w:rPr>
              <w:t xml:space="preserve">I don't think they can sadly. You will always have bad people in any line of work, no </w:t>
            </w:r>
            <w:r w:rsidRPr="00536C68">
              <w:rPr>
                <w:rFonts w:ascii="Arial" w:hAnsi="Arial" w:cs="Arial"/>
                <w:i/>
                <w:iCs/>
                <w:sz w:val="24"/>
                <w:szCs w:val="24"/>
              </w:rPr>
              <w:lastRenderedPageBreak/>
              <w:t>matter how strong law and guidelines are.</w:t>
            </w:r>
          </w:p>
          <w:p w14:paraId="30674EB2" w14:textId="77777777" w:rsidR="00536C68" w:rsidRPr="00976CE9" w:rsidRDefault="00536C68" w:rsidP="00976CE9">
            <w:pPr>
              <w:spacing w:line="480" w:lineRule="auto"/>
              <w:rPr>
                <w:rFonts w:ascii="Arial" w:hAnsi="Arial" w:cs="Arial"/>
                <w:i/>
                <w:iCs/>
                <w:sz w:val="24"/>
                <w:szCs w:val="24"/>
              </w:rPr>
            </w:pPr>
          </w:p>
        </w:tc>
        <w:tc>
          <w:tcPr>
            <w:tcW w:w="3486" w:type="dxa"/>
          </w:tcPr>
          <w:p w14:paraId="2B146174" w14:textId="77777777" w:rsidR="00536C68" w:rsidRPr="00536C68" w:rsidRDefault="00536C68" w:rsidP="00976CE9">
            <w:pPr>
              <w:spacing w:line="480" w:lineRule="auto"/>
              <w:rPr>
                <w:rFonts w:ascii="Arial" w:hAnsi="Arial" w:cs="Arial"/>
                <w:i/>
                <w:iCs/>
                <w:sz w:val="24"/>
                <w:szCs w:val="24"/>
              </w:rPr>
            </w:pPr>
            <w:r w:rsidRPr="00536C68">
              <w:rPr>
                <w:rFonts w:ascii="Arial" w:hAnsi="Arial" w:cs="Arial"/>
                <w:i/>
                <w:iCs/>
                <w:sz w:val="24"/>
                <w:szCs w:val="24"/>
              </w:rPr>
              <w:lastRenderedPageBreak/>
              <w:t xml:space="preserve">The police must stop bringing bias into their powers and stop abusing them. I think the police should have better </w:t>
            </w:r>
            <w:r w:rsidRPr="00536C68">
              <w:rPr>
                <w:rFonts w:ascii="Arial" w:hAnsi="Arial" w:cs="Arial"/>
                <w:i/>
                <w:iCs/>
                <w:sz w:val="24"/>
                <w:szCs w:val="24"/>
              </w:rPr>
              <w:lastRenderedPageBreak/>
              <w:t>training and should have to go through extensive testing before they’re recruited</w:t>
            </w:r>
          </w:p>
          <w:p w14:paraId="0642C9B3" w14:textId="77777777" w:rsidR="00536C68" w:rsidRPr="00976CE9" w:rsidRDefault="00536C68" w:rsidP="00976CE9">
            <w:pPr>
              <w:spacing w:line="480" w:lineRule="auto"/>
              <w:rPr>
                <w:rFonts w:ascii="Arial" w:hAnsi="Arial" w:cs="Arial"/>
                <w:i/>
                <w:iCs/>
                <w:sz w:val="24"/>
                <w:szCs w:val="24"/>
              </w:rPr>
            </w:pPr>
          </w:p>
        </w:tc>
      </w:tr>
      <w:tr w:rsidR="00536C68" w14:paraId="679B3AE9" w14:textId="77777777" w:rsidTr="00536C68">
        <w:tc>
          <w:tcPr>
            <w:tcW w:w="3485" w:type="dxa"/>
          </w:tcPr>
          <w:p w14:paraId="2215C999"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lastRenderedPageBreak/>
              <w:t>Life changing consequences</w:t>
            </w:r>
          </w:p>
          <w:p w14:paraId="0754189B" w14:textId="77777777" w:rsidR="00536C68" w:rsidRPr="00976CE9" w:rsidRDefault="00536C68" w:rsidP="00976CE9">
            <w:pPr>
              <w:spacing w:line="480" w:lineRule="auto"/>
              <w:rPr>
                <w:rFonts w:ascii="Arial" w:hAnsi="Arial" w:cs="Arial"/>
                <w:i/>
                <w:iCs/>
                <w:sz w:val="24"/>
                <w:szCs w:val="24"/>
              </w:rPr>
            </w:pPr>
          </w:p>
        </w:tc>
        <w:tc>
          <w:tcPr>
            <w:tcW w:w="3485" w:type="dxa"/>
          </w:tcPr>
          <w:p w14:paraId="74142165"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Further recruitment checks</w:t>
            </w:r>
          </w:p>
          <w:p w14:paraId="4040AF3A" w14:textId="77777777" w:rsidR="00536C68" w:rsidRPr="00976CE9" w:rsidRDefault="00536C68" w:rsidP="00976CE9">
            <w:pPr>
              <w:spacing w:line="480" w:lineRule="auto"/>
              <w:rPr>
                <w:rFonts w:ascii="Arial" w:hAnsi="Arial" w:cs="Arial"/>
                <w:i/>
                <w:iCs/>
                <w:sz w:val="24"/>
                <w:szCs w:val="24"/>
              </w:rPr>
            </w:pPr>
          </w:p>
        </w:tc>
        <w:tc>
          <w:tcPr>
            <w:tcW w:w="3486" w:type="dxa"/>
          </w:tcPr>
          <w:p w14:paraId="68A67B34"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Thorough background checks on all officers and complaints taken seriously</w:t>
            </w:r>
          </w:p>
          <w:p w14:paraId="0C8F1166" w14:textId="77777777" w:rsidR="00536C68" w:rsidRPr="00976CE9" w:rsidRDefault="00536C68" w:rsidP="00976CE9">
            <w:pPr>
              <w:spacing w:line="480" w:lineRule="auto"/>
              <w:rPr>
                <w:rFonts w:ascii="Arial" w:hAnsi="Arial" w:cs="Arial"/>
                <w:i/>
                <w:iCs/>
                <w:sz w:val="24"/>
                <w:szCs w:val="24"/>
              </w:rPr>
            </w:pPr>
          </w:p>
        </w:tc>
      </w:tr>
      <w:tr w:rsidR="00536C68" w14:paraId="5A7A1C56" w14:textId="77777777" w:rsidTr="00536C68">
        <w:tc>
          <w:tcPr>
            <w:tcW w:w="3485" w:type="dxa"/>
          </w:tcPr>
          <w:p w14:paraId="714D38D1"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Prevent them from committing crimes when they are in the police. Maybe make the punishments harsher?</w:t>
            </w:r>
          </w:p>
          <w:p w14:paraId="492FFA13" w14:textId="77777777" w:rsidR="00536C68" w:rsidRPr="00976CE9" w:rsidRDefault="00536C68" w:rsidP="00976CE9">
            <w:pPr>
              <w:spacing w:line="480" w:lineRule="auto"/>
              <w:rPr>
                <w:rFonts w:ascii="Arial" w:hAnsi="Arial" w:cs="Arial"/>
                <w:i/>
                <w:iCs/>
                <w:sz w:val="24"/>
                <w:szCs w:val="24"/>
              </w:rPr>
            </w:pPr>
          </w:p>
        </w:tc>
        <w:tc>
          <w:tcPr>
            <w:tcW w:w="3485" w:type="dxa"/>
          </w:tcPr>
          <w:p w14:paraId="43192FB2"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Make sure there’s more than one officer on duty at a time</w:t>
            </w:r>
          </w:p>
          <w:p w14:paraId="5099874A" w14:textId="77777777" w:rsidR="00536C68" w:rsidRPr="00976CE9" w:rsidRDefault="00536C68" w:rsidP="00976CE9">
            <w:pPr>
              <w:spacing w:line="480" w:lineRule="auto"/>
              <w:rPr>
                <w:rFonts w:ascii="Arial" w:hAnsi="Arial" w:cs="Arial"/>
                <w:i/>
                <w:iCs/>
                <w:sz w:val="24"/>
                <w:szCs w:val="24"/>
              </w:rPr>
            </w:pPr>
          </w:p>
        </w:tc>
        <w:tc>
          <w:tcPr>
            <w:tcW w:w="3486" w:type="dxa"/>
          </w:tcPr>
          <w:p w14:paraId="23FA332F"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Extensive training &amp; serious consequences for these incidents i.e. jail time not just suspended from duties etc</w:t>
            </w:r>
          </w:p>
          <w:p w14:paraId="2CE7FA4D" w14:textId="77777777" w:rsidR="00536C68" w:rsidRPr="00976CE9" w:rsidRDefault="00536C68" w:rsidP="00976CE9">
            <w:pPr>
              <w:spacing w:line="480" w:lineRule="auto"/>
              <w:rPr>
                <w:rFonts w:ascii="Arial" w:hAnsi="Arial" w:cs="Arial"/>
                <w:i/>
                <w:iCs/>
                <w:sz w:val="24"/>
                <w:szCs w:val="24"/>
              </w:rPr>
            </w:pPr>
          </w:p>
        </w:tc>
      </w:tr>
      <w:tr w:rsidR="00536C68" w14:paraId="7E22E40C" w14:textId="77777777" w:rsidTr="00536C68">
        <w:tc>
          <w:tcPr>
            <w:tcW w:w="3485" w:type="dxa"/>
          </w:tcPr>
          <w:p w14:paraId="6DD10D9F"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They can use lie detectors on the police to see the truth. Need to have a lawful reason to arrest someone</w:t>
            </w:r>
          </w:p>
          <w:p w14:paraId="199DEA35" w14:textId="77777777" w:rsidR="00536C68" w:rsidRPr="00976CE9" w:rsidRDefault="00536C68" w:rsidP="00976CE9">
            <w:pPr>
              <w:spacing w:line="480" w:lineRule="auto"/>
              <w:rPr>
                <w:rFonts w:ascii="Arial" w:hAnsi="Arial" w:cs="Arial"/>
                <w:i/>
                <w:iCs/>
                <w:sz w:val="24"/>
                <w:szCs w:val="24"/>
              </w:rPr>
            </w:pPr>
          </w:p>
        </w:tc>
        <w:tc>
          <w:tcPr>
            <w:tcW w:w="3485" w:type="dxa"/>
          </w:tcPr>
          <w:p w14:paraId="68116143" w14:textId="22F67672" w:rsidR="00B908EE" w:rsidRPr="00B908EE" w:rsidRDefault="00976CE9" w:rsidP="00976CE9">
            <w:pPr>
              <w:spacing w:line="480" w:lineRule="auto"/>
              <w:rPr>
                <w:rFonts w:ascii="Arial" w:hAnsi="Arial" w:cs="Arial"/>
                <w:i/>
                <w:iCs/>
                <w:sz w:val="24"/>
                <w:szCs w:val="24"/>
              </w:rPr>
            </w:pPr>
            <w:r>
              <w:rPr>
                <w:rFonts w:ascii="Arial" w:hAnsi="Arial" w:cs="Arial"/>
                <w:i/>
                <w:iCs/>
                <w:sz w:val="24"/>
                <w:szCs w:val="24"/>
              </w:rPr>
              <w:t>A</w:t>
            </w:r>
            <w:r w:rsidR="00B908EE" w:rsidRPr="00B908EE">
              <w:rPr>
                <w:rFonts w:ascii="Arial" w:hAnsi="Arial" w:cs="Arial"/>
                <w:i/>
                <w:iCs/>
                <w:sz w:val="24"/>
                <w:szCs w:val="24"/>
              </w:rPr>
              <w:t xml:space="preserve">void being bias to one side and not </w:t>
            </w:r>
            <w:r w:rsidR="00B908EE" w:rsidRPr="00976CE9">
              <w:rPr>
                <w:rFonts w:ascii="Arial" w:hAnsi="Arial" w:cs="Arial"/>
                <w:i/>
                <w:iCs/>
                <w:sz w:val="24"/>
                <w:szCs w:val="24"/>
              </w:rPr>
              <w:t>stereotyping</w:t>
            </w:r>
          </w:p>
          <w:p w14:paraId="5A2EBA5C" w14:textId="77777777" w:rsidR="00536C68" w:rsidRPr="00976CE9" w:rsidRDefault="00536C68" w:rsidP="00976CE9">
            <w:pPr>
              <w:spacing w:line="480" w:lineRule="auto"/>
              <w:rPr>
                <w:rFonts w:ascii="Arial" w:hAnsi="Arial" w:cs="Arial"/>
                <w:i/>
                <w:iCs/>
                <w:sz w:val="24"/>
                <w:szCs w:val="24"/>
              </w:rPr>
            </w:pPr>
          </w:p>
        </w:tc>
        <w:tc>
          <w:tcPr>
            <w:tcW w:w="3486" w:type="dxa"/>
          </w:tcPr>
          <w:p w14:paraId="16D83FCB"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Engage with the community more</w:t>
            </w:r>
          </w:p>
          <w:p w14:paraId="4DB043B9" w14:textId="77777777" w:rsidR="00536C68" w:rsidRPr="00976CE9" w:rsidRDefault="00536C68" w:rsidP="00976CE9">
            <w:pPr>
              <w:spacing w:line="480" w:lineRule="auto"/>
              <w:rPr>
                <w:rFonts w:ascii="Arial" w:hAnsi="Arial" w:cs="Arial"/>
                <w:i/>
                <w:iCs/>
                <w:sz w:val="24"/>
                <w:szCs w:val="24"/>
              </w:rPr>
            </w:pPr>
          </w:p>
        </w:tc>
      </w:tr>
      <w:tr w:rsidR="00536C68" w14:paraId="58C9BCC1" w14:textId="77777777" w:rsidTr="00536C68">
        <w:tc>
          <w:tcPr>
            <w:tcW w:w="3485" w:type="dxa"/>
          </w:tcPr>
          <w:p w14:paraId="63C6C6DB"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I believe it’s the individual rather than as a wrong police force as a whole so better individual training better training on weapons and tactics and psychological tests</w:t>
            </w:r>
          </w:p>
          <w:p w14:paraId="1B93AA61" w14:textId="77777777" w:rsidR="00536C68" w:rsidRPr="00976CE9" w:rsidRDefault="00536C68" w:rsidP="00976CE9">
            <w:pPr>
              <w:spacing w:line="480" w:lineRule="auto"/>
              <w:rPr>
                <w:rFonts w:ascii="Arial" w:hAnsi="Arial" w:cs="Arial"/>
                <w:i/>
                <w:iCs/>
                <w:sz w:val="24"/>
                <w:szCs w:val="24"/>
              </w:rPr>
            </w:pPr>
          </w:p>
        </w:tc>
        <w:tc>
          <w:tcPr>
            <w:tcW w:w="3485" w:type="dxa"/>
          </w:tcPr>
          <w:p w14:paraId="31E41F23"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 xml:space="preserve">More thorough tests, </w:t>
            </w:r>
            <w:proofErr w:type="spellStart"/>
            <w:r w:rsidRPr="00B908EE">
              <w:rPr>
                <w:rFonts w:ascii="Arial" w:hAnsi="Arial" w:cs="Arial"/>
                <w:i/>
                <w:iCs/>
                <w:sz w:val="24"/>
                <w:szCs w:val="24"/>
              </w:rPr>
              <w:t>e.g</w:t>
            </w:r>
            <w:proofErr w:type="spellEnd"/>
            <w:r w:rsidRPr="00B908EE">
              <w:rPr>
                <w:rFonts w:ascii="Arial" w:hAnsi="Arial" w:cs="Arial"/>
                <w:i/>
                <w:iCs/>
                <w:sz w:val="24"/>
                <w:szCs w:val="24"/>
              </w:rPr>
              <w:t xml:space="preserve"> personality checks during training</w:t>
            </w:r>
          </w:p>
          <w:p w14:paraId="0AFC1532" w14:textId="77777777" w:rsidR="00536C68" w:rsidRPr="00976CE9" w:rsidRDefault="00536C68" w:rsidP="00976CE9">
            <w:pPr>
              <w:spacing w:line="480" w:lineRule="auto"/>
              <w:rPr>
                <w:rFonts w:ascii="Arial" w:hAnsi="Arial" w:cs="Arial"/>
                <w:i/>
                <w:iCs/>
                <w:sz w:val="24"/>
                <w:szCs w:val="24"/>
              </w:rPr>
            </w:pPr>
          </w:p>
        </w:tc>
        <w:tc>
          <w:tcPr>
            <w:tcW w:w="3486" w:type="dxa"/>
          </w:tcPr>
          <w:p w14:paraId="21BFA3F3"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Frequent reviews and assessments from above (higher ranking officers, the college of policing and professional standards)</w:t>
            </w:r>
          </w:p>
          <w:p w14:paraId="03C5DD5C" w14:textId="77777777" w:rsidR="00536C68" w:rsidRPr="00976CE9" w:rsidRDefault="00536C68" w:rsidP="00976CE9">
            <w:pPr>
              <w:spacing w:line="480" w:lineRule="auto"/>
              <w:rPr>
                <w:rFonts w:ascii="Arial" w:hAnsi="Arial" w:cs="Arial"/>
                <w:i/>
                <w:iCs/>
                <w:sz w:val="24"/>
                <w:szCs w:val="24"/>
              </w:rPr>
            </w:pPr>
          </w:p>
        </w:tc>
      </w:tr>
      <w:tr w:rsidR="00536C68" w14:paraId="62C7C674" w14:textId="77777777" w:rsidTr="00536C68">
        <w:tc>
          <w:tcPr>
            <w:tcW w:w="3485" w:type="dxa"/>
          </w:tcPr>
          <w:p w14:paraId="1AF18A8C"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lastRenderedPageBreak/>
              <w:t>Regular vetting and training. Maybe move people to different teams so they don't get too complacent. Give them a little shake up</w:t>
            </w:r>
          </w:p>
          <w:p w14:paraId="4E5B2A01" w14:textId="77777777" w:rsidR="00536C68" w:rsidRPr="00976CE9" w:rsidRDefault="00536C68" w:rsidP="00976CE9">
            <w:pPr>
              <w:spacing w:line="480" w:lineRule="auto"/>
              <w:rPr>
                <w:rFonts w:ascii="Arial" w:hAnsi="Arial" w:cs="Arial"/>
                <w:i/>
                <w:iCs/>
                <w:sz w:val="24"/>
                <w:szCs w:val="24"/>
              </w:rPr>
            </w:pPr>
          </w:p>
        </w:tc>
        <w:tc>
          <w:tcPr>
            <w:tcW w:w="3485" w:type="dxa"/>
          </w:tcPr>
          <w:p w14:paraId="14F48BC4"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Training, thorough investigations into allegations of misconduct, public awareness of the number of investigations and publication of outcomes with personal info removed for confidentiality purposes. Statistics more widely broadcast.</w:t>
            </w:r>
          </w:p>
          <w:p w14:paraId="1A6745CD" w14:textId="77777777" w:rsidR="00536C68" w:rsidRPr="00976CE9" w:rsidRDefault="00536C68" w:rsidP="00976CE9">
            <w:pPr>
              <w:spacing w:line="480" w:lineRule="auto"/>
              <w:rPr>
                <w:rFonts w:ascii="Arial" w:hAnsi="Arial" w:cs="Arial"/>
                <w:i/>
                <w:iCs/>
                <w:sz w:val="24"/>
                <w:szCs w:val="24"/>
              </w:rPr>
            </w:pPr>
          </w:p>
        </w:tc>
        <w:tc>
          <w:tcPr>
            <w:tcW w:w="3486" w:type="dxa"/>
          </w:tcPr>
          <w:p w14:paraId="1C196A3E"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Going into schools and talking to young people. Building a trust with teenagers so that they know the police are there to help and not be a threat to them .</w:t>
            </w:r>
          </w:p>
          <w:p w14:paraId="06ED905C" w14:textId="77777777" w:rsidR="00536C68" w:rsidRPr="00976CE9" w:rsidRDefault="00536C68" w:rsidP="00976CE9">
            <w:pPr>
              <w:spacing w:line="480" w:lineRule="auto"/>
              <w:rPr>
                <w:rFonts w:ascii="Arial" w:hAnsi="Arial" w:cs="Arial"/>
                <w:i/>
                <w:iCs/>
                <w:sz w:val="24"/>
                <w:szCs w:val="24"/>
              </w:rPr>
            </w:pPr>
          </w:p>
        </w:tc>
      </w:tr>
      <w:tr w:rsidR="00536C68" w14:paraId="0E9AC6BE" w14:textId="77777777" w:rsidTr="00536C68">
        <w:tc>
          <w:tcPr>
            <w:tcW w:w="3485" w:type="dxa"/>
          </w:tcPr>
          <w:p w14:paraId="26F6D0AF"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Fairness. I feel as a society people are not treated fairly and a lot comes down to stereotypes (race, age, gender, socio economic etc.) which has become evident over the past few years. I think more needs to be done to ensure that this isn’t the case moving forward</w:t>
            </w:r>
          </w:p>
          <w:p w14:paraId="2515305A" w14:textId="77777777" w:rsidR="00536C68" w:rsidRPr="00976CE9" w:rsidRDefault="00536C68" w:rsidP="00976CE9">
            <w:pPr>
              <w:spacing w:line="480" w:lineRule="auto"/>
              <w:rPr>
                <w:rFonts w:ascii="Arial" w:hAnsi="Arial" w:cs="Arial"/>
                <w:i/>
                <w:iCs/>
                <w:sz w:val="24"/>
                <w:szCs w:val="24"/>
              </w:rPr>
            </w:pPr>
          </w:p>
        </w:tc>
        <w:tc>
          <w:tcPr>
            <w:tcW w:w="3485" w:type="dxa"/>
          </w:tcPr>
          <w:p w14:paraId="70B999BF"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Be more honest</w:t>
            </w:r>
          </w:p>
          <w:p w14:paraId="38ECA8DD" w14:textId="77777777" w:rsidR="00536C68" w:rsidRPr="00976CE9" w:rsidRDefault="00536C68" w:rsidP="00976CE9">
            <w:pPr>
              <w:spacing w:line="480" w:lineRule="auto"/>
              <w:rPr>
                <w:rFonts w:ascii="Arial" w:hAnsi="Arial" w:cs="Arial"/>
                <w:i/>
                <w:iCs/>
                <w:sz w:val="24"/>
                <w:szCs w:val="24"/>
              </w:rPr>
            </w:pPr>
          </w:p>
        </w:tc>
        <w:tc>
          <w:tcPr>
            <w:tcW w:w="3486" w:type="dxa"/>
          </w:tcPr>
          <w:p w14:paraId="7E638A8E" w14:textId="55BEB126"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 xml:space="preserve">By treating everyone the same and fairly no matter their race or sexuality using words instead of violence communication is key when dealing with a victim of the police no matter the crime explaining </w:t>
            </w:r>
            <w:r w:rsidRPr="00976CE9">
              <w:rPr>
                <w:rFonts w:ascii="Arial" w:hAnsi="Arial" w:cs="Arial"/>
                <w:i/>
                <w:iCs/>
                <w:sz w:val="24"/>
                <w:szCs w:val="24"/>
              </w:rPr>
              <w:t>people’s</w:t>
            </w:r>
            <w:r w:rsidRPr="00B908EE">
              <w:rPr>
                <w:rFonts w:ascii="Arial" w:hAnsi="Arial" w:cs="Arial"/>
                <w:i/>
                <w:iCs/>
                <w:sz w:val="24"/>
                <w:szCs w:val="24"/>
              </w:rPr>
              <w:t xml:space="preserve"> rights and explaining why they’ve been arrested and calming the situation down can prevent any types of misconduct police shouldn’t think they have power because of their badge treat all with humanity</w:t>
            </w:r>
          </w:p>
          <w:p w14:paraId="6A16FAA7" w14:textId="77777777" w:rsidR="00536C68" w:rsidRPr="00976CE9" w:rsidRDefault="00536C68" w:rsidP="00976CE9">
            <w:pPr>
              <w:spacing w:line="480" w:lineRule="auto"/>
              <w:rPr>
                <w:rFonts w:ascii="Arial" w:hAnsi="Arial" w:cs="Arial"/>
                <w:i/>
                <w:iCs/>
                <w:sz w:val="24"/>
                <w:szCs w:val="24"/>
              </w:rPr>
            </w:pPr>
          </w:p>
        </w:tc>
      </w:tr>
      <w:tr w:rsidR="00B908EE" w14:paraId="780BE9E2" w14:textId="77777777" w:rsidTr="00536C68">
        <w:tc>
          <w:tcPr>
            <w:tcW w:w="3485" w:type="dxa"/>
          </w:tcPr>
          <w:p w14:paraId="13F0C986"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lastRenderedPageBreak/>
              <w:t>Tighter restrictions with recruitment and training</w:t>
            </w:r>
          </w:p>
          <w:p w14:paraId="59C88235" w14:textId="77777777" w:rsidR="00B908EE" w:rsidRPr="00976CE9" w:rsidRDefault="00B908EE" w:rsidP="00976CE9">
            <w:pPr>
              <w:spacing w:line="480" w:lineRule="auto"/>
              <w:rPr>
                <w:rFonts w:ascii="Arial" w:hAnsi="Arial" w:cs="Arial"/>
                <w:i/>
                <w:iCs/>
                <w:sz w:val="24"/>
                <w:szCs w:val="24"/>
              </w:rPr>
            </w:pPr>
          </w:p>
        </w:tc>
        <w:tc>
          <w:tcPr>
            <w:tcW w:w="3485" w:type="dxa"/>
          </w:tcPr>
          <w:p w14:paraId="5CF7EA3C"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Going through practices during work and making sure the police know their levels of breaches</w:t>
            </w:r>
          </w:p>
          <w:p w14:paraId="7C381A38" w14:textId="77777777" w:rsidR="00B908EE" w:rsidRPr="00976CE9" w:rsidRDefault="00B908EE" w:rsidP="00976CE9">
            <w:pPr>
              <w:spacing w:line="480" w:lineRule="auto"/>
              <w:rPr>
                <w:rFonts w:ascii="Arial" w:hAnsi="Arial" w:cs="Arial"/>
                <w:i/>
                <w:iCs/>
                <w:sz w:val="24"/>
                <w:szCs w:val="24"/>
              </w:rPr>
            </w:pPr>
          </w:p>
        </w:tc>
        <w:tc>
          <w:tcPr>
            <w:tcW w:w="3486" w:type="dxa"/>
          </w:tcPr>
          <w:p w14:paraId="35A12E27"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More efficient / serious training.</w:t>
            </w:r>
          </w:p>
          <w:p w14:paraId="0F52D6ED" w14:textId="77777777" w:rsidR="00B908EE" w:rsidRPr="00976CE9" w:rsidRDefault="00B908EE" w:rsidP="00976CE9">
            <w:pPr>
              <w:spacing w:line="480" w:lineRule="auto"/>
              <w:rPr>
                <w:rFonts w:ascii="Arial" w:hAnsi="Arial" w:cs="Arial"/>
                <w:i/>
                <w:iCs/>
                <w:sz w:val="24"/>
                <w:szCs w:val="24"/>
              </w:rPr>
            </w:pPr>
          </w:p>
        </w:tc>
      </w:tr>
      <w:tr w:rsidR="00B908EE" w14:paraId="085266CD" w14:textId="77777777" w:rsidTr="00536C68">
        <w:tc>
          <w:tcPr>
            <w:tcW w:w="3485" w:type="dxa"/>
          </w:tcPr>
          <w:p w14:paraId="6100106E" w14:textId="77777777" w:rsidR="00B908EE" w:rsidRPr="00B908EE" w:rsidRDefault="00B908EE" w:rsidP="00976CE9">
            <w:pPr>
              <w:spacing w:line="480" w:lineRule="auto"/>
              <w:rPr>
                <w:rFonts w:ascii="Arial" w:hAnsi="Arial" w:cs="Arial"/>
                <w:i/>
                <w:iCs/>
                <w:sz w:val="24"/>
                <w:szCs w:val="24"/>
              </w:rPr>
            </w:pPr>
            <w:r w:rsidRPr="00B908EE">
              <w:rPr>
                <w:rFonts w:ascii="Arial" w:hAnsi="Arial" w:cs="Arial"/>
                <w:i/>
                <w:iCs/>
                <w:sz w:val="24"/>
                <w:szCs w:val="24"/>
              </w:rPr>
              <w:t>Police need to be more present in the community not just when they think someone has done something wrong; for example saying hello when walking past</w:t>
            </w:r>
          </w:p>
          <w:p w14:paraId="7C186E3F" w14:textId="77777777" w:rsidR="00B908EE" w:rsidRPr="00976CE9" w:rsidRDefault="00B908EE" w:rsidP="00976CE9">
            <w:pPr>
              <w:spacing w:line="480" w:lineRule="auto"/>
              <w:rPr>
                <w:rFonts w:ascii="Arial" w:hAnsi="Arial" w:cs="Arial"/>
                <w:i/>
                <w:iCs/>
                <w:sz w:val="24"/>
                <w:szCs w:val="24"/>
              </w:rPr>
            </w:pPr>
          </w:p>
        </w:tc>
        <w:tc>
          <w:tcPr>
            <w:tcW w:w="3485" w:type="dxa"/>
          </w:tcPr>
          <w:p w14:paraId="3EA92A05" w14:textId="1F02E3BF" w:rsidR="00B908EE" w:rsidRPr="00B908EE" w:rsidRDefault="00B908EE" w:rsidP="00976CE9">
            <w:pPr>
              <w:tabs>
                <w:tab w:val="left" w:pos="1077"/>
              </w:tabs>
              <w:spacing w:line="480" w:lineRule="auto"/>
              <w:rPr>
                <w:rFonts w:ascii="Arial" w:hAnsi="Arial" w:cs="Arial"/>
                <w:sz w:val="24"/>
                <w:szCs w:val="24"/>
              </w:rPr>
            </w:pPr>
            <w:r w:rsidRPr="00B908EE">
              <w:rPr>
                <w:rFonts w:ascii="Arial" w:hAnsi="Arial" w:cs="Arial"/>
                <w:sz w:val="24"/>
                <w:szCs w:val="24"/>
              </w:rPr>
              <w:t xml:space="preserve">Regular refresher </w:t>
            </w:r>
            <w:r w:rsidRPr="00976CE9">
              <w:rPr>
                <w:rFonts w:ascii="Arial" w:hAnsi="Arial" w:cs="Arial"/>
                <w:sz w:val="24"/>
                <w:szCs w:val="24"/>
              </w:rPr>
              <w:t xml:space="preserve">training </w:t>
            </w:r>
            <w:r w:rsidRPr="00B908EE">
              <w:rPr>
                <w:rFonts w:ascii="Arial" w:hAnsi="Arial" w:cs="Arial"/>
                <w:sz w:val="24"/>
                <w:szCs w:val="24"/>
              </w:rPr>
              <w:t>courses</w:t>
            </w:r>
          </w:p>
          <w:p w14:paraId="504A5D7F" w14:textId="048957E5" w:rsidR="00B908EE" w:rsidRPr="00976CE9" w:rsidRDefault="00B908EE" w:rsidP="00976CE9">
            <w:pPr>
              <w:tabs>
                <w:tab w:val="left" w:pos="1077"/>
              </w:tabs>
              <w:spacing w:line="480" w:lineRule="auto"/>
              <w:rPr>
                <w:rFonts w:ascii="Arial" w:hAnsi="Arial" w:cs="Arial"/>
                <w:sz w:val="24"/>
                <w:szCs w:val="24"/>
              </w:rPr>
            </w:pPr>
          </w:p>
        </w:tc>
        <w:tc>
          <w:tcPr>
            <w:tcW w:w="3486" w:type="dxa"/>
          </w:tcPr>
          <w:p w14:paraId="1471C480"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There will always be a police officer with alternative agendas and this is impossible to eliminate within the force as they will have been deceitful when application is made.</w:t>
            </w:r>
          </w:p>
          <w:p w14:paraId="4FF1BFA8" w14:textId="77777777" w:rsidR="00B908EE" w:rsidRPr="00976CE9" w:rsidRDefault="00B908EE" w:rsidP="00976CE9">
            <w:pPr>
              <w:spacing w:line="480" w:lineRule="auto"/>
              <w:rPr>
                <w:rFonts w:ascii="Arial" w:hAnsi="Arial" w:cs="Arial"/>
                <w:i/>
                <w:iCs/>
                <w:sz w:val="24"/>
                <w:szCs w:val="24"/>
              </w:rPr>
            </w:pPr>
          </w:p>
        </w:tc>
      </w:tr>
      <w:tr w:rsidR="00B908EE" w14:paraId="17D2F8A1" w14:textId="77777777" w:rsidTr="00536C68">
        <w:tc>
          <w:tcPr>
            <w:tcW w:w="3485" w:type="dxa"/>
          </w:tcPr>
          <w:p w14:paraId="275473F6"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Complaints procedures need to be handled differently. People applying to the police should be properly vetted. Police accused of serious incidents should be suspended pending further investigation rather than being put on desk duty.</w:t>
            </w:r>
          </w:p>
          <w:p w14:paraId="5C3E86FC" w14:textId="77777777" w:rsidR="00B908EE" w:rsidRPr="00976CE9" w:rsidRDefault="00B908EE" w:rsidP="00976CE9">
            <w:pPr>
              <w:spacing w:line="480" w:lineRule="auto"/>
              <w:rPr>
                <w:rFonts w:ascii="Arial" w:hAnsi="Arial" w:cs="Arial"/>
                <w:i/>
                <w:iCs/>
                <w:sz w:val="24"/>
                <w:szCs w:val="24"/>
              </w:rPr>
            </w:pPr>
          </w:p>
        </w:tc>
        <w:tc>
          <w:tcPr>
            <w:tcW w:w="3485" w:type="dxa"/>
          </w:tcPr>
          <w:p w14:paraId="1E48AA0F"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They need to improve their vetting procedures and invest in strong leadership to improve their culture.</w:t>
            </w:r>
          </w:p>
          <w:p w14:paraId="65CD5A72" w14:textId="77777777" w:rsidR="00B908EE" w:rsidRPr="00976CE9" w:rsidRDefault="00B908EE" w:rsidP="00976CE9">
            <w:pPr>
              <w:spacing w:line="480" w:lineRule="auto"/>
              <w:rPr>
                <w:rFonts w:ascii="Arial" w:hAnsi="Arial" w:cs="Arial"/>
                <w:i/>
                <w:iCs/>
                <w:sz w:val="24"/>
                <w:szCs w:val="24"/>
              </w:rPr>
            </w:pPr>
          </w:p>
        </w:tc>
        <w:tc>
          <w:tcPr>
            <w:tcW w:w="3486" w:type="dxa"/>
          </w:tcPr>
          <w:p w14:paraId="3B71EFAD"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Punishment needs to be more severe</w:t>
            </w:r>
          </w:p>
          <w:p w14:paraId="1213ACA5" w14:textId="77777777" w:rsidR="00B908EE" w:rsidRPr="00976CE9" w:rsidRDefault="00B908EE" w:rsidP="00976CE9">
            <w:pPr>
              <w:spacing w:line="480" w:lineRule="auto"/>
              <w:rPr>
                <w:rFonts w:ascii="Arial" w:hAnsi="Arial" w:cs="Arial"/>
                <w:i/>
                <w:iCs/>
                <w:sz w:val="24"/>
                <w:szCs w:val="24"/>
              </w:rPr>
            </w:pPr>
          </w:p>
        </w:tc>
      </w:tr>
      <w:tr w:rsidR="00B908EE" w14:paraId="1BD9B409" w14:textId="77777777" w:rsidTr="00536C68">
        <w:tc>
          <w:tcPr>
            <w:tcW w:w="3485" w:type="dxa"/>
          </w:tcPr>
          <w:p w14:paraId="2F760FA6"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 xml:space="preserve">Training, regular supervision, senior staff coming out from the desk and working alongside officers with a lead </w:t>
            </w:r>
            <w:r w:rsidRPr="000F6E72">
              <w:rPr>
                <w:rFonts w:ascii="Arial" w:hAnsi="Arial" w:cs="Arial"/>
                <w:i/>
                <w:iCs/>
                <w:sz w:val="24"/>
                <w:szCs w:val="24"/>
              </w:rPr>
              <w:lastRenderedPageBreak/>
              <w:t>by example approach. Being open and honest with colleagues on how the feel situations were handled or how they could have been handled better without people taking offence.</w:t>
            </w:r>
          </w:p>
          <w:p w14:paraId="1399054B" w14:textId="77777777" w:rsidR="00B908EE" w:rsidRPr="00976CE9" w:rsidRDefault="00B908EE" w:rsidP="00976CE9">
            <w:pPr>
              <w:spacing w:line="480" w:lineRule="auto"/>
              <w:rPr>
                <w:rFonts w:ascii="Arial" w:hAnsi="Arial" w:cs="Arial"/>
                <w:i/>
                <w:iCs/>
                <w:sz w:val="24"/>
                <w:szCs w:val="24"/>
              </w:rPr>
            </w:pPr>
          </w:p>
        </w:tc>
        <w:tc>
          <w:tcPr>
            <w:tcW w:w="3485" w:type="dxa"/>
          </w:tcPr>
          <w:p w14:paraId="15AF99BE"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lastRenderedPageBreak/>
              <w:t xml:space="preserve">Realise they hold a position that people should trust, and remember they are there to treat people fairly, and they </w:t>
            </w:r>
            <w:r w:rsidRPr="000F6E72">
              <w:rPr>
                <w:rFonts w:ascii="Arial" w:hAnsi="Arial" w:cs="Arial"/>
                <w:i/>
                <w:iCs/>
                <w:sz w:val="24"/>
                <w:szCs w:val="24"/>
              </w:rPr>
              <w:lastRenderedPageBreak/>
              <w:t>themselves are not ‘above’ the law.</w:t>
            </w:r>
          </w:p>
          <w:p w14:paraId="706CC8B0" w14:textId="77777777" w:rsidR="00B908EE" w:rsidRPr="00976CE9" w:rsidRDefault="00B908EE" w:rsidP="00976CE9">
            <w:pPr>
              <w:spacing w:line="480" w:lineRule="auto"/>
              <w:rPr>
                <w:rFonts w:ascii="Arial" w:hAnsi="Arial" w:cs="Arial"/>
                <w:i/>
                <w:iCs/>
                <w:sz w:val="24"/>
                <w:szCs w:val="24"/>
              </w:rPr>
            </w:pPr>
          </w:p>
        </w:tc>
        <w:tc>
          <w:tcPr>
            <w:tcW w:w="3486" w:type="dxa"/>
          </w:tcPr>
          <w:p w14:paraId="5D175A88"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lastRenderedPageBreak/>
              <w:t>To always stick to rules and not be bought</w:t>
            </w:r>
          </w:p>
          <w:p w14:paraId="185BFBDB" w14:textId="77777777" w:rsidR="00B908EE" w:rsidRPr="00976CE9" w:rsidRDefault="00B908EE" w:rsidP="00976CE9">
            <w:pPr>
              <w:spacing w:line="480" w:lineRule="auto"/>
              <w:rPr>
                <w:rFonts w:ascii="Arial" w:hAnsi="Arial" w:cs="Arial"/>
                <w:i/>
                <w:iCs/>
                <w:sz w:val="24"/>
                <w:szCs w:val="24"/>
              </w:rPr>
            </w:pPr>
          </w:p>
        </w:tc>
      </w:tr>
      <w:tr w:rsidR="00B908EE" w14:paraId="521FE90B" w14:textId="77777777" w:rsidTr="00536C68">
        <w:tc>
          <w:tcPr>
            <w:tcW w:w="3485" w:type="dxa"/>
          </w:tcPr>
          <w:p w14:paraId="29AA6B28" w14:textId="024EA842"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 xml:space="preserve">More training on them situations. Lots of training goes into defending yourself and the laws but I don't think they teach any police officers about the </w:t>
            </w:r>
            <w:r w:rsidRPr="00976CE9">
              <w:rPr>
                <w:rFonts w:ascii="Arial" w:hAnsi="Arial" w:cs="Arial"/>
                <w:i/>
                <w:iCs/>
                <w:sz w:val="24"/>
                <w:szCs w:val="24"/>
              </w:rPr>
              <w:t>effects</w:t>
            </w:r>
            <w:r w:rsidRPr="000F6E72">
              <w:rPr>
                <w:rFonts w:ascii="Arial" w:hAnsi="Arial" w:cs="Arial"/>
                <w:i/>
                <w:iCs/>
                <w:sz w:val="24"/>
                <w:szCs w:val="24"/>
              </w:rPr>
              <w:t xml:space="preserve"> of letting the power go to their heads.</w:t>
            </w:r>
          </w:p>
          <w:p w14:paraId="09DC8EF2" w14:textId="77777777" w:rsidR="00B908EE" w:rsidRPr="00976CE9" w:rsidRDefault="00B908EE" w:rsidP="00976CE9">
            <w:pPr>
              <w:spacing w:line="480" w:lineRule="auto"/>
              <w:rPr>
                <w:rFonts w:ascii="Arial" w:hAnsi="Arial" w:cs="Arial"/>
                <w:i/>
                <w:iCs/>
                <w:sz w:val="24"/>
                <w:szCs w:val="24"/>
              </w:rPr>
            </w:pPr>
          </w:p>
        </w:tc>
        <w:tc>
          <w:tcPr>
            <w:tcW w:w="3485" w:type="dxa"/>
          </w:tcPr>
          <w:p w14:paraId="0F6A3EE2"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There is good and bad everywhere, and certainly in the police this has been apparent for years. I personally feel this will never change.</w:t>
            </w:r>
          </w:p>
          <w:p w14:paraId="6D648CF0" w14:textId="77777777" w:rsidR="00B908EE" w:rsidRPr="00976CE9" w:rsidRDefault="00B908EE" w:rsidP="00976CE9">
            <w:pPr>
              <w:spacing w:line="480" w:lineRule="auto"/>
              <w:rPr>
                <w:rFonts w:ascii="Arial" w:hAnsi="Arial" w:cs="Arial"/>
                <w:i/>
                <w:iCs/>
                <w:sz w:val="24"/>
                <w:szCs w:val="24"/>
              </w:rPr>
            </w:pPr>
          </w:p>
        </w:tc>
        <w:tc>
          <w:tcPr>
            <w:tcW w:w="3486" w:type="dxa"/>
          </w:tcPr>
          <w:p w14:paraId="580E4A0D"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Be open and honest in their pursuit of criminal behaviour regardless of whether individuals wear a uniform or not.</w:t>
            </w:r>
          </w:p>
          <w:p w14:paraId="457FC7C7" w14:textId="77777777" w:rsidR="00B908EE" w:rsidRPr="00976CE9" w:rsidRDefault="00B908EE" w:rsidP="00976CE9">
            <w:pPr>
              <w:spacing w:line="480" w:lineRule="auto"/>
              <w:rPr>
                <w:rFonts w:ascii="Arial" w:hAnsi="Arial" w:cs="Arial"/>
                <w:i/>
                <w:iCs/>
                <w:sz w:val="24"/>
                <w:szCs w:val="24"/>
              </w:rPr>
            </w:pPr>
          </w:p>
        </w:tc>
      </w:tr>
      <w:tr w:rsidR="00B908EE" w14:paraId="4FFD9615" w14:textId="77777777" w:rsidTr="00536C68">
        <w:tc>
          <w:tcPr>
            <w:tcW w:w="3485" w:type="dxa"/>
          </w:tcPr>
          <w:p w14:paraId="4BF5A702" w14:textId="2E6A6F95"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 xml:space="preserve">More thorough vetting of those employed in the sector and more rigorous application of </w:t>
            </w:r>
            <w:r w:rsidRPr="00976CE9">
              <w:rPr>
                <w:rFonts w:ascii="Arial" w:hAnsi="Arial" w:cs="Arial"/>
                <w:i/>
                <w:iCs/>
                <w:sz w:val="24"/>
                <w:szCs w:val="24"/>
              </w:rPr>
              <w:t>disciplinary</w:t>
            </w:r>
            <w:r w:rsidRPr="000F6E72">
              <w:rPr>
                <w:rFonts w:ascii="Arial" w:hAnsi="Arial" w:cs="Arial"/>
                <w:i/>
                <w:iCs/>
                <w:sz w:val="24"/>
                <w:szCs w:val="24"/>
              </w:rPr>
              <w:t xml:space="preserve"> procedures for those employed in the sector who </w:t>
            </w:r>
            <w:r w:rsidRPr="00976CE9">
              <w:rPr>
                <w:rFonts w:ascii="Arial" w:hAnsi="Arial" w:cs="Arial"/>
                <w:i/>
                <w:iCs/>
                <w:sz w:val="24"/>
                <w:szCs w:val="24"/>
              </w:rPr>
              <w:t>allegedly</w:t>
            </w:r>
            <w:r w:rsidRPr="000F6E72">
              <w:rPr>
                <w:rFonts w:ascii="Arial" w:hAnsi="Arial" w:cs="Arial"/>
                <w:i/>
                <w:iCs/>
                <w:sz w:val="24"/>
                <w:szCs w:val="24"/>
              </w:rPr>
              <w:t xml:space="preserve"> breach any rules / codes of conduct.</w:t>
            </w:r>
          </w:p>
          <w:p w14:paraId="2D3C3D57" w14:textId="77777777" w:rsidR="00B908EE" w:rsidRPr="00976CE9" w:rsidRDefault="00B908EE" w:rsidP="00976CE9">
            <w:pPr>
              <w:spacing w:line="480" w:lineRule="auto"/>
              <w:rPr>
                <w:rFonts w:ascii="Arial" w:hAnsi="Arial" w:cs="Arial"/>
                <w:i/>
                <w:iCs/>
                <w:sz w:val="24"/>
                <w:szCs w:val="24"/>
              </w:rPr>
            </w:pPr>
          </w:p>
        </w:tc>
        <w:tc>
          <w:tcPr>
            <w:tcW w:w="3485" w:type="dxa"/>
          </w:tcPr>
          <w:p w14:paraId="198DE661" w14:textId="100379B3"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 xml:space="preserve">Police need to follow the law like the rest of us. Although I do think these days people don't have respect for the police and that makes me sad. Police I feel have not much power and are constantly being pressurised. </w:t>
            </w:r>
          </w:p>
          <w:p w14:paraId="7B09ED1F" w14:textId="77777777" w:rsidR="00B908EE" w:rsidRPr="00976CE9" w:rsidRDefault="00B908EE" w:rsidP="00976CE9">
            <w:pPr>
              <w:spacing w:line="480" w:lineRule="auto"/>
              <w:rPr>
                <w:rFonts w:ascii="Arial" w:hAnsi="Arial" w:cs="Arial"/>
                <w:i/>
                <w:iCs/>
                <w:sz w:val="24"/>
                <w:szCs w:val="24"/>
              </w:rPr>
            </w:pPr>
          </w:p>
        </w:tc>
        <w:tc>
          <w:tcPr>
            <w:tcW w:w="3486" w:type="dxa"/>
          </w:tcPr>
          <w:p w14:paraId="5ED63509"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More interaction with the general public</w:t>
            </w:r>
          </w:p>
          <w:p w14:paraId="46DAB925" w14:textId="77777777" w:rsidR="00B908EE" w:rsidRPr="00976CE9" w:rsidRDefault="00B908EE" w:rsidP="00976CE9">
            <w:pPr>
              <w:spacing w:line="480" w:lineRule="auto"/>
              <w:rPr>
                <w:rFonts w:ascii="Arial" w:hAnsi="Arial" w:cs="Arial"/>
                <w:i/>
                <w:iCs/>
                <w:sz w:val="24"/>
                <w:szCs w:val="24"/>
              </w:rPr>
            </w:pPr>
          </w:p>
        </w:tc>
      </w:tr>
      <w:tr w:rsidR="00B908EE" w14:paraId="31431ED1" w14:textId="77777777" w:rsidTr="00536C68">
        <w:tc>
          <w:tcPr>
            <w:tcW w:w="3485" w:type="dxa"/>
          </w:tcPr>
          <w:p w14:paraId="319B74B6"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lastRenderedPageBreak/>
              <w:t>By listening to people, especially those who have been mistreated. By keeping the public updated with new policies and actions that they are taking to prevent further terrible instances. Communication is key and the public cannot see the change unless it’s being shown/told to us.</w:t>
            </w:r>
          </w:p>
          <w:p w14:paraId="4E739512" w14:textId="77777777" w:rsidR="00B908EE" w:rsidRPr="00976CE9" w:rsidRDefault="00B908EE" w:rsidP="00976CE9">
            <w:pPr>
              <w:spacing w:line="480" w:lineRule="auto"/>
              <w:rPr>
                <w:rFonts w:ascii="Arial" w:hAnsi="Arial" w:cs="Arial"/>
                <w:i/>
                <w:iCs/>
                <w:sz w:val="24"/>
                <w:szCs w:val="24"/>
              </w:rPr>
            </w:pPr>
          </w:p>
        </w:tc>
        <w:tc>
          <w:tcPr>
            <w:tcW w:w="3485" w:type="dxa"/>
          </w:tcPr>
          <w:p w14:paraId="1E101F8D"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It will be impossible to prevent , as the police do not have the means to be intrusive unless they have reasonable suspicion . But ways in which the service can potentially reduce breaches of the code of ethics is by being alert and reporting any behaviour which causes concern</w:t>
            </w:r>
          </w:p>
          <w:p w14:paraId="432AAD87" w14:textId="77777777" w:rsidR="00B908EE" w:rsidRPr="00976CE9" w:rsidRDefault="00B908EE" w:rsidP="00976CE9">
            <w:pPr>
              <w:spacing w:line="480" w:lineRule="auto"/>
              <w:rPr>
                <w:rFonts w:ascii="Arial" w:hAnsi="Arial" w:cs="Arial"/>
                <w:i/>
                <w:iCs/>
                <w:sz w:val="24"/>
                <w:szCs w:val="24"/>
              </w:rPr>
            </w:pPr>
          </w:p>
        </w:tc>
        <w:tc>
          <w:tcPr>
            <w:tcW w:w="3486" w:type="dxa"/>
          </w:tcPr>
          <w:p w14:paraId="00423877"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Ensuring that all police are at the equal level of understanding from training experiences and regular reflection /supervision is available for each individual</w:t>
            </w:r>
          </w:p>
          <w:p w14:paraId="574FF3A6" w14:textId="77777777" w:rsidR="00B908EE" w:rsidRPr="00976CE9" w:rsidRDefault="00B908EE" w:rsidP="00976CE9">
            <w:pPr>
              <w:spacing w:line="480" w:lineRule="auto"/>
              <w:rPr>
                <w:rFonts w:ascii="Arial" w:hAnsi="Arial" w:cs="Arial"/>
                <w:i/>
                <w:iCs/>
                <w:sz w:val="24"/>
                <w:szCs w:val="24"/>
              </w:rPr>
            </w:pPr>
          </w:p>
        </w:tc>
      </w:tr>
      <w:tr w:rsidR="00B908EE" w14:paraId="3D6E26E6" w14:textId="77777777" w:rsidTr="00536C68">
        <w:tc>
          <w:tcPr>
            <w:tcW w:w="3485" w:type="dxa"/>
          </w:tcPr>
          <w:p w14:paraId="04DFEA58"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More patrolling and seeing more police presence</w:t>
            </w:r>
          </w:p>
          <w:p w14:paraId="770206E6" w14:textId="77777777" w:rsidR="00B908EE" w:rsidRPr="00976CE9" w:rsidRDefault="00B908EE" w:rsidP="00976CE9">
            <w:pPr>
              <w:spacing w:line="480" w:lineRule="auto"/>
              <w:rPr>
                <w:rFonts w:ascii="Arial" w:hAnsi="Arial" w:cs="Arial"/>
                <w:i/>
                <w:iCs/>
                <w:sz w:val="24"/>
                <w:szCs w:val="24"/>
              </w:rPr>
            </w:pPr>
          </w:p>
        </w:tc>
        <w:tc>
          <w:tcPr>
            <w:tcW w:w="3485" w:type="dxa"/>
          </w:tcPr>
          <w:p w14:paraId="23CF90A1" w14:textId="0437E40F" w:rsidR="00B908EE" w:rsidRPr="00976CE9" w:rsidRDefault="000F6E72" w:rsidP="00976CE9">
            <w:pPr>
              <w:spacing w:line="480" w:lineRule="auto"/>
              <w:rPr>
                <w:rFonts w:ascii="Arial" w:hAnsi="Arial" w:cs="Arial"/>
                <w:i/>
                <w:iCs/>
                <w:sz w:val="24"/>
                <w:szCs w:val="24"/>
              </w:rPr>
            </w:pPr>
            <w:r w:rsidRPr="00976CE9">
              <w:rPr>
                <w:rFonts w:ascii="Arial" w:hAnsi="Arial" w:cs="Arial"/>
                <w:i/>
                <w:iCs/>
                <w:sz w:val="24"/>
                <w:szCs w:val="24"/>
              </w:rPr>
              <w:t>Public engagement and more police presence</w:t>
            </w:r>
          </w:p>
        </w:tc>
        <w:tc>
          <w:tcPr>
            <w:tcW w:w="3486" w:type="dxa"/>
          </w:tcPr>
          <w:p w14:paraId="552813F6" w14:textId="77777777" w:rsidR="000F6E72" w:rsidRPr="000F6E72" w:rsidRDefault="000F6E72" w:rsidP="00976CE9">
            <w:pPr>
              <w:spacing w:line="480" w:lineRule="auto"/>
              <w:rPr>
                <w:rFonts w:ascii="Arial" w:hAnsi="Arial" w:cs="Arial"/>
                <w:i/>
                <w:iCs/>
                <w:sz w:val="24"/>
                <w:szCs w:val="24"/>
              </w:rPr>
            </w:pPr>
            <w:r w:rsidRPr="000F6E72">
              <w:rPr>
                <w:rFonts w:ascii="Arial" w:hAnsi="Arial" w:cs="Arial"/>
                <w:i/>
                <w:iCs/>
                <w:sz w:val="24"/>
                <w:szCs w:val="24"/>
              </w:rPr>
              <w:t>Being having more regulations and monitoring of police officers</w:t>
            </w:r>
          </w:p>
          <w:p w14:paraId="6CEC39B1" w14:textId="6307CBAF" w:rsidR="000F6E72" w:rsidRPr="00976CE9" w:rsidRDefault="000F6E72" w:rsidP="00976CE9">
            <w:pPr>
              <w:spacing w:line="480" w:lineRule="auto"/>
              <w:rPr>
                <w:rFonts w:ascii="Arial" w:hAnsi="Arial" w:cs="Arial"/>
                <w:i/>
                <w:iCs/>
                <w:sz w:val="24"/>
                <w:szCs w:val="24"/>
              </w:rPr>
            </w:pPr>
          </w:p>
        </w:tc>
      </w:tr>
      <w:tr w:rsidR="000F6E72" w14:paraId="298D9204" w14:textId="77777777" w:rsidTr="00536C68">
        <w:tc>
          <w:tcPr>
            <w:tcW w:w="3485" w:type="dxa"/>
          </w:tcPr>
          <w:p w14:paraId="7BF8B2E3" w14:textId="77777777" w:rsidR="00976CE9" w:rsidRPr="00976CE9" w:rsidRDefault="00976CE9" w:rsidP="00976CE9">
            <w:pPr>
              <w:spacing w:line="480" w:lineRule="auto"/>
              <w:rPr>
                <w:rFonts w:ascii="Arial" w:hAnsi="Arial" w:cs="Arial"/>
                <w:i/>
                <w:iCs/>
                <w:sz w:val="24"/>
                <w:szCs w:val="24"/>
              </w:rPr>
            </w:pPr>
            <w:r w:rsidRPr="00976CE9">
              <w:rPr>
                <w:rFonts w:ascii="Arial" w:hAnsi="Arial" w:cs="Arial"/>
                <w:i/>
                <w:iCs/>
                <w:sz w:val="24"/>
                <w:szCs w:val="24"/>
              </w:rPr>
              <w:t>There will always be breaches of power in any organisation, the police are no different. People have lost respect for the police because the punishments that are given by courts aren’t harsh enough. Police need to be tougher.</w:t>
            </w:r>
          </w:p>
          <w:p w14:paraId="08410319" w14:textId="77777777" w:rsidR="000F6E72" w:rsidRPr="00976CE9" w:rsidRDefault="000F6E72" w:rsidP="00976CE9">
            <w:pPr>
              <w:spacing w:line="480" w:lineRule="auto"/>
              <w:rPr>
                <w:rFonts w:ascii="Arial" w:hAnsi="Arial" w:cs="Arial"/>
                <w:i/>
                <w:iCs/>
                <w:sz w:val="24"/>
                <w:szCs w:val="24"/>
              </w:rPr>
            </w:pPr>
          </w:p>
        </w:tc>
        <w:tc>
          <w:tcPr>
            <w:tcW w:w="3485" w:type="dxa"/>
          </w:tcPr>
          <w:p w14:paraId="5732C648" w14:textId="77777777" w:rsidR="00976CE9" w:rsidRPr="00976CE9" w:rsidRDefault="00976CE9" w:rsidP="00976CE9">
            <w:pPr>
              <w:spacing w:line="480" w:lineRule="auto"/>
              <w:rPr>
                <w:rFonts w:ascii="Arial" w:hAnsi="Arial" w:cs="Arial"/>
                <w:i/>
                <w:iCs/>
                <w:sz w:val="24"/>
                <w:szCs w:val="24"/>
              </w:rPr>
            </w:pPr>
            <w:r w:rsidRPr="00976CE9">
              <w:rPr>
                <w:rFonts w:ascii="Arial" w:hAnsi="Arial" w:cs="Arial"/>
                <w:i/>
                <w:iCs/>
                <w:sz w:val="24"/>
                <w:szCs w:val="24"/>
              </w:rPr>
              <w:t>They need to learn they are normal people and shouldn’t use their position of power to harm or take advantage of anyone in any way. Better training and better mental health screening before being allowed to become a police officer</w:t>
            </w:r>
          </w:p>
          <w:p w14:paraId="41208D14" w14:textId="77777777" w:rsidR="000F6E72" w:rsidRPr="00976CE9" w:rsidRDefault="000F6E72" w:rsidP="00976CE9">
            <w:pPr>
              <w:spacing w:line="480" w:lineRule="auto"/>
              <w:rPr>
                <w:rFonts w:ascii="Arial" w:hAnsi="Arial" w:cs="Arial"/>
                <w:i/>
                <w:iCs/>
                <w:sz w:val="24"/>
                <w:szCs w:val="24"/>
              </w:rPr>
            </w:pPr>
          </w:p>
        </w:tc>
        <w:tc>
          <w:tcPr>
            <w:tcW w:w="3486" w:type="dxa"/>
          </w:tcPr>
          <w:p w14:paraId="2126817B" w14:textId="77777777" w:rsidR="00976CE9" w:rsidRPr="00976CE9" w:rsidRDefault="00976CE9" w:rsidP="00976CE9">
            <w:pPr>
              <w:spacing w:line="480" w:lineRule="auto"/>
              <w:rPr>
                <w:rFonts w:ascii="Arial" w:hAnsi="Arial" w:cs="Arial"/>
                <w:i/>
                <w:iCs/>
                <w:sz w:val="24"/>
                <w:szCs w:val="24"/>
              </w:rPr>
            </w:pPr>
            <w:r w:rsidRPr="00976CE9">
              <w:rPr>
                <w:rFonts w:ascii="Arial" w:hAnsi="Arial" w:cs="Arial"/>
                <w:i/>
                <w:iCs/>
                <w:sz w:val="24"/>
                <w:szCs w:val="24"/>
              </w:rPr>
              <w:t>Future breaches would be hard to avoid as these are problems that come down to the individual, not the police force as a whole</w:t>
            </w:r>
          </w:p>
          <w:p w14:paraId="18D11E8C" w14:textId="77777777" w:rsidR="000F6E72" w:rsidRPr="00976CE9" w:rsidRDefault="000F6E72" w:rsidP="00976CE9">
            <w:pPr>
              <w:spacing w:line="480" w:lineRule="auto"/>
              <w:rPr>
                <w:rFonts w:ascii="Arial" w:hAnsi="Arial" w:cs="Arial"/>
                <w:i/>
                <w:iCs/>
                <w:sz w:val="24"/>
                <w:szCs w:val="24"/>
              </w:rPr>
            </w:pPr>
          </w:p>
        </w:tc>
      </w:tr>
    </w:tbl>
    <w:p w14:paraId="2FA22FDD" w14:textId="77777777" w:rsidR="00536C68" w:rsidRPr="00536C68" w:rsidRDefault="00536C68" w:rsidP="00110346">
      <w:pPr>
        <w:rPr>
          <w:rFonts w:ascii="Arial" w:hAnsi="Arial" w:cs="Arial"/>
          <w:i/>
          <w:iCs/>
          <w:sz w:val="24"/>
          <w:szCs w:val="24"/>
        </w:rPr>
      </w:pPr>
    </w:p>
    <w:p w14:paraId="0D444BD5" w14:textId="101DE9B2" w:rsidR="0066192A" w:rsidRDefault="0066192A" w:rsidP="00110346">
      <w:pPr>
        <w:rPr>
          <w:rFonts w:ascii="Arial" w:hAnsi="Arial" w:cs="Arial"/>
          <w:sz w:val="24"/>
          <w:szCs w:val="24"/>
        </w:rPr>
      </w:pPr>
    </w:p>
    <w:p w14:paraId="669B17CB" w14:textId="66ECC78C" w:rsidR="0066192A" w:rsidRDefault="0066192A" w:rsidP="00110346">
      <w:pPr>
        <w:rPr>
          <w:rFonts w:ascii="Arial" w:hAnsi="Arial" w:cs="Arial"/>
          <w:sz w:val="24"/>
          <w:szCs w:val="24"/>
        </w:rPr>
      </w:pPr>
    </w:p>
    <w:p w14:paraId="24B028EB" w14:textId="151E77CC" w:rsidR="0066192A" w:rsidRDefault="0066192A" w:rsidP="00110346">
      <w:pPr>
        <w:rPr>
          <w:rFonts w:ascii="Arial" w:hAnsi="Arial" w:cs="Arial"/>
          <w:sz w:val="24"/>
          <w:szCs w:val="24"/>
        </w:rPr>
      </w:pPr>
    </w:p>
    <w:p w14:paraId="4CE677F8" w14:textId="40953B09" w:rsidR="0066192A" w:rsidRDefault="0066192A" w:rsidP="00110346">
      <w:pPr>
        <w:rPr>
          <w:rFonts w:ascii="Arial" w:hAnsi="Arial" w:cs="Arial"/>
          <w:sz w:val="24"/>
          <w:szCs w:val="24"/>
        </w:rPr>
      </w:pPr>
    </w:p>
    <w:p w14:paraId="3806AF39" w14:textId="737CE735" w:rsidR="0066192A" w:rsidRDefault="0066192A" w:rsidP="00110346">
      <w:pPr>
        <w:rPr>
          <w:rFonts w:ascii="Arial" w:hAnsi="Arial" w:cs="Arial"/>
          <w:sz w:val="24"/>
          <w:szCs w:val="24"/>
        </w:rPr>
      </w:pPr>
    </w:p>
    <w:p w14:paraId="19BEE3BA" w14:textId="02337596" w:rsidR="0066192A" w:rsidRDefault="0066192A" w:rsidP="00110346">
      <w:pPr>
        <w:rPr>
          <w:rFonts w:ascii="Arial" w:hAnsi="Arial" w:cs="Arial"/>
          <w:sz w:val="24"/>
          <w:szCs w:val="24"/>
        </w:rPr>
      </w:pPr>
    </w:p>
    <w:p w14:paraId="0B32A6CE" w14:textId="3135DFDE" w:rsidR="00482FFE" w:rsidRDefault="00482FFE" w:rsidP="00110346">
      <w:pPr>
        <w:rPr>
          <w:rFonts w:ascii="Arial" w:hAnsi="Arial" w:cs="Arial"/>
          <w:sz w:val="24"/>
          <w:szCs w:val="24"/>
        </w:rPr>
      </w:pPr>
    </w:p>
    <w:p w14:paraId="7ADA0680" w14:textId="36B35510" w:rsidR="00482FFE" w:rsidRDefault="00482FFE" w:rsidP="00110346">
      <w:pPr>
        <w:rPr>
          <w:rFonts w:ascii="Arial" w:hAnsi="Arial" w:cs="Arial"/>
          <w:sz w:val="24"/>
          <w:szCs w:val="24"/>
        </w:rPr>
      </w:pPr>
    </w:p>
    <w:p w14:paraId="18D321DA" w14:textId="36395A2F" w:rsidR="00482FFE" w:rsidRDefault="00482FFE" w:rsidP="00110346">
      <w:pPr>
        <w:rPr>
          <w:rFonts w:ascii="Arial" w:hAnsi="Arial" w:cs="Arial"/>
          <w:sz w:val="24"/>
          <w:szCs w:val="24"/>
        </w:rPr>
      </w:pPr>
    </w:p>
    <w:p w14:paraId="51457DD0" w14:textId="77777777" w:rsidR="00482FFE" w:rsidRDefault="00482FFE" w:rsidP="00110346">
      <w:pPr>
        <w:rPr>
          <w:rFonts w:ascii="Arial" w:hAnsi="Arial" w:cs="Arial"/>
          <w:sz w:val="24"/>
          <w:szCs w:val="24"/>
        </w:rPr>
      </w:pPr>
    </w:p>
    <w:p w14:paraId="026B2523" w14:textId="2EA844CC" w:rsidR="0066192A" w:rsidRPr="00482FFE" w:rsidRDefault="00C73C22" w:rsidP="00C73C22">
      <w:pPr>
        <w:pStyle w:val="Heading1"/>
        <w:rPr>
          <w:b/>
          <w:bCs/>
        </w:rPr>
      </w:pPr>
      <w:bookmarkStart w:id="34" w:name="_Toc102684512"/>
      <w:r w:rsidRPr="00482FFE">
        <w:rPr>
          <w:b/>
          <w:bCs/>
        </w:rPr>
        <w:t>References</w:t>
      </w:r>
      <w:bookmarkEnd w:id="34"/>
      <w:r w:rsidRPr="00482FFE">
        <w:rPr>
          <w:b/>
          <w:bCs/>
        </w:rPr>
        <w:t xml:space="preserve"> </w:t>
      </w:r>
    </w:p>
    <w:p w14:paraId="086412D7" w14:textId="77777777" w:rsidR="00482FFE" w:rsidRPr="00482FFE" w:rsidRDefault="00482FFE" w:rsidP="00482FFE"/>
    <w:p w14:paraId="3FC86245" w14:textId="77777777" w:rsidR="003455A6" w:rsidRPr="00AB30A5" w:rsidRDefault="003455A6" w:rsidP="00110346">
      <w:pPr>
        <w:rPr>
          <w:rFonts w:ascii="Arial" w:hAnsi="Arial" w:cs="Arial"/>
          <w:color w:val="3A3A3A"/>
          <w:sz w:val="24"/>
          <w:szCs w:val="24"/>
          <w:shd w:val="clear" w:color="auto" w:fill="FFFFFF"/>
        </w:rPr>
      </w:pPr>
      <w:proofErr w:type="spellStart"/>
      <w:r w:rsidRPr="00837C66">
        <w:rPr>
          <w:rFonts w:ascii="Arial" w:hAnsi="Arial" w:cs="Arial"/>
          <w:sz w:val="24"/>
          <w:szCs w:val="24"/>
          <w:shd w:val="clear" w:color="auto" w:fill="FFFFFF"/>
        </w:rPr>
        <w:t>Abgarian</w:t>
      </w:r>
      <w:proofErr w:type="spellEnd"/>
      <w:r w:rsidRPr="00837C66">
        <w:rPr>
          <w:rFonts w:ascii="Arial" w:hAnsi="Arial" w:cs="Arial"/>
          <w:sz w:val="24"/>
          <w:szCs w:val="24"/>
          <w:shd w:val="clear" w:color="auto" w:fill="FFFFFF"/>
        </w:rPr>
        <w:t>, A (2022) ‘</w:t>
      </w:r>
      <w:r w:rsidRPr="00837C66">
        <w:rPr>
          <w:rFonts w:ascii="Arial" w:hAnsi="Arial" w:cs="Arial"/>
          <w:i/>
          <w:iCs/>
          <w:sz w:val="24"/>
          <w:szCs w:val="24"/>
          <w:shd w:val="clear" w:color="auto" w:fill="FFFFFF"/>
        </w:rPr>
        <w:t>Opinion: A Year On From Sarah Everard, I’m Still Afraid To Walk Home In The Dark’</w:t>
      </w:r>
      <w:r w:rsidRPr="00837C66">
        <w:rPr>
          <w:rFonts w:ascii="Arial" w:hAnsi="Arial" w:cs="Arial"/>
          <w:sz w:val="24"/>
          <w:szCs w:val="24"/>
          <w:shd w:val="clear" w:color="auto" w:fill="FFFFFF"/>
        </w:rPr>
        <w:t xml:space="preserve">, The Independent [Online] Available: </w:t>
      </w:r>
      <w:hyperlink r:id="rId19" w:history="1">
        <w:r w:rsidRPr="00AB30A5">
          <w:rPr>
            <w:rStyle w:val="Hyperlink"/>
            <w:rFonts w:ascii="Arial" w:hAnsi="Arial" w:cs="Arial"/>
            <w:sz w:val="24"/>
            <w:szCs w:val="24"/>
            <w:shd w:val="clear" w:color="auto" w:fill="FFFFFF"/>
          </w:rPr>
          <w:t>https://librarysearch.uwtsd.ac.uk/discovery/fulldisplay?docid=cdi_proquest_miscellaneous_2635747898&amp;context=PC&amp;vid=44WHELF_UWTSD:44WHELF_UWTSD_VU1&amp;lang=en&amp;search_scope=MyInst_and_CI&amp;adaptor=Primo%20Central&amp;tab=Everything&amp;query=any,contains,Sarah%20everard</w:t>
        </w:r>
      </w:hyperlink>
      <w:r w:rsidRPr="00AB30A5">
        <w:rPr>
          <w:rFonts w:ascii="Arial" w:hAnsi="Arial" w:cs="Arial"/>
          <w:color w:val="3A3A3A"/>
          <w:sz w:val="24"/>
          <w:szCs w:val="24"/>
          <w:shd w:val="clear" w:color="auto" w:fill="FFFFFF"/>
        </w:rPr>
        <w:t xml:space="preserve"> </w:t>
      </w:r>
      <w:r w:rsidRPr="00837C66">
        <w:rPr>
          <w:rFonts w:ascii="Arial" w:hAnsi="Arial" w:cs="Arial"/>
          <w:sz w:val="24"/>
          <w:szCs w:val="24"/>
          <w:shd w:val="clear" w:color="auto" w:fill="FFFFFF"/>
        </w:rPr>
        <w:t>[Accessed: 3 May 2022].</w:t>
      </w:r>
    </w:p>
    <w:p w14:paraId="056EBE2C" w14:textId="77777777" w:rsidR="003455A6" w:rsidRDefault="003455A6" w:rsidP="00DD65AA">
      <w:pPr>
        <w:rPr>
          <w:rFonts w:ascii="Arial" w:hAnsi="Arial" w:cs="Arial"/>
          <w:sz w:val="24"/>
          <w:szCs w:val="24"/>
        </w:rPr>
      </w:pPr>
      <w:r w:rsidRPr="0034489D">
        <w:rPr>
          <w:rFonts w:ascii="Arial" w:hAnsi="Arial" w:cs="Arial"/>
          <w:sz w:val="24"/>
          <w:szCs w:val="24"/>
        </w:rPr>
        <w:t xml:space="preserve">Attard, B </w:t>
      </w:r>
      <w:r>
        <w:rPr>
          <w:rFonts w:ascii="Arial" w:hAnsi="Arial" w:cs="Arial"/>
          <w:sz w:val="24"/>
          <w:szCs w:val="24"/>
        </w:rPr>
        <w:t xml:space="preserve">and </w:t>
      </w:r>
      <w:r w:rsidRPr="0034489D">
        <w:rPr>
          <w:rFonts w:ascii="Arial" w:hAnsi="Arial" w:cs="Arial"/>
          <w:sz w:val="24"/>
          <w:szCs w:val="24"/>
        </w:rPr>
        <w:t>Olson, K</w:t>
      </w:r>
      <w:r>
        <w:rPr>
          <w:rFonts w:ascii="Arial" w:hAnsi="Arial" w:cs="Arial"/>
          <w:sz w:val="24"/>
          <w:szCs w:val="24"/>
        </w:rPr>
        <w:t xml:space="preserve"> </w:t>
      </w:r>
      <w:r w:rsidRPr="0034489D">
        <w:rPr>
          <w:rFonts w:ascii="Arial" w:hAnsi="Arial" w:cs="Arial"/>
          <w:sz w:val="24"/>
          <w:szCs w:val="24"/>
        </w:rPr>
        <w:t>(2021) </w:t>
      </w:r>
      <w:r>
        <w:rPr>
          <w:rFonts w:ascii="Arial" w:hAnsi="Arial" w:cs="Arial"/>
          <w:sz w:val="24"/>
          <w:szCs w:val="24"/>
        </w:rPr>
        <w:t>‘</w:t>
      </w:r>
      <w:r w:rsidRPr="0034489D">
        <w:rPr>
          <w:rFonts w:ascii="Arial" w:hAnsi="Arial" w:cs="Arial"/>
          <w:i/>
          <w:iCs/>
          <w:sz w:val="24"/>
          <w:szCs w:val="24"/>
        </w:rPr>
        <w:t xml:space="preserve">Police </w:t>
      </w:r>
      <w:r>
        <w:rPr>
          <w:rFonts w:ascii="Arial" w:hAnsi="Arial" w:cs="Arial"/>
          <w:i/>
          <w:iCs/>
          <w:sz w:val="24"/>
          <w:szCs w:val="24"/>
        </w:rPr>
        <w:t>M</w:t>
      </w:r>
      <w:r w:rsidRPr="0034489D">
        <w:rPr>
          <w:rFonts w:ascii="Arial" w:hAnsi="Arial" w:cs="Arial"/>
          <w:i/>
          <w:iCs/>
          <w:sz w:val="24"/>
          <w:szCs w:val="24"/>
        </w:rPr>
        <w:t xml:space="preserve">isconduct </w:t>
      </w:r>
      <w:r>
        <w:rPr>
          <w:rFonts w:ascii="Arial" w:hAnsi="Arial" w:cs="Arial"/>
          <w:i/>
          <w:iCs/>
          <w:sz w:val="24"/>
          <w:szCs w:val="24"/>
        </w:rPr>
        <w:t>C</w:t>
      </w:r>
      <w:r w:rsidRPr="0034489D">
        <w:rPr>
          <w:rFonts w:ascii="Arial" w:hAnsi="Arial" w:cs="Arial"/>
          <w:i/>
          <w:iCs/>
          <w:sz w:val="24"/>
          <w:szCs w:val="24"/>
        </w:rPr>
        <w:t xml:space="preserve">omplaint </w:t>
      </w:r>
      <w:r>
        <w:rPr>
          <w:rFonts w:ascii="Arial" w:hAnsi="Arial" w:cs="Arial"/>
          <w:i/>
          <w:iCs/>
          <w:sz w:val="24"/>
          <w:szCs w:val="24"/>
        </w:rPr>
        <w:t>I</w:t>
      </w:r>
      <w:r w:rsidRPr="0034489D">
        <w:rPr>
          <w:rFonts w:ascii="Arial" w:hAnsi="Arial" w:cs="Arial"/>
          <w:i/>
          <w:iCs/>
          <w:sz w:val="24"/>
          <w:szCs w:val="24"/>
        </w:rPr>
        <w:t xml:space="preserve">nvestigations </w:t>
      </w:r>
      <w:r>
        <w:rPr>
          <w:rFonts w:ascii="Arial" w:hAnsi="Arial" w:cs="Arial"/>
          <w:i/>
          <w:iCs/>
          <w:sz w:val="24"/>
          <w:szCs w:val="24"/>
        </w:rPr>
        <w:t>M</w:t>
      </w:r>
      <w:r w:rsidRPr="0034489D">
        <w:rPr>
          <w:rFonts w:ascii="Arial" w:hAnsi="Arial" w:cs="Arial"/>
          <w:i/>
          <w:iCs/>
          <w:sz w:val="24"/>
          <w:szCs w:val="24"/>
        </w:rPr>
        <w:t>anual</w:t>
      </w:r>
      <w:r>
        <w:rPr>
          <w:rFonts w:ascii="Arial" w:hAnsi="Arial" w:cs="Arial"/>
          <w:i/>
          <w:iCs/>
          <w:sz w:val="24"/>
          <w:szCs w:val="24"/>
        </w:rPr>
        <w:t>’</w:t>
      </w:r>
      <w:r>
        <w:rPr>
          <w:rFonts w:ascii="Arial" w:hAnsi="Arial" w:cs="Arial"/>
          <w:sz w:val="24"/>
          <w:szCs w:val="24"/>
        </w:rPr>
        <w:t>,</w:t>
      </w:r>
      <w:r w:rsidRPr="0034489D">
        <w:rPr>
          <w:rFonts w:ascii="Arial" w:hAnsi="Arial" w:cs="Arial"/>
          <w:sz w:val="24"/>
          <w:szCs w:val="24"/>
        </w:rPr>
        <w:t xml:space="preserve"> Second </w:t>
      </w:r>
      <w:r>
        <w:rPr>
          <w:rFonts w:ascii="Arial" w:hAnsi="Arial" w:cs="Arial"/>
          <w:sz w:val="24"/>
          <w:szCs w:val="24"/>
        </w:rPr>
        <w:t>E</w:t>
      </w:r>
      <w:r w:rsidRPr="0034489D">
        <w:rPr>
          <w:rFonts w:ascii="Arial" w:hAnsi="Arial" w:cs="Arial"/>
          <w:sz w:val="24"/>
          <w:szCs w:val="24"/>
        </w:rPr>
        <w:t>dition</w:t>
      </w:r>
      <w:r>
        <w:rPr>
          <w:rFonts w:ascii="Arial" w:hAnsi="Arial" w:cs="Arial"/>
          <w:sz w:val="24"/>
          <w:szCs w:val="24"/>
        </w:rPr>
        <w:t>,</w:t>
      </w:r>
      <w:r w:rsidRPr="0034489D">
        <w:rPr>
          <w:rFonts w:ascii="Arial" w:hAnsi="Arial" w:cs="Arial"/>
          <w:sz w:val="24"/>
          <w:szCs w:val="24"/>
        </w:rPr>
        <w:t xml:space="preserve"> New York: Routledge</w:t>
      </w:r>
      <w:r>
        <w:rPr>
          <w:rFonts w:ascii="Arial" w:hAnsi="Arial" w:cs="Arial"/>
          <w:sz w:val="24"/>
          <w:szCs w:val="24"/>
        </w:rPr>
        <w:t>.</w:t>
      </w:r>
    </w:p>
    <w:p w14:paraId="04824DF1" w14:textId="77777777" w:rsidR="003455A6" w:rsidRPr="00AB30A5" w:rsidRDefault="003455A6" w:rsidP="00110346">
      <w:pPr>
        <w:rPr>
          <w:rFonts w:ascii="Arial" w:hAnsi="Arial" w:cs="Arial"/>
          <w:sz w:val="24"/>
          <w:szCs w:val="24"/>
        </w:rPr>
      </w:pPr>
      <w:r w:rsidRPr="00AB30A5">
        <w:rPr>
          <w:rFonts w:ascii="Arial" w:hAnsi="Arial" w:cs="Arial"/>
          <w:sz w:val="24"/>
          <w:szCs w:val="24"/>
        </w:rPr>
        <w:t>BBC (2018) ‘</w:t>
      </w:r>
      <w:r w:rsidRPr="00AB30A5">
        <w:rPr>
          <w:rFonts w:ascii="Arial" w:hAnsi="Arial" w:cs="Arial"/>
          <w:i/>
          <w:iCs/>
          <w:sz w:val="24"/>
          <w:szCs w:val="24"/>
        </w:rPr>
        <w:t>Stephen Lawrence: A Timeline Of How The Story Unfolded’</w:t>
      </w:r>
      <w:r w:rsidRPr="00AB30A5">
        <w:rPr>
          <w:rFonts w:ascii="Arial" w:hAnsi="Arial" w:cs="Arial"/>
          <w:sz w:val="24"/>
          <w:szCs w:val="24"/>
        </w:rPr>
        <w:t xml:space="preserve">, [Online] Available: </w:t>
      </w:r>
      <w:hyperlink r:id="rId20" w:history="1">
        <w:r w:rsidRPr="00AB30A5">
          <w:rPr>
            <w:rStyle w:val="Hyperlink"/>
            <w:rFonts w:ascii="Arial" w:hAnsi="Arial" w:cs="Arial"/>
            <w:sz w:val="24"/>
            <w:szCs w:val="24"/>
          </w:rPr>
          <w:t>https://www.bbc.co.uk/news/uk-26465916</w:t>
        </w:r>
      </w:hyperlink>
      <w:r w:rsidRPr="00AB30A5">
        <w:rPr>
          <w:rFonts w:ascii="Arial" w:hAnsi="Arial" w:cs="Arial"/>
          <w:sz w:val="24"/>
          <w:szCs w:val="24"/>
        </w:rPr>
        <w:t xml:space="preserve"> [Accessed: 3 May 2022]. </w:t>
      </w:r>
    </w:p>
    <w:p w14:paraId="15F4D39F" w14:textId="77777777" w:rsidR="003455A6" w:rsidRDefault="003455A6" w:rsidP="00110346">
      <w:pPr>
        <w:rPr>
          <w:rFonts w:ascii="Arial" w:hAnsi="Arial" w:cs="Arial"/>
          <w:sz w:val="24"/>
          <w:szCs w:val="24"/>
        </w:rPr>
      </w:pPr>
      <w:r>
        <w:rPr>
          <w:rFonts w:ascii="Arial" w:hAnsi="Arial" w:cs="Arial"/>
          <w:sz w:val="24"/>
          <w:szCs w:val="24"/>
          <w:shd w:val="clear" w:color="auto" w:fill="FFFFFF"/>
        </w:rPr>
        <w:t>Bedford, T (2022) ‘</w:t>
      </w:r>
      <w:proofErr w:type="spellStart"/>
      <w:r w:rsidRPr="00482FFE">
        <w:rPr>
          <w:rFonts w:ascii="Arial" w:hAnsi="Arial" w:cs="Arial"/>
          <w:i/>
          <w:iCs/>
          <w:sz w:val="24"/>
          <w:szCs w:val="24"/>
          <w:shd w:val="clear" w:color="auto" w:fill="FFFFFF"/>
        </w:rPr>
        <w:t>Clydach</w:t>
      </w:r>
      <w:proofErr w:type="spellEnd"/>
      <w:r w:rsidRPr="00482FFE">
        <w:rPr>
          <w:rFonts w:ascii="Arial" w:hAnsi="Arial" w:cs="Arial"/>
          <w:i/>
          <w:iCs/>
          <w:sz w:val="24"/>
          <w:szCs w:val="24"/>
          <w:shd w:val="clear" w:color="auto" w:fill="FFFFFF"/>
        </w:rPr>
        <w:t xml:space="preserve"> Murders: Police Officer Breaks 22-Year Silence To Say 'Flawed' Investigation Has Ruined His Life</w:t>
      </w:r>
      <w:r>
        <w:rPr>
          <w:rFonts w:ascii="Arial" w:hAnsi="Arial" w:cs="Arial"/>
          <w:sz w:val="24"/>
          <w:szCs w:val="24"/>
          <w:shd w:val="clear" w:color="auto" w:fill="FFFFFF"/>
        </w:rPr>
        <w:t xml:space="preserve">’, [Online] Available: </w:t>
      </w:r>
      <w:hyperlink r:id="rId21" w:history="1">
        <w:r w:rsidRPr="001028B5">
          <w:rPr>
            <w:rStyle w:val="Hyperlink"/>
            <w:rFonts w:ascii="Arial" w:hAnsi="Arial" w:cs="Arial"/>
            <w:sz w:val="24"/>
            <w:szCs w:val="24"/>
          </w:rPr>
          <w:t>https://www.walesonline.co.uk/news/wales-news/clydach-murders-police-officer-breaks-23000772</w:t>
        </w:r>
      </w:hyperlink>
      <w:r>
        <w:rPr>
          <w:rFonts w:ascii="Arial" w:hAnsi="Arial" w:cs="Arial"/>
          <w:sz w:val="24"/>
          <w:szCs w:val="24"/>
        </w:rPr>
        <w:t xml:space="preserve"> [Accessed: 3 May 2022].</w:t>
      </w:r>
    </w:p>
    <w:p w14:paraId="6C672FA9" w14:textId="77777777" w:rsidR="003455A6" w:rsidRDefault="003455A6" w:rsidP="00DD65AA">
      <w:pPr>
        <w:spacing w:line="360" w:lineRule="auto"/>
        <w:rPr>
          <w:rFonts w:ascii="Arial" w:hAnsi="Arial" w:cs="Arial"/>
          <w:sz w:val="24"/>
          <w:szCs w:val="24"/>
        </w:rPr>
      </w:pPr>
      <w:proofErr w:type="spellStart"/>
      <w:r w:rsidRPr="00A318AB">
        <w:rPr>
          <w:rFonts w:ascii="Arial" w:hAnsi="Arial" w:cs="Arial"/>
          <w:sz w:val="24"/>
          <w:szCs w:val="24"/>
        </w:rPr>
        <w:t>Biggam</w:t>
      </w:r>
      <w:proofErr w:type="spellEnd"/>
      <w:r w:rsidRPr="00A318AB">
        <w:rPr>
          <w:rFonts w:ascii="Arial" w:hAnsi="Arial" w:cs="Arial"/>
          <w:sz w:val="24"/>
          <w:szCs w:val="24"/>
        </w:rPr>
        <w:t>, J (2011) </w:t>
      </w:r>
      <w:r w:rsidRPr="00A318AB">
        <w:rPr>
          <w:rFonts w:ascii="Arial" w:hAnsi="Arial" w:cs="Arial"/>
          <w:i/>
          <w:iCs/>
          <w:sz w:val="24"/>
          <w:szCs w:val="24"/>
        </w:rPr>
        <w:t xml:space="preserve">Succeeding </w:t>
      </w:r>
      <w:r>
        <w:rPr>
          <w:rFonts w:ascii="Arial" w:hAnsi="Arial" w:cs="Arial"/>
          <w:i/>
          <w:iCs/>
          <w:sz w:val="24"/>
          <w:szCs w:val="24"/>
        </w:rPr>
        <w:t>W</w:t>
      </w:r>
      <w:r w:rsidRPr="00A318AB">
        <w:rPr>
          <w:rFonts w:ascii="Arial" w:hAnsi="Arial" w:cs="Arial"/>
          <w:i/>
          <w:iCs/>
          <w:sz w:val="24"/>
          <w:szCs w:val="24"/>
        </w:rPr>
        <w:t xml:space="preserve">ith </w:t>
      </w:r>
      <w:r>
        <w:rPr>
          <w:rFonts w:ascii="Arial" w:hAnsi="Arial" w:cs="Arial"/>
          <w:i/>
          <w:iCs/>
          <w:sz w:val="24"/>
          <w:szCs w:val="24"/>
        </w:rPr>
        <w:t>Y</w:t>
      </w:r>
      <w:r w:rsidRPr="00A318AB">
        <w:rPr>
          <w:rFonts w:ascii="Arial" w:hAnsi="Arial" w:cs="Arial"/>
          <w:i/>
          <w:iCs/>
          <w:sz w:val="24"/>
          <w:szCs w:val="24"/>
        </w:rPr>
        <w:t xml:space="preserve">our </w:t>
      </w:r>
      <w:r>
        <w:rPr>
          <w:rFonts w:ascii="Arial" w:hAnsi="Arial" w:cs="Arial"/>
          <w:i/>
          <w:iCs/>
          <w:sz w:val="24"/>
          <w:szCs w:val="24"/>
        </w:rPr>
        <w:t>M</w:t>
      </w:r>
      <w:r w:rsidRPr="00A318AB">
        <w:rPr>
          <w:rFonts w:ascii="Arial" w:hAnsi="Arial" w:cs="Arial"/>
          <w:i/>
          <w:iCs/>
          <w:sz w:val="24"/>
          <w:szCs w:val="24"/>
        </w:rPr>
        <w:t xml:space="preserve">aster’s </w:t>
      </w:r>
      <w:r>
        <w:rPr>
          <w:rFonts w:ascii="Arial" w:hAnsi="Arial" w:cs="Arial"/>
          <w:i/>
          <w:iCs/>
          <w:sz w:val="24"/>
          <w:szCs w:val="24"/>
        </w:rPr>
        <w:t>D</w:t>
      </w:r>
      <w:r w:rsidRPr="00A318AB">
        <w:rPr>
          <w:rFonts w:ascii="Arial" w:hAnsi="Arial" w:cs="Arial"/>
          <w:i/>
          <w:iCs/>
          <w:sz w:val="24"/>
          <w:szCs w:val="24"/>
        </w:rPr>
        <w:t xml:space="preserve">issertation: </w:t>
      </w:r>
      <w:r>
        <w:rPr>
          <w:rFonts w:ascii="Arial" w:hAnsi="Arial" w:cs="Arial"/>
          <w:i/>
          <w:iCs/>
          <w:sz w:val="24"/>
          <w:szCs w:val="24"/>
        </w:rPr>
        <w:t>A</w:t>
      </w:r>
      <w:r w:rsidRPr="00A318AB">
        <w:rPr>
          <w:rFonts w:ascii="Arial" w:hAnsi="Arial" w:cs="Arial"/>
          <w:i/>
          <w:iCs/>
          <w:sz w:val="24"/>
          <w:szCs w:val="24"/>
        </w:rPr>
        <w:t xml:space="preserve"> </w:t>
      </w:r>
      <w:r>
        <w:rPr>
          <w:rFonts w:ascii="Arial" w:hAnsi="Arial" w:cs="Arial"/>
          <w:i/>
          <w:iCs/>
          <w:sz w:val="24"/>
          <w:szCs w:val="24"/>
        </w:rPr>
        <w:t>S</w:t>
      </w:r>
      <w:r w:rsidRPr="00A318AB">
        <w:rPr>
          <w:rFonts w:ascii="Arial" w:hAnsi="Arial" w:cs="Arial"/>
          <w:i/>
          <w:iCs/>
          <w:sz w:val="24"/>
          <w:szCs w:val="24"/>
        </w:rPr>
        <w:t>tep-</w:t>
      </w:r>
      <w:r>
        <w:rPr>
          <w:rFonts w:ascii="Arial" w:hAnsi="Arial" w:cs="Arial"/>
          <w:i/>
          <w:iCs/>
          <w:sz w:val="24"/>
          <w:szCs w:val="24"/>
        </w:rPr>
        <w:t>B</w:t>
      </w:r>
      <w:r w:rsidRPr="00A318AB">
        <w:rPr>
          <w:rFonts w:ascii="Arial" w:hAnsi="Arial" w:cs="Arial"/>
          <w:i/>
          <w:iCs/>
          <w:sz w:val="24"/>
          <w:szCs w:val="24"/>
        </w:rPr>
        <w:t>y-</w:t>
      </w:r>
      <w:r>
        <w:rPr>
          <w:rFonts w:ascii="Arial" w:hAnsi="Arial" w:cs="Arial"/>
          <w:i/>
          <w:iCs/>
          <w:sz w:val="24"/>
          <w:szCs w:val="24"/>
        </w:rPr>
        <w:t>S</w:t>
      </w:r>
      <w:r w:rsidRPr="00A318AB">
        <w:rPr>
          <w:rFonts w:ascii="Arial" w:hAnsi="Arial" w:cs="Arial"/>
          <w:i/>
          <w:iCs/>
          <w:sz w:val="24"/>
          <w:szCs w:val="24"/>
        </w:rPr>
        <w:t xml:space="preserve">tep </w:t>
      </w:r>
      <w:r>
        <w:rPr>
          <w:rFonts w:ascii="Arial" w:hAnsi="Arial" w:cs="Arial"/>
          <w:i/>
          <w:iCs/>
          <w:sz w:val="24"/>
          <w:szCs w:val="24"/>
        </w:rPr>
        <w:t>H</w:t>
      </w:r>
      <w:r w:rsidRPr="00A318AB">
        <w:rPr>
          <w:rFonts w:ascii="Arial" w:hAnsi="Arial" w:cs="Arial"/>
          <w:i/>
          <w:iCs/>
          <w:sz w:val="24"/>
          <w:szCs w:val="24"/>
        </w:rPr>
        <w:t>andbook</w:t>
      </w:r>
      <w:r>
        <w:rPr>
          <w:rFonts w:ascii="Arial" w:hAnsi="Arial" w:cs="Arial"/>
          <w:sz w:val="24"/>
          <w:szCs w:val="24"/>
        </w:rPr>
        <w:t xml:space="preserve">, Second Edition, </w:t>
      </w:r>
      <w:r w:rsidRPr="00A318AB">
        <w:rPr>
          <w:rFonts w:ascii="Arial" w:hAnsi="Arial" w:cs="Arial"/>
          <w:sz w:val="24"/>
          <w:szCs w:val="24"/>
        </w:rPr>
        <w:t>Maidenhead: Open University Press.</w:t>
      </w:r>
    </w:p>
    <w:p w14:paraId="4D9C4960" w14:textId="77777777" w:rsidR="003455A6" w:rsidRPr="0016277E" w:rsidRDefault="003455A6" w:rsidP="00DD65AA">
      <w:pPr>
        <w:rPr>
          <w:rFonts w:ascii="Arial" w:hAnsi="Arial" w:cs="Arial"/>
          <w:sz w:val="24"/>
          <w:szCs w:val="24"/>
        </w:rPr>
      </w:pPr>
      <w:r>
        <w:rPr>
          <w:rFonts w:ascii="Arial" w:hAnsi="Arial" w:cs="Arial"/>
          <w:sz w:val="24"/>
          <w:szCs w:val="24"/>
        </w:rPr>
        <w:t>Bryant and Bryant (2021) ‘</w:t>
      </w:r>
      <w:r>
        <w:rPr>
          <w:rFonts w:ascii="Arial" w:hAnsi="Arial" w:cs="Arial"/>
          <w:i/>
          <w:iCs/>
          <w:sz w:val="24"/>
          <w:szCs w:val="24"/>
        </w:rPr>
        <w:t xml:space="preserve">Blackstone’s Handbook For Policing Students’, </w:t>
      </w:r>
      <w:r>
        <w:rPr>
          <w:rFonts w:ascii="Arial" w:hAnsi="Arial" w:cs="Arial"/>
          <w:sz w:val="24"/>
          <w:szCs w:val="24"/>
        </w:rPr>
        <w:t xml:space="preserve">Fifteenth Edition, Oxford: Oxford University Press. </w:t>
      </w:r>
    </w:p>
    <w:p w14:paraId="7FB7BFC3" w14:textId="77777777" w:rsidR="003455A6" w:rsidRDefault="003455A6" w:rsidP="00DD65AA">
      <w:pPr>
        <w:rPr>
          <w:rFonts w:ascii="Arial" w:hAnsi="Arial" w:cs="Arial"/>
          <w:sz w:val="24"/>
          <w:szCs w:val="24"/>
        </w:rPr>
      </w:pPr>
      <w:r>
        <w:rPr>
          <w:rFonts w:ascii="Arial" w:hAnsi="Arial" w:cs="Arial"/>
          <w:sz w:val="24"/>
          <w:szCs w:val="24"/>
        </w:rPr>
        <w:t>Cape, E and Young, R (2008) ‘</w:t>
      </w:r>
      <w:r w:rsidRPr="0016277E">
        <w:rPr>
          <w:rFonts w:ascii="Arial" w:hAnsi="Arial" w:cs="Arial"/>
          <w:i/>
          <w:iCs/>
          <w:sz w:val="24"/>
          <w:szCs w:val="24"/>
        </w:rPr>
        <w:t>Regulating Policing: The Police And Criminal Evidence Act 1984, The Past, Present And Future’</w:t>
      </w:r>
      <w:r>
        <w:rPr>
          <w:rFonts w:ascii="Arial" w:hAnsi="Arial" w:cs="Arial"/>
          <w:sz w:val="24"/>
          <w:szCs w:val="24"/>
        </w:rPr>
        <w:t xml:space="preserve">, Oxford: Hart Publishing. </w:t>
      </w:r>
    </w:p>
    <w:p w14:paraId="47449E84" w14:textId="77777777" w:rsidR="003455A6" w:rsidRDefault="003455A6" w:rsidP="00DD65AA">
      <w:pPr>
        <w:rPr>
          <w:rFonts w:ascii="Arial" w:hAnsi="Arial" w:cs="Arial"/>
          <w:sz w:val="24"/>
          <w:szCs w:val="24"/>
        </w:rPr>
      </w:pPr>
      <w:r>
        <w:rPr>
          <w:rFonts w:ascii="Arial" w:hAnsi="Arial" w:cs="Arial"/>
          <w:sz w:val="24"/>
          <w:szCs w:val="24"/>
        </w:rPr>
        <w:t xml:space="preserve">Coffey, D and </w:t>
      </w:r>
      <w:proofErr w:type="spellStart"/>
      <w:r>
        <w:rPr>
          <w:rFonts w:ascii="Arial" w:hAnsi="Arial" w:cs="Arial"/>
          <w:sz w:val="24"/>
          <w:szCs w:val="24"/>
        </w:rPr>
        <w:t>Eastaugh</w:t>
      </w:r>
      <w:proofErr w:type="spellEnd"/>
      <w:r>
        <w:rPr>
          <w:rFonts w:ascii="Arial" w:hAnsi="Arial" w:cs="Arial"/>
          <w:sz w:val="24"/>
          <w:szCs w:val="24"/>
        </w:rPr>
        <w:t xml:space="preserve">, C (2015) ‘Don’t Stop Me Now (Without Reasonable Suspicion)’, </w:t>
      </w:r>
      <w:r w:rsidRPr="00B16EB1">
        <w:rPr>
          <w:rFonts w:ascii="Arial" w:hAnsi="Arial" w:cs="Arial"/>
          <w:i/>
          <w:iCs/>
          <w:sz w:val="24"/>
          <w:szCs w:val="24"/>
        </w:rPr>
        <w:t>Kings Law Journal,</w:t>
      </w:r>
      <w:r>
        <w:rPr>
          <w:rFonts w:ascii="Arial" w:hAnsi="Arial" w:cs="Arial"/>
          <w:sz w:val="24"/>
          <w:szCs w:val="24"/>
        </w:rPr>
        <w:t xml:space="preserve"> Vol 26, Issue 1, p 8 -13 [Online] Available: </w:t>
      </w:r>
      <w:hyperlink r:id="rId22" w:history="1">
        <w:r w:rsidRPr="00045EBE">
          <w:rPr>
            <w:rStyle w:val="Hyperlink"/>
            <w:rFonts w:ascii="Arial" w:hAnsi="Arial" w:cs="Arial"/>
            <w:sz w:val="24"/>
            <w:szCs w:val="24"/>
          </w:rPr>
          <w:t>https://librarysearch.uwtsd.ac.uk/discovery/fulldisplay?docid=cdi_crossref_primary_10_1080_09615768_2015_1035107&amp;context=PC&amp;vid=44WHELF_UWTSD:44WHELF_UWTSD_VU1&amp;lang=en&amp;adaptor=Primo%20Central&amp;tab=Everything</w:t>
        </w:r>
      </w:hyperlink>
      <w:r>
        <w:rPr>
          <w:rFonts w:ascii="Arial" w:hAnsi="Arial" w:cs="Arial"/>
          <w:sz w:val="24"/>
          <w:szCs w:val="24"/>
        </w:rPr>
        <w:t xml:space="preserve"> [Accessed: 28 April 2022].</w:t>
      </w:r>
    </w:p>
    <w:p w14:paraId="2E81FF67" w14:textId="77777777" w:rsidR="003455A6" w:rsidRDefault="003455A6" w:rsidP="00DD65AA">
      <w:pPr>
        <w:rPr>
          <w:rFonts w:ascii="Arial" w:hAnsi="Arial" w:cs="Arial"/>
          <w:sz w:val="24"/>
          <w:szCs w:val="24"/>
        </w:rPr>
      </w:pPr>
      <w:r>
        <w:rPr>
          <w:rFonts w:ascii="Arial" w:hAnsi="Arial" w:cs="Arial"/>
          <w:sz w:val="24"/>
          <w:szCs w:val="24"/>
        </w:rPr>
        <w:t>College Of Policing (2017) ‘</w:t>
      </w:r>
      <w:r w:rsidRPr="00FA2426">
        <w:rPr>
          <w:rFonts w:ascii="Arial" w:hAnsi="Arial" w:cs="Arial"/>
          <w:i/>
          <w:iCs/>
          <w:sz w:val="24"/>
          <w:szCs w:val="24"/>
        </w:rPr>
        <w:t>Legal Framework’</w:t>
      </w:r>
      <w:r>
        <w:rPr>
          <w:rFonts w:ascii="Arial" w:hAnsi="Arial" w:cs="Arial"/>
          <w:sz w:val="24"/>
          <w:szCs w:val="24"/>
        </w:rPr>
        <w:t xml:space="preserve">, [Online] Available: </w:t>
      </w:r>
      <w:hyperlink r:id="rId23" w:history="1">
        <w:r w:rsidRPr="00045EBE">
          <w:rPr>
            <w:rStyle w:val="Hyperlink"/>
            <w:rFonts w:ascii="Arial" w:hAnsi="Arial" w:cs="Arial"/>
            <w:sz w:val="24"/>
            <w:szCs w:val="24"/>
          </w:rPr>
          <w:t>https://www.college.police.uk/app/armed-policing/legal-framework</w:t>
        </w:r>
      </w:hyperlink>
      <w:r>
        <w:rPr>
          <w:rFonts w:ascii="Arial" w:hAnsi="Arial" w:cs="Arial"/>
          <w:sz w:val="24"/>
          <w:szCs w:val="24"/>
        </w:rPr>
        <w:t xml:space="preserve"> [Accessed: 22 April 2022]. </w:t>
      </w:r>
    </w:p>
    <w:p w14:paraId="4C2FD6E7" w14:textId="77777777" w:rsidR="003455A6" w:rsidRDefault="003455A6" w:rsidP="00DD65AA">
      <w:pPr>
        <w:rPr>
          <w:rFonts w:ascii="Arial" w:hAnsi="Arial" w:cs="Arial"/>
          <w:sz w:val="24"/>
          <w:szCs w:val="24"/>
        </w:rPr>
      </w:pPr>
      <w:r>
        <w:rPr>
          <w:rFonts w:ascii="Arial" w:hAnsi="Arial" w:cs="Arial"/>
          <w:sz w:val="24"/>
          <w:szCs w:val="24"/>
        </w:rPr>
        <w:t>College Of Policing (2021) ‘</w:t>
      </w:r>
      <w:r w:rsidRPr="001B32FE">
        <w:rPr>
          <w:rFonts w:ascii="Arial" w:hAnsi="Arial" w:cs="Arial"/>
          <w:i/>
          <w:iCs/>
          <w:sz w:val="24"/>
          <w:szCs w:val="24"/>
        </w:rPr>
        <w:t>Legal Framework’</w:t>
      </w:r>
      <w:r>
        <w:rPr>
          <w:rFonts w:ascii="Arial" w:hAnsi="Arial" w:cs="Arial"/>
          <w:sz w:val="24"/>
          <w:szCs w:val="24"/>
        </w:rPr>
        <w:t xml:space="preserve">, [Online] Available: </w:t>
      </w:r>
      <w:hyperlink r:id="rId24" w:history="1">
        <w:r w:rsidRPr="00045EBE">
          <w:rPr>
            <w:rStyle w:val="Hyperlink"/>
            <w:rFonts w:ascii="Arial" w:hAnsi="Arial" w:cs="Arial"/>
            <w:sz w:val="24"/>
            <w:szCs w:val="24"/>
          </w:rPr>
          <w:t>https://www.college.police.uk/app/armed-policing/legal-framework</w:t>
        </w:r>
      </w:hyperlink>
      <w:r>
        <w:rPr>
          <w:rFonts w:ascii="Arial" w:hAnsi="Arial" w:cs="Arial"/>
          <w:sz w:val="24"/>
          <w:szCs w:val="24"/>
        </w:rPr>
        <w:t xml:space="preserve"> [Accessed: 22 April 2022]. </w:t>
      </w:r>
    </w:p>
    <w:p w14:paraId="62543681" w14:textId="77777777" w:rsidR="003455A6" w:rsidRPr="00340966" w:rsidRDefault="003455A6" w:rsidP="00DD65AA">
      <w:pPr>
        <w:rPr>
          <w:rFonts w:ascii="Arial" w:hAnsi="Arial" w:cs="Arial"/>
          <w:sz w:val="24"/>
          <w:szCs w:val="24"/>
        </w:rPr>
      </w:pPr>
      <w:r w:rsidRPr="00340966">
        <w:rPr>
          <w:rFonts w:ascii="Arial" w:hAnsi="Arial" w:cs="Arial"/>
          <w:sz w:val="24"/>
          <w:szCs w:val="24"/>
        </w:rPr>
        <w:t>College of Policing (2022) ‘</w:t>
      </w:r>
      <w:r w:rsidRPr="00340966">
        <w:rPr>
          <w:rFonts w:ascii="Arial" w:hAnsi="Arial" w:cs="Arial"/>
          <w:i/>
          <w:iCs/>
          <w:sz w:val="24"/>
          <w:szCs w:val="24"/>
        </w:rPr>
        <w:t>Police Community Support Officers’</w:t>
      </w:r>
      <w:r w:rsidRPr="00340966">
        <w:rPr>
          <w:rFonts w:ascii="Arial" w:hAnsi="Arial" w:cs="Arial"/>
          <w:sz w:val="24"/>
          <w:szCs w:val="24"/>
        </w:rPr>
        <w:t xml:space="preserve">, [Online]. Available: </w:t>
      </w:r>
      <w:hyperlink r:id="rId25" w:history="1">
        <w:r w:rsidRPr="00340966">
          <w:rPr>
            <w:rStyle w:val="Hyperlink"/>
            <w:rFonts w:ascii="Arial" w:hAnsi="Arial" w:cs="Arial"/>
            <w:sz w:val="24"/>
            <w:szCs w:val="24"/>
          </w:rPr>
          <w:t>https://profdev.college.police.uk/professional-profile/police-community-support-officer-pcso/</w:t>
        </w:r>
      </w:hyperlink>
      <w:r w:rsidRPr="00340966">
        <w:rPr>
          <w:rFonts w:ascii="Arial" w:hAnsi="Arial" w:cs="Arial"/>
          <w:sz w:val="24"/>
          <w:szCs w:val="24"/>
        </w:rPr>
        <w:t xml:space="preserve"> [Accessed: 8 Feb 2022]. </w:t>
      </w:r>
    </w:p>
    <w:p w14:paraId="53BBE3DB" w14:textId="77777777" w:rsidR="003455A6" w:rsidRDefault="003455A6" w:rsidP="00DD65AA">
      <w:pPr>
        <w:spacing w:line="360" w:lineRule="auto"/>
        <w:rPr>
          <w:rFonts w:ascii="Arial" w:hAnsi="Arial" w:cs="Arial"/>
          <w:sz w:val="24"/>
          <w:szCs w:val="24"/>
        </w:rPr>
      </w:pPr>
      <w:r>
        <w:rPr>
          <w:rFonts w:ascii="Arial" w:hAnsi="Arial" w:cs="Arial"/>
          <w:sz w:val="24"/>
          <w:szCs w:val="24"/>
        </w:rPr>
        <w:t>Dawson, C (2009) ‘</w:t>
      </w:r>
      <w:r w:rsidRPr="00D82DC7">
        <w:rPr>
          <w:rFonts w:ascii="Arial" w:hAnsi="Arial" w:cs="Arial"/>
          <w:i/>
          <w:iCs/>
          <w:sz w:val="24"/>
          <w:szCs w:val="24"/>
        </w:rPr>
        <w:t>Introduction To Research Methods’</w:t>
      </w:r>
      <w:r>
        <w:rPr>
          <w:rFonts w:ascii="Arial" w:hAnsi="Arial" w:cs="Arial"/>
          <w:sz w:val="24"/>
          <w:szCs w:val="24"/>
        </w:rPr>
        <w:t>, Fourth Edition, Oxford: How To Books Ltd.</w:t>
      </w:r>
    </w:p>
    <w:p w14:paraId="6A211F19" w14:textId="77777777" w:rsidR="003455A6" w:rsidRPr="00837C66" w:rsidRDefault="003455A6" w:rsidP="00110346">
      <w:pPr>
        <w:rPr>
          <w:rFonts w:ascii="Arial" w:hAnsi="Arial" w:cs="Arial"/>
          <w:sz w:val="24"/>
          <w:szCs w:val="24"/>
          <w:shd w:val="clear" w:color="auto" w:fill="FFFFFF"/>
        </w:rPr>
      </w:pPr>
      <w:r w:rsidRPr="00837C66">
        <w:rPr>
          <w:rFonts w:ascii="Arial" w:hAnsi="Arial" w:cs="Arial"/>
          <w:sz w:val="24"/>
          <w:szCs w:val="24"/>
          <w:shd w:val="clear" w:color="auto" w:fill="FFFFFF"/>
        </w:rPr>
        <w:t>Dearden, (2022) ‘</w:t>
      </w:r>
      <w:r w:rsidRPr="00482FFE">
        <w:rPr>
          <w:rFonts w:ascii="Arial" w:hAnsi="Arial" w:cs="Arial"/>
          <w:i/>
          <w:iCs/>
          <w:sz w:val="24"/>
          <w:szCs w:val="24"/>
          <w:shd w:val="clear" w:color="auto" w:fill="FFFFFF"/>
        </w:rPr>
        <w:t>Reclaim These Streets: Inside The Sarah Everard Campaign Group The Police Tried To Silence</w:t>
      </w:r>
      <w:r w:rsidRPr="00837C66">
        <w:rPr>
          <w:rFonts w:ascii="Arial" w:hAnsi="Arial" w:cs="Arial"/>
          <w:sz w:val="24"/>
          <w:szCs w:val="24"/>
          <w:shd w:val="clear" w:color="auto" w:fill="FFFFFF"/>
        </w:rPr>
        <w:t xml:space="preserve">’, [Online] Available: </w:t>
      </w:r>
      <w:hyperlink r:id="rId26" w:history="1">
        <w:r w:rsidRPr="00AB30A5">
          <w:rPr>
            <w:rStyle w:val="Hyperlink"/>
            <w:rFonts w:ascii="Arial" w:hAnsi="Arial" w:cs="Arial"/>
            <w:sz w:val="24"/>
            <w:szCs w:val="24"/>
            <w:shd w:val="clear" w:color="auto" w:fill="FFFFFF"/>
          </w:rPr>
          <w:t>https://www.independent.co.uk/news/uk/home-news/sarah-everard-reclaim-these-streets-b2033778.html?r=13555</w:t>
        </w:r>
      </w:hyperlink>
      <w:r w:rsidRPr="00AB30A5">
        <w:rPr>
          <w:rFonts w:ascii="Arial" w:hAnsi="Arial" w:cs="Arial"/>
          <w:color w:val="3A3A3A"/>
          <w:sz w:val="24"/>
          <w:szCs w:val="24"/>
          <w:shd w:val="clear" w:color="auto" w:fill="FFFFFF"/>
        </w:rPr>
        <w:t xml:space="preserve"> </w:t>
      </w:r>
      <w:r w:rsidRPr="00837C66">
        <w:rPr>
          <w:rFonts w:ascii="Arial" w:hAnsi="Arial" w:cs="Arial"/>
          <w:sz w:val="24"/>
          <w:szCs w:val="24"/>
          <w:shd w:val="clear" w:color="auto" w:fill="FFFFFF"/>
        </w:rPr>
        <w:t xml:space="preserve">[Accessed: 3 May 2022]. </w:t>
      </w:r>
    </w:p>
    <w:p w14:paraId="13B2FA6B" w14:textId="77777777" w:rsidR="003455A6" w:rsidRDefault="003455A6" w:rsidP="00DD65AA">
      <w:pPr>
        <w:spacing w:line="360" w:lineRule="auto"/>
        <w:rPr>
          <w:rFonts w:ascii="Arial" w:hAnsi="Arial" w:cs="Arial"/>
          <w:sz w:val="24"/>
          <w:szCs w:val="24"/>
        </w:rPr>
      </w:pPr>
      <w:proofErr w:type="spellStart"/>
      <w:r w:rsidRPr="00887C2C">
        <w:rPr>
          <w:rFonts w:ascii="Arial" w:hAnsi="Arial" w:cs="Arial"/>
          <w:sz w:val="24"/>
          <w:szCs w:val="24"/>
        </w:rPr>
        <w:t>Djellal</w:t>
      </w:r>
      <w:proofErr w:type="spellEnd"/>
      <w:r w:rsidRPr="00887C2C">
        <w:rPr>
          <w:rFonts w:ascii="Arial" w:hAnsi="Arial" w:cs="Arial"/>
          <w:sz w:val="24"/>
          <w:szCs w:val="24"/>
        </w:rPr>
        <w:t>,</w:t>
      </w:r>
      <w:r>
        <w:rPr>
          <w:rFonts w:ascii="Arial" w:hAnsi="Arial" w:cs="Arial"/>
          <w:sz w:val="24"/>
          <w:szCs w:val="24"/>
        </w:rPr>
        <w:t xml:space="preserve"> F</w:t>
      </w:r>
      <w:r w:rsidRPr="00887C2C">
        <w:rPr>
          <w:rFonts w:ascii="Arial" w:hAnsi="Arial" w:cs="Arial"/>
          <w:i/>
          <w:sz w:val="24"/>
          <w:szCs w:val="24"/>
        </w:rPr>
        <w:t>,</w:t>
      </w:r>
      <w:r>
        <w:rPr>
          <w:rFonts w:ascii="Arial" w:hAnsi="Arial" w:cs="Arial"/>
          <w:iCs/>
          <w:sz w:val="24"/>
          <w:szCs w:val="24"/>
        </w:rPr>
        <w:t xml:space="preserve"> </w:t>
      </w:r>
      <w:proofErr w:type="spellStart"/>
      <w:r>
        <w:rPr>
          <w:rFonts w:ascii="Arial" w:hAnsi="Arial" w:cs="Arial"/>
          <w:iCs/>
          <w:sz w:val="24"/>
          <w:szCs w:val="24"/>
        </w:rPr>
        <w:t>Francoz</w:t>
      </w:r>
      <w:proofErr w:type="spellEnd"/>
      <w:r>
        <w:rPr>
          <w:rFonts w:ascii="Arial" w:hAnsi="Arial" w:cs="Arial"/>
          <w:iCs/>
          <w:sz w:val="24"/>
          <w:szCs w:val="24"/>
        </w:rPr>
        <w:t xml:space="preserve">, D, </w:t>
      </w:r>
      <w:proofErr w:type="spellStart"/>
      <w:r>
        <w:rPr>
          <w:rFonts w:ascii="Arial" w:hAnsi="Arial" w:cs="Arial"/>
          <w:iCs/>
          <w:sz w:val="24"/>
          <w:szCs w:val="24"/>
        </w:rPr>
        <w:t>Gallouj</w:t>
      </w:r>
      <w:proofErr w:type="spellEnd"/>
      <w:r>
        <w:rPr>
          <w:rFonts w:ascii="Arial" w:hAnsi="Arial" w:cs="Arial"/>
          <w:iCs/>
          <w:sz w:val="24"/>
          <w:szCs w:val="24"/>
        </w:rPr>
        <w:t xml:space="preserve">, C, </w:t>
      </w:r>
      <w:proofErr w:type="spellStart"/>
      <w:r>
        <w:rPr>
          <w:rFonts w:ascii="Arial" w:hAnsi="Arial" w:cs="Arial"/>
          <w:iCs/>
          <w:sz w:val="24"/>
          <w:szCs w:val="24"/>
        </w:rPr>
        <w:t>Gallouj</w:t>
      </w:r>
      <w:proofErr w:type="spellEnd"/>
      <w:r>
        <w:rPr>
          <w:rFonts w:ascii="Arial" w:hAnsi="Arial" w:cs="Arial"/>
          <w:iCs/>
          <w:sz w:val="24"/>
          <w:szCs w:val="24"/>
        </w:rPr>
        <w:t xml:space="preserve">, F and Yves, J </w:t>
      </w:r>
      <w:r w:rsidRPr="00887C2C">
        <w:rPr>
          <w:rFonts w:ascii="Arial" w:hAnsi="Arial" w:cs="Arial"/>
          <w:sz w:val="24"/>
          <w:szCs w:val="24"/>
        </w:rPr>
        <w:t>(2003) ‘</w:t>
      </w:r>
      <w:r w:rsidRPr="00887C2C">
        <w:rPr>
          <w:rFonts w:ascii="Arial" w:hAnsi="Arial" w:cs="Arial"/>
          <w:sz w:val="24"/>
          <w:szCs w:val="24"/>
          <w:highlight w:val="white"/>
        </w:rPr>
        <w:t xml:space="preserve">Revising </w:t>
      </w:r>
      <w:r>
        <w:rPr>
          <w:rFonts w:ascii="Arial" w:hAnsi="Arial" w:cs="Arial"/>
          <w:sz w:val="24"/>
          <w:szCs w:val="24"/>
          <w:highlight w:val="white"/>
        </w:rPr>
        <w:t>T</w:t>
      </w:r>
      <w:r w:rsidRPr="00887C2C">
        <w:rPr>
          <w:rFonts w:ascii="Arial" w:hAnsi="Arial" w:cs="Arial"/>
          <w:sz w:val="24"/>
          <w:szCs w:val="24"/>
          <w:highlight w:val="white"/>
        </w:rPr>
        <w:t xml:space="preserve">he </w:t>
      </w:r>
      <w:r>
        <w:rPr>
          <w:rFonts w:ascii="Arial" w:hAnsi="Arial" w:cs="Arial"/>
          <w:sz w:val="24"/>
          <w:szCs w:val="24"/>
          <w:highlight w:val="white"/>
        </w:rPr>
        <w:t>D</w:t>
      </w:r>
      <w:r w:rsidRPr="00887C2C">
        <w:rPr>
          <w:rFonts w:ascii="Arial" w:hAnsi="Arial" w:cs="Arial"/>
          <w:sz w:val="24"/>
          <w:szCs w:val="24"/>
          <w:highlight w:val="white"/>
        </w:rPr>
        <w:t xml:space="preserve">efinition </w:t>
      </w:r>
      <w:r>
        <w:rPr>
          <w:rFonts w:ascii="Arial" w:hAnsi="Arial" w:cs="Arial"/>
          <w:sz w:val="24"/>
          <w:szCs w:val="24"/>
          <w:highlight w:val="white"/>
        </w:rPr>
        <w:t>O</w:t>
      </w:r>
      <w:r w:rsidRPr="00887C2C">
        <w:rPr>
          <w:rFonts w:ascii="Arial" w:hAnsi="Arial" w:cs="Arial"/>
          <w:sz w:val="24"/>
          <w:szCs w:val="24"/>
          <w:highlight w:val="white"/>
        </w:rPr>
        <w:t xml:space="preserve">f </w:t>
      </w:r>
      <w:r>
        <w:rPr>
          <w:rFonts w:ascii="Arial" w:hAnsi="Arial" w:cs="Arial"/>
          <w:sz w:val="24"/>
          <w:szCs w:val="24"/>
          <w:highlight w:val="white"/>
        </w:rPr>
        <w:t>R</w:t>
      </w:r>
      <w:r w:rsidRPr="00887C2C">
        <w:rPr>
          <w:rFonts w:ascii="Arial" w:hAnsi="Arial" w:cs="Arial"/>
          <w:sz w:val="24"/>
          <w:szCs w:val="24"/>
          <w:highlight w:val="white"/>
        </w:rPr>
        <w:t xml:space="preserve">esearch </w:t>
      </w:r>
      <w:r>
        <w:rPr>
          <w:rFonts w:ascii="Arial" w:hAnsi="Arial" w:cs="Arial"/>
          <w:sz w:val="24"/>
          <w:szCs w:val="24"/>
          <w:highlight w:val="white"/>
        </w:rPr>
        <w:t>A</w:t>
      </w:r>
      <w:r w:rsidRPr="00887C2C">
        <w:rPr>
          <w:rFonts w:ascii="Arial" w:hAnsi="Arial" w:cs="Arial"/>
          <w:sz w:val="24"/>
          <w:szCs w:val="24"/>
          <w:highlight w:val="white"/>
        </w:rPr>
        <w:t xml:space="preserve">nd </w:t>
      </w:r>
      <w:r>
        <w:rPr>
          <w:rFonts w:ascii="Arial" w:hAnsi="Arial" w:cs="Arial"/>
          <w:sz w:val="24"/>
          <w:szCs w:val="24"/>
          <w:highlight w:val="white"/>
        </w:rPr>
        <w:t>D</w:t>
      </w:r>
      <w:r w:rsidRPr="00887C2C">
        <w:rPr>
          <w:rFonts w:ascii="Arial" w:hAnsi="Arial" w:cs="Arial"/>
          <w:sz w:val="24"/>
          <w:szCs w:val="24"/>
          <w:highlight w:val="white"/>
        </w:rPr>
        <w:t xml:space="preserve">evelopment </w:t>
      </w:r>
      <w:r>
        <w:rPr>
          <w:rFonts w:ascii="Arial" w:hAnsi="Arial" w:cs="Arial"/>
          <w:sz w:val="24"/>
          <w:szCs w:val="24"/>
          <w:highlight w:val="white"/>
        </w:rPr>
        <w:t>I</w:t>
      </w:r>
      <w:r w:rsidRPr="00887C2C">
        <w:rPr>
          <w:rFonts w:ascii="Arial" w:hAnsi="Arial" w:cs="Arial"/>
          <w:sz w:val="24"/>
          <w:szCs w:val="24"/>
          <w:highlight w:val="white"/>
        </w:rPr>
        <w:t xml:space="preserve">n </w:t>
      </w:r>
      <w:r>
        <w:rPr>
          <w:rFonts w:ascii="Arial" w:hAnsi="Arial" w:cs="Arial"/>
          <w:sz w:val="24"/>
          <w:szCs w:val="24"/>
          <w:highlight w:val="white"/>
        </w:rPr>
        <w:t>T</w:t>
      </w:r>
      <w:r w:rsidRPr="00887C2C">
        <w:rPr>
          <w:rFonts w:ascii="Arial" w:hAnsi="Arial" w:cs="Arial"/>
          <w:sz w:val="24"/>
          <w:szCs w:val="24"/>
          <w:highlight w:val="white"/>
        </w:rPr>
        <w:t xml:space="preserve">he </w:t>
      </w:r>
      <w:r>
        <w:rPr>
          <w:rFonts w:ascii="Arial" w:hAnsi="Arial" w:cs="Arial"/>
          <w:sz w:val="24"/>
          <w:szCs w:val="24"/>
          <w:highlight w:val="white"/>
        </w:rPr>
        <w:t>L</w:t>
      </w:r>
      <w:r w:rsidRPr="00887C2C">
        <w:rPr>
          <w:rFonts w:ascii="Arial" w:hAnsi="Arial" w:cs="Arial"/>
          <w:sz w:val="24"/>
          <w:szCs w:val="24"/>
          <w:highlight w:val="white"/>
        </w:rPr>
        <w:t xml:space="preserve">ight </w:t>
      </w:r>
      <w:r>
        <w:rPr>
          <w:rFonts w:ascii="Arial" w:hAnsi="Arial" w:cs="Arial"/>
          <w:sz w:val="24"/>
          <w:szCs w:val="24"/>
          <w:highlight w:val="white"/>
        </w:rPr>
        <w:t>O</w:t>
      </w:r>
      <w:r w:rsidRPr="00887C2C">
        <w:rPr>
          <w:rFonts w:ascii="Arial" w:hAnsi="Arial" w:cs="Arial"/>
          <w:sz w:val="24"/>
          <w:szCs w:val="24"/>
          <w:highlight w:val="white"/>
        </w:rPr>
        <w:t xml:space="preserve">f </w:t>
      </w:r>
      <w:r>
        <w:rPr>
          <w:rFonts w:ascii="Arial" w:hAnsi="Arial" w:cs="Arial"/>
          <w:sz w:val="24"/>
          <w:szCs w:val="24"/>
          <w:highlight w:val="white"/>
        </w:rPr>
        <w:t>T</w:t>
      </w:r>
      <w:r w:rsidRPr="00887C2C">
        <w:rPr>
          <w:rFonts w:ascii="Arial" w:hAnsi="Arial" w:cs="Arial"/>
          <w:sz w:val="24"/>
          <w:szCs w:val="24"/>
          <w:highlight w:val="white"/>
        </w:rPr>
        <w:t xml:space="preserve">he </w:t>
      </w:r>
      <w:r>
        <w:rPr>
          <w:rFonts w:ascii="Arial" w:hAnsi="Arial" w:cs="Arial"/>
          <w:sz w:val="24"/>
          <w:szCs w:val="24"/>
          <w:highlight w:val="white"/>
        </w:rPr>
        <w:t>S</w:t>
      </w:r>
      <w:r w:rsidRPr="00887C2C">
        <w:rPr>
          <w:rFonts w:ascii="Arial" w:hAnsi="Arial" w:cs="Arial"/>
          <w:sz w:val="24"/>
          <w:szCs w:val="24"/>
          <w:highlight w:val="white"/>
        </w:rPr>
        <w:t xml:space="preserve">pecificities </w:t>
      </w:r>
      <w:r>
        <w:rPr>
          <w:rFonts w:ascii="Arial" w:hAnsi="Arial" w:cs="Arial"/>
          <w:sz w:val="24"/>
          <w:szCs w:val="24"/>
          <w:highlight w:val="white"/>
        </w:rPr>
        <w:t>O</w:t>
      </w:r>
      <w:r w:rsidRPr="00887C2C">
        <w:rPr>
          <w:rFonts w:ascii="Arial" w:hAnsi="Arial" w:cs="Arial"/>
          <w:sz w:val="24"/>
          <w:szCs w:val="24"/>
          <w:highlight w:val="white"/>
        </w:rPr>
        <w:t xml:space="preserve">f </w:t>
      </w:r>
      <w:r>
        <w:rPr>
          <w:rFonts w:ascii="Arial" w:hAnsi="Arial" w:cs="Arial"/>
          <w:sz w:val="24"/>
          <w:szCs w:val="24"/>
          <w:highlight w:val="white"/>
        </w:rPr>
        <w:t>S</w:t>
      </w:r>
      <w:r w:rsidRPr="00887C2C">
        <w:rPr>
          <w:rFonts w:ascii="Arial" w:hAnsi="Arial" w:cs="Arial"/>
          <w:sz w:val="24"/>
          <w:szCs w:val="24"/>
          <w:highlight w:val="white"/>
        </w:rPr>
        <w:t xml:space="preserve">ervices’, </w:t>
      </w:r>
      <w:r w:rsidRPr="00887C2C">
        <w:rPr>
          <w:rFonts w:ascii="Arial" w:hAnsi="Arial" w:cs="Arial"/>
          <w:i/>
          <w:sz w:val="24"/>
          <w:szCs w:val="24"/>
          <w:highlight w:val="white"/>
        </w:rPr>
        <w:t>Science and Public Policy</w:t>
      </w:r>
      <w:r>
        <w:rPr>
          <w:rFonts w:ascii="Arial" w:hAnsi="Arial" w:cs="Arial"/>
          <w:i/>
          <w:sz w:val="24"/>
          <w:szCs w:val="24"/>
          <w:highlight w:val="white"/>
        </w:rPr>
        <w:t xml:space="preserve">, </w:t>
      </w:r>
      <w:r>
        <w:rPr>
          <w:rFonts w:ascii="Arial" w:hAnsi="Arial" w:cs="Arial"/>
          <w:iCs/>
          <w:sz w:val="24"/>
          <w:szCs w:val="24"/>
          <w:highlight w:val="white"/>
        </w:rPr>
        <w:t xml:space="preserve">Vol </w:t>
      </w:r>
      <w:r w:rsidRPr="00887C2C">
        <w:rPr>
          <w:rFonts w:ascii="Arial" w:hAnsi="Arial" w:cs="Arial"/>
          <w:sz w:val="24"/>
          <w:szCs w:val="24"/>
          <w:highlight w:val="white"/>
        </w:rPr>
        <w:t>30</w:t>
      </w:r>
      <w:r>
        <w:rPr>
          <w:rFonts w:ascii="Arial" w:hAnsi="Arial" w:cs="Arial"/>
          <w:sz w:val="24"/>
          <w:szCs w:val="24"/>
          <w:highlight w:val="white"/>
        </w:rPr>
        <w:t xml:space="preserve">, Issue 6, </w:t>
      </w:r>
      <w:r w:rsidRPr="00887C2C">
        <w:rPr>
          <w:rFonts w:ascii="Arial" w:hAnsi="Arial" w:cs="Arial"/>
          <w:sz w:val="24"/>
          <w:szCs w:val="24"/>
          <w:highlight w:val="white"/>
        </w:rPr>
        <w:t xml:space="preserve"> p</w:t>
      </w:r>
      <w:r>
        <w:rPr>
          <w:rFonts w:ascii="Arial" w:hAnsi="Arial" w:cs="Arial"/>
          <w:sz w:val="24"/>
          <w:szCs w:val="24"/>
          <w:highlight w:val="white"/>
        </w:rPr>
        <w:t xml:space="preserve"> 4</w:t>
      </w:r>
      <w:r w:rsidRPr="00887C2C">
        <w:rPr>
          <w:rFonts w:ascii="Arial" w:hAnsi="Arial" w:cs="Arial"/>
          <w:sz w:val="24"/>
          <w:szCs w:val="24"/>
          <w:highlight w:val="white"/>
        </w:rPr>
        <w:t>15</w:t>
      </w:r>
      <w:r>
        <w:rPr>
          <w:rFonts w:ascii="Arial" w:hAnsi="Arial" w:cs="Arial"/>
          <w:sz w:val="24"/>
          <w:szCs w:val="24"/>
        </w:rPr>
        <w:t xml:space="preserve"> – 429 [Online] Available: </w:t>
      </w:r>
      <w:hyperlink r:id="rId27" w:history="1">
        <w:r w:rsidRPr="00322926">
          <w:rPr>
            <w:rStyle w:val="Hyperlink"/>
            <w:rFonts w:ascii="Arial" w:hAnsi="Arial" w:cs="Arial"/>
            <w:sz w:val="24"/>
            <w:szCs w:val="24"/>
          </w:rPr>
          <w:t>https://web-s-ebscohost-com.ezproxy.uwtsd.ac.uk/ehost/pdfviewer/pdfviewer?vid=1&amp;sid=039e87b1-8c57-4c5e-ad76-93a5dfb6e1cd%40redis</w:t>
        </w:r>
      </w:hyperlink>
      <w:r>
        <w:rPr>
          <w:rFonts w:ascii="Arial" w:hAnsi="Arial" w:cs="Arial"/>
          <w:sz w:val="24"/>
          <w:szCs w:val="24"/>
        </w:rPr>
        <w:t xml:space="preserve"> [Accessed: 10 March 2022]. </w:t>
      </w:r>
    </w:p>
    <w:p w14:paraId="543DA9C5" w14:textId="77777777" w:rsidR="003455A6" w:rsidRPr="00837C66" w:rsidRDefault="003455A6" w:rsidP="00110346">
      <w:pPr>
        <w:rPr>
          <w:rFonts w:ascii="Arial" w:hAnsi="Arial" w:cs="Arial"/>
          <w:sz w:val="24"/>
          <w:szCs w:val="24"/>
          <w:shd w:val="clear" w:color="auto" w:fill="FFFFFF"/>
        </w:rPr>
      </w:pPr>
      <w:r w:rsidRPr="00837C66">
        <w:rPr>
          <w:rFonts w:ascii="Arial" w:hAnsi="Arial" w:cs="Arial"/>
          <w:sz w:val="24"/>
          <w:szCs w:val="24"/>
          <w:shd w:val="clear" w:color="auto" w:fill="FFFFFF"/>
        </w:rPr>
        <w:t>Doherty, E (2021) </w:t>
      </w:r>
      <w:proofErr w:type="spellStart"/>
      <w:r w:rsidRPr="00837C66">
        <w:rPr>
          <w:rFonts w:ascii="Arial" w:hAnsi="Arial" w:cs="Arial"/>
          <w:i/>
          <w:iCs/>
          <w:sz w:val="24"/>
          <w:szCs w:val="24"/>
          <w:shd w:val="clear" w:color="auto" w:fill="FFFFFF"/>
        </w:rPr>
        <w:t>Axios</w:t>
      </w:r>
      <w:proofErr w:type="spellEnd"/>
      <w:r w:rsidRPr="00837C66">
        <w:rPr>
          <w:rFonts w:ascii="Arial" w:hAnsi="Arial" w:cs="Arial"/>
          <w:i/>
          <w:iCs/>
          <w:sz w:val="24"/>
          <w:szCs w:val="24"/>
          <w:shd w:val="clear" w:color="auto" w:fill="FFFFFF"/>
        </w:rPr>
        <w:t>: ‘U.K. Police Officer Pleads Guilty To Murdering Sarah Everard</w:t>
      </w:r>
      <w:r w:rsidRPr="00837C66">
        <w:rPr>
          <w:rFonts w:ascii="Arial" w:hAnsi="Arial" w:cs="Arial"/>
          <w:sz w:val="24"/>
          <w:szCs w:val="24"/>
          <w:shd w:val="clear" w:color="auto" w:fill="FFFFFF"/>
        </w:rPr>
        <w:t xml:space="preserve">’ Arlington: </w:t>
      </w:r>
      <w:proofErr w:type="spellStart"/>
      <w:r w:rsidRPr="00837C66">
        <w:rPr>
          <w:rFonts w:ascii="Arial" w:hAnsi="Arial" w:cs="Arial"/>
          <w:sz w:val="24"/>
          <w:szCs w:val="24"/>
          <w:shd w:val="clear" w:color="auto" w:fill="FFFFFF"/>
        </w:rPr>
        <w:t>Newstex</w:t>
      </w:r>
      <w:proofErr w:type="spellEnd"/>
      <w:r w:rsidRPr="00837C66">
        <w:rPr>
          <w:rFonts w:ascii="Arial" w:hAnsi="Arial" w:cs="Arial"/>
          <w:sz w:val="24"/>
          <w:szCs w:val="24"/>
          <w:shd w:val="clear" w:color="auto" w:fill="FFFFFF"/>
        </w:rPr>
        <w:t>.</w:t>
      </w:r>
    </w:p>
    <w:p w14:paraId="5CA6CEAB" w14:textId="77777777" w:rsidR="003455A6" w:rsidRDefault="003455A6" w:rsidP="00DD65AA">
      <w:pPr>
        <w:rPr>
          <w:rFonts w:ascii="Arial" w:hAnsi="Arial" w:cs="Arial"/>
          <w:sz w:val="24"/>
          <w:szCs w:val="24"/>
        </w:rPr>
      </w:pPr>
      <w:r w:rsidRPr="001B32FE">
        <w:rPr>
          <w:rFonts w:ascii="Arial" w:hAnsi="Arial" w:cs="Arial"/>
          <w:sz w:val="24"/>
          <w:szCs w:val="24"/>
        </w:rPr>
        <w:t>Ellis, D</w:t>
      </w:r>
      <w:r>
        <w:rPr>
          <w:rFonts w:ascii="Arial" w:hAnsi="Arial" w:cs="Arial"/>
          <w:sz w:val="24"/>
          <w:szCs w:val="24"/>
        </w:rPr>
        <w:t xml:space="preserve"> </w:t>
      </w:r>
      <w:r w:rsidRPr="001B32FE">
        <w:rPr>
          <w:rFonts w:ascii="Arial" w:hAnsi="Arial" w:cs="Arial"/>
          <w:sz w:val="24"/>
          <w:szCs w:val="24"/>
        </w:rPr>
        <w:t xml:space="preserve">(2010) ‘Stop </w:t>
      </w:r>
      <w:r>
        <w:rPr>
          <w:rFonts w:ascii="Arial" w:hAnsi="Arial" w:cs="Arial"/>
          <w:sz w:val="24"/>
          <w:szCs w:val="24"/>
        </w:rPr>
        <w:t>A</w:t>
      </w:r>
      <w:r w:rsidRPr="001B32FE">
        <w:rPr>
          <w:rFonts w:ascii="Arial" w:hAnsi="Arial" w:cs="Arial"/>
          <w:sz w:val="24"/>
          <w:szCs w:val="24"/>
        </w:rPr>
        <w:t xml:space="preserve">nd Search: Disproportionality, Discretion and Generalisations’, </w:t>
      </w:r>
      <w:r w:rsidRPr="0016277E">
        <w:rPr>
          <w:rFonts w:ascii="Arial" w:hAnsi="Arial" w:cs="Arial"/>
          <w:i/>
          <w:iCs/>
          <w:sz w:val="24"/>
          <w:szCs w:val="24"/>
        </w:rPr>
        <w:t>The Police</w:t>
      </w:r>
      <w:r w:rsidRPr="001B32FE">
        <w:rPr>
          <w:rFonts w:ascii="Arial" w:hAnsi="Arial" w:cs="Arial"/>
          <w:sz w:val="24"/>
          <w:szCs w:val="24"/>
        </w:rPr>
        <w:t xml:space="preserve"> </w:t>
      </w:r>
      <w:r w:rsidRPr="001B3804">
        <w:rPr>
          <w:rFonts w:ascii="Arial" w:hAnsi="Arial" w:cs="Arial"/>
          <w:i/>
          <w:iCs/>
          <w:sz w:val="24"/>
          <w:szCs w:val="24"/>
        </w:rPr>
        <w:t>Journal</w:t>
      </w:r>
      <w:r w:rsidRPr="001B32FE">
        <w:rPr>
          <w:rFonts w:ascii="Arial" w:hAnsi="Arial" w:cs="Arial"/>
          <w:sz w:val="24"/>
          <w:szCs w:val="24"/>
        </w:rPr>
        <w:t xml:space="preserve">, </w:t>
      </w:r>
      <w:r>
        <w:rPr>
          <w:rFonts w:ascii="Arial" w:hAnsi="Arial" w:cs="Arial"/>
          <w:sz w:val="24"/>
          <w:szCs w:val="24"/>
        </w:rPr>
        <w:t xml:space="preserve">Vol </w:t>
      </w:r>
      <w:r w:rsidRPr="001B32FE">
        <w:rPr>
          <w:rFonts w:ascii="Arial" w:hAnsi="Arial" w:cs="Arial"/>
          <w:sz w:val="24"/>
          <w:szCs w:val="24"/>
        </w:rPr>
        <w:t>83</w:t>
      </w:r>
      <w:r>
        <w:rPr>
          <w:rFonts w:ascii="Arial" w:hAnsi="Arial" w:cs="Arial"/>
          <w:sz w:val="24"/>
          <w:szCs w:val="24"/>
        </w:rPr>
        <w:t xml:space="preserve">, Issue </w:t>
      </w:r>
      <w:r w:rsidRPr="001B32FE">
        <w:rPr>
          <w:rFonts w:ascii="Arial" w:hAnsi="Arial" w:cs="Arial"/>
          <w:sz w:val="24"/>
          <w:szCs w:val="24"/>
        </w:rPr>
        <w:t xml:space="preserve">3, </w:t>
      </w:r>
      <w:r>
        <w:rPr>
          <w:rFonts w:ascii="Arial" w:hAnsi="Arial" w:cs="Arial"/>
          <w:sz w:val="24"/>
          <w:szCs w:val="24"/>
        </w:rPr>
        <w:t>p</w:t>
      </w:r>
      <w:r w:rsidRPr="001B32FE">
        <w:rPr>
          <w:rFonts w:ascii="Arial" w:hAnsi="Arial" w:cs="Arial"/>
          <w:sz w:val="24"/>
          <w:szCs w:val="24"/>
        </w:rPr>
        <w:t xml:space="preserve"> 199–216</w:t>
      </w:r>
      <w:r>
        <w:rPr>
          <w:rFonts w:ascii="Arial" w:hAnsi="Arial" w:cs="Arial"/>
          <w:sz w:val="24"/>
          <w:szCs w:val="24"/>
        </w:rPr>
        <w:t xml:space="preserve">, [Online] Available: </w:t>
      </w:r>
      <w:hyperlink r:id="rId28" w:history="1">
        <w:r w:rsidRPr="00045EBE">
          <w:rPr>
            <w:rStyle w:val="Hyperlink"/>
            <w:rFonts w:ascii="Arial" w:hAnsi="Arial" w:cs="Arial"/>
            <w:sz w:val="24"/>
            <w:szCs w:val="24"/>
          </w:rPr>
          <w:t>https://librarysearch.uwtsd.ac.uk/discovery/fulldisplay?docid=cdi_crossref_primary_10_1350_pojo_2010_83_3_476&amp;context=PC&amp;vid=44WHELF_UWTSD:44WHELF_UWTSD_VU1&amp;lang=en&amp;search_scope=MyInst_and_CI&amp;adaptor=Primo%20Central&amp;tab=Everything</w:t>
        </w:r>
      </w:hyperlink>
      <w:r>
        <w:rPr>
          <w:rFonts w:ascii="Arial" w:hAnsi="Arial" w:cs="Arial"/>
          <w:sz w:val="24"/>
          <w:szCs w:val="24"/>
        </w:rPr>
        <w:t xml:space="preserve"> [Accessed: 22 April 2022]. </w:t>
      </w:r>
    </w:p>
    <w:p w14:paraId="065369BD" w14:textId="77777777" w:rsidR="003455A6" w:rsidRDefault="003455A6" w:rsidP="00DD65AA">
      <w:pPr>
        <w:spacing w:line="360" w:lineRule="auto"/>
        <w:rPr>
          <w:rFonts w:ascii="Arial" w:hAnsi="Arial" w:cs="Arial"/>
          <w:sz w:val="24"/>
          <w:szCs w:val="24"/>
        </w:rPr>
      </w:pPr>
      <w:r>
        <w:rPr>
          <w:rFonts w:ascii="Arial" w:hAnsi="Arial" w:cs="Arial"/>
          <w:sz w:val="24"/>
          <w:szCs w:val="24"/>
        </w:rPr>
        <w:t>Goertz, G and Mahoney, J (2012) ‘</w:t>
      </w:r>
      <w:r w:rsidRPr="00D82DC7">
        <w:rPr>
          <w:rFonts w:ascii="Arial" w:hAnsi="Arial" w:cs="Arial"/>
          <w:i/>
          <w:iCs/>
          <w:sz w:val="24"/>
          <w:szCs w:val="24"/>
        </w:rPr>
        <w:t>A Tale Of Two Cultures: Qualitative And Quantitative Research In The Social Sciences’</w:t>
      </w:r>
      <w:r>
        <w:rPr>
          <w:rFonts w:ascii="Arial" w:hAnsi="Arial" w:cs="Arial"/>
          <w:sz w:val="24"/>
          <w:szCs w:val="24"/>
        </w:rPr>
        <w:t xml:space="preserve">, [Online] Available: </w:t>
      </w:r>
      <w:hyperlink r:id="rId29" w:history="1">
        <w:r w:rsidRPr="00064E84">
          <w:rPr>
            <w:rStyle w:val="Hyperlink"/>
            <w:rFonts w:ascii="Arial" w:hAnsi="Arial" w:cs="Arial"/>
            <w:sz w:val="24"/>
            <w:szCs w:val="24"/>
          </w:rPr>
          <w:t>https://www-jstor-org.ezproxy.uwtsd.ac.uk/stable/j.cttq94gh</w:t>
        </w:r>
      </w:hyperlink>
      <w:r>
        <w:rPr>
          <w:rFonts w:ascii="Arial" w:hAnsi="Arial" w:cs="Arial"/>
          <w:sz w:val="24"/>
          <w:szCs w:val="24"/>
        </w:rPr>
        <w:t xml:space="preserve"> [Accessed: 11 March 2022].</w:t>
      </w:r>
    </w:p>
    <w:p w14:paraId="490C358D" w14:textId="77777777" w:rsidR="003455A6" w:rsidRDefault="003455A6" w:rsidP="00DD65AA">
      <w:pPr>
        <w:rPr>
          <w:rFonts w:ascii="Arial" w:hAnsi="Arial" w:cs="Arial"/>
          <w:sz w:val="24"/>
          <w:szCs w:val="24"/>
        </w:rPr>
      </w:pPr>
      <w:r w:rsidRPr="0060529E">
        <w:rPr>
          <w:rFonts w:ascii="Arial" w:hAnsi="Arial" w:cs="Arial"/>
          <w:sz w:val="24"/>
          <w:szCs w:val="24"/>
        </w:rPr>
        <w:t>Gottschalk, P</w:t>
      </w:r>
      <w:r>
        <w:rPr>
          <w:rFonts w:ascii="Arial" w:hAnsi="Arial" w:cs="Arial"/>
          <w:sz w:val="24"/>
          <w:szCs w:val="24"/>
        </w:rPr>
        <w:t xml:space="preserve"> </w:t>
      </w:r>
      <w:r w:rsidRPr="0060529E">
        <w:rPr>
          <w:rFonts w:ascii="Arial" w:hAnsi="Arial" w:cs="Arial"/>
          <w:sz w:val="24"/>
          <w:szCs w:val="24"/>
        </w:rPr>
        <w:t>and Dean, G</w:t>
      </w:r>
      <w:r>
        <w:rPr>
          <w:rFonts w:ascii="Arial" w:hAnsi="Arial" w:cs="Arial"/>
          <w:sz w:val="24"/>
          <w:szCs w:val="24"/>
        </w:rPr>
        <w:t xml:space="preserve"> </w:t>
      </w:r>
      <w:r w:rsidRPr="0060529E">
        <w:rPr>
          <w:rFonts w:ascii="Arial" w:hAnsi="Arial" w:cs="Arial"/>
          <w:sz w:val="24"/>
          <w:szCs w:val="24"/>
        </w:rPr>
        <w:t xml:space="preserve">(2010) ‘Knowledge Management </w:t>
      </w:r>
      <w:r>
        <w:rPr>
          <w:rFonts w:ascii="Arial" w:hAnsi="Arial" w:cs="Arial"/>
          <w:sz w:val="24"/>
          <w:szCs w:val="24"/>
        </w:rPr>
        <w:t>I</w:t>
      </w:r>
      <w:r w:rsidRPr="0060529E">
        <w:rPr>
          <w:rFonts w:ascii="Arial" w:hAnsi="Arial" w:cs="Arial"/>
          <w:sz w:val="24"/>
          <w:szCs w:val="24"/>
        </w:rPr>
        <w:t xml:space="preserve">n Policing: The Case of Police Complaints </w:t>
      </w:r>
      <w:r>
        <w:rPr>
          <w:rFonts w:ascii="Arial" w:hAnsi="Arial" w:cs="Arial"/>
          <w:sz w:val="24"/>
          <w:szCs w:val="24"/>
        </w:rPr>
        <w:t>A</w:t>
      </w:r>
      <w:r w:rsidRPr="0060529E">
        <w:rPr>
          <w:rFonts w:ascii="Arial" w:hAnsi="Arial" w:cs="Arial"/>
          <w:sz w:val="24"/>
          <w:szCs w:val="24"/>
        </w:rPr>
        <w:t>nd Police Crime’, </w:t>
      </w:r>
      <w:r w:rsidRPr="0060529E">
        <w:rPr>
          <w:rFonts w:ascii="Arial" w:hAnsi="Arial" w:cs="Arial"/>
          <w:i/>
          <w:iCs/>
          <w:sz w:val="24"/>
          <w:szCs w:val="24"/>
        </w:rPr>
        <w:t xml:space="preserve">Police </w:t>
      </w:r>
      <w:r>
        <w:rPr>
          <w:rFonts w:ascii="Arial" w:hAnsi="Arial" w:cs="Arial"/>
          <w:i/>
          <w:iCs/>
          <w:sz w:val="24"/>
          <w:szCs w:val="24"/>
        </w:rPr>
        <w:t>J</w:t>
      </w:r>
      <w:r w:rsidRPr="0060529E">
        <w:rPr>
          <w:rFonts w:ascii="Arial" w:hAnsi="Arial" w:cs="Arial"/>
          <w:i/>
          <w:iCs/>
          <w:sz w:val="24"/>
          <w:szCs w:val="24"/>
        </w:rPr>
        <w:t>ournal (Chichester)</w:t>
      </w:r>
      <w:r w:rsidRPr="0060529E">
        <w:rPr>
          <w:rFonts w:ascii="Arial" w:hAnsi="Arial" w:cs="Arial"/>
          <w:sz w:val="24"/>
          <w:szCs w:val="24"/>
        </w:rPr>
        <w:t xml:space="preserve">, </w:t>
      </w:r>
      <w:r>
        <w:rPr>
          <w:rFonts w:ascii="Arial" w:hAnsi="Arial" w:cs="Arial"/>
          <w:sz w:val="24"/>
          <w:szCs w:val="24"/>
        </w:rPr>
        <w:t xml:space="preserve">Vol </w:t>
      </w:r>
      <w:r w:rsidRPr="0060529E">
        <w:rPr>
          <w:rFonts w:ascii="Arial" w:hAnsi="Arial" w:cs="Arial"/>
          <w:sz w:val="24"/>
          <w:szCs w:val="24"/>
        </w:rPr>
        <w:t>83</w:t>
      </w:r>
      <w:r>
        <w:rPr>
          <w:rFonts w:ascii="Arial" w:hAnsi="Arial" w:cs="Arial"/>
          <w:sz w:val="24"/>
          <w:szCs w:val="24"/>
        </w:rPr>
        <w:t xml:space="preserve">, Issue </w:t>
      </w:r>
      <w:r w:rsidRPr="0060529E">
        <w:rPr>
          <w:rFonts w:ascii="Arial" w:hAnsi="Arial" w:cs="Arial"/>
          <w:sz w:val="24"/>
          <w:szCs w:val="24"/>
        </w:rPr>
        <w:t>2, p</w:t>
      </w:r>
      <w:r>
        <w:rPr>
          <w:rFonts w:ascii="Arial" w:hAnsi="Arial" w:cs="Arial"/>
          <w:sz w:val="24"/>
          <w:szCs w:val="24"/>
        </w:rPr>
        <w:t xml:space="preserve"> </w:t>
      </w:r>
      <w:r w:rsidRPr="0060529E">
        <w:rPr>
          <w:rFonts w:ascii="Arial" w:hAnsi="Arial" w:cs="Arial"/>
          <w:sz w:val="24"/>
          <w:szCs w:val="24"/>
        </w:rPr>
        <w:t>96–112</w:t>
      </w:r>
      <w:r>
        <w:rPr>
          <w:rFonts w:ascii="Arial" w:hAnsi="Arial" w:cs="Arial"/>
          <w:sz w:val="24"/>
          <w:szCs w:val="24"/>
        </w:rPr>
        <w:t xml:space="preserve"> [Online] Available: </w:t>
      </w:r>
      <w:hyperlink r:id="rId30" w:history="1">
        <w:r w:rsidRPr="008D19CC">
          <w:rPr>
            <w:rStyle w:val="Hyperlink"/>
            <w:rFonts w:ascii="Arial" w:hAnsi="Arial" w:cs="Arial"/>
            <w:sz w:val="24"/>
            <w:szCs w:val="24"/>
          </w:rPr>
          <w:t>https://librarysearch.uwtsd.ac.uk/discovery/fulldisplay?docid=cdi_crossref_primary_10_1350_pojo_2010_83_2_473&amp;context=PC&amp;vid=44WHELF_UWTSD:44WHELF_UWTSD_VU1&amp;lang=en&amp;search_scope=Search_ELEC&amp;adaptor=Primo%20Central&amp;tab=Everything</w:t>
        </w:r>
      </w:hyperlink>
      <w:r>
        <w:rPr>
          <w:rFonts w:ascii="Arial" w:hAnsi="Arial" w:cs="Arial"/>
          <w:sz w:val="24"/>
          <w:szCs w:val="24"/>
        </w:rPr>
        <w:t xml:space="preserve"> [Accessed: 28 April 2022]. </w:t>
      </w:r>
    </w:p>
    <w:p w14:paraId="746F3D68" w14:textId="77777777" w:rsidR="003455A6" w:rsidRDefault="003455A6" w:rsidP="00DD65AA">
      <w:pPr>
        <w:spacing w:line="360" w:lineRule="auto"/>
        <w:rPr>
          <w:rFonts w:ascii="Arial" w:hAnsi="Arial" w:cs="Arial"/>
          <w:sz w:val="24"/>
          <w:szCs w:val="24"/>
        </w:rPr>
      </w:pPr>
      <w:proofErr w:type="spellStart"/>
      <w:r>
        <w:rPr>
          <w:rFonts w:ascii="Arial" w:hAnsi="Arial" w:cs="Arial"/>
          <w:sz w:val="24"/>
          <w:szCs w:val="24"/>
        </w:rPr>
        <w:t>Greetham</w:t>
      </w:r>
      <w:proofErr w:type="spellEnd"/>
      <w:r>
        <w:rPr>
          <w:rFonts w:ascii="Arial" w:hAnsi="Arial" w:cs="Arial"/>
          <w:sz w:val="24"/>
          <w:szCs w:val="24"/>
        </w:rPr>
        <w:t>, B (2019) ‘</w:t>
      </w:r>
      <w:r w:rsidRPr="00D82DC7">
        <w:rPr>
          <w:rFonts w:ascii="Arial" w:hAnsi="Arial" w:cs="Arial"/>
          <w:i/>
          <w:iCs/>
          <w:sz w:val="24"/>
          <w:szCs w:val="24"/>
        </w:rPr>
        <w:t>How To Write Your Undergraduate Dissertation’</w:t>
      </w:r>
      <w:r>
        <w:rPr>
          <w:rFonts w:ascii="Arial" w:hAnsi="Arial" w:cs="Arial"/>
          <w:sz w:val="24"/>
          <w:szCs w:val="24"/>
        </w:rPr>
        <w:t xml:space="preserve">, London: Red Globe Press. </w:t>
      </w:r>
    </w:p>
    <w:p w14:paraId="6A93C127" w14:textId="77777777" w:rsidR="003455A6" w:rsidRDefault="003455A6" w:rsidP="00DD65AA">
      <w:pPr>
        <w:rPr>
          <w:rFonts w:ascii="Arial" w:hAnsi="Arial" w:cs="Arial"/>
          <w:sz w:val="24"/>
          <w:szCs w:val="24"/>
        </w:rPr>
      </w:pPr>
      <w:r>
        <w:rPr>
          <w:rFonts w:ascii="Arial" w:hAnsi="Arial" w:cs="Arial"/>
          <w:sz w:val="24"/>
          <w:szCs w:val="24"/>
        </w:rPr>
        <w:t>Home Office (2014) ‘</w:t>
      </w:r>
      <w:r w:rsidRPr="00972467">
        <w:rPr>
          <w:rFonts w:ascii="Arial" w:hAnsi="Arial" w:cs="Arial"/>
          <w:i/>
          <w:iCs/>
          <w:sz w:val="24"/>
          <w:szCs w:val="24"/>
        </w:rPr>
        <w:t>Code A: Revised’</w:t>
      </w:r>
      <w:r>
        <w:rPr>
          <w:rFonts w:ascii="Arial" w:hAnsi="Arial" w:cs="Arial"/>
          <w:sz w:val="24"/>
          <w:szCs w:val="24"/>
        </w:rPr>
        <w:t xml:space="preserve">, [Online] Available: </w:t>
      </w:r>
      <w:hyperlink r:id="rId31" w:history="1">
        <w:r w:rsidRPr="00045EBE">
          <w:rPr>
            <w:rStyle w:val="Hyperlink"/>
            <w:rFonts w:ascii="Arial" w:hAnsi="Arial" w:cs="Arial"/>
            <w:sz w:val="24"/>
            <w:szCs w:val="24"/>
          </w:rPr>
          <w:t>https://assets.publishing.service.gov.uk/government/uploads/system/uploads/attachment_data/file/903810/pace-code-a-2015.pdf</w:t>
        </w:r>
      </w:hyperlink>
      <w:r>
        <w:rPr>
          <w:rFonts w:ascii="Arial" w:hAnsi="Arial" w:cs="Arial"/>
          <w:sz w:val="24"/>
          <w:szCs w:val="24"/>
        </w:rPr>
        <w:t xml:space="preserve"> [Accessed: 22 April 2022]. </w:t>
      </w:r>
    </w:p>
    <w:p w14:paraId="4165F778" w14:textId="77777777" w:rsidR="003455A6" w:rsidRDefault="003455A6" w:rsidP="00DD65AA">
      <w:pPr>
        <w:rPr>
          <w:rFonts w:ascii="Arial" w:hAnsi="Arial" w:cs="Arial"/>
          <w:sz w:val="24"/>
          <w:szCs w:val="24"/>
        </w:rPr>
      </w:pPr>
      <w:r>
        <w:rPr>
          <w:rFonts w:ascii="Arial" w:hAnsi="Arial" w:cs="Arial"/>
          <w:sz w:val="24"/>
          <w:szCs w:val="24"/>
        </w:rPr>
        <w:t xml:space="preserve">Home Office (2020) ‘Police And Criminal Evidence Act 1984 (PACE) Codes Of Practice’, [Online] Available: </w:t>
      </w:r>
      <w:hyperlink r:id="rId32" w:history="1">
        <w:r w:rsidRPr="00045EBE">
          <w:rPr>
            <w:rStyle w:val="Hyperlink"/>
            <w:rFonts w:ascii="Arial" w:hAnsi="Arial" w:cs="Arial"/>
            <w:sz w:val="24"/>
            <w:szCs w:val="24"/>
          </w:rPr>
          <w:t>https://www.gov.uk/guidance/police-and-criminal-evidence-act-1984-pace-codes-of-practice</w:t>
        </w:r>
      </w:hyperlink>
      <w:r>
        <w:rPr>
          <w:rFonts w:ascii="Arial" w:hAnsi="Arial" w:cs="Arial"/>
          <w:sz w:val="24"/>
          <w:szCs w:val="24"/>
        </w:rPr>
        <w:t xml:space="preserve"> [Accessed: 22 April 2022]. </w:t>
      </w:r>
    </w:p>
    <w:p w14:paraId="7FD38B8F" w14:textId="77777777" w:rsidR="003455A6" w:rsidRDefault="003455A6" w:rsidP="00DD65AA">
      <w:pPr>
        <w:rPr>
          <w:rFonts w:ascii="Arial" w:hAnsi="Arial" w:cs="Arial"/>
          <w:sz w:val="24"/>
          <w:szCs w:val="24"/>
        </w:rPr>
      </w:pPr>
      <w:r>
        <w:rPr>
          <w:rFonts w:ascii="Arial" w:hAnsi="Arial" w:cs="Arial"/>
          <w:sz w:val="24"/>
          <w:szCs w:val="24"/>
        </w:rPr>
        <w:t>Home Office (2021) ‘</w:t>
      </w:r>
      <w:r w:rsidRPr="00972467">
        <w:rPr>
          <w:rFonts w:ascii="Arial" w:hAnsi="Arial" w:cs="Arial"/>
          <w:i/>
          <w:iCs/>
          <w:sz w:val="24"/>
          <w:szCs w:val="24"/>
        </w:rPr>
        <w:t>Stop And Search’</w:t>
      </w:r>
      <w:r>
        <w:rPr>
          <w:rFonts w:ascii="Arial" w:hAnsi="Arial" w:cs="Arial"/>
          <w:sz w:val="24"/>
          <w:szCs w:val="24"/>
        </w:rPr>
        <w:t xml:space="preserve">, [Online] Available: </w:t>
      </w:r>
      <w:hyperlink r:id="rId33" w:history="1">
        <w:r w:rsidRPr="00045EBE">
          <w:rPr>
            <w:rStyle w:val="Hyperlink"/>
            <w:rFonts w:ascii="Arial" w:hAnsi="Arial" w:cs="Arial"/>
            <w:sz w:val="24"/>
            <w:szCs w:val="24"/>
          </w:rPr>
          <w:t>https://www.ethnicity-facts-figures.service.gov.uk/crime-justice-and-the-law/policing/stop-and-search/latest</w:t>
        </w:r>
      </w:hyperlink>
      <w:r>
        <w:rPr>
          <w:rFonts w:ascii="Arial" w:hAnsi="Arial" w:cs="Arial"/>
          <w:sz w:val="24"/>
          <w:szCs w:val="24"/>
        </w:rPr>
        <w:t xml:space="preserve"> [Accessed: 22 April 2022]. </w:t>
      </w:r>
    </w:p>
    <w:p w14:paraId="719DEC66" w14:textId="77777777" w:rsidR="003455A6" w:rsidRDefault="003455A6" w:rsidP="00DD65AA">
      <w:pPr>
        <w:rPr>
          <w:rFonts w:ascii="Arial" w:hAnsi="Arial" w:cs="Arial"/>
          <w:sz w:val="24"/>
          <w:szCs w:val="24"/>
        </w:rPr>
      </w:pPr>
      <w:r w:rsidRPr="00340966">
        <w:rPr>
          <w:rFonts w:ascii="Arial" w:hAnsi="Arial" w:cs="Arial"/>
          <w:sz w:val="24"/>
          <w:szCs w:val="24"/>
        </w:rPr>
        <w:t>Home Office, (2012) ‘</w:t>
      </w:r>
      <w:r w:rsidRPr="00340966">
        <w:rPr>
          <w:rFonts w:ascii="Arial" w:hAnsi="Arial" w:cs="Arial"/>
          <w:i/>
          <w:iCs/>
          <w:sz w:val="24"/>
          <w:szCs w:val="24"/>
        </w:rPr>
        <w:t>Police Community Support Officers Powers’</w:t>
      </w:r>
      <w:r w:rsidRPr="00340966">
        <w:rPr>
          <w:rFonts w:ascii="Arial" w:hAnsi="Arial" w:cs="Arial"/>
          <w:sz w:val="24"/>
          <w:szCs w:val="24"/>
        </w:rPr>
        <w:t xml:space="preserve">, [Online]. Available: </w:t>
      </w:r>
      <w:hyperlink r:id="rId34" w:history="1">
        <w:r w:rsidRPr="00340966">
          <w:rPr>
            <w:rStyle w:val="Hyperlink"/>
            <w:rFonts w:ascii="Arial" w:hAnsi="Arial" w:cs="Arial"/>
            <w:sz w:val="24"/>
            <w:szCs w:val="24"/>
          </w:rPr>
          <w:t>https://www.gov.uk/government/publications/police-community-support-officer-powers</w:t>
        </w:r>
      </w:hyperlink>
      <w:r w:rsidRPr="00340966">
        <w:rPr>
          <w:rFonts w:ascii="Arial" w:hAnsi="Arial" w:cs="Arial"/>
          <w:sz w:val="24"/>
          <w:szCs w:val="24"/>
        </w:rPr>
        <w:t xml:space="preserve"> [Accessed: 10 Feb 2022].</w:t>
      </w:r>
    </w:p>
    <w:p w14:paraId="52830435" w14:textId="77777777" w:rsidR="003455A6" w:rsidRDefault="003455A6" w:rsidP="00DD65AA">
      <w:pPr>
        <w:rPr>
          <w:rFonts w:ascii="Arial" w:hAnsi="Arial" w:cs="Arial"/>
          <w:sz w:val="24"/>
          <w:szCs w:val="24"/>
        </w:rPr>
      </w:pPr>
      <w:r>
        <w:rPr>
          <w:rFonts w:ascii="Arial" w:hAnsi="Arial" w:cs="Arial"/>
          <w:sz w:val="24"/>
          <w:szCs w:val="24"/>
        </w:rPr>
        <w:t>Human Rights Act (1998) ‘</w:t>
      </w:r>
      <w:r w:rsidRPr="00972467">
        <w:rPr>
          <w:rFonts w:ascii="Arial" w:hAnsi="Arial" w:cs="Arial"/>
          <w:i/>
          <w:iCs/>
          <w:sz w:val="24"/>
          <w:szCs w:val="24"/>
        </w:rPr>
        <w:t>Human Rights Act 1998’</w:t>
      </w:r>
      <w:r>
        <w:rPr>
          <w:rFonts w:ascii="Arial" w:hAnsi="Arial" w:cs="Arial"/>
          <w:sz w:val="24"/>
          <w:szCs w:val="24"/>
        </w:rPr>
        <w:t xml:space="preserve">, [Online] Available: </w:t>
      </w:r>
      <w:hyperlink r:id="rId35" w:history="1">
        <w:r w:rsidRPr="00045EBE">
          <w:rPr>
            <w:rStyle w:val="Hyperlink"/>
            <w:rFonts w:ascii="Arial" w:hAnsi="Arial" w:cs="Arial"/>
            <w:sz w:val="24"/>
            <w:szCs w:val="24"/>
          </w:rPr>
          <w:t>https://www.legislation.gov.uk/ukpga/1998/42/contents</w:t>
        </w:r>
      </w:hyperlink>
      <w:r>
        <w:rPr>
          <w:rFonts w:ascii="Arial" w:hAnsi="Arial" w:cs="Arial"/>
          <w:sz w:val="24"/>
          <w:szCs w:val="24"/>
        </w:rPr>
        <w:t xml:space="preserve"> [Accessed: 22 April 2022]. </w:t>
      </w:r>
    </w:p>
    <w:p w14:paraId="0745488A" w14:textId="77777777" w:rsidR="003455A6" w:rsidRDefault="003455A6" w:rsidP="00DD65AA">
      <w:pPr>
        <w:rPr>
          <w:rFonts w:ascii="Arial" w:hAnsi="Arial" w:cs="Arial"/>
          <w:sz w:val="24"/>
          <w:szCs w:val="24"/>
        </w:rPr>
      </w:pPr>
      <w:r>
        <w:rPr>
          <w:rFonts w:ascii="Arial" w:hAnsi="Arial" w:cs="Arial"/>
          <w:sz w:val="24"/>
          <w:szCs w:val="24"/>
        </w:rPr>
        <w:t>Human Rights Act (1998) ‘</w:t>
      </w:r>
      <w:r w:rsidRPr="00DD65AA">
        <w:rPr>
          <w:rFonts w:ascii="Arial" w:hAnsi="Arial" w:cs="Arial"/>
          <w:i/>
          <w:iCs/>
          <w:sz w:val="24"/>
          <w:szCs w:val="24"/>
        </w:rPr>
        <w:t>Human Rights Act 1998’</w:t>
      </w:r>
      <w:r>
        <w:rPr>
          <w:rFonts w:ascii="Arial" w:hAnsi="Arial" w:cs="Arial"/>
          <w:sz w:val="24"/>
          <w:szCs w:val="24"/>
        </w:rPr>
        <w:t xml:space="preserve">, [Online] Available: </w:t>
      </w:r>
      <w:hyperlink r:id="rId36" w:history="1">
        <w:r w:rsidRPr="007A39CA">
          <w:rPr>
            <w:rStyle w:val="Hyperlink"/>
            <w:rFonts w:ascii="Arial" w:hAnsi="Arial" w:cs="Arial"/>
            <w:sz w:val="24"/>
            <w:szCs w:val="24"/>
          </w:rPr>
          <w:t>https://www.legislation.gov.uk/ukpga/1998/42/contents</w:t>
        </w:r>
      </w:hyperlink>
      <w:r>
        <w:rPr>
          <w:rFonts w:ascii="Arial" w:hAnsi="Arial" w:cs="Arial"/>
          <w:sz w:val="24"/>
          <w:szCs w:val="24"/>
        </w:rPr>
        <w:t xml:space="preserve"> [Accessed: 28 April 2022]. </w:t>
      </w:r>
    </w:p>
    <w:p w14:paraId="07FC7D19" w14:textId="77777777" w:rsidR="003455A6" w:rsidRDefault="003455A6" w:rsidP="00DD65AA">
      <w:pPr>
        <w:rPr>
          <w:rFonts w:ascii="Arial" w:hAnsi="Arial" w:cs="Arial"/>
          <w:sz w:val="24"/>
          <w:szCs w:val="24"/>
        </w:rPr>
      </w:pPr>
      <w:r>
        <w:rPr>
          <w:rFonts w:ascii="Arial" w:hAnsi="Arial" w:cs="Arial"/>
          <w:sz w:val="24"/>
          <w:szCs w:val="24"/>
        </w:rPr>
        <w:t>Independent Office For Police Conduct (2022) ‘</w:t>
      </w:r>
      <w:r w:rsidRPr="00DD65AA">
        <w:rPr>
          <w:rFonts w:ascii="Arial" w:hAnsi="Arial" w:cs="Arial"/>
          <w:i/>
          <w:iCs/>
          <w:sz w:val="24"/>
          <w:szCs w:val="24"/>
        </w:rPr>
        <w:t>IOPC: Who Are We?</w:t>
      </w:r>
      <w:r>
        <w:rPr>
          <w:rFonts w:ascii="Arial" w:hAnsi="Arial" w:cs="Arial"/>
          <w:sz w:val="24"/>
          <w:szCs w:val="24"/>
        </w:rPr>
        <w:t xml:space="preserve">’, [Online] Available: </w:t>
      </w:r>
      <w:hyperlink r:id="rId37" w:history="1">
        <w:r w:rsidRPr="008D19CC">
          <w:rPr>
            <w:rStyle w:val="Hyperlink"/>
            <w:rFonts w:ascii="Arial" w:hAnsi="Arial" w:cs="Arial"/>
            <w:sz w:val="24"/>
            <w:szCs w:val="24"/>
          </w:rPr>
          <w:t>https://policeconduct.gov.uk/who-we-are</w:t>
        </w:r>
      </w:hyperlink>
      <w:r>
        <w:rPr>
          <w:rFonts w:ascii="Arial" w:hAnsi="Arial" w:cs="Arial"/>
          <w:sz w:val="24"/>
          <w:szCs w:val="24"/>
        </w:rPr>
        <w:t xml:space="preserve"> [Accessed: 28 April 2022]. </w:t>
      </w:r>
    </w:p>
    <w:p w14:paraId="7C57ECF0" w14:textId="77777777" w:rsidR="003455A6" w:rsidRPr="00482FFE" w:rsidRDefault="003455A6" w:rsidP="00110346">
      <w:pPr>
        <w:rPr>
          <w:rFonts w:ascii="Arial" w:hAnsi="Arial" w:cs="Arial"/>
          <w:color w:val="3A3A3A"/>
          <w:sz w:val="24"/>
          <w:szCs w:val="24"/>
          <w:shd w:val="clear" w:color="auto" w:fill="FFFFFF"/>
        </w:rPr>
      </w:pPr>
      <w:r w:rsidRPr="00837C66">
        <w:rPr>
          <w:rFonts w:ascii="Arial" w:hAnsi="Arial" w:cs="Arial"/>
          <w:sz w:val="24"/>
          <w:szCs w:val="24"/>
          <w:shd w:val="clear" w:color="auto" w:fill="FFFFFF"/>
        </w:rPr>
        <w:t>Jackson, J. and Sunshine, J. (2007) ‘Public Confidence In Policing: A Neo-Durkheimian Perspective’, </w:t>
      </w:r>
      <w:r w:rsidRPr="00837C66">
        <w:rPr>
          <w:rFonts w:ascii="Arial" w:hAnsi="Arial" w:cs="Arial"/>
          <w:i/>
          <w:iCs/>
          <w:sz w:val="24"/>
          <w:szCs w:val="24"/>
          <w:shd w:val="clear" w:color="auto" w:fill="FFFFFF"/>
        </w:rPr>
        <w:t>British Journal Of Criminology</w:t>
      </w:r>
      <w:r w:rsidRPr="00837C66">
        <w:rPr>
          <w:rFonts w:ascii="Arial" w:hAnsi="Arial" w:cs="Arial"/>
          <w:sz w:val="24"/>
          <w:szCs w:val="24"/>
          <w:shd w:val="clear" w:color="auto" w:fill="FFFFFF"/>
        </w:rPr>
        <w:t xml:space="preserve">, Vol 47, Issue 2, p 214–233 [Online] Available: </w:t>
      </w:r>
      <w:hyperlink r:id="rId38" w:history="1">
        <w:r w:rsidRPr="00AB30A5">
          <w:rPr>
            <w:rStyle w:val="Hyperlink"/>
            <w:rFonts w:ascii="Arial" w:hAnsi="Arial" w:cs="Arial"/>
            <w:sz w:val="24"/>
            <w:szCs w:val="24"/>
            <w:shd w:val="clear" w:color="auto" w:fill="FFFFFF"/>
          </w:rPr>
          <w:t>https://librarysearch.uwtsd.ac.uk/discovery/fulldisplay?docid=cdi_proquest_miscellaneous_57228950&amp;context=PC&amp;vid=44WHELF_UWTSD:44WHELF_UWTSD_VU1&amp;lang=en&amp;search_scope=MyInst_and_CI&amp;adaptor=Primo%20Central&amp;tab=Everything&amp;query=any,contains,jackson%20and%20sunshine&amp;offset=0</w:t>
        </w:r>
      </w:hyperlink>
      <w:r w:rsidRPr="00AB30A5">
        <w:rPr>
          <w:rFonts w:ascii="Arial" w:hAnsi="Arial" w:cs="Arial"/>
          <w:color w:val="3A3A3A"/>
          <w:sz w:val="24"/>
          <w:szCs w:val="24"/>
          <w:shd w:val="clear" w:color="auto" w:fill="FFFFFF"/>
        </w:rPr>
        <w:t xml:space="preserve"> </w:t>
      </w:r>
      <w:r w:rsidRPr="00837C66">
        <w:rPr>
          <w:rFonts w:ascii="Arial" w:hAnsi="Arial" w:cs="Arial"/>
          <w:sz w:val="24"/>
          <w:szCs w:val="24"/>
          <w:shd w:val="clear" w:color="auto" w:fill="FFFFFF"/>
        </w:rPr>
        <w:t xml:space="preserve">[Accessed: 3 May 2022]. </w:t>
      </w:r>
    </w:p>
    <w:p w14:paraId="5429B09E" w14:textId="77777777" w:rsidR="003455A6" w:rsidRDefault="003455A6" w:rsidP="00DD65AA">
      <w:pPr>
        <w:spacing w:line="360" w:lineRule="auto"/>
        <w:rPr>
          <w:rFonts w:ascii="Arial" w:hAnsi="Arial" w:cs="Arial"/>
          <w:sz w:val="24"/>
          <w:szCs w:val="24"/>
        </w:rPr>
      </w:pPr>
      <w:r>
        <w:rPr>
          <w:rFonts w:ascii="Arial" w:hAnsi="Arial" w:cs="Arial"/>
          <w:sz w:val="24"/>
          <w:szCs w:val="24"/>
        </w:rPr>
        <w:t xml:space="preserve">Johnston, D and </w:t>
      </w:r>
      <w:proofErr w:type="spellStart"/>
      <w:r>
        <w:rPr>
          <w:rFonts w:ascii="Arial" w:hAnsi="Arial" w:cs="Arial"/>
          <w:sz w:val="24"/>
          <w:szCs w:val="24"/>
        </w:rPr>
        <w:t>V</w:t>
      </w:r>
      <w:r w:rsidRPr="00B234EB">
        <w:rPr>
          <w:rFonts w:ascii="Arial" w:hAnsi="Arial" w:cs="Arial"/>
          <w:sz w:val="24"/>
          <w:szCs w:val="24"/>
        </w:rPr>
        <w:t>anderStoep</w:t>
      </w:r>
      <w:proofErr w:type="spellEnd"/>
      <w:r>
        <w:rPr>
          <w:rFonts w:ascii="Arial" w:hAnsi="Arial" w:cs="Arial"/>
          <w:sz w:val="24"/>
          <w:szCs w:val="24"/>
        </w:rPr>
        <w:t>, S (2009) ‘</w:t>
      </w:r>
      <w:r w:rsidRPr="00D82DC7">
        <w:rPr>
          <w:rFonts w:ascii="Arial" w:hAnsi="Arial" w:cs="Arial"/>
          <w:i/>
          <w:iCs/>
          <w:sz w:val="24"/>
          <w:szCs w:val="24"/>
        </w:rPr>
        <w:t>Research Methods For Everyday Life: Blending Qualitative And Quantitative Approaches</w:t>
      </w:r>
      <w:r>
        <w:rPr>
          <w:rFonts w:ascii="Arial" w:hAnsi="Arial" w:cs="Arial"/>
          <w:sz w:val="24"/>
          <w:szCs w:val="24"/>
        </w:rPr>
        <w:t xml:space="preserve">’, [Online] Available: </w:t>
      </w:r>
      <w:hyperlink r:id="rId39" w:history="1">
        <w:r w:rsidRPr="00064E84">
          <w:rPr>
            <w:rStyle w:val="Hyperlink"/>
            <w:rFonts w:ascii="Arial" w:hAnsi="Arial" w:cs="Arial"/>
            <w:sz w:val="24"/>
            <w:szCs w:val="24"/>
          </w:rPr>
          <w:t>https://www-vlebooks-com.ezproxy.uwtsd.ac.uk/Product/Index/5391?page=0</w:t>
        </w:r>
      </w:hyperlink>
      <w:r>
        <w:rPr>
          <w:rFonts w:ascii="Arial" w:hAnsi="Arial" w:cs="Arial"/>
          <w:sz w:val="24"/>
          <w:szCs w:val="24"/>
        </w:rPr>
        <w:t xml:space="preserve"> [Accessed: 11 March 2022]. </w:t>
      </w:r>
    </w:p>
    <w:p w14:paraId="5E6979EF" w14:textId="77777777" w:rsidR="003455A6" w:rsidRDefault="003455A6" w:rsidP="00DD65AA">
      <w:pPr>
        <w:spacing w:line="480" w:lineRule="auto"/>
        <w:rPr>
          <w:rFonts w:ascii="Arial" w:hAnsi="Arial" w:cs="Arial"/>
          <w:sz w:val="24"/>
          <w:szCs w:val="24"/>
        </w:rPr>
      </w:pPr>
      <w:r>
        <w:rPr>
          <w:rFonts w:ascii="Arial" w:hAnsi="Arial" w:cs="Arial"/>
          <w:sz w:val="24"/>
          <w:szCs w:val="24"/>
        </w:rPr>
        <w:t>Joyce, P (2011) ‘</w:t>
      </w:r>
      <w:r>
        <w:rPr>
          <w:rFonts w:ascii="Arial" w:hAnsi="Arial" w:cs="Arial"/>
          <w:i/>
          <w:iCs/>
          <w:sz w:val="24"/>
          <w:szCs w:val="24"/>
        </w:rPr>
        <w:t>Policing: Development And Contemporary Practice’</w:t>
      </w:r>
      <w:r>
        <w:rPr>
          <w:rFonts w:ascii="Arial" w:hAnsi="Arial" w:cs="Arial"/>
          <w:sz w:val="24"/>
          <w:szCs w:val="24"/>
        </w:rPr>
        <w:t>. London: SAGE Publications.</w:t>
      </w:r>
    </w:p>
    <w:p w14:paraId="0F77AC2E" w14:textId="77777777" w:rsidR="003455A6" w:rsidRPr="00AB30A5" w:rsidRDefault="003455A6" w:rsidP="00110346">
      <w:pPr>
        <w:rPr>
          <w:rFonts w:ascii="Arial" w:hAnsi="Arial" w:cs="Arial"/>
          <w:sz w:val="24"/>
          <w:szCs w:val="24"/>
        </w:rPr>
      </w:pPr>
      <w:r w:rsidRPr="00AB30A5">
        <w:rPr>
          <w:rFonts w:ascii="Arial" w:hAnsi="Arial" w:cs="Arial"/>
          <w:sz w:val="24"/>
          <w:szCs w:val="24"/>
        </w:rPr>
        <w:t>Macpherson, W (1999) ‘</w:t>
      </w:r>
      <w:r w:rsidRPr="00482FFE">
        <w:rPr>
          <w:rFonts w:ascii="Arial" w:hAnsi="Arial" w:cs="Arial"/>
          <w:i/>
          <w:iCs/>
          <w:sz w:val="24"/>
          <w:szCs w:val="24"/>
        </w:rPr>
        <w:t>The Stephen Lawrence Inquiry’</w:t>
      </w:r>
      <w:r w:rsidRPr="00AB30A5">
        <w:rPr>
          <w:rFonts w:ascii="Arial" w:hAnsi="Arial" w:cs="Arial"/>
          <w:sz w:val="24"/>
          <w:szCs w:val="24"/>
        </w:rPr>
        <w:t xml:space="preserve">, [Online] Available: </w:t>
      </w:r>
      <w:hyperlink r:id="rId40" w:history="1">
        <w:r w:rsidRPr="00AB30A5">
          <w:rPr>
            <w:rStyle w:val="Hyperlink"/>
            <w:rFonts w:ascii="Arial" w:hAnsi="Arial" w:cs="Arial"/>
            <w:sz w:val="24"/>
            <w:szCs w:val="24"/>
          </w:rPr>
          <w:t>https://assets.publishing.service.gov.uk/government/uploads/system/uploads/attachment_data/file/277111/4262.pdf</w:t>
        </w:r>
      </w:hyperlink>
      <w:r w:rsidRPr="00AB30A5">
        <w:rPr>
          <w:rFonts w:ascii="Arial" w:hAnsi="Arial" w:cs="Arial"/>
          <w:sz w:val="24"/>
          <w:szCs w:val="24"/>
        </w:rPr>
        <w:t xml:space="preserve"> [Accessed: 3 May 2022]. </w:t>
      </w:r>
    </w:p>
    <w:p w14:paraId="7D1518D4" w14:textId="77777777" w:rsidR="003455A6" w:rsidRPr="00340966" w:rsidRDefault="003455A6" w:rsidP="00DD65AA">
      <w:pPr>
        <w:rPr>
          <w:rFonts w:ascii="Arial" w:hAnsi="Arial" w:cs="Arial"/>
          <w:sz w:val="24"/>
          <w:szCs w:val="24"/>
        </w:rPr>
      </w:pPr>
      <w:r w:rsidRPr="00340966">
        <w:rPr>
          <w:rFonts w:ascii="Arial" w:hAnsi="Arial" w:cs="Arial"/>
          <w:sz w:val="24"/>
          <w:szCs w:val="24"/>
        </w:rPr>
        <w:t>Madsen, S (2007) ‘</w:t>
      </w:r>
      <w:r w:rsidRPr="00340966">
        <w:rPr>
          <w:rFonts w:ascii="Arial" w:hAnsi="Arial" w:cs="Arial"/>
          <w:i/>
          <w:iCs/>
          <w:sz w:val="24"/>
          <w:szCs w:val="24"/>
        </w:rPr>
        <w:t>Practical Skills For Police Community Support Officers’</w:t>
      </w:r>
      <w:r w:rsidRPr="00340966">
        <w:rPr>
          <w:rFonts w:ascii="Arial" w:hAnsi="Arial" w:cs="Arial"/>
          <w:sz w:val="24"/>
          <w:szCs w:val="24"/>
        </w:rPr>
        <w:t>. Exeter: Law Matters Publishing.</w:t>
      </w:r>
    </w:p>
    <w:p w14:paraId="2D667F18" w14:textId="77777777" w:rsidR="003455A6" w:rsidRDefault="003455A6" w:rsidP="00110346">
      <w:pPr>
        <w:rPr>
          <w:rFonts w:ascii="Arial" w:hAnsi="Arial" w:cs="Arial"/>
          <w:sz w:val="24"/>
          <w:szCs w:val="24"/>
          <w:shd w:val="clear" w:color="auto" w:fill="FFFFFF"/>
        </w:rPr>
      </w:pPr>
      <w:r w:rsidRPr="00837C66">
        <w:rPr>
          <w:rFonts w:ascii="Arial" w:hAnsi="Arial" w:cs="Arial"/>
          <w:sz w:val="24"/>
          <w:szCs w:val="24"/>
          <w:shd w:val="clear" w:color="auto" w:fill="FFFFFF"/>
        </w:rPr>
        <w:t>Met Police News (2021) ‘</w:t>
      </w:r>
      <w:r w:rsidRPr="00482FFE">
        <w:rPr>
          <w:rFonts w:ascii="Arial" w:hAnsi="Arial" w:cs="Arial"/>
          <w:i/>
          <w:iCs/>
          <w:sz w:val="24"/>
          <w:szCs w:val="24"/>
          <w:shd w:val="clear" w:color="auto" w:fill="FFFFFF"/>
        </w:rPr>
        <w:t>Town Centres To Be Bolstered With Hundreds Of New Officers’</w:t>
      </w:r>
      <w:r w:rsidRPr="00837C66">
        <w:rPr>
          <w:rFonts w:ascii="Arial" w:hAnsi="Arial" w:cs="Arial"/>
          <w:sz w:val="24"/>
          <w:szCs w:val="24"/>
          <w:shd w:val="clear" w:color="auto" w:fill="FFFFFF"/>
        </w:rPr>
        <w:t xml:space="preserve">, [Online] Available: </w:t>
      </w:r>
      <w:hyperlink r:id="rId41" w:history="1">
        <w:r w:rsidRPr="00AB30A5">
          <w:rPr>
            <w:rStyle w:val="Hyperlink"/>
            <w:rFonts w:ascii="Arial" w:hAnsi="Arial" w:cs="Arial"/>
            <w:sz w:val="24"/>
            <w:szCs w:val="24"/>
            <w:shd w:val="clear" w:color="auto" w:fill="FFFFFF"/>
          </w:rPr>
          <w:t>https://news.met.police.uk/news/town-centres-to-be-bolstered-with-hundreds-of-new-officers-442394?_gl=1*10lwfeh*_ga*NjA0NTkxNzYwLjE2NDQ2MDg2OTc.*_ga_CVJJFNCBCC*MTY1MTY5ODA4Mi45LjAuMTY1MTY5ODA4Mi4w</w:t>
        </w:r>
      </w:hyperlink>
      <w:r w:rsidRPr="00AB30A5">
        <w:rPr>
          <w:rFonts w:ascii="Arial" w:hAnsi="Arial" w:cs="Arial"/>
          <w:color w:val="3A3A3A"/>
          <w:sz w:val="24"/>
          <w:szCs w:val="24"/>
          <w:shd w:val="clear" w:color="auto" w:fill="FFFFFF"/>
        </w:rPr>
        <w:t xml:space="preserve"> </w:t>
      </w:r>
      <w:r w:rsidRPr="00837C66">
        <w:rPr>
          <w:rFonts w:ascii="Arial" w:hAnsi="Arial" w:cs="Arial"/>
          <w:sz w:val="24"/>
          <w:szCs w:val="24"/>
          <w:shd w:val="clear" w:color="auto" w:fill="FFFFFF"/>
        </w:rPr>
        <w:t xml:space="preserve">[Accessed: 3 May 2022]. </w:t>
      </w:r>
    </w:p>
    <w:p w14:paraId="50267BC8" w14:textId="77777777" w:rsidR="003455A6" w:rsidRPr="00837C66" w:rsidRDefault="003455A6" w:rsidP="00110346">
      <w:pPr>
        <w:rPr>
          <w:rFonts w:ascii="Arial" w:hAnsi="Arial" w:cs="Arial"/>
          <w:sz w:val="24"/>
          <w:szCs w:val="24"/>
          <w:shd w:val="clear" w:color="auto" w:fill="FFFFFF"/>
        </w:rPr>
      </w:pPr>
      <w:r w:rsidRPr="00837C66">
        <w:rPr>
          <w:rFonts w:ascii="Arial" w:hAnsi="Arial" w:cs="Arial"/>
          <w:sz w:val="24"/>
          <w:szCs w:val="24"/>
          <w:shd w:val="clear" w:color="auto" w:fill="FFFFFF"/>
        </w:rPr>
        <w:t>Metropolitan Police (2021) ‘</w:t>
      </w:r>
      <w:r w:rsidRPr="00482FFE">
        <w:rPr>
          <w:rFonts w:ascii="Arial" w:hAnsi="Arial" w:cs="Arial"/>
          <w:i/>
          <w:iCs/>
          <w:sz w:val="24"/>
          <w:szCs w:val="24"/>
          <w:shd w:val="clear" w:color="auto" w:fill="FFFFFF"/>
        </w:rPr>
        <w:t>Our Response To Issues Raised By The Crimes Of Wayne Couzens’</w:t>
      </w:r>
      <w:r w:rsidRPr="00837C66">
        <w:rPr>
          <w:rFonts w:ascii="Arial" w:hAnsi="Arial" w:cs="Arial"/>
          <w:sz w:val="24"/>
          <w:szCs w:val="24"/>
          <w:shd w:val="clear" w:color="auto" w:fill="FFFFFF"/>
        </w:rPr>
        <w:t xml:space="preserve">, [Online] Available: </w:t>
      </w:r>
      <w:hyperlink r:id="rId42" w:history="1">
        <w:r w:rsidRPr="00AB30A5">
          <w:rPr>
            <w:rStyle w:val="Hyperlink"/>
            <w:rFonts w:ascii="Arial" w:hAnsi="Arial" w:cs="Arial"/>
            <w:sz w:val="24"/>
            <w:szCs w:val="24"/>
            <w:shd w:val="clear" w:color="auto" w:fill="FFFFFF"/>
          </w:rPr>
          <w:t>https://www.met.police.uk/notices/met/our-response-to-issues-raised-by-the-crimes-of-wayne-couzens/</w:t>
        </w:r>
      </w:hyperlink>
      <w:r w:rsidRPr="00AB30A5">
        <w:rPr>
          <w:rFonts w:ascii="Arial" w:hAnsi="Arial" w:cs="Arial"/>
          <w:color w:val="3A3A3A"/>
          <w:sz w:val="24"/>
          <w:szCs w:val="24"/>
          <w:shd w:val="clear" w:color="auto" w:fill="FFFFFF"/>
        </w:rPr>
        <w:t xml:space="preserve"> </w:t>
      </w:r>
      <w:r w:rsidRPr="00837C66">
        <w:rPr>
          <w:rFonts w:ascii="Arial" w:hAnsi="Arial" w:cs="Arial"/>
          <w:sz w:val="24"/>
          <w:szCs w:val="24"/>
          <w:shd w:val="clear" w:color="auto" w:fill="FFFFFF"/>
        </w:rPr>
        <w:t xml:space="preserve">[Accessed: 3 May 2022]. </w:t>
      </w:r>
    </w:p>
    <w:p w14:paraId="6F678D1B" w14:textId="77777777" w:rsidR="003455A6" w:rsidRDefault="003455A6" w:rsidP="00DD65AA">
      <w:pPr>
        <w:rPr>
          <w:rFonts w:ascii="Arial" w:hAnsi="Arial" w:cs="Arial"/>
          <w:sz w:val="24"/>
          <w:szCs w:val="24"/>
        </w:rPr>
      </w:pPr>
      <w:r>
        <w:rPr>
          <w:rFonts w:ascii="Arial" w:hAnsi="Arial" w:cs="Arial"/>
          <w:sz w:val="24"/>
          <w:szCs w:val="24"/>
        </w:rPr>
        <w:t xml:space="preserve">Miller, J., Quinton, P., </w:t>
      </w:r>
      <w:proofErr w:type="spellStart"/>
      <w:r>
        <w:rPr>
          <w:rFonts w:ascii="Arial" w:hAnsi="Arial" w:cs="Arial"/>
          <w:sz w:val="24"/>
          <w:szCs w:val="24"/>
        </w:rPr>
        <w:t>Alexandrou</w:t>
      </w:r>
      <w:proofErr w:type="spellEnd"/>
      <w:r>
        <w:rPr>
          <w:rFonts w:ascii="Arial" w:hAnsi="Arial" w:cs="Arial"/>
          <w:sz w:val="24"/>
          <w:szCs w:val="24"/>
        </w:rPr>
        <w:t xml:space="preserve">, B. and Packham, D (2020) ‘Can Police Training Reduce Ethnic/Racial Disparities In Stop And Search? Evidence From A Multisite UK Trial’, </w:t>
      </w:r>
      <w:r>
        <w:rPr>
          <w:rFonts w:ascii="Arial" w:hAnsi="Arial" w:cs="Arial"/>
          <w:i/>
          <w:iCs/>
          <w:sz w:val="24"/>
          <w:szCs w:val="24"/>
        </w:rPr>
        <w:t>Criminology And Public Policy,</w:t>
      </w:r>
      <w:r>
        <w:rPr>
          <w:rFonts w:ascii="Arial" w:hAnsi="Arial" w:cs="Arial"/>
          <w:sz w:val="24"/>
          <w:szCs w:val="24"/>
        </w:rPr>
        <w:t xml:space="preserve"> Vol 19, Issue 4, p 1259 – 1287 [Online] Available: </w:t>
      </w:r>
      <w:r>
        <w:rPr>
          <w:rFonts w:ascii="Arial" w:hAnsi="Arial" w:cs="Arial"/>
          <w:i/>
          <w:iCs/>
          <w:sz w:val="24"/>
          <w:szCs w:val="24"/>
        </w:rPr>
        <w:t xml:space="preserve">  </w:t>
      </w:r>
      <w:hyperlink r:id="rId43" w:history="1">
        <w:r w:rsidRPr="00045EBE">
          <w:rPr>
            <w:rStyle w:val="Hyperlink"/>
            <w:rFonts w:ascii="Arial" w:hAnsi="Arial" w:cs="Arial"/>
            <w:sz w:val="24"/>
            <w:szCs w:val="24"/>
          </w:rPr>
          <w:t>https://librarysearch.uwtsd.ac.uk/discovery/fulldisplay?docid=cdi_gale_infotracacademiconefile_A641909271&amp;context=PC&amp;vid=44WHELF_UWTSD:44WHELF_UWTSD_VU1&amp;lang=en&amp;search_scope=MyInst_and_CI&amp;adaptor=Primo%20Central&amp;tab=Everything&amp;query=any,contains,reasonable%20grounds%20for%20stop%20and%20search&amp;offset=0</w:t>
        </w:r>
      </w:hyperlink>
      <w:r>
        <w:rPr>
          <w:rFonts w:ascii="Arial" w:hAnsi="Arial" w:cs="Arial"/>
          <w:sz w:val="24"/>
          <w:szCs w:val="24"/>
        </w:rPr>
        <w:t xml:space="preserve"> [Accessed: 28 April 2022]. </w:t>
      </w:r>
    </w:p>
    <w:p w14:paraId="729D42C3" w14:textId="77777777" w:rsidR="003455A6" w:rsidRDefault="003455A6" w:rsidP="00DD65AA">
      <w:pPr>
        <w:spacing w:line="360" w:lineRule="auto"/>
        <w:rPr>
          <w:rFonts w:ascii="Arial" w:hAnsi="Arial" w:cs="Arial"/>
          <w:sz w:val="24"/>
          <w:szCs w:val="24"/>
        </w:rPr>
      </w:pPr>
      <w:r>
        <w:rPr>
          <w:rFonts w:ascii="Arial" w:hAnsi="Arial" w:cs="Arial"/>
          <w:sz w:val="24"/>
          <w:szCs w:val="24"/>
        </w:rPr>
        <w:t>National Co-ordinating Centre For Public Engagement (2018) ‘</w:t>
      </w:r>
      <w:r w:rsidRPr="00D82DC7">
        <w:rPr>
          <w:rFonts w:ascii="Arial" w:hAnsi="Arial" w:cs="Arial"/>
          <w:i/>
          <w:iCs/>
          <w:sz w:val="24"/>
          <w:szCs w:val="24"/>
        </w:rPr>
        <w:t>What Works: Engaging The Public Through Social Media</w:t>
      </w:r>
      <w:r>
        <w:rPr>
          <w:rFonts w:ascii="Arial" w:hAnsi="Arial" w:cs="Arial"/>
          <w:sz w:val="24"/>
          <w:szCs w:val="24"/>
        </w:rPr>
        <w:t xml:space="preserve">’, [Online] Available: </w:t>
      </w:r>
      <w:hyperlink r:id="rId44" w:anchor=":~:text=According%20to%20a%202016%20statistical%20bulletin%20from%20The,and%20in%20the%2025-39%20age%20group%20was%2089%25" w:history="1">
        <w:r w:rsidRPr="00D62290">
          <w:rPr>
            <w:rStyle w:val="Hyperlink"/>
            <w:rFonts w:ascii="Arial" w:hAnsi="Arial" w:cs="Arial"/>
            <w:sz w:val="24"/>
            <w:szCs w:val="24"/>
          </w:rPr>
          <w:t>https://www.publicengagement.ac.uk/sites/default/files/publication/what_works_engaging_the_public_through_social_media_november_2018.pdf#:~:text=According%20to%20a%202016%20statistical%20bulletin%20from%20The,and%20in%20the%2025-39%20age%20group%20was%2089%25</w:t>
        </w:r>
      </w:hyperlink>
      <w:r w:rsidRPr="0035492D">
        <w:rPr>
          <w:rFonts w:ascii="Arial" w:hAnsi="Arial" w:cs="Arial"/>
          <w:sz w:val="24"/>
          <w:szCs w:val="24"/>
        </w:rPr>
        <w:t>.</w:t>
      </w:r>
      <w:r>
        <w:rPr>
          <w:rFonts w:ascii="Arial" w:hAnsi="Arial" w:cs="Arial"/>
          <w:sz w:val="24"/>
          <w:szCs w:val="24"/>
        </w:rPr>
        <w:t xml:space="preserve"> [Accessed: 21 March 2022].</w:t>
      </w:r>
    </w:p>
    <w:p w14:paraId="161719B8" w14:textId="77777777" w:rsidR="003455A6" w:rsidRPr="00340966" w:rsidRDefault="003455A6" w:rsidP="00DD65AA">
      <w:pPr>
        <w:rPr>
          <w:rFonts w:ascii="Arial" w:hAnsi="Arial" w:cs="Arial"/>
          <w:sz w:val="24"/>
          <w:szCs w:val="24"/>
        </w:rPr>
      </w:pPr>
      <w:r w:rsidRPr="00340966">
        <w:rPr>
          <w:rFonts w:ascii="Arial" w:hAnsi="Arial" w:cs="Arial"/>
          <w:sz w:val="24"/>
          <w:szCs w:val="24"/>
        </w:rPr>
        <w:t>National Police Chiefs Council (2020) (b) ‘</w:t>
      </w:r>
      <w:r w:rsidRPr="00340966">
        <w:rPr>
          <w:rFonts w:ascii="Arial" w:hAnsi="Arial" w:cs="Arial"/>
          <w:i/>
          <w:iCs/>
          <w:sz w:val="24"/>
          <w:szCs w:val="24"/>
        </w:rPr>
        <w:t>Policing Vision 2025’</w:t>
      </w:r>
      <w:r w:rsidRPr="00340966">
        <w:rPr>
          <w:rFonts w:ascii="Arial" w:hAnsi="Arial" w:cs="Arial"/>
          <w:sz w:val="24"/>
          <w:szCs w:val="24"/>
        </w:rPr>
        <w:t xml:space="preserve">, [Online] Available: </w:t>
      </w:r>
      <w:hyperlink r:id="rId45" w:history="1">
        <w:r w:rsidRPr="00340966">
          <w:rPr>
            <w:rStyle w:val="Hyperlink"/>
            <w:rFonts w:ascii="Arial" w:hAnsi="Arial" w:cs="Arial"/>
            <w:sz w:val="24"/>
            <w:szCs w:val="24"/>
          </w:rPr>
          <w:t>https://www.npcc.police.uk/documents/Policing%20Vision.pdf</w:t>
        </w:r>
      </w:hyperlink>
      <w:r w:rsidRPr="00340966">
        <w:rPr>
          <w:rFonts w:ascii="Arial" w:hAnsi="Arial" w:cs="Arial"/>
          <w:sz w:val="24"/>
          <w:szCs w:val="24"/>
        </w:rPr>
        <w:t xml:space="preserve"> [Accessed: 13 April 2022].</w:t>
      </w:r>
    </w:p>
    <w:p w14:paraId="0F426A75" w14:textId="77777777" w:rsidR="003455A6" w:rsidRDefault="003455A6" w:rsidP="00DD65AA">
      <w:pPr>
        <w:rPr>
          <w:rFonts w:ascii="Arial" w:hAnsi="Arial" w:cs="Arial"/>
          <w:sz w:val="24"/>
          <w:szCs w:val="24"/>
        </w:rPr>
      </w:pPr>
      <w:r>
        <w:rPr>
          <w:rFonts w:ascii="Arial" w:hAnsi="Arial" w:cs="Arial"/>
          <w:sz w:val="24"/>
          <w:szCs w:val="24"/>
        </w:rPr>
        <w:t xml:space="preserve">National Police Chiefs Council (2020) ‘National Police Digital Strategy 2020-2030’, [Online] Available: </w:t>
      </w:r>
      <w:hyperlink r:id="rId46" w:history="1">
        <w:r w:rsidRPr="007A39CA">
          <w:rPr>
            <w:rStyle w:val="Hyperlink"/>
            <w:rFonts w:ascii="Arial" w:hAnsi="Arial" w:cs="Arial"/>
            <w:sz w:val="24"/>
            <w:szCs w:val="24"/>
          </w:rPr>
          <w:t>https://pds.police.uk/wp-content/uploads/2020/01/National-Policing-Digital-Strategy-2020-2030.pdf</w:t>
        </w:r>
      </w:hyperlink>
      <w:r>
        <w:rPr>
          <w:rFonts w:ascii="Arial" w:hAnsi="Arial" w:cs="Arial"/>
          <w:sz w:val="24"/>
          <w:szCs w:val="24"/>
        </w:rPr>
        <w:t xml:space="preserve"> [Accessed: 3 May 2022]. </w:t>
      </w:r>
    </w:p>
    <w:p w14:paraId="01FAD057" w14:textId="77777777" w:rsidR="003455A6" w:rsidRDefault="003455A6" w:rsidP="00DD65AA">
      <w:pPr>
        <w:spacing w:line="360" w:lineRule="auto"/>
        <w:rPr>
          <w:rFonts w:ascii="Arial" w:hAnsi="Arial" w:cs="Arial"/>
          <w:iCs/>
          <w:sz w:val="24"/>
          <w:szCs w:val="24"/>
        </w:rPr>
      </w:pPr>
      <w:r>
        <w:rPr>
          <w:rFonts w:ascii="Arial" w:hAnsi="Arial" w:cs="Arial"/>
          <w:iCs/>
          <w:sz w:val="24"/>
          <w:szCs w:val="24"/>
        </w:rPr>
        <w:t>Office For National Statistics (2021) ‘</w:t>
      </w:r>
      <w:r w:rsidRPr="00D82DC7">
        <w:rPr>
          <w:rFonts w:ascii="Arial" w:hAnsi="Arial" w:cs="Arial"/>
          <w:i/>
          <w:sz w:val="24"/>
          <w:szCs w:val="24"/>
        </w:rPr>
        <w:t>Population Estimates’</w:t>
      </w:r>
      <w:r>
        <w:rPr>
          <w:rFonts w:ascii="Arial" w:hAnsi="Arial" w:cs="Arial"/>
          <w:iCs/>
          <w:sz w:val="24"/>
          <w:szCs w:val="24"/>
        </w:rPr>
        <w:t xml:space="preserve">, [Online] Available: </w:t>
      </w:r>
      <w:hyperlink r:id="rId47" w:history="1">
        <w:r w:rsidRPr="00064E84">
          <w:rPr>
            <w:rStyle w:val="Hyperlink"/>
            <w:rFonts w:ascii="Arial" w:hAnsi="Arial" w:cs="Arial"/>
            <w:iCs/>
            <w:sz w:val="24"/>
            <w:szCs w:val="24"/>
          </w:rPr>
          <w:t>https://www.ons.gov.uk/peoplepopulationandcommunity/populationandmigration/populationestimates</w:t>
        </w:r>
      </w:hyperlink>
      <w:r>
        <w:rPr>
          <w:rFonts w:ascii="Arial" w:hAnsi="Arial" w:cs="Arial"/>
          <w:iCs/>
          <w:sz w:val="24"/>
          <w:szCs w:val="24"/>
        </w:rPr>
        <w:t xml:space="preserve"> [Accessed: 11 March]. </w:t>
      </w:r>
    </w:p>
    <w:p w14:paraId="0E17582D" w14:textId="77777777" w:rsidR="003455A6" w:rsidRDefault="003455A6" w:rsidP="00DD65AA">
      <w:pPr>
        <w:rPr>
          <w:rFonts w:ascii="Arial" w:hAnsi="Arial" w:cs="Arial"/>
          <w:sz w:val="24"/>
          <w:szCs w:val="24"/>
        </w:rPr>
      </w:pPr>
      <w:r w:rsidRPr="00340966">
        <w:rPr>
          <w:rFonts w:ascii="Arial" w:hAnsi="Arial" w:cs="Arial"/>
          <w:sz w:val="24"/>
          <w:szCs w:val="24"/>
        </w:rPr>
        <w:t>Office For National Statistics, (2022) ‘</w:t>
      </w:r>
      <w:r w:rsidRPr="00340966">
        <w:rPr>
          <w:rFonts w:ascii="Arial" w:hAnsi="Arial" w:cs="Arial"/>
          <w:i/>
          <w:iCs/>
          <w:sz w:val="24"/>
          <w:szCs w:val="24"/>
        </w:rPr>
        <w:t>Crime In England And Wales: Year Ending September 2021</w:t>
      </w:r>
      <w:r w:rsidRPr="00340966">
        <w:rPr>
          <w:rFonts w:ascii="Arial" w:hAnsi="Arial" w:cs="Arial"/>
          <w:sz w:val="24"/>
          <w:szCs w:val="24"/>
        </w:rPr>
        <w:t xml:space="preserve">’, [Online]. Available: </w:t>
      </w:r>
      <w:hyperlink r:id="rId48" w:anchor="overall-estimates-of-crime" w:history="1">
        <w:r w:rsidRPr="00340966">
          <w:rPr>
            <w:rStyle w:val="Hyperlink"/>
            <w:rFonts w:ascii="Arial" w:hAnsi="Arial" w:cs="Arial"/>
            <w:sz w:val="24"/>
            <w:szCs w:val="24"/>
          </w:rPr>
          <w:t>https://www.ons.gov.uk/peoplepopulationandcommunity/crimeandjustice/bulletins/crimeinenglandandwales/yearendingseptember2021#overall-estimates-of-crime</w:t>
        </w:r>
      </w:hyperlink>
      <w:r w:rsidRPr="00340966">
        <w:rPr>
          <w:rFonts w:ascii="Arial" w:hAnsi="Arial" w:cs="Arial"/>
          <w:sz w:val="24"/>
          <w:szCs w:val="24"/>
        </w:rPr>
        <w:t xml:space="preserve"> [Accessed: 9 Feb 2022]. </w:t>
      </w:r>
    </w:p>
    <w:p w14:paraId="309E5D2A" w14:textId="77777777" w:rsidR="003455A6" w:rsidRDefault="003455A6" w:rsidP="00DD65AA">
      <w:pPr>
        <w:spacing w:line="360" w:lineRule="auto"/>
        <w:rPr>
          <w:rFonts w:ascii="Arial" w:hAnsi="Arial" w:cs="Arial"/>
          <w:iCs/>
          <w:sz w:val="24"/>
          <w:szCs w:val="24"/>
        </w:rPr>
      </w:pPr>
      <w:proofErr w:type="spellStart"/>
      <w:r w:rsidRPr="00FC2264">
        <w:rPr>
          <w:rFonts w:ascii="Arial" w:hAnsi="Arial" w:cs="Arial"/>
          <w:iCs/>
          <w:sz w:val="24"/>
          <w:szCs w:val="24"/>
        </w:rPr>
        <w:t>Oflazoglu</w:t>
      </w:r>
      <w:proofErr w:type="spellEnd"/>
      <w:r>
        <w:rPr>
          <w:rFonts w:ascii="Arial" w:hAnsi="Arial" w:cs="Arial"/>
          <w:iCs/>
          <w:sz w:val="24"/>
          <w:szCs w:val="24"/>
        </w:rPr>
        <w:t>, S (2017) ‘</w:t>
      </w:r>
      <w:r w:rsidRPr="00D82DC7">
        <w:rPr>
          <w:rFonts w:ascii="Arial" w:hAnsi="Arial" w:cs="Arial"/>
          <w:i/>
          <w:sz w:val="24"/>
          <w:szCs w:val="24"/>
        </w:rPr>
        <w:t>Qualitative Versus Quantitative Research’</w:t>
      </w:r>
      <w:r>
        <w:rPr>
          <w:rFonts w:ascii="Arial" w:hAnsi="Arial" w:cs="Arial"/>
          <w:iCs/>
          <w:sz w:val="24"/>
          <w:szCs w:val="24"/>
        </w:rPr>
        <w:t xml:space="preserve">, [Online] Available: </w:t>
      </w:r>
      <w:hyperlink r:id="rId49" w:history="1">
        <w:r w:rsidRPr="00064E84">
          <w:rPr>
            <w:rStyle w:val="Hyperlink"/>
            <w:rFonts w:ascii="Arial" w:hAnsi="Arial" w:cs="Arial"/>
            <w:iCs/>
            <w:sz w:val="24"/>
            <w:szCs w:val="24"/>
          </w:rPr>
          <w:t>https://www.intechopen.com/books/5859</w:t>
        </w:r>
      </w:hyperlink>
      <w:r>
        <w:rPr>
          <w:rFonts w:ascii="Arial" w:hAnsi="Arial" w:cs="Arial"/>
          <w:iCs/>
          <w:sz w:val="24"/>
          <w:szCs w:val="24"/>
        </w:rPr>
        <w:t xml:space="preserve"> [Accessed: 11 March 2022].</w:t>
      </w:r>
    </w:p>
    <w:p w14:paraId="4668E22F" w14:textId="77777777" w:rsidR="003455A6" w:rsidRDefault="003455A6" w:rsidP="00DD65AA">
      <w:pPr>
        <w:rPr>
          <w:rFonts w:ascii="Arial" w:hAnsi="Arial" w:cs="Arial"/>
          <w:sz w:val="24"/>
          <w:szCs w:val="24"/>
        </w:rPr>
      </w:pPr>
      <w:r>
        <w:rPr>
          <w:rFonts w:ascii="Arial" w:hAnsi="Arial" w:cs="Arial"/>
          <w:sz w:val="24"/>
          <w:szCs w:val="24"/>
        </w:rPr>
        <w:t xml:space="preserve">Parma, A (2011) ‘Stop And Search In London: Counter-Terrorist Or Counter-Productive?’, </w:t>
      </w:r>
      <w:r>
        <w:rPr>
          <w:rFonts w:ascii="Arial" w:hAnsi="Arial" w:cs="Arial"/>
          <w:i/>
          <w:iCs/>
          <w:sz w:val="24"/>
          <w:szCs w:val="24"/>
        </w:rPr>
        <w:t xml:space="preserve">Policing And Society, </w:t>
      </w:r>
      <w:r>
        <w:rPr>
          <w:rFonts w:ascii="Arial" w:hAnsi="Arial" w:cs="Arial"/>
          <w:sz w:val="24"/>
          <w:szCs w:val="24"/>
        </w:rPr>
        <w:t xml:space="preserve">Vol 21, Issue 4 , p 369 – 382 [Online] Available: </w:t>
      </w:r>
      <w:hyperlink r:id="rId50" w:history="1">
        <w:r w:rsidRPr="00045EBE">
          <w:rPr>
            <w:rStyle w:val="Hyperlink"/>
            <w:rFonts w:ascii="Arial" w:hAnsi="Arial" w:cs="Arial"/>
            <w:sz w:val="24"/>
            <w:szCs w:val="24"/>
          </w:rPr>
          <w:t>https://librarysearch.uwtsd.ac.uk/discovery/fulldisplay?docid=cdi_crossref_primary_10_1080_10439463_2011_617984&amp;context=PC&amp;vid=44WHELF_UWTSD:44WHELF_UWTSD_VU1&amp;lang=en&amp;adaptor=Primo%20Central&amp;tab=Everything</w:t>
        </w:r>
      </w:hyperlink>
      <w:r>
        <w:rPr>
          <w:rFonts w:ascii="Arial" w:hAnsi="Arial" w:cs="Arial"/>
          <w:sz w:val="24"/>
          <w:szCs w:val="24"/>
        </w:rPr>
        <w:t xml:space="preserve"> [Accessed: 28 April 2022]. </w:t>
      </w:r>
    </w:p>
    <w:p w14:paraId="40B9FB51" w14:textId="77777777" w:rsidR="003455A6" w:rsidRPr="00340966" w:rsidRDefault="003455A6" w:rsidP="00DD65AA">
      <w:pPr>
        <w:rPr>
          <w:rFonts w:ascii="Arial" w:hAnsi="Arial" w:cs="Arial"/>
          <w:sz w:val="24"/>
          <w:szCs w:val="24"/>
        </w:rPr>
      </w:pPr>
      <w:r w:rsidRPr="00340966">
        <w:rPr>
          <w:rFonts w:ascii="Arial" w:hAnsi="Arial" w:cs="Arial"/>
          <w:sz w:val="24"/>
          <w:szCs w:val="24"/>
        </w:rPr>
        <w:t>Police Reform Act (2002) ‘</w:t>
      </w:r>
      <w:r w:rsidRPr="00340966">
        <w:rPr>
          <w:rFonts w:ascii="Arial" w:hAnsi="Arial" w:cs="Arial"/>
          <w:i/>
          <w:iCs/>
          <w:sz w:val="24"/>
          <w:szCs w:val="24"/>
        </w:rPr>
        <w:t>Police Reform Act 2002’</w:t>
      </w:r>
      <w:r w:rsidRPr="00340966">
        <w:rPr>
          <w:rFonts w:ascii="Arial" w:hAnsi="Arial" w:cs="Arial"/>
          <w:sz w:val="24"/>
          <w:szCs w:val="24"/>
        </w:rPr>
        <w:t xml:space="preserve">, [Online] Available: </w:t>
      </w:r>
      <w:hyperlink r:id="rId51" w:history="1">
        <w:r w:rsidRPr="00340966">
          <w:rPr>
            <w:rStyle w:val="Hyperlink"/>
            <w:rFonts w:ascii="Arial" w:hAnsi="Arial" w:cs="Arial"/>
            <w:sz w:val="24"/>
            <w:szCs w:val="24"/>
          </w:rPr>
          <w:t>https://www.legislation.gov.uk/ukpga/2002/30/notes</w:t>
        </w:r>
      </w:hyperlink>
      <w:r w:rsidRPr="00340966">
        <w:rPr>
          <w:rFonts w:ascii="Arial" w:hAnsi="Arial" w:cs="Arial"/>
          <w:sz w:val="24"/>
          <w:szCs w:val="24"/>
        </w:rPr>
        <w:t xml:space="preserve"> [Accessed: 20 Feb 2022]. </w:t>
      </w:r>
    </w:p>
    <w:p w14:paraId="39EB2EE3" w14:textId="77777777" w:rsidR="003455A6" w:rsidRDefault="003455A6" w:rsidP="00DD65AA">
      <w:pPr>
        <w:spacing w:line="360" w:lineRule="auto"/>
        <w:rPr>
          <w:rFonts w:ascii="Arial" w:hAnsi="Arial" w:cs="Arial"/>
          <w:sz w:val="24"/>
          <w:szCs w:val="24"/>
        </w:rPr>
      </w:pPr>
      <w:r>
        <w:rPr>
          <w:rFonts w:ascii="Arial" w:hAnsi="Arial" w:cs="Arial"/>
          <w:sz w:val="24"/>
          <w:szCs w:val="24"/>
        </w:rPr>
        <w:t xml:space="preserve">Rugg, G and </w:t>
      </w:r>
      <w:proofErr w:type="spellStart"/>
      <w:r>
        <w:rPr>
          <w:rFonts w:ascii="Arial" w:hAnsi="Arial" w:cs="Arial"/>
          <w:sz w:val="24"/>
          <w:szCs w:val="24"/>
        </w:rPr>
        <w:t>Petre</w:t>
      </w:r>
      <w:proofErr w:type="spellEnd"/>
      <w:r>
        <w:rPr>
          <w:rFonts w:ascii="Arial" w:hAnsi="Arial" w:cs="Arial"/>
          <w:sz w:val="24"/>
          <w:szCs w:val="24"/>
        </w:rPr>
        <w:t>, M (2007) ‘</w:t>
      </w:r>
      <w:r w:rsidRPr="00D82DC7">
        <w:rPr>
          <w:rFonts w:ascii="Arial" w:hAnsi="Arial" w:cs="Arial"/>
          <w:i/>
          <w:iCs/>
          <w:sz w:val="24"/>
          <w:szCs w:val="24"/>
        </w:rPr>
        <w:t>A Gentle Guide To Research Methods’</w:t>
      </w:r>
      <w:r>
        <w:rPr>
          <w:rFonts w:ascii="Arial" w:hAnsi="Arial" w:cs="Arial"/>
          <w:sz w:val="24"/>
          <w:szCs w:val="24"/>
        </w:rPr>
        <w:t xml:space="preserve">, Maidenhead: Oxford University Press. </w:t>
      </w:r>
    </w:p>
    <w:p w14:paraId="0E7299DA" w14:textId="77777777" w:rsidR="003455A6" w:rsidRDefault="003455A6" w:rsidP="00DD65AA">
      <w:pPr>
        <w:rPr>
          <w:rFonts w:ascii="Arial" w:hAnsi="Arial" w:cs="Arial"/>
          <w:sz w:val="24"/>
          <w:szCs w:val="24"/>
        </w:rPr>
      </w:pPr>
      <w:r>
        <w:rPr>
          <w:rFonts w:ascii="Arial" w:hAnsi="Arial" w:cs="Arial"/>
          <w:sz w:val="24"/>
          <w:szCs w:val="24"/>
        </w:rPr>
        <w:t>S</w:t>
      </w:r>
      <w:r w:rsidRPr="00A24743">
        <w:rPr>
          <w:rFonts w:ascii="Arial" w:hAnsi="Arial" w:cs="Arial"/>
          <w:sz w:val="24"/>
          <w:szCs w:val="24"/>
        </w:rPr>
        <w:t>avage, S</w:t>
      </w:r>
      <w:r>
        <w:rPr>
          <w:rFonts w:ascii="Arial" w:hAnsi="Arial" w:cs="Arial"/>
          <w:sz w:val="24"/>
          <w:szCs w:val="24"/>
        </w:rPr>
        <w:t xml:space="preserve"> </w:t>
      </w:r>
      <w:r w:rsidRPr="00A24743">
        <w:rPr>
          <w:rFonts w:ascii="Arial" w:hAnsi="Arial" w:cs="Arial"/>
          <w:sz w:val="24"/>
          <w:szCs w:val="24"/>
        </w:rPr>
        <w:t>(2013) ‘T</w:t>
      </w:r>
      <w:r>
        <w:rPr>
          <w:rFonts w:ascii="Arial" w:hAnsi="Arial" w:cs="Arial"/>
          <w:sz w:val="24"/>
          <w:szCs w:val="24"/>
        </w:rPr>
        <w:t>hinking Independence</w:t>
      </w:r>
      <w:r w:rsidRPr="00A24743">
        <w:rPr>
          <w:rFonts w:ascii="Arial" w:hAnsi="Arial" w:cs="Arial"/>
          <w:sz w:val="24"/>
          <w:szCs w:val="24"/>
        </w:rPr>
        <w:t xml:space="preserve">: Calling </w:t>
      </w:r>
      <w:r>
        <w:rPr>
          <w:rFonts w:ascii="Arial" w:hAnsi="Arial" w:cs="Arial"/>
          <w:sz w:val="24"/>
          <w:szCs w:val="24"/>
        </w:rPr>
        <w:t>T</w:t>
      </w:r>
      <w:r w:rsidRPr="00A24743">
        <w:rPr>
          <w:rFonts w:ascii="Arial" w:hAnsi="Arial" w:cs="Arial"/>
          <w:sz w:val="24"/>
          <w:szCs w:val="24"/>
        </w:rPr>
        <w:t xml:space="preserve">he Police </w:t>
      </w:r>
      <w:r>
        <w:rPr>
          <w:rFonts w:ascii="Arial" w:hAnsi="Arial" w:cs="Arial"/>
          <w:sz w:val="24"/>
          <w:szCs w:val="24"/>
        </w:rPr>
        <w:t>T</w:t>
      </w:r>
      <w:r w:rsidRPr="00A24743">
        <w:rPr>
          <w:rFonts w:ascii="Arial" w:hAnsi="Arial" w:cs="Arial"/>
          <w:sz w:val="24"/>
          <w:szCs w:val="24"/>
        </w:rPr>
        <w:t xml:space="preserve">o Account </w:t>
      </w:r>
      <w:r>
        <w:rPr>
          <w:rFonts w:ascii="Arial" w:hAnsi="Arial" w:cs="Arial"/>
          <w:sz w:val="24"/>
          <w:szCs w:val="24"/>
        </w:rPr>
        <w:t>T</w:t>
      </w:r>
      <w:r w:rsidRPr="00A24743">
        <w:rPr>
          <w:rFonts w:ascii="Arial" w:hAnsi="Arial" w:cs="Arial"/>
          <w:sz w:val="24"/>
          <w:szCs w:val="24"/>
        </w:rPr>
        <w:t xml:space="preserve">hrough </w:t>
      </w:r>
      <w:r>
        <w:rPr>
          <w:rFonts w:ascii="Arial" w:hAnsi="Arial" w:cs="Arial"/>
          <w:sz w:val="24"/>
          <w:szCs w:val="24"/>
        </w:rPr>
        <w:t>T</w:t>
      </w:r>
      <w:r w:rsidRPr="00A24743">
        <w:rPr>
          <w:rFonts w:ascii="Arial" w:hAnsi="Arial" w:cs="Arial"/>
          <w:sz w:val="24"/>
          <w:szCs w:val="24"/>
        </w:rPr>
        <w:t xml:space="preserve">he Independent Investigation </w:t>
      </w:r>
      <w:r>
        <w:rPr>
          <w:rFonts w:ascii="Arial" w:hAnsi="Arial" w:cs="Arial"/>
          <w:sz w:val="24"/>
          <w:szCs w:val="24"/>
        </w:rPr>
        <w:t>O</w:t>
      </w:r>
      <w:r w:rsidRPr="00A24743">
        <w:rPr>
          <w:rFonts w:ascii="Arial" w:hAnsi="Arial" w:cs="Arial"/>
          <w:sz w:val="24"/>
          <w:szCs w:val="24"/>
        </w:rPr>
        <w:t>f Police Complaints’, </w:t>
      </w:r>
      <w:r w:rsidRPr="00A24743">
        <w:rPr>
          <w:rFonts w:ascii="Arial" w:hAnsi="Arial" w:cs="Arial"/>
          <w:i/>
          <w:iCs/>
          <w:sz w:val="24"/>
          <w:szCs w:val="24"/>
        </w:rPr>
        <w:t xml:space="preserve">British </w:t>
      </w:r>
      <w:r>
        <w:rPr>
          <w:rFonts w:ascii="Arial" w:hAnsi="Arial" w:cs="Arial"/>
          <w:i/>
          <w:iCs/>
          <w:sz w:val="24"/>
          <w:szCs w:val="24"/>
        </w:rPr>
        <w:t>J</w:t>
      </w:r>
      <w:r w:rsidRPr="00A24743">
        <w:rPr>
          <w:rFonts w:ascii="Arial" w:hAnsi="Arial" w:cs="Arial"/>
          <w:i/>
          <w:iCs/>
          <w:sz w:val="24"/>
          <w:szCs w:val="24"/>
        </w:rPr>
        <w:t xml:space="preserve">ournal </w:t>
      </w:r>
      <w:r>
        <w:rPr>
          <w:rFonts w:ascii="Arial" w:hAnsi="Arial" w:cs="Arial"/>
          <w:i/>
          <w:iCs/>
          <w:sz w:val="24"/>
          <w:szCs w:val="24"/>
        </w:rPr>
        <w:t>O</w:t>
      </w:r>
      <w:r w:rsidRPr="00A24743">
        <w:rPr>
          <w:rFonts w:ascii="Arial" w:hAnsi="Arial" w:cs="Arial"/>
          <w:i/>
          <w:iCs/>
          <w:sz w:val="24"/>
          <w:szCs w:val="24"/>
        </w:rPr>
        <w:t xml:space="preserve">f </w:t>
      </w:r>
      <w:r>
        <w:rPr>
          <w:rFonts w:ascii="Arial" w:hAnsi="Arial" w:cs="Arial"/>
          <w:i/>
          <w:iCs/>
          <w:sz w:val="24"/>
          <w:szCs w:val="24"/>
        </w:rPr>
        <w:t>C</w:t>
      </w:r>
      <w:r w:rsidRPr="00A24743">
        <w:rPr>
          <w:rFonts w:ascii="Arial" w:hAnsi="Arial" w:cs="Arial"/>
          <w:i/>
          <w:iCs/>
          <w:sz w:val="24"/>
          <w:szCs w:val="24"/>
        </w:rPr>
        <w:t>riminology</w:t>
      </w:r>
      <w:r w:rsidRPr="00A24743">
        <w:rPr>
          <w:rFonts w:ascii="Arial" w:hAnsi="Arial" w:cs="Arial"/>
          <w:sz w:val="24"/>
          <w:szCs w:val="24"/>
        </w:rPr>
        <w:t xml:space="preserve">, </w:t>
      </w:r>
      <w:r>
        <w:rPr>
          <w:rFonts w:ascii="Arial" w:hAnsi="Arial" w:cs="Arial"/>
          <w:sz w:val="24"/>
          <w:szCs w:val="24"/>
        </w:rPr>
        <w:t xml:space="preserve">Vol </w:t>
      </w:r>
      <w:r w:rsidRPr="00A24743">
        <w:rPr>
          <w:rFonts w:ascii="Arial" w:hAnsi="Arial" w:cs="Arial"/>
          <w:sz w:val="24"/>
          <w:szCs w:val="24"/>
        </w:rPr>
        <w:t>53</w:t>
      </w:r>
      <w:r>
        <w:rPr>
          <w:rFonts w:ascii="Arial" w:hAnsi="Arial" w:cs="Arial"/>
          <w:sz w:val="24"/>
          <w:szCs w:val="24"/>
        </w:rPr>
        <w:t xml:space="preserve">, Issue </w:t>
      </w:r>
      <w:r w:rsidRPr="00A24743">
        <w:rPr>
          <w:rFonts w:ascii="Arial" w:hAnsi="Arial" w:cs="Arial"/>
          <w:sz w:val="24"/>
          <w:szCs w:val="24"/>
        </w:rPr>
        <w:t>1, p 94–112</w:t>
      </w:r>
      <w:r>
        <w:rPr>
          <w:rFonts w:ascii="Arial" w:hAnsi="Arial" w:cs="Arial"/>
          <w:sz w:val="24"/>
          <w:szCs w:val="24"/>
        </w:rPr>
        <w:t xml:space="preserve"> [Online] Available: </w:t>
      </w:r>
      <w:hyperlink r:id="rId52" w:history="1">
        <w:r w:rsidRPr="008D19CC">
          <w:rPr>
            <w:rStyle w:val="Hyperlink"/>
            <w:rFonts w:ascii="Arial" w:hAnsi="Arial" w:cs="Arial"/>
            <w:sz w:val="24"/>
            <w:szCs w:val="24"/>
          </w:rPr>
          <w:t>https://librarysearch.uwtsd.ac.uk/discovery/fulldisplay?docid=cdi_proquest_miscellaneous_1355851149&amp;context=PC&amp;vid=44WHELF_UWTSD:44WHELF_UWTSD_VU1&amp;lang=en&amp;search_scope=Search_ELEC&amp;adaptor=Primo%20Central&amp;tab=Everything</w:t>
        </w:r>
      </w:hyperlink>
      <w:r>
        <w:rPr>
          <w:rFonts w:ascii="Arial" w:hAnsi="Arial" w:cs="Arial"/>
          <w:sz w:val="24"/>
          <w:szCs w:val="24"/>
        </w:rPr>
        <w:t xml:space="preserve"> [Accessed: 28 April 2022]. </w:t>
      </w:r>
    </w:p>
    <w:p w14:paraId="5D84FC70" w14:textId="77777777" w:rsidR="003455A6" w:rsidRDefault="003455A6" w:rsidP="00DD65AA">
      <w:pPr>
        <w:spacing w:line="360" w:lineRule="auto"/>
        <w:rPr>
          <w:rFonts w:ascii="Arial" w:hAnsi="Arial" w:cs="Arial"/>
          <w:sz w:val="24"/>
          <w:szCs w:val="24"/>
        </w:rPr>
      </w:pPr>
      <w:r>
        <w:rPr>
          <w:rFonts w:ascii="Arial" w:hAnsi="Arial" w:cs="Arial"/>
          <w:sz w:val="24"/>
          <w:szCs w:val="24"/>
        </w:rPr>
        <w:t>Smart Survey (2022) ‘</w:t>
      </w:r>
      <w:r w:rsidRPr="00D82DC7">
        <w:rPr>
          <w:rFonts w:ascii="Arial" w:hAnsi="Arial" w:cs="Arial"/>
          <w:i/>
          <w:iCs/>
          <w:sz w:val="24"/>
          <w:szCs w:val="24"/>
        </w:rPr>
        <w:t>The Difference Between Survey and Questionnaire’</w:t>
      </w:r>
      <w:r>
        <w:rPr>
          <w:rFonts w:ascii="Arial" w:hAnsi="Arial" w:cs="Arial"/>
          <w:sz w:val="24"/>
          <w:szCs w:val="24"/>
        </w:rPr>
        <w:t xml:space="preserve">, [Online] Available: </w:t>
      </w:r>
      <w:hyperlink r:id="rId53" w:history="1">
        <w:r w:rsidRPr="00F80B77">
          <w:rPr>
            <w:rStyle w:val="Hyperlink"/>
            <w:rFonts w:ascii="Arial" w:hAnsi="Arial" w:cs="Arial"/>
            <w:sz w:val="24"/>
            <w:szCs w:val="24"/>
          </w:rPr>
          <w:t>https://www.smartsurvey.co.uk/articles/survey-vs-questionnaire</w:t>
        </w:r>
      </w:hyperlink>
      <w:r>
        <w:rPr>
          <w:rFonts w:ascii="Arial" w:hAnsi="Arial" w:cs="Arial"/>
          <w:sz w:val="24"/>
          <w:szCs w:val="24"/>
        </w:rPr>
        <w:t xml:space="preserve"> [Accessed: 11 March 2022]. </w:t>
      </w:r>
    </w:p>
    <w:p w14:paraId="51D53006" w14:textId="77777777" w:rsidR="003455A6" w:rsidRDefault="003455A6" w:rsidP="00110346">
      <w:pPr>
        <w:rPr>
          <w:rFonts w:ascii="Arial" w:hAnsi="Arial" w:cs="Arial"/>
          <w:sz w:val="24"/>
          <w:szCs w:val="24"/>
        </w:rPr>
      </w:pPr>
      <w:r>
        <w:rPr>
          <w:rFonts w:ascii="Arial" w:hAnsi="Arial" w:cs="Arial"/>
          <w:sz w:val="24"/>
          <w:szCs w:val="24"/>
        </w:rPr>
        <w:t>South Wales Police (2021) ‘</w:t>
      </w:r>
      <w:r w:rsidRPr="00482FFE">
        <w:rPr>
          <w:rFonts w:ascii="Arial" w:hAnsi="Arial" w:cs="Arial"/>
          <w:i/>
          <w:iCs/>
          <w:sz w:val="24"/>
          <w:szCs w:val="24"/>
        </w:rPr>
        <w:t xml:space="preserve">Key Forensic Evidence Identified In The Review Of </w:t>
      </w:r>
      <w:proofErr w:type="spellStart"/>
      <w:r w:rsidRPr="00482FFE">
        <w:rPr>
          <w:rFonts w:ascii="Arial" w:hAnsi="Arial" w:cs="Arial"/>
          <w:i/>
          <w:iCs/>
          <w:sz w:val="24"/>
          <w:szCs w:val="24"/>
        </w:rPr>
        <w:t>Clydach</w:t>
      </w:r>
      <w:proofErr w:type="spellEnd"/>
      <w:r w:rsidRPr="00482FFE">
        <w:rPr>
          <w:rFonts w:ascii="Arial" w:hAnsi="Arial" w:cs="Arial"/>
          <w:i/>
          <w:iCs/>
          <w:sz w:val="24"/>
          <w:szCs w:val="24"/>
        </w:rPr>
        <w:t xml:space="preserve"> Murders Investigation</w:t>
      </w:r>
      <w:r>
        <w:rPr>
          <w:rFonts w:ascii="Arial" w:hAnsi="Arial" w:cs="Arial"/>
          <w:sz w:val="24"/>
          <w:szCs w:val="24"/>
        </w:rPr>
        <w:t xml:space="preserve">’, [Online] Available: </w:t>
      </w:r>
      <w:hyperlink r:id="rId54" w:history="1">
        <w:r w:rsidRPr="0013505C">
          <w:rPr>
            <w:rStyle w:val="Hyperlink"/>
            <w:rFonts w:ascii="Arial" w:hAnsi="Arial" w:cs="Arial"/>
            <w:sz w:val="24"/>
            <w:szCs w:val="24"/>
          </w:rPr>
          <w:t>https://www.south-wales.police.uk/news/south-wales/news/2021/october/key-forensic-evidence-identified-during-review-of-clydach-murders-investigation/</w:t>
        </w:r>
      </w:hyperlink>
      <w:r>
        <w:rPr>
          <w:rFonts w:ascii="Arial" w:hAnsi="Arial" w:cs="Arial"/>
          <w:sz w:val="24"/>
          <w:szCs w:val="24"/>
        </w:rPr>
        <w:t xml:space="preserve"> [Accessed: 3 May 2022]. </w:t>
      </w:r>
    </w:p>
    <w:p w14:paraId="7AA04020" w14:textId="77777777" w:rsidR="003455A6" w:rsidRPr="00837C66" w:rsidRDefault="003455A6" w:rsidP="00110346">
      <w:pPr>
        <w:rPr>
          <w:rFonts w:ascii="Arial" w:hAnsi="Arial" w:cs="Arial"/>
          <w:sz w:val="24"/>
          <w:szCs w:val="24"/>
          <w:shd w:val="clear" w:color="auto" w:fill="FFFFFF"/>
        </w:rPr>
      </w:pPr>
      <w:r w:rsidRPr="00837C66">
        <w:rPr>
          <w:rFonts w:ascii="Arial" w:hAnsi="Arial" w:cs="Arial"/>
          <w:sz w:val="24"/>
          <w:szCs w:val="24"/>
          <w:shd w:val="clear" w:color="auto" w:fill="FFFFFF"/>
        </w:rPr>
        <w:t>South Wales Police (2022) ‘</w:t>
      </w:r>
      <w:r w:rsidRPr="00482FFE">
        <w:rPr>
          <w:rFonts w:ascii="Arial" w:hAnsi="Arial" w:cs="Arial"/>
          <w:i/>
          <w:iCs/>
          <w:sz w:val="24"/>
          <w:szCs w:val="24"/>
          <w:shd w:val="clear" w:color="auto" w:fill="FFFFFF"/>
        </w:rPr>
        <w:t>County Lines Intensification – A Success For South Wales’</w:t>
      </w:r>
      <w:r w:rsidRPr="00837C66">
        <w:rPr>
          <w:rFonts w:ascii="Arial" w:hAnsi="Arial" w:cs="Arial"/>
          <w:sz w:val="24"/>
          <w:szCs w:val="24"/>
          <w:shd w:val="clear" w:color="auto" w:fill="FFFFFF"/>
        </w:rPr>
        <w:t xml:space="preserve">, [Online] Available: </w:t>
      </w:r>
      <w:hyperlink r:id="rId55" w:history="1">
        <w:r w:rsidRPr="00AB30A5">
          <w:rPr>
            <w:rStyle w:val="Hyperlink"/>
            <w:rFonts w:ascii="Arial" w:hAnsi="Arial" w:cs="Arial"/>
            <w:sz w:val="24"/>
            <w:szCs w:val="24"/>
            <w:shd w:val="clear" w:color="auto" w:fill="FFFFFF"/>
          </w:rPr>
          <w:t>https://www.south-wales.police.uk/news/south-wales/news/2022/maw-mar/county-lines-intensification---success-for-south-wales/</w:t>
        </w:r>
      </w:hyperlink>
      <w:r w:rsidRPr="00AB30A5">
        <w:rPr>
          <w:rFonts w:ascii="Arial" w:hAnsi="Arial" w:cs="Arial"/>
          <w:color w:val="3A3A3A"/>
          <w:sz w:val="24"/>
          <w:szCs w:val="24"/>
          <w:shd w:val="clear" w:color="auto" w:fill="FFFFFF"/>
        </w:rPr>
        <w:t xml:space="preserve"> </w:t>
      </w:r>
      <w:r w:rsidRPr="00837C66">
        <w:rPr>
          <w:rFonts w:ascii="Arial" w:hAnsi="Arial" w:cs="Arial"/>
          <w:sz w:val="24"/>
          <w:szCs w:val="24"/>
          <w:shd w:val="clear" w:color="auto" w:fill="FFFFFF"/>
        </w:rPr>
        <w:t xml:space="preserve">[Accessed: 3 May 2022]. </w:t>
      </w:r>
    </w:p>
    <w:p w14:paraId="70C905AE" w14:textId="77777777" w:rsidR="003455A6" w:rsidRPr="00AB30A5" w:rsidRDefault="003455A6" w:rsidP="00110346">
      <w:pPr>
        <w:rPr>
          <w:rFonts w:ascii="Arial" w:hAnsi="Arial" w:cs="Arial"/>
          <w:sz w:val="24"/>
          <w:szCs w:val="24"/>
        </w:rPr>
      </w:pPr>
      <w:r w:rsidRPr="00AB30A5">
        <w:rPr>
          <w:rFonts w:ascii="Arial" w:hAnsi="Arial" w:cs="Arial"/>
          <w:sz w:val="24"/>
          <w:szCs w:val="24"/>
        </w:rPr>
        <w:t>Stone, R. (2013) ‘</w:t>
      </w:r>
      <w:r w:rsidRPr="00AB30A5">
        <w:rPr>
          <w:rFonts w:ascii="Arial" w:hAnsi="Arial" w:cs="Arial"/>
          <w:i/>
          <w:iCs/>
          <w:sz w:val="24"/>
          <w:szCs w:val="24"/>
        </w:rPr>
        <w:t>Hidden Stories Of The Stephen Lawrence Inquiry Personal Reflections’</w:t>
      </w:r>
      <w:r w:rsidRPr="00AB30A5">
        <w:rPr>
          <w:rFonts w:ascii="Arial" w:hAnsi="Arial" w:cs="Arial"/>
          <w:sz w:val="24"/>
          <w:szCs w:val="24"/>
        </w:rPr>
        <w:t>, Bristol: Policy Press.</w:t>
      </w:r>
    </w:p>
    <w:p w14:paraId="6AEBE05D" w14:textId="77777777" w:rsidR="003455A6" w:rsidRDefault="003455A6" w:rsidP="00DD65AA">
      <w:pPr>
        <w:rPr>
          <w:rFonts w:ascii="Arial" w:hAnsi="Arial" w:cs="Arial"/>
          <w:sz w:val="24"/>
          <w:szCs w:val="24"/>
        </w:rPr>
      </w:pPr>
      <w:r w:rsidRPr="00340966">
        <w:rPr>
          <w:rFonts w:ascii="Arial" w:hAnsi="Arial" w:cs="Arial"/>
          <w:sz w:val="24"/>
          <w:szCs w:val="24"/>
        </w:rPr>
        <w:t xml:space="preserve">Strickland, P and Beard, J (2012) ‘Police Community Support Officers’, [Online]. Available: </w:t>
      </w:r>
      <w:hyperlink r:id="rId56" w:history="1">
        <w:r w:rsidRPr="001D3F2A">
          <w:rPr>
            <w:rStyle w:val="Hyperlink"/>
            <w:rFonts w:ascii="Arial" w:hAnsi="Arial" w:cs="Arial"/>
            <w:sz w:val="24"/>
            <w:szCs w:val="24"/>
          </w:rPr>
          <w:t>https://researchbriefings.files.parliament.uk/documents/SN02718/SN02718.pdf</w:t>
        </w:r>
      </w:hyperlink>
      <w:r>
        <w:rPr>
          <w:rFonts w:ascii="Arial" w:hAnsi="Arial" w:cs="Arial"/>
          <w:sz w:val="24"/>
          <w:szCs w:val="24"/>
        </w:rPr>
        <w:t xml:space="preserve"> </w:t>
      </w:r>
      <w:r w:rsidRPr="00340966">
        <w:rPr>
          <w:rFonts w:ascii="Arial" w:hAnsi="Arial" w:cs="Arial"/>
          <w:sz w:val="24"/>
          <w:szCs w:val="24"/>
        </w:rPr>
        <w:t>[Accessed: 9 Feb 2022].</w:t>
      </w:r>
    </w:p>
    <w:p w14:paraId="760B4F3C" w14:textId="77777777" w:rsidR="003455A6" w:rsidRDefault="003455A6" w:rsidP="00DD65AA">
      <w:pPr>
        <w:rPr>
          <w:rFonts w:ascii="Arial" w:hAnsi="Arial" w:cs="Arial"/>
          <w:sz w:val="24"/>
          <w:szCs w:val="24"/>
        </w:rPr>
      </w:pPr>
      <w:r w:rsidRPr="00340966">
        <w:rPr>
          <w:rFonts w:ascii="Arial" w:hAnsi="Arial" w:cs="Arial"/>
          <w:sz w:val="24"/>
          <w:szCs w:val="24"/>
        </w:rPr>
        <w:t xml:space="preserve">Sunderland, J (2014) ‘The PCSO Review- An Evaluation of the Role, Value and Establishment of Police Community Support Officers within Cambridgeshire Constabulary’, [Online]. Available: </w:t>
      </w:r>
      <w:hyperlink r:id="rId57" w:history="1">
        <w:r w:rsidRPr="001D3F2A">
          <w:rPr>
            <w:rStyle w:val="Hyperlink"/>
            <w:rFonts w:ascii="Arial" w:hAnsi="Arial" w:cs="Arial"/>
            <w:sz w:val="24"/>
            <w:szCs w:val="24"/>
          </w:rPr>
          <w:t>http://www.rtaylor.co.uk/pdf/PCSO_Review.pdf</w:t>
        </w:r>
      </w:hyperlink>
      <w:r>
        <w:rPr>
          <w:rFonts w:ascii="Arial" w:hAnsi="Arial" w:cs="Arial"/>
          <w:sz w:val="24"/>
          <w:szCs w:val="24"/>
        </w:rPr>
        <w:t xml:space="preserve"> </w:t>
      </w:r>
      <w:r w:rsidRPr="00340966">
        <w:rPr>
          <w:rFonts w:ascii="Arial" w:hAnsi="Arial" w:cs="Arial"/>
          <w:sz w:val="24"/>
          <w:szCs w:val="24"/>
        </w:rPr>
        <w:t>[Accessed: 9 Feb 2022].</w:t>
      </w:r>
      <w:r>
        <w:rPr>
          <w:rFonts w:ascii="Arial" w:hAnsi="Arial" w:cs="Arial"/>
          <w:sz w:val="24"/>
          <w:szCs w:val="24"/>
        </w:rPr>
        <w:t xml:space="preserve"> </w:t>
      </w:r>
    </w:p>
    <w:p w14:paraId="2AEBAFF4" w14:textId="77777777" w:rsidR="003455A6" w:rsidRPr="00495804" w:rsidRDefault="003455A6" w:rsidP="00DD65AA">
      <w:pPr>
        <w:spacing w:line="360" w:lineRule="auto"/>
        <w:rPr>
          <w:rFonts w:ascii="Arial" w:hAnsi="Arial" w:cs="Arial"/>
          <w:iCs/>
          <w:sz w:val="24"/>
          <w:szCs w:val="24"/>
        </w:rPr>
      </w:pPr>
      <w:proofErr w:type="spellStart"/>
      <w:r w:rsidRPr="009F3938">
        <w:rPr>
          <w:rFonts w:ascii="Arial" w:hAnsi="Arial" w:cs="Arial"/>
          <w:iCs/>
          <w:sz w:val="24"/>
          <w:szCs w:val="24"/>
        </w:rPr>
        <w:t>Tashakkori</w:t>
      </w:r>
      <w:proofErr w:type="spellEnd"/>
      <w:r>
        <w:rPr>
          <w:rFonts w:ascii="Arial" w:hAnsi="Arial" w:cs="Arial"/>
          <w:iCs/>
          <w:sz w:val="24"/>
          <w:szCs w:val="24"/>
        </w:rPr>
        <w:t xml:space="preserve">, A and </w:t>
      </w:r>
      <w:r w:rsidRPr="009F3938">
        <w:rPr>
          <w:rFonts w:ascii="Arial" w:hAnsi="Arial" w:cs="Arial"/>
          <w:iCs/>
          <w:sz w:val="24"/>
          <w:szCs w:val="24"/>
        </w:rPr>
        <w:t>Teddlie</w:t>
      </w:r>
      <w:r>
        <w:rPr>
          <w:rFonts w:ascii="Arial" w:hAnsi="Arial" w:cs="Arial"/>
          <w:iCs/>
          <w:sz w:val="24"/>
          <w:szCs w:val="24"/>
        </w:rPr>
        <w:t>, C (2009) ‘</w:t>
      </w:r>
      <w:r w:rsidRPr="00D82DC7">
        <w:rPr>
          <w:rFonts w:ascii="Arial" w:hAnsi="Arial" w:cs="Arial"/>
          <w:i/>
          <w:sz w:val="24"/>
          <w:szCs w:val="24"/>
        </w:rPr>
        <w:t>The Sage Handbook Of Applied Social Research Methods’</w:t>
      </w:r>
      <w:r>
        <w:rPr>
          <w:rFonts w:ascii="Arial" w:hAnsi="Arial" w:cs="Arial"/>
          <w:iCs/>
          <w:sz w:val="24"/>
          <w:szCs w:val="24"/>
        </w:rPr>
        <w:t xml:space="preserve">, London: Sage Publications Ltd. </w:t>
      </w:r>
    </w:p>
    <w:p w14:paraId="2EC9E08F" w14:textId="77777777" w:rsidR="003455A6" w:rsidRPr="00837C66" w:rsidRDefault="003455A6" w:rsidP="00110346">
      <w:pPr>
        <w:rPr>
          <w:rFonts w:ascii="Arial" w:hAnsi="Arial" w:cs="Arial"/>
          <w:sz w:val="24"/>
          <w:szCs w:val="24"/>
          <w:shd w:val="clear" w:color="auto" w:fill="FFFFFF"/>
        </w:rPr>
      </w:pPr>
      <w:r w:rsidRPr="00837C66">
        <w:rPr>
          <w:rFonts w:ascii="Arial" w:hAnsi="Arial" w:cs="Arial"/>
          <w:sz w:val="24"/>
          <w:szCs w:val="24"/>
          <w:shd w:val="clear" w:color="auto" w:fill="FFFFFF"/>
        </w:rPr>
        <w:t>Villiers, P (2009) ‘</w:t>
      </w:r>
      <w:r w:rsidRPr="00837C66">
        <w:rPr>
          <w:rFonts w:ascii="Arial" w:hAnsi="Arial" w:cs="Arial"/>
          <w:i/>
          <w:iCs/>
          <w:sz w:val="24"/>
          <w:szCs w:val="24"/>
          <w:shd w:val="clear" w:color="auto" w:fill="FFFFFF"/>
        </w:rPr>
        <w:t>Police And Policing An Introduction</w:t>
      </w:r>
      <w:r w:rsidRPr="00837C66">
        <w:rPr>
          <w:rFonts w:ascii="Arial" w:hAnsi="Arial" w:cs="Arial"/>
          <w:sz w:val="24"/>
          <w:szCs w:val="24"/>
          <w:shd w:val="clear" w:color="auto" w:fill="FFFFFF"/>
        </w:rPr>
        <w:t>’, United Kingdom: Waterside Press.</w:t>
      </w:r>
    </w:p>
    <w:p w14:paraId="11B89B47" w14:textId="77777777" w:rsidR="003455A6" w:rsidRDefault="003455A6" w:rsidP="00DD65AA">
      <w:pPr>
        <w:rPr>
          <w:rFonts w:ascii="Arial" w:hAnsi="Arial" w:cs="Arial"/>
          <w:sz w:val="24"/>
          <w:szCs w:val="24"/>
        </w:rPr>
      </w:pPr>
      <w:r w:rsidRPr="00A24743">
        <w:rPr>
          <w:rFonts w:ascii="Arial" w:hAnsi="Arial" w:cs="Arial"/>
          <w:sz w:val="24"/>
          <w:szCs w:val="24"/>
        </w:rPr>
        <w:t>Walker, S</w:t>
      </w:r>
      <w:r>
        <w:rPr>
          <w:rFonts w:ascii="Arial" w:hAnsi="Arial" w:cs="Arial"/>
          <w:sz w:val="24"/>
          <w:szCs w:val="24"/>
        </w:rPr>
        <w:t xml:space="preserve"> </w:t>
      </w:r>
      <w:r w:rsidRPr="00A24743">
        <w:rPr>
          <w:rFonts w:ascii="Arial" w:hAnsi="Arial" w:cs="Arial"/>
          <w:sz w:val="24"/>
          <w:szCs w:val="24"/>
        </w:rPr>
        <w:t>(2005) </w:t>
      </w:r>
      <w:r>
        <w:rPr>
          <w:rFonts w:ascii="Arial" w:hAnsi="Arial" w:cs="Arial"/>
          <w:sz w:val="24"/>
          <w:szCs w:val="24"/>
        </w:rPr>
        <w:t>‘</w:t>
      </w:r>
      <w:r w:rsidRPr="00A24743">
        <w:rPr>
          <w:rFonts w:ascii="Arial" w:hAnsi="Arial" w:cs="Arial"/>
          <w:i/>
          <w:iCs/>
          <w:sz w:val="24"/>
          <w:szCs w:val="24"/>
        </w:rPr>
        <w:t xml:space="preserve">The </w:t>
      </w:r>
      <w:r>
        <w:rPr>
          <w:rFonts w:ascii="Arial" w:hAnsi="Arial" w:cs="Arial"/>
          <w:i/>
          <w:iCs/>
          <w:sz w:val="24"/>
          <w:szCs w:val="24"/>
        </w:rPr>
        <w:t>N</w:t>
      </w:r>
      <w:r w:rsidRPr="00A24743">
        <w:rPr>
          <w:rFonts w:ascii="Arial" w:hAnsi="Arial" w:cs="Arial"/>
          <w:i/>
          <w:iCs/>
          <w:sz w:val="24"/>
          <w:szCs w:val="24"/>
        </w:rPr>
        <w:t xml:space="preserve">ew </w:t>
      </w:r>
      <w:r>
        <w:rPr>
          <w:rFonts w:ascii="Arial" w:hAnsi="Arial" w:cs="Arial"/>
          <w:i/>
          <w:iCs/>
          <w:sz w:val="24"/>
          <w:szCs w:val="24"/>
        </w:rPr>
        <w:t>W</w:t>
      </w:r>
      <w:r w:rsidRPr="00A24743">
        <w:rPr>
          <w:rFonts w:ascii="Arial" w:hAnsi="Arial" w:cs="Arial"/>
          <w:i/>
          <w:iCs/>
          <w:sz w:val="24"/>
          <w:szCs w:val="24"/>
        </w:rPr>
        <w:t xml:space="preserve">orld </w:t>
      </w:r>
      <w:r>
        <w:rPr>
          <w:rFonts w:ascii="Arial" w:hAnsi="Arial" w:cs="Arial"/>
          <w:i/>
          <w:iCs/>
          <w:sz w:val="24"/>
          <w:szCs w:val="24"/>
        </w:rPr>
        <w:t>O</w:t>
      </w:r>
      <w:r w:rsidRPr="00A24743">
        <w:rPr>
          <w:rFonts w:ascii="Arial" w:hAnsi="Arial" w:cs="Arial"/>
          <w:i/>
          <w:iCs/>
          <w:sz w:val="24"/>
          <w:szCs w:val="24"/>
        </w:rPr>
        <w:t xml:space="preserve">f </w:t>
      </w:r>
      <w:r>
        <w:rPr>
          <w:rFonts w:ascii="Arial" w:hAnsi="Arial" w:cs="Arial"/>
          <w:i/>
          <w:iCs/>
          <w:sz w:val="24"/>
          <w:szCs w:val="24"/>
        </w:rPr>
        <w:t>P</w:t>
      </w:r>
      <w:r w:rsidRPr="00A24743">
        <w:rPr>
          <w:rFonts w:ascii="Arial" w:hAnsi="Arial" w:cs="Arial"/>
          <w:i/>
          <w:iCs/>
          <w:sz w:val="24"/>
          <w:szCs w:val="24"/>
        </w:rPr>
        <w:t xml:space="preserve">olice </w:t>
      </w:r>
      <w:r>
        <w:rPr>
          <w:rFonts w:ascii="Arial" w:hAnsi="Arial" w:cs="Arial"/>
          <w:i/>
          <w:iCs/>
          <w:sz w:val="24"/>
          <w:szCs w:val="24"/>
        </w:rPr>
        <w:t>A</w:t>
      </w:r>
      <w:r w:rsidRPr="00A24743">
        <w:rPr>
          <w:rFonts w:ascii="Arial" w:hAnsi="Arial" w:cs="Arial"/>
          <w:i/>
          <w:iCs/>
          <w:sz w:val="24"/>
          <w:szCs w:val="24"/>
        </w:rPr>
        <w:t>ccountability</w:t>
      </w:r>
      <w:r>
        <w:rPr>
          <w:rFonts w:ascii="Arial" w:hAnsi="Arial" w:cs="Arial"/>
          <w:sz w:val="24"/>
          <w:szCs w:val="24"/>
        </w:rPr>
        <w:t>’,</w:t>
      </w:r>
      <w:r w:rsidRPr="00A24743">
        <w:rPr>
          <w:rFonts w:ascii="Arial" w:hAnsi="Arial" w:cs="Arial"/>
          <w:sz w:val="24"/>
          <w:szCs w:val="24"/>
        </w:rPr>
        <w:t xml:space="preserve"> </w:t>
      </w:r>
      <w:r>
        <w:rPr>
          <w:rFonts w:ascii="Arial" w:hAnsi="Arial" w:cs="Arial"/>
          <w:sz w:val="24"/>
          <w:szCs w:val="24"/>
        </w:rPr>
        <w:t xml:space="preserve">California: </w:t>
      </w:r>
      <w:r w:rsidRPr="00A24743">
        <w:rPr>
          <w:rFonts w:ascii="Arial" w:hAnsi="Arial" w:cs="Arial"/>
          <w:sz w:val="24"/>
          <w:szCs w:val="24"/>
        </w:rPr>
        <w:t>SAGE</w:t>
      </w:r>
      <w:r>
        <w:rPr>
          <w:rFonts w:ascii="Arial" w:hAnsi="Arial" w:cs="Arial"/>
          <w:sz w:val="24"/>
          <w:szCs w:val="24"/>
        </w:rPr>
        <w:t xml:space="preserve"> Publications.</w:t>
      </w:r>
    </w:p>
    <w:p w14:paraId="7229B7A6" w14:textId="77777777" w:rsidR="003455A6" w:rsidRDefault="003455A6" w:rsidP="00DD65AA">
      <w:pPr>
        <w:spacing w:line="360" w:lineRule="auto"/>
        <w:rPr>
          <w:rFonts w:ascii="Arial" w:hAnsi="Arial" w:cs="Arial"/>
          <w:sz w:val="24"/>
          <w:szCs w:val="24"/>
        </w:rPr>
      </w:pPr>
      <w:proofErr w:type="spellStart"/>
      <w:r>
        <w:rPr>
          <w:rFonts w:ascii="Arial" w:hAnsi="Arial" w:cs="Arial"/>
          <w:sz w:val="24"/>
          <w:szCs w:val="24"/>
        </w:rPr>
        <w:t>Walliman</w:t>
      </w:r>
      <w:proofErr w:type="spellEnd"/>
      <w:r>
        <w:rPr>
          <w:rFonts w:ascii="Arial" w:hAnsi="Arial" w:cs="Arial"/>
          <w:sz w:val="24"/>
          <w:szCs w:val="24"/>
        </w:rPr>
        <w:t>, N (2006) ‘</w:t>
      </w:r>
      <w:r w:rsidRPr="00D82DC7">
        <w:rPr>
          <w:rFonts w:ascii="Arial" w:hAnsi="Arial" w:cs="Arial"/>
          <w:i/>
          <w:iCs/>
          <w:sz w:val="24"/>
          <w:szCs w:val="24"/>
        </w:rPr>
        <w:t>Social Research Methods’</w:t>
      </w:r>
      <w:r>
        <w:rPr>
          <w:rFonts w:ascii="Arial" w:hAnsi="Arial" w:cs="Arial"/>
          <w:sz w:val="24"/>
          <w:szCs w:val="24"/>
        </w:rPr>
        <w:t xml:space="preserve">, London: Sage Publications Ltd. </w:t>
      </w:r>
    </w:p>
    <w:p w14:paraId="457758BC" w14:textId="77777777" w:rsidR="003455A6" w:rsidRPr="00837C66" w:rsidRDefault="003455A6" w:rsidP="00110346">
      <w:pPr>
        <w:rPr>
          <w:rFonts w:ascii="Arial" w:hAnsi="Arial" w:cs="Arial"/>
          <w:sz w:val="24"/>
          <w:szCs w:val="24"/>
          <w:shd w:val="clear" w:color="auto" w:fill="FFFFFF"/>
        </w:rPr>
      </w:pPr>
      <w:r w:rsidRPr="00837C66">
        <w:rPr>
          <w:rFonts w:ascii="Arial" w:hAnsi="Arial" w:cs="Arial"/>
          <w:sz w:val="24"/>
          <w:szCs w:val="24"/>
          <w:shd w:val="clear" w:color="auto" w:fill="FFFFFF"/>
        </w:rPr>
        <w:t>Walters, L (2021) ‘</w:t>
      </w:r>
      <w:r w:rsidRPr="00482FFE">
        <w:rPr>
          <w:rFonts w:ascii="Arial" w:hAnsi="Arial" w:cs="Arial"/>
          <w:i/>
          <w:iCs/>
          <w:sz w:val="24"/>
          <w:szCs w:val="24"/>
          <w:shd w:val="clear" w:color="auto" w:fill="FFFFFF"/>
        </w:rPr>
        <w:t>Freedoms We’ve Lost By Being Born A Woman – The View From London As Police Break Up Sarah Everard Vigil’</w:t>
      </w:r>
      <w:r w:rsidRPr="00837C66">
        <w:rPr>
          <w:rFonts w:ascii="Arial" w:hAnsi="Arial" w:cs="Arial"/>
          <w:sz w:val="24"/>
          <w:szCs w:val="24"/>
          <w:shd w:val="clear" w:color="auto" w:fill="FFFFFF"/>
        </w:rPr>
        <w:t>, [Online] Available</w:t>
      </w:r>
      <w:r w:rsidRPr="00AB30A5">
        <w:rPr>
          <w:rFonts w:ascii="Arial" w:hAnsi="Arial" w:cs="Arial"/>
          <w:color w:val="3A3A3A"/>
          <w:sz w:val="24"/>
          <w:szCs w:val="24"/>
          <w:shd w:val="clear" w:color="auto" w:fill="FFFFFF"/>
        </w:rPr>
        <w:t xml:space="preserve">: </w:t>
      </w:r>
      <w:hyperlink r:id="rId58" w:history="1">
        <w:r w:rsidRPr="00AB30A5">
          <w:rPr>
            <w:rStyle w:val="Hyperlink"/>
            <w:rFonts w:ascii="Arial" w:hAnsi="Arial" w:cs="Arial"/>
            <w:sz w:val="24"/>
            <w:szCs w:val="24"/>
            <w:shd w:val="clear" w:color="auto" w:fill="FFFFFF"/>
          </w:rPr>
          <w:t>https://thespinoff.co.nz/society/15-03-2021/london-police-face-reckoning-over-their-role-in-protecting-women</w:t>
        </w:r>
      </w:hyperlink>
      <w:r w:rsidRPr="00AB30A5">
        <w:rPr>
          <w:rFonts w:ascii="Arial" w:hAnsi="Arial" w:cs="Arial"/>
          <w:color w:val="3A3A3A"/>
          <w:sz w:val="24"/>
          <w:szCs w:val="24"/>
          <w:shd w:val="clear" w:color="auto" w:fill="FFFFFF"/>
        </w:rPr>
        <w:t xml:space="preserve"> </w:t>
      </w:r>
      <w:r w:rsidRPr="00837C66">
        <w:rPr>
          <w:rFonts w:ascii="Arial" w:hAnsi="Arial" w:cs="Arial"/>
          <w:sz w:val="24"/>
          <w:szCs w:val="24"/>
          <w:shd w:val="clear" w:color="auto" w:fill="FFFFFF"/>
        </w:rPr>
        <w:t xml:space="preserve">[Accessed: 3 May 2022]. </w:t>
      </w:r>
    </w:p>
    <w:p w14:paraId="0E9400D6" w14:textId="77777777" w:rsidR="003455A6" w:rsidRDefault="003455A6" w:rsidP="00DD65AA">
      <w:pPr>
        <w:rPr>
          <w:rFonts w:ascii="Arial" w:hAnsi="Arial" w:cs="Arial"/>
          <w:sz w:val="24"/>
          <w:szCs w:val="24"/>
        </w:rPr>
      </w:pPr>
      <w:r w:rsidRPr="0019381B">
        <w:rPr>
          <w:rFonts w:ascii="Arial" w:hAnsi="Arial" w:cs="Arial"/>
          <w:sz w:val="24"/>
          <w:szCs w:val="24"/>
        </w:rPr>
        <w:t>Waters, I</w:t>
      </w:r>
      <w:r>
        <w:rPr>
          <w:rFonts w:ascii="Arial" w:hAnsi="Arial" w:cs="Arial"/>
          <w:sz w:val="24"/>
          <w:szCs w:val="24"/>
        </w:rPr>
        <w:t xml:space="preserve"> </w:t>
      </w:r>
      <w:r w:rsidRPr="0019381B">
        <w:rPr>
          <w:rFonts w:ascii="Arial" w:hAnsi="Arial" w:cs="Arial"/>
          <w:sz w:val="24"/>
          <w:szCs w:val="24"/>
        </w:rPr>
        <w:t xml:space="preserve">and Brown, K (2000) ‘Police Complaints </w:t>
      </w:r>
      <w:r>
        <w:rPr>
          <w:rFonts w:ascii="Arial" w:hAnsi="Arial" w:cs="Arial"/>
          <w:sz w:val="24"/>
          <w:szCs w:val="24"/>
        </w:rPr>
        <w:t>A</w:t>
      </w:r>
      <w:r w:rsidRPr="0019381B">
        <w:rPr>
          <w:rFonts w:ascii="Arial" w:hAnsi="Arial" w:cs="Arial"/>
          <w:sz w:val="24"/>
          <w:szCs w:val="24"/>
        </w:rPr>
        <w:t xml:space="preserve">nd </w:t>
      </w:r>
      <w:r>
        <w:rPr>
          <w:rFonts w:ascii="Arial" w:hAnsi="Arial" w:cs="Arial"/>
          <w:sz w:val="24"/>
          <w:szCs w:val="24"/>
        </w:rPr>
        <w:t>T</w:t>
      </w:r>
      <w:r w:rsidRPr="0019381B">
        <w:rPr>
          <w:rFonts w:ascii="Arial" w:hAnsi="Arial" w:cs="Arial"/>
          <w:sz w:val="24"/>
          <w:szCs w:val="24"/>
        </w:rPr>
        <w:t>he Complainants’ Experience’, </w:t>
      </w:r>
      <w:r w:rsidRPr="0019381B">
        <w:rPr>
          <w:rFonts w:ascii="Arial" w:hAnsi="Arial" w:cs="Arial"/>
          <w:i/>
          <w:iCs/>
          <w:sz w:val="24"/>
          <w:szCs w:val="24"/>
        </w:rPr>
        <w:t xml:space="preserve">British </w:t>
      </w:r>
      <w:r>
        <w:rPr>
          <w:rFonts w:ascii="Arial" w:hAnsi="Arial" w:cs="Arial"/>
          <w:i/>
          <w:iCs/>
          <w:sz w:val="24"/>
          <w:szCs w:val="24"/>
        </w:rPr>
        <w:t>J</w:t>
      </w:r>
      <w:r w:rsidRPr="0019381B">
        <w:rPr>
          <w:rFonts w:ascii="Arial" w:hAnsi="Arial" w:cs="Arial"/>
          <w:i/>
          <w:iCs/>
          <w:sz w:val="24"/>
          <w:szCs w:val="24"/>
        </w:rPr>
        <w:t xml:space="preserve">ournal </w:t>
      </w:r>
      <w:r>
        <w:rPr>
          <w:rFonts w:ascii="Arial" w:hAnsi="Arial" w:cs="Arial"/>
          <w:i/>
          <w:iCs/>
          <w:sz w:val="24"/>
          <w:szCs w:val="24"/>
        </w:rPr>
        <w:t>O</w:t>
      </w:r>
      <w:r w:rsidRPr="0019381B">
        <w:rPr>
          <w:rFonts w:ascii="Arial" w:hAnsi="Arial" w:cs="Arial"/>
          <w:i/>
          <w:iCs/>
          <w:sz w:val="24"/>
          <w:szCs w:val="24"/>
        </w:rPr>
        <w:t xml:space="preserve">f </w:t>
      </w:r>
      <w:r>
        <w:rPr>
          <w:rFonts w:ascii="Arial" w:hAnsi="Arial" w:cs="Arial"/>
          <w:i/>
          <w:iCs/>
          <w:sz w:val="24"/>
          <w:szCs w:val="24"/>
        </w:rPr>
        <w:t>C</w:t>
      </w:r>
      <w:r w:rsidRPr="0019381B">
        <w:rPr>
          <w:rFonts w:ascii="Arial" w:hAnsi="Arial" w:cs="Arial"/>
          <w:i/>
          <w:iCs/>
          <w:sz w:val="24"/>
          <w:szCs w:val="24"/>
        </w:rPr>
        <w:t>riminology</w:t>
      </w:r>
      <w:r w:rsidRPr="0019381B">
        <w:rPr>
          <w:rFonts w:ascii="Arial" w:hAnsi="Arial" w:cs="Arial"/>
          <w:sz w:val="24"/>
          <w:szCs w:val="24"/>
        </w:rPr>
        <w:t xml:space="preserve">, </w:t>
      </w:r>
      <w:r>
        <w:rPr>
          <w:rFonts w:ascii="Arial" w:hAnsi="Arial" w:cs="Arial"/>
          <w:sz w:val="24"/>
          <w:szCs w:val="24"/>
        </w:rPr>
        <w:t xml:space="preserve">Vol </w:t>
      </w:r>
      <w:r w:rsidRPr="0019381B">
        <w:rPr>
          <w:rFonts w:ascii="Arial" w:hAnsi="Arial" w:cs="Arial"/>
          <w:sz w:val="24"/>
          <w:szCs w:val="24"/>
        </w:rPr>
        <w:t>40</w:t>
      </w:r>
      <w:r>
        <w:rPr>
          <w:rFonts w:ascii="Arial" w:hAnsi="Arial" w:cs="Arial"/>
          <w:sz w:val="24"/>
          <w:szCs w:val="24"/>
        </w:rPr>
        <w:t xml:space="preserve">, Issue </w:t>
      </w:r>
      <w:r w:rsidRPr="0019381B">
        <w:rPr>
          <w:rFonts w:ascii="Arial" w:hAnsi="Arial" w:cs="Arial"/>
          <w:sz w:val="24"/>
          <w:szCs w:val="24"/>
        </w:rPr>
        <w:t>4, p 617–638</w:t>
      </w:r>
      <w:r>
        <w:rPr>
          <w:rFonts w:ascii="Arial" w:hAnsi="Arial" w:cs="Arial"/>
          <w:sz w:val="24"/>
          <w:szCs w:val="24"/>
        </w:rPr>
        <w:t xml:space="preserve"> [Online] Available: </w:t>
      </w:r>
      <w:hyperlink r:id="rId59" w:history="1">
        <w:r w:rsidRPr="008D19CC">
          <w:rPr>
            <w:rStyle w:val="Hyperlink"/>
            <w:rFonts w:ascii="Arial" w:hAnsi="Arial" w:cs="Arial"/>
            <w:sz w:val="24"/>
            <w:szCs w:val="24"/>
          </w:rPr>
          <w:t>https://librarysearch.uwtsd.ac.uk/discovery/fulldisplay?docid=cdi_proquest_miscellaneous_57901516&amp;context=PC&amp;vid=44WHELF_UWTSD:44WHELF_UWTSD_VU1&amp;lang=en&amp;search_scope=Search_ELEC&amp;adaptor=Primo%20Central&amp;tab=Everything</w:t>
        </w:r>
      </w:hyperlink>
      <w:r>
        <w:rPr>
          <w:rFonts w:ascii="Arial" w:hAnsi="Arial" w:cs="Arial"/>
          <w:sz w:val="24"/>
          <w:szCs w:val="24"/>
        </w:rPr>
        <w:t xml:space="preserve"> [Accessed: 28 April 2022]. </w:t>
      </w:r>
    </w:p>
    <w:p w14:paraId="5EF0D1BB" w14:textId="77777777" w:rsidR="003455A6" w:rsidRDefault="003455A6" w:rsidP="00DD65AA">
      <w:pPr>
        <w:rPr>
          <w:rFonts w:ascii="Arial" w:hAnsi="Arial" w:cs="Arial"/>
          <w:sz w:val="24"/>
          <w:szCs w:val="24"/>
        </w:rPr>
      </w:pPr>
      <w:r>
        <w:rPr>
          <w:rFonts w:ascii="Arial" w:hAnsi="Arial" w:cs="Arial"/>
          <w:sz w:val="24"/>
          <w:szCs w:val="24"/>
        </w:rPr>
        <w:t xml:space="preserve">Zander, M (2011) ‘PACE (The Police And Criminal Evidence) Act 1984: Past, Present And Future’, </w:t>
      </w:r>
      <w:r w:rsidRPr="001B3804">
        <w:rPr>
          <w:rFonts w:ascii="Arial" w:hAnsi="Arial" w:cs="Arial"/>
          <w:i/>
          <w:iCs/>
          <w:sz w:val="24"/>
          <w:szCs w:val="24"/>
        </w:rPr>
        <w:t>National Law School of India Review</w:t>
      </w:r>
      <w:r w:rsidRPr="001B3804">
        <w:rPr>
          <w:rFonts w:ascii="Arial" w:hAnsi="Arial" w:cs="Arial"/>
          <w:sz w:val="24"/>
          <w:szCs w:val="24"/>
        </w:rPr>
        <w:t xml:space="preserve">, </w:t>
      </w:r>
      <w:r>
        <w:rPr>
          <w:rFonts w:ascii="Arial" w:hAnsi="Arial" w:cs="Arial"/>
          <w:sz w:val="24"/>
          <w:szCs w:val="24"/>
        </w:rPr>
        <w:t xml:space="preserve">Vol </w:t>
      </w:r>
      <w:r w:rsidRPr="001B3804">
        <w:rPr>
          <w:rFonts w:ascii="Arial" w:hAnsi="Arial" w:cs="Arial"/>
          <w:sz w:val="24"/>
          <w:szCs w:val="24"/>
        </w:rPr>
        <w:t>23</w:t>
      </w:r>
      <w:r>
        <w:rPr>
          <w:rFonts w:ascii="Arial" w:hAnsi="Arial" w:cs="Arial"/>
          <w:sz w:val="24"/>
          <w:szCs w:val="24"/>
        </w:rPr>
        <w:t xml:space="preserve">, Issue </w:t>
      </w:r>
      <w:r w:rsidRPr="001B3804">
        <w:rPr>
          <w:rFonts w:ascii="Arial" w:hAnsi="Arial" w:cs="Arial"/>
          <w:sz w:val="24"/>
          <w:szCs w:val="24"/>
        </w:rPr>
        <w:t>1, p 47-62</w:t>
      </w:r>
      <w:r>
        <w:rPr>
          <w:rFonts w:ascii="Arial" w:hAnsi="Arial" w:cs="Arial"/>
          <w:sz w:val="24"/>
          <w:szCs w:val="24"/>
        </w:rPr>
        <w:t xml:space="preserve">, [Online] Available: </w:t>
      </w:r>
      <w:hyperlink r:id="rId60" w:history="1">
        <w:r w:rsidRPr="00045EBE">
          <w:rPr>
            <w:rStyle w:val="Hyperlink"/>
            <w:rFonts w:ascii="Arial" w:hAnsi="Arial" w:cs="Arial"/>
            <w:sz w:val="24"/>
            <w:szCs w:val="24"/>
          </w:rPr>
          <w:t>https://librarysearch.uwtsd.ac.uk/discovery/fulldisplay?docid=cdi_proquest_journals_1797699139&amp;context=PC&amp;vid=44WHELF_UWTSD:44WHELF_UWTSD_VU1&amp;lang=en&amp;adaptor=Primo%20Central&amp;tab=Everything</w:t>
        </w:r>
      </w:hyperlink>
      <w:r>
        <w:rPr>
          <w:rFonts w:ascii="Arial" w:hAnsi="Arial" w:cs="Arial"/>
          <w:sz w:val="24"/>
          <w:szCs w:val="24"/>
        </w:rPr>
        <w:t xml:space="preserve"> [Accessed: 22 April 2022]. </w:t>
      </w:r>
    </w:p>
    <w:p w14:paraId="7582038F" w14:textId="77777777" w:rsidR="00DD65AA" w:rsidRDefault="00DD65AA" w:rsidP="00DD65AA">
      <w:pPr>
        <w:spacing w:line="360" w:lineRule="auto"/>
        <w:rPr>
          <w:rFonts w:ascii="Arial" w:hAnsi="Arial" w:cs="Arial"/>
          <w:sz w:val="24"/>
          <w:szCs w:val="24"/>
        </w:rPr>
      </w:pPr>
    </w:p>
    <w:p w14:paraId="4B8748F4" w14:textId="77777777" w:rsidR="00DD65AA" w:rsidRDefault="00DD65AA" w:rsidP="00110346">
      <w:pPr>
        <w:rPr>
          <w:rFonts w:ascii="Arial" w:hAnsi="Arial" w:cs="Arial"/>
          <w:sz w:val="24"/>
          <w:szCs w:val="24"/>
        </w:rPr>
      </w:pPr>
    </w:p>
    <w:p w14:paraId="6B2C21C0" w14:textId="77777777" w:rsidR="00B51D70" w:rsidRPr="00CE2CB7" w:rsidRDefault="00B51D70" w:rsidP="00110346">
      <w:pPr>
        <w:rPr>
          <w:rFonts w:ascii="Arial" w:hAnsi="Arial" w:cs="Arial"/>
          <w:sz w:val="24"/>
          <w:szCs w:val="24"/>
          <w:shd w:val="clear" w:color="auto" w:fill="FFFFFF"/>
        </w:rPr>
      </w:pPr>
    </w:p>
    <w:sectPr w:rsidR="00B51D70" w:rsidRPr="00CE2CB7" w:rsidSect="00FA7DF3">
      <w:footerReference w:type="default" r:id="rId61"/>
      <w:pgSz w:w="11906" w:h="16838"/>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68426" w14:textId="77777777" w:rsidR="00FA7DF3" w:rsidRDefault="00FA7DF3" w:rsidP="00FA7DF3">
      <w:pPr>
        <w:spacing w:after="0" w:line="240" w:lineRule="auto"/>
      </w:pPr>
      <w:r>
        <w:separator/>
      </w:r>
    </w:p>
  </w:endnote>
  <w:endnote w:type="continuationSeparator" w:id="0">
    <w:p w14:paraId="1F653A28" w14:textId="77777777" w:rsidR="00FA7DF3" w:rsidRDefault="00FA7DF3" w:rsidP="00FA7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94873"/>
      <w:docPartObj>
        <w:docPartGallery w:val="Page Numbers (Bottom of Page)"/>
        <w:docPartUnique/>
      </w:docPartObj>
    </w:sdtPr>
    <w:sdtEndPr>
      <w:rPr>
        <w:noProof/>
      </w:rPr>
    </w:sdtEndPr>
    <w:sdtContent>
      <w:p w14:paraId="10AD125D" w14:textId="3265A90F" w:rsidR="00FA7DF3" w:rsidRPr="00B9416D" w:rsidRDefault="00FA7DF3">
        <w:pPr>
          <w:pStyle w:val="Footer"/>
          <w:jc w:val="right"/>
        </w:pPr>
        <w:r w:rsidRPr="00B9416D">
          <w:fldChar w:fldCharType="begin"/>
        </w:r>
        <w:r w:rsidRPr="00B9416D">
          <w:instrText xml:space="preserve"> PAGE   \* MERGEFORMAT </w:instrText>
        </w:r>
        <w:r w:rsidRPr="00B9416D">
          <w:fldChar w:fldCharType="separate"/>
        </w:r>
        <w:r w:rsidRPr="00B9416D">
          <w:rPr>
            <w:noProof/>
          </w:rPr>
          <w:t>2</w:t>
        </w:r>
        <w:r w:rsidRPr="00B9416D">
          <w:rPr>
            <w:noProof/>
          </w:rPr>
          <w:fldChar w:fldCharType="end"/>
        </w:r>
      </w:p>
    </w:sdtContent>
  </w:sdt>
  <w:p w14:paraId="11A0BD50" w14:textId="77777777" w:rsidR="00FA7DF3" w:rsidRDefault="00FA7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28A18" w14:textId="77777777" w:rsidR="00FA7DF3" w:rsidRDefault="00FA7DF3" w:rsidP="00FA7DF3">
      <w:pPr>
        <w:spacing w:after="0" w:line="240" w:lineRule="auto"/>
      </w:pPr>
      <w:r>
        <w:separator/>
      </w:r>
    </w:p>
  </w:footnote>
  <w:footnote w:type="continuationSeparator" w:id="0">
    <w:p w14:paraId="520917E0" w14:textId="77777777" w:rsidR="00FA7DF3" w:rsidRDefault="00FA7DF3" w:rsidP="00FA7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E45A9"/>
    <w:multiLevelType w:val="hybridMultilevel"/>
    <w:tmpl w:val="3ED0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D588F"/>
    <w:multiLevelType w:val="hybridMultilevel"/>
    <w:tmpl w:val="69846724"/>
    <w:lvl w:ilvl="0" w:tplc="0809000F">
      <w:start w:val="1"/>
      <w:numFmt w:val="decimal"/>
      <w:lvlText w:val="%1."/>
      <w:lvlJc w:val="left"/>
      <w:pPr>
        <w:ind w:left="3060" w:hanging="360"/>
      </w:pPr>
    </w:lvl>
    <w:lvl w:ilvl="1" w:tplc="08090019" w:tentative="1">
      <w:start w:val="1"/>
      <w:numFmt w:val="lowerLetter"/>
      <w:lvlText w:val="%2."/>
      <w:lvlJc w:val="left"/>
      <w:pPr>
        <w:ind w:left="3780" w:hanging="360"/>
      </w:pPr>
    </w:lvl>
    <w:lvl w:ilvl="2" w:tplc="0809001B" w:tentative="1">
      <w:start w:val="1"/>
      <w:numFmt w:val="lowerRoman"/>
      <w:lvlText w:val="%3."/>
      <w:lvlJc w:val="right"/>
      <w:pPr>
        <w:ind w:left="4500" w:hanging="180"/>
      </w:pPr>
    </w:lvl>
    <w:lvl w:ilvl="3" w:tplc="0809000F" w:tentative="1">
      <w:start w:val="1"/>
      <w:numFmt w:val="decimal"/>
      <w:lvlText w:val="%4."/>
      <w:lvlJc w:val="left"/>
      <w:pPr>
        <w:ind w:left="5220" w:hanging="360"/>
      </w:pPr>
    </w:lvl>
    <w:lvl w:ilvl="4" w:tplc="08090019" w:tentative="1">
      <w:start w:val="1"/>
      <w:numFmt w:val="lowerLetter"/>
      <w:lvlText w:val="%5."/>
      <w:lvlJc w:val="left"/>
      <w:pPr>
        <w:ind w:left="5940" w:hanging="360"/>
      </w:pPr>
    </w:lvl>
    <w:lvl w:ilvl="5" w:tplc="0809001B" w:tentative="1">
      <w:start w:val="1"/>
      <w:numFmt w:val="lowerRoman"/>
      <w:lvlText w:val="%6."/>
      <w:lvlJc w:val="right"/>
      <w:pPr>
        <w:ind w:left="6660" w:hanging="180"/>
      </w:pPr>
    </w:lvl>
    <w:lvl w:ilvl="6" w:tplc="0809000F" w:tentative="1">
      <w:start w:val="1"/>
      <w:numFmt w:val="decimal"/>
      <w:lvlText w:val="%7."/>
      <w:lvlJc w:val="left"/>
      <w:pPr>
        <w:ind w:left="7380" w:hanging="360"/>
      </w:pPr>
    </w:lvl>
    <w:lvl w:ilvl="7" w:tplc="08090019" w:tentative="1">
      <w:start w:val="1"/>
      <w:numFmt w:val="lowerLetter"/>
      <w:lvlText w:val="%8."/>
      <w:lvlJc w:val="left"/>
      <w:pPr>
        <w:ind w:left="8100" w:hanging="360"/>
      </w:pPr>
    </w:lvl>
    <w:lvl w:ilvl="8" w:tplc="0809001B" w:tentative="1">
      <w:start w:val="1"/>
      <w:numFmt w:val="lowerRoman"/>
      <w:lvlText w:val="%9."/>
      <w:lvlJc w:val="right"/>
      <w:pPr>
        <w:ind w:left="8820" w:hanging="180"/>
      </w:pPr>
    </w:lvl>
  </w:abstractNum>
  <w:abstractNum w:abstractNumId="2" w15:restartNumberingAfterBreak="0">
    <w:nsid w:val="09232731"/>
    <w:multiLevelType w:val="hybridMultilevel"/>
    <w:tmpl w:val="17965B72"/>
    <w:lvl w:ilvl="0" w:tplc="960E06C0">
      <w:start w:val="1"/>
      <w:numFmt w:val="decimal"/>
      <w:lvlText w:val="%1."/>
      <w:lvlJc w:val="left"/>
      <w:pPr>
        <w:ind w:left="1080" w:hanging="360"/>
      </w:pPr>
      <w:rPr>
        <w:rFonts w:ascii="Times New Roman" w:eastAsia="Times New Roman" w:hAnsi="Times New Roman" w:cs="Times New Roman"/>
      </w:rPr>
    </w:lvl>
    <w:lvl w:ilvl="1" w:tplc="08090019" w:tentative="1">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B91AB2"/>
    <w:multiLevelType w:val="multilevel"/>
    <w:tmpl w:val="8F985B5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5E4211"/>
    <w:multiLevelType w:val="hybridMultilevel"/>
    <w:tmpl w:val="4D3EDC20"/>
    <w:lvl w:ilvl="0" w:tplc="93C43E2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5132DE"/>
    <w:multiLevelType w:val="hybridMultilevel"/>
    <w:tmpl w:val="06123110"/>
    <w:lvl w:ilvl="0" w:tplc="13367F4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1EA73A5"/>
    <w:multiLevelType w:val="hybridMultilevel"/>
    <w:tmpl w:val="17965B72"/>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7EE481C"/>
    <w:multiLevelType w:val="hybridMultilevel"/>
    <w:tmpl w:val="17965B72"/>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8023D65"/>
    <w:multiLevelType w:val="hybridMultilevel"/>
    <w:tmpl w:val="9EA6D2B4"/>
    <w:lvl w:ilvl="0" w:tplc="B532EE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7573C1"/>
    <w:multiLevelType w:val="hybridMultilevel"/>
    <w:tmpl w:val="C4A205F2"/>
    <w:lvl w:ilvl="0" w:tplc="A410AC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EF2FC7"/>
    <w:multiLevelType w:val="hybridMultilevel"/>
    <w:tmpl w:val="04323540"/>
    <w:lvl w:ilvl="0" w:tplc="25663F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F50A0D"/>
    <w:multiLevelType w:val="hybridMultilevel"/>
    <w:tmpl w:val="0FCEB8E6"/>
    <w:lvl w:ilvl="0" w:tplc="A36C0F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DB4BC7"/>
    <w:multiLevelType w:val="hybridMultilevel"/>
    <w:tmpl w:val="17965B72"/>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3FD21491"/>
    <w:multiLevelType w:val="multilevel"/>
    <w:tmpl w:val="6FE2A0D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2CC5824"/>
    <w:multiLevelType w:val="hybridMultilevel"/>
    <w:tmpl w:val="CBFABF74"/>
    <w:lvl w:ilvl="0" w:tplc="0104421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280946"/>
    <w:multiLevelType w:val="hybridMultilevel"/>
    <w:tmpl w:val="96049414"/>
    <w:lvl w:ilvl="0" w:tplc="93C43E2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A83C79"/>
    <w:multiLevelType w:val="hybridMultilevel"/>
    <w:tmpl w:val="99E0CBC2"/>
    <w:lvl w:ilvl="0" w:tplc="7E8AD8F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7A3F21"/>
    <w:multiLevelType w:val="hybridMultilevel"/>
    <w:tmpl w:val="3D624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36256D"/>
    <w:multiLevelType w:val="hybridMultilevel"/>
    <w:tmpl w:val="17965B72"/>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E803AEB"/>
    <w:multiLevelType w:val="hybridMultilevel"/>
    <w:tmpl w:val="5302F67E"/>
    <w:lvl w:ilvl="0" w:tplc="8370EF8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625E65"/>
    <w:multiLevelType w:val="hybridMultilevel"/>
    <w:tmpl w:val="31D2CD18"/>
    <w:lvl w:ilvl="0" w:tplc="279E5B1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32098C"/>
    <w:multiLevelType w:val="hybridMultilevel"/>
    <w:tmpl w:val="71AC6996"/>
    <w:lvl w:ilvl="0" w:tplc="92B232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9223FA"/>
    <w:multiLevelType w:val="hybridMultilevel"/>
    <w:tmpl w:val="A0D8F40A"/>
    <w:lvl w:ilvl="0" w:tplc="6084418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1FE1639"/>
    <w:multiLevelType w:val="hybridMultilevel"/>
    <w:tmpl w:val="7DC2FE32"/>
    <w:lvl w:ilvl="0" w:tplc="EF1A72A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BD40E4"/>
    <w:multiLevelType w:val="hybridMultilevel"/>
    <w:tmpl w:val="98BCD67C"/>
    <w:lvl w:ilvl="0" w:tplc="B9CECAE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0B071F"/>
    <w:multiLevelType w:val="hybridMultilevel"/>
    <w:tmpl w:val="F852F7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E12DB2"/>
    <w:multiLevelType w:val="hybridMultilevel"/>
    <w:tmpl w:val="7982FBFE"/>
    <w:lvl w:ilvl="0" w:tplc="0EBED3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E1056A"/>
    <w:multiLevelType w:val="hybridMultilevel"/>
    <w:tmpl w:val="173E2B28"/>
    <w:lvl w:ilvl="0" w:tplc="C2B065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9637C2"/>
    <w:multiLevelType w:val="hybridMultilevel"/>
    <w:tmpl w:val="A3BE2FD6"/>
    <w:lvl w:ilvl="0" w:tplc="FFFFFFFF">
      <w:start w:val="1"/>
      <w:numFmt w:val="decimal"/>
      <w:lvlText w:val="%1."/>
      <w:lvlJc w:val="left"/>
      <w:pPr>
        <w:ind w:left="1080" w:hanging="360"/>
      </w:pPr>
      <w:rPr>
        <w:rFonts w:ascii="Arial" w:eastAsiaTheme="minorHAnsi" w:hAnsi="Arial" w:cs="Arial"/>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BC33FB4"/>
    <w:multiLevelType w:val="hybridMultilevel"/>
    <w:tmpl w:val="4EB62E70"/>
    <w:lvl w:ilvl="0" w:tplc="38D496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BB31FD"/>
    <w:multiLevelType w:val="hybridMultilevel"/>
    <w:tmpl w:val="5EBCD1C2"/>
    <w:lvl w:ilvl="0" w:tplc="88767B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95107786">
    <w:abstractNumId w:val="13"/>
  </w:num>
  <w:num w:numId="2" w16cid:durableId="1873691904">
    <w:abstractNumId w:val="17"/>
  </w:num>
  <w:num w:numId="3" w16cid:durableId="995038226">
    <w:abstractNumId w:val="29"/>
  </w:num>
  <w:num w:numId="4" w16cid:durableId="310015437">
    <w:abstractNumId w:val="25"/>
  </w:num>
  <w:num w:numId="5" w16cid:durableId="1671642224">
    <w:abstractNumId w:val="30"/>
  </w:num>
  <w:num w:numId="6" w16cid:durableId="173618829">
    <w:abstractNumId w:val="0"/>
  </w:num>
  <w:num w:numId="7" w16cid:durableId="464927327">
    <w:abstractNumId w:val="27"/>
  </w:num>
  <w:num w:numId="8" w16cid:durableId="988367992">
    <w:abstractNumId w:val="2"/>
  </w:num>
  <w:num w:numId="9" w16cid:durableId="1881090140">
    <w:abstractNumId w:val="5"/>
  </w:num>
  <w:num w:numId="10" w16cid:durableId="2048483921">
    <w:abstractNumId w:val="14"/>
  </w:num>
  <w:num w:numId="11" w16cid:durableId="1806240132">
    <w:abstractNumId w:val="4"/>
  </w:num>
  <w:num w:numId="12" w16cid:durableId="2110008801">
    <w:abstractNumId w:val="15"/>
  </w:num>
  <w:num w:numId="13" w16cid:durableId="1584029373">
    <w:abstractNumId w:val="28"/>
  </w:num>
  <w:num w:numId="14" w16cid:durableId="732119990">
    <w:abstractNumId w:val="9"/>
  </w:num>
  <w:num w:numId="15" w16cid:durableId="1891109905">
    <w:abstractNumId w:val="1"/>
  </w:num>
  <w:num w:numId="16" w16cid:durableId="39912182">
    <w:abstractNumId w:val="3"/>
  </w:num>
  <w:num w:numId="17" w16cid:durableId="1843545823">
    <w:abstractNumId w:val="18"/>
  </w:num>
  <w:num w:numId="18" w16cid:durableId="229270725">
    <w:abstractNumId w:val="7"/>
  </w:num>
  <w:num w:numId="19" w16cid:durableId="1205172329">
    <w:abstractNumId w:val="6"/>
  </w:num>
  <w:num w:numId="20" w16cid:durableId="1498881672">
    <w:abstractNumId w:val="12"/>
  </w:num>
  <w:num w:numId="21" w16cid:durableId="850602764">
    <w:abstractNumId w:val="22"/>
  </w:num>
  <w:num w:numId="22" w16cid:durableId="1482967700">
    <w:abstractNumId w:val="21"/>
  </w:num>
  <w:num w:numId="23" w16cid:durableId="47270201">
    <w:abstractNumId w:val="24"/>
  </w:num>
  <w:num w:numId="24" w16cid:durableId="2065831591">
    <w:abstractNumId w:val="19"/>
  </w:num>
  <w:num w:numId="25" w16cid:durableId="1057555230">
    <w:abstractNumId w:val="16"/>
  </w:num>
  <w:num w:numId="26" w16cid:durableId="1817255741">
    <w:abstractNumId w:val="10"/>
  </w:num>
  <w:num w:numId="27" w16cid:durableId="506019185">
    <w:abstractNumId w:val="11"/>
  </w:num>
  <w:num w:numId="28" w16cid:durableId="683212895">
    <w:abstractNumId w:val="23"/>
  </w:num>
  <w:num w:numId="29" w16cid:durableId="4525433">
    <w:abstractNumId w:val="26"/>
  </w:num>
  <w:num w:numId="30" w16cid:durableId="126630488">
    <w:abstractNumId w:val="20"/>
  </w:num>
  <w:num w:numId="31" w16cid:durableId="17970940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2F"/>
    <w:rsid w:val="00005A44"/>
    <w:rsid w:val="00013AAE"/>
    <w:rsid w:val="00043E2B"/>
    <w:rsid w:val="00046DD8"/>
    <w:rsid w:val="000518FC"/>
    <w:rsid w:val="00061807"/>
    <w:rsid w:val="0008011B"/>
    <w:rsid w:val="000817DF"/>
    <w:rsid w:val="000865D5"/>
    <w:rsid w:val="000C6B45"/>
    <w:rsid w:val="000D3CFD"/>
    <w:rsid w:val="000D5352"/>
    <w:rsid w:val="000D6BE0"/>
    <w:rsid w:val="000D7C00"/>
    <w:rsid w:val="000E2677"/>
    <w:rsid w:val="000E7E2A"/>
    <w:rsid w:val="000F6E72"/>
    <w:rsid w:val="00105B40"/>
    <w:rsid w:val="00110346"/>
    <w:rsid w:val="00111D89"/>
    <w:rsid w:val="001228B9"/>
    <w:rsid w:val="00126AFD"/>
    <w:rsid w:val="00133683"/>
    <w:rsid w:val="00140236"/>
    <w:rsid w:val="0014223E"/>
    <w:rsid w:val="0014375C"/>
    <w:rsid w:val="001506FD"/>
    <w:rsid w:val="00152156"/>
    <w:rsid w:val="00196D3C"/>
    <w:rsid w:val="001A2A2A"/>
    <w:rsid w:val="001B4ECB"/>
    <w:rsid w:val="001D6DF9"/>
    <w:rsid w:val="001E0F7D"/>
    <w:rsid w:val="001E3A63"/>
    <w:rsid w:val="001F0947"/>
    <w:rsid w:val="001F57AA"/>
    <w:rsid w:val="00204AA9"/>
    <w:rsid w:val="00256263"/>
    <w:rsid w:val="00261585"/>
    <w:rsid w:val="002675B3"/>
    <w:rsid w:val="00274CD4"/>
    <w:rsid w:val="00286F7E"/>
    <w:rsid w:val="00292DC3"/>
    <w:rsid w:val="00293D19"/>
    <w:rsid w:val="002B2291"/>
    <w:rsid w:val="002B67B0"/>
    <w:rsid w:val="002E58F1"/>
    <w:rsid w:val="002E6446"/>
    <w:rsid w:val="002F63C0"/>
    <w:rsid w:val="00311657"/>
    <w:rsid w:val="00316113"/>
    <w:rsid w:val="00335D08"/>
    <w:rsid w:val="003455A6"/>
    <w:rsid w:val="003626E5"/>
    <w:rsid w:val="00391FA8"/>
    <w:rsid w:val="00394708"/>
    <w:rsid w:val="003A0711"/>
    <w:rsid w:val="003C06A8"/>
    <w:rsid w:val="003C1E72"/>
    <w:rsid w:val="003C7809"/>
    <w:rsid w:val="003C7B05"/>
    <w:rsid w:val="003F1849"/>
    <w:rsid w:val="00403739"/>
    <w:rsid w:val="0043394A"/>
    <w:rsid w:val="00441EE2"/>
    <w:rsid w:val="00442E54"/>
    <w:rsid w:val="00446CE9"/>
    <w:rsid w:val="00482FFE"/>
    <w:rsid w:val="004B06FF"/>
    <w:rsid w:val="004C1BD6"/>
    <w:rsid w:val="004F11DF"/>
    <w:rsid w:val="00504BEA"/>
    <w:rsid w:val="00521B4D"/>
    <w:rsid w:val="00536C68"/>
    <w:rsid w:val="00542FD6"/>
    <w:rsid w:val="005470FE"/>
    <w:rsid w:val="00547292"/>
    <w:rsid w:val="00563A7C"/>
    <w:rsid w:val="005655C1"/>
    <w:rsid w:val="00570FA2"/>
    <w:rsid w:val="0057365F"/>
    <w:rsid w:val="00590BAA"/>
    <w:rsid w:val="005B22A4"/>
    <w:rsid w:val="005C200A"/>
    <w:rsid w:val="005D5EE9"/>
    <w:rsid w:val="005D5EF6"/>
    <w:rsid w:val="005E6AD5"/>
    <w:rsid w:val="005E7E57"/>
    <w:rsid w:val="005F35C7"/>
    <w:rsid w:val="005F3E98"/>
    <w:rsid w:val="00606354"/>
    <w:rsid w:val="00613469"/>
    <w:rsid w:val="006329B2"/>
    <w:rsid w:val="00642395"/>
    <w:rsid w:val="00643907"/>
    <w:rsid w:val="006477F5"/>
    <w:rsid w:val="0066192A"/>
    <w:rsid w:val="0066500A"/>
    <w:rsid w:val="0066534A"/>
    <w:rsid w:val="006668A1"/>
    <w:rsid w:val="006818C3"/>
    <w:rsid w:val="00685AA2"/>
    <w:rsid w:val="00690C6F"/>
    <w:rsid w:val="00691EC9"/>
    <w:rsid w:val="00695CD5"/>
    <w:rsid w:val="006D6204"/>
    <w:rsid w:val="006D735D"/>
    <w:rsid w:val="006D78BD"/>
    <w:rsid w:val="006D7D05"/>
    <w:rsid w:val="006E6843"/>
    <w:rsid w:val="006F2FD5"/>
    <w:rsid w:val="00707336"/>
    <w:rsid w:val="00717ABE"/>
    <w:rsid w:val="007433B3"/>
    <w:rsid w:val="00753B6A"/>
    <w:rsid w:val="00775F99"/>
    <w:rsid w:val="0077659C"/>
    <w:rsid w:val="00796D7B"/>
    <w:rsid w:val="007A0EDD"/>
    <w:rsid w:val="007B4D87"/>
    <w:rsid w:val="007C65A6"/>
    <w:rsid w:val="007E0821"/>
    <w:rsid w:val="007F33E2"/>
    <w:rsid w:val="007F689D"/>
    <w:rsid w:val="00810360"/>
    <w:rsid w:val="00822512"/>
    <w:rsid w:val="00837C66"/>
    <w:rsid w:val="00854470"/>
    <w:rsid w:val="00860D1A"/>
    <w:rsid w:val="00893491"/>
    <w:rsid w:val="00893AF8"/>
    <w:rsid w:val="00894213"/>
    <w:rsid w:val="008B4AE3"/>
    <w:rsid w:val="008B627A"/>
    <w:rsid w:val="008F2378"/>
    <w:rsid w:val="009347AC"/>
    <w:rsid w:val="00963AEC"/>
    <w:rsid w:val="00976CE9"/>
    <w:rsid w:val="00981358"/>
    <w:rsid w:val="00993073"/>
    <w:rsid w:val="00995C2C"/>
    <w:rsid w:val="00996962"/>
    <w:rsid w:val="009B171D"/>
    <w:rsid w:val="009B4761"/>
    <w:rsid w:val="009B58ED"/>
    <w:rsid w:val="009B6D54"/>
    <w:rsid w:val="009B7CFE"/>
    <w:rsid w:val="009D1807"/>
    <w:rsid w:val="009D6441"/>
    <w:rsid w:val="009E360A"/>
    <w:rsid w:val="00A02D3E"/>
    <w:rsid w:val="00A05CA2"/>
    <w:rsid w:val="00A07A7B"/>
    <w:rsid w:val="00A16024"/>
    <w:rsid w:val="00A44539"/>
    <w:rsid w:val="00A64100"/>
    <w:rsid w:val="00A85FE5"/>
    <w:rsid w:val="00A86A9F"/>
    <w:rsid w:val="00A936A6"/>
    <w:rsid w:val="00A93703"/>
    <w:rsid w:val="00A963D8"/>
    <w:rsid w:val="00AB1E62"/>
    <w:rsid w:val="00AB30A5"/>
    <w:rsid w:val="00AE56C4"/>
    <w:rsid w:val="00AF6A7A"/>
    <w:rsid w:val="00AF6AF4"/>
    <w:rsid w:val="00B041AD"/>
    <w:rsid w:val="00B125DE"/>
    <w:rsid w:val="00B14C26"/>
    <w:rsid w:val="00B16D01"/>
    <w:rsid w:val="00B26A16"/>
    <w:rsid w:val="00B4222B"/>
    <w:rsid w:val="00B51D70"/>
    <w:rsid w:val="00B547E4"/>
    <w:rsid w:val="00B54BD3"/>
    <w:rsid w:val="00B62D80"/>
    <w:rsid w:val="00B86B42"/>
    <w:rsid w:val="00B908EE"/>
    <w:rsid w:val="00B9416D"/>
    <w:rsid w:val="00B96F94"/>
    <w:rsid w:val="00BB131D"/>
    <w:rsid w:val="00BB652F"/>
    <w:rsid w:val="00BC0F9B"/>
    <w:rsid w:val="00BC5D19"/>
    <w:rsid w:val="00BC60A2"/>
    <w:rsid w:val="00BE1277"/>
    <w:rsid w:val="00BF65BE"/>
    <w:rsid w:val="00C45021"/>
    <w:rsid w:val="00C4699E"/>
    <w:rsid w:val="00C506EF"/>
    <w:rsid w:val="00C525B7"/>
    <w:rsid w:val="00C56364"/>
    <w:rsid w:val="00C66239"/>
    <w:rsid w:val="00C735CD"/>
    <w:rsid w:val="00C73C22"/>
    <w:rsid w:val="00C74DDF"/>
    <w:rsid w:val="00CA3CA8"/>
    <w:rsid w:val="00CC47D2"/>
    <w:rsid w:val="00CD5352"/>
    <w:rsid w:val="00CE11A6"/>
    <w:rsid w:val="00CE1E4C"/>
    <w:rsid w:val="00CE2CB7"/>
    <w:rsid w:val="00CE3997"/>
    <w:rsid w:val="00CF042F"/>
    <w:rsid w:val="00CF3E07"/>
    <w:rsid w:val="00CF708C"/>
    <w:rsid w:val="00D001CB"/>
    <w:rsid w:val="00D1188F"/>
    <w:rsid w:val="00D2012F"/>
    <w:rsid w:val="00D20888"/>
    <w:rsid w:val="00D364CF"/>
    <w:rsid w:val="00D54189"/>
    <w:rsid w:val="00D6776B"/>
    <w:rsid w:val="00D747B2"/>
    <w:rsid w:val="00DA1628"/>
    <w:rsid w:val="00DA6988"/>
    <w:rsid w:val="00DB11AA"/>
    <w:rsid w:val="00DB5EA4"/>
    <w:rsid w:val="00DC151A"/>
    <w:rsid w:val="00DD41B2"/>
    <w:rsid w:val="00DD65AA"/>
    <w:rsid w:val="00E023E6"/>
    <w:rsid w:val="00E25455"/>
    <w:rsid w:val="00E26653"/>
    <w:rsid w:val="00E366E1"/>
    <w:rsid w:val="00E70564"/>
    <w:rsid w:val="00E8001D"/>
    <w:rsid w:val="00EA10B4"/>
    <w:rsid w:val="00EB0316"/>
    <w:rsid w:val="00ED5604"/>
    <w:rsid w:val="00EE0B08"/>
    <w:rsid w:val="00EE2631"/>
    <w:rsid w:val="00F053F4"/>
    <w:rsid w:val="00F175CA"/>
    <w:rsid w:val="00F23FDB"/>
    <w:rsid w:val="00F25E7F"/>
    <w:rsid w:val="00F35987"/>
    <w:rsid w:val="00F359E4"/>
    <w:rsid w:val="00F4695F"/>
    <w:rsid w:val="00F66424"/>
    <w:rsid w:val="00FA7DF3"/>
    <w:rsid w:val="00FB13B9"/>
    <w:rsid w:val="00FB58C4"/>
    <w:rsid w:val="00FB62A4"/>
    <w:rsid w:val="00FD7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FCFAC"/>
  <w15:chartTrackingRefBased/>
  <w15:docId w15:val="{9796A3B7-2640-4860-AC85-9604E3C96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C00"/>
  </w:style>
  <w:style w:type="paragraph" w:styleId="Heading1">
    <w:name w:val="heading 1"/>
    <w:basedOn w:val="Normal"/>
    <w:next w:val="Normal"/>
    <w:link w:val="Heading1Char"/>
    <w:uiPriority w:val="9"/>
    <w:qFormat/>
    <w:rsid w:val="00B941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64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64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7D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DF3"/>
  </w:style>
  <w:style w:type="paragraph" w:styleId="Footer">
    <w:name w:val="footer"/>
    <w:basedOn w:val="Normal"/>
    <w:link w:val="FooterChar"/>
    <w:uiPriority w:val="99"/>
    <w:unhideWhenUsed/>
    <w:rsid w:val="00FA7D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DF3"/>
  </w:style>
  <w:style w:type="character" w:customStyle="1" w:styleId="Heading1Char">
    <w:name w:val="Heading 1 Char"/>
    <w:basedOn w:val="DefaultParagraphFont"/>
    <w:link w:val="Heading1"/>
    <w:uiPriority w:val="9"/>
    <w:rsid w:val="00B941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416D"/>
    <w:pPr>
      <w:outlineLvl w:val="9"/>
    </w:pPr>
    <w:rPr>
      <w:lang w:val="en-US"/>
    </w:rPr>
  </w:style>
  <w:style w:type="paragraph" w:styleId="ListParagraph">
    <w:name w:val="List Paragraph"/>
    <w:basedOn w:val="Normal"/>
    <w:uiPriority w:val="34"/>
    <w:qFormat/>
    <w:rsid w:val="00685AA2"/>
    <w:pPr>
      <w:ind w:left="720"/>
      <w:contextualSpacing/>
    </w:pPr>
  </w:style>
  <w:style w:type="table" w:styleId="GridTable1Light">
    <w:name w:val="Grid Table 1 Light"/>
    <w:basedOn w:val="TableNormal"/>
    <w:uiPriority w:val="46"/>
    <w:rsid w:val="0070733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Spacing">
    <w:name w:val="No Spacing"/>
    <w:uiPriority w:val="1"/>
    <w:qFormat/>
    <w:rsid w:val="00707336"/>
    <w:pPr>
      <w:spacing w:after="0" w:line="240" w:lineRule="auto"/>
    </w:pPr>
  </w:style>
  <w:style w:type="paragraph" w:styleId="TOC2">
    <w:name w:val="toc 2"/>
    <w:basedOn w:val="Normal"/>
    <w:next w:val="Normal"/>
    <w:autoRedefine/>
    <w:uiPriority w:val="39"/>
    <w:unhideWhenUsed/>
    <w:rsid w:val="00D6776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6776B"/>
    <w:pPr>
      <w:spacing w:after="100"/>
    </w:pPr>
    <w:rPr>
      <w:rFonts w:eastAsiaTheme="minorEastAsia" w:cs="Times New Roman"/>
      <w:lang w:val="en-US"/>
    </w:rPr>
  </w:style>
  <w:style w:type="paragraph" w:styleId="TOC3">
    <w:name w:val="toc 3"/>
    <w:basedOn w:val="Normal"/>
    <w:next w:val="Normal"/>
    <w:autoRedefine/>
    <w:uiPriority w:val="39"/>
    <w:unhideWhenUsed/>
    <w:rsid w:val="00D6776B"/>
    <w:pPr>
      <w:spacing w:after="100"/>
      <w:ind w:left="440"/>
    </w:pPr>
    <w:rPr>
      <w:rFonts w:eastAsiaTheme="minorEastAsia" w:cs="Times New Roman"/>
      <w:lang w:val="en-US"/>
    </w:rPr>
  </w:style>
  <w:style w:type="character" w:styleId="Hyperlink">
    <w:name w:val="Hyperlink"/>
    <w:basedOn w:val="DefaultParagraphFont"/>
    <w:uiPriority w:val="99"/>
    <w:unhideWhenUsed/>
    <w:rsid w:val="00A85FE5"/>
    <w:rPr>
      <w:color w:val="0000FF"/>
      <w:u w:val="single"/>
    </w:rPr>
  </w:style>
  <w:style w:type="character" w:styleId="UnresolvedMention">
    <w:name w:val="Unresolved Mention"/>
    <w:basedOn w:val="DefaultParagraphFont"/>
    <w:uiPriority w:val="99"/>
    <w:semiHidden/>
    <w:unhideWhenUsed/>
    <w:rsid w:val="006668A1"/>
    <w:rPr>
      <w:color w:val="605E5C"/>
      <w:shd w:val="clear" w:color="auto" w:fill="E1DFDD"/>
    </w:rPr>
  </w:style>
  <w:style w:type="table" w:styleId="TableGrid">
    <w:name w:val="Table Grid"/>
    <w:basedOn w:val="TableNormal"/>
    <w:uiPriority w:val="39"/>
    <w:rsid w:val="00CA3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B06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2E644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E644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0313">
      <w:bodyDiv w:val="1"/>
      <w:marLeft w:val="0"/>
      <w:marRight w:val="0"/>
      <w:marTop w:val="0"/>
      <w:marBottom w:val="0"/>
      <w:divBdr>
        <w:top w:val="none" w:sz="0" w:space="0" w:color="auto"/>
        <w:left w:val="none" w:sz="0" w:space="0" w:color="auto"/>
        <w:bottom w:val="none" w:sz="0" w:space="0" w:color="auto"/>
        <w:right w:val="none" w:sz="0" w:space="0" w:color="auto"/>
      </w:divBdr>
      <w:divsChild>
        <w:div w:id="2047632508">
          <w:marLeft w:val="0"/>
          <w:marRight w:val="0"/>
          <w:marTop w:val="60"/>
          <w:marBottom w:val="0"/>
          <w:divBdr>
            <w:top w:val="none" w:sz="0" w:space="0" w:color="auto"/>
            <w:left w:val="none" w:sz="0" w:space="0" w:color="auto"/>
            <w:bottom w:val="none" w:sz="0" w:space="0" w:color="auto"/>
            <w:right w:val="none" w:sz="0" w:space="0" w:color="auto"/>
          </w:divBdr>
        </w:div>
      </w:divsChild>
    </w:div>
    <w:div w:id="6031554">
      <w:bodyDiv w:val="1"/>
      <w:marLeft w:val="0"/>
      <w:marRight w:val="0"/>
      <w:marTop w:val="0"/>
      <w:marBottom w:val="0"/>
      <w:divBdr>
        <w:top w:val="none" w:sz="0" w:space="0" w:color="auto"/>
        <w:left w:val="none" w:sz="0" w:space="0" w:color="auto"/>
        <w:bottom w:val="none" w:sz="0" w:space="0" w:color="auto"/>
        <w:right w:val="none" w:sz="0" w:space="0" w:color="auto"/>
      </w:divBdr>
      <w:divsChild>
        <w:div w:id="525023830">
          <w:marLeft w:val="0"/>
          <w:marRight w:val="0"/>
          <w:marTop w:val="60"/>
          <w:marBottom w:val="0"/>
          <w:divBdr>
            <w:top w:val="none" w:sz="0" w:space="0" w:color="auto"/>
            <w:left w:val="none" w:sz="0" w:space="0" w:color="auto"/>
            <w:bottom w:val="none" w:sz="0" w:space="0" w:color="auto"/>
            <w:right w:val="none" w:sz="0" w:space="0" w:color="auto"/>
          </w:divBdr>
        </w:div>
      </w:divsChild>
    </w:div>
    <w:div w:id="7603100">
      <w:bodyDiv w:val="1"/>
      <w:marLeft w:val="0"/>
      <w:marRight w:val="0"/>
      <w:marTop w:val="0"/>
      <w:marBottom w:val="0"/>
      <w:divBdr>
        <w:top w:val="none" w:sz="0" w:space="0" w:color="auto"/>
        <w:left w:val="none" w:sz="0" w:space="0" w:color="auto"/>
        <w:bottom w:val="none" w:sz="0" w:space="0" w:color="auto"/>
        <w:right w:val="none" w:sz="0" w:space="0" w:color="auto"/>
      </w:divBdr>
      <w:divsChild>
        <w:div w:id="1717118825">
          <w:marLeft w:val="0"/>
          <w:marRight w:val="0"/>
          <w:marTop w:val="60"/>
          <w:marBottom w:val="0"/>
          <w:divBdr>
            <w:top w:val="none" w:sz="0" w:space="0" w:color="auto"/>
            <w:left w:val="none" w:sz="0" w:space="0" w:color="auto"/>
            <w:bottom w:val="none" w:sz="0" w:space="0" w:color="auto"/>
            <w:right w:val="none" w:sz="0" w:space="0" w:color="auto"/>
          </w:divBdr>
        </w:div>
      </w:divsChild>
    </w:div>
    <w:div w:id="16515189">
      <w:bodyDiv w:val="1"/>
      <w:marLeft w:val="0"/>
      <w:marRight w:val="0"/>
      <w:marTop w:val="0"/>
      <w:marBottom w:val="0"/>
      <w:divBdr>
        <w:top w:val="none" w:sz="0" w:space="0" w:color="auto"/>
        <w:left w:val="none" w:sz="0" w:space="0" w:color="auto"/>
        <w:bottom w:val="none" w:sz="0" w:space="0" w:color="auto"/>
        <w:right w:val="none" w:sz="0" w:space="0" w:color="auto"/>
      </w:divBdr>
      <w:divsChild>
        <w:div w:id="232935203">
          <w:marLeft w:val="0"/>
          <w:marRight w:val="0"/>
          <w:marTop w:val="60"/>
          <w:marBottom w:val="0"/>
          <w:divBdr>
            <w:top w:val="none" w:sz="0" w:space="0" w:color="auto"/>
            <w:left w:val="none" w:sz="0" w:space="0" w:color="auto"/>
            <w:bottom w:val="none" w:sz="0" w:space="0" w:color="auto"/>
            <w:right w:val="none" w:sz="0" w:space="0" w:color="auto"/>
          </w:divBdr>
        </w:div>
      </w:divsChild>
    </w:div>
    <w:div w:id="20398799">
      <w:bodyDiv w:val="1"/>
      <w:marLeft w:val="0"/>
      <w:marRight w:val="0"/>
      <w:marTop w:val="0"/>
      <w:marBottom w:val="0"/>
      <w:divBdr>
        <w:top w:val="none" w:sz="0" w:space="0" w:color="auto"/>
        <w:left w:val="none" w:sz="0" w:space="0" w:color="auto"/>
        <w:bottom w:val="none" w:sz="0" w:space="0" w:color="auto"/>
        <w:right w:val="none" w:sz="0" w:space="0" w:color="auto"/>
      </w:divBdr>
      <w:divsChild>
        <w:div w:id="1564412482">
          <w:marLeft w:val="0"/>
          <w:marRight w:val="0"/>
          <w:marTop w:val="60"/>
          <w:marBottom w:val="0"/>
          <w:divBdr>
            <w:top w:val="none" w:sz="0" w:space="0" w:color="auto"/>
            <w:left w:val="none" w:sz="0" w:space="0" w:color="auto"/>
            <w:bottom w:val="none" w:sz="0" w:space="0" w:color="auto"/>
            <w:right w:val="none" w:sz="0" w:space="0" w:color="auto"/>
          </w:divBdr>
        </w:div>
      </w:divsChild>
    </w:div>
    <w:div w:id="20669710">
      <w:bodyDiv w:val="1"/>
      <w:marLeft w:val="0"/>
      <w:marRight w:val="0"/>
      <w:marTop w:val="0"/>
      <w:marBottom w:val="0"/>
      <w:divBdr>
        <w:top w:val="none" w:sz="0" w:space="0" w:color="auto"/>
        <w:left w:val="none" w:sz="0" w:space="0" w:color="auto"/>
        <w:bottom w:val="none" w:sz="0" w:space="0" w:color="auto"/>
        <w:right w:val="none" w:sz="0" w:space="0" w:color="auto"/>
      </w:divBdr>
      <w:divsChild>
        <w:div w:id="324550514">
          <w:marLeft w:val="0"/>
          <w:marRight w:val="0"/>
          <w:marTop w:val="60"/>
          <w:marBottom w:val="0"/>
          <w:divBdr>
            <w:top w:val="none" w:sz="0" w:space="0" w:color="auto"/>
            <w:left w:val="none" w:sz="0" w:space="0" w:color="auto"/>
            <w:bottom w:val="none" w:sz="0" w:space="0" w:color="auto"/>
            <w:right w:val="none" w:sz="0" w:space="0" w:color="auto"/>
          </w:divBdr>
        </w:div>
      </w:divsChild>
    </w:div>
    <w:div w:id="123357427">
      <w:bodyDiv w:val="1"/>
      <w:marLeft w:val="0"/>
      <w:marRight w:val="0"/>
      <w:marTop w:val="0"/>
      <w:marBottom w:val="0"/>
      <w:divBdr>
        <w:top w:val="none" w:sz="0" w:space="0" w:color="auto"/>
        <w:left w:val="none" w:sz="0" w:space="0" w:color="auto"/>
        <w:bottom w:val="none" w:sz="0" w:space="0" w:color="auto"/>
        <w:right w:val="none" w:sz="0" w:space="0" w:color="auto"/>
      </w:divBdr>
      <w:divsChild>
        <w:div w:id="28917087">
          <w:marLeft w:val="0"/>
          <w:marRight w:val="0"/>
          <w:marTop w:val="60"/>
          <w:marBottom w:val="0"/>
          <w:divBdr>
            <w:top w:val="none" w:sz="0" w:space="0" w:color="auto"/>
            <w:left w:val="none" w:sz="0" w:space="0" w:color="auto"/>
            <w:bottom w:val="none" w:sz="0" w:space="0" w:color="auto"/>
            <w:right w:val="none" w:sz="0" w:space="0" w:color="auto"/>
          </w:divBdr>
        </w:div>
      </w:divsChild>
    </w:div>
    <w:div w:id="129523679">
      <w:bodyDiv w:val="1"/>
      <w:marLeft w:val="0"/>
      <w:marRight w:val="0"/>
      <w:marTop w:val="0"/>
      <w:marBottom w:val="0"/>
      <w:divBdr>
        <w:top w:val="none" w:sz="0" w:space="0" w:color="auto"/>
        <w:left w:val="none" w:sz="0" w:space="0" w:color="auto"/>
        <w:bottom w:val="none" w:sz="0" w:space="0" w:color="auto"/>
        <w:right w:val="none" w:sz="0" w:space="0" w:color="auto"/>
      </w:divBdr>
      <w:divsChild>
        <w:div w:id="71004054">
          <w:marLeft w:val="0"/>
          <w:marRight w:val="0"/>
          <w:marTop w:val="60"/>
          <w:marBottom w:val="0"/>
          <w:divBdr>
            <w:top w:val="none" w:sz="0" w:space="0" w:color="auto"/>
            <w:left w:val="none" w:sz="0" w:space="0" w:color="auto"/>
            <w:bottom w:val="none" w:sz="0" w:space="0" w:color="auto"/>
            <w:right w:val="none" w:sz="0" w:space="0" w:color="auto"/>
          </w:divBdr>
        </w:div>
      </w:divsChild>
    </w:div>
    <w:div w:id="165631361">
      <w:bodyDiv w:val="1"/>
      <w:marLeft w:val="0"/>
      <w:marRight w:val="0"/>
      <w:marTop w:val="0"/>
      <w:marBottom w:val="0"/>
      <w:divBdr>
        <w:top w:val="none" w:sz="0" w:space="0" w:color="auto"/>
        <w:left w:val="none" w:sz="0" w:space="0" w:color="auto"/>
        <w:bottom w:val="none" w:sz="0" w:space="0" w:color="auto"/>
        <w:right w:val="none" w:sz="0" w:space="0" w:color="auto"/>
      </w:divBdr>
      <w:divsChild>
        <w:div w:id="1736006596">
          <w:marLeft w:val="0"/>
          <w:marRight w:val="0"/>
          <w:marTop w:val="60"/>
          <w:marBottom w:val="0"/>
          <w:divBdr>
            <w:top w:val="none" w:sz="0" w:space="0" w:color="auto"/>
            <w:left w:val="none" w:sz="0" w:space="0" w:color="auto"/>
            <w:bottom w:val="none" w:sz="0" w:space="0" w:color="auto"/>
            <w:right w:val="none" w:sz="0" w:space="0" w:color="auto"/>
          </w:divBdr>
        </w:div>
      </w:divsChild>
    </w:div>
    <w:div w:id="273170261">
      <w:bodyDiv w:val="1"/>
      <w:marLeft w:val="0"/>
      <w:marRight w:val="0"/>
      <w:marTop w:val="0"/>
      <w:marBottom w:val="0"/>
      <w:divBdr>
        <w:top w:val="none" w:sz="0" w:space="0" w:color="auto"/>
        <w:left w:val="none" w:sz="0" w:space="0" w:color="auto"/>
        <w:bottom w:val="none" w:sz="0" w:space="0" w:color="auto"/>
        <w:right w:val="none" w:sz="0" w:space="0" w:color="auto"/>
      </w:divBdr>
      <w:divsChild>
        <w:div w:id="1703087919">
          <w:marLeft w:val="0"/>
          <w:marRight w:val="0"/>
          <w:marTop w:val="60"/>
          <w:marBottom w:val="0"/>
          <w:divBdr>
            <w:top w:val="none" w:sz="0" w:space="0" w:color="auto"/>
            <w:left w:val="none" w:sz="0" w:space="0" w:color="auto"/>
            <w:bottom w:val="none" w:sz="0" w:space="0" w:color="auto"/>
            <w:right w:val="none" w:sz="0" w:space="0" w:color="auto"/>
          </w:divBdr>
        </w:div>
      </w:divsChild>
    </w:div>
    <w:div w:id="297300106">
      <w:bodyDiv w:val="1"/>
      <w:marLeft w:val="0"/>
      <w:marRight w:val="0"/>
      <w:marTop w:val="0"/>
      <w:marBottom w:val="0"/>
      <w:divBdr>
        <w:top w:val="none" w:sz="0" w:space="0" w:color="auto"/>
        <w:left w:val="none" w:sz="0" w:space="0" w:color="auto"/>
        <w:bottom w:val="none" w:sz="0" w:space="0" w:color="auto"/>
        <w:right w:val="none" w:sz="0" w:space="0" w:color="auto"/>
      </w:divBdr>
      <w:divsChild>
        <w:div w:id="406271250">
          <w:marLeft w:val="0"/>
          <w:marRight w:val="0"/>
          <w:marTop w:val="60"/>
          <w:marBottom w:val="0"/>
          <w:divBdr>
            <w:top w:val="none" w:sz="0" w:space="0" w:color="auto"/>
            <w:left w:val="none" w:sz="0" w:space="0" w:color="auto"/>
            <w:bottom w:val="none" w:sz="0" w:space="0" w:color="auto"/>
            <w:right w:val="none" w:sz="0" w:space="0" w:color="auto"/>
          </w:divBdr>
        </w:div>
      </w:divsChild>
    </w:div>
    <w:div w:id="372970705">
      <w:bodyDiv w:val="1"/>
      <w:marLeft w:val="0"/>
      <w:marRight w:val="0"/>
      <w:marTop w:val="0"/>
      <w:marBottom w:val="0"/>
      <w:divBdr>
        <w:top w:val="none" w:sz="0" w:space="0" w:color="auto"/>
        <w:left w:val="none" w:sz="0" w:space="0" w:color="auto"/>
        <w:bottom w:val="none" w:sz="0" w:space="0" w:color="auto"/>
        <w:right w:val="none" w:sz="0" w:space="0" w:color="auto"/>
      </w:divBdr>
      <w:divsChild>
        <w:div w:id="2055345955">
          <w:marLeft w:val="0"/>
          <w:marRight w:val="0"/>
          <w:marTop w:val="60"/>
          <w:marBottom w:val="0"/>
          <w:divBdr>
            <w:top w:val="none" w:sz="0" w:space="0" w:color="auto"/>
            <w:left w:val="none" w:sz="0" w:space="0" w:color="auto"/>
            <w:bottom w:val="none" w:sz="0" w:space="0" w:color="auto"/>
            <w:right w:val="none" w:sz="0" w:space="0" w:color="auto"/>
          </w:divBdr>
        </w:div>
      </w:divsChild>
    </w:div>
    <w:div w:id="410471626">
      <w:bodyDiv w:val="1"/>
      <w:marLeft w:val="0"/>
      <w:marRight w:val="0"/>
      <w:marTop w:val="0"/>
      <w:marBottom w:val="0"/>
      <w:divBdr>
        <w:top w:val="none" w:sz="0" w:space="0" w:color="auto"/>
        <w:left w:val="none" w:sz="0" w:space="0" w:color="auto"/>
        <w:bottom w:val="none" w:sz="0" w:space="0" w:color="auto"/>
        <w:right w:val="none" w:sz="0" w:space="0" w:color="auto"/>
      </w:divBdr>
      <w:divsChild>
        <w:div w:id="1521163887">
          <w:marLeft w:val="0"/>
          <w:marRight w:val="0"/>
          <w:marTop w:val="60"/>
          <w:marBottom w:val="0"/>
          <w:divBdr>
            <w:top w:val="none" w:sz="0" w:space="0" w:color="auto"/>
            <w:left w:val="none" w:sz="0" w:space="0" w:color="auto"/>
            <w:bottom w:val="none" w:sz="0" w:space="0" w:color="auto"/>
            <w:right w:val="none" w:sz="0" w:space="0" w:color="auto"/>
          </w:divBdr>
        </w:div>
      </w:divsChild>
    </w:div>
    <w:div w:id="445349860">
      <w:bodyDiv w:val="1"/>
      <w:marLeft w:val="0"/>
      <w:marRight w:val="0"/>
      <w:marTop w:val="0"/>
      <w:marBottom w:val="0"/>
      <w:divBdr>
        <w:top w:val="none" w:sz="0" w:space="0" w:color="auto"/>
        <w:left w:val="none" w:sz="0" w:space="0" w:color="auto"/>
        <w:bottom w:val="none" w:sz="0" w:space="0" w:color="auto"/>
        <w:right w:val="none" w:sz="0" w:space="0" w:color="auto"/>
      </w:divBdr>
      <w:divsChild>
        <w:div w:id="392239280">
          <w:marLeft w:val="0"/>
          <w:marRight w:val="0"/>
          <w:marTop w:val="60"/>
          <w:marBottom w:val="0"/>
          <w:divBdr>
            <w:top w:val="none" w:sz="0" w:space="0" w:color="auto"/>
            <w:left w:val="none" w:sz="0" w:space="0" w:color="auto"/>
            <w:bottom w:val="none" w:sz="0" w:space="0" w:color="auto"/>
            <w:right w:val="none" w:sz="0" w:space="0" w:color="auto"/>
          </w:divBdr>
        </w:div>
      </w:divsChild>
    </w:div>
    <w:div w:id="480198523">
      <w:bodyDiv w:val="1"/>
      <w:marLeft w:val="0"/>
      <w:marRight w:val="0"/>
      <w:marTop w:val="0"/>
      <w:marBottom w:val="0"/>
      <w:divBdr>
        <w:top w:val="none" w:sz="0" w:space="0" w:color="auto"/>
        <w:left w:val="none" w:sz="0" w:space="0" w:color="auto"/>
        <w:bottom w:val="none" w:sz="0" w:space="0" w:color="auto"/>
        <w:right w:val="none" w:sz="0" w:space="0" w:color="auto"/>
      </w:divBdr>
      <w:divsChild>
        <w:div w:id="78644005">
          <w:marLeft w:val="0"/>
          <w:marRight w:val="0"/>
          <w:marTop w:val="60"/>
          <w:marBottom w:val="0"/>
          <w:divBdr>
            <w:top w:val="none" w:sz="0" w:space="0" w:color="auto"/>
            <w:left w:val="none" w:sz="0" w:space="0" w:color="auto"/>
            <w:bottom w:val="none" w:sz="0" w:space="0" w:color="auto"/>
            <w:right w:val="none" w:sz="0" w:space="0" w:color="auto"/>
          </w:divBdr>
        </w:div>
      </w:divsChild>
    </w:div>
    <w:div w:id="481701757">
      <w:bodyDiv w:val="1"/>
      <w:marLeft w:val="0"/>
      <w:marRight w:val="0"/>
      <w:marTop w:val="0"/>
      <w:marBottom w:val="0"/>
      <w:divBdr>
        <w:top w:val="none" w:sz="0" w:space="0" w:color="auto"/>
        <w:left w:val="none" w:sz="0" w:space="0" w:color="auto"/>
        <w:bottom w:val="none" w:sz="0" w:space="0" w:color="auto"/>
        <w:right w:val="none" w:sz="0" w:space="0" w:color="auto"/>
      </w:divBdr>
    </w:div>
    <w:div w:id="485440170">
      <w:bodyDiv w:val="1"/>
      <w:marLeft w:val="0"/>
      <w:marRight w:val="0"/>
      <w:marTop w:val="0"/>
      <w:marBottom w:val="0"/>
      <w:divBdr>
        <w:top w:val="none" w:sz="0" w:space="0" w:color="auto"/>
        <w:left w:val="none" w:sz="0" w:space="0" w:color="auto"/>
        <w:bottom w:val="none" w:sz="0" w:space="0" w:color="auto"/>
        <w:right w:val="none" w:sz="0" w:space="0" w:color="auto"/>
      </w:divBdr>
      <w:divsChild>
        <w:div w:id="875121436">
          <w:marLeft w:val="0"/>
          <w:marRight w:val="0"/>
          <w:marTop w:val="60"/>
          <w:marBottom w:val="0"/>
          <w:divBdr>
            <w:top w:val="none" w:sz="0" w:space="0" w:color="auto"/>
            <w:left w:val="none" w:sz="0" w:space="0" w:color="auto"/>
            <w:bottom w:val="none" w:sz="0" w:space="0" w:color="auto"/>
            <w:right w:val="none" w:sz="0" w:space="0" w:color="auto"/>
          </w:divBdr>
        </w:div>
      </w:divsChild>
    </w:div>
    <w:div w:id="560288439">
      <w:bodyDiv w:val="1"/>
      <w:marLeft w:val="0"/>
      <w:marRight w:val="0"/>
      <w:marTop w:val="0"/>
      <w:marBottom w:val="0"/>
      <w:divBdr>
        <w:top w:val="none" w:sz="0" w:space="0" w:color="auto"/>
        <w:left w:val="none" w:sz="0" w:space="0" w:color="auto"/>
        <w:bottom w:val="none" w:sz="0" w:space="0" w:color="auto"/>
        <w:right w:val="none" w:sz="0" w:space="0" w:color="auto"/>
      </w:divBdr>
      <w:divsChild>
        <w:div w:id="352263724">
          <w:marLeft w:val="0"/>
          <w:marRight w:val="0"/>
          <w:marTop w:val="60"/>
          <w:marBottom w:val="0"/>
          <w:divBdr>
            <w:top w:val="none" w:sz="0" w:space="0" w:color="auto"/>
            <w:left w:val="none" w:sz="0" w:space="0" w:color="auto"/>
            <w:bottom w:val="none" w:sz="0" w:space="0" w:color="auto"/>
            <w:right w:val="none" w:sz="0" w:space="0" w:color="auto"/>
          </w:divBdr>
        </w:div>
      </w:divsChild>
    </w:div>
    <w:div w:id="574510871">
      <w:bodyDiv w:val="1"/>
      <w:marLeft w:val="0"/>
      <w:marRight w:val="0"/>
      <w:marTop w:val="0"/>
      <w:marBottom w:val="0"/>
      <w:divBdr>
        <w:top w:val="none" w:sz="0" w:space="0" w:color="auto"/>
        <w:left w:val="none" w:sz="0" w:space="0" w:color="auto"/>
        <w:bottom w:val="none" w:sz="0" w:space="0" w:color="auto"/>
        <w:right w:val="none" w:sz="0" w:space="0" w:color="auto"/>
      </w:divBdr>
      <w:divsChild>
        <w:div w:id="1407916118">
          <w:marLeft w:val="0"/>
          <w:marRight w:val="0"/>
          <w:marTop w:val="60"/>
          <w:marBottom w:val="0"/>
          <w:divBdr>
            <w:top w:val="none" w:sz="0" w:space="0" w:color="auto"/>
            <w:left w:val="none" w:sz="0" w:space="0" w:color="auto"/>
            <w:bottom w:val="none" w:sz="0" w:space="0" w:color="auto"/>
            <w:right w:val="none" w:sz="0" w:space="0" w:color="auto"/>
          </w:divBdr>
        </w:div>
      </w:divsChild>
    </w:div>
    <w:div w:id="589627687">
      <w:bodyDiv w:val="1"/>
      <w:marLeft w:val="0"/>
      <w:marRight w:val="0"/>
      <w:marTop w:val="0"/>
      <w:marBottom w:val="0"/>
      <w:divBdr>
        <w:top w:val="none" w:sz="0" w:space="0" w:color="auto"/>
        <w:left w:val="none" w:sz="0" w:space="0" w:color="auto"/>
        <w:bottom w:val="none" w:sz="0" w:space="0" w:color="auto"/>
        <w:right w:val="none" w:sz="0" w:space="0" w:color="auto"/>
      </w:divBdr>
      <w:divsChild>
        <w:div w:id="269822656">
          <w:marLeft w:val="0"/>
          <w:marRight w:val="0"/>
          <w:marTop w:val="60"/>
          <w:marBottom w:val="0"/>
          <w:divBdr>
            <w:top w:val="none" w:sz="0" w:space="0" w:color="auto"/>
            <w:left w:val="none" w:sz="0" w:space="0" w:color="auto"/>
            <w:bottom w:val="none" w:sz="0" w:space="0" w:color="auto"/>
            <w:right w:val="none" w:sz="0" w:space="0" w:color="auto"/>
          </w:divBdr>
        </w:div>
      </w:divsChild>
    </w:div>
    <w:div w:id="601039205">
      <w:bodyDiv w:val="1"/>
      <w:marLeft w:val="0"/>
      <w:marRight w:val="0"/>
      <w:marTop w:val="0"/>
      <w:marBottom w:val="0"/>
      <w:divBdr>
        <w:top w:val="none" w:sz="0" w:space="0" w:color="auto"/>
        <w:left w:val="none" w:sz="0" w:space="0" w:color="auto"/>
        <w:bottom w:val="none" w:sz="0" w:space="0" w:color="auto"/>
        <w:right w:val="none" w:sz="0" w:space="0" w:color="auto"/>
      </w:divBdr>
      <w:divsChild>
        <w:div w:id="1305741327">
          <w:marLeft w:val="0"/>
          <w:marRight w:val="0"/>
          <w:marTop w:val="60"/>
          <w:marBottom w:val="0"/>
          <w:divBdr>
            <w:top w:val="none" w:sz="0" w:space="0" w:color="auto"/>
            <w:left w:val="none" w:sz="0" w:space="0" w:color="auto"/>
            <w:bottom w:val="none" w:sz="0" w:space="0" w:color="auto"/>
            <w:right w:val="none" w:sz="0" w:space="0" w:color="auto"/>
          </w:divBdr>
        </w:div>
      </w:divsChild>
    </w:div>
    <w:div w:id="609439639">
      <w:bodyDiv w:val="1"/>
      <w:marLeft w:val="0"/>
      <w:marRight w:val="0"/>
      <w:marTop w:val="0"/>
      <w:marBottom w:val="0"/>
      <w:divBdr>
        <w:top w:val="none" w:sz="0" w:space="0" w:color="auto"/>
        <w:left w:val="none" w:sz="0" w:space="0" w:color="auto"/>
        <w:bottom w:val="none" w:sz="0" w:space="0" w:color="auto"/>
        <w:right w:val="none" w:sz="0" w:space="0" w:color="auto"/>
      </w:divBdr>
      <w:divsChild>
        <w:div w:id="1075666114">
          <w:marLeft w:val="0"/>
          <w:marRight w:val="0"/>
          <w:marTop w:val="60"/>
          <w:marBottom w:val="0"/>
          <w:divBdr>
            <w:top w:val="none" w:sz="0" w:space="0" w:color="auto"/>
            <w:left w:val="none" w:sz="0" w:space="0" w:color="auto"/>
            <w:bottom w:val="none" w:sz="0" w:space="0" w:color="auto"/>
            <w:right w:val="none" w:sz="0" w:space="0" w:color="auto"/>
          </w:divBdr>
        </w:div>
      </w:divsChild>
    </w:div>
    <w:div w:id="667636283">
      <w:bodyDiv w:val="1"/>
      <w:marLeft w:val="0"/>
      <w:marRight w:val="0"/>
      <w:marTop w:val="0"/>
      <w:marBottom w:val="0"/>
      <w:divBdr>
        <w:top w:val="none" w:sz="0" w:space="0" w:color="auto"/>
        <w:left w:val="none" w:sz="0" w:space="0" w:color="auto"/>
        <w:bottom w:val="none" w:sz="0" w:space="0" w:color="auto"/>
        <w:right w:val="none" w:sz="0" w:space="0" w:color="auto"/>
      </w:divBdr>
      <w:divsChild>
        <w:div w:id="857735282">
          <w:marLeft w:val="0"/>
          <w:marRight w:val="0"/>
          <w:marTop w:val="60"/>
          <w:marBottom w:val="0"/>
          <w:divBdr>
            <w:top w:val="none" w:sz="0" w:space="0" w:color="auto"/>
            <w:left w:val="none" w:sz="0" w:space="0" w:color="auto"/>
            <w:bottom w:val="none" w:sz="0" w:space="0" w:color="auto"/>
            <w:right w:val="none" w:sz="0" w:space="0" w:color="auto"/>
          </w:divBdr>
        </w:div>
      </w:divsChild>
    </w:div>
    <w:div w:id="705642244">
      <w:bodyDiv w:val="1"/>
      <w:marLeft w:val="0"/>
      <w:marRight w:val="0"/>
      <w:marTop w:val="0"/>
      <w:marBottom w:val="0"/>
      <w:divBdr>
        <w:top w:val="none" w:sz="0" w:space="0" w:color="auto"/>
        <w:left w:val="none" w:sz="0" w:space="0" w:color="auto"/>
        <w:bottom w:val="none" w:sz="0" w:space="0" w:color="auto"/>
        <w:right w:val="none" w:sz="0" w:space="0" w:color="auto"/>
      </w:divBdr>
      <w:divsChild>
        <w:div w:id="798767302">
          <w:marLeft w:val="0"/>
          <w:marRight w:val="0"/>
          <w:marTop w:val="60"/>
          <w:marBottom w:val="0"/>
          <w:divBdr>
            <w:top w:val="none" w:sz="0" w:space="0" w:color="auto"/>
            <w:left w:val="none" w:sz="0" w:space="0" w:color="auto"/>
            <w:bottom w:val="none" w:sz="0" w:space="0" w:color="auto"/>
            <w:right w:val="none" w:sz="0" w:space="0" w:color="auto"/>
          </w:divBdr>
        </w:div>
      </w:divsChild>
    </w:div>
    <w:div w:id="716583932">
      <w:bodyDiv w:val="1"/>
      <w:marLeft w:val="0"/>
      <w:marRight w:val="0"/>
      <w:marTop w:val="0"/>
      <w:marBottom w:val="0"/>
      <w:divBdr>
        <w:top w:val="none" w:sz="0" w:space="0" w:color="auto"/>
        <w:left w:val="none" w:sz="0" w:space="0" w:color="auto"/>
        <w:bottom w:val="none" w:sz="0" w:space="0" w:color="auto"/>
        <w:right w:val="none" w:sz="0" w:space="0" w:color="auto"/>
      </w:divBdr>
      <w:divsChild>
        <w:div w:id="1042439993">
          <w:marLeft w:val="0"/>
          <w:marRight w:val="0"/>
          <w:marTop w:val="60"/>
          <w:marBottom w:val="0"/>
          <w:divBdr>
            <w:top w:val="none" w:sz="0" w:space="0" w:color="auto"/>
            <w:left w:val="none" w:sz="0" w:space="0" w:color="auto"/>
            <w:bottom w:val="none" w:sz="0" w:space="0" w:color="auto"/>
            <w:right w:val="none" w:sz="0" w:space="0" w:color="auto"/>
          </w:divBdr>
        </w:div>
      </w:divsChild>
    </w:div>
    <w:div w:id="725300014">
      <w:bodyDiv w:val="1"/>
      <w:marLeft w:val="0"/>
      <w:marRight w:val="0"/>
      <w:marTop w:val="0"/>
      <w:marBottom w:val="0"/>
      <w:divBdr>
        <w:top w:val="none" w:sz="0" w:space="0" w:color="auto"/>
        <w:left w:val="none" w:sz="0" w:space="0" w:color="auto"/>
        <w:bottom w:val="none" w:sz="0" w:space="0" w:color="auto"/>
        <w:right w:val="none" w:sz="0" w:space="0" w:color="auto"/>
      </w:divBdr>
      <w:divsChild>
        <w:div w:id="1251542434">
          <w:marLeft w:val="0"/>
          <w:marRight w:val="0"/>
          <w:marTop w:val="60"/>
          <w:marBottom w:val="0"/>
          <w:divBdr>
            <w:top w:val="none" w:sz="0" w:space="0" w:color="auto"/>
            <w:left w:val="none" w:sz="0" w:space="0" w:color="auto"/>
            <w:bottom w:val="none" w:sz="0" w:space="0" w:color="auto"/>
            <w:right w:val="none" w:sz="0" w:space="0" w:color="auto"/>
          </w:divBdr>
        </w:div>
      </w:divsChild>
    </w:div>
    <w:div w:id="781656208">
      <w:bodyDiv w:val="1"/>
      <w:marLeft w:val="0"/>
      <w:marRight w:val="0"/>
      <w:marTop w:val="0"/>
      <w:marBottom w:val="0"/>
      <w:divBdr>
        <w:top w:val="none" w:sz="0" w:space="0" w:color="auto"/>
        <w:left w:val="none" w:sz="0" w:space="0" w:color="auto"/>
        <w:bottom w:val="none" w:sz="0" w:space="0" w:color="auto"/>
        <w:right w:val="none" w:sz="0" w:space="0" w:color="auto"/>
      </w:divBdr>
      <w:divsChild>
        <w:div w:id="1829980069">
          <w:marLeft w:val="0"/>
          <w:marRight w:val="0"/>
          <w:marTop w:val="60"/>
          <w:marBottom w:val="0"/>
          <w:divBdr>
            <w:top w:val="none" w:sz="0" w:space="0" w:color="auto"/>
            <w:left w:val="none" w:sz="0" w:space="0" w:color="auto"/>
            <w:bottom w:val="none" w:sz="0" w:space="0" w:color="auto"/>
            <w:right w:val="none" w:sz="0" w:space="0" w:color="auto"/>
          </w:divBdr>
        </w:div>
      </w:divsChild>
    </w:div>
    <w:div w:id="895287732">
      <w:bodyDiv w:val="1"/>
      <w:marLeft w:val="0"/>
      <w:marRight w:val="0"/>
      <w:marTop w:val="0"/>
      <w:marBottom w:val="0"/>
      <w:divBdr>
        <w:top w:val="none" w:sz="0" w:space="0" w:color="auto"/>
        <w:left w:val="none" w:sz="0" w:space="0" w:color="auto"/>
        <w:bottom w:val="none" w:sz="0" w:space="0" w:color="auto"/>
        <w:right w:val="none" w:sz="0" w:space="0" w:color="auto"/>
      </w:divBdr>
      <w:divsChild>
        <w:div w:id="1721200886">
          <w:marLeft w:val="0"/>
          <w:marRight w:val="0"/>
          <w:marTop w:val="60"/>
          <w:marBottom w:val="0"/>
          <w:divBdr>
            <w:top w:val="none" w:sz="0" w:space="0" w:color="auto"/>
            <w:left w:val="none" w:sz="0" w:space="0" w:color="auto"/>
            <w:bottom w:val="none" w:sz="0" w:space="0" w:color="auto"/>
            <w:right w:val="none" w:sz="0" w:space="0" w:color="auto"/>
          </w:divBdr>
        </w:div>
      </w:divsChild>
    </w:div>
    <w:div w:id="961688666">
      <w:bodyDiv w:val="1"/>
      <w:marLeft w:val="0"/>
      <w:marRight w:val="0"/>
      <w:marTop w:val="0"/>
      <w:marBottom w:val="0"/>
      <w:divBdr>
        <w:top w:val="none" w:sz="0" w:space="0" w:color="auto"/>
        <w:left w:val="none" w:sz="0" w:space="0" w:color="auto"/>
        <w:bottom w:val="none" w:sz="0" w:space="0" w:color="auto"/>
        <w:right w:val="none" w:sz="0" w:space="0" w:color="auto"/>
      </w:divBdr>
      <w:divsChild>
        <w:div w:id="1606115917">
          <w:marLeft w:val="0"/>
          <w:marRight w:val="0"/>
          <w:marTop w:val="60"/>
          <w:marBottom w:val="0"/>
          <w:divBdr>
            <w:top w:val="none" w:sz="0" w:space="0" w:color="auto"/>
            <w:left w:val="none" w:sz="0" w:space="0" w:color="auto"/>
            <w:bottom w:val="none" w:sz="0" w:space="0" w:color="auto"/>
            <w:right w:val="none" w:sz="0" w:space="0" w:color="auto"/>
          </w:divBdr>
        </w:div>
      </w:divsChild>
    </w:div>
    <w:div w:id="987054522">
      <w:bodyDiv w:val="1"/>
      <w:marLeft w:val="0"/>
      <w:marRight w:val="0"/>
      <w:marTop w:val="0"/>
      <w:marBottom w:val="0"/>
      <w:divBdr>
        <w:top w:val="none" w:sz="0" w:space="0" w:color="auto"/>
        <w:left w:val="none" w:sz="0" w:space="0" w:color="auto"/>
        <w:bottom w:val="none" w:sz="0" w:space="0" w:color="auto"/>
        <w:right w:val="none" w:sz="0" w:space="0" w:color="auto"/>
      </w:divBdr>
      <w:divsChild>
        <w:div w:id="2097944362">
          <w:marLeft w:val="0"/>
          <w:marRight w:val="0"/>
          <w:marTop w:val="60"/>
          <w:marBottom w:val="0"/>
          <w:divBdr>
            <w:top w:val="none" w:sz="0" w:space="0" w:color="auto"/>
            <w:left w:val="none" w:sz="0" w:space="0" w:color="auto"/>
            <w:bottom w:val="none" w:sz="0" w:space="0" w:color="auto"/>
            <w:right w:val="none" w:sz="0" w:space="0" w:color="auto"/>
          </w:divBdr>
        </w:div>
      </w:divsChild>
    </w:div>
    <w:div w:id="1002584560">
      <w:bodyDiv w:val="1"/>
      <w:marLeft w:val="0"/>
      <w:marRight w:val="0"/>
      <w:marTop w:val="0"/>
      <w:marBottom w:val="0"/>
      <w:divBdr>
        <w:top w:val="none" w:sz="0" w:space="0" w:color="auto"/>
        <w:left w:val="none" w:sz="0" w:space="0" w:color="auto"/>
        <w:bottom w:val="none" w:sz="0" w:space="0" w:color="auto"/>
        <w:right w:val="none" w:sz="0" w:space="0" w:color="auto"/>
      </w:divBdr>
      <w:divsChild>
        <w:div w:id="294338416">
          <w:marLeft w:val="0"/>
          <w:marRight w:val="0"/>
          <w:marTop w:val="60"/>
          <w:marBottom w:val="0"/>
          <w:divBdr>
            <w:top w:val="none" w:sz="0" w:space="0" w:color="auto"/>
            <w:left w:val="none" w:sz="0" w:space="0" w:color="auto"/>
            <w:bottom w:val="none" w:sz="0" w:space="0" w:color="auto"/>
            <w:right w:val="none" w:sz="0" w:space="0" w:color="auto"/>
          </w:divBdr>
        </w:div>
      </w:divsChild>
    </w:div>
    <w:div w:id="1120956627">
      <w:bodyDiv w:val="1"/>
      <w:marLeft w:val="0"/>
      <w:marRight w:val="0"/>
      <w:marTop w:val="0"/>
      <w:marBottom w:val="0"/>
      <w:divBdr>
        <w:top w:val="none" w:sz="0" w:space="0" w:color="auto"/>
        <w:left w:val="none" w:sz="0" w:space="0" w:color="auto"/>
        <w:bottom w:val="none" w:sz="0" w:space="0" w:color="auto"/>
        <w:right w:val="none" w:sz="0" w:space="0" w:color="auto"/>
      </w:divBdr>
    </w:div>
    <w:div w:id="1171873675">
      <w:bodyDiv w:val="1"/>
      <w:marLeft w:val="0"/>
      <w:marRight w:val="0"/>
      <w:marTop w:val="0"/>
      <w:marBottom w:val="0"/>
      <w:divBdr>
        <w:top w:val="none" w:sz="0" w:space="0" w:color="auto"/>
        <w:left w:val="none" w:sz="0" w:space="0" w:color="auto"/>
        <w:bottom w:val="none" w:sz="0" w:space="0" w:color="auto"/>
        <w:right w:val="none" w:sz="0" w:space="0" w:color="auto"/>
      </w:divBdr>
      <w:divsChild>
        <w:div w:id="1957829203">
          <w:marLeft w:val="0"/>
          <w:marRight w:val="0"/>
          <w:marTop w:val="60"/>
          <w:marBottom w:val="0"/>
          <w:divBdr>
            <w:top w:val="none" w:sz="0" w:space="0" w:color="auto"/>
            <w:left w:val="none" w:sz="0" w:space="0" w:color="auto"/>
            <w:bottom w:val="none" w:sz="0" w:space="0" w:color="auto"/>
            <w:right w:val="none" w:sz="0" w:space="0" w:color="auto"/>
          </w:divBdr>
        </w:div>
        <w:div w:id="2054383753">
          <w:marLeft w:val="0"/>
          <w:marRight w:val="0"/>
          <w:marTop w:val="60"/>
          <w:marBottom w:val="0"/>
          <w:divBdr>
            <w:top w:val="none" w:sz="0" w:space="0" w:color="auto"/>
            <w:left w:val="none" w:sz="0" w:space="0" w:color="auto"/>
            <w:bottom w:val="none" w:sz="0" w:space="0" w:color="auto"/>
            <w:right w:val="none" w:sz="0" w:space="0" w:color="auto"/>
          </w:divBdr>
        </w:div>
        <w:div w:id="13583945">
          <w:marLeft w:val="0"/>
          <w:marRight w:val="0"/>
          <w:marTop w:val="60"/>
          <w:marBottom w:val="0"/>
          <w:divBdr>
            <w:top w:val="none" w:sz="0" w:space="0" w:color="auto"/>
            <w:left w:val="none" w:sz="0" w:space="0" w:color="auto"/>
            <w:bottom w:val="none" w:sz="0" w:space="0" w:color="auto"/>
            <w:right w:val="none" w:sz="0" w:space="0" w:color="auto"/>
          </w:divBdr>
        </w:div>
        <w:div w:id="1894149438">
          <w:marLeft w:val="0"/>
          <w:marRight w:val="0"/>
          <w:marTop w:val="60"/>
          <w:marBottom w:val="0"/>
          <w:divBdr>
            <w:top w:val="none" w:sz="0" w:space="0" w:color="auto"/>
            <w:left w:val="none" w:sz="0" w:space="0" w:color="auto"/>
            <w:bottom w:val="none" w:sz="0" w:space="0" w:color="auto"/>
            <w:right w:val="none" w:sz="0" w:space="0" w:color="auto"/>
          </w:divBdr>
        </w:div>
        <w:div w:id="425853663">
          <w:marLeft w:val="0"/>
          <w:marRight w:val="0"/>
          <w:marTop w:val="60"/>
          <w:marBottom w:val="0"/>
          <w:divBdr>
            <w:top w:val="none" w:sz="0" w:space="0" w:color="auto"/>
            <w:left w:val="none" w:sz="0" w:space="0" w:color="auto"/>
            <w:bottom w:val="none" w:sz="0" w:space="0" w:color="auto"/>
            <w:right w:val="none" w:sz="0" w:space="0" w:color="auto"/>
          </w:divBdr>
        </w:div>
        <w:div w:id="928543573">
          <w:marLeft w:val="0"/>
          <w:marRight w:val="0"/>
          <w:marTop w:val="60"/>
          <w:marBottom w:val="0"/>
          <w:divBdr>
            <w:top w:val="none" w:sz="0" w:space="0" w:color="auto"/>
            <w:left w:val="none" w:sz="0" w:space="0" w:color="auto"/>
            <w:bottom w:val="none" w:sz="0" w:space="0" w:color="auto"/>
            <w:right w:val="none" w:sz="0" w:space="0" w:color="auto"/>
          </w:divBdr>
        </w:div>
        <w:div w:id="757484769">
          <w:marLeft w:val="0"/>
          <w:marRight w:val="0"/>
          <w:marTop w:val="60"/>
          <w:marBottom w:val="0"/>
          <w:divBdr>
            <w:top w:val="none" w:sz="0" w:space="0" w:color="auto"/>
            <w:left w:val="none" w:sz="0" w:space="0" w:color="auto"/>
            <w:bottom w:val="none" w:sz="0" w:space="0" w:color="auto"/>
            <w:right w:val="none" w:sz="0" w:space="0" w:color="auto"/>
          </w:divBdr>
        </w:div>
        <w:div w:id="1848710848">
          <w:marLeft w:val="0"/>
          <w:marRight w:val="0"/>
          <w:marTop w:val="60"/>
          <w:marBottom w:val="0"/>
          <w:divBdr>
            <w:top w:val="none" w:sz="0" w:space="0" w:color="auto"/>
            <w:left w:val="none" w:sz="0" w:space="0" w:color="auto"/>
            <w:bottom w:val="none" w:sz="0" w:space="0" w:color="auto"/>
            <w:right w:val="none" w:sz="0" w:space="0" w:color="auto"/>
          </w:divBdr>
        </w:div>
        <w:div w:id="1268808632">
          <w:marLeft w:val="0"/>
          <w:marRight w:val="0"/>
          <w:marTop w:val="60"/>
          <w:marBottom w:val="0"/>
          <w:divBdr>
            <w:top w:val="none" w:sz="0" w:space="0" w:color="auto"/>
            <w:left w:val="none" w:sz="0" w:space="0" w:color="auto"/>
            <w:bottom w:val="none" w:sz="0" w:space="0" w:color="auto"/>
            <w:right w:val="none" w:sz="0" w:space="0" w:color="auto"/>
          </w:divBdr>
        </w:div>
        <w:div w:id="1716001807">
          <w:marLeft w:val="0"/>
          <w:marRight w:val="0"/>
          <w:marTop w:val="60"/>
          <w:marBottom w:val="0"/>
          <w:divBdr>
            <w:top w:val="none" w:sz="0" w:space="0" w:color="auto"/>
            <w:left w:val="none" w:sz="0" w:space="0" w:color="auto"/>
            <w:bottom w:val="none" w:sz="0" w:space="0" w:color="auto"/>
            <w:right w:val="none" w:sz="0" w:space="0" w:color="auto"/>
          </w:divBdr>
        </w:div>
        <w:div w:id="1907959753">
          <w:marLeft w:val="0"/>
          <w:marRight w:val="0"/>
          <w:marTop w:val="60"/>
          <w:marBottom w:val="0"/>
          <w:divBdr>
            <w:top w:val="none" w:sz="0" w:space="0" w:color="auto"/>
            <w:left w:val="none" w:sz="0" w:space="0" w:color="auto"/>
            <w:bottom w:val="none" w:sz="0" w:space="0" w:color="auto"/>
            <w:right w:val="none" w:sz="0" w:space="0" w:color="auto"/>
          </w:divBdr>
        </w:div>
        <w:div w:id="1299147119">
          <w:marLeft w:val="0"/>
          <w:marRight w:val="0"/>
          <w:marTop w:val="60"/>
          <w:marBottom w:val="0"/>
          <w:divBdr>
            <w:top w:val="none" w:sz="0" w:space="0" w:color="auto"/>
            <w:left w:val="none" w:sz="0" w:space="0" w:color="auto"/>
            <w:bottom w:val="none" w:sz="0" w:space="0" w:color="auto"/>
            <w:right w:val="none" w:sz="0" w:space="0" w:color="auto"/>
          </w:divBdr>
        </w:div>
        <w:div w:id="1852062691">
          <w:marLeft w:val="0"/>
          <w:marRight w:val="0"/>
          <w:marTop w:val="60"/>
          <w:marBottom w:val="0"/>
          <w:divBdr>
            <w:top w:val="none" w:sz="0" w:space="0" w:color="auto"/>
            <w:left w:val="none" w:sz="0" w:space="0" w:color="auto"/>
            <w:bottom w:val="none" w:sz="0" w:space="0" w:color="auto"/>
            <w:right w:val="none" w:sz="0" w:space="0" w:color="auto"/>
          </w:divBdr>
        </w:div>
        <w:div w:id="313536302">
          <w:marLeft w:val="0"/>
          <w:marRight w:val="0"/>
          <w:marTop w:val="60"/>
          <w:marBottom w:val="0"/>
          <w:divBdr>
            <w:top w:val="none" w:sz="0" w:space="0" w:color="auto"/>
            <w:left w:val="none" w:sz="0" w:space="0" w:color="auto"/>
            <w:bottom w:val="none" w:sz="0" w:space="0" w:color="auto"/>
            <w:right w:val="none" w:sz="0" w:space="0" w:color="auto"/>
          </w:divBdr>
        </w:div>
        <w:div w:id="219290235">
          <w:marLeft w:val="0"/>
          <w:marRight w:val="0"/>
          <w:marTop w:val="60"/>
          <w:marBottom w:val="0"/>
          <w:divBdr>
            <w:top w:val="none" w:sz="0" w:space="0" w:color="auto"/>
            <w:left w:val="none" w:sz="0" w:space="0" w:color="auto"/>
            <w:bottom w:val="none" w:sz="0" w:space="0" w:color="auto"/>
            <w:right w:val="none" w:sz="0" w:space="0" w:color="auto"/>
          </w:divBdr>
        </w:div>
        <w:div w:id="1910574184">
          <w:marLeft w:val="0"/>
          <w:marRight w:val="0"/>
          <w:marTop w:val="60"/>
          <w:marBottom w:val="0"/>
          <w:divBdr>
            <w:top w:val="none" w:sz="0" w:space="0" w:color="auto"/>
            <w:left w:val="none" w:sz="0" w:space="0" w:color="auto"/>
            <w:bottom w:val="none" w:sz="0" w:space="0" w:color="auto"/>
            <w:right w:val="none" w:sz="0" w:space="0" w:color="auto"/>
          </w:divBdr>
        </w:div>
        <w:div w:id="1906911044">
          <w:marLeft w:val="0"/>
          <w:marRight w:val="0"/>
          <w:marTop w:val="60"/>
          <w:marBottom w:val="0"/>
          <w:divBdr>
            <w:top w:val="none" w:sz="0" w:space="0" w:color="auto"/>
            <w:left w:val="none" w:sz="0" w:space="0" w:color="auto"/>
            <w:bottom w:val="none" w:sz="0" w:space="0" w:color="auto"/>
            <w:right w:val="none" w:sz="0" w:space="0" w:color="auto"/>
          </w:divBdr>
        </w:div>
        <w:div w:id="2098357787">
          <w:marLeft w:val="0"/>
          <w:marRight w:val="0"/>
          <w:marTop w:val="60"/>
          <w:marBottom w:val="0"/>
          <w:divBdr>
            <w:top w:val="none" w:sz="0" w:space="0" w:color="auto"/>
            <w:left w:val="none" w:sz="0" w:space="0" w:color="auto"/>
            <w:bottom w:val="none" w:sz="0" w:space="0" w:color="auto"/>
            <w:right w:val="none" w:sz="0" w:space="0" w:color="auto"/>
          </w:divBdr>
        </w:div>
        <w:div w:id="1234704661">
          <w:marLeft w:val="0"/>
          <w:marRight w:val="0"/>
          <w:marTop w:val="60"/>
          <w:marBottom w:val="0"/>
          <w:divBdr>
            <w:top w:val="none" w:sz="0" w:space="0" w:color="auto"/>
            <w:left w:val="none" w:sz="0" w:space="0" w:color="auto"/>
            <w:bottom w:val="none" w:sz="0" w:space="0" w:color="auto"/>
            <w:right w:val="none" w:sz="0" w:space="0" w:color="auto"/>
          </w:divBdr>
        </w:div>
        <w:div w:id="979653261">
          <w:marLeft w:val="0"/>
          <w:marRight w:val="0"/>
          <w:marTop w:val="60"/>
          <w:marBottom w:val="0"/>
          <w:divBdr>
            <w:top w:val="none" w:sz="0" w:space="0" w:color="auto"/>
            <w:left w:val="none" w:sz="0" w:space="0" w:color="auto"/>
            <w:bottom w:val="none" w:sz="0" w:space="0" w:color="auto"/>
            <w:right w:val="none" w:sz="0" w:space="0" w:color="auto"/>
          </w:divBdr>
        </w:div>
        <w:div w:id="2132823921">
          <w:marLeft w:val="0"/>
          <w:marRight w:val="0"/>
          <w:marTop w:val="60"/>
          <w:marBottom w:val="0"/>
          <w:divBdr>
            <w:top w:val="none" w:sz="0" w:space="0" w:color="auto"/>
            <w:left w:val="none" w:sz="0" w:space="0" w:color="auto"/>
            <w:bottom w:val="none" w:sz="0" w:space="0" w:color="auto"/>
            <w:right w:val="none" w:sz="0" w:space="0" w:color="auto"/>
          </w:divBdr>
        </w:div>
        <w:div w:id="1054351723">
          <w:marLeft w:val="0"/>
          <w:marRight w:val="0"/>
          <w:marTop w:val="60"/>
          <w:marBottom w:val="0"/>
          <w:divBdr>
            <w:top w:val="none" w:sz="0" w:space="0" w:color="auto"/>
            <w:left w:val="none" w:sz="0" w:space="0" w:color="auto"/>
            <w:bottom w:val="none" w:sz="0" w:space="0" w:color="auto"/>
            <w:right w:val="none" w:sz="0" w:space="0" w:color="auto"/>
          </w:divBdr>
        </w:div>
        <w:div w:id="419644904">
          <w:marLeft w:val="0"/>
          <w:marRight w:val="0"/>
          <w:marTop w:val="60"/>
          <w:marBottom w:val="0"/>
          <w:divBdr>
            <w:top w:val="none" w:sz="0" w:space="0" w:color="auto"/>
            <w:left w:val="none" w:sz="0" w:space="0" w:color="auto"/>
            <w:bottom w:val="none" w:sz="0" w:space="0" w:color="auto"/>
            <w:right w:val="none" w:sz="0" w:space="0" w:color="auto"/>
          </w:divBdr>
        </w:div>
        <w:div w:id="19819267">
          <w:marLeft w:val="0"/>
          <w:marRight w:val="0"/>
          <w:marTop w:val="60"/>
          <w:marBottom w:val="0"/>
          <w:divBdr>
            <w:top w:val="none" w:sz="0" w:space="0" w:color="auto"/>
            <w:left w:val="none" w:sz="0" w:space="0" w:color="auto"/>
            <w:bottom w:val="none" w:sz="0" w:space="0" w:color="auto"/>
            <w:right w:val="none" w:sz="0" w:space="0" w:color="auto"/>
          </w:divBdr>
        </w:div>
        <w:div w:id="168759272">
          <w:marLeft w:val="0"/>
          <w:marRight w:val="0"/>
          <w:marTop w:val="60"/>
          <w:marBottom w:val="0"/>
          <w:divBdr>
            <w:top w:val="none" w:sz="0" w:space="0" w:color="auto"/>
            <w:left w:val="none" w:sz="0" w:space="0" w:color="auto"/>
            <w:bottom w:val="none" w:sz="0" w:space="0" w:color="auto"/>
            <w:right w:val="none" w:sz="0" w:space="0" w:color="auto"/>
          </w:divBdr>
        </w:div>
        <w:div w:id="1376002138">
          <w:marLeft w:val="0"/>
          <w:marRight w:val="0"/>
          <w:marTop w:val="60"/>
          <w:marBottom w:val="0"/>
          <w:divBdr>
            <w:top w:val="none" w:sz="0" w:space="0" w:color="auto"/>
            <w:left w:val="none" w:sz="0" w:space="0" w:color="auto"/>
            <w:bottom w:val="none" w:sz="0" w:space="0" w:color="auto"/>
            <w:right w:val="none" w:sz="0" w:space="0" w:color="auto"/>
          </w:divBdr>
        </w:div>
        <w:div w:id="626812512">
          <w:marLeft w:val="0"/>
          <w:marRight w:val="0"/>
          <w:marTop w:val="60"/>
          <w:marBottom w:val="0"/>
          <w:divBdr>
            <w:top w:val="none" w:sz="0" w:space="0" w:color="auto"/>
            <w:left w:val="none" w:sz="0" w:space="0" w:color="auto"/>
            <w:bottom w:val="none" w:sz="0" w:space="0" w:color="auto"/>
            <w:right w:val="none" w:sz="0" w:space="0" w:color="auto"/>
          </w:divBdr>
        </w:div>
        <w:div w:id="513691800">
          <w:marLeft w:val="0"/>
          <w:marRight w:val="0"/>
          <w:marTop w:val="60"/>
          <w:marBottom w:val="0"/>
          <w:divBdr>
            <w:top w:val="none" w:sz="0" w:space="0" w:color="auto"/>
            <w:left w:val="none" w:sz="0" w:space="0" w:color="auto"/>
            <w:bottom w:val="none" w:sz="0" w:space="0" w:color="auto"/>
            <w:right w:val="none" w:sz="0" w:space="0" w:color="auto"/>
          </w:divBdr>
        </w:div>
        <w:div w:id="2119177129">
          <w:marLeft w:val="0"/>
          <w:marRight w:val="0"/>
          <w:marTop w:val="60"/>
          <w:marBottom w:val="0"/>
          <w:divBdr>
            <w:top w:val="none" w:sz="0" w:space="0" w:color="auto"/>
            <w:left w:val="none" w:sz="0" w:space="0" w:color="auto"/>
            <w:bottom w:val="none" w:sz="0" w:space="0" w:color="auto"/>
            <w:right w:val="none" w:sz="0" w:space="0" w:color="auto"/>
          </w:divBdr>
        </w:div>
        <w:div w:id="1327437799">
          <w:marLeft w:val="0"/>
          <w:marRight w:val="0"/>
          <w:marTop w:val="60"/>
          <w:marBottom w:val="0"/>
          <w:divBdr>
            <w:top w:val="none" w:sz="0" w:space="0" w:color="auto"/>
            <w:left w:val="none" w:sz="0" w:space="0" w:color="auto"/>
            <w:bottom w:val="none" w:sz="0" w:space="0" w:color="auto"/>
            <w:right w:val="none" w:sz="0" w:space="0" w:color="auto"/>
          </w:divBdr>
        </w:div>
        <w:div w:id="240452785">
          <w:marLeft w:val="0"/>
          <w:marRight w:val="0"/>
          <w:marTop w:val="60"/>
          <w:marBottom w:val="0"/>
          <w:divBdr>
            <w:top w:val="none" w:sz="0" w:space="0" w:color="auto"/>
            <w:left w:val="none" w:sz="0" w:space="0" w:color="auto"/>
            <w:bottom w:val="none" w:sz="0" w:space="0" w:color="auto"/>
            <w:right w:val="none" w:sz="0" w:space="0" w:color="auto"/>
          </w:divBdr>
        </w:div>
        <w:div w:id="4325738">
          <w:marLeft w:val="0"/>
          <w:marRight w:val="0"/>
          <w:marTop w:val="60"/>
          <w:marBottom w:val="0"/>
          <w:divBdr>
            <w:top w:val="none" w:sz="0" w:space="0" w:color="auto"/>
            <w:left w:val="none" w:sz="0" w:space="0" w:color="auto"/>
            <w:bottom w:val="none" w:sz="0" w:space="0" w:color="auto"/>
            <w:right w:val="none" w:sz="0" w:space="0" w:color="auto"/>
          </w:divBdr>
        </w:div>
        <w:div w:id="1442216567">
          <w:marLeft w:val="0"/>
          <w:marRight w:val="0"/>
          <w:marTop w:val="60"/>
          <w:marBottom w:val="0"/>
          <w:divBdr>
            <w:top w:val="none" w:sz="0" w:space="0" w:color="auto"/>
            <w:left w:val="none" w:sz="0" w:space="0" w:color="auto"/>
            <w:bottom w:val="none" w:sz="0" w:space="0" w:color="auto"/>
            <w:right w:val="none" w:sz="0" w:space="0" w:color="auto"/>
          </w:divBdr>
        </w:div>
        <w:div w:id="1387871804">
          <w:marLeft w:val="0"/>
          <w:marRight w:val="0"/>
          <w:marTop w:val="60"/>
          <w:marBottom w:val="0"/>
          <w:divBdr>
            <w:top w:val="none" w:sz="0" w:space="0" w:color="auto"/>
            <w:left w:val="none" w:sz="0" w:space="0" w:color="auto"/>
            <w:bottom w:val="none" w:sz="0" w:space="0" w:color="auto"/>
            <w:right w:val="none" w:sz="0" w:space="0" w:color="auto"/>
          </w:divBdr>
        </w:div>
        <w:div w:id="491915283">
          <w:marLeft w:val="0"/>
          <w:marRight w:val="0"/>
          <w:marTop w:val="60"/>
          <w:marBottom w:val="0"/>
          <w:divBdr>
            <w:top w:val="none" w:sz="0" w:space="0" w:color="auto"/>
            <w:left w:val="none" w:sz="0" w:space="0" w:color="auto"/>
            <w:bottom w:val="none" w:sz="0" w:space="0" w:color="auto"/>
            <w:right w:val="none" w:sz="0" w:space="0" w:color="auto"/>
          </w:divBdr>
        </w:div>
        <w:div w:id="1492326578">
          <w:marLeft w:val="0"/>
          <w:marRight w:val="0"/>
          <w:marTop w:val="60"/>
          <w:marBottom w:val="0"/>
          <w:divBdr>
            <w:top w:val="none" w:sz="0" w:space="0" w:color="auto"/>
            <w:left w:val="none" w:sz="0" w:space="0" w:color="auto"/>
            <w:bottom w:val="none" w:sz="0" w:space="0" w:color="auto"/>
            <w:right w:val="none" w:sz="0" w:space="0" w:color="auto"/>
          </w:divBdr>
        </w:div>
        <w:div w:id="25451312">
          <w:marLeft w:val="0"/>
          <w:marRight w:val="0"/>
          <w:marTop w:val="60"/>
          <w:marBottom w:val="0"/>
          <w:divBdr>
            <w:top w:val="none" w:sz="0" w:space="0" w:color="auto"/>
            <w:left w:val="none" w:sz="0" w:space="0" w:color="auto"/>
            <w:bottom w:val="none" w:sz="0" w:space="0" w:color="auto"/>
            <w:right w:val="none" w:sz="0" w:space="0" w:color="auto"/>
          </w:divBdr>
        </w:div>
        <w:div w:id="1426147066">
          <w:marLeft w:val="0"/>
          <w:marRight w:val="0"/>
          <w:marTop w:val="60"/>
          <w:marBottom w:val="0"/>
          <w:divBdr>
            <w:top w:val="none" w:sz="0" w:space="0" w:color="auto"/>
            <w:left w:val="none" w:sz="0" w:space="0" w:color="auto"/>
            <w:bottom w:val="none" w:sz="0" w:space="0" w:color="auto"/>
            <w:right w:val="none" w:sz="0" w:space="0" w:color="auto"/>
          </w:divBdr>
        </w:div>
        <w:div w:id="23554922">
          <w:marLeft w:val="0"/>
          <w:marRight w:val="0"/>
          <w:marTop w:val="60"/>
          <w:marBottom w:val="0"/>
          <w:divBdr>
            <w:top w:val="none" w:sz="0" w:space="0" w:color="auto"/>
            <w:left w:val="none" w:sz="0" w:space="0" w:color="auto"/>
            <w:bottom w:val="none" w:sz="0" w:space="0" w:color="auto"/>
            <w:right w:val="none" w:sz="0" w:space="0" w:color="auto"/>
          </w:divBdr>
        </w:div>
        <w:div w:id="1453209189">
          <w:marLeft w:val="0"/>
          <w:marRight w:val="0"/>
          <w:marTop w:val="60"/>
          <w:marBottom w:val="0"/>
          <w:divBdr>
            <w:top w:val="none" w:sz="0" w:space="0" w:color="auto"/>
            <w:left w:val="none" w:sz="0" w:space="0" w:color="auto"/>
            <w:bottom w:val="none" w:sz="0" w:space="0" w:color="auto"/>
            <w:right w:val="none" w:sz="0" w:space="0" w:color="auto"/>
          </w:divBdr>
        </w:div>
        <w:div w:id="1210990539">
          <w:marLeft w:val="0"/>
          <w:marRight w:val="0"/>
          <w:marTop w:val="60"/>
          <w:marBottom w:val="0"/>
          <w:divBdr>
            <w:top w:val="none" w:sz="0" w:space="0" w:color="auto"/>
            <w:left w:val="none" w:sz="0" w:space="0" w:color="auto"/>
            <w:bottom w:val="none" w:sz="0" w:space="0" w:color="auto"/>
            <w:right w:val="none" w:sz="0" w:space="0" w:color="auto"/>
          </w:divBdr>
        </w:div>
        <w:div w:id="1737121781">
          <w:marLeft w:val="0"/>
          <w:marRight w:val="0"/>
          <w:marTop w:val="60"/>
          <w:marBottom w:val="0"/>
          <w:divBdr>
            <w:top w:val="none" w:sz="0" w:space="0" w:color="auto"/>
            <w:left w:val="none" w:sz="0" w:space="0" w:color="auto"/>
            <w:bottom w:val="none" w:sz="0" w:space="0" w:color="auto"/>
            <w:right w:val="none" w:sz="0" w:space="0" w:color="auto"/>
          </w:divBdr>
        </w:div>
        <w:div w:id="1841194639">
          <w:marLeft w:val="0"/>
          <w:marRight w:val="0"/>
          <w:marTop w:val="60"/>
          <w:marBottom w:val="0"/>
          <w:divBdr>
            <w:top w:val="none" w:sz="0" w:space="0" w:color="auto"/>
            <w:left w:val="none" w:sz="0" w:space="0" w:color="auto"/>
            <w:bottom w:val="none" w:sz="0" w:space="0" w:color="auto"/>
            <w:right w:val="none" w:sz="0" w:space="0" w:color="auto"/>
          </w:divBdr>
        </w:div>
        <w:div w:id="296567434">
          <w:marLeft w:val="0"/>
          <w:marRight w:val="0"/>
          <w:marTop w:val="60"/>
          <w:marBottom w:val="0"/>
          <w:divBdr>
            <w:top w:val="none" w:sz="0" w:space="0" w:color="auto"/>
            <w:left w:val="none" w:sz="0" w:space="0" w:color="auto"/>
            <w:bottom w:val="none" w:sz="0" w:space="0" w:color="auto"/>
            <w:right w:val="none" w:sz="0" w:space="0" w:color="auto"/>
          </w:divBdr>
        </w:div>
        <w:div w:id="1307783491">
          <w:marLeft w:val="0"/>
          <w:marRight w:val="0"/>
          <w:marTop w:val="60"/>
          <w:marBottom w:val="0"/>
          <w:divBdr>
            <w:top w:val="none" w:sz="0" w:space="0" w:color="auto"/>
            <w:left w:val="none" w:sz="0" w:space="0" w:color="auto"/>
            <w:bottom w:val="none" w:sz="0" w:space="0" w:color="auto"/>
            <w:right w:val="none" w:sz="0" w:space="0" w:color="auto"/>
          </w:divBdr>
        </w:div>
        <w:div w:id="1905066927">
          <w:marLeft w:val="0"/>
          <w:marRight w:val="0"/>
          <w:marTop w:val="60"/>
          <w:marBottom w:val="0"/>
          <w:divBdr>
            <w:top w:val="none" w:sz="0" w:space="0" w:color="auto"/>
            <w:left w:val="none" w:sz="0" w:space="0" w:color="auto"/>
            <w:bottom w:val="none" w:sz="0" w:space="0" w:color="auto"/>
            <w:right w:val="none" w:sz="0" w:space="0" w:color="auto"/>
          </w:divBdr>
        </w:div>
        <w:div w:id="1370566356">
          <w:marLeft w:val="0"/>
          <w:marRight w:val="0"/>
          <w:marTop w:val="60"/>
          <w:marBottom w:val="0"/>
          <w:divBdr>
            <w:top w:val="none" w:sz="0" w:space="0" w:color="auto"/>
            <w:left w:val="none" w:sz="0" w:space="0" w:color="auto"/>
            <w:bottom w:val="none" w:sz="0" w:space="0" w:color="auto"/>
            <w:right w:val="none" w:sz="0" w:space="0" w:color="auto"/>
          </w:divBdr>
        </w:div>
        <w:div w:id="392503923">
          <w:marLeft w:val="0"/>
          <w:marRight w:val="0"/>
          <w:marTop w:val="60"/>
          <w:marBottom w:val="0"/>
          <w:divBdr>
            <w:top w:val="none" w:sz="0" w:space="0" w:color="auto"/>
            <w:left w:val="none" w:sz="0" w:space="0" w:color="auto"/>
            <w:bottom w:val="none" w:sz="0" w:space="0" w:color="auto"/>
            <w:right w:val="none" w:sz="0" w:space="0" w:color="auto"/>
          </w:divBdr>
        </w:div>
        <w:div w:id="875655978">
          <w:marLeft w:val="0"/>
          <w:marRight w:val="0"/>
          <w:marTop w:val="60"/>
          <w:marBottom w:val="0"/>
          <w:divBdr>
            <w:top w:val="none" w:sz="0" w:space="0" w:color="auto"/>
            <w:left w:val="none" w:sz="0" w:space="0" w:color="auto"/>
            <w:bottom w:val="none" w:sz="0" w:space="0" w:color="auto"/>
            <w:right w:val="none" w:sz="0" w:space="0" w:color="auto"/>
          </w:divBdr>
        </w:div>
        <w:div w:id="1247306596">
          <w:marLeft w:val="0"/>
          <w:marRight w:val="0"/>
          <w:marTop w:val="60"/>
          <w:marBottom w:val="0"/>
          <w:divBdr>
            <w:top w:val="none" w:sz="0" w:space="0" w:color="auto"/>
            <w:left w:val="none" w:sz="0" w:space="0" w:color="auto"/>
            <w:bottom w:val="none" w:sz="0" w:space="0" w:color="auto"/>
            <w:right w:val="none" w:sz="0" w:space="0" w:color="auto"/>
          </w:divBdr>
        </w:div>
        <w:div w:id="301547940">
          <w:marLeft w:val="0"/>
          <w:marRight w:val="0"/>
          <w:marTop w:val="60"/>
          <w:marBottom w:val="0"/>
          <w:divBdr>
            <w:top w:val="none" w:sz="0" w:space="0" w:color="auto"/>
            <w:left w:val="none" w:sz="0" w:space="0" w:color="auto"/>
            <w:bottom w:val="none" w:sz="0" w:space="0" w:color="auto"/>
            <w:right w:val="none" w:sz="0" w:space="0" w:color="auto"/>
          </w:divBdr>
        </w:div>
        <w:div w:id="1411387656">
          <w:marLeft w:val="0"/>
          <w:marRight w:val="0"/>
          <w:marTop w:val="60"/>
          <w:marBottom w:val="0"/>
          <w:divBdr>
            <w:top w:val="none" w:sz="0" w:space="0" w:color="auto"/>
            <w:left w:val="none" w:sz="0" w:space="0" w:color="auto"/>
            <w:bottom w:val="none" w:sz="0" w:space="0" w:color="auto"/>
            <w:right w:val="none" w:sz="0" w:space="0" w:color="auto"/>
          </w:divBdr>
        </w:div>
        <w:div w:id="2045056387">
          <w:marLeft w:val="0"/>
          <w:marRight w:val="0"/>
          <w:marTop w:val="60"/>
          <w:marBottom w:val="0"/>
          <w:divBdr>
            <w:top w:val="none" w:sz="0" w:space="0" w:color="auto"/>
            <w:left w:val="none" w:sz="0" w:space="0" w:color="auto"/>
            <w:bottom w:val="none" w:sz="0" w:space="0" w:color="auto"/>
            <w:right w:val="none" w:sz="0" w:space="0" w:color="auto"/>
          </w:divBdr>
        </w:div>
        <w:div w:id="1318068752">
          <w:marLeft w:val="0"/>
          <w:marRight w:val="0"/>
          <w:marTop w:val="60"/>
          <w:marBottom w:val="0"/>
          <w:divBdr>
            <w:top w:val="none" w:sz="0" w:space="0" w:color="auto"/>
            <w:left w:val="none" w:sz="0" w:space="0" w:color="auto"/>
            <w:bottom w:val="none" w:sz="0" w:space="0" w:color="auto"/>
            <w:right w:val="none" w:sz="0" w:space="0" w:color="auto"/>
          </w:divBdr>
        </w:div>
        <w:div w:id="1629629582">
          <w:marLeft w:val="0"/>
          <w:marRight w:val="0"/>
          <w:marTop w:val="60"/>
          <w:marBottom w:val="0"/>
          <w:divBdr>
            <w:top w:val="none" w:sz="0" w:space="0" w:color="auto"/>
            <w:left w:val="none" w:sz="0" w:space="0" w:color="auto"/>
            <w:bottom w:val="none" w:sz="0" w:space="0" w:color="auto"/>
            <w:right w:val="none" w:sz="0" w:space="0" w:color="auto"/>
          </w:divBdr>
        </w:div>
        <w:div w:id="1545287990">
          <w:marLeft w:val="0"/>
          <w:marRight w:val="0"/>
          <w:marTop w:val="60"/>
          <w:marBottom w:val="0"/>
          <w:divBdr>
            <w:top w:val="none" w:sz="0" w:space="0" w:color="auto"/>
            <w:left w:val="none" w:sz="0" w:space="0" w:color="auto"/>
            <w:bottom w:val="none" w:sz="0" w:space="0" w:color="auto"/>
            <w:right w:val="none" w:sz="0" w:space="0" w:color="auto"/>
          </w:divBdr>
        </w:div>
        <w:div w:id="1953055199">
          <w:marLeft w:val="0"/>
          <w:marRight w:val="0"/>
          <w:marTop w:val="60"/>
          <w:marBottom w:val="0"/>
          <w:divBdr>
            <w:top w:val="none" w:sz="0" w:space="0" w:color="auto"/>
            <w:left w:val="none" w:sz="0" w:space="0" w:color="auto"/>
            <w:bottom w:val="none" w:sz="0" w:space="0" w:color="auto"/>
            <w:right w:val="none" w:sz="0" w:space="0" w:color="auto"/>
          </w:divBdr>
        </w:div>
        <w:div w:id="579483996">
          <w:marLeft w:val="0"/>
          <w:marRight w:val="0"/>
          <w:marTop w:val="60"/>
          <w:marBottom w:val="0"/>
          <w:divBdr>
            <w:top w:val="none" w:sz="0" w:space="0" w:color="auto"/>
            <w:left w:val="none" w:sz="0" w:space="0" w:color="auto"/>
            <w:bottom w:val="none" w:sz="0" w:space="0" w:color="auto"/>
            <w:right w:val="none" w:sz="0" w:space="0" w:color="auto"/>
          </w:divBdr>
        </w:div>
        <w:div w:id="683821971">
          <w:marLeft w:val="0"/>
          <w:marRight w:val="0"/>
          <w:marTop w:val="60"/>
          <w:marBottom w:val="0"/>
          <w:divBdr>
            <w:top w:val="none" w:sz="0" w:space="0" w:color="auto"/>
            <w:left w:val="none" w:sz="0" w:space="0" w:color="auto"/>
            <w:bottom w:val="none" w:sz="0" w:space="0" w:color="auto"/>
            <w:right w:val="none" w:sz="0" w:space="0" w:color="auto"/>
          </w:divBdr>
        </w:div>
        <w:div w:id="1667972288">
          <w:marLeft w:val="0"/>
          <w:marRight w:val="0"/>
          <w:marTop w:val="60"/>
          <w:marBottom w:val="0"/>
          <w:divBdr>
            <w:top w:val="none" w:sz="0" w:space="0" w:color="auto"/>
            <w:left w:val="none" w:sz="0" w:space="0" w:color="auto"/>
            <w:bottom w:val="none" w:sz="0" w:space="0" w:color="auto"/>
            <w:right w:val="none" w:sz="0" w:space="0" w:color="auto"/>
          </w:divBdr>
        </w:div>
        <w:div w:id="697052013">
          <w:marLeft w:val="0"/>
          <w:marRight w:val="0"/>
          <w:marTop w:val="60"/>
          <w:marBottom w:val="0"/>
          <w:divBdr>
            <w:top w:val="none" w:sz="0" w:space="0" w:color="auto"/>
            <w:left w:val="none" w:sz="0" w:space="0" w:color="auto"/>
            <w:bottom w:val="none" w:sz="0" w:space="0" w:color="auto"/>
            <w:right w:val="none" w:sz="0" w:space="0" w:color="auto"/>
          </w:divBdr>
        </w:div>
        <w:div w:id="220211422">
          <w:marLeft w:val="0"/>
          <w:marRight w:val="0"/>
          <w:marTop w:val="60"/>
          <w:marBottom w:val="0"/>
          <w:divBdr>
            <w:top w:val="none" w:sz="0" w:space="0" w:color="auto"/>
            <w:left w:val="none" w:sz="0" w:space="0" w:color="auto"/>
            <w:bottom w:val="none" w:sz="0" w:space="0" w:color="auto"/>
            <w:right w:val="none" w:sz="0" w:space="0" w:color="auto"/>
          </w:divBdr>
        </w:div>
        <w:div w:id="1541743021">
          <w:marLeft w:val="0"/>
          <w:marRight w:val="0"/>
          <w:marTop w:val="60"/>
          <w:marBottom w:val="0"/>
          <w:divBdr>
            <w:top w:val="none" w:sz="0" w:space="0" w:color="auto"/>
            <w:left w:val="none" w:sz="0" w:space="0" w:color="auto"/>
            <w:bottom w:val="none" w:sz="0" w:space="0" w:color="auto"/>
            <w:right w:val="none" w:sz="0" w:space="0" w:color="auto"/>
          </w:divBdr>
        </w:div>
        <w:div w:id="141117758">
          <w:marLeft w:val="0"/>
          <w:marRight w:val="0"/>
          <w:marTop w:val="60"/>
          <w:marBottom w:val="0"/>
          <w:divBdr>
            <w:top w:val="none" w:sz="0" w:space="0" w:color="auto"/>
            <w:left w:val="none" w:sz="0" w:space="0" w:color="auto"/>
            <w:bottom w:val="none" w:sz="0" w:space="0" w:color="auto"/>
            <w:right w:val="none" w:sz="0" w:space="0" w:color="auto"/>
          </w:divBdr>
        </w:div>
        <w:div w:id="2103985459">
          <w:marLeft w:val="0"/>
          <w:marRight w:val="0"/>
          <w:marTop w:val="60"/>
          <w:marBottom w:val="0"/>
          <w:divBdr>
            <w:top w:val="none" w:sz="0" w:space="0" w:color="auto"/>
            <w:left w:val="none" w:sz="0" w:space="0" w:color="auto"/>
            <w:bottom w:val="none" w:sz="0" w:space="0" w:color="auto"/>
            <w:right w:val="none" w:sz="0" w:space="0" w:color="auto"/>
          </w:divBdr>
        </w:div>
        <w:div w:id="1601719346">
          <w:marLeft w:val="0"/>
          <w:marRight w:val="0"/>
          <w:marTop w:val="60"/>
          <w:marBottom w:val="0"/>
          <w:divBdr>
            <w:top w:val="none" w:sz="0" w:space="0" w:color="auto"/>
            <w:left w:val="none" w:sz="0" w:space="0" w:color="auto"/>
            <w:bottom w:val="none" w:sz="0" w:space="0" w:color="auto"/>
            <w:right w:val="none" w:sz="0" w:space="0" w:color="auto"/>
          </w:divBdr>
        </w:div>
        <w:div w:id="1114401820">
          <w:marLeft w:val="0"/>
          <w:marRight w:val="0"/>
          <w:marTop w:val="60"/>
          <w:marBottom w:val="0"/>
          <w:divBdr>
            <w:top w:val="none" w:sz="0" w:space="0" w:color="auto"/>
            <w:left w:val="none" w:sz="0" w:space="0" w:color="auto"/>
            <w:bottom w:val="none" w:sz="0" w:space="0" w:color="auto"/>
            <w:right w:val="none" w:sz="0" w:space="0" w:color="auto"/>
          </w:divBdr>
        </w:div>
        <w:div w:id="464205245">
          <w:marLeft w:val="0"/>
          <w:marRight w:val="0"/>
          <w:marTop w:val="60"/>
          <w:marBottom w:val="0"/>
          <w:divBdr>
            <w:top w:val="none" w:sz="0" w:space="0" w:color="auto"/>
            <w:left w:val="none" w:sz="0" w:space="0" w:color="auto"/>
            <w:bottom w:val="none" w:sz="0" w:space="0" w:color="auto"/>
            <w:right w:val="none" w:sz="0" w:space="0" w:color="auto"/>
          </w:divBdr>
        </w:div>
        <w:div w:id="463934708">
          <w:marLeft w:val="0"/>
          <w:marRight w:val="0"/>
          <w:marTop w:val="60"/>
          <w:marBottom w:val="0"/>
          <w:divBdr>
            <w:top w:val="none" w:sz="0" w:space="0" w:color="auto"/>
            <w:left w:val="none" w:sz="0" w:space="0" w:color="auto"/>
            <w:bottom w:val="none" w:sz="0" w:space="0" w:color="auto"/>
            <w:right w:val="none" w:sz="0" w:space="0" w:color="auto"/>
          </w:divBdr>
        </w:div>
        <w:div w:id="1384015667">
          <w:marLeft w:val="0"/>
          <w:marRight w:val="0"/>
          <w:marTop w:val="60"/>
          <w:marBottom w:val="0"/>
          <w:divBdr>
            <w:top w:val="none" w:sz="0" w:space="0" w:color="auto"/>
            <w:left w:val="none" w:sz="0" w:space="0" w:color="auto"/>
            <w:bottom w:val="none" w:sz="0" w:space="0" w:color="auto"/>
            <w:right w:val="none" w:sz="0" w:space="0" w:color="auto"/>
          </w:divBdr>
        </w:div>
        <w:div w:id="615408144">
          <w:marLeft w:val="0"/>
          <w:marRight w:val="0"/>
          <w:marTop w:val="60"/>
          <w:marBottom w:val="0"/>
          <w:divBdr>
            <w:top w:val="none" w:sz="0" w:space="0" w:color="auto"/>
            <w:left w:val="none" w:sz="0" w:space="0" w:color="auto"/>
            <w:bottom w:val="none" w:sz="0" w:space="0" w:color="auto"/>
            <w:right w:val="none" w:sz="0" w:space="0" w:color="auto"/>
          </w:divBdr>
        </w:div>
        <w:div w:id="489296650">
          <w:marLeft w:val="0"/>
          <w:marRight w:val="0"/>
          <w:marTop w:val="60"/>
          <w:marBottom w:val="0"/>
          <w:divBdr>
            <w:top w:val="none" w:sz="0" w:space="0" w:color="auto"/>
            <w:left w:val="none" w:sz="0" w:space="0" w:color="auto"/>
            <w:bottom w:val="none" w:sz="0" w:space="0" w:color="auto"/>
            <w:right w:val="none" w:sz="0" w:space="0" w:color="auto"/>
          </w:divBdr>
        </w:div>
        <w:div w:id="2027057568">
          <w:marLeft w:val="0"/>
          <w:marRight w:val="0"/>
          <w:marTop w:val="60"/>
          <w:marBottom w:val="0"/>
          <w:divBdr>
            <w:top w:val="none" w:sz="0" w:space="0" w:color="auto"/>
            <w:left w:val="none" w:sz="0" w:space="0" w:color="auto"/>
            <w:bottom w:val="none" w:sz="0" w:space="0" w:color="auto"/>
            <w:right w:val="none" w:sz="0" w:space="0" w:color="auto"/>
          </w:divBdr>
        </w:div>
        <w:div w:id="1126191785">
          <w:marLeft w:val="0"/>
          <w:marRight w:val="0"/>
          <w:marTop w:val="60"/>
          <w:marBottom w:val="0"/>
          <w:divBdr>
            <w:top w:val="none" w:sz="0" w:space="0" w:color="auto"/>
            <w:left w:val="none" w:sz="0" w:space="0" w:color="auto"/>
            <w:bottom w:val="none" w:sz="0" w:space="0" w:color="auto"/>
            <w:right w:val="none" w:sz="0" w:space="0" w:color="auto"/>
          </w:divBdr>
        </w:div>
        <w:div w:id="720859389">
          <w:marLeft w:val="0"/>
          <w:marRight w:val="0"/>
          <w:marTop w:val="60"/>
          <w:marBottom w:val="0"/>
          <w:divBdr>
            <w:top w:val="none" w:sz="0" w:space="0" w:color="auto"/>
            <w:left w:val="none" w:sz="0" w:space="0" w:color="auto"/>
            <w:bottom w:val="none" w:sz="0" w:space="0" w:color="auto"/>
            <w:right w:val="none" w:sz="0" w:space="0" w:color="auto"/>
          </w:divBdr>
        </w:div>
        <w:div w:id="996959762">
          <w:marLeft w:val="0"/>
          <w:marRight w:val="0"/>
          <w:marTop w:val="60"/>
          <w:marBottom w:val="0"/>
          <w:divBdr>
            <w:top w:val="none" w:sz="0" w:space="0" w:color="auto"/>
            <w:left w:val="none" w:sz="0" w:space="0" w:color="auto"/>
            <w:bottom w:val="none" w:sz="0" w:space="0" w:color="auto"/>
            <w:right w:val="none" w:sz="0" w:space="0" w:color="auto"/>
          </w:divBdr>
        </w:div>
        <w:div w:id="1811484945">
          <w:marLeft w:val="0"/>
          <w:marRight w:val="0"/>
          <w:marTop w:val="60"/>
          <w:marBottom w:val="0"/>
          <w:divBdr>
            <w:top w:val="none" w:sz="0" w:space="0" w:color="auto"/>
            <w:left w:val="none" w:sz="0" w:space="0" w:color="auto"/>
            <w:bottom w:val="none" w:sz="0" w:space="0" w:color="auto"/>
            <w:right w:val="none" w:sz="0" w:space="0" w:color="auto"/>
          </w:divBdr>
        </w:div>
        <w:div w:id="1245140059">
          <w:marLeft w:val="0"/>
          <w:marRight w:val="0"/>
          <w:marTop w:val="60"/>
          <w:marBottom w:val="0"/>
          <w:divBdr>
            <w:top w:val="none" w:sz="0" w:space="0" w:color="auto"/>
            <w:left w:val="none" w:sz="0" w:space="0" w:color="auto"/>
            <w:bottom w:val="none" w:sz="0" w:space="0" w:color="auto"/>
            <w:right w:val="none" w:sz="0" w:space="0" w:color="auto"/>
          </w:divBdr>
        </w:div>
        <w:div w:id="1076560947">
          <w:marLeft w:val="0"/>
          <w:marRight w:val="0"/>
          <w:marTop w:val="60"/>
          <w:marBottom w:val="0"/>
          <w:divBdr>
            <w:top w:val="none" w:sz="0" w:space="0" w:color="auto"/>
            <w:left w:val="none" w:sz="0" w:space="0" w:color="auto"/>
            <w:bottom w:val="none" w:sz="0" w:space="0" w:color="auto"/>
            <w:right w:val="none" w:sz="0" w:space="0" w:color="auto"/>
          </w:divBdr>
        </w:div>
        <w:div w:id="501315144">
          <w:marLeft w:val="0"/>
          <w:marRight w:val="0"/>
          <w:marTop w:val="60"/>
          <w:marBottom w:val="0"/>
          <w:divBdr>
            <w:top w:val="none" w:sz="0" w:space="0" w:color="auto"/>
            <w:left w:val="none" w:sz="0" w:space="0" w:color="auto"/>
            <w:bottom w:val="none" w:sz="0" w:space="0" w:color="auto"/>
            <w:right w:val="none" w:sz="0" w:space="0" w:color="auto"/>
          </w:divBdr>
        </w:div>
        <w:div w:id="1497526923">
          <w:marLeft w:val="0"/>
          <w:marRight w:val="0"/>
          <w:marTop w:val="60"/>
          <w:marBottom w:val="0"/>
          <w:divBdr>
            <w:top w:val="none" w:sz="0" w:space="0" w:color="auto"/>
            <w:left w:val="none" w:sz="0" w:space="0" w:color="auto"/>
            <w:bottom w:val="none" w:sz="0" w:space="0" w:color="auto"/>
            <w:right w:val="none" w:sz="0" w:space="0" w:color="auto"/>
          </w:divBdr>
        </w:div>
        <w:div w:id="1500123545">
          <w:marLeft w:val="0"/>
          <w:marRight w:val="0"/>
          <w:marTop w:val="60"/>
          <w:marBottom w:val="0"/>
          <w:divBdr>
            <w:top w:val="none" w:sz="0" w:space="0" w:color="auto"/>
            <w:left w:val="none" w:sz="0" w:space="0" w:color="auto"/>
            <w:bottom w:val="none" w:sz="0" w:space="0" w:color="auto"/>
            <w:right w:val="none" w:sz="0" w:space="0" w:color="auto"/>
          </w:divBdr>
        </w:div>
        <w:div w:id="633415364">
          <w:marLeft w:val="0"/>
          <w:marRight w:val="0"/>
          <w:marTop w:val="60"/>
          <w:marBottom w:val="0"/>
          <w:divBdr>
            <w:top w:val="none" w:sz="0" w:space="0" w:color="auto"/>
            <w:left w:val="none" w:sz="0" w:space="0" w:color="auto"/>
            <w:bottom w:val="none" w:sz="0" w:space="0" w:color="auto"/>
            <w:right w:val="none" w:sz="0" w:space="0" w:color="auto"/>
          </w:divBdr>
        </w:div>
        <w:div w:id="769617764">
          <w:marLeft w:val="0"/>
          <w:marRight w:val="0"/>
          <w:marTop w:val="60"/>
          <w:marBottom w:val="0"/>
          <w:divBdr>
            <w:top w:val="none" w:sz="0" w:space="0" w:color="auto"/>
            <w:left w:val="none" w:sz="0" w:space="0" w:color="auto"/>
            <w:bottom w:val="none" w:sz="0" w:space="0" w:color="auto"/>
            <w:right w:val="none" w:sz="0" w:space="0" w:color="auto"/>
          </w:divBdr>
        </w:div>
        <w:div w:id="39863866">
          <w:marLeft w:val="0"/>
          <w:marRight w:val="0"/>
          <w:marTop w:val="60"/>
          <w:marBottom w:val="0"/>
          <w:divBdr>
            <w:top w:val="none" w:sz="0" w:space="0" w:color="auto"/>
            <w:left w:val="none" w:sz="0" w:space="0" w:color="auto"/>
            <w:bottom w:val="none" w:sz="0" w:space="0" w:color="auto"/>
            <w:right w:val="none" w:sz="0" w:space="0" w:color="auto"/>
          </w:divBdr>
        </w:div>
      </w:divsChild>
    </w:div>
    <w:div w:id="1182401830">
      <w:bodyDiv w:val="1"/>
      <w:marLeft w:val="0"/>
      <w:marRight w:val="0"/>
      <w:marTop w:val="0"/>
      <w:marBottom w:val="0"/>
      <w:divBdr>
        <w:top w:val="none" w:sz="0" w:space="0" w:color="auto"/>
        <w:left w:val="none" w:sz="0" w:space="0" w:color="auto"/>
        <w:bottom w:val="none" w:sz="0" w:space="0" w:color="auto"/>
        <w:right w:val="none" w:sz="0" w:space="0" w:color="auto"/>
      </w:divBdr>
      <w:divsChild>
        <w:div w:id="569467843">
          <w:marLeft w:val="0"/>
          <w:marRight w:val="0"/>
          <w:marTop w:val="60"/>
          <w:marBottom w:val="0"/>
          <w:divBdr>
            <w:top w:val="none" w:sz="0" w:space="0" w:color="auto"/>
            <w:left w:val="none" w:sz="0" w:space="0" w:color="auto"/>
            <w:bottom w:val="none" w:sz="0" w:space="0" w:color="auto"/>
            <w:right w:val="none" w:sz="0" w:space="0" w:color="auto"/>
          </w:divBdr>
        </w:div>
      </w:divsChild>
    </w:div>
    <w:div w:id="1286765554">
      <w:bodyDiv w:val="1"/>
      <w:marLeft w:val="0"/>
      <w:marRight w:val="0"/>
      <w:marTop w:val="0"/>
      <w:marBottom w:val="0"/>
      <w:divBdr>
        <w:top w:val="none" w:sz="0" w:space="0" w:color="auto"/>
        <w:left w:val="none" w:sz="0" w:space="0" w:color="auto"/>
        <w:bottom w:val="none" w:sz="0" w:space="0" w:color="auto"/>
        <w:right w:val="none" w:sz="0" w:space="0" w:color="auto"/>
      </w:divBdr>
      <w:divsChild>
        <w:div w:id="1059866281">
          <w:marLeft w:val="0"/>
          <w:marRight w:val="0"/>
          <w:marTop w:val="60"/>
          <w:marBottom w:val="0"/>
          <w:divBdr>
            <w:top w:val="none" w:sz="0" w:space="0" w:color="auto"/>
            <w:left w:val="none" w:sz="0" w:space="0" w:color="auto"/>
            <w:bottom w:val="none" w:sz="0" w:space="0" w:color="auto"/>
            <w:right w:val="none" w:sz="0" w:space="0" w:color="auto"/>
          </w:divBdr>
        </w:div>
      </w:divsChild>
    </w:div>
    <w:div w:id="1329021967">
      <w:bodyDiv w:val="1"/>
      <w:marLeft w:val="0"/>
      <w:marRight w:val="0"/>
      <w:marTop w:val="0"/>
      <w:marBottom w:val="0"/>
      <w:divBdr>
        <w:top w:val="none" w:sz="0" w:space="0" w:color="auto"/>
        <w:left w:val="none" w:sz="0" w:space="0" w:color="auto"/>
        <w:bottom w:val="none" w:sz="0" w:space="0" w:color="auto"/>
        <w:right w:val="none" w:sz="0" w:space="0" w:color="auto"/>
      </w:divBdr>
      <w:divsChild>
        <w:div w:id="794175519">
          <w:marLeft w:val="0"/>
          <w:marRight w:val="0"/>
          <w:marTop w:val="60"/>
          <w:marBottom w:val="0"/>
          <w:divBdr>
            <w:top w:val="none" w:sz="0" w:space="0" w:color="auto"/>
            <w:left w:val="none" w:sz="0" w:space="0" w:color="auto"/>
            <w:bottom w:val="none" w:sz="0" w:space="0" w:color="auto"/>
            <w:right w:val="none" w:sz="0" w:space="0" w:color="auto"/>
          </w:divBdr>
        </w:div>
      </w:divsChild>
    </w:div>
    <w:div w:id="1371491906">
      <w:bodyDiv w:val="1"/>
      <w:marLeft w:val="0"/>
      <w:marRight w:val="0"/>
      <w:marTop w:val="0"/>
      <w:marBottom w:val="0"/>
      <w:divBdr>
        <w:top w:val="none" w:sz="0" w:space="0" w:color="auto"/>
        <w:left w:val="none" w:sz="0" w:space="0" w:color="auto"/>
        <w:bottom w:val="none" w:sz="0" w:space="0" w:color="auto"/>
        <w:right w:val="none" w:sz="0" w:space="0" w:color="auto"/>
      </w:divBdr>
      <w:divsChild>
        <w:div w:id="1194459378">
          <w:marLeft w:val="0"/>
          <w:marRight w:val="0"/>
          <w:marTop w:val="180"/>
          <w:marBottom w:val="0"/>
          <w:divBdr>
            <w:top w:val="none" w:sz="0" w:space="0" w:color="auto"/>
            <w:left w:val="none" w:sz="0" w:space="0" w:color="auto"/>
            <w:bottom w:val="none" w:sz="0" w:space="0" w:color="auto"/>
            <w:right w:val="none" w:sz="0" w:space="0" w:color="auto"/>
          </w:divBdr>
          <w:divsChild>
            <w:div w:id="330914604">
              <w:marLeft w:val="0"/>
              <w:marRight w:val="0"/>
              <w:marTop w:val="100"/>
              <w:marBottom w:val="100"/>
              <w:divBdr>
                <w:top w:val="none" w:sz="0" w:space="0" w:color="auto"/>
                <w:left w:val="none" w:sz="0" w:space="0" w:color="auto"/>
                <w:bottom w:val="none" w:sz="0" w:space="0" w:color="auto"/>
                <w:right w:val="none" w:sz="0" w:space="0" w:color="auto"/>
              </w:divBdr>
              <w:divsChild>
                <w:div w:id="406148659">
                  <w:marLeft w:val="0"/>
                  <w:marRight w:val="0"/>
                  <w:marTop w:val="0"/>
                  <w:marBottom w:val="0"/>
                  <w:divBdr>
                    <w:top w:val="none" w:sz="0" w:space="0" w:color="auto"/>
                    <w:left w:val="none" w:sz="0" w:space="0" w:color="auto"/>
                    <w:bottom w:val="none" w:sz="0" w:space="0" w:color="auto"/>
                    <w:right w:val="none" w:sz="0" w:space="0" w:color="auto"/>
                  </w:divBdr>
                  <w:divsChild>
                    <w:div w:id="1333952438">
                      <w:marLeft w:val="0"/>
                      <w:marRight w:val="0"/>
                      <w:marTop w:val="0"/>
                      <w:marBottom w:val="0"/>
                      <w:divBdr>
                        <w:top w:val="none" w:sz="0" w:space="0" w:color="auto"/>
                        <w:left w:val="none" w:sz="0" w:space="0" w:color="auto"/>
                        <w:bottom w:val="none" w:sz="0" w:space="0" w:color="auto"/>
                        <w:right w:val="none" w:sz="0" w:space="0" w:color="auto"/>
                      </w:divBdr>
                      <w:divsChild>
                        <w:div w:id="945190175">
                          <w:marLeft w:val="0"/>
                          <w:marRight w:val="0"/>
                          <w:marTop w:val="0"/>
                          <w:marBottom w:val="0"/>
                          <w:divBdr>
                            <w:top w:val="none" w:sz="0" w:space="0" w:color="auto"/>
                            <w:left w:val="none" w:sz="0" w:space="0" w:color="auto"/>
                            <w:bottom w:val="none" w:sz="0" w:space="0" w:color="auto"/>
                            <w:right w:val="none" w:sz="0" w:space="0" w:color="auto"/>
                          </w:divBdr>
                          <w:divsChild>
                            <w:div w:id="1509563565">
                              <w:marLeft w:val="0"/>
                              <w:marRight w:val="0"/>
                              <w:marTop w:val="0"/>
                              <w:marBottom w:val="0"/>
                              <w:divBdr>
                                <w:top w:val="none" w:sz="0" w:space="0" w:color="auto"/>
                                <w:left w:val="none" w:sz="0" w:space="0" w:color="auto"/>
                                <w:bottom w:val="none" w:sz="0" w:space="0" w:color="auto"/>
                                <w:right w:val="none" w:sz="0" w:space="0" w:color="auto"/>
                              </w:divBdr>
                              <w:divsChild>
                                <w:div w:id="952711895">
                                  <w:marLeft w:val="0"/>
                                  <w:marRight w:val="0"/>
                                  <w:marTop w:val="0"/>
                                  <w:marBottom w:val="0"/>
                                  <w:divBdr>
                                    <w:top w:val="none" w:sz="0" w:space="0" w:color="auto"/>
                                    <w:left w:val="none" w:sz="0" w:space="0" w:color="auto"/>
                                    <w:bottom w:val="none" w:sz="0" w:space="0" w:color="auto"/>
                                    <w:right w:val="none" w:sz="0" w:space="0" w:color="auto"/>
                                  </w:divBdr>
                                  <w:divsChild>
                                    <w:div w:id="1307248792">
                                      <w:marLeft w:val="0"/>
                                      <w:marRight w:val="0"/>
                                      <w:marTop w:val="0"/>
                                      <w:marBottom w:val="0"/>
                                      <w:divBdr>
                                        <w:top w:val="none" w:sz="0" w:space="0" w:color="auto"/>
                                        <w:left w:val="none" w:sz="0" w:space="0" w:color="auto"/>
                                        <w:bottom w:val="none" w:sz="0" w:space="0" w:color="auto"/>
                                        <w:right w:val="none" w:sz="0" w:space="0" w:color="auto"/>
                                      </w:divBdr>
                                      <w:divsChild>
                                        <w:div w:id="367491066">
                                          <w:marLeft w:val="0"/>
                                          <w:marRight w:val="0"/>
                                          <w:marTop w:val="0"/>
                                          <w:marBottom w:val="0"/>
                                          <w:divBdr>
                                            <w:top w:val="none" w:sz="0" w:space="0" w:color="auto"/>
                                            <w:left w:val="none" w:sz="0" w:space="0" w:color="auto"/>
                                            <w:bottom w:val="none" w:sz="0" w:space="0" w:color="auto"/>
                                            <w:right w:val="none" w:sz="0" w:space="0" w:color="auto"/>
                                          </w:divBdr>
                                          <w:divsChild>
                                            <w:div w:id="2048984832">
                                              <w:marLeft w:val="0"/>
                                              <w:marRight w:val="0"/>
                                              <w:marTop w:val="0"/>
                                              <w:marBottom w:val="0"/>
                                              <w:divBdr>
                                                <w:top w:val="none" w:sz="0" w:space="0" w:color="auto"/>
                                                <w:left w:val="none" w:sz="0" w:space="0" w:color="auto"/>
                                                <w:bottom w:val="none" w:sz="0" w:space="0" w:color="auto"/>
                                                <w:right w:val="none" w:sz="0" w:space="0" w:color="auto"/>
                                              </w:divBdr>
                                              <w:divsChild>
                                                <w:div w:id="1748576235">
                                                  <w:marLeft w:val="0"/>
                                                  <w:marRight w:val="0"/>
                                                  <w:marTop w:val="0"/>
                                                  <w:marBottom w:val="180"/>
                                                  <w:divBdr>
                                                    <w:top w:val="single" w:sz="6" w:space="9" w:color="DADCE0"/>
                                                    <w:left w:val="single" w:sz="6" w:space="18" w:color="DADCE0"/>
                                                    <w:bottom w:val="single" w:sz="6" w:space="18" w:color="DADCE0"/>
                                                    <w:right w:val="single" w:sz="6" w:space="9" w:color="DADCE0"/>
                                                  </w:divBdr>
                                                  <w:divsChild>
                                                    <w:div w:id="1284114482">
                                                      <w:marLeft w:val="0"/>
                                                      <w:marRight w:val="0"/>
                                                      <w:marTop w:val="0"/>
                                                      <w:marBottom w:val="0"/>
                                                      <w:divBdr>
                                                        <w:top w:val="none" w:sz="0" w:space="0" w:color="auto"/>
                                                        <w:left w:val="none" w:sz="0" w:space="0" w:color="auto"/>
                                                        <w:bottom w:val="none" w:sz="0" w:space="0" w:color="auto"/>
                                                        <w:right w:val="none" w:sz="0" w:space="0" w:color="auto"/>
                                                      </w:divBdr>
                                                      <w:divsChild>
                                                        <w:div w:id="1559894653">
                                                          <w:marLeft w:val="0"/>
                                                          <w:marRight w:val="0"/>
                                                          <w:marTop w:val="0"/>
                                                          <w:marBottom w:val="0"/>
                                                          <w:divBdr>
                                                            <w:top w:val="none" w:sz="0" w:space="0" w:color="auto"/>
                                                            <w:left w:val="none" w:sz="0" w:space="0" w:color="auto"/>
                                                            <w:bottom w:val="none" w:sz="0" w:space="0" w:color="auto"/>
                                                            <w:right w:val="none" w:sz="0" w:space="0" w:color="auto"/>
                                                          </w:divBdr>
                                                          <w:divsChild>
                                                            <w:div w:id="202350596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8410283">
      <w:bodyDiv w:val="1"/>
      <w:marLeft w:val="0"/>
      <w:marRight w:val="0"/>
      <w:marTop w:val="0"/>
      <w:marBottom w:val="0"/>
      <w:divBdr>
        <w:top w:val="none" w:sz="0" w:space="0" w:color="auto"/>
        <w:left w:val="none" w:sz="0" w:space="0" w:color="auto"/>
        <w:bottom w:val="none" w:sz="0" w:space="0" w:color="auto"/>
        <w:right w:val="none" w:sz="0" w:space="0" w:color="auto"/>
      </w:divBdr>
      <w:divsChild>
        <w:div w:id="1415392031">
          <w:marLeft w:val="0"/>
          <w:marRight w:val="0"/>
          <w:marTop w:val="60"/>
          <w:marBottom w:val="0"/>
          <w:divBdr>
            <w:top w:val="none" w:sz="0" w:space="0" w:color="auto"/>
            <w:left w:val="none" w:sz="0" w:space="0" w:color="auto"/>
            <w:bottom w:val="none" w:sz="0" w:space="0" w:color="auto"/>
            <w:right w:val="none" w:sz="0" w:space="0" w:color="auto"/>
          </w:divBdr>
        </w:div>
      </w:divsChild>
    </w:div>
    <w:div w:id="1513956326">
      <w:bodyDiv w:val="1"/>
      <w:marLeft w:val="0"/>
      <w:marRight w:val="0"/>
      <w:marTop w:val="0"/>
      <w:marBottom w:val="0"/>
      <w:divBdr>
        <w:top w:val="none" w:sz="0" w:space="0" w:color="auto"/>
        <w:left w:val="none" w:sz="0" w:space="0" w:color="auto"/>
        <w:bottom w:val="none" w:sz="0" w:space="0" w:color="auto"/>
        <w:right w:val="none" w:sz="0" w:space="0" w:color="auto"/>
      </w:divBdr>
      <w:divsChild>
        <w:div w:id="2147238475">
          <w:marLeft w:val="0"/>
          <w:marRight w:val="0"/>
          <w:marTop w:val="60"/>
          <w:marBottom w:val="0"/>
          <w:divBdr>
            <w:top w:val="none" w:sz="0" w:space="0" w:color="auto"/>
            <w:left w:val="none" w:sz="0" w:space="0" w:color="auto"/>
            <w:bottom w:val="none" w:sz="0" w:space="0" w:color="auto"/>
            <w:right w:val="none" w:sz="0" w:space="0" w:color="auto"/>
          </w:divBdr>
        </w:div>
      </w:divsChild>
    </w:div>
    <w:div w:id="1549803947">
      <w:bodyDiv w:val="1"/>
      <w:marLeft w:val="0"/>
      <w:marRight w:val="0"/>
      <w:marTop w:val="0"/>
      <w:marBottom w:val="0"/>
      <w:divBdr>
        <w:top w:val="none" w:sz="0" w:space="0" w:color="auto"/>
        <w:left w:val="none" w:sz="0" w:space="0" w:color="auto"/>
        <w:bottom w:val="none" w:sz="0" w:space="0" w:color="auto"/>
        <w:right w:val="none" w:sz="0" w:space="0" w:color="auto"/>
      </w:divBdr>
      <w:divsChild>
        <w:div w:id="334262943">
          <w:marLeft w:val="0"/>
          <w:marRight w:val="0"/>
          <w:marTop w:val="60"/>
          <w:marBottom w:val="0"/>
          <w:divBdr>
            <w:top w:val="none" w:sz="0" w:space="0" w:color="auto"/>
            <w:left w:val="none" w:sz="0" w:space="0" w:color="auto"/>
            <w:bottom w:val="none" w:sz="0" w:space="0" w:color="auto"/>
            <w:right w:val="none" w:sz="0" w:space="0" w:color="auto"/>
          </w:divBdr>
        </w:div>
      </w:divsChild>
    </w:div>
    <w:div w:id="1589195201">
      <w:bodyDiv w:val="1"/>
      <w:marLeft w:val="0"/>
      <w:marRight w:val="0"/>
      <w:marTop w:val="0"/>
      <w:marBottom w:val="0"/>
      <w:divBdr>
        <w:top w:val="none" w:sz="0" w:space="0" w:color="auto"/>
        <w:left w:val="none" w:sz="0" w:space="0" w:color="auto"/>
        <w:bottom w:val="none" w:sz="0" w:space="0" w:color="auto"/>
        <w:right w:val="none" w:sz="0" w:space="0" w:color="auto"/>
      </w:divBdr>
      <w:divsChild>
        <w:div w:id="1015693863">
          <w:marLeft w:val="0"/>
          <w:marRight w:val="0"/>
          <w:marTop w:val="60"/>
          <w:marBottom w:val="0"/>
          <w:divBdr>
            <w:top w:val="none" w:sz="0" w:space="0" w:color="auto"/>
            <w:left w:val="none" w:sz="0" w:space="0" w:color="auto"/>
            <w:bottom w:val="none" w:sz="0" w:space="0" w:color="auto"/>
            <w:right w:val="none" w:sz="0" w:space="0" w:color="auto"/>
          </w:divBdr>
        </w:div>
      </w:divsChild>
    </w:div>
    <w:div w:id="1642420547">
      <w:bodyDiv w:val="1"/>
      <w:marLeft w:val="0"/>
      <w:marRight w:val="0"/>
      <w:marTop w:val="0"/>
      <w:marBottom w:val="0"/>
      <w:divBdr>
        <w:top w:val="none" w:sz="0" w:space="0" w:color="auto"/>
        <w:left w:val="none" w:sz="0" w:space="0" w:color="auto"/>
        <w:bottom w:val="none" w:sz="0" w:space="0" w:color="auto"/>
        <w:right w:val="none" w:sz="0" w:space="0" w:color="auto"/>
      </w:divBdr>
      <w:divsChild>
        <w:div w:id="1281032873">
          <w:marLeft w:val="0"/>
          <w:marRight w:val="0"/>
          <w:marTop w:val="60"/>
          <w:marBottom w:val="0"/>
          <w:divBdr>
            <w:top w:val="none" w:sz="0" w:space="0" w:color="auto"/>
            <w:left w:val="none" w:sz="0" w:space="0" w:color="auto"/>
            <w:bottom w:val="none" w:sz="0" w:space="0" w:color="auto"/>
            <w:right w:val="none" w:sz="0" w:space="0" w:color="auto"/>
          </w:divBdr>
        </w:div>
        <w:div w:id="178086329">
          <w:marLeft w:val="0"/>
          <w:marRight w:val="0"/>
          <w:marTop w:val="60"/>
          <w:marBottom w:val="0"/>
          <w:divBdr>
            <w:top w:val="none" w:sz="0" w:space="0" w:color="auto"/>
            <w:left w:val="none" w:sz="0" w:space="0" w:color="auto"/>
            <w:bottom w:val="none" w:sz="0" w:space="0" w:color="auto"/>
            <w:right w:val="none" w:sz="0" w:space="0" w:color="auto"/>
          </w:divBdr>
        </w:div>
        <w:div w:id="421949219">
          <w:marLeft w:val="0"/>
          <w:marRight w:val="0"/>
          <w:marTop w:val="60"/>
          <w:marBottom w:val="0"/>
          <w:divBdr>
            <w:top w:val="none" w:sz="0" w:space="0" w:color="auto"/>
            <w:left w:val="none" w:sz="0" w:space="0" w:color="auto"/>
            <w:bottom w:val="none" w:sz="0" w:space="0" w:color="auto"/>
            <w:right w:val="none" w:sz="0" w:space="0" w:color="auto"/>
          </w:divBdr>
        </w:div>
        <w:div w:id="764109609">
          <w:marLeft w:val="0"/>
          <w:marRight w:val="0"/>
          <w:marTop w:val="60"/>
          <w:marBottom w:val="0"/>
          <w:divBdr>
            <w:top w:val="none" w:sz="0" w:space="0" w:color="auto"/>
            <w:left w:val="none" w:sz="0" w:space="0" w:color="auto"/>
            <w:bottom w:val="none" w:sz="0" w:space="0" w:color="auto"/>
            <w:right w:val="none" w:sz="0" w:space="0" w:color="auto"/>
          </w:divBdr>
        </w:div>
        <w:div w:id="965550781">
          <w:marLeft w:val="0"/>
          <w:marRight w:val="0"/>
          <w:marTop w:val="60"/>
          <w:marBottom w:val="0"/>
          <w:divBdr>
            <w:top w:val="none" w:sz="0" w:space="0" w:color="auto"/>
            <w:left w:val="none" w:sz="0" w:space="0" w:color="auto"/>
            <w:bottom w:val="none" w:sz="0" w:space="0" w:color="auto"/>
            <w:right w:val="none" w:sz="0" w:space="0" w:color="auto"/>
          </w:divBdr>
        </w:div>
        <w:div w:id="1057322611">
          <w:marLeft w:val="0"/>
          <w:marRight w:val="0"/>
          <w:marTop w:val="60"/>
          <w:marBottom w:val="0"/>
          <w:divBdr>
            <w:top w:val="none" w:sz="0" w:space="0" w:color="auto"/>
            <w:left w:val="none" w:sz="0" w:space="0" w:color="auto"/>
            <w:bottom w:val="none" w:sz="0" w:space="0" w:color="auto"/>
            <w:right w:val="none" w:sz="0" w:space="0" w:color="auto"/>
          </w:divBdr>
        </w:div>
        <w:div w:id="1389374540">
          <w:marLeft w:val="0"/>
          <w:marRight w:val="0"/>
          <w:marTop w:val="60"/>
          <w:marBottom w:val="0"/>
          <w:divBdr>
            <w:top w:val="none" w:sz="0" w:space="0" w:color="auto"/>
            <w:left w:val="none" w:sz="0" w:space="0" w:color="auto"/>
            <w:bottom w:val="none" w:sz="0" w:space="0" w:color="auto"/>
            <w:right w:val="none" w:sz="0" w:space="0" w:color="auto"/>
          </w:divBdr>
        </w:div>
        <w:div w:id="1898852273">
          <w:marLeft w:val="0"/>
          <w:marRight w:val="0"/>
          <w:marTop w:val="60"/>
          <w:marBottom w:val="0"/>
          <w:divBdr>
            <w:top w:val="none" w:sz="0" w:space="0" w:color="auto"/>
            <w:left w:val="none" w:sz="0" w:space="0" w:color="auto"/>
            <w:bottom w:val="none" w:sz="0" w:space="0" w:color="auto"/>
            <w:right w:val="none" w:sz="0" w:space="0" w:color="auto"/>
          </w:divBdr>
        </w:div>
        <w:div w:id="657541182">
          <w:marLeft w:val="0"/>
          <w:marRight w:val="0"/>
          <w:marTop w:val="60"/>
          <w:marBottom w:val="0"/>
          <w:divBdr>
            <w:top w:val="none" w:sz="0" w:space="0" w:color="auto"/>
            <w:left w:val="none" w:sz="0" w:space="0" w:color="auto"/>
            <w:bottom w:val="none" w:sz="0" w:space="0" w:color="auto"/>
            <w:right w:val="none" w:sz="0" w:space="0" w:color="auto"/>
          </w:divBdr>
        </w:div>
        <w:div w:id="120879981">
          <w:marLeft w:val="0"/>
          <w:marRight w:val="0"/>
          <w:marTop w:val="60"/>
          <w:marBottom w:val="0"/>
          <w:divBdr>
            <w:top w:val="none" w:sz="0" w:space="0" w:color="auto"/>
            <w:left w:val="none" w:sz="0" w:space="0" w:color="auto"/>
            <w:bottom w:val="none" w:sz="0" w:space="0" w:color="auto"/>
            <w:right w:val="none" w:sz="0" w:space="0" w:color="auto"/>
          </w:divBdr>
        </w:div>
        <w:div w:id="685063808">
          <w:marLeft w:val="0"/>
          <w:marRight w:val="0"/>
          <w:marTop w:val="60"/>
          <w:marBottom w:val="0"/>
          <w:divBdr>
            <w:top w:val="none" w:sz="0" w:space="0" w:color="auto"/>
            <w:left w:val="none" w:sz="0" w:space="0" w:color="auto"/>
            <w:bottom w:val="none" w:sz="0" w:space="0" w:color="auto"/>
            <w:right w:val="none" w:sz="0" w:space="0" w:color="auto"/>
          </w:divBdr>
        </w:div>
        <w:div w:id="1582639131">
          <w:marLeft w:val="0"/>
          <w:marRight w:val="0"/>
          <w:marTop w:val="60"/>
          <w:marBottom w:val="0"/>
          <w:divBdr>
            <w:top w:val="none" w:sz="0" w:space="0" w:color="auto"/>
            <w:left w:val="none" w:sz="0" w:space="0" w:color="auto"/>
            <w:bottom w:val="none" w:sz="0" w:space="0" w:color="auto"/>
            <w:right w:val="none" w:sz="0" w:space="0" w:color="auto"/>
          </w:divBdr>
        </w:div>
        <w:div w:id="415521272">
          <w:marLeft w:val="0"/>
          <w:marRight w:val="0"/>
          <w:marTop w:val="60"/>
          <w:marBottom w:val="0"/>
          <w:divBdr>
            <w:top w:val="none" w:sz="0" w:space="0" w:color="auto"/>
            <w:left w:val="none" w:sz="0" w:space="0" w:color="auto"/>
            <w:bottom w:val="none" w:sz="0" w:space="0" w:color="auto"/>
            <w:right w:val="none" w:sz="0" w:space="0" w:color="auto"/>
          </w:divBdr>
        </w:div>
        <w:div w:id="876549650">
          <w:marLeft w:val="0"/>
          <w:marRight w:val="0"/>
          <w:marTop w:val="60"/>
          <w:marBottom w:val="0"/>
          <w:divBdr>
            <w:top w:val="none" w:sz="0" w:space="0" w:color="auto"/>
            <w:left w:val="none" w:sz="0" w:space="0" w:color="auto"/>
            <w:bottom w:val="none" w:sz="0" w:space="0" w:color="auto"/>
            <w:right w:val="none" w:sz="0" w:space="0" w:color="auto"/>
          </w:divBdr>
        </w:div>
        <w:div w:id="1378578337">
          <w:marLeft w:val="0"/>
          <w:marRight w:val="0"/>
          <w:marTop w:val="60"/>
          <w:marBottom w:val="0"/>
          <w:divBdr>
            <w:top w:val="none" w:sz="0" w:space="0" w:color="auto"/>
            <w:left w:val="none" w:sz="0" w:space="0" w:color="auto"/>
            <w:bottom w:val="none" w:sz="0" w:space="0" w:color="auto"/>
            <w:right w:val="none" w:sz="0" w:space="0" w:color="auto"/>
          </w:divBdr>
        </w:div>
        <w:div w:id="268971456">
          <w:marLeft w:val="0"/>
          <w:marRight w:val="0"/>
          <w:marTop w:val="60"/>
          <w:marBottom w:val="0"/>
          <w:divBdr>
            <w:top w:val="none" w:sz="0" w:space="0" w:color="auto"/>
            <w:left w:val="none" w:sz="0" w:space="0" w:color="auto"/>
            <w:bottom w:val="none" w:sz="0" w:space="0" w:color="auto"/>
            <w:right w:val="none" w:sz="0" w:space="0" w:color="auto"/>
          </w:divBdr>
        </w:div>
        <w:div w:id="613942370">
          <w:marLeft w:val="0"/>
          <w:marRight w:val="0"/>
          <w:marTop w:val="60"/>
          <w:marBottom w:val="0"/>
          <w:divBdr>
            <w:top w:val="none" w:sz="0" w:space="0" w:color="auto"/>
            <w:left w:val="none" w:sz="0" w:space="0" w:color="auto"/>
            <w:bottom w:val="none" w:sz="0" w:space="0" w:color="auto"/>
            <w:right w:val="none" w:sz="0" w:space="0" w:color="auto"/>
          </w:divBdr>
        </w:div>
        <w:div w:id="1071317249">
          <w:marLeft w:val="0"/>
          <w:marRight w:val="0"/>
          <w:marTop w:val="60"/>
          <w:marBottom w:val="0"/>
          <w:divBdr>
            <w:top w:val="none" w:sz="0" w:space="0" w:color="auto"/>
            <w:left w:val="none" w:sz="0" w:space="0" w:color="auto"/>
            <w:bottom w:val="none" w:sz="0" w:space="0" w:color="auto"/>
            <w:right w:val="none" w:sz="0" w:space="0" w:color="auto"/>
          </w:divBdr>
        </w:div>
        <w:div w:id="2116513059">
          <w:marLeft w:val="0"/>
          <w:marRight w:val="0"/>
          <w:marTop w:val="60"/>
          <w:marBottom w:val="0"/>
          <w:divBdr>
            <w:top w:val="none" w:sz="0" w:space="0" w:color="auto"/>
            <w:left w:val="none" w:sz="0" w:space="0" w:color="auto"/>
            <w:bottom w:val="none" w:sz="0" w:space="0" w:color="auto"/>
            <w:right w:val="none" w:sz="0" w:space="0" w:color="auto"/>
          </w:divBdr>
        </w:div>
        <w:div w:id="33694335">
          <w:marLeft w:val="0"/>
          <w:marRight w:val="0"/>
          <w:marTop w:val="60"/>
          <w:marBottom w:val="0"/>
          <w:divBdr>
            <w:top w:val="none" w:sz="0" w:space="0" w:color="auto"/>
            <w:left w:val="none" w:sz="0" w:space="0" w:color="auto"/>
            <w:bottom w:val="none" w:sz="0" w:space="0" w:color="auto"/>
            <w:right w:val="none" w:sz="0" w:space="0" w:color="auto"/>
          </w:divBdr>
        </w:div>
        <w:div w:id="111827444">
          <w:marLeft w:val="0"/>
          <w:marRight w:val="0"/>
          <w:marTop w:val="60"/>
          <w:marBottom w:val="0"/>
          <w:divBdr>
            <w:top w:val="none" w:sz="0" w:space="0" w:color="auto"/>
            <w:left w:val="none" w:sz="0" w:space="0" w:color="auto"/>
            <w:bottom w:val="none" w:sz="0" w:space="0" w:color="auto"/>
            <w:right w:val="none" w:sz="0" w:space="0" w:color="auto"/>
          </w:divBdr>
        </w:div>
        <w:div w:id="25641859">
          <w:marLeft w:val="0"/>
          <w:marRight w:val="0"/>
          <w:marTop w:val="60"/>
          <w:marBottom w:val="0"/>
          <w:divBdr>
            <w:top w:val="none" w:sz="0" w:space="0" w:color="auto"/>
            <w:left w:val="none" w:sz="0" w:space="0" w:color="auto"/>
            <w:bottom w:val="none" w:sz="0" w:space="0" w:color="auto"/>
            <w:right w:val="none" w:sz="0" w:space="0" w:color="auto"/>
          </w:divBdr>
        </w:div>
        <w:div w:id="336732009">
          <w:marLeft w:val="0"/>
          <w:marRight w:val="0"/>
          <w:marTop w:val="60"/>
          <w:marBottom w:val="0"/>
          <w:divBdr>
            <w:top w:val="none" w:sz="0" w:space="0" w:color="auto"/>
            <w:left w:val="none" w:sz="0" w:space="0" w:color="auto"/>
            <w:bottom w:val="none" w:sz="0" w:space="0" w:color="auto"/>
            <w:right w:val="none" w:sz="0" w:space="0" w:color="auto"/>
          </w:divBdr>
        </w:div>
        <w:div w:id="70321364">
          <w:marLeft w:val="0"/>
          <w:marRight w:val="0"/>
          <w:marTop w:val="60"/>
          <w:marBottom w:val="0"/>
          <w:divBdr>
            <w:top w:val="none" w:sz="0" w:space="0" w:color="auto"/>
            <w:left w:val="none" w:sz="0" w:space="0" w:color="auto"/>
            <w:bottom w:val="none" w:sz="0" w:space="0" w:color="auto"/>
            <w:right w:val="none" w:sz="0" w:space="0" w:color="auto"/>
          </w:divBdr>
        </w:div>
        <w:div w:id="876745524">
          <w:marLeft w:val="0"/>
          <w:marRight w:val="0"/>
          <w:marTop w:val="60"/>
          <w:marBottom w:val="0"/>
          <w:divBdr>
            <w:top w:val="none" w:sz="0" w:space="0" w:color="auto"/>
            <w:left w:val="none" w:sz="0" w:space="0" w:color="auto"/>
            <w:bottom w:val="none" w:sz="0" w:space="0" w:color="auto"/>
            <w:right w:val="none" w:sz="0" w:space="0" w:color="auto"/>
          </w:divBdr>
        </w:div>
        <w:div w:id="872696258">
          <w:marLeft w:val="0"/>
          <w:marRight w:val="0"/>
          <w:marTop w:val="60"/>
          <w:marBottom w:val="0"/>
          <w:divBdr>
            <w:top w:val="none" w:sz="0" w:space="0" w:color="auto"/>
            <w:left w:val="none" w:sz="0" w:space="0" w:color="auto"/>
            <w:bottom w:val="none" w:sz="0" w:space="0" w:color="auto"/>
            <w:right w:val="none" w:sz="0" w:space="0" w:color="auto"/>
          </w:divBdr>
        </w:div>
        <w:div w:id="749888105">
          <w:marLeft w:val="0"/>
          <w:marRight w:val="0"/>
          <w:marTop w:val="60"/>
          <w:marBottom w:val="0"/>
          <w:divBdr>
            <w:top w:val="none" w:sz="0" w:space="0" w:color="auto"/>
            <w:left w:val="none" w:sz="0" w:space="0" w:color="auto"/>
            <w:bottom w:val="none" w:sz="0" w:space="0" w:color="auto"/>
            <w:right w:val="none" w:sz="0" w:space="0" w:color="auto"/>
          </w:divBdr>
        </w:div>
        <w:div w:id="245766079">
          <w:marLeft w:val="0"/>
          <w:marRight w:val="0"/>
          <w:marTop w:val="60"/>
          <w:marBottom w:val="0"/>
          <w:divBdr>
            <w:top w:val="none" w:sz="0" w:space="0" w:color="auto"/>
            <w:left w:val="none" w:sz="0" w:space="0" w:color="auto"/>
            <w:bottom w:val="none" w:sz="0" w:space="0" w:color="auto"/>
            <w:right w:val="none" w:sz="0" w:space="0" w:color="auto"/>
          </w:divBdr>
        </w:div>
        <w:div w:id="163789770">
          <w:marLeft w:val="0"/>
          <w:marRight w:val="0"/>
          <w:marTop w:val="60"/>
          <w:marBottom w:val="0"/>
          <w:divBdr>
            <w:top w:val="none" w:sz="0" w:space="0" w:color="auto"/>
            <w:left w:val="none" w:sz="0" w:space="0" w:color="auto"/>
            <w:bottom w:val="none" w:sz="0" w:space="0" w:color="auto"/>
            <w:right w:val="none" w:sz="0" w:space="0" w:color="auto"/>
          </w:divBdr>
        </w:div>
        <w:div w:id="1440568596">
          <w:marLeft w:val="0"/>
          <w:marRight w:val="0"/>
          <w:marTop w:val="60"/>
          <w:marBottom w:val="0"/>
          <w:divBdr>
            <w:top w:val="none" w:sz="0" w:space="0" w:color="auto"/>
            <w:left w:val="none" w:sz="0" w:space="0" w:color="auto"/>
            <w:bottom w:val="none" w:sz="0" w:space="0" w:color="auto"/>
            <w:right w:val="none" w:sz="0" w:space="0" w:color="auto"/>
          </w:divBdr>
        </w:div>
        <w:div w:id="1976639867">
          <w:marLeft w:val="0"/>
          <w:marRight w:val="0"/>
          <w:marTop w:val="60"/>
          <w:marBottom w:val="0"/>
          <w:divBdr>
            <w:top w:val="none" w:sz="0" w:space="0" w:color="auto"/>
            <w:left w:val="none" w:sz="0" w:space="0" w:color="auto"/>
            <w:bottom w:val="none" w:sz="0" w:space="0" w:color="auto"/>
            <w:right w:val="none" w:sz="0" w:space="0" w:color="auto"/>
          </w:divBdr>
        </w:div>
        <w:div w:id="191504192">
          <w:marLeft w:val="0"/>
          <w:marRight w:val="0"/>
          <w:marTop w:val="60"/>
          <w:marBottom w:val="0"/>
          <w:divBdr>
            <w:top w:val="none" w:sz="0" w:space="0" w:color="auto"/>
            <w:left w:val="none" w:sz="0" w:space="0" w:color="auto"/>
            <w:bottom w:val="none" w:sz="0" w:space="0" w:color="auto"/>
            <w:right w:val="none" w:sz="0" w:space="0" w:color="auto"/>
          </w:divBdr>
        </w:div>
        <w:div w:id="1684555113">
          <w:marLeft w:val="0"/>
          <w:marRight w:val="0"/>
          <w:marTop w:val="60"/>
          <w:marBottom w:val="0"/>
          <w:divBdr>
            <w:top w:val="none" w:sz="0" w:space="0" w:color="auto"/>
            <w:left w:val="none" w:sz="0" w:space="0" w:color="auto"/>
            <w:bottom w:val="none" w:sz="0" w:space="0" w:color="auto"/>
            <w:right w:val="none" w:sz="0" w:space="0" w:color="auto"/>
          </w:divBdr>
        </w:div>
        <w:div w:id="1514605583">
          <w:marLeft w:val="0"/>
          <w:marRight w:val="0"/>
          <w:marTop w:val="60"/>
          <w:marBottom w:val="0"/>
          <w:divBdr>
            <w:top w:val="none" w:sz="0" w:space="0" w:color="auto"/>
            <w:left w:val="none" w:sz="0" w:space="0" w:color="auto"/>
            <w:bottom w:val="none" w:sz="0" w:space="0" w:color="auto"/>
            <w:right w:val="none" w:sz="0" w:space="0" w:color="auto"/>
          </w:divBdr>
        </w:div>
        <w:div w:id="824055238">
          <w:marLeft w:val="0"/>
          <w:marRight w:val="0"/>
          <w:marTop w:val="60"/>
          <w:marBottom w:val="0"/>
          <w:divBdr>
            <w:top w:val="none" w:sz="0" w:space="0" w:color="auto"/>
            <w:left w:val="none" w:sz="0" w:space="0" w:color="auto"/>
            <w:bottom w:val="none" w:sz="0" w:space="0" w:color="auto"/>
            <w:right w:val="none" w:sz="0" w:space="0" w:color="auto"/>
          </w:divBdr>
        </w:div>
        <w:div w:id="1376198753">
          <w:marLeft w:val="0"/>
          <w:marRight w:val="0"/>
          <w:marTop w:val="60"/>
          <w:marBottom w:val="0"/>
          <w:divBdr>
            <w:top w:val="none" w:sz="0" w:space="0" w:color="auto"/>
            <w:left w:val="none" w:sz="0" w:space="0" w:color="auto"/>
            <w:bottom w:val="none" w:sz="0" w:space="0" w:color="auto"/>
            <w:right w:val="none" w:sz="0" w:space="0" w:color="auto"/>
          </w:divBdr>
        </w:div>
        <w:div w:id="1050223037">
          <w:marLeft w:val="0"/>
          <w:marRight w:val="0"/>
          <w:marTop w:val="60"/>
          <w:marBottom w:val="0"/>
          <w:divBdr>
            <w:top w:val="none" w:sz="0" w:space="0" w:color="auto"/>
            <w:left w:val="none" w:sz="0" w:space="0" w:color="auto"/>
            <w:bottom w:val="none" w:sz="0" w:space="0" w:color="auto"/>
            <w:right w:val="none" w:sz="0" w:space="0" w:color="auto"/>
          </w:divBdr>
        </w:div>
        <w:div w:id="1486820653">
          <w:marLeft w:val="0"/>
          <w:marRight w:val="0"/>
          <w:marTop w:val="60"/>
          <w:marBottom w:val="0"/>
          <w:divBdr>
            <w:top w:val="none" w:sz="0" w:space="0" w:color="auto"/>
            <w:left w:val="none" w:sz="0" w:space="0" w:color="auto"/>
            <w:bottom w:val="none" w:sz="0" w:space="0" w:color="auto"/>
            <w:right w:val="none" w:sz="0" w:space="0" w:color="auto"/>
          </w:divBdr>
        </w:div>
      </w:divsChild>
    </w:div>
    <w:div w:id="1644430763">
      <w:bodyDiv w:val="1"/>
      <w:marLeft w:val="0"/>
      <w:marRight w:val="0"/>
      <w:marTop w:val="0"/>
      <w:marBottom w:val="0"/>
      <w:divBdr>
        <w:top w:val="none" w:sz="0" w:space="0" w:color="auto"/>
        <w:left w:val="none" w:sz="0" w:space="0" w:color="auto"/>
        <w:bottom w:val="none" w:sz="0" w:space="0" w:color="auto"/>
        <w:right w:val="none" w:sz="0" w:space="0" w:color="auto"/>
      </w:divBdr>
      <w:divsChild>
        <w:div w:id="734015757">
          <w:marLeft w:val="0"/>
          <w:marRight w:val="0"/>
          <w:marTop w:val="60"/>
          <w:marBottom w:val="0"/>
          <w:divBdr>
            <w:top w:val="none" w:sz="0" w:space="0" w:color="auto"/>
            <w:left w:val="none" w:sz="0" w:space="0" w:color="auto"/>
            <w:bottom w:val="none" w:sz="0" w:space="0" w:color="auto"/>
            <w:right w:val="none" w:sz="0" w:space="0" w:color="auto"/>
          </w:divBdr>
        </w:div>
      </w:divsChild>
    </w:div>
    <w:div w:id="1766421184">
      <w:bodyDiv w:val="1"/>
      <w:marLeft w:val="0"/>
      <w:marRight w:val="0"/>
      <w:marTop w:val="0"/>
      <w:marBottom w:val="0"/>
      <w:divBdr>
        <w:top w:val="none" w:sz="0" w:space="0" w:color="auto"/>
        <w:left w:val="none" w:sz="0" w:space="0" w:color="auto"/>
        <w:bottom w:val="none" w:sz="0" w:space="0" w:color="auto"/>
        <w:right w:val="none" w:sz="0" w:space="0" w:color="auto"/>
      </w:divBdr>
      <w:divsChild>
        <w:div w:id="259802500">
          <w:marLeft w:val="0"/>
          <w:marRight w:val="0"/>
          <w:marTop w:val="60"/>
          <w:marBottom w:val="0"/>
          <w:divBdr>
            <w:top w:val="none" w:sz="0" w:space="0" w:color="auto"/>
            <w:left w:val="none" w:sz="0" w:space="0" w:color="auto"/>
            <w:bottom w:val="none" w:sz="0" w:space="0" w:color="auto"/>
            <w:right w:val="none" w:sz="0" w:space="0" w:color="auto"/>
          </w:divBdr>
        </w:div>
      </w:divsChild>
    </w:div>
    <w:div w:id="1779986036">
      <w:bodyDiv w:val="1"/>
      <w:marLeft w:val="0"/>
      <w:marRight w:val="0"/>
      <w:marTop w:val="0"/>
      <w:marBottom w:val="0"/>
      <w:divBdr>
        <w:top w:val="none" w:sz="0" w:space="0" w:color="auto"/>
        <w:left w:val="none" w:sz="0" w:space="0" w:color="auto"/>
        <w:bottom w:val="none" w:sz="0" w:space="0" w:color="auto"/>
        <w:right w:val="none" w:sz="0" w:space="0" w:color="auto"/>
      </w:divBdr>
      <w:divsChild>
        <w:div w:id="107631251">
          <w:marLeft w:val="0"/>
          <w:marRight w:val="0"/>
          <w:marTop w:val="60"/>
          <w:marBottom w:val="0"/>
          <w:divBdr>
            <w:top w:val="none" w:sz="0" w:space="0" w:color="auto"/>
            <w:left w:val="none" w:sz="0" w:space="0" w:color="auto"/>
            <w:bottom w:val="none" w:sz="0" w:space="0" w:color="auto"/>
            <w:right w:val="none" w:sz="0" w:space="0" w:color="auto"/>
          </w:divBdr>
        </w:div>
      </w:divsChild>
    </w:div>
    <w:div w:id="1788427283">
      <w:bodyDiv w:val="1"/>
      <w:marLeft w:val="0"/>
      <w:marRight w:val="0"/>
      <w:marTop w:val="0"/>
      <w:marBottom w:val="0"/>
      <w:divBdr>
        <w:top w:val="none" w:sz="0" w:space="0" w:color="auto"/>
        <w:left w:val="none" w:sz="0" w:space="0" w:color="auto"/>
        <w:bottom w:val="none" w:sz="0" w:space="0" w:color="auto"/>
        <w:right w:val="none" w:sz="0" w:space="0" w:color="auto"/>
      </w:divBdr>
      <w:divsChild>
        <w:div w:id="1022508873">
          <w:marLeft w:val="0"/>
          <w:marRight w:val="0"/>
          <w:marTop w:val="60"/>
          <w:marBottom w:val="0"/>
          <w:divBdr>
            <w:top w:val="none" w:sz="0" w:space="0" w:color="auto"/>
            <w:left w:val="none" w:sz="0" w:space="0" w:color="auto"/>
            <w:bottom w:val="none" w:sz="0" w:space="0" w:color="auto"/>
            <w:right w:val="none" w:sz="0" w:space="0" w:color="auto"/>
          </w:divBdr>
        </w:div>
      </w:divsChild>
    </w:div>
    <w:div w:id="1795051534">
      <w:bodyDiv w:val="1"/>
      <w:marLeft w:val="0"/>
      <w:marRight w:val="0"/>
      <w:marTop w:val="0"/>
      <w:marBottom w:val="0"/>
      <w:divBdr>
        <w:top w:val="none" w:sz="0" w:space="0" w:color="auto"/>
        <w:left w:val="none" w:sz="0" w:space="0" w:color="auto"/>
        <w:bottom w:val="none" w:sz="0" w:space="0" w:color="auto"/>
        <w:right w:val="none" w:sz="0" w:space="0" w:color="auto"/>
      </w:divBdr>
      <w:divsChild>
        <w:div w:id="376860893">
          <w:marLeft w:val="0"/>
          <w:marRight w:val="0"/>
          <w:marTop w:val="60"/>
          <w:marBottom w:val="0"/>
          <w:divBdr>
            <w:top w:val="none" w:sz="0" w:space="0" w:color="auto"/>
            <w:left w:val="none" w:sz="0" w:space="0" w:color="auto"/>
            <w:bottom w:val="none" w:sz="0" w:space="0" w:color="auto"/>
            <w:right w:val="none" w:sz="0" w:space="0" w:color="auto"/>
          </w:divBdr>
        </w:div>
      </w:divsChild>
    </w:div>
    <w:div w:id="1804344879">
      <w:bodyDiv w:val="1"/>
      <w:marLeft w:val="0"/>
      <w:marRight w:val="0"/>
      <w:marTop w:val="0"/>
      <w:marBottom w:val="0"/>
      <w:divBdr>
        <w:top w:val="none" w:sz="0" w:space="0" w:color="auto"/>
        <w:left w:val="none" w:sz="0" w:space="0" w:color="auto"/>
        <w:bottom w:val="none" w:sz="0" w:space="0" w:color="auto"/>
        <w:right w:val="none" w:sz="0" w:space="0" w:color="auto"/>
      </w:divBdr>
      <w:divsChild>
        <w:div w:id="875433651">
          <w:marLeft w:val="0"/>
          <w:marRight w:val="0"/>
          <w:marTop w:val="60"/>
          <w:marBottom w:val="0"/>
          <w:divBdr>
            <w:top w:val="none" w:sz="0" w:space="0" w:color="auto"/>
            <w:left w:val="none" w:sz="0" w:space="0" w:color="auto"/>
            <w:bottom w:val="none" w:sz="0" w:space="0" w:color="auto"/>
            <w:right w:val="none" w:sz="0" w:space="0" w:color="auto"/>
          </w:divBdr>
        </w:div>
      </w:divsChild>
    </w:div>
    <w:div w:id="1855923843">
      <w:bodyDiv w:val="1"/>
      <w:marLeft w:val="0"/>
      <w:marRight w:val="0"/>
      <w:marTop w:val="0"/>
      <w:marBottom w:val="0"/>
      <w:divBdr>
        <w:top w:val="none" w:sz="0" w:space="0" w:color="auto"/>
        <w:left w:val="none" w:sz="0" w:space="0" w:color="auto"/>
        <w:bottom w:val="none" w:sz="0" w:space="0" w:color="auto"/>
        <w:right w:val="none" w:sz="0" w:space="0" w:color="auto"/>
      </w:divBdr>
      <w:divsChild>
        <w:div w:id="1624385248">
          <w:marLeft w:val="0"/>
          <w:marRight w:val="0"/>
          <w:marTop w:val="60"/>
          <w:marBottom w:val="0"/>
          <w:divBdr>
            <w:top w:val="none" w:sz="0" w:space="0" w:color="auto"/>
            <w:left w:val="none" w:sz="0" w:space="0" w:color="auto"/>
            <w:bottom w:val="none" w:sz="0" w:space="0" w:color="auto"/>
            <w:right w:val="none" w:sz="0" w:space="0" w:color="auto"/>
          </w:divBdr>
        </w:div>
      </w:divsChild>
    </w:div>
    <w:div w:id="1858276459">
      <w:bodyDiv w:val="1"/>
      <w:marLeft w:val="0"/>
      <w:marRight w:val="0"/>
      <w:marTop w:val="0"/>
      <w:marBottom w:val="0"/>
      <w:divBdr>
        <w:top w:val="none" w:sz="0" w:space="0" w:color="auto"/>
        <w:left w:val="none" w:sz="0" w:space="0" w:color="auto"/>
        <w:bottom w:val="none" w:sz="0" w:space="0" w:color="auto"/>
        <w:right w:val="none" w:sz="0" w:space="0" w:color="auto"/>
      </w:divBdr>
      <w:divsChild>
        <w:div w:id="1223524250">
          <w:marLeft w:val="0"/>
          <w:marRight w:val="0"/>
          <w:marTop w:val="60"/>
          <w:marBottom w:val="0"/>
          <w:divBdr>
            <w:top w:val="none" w:sz="0" w:space="0" w:color="auto"/>
            <w:left w:val="none" w:sz="0" w:space="0" w:color="auto"/>
            <w:bottom w:val="none" w:sz="0" w:space="0" w:color="auto"/>
            <w:right w:val="none" w:sz="0" w:space="0" w:color="auto"/>
          </w:divBdr>
        </w:div>
      </w:divsChild>
    </w:div>
    <w:div w:id="1870214194">
      <w:bodyDiv w:val="1"/>
      <w:marLeft w:val="0"/>
      <w:marRight w:val="0"/>
      <w:marTop w:val="0"/>
      <w:marBottom w:val="0"/>
      <w:divBdr>
        <w:top w:val="none" w:sz="0" w:space="0" w:color="auto"/>
        <w:left w:val="none" w:sz="0" w:space="0" w:color="auto"/>
        <w:bottom w:val="none" w:sz="0" w:space="0" w:color="auto"/>
        <w:right w:val="none" w:sz="0" w:space="0" w:color="auto"/>
      </w:divBdr>
      <w:divsChild>
        <w:div w:id="1438599506">
          <w:marLeft w:val="0"/>
          <w:marRight w:val="0"/>
          <w:marTop w:val="60"/>
          <w:marBottom w:val="0"/>
          <w:divBdr>
            <w:top w:val="none" w:sz="0" w:space="0" w:color="auto"/>
            <w:left w:val="none" w:sz="0" w:space="0" w:color="auto"/>
            <w:bottom w:val="none" w:sz="0" w:space="0" w:color="auto"/>
            <w:right w:val="none" w:sz="0" w:space="0" w:color="auto"/>
          </w:divBdr>
        </w:div>
      </w:divsChild>
    </w:div>
    <w:div w:id="1922644824">
      <w:bodyDiv w:val="1"/>
      <w:marLeft w:val="0"/>
      <w:marRight w:val="0"/>
      <w:marTop w:val="0"/>
      <w:marBottom w:val="0"/>
      <w:divBdr>
        <w:top w:val="none" w:sz="0" w:space="0" w:color="auto"/>
        <w:left w:val="none" w:sz="0" w:space="0" w:color="auto"/>
        <w:bottom w:val="none" w:sz="0" w:space="0" w:color="auto"/>
        <w:right w:val="none" w:sz="0" w:space="0" w:color="auto"/>
      </w:divBdr>
      <w:divsChild>
        <w:div w:id="1704329592">
          <w:marLeft w:val="0"/>
          <w:marRight w:val="0"/>
          <w:marTop w:val="60"/>
          <w:marBottom w:val="0"/>
          <w:divBdr>
            <w:top w:val="none" w:sz="0" w:space="0" w:color="auto"/>
            <w:left w:val="none" w:sz="0" w:space="0" w:color="auto"/>
            <w:bottom w:val="none" w:sz="0" w:space="0" w:color="auto"/>
            <w:right w:val="none" w:sz="0" w:space="0" w:color="auto"/>
          </w:divBdr>
        </w:div>
      </w:divsChild>
    </w:div>
    <w:div w:id="1938948877">
      <w:bodyDiv w:val="1"/>
      <w:marLeft w:val="0"/>
      <w:marRight w:val="0"/>
      <w:marTop w:val="0"/>
      <w:marBottom w:val="0"/>
      <w:divBdr>
        <w:top w:val="none" w:sz="0" w:space="0" w:color="auto"/>
        <w:left w:val="none" w:sz="0" w:space="0" w:color="auto"/>
        <w:bottom w:val="none" w:sz="0" w:space="0" w:color="auto"/>
        <w:right w:val="none" w:sz="0" w:space="0" w:color="auto"/>
      </w:divBdr>
      <w:divsChild>
        <w:div w:id="2057700582">
          <w:marLeft w:val="0"/>
          <w:marRight w:val="0"/>
          <w:marTop w:val="60"/>
          <w:marBottom w:val="0"/>
          <w:divBdr>
            <w:top w:val="none" w:sz="0" w:space="0" w:color="auto"/>
            <w:left w:val="none" w:sz="0" w:space="0" w:color="auto"/>
            <w:bottom w:val="none" w:sz="0" w:space="0" w:color="auto"/>
            <w:right w:val="none" w:sz="0" w:space="0" w:color="auto"/>
          </w:divBdr>
        </w:div>
      </w:divsChild>
    </w:div>
    <w:div w:id="1978339989">
      <w:bodyDiv w:val="1"/>
      <w:marLeft w:val="0"/>
      <w:marRight w:val="0"/>
      <w:marTop w:val="0"/>
      <w:marBottom w:val="0"/>
      <w:divBdr>
        <w:top w:val="none" w:sz="0" w:space="0" w:color="auto"/>
        <w:left w:val="none" w:sz="0" w:space="0" w:color="auto"/>
        <w:bottom w:val="none" w:sz="0" w:space="0" w:color="auto"/>
        <w:right w:val="none" w:sz="0" w:space="0" w:color="auto"/>
      </w:divBdr>
      <w:divsChild>
        <w:div w:id="1166282145">
          <w:marLeft w:val="0"/>
          <w:marRight w:val="0"/>
          <w:marTop w:val="60"/>
          <w:marBottom w:val="0"/>
          <w:divBdr>
            <w:top w:val="none" w:sz="0" w:space="0" w:color="auto"/>
            <w:left w:val="none" w:sz="0" w:space="0" w:color="auto"/>
            <w:bottom w:val="none" w:sz="0" w:space="0" w:color="auto"/>
            <w:right w:val="none" w:sz="0" w:space="0" w:color="auto"/>
          </w:divBdr>
        </w:div>
      </w:divsChild>
    </w:div>
    <w:div w:id="1982346208">
      <w:bodyDiv w:val="1"/>
      <w:marLeft w:val="0"/>
      <w:marRight w:val="0"/>
      <w:marTop w:val="0"/>
      <w:marBottom w:val="0"/>
      <w:divBdr>
        <w:top w:val="none" w:sz="0" w:space="0" w:color="auto"/>
        <w:left w:val="none" w:sz="0" w:space="0" w:color="auto"/>
        <w:bottom w:val="none" w:sz="0" w:space="0" w:color="auto"/>
        <w:right w:val="none" w:sz="0" w:space="0" w:color="auto"/>
      </w:divBdr>
      <w:divsChild>
        <w:div w:id="739789375">
          <w:marLeft w:val="0"/>
          <w:marRight w:val="0"/>
          <w:marTop w:val="180"/>
          <w:marBottom w:val="0"/>
          <w:divBdr>
            <w:top w:val="none" w:sz="0" w:space="0" w:color="auto"/>
            <w:left w:val="none" w:sz="0" w:space="0" w:color="auto"/>
            <w:bottom w:val="none" w:sz="0" w:space="0" w:color="auto"/>
            <w:right w:val="none" w:sz="0" w:space="0" w:color="auto"/>
          </w:divBdr>
          <w:divsChild>
            <w:div w:id="1521236750">
              <w:marLeft w:val="0"/>
              <w:marRight w:val="0"/>
              <w:marTop w:val="100"/>
              <w:marBottom w:val="100"/>
              <w:divBdr>
                <w:top w:val="none" w:sz="0" w:space="0" w:color="auto"/>
                <w:left w:val="none" w:sz="0" w:space="0" w:color="auto"/>
                <w:bottom w:val="none" w:sz="0" w:space="0" w:color="auto"/>
                <w:right w:val="none" w:sz="0" w:space="0" w:color="auto"/>
              </w:divBdr>
              <w:divsChild>
                <w:div w:id="2014987888">
                  <w:marLeft w:val="0"/>
                  <w:marRight w:val="0"/>
                  <w:marTop w:val="0"/>
                  <w:marBottom w:val="0"/>
                  <w:divBdr>
                    <w:top w:val="none" w:sz="0" w:space="0" w:color="auto"/>
                    <w:left w:val="none" w:sz="0" w:space="0" w:color="auto"/>
                    <w:bottom w:val="none" w:sz="0" w:space="0" w:color="auto"/>
                    <w:right w:val="none" w:sz="0" w:space="0" w:color="auto"/>
                  </w:divBdr>
                  <w:divsChild>
                    <w:div w:id="74282008">
                      <w:marLeft w:val="0"/>
                      <w:marRight w:val="0"/>
                      <w:marTop w:val="0"/>
                      <w:marBottom w:val="0"/>
                      <w:divBdr>
                        <w:top w:val="none" w:sz="0" w:space="0" w:color="auto"/>
                        <w:left w:val="none" w:sz="0" w:space="0" w:color="auto"/>
                        <w:bottom w:val="none" w:sz="0" w:space="0" w:color="auto"/>
                        <w:right w:val="none" w:sz="0" w:space="0" w:color="auto"/>
                      </w:divBdr>
                      <w:divsChild>
                        <w:div w:id="258953655">
                          <w:marLeft w:val="0"/>
                          <w:marRight w:val="0"/>
                          <w:marTop w:val="0"/>
                          <w:marBottom w:val="0"/>
                          <w:divBdr>
                            <w:top w:val="none" w:sz="0" w:space="0" w:color="auto"/>
                            <w:left w:val="none" w:sz="0" w:space="0" w:color="auto"/>
                            <w:bottom w:val="none" w:sz="0" w:space="0" w:color="auto"/>
                            <w:right w:val="none" w:sz="0" w:space="0" w:color="auto"/>
                          </w:divBdr>
                          <w:divsChild>
                            <w:div w:id="233510894">
                              <w:marLeft w:val="0"/>
                              <w:marRight w:val="0"/>
                              <w:marTop w:val="0"/>
                              <w:marBottom w:val="0"/>
                              <w:divBdr>
                                <w:top w:val="none" w:sz="0" w:space="0" w:color="auto"/>
                                <w:left w:val="none" w:sz="0" w:space="0" w:color="auto"/>
                                <w:bottom w:val="none" w:sz="0" w:space="0" w:color="auto"/>
                                <w:right w:val="none" w:sz="0" w:space="0" w:color="auto"/>
                              </w:divBdr>
                              <w:divsChild>
                                <w:div w:id="2120760308">
                                  <w:marLeft w:val="0"/>
                                  <w:marRight w:val="0"/>
                                  <w:marTop w:val="0"/>
                                  <w:marBottom w:val="0"/>
                                  <w:divBdr>
                                    <w:top w:val="none" w:sz="0" w:space="0" w:color="auto"/>
                                    <w:left w:val="none" w:sz="0" w:space="0" w:color="auto"/>
                                    <w:bottom w:val="none" w:sz="0" w:space="0" w:color="auto"/>
                                    <w:right w:val="none" w:sz="0" w:space="0" w:color="auto"/>
                                  </w:divBdr>
                                  <w:divsChild>
                                    <w:div w:id="860895179">
                                      <w:marLeft w:val="0"/>
                                      <w:marRight w:val="0"/>
                                      <w:marTop w:val="0"/>
                                      <w:marBottom w:val="0"/>
                                      <w:divBdr>
                                        <w:top w:val="none" w:sz="0" w:space="0" w:color="auto"/>
                                        <w:left w:val="none" w:sz="0" w:space="0" w:color="auto"/>
                                        <w:bottom w:val="none" w:sz="0" w:space="0" w:color="auto"/>
                                        <w:right w:val="none" w:sz="0" w:space="0" w:color="auto"/>
                                      </w:divBdr>
                                      <w:divsChild>
                                        <w:div w:id="478153480">
                                          <w:marLeft w:val="0"/>
                                          <w:marRight w:val="0"/>
                                          <w:marTop w:val="0"/>
                                          <w:marBottom w:val="0"/>
                                          <w:divBdr>
                                            <w:top w:val="none" w:sz="0" w:space="0" w:color="auto"/>
                                            <w:left w:val="none" w:sz="0" w:space="0" w:color="auto"/>
                                            <w:bottom w:val="none" w:sz="0" w:space="0" w:color="auto"/>
                                            <w:right w:val="none" w:sz="0" w:space="0" w:color="auto"/>
                                          </w:divBdr>
                                          <w:divsChild>
                                            <w:div w:id="457459587">
                                              <w:marLeft w:val="0"/>
                                              <w:marRight w:val="0"/>
                                              <w:marTop w:val="0"/>
                                              <w:marBottom w:val="0"/>
                                              <w:divBdr>
                                                <w:top w:val="none" w:sz="0" w:space="0" w:color="auto"/>
                                                <w:left w:val="none" w:sz="0" w:space="0" w:color="auto"/>
                                                <w:bottom w:val="none" w:sz="0" w:space="0" w:color="auto"/>
                                                <w:right w:val="none" w:sz="0" w:space="0" w:color="auto"/>
                                              </w:divBdr>
                                              <w:divsChild>
                                                <w:div w:id="1060635142">
                                                  <w:marLeft w:val="0"/>
                                                  <w:marRight w:val="0"/>
                                                  <w:marTop w:val="0"/>
                                                  <w:marBottom w:val="180"/>
                                                  <w:divBdr>
                                                    <w:top w:val="single" w:sz="6" w:space="9" w:color="DADCE0"/>
                                                    <w:left w:val="single" w:sz="6" w:space="18" w:color="DADCE0"/>
                                                    <w:bottom w:val="single" w:sz="6" w:space="18" w:color="DADCE0"/>
                                                    <w:right w:val="single" w:sz="6" w:space="9" w:color="DADCE0"/>
                                                  </w:divBdr>
                                                  <w:divsChild>
                                                    <w:div w:id="1854763298">
                                                      <w:marLeft w:val="0"/>
                                                      <w:marRight w:val="0"/>
                                                      <w:marTop w:val="0"/>
                                                      <w:marBottom w:val="0"/>
                                                      <w:divBdr>
                                                        <w:top w:val="none" w:sz="0" w:space="0" w:color="auto"/>
                                                        <w:left w:val="none" w:sz="0" w:space="0" w:color="auto"/>
                                                        <w:bottom w:val="none" w:sz="0" w:space="0" w:color="auto"/>
                                                        <w:right w:val="none" w:sz="0" w:space="0" w:color="auto"/>
                                                      </w:divBdr>
                                                      <w:divsChild>
                                                        <w:div w:id="2146508605">
                                                          <w:marLeft w:val="0"/>
                                                          <w:marRight w:val="0"/>
                                                          <w:marTop w:val="0"/>
                                                          <w:marBottom w:val="0"/>
                                                          <w:divBdr>
                                                            <w:top w:val="none" w:sz="0" w:space="0" w:color="auto"/>
                                                            <w:left w:val="none" w:sz="0" w:space="0" w:color="auto"/>
                                                            <w:bottom w:val="none" w:sz="0" w:space="0" w:color="auto"/>
                                                            <w:right w:val="none" w:sz="0" w:space="0" w:color="auto"/>
                                                          </w:divBdr>
                                                          <w:divsChild>
                                                            <w:div w:id="107697466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9283248">
      <w:bodyDiv w:val="1"/>
      <w:marLeft w:val="0"/>
      <w:marRight w:val="0"/>
      <w:marTop w:val="0"/>
      <w:marBottom w:val="0"/>
      <w:divBdr>
        <w:top w:val="none" w:sz="0" w:space="0" w:color="auto"/>
        <w:left w:val="none" w:sz="0" w:space="0" w:color="auto"/>
        <w:bottom w:val="none" w:sz="0" w:space="0" w:color="auto"/>
        <w:right w:val="none" w:sz="0" w:space="0" w:color="auto"/>
      </w:divBdr>
      <w:divsChild>
        <w:div w:id="1971856927">
          <w:marLeft w:val="0"/>
          <w:marRight w:val="0"/>
          <w:marTop w:val="60"/>
          <w:marBottom w:val="0"/>
          <w:divBdr>
            <w:top w:val="none" w:sz="0" w:space="0" w:color="auto"/>
            <w:left w:val="none" w:sz="0" w:space="0" w:color="auto"/>
            <w:bottom w:val="none" w:sz="0" w:space="0" w:color="auto"/>
            <w:right w:val="none" w:sz="0" w:space="0" w:color="auto"/>
          </w:divBdr>
        </w:div>
      </w:divsChild>
    </w:div>
    <w:div w:id="2042852172">
      <w:bodyDiv w:val="1"/>
      <w:marLeft w:val="0"/>
      <w:marRight w:val="0"/>
      <w:marTop w:val="0"/>
      <w:marBottom w:val="0"/>
      <w:divBdr>
        <w:top w:val="none" w:sz="0" w:space="0" w:color="auto"/>
        <w:left w:val="none" w:sz="0" w:space="0" w:color="auto"/>
        <w:bottom w:val="none" w:sz="0" w:space="0" w:color="auto"/>
        <w:right w:val="none" w:sz="0" w:space="0" w:color="auto"/>
      </w:divBdr>
      <w:divsChild>
        <w:div w:id="190192992">
          <w:marLeft w:val="0"/>
          <w:marRight w:val="0"/>
          <w:marTop w:val="60"/>
          <w:marBottom w:val="0"/>
          <w:divBdr>
            <w:top w:val="none" w:sz="0" w:space="0" w:color="auto"/>
            <w:left w:val="none" w:sz="0" w:space="0" w:color="auto"/>
            <w:bottom w:val="none" w:sz="0" w:space="0" w:color="auto"/>
            <w:right w:val="none" w:sz="0" w:space="0" w:color="auto"/>
          </w:divBdr>
        </w:div>
      </w:divsChild>
    </w:div>
    <w:div w:id="2057850416">
      <w:bodyDiv w:val="1"/>
      <w:marLeft w:val="0"/>
      <w:marRight w:val="0"/>
      <w:marTop w:val="0"/>
      <w:marBottom w:val="0"/>
      <w:divBdr>
        <w:top w:val="none" w:sz="0" w:space="0" w:color="auto"/>
        <w:left w:val="none" w:sz="0" w:space="0" w:color="auto"/>
        <w:bottom w:val="none" w:sz="0" w:space="0" w:color="auto"/>
        <w:right w:val="none" w:sz="0" w:space="0" w:color="auto"/>
      </w:divBdr>
      <w:divsChild>
        <w:div w:id="1943296400">
          <w:marLeft w:val="0"/>
          <w:marRight w:val="0"/>
          <w:marTop w:val="60"/>
          <w:marBottom w:val="0"/>
          <w:divBdr>
            <w:top w:val="none" w:sz="0" w:space="0" w:color="auto"/>
            <w:left w:val="none" w:sz="0" w:space="0" w:color="auto"/>
            <w:bottom w:val="none" w:sz="0" w:space="0" w:color="auto"/>
            <w:right w:val="none" w:sz="0" w:space="0" w:color="auto"/>
          </w:divBdr>
        </w:div>
      </w:divsChild>
    </w:div>
    <w:div w:id="2112167737">
      <w:bodyDiv w:val="1"/>
      <w:marLeft w:val="0"/>
      <w:marRight w:val="0"/>
      <w:marTop w:val="0"/>
      <w:marBottom w:val="0"/>
      <w:divBdr>
        <w:top w:val="none" w:sz="0" w:space="0" w:color="auto"/>
        <w:left w:val="none" w:sz="0" w:space="0" w:color="auto"/>
        <w:bottom w:val="none" w:sz="0" w:space="0" w:color="auto"/>
        <w:right w:val="none" w:sz="0" w:space="0" w:color="auto"/>
      </w:divBdr>
      <w:divsChild>
        <w:div w:id="694648437">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hyperlink" Target="https://www.independent.co.uk/news/uk/home-news/sarah-everard-reclaim-these-streets-b2033778.html?r=13555" TargetMode="External"/><Relationship Id="rId39" Type="http://schemas.openxmlformats.org/officeDocument/2006/relationships/hyperlink" Target="https://www-vlebooks-com.ezproxy.uwtsd.ac.uk/Product/Index/5391?page=0" TargetMode="External"/><Relationship Id="rId21" Type="http://schemas.openxmlformats.org/officeDocument/2006/relationships/hyperlink" Target="https://www.walesonline.co.uk/news/wales-news/clydach-murders-police-officer-breaks-23000772" TargetMode="External"/><Relationship Id="rId34" Type="http://schemas.openxmlformats.org/officeDocument/2006/relationships/hyperlink" Target="https://www.gov.uk/government/publications/police-community-support-officer-powers" TargetMode="External"/><Relationship Id="rId42" Type="http://schemas.openxmlformats.org/officeDocument/2006/relationships/hyperlink" Target="https://www.met.police.uk/notices/met/our-response-to-issues-raised-by-the-crimes-of-wayne-couzens/" TargetMode="External"/><Relationship Id="rId47" Type="http://schemas.openxmlformats.org/officeDocument/2006/relationships/hyperlink" Target="https://www.ons.gov.uk/peoplepopulationandcommunity/populationandmigration/populationestimates" TargetMode="External"/><Relationship Id="rId50" Type="http://schemas.openxmlformats.org/officeDocument/2006/relationships/hyperlink" Target="https://librarysearch.uwtsd.ac.uk/discovery/fulldisplay?docid=cdi_crossref_primary_10_1080_10439463_2011_617984&amp;context=PC&amp;vid=44WHELF_UWTSD:44WHELF_UWTSD_VU1&amp;lang=en&amp;adaptor=Primo%20Central&amp;tab=Everything" TargetMode="External"/><Relationship Id="rId55" Type="http://schemas.openxmlformats.org/officeDocument/2006/relationships/hyperlink" Target="https://www.south-wales.police.uk/news/south-wales/news/2022/maw-mar/county-lines-intensification---success-for-south-wales/"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www.bbc.co.uk/news/uk-26465916" TargetMode="External"/><Relationship Id="rId29" Type="http://schemas.openxmlformats.org/officeDocument/2006/relationships/hyperlink" Target="https://www-jstor-org.ezproxy.uwtsd.ac.uk/stable/j.cttq94gh" TargetMode="External"/><Relationship Id="rId41" Type="http://schemas.openxmlformats.org/officeDocument/2006/relationships/hyperlink" Target="https://news.met.police.uk/news/town-centres-to-be-bolstered-with-hundreds-of-new-officers-442394?_gl=1*10lwfeh*_ga*NjA0NTkxNzYwLjE2NDQ2MDg2OTc.*_ga_CVJJFNCBCC*MTY1MTY5ODA4Mi45LjAuMTY1MTY5ODA4Mi4w" TargetMode="External"/><Relationship Id="rId54" Type="http://schemas.openxmlformats.org/officeDocument/2006/relationships/hyperlink" Target="https://www.south-wales.police.uk/news/south-wales/news/2021/october/key-forensic-evidence-identified-during-review-of-clydach-murders-investigation/"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college.police.uk/app/armed-policing/legal-framework" TargetMode="External"/><Relationship Id="rId32" Type="http://schemas.openxmlformats.org/officeDocument/2006/relationships/hyperlink" Target="https://www.gov.uk/guidance/police-and-criminal-evidence-act-1984-pace-codes-of-practice" TargetMode="External"/><Relationship Id="rId37" Type="http://schemas.openxmlformats.org/officeDocument/2006/relationships/hyperlink" Target="https://policeconduct.gov.uk/who-we-are" TargetMode="External"/><Relationship Id="rId40" Type="http://schemas.openxmlformats.org/officeDocument/2006/relationships/hyperlink" Target="https://assets.publishing.service.gov.uk/government/uploads/system/uploads/attachment_data/file/277111/4262.pdf" TargetMode="External"/><Relationship Id="rId45" Type="http://schemas.openxmlformats.org/officeDocument/2006/relationships/hyperlink" Target="https://www.npcc.police.uk/documents/Policing%20Vision.pdf" TargetMode="External"/><Relationship Id="rId53" Type="http://schemas.openxmlformats.org/officeDocument/2006/relationships/hyperlink" Target="https://www.smartsurvey.co.uk/articles/survey-vs-questionnaire" TargetMode="External"/><Relationship Id="rId58" Type="http://schemas.openxmlformats.org/officeDocument/2006/relationships/hyperlink" Target="https://thespinoff.co.nz/society/15-03-2021/london-police-face-reckoning-over-their-role-in-protecting-women"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college.police.uk/app/armed-policing/legal-framework" TargetMode="External"/><Relationship Id="rId28" Type="http://schemas.openxmlformats.org/officeDocument/2006/relationships/hyperlink" Target="https://librarysearch.uwtsd.ac.uk/discovery/fulldisplay?docid=cdi_crossref_primary_10_1350_pojo_2010_83_3_476&amp;context=PC&amp;vid=44WHELF_UWTSD:44WHELF_UWTSD_VU1&amp;lang=en&amp;search_scope=MyInst_and_CI&amp;adaptor=Primo%20Central&amp;tab=Everything" TargetMode="External"/><Relationship Id="rId36" Type="http://schemas.openxmlformats.org/officeDocument/2006/relationships/hyperlink" Target="https://www.legislation.gov.uk/ukpga/1998/42/contents" TargetMode="External"/><Relationship Id="rId49" Type="http://schemas.openxmlformats.org/officeDocument/2006/relationships/hyperlink" Target="https://www.intechopen.com/books/5859" TargetMode="External"/><Relationship Id="rId57" Type="http://schemas.openxmlformats.org/officeDocument/2006/relationships/hyperlink" Target="http://www.rtaylor.co.uk/pdf/PCSO_Review.pdf" TargetMode="External"/><Relationship Id="rId61"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hyperlink" Target="https://librarysearch.uwtsd.ac.uk/discovery/fulldisplay?docid=cdi_proquest_miscellaneous_2635747898&amp;context=PC&amp;vid=44WHELF_UWTSD:44WHELF_UWTSD_VU1&amp;lang=en&amp;search_scope=MyInst_and_CI&amp;adaptor=Primo%20Central&amp;tab=Everything&amp;query=any,contains,Sarah%20everard" TargetMode="External"/><Relationship Id="rId31" Type="http://schemas.openxmlformats.org/officeDocument/2006/relationships/hyperlink" Target="https://assets.publishing.service.gov.uk/government/uploads/system/uploads/attachment_data/file/903810/pace-code-a-2015.pdf" TargetMode="External"/><Relationship Id="rId44" Type="http://schemas.openxmlformats.org/officeDocument/2006/relationships/hyperlink" Target="https://www.publicengagement.ac.uk/sites/default/files/publication/what_works_engaging_the_public_through_social_media_november_2018.pdf" TargetMode="External"/><Relationship Id="rId52" Type="http://schemas.openxmlformats.org/officeDocument/2006/relationships/hyperlink" Target="https://librarysearch.uwtsd.ac.uk/discovery/fulldisplay?docid=cdi_proquest_miscellaneous_1355851149&amp;context=PC&amp;vid=44WHELF_UWTSD:44WHELF_UWTSD_VU1&amp;lang=en&amp;search_scope=Search_ELEC&amp;adaptor=Primo%20Central&amp;tab=Everything" TargetMode="External"/><Relationship Id="rId60" Type="http://schemas.openxmlformats.org/officeDocument/2006/relationships/hyperlink" Target="https://librarysearch.uwtsd.ac.uk/discovery/fulldisplay?docid=cdi_proquest_journals_1797699139&amp;context=PC&amp;vid=44WHELF_UWTSD:44WHELF_UWTSD_VU1&amp;lang=en&amp;adaptor=Primo%20Central&amp;tab=Everything"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5.xml"/><Relationship Id="rId22" Type="http://schemas.openxmlformats.org/officeDocument/2006/relationships/hyperlink" Target="https://librarysearch.uwtsd.ac.uk/discovery/fulldisplay?docid=cdi_crossref_primary_10_1080_09615768_2015_1035107&amp;context=PC&amp;vid=44WHELF_UWTSD:44WHELF_UWTSD_VU1&amp;lang=en&amp;adaptor=Primo%20Central&amp;tab=Everything" TargetMode="External"/><Relationship Id="rId27" Type="http://schemas.openxmlformats.org/officeDocument/2006/relationships/hyperlink" Target="https://web-s-ebscohost-com.ezproxy.uwtsd.ac.uk/ehost/pdfviewer/pdfviewer?vid=1&amp;sid=039e87b1-8c57-4c5e-ad76-93a5dfb6e1cd%40redis" TargetMode="External"/><Relationship Id="rId30" Type="http://schemas.openxmlformats.org/officeDocument/2006/relationships/hyperlink" Target="https://librarysearch.uwtsd.ac.uk/discovery/fulldisplay?docid=cdi_crossref_primary_10_1350_pojo_2010_83_2_473&amp;context=PC&amp;vid=44WHELF_UWTSD:44WHELF_UWTSD_VU1&amp;lang=en&amp;search_scope=Search_ELEC&amp;adaptor=Primo%20Central&amp;tab=Everything" TargetMode="External"/><Relationship Id="rId35" Type="http://schemas.openxmlformats.org/officeDocument/2006/relationships/hyperlink" Target="https://www.legislation.gov.uk/ukpga/1998/42/contents" TargetMode="External"/><Relationship Id="rId43" Type="http://schemas.openxmlformats.org/officeDocument/2006/relationships/hyperlink" Target="https://librarysearch.uwtsd.ac.uk/discovery/fulldisplay?docid=cdi_gale_infotracacademiconefile_A641909271&amp;context=PC&amp;vid=44WHELF_UWTSD:44WHELF_UWTSD_VU1&amp;lang=en&amp;search_scope=MyInst_and_CI&amp;adaptor=Primo%20Central&amp;tab=Everything&amp;query=any,contains,reasonable%20grounds%20for%20stop%20and%20search&amp;offset=0" TargetMode="External"/><Relationship Id="rId48" Type="http://schemas.openxmlformats.org/officeDocument/2006/relationships/hyperlink" Target="https://www.ons.gov.uk/peoplepopulationandcommunity/crimeandjustice/bulletins/crimeinenglandandwales/yearendingseptember2021" TargetMode="External"/><Relationship Id="rId56" Type="http://schemas.openxmlformats.org/officeDocument/2006/relationships/hyperlink" Target="https://researchbriefings.files.parliament.uk/documents/SN02718/SN02718.pdf" TargetMode="External"/><Relationship Id="rId8" Type="http://schemas.openxmlformats.org/officeDocument/2006/relationships/image" Target="media/image1.png"/><Relationship Id="rId51" Type="http://schemas.openxmlformats.org/officeDocument/2006/relationships/hyperlink" Target="https://www.legislation.gov.uk/ukpga/2002/30/notes"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chart" Target="charts/chart8.xml"/><Relationship Id="rId25" Type="http://schemas.openxmlformats.org/officeDocument/2006/relationships/hyperlink" Target="https://profdev.college.police.uk/professional-profile/police-community-support-officer-pcso/" TargetMode="External"/><Relationship Id="rId33" Type="http://schemas.openxmlformats.org/officeDocument/2006/relationships/hyperlink" Target="https://www.ethnicity-facts-figures.service.gov.uk/crime-justice-and-the-law/policing/stop-and-search/latest" TargetMode="External"/><Relationship Id="rId38" Type="http://schemas.openxmlformats.org/officeDocument/2006/relationships/hyperlink" Target="https://librarysearch.uwtsd.ac.uk/discovery/fulldisplay?docid=cdi_proquest_miscellaneous_57228950&amp;context=PC&amp;vid=44WHELF_UWTSD:44WHELF_UWTSD_VU1&amp;lang=en&amp;search_scope=MyInst_and_CI&amp;adaptor=Primo%20Central&amp;tab=Everything&amp;query=any,contains,jackson%20and%20sunshine&amp;offset=0" TargetMode="External"/><Relationship Id="rId46" Type="http://schemas.openxmlformats.org/officeDocument/2006/relationships/hyperlink" Target="https://pds.police.uk/wp-content/uploads/2020/01/National-Policing-Digital-Strategy-2020-2030.pdf" TargetMode="External"/><Relationship Id="rId59" Type="http://schemas.openxmlformats.org/officeDocument/2006/relationships/hyperlink" Target="https://librarysearch.uwtsd.ac.uk/discovery/fulldisplay?docid=cdi_proquest_miscellaneous_57901516&amp;context=PC&amp;vid=44WHELF_UWTSD:44WHELF_UWTSD_VU1&amp;lang=en&amp;search_scope=Search_ELEC&amp;adaptor=Primo%20Central&amp;tab=Everything"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Participants Gender</a:t>
            </a:r>
          </a:p>
        </c:rich>
      </c:tx>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0781-4915-9002-1A247A583194}"/>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0781-4915-9002-1A247A583194}"/>
              </c:ext>
            </c:extLst>
          </c:dPt>
          <c:dLbls>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0781-4915-9002-1A247A583194}"/>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[Book1]Sheet1!$A$1:$B$1</c:f>
              <c:strCache>
                <c:ptCount val="2"/>
                <c:pt idx="0">
                  <c:v>Female</c:v>
                </c:pt>
                <c:pt idx="1">
                  <c:v>Male</c:v>
                </c:pt>
              </c:strCache>
            </c:strRef>
          </c:cat>
          <c:val>
            <c:numRef>
              <c:f>[Book1]Sheet1!$A$2:$B$2</c:f>
              <c:numCache>
                <c:formatCode>General</c:formatCode>
                <c:ptCount val="2"/>
                <c:pt idx="0">
                  <c:v>93</c:v>
                </c:pt>
                <c:pt idx="1">
                  <c:v>47</c:v>
                </c:pt>
              </c:numCache>
            </c:numRef>
          </c:val>
          <c:extLst>
            <c:ext xmlns:c16="http://schemas.microsoft.com/office/drawing/2014/chart" uri="{C3380CC4-5D6E-409C-BE32-E72D297353CC}">
              <c16:uniqueId val="{00000004-0781-4915-9002-1A247A583194}"/>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Participants Age Range</a:t>
            </a:r>
          </a:p>
        </c:rich>
      </c:tx>
      <c:overlay val="0"/>
      <c:spPr>
        <a:noFill/>
        <a:ln>
          <a:noFill/>
        </a:ln>
        <a:effectLst/>
      </c:sp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8B7B-45EC-87FE-65D21F0F9E14}"/>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8B7B-45EC-87FE-65D21F0F9E14}"/>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8B7B-45EC-87FE-65D21F0F9E14}"/>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8B7B-45EC-87FE-65D21F0F9E14}"/>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8B7B-45EC-87FE-65D21F0F9E14}"/>
              </c:ext>
            </c:extLst>
          </c:dPt>
          <c:dLbls>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8B7B-45EC-87FE-65D21F0F9E14}"/>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8B7B-45EC-87FE-65D21F0F9E14}"/>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8B7B-45EC-87FE-65D21F0F9E14}"/>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8B7B-45EC-87FE-65D21F0F9E14}"/>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[Book1]Sheet1!$A$1:$E$1</c:f>
              <c:strCache>
                <c:ptCount val="5"/>
                <c:pt idx="0">
                  <c:v>18-24</c:v>
                </c:pt>
                <c:pt idx="1">
                  <c:v>25-35</c:v>
                </c:pt>
                <c:pt idx="2">
                  <c:v>36-46</c:v>
                </c:pt>
                <c:pt idx="3">
                  <c:v>46-60</c:v>
                </c:pt>
                <c:pt idx="4">
                  <c:v>60+</c:v>
                </c:pt>
              </c:strCache>
            </c:strRef>
          </c:cat>
          <c:val>
            <c:numRef>
              <c:f>[Book1]Sheet1!$A$2:$E$2</c:f>
              <c:numCache>
                <c:formatCode>General</c:formatCode>
                <c:ptCount val="5"/>
                <c:pt idx="0">
                  <c:v>50</c:v>
                </c:pt>
                <c:pt idx="1">
                  <c:v>23</c:v>
                </c:pt>
                <c:pt idx="2">
                  <c:v>31</c:v>
                </c:pt>
                <c:pt idx="3">
                  <c:v>21</c:v>
                </c:pt>
                <c:pt idx="4">
                  <c:v>15</c:v>
                </c:pt>
              </c:numCache>
            </c:numRef>
          </c:val>
          <c:extLst>
            <c:ext xmlns:c16="http://schemas.microsoft.com/office/drawing/2014/chart" uri="{C3380CC4-5D6E-409C-BE32-E72D297353CC}">
              <c16:uniqueId val="{0000000A-8B7B-45EC-87FE-65D21F0F9E14}"/>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Area</a:t>
            </a:r>
            <a:r>
              <a:rPr lang="en-GB" baseline="0"/>
              <a:t> of Residenece</a:t>
            </a:r>
            <a:endParaRPr lang="en-GB"/>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1F02-423F-907C-63518D9439BA}"/>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1F02-423F-907C-63518D9439BA}"/>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13BBE611-28E9-41EA-AC39-CC18DFDCB994}" type="CATEGORYNAME">
                      <a:rPr lang="en-US"/>
                      <a:pPr>
                        <a:defRPr sz="1000" b="1" i="0" u="none" strike="noStrike" kern="1200" spc="0" baseline="0">
                          <a:solidFill>
                            <a:schemeClr val="accent1"/>
                          </a:solidFill>
                          <a:latin typeface="+mn-lt"/>
                          <a:ea typeface="+mn-ea"/>
                          <a:cs typeface="+mn-cs"/>
                        </a:defRPr>
                      </a:pPr>
                      <a:t>[CATEGORY NAME]</a:t>
                    </a:fld>
                    <a:r>
                      <a:rPr lang="en-US"/>
                      <a:t> 70%</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F02-423F-907C-63518D9439BA}"/>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DE7CF19A-556F-4A50-9175-B3A550256167}" type="CATEGORYNAME">
                      <a:rPr lang="en-US">
                        <a:solidFill>
                          <a:schemeClr val="accent2"/>
                        </a:solidFill>
                      </a:rPr>
                      <a:pPr>
                        <a:defRPr sz="1000" b="1" i="0" u="none" strike="noStrike" kern="1200" spc="0" baseline="0">
                          <a:solidFill>
                            <a:schemeClr val="accent1"/>
                          </a:solidFill>
                          <a:latin typeface="+mn-lt"/>
                          <a:ea typeface="+mn-ea"/>
                          <a:cs typeface="+mn-cs"/>
                        </a:defRPr>
                      </a:pPr>
                      <a:t>[CATEGORY NAME]</a:t>
                    </a:fld>
                    <a:r>
                      <a:rPr lang="en-US"/>
                      <a:t> </a:t>
                    </a:r>
                    <a:r>
                      <a:rPr lang="en-US">
                        <a:solidFill>
                          <a:schemeClr val="accent2"/>
                        </a:solidFill>
                      </a:rPr>
                      <a:t>30%</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F02-423F-907C-63518D9439BA}"/>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Sheet1!$A$1:$B$1</c:f>
              <c:strCache>
                <c:ptCount val="2"/>
                <c:pt idx="0">
                  <c:v>Urban </c:v>
                </c:pt>
                <c:pt idx="1">
                  <c:v>Rural</c:v>
                </c:pt>
              </c:strCache>
            </c:strRef>
          </c:cat>
          <c:val>
            <c:numRef>
              <c:f>Sheet1!$A$2:$B$2</c:f>
              <c:numCache>
                <c:formatCode>General</c:formatCode>
                <c:ptCount val="2"/>
                <c:pt idx="0">
                  <c:v>98</c:v>
                </c:pt>
                <c:pt idx="1">
                  <c:v>42</c:v>
                </c:pt>
              </c:numCache>
            </c:numRef>
          </c:val>
          <c:extLst>
            <c:ext xmlns:c16="http://schemas.microsoft.com/office/drawing/2014/chart" uri="{C3380CC4-5D6E-409C-BE32-E72D297353CC}">
              <c16:uniqueId val="{00000004-1F02-423F-907C-63518D9439BA}"/>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Police Work Satisfaction</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32F3-4804-AAB0-AB17366DEE4E}"/>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32F3-4804-AAB0-AB17366DEE4E}"/>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32F3-4804-AAB0-AB17366DEE4E}"/>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32F3-4804-AAB0-AB17366DEE4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32F3-4804-AAB0-AB17366DEE4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32F3-4804-AAB0-AB17366DEE4E}"/>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32F3-4804-AAB0-AB17366DEE4E}"/>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32F3-4804-AAB0-AB17366DEE4E}"/>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Unsure</c:v>
                </c:pt>
              </c:strCache>
            </c:strRef>
          </c:cat>
          <c:val>
            <c:numRef>
              <c:f>Sheet1!$B$2:$B$5</c:f>
              <c:numCache>
                <c:formatCode>General</c:formatCode>
                <c:ptCount val="4"/>
                <c:pt idx="0">
                  <c:v>73</c:v>
                </c:pt>
                <c:pt idx="1">
                  <c:v>47</c:v>
                </c:pt>
                <c:pt idx="2">
                  <c:v>20</c:v>
                </c:pt>
              </c:numCache>
            </c:numRef>
          </c:val>
          <c:extLst>
            <c:ext xmlns:c16="http://schemas.microsoft.com/office/drawing/2014/chart" uri="{C3380CC4-5D6E-409C-BE32-E72D297353CC}">
              <c16:uniqueId val="{00000008-32F3-4804-AAB0-AB17366DEE4E}"/>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Is Public Trust Important For Policing?</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713A-4D83-8944-E202466EED9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713A-4D83-8944-E202466EED99}"/>
              </c:ext>
            </c:extLst>
          </c:dPt>
          <c:dLbls>
            <c:dLbl>
              <c:idx val="0"/>
              <c:layout>
                <c:manualLayout>
                  <c:x val="0.15195643915410906"/>
                  <c:y val="-6.6266307724166501E-2"/>
                </c:manualLayout>
              </c:layout>
              <c:tx>
                <c:rich>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fld id="{D0835725-BC83-4DC6-9D71-4FD90C2BB3D2}" type="CATEGORYNAME">
                      <a:rPr lang="en-US"/>
                      <a:pPr>
                        <a:defRPr sz="1000" b="1" i="0" u="none" strike="noStrike" kern="1200" spc="0" baseline="0">
                          <a:solidFill>
                            <a:schemeClr val="accent1"/>
                          </a:solidFill>
                          <a:latin typeface="+mn-lt"/>
                          <a:ea typeface="+mn-ea"/>
                          <a:cs typeface="+mn-cs"/>
                        </a:defRPr>
                      </a:pPr>
                      <a:t>[CATEGORY NAME]</a:t>
                    </a:fld>
                    <a:r>
                      <a:rPr lang="en-US"/>
                      <a:t> </a:t>
                    </a:r>
                  </a:p>
                  <a:p>
                    <a:pPr>
                      <a:defRPr sz="1000" b="1" i="0" u="none" strike="noStrike" kern="1200" spc="0" baseline="0">
                        <a:solidFill>
                          <a:schemeClr val="accent1"/>
                        </a:solidFill>
                        <a:latin typeface="+mn-lt"/>
                        <a:ea typeface="+mn-ea"/>
                        <a:cs typeface="+mn-cs"/>
                      </a:defRPr>
                    </a:pPr>
                    <a:r>
                      <a:rPr lang="en-US"/>
                      <a:t>97%</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15:layout>
                    <c:manualLayout>
                      <c:w val="0.10945928833734329"/>
                      <c:h val="0.12095688287462721"/>
                    </c:manualLayout>
                  </c15:layout>
                  <c15:dlblFieldTable/>
                  <c15:showDataLabelsRange val="0"/>
                </c:ext>
                <c:ext xmlns:c16="http://schemas.microsoft.com/office/drawing/2014/chart" uri="{C3380CC4-5D6E-409C-BE32-E72D297353CC}">
                  <c16:uniqueId val="{00000001-713A-4D83-8944-E202466EED99}"/>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en-US"/>
                      <a:t> Unsure 3%</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713A-4D83-8944-E202466EED99}"/>
                </c:ext>
              </c:extLst>
            </c:dLbl>
            <c:spPr>
              <a:noFill/>
              <a:ln>
                <a:noFill/>
              </a:ln>
              <a:effectLst/>
            </c:spPr>
            <c:dLblPos val="outEnd"/>
            <c:showLegendKey val="0"/>
            <c:showVal val="0"/>
            <c:showCatName val="1"/>
            <c:showSerName val="0"/>
            <c:showPercent val="0"/>
            <c:showBubbleSize val="0"/>
            <c:showLeaderLines val="0"/>
            <c:extLst>
              <c:ext xmlns:c15="http://schemas.microsoft.com/office/drawing/2012/chart" uri="{CE6537A1-D6FC-4f65-9D91-7224C49458BB}"/>
            </c:extLst>
          </c:dLbls>
          <c:cat>
            <c:strRef>
              <c:f>[Book1]Sheet1!$A$1:$B$1</c:f>
              <c:strCache>
                <c:ptCount val="2"/>
                <c:pt idx="0">
                  <c:v>Yes</c:v>
                </c:pt>
                <c:pt idx="1">
                  <c:v>Unsure</c:v>
                </c:pt>
              </c:strCache>
            </c:strRef>
          </c:cat>
          <c:val>
            <c:numRef>
              <c:f>[Book1]Sheet1!$A$2:$B$2</c:f>
              <c:numCache>
                <c:formatCode>General</c:formatCode>
                <c:ptCount val="2"/>
                <c:pt idx="0">
                  <c:v>136</c:v>
                </c:pt>
                <c:pt idx="1">
                  <c:v>4</c:v>
                </c:pt>
              </c:numCache>
            </c:numRef>
          </c:val>
          <c:extLst>
            <c:ext xmlns:c16="http://schemas.microsoft.com/office/drawing/2014/chart" uri="{C3380CC4-5D6E-409C-BE32-E72D297353CC}">
              <c16:uniqueId val="{00000004-713A-4D83-8944-E202466EED99}"/>
            </c:ext>
          </c:extLst>
        </c:ser>
        <c:dLbls>
          <c:dLblPos val="outEnd"/>
          <c:showLegendKey val="0"/>
          <c:showVal val="0"/>
          <c:showCatName val="1"/>
          <c:showSerName val="0"/>
          <c:showPercent val="0"/>
          <c:showBubbleSize val="0"/>
          <c:showLeaderLines val="0"/>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Do you trust the police?</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8684985389631884"/>
          <c:y val="0.2184785579488514"/>
          <c:w val="0.42630029220736232"/>
          <c:h val="0.68093544608576817"/>
        </c:manualLayout>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9158-48A9-9D74-2A4C782B511C}"/>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9158-48A9-9D74-2A4C782B511C}"/>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E8D1C2E8-FCAE-42A0-BBDE-8CA977428557}" type="CATEGORYNAME">
                      <a:rPr lang="en-US"/>
                      <a:pPr>
                        <a:defRPr sz="1000" b="1" i="0" u="none" strike="noStrike" kern="1200" spc="0" baseline="0">
                          <a:solidFill>
                            <a:schemeClr val="accent1"/>
                          </a:solidFill>
                          <a:latin typeface="+mn-lt"/>
                          <a:ea typeface="+mn-ea"/>
                          <a:cs typeface="+mn-cs"/>
                        </a:defRPr>
                      </a:pPr>
                      <a:t>[CATEGORY NAME]</a:t>
                    </a:fld>
                    <a:endParaRPr lang="en-US"/>
                  </a:p>
                  <a:p>
                    <a:pPr>
                      <a:defRPr sz="1000" b="1" i="0" u="none" strike="noStrike" kern="1200" spc="0" baseline="0">
                        <a:solidFill>
                          <a:schemeClr val="accent1"/>
                        </a:solidFill>
                        <a:latin typeface="+mn-lt"/>
                        <a:ea typeface="+mn-ea"/>
                        <a:cs typeface="+mn-cs"/>
                      </a:defRPr>
                    </a:pPr>
                    <a:r>
                      <a:rPr lang="en-US"/>
                      <a:t>68%</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158-48A9-9D74-2A4C782B511C}"/>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solidFill>
                          <a:schemeClr val="accent2"/>
                        </a:solidFill>
                      </a:rPr>
                      <a:t>No 32% </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9158-48A9-9D74-2A4C782B511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Sheet1!$A$1:$B$1</c:f>
              <c:strCache>
                <c:ptCount val="2"/>
                <c:pt idx="0">
                  <c:v>Yes</c:v>
                </c:pt>
                <c:pt idx="1">
                  <c:v>No</c:v>
                </c:pt>
              </c:strCache>
            </c:strRef>
          </c:cat>
          <c:val>
            <c:numRef>
              <c:f>Sheet1!$A$2:$B$2</c:f>
              <c:numCache>
                <c:formatCode>General</c:formatCode>
                <c:ptCount val="2"/>
                <c:pt idx="0">
                  <c:v>95</c:v>
                </c:pt>
                <c:pt idx="1">
                  <c:v>45</c:v>
                </c:pt>
              </c:numCache>
            </c:numRef>
          </c:val>
          <c:extLst>
            <c:ext xmlns:c16="http://schemas.microsoft.com/office/drawing/2014/chart" uri="{C3380CC4-5D6E-409C-BE32-E72D297353CC}">
              <c16:uniqueId val="{00000004-9158-48A9-9D74-2A4C782B511C}"/>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Did</a:t>
            </a:r>
            <a:r>
              <a:rPr lang="en-GB" baseline="0"/>
              <a:t> Sarah Everard's Case change your views of the police?</a:t>
            </a:r>
            <a:endParaRPr lang="en-GB"/>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E46E-4790-A979-33CA129EF8D8}"/>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E46E-4790-A979-33CA129EF8D8}"/>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FB3F0A06-730D-4694-833E-AFD771347D91}" type="CATEGORYNAME">
                      <a:rPr lang="en-US"/>
                      <a:pPr>
                        <a:defRPr sz="1000" b="1" i="0" u="none" strike="noStrike" kern="1200" spc="0" baseline="0">
                          <a:solidFill>
                            <a:schemeClr val="accent1"/>
                          </a:solidFill>
                          <a:latin typeface="+mn-lt"/>
                          <a:ea typeface="+mn-ea"/>
                          <a:cs typeface="+mn-cs"/>
                        </a:defRPr>
                      </a:pPr>
                      <a:t>[CATEGORY NAME]</a:t>
                    </a:fld>
                    <a:r>
                      <a:rPr lang="en-US"/>
                      <a:t> 57.8%</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46E-4790-A979-33CA129EF8D8}"/>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fld id="{E75651D2-392B-4FB2-8EAB-C7880FFD8775}" type="CATEGORYNAME">
                      <a:rPr lang="en-US"/>
                      <a:pPr>
                        <a:defRPr sz="1000" b="1" i="0" u="none" strike="noStrike" kern="1200" spc="0" baseline="0">
                          <a:solidFill>
                            <a:schemeClr val="accent2"/>
                          </a:solidFill>
                          <a:latin typeface="+mn-lt"/>
                          <a:ea typeface="+mn-ea"/>
                          <a:cs typeface="+mn-cs"/>
                        </a:defRPr>
                      </a:pPr>
                      <a:t>[CATEGORY NAME]</a:t>
                    </a:fld>
                    <a:r>
                      <a:rPr lang="en-US"/>
                      <a:t> 42.9%</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46E-4790-A979-33CA129EF8D8}"/>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[Book1]Sheet1!$A$1:$B$1</c:f>
              <c:strCache>
                <c:ptCount val="2"/>
                <c:pt idx="0">
                  <c:v>Yes</c:v>
                </c:pt>
                <c:pt idx="1">
                  <c:v>No</c:v>
                </c:pt>
              </c:strCache>
            </c:strRef>
          </c:cat>
          <c:val>
            <c:numRef>
              <c:f>[Book1]Sheet1!$A$2:$B$2</c:f>
              <c:numCache>
                <c:formatCode>General</c:formatCode>
                <c:ptCount val="2"/>
                <c:pt idx="0">
                  <c:v>80</c:v>
                </c:pt>
                <c:pt idx="1">
                  <c:v>60</c:v>
                </c:pt>
              </c:numCache>
            </c:numRef>
          </c:val>
          <c:extLst>
            <c:ext xmlns:c16="http://schemas.microsoft.com/office/drawing/2014/chart" uri="{C3380CC4-5D6E-409C-BE32-E72D297353CC}">
              <c16:uniqueId val="{00000004-E46E-4790-A979-33CA129EF8D8}"/>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Did</a:t>
            </a:r>
            <a:r>
              <a:rPr lang="en-GB" baseline="0"/>
              <a:t> Sarah everard's case make you lose trust in the police?</a:t>
            </a:r>
            <a:endParaRPr lang="en-GB"/>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BE88-4782-9B71-925F433F7256}"/>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BE88-4782-9B71-925F433F7256}"/>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baseline="0"/>
                      <a:t>Yes 52.9% </a:t>
                    </a:r>
                    <a:endParaRPr lang="en-US"/>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BE88-4782-9B71-925F433F7256}"/>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en-US"/>
                      <a:t> No 47.1%</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BE88-4782-9B71-925F433F7256}"/>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Sheet1!$A$1:$B$1</c:f>
              <c:strCache>
                <c:ptCount val="2"/>
                <c:pt idx="0">
                  <c:v>Yes</c:v>
                </c:pt>
                <c:pt idx="1">
                  <c:v>No</c:v>
                </c:pt>
              </c:strCache>
            </c:strRef>
          </c:cat>
          <c:val>
            <c:numRef>
              <c:f>Sheet1!$A$2:$B$2</c:f>
              <c:numCache>
                <c:formatCode>General</c:formatCode>
                <c:ptCount val="2"/>
                <c:pt idx="0">
                  <c:v>74</c:v>
                </c:pt>
                <c:pt idx="1">
                  <c:v>66</c:v>
                </c:pt>
              </c:numCache>
            </c:numRef>
          </c:val>
          <c:extLst>
            <c:ext xmlns:c16="http://schemas.microsoft.com/office/drawing/2014/chart" uri="{C3380CC4-5D6E-409C-BE32-E72D297353CC}">
              <c16:uniqueId val="{00000004-BE88-4782-9B71-925F433F7256}"/>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Do</a:t>
            </a:r>
            <a:r>
              <a:rPr lang="en-GB" baseline="0"/>
              <a:t> You Think life imprisonment was an appropriate punishment for Wayne Couzens?</a:t>
            </a:r>
            <a:endParaRPr lang="en-GB"/>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55D7-4630-8902-3575056D4A5D}"/>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55D7-4630-8902-3575056D4A5D}"/>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 Yes 100%</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5D7-4630-8902-3575056D4A5D}"/>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3-55D7-4630-8902-3575056D4A5D}"/>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[Book1]Sheet1!$A$1:$B$1</c:f>
              <c:strCache>
                <c:ptCount val="2"/>
                <c:pt idx="0">
                  <c:v>Yes</c:v>
                </c:pt>
                <c:pt idx="1">
                  <c:v>No</c:v>
                </c:pt>
              </c:strCache>
            </c:strRef>
          </c:cat>
          <c:val>
            <c:numRef>
              <c:f>[Book1]Sheet1!$A$2:$B$2</c:f>
              <c:numCache>
                <c:formatCode>General</c:formatCode>
                <c:ptCount val="2"/>
                <c:pt idx="0">
                  <c:v>140</c:v>
                </c:pt>
              </c:numCache>
            </c:numRef>
          </c:val>
          <c:extLst>
            <c:ext xmlns:c16="http://schemas.microsoft.com/office/drawing/2014/chart" uri="{C3380CC4-5D6E-409C-BE32-E72D297353CC}">
              <c16:uniqueId val="{00000004-55D7-4630-8902-3575056D4A5D}"/>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4DEA5-5500-4233-8B50-3F935245A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9752</TotalTime>
  <Pages>53</Pages>
  <Words>13567</Words>
  <Characters>77332</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 Crocker</dc:creator>
  <cp:keywords/>
  <dc:description/>
  <cp:lastModifiedBy>Abbi Crocker</cp:lastModifiedBy>
  <cp:revision>60</cp:revision>
  <dcterms:created xsi:type="dcterms:W3CDTF">2022-03-13T11:33:00Z</dcterms:created>
  <dcterms:modified xsi:type="dcterms:W3CDTF">2022-05-05T22:53:00Z</dcterms:modified>
</cp:coreProperties>
</file>