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97BDE" w14:textId="77777777" w:rsidR="006B322D" w:rsidRDefault="006B322D">
      <w:pPr>
        <w:rPr>
          <w:lang w:val="en-US"/>
        </w:rPr>
      </w:pPr>
    </w:p>
    <w:p w14:paraId="5364CF2B" w14:textId="77777777" w:rsidR="0065794D" w:rsidRDefault="0065794D">
      <w:pPr>
        <w:rPr>
          <w:lang w:val="en-US"/>
        </w:rPr>
      </w:pPr>
    </w:p>
    <w:p w14:paraId="70418BBE" w14:textId="77777777" w:rsidR="0065794D" w:rsidRPr="0065794D" w:rsidRDefault="0065794D" w:rsidP="0065794D">
      <w:r w:rsidRPr="0065794D">
        <w:t>The PRISMA extension checklist is can be described under the following sections:</w:t>
      </w:r>
    </w:p>
    <w:p w14:paraId="1D9AF7A1" w14:textId="77777777" w:rsidR="0065794D" w:rsidRPr="0065794D" w:rsidRDefault="0065794D" w:rsidP="0065794D">
      <w:pPr>
        <w:numPr>
          <w:ilvl w:val="0"/>
          <w:numId w:val="1"/>
        </w:numPr>
      </w:pPr>
      <w:r w:rsidRPr="0065794D">
        <w:t>Item 1 (Title) – The title is the topic or the research question to be studied under the scoping review. For example, in the article entitled – Influence of vehicle for calcium hydroxide on postoperative pain: A scoping review, the title represents the research question – does the vehicle for calcium hydroxide influence the postoperative pain levels in patients undergoing nonsurgical endodontic treatment?</w:t>
      </w:r>
    </w:p>
    <w:p w14:paraId="5D1A9BDA" w14:textId="77777777" w:rsidR="0065794D" w:rsidRPr="0065794D" w:rsidRDefault="0065794D" w:rsidP="0065794D">
      <w:pPr>
        <w:numPr>
          <w:ilvl w:val="0"/>
          <w:numId w:val="1"/>
        </w:numPr>
      </w:pPr>
      <w:r w:rsidRPr="0065794D">
        <w:t>Item 2 (Abstract) – This section includes a structured summary including background, objectives, eligibility criteria, and search databases such as PubMed, and Scopus. Data charting methods used such as tabular form, graphic form, and word clouds result and conclusion with reference to the research question</w:t>
      </w:r>
    </w:p>
    <w:p w14:paraId="60D9D528" w14:textId="77777777" w:rsidR="0065794D" w:rsidRPr="0065794D" w:rsidRDefault="0065794D" w:rsidP="0065794D">
      <w:pPr>
        <w:numPr>
          <w:ilvl w:val="0"/>
          <w:numId w:val="1"/>
        </w:numPr>
      </w:pPr>
      <w:r w:rsidRPr="0065794D">
        <w:t>Introduction – This section is broadly divided into two items; item 3 – rationale and item 4 – objectives. It consists firstly of the background of the research topic, the lacunae, need for the research topic with an explanation of PCC criteria, which is explained ahead</w:t>
      </w:r>
    </w:p>
    <w:p w14:paraId="1FD34D01" w14:textId="77777777" w:rsidR="0065794D" w:rsidRPr="0065794D" w:rsidRDefault="0065794D" w:rsidP="0065794D">
      <w:pPr>
        <w:numPr>
          <w:ilvl w:val="0"/>
          <w:numId w:val="1"/>
        </w:numPr>
      </w:pPr>
      <w:r w:rsidRPr="0065794D">
        <w:t>Methods – This section includes 12 items, out of which three are omitted as explained earlier. Item 5 highlights the review protocol and the registration information. </w:t>
      </w:r>
      <w:proofErr w:type="spellStart"/>
      <w:r w:rsidRPr="0065794D">
        <w:rPr>
          <w:i/>
          <w:iCs/>
        </w:rPr>
        <w:t>Apriori</w:t>
      </w:r>
      <w:proofErr w:type="spellEnd"/>
      <w:r w:rsidRPr="0065794D">
        <w:t> protocol is essential to be developed and the details of which must be mentioned therein</w:t>
      </w:r>
      <w:r w:rsidRPr="0065794D">
        <w:rPr>
          <w:vertAlign w:val="superscript"/>
        </w:rPr>
        <w:t>[1,8]</w:t>
      </w:r>
    </w:p>
    <w:p w14:paraId="083DE14E" w14:textId="77777777" w:rsidR="0065794D" w:rsidRPr="0065794D" w:rsidRDefault="0065794D" w:rsidP="0065794D">
      <w:pPr>
        <w:numPr>
          <w:ilvl w:val="0"/>
          <w:numId w:val="1"/>
        </w:numPr>
      </w:pPr>
      <w:r w:rsidRPr="0065794D">
        <w:t xml:space="preserve">Item 6 includes the eligibility criteria that need to be defined in terms of language considered, publication status, and whether or not </w:t>
      </w:r>
      <w:proofErr w:type="spellStart"/>
      <w:r w:rsidRPr="0065794D">
        <w:t>gray</w:t>
      </w:r>
      <w:proofErr w:type="spellEnd"/>
      <w:r w:rsidRPr="0065794D">
        <w:t xml:space="preserve"> literature is included</w:t>
      </w:r>
    </w:p>
    <w:p w14:paraId="48F91AD1" w14:textId="77777777" w:rsidR="0065794D" w:rsidRPr="0065794D" w:rsidRDefault="0065794D" w:rsidP="0065794D">
      <w:pPr>
        <w:numPr>
          <w:ilvl w:val="0"/>
          <w:numId w:val="1"/>
        </w:numPr>
      </w:pPr>
      <w:r w:rsidRPr="0065794D">
        <w:t>Item 7 includes information sources, for example, the databases searched with the dates covered</w:t>
      </w:r>
    </w:p>
    <w:p w14:paraId="1786A795" w14:textId="77777777" w:rsidR="0065794D" w:rsidRPr="0065794D" w:rsidRDefault="0065794D" w:rsidP="0065794D">
      <w:pPr>
        <w:numPr>
          <w:ilvl w:val="0"/>
          <w:numId w:val="1"/>
        </w:numPr>
      </w:pPr>
      <w:r w:rsidRPr="0065794D">
        <w:t>Item 8 represents the search strategy, for example, in the article entitled – Influence of vehicle for calcium hydroxide on postoperative pain: A scoping review, the search strategy based on the research question included ([Calcium Hydroxide] OR [Intra Canal Medicament] OR [Intra Canal Medication] OR [Medicament] OR Vehicle OR Saline OR Peg] AND ([Postoperative Pain] OR [Inter Appointment Pain] OR [Flare Up] OR [Endodontic Flare Ups] OR [Endodontic Pain])</w:t>
      </w:r>
      <w:r w:rsidRPr="0065794D">
        <w:rPr>
          <w:vertAlign w:val="superscript"/>
        </w:rPr>
        <w:t>[16]</w:t>
      </w:r>
    </w:p>
    <w:p w14:paraId="23D7C8EF" w14:textId="77777777" w:rsidR="0065794D" w:rsidRPr="0065794D" w:rsidRDefault="0065794D" w:rsidP="0065794D">
      <w:pPr>
        <w:numPr>
          <w:ilvl w:val="0"/>
          <w:numId w:val="1"/>
        </w:numPr>
      </w:pPr>
      <w:r w:rsidRPr="0065794D">
        <w:t>Item 9 includes the screening and eligibility criteria, whether the process was iterative or standardized, and how many reviewers screened the data</w:t>
      </w:r>
    </w:p>
    <w:p w14:paraId="28444F71" w14:textId="77777777" w:rsidR="0065794D" w:rsidRPr="0065794D" w:rsidRDefault="0065794D" w:rsidP="0065794D">
      <w:pPr>
        <w:numPr>
          <w:ilvl w:val="0"/>
          <w:numId w:val="1"/>
        </w:numPr>
      </w:pPr>
      <w:r w:rsidRPr="0065794D">
        <w:lastRenderedPageBreak/>
        <w:t>Item 10 includes the data charting process. The process of data charting, whether tabular, graphic, or any other tool is used. For example in the article entitled – Influence of vehicle for calcium hydroxide on postoperative pain – A scoping review,</w:t>
      </w:r>
      <w:r w:rsidRPr="0065794D">
        <w:rPr>
          <w:vertAlign w:val="superscript"/>
        </w:rPr>
        <w:t>[16]</w:t>
      </w:r>
      <w:r w:rsidRPr="0065794D">
        <w:t> </w:t>
      </w:r>
      <w:r w:rsidRPr="0065794D">
        <w:rPr>
          <w:color w:val="FF0000"/>
        </w:rPr>
        <w:t xml:space="preserve">data charting was done in a tabular form under the following </w:t>
      </w:r>
      <w:r w:rsidRPr="0065794D">
        <w:t>headings – the title of the article journal along with the author, country where the study was conducted, study type, inclusion criteria, intervention group, and intervention time and placement method</w:t>
      </w:r>
    </w:p>
    <w:p w14:paraId="5FA87AFD" w14:textId="77777777" w:rsidR="0065794D" w:rsidRPr="0065794D" w:rsidRDefault="0065794D" w:rsidP="0065794D">
      <w:pPr>
        <w:numPr>
          <w:ilvl w:val="0"/>
          <w:numId w:val="1"/>
        </w:numPr>
      </w:pPr>
      <w:r w:rsidRPr="0065794D">
        <w:t>Item 11 includes data items wherein any variables in the data charting process, if considered must be mentioned</w:t>
      </w:r>
    </w:p>
    <w:p w14:paraId="5D832D0D" w14:textId="77777777" w:rsidR="0065794D" w:rsidRPr="0065794D" w:rsidRDefault="0065794D" w:rsidP="0065794D">
      <w:pPr>
        <w:numPr>
          <w:ilvl w:val="0"/>
          <w:numId w:val="1"/>
        </w:numPr>
        <w:rPr>
          <w:color w:val="FF0000"/>
        </w:rPr>
      </w:pPr>
      <w:r w:rsidRPr="0065794D">
        <w:rPr>
          <w:color w:val="FF0000"/>
        </w:rPr>
        <w:t>Item 12, which includes critical appraisal of individual sources of evidence is rendered optional in case scoping review</w:t>
      </w:r>
    </w:p>
    <w:p w14:paraId="0C643034" w14:textId="77777777" w:rsidR="0065794D" w:rsidRPr="0065794D" w:rsidRDefault="0065794D" w:rsidP="0065794D">
      <w:pPr>
        <w:numPr>
          <w:ilvl w:val="0"/>
          <w:numId w:val="1"/>
        </w:numPr>
        <w:rPr>
          <w:color w:val="FF0000"/>
        </w:rPr>
      </w:pPr>
      <w:r w:rsidRPr="0065794D">
        <w:rPr>
          <w:color w:val="FF0000"/>
        </w:rPr>
        <w:t>Item 13 includes summary measures which are not required in scoping review since meta-analyses are not performed in such reviews due to heterogeneity</w:t>
      </w:r>
    </w:p>
    <w:p w14:paraId="7A9A049E" w14:textId="77777777" w:rsidR="0065794D" w:rsidRPr="0065794D" w:rsidRDefault="0065794D" w:rsidP="0065794D">
      <w:pPr>
        <w:numPr>
          <w:ilvl w:val="0"/>
          <w:numId w:val="1"/>
        </w:numPr>
      </w:pPr>
      <w:r w:rsidRPr="0065794D">
        <w:t>Item 14 includes a synthesis of results which can again be charted in a tabular form, for example, in the article entitled – Influence of vehicle for calcium hydroxide on postoperative pain: A scoping review, the results were tabulated under the following headings – study, the outcome assessed, the tool for assessing the outcome, time period, and the result</w:t>
      </w:r>
    </w:p>
    <w:p w14:paraId="01B0176A" w14:textId="77777777" w:rsidR="0065794D" w:rsidRPr="0065794D" w:rsidRDefault="0065794D" w:rsidP="0065794D">
      <w:pPr>
        <w:numPr>
          <w:ilvl w:val="0"/>
          <w:numId w:val="1"/>
        </w:numPr>
        <w:rPr>
          <w:color w:val="FF0000"/>
        </w:rPr>
      </w:pPr>
      <w:r w:rsidRPr="0065794D">
        <w:rPr>
          <w:color w:val="FF0000"/>
        </w:rPr>
        <w:t>Items 15 and 16 are excluded from scoping reviews which include the risk of bias and additional analyses.</w:t>
      </w:r>
    </w:p>
    <w:p w14:paraId="5B7EF447" w14:textId="77777777" w:rsidR="0065794D" w:rsidRPr="0065794D" w:rsidRDefault="0065794D" w:rsidP="0065794D">
      <w:pPr>
        <w:numPr>
          <w:ilvl w:val="0"/>
          <w:numId w:val="1"/>
        </w:numPr>
      </w:pPr>
      <w:r w:rsidRPr="0065794D">
        <w:t>Results – This section further includes seven items. Pertaining to the methods, these items must be included in the results section (Item 17 – selection of sources of evidence, item 18 – characteristic of evidence, item 19 – critical appraisal within the sources of evidence, which is rendered optional, item 20 – the result of individual sources of evidence, item 21 – synthesis of result; just like the methods section, items 22 and 23 are eliminated from scoping review criteria which include risk of bias and additional analyses</w:t>
      </w:r>
      <w:r w:rsidRPr="0065794D">
        <w:rPr>
          <w:vertAlign w:val="superscript"/>
        </w:rPr>
        <w:t>[9]</w:t>
      </w:r>
    </w:p>
    <w:p w14:paraId="306E3F88" w14:textId="77777777" w:rsidR="0065794D" w:rsidRPr="0065794D" w:rsidRDefault="0065794D" w:rsidP="0065794D">
      <w:pPr>
        <w:numPr>
          <w:ilvl w:val="0"/>
          <w:numId w:val="1"/>
        </w:numPr>
      </w:pPr>
      <w:r w:rsidRPr="0065794D">
        <w:t>The discussion section must include the following: item 24 (summary of evidence), which provides an overview of the evidence available pertaining to the objectives of the study</w:t>
      </w:r>
    </w:p>
    <w:p w14:paraId="2780D59D" w14:textId="77777777" w:rsidR="00073376" w:rsidRDefault="0065794D" w:rsidP="0065794D">
      <w:pPr>
        <w:numPr>
          <w:ilvl w:val="0"/>
          <w:numId w:val="1"/>
        </w:numPr>
      </w:pPr>
      <w:r w:rsidRPr="0065794D">
        <w:t xml:space="preserve">Item 25 discusses the limitation of the studies conducted to identify lacunae in the literature to pave the way for future research. </w:t>
      </w:r>
    </w:p>
    <w:p w14:paraId="108818EE" w14:textId="64EE5D5E" w:rsidR="0065794D" w:rsidRPr="0065794D" w:rsidRDefault="0065794D" w:rsidP="0065794D">
      <w:pPr>
        <w:numPr>
          <w:ilvl w:val="0"/>
          <w:numId w:val="1"/>
        </w:numPr>
      </w:pPr>
      <w:r w:rsidRPr="0065794D">
        <w:t>Item 26 includes the conclusion section which must highlight the potential for future research</w:t>
      </w:r>
    </w:p>
    <w:p w14:paraId="503111BD" w14:textId="77777777" w:rsidR="0065794D" w:rsidRPr="00CB3A35" w:rsidRDefault="0065794D" w:rsidP="0065794D">
      <w:pPr>
        <w:numPr>
          <w:ilvl w:val="0"/>
          <w:numId w:val="1"/>
        </w:numPr>
      </w:pPr>
      <w:r w:rsidRPr="0065794D">
        <w:t>Item 27 highlights the funding. The authors need to outline the nature and source of funding for the collection of data for conducting the scoping review.</w:t>
      </w:r>
      <w:r w:rsidRPr="0065794D">
        <w:rPr>
          <w:vertAlign w:val="superscript"/>
        </w:rPr>
        <w:t>[9]</w:t>
      </w:r>
    </w:p>
    <w:p w14:paraId="77DC28C0" w14:textId="29AF8A51" w:rsidR="00CB3A35" w:rsidRPr="0065794D" w:rsidRDefault="006B5708" w:rsidP="00CB3A35">
      <w:pPr>
        <w:ind w:left="720"/>
        <w:rPr>
          <w:sz w:val="28"/>
          <w:szCs w:val="28"/>
        </w:rPr>
      </w:pPr>
      <w:r>
        <w:rPr>
          <w:sz w:val="28"/>
          <w:szCs w:val="28"/>
          <w:vertAlign w:val="superscript"/>
        </w:rPr>
        <w:lastRenderedPageBreak/>
        <w:t>(</w:t>
      </w:r>
      <w:r>
        <w:rPr>
          <w:sz w:val="28"/>
          <w:szCs w:val="28"/>
        </w:rPr>
        <w:t xml:space="preserve">Source : </w:t>
      </w:r>
      <w:r w:rsidR="00CB3A35" w:rsidRPr="006B5708">
        <w:rPr>
          <w:sz w:val="28"/>
          <w:szCs w:val="28"/>
        </w:rPr>
        <w:t>Gupta, et al. 202</w:t>
      </w:r>
      <w:r w:rsidRPr="006B5708">
        <w:rPr>
          <w:sz w:val="28"/>
          <w:szCs w:val="28"/>
        </w:rPr>
        <w:t>3)</w:t>
      </w:r>
    </w:p>
    <w:p w14:paraId="29332466" w14:textId="4FF64272" w:rsidR="0065794D" w:rsidRPr="0065794D" w:rsidRDefault="00CB3A35" w:rsidP="00CB3A35">
      <w:r w:rsidRPr="00CB3A35">
        <w:t>Gupta, A., Singh, A., Aneja, K., Aggarwal, V., Wadhwa, J., &amp; Abraham, D. (2023). How to write a scoping review?–A comprehensive guide. </w:t>
      </w:r>
      <w:r w:rsidRPr="00CB3A35">
        <w:rPr>
          <w:i/>
          <w:iCs/>
        </w:rPr>
        <w:t>Endodontology</w:t>
      </w:r>
      <w:r w:rsidRPr="00CB3A35">
        <w:t>, </w:t>
      </w:r>
      <w:r w:rsidRPr="00CB3A35">
        <w:rPr>
          <w:i/>
          <w:iCs/>
        </w:rPr>
        <w:t>35</w:t>
      </w:r>
      <w:r w:rsidRPr="00CB3A35">
        <w:t>(1), 9-14.</w:t>
      </w:r>
    </w:p>
    <w:sectPr w:rsidR="0065794D" w:rsidRPr="006579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374201"/>
    <w:multiLevelType w:val="multilevel"/>
    <w:tmpl w:val="E092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7413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4D"/>
    <w:rsid w:val="00073376"/>
    <w:rsid w:val="001C43BF"/>
    <w:rsid w:val="00317B48"/>
    <w:rsid w:val="00575073"/>
    <w:rsid w:val="0065794D"/>
    <w:rsid w:val="006B322D"/>
    <w:rsid w:val="006B5708"/>
    <w:rsid w:val="00A56F85"/>
    <w:rsid w:val="00C42CB4"/>
    <w:rsid w:val="00CB3A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F77C9"/>
  <w15:chartTrackingRefBased/>
  <w15:docId w15:val="{F292B4A1-01F3-457A-BDB5-A969E187D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7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7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79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79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79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79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79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79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79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79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79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79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79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79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79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79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79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794D"/>
    <w:rPr>
      <w:rFonts w:eastAsiaTheme="majorEastAsia" w:cstheme="majorBidi"/>
      <w:color w:val="272727" w:themeColor="text1" w:themeTint="D8"/>
    </w:rPr>
  </w:style>
  <w:style w:type="paragraph" w:styleId="Title">
    <w:name w:val="Title"/>
    <w:basedOn w:val="Normal"/>
    <w:next w:val="Normal"/>
    <w:link w:val="TitleChar"/>
    <w:uiPriority w:val="10"/>
    <w:qFormat/>
    <w:rsid w:val="006579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79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79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79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794D"/>
    <w:pPr>
      <w:spacing w:before="160"/>
      <w:jc w:val="center"/>
    </w:pPr>
    <w:rPr>
      <w:i/>
      <w:iCs/>
      <w:color w:val="404040" w:themeColor="text1" w:themeTint="BF"/>
    </w:rPr>
  </w:style>
  <w:style w:type="character" w:customStyle="1" w:styleId="QuoteChar">
    <w:name w:val="Quote Char"/>
    <w:basedOn w:val="DefaultParagraphFont"/>
    <w:link w:val="Quote"/>
    <w:uiPriority w:val="29"/>
    <w:rsid w:val="0065794D"/>
    <w:rPr>
      <w:i/>
      <w:iCs/>
      <w:color w:val="404040" w:themeColor="text1" w:themeTint="BF"/>
    </w:rPr>
  </w:style>
  <w:style w:type="paragraph" w:styleId="ListParagraph">
    <w:name w:val="List Paragraph"/>
    <w:basedOn w:val="Normal"/>
    <w:uiPriority w:val="34"/>
    <w:qFormat/>
    <w:rsid w:val="0065794D"/>
    <w:pPr>
      <w:ind w:left="720"/>
      <w:contextualSpacing/>
    </w:pPr>
  </w:style>
  <w:style w:type="character" w:styleId="IntenseEmphasis">
    <w:name w:val="Intense Emphasis"/>
    <w:basedOn w:val="DefaultParagraphFont"/>
    <w:uiPriority w:val="21"/>
    <w:qFormat/>
    <w:rsid w:val="0065794D"/>
    <w:rPr>
      <w:i/>
      <w:iCs/>
      <w:color w:val="0F4761" w:themeColor="accent1" w:themeShade="BF"/>
    </w:rPr>
  </w:style>
  <w:style w:type="paragraph" w:styleId="IntenseQuote">
    <w:name w:val="Intense Quote"/>
    <w:basedOn w:val="Normal"/>
    <w:next w:val="Normal"/>
    <w:link w:val="IntenseQuoteChar"/>
    <w:uiPriority w:val="30"/>
    <w:qFormat/>
    <w:rsid w:val="00657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794D"/>
    <w:rPr>
      <w:i/>
      <w:iCs/>
      <w:color w:val="0F4761" w:themeColor="accent1" w:themeShade="BF"/>
    </w:rPr>
  </w:style>
  <w:style w:type="character" w:styleId="IntenseReference">
    <w:name w:val="Intense Reference"/>
    <w:basedOn w:val="DefaultParagraphFont"/>
    <w:uiPriority w:val="32"/>
    <w:qFormat/>
    <w:rsid w:val="006579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902391">
      <w:bodyDiv w:val="1"/>
      <w:marLeft w:val="0"/>
      <w:marRight w:val="0"/>
      <w:marTop w:val="0"/>
      <w:marBottom w:val="0"/>
      <w:divBdr>
        <w:top w:val="none" w:sz="0" w:space="0" w:color="auto"/>
        <w:left w:val="none" w:sz="0" w:space="0" w:color="auto"/>
        <w:bottom w:val="none" w:sz="0" w:space="0" w:color="auto"/>
        <w:right w:val="none" w:sz="0" w:space="0" w:color="auto"/>
      </w:divBdr>
    </w:div>
    <w:div w:id="2114398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727</Words>
  <Characters>4145</Characters>
  <Application>Microsoft Office Word</Application>
  <DocSecurity>0</DocSecurity>
  <Lines>34</Lines>
  <Paragraphs>9</Paragraphs>
  <ScaleCrop>false</ScaleCrop>
  <Company>University of Wales Trinity Saint David</Company>
  <LinksUpToDate>false</LinksUpToDate>
  <CharactersWithSpaces>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Lee</dc:creator>
  <cp:keywords/>
  <dc:description/>
  <cp:lastModifiedBy>Helen Lee</cp:lastModifiedBy>
  <cp:revision>7</cp:revision>
  <dcterms:created xsi:type="dcterms:W3CDTF">2025-03-01T17:52:00Z</dcterms:created>
  <dcterms:modified xsi:type="dcterms:W3CDTF">2025-03-01T17:59:00Z</dcterms:modified>
</cp:coreProperties>
</file>