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E34C8E" w14:textId="63D49168" w:rsidR="004F6520" w:rsidRPr="00B56C8C" w:rsidRDefault="004F5538" w:rsidP="004F6520">
      <w:pPr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Week 5 </w:t>
      </w:r>
      <w:r w:rsidR="004F6520" w:rsidRPr="00957129">
        <w:rPr>
          <w:b/>
          <w:color w:val="FF0000"/>
          <w:sz w:val="28"/>
          <w:szCs w:val="28"/>
        </w:rPr>
        <w:t>Seminar Tasks</w:t>
      </w:r>
      <w:r w:rsidR="00957129" w:rsidRPr="00957129">
        <w:rPr>
          <w:b/>
          <w:color w:val="FF0000"/>
          <w:sz w:val="28"/>
          <w:szCs w:val="28"/>
        </w:rPr>
        <w:t xml:space="preserve"> </w:t>
      </w:r>
      <w:r w:rsidR="00957129">
        <w:rPr>
          <w:b/>
          <w:sz w:val="28"/>
          <w:szCs w:val="28"/>
        </w:rPr>
        <w:t xml:space="preserve">1&amp;2 and </w:t>
      </w:r>
      <w:r w:rsidR="00957129" w:rsidRPr="00957129">
        <w:rPr>
          <w:b/>
          <w:color w:val="FF0000"/>
          <w:sz w:val="28"/>
          <w:szCs w:val="28"/>
        </w:rPr>
        <w:t xml:space="preserve">Homework </w:t>
      </w:r>
      <w:r w:rsidR="00957129">
        <w:rPr>
          <w:b/>
          <w:sz w:val="28"/>
          <w:szCs w:val="28"/>
        </w:rPr>
        <w:t>Task</w:t>
      </w:r>
    </w:p>
    <w:p w14:paraId="1AFFFBEC" w14:textId="77777777" w:rsidR="00957129" w:rsidRDefault="004F6520" w:rsidP="004F6520">
      <w:pPr>
        <w:pStyle w:val="Heading2"/>
        <w:spacing w:after="189"/>
        <w:ind w:left="-5"/>
        <w:rPr>
          <w:b w:val="0"/>
          <w:sz w:val="28"/>
          <w:szCs w:val="28"/>
        </w:rPr>
      </w:pPr>
      <w:r w:rsidRPr="00B56C8C">
        <w:rPr>
          <w:bCs/>
          <w:sz w:val="28"/>
          <w:szCs w:val="28"/>
        </w:rPr>
        <w:t xml:space="preserve">Activity </w:t>
      </w:r>
      <w:proofErr w:type="gramStart"/>
      <w:r w:rsidRPr="00B56C8C">
        <w:rPr>
          <w:bCs/>
          <w:sz w:val="28"/>
          <w:szCs w:val="28"/>
        </w:rPr>
        <w:t>1</w:t>
      </w:r>
      <w:r w:rsidRPr="00B56C8C">
        <w:rPr>
          <w:b w:val="0"/>
          <w:sz w:val="28"/>
          <w:szCs w:val="28"/>
        </w:rPr>
        <w:t xml:space="preserve">  --</w:t>
      </w:r>
      <w:proofErr w:type="gramEnd"/>
      <w:r w:rsidRPr="00B56C8C">
        <w:rPr>
          <w:b w:val="0"/>
          <w:sz w:val="28"/>
          <w:szCs w:val="28"/>
        </w:rPr>
        <w:t xml:space="preserve">  Open and read the </w:t>
      </w:r>
      <w:r w:rsidRPr="00B56C8C">
        <w:rPr>
          <w:b w:val="0"/>
          <w:bCs/>
          <w:sz w:val="28"/>
          <w:szCs w:val="28"/>
        </w:rPr>
        <w:t>Qualitative Analysis</w:t>
      </w:r>
      <w:r w:rsidRPr="00B56C8C">
        <w:rPr>
          <w:sz w:val="28"/>
          <w:szCs w:val="28"/>
        </w:rPr>
        <w:t xml:space="preserve"> </w:t>
      </w:r>
      <w:r w:rsidRPr="00B56C8C">
        <w:rPr>
          <w:b w:val="0"/>
          <w:sz w:val="28"/>
          <w:szCs w:val="28"/>
        </w:rPr>
        <w:t xml:space="preserve">paper, Donnelly, O. (2013).  The extract contains three main sections of interest. </w:t>
      </w:r>
    </w:p>
    <w:p w14:paraId="67FCC152" w14:textId="697040A8" w:rsidR="004F6520" w:rsidRPr="00B56C8C" w:rsidRDefault="004F6520" w:rsidP="004F6520">
      <w:pPr>
        <w:pStyle w:val="Heading2"/>
        <w:spacing w:after="189"/>
        <w:ind w:left="-5"/>
        <w:rPr>
          <w:b w:val="0"/>
          <w:sz w:val="28"/>
          <w:szCs w:val="28"/>
        </w:rPr>
      </w:pPr>
      <w:r w:rsidRPr="00B56C8C">
        <w:rPr>
          <w:bCs/>
          <w:sz w:val="28"/>
          <w:szCs w:val="28"/>
        </w:rPr>
        <w:t>P</w:t>
      </w:r>
      <w:r w:rsidRPr="00B56C8C">
        <w:rPr>
          <w:sz w:val="28"/>
          <w:szCs w:val="28"/>
        </w:rPr>
        <w:t>art 1, 2 and 3</w:t>
      </w:r>
      <w:r w:rsidRPr="00B56C8C">
        <w:rPr>
          <w:b w:val="0"/>
          <w:sz w:val="28"/>
          <w:szCs w:val="28"/>
        </w:rPr>
        <w:t xml:space="preserve"> to aid you understanding of how to use </w:t>
      </w:r>
      <w:r w:rsidRPr="00B56C8C">
        <w:rPr>
          <w:sz w:val="28"/>
          <w:szCs w:val="28"/>
        </w:rPr>
        <w:t>thematic analysis</w:t>
      </w:r>
      <w:r w:rsidRPr="00B56C8C">
        <w:rPr>
          <w:b w:val="0"/>
          <w:sz w:val="28"/>
          <w:szCs w:val="28"/>
        </w:rPr>
        <w:t>.</w:t>
      </w:r>
    </w:p>
    <w:p w14:paraId="0A4F509F" w14:textId="77777777" w:rsidR="00957129" w:rsidRDefault="00957129" w:rsidP="004F6520">
      <w:pPr>
        <w:spacing w:after="0" w:line="226" w:lineRule="auto"/>
        <w:ind w:left="0" w:firstLine="0"/>
        <w:jc w:val="left"/>
        <w:rPr>
          <w:b/>
          <w:bCs/>
          <w:sz w:val="28"/>
          <w:szCs w:val="28"/>
        </w:rPr>
      </w:pPr>
    </w:p>
    <w:p w14:paraId="2829E518" w14:textId="62C6F91E" w:rsidR="004F6520" w:rsidRDefault="004F6520" w:rsidP="004F6520">
      <w:pPr>
        <w:spacing w:after="0" w:line="226" w:lineRule="auto"/>
        <w:ind w:left="0" w:firstLine="0"/>
        <w:jc w:val="left"/>
        <w:rPr>
          <w:rFonts w:eastAsia="Calibri"/>
          <w:sz w:val="28"/>
          <w:szCs w:val="28"/>
        </w:rPr>
      </w:pPr>
      <w:r w:rsidRPr="00B56C8C">
        <w:rPr>
          <w:b/>
          <w:bCs/>
          <w:sz w:val="28"/>
          <w:szCs w:val="28"/>
        </w:rPr>
        <w:t>Qualitative Analysis</w:t>
      </w:r>
      <w:r w:rsidRPr="00B56C8C">
        <w:rPr>
          <w:sz w:val="28"/>
          <w:szCs w:val="28"/>
        </w:rPr>
        <w:t xml:space="preserve"> </w:t>
      </w:r>
      <w:proofErr w:type="gramStart"/>
      <w:r w:rsidRPr="00B56C8C">
        <w:rPr>
          <w:b/>
          <w:sz w:val="28"/>
          <w:szCs w:val="28"/>
        </w:rPr>
        <w:t>paper</w:t>
      </w:r>
      <w:r w:rsidRPr="00B56C8C">
        <w:rPr>
          <w:sz w:val="28"/>
          <w:szCs w:val="28"/>
        </w:rPr>
        <w:t xml:space="preserve">  --</w:t>
      </w:r>
      <w:proofErr w:type="gramEnd"/>
      <w:r w:rsidRPr="00B56C8C">
        <w:rPr>
          <w:sz w:val="28"/>
          <w:szCs w:val="28"/>
        </w:rPr>
        <w:t xml:space="preserve">  </w:t>
      </w:r>
      <w:r w:rsidRPr="00B56C8C">
        <w:rPr>
          <w:rFonts w:eastAsia="Calibri"/>
          <w:sz w:val="28"/>
          <w:szCs w:val="28"/>
        </w:rPr>
        <w:t xml:space="preserve">Donnelly, Orlaith (2013) </w:t>
      </w:r>
      <w:r w:rsidR="00957129">
        <w:rPr>
          <w:rFonts w:eastAsia="Calibri"/>
          <w:sz w:val="28"/>
          <w:szCs w:val="28"/>
        </w:rPr>
        <w:t>“</w:t>
      </w:r>
      <w:r w:rsidRPr="00B56C8C">
        <w:rPr>
          <w:rFonts w:eastAsia="Calibri"/>
          <w:sz w:val="28"/>
          <w:szCs w:val="28"/>
        </w:rPr>
        <w:t>Evaluating the impact of an outdoor adventure education intervention for primary school children perceived to be vulnerable</w:t>
      </w:r>
      <w:r w:rsidR="00957129">
        <w:rPr>
          <w:rFonts w:eastAsia="Calibri"/>
          <w:sz w:val="28"/>
          <w:szCs w:val="28"/>
        </w:rPr>
        <w:t>”</w:t>
      </w:r>
      <w:r w:rsidRPr="00B56C8C">
        <w:rPr>
          <w:rFonts w:eastAsia="Calibri"/>
          <w:sz w:val="28"/>
          <w:szCs w:val="28"/>
        </w:rPr>
        <w:t xml:space="preserve">. </w:t>
      </w:r>
      <w:proofErr w:type="spellStart"/>
      <w:r w:rsidRPr="00B56C8C">
        <w:rPr>
          <w:rFonts w:eastAsia="Calibri"/>
          <w:sz w:val="28"/>
          <w:szCs w:val="28"/>
        </w:rPr>
        <w:t>DAppEdPsy</w:t>
      </w:r>
      <w:proofErr w:type="spellEnd"/>
      <w:r w:rsidRPr="00B56C8C">
        <w:rPr>
          <w:rFonts w:eastAsia="Calibri"/>
          <w:sz w:val="28"/>
          <w:szCs w:val="28"/>
        </w:rPr>
        <w:t xml:space="preserve"> thesis, University of Nottingham. pp 132-142</w:t>
      </w:r>
    </w:p>
    <w:p w14:paraId="0AB33CAC" w14:textId="77777777" w:rsidR="00957129" w:rsidRPr="00B56C8C" w:rsidRDefault="00957129" w:rsidP="004F6520">
      <w:pPr>
        <w:spacing w:after="0" w:line="226" w:lineRule="auto"/>
        <w:ind w:left="0" w:firstLine="0"/>
        <w:jc w:val="left"/>
        <w:rPr>
          <w:sz w:val="28"/>
          <w:szCs w:val="28"/>
        </w:rPr>
      </w:pPr>
    </w:p>
    <w:p w14:paraId="2F77B9E4" w14:textId="77777777" w:rsidR="00957129" w:rsidRDefault="004F6520" w:rsidP="004F6520">
      <w:pPr>
        <w:spacing w:after="274" w:line="226" w:lineRule="auto"/>
        <w:ind w:left="-5"/>
        <w:jc w:val="left"/>
        <w:rPr>
          <w:rFonts w:eastAsia="Calibri"/>
          <w:bCs/>
          <w:sz w:val="28"/>
          <w:szCs w:val="28"/>
        </w:rPr>
      </w:pPr>
      <w:r w:rsidRPr="00B56C8C">
        <w:rPr>
          <w:rFonts w:eastAsia="Calibri"/>
          <w:bCs/>
          <w:sz w:val="28"/>
          <w:szCs w:val="28"/>
        </w:rPr>
        <w:t xml:space="preserve">Available in </w:t>
      </w:r>
      <w:proofErr w:type="spellStart"/>
      <w:r w:rsidRPr="00B56C8C">
        <w:rPr>
          <w:rFonts w:eastAsia="Calibri"/>
          <w:bCs/>
          <w:sz w:val="28"/>
          <w:szCs w:val="28"/>
        </w:rPr>
        <w:t>moodle</w:t>
      </w:r>
      <w:proofErr w:type="spellEnd"/>
      <w:r w:rsidRPr="00B56C8C">
        <w:rPr>
          <w:rFonts w:eastAsia="Calibri"/>
          <w:bCs/>
          <w:sz w:val="28"/>
          <w:szCs w:val="28"/>
        </w:rPr>
        <w:t xml:space="preserve"> week 5 tile or access from the University of </w:t>
      </w:r>
    </w:p>
    <w:p w14:paraId="6A468E47" w14:textId="4E3C0A18" w:rsidR="004F6520" w:rsidRPr="00B56C8C" w:rsidRDefault="004F6520" w:rsidP="004F6520">
      <w:pPr>
        <w:spacing w:after="274" w:line="226" w:lineRule="auto"/>
        <w:ind w:left="-5"/>
        <w:jc w:val="left"/>
        <w:rPr>
          <w:sz w:val="28"/>
          <w:szCs w:val="28"/>
        </w:rPr>
      </w:pPr>
      <w:r w:rsidRPr="00B56C8C">
        <w:rPr>
          <w:rFonts w:eastAsia="Calibri"/>
          <w:bCs/>
          <w:sz w:val="28"/>
          <w:szCs w:val="28"/>
        </w:rPr>
        <w:t>Nottingham repository:</w:t>
      </w:r>
      <w:r w:rsidRPr="00B56C8C">
        <w:rPr>
          <w:rFonts w:eastAsia="Calibri"/>
          <w:b/>
          <w:sz w:val="28"/>
          <w:szCs w:val="28"/>
        </w:rPr>
        <w:t xml:space="preserve"> </w:t>
      </w:r>
      <w:hyperlink r:id="rId4" w:history="1">
        <w:r w:rsidR="00957129" w:rsidRPr="00686DB6">
          <w:rPr>
            <w:rStyle w:val="Hyperlink"/>
            <w:rFonts w:eastAsia="Calibri"/>
            <w:sz w:val="28"/>
            <w:szCs w:val="28"/>
          </w:rPr>
          <w:t>http://eprints.nottingham.ac.uk/13695/1/Final_Hardbound_Thesis.pdf</w:t>
        </w:r>
      </w:hyperlink>
      <w:r w:rsidR="00957129">
        <w:rPr>
          <w:rFonts w:eastAsia="Calibri"/>
          <w:sz w:val="28"/>
          <w:szCs w:val="28"/>
        </w:rPr>
        <w:t xml:space="preserve"> [Accessed on 10/12/2020]</w:t>
      </w:r>
    </w:p>
    <w:tbl>
      <w:tblPr>
        <w:tblStyle w:val="TableGrid"/>
        <w:tblpPr w:leftFromText="180" w:rightFromText="180" w:vertAnchor="text" w:horzAnchor="margin" w:tblpY="153"/>
        <w:tblW w:w="0" w:type="auto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ook w:val="04A0" w:firstRow="1" w:lastRow="0" w:firstColumn="1" w:lastColumn="0" w:noHBand="0" w:noVBand="1"/>
      </w:tblPr>
      <w:tblGrid>
        <w:gridCol w:w="1806"/>
        <w:gridCol w:w="6514"/>
      </w:tblGrid>
      <w:tr w:rsidR="004F6520" w:rsidRPr="00B56C8C" w14:paraId="17A580A1" w14:textId="77777777" w:rsidTr="004F6520">
        <w:tc>
          <w:tcPr>
            <w:tcW w:w="1806" w:type="dxa"/>
          </w:tcPr>
          <w:p w14:paraId="5D146AB2" w14:textId="77777777" w:rsidR="004F6520" w:rsidRPr="00B56C8C" w:rsidRDefault="004F6520" w:rsidP="004F6520">
            <w:pPr>
              <w:ind w:left="0" w:firstLine="0"/>
              <w:rPr>
                <w:sz w:val="28"/>
                <w:szCs w:val="28"/>
              </w:rPr>
            </w:pPr>
            <w:r w:rsidRPr="00B56C8C">
              <w:rPr>
                <w:sz w:val="28"/>
                <w:szCs w:val="28"/>
              </w:rPr>
              <w:t>Part 1</w:t>
            </w:r>
          </w:p>
        </w:tc>
        <w:tc>
          <w:tcPr>
            <w:tcW w:w="6514" w:type="dxa"/>
          </w:tcPr>
          <w:p w14:paraId="734E231A" w14:textId="08B98285" w:rsidR="004F6520" w:rsidRPr="00B56C8C" w:rsidRDefault="004F6520" w:rsidP="004F6520">
            <w:pPr>
              <w:ind w:left="0" w:firstLine="0"/>
              <w:rPr>
                <w:sz w:val="28"/>
                <w:szCs w:val="28"/>
              </w:rPr>
            </w:pPr>
            <w:r w:rsidRPr="00B56C8C">
              <w:rPr>
                <w:sz w:val="28"/>
                <w:szCs w:val="28"/>
              </w:rPr>
              <w:t xml:space="preserve">The raw data from the interviews for the three questions </w:t>
            </w:r>
            <w:proofErr w:type="gramStart"/>
            <w:r w:rsidRPr="00B56C8C">
              <w:rPr>
                <w:sz w:val="28"/>
                <w:szCs w:val="28"/>
              </w:rPr>
              <w:t>i.e.</w:t>
            </w:r>
            <w:proofErr w:type="gramEnd"/>
            <w:r w:rsidRPr="00B56C8C">
              <w:rPr>
                <w:sz w:val="28"/>
                <w:szCs w:val="28"/>
              </w:rPr>
              <w:t xml:space="preserve"> the transcripts.</w:t>
            </w:r>
          </w:p>
        </w:tc>
      </w:tr>
      <w:tr w:rsidR="004F6520" w:rsidRPr="00B56C8C" w14:paraId="306638E6" w14:textId="77777777" w:rsidTr="004F6520">
        <w:tc>
          <w:tcPr>
            <w:tcW w:w="1806" w:type="dxa"/>
          </w:tcPr>
          <w:p w14:paraId="43444E6B" w14:textId="77777777" w:rsidR="004F6520" w:rsidRPr="00B56C8C" w:rsidRDefault="004F6520" w:rsidP="004F6520">
            <w:pPr>
              <w:ind w:left="0" w:firstLine="0"/>
              <w:rPr>
                <w:sz w:val="28"/>
                <w:szCs w:val="28"/>
              </w:rPr>
            </w:pPr>
            <w:r w:rsidRPr="00B56C8C">
              <w:rPr>
                <w:sz w:val="28"/>
                <w:szCs w:val="28"/>
              </w:rPr>
              <w:t>Part 2</w:t>
            </w:r>
          </w:p>
        </w:tc>
        <w:tc>
          <w:tcPr>
            <w:tcW w:w="6514" w:type="dxa"/>
          </w:tcPr>
          <w:p w14:paraId="2E8145F9" w14:textId="77777777" w:rsidR="004F6520" w:rsidRPr="00B56C8C" w:rsidRDefault="004F6520" w:rsidP="004F6520">
            <w:pPr>
              <w:ind w:left="0" w:firstLine="0"/>
              <w:rPr>
                <w:sz w:val="28"/>
                <w:szCs w:val="28"/>
              </w:rPr>
            </w:pPr>
            <w:r w:rsidRPr="00B56C8C">
              <w:rPr>
                <w:sz w:val="28"/>
                <w:szCs w:val="28"/>
              </w:rPr>
              <w:t>Approach to generate the codes</w:t>
            </w:r>
          </w:p>
        </w:tc>
      </w:tr>
      <w:tr w:rsidR="004F6520" w:rsidRPr="00B56C8C" w14:paraId="2C99BD99" w14:textId="77777777" w:rsidTr="004F6520">
        <w:tc>
          <w:tcPr>
            <w:tcW w:w="1806" w:type="dxa"/>
          </w:tcPr>
          <w:p w14:paraId="5CA1A86B" w14:textId="77777777" w:rsidR="004F6520" w:rsidRPr="00B56C8C" w:rsidRDefault="004F6520" w:rsidP="004F6520">
            <w:pPr>
              <w:ind w:left="0" w:firstLine="0"/>
              <w:rPr>
                <w:sz w:val="28"/>
                <w:szCs w:val="28"/>
              </w:rPr>
            </w:pPr>
            <w:r w:rsidRPr="00B56C8C">
              <w:rPr>
                <w:sz w:val="28"/>
                <w:szCs w:val="28"/>
              </w:rPr>
              <w:t>Part 3</w:t>
            </w:r>
          </w:p>
        </w:tc>
        <w:tc>
          <w:tcPr>
            <w:tcW w:w="6514" w:type="dxa"/>
          </w:tcPr>
          <w:p w14:paraId="40C6FB0B" w14:textId="77777777" w:rsidR="004F6520" w:rsidRPr="00B56C8C" w:rsidRDefault="004F6520" w:rsidP="004F6520">
            <w:pPr>
              <w:ind w:left="0" w:firstLine="0"/>
              <w:rPr>
                <w:sz w:val="28"/>
                <w:szCs w:val="28"/>
              </w:rPr>
            </w:pPr>
            <w:r w:rsidRPr="00B56C8C">
              <w:rPr>
                <w:sz w:val="28"/>
                <w:szCs w:val="28"/>
              </w:rPr>
              <w:t>Defining the themes</w:t>
            </w:r>
          </w:p>
        </w:tc>
      </w:tr>
    </w:tbl>
    <w:p w14:paraId="0CF82ED9" w14:textId="4FD0E442" w:rsidR="004F6520" w:rsidRPr="00B56C8C" w:rsidRDefault="004F6520">
      <w:pPr>
        <w:rPr>
          <w:sz w:val="28"/>
          <w:szCs w:val="28"/>
        </w:rPr>
      </w:pPr>
    </w:p>
    <w:p w14:paraId="1BD19DCF" w14:textId="539FBBE8" w:rsidR="004F6520" w:rsidRPr="00B56C8C" w:rsidRDefault="004F6520">
      <w:pPr>
        <w:rPr>
          <w:sz w:val="28"/>
          <w:szCs w:val="28"/>
        </w:rPr>
      </w:pPr>
    </w:p>
    <w:p w14:paraId="31F8857B" w14:textId="26257D20" w:rsidR="004F6520" w:rsidRPr="00B56C8C" w:rsidRDefault="004F6520">
      <w:pPr>
        <w:rPr>
          <w:sz w:val="28"/>
          <w:szCs w:val="28"/>
        </w:rPr>
      </w:pPr>
    </w:p>
    <w:p w14:paraId="073E0C5F" w14:textId="726D4085" w:rsidR="004F6520" w:rsidRPr="00B56C8C" w:rsidRDefault="004F6520">
      <w:pPr>
        <w:rPr>
          <w:sz w:val="28"/>
          <w:szCs w:val="28"/>
        </w:rPr>
      </w:pPr>
    </w:p>
    <w:p w14:paraId="64512E5E" w14:textId="70D5AE3F" w:rsidR="004F6520" w:rsidRPr="00B56C8C" w:rsidRDefault="004F5538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08AA4C4" wp14:editId="2D92091D">
                <wp:simplePos x="0" y="0"/>
                <wp:positionH relativeFrom="column">
                  <wp:posOffset>-12700</wp:posOffset>
                </wp:positionH>
                <wp:positionV relativeFrom="paragraph">
                  <wp:posOffset>296545</wp:posOffset>
                </wp:positionV>
                <wp:extent cx="5818909" cy="2571750"/>
                <wp:effectExtent l="19050" t="19050" r="1079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8909" cy="257175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180D8C" id="Rectangle 1" o:spid="_x0000_s1026" style="position:absolute;margin-left:-1pt;margin-top:23.35pt;width:458.2pt;height:202.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" fillcolor="white [3201]" strokecolor="#c00000" strokeweight="3pt"/>
            </w:pict>
          </mc:Fallback>
        </mc:AlternateContent>
      </w:r>
    </w:p>
    <w:p w14:paraId="102B1F2A" w14:textId="4ABE8A72" w:rsidR="00957129" w:rsidRPr="00957129" w:rsidRDefault="00B56C8C" w:rsidP="00957129">
      <w:pPr>
        <w:spacing w:line="600" w:lineRule="auto"/>
        <w:rPr>
          <w:sz w:val="28"/>
          <w:szCs w:val="28"/>
        </w:rPr>
      </w:pPr>
      <w:r w:rsidRPr="00957129">
        <w:rPr>
          <w:sz w:val="28"/>
          <w:szCs w:val="28"/>
        </w:rPr>
        <w:t xml:space="preserve">Question </w:t>
      </w:r>
      <w:r w:rsidR="00957129" w:rsidRPr="00957129">
        <w:rPr>
          <w:sz w:val="28"/>
          <w:szCs w:val="28"/>
        </w:rPr>
        <w:t xml:space="preserve">1 </w:t>
      </w:r>
      <w:r w:rsidRPr="00957129">
        <w:rPr>
          <w:sz w:val="28"/>
          <w:szCs w:val="28"/>
        </w:rPr>
        <w:t xml:space="preserve">– </w:t>
      </w:r>
    </w:p>
    <w:p w14:paraId="09D33682" w14:textId="3E895CCE" w:rsidR="00B56C8C" w:rsidRDefault="00B56C8C" w:rsidP="00957129">
      <w:pPr>
        <w:spacing w:line="600" w:lineRule="auto"/>
        <w:rPr>
          <w:sz w:val="28"/>
          <w:szCs w:val="28"/>
        </w:rPr>
      </w:pPr>
      <w:r w:rsidRPr="00B56C8C">
        <w:rPr>
          <w:sz w:val="28"/>
          <w:szCs w:val="28"/>
        </w:rPr>
        <w:t>Would you have considered the same themes or different themes?</w:t>
      </w:r>
    </w:p>
    <w:p w14:paraId="36BA2D84" w14:textId="4AC26752" w:rsidR="00957129" w:rsidRPr="00B56C8C" w:rsidRDefault="00957129" w:rsidP="00957129">
      <w:pPr>
        <w:spacing w:line="600" w:lineRule="auto"/>
        <w:rPr>
          <w:sz w:val="28"/>
          <w:szCs w:val="28"/>
        </w:rPr>
      </w:pPr>
      <w:r>
        <w:rPr>
          <w:sz w:val="28"/>
          <w:szCs w:val="28"/>
        </w:rPr>
        <w:t xml:space="preserve">Did the author follow </w:t>
      </w:r>
      <w:r w:rsidRPr="00957129">
        <w:rPr>
          <w:sz w:val="28"/>
          <w:szCs w:val="28"/>
        </w:rPr>
        <w:t xml:space="preserve">the six-step </w:t>
      </w:r>
      <w:r>
        <w:rPr>
          <w:sz w:val="28"/>
          <w:szCs w:val="28"/>
        </w:rPr>
        <w:t>approach to thematic analysis</w:t>
      </w:r>
      <w:r w:rsidRPr="009571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as </w:t>
      </w:r>
      <w:r w:rsidRPr="00957129">
        <w:rPr>
          <w:sz w:val="28"/>
          <w:szCs w:val="28"/>
        </w:rPr>
        <w:t>defined by Braun and Clarke (2006)</w:t>
      </w:r>
      <w:r>
        <w:rPr>
          <w:sz w:val="28"/>
          <w:szCs w:val="28"/>
        </w:rPr>
        <w:t>?</w:t>
      </w:r>
    </w:p>
    <w:p w14:paraId="3096E78A" w14:textId="77777777" w:rsidR="004F5538" w:rsidRDefault="004F5538" w:rsidP="004F5538">
      <w:pPr>
        <w:spacing w:after="0" w:line="240" w:lineRule="auto"/>
        <w:rPr>
          <w:b/>
          <w:bCs/>
          <w:sz w:val="28"/>
          <w:szCs w:val="28"/>
        </w:rPr>
      </w:pPr>
    </w:p>
    <w:p w14:paraId="0386349C" w14:textId="77777777" w:rsidR="00957129" w:rsidRDefault="00957129">
      <w:pPr>
        <w:spacing w:after="160" w:line="259" w:lineRule="auto"/>
        <w:ind w:left="0" w:firstLine="0"/>
        <w:jc w:val="lef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11835DCF" w14:textId="1D0FD5B5" w:rsidR="00B56C8C" w:rsidRPr="00B56C8C" w:rsidRDefault="00B56C8C" w:rsidP="004F5538">
      <w:pPr>
        <w:spacing w:after="0" w:line="240" w:lineRule="auto"/>
        <w:rPr>
          <w:sz w:val="28"/>
          <w:szCs w:val="28"/>
        </w:rPr>
      </w:pPr>
      <w:r w:rsidRPr="004F5538">
        <w:rPr>
          <w:b/>
          <w:bCs/>
          <w:sz w:val="28"/>
          <w:szCs w:val="28"/>
        </w:rPr>
        <w:lastRenderedPageBreak/>
        <w:t>Activity 2</w:t>
      </w:r>
      <w:r w:rsidRPr="00B56C8C">
        <w:rPr>
          <w:sz w:val="28"/>
          <w:szCs w:val="28"/>
        </w:rPr>
        <w:t xml:space="preserve"> </w:t>
      </w:r>
      <w:proofErr w:type="gramStart"/>
      <w:r w:rsidRPr="00B56C8C">
        <w:rPr>
          <w:sz w:val="28"/>
          <w:szCs w:val="28"/>
        </w:rPr>
        <w:t>--  read</w:t>
      </w:r>
      <w:proofErr w:type="gramEnd"/>
      <w:r w:rsidRPr="00B56C8C">
        <w:rPr>
          <w:sz w:val="28"/>
          <w:szCs w:val="28"/>
        </w:rPr>
        <w:t xml:space="preserve"> the paper --  </w:t>
      </w:r>
      <w:proofErr w:type="spellStart"/>
      <w:r w:rsidRPr="00B56C8C">
        <w:rPr>
          <w:color w:val="373A3C"/>
          <w:sz w:val="28"/>
          <w:szCs w:val="28"/>
          <w:shd w:val="clear" w:color="auto" w:fill="FFFFFF"/>
        </w:rPr>
        <w:t>Szedlak</w:t>
      </w:r>
      <w:proofErr w:type="spellEnd"/>
      <w:r w:rsidRPr="00B56C8C">
        <w:rPr>
          <w:color w:val="373A3C"/>
          <w:sz w:val="28"/>
          <w:szCs w:val="28"/>
          <w:shd w:val="clear" w:color="auto" w:fill="FFFFFF"/>
        </w:rPr>
        <w:t xml:space="preserve">, C., Smith, M., Day, M., &amp; </w:t>
      </w:r>
      <w:proofErr w:type="spellStart"/>
      <w:r w:rsidRPr="00B56C8C">
        <w:rPr>
          <w:color w:val="373A3C"/>
          <w:sz w:val="28"/>
          <w:szCs w:val="28"/>
          <w:shd w:val="clear" w:color="auto" w:fill="FFFFFF"/>
        </w:rPr>
        <w:t>Greenlees</w:t>
      </w:r>
      <w:proofErr w:type="spellEnd"/>
      <w:r w:rsidRPr="00B56C8C">
        <w:rPr>
          <w:color w:val="373A3C"/>
          <w:sz w:val="28"/>
          <w:szCs w:val="28"/>
          <w:shd w:val="clear" w:color="auto" w:fill="FFFFFF"/>
        </w:rPr>
        <w:t>, I. (2015). Effective Behaviours of Strength and Conditioning Coaches as Perceived by Athletes. 10.1260/1747-9541.10.5.967.</w:t>
      </w:r>
      <w:r w:rsidRPr="00B56C8C">
        <w:rPr>
          <w:sz w:val="28"/>
          <w:szCs w:val="28"/>
        </w:rPr>
        <w:t xml:space="preserve">  Volume 10, Number 5, pp. 967-984</w:t>
      </w:r>
    </w:p>
    <w:p w14:paraId="3F77B31E" w14:textId="77777777" w:rsidR="00957129" w:rsidRDefault="00957129" w:rsidP="004F5538">
      <w:pPr>
        <w:spacing w:after="0" w:line="240" w:lineRule="auto"/>
        <w:rPr>
          <w:sz w:val="28"/>
          <w:szCs w:val="28"/>
        </w:rPr>
      </w:pPr>
    </w:p>
    <w:p w14:paraId="100B5E4E" w14:textId="6E1F4CA1" w:rsidR="004F5538" w:rsidRDefault="00B56C8C" w:rsidP="004F5538">
      <w:pPr>
        <w:spacing w:after="0" w:line="240" w:lineRule="auto"/>
        <w:rPr>
          <w:sz w:val="28"/>
          <w:szCs w:val="28"/>
        </w:rPr>
      </w:pPr>
      <w:r w:rsidRPr="00B56C8C">
        <w:rPr>
          <w:sz w:val="28"/>
          <w:szCs w:val="28"/>
        </w:rPr>
        <w:t>This is an example of how the findings would be reported in an academic paper.</w:t>
      </w:r>
    </w:p>
    <w:p w14:paraId="41CBA84F" w14:textId="77777777" w:rsidR="00957129" w:rsidRDefault="00957129" w:rsidP="004F5538">
      <w:pPr>
        <w:spacing w:after="0" w:line="240" w:lineRule="auto"/>
        <w:rPr>
          <w:sz w:val="28"/>
          <w:szCs w:val="28"/>
        </w:rPr>
      </w:pPr>
    </w:p>
    <w:p w14:paraId="2D404D73" w14:textId="22308A25" w:rsidR="004F5538" w:rsidRDefault="00957129" w:rsidP="004F5538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7588B646" wp14:editId="5B4DE648">
                <wp:simplePos x="0" y="0"/>
                <wp:positionH relativeFrom="margin">
                  <wp:posOffset>-38100</wp:posOffset>
                </wp:positionH>
                <wp:positionV relativeFrom="paragraph">
                  <wp:posOffset>154940</wp:posOffset>
                </wp:positionV>
                <wp:extent cx="5818505" cy="1581150"/>
                <wp:effectExtent l="19050" t="19050" r="1079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8505" cy="158115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6755EF" id="Rectangle 2" o:spid="_x0000_s1026" style="position:absolute;margin-left:-3pt;margin-top:12.2pt;width:458.15pt;height:124.5pt;z-index:-25165516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" fillcolor="white [3201]" strokecolor="#c00000" strokeweight="3pt">
                <w10:wrap anchorx="margin"/>
              </v:rect>
            </w:pict>
          </mc:Fallback>
        </mc:AlternateContent>
      </w:r>
    </w:p>
    <w:p w14:paraId="317D6DD2" w14:textId="72677BBD" w:rsidR="004F6520" w:rsidRDefault="00B56C8C" w:rsidP="00957129">
      <w:pPr>
        <w:spacing w:line="600" w:lineRule="auto"/>
        <w:rPr>
          <w:sz w:val="28"/>
          <w:szCs w:val="28"/>
        </w:rPr>
      </w:pPr>
      <w:r w:rsidRPr="004F5538">
        <w:rPr>
          <w:sz w:val="28"/>
          <w:szCs w:val="28"/>
          <w:u w:val="single"/>
        </w:rPr>
        <w:t>Question</w:t>
      </w:r>
      <w:r>
        <w:rPr>
          <w:sz w:val="28"/>
          <w:szCs w:val="28"/>
        </w:rPr>
        <w:t xml:space="preserve"> – Did you notice how the paper </w:t>
      </w:r>
      <w:r w:rsidR="004F5538">
        <w:rPr>
          <w:sz w:val="28"/>
          <w:szCs w:val="28"/>
        </w:rPr>
        <w:t xml:space="preserve">is organised into sections? (Introduction, Method, Results, Discussion, Conclusion, References).  Important sections to review include </w:t>
      </w:r>
      <w:proofErr w:type="gramStart"/>
      <w:r w:rsidR="004F5538">
        <w:rPr>
          <w:sz w:val="28"/>
          <w:szCs w:val="28"/>
        </w:rPr>
        <w:t xml:space="preserve">-  </w:t>
      </w:r>
      <w:r w:rsidR="004F5538" w:rsidRPr="004F5538">
        <w:rPr>
          <w:b/>
          <w:bCs/>
          <w:sz w:val="28"/>
          <w:szCs w:val="28"/>
        </w:rPr>
        <w:t>Introduction</w:t>
      </w:r>
      <w:proofErr w:type="gramEnd"/>
      <w:r w:rsidR="004F5538" w:rsidRPr="004F5538">
        <w:rPr>
          <w:b/>
          <w:bCs/>
          <w:sz w:val="28"/>
          <w:szCs w:val="28"/>
        </w:rPr>
        <w:t xml:space="preserve"> Method, Results</w:t>
      </w:r>
      <w:r w:rsidR="004F5538">
        <w:rPr>
          <w:sz w:val="28"/>
          <w:szCs w:val="28"/>
        </w:rPr>
        <w:t>.</w:t>
      </w:r>
    </w:p>
    <w:p w14:paraId="0702EFCF" w14:textId="16B68C47" w:rsidR="00957129" w:rsidRDefault="00957129" w:rsidP="00957129">
      <w:pPr>
        <w:spacing w:line="600" w:lineRule="auto"/>
        <w:rPr>
          <w:sz w:val="28"/>
          <w:szCs w:val="28"/>
        </w:rPr>
      </w:pPr>
    </w:p>
    <w:p w14:paraId="60AB9F70" w14:textId="60CF9C81" w:rsidR="00957129" w:rsidRPr="00957129" w:rsidRDefault="00957129" w:rsidP="00957129">
      <w:pPr>
        <w:spacing w:line="600" w:lineRule="auto"/>
        <w:rPr>
          <w:b/>
          <w:bCs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38E4FC9" wp14:editId="479F6863">
                <wp:simplePos x="0" y="0"/>
                <wp:positionH relativeFrom="margin">
                  <wp:posOffset>6350</wp:posOffset>
                </wp:positionH>
                <wp:positionV relativeFrom="paragraph">
                  <wp:posOffset>473075</wp:posOffset>
                </wp:positionV>
                <wp:extent cx="5818505" cy="2838450"/>
                <wp:effectExtent l="19050" t="19050" r="1079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8505" cy="283845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EE2546" id="Rectangle 3" o:spid="_x0000_s1026" style="position:absolute;margin-left:.5pt;margin-top:37.25pt;width:458.15pt;height:223.5pt;z-index:-25165312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" fillcolor="white [3201]" strokecolor="#c00000" strokeweight="3pt">
                <w10:wrap anchorx="margin"/>
              </v:rect>
            </w:pict>
          </mc:Fallback>
        </mc:AlternateContent>
      </w:r>
      <w:r w:rsidRPr="00957129">
        <w:rPr>
          <w:b/>
          <w:bCs/>
          <w:sz w:val="28"/>
          <w:szCs w:val="28"/>
        </w:rPr>
        <w:t>Homework Task</w:t>
      </w:r>
    </w:p>
    <w:p w14:paraId="679BFE49" w14:textId="66FC3303" w:rsidR="00957129" w:rsidRDefault="00957129" w:rsidP="00957129">
      <w:pPr>
        <w:spacing w:line="600" w:lineRule="auto"/>
        <w:rPr>
          <w:sz w:val="28"/>
          <w:szCs w:val="28"/>
        </w:rPr>
      </w:pPr>
      <w:r>
        <w:rPr>
          <w:sz w:val="28"/>
          <w:szCs w:val="28"/>
        </w:rPr>
        <w:t xml:space="preserve">It is important to have access to Microsoft Excel and SPSS and we will use this software from week 6 onwards.  Open the file named Instructions to get SPSS in week 5 and follow the instructions. </w:t>
      </w:r>
    </w:p>
    <w:p w14:paraId="3F4117CF" w14:textId="207202EB" w:rsidR="00957129" w:rsidRDefault="00957129" w:rsidP="00957129">
      <w:pPr>
        <w:spacing w:line="600" w:lineRule="auto"/>
        <w:rPr>
          <w:sz w:val="28"/>
          <w:szCs w:val="28"/>
        </w:rPr>
      </w:pPr>
      <w:r>
        <w:rPr>
          <w:sz w:val="28"/>
          <w:szCs w:val="28"/>
        </w:rPr>
        <w:t>Post to the discussion area to confirm you have the downloaded licenced SPSS software to your laptop.</w:t>
      </w:r>
    </w:p>
    <w:p w14:paraId="1F1D46F5" w14:textId="77777777" w:rsidR="00957129" w:rsidRDefault="00957129" w:rsidP="00957129">
      <w:pPr>
        <w:spacing w:line="600" w:lineRule="auto"/>
        <w:rPr>
          <w:sz w:val="28"/>
          <w:szCs w:val="28"/>
        </w:rPr>
      </w:pPr>
    </w:p>
    <w:p w14:paraId="3AD69FAD" w14:textId="77777777" w:rsidR="00957129" w:rsidRPr="00B56C8C" w:rsidRDefault="00957129" w:rsidP="00957129">
      <w:pPr>
        <w:spacing w:line="600" w:lineRule="auto"/>
        <w:rPr>
          <w:sz w:val="28"/>
          <w:szCs w:val="28"/>
        </w:rPr>
      </w:pPr>
    </w:p>
    <w:sectPr w:rsidR="00957129" w:rsidRPr="00B56C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520"/>
    <w:rsid w:val="004F5538"/>
    <w:rsid w:val="004F6520"/>
    <w:rsid w:val="008429BB"/>
    <w:rsid w:val="00957129"/>
    <w:rsid w:val="00B56C8C"/>
    <w:rsid w:val="00DB3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F937A4"/>
  <w15:chartTrackingRefBased/>
  <w15:docId w15:val="{3759D2F3-96EA-4FF9-B2D3-B7D656B5D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6520"/>
    <w:pPr>
      <w:spacing w:after="194" w:line="366" w:lineRule="auto"/>
      <w:ind w:left="180" w:hanging="10"/>
      <w:jc w:val="both"/>
    </w:pPr>
    <w:rPr>
      <w:rFonts w:ascii="Arial" w:eastAsia="Arial" w:hAnsi="Arial" w:cs="Arial"/>
      <w:color w:val="000000"/>
      <w:sz w:val="24"/>
      <w:lang w:eastAsia="en-GB"/>
    </w:rPr>
  </w:style>
  <w:style w:type="paragraph" w:styleId="Heading2">
    <w:name w:val="heading 2"/>
    <w:next w:val="Normal"/>
    <w:link w:val="Heading2Char"/>
    <w:uiPriority w:val="9"/>
    <w:unhideWhenUsed/>
    <w:qFormat/>
    <w:rsid w:val="004F6520"/>
    <w:pPr>
      <w:keepNext/>
      <w:keepLines/>
      <w:spacing w:after="108"/>
      <w:ind w:left="10" w:hanging="10"/>
      <w:outlineLvl w:val="1"/>
    </w:pPr>
    <w:rPr>
      <w:rFonts w:ascii="Arial" w:eastAsia="Arial" w:hAnsi="Arial" w:cs="Arial"/>
      <w:b/>
      <w:color w:val="000000"/>
      <w:sz w:val="26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F6520"/>
    <w:rPr>
      <w:rFonts w:ascii="Arial" w:eastAsia="Arial" w:hAnsi="Arial" w:cs="Arial"/>
      <w:b/>
      <w:color w:val="000000"/>
      <w:sz w:val="26"/>
      <w:lang w:eastAsia="en-GB"/>
    </w:rPr>
  </w:style>
  <w:style w:type="table" w:styleId="TableGrid">
    <w:name w:val="Table Grid"/>
    <w:basedOn w:val="TableNormal"/>
    <w:uiPriority w:val="39"/>
    <w:rsid w:val="004F6520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5712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571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eprints.nottingham.ac.uk/13695/1/Final_Hardbound_Thesi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Roisin Mullins</dc:creator>
  <cp:keywords/>
  <dc:description/>
  <cp:lastModifiedBy>Roisin Mullins</cp:lastModifiedBy>
  <cp:revision>3</cp:revision>
  <dcterms:created xsi:type="dcterms:W3CDTF">2021-02-15T10:25:00Z</dcterms:created>
  <dcterms:modified xsi:type="dcterms:W3CDTF">2021-02-26T08:53:00Z</dcterms:modified>
</cp:coreProperties>
</file>