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5E54CB42">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87150A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8F46CC">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55F4D7BC" w14:textId="1D3A4AE3" w:rsidR="008F22BD" w:rsidRDefault="008F22BD" w:rsidP="084AFF89">
      <w:pPr>
        <w:overflowPunct/>
        <w:autoSpaceDE/>
        <w:autoSpaceDN/>
        <w:adjustRightInd/>
        <w:ind w:right="237"/>
        <w:textAlignment w:val="auto"/>
        <w:rPr>
          <w:b/>
          <w:bCs/>
          <w:color w:val="auto"/>
          <w:sz w:val="44"/>
          <w:szCs w:val="44"/>
        </w:rPr>
      </w:pPr>
    </w:p>
    <w:p w14:paraId="68BEA018" w14:textId="28DE7493" w:rsidR="005A1BA3" w:rsidRPr="00190913" w:rsidRDefault="005A1BA3" w:rsidP="33EFDF59">
      <w:pPr>
        <w:overflowPunct/>
        <w:autoSpaceDE/>
        <w:autoSpaceDN/>
        <w:adjustRightInd/>
        <w:ind w:right="237"/>
        <w:textAlignment w:val="auto"/>
        <w:rPr>
          <w:b/>
          <w:bCs/>
          <w:i/>
          <w:iCs/>
          <w:color w:val="auto"/>
          <w:sz w:val="40"/>
          <w:szCs w:val="40"/>
          <w:highlight w:val="yellow"/>
        </w:rPr>
      </w:pPr>
      <w:r w:rsidRPr="33EFDF59">
        <w:rPr>
          <w:b/>
          <w:bCs/>
          <w:color w:val="auto"/>
          <w:sz w:val="40"/>
          <w:szCs w:val="40"/>
        </w:rPr>
        <w:t xml:space="preserve">Workbook title: Competency Based Workbook </w:t>
      </w:r>
      <w:r w:rsidR="567A66A1" w:rsidRPr="33EFDF59">
        <w:rPr>
          <w:b/>
          <w:bCs/>
          <w:color w:val="auto"/>
          <w:sz w:val="40"/>
          <w:szCs w:val="40"/>
        </w:rPr>
        <w:t>3</w:t>
      </w:r>
      <w:r w:rsidRPr="33EFDF59">
        <w:rPr>
          <w:b/>
          <w:bCs/>
          <w:color w:val="auto"/>
          <w:sz w:val="40"/>
          <w:szCs w:val="40"/>
        </w:rPr>
        <w:t xml:space="preserve"> (PCDA)</w:t>
      </w:r>
      <w:r w:rsidR="441B84A1" w:rsidRPr="33EFDF59">
        <w:rPr>
          <w:b/>
          <w:bCs/>
          <w:color w:val="auto"/>
          <w:sz w:val="40"/>
          <w:szCs w:val="40"/>
        </w:rPr>
        <w:t xml:space="preserve"> </w:t>
      </w:r>
    </w:p>
    <w:p w14:paraId="4389014C" w14:textId="310ED75C" w:rsidR="005A1BA3" w:rsidRPr="00190913" w:rsidRDefault="1002D64D" w:rsidP="37569CBF">
      <w:pPr>
        <w:overflowPunct/>
        <w:autoSpaceDE/>
        <w:autoSpaceDN/>
        <w:adjustRightInd/>
        <w:ind w:right="237"/>
        <w:textAlignment w:val="auto"/>
        <w:rPr>
          <w:b/>
          <w:bCs/>
          <w:i/>
          <w:iCs/>
          <w:color w:val="auto"/>
          <w:sz w:val="40"/>
          <w:szCs w:val="40"/>
        </w:rPr>
      </w:pPr>
      <w:r w:rsidRPr="37569CBF">
        <w:rPr>
          <w:b/>
          <w:bCs/>
          <w:color w:val="auto"/>
          <w:sz w:val="40"/>
          <w:szCs w:val="40"/>
        </w:rPr>
        <w:t xml:space="preserve">12 elements </w:t>
      </w:r>
      <w:r w:rsidR="06D9E984" w:rsidRPr="37569CBF">
        <w:rPr>
          <w:b/>
          <w:bCs/>
          <w:color w:val="auto"/>
          <w:sz w:val="40"/>
          <w:szCs w:val="40"/>
        </w:rPr>
        <w:t>8000</w:t>
      </w:r>
      <w:r w:rsidRPr="37569CBF">
        <w:rPr>
          <w:b/>
          <w:bCs/>
          <w:color w:val="auto"/>
          <w:sz w:val="40"/>
          <w:szCs w:val="40"/>
        </w:rPr>
        <w:t xml:space="preserve"> </w:t>
      </w:r>
      <w:r w:rsidR="07368445" w:rsidRPr="37569CBF">
        <w:rPr>
          <w:b/>
          <w:bCs/>
          <w:color w:val="auto"/>
          <w:sz w:val="40"/>
          <w:szCs w:val="40"/>
        </w:rPr>
        <w:t>W</w:t>
      </w:r>
      <w:r w:rsidRPr="37569CBF">
        <w:rPr>
          <w:b/>
          <w:bCs/>
          <w:color w:val="auto"/>
          <w:sz w:val="40"/>
          <w:szCs w:val="40"/>
        </w:rPr>
        <w:t xml:space="preserve">ords </w:t>
      </w:r>
      <w:r w:rsidR="6318DC10" w:rsidRPr="37569CBF">
        <w:rPr>
          <w:b/>
          <w:bCs/>
          <w:color w:val="auto"/>
          <w:sz w:val="40"/>
          <w:szCs w:val="40"/>
        </w:rPr>
        <w:t>- BMPF</w:t>
      </w:r>
      <w:r w:rsidR="441B84A1" w:rsidRPr="37569CBF">
        <w:rPr>
          <w:b/>
          <w:bCs/>
          <w:i/>
          <w:iCs/>
          <w:color w:val="auto"/>
          <w:sz w:val="40"/>
          <w:szCs w:val="40"/>
        </w:rPr>
        <w:t xml:space="preserve"> 6000D</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070F93A9"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w:t>
            </w:r>
            <w:r w:rsidR="00CE0113">
              <w:rPr>
                <w:b/>
                <w:color w:val="auto"/>
                <w:sz w:val="32"/>
              </w:rPr>
              <w:t xml:space="preserve"> Owen Bedford</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161E8B2D" w14:textId="7B6B66C7" w:rsidR="005A1BA3" w:rsidRDefault="00CE0113" w:rsidP="00340E9A">
            <w:pPr>
              <w:overflowPunct/>
              <w:autoSpaceDE/>
              <w:autoSpaceDN/>
              <w:adjustRightInd/>
              <w:ind w:right="237"/>
              <w:textAlignment w:val="auto"/>
              <w:rPr>
                <w:b/>
                <w:color w:val="auto"/>
                <w:sz w:val="32"/>
              </w:rPr>
            </w:pPr>
            <w:r>
              <w:rPr>
                <w:b/>
                <w:color w:val="auto"/>
                <w:sz w:val="32"/>
              </w:rPr>
              <w:t>2016625</w:t>
            </w: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3E6CF7CE" w:rsidR="00190913" w:rsidRPr="00932CCA" w:rsidRDefault="00190913" w:rsidP="777CCE50">
      <w:pPr>
        <w:overflowPunct/>
        <w:autoSpaceDE/>
        <w:autoSpaceDN/>
        <w:adjustRightInd/>
        <w:ind w:right="237"/>
        <w:textAlignment w:val="auto"/>
        <w:rPr>
          <w:b/>
          <w:bCs/>
          <w:i/>
          <w:iCs/>
          <w:color w:val="auto"/>
          <w:sz w:val="24"/>
          <w:szCs w:val="24"/>
        </w:rPr>
      </w:pPr>
      <w:r w:rsidRPr="777CCE50">
        <w:rPr>
          <w:b/>
          <w:bCs/>
          <w:i/>
          <w:iCs/>
          <w:color w:val="auto"/>
          <w:sz w:val="24"/>
          <w:szCs w:val="24"/>
        </w:rPr>
        <w:t xml:space="preserve">Module title: </w:t>
      </w:r>
      <w:r w:rsidR="005C6289" w:rsidRPr="777CCE50">
        <w:rPr>
          <w:b/>
          <w:bCs/>
          <w:i/>
          <w:iCs/>
          <w:color w:val="auto"/>
          <w:sz w:val="24"/>
          <w:szCs w:val="24"/>
        </w:rPr>
        <w:t>Professional Police Practice 3</w:t>
      </w:r>
      <w:r w:rsidRPr="777CCE50">
        <w:rPr>
          <w:b/>
          <w:bCs/>
          <w:i/>
          <w:iCs/>
          <w:color w:val="auto"/>
          <w:sz w:val="24"/>
          <w:szCs w:val="24"/>
        </w:rPr>
        <w:t xml:space="preserve"> (PCDA) </w:t>
      </w:r>
      <w:r w:rsidR="501A2091" w:rsidRPr="777CCE50">
        <w:rPr>
          <w:b/>
          <w:bCs/>
          <w:i/>
          <w:iCs/>
          <w:color w:val="auto"/>
          <w:sz w:val="24"/>
          <w:szCs w:val="24"/>
        </w:rPr>
        <w:t>BMPF 60</w:t>
      </w:r>
      <w:r w:rsidR="30F20B84" w:rsidRPr="777CCE50">
        <w:rPr>
          <w:b/>
          <w:bCs/>
          <w:i/>
          <w:iCs/>
          <w:color w:val="auto"/>
          <w:sz w:val="24"/>
          <w:szCs w:val="24"/>
        </w:rPr>
        <w:t>0</w:t>
      </w:r>
      <w:r w:rsidR="501A2091" w:rsidRPr="777CCE50">
        <w:rPr>
          <w:b/>
          <w:bCs/>
          <w:i/>
          <w:iCs/>
          <w:color w:val="auto"/>
          <w:sz w:val="24"/>
          <w:szCs w:val="24"/>
        </w:rPr>
        <w:t>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522A0D74" w14:textId="2142C1BB" w:rsidR="0010312C" w:rsidRPr="00270EEB" w:rsidRDefault="00F927A1" w:rsidP="777CCE50">
      <w:pPr>
        <w:ind w:right="237"/>
        <w:rPr>
          <w:color w:val="auto"/>
          <w:sz w:val="24"/>
          <w:szCs w:val="24"/>
        </w:rPr>
      </w:pPr>
      <w:r w:rsidRPr="777CCE50">
        <w:rPr>
          <w:color w:val="auto"/>
          <w:sz w:val="24"/>
          <w:szCs w:val="24"/>
        </w:rPr>
        <w:br w:type="page"/>
      </w:r>
    </w:p>
    <w:p w14:paraId="5B25C126" w14:textId="6DF40743" w:rsidR="0010312C" w:rsidRPr="00270EEB" w:rsidRDefault="0010312C" w:rsidP="777CCE50">
      <w:pPr>
        <w:ind w:right="237"/>
        <w:rPr>
          <w:b/>
          <w:bCs/>
          <w:sz w:val="24"/>
          <w:szCs w:val="24"/>
        </w:rPr>
      </w:pPr>
    </w:p>
    <w:p w14:paraId="6D58F4AD" w14:textId="232A51E3" w:rsidR="0010312C" w:rsidRPr="00270EEB" w:rsidRDefault="00F139CF" w:rsidP="777CCE50">
      <w:pPr>
        <w:ind w:right="237"/>
        <w:rPr>
          <w:b/>
          <w:bCs/>
          <w:sz w:val="24"/>
          <w:szCs w:val="24"/>
        </w:rPr>
      </w:pPr>
      <w:r w:rsidRPr="777CCE50">
        <w:rPr>
          <w:b/>
          <w:bCs/>
          <w:sz w:val="24"/>
          <w:szCs w:val="24"/>
        </w:rPr>
        <w:t>Workbook</w:t>
      </w:r>
      <w:r w:rsidR="0010312C" w:rsidRPr="777CCE50">
        <w:rPr>
          <w:b/>
          <w:bCs/>
          <w:sz w:val="24"/>
          <w:szCs w:val="24"/>
        </w:rPr>
        <w:t xml:space="preserve"> Guidance</w:t>
      </w:r>
    </w:p>
    <w:p w14:paraId="08AF75DB" w14:textId="77777777" w:rsidR="0010312C" w:rsidRPr="00270EEB" w:rsidRDefault="0010312C" w:rsidP="00340E9A">
      <w:pPr>
        <w:ind w:right="237"/>
        <w:rPr>
          <w:sz w:val="24"/>
          <w:szCs w:val="24"/>
        </w:rPr>
      </w:pPr>
    </w:p>
    <w:p w14:paraId="4A615289" w14:textId="08EEFFC3"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08150689" w14:textId="4D886DAF"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464C293A" w14:textId="0ACE4CBF" w:rsidR="1E30FA8A" w:rsidRDefault="1E30FA8A" w:rsidP="084AFF89">
      <w:pPr>
        <w:pStyle w:val="ListParagraph"/>
        <w:numPr>
          <w:ilvl w:val="0"/>
          <w:numId w:val="1"/>
        </w:numPr>
        <w:ind w:right="237"/>
        <w:jc w:val="both"/>
        <w:rPr>
          <w:rFonts w:eastAsia="Arial"/>
          <w:color w:val="000000" w:themeColor="text1"/>
          <w:sz w:val="24"/>
          <w:szCs w:val="24"/>
        </w:rPr>
      </w:pPr>
      <w:r w:rsidRPr="084AFF89">
        <w:rPr>
          <w:sz w:val="24"/>
          <w:szCs w:val="24"/>
        </w:rPr>
        <w:t>Understanding the Police Officer role</w:t>
      </w:r>
    </w:p>
    <w:p w14:paraId="39B2EB80" w14:textId="1ECECC0E"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Modern Professional Police Officer</w:t>
      </w:r>
    </w:p>
    <w:p w14:paraId="72A361CA" w14:textId="49D90FB8"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Strategic Role of the College of Policing</w:t>
      </w:r>
    </w:p>
    <w:p w14:paraId="3FDD1E48" w14:textId="131A008D"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Communication Skills</w:t>
      </w:r>
    </w:p>
    <w:p w14:paraId="376BB1E2" w14:textId="2275EEC1" w:rsidR="29A83119" w:rsidRDefault="29A83119" w:rsidP="084AFF89">
      <w:pPr>
        <w:pStyle w:val="ListParagraph"/>
        <w:numPr>
          <w:ilvl w:val="0"/>
          <w:numId w:val="1"/>
        </w:numPr>
        <w:ind w:right="237"/>
        <w:jc w:val="both"/>
        <w:rPr>
          <w:color w:val="000000" w:themeColor="text1"/>
          <w:sz w:val="24"/>
          <w:szCs w:val="24"/>
        </w:rPr>
      </w:pPr>
      <w:r w:rsidRPr="084AFF89">
        <w:rPr>
          <w:sz w:val="24"/>
          <w:szCs w:val="24"/>
        </w:rPr>
        <w:t>Social Media</w:t>
      </w:r>
    </w:p>
    <w:p w14:paraId="3C30C155" w14:textId="26CA8D96"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Leadership and Team Working</w:t>
      </w:r>
    </w:p>
    <w:p w14:paraId="3A003B95" w14:textId="670F1AE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Leadership style</w:t>
      </w:r>
    </w:p>
    <w:p w14:paraId="6FB75DB2" w14:textId="0987C8C8"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Flexibility and Leadership Strategy</w:t>
      </w:r>
    </w:p>
    <w:p w14:paraId="61AD9B22" w14:textId="690ADC0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Coaching</w:t>
      </w:r>
    </w:p>
    <w:p w14:paraId="7C771A4E" w14:textId="636AD009"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Mentoring</w:t>
      </w:r>
    </w:p>
    <w:p w14:paraId="233255F7" w14:textId="284FB3C4" w:rsidR="42765416" w:rsidRDefault="42765416" w:rsidP="084AFF89">
      <w:pPr>
        <w:pStyle w:val="ListParagraph"/>
        <w:numPr>
          <w:ilvl w:val="0"/>
          <w:numId w:val="1"/>
        </w:numPr>
        <w:ind w:right="237"/>
        <w:jc w:val="both"/>
        <w:rPr>
          <w:color w:val="000000" w:themeColor="text1"/>
          <w:sz w:val="24"/>
          <w:szCs w:val="24"/>
        </w:rPr>
      </w:pPr>
      <w:r w:rsidRPr="084AFF89">
        <w:rPr>
          <w:sz w:val="24"/>
          <w:szCs w:val="24"/>
        </w:rPr>
        <w:t xml:space="preserve">Professional </w:t>
      </w:r>
      <w:r w:rsidR="3BFFB733" w:rsidRPr="084AFF89">
        <w:rPr>
          <w:sz w:val="24"/>
          <w:szCs w:val="24"/>
        </w:rPr>
        <w:t xml:space="preserve">and Organisational </w:t>
      </w:r>
      <w:r w:rsidRPr="084AFF89">
        <w:rPr>
          <w:sz w:val="24"/>
          <w:szCs w:val="24"/>
        </w:rPr>
        <w:t>goals</w:t>
      </w:r>
    </w:p>
    <w:p w14:paraId="5AF99822" w14:textId="1551AFBC"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Assessment</w:t>
      </w:r>
    </w:p>
    <w:p w14:paraId="7E241390" w14:textId="77777777" w:rsidR="007E4FC2" w:rsidRPr="00270EEB" w:rsidRDefault="007E4FC2" w:rsidP="2754A77C">
      <w:pPr>
        <w:ind w:right="237"/>
        <w:jc w:val="both"/>
        <w:rPr>
          <w:sz w:val="24"/>
          <w:szCs w:val="24"/>
          <w:highlight w:val="yellow"/>
        </w:rPr>
      </w:pPr>
    </w:p>
    <w:p w14:paraId="59EF9869" w14:textId="47128BD8" w:rsidR="1DB6C408" w:rsidRDefault="1DB6C408" w:rsidP="1DB6C408">
      <w:pPr>
        <w:jc w:val="both"/>
      </w:pPr>
      <w:r w:rsidRPr="1DB6C408">
        <w:rPr>
          <w:rFonts w:eastAsia="Arial"/>
          <w:color w:val="000000" w:themeColor="text1"/>
          <w:sz w:val="24"/>
          <w:szCs w:val="24"/>
        </w:rPr>
        <w:t xml:space="preserve">You may wish to use the same incidents as you’ve outlined in the Occupational Competence Portfolio. </w:t>
      </w:r>
    </w:p>
    <w:p w14:paraId="3C6E69FB" w14:textId="467C85E8" w:rsidR="1DB6C408" w:rsidRDefault="1DB6C408" w:rsidP="1DB6C408">
      <w:pPr>
        <w:jc w:val="both"/>
      </w:pPr>
      <w:r w:rsidRPr="1DB6C408">
        <w:rPr>
          <w:rFonts w:eastAsia="Arial"/>
          <w:color w:val="000000" w:themeColor="text1"/>
          <w:sz w:val="24"/>
          <w:szCs w:val="24"/>
        </w:rPr>
        <w:t xml:space="preserve"> </w:t>
      </w:r>
    </w:p>
    <w:p w14:paraId="490D735D" w14:textId="442803F8" w:rsidR="1DB6C408" w:rsidRDefault="1DB6C408" w:rsidP="1DB6C408">
      <w:pPr>
        <w:jc w:val="both"/>
      </w:pPr>
      <w:r w:rsidRPr="1DB6C408">
        <w:rPr>
          <w:rFonts w:eastAsia="Arial"/>
          <w:b/>
          <w:bCs/>
          <w:color w:val="000000" w:themeColor="text1"/>
          <w:sz w:val="24"/>
          <w:szCs w:val="24"/>
        </w:rPr>
        <w:t>How should the workbook be presented?</w:t>
      </w:r>
    </w:p>
    <w:p w14:paraId="3DD66966" w14:textId="72D37B13" w:rsidR="1DB6C408" w:rsidRDefault="1DB6C408" w:rsidP="1DB6C408">
      <w:pPr>
        <w:jc w:val="both"/>
      </w:pPr>
      <w:r w:rsidRPr="1DB6C408">
        <w:rPr>
          <w:rFonts w:eastAsia="Arial"/>
          <w:color w:val="000000" w:themeColor="text1"/>
          <w:sz w:val="24"/>
          <w:szCs w:val="24"/>
        </w:rPr>
        <w:t xml:space="preserve"> </w:t>
      </w:r>
    </w:p>
    <w:p w14:paraId="2B57D482" w14:textId="7624B466" w:rsidR="1DB6C408" w:rsidRDefault="1DB6C408" w:rsidP="1DB6C408">
      <w:pPr>
        <w:jc w:val="both"/>
      </w:pPr>
      <w:r w:rsidRPr="1DB6C408">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592784E6" w14:textId="079EDC53" w:rsidR="1DB6C408" w:rsidRDefault="1DB6C408" w:rsidP="1DB6C408">
      <w:pPr>
        <w:jc w:val="both"/>
      </w:pPr>
      <w:r w:rsidRPr="1DB6C408">
        <w:rPr>
          <w:rFonts w:eastAsia="Arial"/>
          <w:color w:val="000000" w:themeColor="text1"/>
          <w:sz w:val="24"/>
          <w:szCs w:val="24"/>
        </w:rPr>
        <w:t xml:space="preserve"> </w:t>
      </w:r>
    </w:p>
    <w:p w14:paraId="58186AB9" w14:textId="3BA24629" w:rsidR="1DB6C408" w:rsidRDefault="1DB6C408" w:rsidP="1DB6C408">
      <w:pPr>
        <w:jc w:val="both"/>
      </w:pPr>
      <w:r w:rsidRPr="777CCE50">
        <w:rPr>
          <w:rFonts w:eastAsia="Arial"/>
          <w:b/>
          <w:bCs/>
          <w:color w:val="000000" w:themeColor="text1"/>
          <w:sz w:val="24"/>
          <w:szCs w:val="24"/>
        </w:rPr>
        <w:t>Word count policy</w:t>
      </w:r>
      <w:r w:rsidRPr="777CCE50">
        <w:rPr>
          <w:rFonts w:eastAsia="Arial"/>
          <w:color w:val="000000" w:themeColor="text1"/>
          <w:sz w:val="24"/>
          <w:szCs w:val="24"/>
        </w:rPr>
        <w:t xml:space="preserve"> can be found in chapter 7 of the Academic Quality under section 7.7 (this applies to presenting work above and under the specified word count). </w:t>
      </w:r>
    </w:p>
    <w:p w14:paraId="292438CE" w14:textId="5A93F983" w:rsidR="1DB6C408" w:rsidRDefault="1DB6C408" w:rsidP="1DB6C408">
      <w:pPr>
        <w:jc w:val="both"/>
      </w:pPr>
      <w:r w:rsidRPr="777CCE50">
        <w:rPr>
          <w:rFonts w:eastAsia="Arial"/>
          <w:color w:val="000000" w:themeColor="text1"/>
          <w:sz w:val="24"/>
          <w:szCs w:val="24"/>
        </w:rPr>
        <w:t xml:space="preserve"> </w:t>
      </w:r>
    </w:p>
    <w:p w14:paraId="75D53DA1" w14:textId="7C3E645D" w:rsidR="1DB6C408" w:rsidRDefault="1DB6C408" w:rsidP="1DB6C408">
      <w:pPr>
        <w:jc w:val="both"/>
      </w:pPr>
      <w:r w:rsidRPr="1DB6C408">
        <w:rPr>
          <w:rFonts w:eastAsia="Arial"/>
          <w:color w:val="000000" w:themeColor="text1"/>
          <w:sz w:val="24"/>
          <w:szCs w:val="24"/>
        </w:rPr>
        <w:t>(</w:t>
      </w:r>
      <w:hyperlink r:id="rId12">
        <w:r w:rsidRPr="1DB6C408">
          <w:rPr>
            <w:rStyle w:val="Hyperlink"/>
            <w:rFonts w:eastAsia="Arial"/>
            <w:sz w:val="24"/>
            <w:szCs w:val="24"/>
          </w:rPr>
          <w:t>https://www.uwtsd.ac.uk/media/uwtsd-website/content-assets/documents/academic-office/aqh-chapters/chapters---en/Chapter_07_Assessment_Taught_Programmes_Pages_72-79-UPDATED-05-11-2019.pdf</w:t>
        </w:r>
      </w:hyperlink>
      <w:r w:rsidRPr="1DB6C408">
        <w:rPr>
          <w:rFonts w:eastAsia="Arial"/>
          <w:color w:val="0000FF"/>
          <w:sz w:val="24"/>
          <w:szCs w:val="24"/>
          <w:u w:val="single"/>
        </w:rPr>
        <w:t xml:space="preserve">) </w:t>
      </w:r>
    </w:p>
    <w:p w14:paraId="4122F4B3" w14:textId="1593A2D0" w:rsidR="1DB6C408" w:rsidRDefault="1DB6C408" w:rsidP="1DB6C408">
      <w:pPr>
        <w:jc w:val="both"/>
      </w:pPr>
      <w:r w:rsidRPr="1DB6C408">
        <w:rPr>
          <w:rFonts w:eastAsia="Arial"/>
          <w:color w:val="000000" w:themeColor="text1"/>
          <w:sz w:val="24"/>
          <w:szCs w:val="24"/>
        </w:rPr>
        <w:t xml:space="preserve"> </w:t>
      </w:r>
    </w:p>
    <w:p w14:paraId="088B56A4" w14:textId="1EF09469" w:rsidR="1DB6C408" w:rsidRDefault="1DB6C408" w:rsidP="1DB6C408">
      <w:pPr>
        <w:jc w:val="both"/>
      </w:pPr>
      <w:r w:rsidRPr="777CCE50">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43BC5773" w14:textId="37C6A46B" w:rsidR="777CCE50" w:rsidRDefault="777CCE50" w:rsidP="777CCE50">
      <w:pPr>
        <w:jc w:val="both"/>
        <w:rPr>
          <w:rFonts w:eastAsia="Arial"/>
          <w:color w:val="000000" w:themeColor="text1"/>
          <w:sz w:val="24"/>
          <w:szCs w:val="24"/>
        </w:rPr>
      </w:pPr>
    </w:p>
    <w:p w14:paraId="363ED6A2" w14:textId="1E6D8799" w:rsidR="1DB6C408" w:rsidRDefault="00740A56" w:rsidP="1DB6C408">
      <w:pPr>
        <w:jc w:val="both"/>
      </w:pPr>
      <w:hyperlink r:id="rId13">
        <w:r w:rsidR="1DB6C408" w:rsidRPr="777CCE50">
          <w:rPr>
            <w:rStyle w:val="Hyperlink"/>
            <w:rFonts w:eastAsia="Arial"/>
            <w:sz w:val="24"/>
            <w:szCs w:val="24"/>
          </w:rPr>
          <w:t>https://moodle.uwtsd.ac.uk/pluginfile.php/298870/mod_resource/content/1/Reflective%20Practice%20for%20Policing%20Students%20-%20Selina%20Copley%20Chapter5.pdf</w:t>
        </w:r>
      </w:hyperlink>
    </w:p>
    <w:p w14:paraId="31FBD45C" w14:textId="7BB88B41" w:rsidR="1DB6C408" w:rsidRDefault="1DB6C408" w:rsidP="777CCE50">
      <w:pPr>
        <w:jc w:val="both"/>
        <w:rPr>
          <w:rFonts w:eastAsia="Arial"/>
          <w:color w:val="0000FF"/>
          <w:sz w:val="24"/>
          <w:szCs w:val="24"/>
          <w:u w:val="single"/>
        </w:rPr>
      </w:pPr>
    </w:p>
    <w:p w14:paraId="7920FAA5" w14:textId="0D81B548" w:rsidR="1DB6C408" w:rsidRDefault="1DB6C408" w:rsidP="777CCE50">
      <w:pPr>
        <w:jc w:val="both"/>
        <w:rPr>
          <w:rFonts w:eastAsia="Arial"/>
          <w:color w:val="0000FF"/>
          <w:sz w:val="24"/>
          <w:szCs w:val="24"/>
          <w:u w:val="single"/>
        </w:rPr>
      </w:pPr>
      <w:r w:rsidRPr="777CCE50">
        <w:rPr>
          <w:rFonts w:eastAsia="Arial"/>
          <w:color w:val="000000" w:themeColor="text1"/>
          <w:sz w:val="24"/>
          <w:szCs w:val="24"/>
        </w:rPr>
        <w:t xml:space="preserve"> </w:t>
      </w:r>
    </w:p>
    <w:p w14:paraId="78A712EA" w14:textId="3F0AA860" w:rsidR="1DB6C408" w:rsidRDefault="1DB6C408" w:rsidP="1DB6C408">
      <w:pPr>
        <w:jc w:val="both"/>
      </w:pPr>
      <w:r w:rsidRPr="1DB6C408">
        <w:rPr>
          <w:rFonts w:eastAsia="Arial"/>
          <w:b/>
          <w:bCs/>
          <w:color w:val="000000" w:themeColor="text1"/>
          <w:sz w:val="24"/>
          <w:szCs w:val="24"/>
        </w:rPr>
        <w:t>How is the workbook assessed?</w:t>
      </w:r>
    </w:p>
    <w:p w14:paraId="0625557E" w14:textId="631C4A36" w:rsidR="1DB6C408" w:rsidRDefault="1DB6C408" w:rsidP="1DB6C408">
      <w:pPr>
        <w:jc w:val="both"/>
      </w:pPr>
      <w:r w:rsidRPr="1DB6C408">
        <w:rPr>
          <w:rFonts w:eastAsia="Arial"/>
          <w:color w:val="000000" w:themeColor="text1"/>
          <w:sz w:val="24"/>
          <w:szCs w:val="24"/>
        </w:rPr>
        <w:t xml:space="preserve"> </w:t>
      </w:r>
    </w:p>
    <w:p w14:paraId="2A5A8128" w14:textId="0DDA449B"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Advice and support about the completion of this workbook w</w:t>
      </w:r>
      <w:r w:rsidR="576C8F88" w:rsidRPr="777CCE50">
        <w:rPr>
          <w:rFonts w:eastAsia="Arial"/>
          <w:color w:val="000000" w:themeColor="text1"/>
          <w:sz w:val="24"/>
          <w:szCs w:val="24"/>
        </w:rPr>
        <w:t>as</w:t>
      </w:r>
      <w:r w:rsidRPr="777CCE50">
        <w:rPr>
          <w:rFonts w:eastAsia="Arial"/>
          <w:color w:val="000000" w:themeColor="text1"/>
          <w:sz w:val="24"/>
          <w:szCs w:val="24"/>
        </w:rPr>
        <w:t xml:space="preserve"> provided by university staff as part of your initial training day</w:t>
      </w:r>
      <w:r w:rsidR="2B2FE051" w:rsidRPr="777CCE50">
        <w:rPr>
          <w:rFonts w:eastAsia="Arial"/>
          <w:color w:val="000000" w:themeColor="text1"/>
          <w:sz w:val="24"/>
          <w:szCs w:val="24"/>
        </w:rPr>
        <w:t xml:space="preserve"> and further help and advice is available on Moodle</w:t>
      </w:r>
      <w:r w:rsidRPr="777CCE50">
        <w:rPr>
          <w:rFonts w:eastAsia="Arial"/>
          <w:color w:val="000000" w:themeColor="text1"/>
          <w:sz w:val="24"/>
          <w:szCs w:val="24"/>
        </w:rPr>
        <w:t xml:space="preserve">.  </w:t>
      </w:r>
    </w:p>
    <w:p w14:paraId="10D5570F" w14:textId="050E8E52" w:rsidR="1DB6C408" w:rsidRDefault="1DB6C408" w:rsidP="777CCE50">
      <w:pPr>
        <w:jc w:val="both"/>
        <w:rPr>
          <w:rFonts w:eastAsia="Arial"/>
          <w:color w:val="000000" w:themeColor="text1"/>
          <w:sz w:val="24"/>
          <w:szCs w:val="24"/>
        </w:rPr>
      </w:pPr>
    </w:p>
    <w:p w14:paraId="44A70280" w14:textId="408BA7B8"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 xml:space="preserve">Your tutor constable and in-force training staff will not be involved in assessing or marking your workbook after it has been submitted. </w:t>
      </w:r>
    </w:p>
    <w:p w14:paraId="492C9852" w14:textId="7451F11E" w:rsidR="1DB6C408" w:rsidRDefault="1DB6C408" w:rsidP="1DB6C408">
      <w:pPr>
        <w:jc w:val="both"/>
      </w:pPr>
      <w:r w:rsidRPr="1DB6C408">
        <w:rPr>
          <w:rFonts w:eastAsia="Arial"/>
          <w:color w:val="000000" w:themeColor="text1"/>
          <w:sz w:val="24"/>
          <w:szCs w:val="24"/>
        </w:rPr>
        <w:t xml:space="preserve"> </w:t>
      </w:r>
    </w:p>
    <w:p w14:paraId="43B999FF" w14:textId="5638377E" w:rsidR="1DB6C408" w:rsidRDefault="1DB6C408" w:rsidP="1DB6C408">
      <w:pPr>
        <w:jc w:val="both"/>
      </w:pPr>
      <w:r w:rsidRPr="777CCE50">
        <w:rPr>
          <w:rFonts w:eastAsia="Arial"/>
          <w:color w:val="000000" w:themeColor="text1"/>
          <w:sz w:val="24"/>
          <w:szCs w:val="24"/>
        </w:rPr>
        <w:t>Dates of workbook submission will be made available and posted on Moodle.</w:t>
      </w:r>
    </w:p>
    <w:p w14:paraId="7AB1B486" w14:textId="260E98C6" w:rsidR="1DB6C408" w:rsidRDefault="1DB6C408" w:rsidP="1DB6C408">
      <w:pPr>
        <w:jc w:val="both"/>
      </w:pPr>
      <w:r w:rsidRPr="1DB6C408">
        <w:rPr>
          <w:rFonts w:eastAsia="Arial"/>
          <w:color w:val="000000" w:themeColor="text1"/>
          <w:sz w:val="24"/>
          <w:szCs w:val="24"/>
        </w:rPr>
        <w:t xml:space="preserve"> </w:t>
      </w:r>
    </w:p>
    <w:p w14:paraId="210D9E71" w14:textId="6ECEDF0E" w:rsidR="1DB6C408" w:rsidRDefault="1DB6C408" w:rsidP="1DB6C408">
      <w:pPr>
        <w:jc w:val="both"/>
      </w:pPr>
      <w:r w:rsidRPr="1DB6C408">
        <w:rPr>
          <w:rFonts w:eastAsia="Arial"/>
          <w:color w:val="000000" w:themeColor="text1"/>
          <w:sz w:val="24"/>
          <w:szCs w:val="24"/>
        </w:rPr>
        <w:t>Once submitted your workbook will be assessed and marked independently.</w:t>
      </w:r>
    </w:p>
    <w:p w14:paraId="6FE4D62D" w14:textId="0A2BE693" w:rsidR="1DB6C408" w:rsidRDefault="1DB6C408" w:rsidP="1DB6C408">
      <w:pPr>
        <w:jc w:val="both"/>
        <w:rPr>
          <w:rFonts w:eastAsia="Arial"/>
          <w:color w:val="000000" w:themeColor="text1"/>
          <w:sz w:val="24"/>
          <w:szCs w:val="24"/>
        </w:rPr>
      </w:pPr>
    </w:p>
    <w:p w14:paraId="1799926E" w14:textId="3A099F58" w:rsidR="2754A77C" w:rsidRDefault="2754A77C" w:rsidP="2754A77C">
      <w:pPr>
        <w:jc w:val="both"/>
        <w:rPr>
          <w:rFonts w:eastAsia="Arial"/>
          <w:color w:val="000000" w:themeColor="text1"/>
          <w:sz w:val="24"/>
          <w:szCs w:val="24"/>
        </w:rPr>
      </w:pPr>
    </w:p>
    <w:p w14:paraId="395640B1" w14:textId="6768AAC0" w:rsidR="2754A77C" w:rsidRDefault="2754A77C" w:rsidP="2754A77C">
      <w:pPr>
        <w:jc w:val="both"/>
        <w:rPr>
          <w:rFonts w:eastAsia="Arial"/>
          <w:color w:val="000000" w:themeColor="text1"/>
          <w:sz w:val="24"/>
          <w:szCs w:val="24"/>
        </w:rPr>
      </w:pPr>
    </w:p>
    <w:p w14:paraId="00E4A278" w14:textId="44CE9D89" w:rsidR="2754A77C" w:rsidRDefault="2754A77C" w:rsidP="2754A77C">
      <w:pPr>
        <w:jc w:val="both"/>
        <w:rPr>
          <w:rFonts w:eastAsia="Arial"/>
          <w:color w:val="000000" w:themeColor="text1"/>
          <w:sz w:val="24"/>
          <w:szCs w:val="24"/>
        </w:rPr>
      </w:pPr>
    </w:p>
    <w:p w14:paraId="7A4B550A" w14:textId="78043C3A" w:rsidR="2754A77C" w:rsidRDefault="2754A77C" w:rsidP="2754A77C">
      <w:pPr>
        <w:rPr>
          <w:rFonts w:eastAsia="Arial"/>
          <w:color w:val="000000" w:themeColor="text1"/>
          <w:sz w:val="24"/>
          <w:szCs w:val="24"/>
        </w:rPr>
      </w:pPr>
      <w:r>
        <w:br w:type="page"/>
      </w:r>
    </w:p>
    <w:p w14:paraId="75E7D299" w14:textId="59F2C75F"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Confidentiality</w:t>
      </w:r>
    </w:p>
    <w:p w14:paraId="162B10AD" w14:textId="68412136" w:rsidR="2754A77C" w:rsidRDefault="2754A77C" w:rsidP="2754A77C">
      <w:pPr>
        <w:jc w:val="both"/>
        <w:rPr>
          <w:rFonts w:eastAsia="Arial"/>
          <w:color w:val="000000" w:themeColor="text1"/>
          <w:sz w:val="24"/>
          <w:szCs w:val="24"/>
        </w:rPr>
      </w:pPr>
    </w:p>
    <w:p w14:paraId="6F0EFB79" w14:textId="14B2CD6D"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It is important that no individual can be identified either directly or indirectly from the information in the workbook. Therefore, you must:</w:t>
      </w:r>
    </w:p>
    <w:p w14:paraId="066E0350" w14:textId="1B21356C" w:rsidR="2754A77C" w:rsidRDefault="2754A77C" w:rsidP="2754A77C">
      <w:pPr>
        <w:jc w:val="both"/>
        <w:rPr>
          <w:rFonts w:eastAsia="Arial"/>
          <w:color w:val="000000" w:themeColor="text1"/>
          <w:sz w:val="24"/>
          <w:szCs w:val="24"/>
        </w:rPr>
      </w:pPr>
    </w:p>
    <w:p w14:paraId="1549B640" w14:textId="273DE884"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adhere to guidance in the Student Handbook about unfair practice and </w:t>
      </w:r>
      <w:r w:rsidR="6904198F" w:rsidRPr="6BD5918D">
        <w:rPr>
          <w:rFonts w:eastAsia="Arial"/>
          <w:color w:val="000000" w:themeColor="text1"/>
          <w:sz w:val="24"/>
          <w:szCs w:val="24"/>
        </w:rPr>
        <w:t>plagiarism.</w:t>
      </w:r>
    </w:p>
    <w:p w14:paraId="78C65649" w14:textId="6E80D22E"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not identify individuals including witnesses, victims or offenders by </w:t>
      </w:r>
      <w:r w:rsidR="1488FA1D" w:rsidRPr="6BD5918D">
        <w:rPr>
          <w:rFonts w:eastAsia="Arial"/>
          <w:color w:val="000000" w:themeColor="text1"/>
          <w:sz w:val="24"/>
          <w:szCs w:val="24"/>
        </w:rPr>
        <w:t>name.</w:t>
      </w:r>
    </w:p>
    <w:p w14:paraId="0956641F" w14:textId="0FC7A9A0"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7B577BD7" w14:textId="6A2E69E6"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take personal responsibility for adhering to confidentiality rules. </w:t>
      </w:r>
    </w:p>
    <w:p w14:paraId="2870CA8B" w14:textId="0BE4C045" w:rsidR="2754A77C" w:rsidRDefault="2754A77C" w:rsidP="08999749">
      <w:pPr>
        <w:pStyle w:val="ListParagraph"/>
        <w:numPr>
          <w:ilvl w:val="0"/>
          <w:numId w:val="3"/>
        </w:numPr>
        <w:jc w:val="both"/>
        <w:rPr>
          <w:rFonts w:eastAsia="Arial"/>
          <w:color w:val="000000" w:themeColor="text1"/>
          <w:sz w:val="24"/>
          <w:szCs w:val="24"/>
        </w:rPr>
      </w:pPr>
      <w:r w:rsidRPr="08999749">
        <w:rPr>
          <w:rFonts w:eastAsia="Arial"/>
          <w:color w:val="000000" w:themeColor="text1"/>
          <w:sz w:val="24"/>
          <w:szCs w:val="24"/>
        </w:rPr>
        <w:t>not include any dates of any incidents or anything that specifically identifies an actual incident.</w:t>
      </w:r>
    </w:p>
    <w:p w14:paraId="02A3B3B6" w14:textId="537BBE29" w:rsidR="08999749" w:rsidRDefault="08999749" w:rsidP="08999749">
      <w:pPr>
        <w:jc w:val="both"/>
        <w:rPr>
          <w:rFonts w:eastAsia="Arial"/>
          <w:color w:val="000000" w:themeColor="text1"/>
          <w:sz w:val="24"/>
          <w:szCs w:val="24"/>
        </w:rPr>
      </w:pPr>
    </w:p>
    <w:p w14:paraId="28A9F371" w14:textId="78C42882" w:rsidR="08999749" w:rsidRDefault="08999749" w:rsidP="08999749">
      <w:pPr>
        <w:jc w:val="both"/>
        <w:rPr>
          <w:rFonts w:eastAsia="Arial"/>
          <w:color w:val="000000" w:themeColor="text1"/>
          <w:sz w:val="24"/>
          <w:szCs w:val="24"/>
        </w:rPr>
      </w:pPr>
    </w:p>
    <w:p w14:paraId="78202DA5" w14:textId="771E4773" w:rsidR="15F9F004" w:rsidRDefault="15F9F004" w:rsidP="08999749">
      <w:pPr>
        <w:jc w:val="both"/>
      </w:pPr>
      <w:r w:rsidRPr="08999749">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08999749">
        <w:rPr>
          <w:rFonts w:ascii="Calibri" w:eastAsia="Calibri" w:hAnsi="Calibri" w:cs="Calibri"/>
          <w:color w:val="000000" w:themeColor="text1"/>
          <w:sz w:val="24"/>
          <w:szCs w:val="24"/>
        </w:rPr>
        <w:t xml:space="preserve"> </w:t>
      </w:r>
    </w:p>
    <w:p w14:paraId="0CB400A5" w14:textId="7FCE8F69" w:rsidR="08999749" w:rsidRDefault="08999749" w:rsidP="08999749">
      <w:pPr>
        <w:jc w:val="both"/>
        <w:rPr>
          <w:rFonts w:ascii="Calibri" w:eastAsia="Calibri" w:hAnsi="Calibri" w:cs="Calibri"/>
          <w:color w:val="000000" w:themeColor="text1"/>
          <w:sz w:val="24"/>
          <w:szCs w:val="24"/>
        </w:rPr>
      </w:pPr>
    </w:p>
    <w:p w14:paraId="55647C9A" w14:textId="0419748F" w:rsidR="15F9F004" w:rsidRDefault="15F9F004" w:rsidP="08999749">
      <w:pPr>
        <w:jc w:val="both"/>
      </w:pPr>
      <w:r w:rsidRPr="0899974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08999749">
        <w:rPr>
          <w:rFonts w:ascii="Calibri" w:eastAsia="Calibri" w:hAnsi="Calibri" w:cs="Calibri"/>
          <w:color w:val="000000" w:themeColor="text1"/>
          <w:sz w:val="24"/>
          <w:szCs w:val="24"/>
        </w:rPr>
        <w:t xml:space="preserve"> </w:t>
      </w:r>
    </w:p>
    <w:p w14:paraId="132C748B" w14:textId="00AD0A6C" w:rsidR="08999749" w:rsidRDefault="08999749" w:rsidP="08999749">
      <w:pPr>
        <w:jc w:val="both"/>
        <w:rPr>
          <w:rFonts w:eastAsia="Arial"/>
          <w:color w:val="000000" w:themeColor="text1"/>
          <w:sz w:val="24"/>
          <w:szCs w:val="24"/>
        </w:rPr>
      </w:pPr>
    </w:p>
    <w:p w14:paraId="5C81032F" w14:textId="5F60669A" w:rsidR="08999749" w:rsidRDefault="08999749" w:rsidP="08999749">
      <w:pPr>
        <w:jc w:val="both"/>
        <w:rPr>
          <w:rFonts w:eastAsia="Arial"/>
          <w:color w:val="000000" w:themeColor="text1"/>
          <w:sz w:val="24"/>
          <w:szCs w:val="24"/>
        </w:rPr>
      </w:pPr>
    </w:p>
    <w:p w14:paraId="2B9B1A24" w14:textId="554F1A7A" w:rsidR="2754A77C" w:rsidRDefault="2754A77C" w:rsidP="2754A77C">
      <w:pPr>
        <w:jc w:val="both"/>
        <w:rPr>
          <w:rFonts w:eastAsia="Arial"/>
          <w:color w:val="000000" w:themeColor="text1"/>
          <w:sz w:val="24"/>
          <w:szCs w:val="24"/>
        </w:rPr>
      </w:pPr>
    </w:p>
    <w:p w14:paraId="6794977F" w14:textId="0823E36C"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NOTE</w:t>
      </w:r>
    </w:p>
    <w:p w14:paraId="0E14EEF4" w14:textId="089D69D1" w:rsidR="2754A77C" w:rsidRDefault="2754A77C" w:rsidP="2754A77C">
      <w:pPr>
        <w:jc w:val="both"/>
        <w:rPr>
          <w:rFonts w:eastAsia="Arial"/>
          <w:color w:val="000000" w:themeColor="text1"/>
          <w:sz w:val="24"/>
          <w:szCs w:val="24"/>
        </w:rPr>
      </w:pPr>
    </w:p>
    <w:p w14:paraId="47F093B2" w14:textId="3C83109E"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Your workbook will be submitted electronically via Turnitin on Moodle. Guidance on this is in the Student Handbook. </w:t>
      </w:r>
    </w:p>
    <w:p w14:paraId="2058849F" w14:textId="3E938E91" w:rsidR="2754A77C" w:rsidRDefault="2754A77C" w:rsidP="2754A77C">
      <w:pPr>
        <w:ind w:left="360"/>
        <w:jc w:val="both"/>
        <w:rPr>
          <w:rFonts w:eastAsia="Arial"/>
          <w:color w:val="000000" w:themeColor="text1"/>
          <w:sz w:val="24"/>
          <w:szCs w:val="24"/>
        </w:rPr>
      </w:pPr>
    </w:p>
    <w:p w14:paraId="305F6FB3" w14:textId="51660471" w:rsidR="2754A77C" w:rsidRDefault="2754A77C" w:rsidP="2754A77C">
      <w:pPr>
        <w:jc w:val="both"/>
        <w:rPr>
          <w:rFonts w:eastAsia="Arial"/>
          <w:color w:val="000000" w:themeColor="text1"/>
          <w:sz w:val="24"/>
          <w:szCs w:val="24"/>
        </w:rPr>
      </w:pPr>
      <w:r w:rsidRPr="2754A77C">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51D4D6A5" w14:textId="1918DD28" w:rsidR="2754A77C" w:rsidRDefault="2754A77C" w:rsidP="2754A77C">
      <w:pPr>
        <w:ind w:left="360"/>
        <w:jc w:val="both"/>
        <w:rPr>
          <w:rFonts w:eastAsia="Arial"/>
          <w:color w:val="000000" w:themeColor="text1"/>
          <w:sz w:val="24"/>
          <w:szCs w:val="24"/>
        </w:rPr>
      </w:pPr>
    </w:p>
    <w:p w14:paraId="64F41CF3" w14:textId="30B95162" w:rsidR="2754A77C" w:rsidRDefault="2754A77C" w:rsidP="2754A77C">
      <w:pPr>
        <w:jc w:val="both"/>
        <w:rPr>
          <w:rFonts w:eastAsia="Arial"/>
          <w:color w:val="000000" w:themeColor="text1"/>
          <w:sz w:val="24"/>
          <w:szCs w:val="24"/>
        </w:rPr>
      </w:pPr>
    </w:p>
    <w:p w14:paraId="154098DC" w14:textId="56DE8B74"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Dyslexia and other special circumstances</w:t>
      </w:r>
    </w:p>
    <w:p w14:paraId="34469A0A" w14:textId="6E1B70F6" w:rsidR="2754A77C" w:rsidRDefault="2754A77C" w:rsidP="2754A77C">
      <w:pPr>
        <w:jc w:val="both"/>
        <w:rPr>
          <w:rFonts w:eastAsia="Arial"/>
          <w:color w:val="000000" w:themeColor="text1"/>
          <w:sz w:val="24"/>
          <w:szCs w:val="24"/>
        </w:rPr>
      </w:pPr>
    </w:p>
    <w:p w14:paraId="37692A39" w14:textId="53374D54"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2754A77C">
        <w:rPr>
          <w:rFonts w:eastAsia="Arial"/>
          <w:b/>
          <w:bCs/>
          <w:i/>
          <w:iCs/>
          <w:color w:val="000000" w:themeColor="text1"/>
          <w:sz w:val="24"/>
          <w:szCs w:val="24"/>
        </w:rPr>
        <w:t>it is the learner’s individual responsibility to contact them</w:t>
      </w:r>
      <w:r w:rsidRPr="2754A77C">
        <w:rPr>
          <w:rFonts w:eastAsia="Arial"/>
          <w:color w:val="000000" w:themeColor="text1"/>
          <w:sz w:val="24"/>
          <w:szCs w:val="24"/>
        </w:rPr>
        <w:t xml:space="preserve">. </w:t>
      </w:r>
    </w:p>
    <w:p w14:paraId="6ECB1D8D" w14:textId="31615052" w:rsidR="2754A77C" w:rsidRDefault="2754A77C" w:rsidP="2754A77C">
      <w:pPr>
        <w:jc w:val="both"/>
        <w:rPr>
          <w:rFonts w:eastAsia="Arial"/>
          <w:color w:val="000000" w:themeColor="text1"/>
          <w:sz w:val="24"/>
          <w:szCs w:val="24"/>
        </w:rPr>
      </w:pPr>
    </w:p>
    <w:p w14:paraId="7D7681E0" w14:textId="6AC528AE" w:rsidR="2754A77C" w:rsidRDefault="2754A77C" w:rsidP="2754A77C">
      <w:pPr>
        <w:jc w:val="both"/>
        <w:rPr>
          <w:rFonts w:eastAsia="Arial"/>
          <w:color w:val="000000" w:themeColor="text1"/>
          <w:sz w:val="24"/>
          <w:szCs w:val="24"/>
        </w:rPr>
      </w:pPr>
    </w:p>
    <w:p w14:paraId="501DACFF" w14:textId="6FC30D6C" w:rsidR="2754A77C" w:rsidRDefault="2754A77C" w:rsidP="2754A77C">
      <w:pPr>
        <w:rPr>
          <w:rFonts w:eastAsia="Arial"/>
          <w:color w:val="000000" w:themeColor="text1"/>
          <w:sz w:val="24"/>
          <w:szCs w:val="24"/>
        </w:rPr>
      </w:pPr>
      <w:r>
        <w:br w:type="page"/>
      </w:r>
    </w:p>
    <w:p w14:paraId="6EAA3699" w14:textId="7F8186AD"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 xml:space="preserve">Guidance: </w:t>
      </w:r>
    </w:p>
    <w:p w14:paraId="322A419A" w14:textId="4D87C8B4" w:rsidR="2754A77C" w:rsidRDefault="2754A77C" w:rsidP="2754A77C">
      <w:pPr>
        <w:jc w:val="both"/>
        <w:rPr>
          <w:rFonts w:eastAsia="Arial"/>
          <w:color w:val="000000" w:themeColor="text1"/>
          <w:sz w:val="24"/>
          <w:szCs w:val="24"/>
        </w:rPr>
      </w:pPr>
    </w:p>
    <w:p w14:paraId="3DC912C1" w14:textId="509A5F3B"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Your workbook must contain the items specified in the table below (clearly identified and in the order given</w:t>
      </w:r>
      <w:r w:rsidR="548BF8D5" w:rsidRPr="6BD5918D">
        <w:rPr>
          <w:rFonts w:eastAsia="Arial"/>
          <w:i/>
          <w:iCs/>
          <w:color w:val="000000" w:themeColor="text1"/>
          <w:sz w:val="24"/>
          <w:szCs w:val="24"/>
        </w:rPr>
        <w:t>).</w:t>
      </w:r>
    </w:p>
    <w:p w14:paraId="337D8679" w14:textId="1E719DF3"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 xml:space="preserve">You should use this </w:t>
      </w:r>
      <w:r w:rsidR="11CAAF98" w:rsidRPr="6BD5918D">
        <w:rPr>
          <w:rFonts w:eastAsia="Arial"/>
          <w:i/>
          <w:iCs/>
          <w:color w:val="000000" w:themeColor="text1"/>
          <w:sz w:val="24"/>
          <w:szCs w:val="24"/>
        </w:rPr>
        <w:t>document</w:t>
      </w:r>
      <w:r w:rsidRPr="6BD5918D">
        <w:rPr>
          <w:rFonts w:eastAsia="Arial"/>
          <w:i/>
          <w:iCs/>
          <w:color w:val="000000" w:themeColor="text1"/>
          <w:sz w:val="24"/>
          <w:szCs w:val="24"/>
        </w:rPr>
        <w:t xml:space="preserve"> </w:t>
      </w:r>
      <w:r w:rsidR="3AE36B8B" w:rsidRPr="6BD5918D">
        <w:rPr>
          <w:rFonts w:eastAsia="Arial"/>
          <w:i/>
          <w:iCs/>
          <w:color w:val="000000" w:themeColor="text1"/>
          <w:sz w:val="24"/>
          <w:szCs w:val="24"/>
        </w:rPr>
        <w:t xml:space="preserve">(electronically on Moodle) - </w:t>
      </w:r>
      <w:r w:rsidRPr="6BD5918D">
        <w:rPr>
          <w:rFonts w:eastAsia="Arial"/>
          <w:i/>
          <w:iCs/>
          <w:color w:val="000000" w:themeColor="text1"/>
          <w:sz w:val="24"/>
          <w:szCs w:val="24"/>
        </w:rPr>
        <w:t xml:space="preserve">insert your text / answer within each section of this </w:t>
      </w:r>
      <w:r w:rsidR="05DD7080" w:rsidRPr="6BD5918D">
        <w:rPr>
          <w:rFonts w:eastAsia="Arial"/>
          <w:i/>
          <w:iCs/>
          <w:color w:val="000000" w:themeColor="text1"/>
          <w:sz w:val="24"/>
          <w:szCs w:val="24"/>
        </w:rPr>
        <w:t>workbook.</w:t>
      </w:r>
    </w:p>
    <w:p w14:paraId="12535589" w14:textId="0B5599F0" w:rsidR="006BE8E5" w:rsidRDefault="006BE8E5" w:rsidP="777CCE50">
      <w:pPr>
        <w:pStyle w:val="ListParagraph"/>
        <w:numPr>
          <w:ilvl w:val="0"/>
          <w:numId w:val="2"/>
        </w:numPr>
        <w:jc w:val="both"/>
        <w:rPr>
          <w:i/>
          <w:iCs/>
          <w:color w:val="000000" w:themeColor="text1"/>
          <w:sz w:val="24"/>
          <w:szCs w:val="24"/>
        </w:rPr>
      </w:pPr>
      <w:r w:rsidRPr="777CCE50">
        <w:rPr>
          <w:rFonts w:eastAsia="Arial"/>
          <w:i/>
          <w:iCs/>
          <w:color w:val="000000" w:themeColor="text1"/>
          <w:sz w:val="24"/>
          <w:szCs w:val="24"/>
        </w:rPr>
        <w:t>You should upload your completed document as a saved pdf file of this workbook; if this is not possible t</w:t>
      </w:r>
      <w:r w:rsidR="4CA001C9" w:rsidRPr="777CCE50">
        <w:rPr>
          <w:rFonts w:eastAsia="Arial"/>
          <w:i/>
          <w:iCs/>
          <w:color w:val="000000" w:themeColor="text1"/>
          <w:sz w:val="24"/>
          <w:szCs w:val="24"/>
        </w:rPr>
        <w:t xml:space="preserve">hen a </w:t>
      </w:r>
      <w:r w:rsidR="11A44D01" w:rsidRPr="777CCE50">
        <w:rPr>
          <w:rFonts w:eastAsia="Arial"/>
          <w:i/>
          <w:iCs/>
          <w:color w:val="000000" w:themeColor="text1"/>
          <w:sz w:val="24"/>
          <w:szCs w:val="24"/>
        </w:rPr>
        <w:t>Word Doc</w:t>
      </w:r>
      <w:r w:rsidR="4CA001C9" w:rsidRPr="777CCE50">
        <w:rPr>
          <w:rFonts w:eastAsia="Arial"/>
          <w:i/>
          <w:iCs/>
          <w:color w:val="000000" w:themeColor="text1"/>
          <w:sz w:val="24"/>
          <w:szCs w:val="24"/>
        </w:rPr>
        <w:t xml:space="preserve"> file is acceptable. Do not send a scanned file from a photocopier, an apple.dot file, or a Microsoft pub</w:t>
      </w:r>
      <w:r w:rsidR="3D99A128" w:rsidRPr="777CCE50">
        <w:rPr>
          <w:rFonts w:eastAsia="Arial"/>
          <w:i/>
          <w:iCs/>
          <w:color w:val="000000" w:themeColor="text1"/>
          <w:sz w:val="24"/>
          <w:szCs w:val="24"/>
        </w:rPr>
        <w:t>lisher file as Turnitin will not be able to assess them despite you being able to upload them.</w:t>
      </w:r>
    </w:p>
    <w:p w14:paraId="18711711" w14:textId="2CCBE51F" w:rsidR="2754A77C" w:rsidRDefault="2754A77C" w:rsidP="2754A77C">
      <w:pPr>
        <w:ind w:right="237"/>
        <w:jc w:val="both"/>
        <w:rPr>
          <w:sz w:val="24"/>
          <w:szCs w:val="24"/>
        </w:rPr>
      </w:pP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839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55"/>
        <w:gridCol w:w="5429"/>
        <w:gridCol w:w="1210"/>
      </w:tblGrid>
      <w:tr w:rsidR="00446F80" w:rsidRPr="00270EEB" w14:paraId="0CDD85F0" w14:textId="4A005F79" w:rsidTr="33EFDF59">
        <w:tc>
          <w:tcPr>
            <w:tcW w:w="1755" w:type="dxa"/>
            <w:shd w:val="clear" w:color="auto" w:fill="auto"/>
          </w:tcPr>
          <w:p w14:paraId="0C25BFEF" w14:textId="563A4B79" w:rsidR="00446F80" w:rsidRPr="00270EEB" w:rsidRDefault="62964DE5" w:rsidP="33EFDF59">
            <w:pPr>
              <w:ind w:right="237"/>
              <w:jc w:val="both"/>
              <w:rPr>
                <w:b/>
                <w:bCs/>
                <w:color w:val="auto"/>
                <w:sz w:val="24"/>
                <w:szCs w:val="24"/>
              </w:rPr>
            </w:pPr>
            <w:r w:rsidRPr="33EFDF59">
              <w:rPr>
                <w:b/>
                <w:bCs/>
                <w:color w:val="auto"/>
                <w:sz w:val="24"/>
                <w:szCs w:val="24"/>
              </w:rPr>
              <w:t>Workbo</w:t>
            </w:r>
            <w:r w:rsidR="53BD9ECA" w:rsidRPr="33EFDF59">
              <w:rPr>
                <w:b/>
                <w:bCs/>
                <w:color w:val="auto"/>
                <w:sz w:val="24"/>
                <w:szCs w:val="24"/>
              </w:rPr>
              <w:t>o</w:t>
            </w:r>
            <w:r w:rsidRPr="33EFDF59">
              <w:rPr>
                <w:b/>
                <w:bCs/>
                <w:color w:val="auto"/>
                <w:sz w:val="24"/>
                <w:szCs w:val="24"/>
              </w:rPr>
              <w:t xml:space="preserve">k </w:t>
            </w:r>
          </w:p>
        </w:tc>
        <w:tc>
          <w:tcPr>
            <w:tcW w:w="5429"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121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33EFDF59">
        <w:tc>
          <w:tcPr>
            <w:tcW w:w="1755"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429" w:type="dxa"/>
            <w:shd w:val="clear" w:color="auto" w:fill="auto"/>
          </w:tcPr>
          <w:p w14:paraId="13F52887" w14:textId="4FFC522F" w:rsidR="00446F80" w:rsidRPr="00F6513F" w:rsidRDefault="112E94A3" w:rsidP="35AC8E37">
            <w:pPr>
              <w:spacing w:line="259" w:lineRule="auto"/>
            </w:pPr>
            <w:r w:rsidRPr="35AC8E37">
              <w:rPr>
                <w:b/>
                <w:bCs/>
                <w:sz w:val="24"/>
                <w:szCs w:val="24"/>
              </w:rPr>
              <w:t>Understanding the Police Officer Role</w:t>
            </w:r>
          </w:p>
        </w:tc>
        <w:tc>
          <w:tcPr>
            <w:tcW w:w="1210" w:type="dxa"/>
          </w:tcPr>
          <w:p w14:paraId="6787B963" w14:textId="32333426" w:rsidR="00446F80" w:rsidRPr="001E7592" w:rsidRDefault="201DF8BF" w:rsidP="777CCE50">
            <w:pPr>
              <w:ind w:right="237"/>
              <w:jc w:val="both"/>
              <w:rPr>
                <w:b/>
                <w:bCs/>
                <w:sz w:val="24"/>
                <w:szCs w:val="24"/>
              </w:rPr>
            </w:pPr>
            <w:r w:rsidRPr="37569CBF">
              <w:rPr>
                <w:b/>
                <w:bCs/>
                <w:sz w:val="24"/>
                <w:szCs w:val="24"/>
              </w:rPr>
              <w:t>2</w:t>
            </w:r>
            <w:r w:rsidR="295325AE" w:rsidRPr="37569CBF">
              <w:rPr>
                <w:b/>
                <w:bCs/>
                <w:sz w:val="24"/>
                <w:szCs w:val="24"/>
              </w:rPr>
              <w:t>000</w:t>
            </w:r>
          </w:p>
        </w:tc>
      </w:tr>
      <w:tr w:rsidR="00446F80" w:rsidRPr="00270EEB" w14:paraId="73724C95" w14:textId="5CDFE9D3" w:rsidTr="33EFDF59">
        <w:tc>
          <w:tcPr>
            <w:tcW w:w="1755"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429" w:type="dxa"/>
            <w:shd w:val="clear" w:color="auto" w:fill="auto"/>
          </w:tcPr>
          <w:p w14:paraId="2C3E7745" w14:textId="6C275C04" w:rsidR="00446F80" w:rsidRPr="00E57B0A" w:rsidRDefault="540E39FD" w:rsidP="35AC8E37">
            <w:pPr>
              <w:overflowPunct/>
              <w:autoSpaceDE/>
              <w:autoSpaceDN/>
              <w:adjustRightInd/>
              <w:textAlignment w:val="auto"/>
              <w:rPr>
                <w:b/>
                <w:bCs/>
                <w:sz w:val="24"/>
                <w:szCs w:val="24"/>
              </w:rPr>
            </w:pPr>
            <w:r w:rsidRPr="33EFDF59">
              <w:rPr>
                <w:b/>
                <w:bCs/>
                <w:color w:val="000000" w:themeColor="text1"/>
                <w:sz w:val="24"/>
                <w:szCs w:val="24"/>
              </w:rPr>
              <w:t xml:space="preserve">Communication Skills – </w:t>
            </w:r>
            <w:r w:rsidR="2A8B9423" w:rsidRPr="33EFDF59">
              <w:rPr>
                <w:b/>
                <w:bCs/>
                <w:color w:val="000000" w:themeColor="text1"/>
                <w:sz w:val="24"/>
                <w:szCs w:val="24"/>
              </w:rPr>
              <w:t>social media</w:t>
            </w:r>
          </w:p>
        </w:tc>
        <w:tc>
          <w:tcPr>
            <w:tcW w:w="1210" w:type="dxa"/>
          </w:tcPr>
          <w:p w14:paraId="151A1BD9" w14:textId="39A78C1D" w:rsidR="00446F80" w:rsidRPr="001E7592" w:rsidRDefault="005C6289" w:rsidP="777CCE50">
            <w:pPr>
              <w:ind w:right="237"/>
              <w:jc w:val="both"/>
              <w:rPr>
                <w:b/>
                <w:bCs/>
                <w:color w:val="auto"/>
                <w:sz w:val="24"/>
                <w:szCs w:val="24"/>
              </w:rPr>
            </w:pPr>
            <w:r w:rsidRPr="37569CBF">
              <w:rPr>
                <w:b/>
                <w:bCs/>
                <w:color w:val="auto"/>
                <w:sz w:val="24"/>
                <w:szCs w:val="24"/>
              </w:rPr>
              <w:t>2</w:t>
            </w:r>
            <w:r w:rsidR="52FB0378" w:rsidRPr="37569CBF">
              <w:rPr>
                <w:b/>
                <w:bCs/>
                <w:color w:val="auto"/>
                <w:sz w:val="24"/>
                <w:szCs w:val="24"/>
              </w:rPr>
              <w:t>000</w:t>
            </w:r>
          </w:p>
        </w:tc>
      </w:tr>
      <w:tr w:rsidR="00446F80" w:rsidRPr="00270EEB" w14:paraId="6953A260" w14:textId="25AAFF4B" w:rsidTr="33EFDF59">
        <w:tc>
          <w:tcPr>
            <w:tcW w:w="1755"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429" w:type="dxa"/>
            <w:shd w:val="clear" w:color="auto" w:fill="auto"/>
          </w:tcPr>
          <w:p w14:paraId="6F74A7BB" w14:textId="185CFB90" w:rsidR="00446F80" w:rsidRPr="00E57B0A" w:rsidRDefault="33A455E2" w:rsidP="35AC8E37">
            <w:pPr>
              <w:spacing w:line="259" w:lineRule="auto"/>
              <w:rPr>
                <w:b/>
                <w:bCs/>
                <w:color w:val="000000" w:themeColor="text1"/>
                <w:sz w:val="24"/>
                <w:szCs w:val="24"/>
              </w:rPr>
            </w:pPr>
            <w:r w:rsidRPr="35AC8E37">
              <w:rPr>
                <w:b/>
                <w:bCs/>
                <w:color w:val="000000" w:themeColor="text1"/>
                <w:sz w:val="24"/>
                <w:szCs w:val="24"/>
              </w:rPr>
              <w:t>Leadership and Team Working</w:t>
            </w:r>
          </w:p>
        </w:tc>
        <w:tc>
          <w:tcPr>
            <w:tcW w:w="1210" w:type="dxa"/>
          </w:tcPr>
          <w:p w14:paraId="2C10A136" w14:textId="4A58926F" w:rsidR="00446F80" w:rsidRPr="001E7592" w:rsidRDefault="005C6289" w:rsidP="777CCE50">
            <w:pPr>
              <w:ind w:right="237"/>
              <w:jc w:val="both"/>
              <w:rPr>
                <w:b/>
                <w:bCs/>
                <w:sz w:val="24"/>
                <w:szCs w:val="24"/>
              </w:rPr>
            </w:pPr>
            <w:r w:rsidRPr="37569CBF">
              <w:rPr>
                <w:b/>
                <w:bCs/>
                <w:sz w:val="24"/>
                <w:szCs w:val="24"/>
              </w:rPr>
              <w:t>2</w:t>
            </w:r>
            <w:r w:rsidR="330BE71C" w:rsidRPr="37569CBF">
              <w:rPr>
                <w:b/>
                <w:bCs/>
                <w:sz w:val="24"/>
                <w:szCs w:val="24"/>
              </w:rPr>
              <w:t>000</w:t>
            </w:r>
          </w:p>
        </w:tc>
      </w:tr>
      <w:tr w:rsidR="084AFF89" w14:paraId="6ECD20B6" w14:textId="77777777" w:rsidTr="33EFDF59">
        <w:tc>
          <w:tcPr>
            <w:tcW w:w="1755" w:type="dxa"/>
            <w:shd w:val="clear" w:color="auto" w:fill="auto"/>
          </w:tcPr>
          <w:p w14:paraId="4FFD09A7" w14:textId="0A2713BC" w:rsidR="5A98B01D" w:rsidRDefault="5A98B01D" w:rsidP="084AFF89">
            <w:pPr>
              <w:jc w:val="both"/>
              <w:rPr>
                <w:color w:val="auto"/>
                <w:sz w:val="24"/>
                <w:szCs w:val="24"/>
              </w:rPr>
            </w:pPr>
            <w:r w:rsidRPr="084AFF89">
              <w:rPr>
                <w:color w:val="auto"/>
                <w:sz w:val="24"/>
                <w:szCs w:val="24"/>
              </w:rPr>
              <w:t>Task 4</w:t>
            </w:r>
          </w:p>
        </w:tc>
        <w:tc>
          <w:tcPr>
            <w:tcW w:w="5429" w:type="dxa"/>
            <w:shd w:val="clear" w:color="auto" w:fill="auto"/>
          </w:tcPr>
          <w:p w14:paraId="1737D787" w14:textId="18D4FD11" w:rsidR="66EEBF33" w:rsidRDefault="66EEBF33" w:rsidP="084AFF89">
            <w:pPr>
              <w:spacing w:line="259" w:lineRule="auto"/>
              <w:rPr>
                <w:b/>
                <w:bCs/>
                <w:sz w:val="24"/>
                <w:szCs w:val="24"/>
              </w:rPr>
            </w:pPr>
            <w:r w:rsidRPr="084AFF89">
              <w:rPr>
                <w:b/>
                <w:bCs/>
                <w:sz w:val="24"/>
                <w:szCs w:val="24"/>
              </w:rPr>
              <w:t>Coaching, Mentoring, Assessment</w:t>
            </w:r>
          </w:p>
        </w:tc>
        <w:tc>
          <w:tcPr>
            <w:tcW w:w="1210" w:type="dxa"/>
          </w:tcPr>
          <w:p w14:paraId="51F23B61" w14:textId="4830D5BD" w:rsidR="66EEBF33" w:rsidRDefault="43CA988B" w:rsidP="777CCE50">
            <w:pPr>
              <w:jc w:val="both"/>
              <w:rPr>
                <w:b/>
                <w:bCs/>
                <w:sz w:val="24"/>
                <w:szCs w:val="24"/>
              </w:rPr>
            </w:pPr>
            <w:r w:rsidRPr="37569CBF">
              <w:rPr>
                <w:b/>
                <w:bCs/>
                <w:sz w:val="24"/>
                <w:szCs w:val="24"/>
              </w:rPr>
              <w:t>2</w:t>
            </w:r>
            <w:r w:rsidR="47A18ECB" w:rsidRPr="37569CBF">
              <w:rPr>
                <w:b/>
                <w:bCs/>
                <w:sz w:val="24"/>
                <w:szCs w:val="24"/>
              </w:rPr>
              <w:t>000</w:t>
            </w:r>
          </w:p>
        </w:tc>
      </w:tr>
      <w:tr w:rsidR="084AFF89" w14:paraId="6133DC63" w14:textId="77777777" w:rsidTr="33EFDF59">
        <w:tc>
          <w:tcPr>
            <w:tcW w:w="1755" w:type="dxa"/>
            <w:shd w:val="clear" w:color="auto" w:fill="auto"/>
          </w:tcPr>
          <w:p w14:paraId="3932041F" w14:textId="7AB2096A" w:rsidR="5A98B01D" w:rsidRDefault="5A98B01D" w:rsidP="084AFF89">
            <w:pPr>
              <w:jc w:val="both"/>
              <w:rPr>
                <w:color w:val="auto"/>
                <w:sz w:val="24"/>
                <w:szCs w:val="24"/>
              </w:rPr>
            </w:pPr>
          </w:p>
        </w:tc>
        <w:tc>
          <w:tcPr>
            <w:tcW w:w="5429" w:type="dxa"/>
            <w:shd w:val="clear" w:color="auto" w:fill="auto"/>
          </w:tcPr>
          <w:p w14:paraId="7395C548" w14:textId="643A5315" w:rsidR="6575A045" w:rsidRDefault="6575A045" w:rsidP="084AFF89">
            <w:pPr>
              <w:spacing w:line="259" w:lineRule="auto"/>
              <w:rPr>
                <w:b/>
                <w:bCs/>
                <w:sz w:val="24"/>
                <w:szCs w:val="24"/>
              </w:rPr>
            </w:pPr>
          </w:p>
        </w:tc>
        <w:tc>
          <w:tcPr>
            <w:tcW w:w="1210" w:type="dxa"/>
          </w:tcPr>
          <w:p w14:paraId="21897A96" w14:textId="4AC1AD85" w:rsidR="6575A045" w:rsidRDefault="6575A045" w:rsidP="777CCE50">
            <w:pPr>
              <w:jc w:val="both"/>
              <w:rPr>
                <w:b/>
                <w:bCs/>
                <w:sz w:val="24"/>
                <w:szCs w:val="24"/>
              </w:rPr>
            </w:pPr>
          </w:p>
        </w:tc>
      </w:tr>
      <w:tr w:rsidR="00446F80" w:rsidRPr="00270EEB" w14:paraId="0E09B7AB" w14:textId="15055A9A" w:rsidTr="33EFDF59">
        <w:tc>
          <w:tcPr>
            <w:tcW w:w="1755" w:type="dxa"/>
            <w:shd w:val="clear" w:color="auto" w:fill="auto"/>
          </w:tcPr>
          <w:p w14:paraId="48892DF1" w14:textId="01D9EAC9" w:rsidR="00446F80" w:rsidRPr="007B5CB2" w:rsidRDefault="6EAF7091" w:rsidP="00340E9A">
            <w:pPr>
              <w:ind w:right="237"/>
              <w:jc w:val="both"/>
              <w:rPr>
                <w:color w:val="auto"/>
                <w:sz w:val="24"/>
                <w:szCs w:val="24"/>
              </w:rPr>
            </w:pPr>
            <w:r w:rsidRPr="084AFF89">
              <w:rPr>
                <w:color w:val="auto"/>
                <w:sz w:val="24"/>
                <w:szCs w:val="24"/>
              </w:rPr>
              <w:t xml:space="preserve"> </w:t>
            </w:r>
          </w:p>
        </w:tc>
        <w:tc>
          <w:tcPr>
            <w:tcW w:w="5429" w:type="dxa"/>
            <w:shd w:val="clear" w:color="auto" w:fill="auto"/>
          </w:tcPr>
          <w:p w14:paraId="51B4540F" w14:textId="67269783" w:rsidR="00446F80" w:rsidRPr="00E57B0A" w:rsidRDefault="65097DE1" w:rsidP="35AC8E37">
            <w:pPr>
              <w:spacing w:line="259" w:lineRule="auto"/>
              <w:rPr>
                <w:b/>
                <w:bCs/>
                <w:sz w:val="24"/>
                <w:szCs w:val="24"/>
              </w:rPr>
            </w:pPr>
            <w:r w:rsidRPr="084AFF89">
              <w:rPr>
                <w:b/>
                <w:bCs/>
                <w:sz w:val="24"/>
                <w:szCs w:val="24"/>
              </w:rPr>
              <w:t>Bibliography</w:t>
            </w:r>
          </w:p>
        </w:tc>
        <w:tc>
          <w:tcPr>
            <w:tcW w:w="1210" w:type="dxa"/>
          </w:tcPr>
          <w:p w14:paraId="09719273" w14:textId="74DBACF7" w:rsidR="00446F80" w:rsidRPr="001E7592" w:rsidRDefault="00446F80" w:rsidP="777CCE50">
            <w:pPr>
              <w:ind w:right="237"/>
              <w:jc w:val="both"/>
              <w:rPr>
                <w:b/>
                <w:bCs/>
                <w:sz w:val="24"/>
                <w:szCs w:val="24"/>
              </w:rPr>
            </w:pPr>
          </w:p>
        </w:tc>
      </w:tr>
      <w:tr w:rsidR="00446F80" w:rsidRPr="00270EEB" w14:paraId="442B656B" w14:textId="650C0AB6" w:rsidTr="33EFDF59">
        <w:trPr>
          <w:trHeight w:val="81"/>
        </w:trPr>
        <w:tc>
          <w:tcPr>
            <w:tcW w:w="1755" w:type="dxa"/>
            <w:shd w:val="clear" w:color="auto" w:fill="auto"/>
          </w:tcPr>
          <w:p w14:paraId="25D7C409" w14:textId="28804229" w:rsidR="00446F80" w:rsidRPr="007B5CB2" w:rsidRDefault="00446F80" w:rsidP="00340E9A">
            <w:pPr>
              <w:ind w:right="237"/>
              <w:jc w:val="both"/>
              <w:rPr>
                <w:color w:val="auto"/>
                <w:sz w:val="24"/>
                <w:szCs w:val="24"/>
              </w:rPr>
            </w:pPr>
          </w:p>
        </w:tc>
        <w:tc>
          <w:tcPr>
            <w:tcW w:w="5429" w:type="dxa"/>
            <w:shd w:val="clear" w:color="auto" w:fill="auto"/>
          </w:tcPr>
          <w:p w14:paraId="6188477D" w14:textId="071B5B00" w:rsidR="00446F80" w:rsidRPr="00F40CB5" w:rsidRDefault="6B3B0432" w:rsidP="084AFF89">
            <w:pPr>
              <w:spacing w:line="360" w:lineRule="auto"/>
              <w:ind w:right="237"/>
              <w:jc w:val="both"/>
              <w:rPr>
                <w:b/>
                <w:bCs/>
                <w:color w:val="auto"/>
                <w:sz w:val="24"/>
                <w:szCs w:val="24"/>
              </w:rPr>
            </w:pPr>
            <w:r w:rsidRPr="6BD5918D">
              <w:rPr>
                <w:b/>
                <w:bCs/>
                <w:color w:val="auto"/>
                <w:sz w:val="24"/>
                <w:szCs w:val="24"/>
              </w:rPr>
              <w:t>T</w:t>
            </w:r>
            <w:r w:rsidR="459B01AC" w:rsidRPr="6BD5918D">
              <w:rPr>
                <w:b/>
                <w:bCs/>
                <w:color w:val="auto"/>
                <w:sz w:val="24"/>
                <w:szCs w:val="24"/>
              </w:rPr>
              <w:t>otal</w:t>
            </w:r>
          </w:p>
        </w:tc>
        <w:tc>
          <w:tcPr>
            <w:tcW w:w="1210" w:type="dxa"/>
          </w:tcPr>
          <w:p w14:paraId="1A03C628" w14:textId="43651676" w:rsidR="00446F80" w:rsidRPr="00F40CB5" w:rsidRDefault="79757360" w:rsidP="777CCE50">
            <w:pPr>
              <w:spacing w:line="360" w:lineRule="auto"/>
              <w:ind w:right="237"/>
              <w:jc w:val="both"/>
              <w:rPr>
                <w:b/>
                <w:bCs/>
                <w:color w:val="auto"/>
                <w:sz w:val="24"/>
                <w:szCs w:val="24"/>
              </w:rPr>
            </w:pPr>
            <w:r w:rsidRPr="37569CBF">
              <w:rPr>
                <w:b/>
                <w:bCs/>
                <w:color w:val="auto"/>
                <w:sz w:val="24"/>
                <w:szCs w:val="24"/>
              </w:rPr>
              <w:t>8000</w:t>
            </w: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sidRPr="35AC8E37">
        <w:rPr>
          <w:b/>
          <w:bCs/>
          <w:color w:val="auto"/>
          <w:sz w:val="24"/>
          <w:szCs w:val="24"/>
        </w:rPr>
        <w:t xml:space="preserve">Relevant areas of the National Policing Curriculum: </w:t>
      </w:r>
    </w:p>
    <w:p w14:paraId="69A6D2BF" w14:textId="495FDFD0" w:rsidR="7E617FA3" w:rsidRDefault="7E617FA3" w:rsidP="35AC8E37">
      <w:pPr>
        <w:spacing w:line="259" w:lineRule="auto"/>
      </w:pPr>
      <w:r w:rsidRPr="35AC8E37">
        <w:rPr>
          <w:b/>
          <w:bCs/>
          <w:sz w:val="24"/>
          <w:szCs w:val="24"/>
        </w:rPr>
        <w:t xml:space="preserve">Understanding the </w:t>
      </w:r>
      <w:r w:rsidR="452322AC" w:rsidRPr="35AC8E37">
        <w:rPr>
          <w:b/>
          <w:bCs/>
          <w:sz w:val="24"/>
          <w:szCs w:val="24"/>
        </w:rPr>
        <w:t>P</w:t>
      </w:r>
      <w:r w:rsidRPr="35AC8E37">
        <w:rPr>
          <w:b/>
          <w:bCs/>
          <w:sz w:val="24"/>
          <w:szCs w:val="24"/>
        </w:rPr>
        <w:t xml:space="preserve">olice </w:t>
      </w:r>
      <w:r w:rsidR="3A1142F0" w:rsidRPr="35AC8E37">
        <w:rPr>
          <w:b/>
          <w:bCs/>
          <w:sz w:val="24"/>
          <w:szCs w:val="24"/>
        </w:rPr>
        <w:t>O</w:t>
      </w:r>
      <w:r w:rsidRPr="35AC8E37">
        <w:rPr>
          <w:b/>
          <w:bCs/>
          <w:sz w:val="24"/>
          <w:szCs w:val="24"/>
        </w:rPr>
        <w:t xml:space="preserve">fficer </w:t>
      </w:r>
      <w:r w:rsidR="7369B943" w:rsidRPr="35AC8E37">
        <w:rPr>
          <w:b/>
          <w:bCs/>
          <w:sz w:val="24"/>
          <w:szCs w:val="24"/>
        </w:rPr>
        <w:t>R</w:t>
      </w:r>
      <w:r w:rsidRPr="35AC8E37">
        <w:rPr>
          <w:b/>
          <w:bCs/>
          <w:sz w:val="24"/>
          <w:szCs w:val="24"/>
        </w:rPr>
        <w:t>ole.</w:t>
      </w:r>
    </w:p>
    <w:p w14:paraId="5C05EF47" w14:textId="77777777" w:rsidR="004046F0" w:rsidRPr="00270EEB" w:rsidRDefault="004046F0" w:rsidP="00340E9A">
      <w:pPr>
        <w:ind w:right="237"/>
        <w:jc w:val="both"/>
        <w:rPr>
          <w:b/>
          <w:sz w:val="24"/>
          <w:szCs w:val="24"/>
        </w:rPr>
      </w:pPr>
    </w:p>
    <w:p w14:paraId="54A14564" w14:textId="612DCEB3" w:rsidR="00E91F62" w:rsidRPr="00003990" w:rsidRDefault="7D07B81F" w:rsidP="777CCE50">
      <w:pPr>
        <w:spacing w:line="259" w:lineRule="auto"/>
        <w:rPr>
          <w:color w:val="auto"/>
          <w:sz w:val="24"/>
          <w:szCs w:val="24"/>
        </w:rPr>
      </w:pPr>
      <w:r w:rsidRPr="777CCE50">
        <w:rPr>
          <w:color w:val="auto"/>
          <w:sz w:val="24"/>
          <w:szCs w:val="24"/>
        </w:rPr>
        <w:t>You must choose a policing incident in which you played a significant role with an offender/service user/victim and reflect on what happened.  </w:t>
      </w:r>
    </w:p>
    <w:p w14:paraId="751114F9" w14:textId="03F92512" w:rsidR="00E91F62" w:rsidRPr="00003990" w:rsidRDefault="00E91F62" w:rsidP="35AC8E37">
      <w:pPr>
        <w:pStyle w:val="paragraph"/>
        <w:spacing w:before="0" w:beforeAutospacing="0" w:after="0" w:afterAutospacing="0"/>
        <w:ind w:right="105"/>
        <w:jc w:val="both"/>
        <w:rPr>
          <w:rStyle w:val="eop"/>
          <w:rFonts w:ascii="Arial" w:hAnsi="Arial" w:cs="Arial"/>
          <w:color w:val="4472C4" w:themeColor="accent1"/>
        </w:rPr>
      </w:pPr>
    </w:p>
    <w:p w14:paraId="66DAB488" w14:textId="40F0B17D" w:rsidR="00E91F62" w:rsidRPr="00003990" w:rsidRDefault="00E91F62" w:rsidP="35AC8E37">
      <w:pPr>
        <w:ind w:right="237"/>
        <w:jc w:val="both"/>
        <w:rPr>
          <w:i/>
          <w:i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37569CBF">
        <w:tc>
          <w:tcPr>
            <w:tcW w:w="9067" w:type="dxa"/>
            <w:shd w:val="clear" w:color="auto" w:fill="auto"/>
          </w:tcPr>
          <w:p w14:paraId="3671A8BC" w14:textId="77777777" w:rsidR="008F46CC" w:rsidRDefault="008F46CC" w:rsidP="008F46CC">
            <w:pPr>
              <w:overflowPunct/>
              <w:autoSpaceDE/>
              <w:autoSpaceDN/>
              <w:adjustRightInd/>
              <w:textAlignment w:val="auto"/>
              <w:rPr>
                <w:sz w:val="24"/>
                <w:szCs w:val="24"/>
              </w:rPr>
            </w:pPr>
          </w:p>
          <w:p w14:paraId="6834BD04" w14:textId="1D9ADC8E" w:rsidR="008F46CC" w:rsidRDefault="008F46CC" w:rsidP="35AC8E37">
            <w:pPr>
              <w:spacing w:line="259" w:lineRule="auto"/>
              <w:rPr>
                <w:b/>
                <w:bCs/>
                <w:sz w:val="24"/>
                <w:szCs w:val="24"/>
              </w:rPr>
            </w:pPr>
            <w:r w:rsidRPr="777CCE50">
              <w:rPr>
                <w:color w:val="auto"/>
                <w:sz w:val="24"/>
                <w:szCs w:val="24"/>
              </w:rPr>
              <w:t>Critically evaluate</w:t>
            </w:r>
            <w:r w:rsidRPr="777CCE50">
              <w:rPr>
                <w:sz w:val="24"/>
                <w:szCs w:val="24"/>
              </w:rPr>
              <w:t xml:space="preserve"> </w:t>
            </w:r>
            <w:r w:rsidR="7331E3D7" w:rsidRPr="777CCE50">
              <w:rPr>
                <w:sz w:val="24"/>
                <w:szCs w:val="24"/>
              </w:rPr>
              <w:t xml:space="preserve">the strategic role of the College of Police in </w:t>
            </w:r>
            <w:r w:rsidR="7D262957" w:rsidRPr="777CCE50">
              <w:rPr>
                <w:sz w:val="24"/>
                <w:szCs w:val="24"/>
              </w:rPr>
              <w:t>professionalising policing in the U</w:t>
            </w:r>
            <w:r w:rsidR="38FF1BB5" w:rsidRPr="777CCE50">
              <w:rPr>
                <w:sz w:val="24"/>
                <w:szCs w:val="24"/>
              </w:rPr>
              <w:t>.</w:t>
            </w:r>
            <w:r w:rsidR="7D262957" w:rsidRPr="777CCE50">
              <w:rPr>
                <w:sz w:val="24"/>
                <w:szCs w:val="24"/>
              </w:rPr>
              <w:t>K.</w:t>
            </w:r>
          </w:p>
          <w:p w14:paraId="56E0EB21" w14:textId="7A3AFE18" w:rsidR="35AC8E37" w:rsidRDefault="35AC8E37" w:rsidP="35AC8E37">
            <w:pPr>
              <w:spacing w:line="259" w:lineRule="auto"/>
              <w:rPr>
                <w:sz w:val="24"/>
                <w:szCs w:val="24"/>
              </w:rPr>
            </w:pPr>
          </w:p>
          <w:p w14:paraId="702F0C14" w14:textId="27027B22" w:rsidR="301B026E" w:rsidRDefault="5F230C7D" w:rsidP="35AC8E37">
            <w:pPr>
              <w:spacing w:line="259" w:lineRule="auto"/>
              <w:rPr>
                <w:sz w:val="24"/>
                <w:szCs w:val="24"/>
              </w:rPr>
            </w:pPr>
            <w:r w:rsidRPr="777CCE50">
              <w:rPr>
                <w:sz w:val="24"/>
                <w:szCs w:val="24"/>
              </w:rPr>
              <w:t>Evidence how you are working to fulfil the role of a modern professional police officer now that you are in your final year of probation.</w:t>
            </w:r>
          </w:p>
          <w:p w14:paraId="79B37CD6" w14:textId="5F1AD74C" w:rsidR="35AC8E37" w:rsidRDefault="35AC8E37" w:rsidP="35AC8E37">
            <w:pPr>
              <w:spacing w:line="259" w:lineRule="auto"/>
              <w:rPr>
                <w:sz w:val="24"/>
                <w:szCs w:val="24"/>
              </w:rPr>
            </w:pPr>
          </w:p>
          <w:p w14:paraId="45E8A7DD" w14:textId="0E5C1F7E" w:rsidR="254DAF15" w:rsidRDefault="202CD6A7" w:rsidP="35AC8E37">
            <w:pPr>
              <w:pStyle w:val="paragraph"/>
              <w:spacing w:before="0" w:beforeAutospacing="0" w:after="0" w:afterAutospacing="0" w:line="259" w:lineRule="auto"/>
              <w:ind w:right="105"/>
              <w:rPr>
                <w:rFonts w:ascii="Arial" w:hAnsi="Arial" w:cs="Arial"/>
                <w:color w:val="000000" w:themeColor="text1"/>
                <w:lang w:eastAsia="en-GB"/>
              </w:rPr>
            </w:pPr>
            <w:r w:rsidRPr="777CCE50">
              <w:rPr>
                <w:rFonts w:ascii="Arial" w:hAnsi="Arial" w:cs="Arial"/>
                <w:color w:val="000000" w:themeColor="text1"/>
                <w:lang w:eastAsia="en-GB"/>
              </w:rPr>
              <w:t>C</w:t>
            </w:r>
            <w:r w:rsidR="1ADF8571" w:rsidRPr="777CCE50">
              <w:rPr>
                <w:rFonts w:ascii="Arial" w:hAnsi="Arial" w:cs="Arial"/>
                <w:color w:val="000000" w:themeColor="text1"/>
                <w:lang w:eastAsia="en-GB"/>
              </w:rPr>
              <w:t xml:space="preserve">ritically reflect upon how your </w:t>
            </w:r>
            <w:r w:rsidR="21FE0FAB" w:rsidRPr="777CCE50">
              <w:rPr>
                <w:rFonts w:ascii="Arial" w:hAnsi="Arial" w:cs="Arial"/>
                <w:color w:val="000000" w:themeColor="text1"/>
                <w:lang w:eastAsia="en-GB"/>
              </w:rPr>
              <w:t>final year of probation has seen your role</w:t>
            </w:r>
            <w:r w:rsidR="2063E62E" w:rsidRPr="777CCE50">
              <w:rPr>
                <w:rFonts w:ascii="Arial" w:hAnsi="Arial" w:cs="Arial"/>
                <w:color w:val="000000" w:themeColor="text1"/>
                <w:lang w:eastAsia="en-GB"/>
              </w:rPr>
              <w:t xml:space="preserve"> as a police officer</w:t>
            </w:r>
            <w:r w:rsidR="21FE0FAB" w:rsidRPr="777CCE50">
              <w:rPr>
                <w:rFonts w:ascii="Arial" w:hAnsi="Arial" w:cs="Arial"/>
                <w:color w:val="000000" w:themeColor="text1"/>
                <w:lang w:eastAsia="en-GB"/>
              </w:rPr>
              <w:t xml:space="preserve"> change. </w:t>
            </w:r>
          </w:p>
          <w:p w14:paraId="19384E39" w14:textId="48F18388" w:rsidR="35AC8E37" w:rsidRDefault="35AC8E37" w:rsidP="35AC8E37">
            <w:pPr>
              <w:spacing w:line="259" w:lineRule="auto"/>
              <w:rPr>
                <w:sz w:val="24"/>
                <w:szCs w:val="24"/>
              </w:rPr>
            </w:pPr>
          </w:p>
          <w:p w14:paraId="01CAACEB" w14:textId="148C7AEF" w:rsidR="35AC8E37" w:rsidRDefault="35AC8E37" w:rsidP="35AC8E37">
            <w:pPr>
              <w:spacing w:line="259" w:lineRule="auto"/>
              <w:rPr>
                <w:sz w:val="24"/>
                <w:szCs w:val="24"/>
              </w:rPr>
            </w:pPr>
          </w:p>
          <w:p w14:paraId="6222DDC3" w14:textId="7EA0DBFA" w:rsidR="4BC233DD" w:rsidRDefault="4BC233DD" w:rsidP="35AC8E37">
            <w:pPr>
              <w:spacing w:line="259" w:lineRule="auto"/>
              <w:rPr>
                <w:i/>
                <w:iCs/>
                <w:sz w:val="24"/>
                <w:szCs w:val="24"/>
              </w:rPr>
            </w:pPr>
            <w:r w:rsidRPr="35AC8E37">
              <w:rPr>
                <w:i/>
                <w:iCs/>
                <w:sz w:val="24"/>
                <w:szCs w:val="24"/>
              </w:rPr>
              <w:t>Consider the strategic Policing requirement, Policing Vision 2025</w:t>
            </w:r>
            <w:r w:rsidR="721AE329" w:rsidRPr="35AC8E37">
              <w:rPr>
                <w:i/>
                <w:iCs/>
                <w:sz w:val="24"/>
                <w:szCs w:val="24"/>
              </w:rPr>
              <w:t xml:space="preserve">, </w:t>
            </w:r>
            <w:r w:rsidR="25F1996A" w:rsidRPr="35AC8E37">
              <w:rPr>
                <w:i/>
                <w:iCs/>
                <w:sz w:val="24"/>
                <w:szCs w:val="24"/>
              </w:rPr>
              <w:t xml:space="preserve">the Workforce Transformation 2018 </w:t>
            </w:r>
            <w:r w:rsidR="7B9F8638" w:rsidRPr="35AC8E37">
              <w:rPr>
                <w:i/>
                <w:iCs/>
                <w:sz w:val="24"/>
                <w:szCs w:val="24"/>
              </w:rPr>
              <w:t xml:space="preserve">and the </w:t>
            </w:r>
            <w:r w:rsidR="25F1996A" w:rsidRPr="35AC8E37">
              <w:rPr>
                <w:i/>
                <w:iCs/>
                <w:sz w:val="24"/>
                <w:szCs w:val="24"/>
              </w:rPr>
              <w:t>College of Policing’s 5 Year Strategy.</w:t>
            </w:r>
          </w:p>
          <w:p w14:paraId="40560142" w14:textId="77777777" w:rsidR="35AC8E37" w:rsidRDefault="35AC8E37" w:rsidP="35AC8E37">
            <w:pPr>
              <w:rPr>
                <w:color w:val="auto"/>
                <w:sz w:val="24"/>
                <w:szCs w:val="24"/>
                <w:highlight w:val="yellow"/>
              </w:rPr>
            </w:pPr>
          </w:p>
          <w:p w14:paraId="52293662" w14:textId="2863381A" w:rsidR="35AC8E37" w:rsidRDefault="35AC8E37" w:rsidP="35AC8E37">
            <w:pPr>
              <w:spacing w:line="259" w:lineRule="auto"/>
              <w:rPr>
                <w:sz w:val="24"/>
                <w:szCs w:val="24"/>
              </w:rPr>
            </w:pPr>
          </w:p>
          <w:p w14:paraId="497AC689" w14:textId="77777777" w:rsidR="008F46CC" w:rsidRPr="00003990" w:rsidRDefault="008F46CC" w:rsidP="00340E9A">
            <w:pPr>
              <w:ind w:right="237"/>
              <w:jc w:val="both"/>
              <w:rPr>
                <w:b/>
                <w:sz w:val="24"/>
                <w:szCs w:val="24"/>
              </w:rPr>
            </w:pPr>
          </w:p>
          <w:p w14:paraId="4EE28371" w14:textId="11C5D7C3" w:rsidR="004F1E21" w:rsidRPr="00270EEB" w:rsidRDefault="690B75A8" w:rsidP="37569CBF">
            <w:pPr>
              <w:ind w:right="237"/>
              <w:jc w:val="both"/>
              <w:rPr>
                <w:i/>
                <w:iCs/>
                <w:sz w:val="24"/>
                <w:szCs w:val="24"/>
              </w:rPr>
            </w:pPr>
            <w:r w:rsidRPr="37569CBF">
              <w:rPr>
                <w:i/>
                <w:iCs/>
                <w:sz w:val="24"/>
                <w:szCs w:val="24"/>
              </w:rPr>
              <w:t>2</w:t>
            </w:r>
            <w:r w:rsidR="0D12041F" w:rsidRPr="37569CBF">
              <w:rPr>
                <w:i/>
                <w:iCs/>
                <w:sz w:val="24"/>
                <w:szCs w:val="24"/>
              </w:rPr>
              <w:t>000</w:t>
            </w:r>
            <w:r w:rsidRPr="37569CBF">
              <w:rPr>
                <w:i/>
                <w:iCs/>
                <w:sz w:val="24"/>
                <w:szCs w:val="24"/>
              </w:rPr>
              <w:t xml:space="preserve"> </w:t>
            </w:r>
            <w:r w:rsidR="2E969710" w:rsidRPr="37569CBF">
              <w:rPr>
                <w:i/>
                <w:iCs/>
                <w:sz w:val="24"/>
                <w:szCs w:val="24"/>
              </w:rPr>
              <w:t>words (+</w:t>
            </w:r>
            <w:r w:rsidR="008B28E7" w:rsidRPr="37569CBF">
              <w:rPr>
                <w:i/>
                <w:iCs/>
                <w:sz w:val="24"/>
                <w:szCs w:val="24"/>
              </w:rPr>
              <w:t>/-</w:t>
            </w:r>
            <w:r w:rsidR="2E969710" w:rsidRPr="37569CBF">
              <w:rPr>
                <w:i/>
                <w:iCs/>
                <w:sz w:val="24"/>
                <w:szCs w:val="24"/>
              </w:rPr>
              <w:t xml:space="preserve"> 10%</w:t>
            </w:r>
            <w:r w:rsidR="008B28E7" w:rsidRPr="37569CBF">
              <w:rPr>
                <w:i/>
                <w:iCs/>
                <w:sz w:val="24"/>
                <w:szCs w:val="24"/>
              </w:rPr>
              <w:t xml:space="preserve">: </w:t>
            </w:r>
            <w:r w:rsidR="06C3D9B1" w:rsidRPr="37569CBF">
              <w:rPr>
                <w:i/>
                <w:iCs/>
                <w:sz w:val="24"/>
                <w:szCs w:val="24"/>
              </w:rPr>
              <w:t xml:space="preserve">include </w:t>
            </w:r>
            <w:r w:rsidR="008B28E7" w:rsidRPr="37569CBF">
              <w:rPr>
                <w:i/>
                <w:iCs/>
                <w:sz w:val="24"/>
                <w:szCs w:val="24"/>
              </w:rPr>
              <w:t xml:space="preserve">your actual </w:t>
            </w:r>
            <w:r w:rsidR="06C3D9B1" w:rsidRPr="37569CBF">
              <w:rPr>
                <w:i/>
                <w:iCs/>
                <w:sz w:val="24"/>
                <w:szCs w:val="24"/>
              </w:rPr>
              <w:t>word count at the end of each section</w:t>
            </w:r>
            <w:r w:rsidR="008B28E7" w:rsidRPr="37569CBF">
              <w:rPr>
                <w:i/>
                <w:iCs/>
                <w:sz w:val="24"/>
                <w:szCs w:val="24"/>
              </w:rPr>
              <w:t>)</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0D9503AA" w:rsidR="00FF7784" w:rsidRDefault="00FF7784" w:rsidP="00340E9A">
      <w:pPr>
        <w:ind w:right="237"/>
        <w:jc w:val="both"/>
        <w:rPr>
          <w:sz w:val="24"/>
          <w:szCs w:val="24"/>
        </w:rPr>
      </w:pPr>
    </w:p>
    <w:p w14:paraId="6614428B" w14:textId="77777777" w:rsidR="00CE0113" w:rsidRPr="00CE0113" w:rsidRDefault="00CE0113" w:rsidP="00CE0113">
      <w:pPr>
        <w:ind w:right="237"/>
        <w:jc w:val="both"/>
        <w:rPr>
          <w:sz w:val="24"/>
          <w:szCs w:val="24"/>
        </w:rPr>
      </w:pPr>
      <w:r w:rsidRPr="00CE0113">
        <w:rPr>
          <w:sz w:val="24"/>
          <w:szCs w:val="24"/>
        </w:rPr>
        <w:t>In this task, I shall critically evaluate the strategic role of the College of Policing in the professionalising of policing in the United Kingdom by exampling evidence from a range of sources which both agree and contradict the argument of the effectiveness that the College of Policing has in the professionalising of policing in the United Kingdom. I will then reflect on an incident I have attended whereby I have shown professionalism and adhered to the Code of Ethics and evidence how I am working to fulfil the role of a modern professional police officer Finally, I shall critically reflect on how my role as a police officer has changed in my final year of probation whilst considering the Policing vision 2025.</w:t>
      </w:r>
    </w:p>
    <w:p w14:paraId="3249C7CE" w14:textId="77777777" w:rsidR="00CE0113" w:rsidRPr="00CE0113" w:rsidRDefault="00CE0113" w:rsidP="00CE0113">
      <w:pPr>
        <w:ind w:right="237"/>
        <w:jc w:val="both"/>
        <w:rPr>
          <w:sz w:val="24"/>
          <w:szCs w:val="24"/>
        </w:rPr>
      </w:pPr>
    </w:p>
    <w:p w14:paraId="53830699" w14:textId="77777777" w:rsidR="00CE0113" w:rsidRPr="00CE0113" w:rsidRDefault="00CE0113" w:rsidP="00CE0113">
      <w:pPr>
        <w:ind w:right="237"/>
        <w:jc w:val="both"/>
        <w:rPr>
          <w:sz w:val="24"/>
          <w:szCs w:val="24"/>
        </w:rPr>
      </w:pPr>
      <w:r w:rsidRPr="00CE0113">
        <w:rPr>
          <w:sz w:val="24"/>
          <w:szCs w:val="24"/>
        </w:rPr>
        <w:t>The College of Policing is a professional body for everyone working across policing. It is an operationally independent arm's-length body of the Home Office (College of policing, N.D.). The College of policing was established in 2012 whereby the then Home Secretary, Theresa May appointed former Chief Constable of Hampshire, Alex Marshall to be the Chief executive of the college (GOV.UK, N.D.). The college provides guidance for staff in the policing industry known as Authorised Professional Practice which is the official source of professional practice for policing, covering areas such as Stop search, Detention and Custody and Armed policing.</w:t>
      </w:r>
    </w:p>
    <w:p w14:paraId="64A0F079" w14:textId="77777777" w:rsidR="00CE0113" w:rsidRPr="00CE0113" w:rsidRDefault="00CE0113" w:rsidP="00CE0113">
      <w:pPr>
        <w:ind w:right="237"/>
        <w:jc w:val="both"/>
        <w:rPr>
          <w:sz w:val="24"/>
          <w:szCs w:val="24"/>
        </w:rPr>
      </w:pPr>
    </w:p>
    <w:p w14:paraId="0D364A72" w14:textId="77777777" w:rsidR="00CE0113" w:rsidRPr="00CE0113" w:rsidRDefault="00CE0113" w:rsidP="00CE0113">
      <w:pPr>
        <w:ind w:right="237"/>
        <w:jc w:val="both"/>
        <w:rPr>
          <w:sz w:val="24"/>
          <w:szCs w:val="24"/>
        </w:rPr>
      </w:pPr>
      <w:r w:rsidRPr="00CE0113">
        <w:rPr>
          <w:sz w:val="24"/>
          <w:szCs w:val="24"/>
        </w:rPr>
        <w:lastRenderedPageBreak/>
        <w:t>The College of policing announced its objective as having policing recognised as a profession. In the process of this objective, the college of policing created the Code of Ethics which contains nine policing principles to support policing staff in delivering a high standard of professional behaviour expected of modern police officers in their service to the public (College of policing, 2014). Along with this, in 2016, the College of policing introduced the Policing Education Qualifications Framework (PEQF). This provided new entry requirements for new police officers in the form of three entry routes. The first being the Pre-Join policing degree which requires a three-year knowledge-based degree in professional policing prior to joining the police service. The second route is the degree holder entry programme (DHEP) which is suited for degree holders where recruits complete a two-year practice-based programme which, when completed, results in the gaining of a graduate diploma in professional policing practice. And finally, the third entry route is the Police Constable Degree Apprenticeship. This route enables recruits who do not hold a degree to be able to join the police service on a three-year programme where they complete a degree in professional policing practice whilst working as a police officer.</w:t>
      </w:r>
    </w:p>
    <w:p w14:paraId="76D2ADE2" w14:textId="77777777" w:rsidR="00CE0113" w:rsidRPr="00CE0113" w:rsidRDefault="00CE0113" w:rsidP="00CE0113">
      <w:pPr>
        <w:ind w:right="237"/>
        <w:jc w:val="both"/>
        <w:rPr>
          <w:sz w:val="24"/>
          <w:szCs w:val="24"/>
        </w:rPr>
      </w:pPr>
    </w:p>
    <w:p w14:paraId="0B65B955" w14:textId="77777777" w:rsidR="00CE0113" w:rsidRPr="00CE0113" w:rsidRDefault="00CE0113" w:rsidP="00CE0113">
      <w:pPr>
        <w:ind w:right="237"/>
        <w:jc w:val="both"/>
        <w:rPr>
          <w:sz w:val="24"/>
          <w:szCs w:val="24"/>
        </w:rPr>
      </w:pPr>
      <w:r w:rsidRPr="00CE0113">
        <w:rPr>
          <w:sz w:val="24"/>
          <w:szCs w:val="24"/>
        </w:rPr>
        <w:t>The PEQF brought about conflicting opinions and is still a topic for debate as recent as April 2022 where an article was published on the Open University (</w:t>
      </w:r>
      <w:proofErr w:type="spellStart"/>
      <w:r w:rsidRPr="00CE0113">
        <w:rPr>
          <w:sz w:val="24"/>
          <w:szCs w:val="24"/>
        </w:rPr>
        <w:t>Kadry</w:t>
      </w:r>
      <w:proofErr w:type="spellEnd"/>
      <w:r w:rsidRPr="00CE0113">
        <w:rPr>
          <w:sz w:val="24"/>
          <w:szCs w:val="24"/>
        </w:rPr>
        <w:t xml:space="preserve">, A and Lambert, J, 2022) where it was found that research has </w:t>
      </w:r>
      <w:proofErr w:type="spellStart"/>
      <w:r w:rsidRPr="00CE0113">
        <w:rPr>
          <w:sz w:val="24"/>
          <w:szCs w:val="24"/>
        </w:rPr>
        <w:t>began</w:t>
      </w:r>
      <w:proofErr w:type="spellEnd"/>
      <w:r w:rsidRPr="00CE0113">
        <w:rPr>
          <w:sz w:val="24"/>
          <w:szCs w:val="24"/>
        </w:rPr>
        <w:t xml:space="preserve"> to emerge showing student police officers on the PEQF programme have found a disconnect between what they were studying compared with they were faced with in the workplace. Earlier concerns regarding the PEQF were expressed, with Lincolnshire Police Chief Constable, Bill Skelly voicing his concerns back in 2019. Skelly stated that the introduction of the PEQF would mean that approximately ten percent of Lincolnshire’s deployable officers would be studying for three years rather than working on the streets (The Lincolnite, 2019).</w:t>
      </w:r>
    </w:p>
    <w:p w14:paraId="588399AA" w14:textId="77777777" w:rsidR="00CE0113" w:rsidRPr="00CE0113" w:rsidRDefault="00CE0113" w:rsidP="00CE0113">
      <w:pPr>
        <w:ind w:right="237"/>
        <w:jc w:val="both"/>
        <w:rPr>
          <w:sz w:val="24"/>
          <w:szCs w:val="24"/>
        </w:rPr>
      </w:pPr>
    </w:p>
    <w:p w14:paraId="4BAAF9E8" w14:textId="77777777" w:rsidR="00CE0113" w:rsidRPr="00CE0113" w:rsidRDefault="00CE0113" w:rsidP="00CE0113">
      <w:pPr>
        <w:ind w:right="237"/>
        <w:jc w:val="both"/>
        <w:rPr>
          <w:sz w:val="24"/>
          <w:szCs w:val="24"/>
        </w:rPr>
      </w:pPr>
      <w:r w:rsidRPr="00CE0113">
        <w:rPr>
          <w:sz w:val="24"/>
          <w:szCs w:val="24"/>
        </w:rPr>
        <w:t>The College of policing has defended the PEQF programme stating that the PEQF addresses the deficiency in establishing a level at which police officers operate and does this by providing a framework for all staff in the policing industry (College of policing, 2020). The College of policing states that the Police and Crime Commissioners highlighted in their Policing Vision 2025 a need for consistency, accreditation and defined roles and those roles need specific skills and knowledge backed by qualifications. (College of policing, 2020). The college of policing has stated that the PEQF meets the expectations of the service set out by the Policing vision 2025 with the initial entry routes, i.e., DHEP and PCDA and providing processes and guidance for existing officers to achieve their potential by providing them with further learning and recognised qualifications (College of policing, 2020).</w:t>
      </w:r>
    </w:p>
    <w:p w14:paraId="79420960" w14:textId="77777777" w:rsidR="00CE0113" w:rsidRPr="00CE0113" w:rsidRDefault="00CE0113" w:rsidP="00CE0113">
      <w:pPr>
        <w:ind w:right="237"/>
        <w:jc w:val="both"/>
        <w:rPr>
          <w:sz w:val="24"/>
          <w:szCs w:val="24"/>
        </w:rPr>
      </w:pPr>
    </w:p>
    <w:p w14:paraId="756EAEBE" w14:textId="77777777" w:rsidR="00CE0113" w:rsidRPr="00CE0113" w:rsidRDefault="00CE0113" w:rsidP="00CE0113">
      <w:pPr>
        <w:ind w:right="237"/>
        <w:jc w:val="both"/>
        <w:rPr>
          <w:sz w:val="24"/>
          <w:szCs w:val="24"/>
        </w:rPr>
      </w:pPr>
      <w:r w:rsidRPr="00CE0113">
        <w:rPr>
          <w:sz w:val="24"/>
          <w:szCs w:val="24"/>
        </w:rPr>
        <w:t>The Home Office, National Statistics show that since the introduction of the PEQF in September 2016, the number of police officers in the UK has increased every year, from 125,574 officers to 144,365 in September 2022 (GOV.UK, N.D.). However, The Police Federation posted an article in March 2022 (Polfed.org, 2022) stating that data from the National Police Chiefs council revealed the retention rate of new recruits being 9.1% with 2,567 leaving prior the completion of probation from 28,173.</w:t>
      </w:r>
    </w:p>
    <w:p w14:paraId="3232AD6E" w14:textId="77777777" w:rsidR="00CE0113" w:rsidRPr="00CE0113" w:rsidRDefault="00CE0113" w:rsidP="00CE0113">
      <w:pPr>
        <w:ind w:right="237"/>
        <w:jc w:val="both"/>
        <w:rPr>
          <w:sz w:val="24"/>
          <w:szCs w:val="24"/>
        </w:rPr>
      </w:pPr>
    </w:p>
    <w:p w14:paraId="5D3418EB" w14:textId="77777777" w:rsidR="00CE0113" w:rsidRPr="00CE0113" w:rsidRDefault="00CE0113" w:rsidP="00CE0113">
      <w:pPr>
        <w:ind w:right="237"/>
        <w:jc w:val="both"/>
        <w:rPr>
          <w:sz w:val="24"/>
          <w:szCs w:val="24"/>
        </w:rPr>
      </w:pPr>
      <w:r w:rsidRPr="00CE0113">
        <w:rPr>
          <w:sz w:val="24"/>
          <w:szCs w:val="24"/>
        </w:rPr>
        <w:lastRenderedPageBreak/>
        <w:t>In conclusion, the findings suggest that the PEQF brings issues such a staffing levels and a concerning view from student officers of a ‘Disjointedness’ between policing and academia. The number of police officers has risen since the PEQF was introduced however, the number of new recruits leaving prior to completing probation is concerning. The PEQF is still a relatively new programme, and it is clear there are some issues that need addressing however with the Police and Crime Commissioners stating in the Policing vision of 2025 that a part of the vision is for police officers to possess skills and knowledge backed by qualifications, the PEQF entry routes fulfil this to ensure its staff are modern professional police officers.</w:t>
      </w:r>
    </w:p>
    <w:p w14:paraId="32ACE5E9" w14:textId="77777777" w:rsidR="00CE0113" w:rsidRPr="00CE0113" w:rsidRDefault="00CE0113" w:rsidP="00CE0113">
      <w:pPr>
        <w:ind w:right="237"/>
        <w:jc w:val="both"/>
        <w:rPr>
          <w:sz w:val="24"/>
          <w:szCs w:val="24"/>
        </w:rPr>
      </w:pPr>
    </w:p>
    <w:p w14:paraId="2DFCDCC2" w14:textId="77777777" w:rsidR="00CE0113" w:rsidRPr="00CE0113" w:rsidRDefault="00CE0113" w:rsidP="00CE0113">
      <w:pPr>
        <w:ind w:right="237"/>
        <w:jc w:val="both"/>
        <w:rPr>
          <w:sz w:val="24"/>
          <w:szCs w:val="24"/>
        </w:rPr>
      </w:pPr>
      <w:r w:rsidRPr="00CE0113">
        <w:rPr>
          <w:sz w:val="24"/>
          <w:szCs w:val="24"/>
        </w:rPr>
        <w:t xml:space="preserve">An example of when I have displayed qualities of a modern professional police officer was when a colleague and I attended an address following a report of a possible domestic disturbance from a third-party report. On arrival, a male answered the door and was immediately difficult and obstructive, speaking on behalf of his partner, who in turn was extremely apologetic and wearing a hoody even though it was a hot summers day, both indicators of a domestic abuse victim (Buddy T, 2013). With the male still being obstructive, not allowing my colleague or I to enter the address, I utilised my powers as a police officer under Common Law to enter the address to deal with or prevent a breach of the peace (College of policing, 2015) and entered the address against the protests of the male. Once inside, I took lead of the situation and asked my colleague to speak with the female in private, giving her the opportunity to report any issues away from the male, whilst I obtained details and spoke with said male. Shortly after this, my colleague informed me that the female had disclosed that the male had assaulted her and presented my colleague with marks to her neck where the female stated the male had grabbed her. With this, I arrested the male for domestic related common assault to which the male was subsequently conveyed to a custody suite by my colleagues where his detention was authorised </w:t>
      </w:r>
    </w:p>
    <w:p w14:paraId="58ADD265" w14:textId="77777777" w:rsidR="00CE0113" w:rsidRPr="00CE0113" w:rsidRDefault="00CE0113" w:rsidP="00CE0113">
      <w:pPr>
        <w:ind w:right="237"/>
        <w:jc w:val="both"/>
        <w:rPr>
          <w:sz w:val="24"/>
          <w:szCs w:val="24"/>
        </w:rPr>
      </w:pPr>
    </w:p>
    <w:p w14:paraId="1F6D5751" w14:textId="77777777" w:rsidR="00CE0113" w:rsidRPr="00CE0113" w:rsidRDefault="00CE0113" w:rsidP="00CE0113">
      <w:pPr>
        <w:ind w:right="237"/>
        <w:jc w:val="both"/>
        <w:rPr>
          <w:sz w:val="24"/>
          <w:szCs w:val="24"/>
        </w:rPr>
      </w:pPr>
      <w:r w:rsidRPr="00CE0113">
        <w:rPr>
          <w:sz w:val="24"/>
          <w:szCs w:val="24"/>
        </w:rPr>
        <w:t>Modern professional police officers must adhere to the code of practice for victims of crime. The Code of Practice for Victims of Crime (the Victims’ Code) is the statutory code that sets out the minimum level of service that victims should receive from the criminal justice system (Victim support, 2021). In this instance, I fulfilled this level of service ensuring I adhered to the Code of Ethics and my core responsibilities as a police officer. One the of the ways, I done this was by taking a Victim personal statement, which is a statement whereby the victim has an opportunity to explain how the incident has affected them physically, emotionally, psychologically, financially or in any other way (Gov.uk, 2013).</w:t>
      </w:r>
    </w:p>
    <w:p w14:paraId="40BB841C" w14:textId="77777777" w:rsidR="00CE0113" w:rsidRPr="00CE0113" w:rsidRDefault="00CE0113" w:rsidP="00CE0113">
      <w:pPr>
        <w:ind w:right="237"/>
        <w:jc w:val="both"/>
        <w:rPr>
          <w:sz w:val="24"/>
          <w:szCs w:val="24"/>
        </w:rPr>
      </w:pPr>
    </w:p>
    <w:p w14:paraId="74C7FD29" w14:textId="77777777" w:rsidR="00CE0113" w:rsidRPr="00CE0113" w:rsidRDefault="00CE0113" w:rsidP="00CE0113">
      <w:pPr>
        <w:ind w:right="237"/>
        <w:jc w:val="both"/>
        <w:rPr>
          <w:sz w:val="24"/>
          <w:szCs w:val="24"/>
        </w:rPr>
      </w:pPr>
      <w:r w:rsidRPr="00CE0113">
        <w:rPr>
          <w:sz w:val="24"/>
          <w:szCs w:val="24"/>
        </w:rPr>
        <w:t>Had I dealt with this incident at the start of my probation, it would have been unlikely that I would have taken the role of the lead officer as I would have been working with colleagues with a longer service and more experience. On this occasion, I was the colleague with the more experience as my colleague had not long come out of tutorship. I embrace such incidents as this as it allows me to gauge my progress as a police officer by comparing similar incidents I attended when I was younger in service. However, I also find it daunting that I am regarded as an ‘Older’ member of staff when I feel that I am still younger in service and still learning aspects of being a police officer.</w:t>
      </w:r>
    </w:p>
    <w:p w14:paraId="374809AD" w14:textId="77777777" w:rsidR="00CE0113" w:rsidRPr="00CE0113" w:rsidRDefault="00CE0113" w:rsidP="00CE0113">
      <w:pPr>
        <w:ind w:right="237"/>
        <w:jc w:val="both"/>
        <w:rPr>
          <w:sz w:val="24"/>
          <w:szCs w:val="24"/>
        </w:rPr>
      </w:pPr>
    </w:p>
    <w:p w14:paraId="61A80E62" w14:textId="77777777" w:rsidR="00CE0113" w:rsidRPr="00CE0113" w:rsidRDefault="00CE0113" w:rsidP="00CE0113">
      <w:pPr>
        <w:ind w:right="237"/>
        <w:jc w:val="both"/>
        <w:rPr>
          <w:sz w:val="24"/>
          <w:szCs w:val="24"/>
        </w:rPr>
      </w:pPr>
      <w:r w:rsidRPr="00CE0113">
        <w:rPr>
          <w:sz w:val="24"/>
          <w:szCs w:val="24"/>
        </w:rPr>
        <w:lastRenderedPageBreak/>
        <w:t>An example of how I am working to fulfil my role as of a modern professional police officer ties into said incident. Earlier in my service, there was several occasions where I would skim over or downplay taking a victim personal statement from a victim. I would be so focused on the initial statement and disclosure statements that I would not give the victim personal statement the attention it needed. Maturing in service and gaining experience has shown me the importance of giving victims the service that they deserve and practicing professionalism by adhering to the victim’s code. After sitting in on a court case where a victim personal statement was read out by the victim themselves, I adopted a newfound respect for victim personal statements. It is reported that over 80% of judges say that they use the information found in a victim impact statement as part of their decision on sentencing a convicted offender (Chief, E.in, 2019). Going forward, I fully explain the process of a victim’s personal statement to a victim and re-visit the victim at a later date should they not wish to provide one at the time of the incident. This is a way of ensuring the victim gets the service they deserve from a modern professional police officer.</w:t>
      </w:r>
    </w:p>
    <w:p w14:paraId="073CABF5" w14:textId="77777777" w:rsidR="00CE0113" w:rsidRPr="00CE0113" w:rsidRDefault="00CE0113" w:rsidP="00CE0113">
      <w:pPr>
        <w:ind w:right="237"/>
        <w:jc w:val="both"/>
        <w:rPr>
          <w:sz w:val="24"/>
          <w:szCs w:val="24"/>
        </w:rPr>
      </w:pPr>
    </w:p>
    <w:p w14:paraId="3D9D8E20" w14:textId="77777777" w:rsidR="00CE0113" w:rsidRPr="00CE0113" w:rsidRDefault="00CE0113" w:rsidP="00CE0113">
      <w:pPr>
        <w:ind w:right="237"/>
        <w:jc w:val="both"/>
        <w:rPr>
          <w:sz w:val="24"/>
          <w:szCs w:val="24"/>
        </w:rPr>
      </w:pPr>
      <w:r w:rsidRPr="00CE0113">
        <w:rPr>
          <w:sz w:val="24"/>
          <w:szCs w:val="24"/>
        </w:rPr>
        <w:t>Now that I am in my final year of probation, I have seen how my role has changed from when I first started over two years ago. As a student officer, I would often be handed arrests to gain experience. Now, I find myself handing arrests over to new student officers to provide them with experience. This has prompted me to become more of a pro-active police officer and actively look for things such as stop searches or routine traffic stops. In turn this has boosted my figures and puts me in a better position if I decide to apply for a specialist role further into my career.</w:t>
      </w:r>
    </w:p>
    <w:p w14:paraId="60623D56" w14:textId="77777777" w:rsidR="00CE0113" w:rsidRPr="00CE0113" w:rsidRDefault="00CE0113" w:rsidP="00CE0113">
      <w:pPr>
        <w:ind w:right="237"/>
        <w:jc w:val="both"/>
        <w:rPr>
          <w:sz w:val="24"/>
          <w:szCs w:val="24"/>
        </w:rPr>
      </w:pPr>
    </w:p>
    <w:p w14:paraId="33D7F2AC" w14:textId="34ACFA86" w:rsidR="00CE0113" w:rsidRPr="00CE0113" w:rsidRDefault="00CE0113" w:rsidP="00CE0113">
      <w:pPr>
        <w:ind w:right="237"/>
        <w:jc w:val="both"/>
        <w:rPr>
          <w:sz w:val="24"/>
          <w:szCs w:val="24"/>
        </w:rPr>
      </w:pPr>
      <w:r w:rsidRPr="00CE0113">
        <w:rPr>
          <w:sz w:val="24"/>
          <w:szCs w:val="24"/>
        </w:rPr>
        <w:t>Along with new students, I have worked with a number of different supervisors throughout my probation, who all have their own ways of managing. Early in my career, I would be less likely to question or challenge a supervisor due to being intimidated by the hierarchy system within the police service. With obtaining more knowledge of the job itself and becoming more confident, there have been instances where I have made my concerns known to a supervisor. An example of this would be when I challenged a supervisor on their driving whilst attending an emergency call. As a trained standard emergency response driver, police officers are allowed to perform manoeuvres and exceed the speed limit under Section 87 of The Road Traffic Act 1984 (Legislation.gov.uk, 2011). My supervisor and I were attending a call of a fallen tree due to the weather, not causing an obstruction. Even with the tree reported to not be causing an obstruction and no persons injured, the report was given out with an emergency response. My supervisor and I headed to the fallen tree with my supervisor exercising their powers under Section 87. However, due to poor weather conditions, I became concerned with the speed at which we were driving. Prior to completing my standard emergency response course, along with being newer in service, I would not have felt comfortable mentioning my concerns to a colleague about their driving, let alone a supervisor. However, with the knowledge I had obtained from the course and being better integrated in the team, I explained I was not comfortable and requested them to slow down. On reflection, if someone with less service than I criticised my driving, initially I would be taken aback. However, after a few insults we both laughed it off and my supervisor did slow down. Afterall, it’s not like the tree was going to make off anytime soon.</w:t>
      </w:r>
    </w:p>
    <w:p w14:paraId="7E856F92" w14:textId="77777777" w:rsidR="00CE0113" w:rsidRPr="00CE0113" w:rsidRDefault="00CE0113" w:rsidP="00CE0113">
      <w:pPr>
        <w:ind w:right="237"/>
        <w:jc w:val="both"/>
        <w:rPr>
          <w:sz w:val="24"/>
          <w:szCs w:val="24"/>
        </w:rPr>
      </w:pPr>
    </w:p>
    <w:p w14:paraId="601631FE" w14:textId="77777777" w:rsidR="00CE0113" w:rsidRPr="00CE0113" w:rsidRDefault="00CE0113" w:rsidP="00CE0113">
      <w:pPr>
        <w:ind w:right="237"/>
        <w:jc w:val="both"/>
        <w:rPr>
          <w:sz w:val="24"/>
          <w:szCs w:val="24"/>
        </w:rPr>
      </w:pPr>
    </w:p>
    <w:p w14:paraId="28BA4C54" w14:textId="4E88C426" w:rsidR="00CE0113" w:rsidRPr="00270EEB" w:rsidRDefault="00CE0113" w:rsidP="00CE0113">
      <w:pPr>
        <w:ind w:right="237"/>
        <w:jc w:val="both"/>
        <w:rPr>
          <w:sz w:val="24"/>
          <w:szCs w:val="24"/>
        </w:rPr>
      </w:pPr>
      <w:r w:rsidRPr="00CE0113">
        <w:rPr>
          <w:sz w:val="24"/>
          <w:szCs w:val="24"/>
        </w:rPr>
        <w:t>Word count: 2007</w:t>
      </w:r>
    </w:p>
    <w:p w14:paraId="3B855813" w14:textId="77777777" w:rsidR="00FF7784" w:rsidRPr="00270EEB" w:rsidRDefault="00FF7784" w:rsidP="00340E9A">
      <w:pPr>
        <w:ind w:right="237"/>
        <w:jc w:val="both"/>
        <w:rPr>
          <w:sz w:val="24"/>
          <w:szCs w:val="24"/>
        </w:rPr>
      </w:pPr>
    </w:p>
    <w:p w14:paraId="0590AAF8" w14:textId="77777777" w:rsidR="00FF7784" w:rsidRPr="00270EEB" w:rsidRDefault="00FF7784" w:rsidP="00340E9A">
      <w:pPr>
        <w:ind w:right="237"/>
        <w:jc w:val="both"/>
        <w:rPr>
          <w:sz w:val="24"/>
          <w:szCs w:val="24"/>
        </w:rPr>
      </w:pPr>
    </w:p>
    <w:p w14:paraId="556C653B" w14:textId="77777777" w:rsidR="00CE0113" w:rsidRDefault="00CE0113" w:rsidP="00650CE9">
      <w:pPr>
        <w:pStyle w:val="paragraph"/>
        <w:spacing w:before="0" w:beforeAutospacing="0" w:after="0" w:afterAutospacing="0"/>
        <w:ind w:right="225"/>
        <w:jc w:val="both"/>
        <w:textAlignment w:val="baseline"/>
        <w:rPr>
          <w:rStyle w:val="normaltextrun"/>
          <w:rFonts w:ascii="Arial" w:hAnsi="Arial" w:cs="Arial"/>
          <w:b/>
          <w:bCs/>
        </w:rPr>
      </w:pPr>
    </w:p>
    <w:p w14:paraId="4B59C936" w14:textId="6EE4AA76"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Relevant areas of the National Policing Curriculum: </w:t>
      </w:r>
      <w:r>
        <w:rPr>
          <w:rStyle w:val="eop"/>
          <w:rFonts w:ascii="Arial" w:hAnsi="Arial" w:cs="Arial"/>
          <w:color w:val="000000"/>
        </w:rPr>
        <w:t> </w:t>
      </w:r>
    </w:p>
    <w:p w14:paraId="4E89096A" w14:textId="31AEE53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3EFDF59">
        <w:rPr>
          <w:rStyle w:val="normaltextrun"/>
          <w:rFonts w:ascii="Arial" w:hAnsi="Arial" w:cs="Arial"/>
          <w:b/>
          <w:bCs/>
        </w:rPr>
        <w:t>Communication Skills, </w:t>
      </w:r>
      <w:r w:rsidR="20E91F8D" w:rsidRPr="33EFDF59">
        <w:rPr>
          <w:rStyle w:val="normaltextrun"/>
          <w:rFonts w:ascii="Arial" w:hAnsi="Arial" w:cs="Arial"/>
          <w:b/>
          <w:bCs/>
        </w:rPr>
        <w:t>social media</w:t>
      </w:r>
      <w:r w:rsidR="68DB6989" w:rsidRPr="33EFDF59">
        <w:rPr>
          <w:rStyle w:val="normaltextrun"/>
          <w:rFonts w:ascii="Arial" w:hAnsi="Arial" w:cs="Arial"/>
          <w:b/>
          <w:bCs/>
        </w:rPr>
        <w:t>,</w:t>
      </w:r>
      <w:r w:rsidR="1313BD4E" w:rsidRPr="33EFDF59">
        <w:rPr>
          <w:rStyle w:val="normaltextrun"/>
          <w:rFonts w:ascii="Arial" w:hAnsi="Arial" w:cs="Arial"/>
          <w:b/>
          <w:bCs/>
        </w:rPr>
        <w:t xml:space="preserve"> Communication Strategy</w:t>
      </w:r>
      <w:r w:rsidRPr="33EFDF59">
        <w:rPr>
          <w:rStyle w:val="eop"/>
          <w:rFonts w:ascii="Arial" w:hAnsi="Arial" w:cs="Arial"/>
          <w:color w:val="000000" w:themeColor="text1"/>
        </w:rPr>
        <w:t> </w:t>
      </w:r>
    </w:p>
    <w:p w14:paraId="7A3AF774"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08B0EDE" w14:textId="5651A4B1" w:rsidR="00650CE9" w:rsidRDefault="47536690" w:rsidP="777CCE50">
      <w:pPr>
        <w:pStyle w:val="paragraph"/>
        <w:spacing w:before="0" w:beforeAutospacing="0" w:after="0" w:afterAutospacing="0" w:line="259" w:lineRule="auto"/>
        <w:ind w:right="225"/>
        <w:jc w:val="both"/>
        <w:rPr>
          <w:rStyle w:val="normaltextrun"/>
          <w:rFonts w:ascii="Arial" w:hAnsi="Arial" w:cs="Arial"/>
          <w:b/>
          <w:bCs/>
        </w:rPr>
      </w:pPr>
      <w:r w:rsidRPr="777CCE50">
        <w:rPr>
          <w:rStyle w:val="normaltextrun"/>
          <w:rFonts w:ascii="Arial" w:hAnsi="Arial" w:cs="Arial"/>
          <w:b/>
          <w:bCs/>
        </w:rPr>
        <w:t>You must choose a policing incident in which you played a significant role with an offender/service user/victim and reflect on what happened.  </w:t>
      </w:r>
    </w:p>
    <w:p w14:paraId="53FDDC5D" w14:textId="03F92512" w:rsidR="00650CE9" w:rsidRDefault="00650CE9" w:rsidP="35AC8E37">
      <w:pPr>
        <w:pStyle w:val="paragraph"/>
        <w:spacing w:before="0" w:beforeAutospacing="0" w:after="0" w:afterAutospacing="0"/>
        <w:ind w:right="105"/>
        <w:jc w:val="both"/>
        <w:textAlignment w:val="baseline"/>
        <w:rPr>
          <w:rStyle w:val="eop"/>
          <w:rFonts w:ascii="Arial" w:hAnsi="Arial" w:cs="Arial"/>
          <w:color w:val="4472C4" w:themeColor="accent1"/>
        </w:rPr>
      </w:pPr>
    </w:p>
    <w:p w14:paraId="403FB756" w14:textId="23084D8D" w:rsidR="00650CE9" w:rsidRDefault="00650CE9" w:rsidP="35AC8E37">
      <w:pPr>
        <w:pStyle w:val="paragraph"/>
        <w:spacing w:before="0" w:beforeAutospacing="0" w:after="0" w:afterAutospacing="0"/>
        <w:ind w:right="105"/>
        <w:jc w:val="both"/>
        <w:textAlignment w:val="baseline"/>
        <w:rPr>
          <w:rStyle w:val="eop"/>
          <w:rFonts w:ascii="Arial" w:hAnsi="Arial" w:cs="Arial"/>
          <w:color w:val="000000"/>
        </w:rPr>
      </w:pPr>
    </w:p>
    <w:p w14:paraId="03F912AE" w14:textId="07CB7C63" w:rsidR="00025650"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42"/>
      </w:tblGrid>
      <w:tr w:rsidR="008171E4" w:rsidRPr="00270EEB" w14:paraId="5C20A79B" w14:textId="77777777" w:rsidTr="37569CBF">
        <w:tc>
          <w:tcPr>
            <w:tcW w:w="10188" w:type="dxa"/>
            <w:shd w:val="clear" w:color="auto" w:fill="auto"/>
          </w:tcPr>
          <w:p w14:paraId="6834F12D" w14:textId="77777777" w:rsidR="00DF4CF5" w:rsidRDefault="00DF4CF5" w:rsidP="00DF4CF5">
            <w:pPr>
              <w:overflowPunct/>
              <w:autoSpaceDE/>
              <w:autoSpaceDN/>
              <w:adjustRightInd/>
              <w:textAlignment w:val="auto"/>
              <w:rPr>
                <w:rStyle w:val="normaltextrun"/>
                <w:sz w:val="18"/>
                <w:szCs w:val="18"/>
                <w:lang w:val="en-US"/>
              </w:rPr>
            </w:pPr>
          </w:p>
          <w:p w14:paraId="380BB684" w14:textId="60D5F5B2"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Pr>
                <w:rStyle w:val="normaltextrun"/>
                <w:rFonts w:ascii="Arial" w:hAnsi="Arial" w:cs="Arial"/>
                <w:b/>
                <w:bCs/>
                <w:color w:val="000000"/>
                <w:shd w:val="clear" w:color="auto" w:fill="FFFF00"/>
              </w:rPr>
              <w:t xml:space="preserve">Critically </w:t>
            </w:r>
            <w:r w:rsidR="0F840A10">
              <w:rPr>
                <w:rStyle w:val="normaltextrun"/>
                <w:rFonts w:ascii="Arial" w:hAnsi="Arial" w:cs="Arial"/>
                <w:b/>
                <w:bCs/>
                <w:color w:val="000000"/>
                <w:shd w:val="clear" w:color="auto" w:fill="FFFF00"/>
              </w:rPr>
              <w:t xml:space="preserve">evaluate </w:t>
            </w:r>
            <w:r w:rsidR="0F840A10" w:rsidRPr="35AC8E37">
              <w:rPr>
                <w:rStyle w:val="normaltextrun"/>
                <w:rFonts w:ascii="Arial" w:hAnsi="Arial" w:cs="Arial"/>
                <w:color w:val="000000" w:themeColor="text1"/>
              </w:rPr>
              <w:t xml:space="preserve">your experience </w:t>
            </w:r>
            <w:r w:rsidR="1577BD43" w:rsidRPr="35AC8E37">
              <w:rPr>
                <w:rStyle w:val="normaltextrun"/>
                <w:rFonts w:ascii="Arial" w:hAnsi="Arial" w:cs="Arial"/>
                <w:color w:val="000000" w:themeColor="text1"/>
              </w:rPr>
              <w:t>of the use of social media as a means of informing and engaging with the community and promoting policy initiatives.</w:t>
            </w:r>
          </w:p>
          <w:p w14:paraId="4F21B11C" w14:textId="6631653E"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12E843CB" w14:textId="4FB9778C" w:rsidR="00650CE9" w:rsidRDefault="277DA5F8"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Consider the force policy on using social media for professional information and engagement purposes.</w:t>
            </w:r>
            <w:r w:rsidR="6783D1BC" w:rsidRPr="35AC8E37">
              <w:rPr>
                <w:rStyle w:val="normaltextrun"/>
                <w:rFonts w:ascii="Arial" w:hAnsi="Arial" w:cs="Arial"/>
                <w:i/>
                <w:iCs/>
                <w:color w:val="000000" w:themeColor="text1"/>
              </w:rPr>
              <w:t xml:space="preserve"> </w:t>
            </w:r>
          </w:p>
          <w:p w14:paraId="332FF84F" w14:textId="1E99F963"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social media platforms are used by policing?</w:t>
            </w:r>
          </w:p>
          <w:p w14:paraId="0E1565B8" w14:textId="7F4200B4"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are the benefits and risks of using social media?</w:t>
            </w:r>
          </w:p>
          <w:p w14:paraId="63FF0BBF" w14:textId="203942E5"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0F34D3C0" w14:textId="5F1326EA"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54DAD2B5" w14:textId="36192FC3"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35AC8E37">
              <w:rPr>
                <w:rStyle w:val="eop"/>
                <w:rFonts w:ascii="Arial" w:hAnsi="Arial" w:cs="Arial"/>
                <w:color w:val="000000" w:themeColor="text1"/>
              </w:rPr>
              <w:t> </w:t>
            </w:r>
          </w:p>
          <w:p w14:paraId="69D258B8" w14:textId="18B1FDF0" w:rsidR="00650CE9" w:rsidRDefault="4F5ED9C4" w:rsidP="084AFF89">
            <w:pPr>
              <w:pStyle w:val="paragraph"/>
              <w:spacing w:before="0" w:beforeAutospacing="0" w:after="0" w:afterAutospacing="0"/>
              <w:ind w:right="105"/>
              <w:jc w:val="both"/>
              <w:textAlignment w:val="baseline"/>
              <w:rPr>
                <w:rFonts w:ascii="Segoe UI" w:hAnsi="Segoe UI" w:cs="Segoe UI"/>
                <w:color w:val="000000"/>
                <w:sz w:val="18"/>
                <w:szCs w:val="18"/>
              </w:rPr>
            </w:pPr>
            <w:r w:rsidRPr="37569CBF">
              <w:rPr>
                <w:rStyle w:val="normaltextrun"/>
                <w:rFonts w:ascii="Arial" w:hAnsi="Arial" w:cs="Arial"/>
                <w:color w:val="000000" w:themeColor="text1"/>
              </w:rPr>
              <w:t>2</w:t>
            </w:r>
            <w:r w:rsidR="70F9563B" w:rsidRPr="37569CBF">
              <w:rPr>
                <w:rStyle w:val="normaltextrun"/>
                <w:rFonts w:ascii="Arial" w:hAnsi="Arial" w:cs="Arial"/>
                <w:color w:val="000000" w:themeColor="text1"/>
              </w:rPr>
              <w:t>000</w:t>
            </w:r>
            <w:r w:rsidR="00650CE9" w:rsidRPr="37569CBF">
              <w:rPr>
                <w:rStyle w:val="normaltextrun"/>
                <w:rFonts w:ascii="Arial" w:hAnsi="Arial" w:cs="Arial"/>
                <w:color w:val="000000" w:themeColor="text1"/>
              </w:rPr>
              <w:t> words </w:t>
            </w:r>
            <w:r w:rsidR="00650CE9" w:rsidRPr="37569CBF">
              <w:rPr>
                <w:rStyle w:val="normaltextrun"/>
                <w:rFonts w:ascii="Arial" w:hAnsi="Arial" w:cs="Arial"/>
                <w:i/>
                <w:iCs/>
                <w:color w:val="000000" w:themeColor="text1"/>
              </w:rPr>
              <w:t>(+/- 10%: include your actual word count at the end of each section)</w:t>
            </w:r>
            <w:r w:rsidR="00650CE9" w:rsidRPr="37569CBF">
              <w:rPr>
                <w:rStyle w:val="eop"/>
                <w:rFonts w:ascii="Arial" w:hAnsi="Arial" w:cs="Arial"/>
                <w:color w:val="000000" w:themeColor="text1"/>
              </w:rPr>
              <w:t> </w:t>
            </w:r>
          </w:p>
          <w:p w14:paraId="306CE1D6" w14:textId="2A2C23EF" w:rsidR="008171E4" w:rsidRPr="00270EEB" w:rsidRDefault="008171E4" w:rsidP="00340E9A">
            <w:pPr>
              <w:ind w:right="237"/>
              <w:jc w:val="both"/>
              <w:rPr>
                <w:sz w:val="24"/>
                <w:szCs w:val="24"/>
              </w:rPr>
            </w:pPr>
          </w:p>
        </w:tc>
      </w:tr>
    </w:tbl>
    <w:p w14:paraId="6BCACF7B" w14:textId="77777777" w:rsidR="00AA666E" w:rsidRPr="00270EEB" w:rsidRDefault="00AA666E" w:rsidP="00340E9A">
      <w:pPr>
        <w:ind w:right="237"/>
        <w:jc w:val="both"/>
        <w:rPr>
          <w:sz w:val="24"/>
          <w:szCs w:val="24"/>
        </w:rPr>
      </w:pPr>
    </w:p>
    <w:p w14:paraId="049A7688" w14:textId="77777777" w:rsidR="00CE0113" w:rsidRDefault="00450C83" w:rsidP="00CE0113">
      <w:pPr>
        <w:ind w:right="237"/>
        <w:jc w:val="both"/>
        <w:rPr>
          <w:b/>
          <w:sz w:val="24"/>
          <w:szCs w:val="24"/>
        </w:rPr>
      </w:pPr>
      <w:r w:rsidRPr="00450C83">
        <w:rPr>
          <w:b/>
          <w:sz w:val="24"/>
          <w:szCs w:val="24"/>
        </w:rPr>
        <w:t>ANSWER:</w:t>
      </w:r>
    </w:p>
    <w:p w14:paraId="0CFD5764" w14:textId="77777777" w:rsidR="00CE0113" w:rsidRPr="00D958AB" w:rsidRDefault="00CE0113" w:rsidP="00CE0113">
      <w:pPr>
        <w:ind w:right="237"/>
        <w:jc w:val="both"/>
        <w:rPr>
          <w:b/>
          <w:sz w:val="24"/>
          <w:szCs w:val="24"/>
        </w:rPr>
      </w:pPr>
    </w:p>
    <w:p w14:paraId="218C9D76" w14:textId="77777777" w:rsidR="00CE0113" w:rsidRPr="00D958AB" w:rsidRDefault="00CE0113" w:rsidP="00CE0113">
      <w:pPr>
        <w:ind w:right="237"/>
        <w:jc w:val="both"/>
        <w:rPr>
          <w:sz w:val="24"/>
          <w:szCs w:val="24"/>
        </w:rPr>
      </w:pPr>
      <w:r w:rsidRPr="00D958AB">
        <w:rPr>
          <w:sz w:val="24"/>
          <w:szCs w:val="24"/>
        </w:rPr>
        <w:t>In this task I shall explain what types of social media platforms are used by the police and how they are used. I will also highlight the benefits and risks of using social media for a policing purpose along with the force’s policy on the use of social media for a policing purpose. I will then provide information regarding incidents that I have played a significant policing role in where social media was used as a means of informing and engaging with the community for a policing purpose. I will critically evaluate my experience of the use of social media for a policing purpose by providing evidence I have researched from a variety of sources that both agree and contradict the benefits and disadvantages of the use of social media for a policing purpose.</w:t>
      </w:r>
    </w:p>
    <w:p w14:paraId="2A818EB6" w14:textId="77777777" w:rsidR="00CE0113" w:rsidRPr="00D958AB" w:rsidRDefault="00CE0113" w:rsidP="00CE0113">
      <w:pPr>
        <w:ind w:right="237"/>
        <w:jc w:val="both"/>
        <w:rPr>
          <w:sz w:val="24"/>
          <w:szCs w:val="24"/>
        </w:rPr>
      </w:pPr>
    </w:p>
    <w:p w14:paraId="474CA399" w14:textId="77777777" w:rsidR="00CE0113" w:rsidRPr="00D958AB" w:rsidRDefault="00CE0113" w:rsidP="00CE0113">
      <w:pPr>
        <w:ind w:right="237"/>
        <w:jc w:val="both"/>
        <w:rPr>
          <w:sz w:val="24"/>
          <w:szCs w:val="24"/>
        </w:rPr>
      </w:pPr>
      <w:r w:rsidRPr="00D958AB">
        <w:rPr>
          <w:sz w:val="24"/>
          <w:szCs w:val="24"/>
        </w:rPr>
        <w:t xml:space="preserve">The Cambridge Dictionary (2019) defines social media as, “Websites and computer programs that allow people to communicate and share information on the internet using a computer or mobile phone”. Journalist </w:t>
      </w:r>
      <w:proofErr w:type="spellStart"/>
      <w:r w:rsidRPr="00D958AB">
        <w:rPr>
          <w:sz w:val="24"/>
          <w:szCs w:val="24"/>
        </w:rPr>
        <w:t>Cheda</w:t>
      </w:r>
      <w:proofErr w:type="spellEnd"/>
      <w:r w:rsidRPr="00D958AB">
        <w:rPr>
          <w:sz w:val="24"/>
          <w:szCs w:val="24"/>
        </w:rPr>
        <w:t xml:space="preserve"> </w:t>
      </w:r>
      <w:proofErr w:type="spellStart"/>
      <w:r w:rsidRPr="00D958AB">
        <w:rPr>
          <w:sz w:val="24"/>
          <w:szCs w:val="24"/>
        </w:rPr>
        <w:t>Ngak</w:t>
      </w:r>
      <w:proofErr w:type="spellEnd"/>
      <w:r w:rsidRPr="00D958AB">
        <w:rPr>
          <w:sz w:val="24"/>
          <w:szCs w:val="24"/>
        </w:rPr>
        <w:t xml:space="preserve"> (2011) wrote an article in CBS News stating that a social networking site called ‘Six Degrees’ established in May 1996, is considered to be the first social media network platform. In 2022, it was reported that over 4.59 billion people use social media worldwide, with that number predicted to increase to almost six billion by 2027 (S. Dixon, 2022).</w:t>
      </w:r>
    </w:p>
    <w:p w14:paraId="622D095C" w14:textId="77777777" w:rsidR="00CE0113" w:rsidRPr="00D958AB" w:rsidRDefault="00CE0113" w:rsidP="00CE0113">
      <w:pPr>
        <w:ind w:right="237"/>
        <w:jc w:val="both"/>
        <w:rPr>
          <w:sz w:val="24"/>
          <w:szCs w:val="24"/>
        </w:rPr>
      </w:pPr>
    </w:p>
    <w:p w14:paraId="74CCF406" w14:textId="77777777" w:rsidR="00CE0113" w:rsidRPr="00D958AB" w:rsidRDefault="00CE0113" w:rsidP="00CE0113">
      <w:pPr>
        <w:ind w:right="237"/>
        <w:jc w:val="both"/>
        <w:rPr>
          <w:sz w:val="24"/>
          <w:szCs w:val="24"/>
        </w:rPr>
      </w:pPr>
      <w:r w:rsidRPr="00D958AB">
        <w:rPr>
          <w:sz w:val="24"/>
          <w:szCs w:val="24"/>
        </w:rPr>
        <w:lastRenderedPageBreak/>
        <w:t>The police service began using social media platforms in 2008 (The Police Foundation, 2014). The main four social media platforms used by the police service are Facebook, Twitter, YouTube, and Instagram. Facebook is a website which allows users to sign up and create free profiles to connect with friends through the writing of posts and sharing of photos, videos, music, and articles (</w:t>
      </w:r>
      <w:proofErr w:type="spellStart"/>
      <w:r w:rsidRPr="00D958AB">
        <w:rPr>
          <w:sz w:val="24"/>
          <w:szCs w:val="24"/>
        </w:rPr>
        <w:t>Webwise</w:t>
      </w:r>
      <w:proofErr w:type="spellEnd"/>
      <w:r w:rsidRPr="00D958AB">
        <w:rPr>
          <w:sz w:val="24"/>
          <w:szCs w:val="24"/>
        </w:rPr>
        <w:t>, 2018). Twitter is an online news and social networking site where people communicate in short messages called ‘Tweets’ (Paul Gil, 2021). YouTube is a video sharing website where people can watch, like, share, comment on, and upload their own videos (</w:t>
      </w:r>
      <w:proofErr w:type="spellStart"/>
      <w:r w:rsidRPr="00D958AB">
        <w:rPr>
          <w:sz w:val="24"/>
          <w:szCs w:val="24"/>
        </w:rPr>
        <w:t>Webwise</w:t>
      </w:r>
      <w:proofErr w:type="spellEnd"/>
      <w:r w:rsidRPr="00D958AB">
        <w:rPr>
          <w:sz w:val="24"/>
          <w:szCs w:val="24"/>
        </w:rPr>
        <w:t>, 2018). And finally, Instagram is a social networking app that allows users to share, upload and comment, on photos or videos (E. Moreau, 2022). The police use social media platforms as part of community engagement. However, not just any officer can post on social media for a policing purpose. The Police and Crime Commissioner for South Wales Police have an assigned communications team who publish and respond on South Wales Police’s social media platforms (Commissioner.South-Wales.police.uk, N.D.).</w:t>
      </w:r>
    </w:p>
    <w:p w14:paraId="75BA6FB4" w14:textId="77777777" w:rsidR="00CE0113" w:rsidRPr="00D958AB" w:rsidRDefault="00CE0113" w:rsidP="00CE0113">
      <w:pPr>
        <w:ind w:right="237"/>
        <w:jc w:val="both"/>
        <w:rPr>
          <w:sz w:val="24"/>
          <w:szCs w:val="24"/>
        </w:rPr>
      </w:pPr>
    </w:p>
    <w:p w14:paraId="0C5C5164" w14:textId="77777777" w:rsidR="00CE0113" w:rsidRPr="00D958AB" w:rsidRDefault="00CE0113" w:rsidP="00CE0113">
      <w:pPr>
        <w:ind w:right="237"/>
        <w:jc w:val="both"/>
        <w:rPr>
          <w:sz w:val="24"/>
          <w:szCs w:val="24"/>
        </w:rPr>
      </w:pPr>
      <w:r w:rsidRPr="00D958AB">
        <w:rPr>
          <w:sz w:val="24"/>
          <w:szCs w:val="24"/>
        </w:rPr>
        <w:t>There are both benefits and disadvantages when it comes to the police service using social media platforms for a policing purpose. The National Police Chief’s Council (N.D.) reported that a survey conducted by police forces shown that 51% of respondents stated that social media was their preferred method of contacting the police regarding non-emergency incidents. The same survey found that 90% of the respondents viewed the police as a trustworthy source of information. Regarding non-emergency reports, an article on Wales Online (2020) stated that Gwent police received a total of 219,597 calls to 101 with people calling looking to report a non-emergency incident however, 21,178 of said calls were abandoned with the longest waiting time to be answered at one hour and five seconds. Reporting a crime via a social media platform is quicker than calling 101 however, social media is not always a preferred means of communication when it comes to older members of the public. Statistics show that when it comes to Facebook, 82.5% of those aged 26-35 years of age use the social media platform whereas less than 30% of those aged 36-45 years of age do not use Facebook (Statista Research Department, 2021).</w:t>
      </w:r>
    </w:p>
    <w:p w14:paraId="4CAB2CB0" w14:textId="77777777" w:rsidR="00CE0113" w:rsidRPr="00D958AB" w:rsidRDefault="00CE0113" w:rsidP="00CE0113">
      <w:pPr>
        <w:ind w:right="237"/>
        <w:jc w:val="both"/>
        <w:rPr>
          <w:sz w:val="24"/>
          <w:szCs w:val="24"/>
        </w:rPr>
      </w:pPr>
    </w:p>
    <w:p w14:paraId="5DDE4117" w14:textId="77777777" w:rsidR="00CE0113" w:rsidRPr="00D958AB" w:rsidRDefault="00CE0113" w:rsidP="00CE0113">
      <w:pPr>
        <w:ind w:right="237"/>
        <w:jc w:val="both"/>
        <w:rPr>
          <w:sz w:val="24"/>
          <w:szCs w:val="24"/>
        </w:rPr>
      </w:pPr>
      <w:r w:rsidRPr="00D958AB">
        <w:rPr>
          <w:sz w:val="24"/>
          <w:szCs w:val="24"/>
        </w:rPr>
        <w:t xml:space="preserve">Police services often use social media platforms to post images or CCTV stills of potential suspect(s) or person(s) of interest to an investigation in the hope of the public providing information regarding the identification of said person(s). An example of this would be an incident that occurred in 1995 where an unidentified male died in a car crash. A composite image of the male was circulated on social media platforms to which a former roommate of the unidentified male came forward and managed to identify him thus giving closure to the male’s family who initially reported him missing (K. Rogers, 2015). However, identifying people on social media for a policing purpose is not always as straight forward. In July 2020, Derbyshire Police released four image stills from CCTV footage of four youths relating to a racially motivated assault via the forces Facebook account. However, the faces of the suspects had been blurred out to protect their identities in line with Section 39 of the Children and Young Persons Act 1963 whereby children under the age of 18 have the right to have their identity protected (Legislation.gov.uk, 2010). Andy Wells (2020) wrote an article in Yahoo News regarding the post by Derbyshire Police, publishing Facebook comments under the post from members of the public mocking the fact that Derbyshire Police are asking for identification of </w:t>
      </w:r>
      <w:r w:rsidRPr="00D958AB">
        <w:rPr>
          <w:sz w:val="24"/>
          <w:szCs w:val="24"/>
        </w:rPr>
        <w:lastRenderedPageBreak/>
        <w:t>suspects with blurred out faces to protect their identities. One of the comments read, “Are you being serious? If they are old enough to commit crime, they are old enough to face the consequences of being identifiable in an appeal. Grow a spine Derbyshire Constabulary.” Negative comments such as this have the potential to damage the public view of the police service.</w:t>
      </w:r>
    </w:p>
    <w:p w14:paraId="3273F170" w14:textId="77777777" w:rsidR="00CE0113" w:rsidRPr="00D958AB" w:rsidRDefault="00CE0113" w:rsidP="00CE0113">
      <w:pPr>
        <w:ind w:right="237"/>
        <w:jc w:val="both"/>
        <w:rPr>
          <w:sz w:val="24"/>
          <w:szCs w:val="24"/>
        </w:rPr>
      </w:pPr>
    </w:p>
    <w:p w14:paraId="2502269D" w14:textId="77777777" w:rsidR="00CE0113" w:rsidRPr="00D958AB" w:rsidRDefault="00CE0113" w:rsidP="00CE0113">
      <w:pPr>
        <w:ind w:right="237"/>
        <w:jc w:val="both"/>
        <w:rPr>
          <w:sz w:val="24"/>
          <w:szCs w:val="24"/>
        </w:rPr>
      </w:pPr>
      <w:r w:rsidRPr="00D958AB">
        <w:rPr>
          <w:sz w:val="24"/>
          <w:szCs w:val="24"/>
        </w:rPr>
        <w:t xml:space="preserve">The police service does not use social media solely for investigation purposes. Often forces use social media to make the public aware of road closures, floods, storms, events, and campaigns. Social media carries news faster than traditional means of news delivery such as newspapers or televised news programmes, providing real time updates which can be beneficial in the case of road closures or events such as protests. In 2017, Facebook introduced a feature called ‘Crisis Response’ which is a tool designed to allow users to post a ‘I am safe’ notification to friends and family in the case of natural disasters or life-threatening incidents (N. </w:t>
      </w:r>
      <w:proofErr w:type="spellStart"/>
      <w:r w:rsidRPr="00D958AB">
        <w:rPr>
          <w:sz w:val="24"/>
          <w:szCs w:val="24"/>
        </w:rPr>
        <w:t>Statt</w:t>
      </w:r>
      <w:proofErr w:type="spellEnd"/>
      <w:r w:rsidRPr="00D958AB">
        <w:rPr>
          <w:sz w:val="24"/>
          <w:szCs w:val="24"/>
        </w:rPr>
        <w:t>, 2017)</w:t>
      </w:r>
    </w:p>
    <w:p w14:paraId="5E900F1A" w14:textId="77777777" w:rsidR="00CE0113" w:rsidRPr="00D958AB" w:rsidRDefault="00CE0113" w:rsidP="00CE0113">
      <w:pPr>
        <w:ind w:right="237"/>
        <w:jc w:val="both"/>
        <w:rPr>
          <w:sz w:val="24"/>
          <w:szCs w:val="24"/>
        </w:rPr>
      </w:pPr>
    </w:p>
    <w:p w14:paraId="57A04FE1" w14:textId="77777777" w:rsidR="00CE0113" w:rsidRPr="00D958AB" w:rsidRDefault="00CE0113" w:rsidP="00CE0113">
      <w:pPr>
        <w:ind w:right="237"/>
        <w:jc w:val="both"/>
        <w:rPr>
          <w:sz w:val="24"/>
          <w:szCs w:val="24"/>
        </w:rPr>
      </w:pPr>
      <w:r w:rsidRPr="00D958AB">
        <w:rPr>
          <w:sz w:val="24"/>
          <w:szCs w:val="24"/>
        </w:rPr>
        <w:t>An example of when I have used social media for policing purposes was when I attended a report of a missing elderly gentleman, suffering with dementia. The first initial actions taken with any missing person report is to gather as much information regarding the missing person as possible, such as, physical, and mental state, when was the person last seen, description of person, details of any area’s person might likely be, does the person have any means of communication such as a mobile phone, laptop, or tablet. The information gathered will then help police officers start the ongoing risk assessment to determine the level of police response. Upon the completion of the initial assessment, the missing person will be put into one of four categories, no apparent risk, low-risk, medium-risk, and high-risk (College of policing, 2022). Due to the missing elderly gentleman’s age and mental health, he was categorised as a high-risk missing person, meaning that there would be immediate deployment of police resources with a member of the senior management team overseeing the initial lines of enquiry and directing the investigation (College of policing, 2022). With this, the gentleman’s next of kin provided me with a most recent photograph of the gentleman which I passed onto a supervisor at South Wales Police’s public service centre where they created a social media appeal with the photograph of the gentleman along with details regarding his disappearance.</w:t>
      </w:r>
    </w:p>
    <w:p w14:paraId="3C25591C" w14:textId="77777777" w:rsidR="00CE0113" w:rsidRPr="00D958AB" w:rsidRDefault="00CE0113" w:rsidP="00CE0113">
      <w:pPr>
        <w:ind w:right="237"/>
        <w:jc w:val="both"/>
        <w:rPr>
          <w:sz w:val="24"/>
          <w:szCs w:val="24"/>
        </w:rPr>
      </w:pPr>
    </w:p>
    <w:p w14:paraId="7FD85000" w14:textId="77777777" w:rsidR="00CE0113" w:rsidRPr="00D958AB" w:rsidRDefault="00CE0113" w:rsidP="00CE0113">
      <w:pPr>
        <w:ind w:right="237"/>
        <w:jc w:val="both"/>
        <w:rPr>
          <w:sz w:val="24"/>
          <w:szCs w:val="24"/>
        </w:rPr>
      </w:pPr>
      <w:r w:rsidRPr="00D958AB">
        <w:rPr>
          <w:sz w:val="24"/>
          <w:szCs w:val="24"/>
        </w:rPr>
        <w:t xml:space="preserve">Shortly after, messages began coming in via the forces Facebook media account regarding the post confirming sightings of the gentleman. There was information given from multiple members of the public stating that an elderly gentleman matching the description given had suffered a fall near to his home address and was being treated by paramedics. Officers liaised with the ambulance service and confirmed that a crew was with an unknown elderly gentleman, near to the home address, who had suffered a fall. Officers conveyed the elderly gentlemen’s family to where he had fallen and assisted paramedics resulting in the elderly gentleman being taken to hospital by paramedics for medical treatment in the company of his family. I completed a Public Protection Notice for the gentleman which is a form that is shared with partner agencies such as the health service if officers have concerns for vulnerable people (F. Grant, 2019). Along with this, I made the gentleman’s family aware of a scheme called the ‘Herbert Protocol’ which is a scheme developed after War veteran, George Herbert, who suffered with </w:t>
      </w:r>
      <w:r w:rsidRPr="00D958AB">
        <w:rPr>
          <w:sz w:val="24"/>
          <w:szCs w:val="24"/>
        </w:rPr>
        <w:lastRenderedPageBreak/>
        <w:t>dementia, died whilst missing. The scheme consists of a form to be filled out by the family or carer of the person suffering with dementia, with the form containing vital information about the person such as medication, description, photographs, and their daily routine, to provide first responders quick access to the persons details (Durham Constabulary, N.D.).</w:t>
      </w:r>
    </w:p>
    <w:p w14:paraId="2881FF1F" w14:textId="77777777" w:rsidR="00CE0113" w:rsidRPr="00D958AB" w:rsidRDefault="00CE0113" w:rsidP="00CE0113">
      <w:pPr>
        <w:ind w:right="237"/>
        <w:jc w:val="both"/>
        <w:rPr>
          <w:sz w:val="24"/>
          <w:szCs w:val="24"/>
        </w:rPr>
      </w:pPr>
    </w:p>
    <w:p w14:paraId="1E250A20" w14:textId="77777777" w:rsidR="00CE0113" w:rsidRPr="00D958AB" w:rsidRDefault="00CE0113" w:rsidP="00CE0113">
      <w:pPr>
        <w:ind w:right="237"/>
        <w:jc w:val="both"/>
        <w:rPr>
          <w:sz w:val="24"/>
          <w:szCs w:val="24"/>
        </w:rPr>
      </w:pPr>
      <w:r w:rsidRPr="00D958AB">
        <w:rPr>
          <w:sz w:val="24"/>
          <w:szCs w:val="24"/>
        </w:rPr>
        <w:t>Another example of when I have used social media for a policing purpose was when I investigated a malicious communication report. Malicious communication is an offence whereby a person sends any form of documented communication that is grossly offensive, threatening, or is stating information which is false or believed to be false, with the intent to cause alarm or distress to the recipient (Legislation.gov.uk, 2015). The report stated that the communication was over Facebook messenger, whereby a male threatened the new partner of his ex-girlfriend via Facebook messenger, stating he was going to, “Stamp a hole” in the new partners skull. I requested the victim attend the station with proof of the messages as sending the messages via email or screenshots can create an opportunity for the reporting person to digitally edit the messages, seeing the messages myself through Facebook itself confirmed the authenticity of said messages. Once I had reviewed the messages, I contacted the alleged suspect to attend the station for a voluntary interview. A voluntary interview is when the police request a person to attend a police station for an interview under caution, as part of an investigation of a report (</w:t>
      </w:r>
      <w:proofErr w:type="spellStart"/>
      <w:r w:rsidRPr="00D958AB">
        <w:rPr>
          <w:sz w:val="24"/>
          <w:szCs w:val="24"/>
        </w:rPr>
        <w:t>Levins</w:t>
      </w:r>
      <w:proofErr w:type="spellEnd"/>
      <w:r w:rsidRPr="00D958AB">
        <w:rPr>
          <w:sz w:val="24"/>
          <w:szCs w:val="24"/>
        </w:rPr>
        <w:t>, 2022). The suspect attended the interview and admitted the offence and was subsequently charged. Though, Social media messages are not always as easy to evidence. For example, Facebook allows senders to delete their messages, up to ten minutes after being sent (Online tech tips, 2021), thus removing the evidence. The police do not have any authority over Facebook when it comes to obtaining deleted messages and must go through the correct application procedure in the form of consulting a judge and obtaining a warrant (www.imyfone.com, n.d.), which depending on the severity of the report, can have an impact on the investigation i.e. Not in the public interest to obtain said warrant. Another social media application linked with deleting messages is Snapchat. Snapchat is a social media app for communication, where messages or media are sent between users with the message only being visible for ten seconds before automatically deleting (M. Tillman, 2022). However, Snapchat proved the be an essential evidential tool when it came to the murder of Kyle Walley back in July 2021. Wrexham officers were able to recover deleted videos that the suspect, Mark Harley, had shared on Snapchat showing his blood-stained hands with the caption “Stabbed up” shortly after the attack (BBC New Online, 2022).</w:t>
      </w:r>
    </w:p>
    <w:p w14:paraId="0E023A81" w14:textId="77777777" w:rsidR="00CE0113" w:rsidRPr="00D958AB" w:rsidRDefault="00CE0113" w:rsidP="00CE0113">
      <w:pPr>
        <w:ind w:right="237"/>
        <w:jc w:val="both"/>
        <w:rPr>
          <w:sz w:val="24"/>
          <w:szCs w:val="24"/>
        </w:rPr>
      </w:pPr>
    </w:p>
    <w:p w14:paraId="068B2848" w14:textId="77777777" w:rsidR="00CE0113" w:rsidRPr="00D958AB" w:rsidRDefault="00CE0113" w:rsidP="00CE0113">
      <w:pPr>
        <w:ind w:right="237"/>
        <w:jc w:val="both"/>
        <w:rPr>
          <w:sz w:val="24"/>
          <w:szCs w:val="24"/>
        </w:rPr>
      </w:pPr>
      <w:r w:rsidRPr="00D958AB">
        <w:rPr>
          <w:sz w:val="24"/>
          <w:szCs w:val="24"/>
        </w:rPr>
        <w:t xml:space="preserve">In conclusion, the research I have conducted combined with my own experiences of using social media for a policing purpose is that the benefits out-weigh the negatives. When it comes to reporting non-emergency incidents, an older generation might not be as confident reporting crimes via social media as a younger generation however there are still the traditional methods of reporting a crime available to all members of the public. Public scrutiny regarding posts forces’ have made on social media exists however I believe that this can be managed via the communications teams using common sense and understanding their communities and social media audience. And finally, in my own experiences when I have used social media for policing purposes, the evidence that social media has provided has been paramount in the investigations I have conducted and has led </w:t>
      </w:r>
      <w:r w:rsidRPr="00D958AB">
        <w:rPr>
          <w:sz w:val="24"/>
          <w:szCs w:val="24"/>
        </w:rPr>
        <w:lastRenderedPageBreak/>
        <w:t>to the charging of an offender and assisted in locating and re-uniting a vulnerable elderly man who had been reported as missing person with his family.</w:t>
      </w:r>
    </w:p>
    <w:p w14:paraId="2394F53A" w14:textId="77777777" w:rsidR="00CE0113" w:rsidRPr="00D958AB" w:rsidRDefault="00CE0113" w:rsidP="00CE0113">
      <w:pPr>
        <w:ind w:right="237"/>
        <w:jc w:val="both"/>
        <w:rPr>
          <w:sz w:val="24"/>
          <w:szCs w:val="24"/>
        </w:rPr>
      </w:pPr>
    </w:p>
    <w:p w14:paraId="3B3526AE" w14:textId="249065D9" w:rsidR="00025650" w:rsidRPr="00CE0113" w:rsidRDefault="00CE0113" w:rsidP="00CE0113">
      <w:pPr>
        <w:ind w:right="237"/>
        <w:jc w:val="both"/>
        <w:rPr>
          <w:b/>
          <w:sz w:val="24"/>
          <w:szCs w:val="24"/>
        </w:rPr>
      </w:pPr>
      <w:r w:rsidRPr="00D958AB">
        <w:rPr>
          <w:sz w:val="24"/>
          <w:szCs w:val="24"/>
        </w:rPr>
        <w:t>Word count: 2030</w:t>
      </w:r>
      <w:r w:rsidR="00025650">
        <w:br w:type="page"/>
      </w:r>
    </w:p>
    <w:p w14:paraId="3E7AABAF" w14:textId="77777777"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6810A4FF"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Relevant areas of the National Policing Curriculum: </w:t>
      </w:r>
      <w:r>
        <w:rPr>
          <w:rStyle w:val="eop"/>
          <w:rFonts w:ascii="Arial" w:hAnsi="Arial" w:cs="Arial"/>
          <w:color w:val="000000"/>
        </w:rPr>
        <w:t> </w:t>
      </w:r>
    </w:p>
    <w:p w14:paraId="6196B52F" w14:textId="0E8D5D50" w:rsidR="00650CE9" w:rsidRDefault="2397005C"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normaltextrun"/>
          <w:rFonts w:ascii="Arial" w:hAnsi="Arial" w:cs="Arial"/>
          <w:b/>
          <w:bCs/>
          <w:color w:val="000000" w:themeColor="text1"/>
        </w:rPr>
        <w:t>Leadership and Teamworking</w:t>
      </w:r>
      <w:r w:rsidR="00650CE9" w:rsidRPr="35AC8E37">
        <w:rPr>
          <w:rStyle w:val="eop"/>
          <w:rFonts w:ascii="Arial" w:hAnsi="Arial" w:cs="Arial"/>
          <w:color w:val="000000" w:themeColor="text1"/>
        </w:rPr>
        <w:t> </w:t>
      </w:r>
    </w:p>
    <w:p w14:paraId="6DB1B126" w14:textId="7777777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61CB7666" w14:textId="77777777" w:rsidR="7C479BB9" w:rsidRDefault="7C479BB9" w:rsidP="777CCE50">
      <w:pPr>
        <w:pStyle w:val="paragraph"/>
        <w:spacing w:before="0" w:beforeAutospacing="0" w:after="0" w:afterAutospacing="0" w:line="259" w:lineRule="auto"/>
        <w:ind w:right="105"/>
        <w:jc w:val="both"/>
        <w:rPr>
          <w:rStyle w:val="normaltextrun"/>
          <w:rFonts w:ascii="Arial" w:hAnsi="Arial" w:cs="Arial"/>
          <w:color w:val="000000" w:themeColor="text1"/>
        </w:rPr>
      </w:pPr>
      <w:r w:rsidRPr="777CCE50">
        <w:rPr>
          <w:rStyle w:val="normaltextrun"/>
          <w:rFonts w:ascii="Arial" w:hAnsi="Arial" w:cs="Arial"/>
          <w:color w:val="000000" w:themeColor="text1"/>
        </w:rPr>
        <w:t>You must choose a policing incident in which you played a significant role with an offender/service user/victim and reflect on what happened.  </w:t>
      </w:r>
    </w:p>
    <w:p w14:paraId="713EE459" w14:textId="03F92512" w:rsidR="35AC8E37" w:rsidRDefault="35AC8E37" w:rsidP="777CCE50">
      <w:pPr>
        <w:pStyle w:val="paragraph"/>
        <w:spacing w:before="0" w:beforeAutospacing="0" w:after="0" w:afterAutospacing="0" w:line="259" w:lineRule="auto"/>
        <w:ind w:right="105"/>
        <w:jc w:val="both"/>
        <w:rPr>
          <w:rStyle w:val="normaltextrun"/>
          <w:rFonts w:ascii="Arial" w:hAnsi="Arial" w:cs="Arial"/>
          <w:b/>
          <w:bCs/>
          <w:color w:val="000000" w:themeColor="text1"/>
        </w:rPr>
      </w:pPr>
    </w:p>
    <w:p w14:paraId="0C8C56F6" w14:textId="6C3B84F2" w:rsidR="35AC8E37" w:rsidRDefault="35AC8E37" w:rsidP="35AC8E37">
      <w:pPr>
        <w:pStyle w:val="paragraph"/>
        <w:spacing w:before="0" w:beforeAutospacing="0" w:after="0" w:afterAutospacing="0"/>
        <w:ind w:right="105"/>
        <w:jc w:val="both"/>
        <w:rPr>
          <w:rStyle w:val="eop"/>
          <w:rFonts w:ascii="Arial" w:hAnsi="Arial" w:cs="Arial"/>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42"/>
      </w:tblGrid>
      <w:tr w:rsidR="00711A70" w:rsidRPr="00270EEB" w14:paraId="032DD6CD" w14:textId="77777777" w:rsidTr="37569CBF">
        <w:tc>
          <w:tcPr>
            <w:tcW w:w="10188" w:type="dxa"/>
            <w:shd w:val="clear" w:color="auto" w:fill="auto"/>
          </w:tcPr>
          <w:p w14:paraId="7EC4123A" w14:textId="77777777" w:rsidR="00DF4CF5" w:rsidRDefault="00DF4CF5" w:rsidP="496348CF">
            <w:pPr>
              <w:ind w:right="237"/>
              <w:jc w:val="both"/>
              <w:rPr>
                <w:b/>
                <w:bCs/>
                <w:sz w:val="24"/>
                <w:szCs w:val="24"/>
              </w:rPr>
            </w:pPr>
          </w:p>
          <w:p w14:paraId="04180A2F" w14:textId="3569B5CB"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Pr>
                <w:rStyle w:val="normaltextrun"/>
                <w:rFonts w:ascii="Arial" w:hAnsi="Arial" w:cs="Arial"/>
                <w:b/>
                <w:bCs/>
                <w:color w:val="000000"/>
                <w:shd w:val="clear" w:color="auto" w:fill="FFFF00"/>
              </w:rPr>
              <w:t xml:space="preserve">Critically </w:t>
            </w:r>
            <w:r w:rsidR="49CEAB54" w:rsidRPr="777CCE50">
              <w:rPr>
                <w:rStyle w:val="normaltextrun"/>
                <w:rFonts w:ascii="Arial" w:hAnsi="Arial" w:cs="Arial"/>
                <w:b/>
                <w:bCs/>
                <w:color w:val="000000" w:themeColor="text1"/>
              </w:rPr>
              <w:t>evaluate and</w:t>
            </w:r>
            <w:r w:rsidR="60BFF8ED" w:rsidRPr="777CCE50">
              <w:rPr>
                <w:rStyle w:val="normaltextrun"/>
                <w:rFonts w:ascii="Arial" w:hAnsi="Arial" w:cs="Arial"/>
                <w:color w:val="000000" w:themeColor="text1"/>
              </w:rPr>
              <w:t xml:space="preserve"> evidence</w:t>
            </w:r>
            <w:r w:rsidR="60BFF8ED" w:rsidRPr="35AC8E37">
              <w:rPr>
                <w:rStyle w:val="normaltextrun"/>
                <w:rFonts w:ascii="Arial" w:hAnsi="Arial" w:cs="Arial"/>
                <w:color w:val="000000" w:themeColor="text1"/>
              </w:rPr>
              <w:t xml:space="preserve"> your flexibility in leadership style.</w:t>
            </w:r>
          </w:p>
          <w:p w14:paraId="0C4F5724" w14:textId="77777777" w:rsidR="00650CE9" w:rsidRDefault="00650CE9" w:rsidP="7C2E0949">
            <w:pPr>
              <w:pStyle w:val="paragraph"/>
              <w:spacing w:before="0" w:beforeAutospacing="0" w:after="0" w:afterAutospacing="0"/>
              <w:ind w:right="105"/>
              <w:textAlignment w:val="baseline"/>
              <w:rPr>
                <w:rFonts w:ascii="Segoe UI" w:hAnsi="Segoe UI" w:cs="Segoe UI"/>
                <w:color w:val="000000"/>
                <w:sz w:val="18"/>
                <w:szCs w:val="18"/>
              </w:rPr>
            </w:pPr>
            <w:r w:rsidRPr="496348CF">
              <w:rPr>
                <w:rStyle w:val="eop"/>
                <w:rFonts w:ascii="Arial" w:hAnsi="Arial" w:cs="Arial"/>
                <w:color w:val="000000" w:themeColor="text1"/>
              </w:rPr>
              <w:t> </w:t>
            </w:r>
          </w:p>
          <w:p w14:paraId="3ABE86CC" w14:textId="2CBAB46A" w:rsidR="00650CE9" w:rsidRDefault="5F680865"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Pr>
                <w:rStyle w:val="normaltextrun"/>
                <w:rFonts w:ascii="Arial" w:hAnsi="Arial" w:cs="Arial"/>
                <w:b/>
                <w:bCs/>
                <w:color w:val="000000"/>
                <w:shd w:val="clear" w:color="auto" w:fill="FFFF00"/>
              </w:rPr>
              <w:t xml:space="preserve">Critically </w:t>
            </w:r>
            <w:r w:rsidR="5ECB28D1">
              <w:rPr>
                <w:rStyle w:val="normaltextrun"/>
                <w:rFonts w:ascii="Arial" w:hAnsi="Arial" w:cs="Arial"/>
                <w:b/>
                <w:bCs/>
                <w:color w:val="000000"/>
                <w:shd w:val="clear" w:color="auto" w:fill="FFFF00"/>
              </w:rPr>
              <w:t xml:space="preserve">analyse </w:t>
            </w:r>
            <w:r w:rsidR="5ECB28D1" w:rsidRPr="35AC8E37">
              <w:rPr>
                <w:rStyle w:val="normaltextrun"/>
                <w:rFonts w:ascii="Arial" w:hAnsi="Arial" w:cs="Arial"/>
                <w:color w:val="000000" w:themeColor="text1"/>
              </w:rPr>
              <w:t>leadership</w:t>
            </w:r>
            <w:r w:rsidRPr="35AC8E37">
              <w:rPr>
                <w:rStyle w:val="normaltextrun"/>
                <w:rFonts w:ascii="Arial" w:hAnsi="Arial" w:cs="Arial"/>
                <w:color w:val="000000" w:themeColor="text1"/>
              </w:rPr>
              <w:t xml:space="preserve"> strateg</w:t>
            </w:r>
            <w:r w:rsidR="47048D00" w:rsidRPr="35AC8E37">
              <w:rPr>
                <w:rStyle w:val="normaltextrun"/>
                <w:rFonts w:ascii="Arial" w:hAnsi="Arial" w:cs="Arial"/>
                <w:color w:val="000000" w:themeColor="text1"/>
              </w:rPr>
              <w:t xml:space="preserve">ies that </w:t>
            </w:r>
            <w:r w:rsidR="4C037B57" w:rsidRPr="35AC8E37">
              <w:rPr>
                <w:rStyle w:val="normaltextrun"/>
                <w:rFonts w:ascii="Arial" w:hAnsi="Arial" w:cs="Arial"/>
                <w:color w:val="000000" w:themeColor="text1"/>
              </w:rPr>
              <w:t>you have</w:t>
            </w:r>
            <w:r w:rsidR="3AB888B2" w:rsidRPr="35AC8E37">
              <w:rPr>
                <w:rStyle w:val="normaltextrun"/>
                <w:rFonts w:ascii="Arial" w:hAnsi="Arial" w:cs="Arial"/>
                <w:color w:val="000000" w:themeColor="text1"/>
              </w:rPr>
              <w:t xml:space="preserve"> developed</w:t>
            </w:r>
            <w:r w:rsidR="6C329374" w:rsidRPr="35AC8E37">
              <w:rPr>
                <w:rStyle w:val="normaltextrun"/>
                <w:rFonts w:ascii="Arial" w:hAnsi="Arial" w:cs="Arial"/>
                <w:color w:val="000000" w:themeColor="text1"/>
              </w:rPr>
              <w:t xml:space="preserve"> </w:t>
            </w:r>
            <w:r w:rsidR="3AB888B2" w:rsidRPr="35AC8E37">
              <w:rPr>
                <w:rStyle w:val="normaltextrun"/>
                <w:rFonts w:ascii="Arial" w:hAnsi="Arial" w:cs="Arial"/>
                <w:color w:val="000000" w:themeColor="text1"/>
              </w:rPr>
              <w:t>to manage</w:t>
            </w:r>
            <w:r w:rsidR="6EB7FBD3" w:rsidRPr="35AC8E37">
              <w:rPr>
                <w:rStyle w:val="normaltextrun"/>
                <w:rFonts w:ascii="Arial" w:hAnsi="Arial" w:cs="Arial"/>
                <w:color w:val="000000" w:themeColor="text1"/>
              </w:rPr>
              <w:t xml:space="preserve"> a range of</w:t>
            </w:r>
            <w:r w:rsidR="3AB888B2" w:rsidRPr="35AC8E37">
              <w:rPr>
                <w:rStyle w:val="normaltextrun"/>
                <w:rFonts w:ascii="Arial" w:hAnsi="Arial" w:cs="Arial"/>
                <w:color w:val="000000" w:themeColor="text1"/>
              </w:rPr>
              <w:t xml:space="preserve"> different </w:t>
            </w:r>
            <w:r w:rsidR="31EEDCF4" w:rsidRPr="35AC8E37">
              <w:rPr>
                <w:rStyle w:val="normaltextrun"/>
                <w:rFonts w:ascii="Arial" w:hAnsi="Arial" w:cs="Arial"/>
                <w:color w:val="000000" w:themeColor="text1"/>
              </w:rPr>
              <w:t xml:space="preserve">operational </w:t>
            </w:r>
            <w:r w:rsidR="3AB888B2" w:rsidRPr="35AC8E37">
              <w:rPr>
                <w:rStyle w:val="normaltextrun"/>
                <w:rFonts w:ascii="Arial" w:hAnsi="Arial" w:cs="Arial"/>
                <w:color w:val="000000" w:themeColor="text1"/>
              </w:rPr>
              <w:t>situations</w:t>
            </w:r>
            <w:r w:rsidR="0A5B1461" w:rsidRPr="35AC8E37">
              <w:rPr>
                <w:rStyle w:val="normaltextrun"/>
                <w:rFonts w:ascii="Arial" w:hAnsi="Arial" w:cs="Arial"/>
                <w:color w:val="000000" w:themeColor="text1"/>
              </w:rPr>
              <w:t>.</w:t>
            </w:r>
          </w:p>
          <w:p w14:paraId="1BC68B23" w14:textId="6E33C333"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4212CAE0" w14:textId="5A773743" w:rsidR="00650CE9" w:rsidRDefault="6A0D7BDD" w:rsidP="7C2E0949">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7C2E0949">
              <w:rPr>
                <w:rStyle w:val="normaltextrun"/>
                <w:rFonts w:ascii="Arial" w:hAnsi="Arial" w:cs="Arial"/>
                <w:i/>
                <w:iCs/>
                <w:color w:val="000000" w:themeColor="text1"/>
              </w:rPr>
              <w:t>Consider leadership models commonly used in policing.</w:t>
            </w:r>
          </w:p>
          <w:p w14:paraId="542A9116" w14:textId="4799A786" w:rsidR="00650CE9" w:rsidRDefault="1DE7FB8A" w:rsidP="7C2E0949">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7C2E0949">
              <w:rPr>
                <w:rStyle w:val="normaltextrun"/>
                <w:rFonts w:ascii="Arial" w:hAnsi="Arial" w:cs="Arial"/>
                <w:i/>
                <w:iCs/>
                <w:color w:val="000000" w:themeColor="text1"/>
              </w:rPr>
              <w:t>How were you able to apply a change in leadership style/strategy to reflect changing circumstances?</w:t>
            </w:r>
          </w:p>
          <w:p w14:paraId="702FD20A" w14:textId="0D550610"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7C2E0949">
              <w:rPr>
                <w:rStyle w:val="normaltextrun"/>
                <w:rFonts w:ascii="Arial" w:hAnsi="Arial" w:cs="Arial"/>
                <w:color w:val="000000" w:themeColor="text1"/>
              </w:rPr>
              <w:t> </w:t>
            </w:r>
            <w:r w:rsidRPr="7C2E0949">
              <w:rPr>
                <w:rStyle w:val="eop"/>
                <w:rFonts w:ascii="Arial" w:hAnsi="Arial" w:cs="Arial"/>
                <w:color w:val="000000" w:themeColor="text1"/>
              </w:rPr>
              <w:t> </w:t>
            </w:r>
          </w:p>
          <w:p w14:paraId="7599C39D" w14:textId="77777777" w:rsidR="00650CE9" w:rsidRDefault="00650CE9" w:rsidP="7C2E0949">
            <w:pPr>
              <w:pStyle w:val="paragraph"/>
              <w:spacing w:before="0" w:beforeAutospacing="0" w:after="0" w:afterAutospacing="0"/>
              <w:ind w:right="105"/>
              <w:jc w:val="both"/>
              <w:textAlignment w:val="baseline"/>
              <w:rPr>
                <w:rFonts w:ascii="Segoe UI" w:hAnsi="Segoe UI" w:cs="Segoe UI"/>
                <w:color w:val="000000"/>
                <w:sz w:val="18"/>
                <w:szCs w:val="18"/>
              </w:rPr>
            </w:pPr>
            <w:r w:rsidRPr="7C2E0949">
              <w:rPr>
                <w:rStyle w:val="eop"/>
                <w:rFonts w:ascii="Arial" w:hAnsi="Arial" w:cs="Arial"/>
                <w:color w:val="000000" w:themeColor="text1"/>
              </w:rPr>
              <w:t> </w:t>
            </w:r>
          </w:p>
          <w:p w14:paraId="26F25326" w14:textId="2A77C892"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Pr>
                <w:rStyle w:val="normaltextrun"/>
                <w:rFonts w:ascii="Arial" w:hAnsi="Arial" w:cs="Arial"/>
                <w:color w:val="000000"/>
                <w:shd w:val="clear" w:color="auto" w:fill="FFFF00"/>
              </w:rPr>
              <w:t>2</w:t>
            </w:r>
            <w:r w:rsidR="1ACFDEE9">
              <w:rPr>
                <w:rStyle w:val="normaltextrun"/>
                <w:rFonts w:ascii="Arial" w:hAnsi="Arial" w:cs="Arial"/>
                <w:color w:val="000000"/>
                <w:shd w:val="clear" w:color="auto" w:fill="FFFF00"/>
              </w:rPr>
              <w:t>000</w:t>
            </w:r>
            <w:r w:rsidR="798BE16A">
              <w:rPr>
                <w:rStyle w:val="normaltextrun"/>
                <w:rFonts w:ascii="Arial" w:hAnsi="Arial" w:cs="Arial"/>
                <w:color w:val="000000"/>
                <w:shd w:val="clear" w:color="auto" w:fill="FFFF00"/>
              </w:rPr>
              <w:t xml:space="preserve"> </w:t>
            </w:r>
            <w:r>
              <w:rPr>
                <w:rStyle w:val="normaltextrun"/>
                <w:rFonts w:ascii="Arial" w:hAnsi="Arial" w:cs="Arial"/>
                <w:color w:val="000000"/>
              </w:rPr>
              <w:t>words </w:t>
            </w:r>
            <w:r w:rsidRPr="37569CBF">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396CAF0C"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2BE9D826" w14:textId="77777777" w:rsidR="00CE0113" w:rsidRDefault="00711A70" w:rsidP="00CE0113">
      <w:pPr>
        <w:ind w:right="237"/>
        <w:jc w:val="both"/>
        <w:rPr>
          <w:b/>
          <w:sz w:val="24"/>
          <w:szCs w:val="24"/>
        </w:rPr>
      </w:pPr>
      <w:r w:rsidRPr="00450C83">
        <w:rPr>
          <w:b/>
          <w:sz w:val="24"/>
          <w:szCs w:val="24"/>
        </w:rPr>
        <w:t>ANSWER:</w:t>
      </w:r>
    </w:p>
    <w:p w14:paraId="745DD33D" w14:textId="77777777" w:rsidR="00CE0113" w:rsidRPr="00D958AB" w:rsidRDefault="00CE0113" w:rsidP="00CE0113">
      <w:pPr>
        <w:ind w:right="237"/>
        <w:jc w:val="both"/>
        <w:rPr>
          <w:b/>
          <w:sz w:val="24"/>
          <w:szCs w:val="24"/>
        </w:rPr>
      </w:pPr>
    </w:p>
    <w:p w14:paraId="23515E65" w14:textId="77777777" w:rsidR="00CE0113" w:rsidRPr="00D958AB" w:rsidRDefault="00CE0113" w:rsidP="00CE0113">
      <w:pPr>
        <w:ind w:right="237"/>
        <w:jc w:val="both"/>
        <w:rPr>
          <w:sz w:val="24"/>
          <w:szCs w:val="24"/>
        </w:rPr>
      </w:pPr>
      <w:r w:rsidRPr="00D958AB">
        <w:rPr>
          <w:sz w:val="24"/>
          <w:szCs w:val="24"/>
        </w:rPr>
        <w:t>In this task I shall outline the leadership models which are commonly used in policing and give examples of leadership models that I have been subject to and discuss their positive aspects along with their negative aspects. I will then go on to provide examples of leadership models that I adopt as a police officer when dealing with varying incidents and critically analyse said leadership models by providing findings of research and concluding as to what I believe works best for me. Finally, I shall give an example of an incident where I have changed my leadership style to reflect the changing circumstances that I am presented with and critically evaluate what I did and why.</w:t>
      </w:r>
    </w:p>
    <w:p w14:paraId="039F058A" w14:textId="77777777" w:rsidR="00CE0113" w:rsidRPr="00D958AB" w:rsidRDefault="00CE0113" w:rsidP="00CE0113">
      <w:pPr>
        <w:ind w:right="237"/>
        <w:jc w:val="both"/>
        <w:rPr>
          <w:sz w:val="24"/>
          <w:szCs w:val="24"/>
        </w:rPr>
      </w:pPr>
    </w:p>
    <w:p w14:paraId="06A41F22" w14:textId="77777777" w:rsidR="00CE0113" w:rsidRPr="00D958AB" w:rsidRDefault="00CE0113" w:rsidP="00CE0113">
      <w:pPr>
        <w:ind w:right="237"/>
        <w:jc w:val="both"/>
        <w:rPr>
          <w:sz w:val="24"/>
          <w:szCs w:val="24"/>
        </w:rPr>
      </w:pPr>
      <w:r w:rsidRPr="00D958AB">
        <w:rPr>
          <w:sz w:val="24"/>
          <w:szCs w:val="24"/>
        </w:rPr>
        <w:t>Back in 2015, The Police Foundation (2015) hosted a roundtable discussion with twenty-seven senior stakeholders to consider the future of Police Leadership. From this discussion, participants agreed that ‘Leadership’ in policing is different in different environments and does not simply refer to the instructions or direction given by a Chief Constable. The participants agreed that leadership is required at all levels in policing, from senior management to frontline staff. Types of leadership used in policing are:</w:t>
      </w:r>
    </w:p>
    <w:p w14:paraId="614AFDF7" w14:textId="77777777" w:rsidR="00CE0113" w:rsidRPr="00D958AB" w:rsidRDefault="00CE0113" w:rsidP="00CE0113">
      <w:pPr>
        <w:ind w:right="237"/>
        <w:jc w:val="both"/>
        <w:rPr>
          <w:sz w:val="24"/>
          <w:szCs w:val="24"/>
        </w:rPr>
      </w:pPr>
    </w:p>
    <w:p w14:paraId="14FDE9CA" w14:textId="77777777" w:rsidR="00CE0113" w:rsidRPr="00D958AB" w:rsidRDefault="00CE0113" w:rsidP="00CE0113">
      <w:pPr>
        <w:ind w:right="237"/>
        <w:jc w:val="both"/>
        <w:rPr>
          <w:sz w:val="24"/>
          <w:szCs w:val="24"/>
        </w:rPr>
      </w:pPr>
      <w:r w:rsidRPr="00D958AB">
        <w:rPr>
          <w:sz w:val="24"/>
          <w:szCs w:val="24"/>
        </w:rPr>
        <w:t>Transformational Leadership</w:t>
      </w:r>
    </w:p>
    <w:p w14:paraId="6BFEA3ED" w14:textId="77777777" w:rsidR="00CE0113" w:rsidRPr="00D958AB" w:rsidRDefault="00CE0113" w:rsidP="00CE0113">
      <w:pPr>
        <w:ind w:right="237"/>
        <w:jc w:val="both"/>
        <w:rPr>
          <w:sz w:val="24"/>
          <w:szCs w:val="24"/>
        </w:rPr>
      </w:pPr>
    </w:p>
    <w:p w14:paraId="22E3A81F" w14:textId="77777777" w:rsidR="00CE0113" w:rsidRPr="00D958AB" w:rsidRDefault="00CE0113" w:rsidP="00CE0113">
      <w:pPr>
        <w:ind w:right="237"/>
        <w:jc w:val="both"/>
        <w:rPr>
          <w:sz w:val="24"/>
          <w:szCs w:val="24"/>
        </w:rPr>
      </w:pPr>
      <w:r w:rsidRPr="00D958AB">
        <w:rPr>
          <w:sz w:val="24"/>
          <w:szCs w:val="24"/>
        </w:rPr>
        <w:t xml:space="preserve">Transformational leadership is a leadership method whereby the goal is to encourage, inspire and motivate employees to create the change needed to promote future success for the organisation. People who use this leadership style </w:t>
      </w:r>
      <w:r w:rsidRPr="00D958AB">
        <w:rPr>
          <w:sz w:val="24"/>
          <w:szCs w:val="24"/>
        </w:rPr>
        <w:lastRenderedPageBreak/>
        <w:t>do not micro-manage and instead promote employee ownership and independence in the workplace (S.K. White, 2022).</w:t>
      </w:r>
    </w:p>
    <w:p w14:paraId="12B56BD4" w14:textId="77777777" w:rsidR="00CE0113" w:rsidRPr="00D958AB" w:rsidRDefault="00CE0113" w:rsidP="00CE0113">
      <w:pPr>
        <w:ind w:right="237"/>
        <w:jc w:val="both"/>
        <w:rPr>
          <w:sz w:val="24"/>
          <w:szCs w:val="24"/>
        </w:rPr>
      </w:pPr>
    </w:p>
    <w:p w14:paraId="54F67131" w14:textId="77777777" w:rsidR="00CE0113" w:rsidRPr="00D958AB" w:rsidRDefault="00CE0113" w:rsidP="00CE0113">
      <w:pPr>
        <w:ind w:right="237"/>
        <w:jc w:val="both"/>
        <w:rPr>
          <w:sz w:val="24"/>
          <w:szCs w:val="24"/>
        </w:rPr>
      </w:pPr>
    </w:p>
    <w:p w14:paraId="0D614217" w14:textId="77777777" w:rsidR="00CE0113" w:rsidRPr="00D958AB" w:rsidRDefault="00CE0113" w:rsidP="00CE0113">
      <w:pPr>
        <w:ind w:right="237"/>
        <w:jc w:val="both"/>
        <w:rPr>
          <w:sz w:val="24"/>
          <w:szCs w:val="24"/>
        </w:rPr>
      </w:pPr>
      <w:r w:rsidRPr="00D958AB">
        <w:rPr>
          <w:sz w:val="24"/>
          <w:szCs w:val="24"/>
        </w:rPr>
        <w:t>Transactional Leadership</w:t>
      </w:r>
    </w:p>
    <w:p w14:paraId="6731254D" w14:textId="77777777" w:rsidR="00CE0113" w:rsidRPr="00D958AB" w:rsidRDefault="00CE0113" w:rsidP="00CE0113">
      <w:pPr>
        <w:ind w:right="237"/>
        <w:jc w:val="both"/>
        <w:rPr>
          <w:sz w:val="24"/>
          <w:szCs w:val="24"/>
        </w:rPr>
      </w:pPr>
    </w:p>
    <w:p w14:paraId="6370D69C" w14:textId="77777777" w:rsidR="00CE0113" w:rsidRPr="00D958AB" w:rsidRDefault="00CE0113" w:rsidP="00CE0113">
      <w:pPr>
        <w:ind w:right="237"/>
        <w:jc w:val="both"/>
        <w:rPr>
          <w:sz w:val="24"/>
          <w:szCs w:val="24"/>
        </w:rPr>
      </w:pPr>
      <w:r w:rsidRPr="00D958AB">
        <w:rPr>
          <w:sz w:val="24"/>
          <w:szCs w:val="24"/>
        </w:rPr>
        <w:t>Transactional Leadership is a leadership style that rewards and penalize to motivate and direct employees. This style of leadership highlights the importance of structure within an organisation where members of said organisation are rewarded when the achieve goals but also reprimanded if they underperform (K. Cherry, 2022).</w:t>
      </w:r>
    </w:p>
    <w:p w14:paraId="7AE5FE21" w14:textId="77777777" w:rsidR="00CE0113" w:rsidRPr="00D958AB" w:rsidRDefault="00CE0113" w:rsidP="00CE0113">
      <w:pPr>
        <w:ind w:right="237"/>
        <w:jc w:val="both"/>
        <w:rPr>
          <w:sz w:val="24"/>
          <w:szCs w:val="24"/>
        </w:rPr>
      </w:pPr>
    </w:p>
    <w:p w14:paraId="6453218F" w14:textId="77777777" w:rsidR="00CE0113" w:rsidRPr="00D958AB" w:rsidRDefault="00CE0113" w:rsidP="00CE0113">
      <w:pPr>
        <w:ind w:right="237"/>
        <w:jc w:val="both"/>
        <w:rPr>
          <w:sz w:val="24"/>
          <w:szCs w:val="24"/>
        </w:rPr>
      </w:pPr>
    </w:p>
    <w:p w14:paraId="643B689A" w14:textId="77777777" w:rsidR="00CE0113" w:rsidRPr="00D958AB" w:rsidRDefault="00CE0113" w:rsidP="00CE0113">
      <w:pPr>
        <w:ind w:right="237"/>
        <w:jc w:val="both"/>
        <w:rPr>
          <w:sz w:val="24"/>
          <w:szCs w:val="24"/>
        </w:rPr>
      </w:pPr>
      <w:r w:rsidRPr="00D958AB">
        <w:rPr>
          <w:sz w:val="24"/>
          <w:szCs w:val="24"/>
        </w:rPr>
        <w:t>Mixed style Leadership</w:t>
      </w:r>
    </w:p>
    <w:p w14:paraId="5628CD3C" w14:textId="77777777" w:rsidR="00CE0113" w:rsidRPr="00D958AB" w:rsidRDefault="00CE0113" w:rsidP="00CE0113">
      <w:pPr>
        <w:ind w:right="237"/>
        <w:jc w:val="both"/>
        <w:rPr>
          <w:sz w:val="24"/>
          <w:szCs w:val="24"/>
        </w:rPr>
      </w:pPr>
    </w:p>
    <w:p w14:paraId="76566936" w14:textId="77777777" w:rsidR="00CE0113" w:rsidRPr="00D958AB" w:rsidRDefault="00CE0113" w:rsidP="00CE0113">
      <w:pPr>
        <w:ind w:right="237"/>
        <w:jc w:val="both"/>
        <w:rPr>
          <w:sz w:val="24"/>
          <w:szCs w:val="24"/>
        </w:rPr>
      </w:pPr>
      <w:r w:rsidRPr="00D958AB">
        <w:rPr>
          <w:sz w:val="24"/>
          <w:szCs w:val="24"/>
        </w:rPr>
        <w:t>Mixed style Leadership is a combination of both Transformational and Transactional Leadership.</w:t>
      </w:r>
    </w:p>
    <w:p w14:paraId="6C0F2477" w14:textId="77777777" w:rsidR="00CE0113" w:rsidRPr="00D958AB" w:rsidRDefault="00CE0113" w:rsidP="00CE0113">
      <w:pPr>
        <w:ind w:right="237"/>
        <w:jc w:val="both"/>
        <w:rPr>
          <w:sz w:val="24"/>
          <w:szCs w:val="24"/>
        </w:rPr>
      </w:pPr>
      <w:r w:rsidRPr="00D958AB">
        <w:rPr>
          <w:sz w:val="24"/>
          <w:szCs w:val="24"/>
        </w:rPr>
        <w:t xml:space="preserve"> </w:t>
      </w:r>
    </w:p>
    <w:p w14:paraId="1BF6E025" w14:textId="77777777" w:rsidR="00CE0113" w:rsidRPr="00D958AB" w:rsidRDefault="00CE0113" w:rsidP="00CE0113">
      <w:pPr>
        <w:ind w:right="237"/>
        <w:jc w:val="both"/>
        <w:rPr>
          <w:sz w:val="24"/>
          <w:szCs w:val="24"/>
        </w:rPr>
      </w:pPr>
    </w:p>
    <w:p w14:paraId="6901A91B" w14:textId="77777777" w:rsidR="00CE0113" w:rsidRPr="00D958AB" w:rsidRDefault="00CE0113" w:rsidP="00CE0113">
      <w:pPr>
        <w:ind w:right="237"/>
        <w:jc w:val="both"/>
        <w:rPr>
          <w:sz w:val="24"/>
          <w:szCs w:val="24"/>
        </w:rPr>
      </w:pPr>
      <w:r w:rsidRPr="00D958AB">
        <w:rPr>
          <w:sz w:val="24"/>
          <w:szCs w:val="24"/>
        </w:rPr>
        <w:t>Active Leadership and Role-Modelling</w:t>
      </w:r>
    </w:p>
    <w:p w14:paraId="7FC15D73" w14:textId="77777777" w:rsidR="00CE0113" w:rsidRPr="00D958AB" w:rsidRDefault="00CE0113" w:rsidP="00CE0113">
      <w:pPr>
        <w:ind w:right="237"/>
        <w:jc w:val="both"/>
        <w:rPr>
          <w:sz w:val="24"/>
          <w:szCs w:val="24"/>
        </w:rPr>
      </w:pPr>
    </w:p>
    <w:p w14:paraId="382B1384" w14:textId="77777777" w:rsidR="00CE0113" w:rsidRPr="00D958AB" w:rsidRDefault="00CE0113" w:rsidP="00CE0113">
      <w:pPr>
        <w:ind w:right="237"/>
        <w:jc w:val="both"/>
        <w:rPr>
          <w:sz w:val="24"/>
          <w:szCs w:val="24"/>
        </w:rPr>
      </w:pPr>
      <w:r w:rsidRPr="00D958AB">
        <w:rPr>
          <w:sz w:val="24"/>
          <w:szCs w:val="24"/>
        </w:rPr>
        <w:t>The Active leadership and Role-modelling method of leadership is people who are actively out in their field of profession and who set good examples and inspire colleagues through their own actions and individual personalities. The goal in this model of leadership is that with setting a good example and being inspirational, there is hope that colleagues will mirror their leader thus promoting good examples themselves (College of Policing, 2022)</w:t>
      </w:r>
    </w:p>
    <w:p w14:paraId="679889D7" w14:textId="77777777" w:rsidR="00CE0113" w:rsidRPr="00D958AB" w:rsidRDefault="00CE0113" w:rsidP="00CE0113">
      <w:pPr>
        <w:ind w:right="237"/>
        <w:jc w:val="both"/>
        <w:rPr>
          <w:sz w:val="24"/>
          <w:szCs w:val="24"/>
        </w:rPr>
      </w:pPr>
    </w:p>
    <w:p w14:paraId="61ECE39B" w14:textId="77777777" w:rsidR="00CE0113" w:rsidRPr="00D958AB" w:rsidRDefault="00CE0113" w:rsidP="00CE0113">
      <w:pPr>
        <w:ind w:right="237"/>
        <w:jc w:val="both"/>
        <w:rPr>
          <w:sz w:val="24"/>
          <w:szCs w:val="24"/>
        </w:rPr>
      </w:pPr>
    </w:p>
    <w:p w14:paraId="57E49DBB" w14:textId="77777777" w:rsidR="00CE0113" w:rsidRPr="00D958AB" w:rsidRDefault="00CE0113" w:rsidP="00CE0113">
      <w:pPr>
        <w:ind w:right="237"/>
        <w:jc w:val="both"/>
        <w:rPr>
          <w:sz w:val="24"/>
          <w:szCs w:val="24"/>
        </w:rPr>
      </w:pPr>
      <w:r w:rsidRPr="00D958AB">
        <w:rPr>
          <w:sz w:val="24"/>
          <w:szCs w:val="24"/>
        </w:rPr>
        <w:t>Situational Leadership</w:t>
      </w:r>
    </w:p>
    <w:p w14:paraId="7883E267" w14:textId="77777777" w:rsidR="00CE0113" w:rsidRPr="00D958AB" w:rsidRDefault="00CE0113" w:rsidP="00CE0113">
      <w:pPr>
        <w:ind w:right="237"/>
        <w:jc w:val="both"/>
        <w:rPr>
          <w:sz w:val="24"/>
          <w:szCs w:val="24"/>
        </w:rPr>
      </w:pPr>
    </w:p>
    <w:p w14:paraId="76917097" w14:textId="77777777" w:rsidR="00CE0113" w:rsidRPr="00D958AB" w:rsidRDefault="00CE0113" w:rsidP="00CE0113">
      <w:pPr>
        <w:ind w:right="237"/>
        <w:jc w:val="both"/>
        <w:rPr>
          <w:sz w:val="24"/>
          <w:szCs w:val="24"/>
        </w:rPr>
      </w:pPr>
      <w:r w:rsidRPr="00D958AB">
        <w:rPr>
          <w:sz w:val="24"/>
          <w:szCs w:val="24"/>
        </w:rPr>
        <w:t>Situational Leadership is a model of leadership whereby the leader adapts their management style to every individual situation or task to meet the requirements for the team or team members (J. Wolf, 2021).</w:t>
      </w:r>
    </w:p>
    <w:p w14:paraId="449955B4" w14:textId="77777777" w:rsidR="00CE0113" w:rsidRPr="00D958AB" w:rsidRDefault="00CE0113" w:rsidP="00CE0113">
      <w:pPr>
        <w:ind w:right="237"/>
        <w:jc w:val="both"/>
        <w:rPr>
          <w:sz w:val="24"/>
          <w:szCs w:val="24"/>
        </w:rPr>
      </w:pPr>
    </w:p>
    <w:p w14:paraId="4979B62D" w14:textId="77777777" w:rsidR="00CE0113" w:rsidRPr="00D958AB" w:rsidRDefault="00CE0113" w:rsidP="00CE0113">
      <w:pPr>
        <w:ind w:right="237"/>
        <w:jc w:val="both"/>
        <w:rPr>
          <w:sz w:val="24"/>
          <w:szCs w:val="24"/>
        </w:rPr>
      </w:pPr>
    </w:p>
    <w:p w14:paraId="5D4EC9BE" w14:textId="77777777" w:rsidR="00CE0113" w:rsidRPr="00D958AB" w:rsidRDefault="00CE0113" w:rsidP="00CE0113">
      <w:pPr>
        <w:ind w:right="237"/>
        <w:jc w:val="both"/>
        <w:rPr>
          <w:sz w:val="24"/>
          <w:szCs w:val="24"/>
        </w:rPr>
      </w:pPr>
      <w:r w:rsidRPr="00D958AB">
        <w:rPr>
          <w:sz w:val="24"/>
          <w:szCs w:val="24"/>
        </w:rPr>
        <w:t>Participative Leadership</w:t>
      </w:r>
    </w:p>
    <w:p w14:paraId="329E5F5B" w14:textId="77777777" w:rsidR="00CE0113" w:rsidRPr="00D958AB" w:rsidRDefault="00CE0113" w:rsidP="00CE0113">
      <w:pPr>
        <w:ind w:right="237"/>
        <w:jc w:val="both"/>
        <w:rPr>
          <w:sz w:val="24"/>
          <w:szCs w:val="24"/>
        </w:rPr>
      </w:pPr>
    </w:p>
    <w:p w14:paraId="00BCFE07" w14:textId="77777777" w:rsidR="00CE0113" w:rsidRPr="00D958AB" w:rsidRDefault="00CE0113" w:rsidP="00CE0113">
      <w:pPr>
        <w:ind w:right="237"/>
        <w:jc w:val="both"/>
        <w:rPr>
          <w:sz w:val="24"/>
          <w:szCs w:val="24"/>
        </w:rPr>
      </w:pPr>
      <w:r w:rsidRPr="00D958AB">
        <w:rPr>
          <w:sz w:val="24"/>
          <w:szCs w:val="24"/>
        </w:rPr>
        <w:t>Participative Leadership is a leadership model whereby leaders promote team engagement. Leaders who adopt this method, encourage employees and colleagues to express their creativity and provide opportunities for them to do so by providing suggestions on how best to manage a task or situation. This leadership method intends to empower its followers by making them part of the decision-making process (Harappa, 2021).</w:t>
      </w:r>
    </w:p>
    <w:p w14:paraId="6D6A0F75" w14:textId="77777777" w:rsidR="00CE0113" w:rsidRPr="00D958AB" w:rsidRDefault="00CE0113" w:rsidP="00CE0113">
      <w:pPr>
        <w:ind w:right="237"/>
        <w:jc w:val="both"/>
        <w:rPr>
          <w:sz w:val="24"/>
          <w:szCs w:val="24"/>
        </w:rPr>
      </w:pPr>
    </w:p>
    <w:p w14:paraId="18DFEF32" w14:textId="77777777" w:rsidR="00CE0113" w:rsidRPr="00D958AB" w:rsidRDefault="00CE0113" w:rsidP="00CE0113">
      <w:pPr>
        <w:ind w:right="237"/>
        <w:jc w:val="both"/>
        <w:rPr>
          <w:sz w:val="24"/>
          <w:szCs w:val="24"/>
        </w:rPr>
      </w:pPr>
    </w:p>
    <w:p w14:paraId="61E8218F" w14:textId="77777777" w:rsidR="00CE0113" w:rsidRPr="00D958AB" w:rsidRDefault="00CE0113" w:rsidP="00CE0113">
      <w:pPr>
        <w:ind w:right="237"/>
        <w:jc w:val="both"/>
        <w:rPr>
          <w:sz w:val="24"/>
          <w:szCs w:val="24"/>
        </w:rPr>
      </w:pPr>
      <w:r w:rsidRPr="00D958AB">
        <w:rPr>
          <w:sz w:val="24"/>
          <w:szCs w:val="24"/>
        </w:rPr>
        <w:t xml:space="preserve">During my time as a Police officer, I have worked under numerous supervisors from Sergeants to Inspectors who all had their own personal styles in leadership. One supervisor early into my career, adopted the Active Leadership method which, initially, I found beneficial. Being new to such a diverse job, where there is a </w:t>
      </w:r>
      <w:r w:rsidRPr="00D958AB">
        <w:rPr>
          <w:sz w:val="24"/>
          <w:szCs w:val="24"/>
        </w:rPr>
        <w:lastRenderedPageBreak/>
        <w:t>real risk to the people you are dealing with and yourself, I welcomed my supervisor being on the ground, at scene, setting an example that I could emulate which in turn helped my learning and played a pivotal part in my progression as a police officer. However, as time went on and I become more independent and began adopting my own style of policing that would in some cases be different from my supervisors, this would cause friction as my supervisor only endorsed their way of dealing with a task or incident and was reluctant to consider different approaches. This extent of management is often referred to as ‘Micro-managing’. Micro-managing is a management style adopted by a supervisor whereby they attempt to supervise and monitor every little detail within the team they manage and their workplace (A. Meade, 2021). A survey organised by Trinity Solutions which was published by (H. Chambers, 2004) relating to the impacts of Micro-managing on employee’s found that 71% of participants stated that being micromanaged negatively impacted their job performance and 85% stating that micromanaging damaged employee’s morale. As stated, initially I found this leadership method beneficial but as time went on and I became an independent police officer, I found this method of leadership damaging and placed limitations on my professional progression as I was given few opportunities to demonstrate my own leadership methods.</w:t>
      </w:r>
    </w:p>
    <w:p w14:paraId="215C6755" w14:textId="77777777" w:rsidR="00CE0113" w:rsidRPr="00D958AB" w:rsidRDefault="00CE0113" w:rsidP="00CE0113">
      <w:pPr>
        <w:ind w:right="237"/>
        <w:jc w:val="both"/>
        <w:rPr>
          <w:sz w:val="24"/>
          <w:szCs w:val="24"/>
        </w:rPr>
      </w:pPr>
    </w:p>
    <w:p w14:paraId="70F4EF6F" w14:textId="77777777" w:rsidR="00CE0113" w:rsidRPr="00D958AB" w:rsidRDefault="00CE0113" w:rsidP="00CE0113">
      <w:pPr>
        <w:ind w:right="237"/>
        <w:jc w:val="both"/>
        <w:rPr>
          <w:sz w:val="24"/>
          <w:szCs w:val="24"/>
        </w:rPr>
      </w:pPr>
      <w:r w:rsidRPr="00D958AB">
        <w:rPr>
          <w:sz w:val="24"/>
          <w:szCs w:val="24"/>
        </w:rPr>
        <w:t xml:space="preserve">Another example of a leadership method I have worked under was a segreant who had recently been promoted. The method they adopted was predominately that of a participative leadership style. Positives that I found with this style of leadership was I felt that rather than being led by a single person, we as a team were making decisions. Along with this, the sergeant become aware of certain areas in policing that team members were interested in and would guide the workload to staff’s preferences. For example, one team member was particularly interested in traffic, so, when possible, the sergeant would direct any traffic incidents to that member of staff. In my case, I enjoyed executing warrants to which the sergeant allowed me to orchestrate arrest strategies which I found beneficial to my personal professional progression. A negative I found with this style of leadership was, occasionally there would be friction between colleagues due to some colleagues having completely different opinions on a matter when the sergeant would ask for suggestions. With this, decision making was a longer process, with something as small as assigning someone to watch over a prisoner at hospital for the shift having the potential to become a debate. In an article published on Cambridge University Press (Y. Xia, L. Zhang, and N. Zhao 2016) found that a study on Participative Leadership promoted communitive openness which led to a higher rate of job satisfaction. However, a dissertation written by (P.&amp; B. </w:t>
      </w:r>
      <w:proofErr w:type="spellStart"/>
      <w:r w:rsidRPr="00D958AB">
        <w:rPr>
          <w:sz w:val="24"/>
          <w:szCs w:val="24"/>
        </w:rPr>
        <w:t>Nemaei</w:t>
      </w:r>
      <w:proofErr w:type="spellEnd"/>
      <w:r w:rsidRPr="00D958AB">
        <w:rPr>
          <w:sz w:val="24"/>
          <w:szCs w:val="24"/>
        </w:rPr>
        <w:t xml:space="preserve">, 2012) on “The Impact of participative leadership on employee's motivation, job satisfaction and innovation” found that although Participative Leadership promotes communication, an employee’s experience within the job plays a role. Stating that “Consensus may be the product of the most vocal, but not necessarily the most knowledgeable, members” </w:t>
      </w:r>
      <w:proofErr w:type="spellStart"/>
      <w:r w:rsidRPr="00D958AB">
        <w:rPr>
          <w:sz w:val="24"/>
          <w:szCs w:val="24"/>
        </w:rPr>
        <w:t>Nemaei</w:t>
      </w:r>
      <w:proofErr w:type="spellEnd"/>
      <w:r w:rsidRPr="00D958AB">
        <w:rPr>
          <w:sz w:val="24"/>
          <w:szCs w:val="24"/>
        </w:rPr>
        <w:t xml:space="preserve"> highlights the importance of knowledge and experience of team members being a factor to consider for supervisors when adopting the Participative Leadership style. As stated, I enjoyed being trusted to make my own decisions and have my opinions heard, however I do think that certain decisions need to be left to the supervisor, example being the prisoner watch at hospital, to prevent friction between colleagues.</w:t>
      </w:r>
    </w:p>
    <w:p w14:paraId="7F926111" w14:textId="77777777" w:rsidR="00CE0113" w:rsidRPr="00D958AB" w:rsidRDefault="00CE0113" w:rsidP="00CE0113">
      <w:pPr>
        <w:ind w:right="237"/>
        <w:jc w:val="both"/>
        <w:rPr>
          <w:sz w:val="24"/>
          <w:szCs w:val="24"/>
        </w:rPr>
      </w:pPr>
    </w:p>
    <w:p w14:paraId="2DA2D12C" w14:textId="77777777" w:rsidR="00CE0113" w:rsidRPr="00D958AB" w:rsidRDefault="00CE0113" w:rsidP="00CE0113">
      <w:pPr>
        <w:ind w:right="237"/>
        <w:jc w:val="both"/>
        <w:rPr>
          <w:sz w:val="24"/>
          <w:szCs w:val="24"/>
        </w:rPr>
      </w:pPr>
      <w:r w:rsidRPr="00D958AB">
        <w:rPr>
          <w:sz w:val="24"/>
          <w:szCs w:val="24"/>
        </w:rPr>
        <w:lastRenderedPageBreak/>
        <w:t>When I first started in my profession as a police officer, I did not have many opportunities to adopt any leadership styles as I was learning the profession and learning from my mentor. Although I did take the lead when washing a police van with my mentor, after they stated they were satisfied with the job after only 5 minutes of using the jet wash, and the van looking like it had tiger stripes. As time as passed, and I have gained more experience and knowledge as a police officer, I have found situations whereby I take the leadership role have increased. I put this down to being accompanied by colleagues who are younger in service and being comfortable and confident enough to take the leadership role. The situations that I have attended and took the leadership role have been a wide variety of incidents, consisting of different types of scenarios and different types of people. With this I have found that my style of leadership changes with the incident that I am presented with. For example, I attended a mass brawl with multiple suspects and victims, my colleague and I were first on scene followed by further units. I immediately exercised Section 3 of The Criminal Law Act 1967, which is legislation that allows police officer to use reasonable force to effect the arrest of the persons believed to be responsible for a crime (Legislation.gov.uk, 2011). My colleagues and I arrested four persons for the offence of affray, which covers fighting in a public place in a way that endangers and alarms others (Britannica, N.D.). I was concerned for the safety of my colleagues and I as we were surrounded by a large group of drunken patrons, who were loud and rowdy. To this, I immediately took an Authoritative Leadership and shouted over the members of public to my colleagues, instructing them to get the arrested persons to the rear cells of our marked police vehicles to ensure the safety of them and my colleagues. An Authoritative Leadership style is where one person is in control and sets out clear tasks with the intention to make quick, effective decisions (Indeed, 2021). Given the situation, I believe that this type of leadership was effective in that control was gained quickly to ensure safety and detain those responsible for committing a crime. However, I do not believe that this style of leadership would suit day to day supervision. Employees will feel that they are unattached to the organisation and ultimately untrusted to make decisions for themselves (</w:t>
      </w:r>
      <w:proofErr w:type="spellStart"/>
      <w:r w:rsidRPr="00D958AB">
        <w:rPr>
          <w:sz w:val="24"/>
          <w:szCs w:val="24"/>
        </w:rPr>
        <w:t>LPCentre</w:t>
      </w:r>
      <w:proofErr w:type="spellEnd"/>
      <w:r w:rsidRPr="00D958AB">
        <w:rPr>
          <w:sz w:val="24"/>
          <w:szCs w:val="24"/>
        </w:rPr>
        <w:t>, 2022).</w:t>
      </w:r>
    </w:p>
    <w:p w14:paraId="5A3F5289" w14:textId="77777777" w:rsidR="00CE0113" w:rsidRPr="00D958AB" w:rsidRDefault="00CE0113" w:rsidP="00CE0113">
      <w:pPr>
        <w:ind w:right="237"/>
        <w:jc w:val="both"/>
        <w:rPr>
          <w:sz w:val="24"/>
          <w:szCs w:val="24"/>
        </w:rPr>
      </w:pPr>
    </w:p>
    <w:p w14:paraId="4A4E2B89" w14:textId="77777777" w:rsidR="00CE0113" w:rsidRPr="00D958AB" w:rsidRDefault="00CE0113" w:rsidP="00CE0113">
      <w:pPr>
        <w:ind w:right="237"/>
        <w:jc w:val="both"/>
        <w:rPr>
          <w:sz w:val="24"/>
          <w:szCs w:val="24"/>
        </w:rPr>
      </w:pPr>
      <w:r w:rsidRPr="00D958AB">
        <w:rPr>
          <w:sz w:val="24"/>
          <w:szCs w:val="24"/>
        </w:rPr>
        <w:t>However, I have been involved in incidents whereby experience does not necessarily mean that you take the leadership role. During an incident that I was involved in, involving a member of the public during a mental health crisis, I initially took the leadership role but shown flexibility when I stood back and let my colleague, who had less experience, take the lead. My colleague and I attended a flat whereby neighbours had reported seeing the occupant in the communal hallway, holding a knife and bleeding from her arms, believed to be suffering with her mental health. On arrival we found the front door of the flat ajar with blood smeared on the handle and under Section 17 of The Police and Criminal Evidence act, I entered the address to safe life or limb (HM Government, 2012). In this instance, as there was information indicating the possibility of the occupant being armed with a knife, I took the lead as a Taser trained officer. Tasers are a conducted energy device that are provided to trained officers to incapacitate violent people from a distance (</w:t>
      </w:r>
      <w:proofErr w:type="spellStart"/>
      <w:r w:rsidRPr="00D958AB">
        <w:rPr>
          <w:sz w:val="24"/>
          <w:szCs w:val="24"/>
        </w:rPr>
        <w:t>SafeWise</w:t>
      </w:r>
      <w:proofErr w:type="spellEnd"/>
      <w:r w:rsidRPr="00D958AB">
        <w:rPr>
          <w:sz w:val="24"/>
          <w:szCs w:val="24"/>
        </w:rPr>
        <w:t xml:space="preserve">, 2022). Due to the threat level, I once again adopted the Authoritative Leadership style, calling out clear instructions. However, once inside the address I located the female in question who was sitting on a mattress in the middle of her living room. She had cuts to her arms, but they were not life threatening. I lowered my tone but still adopted the authoritative </w:t>
      </w:r>
      <w:r w:rsidRPr="00D958AB">
        <w:rPr>
          <w:sz w:val="24"/>
          <w:szCs w:val="24"/>
        </w:rPr>
        <w:lastRenderedPageBreak/>
        <w:t>leadership style, asking to see her hands to ensure she was no longer in possession of a knife. Once I was satisfied that she was not in possession of a knife I put my Taser away and began verbally engaging with her, however she just kept saying “YOU WOULD’NT UNDERSTAND”. I changed my leadership style to match the situation now knowing she did not pose as big of a physical threat risk as initially thought, to that of a Transformational Leadership, attempting to encourage the female by pointing out positive actions that we could take to help her, however this did not seem to work, and she would not engage. My colleague, who was female, has then taken the leadership role and began verbally engaging with the female. The female immediately opened to my colleague, and they found common ground in the fact they were both mothers. My colleague strategically adopted a transactional leadership style, bargaining with the female that if she would allow us to take her to a hospital to get her injuries looked at and a mental health assessment, then we would speak with social services and enquire about her children’s welfare. This style proved effective, and we subsequently conveyed the female to hospital for her to get the medical attention she required. Being flexible in your approach to leadership enables you and colleagues a better chance at reaching a common goal (CMOE, 2021). However, someone taking leadership who lacks in experience runs the risk of a poor performance and failing at reaching the common goal (GBS Corporate training, 2017).</w:t>
      </w:r>
    </w:p>
    <w:p w14:paraId="33E8F179" w14:textId="77777777" w:rsidR="00CE0113" w:rsidRPr="00D958AB" w:rsidRDefault="00CE0113" w:rsidP="00CE0113">
      <w:pPr>
        <w:ind w:right="237"/>
        <w:jc w:val="both"/>
        <w:rPr>
          <w:sz w:val="24"/>
          <w:szCs w:val="24"/>
        </w:rPr>
      </w:pPr>
    </w:p>
    <w:p w14:paraId="0A848C79" w14:textId="77777777" w:rsidR="00CE0113" w:rsidRPr="00D958AB" w:rsidRDefault="00CE0113" w:rsidP="00CE0113">
      <w:pPr>
        <w:ind w:right="237"/>
        <w:jc w:val="both"/>
        <w:rPr>
          <w:sz w:val="24"/>
          <w:szCs w:val="24"/>
        </w:rPr>
      </w:pPr>
      <w:r w:rsidRPr="00D958AB">
        <w:rPr>
          <w:sz w:val="24"/>
          <w:szCs w:val="24"/>
        </w:rPr>
        <w:t>In conclusion, I believe that my personal experiences and the research I have conducted show that leadership in policing needs to be suited to the type of incident or team that is subject to supervision. The wrong leadership style can lead to low morale amongst team members and create friction between colleagues. However, the correct leadership style that best suits the incident or situation can create positive outcomes, higher morale and a better working environment.</w:t>
      </w:r>
    </w:p>
    <w:p w14:paraId="1A0DA572" w14:textId="77777777" w:rsidR="00CE0113" w:rsidRPr="00D958AB" w:rsidRDefault="00CE0113" w:rsidP="00CE0113">
      <w:pPr>
        <w:ind w:right="237"/>
        <w:jc w:val="both"/>
        <w:rPr>
          <w:sz w:val="24"/>
          <w:szCs w:val="24"/>
        </w:rPr>
      </w:pPr>
    </w:p>
    <w:p w14:paraId="32933C98" w14:textId="1890D5B1" w:rsidR="00AA666E" w:rsidRPr="00CE0113" w:rsidRDefault="00CE0113" w:rsidP="00CE0113">
      <w:pPr>
        <w:ind w:right="237"/>
        <w:jc w:val="both"/>
        <w:rPr>
          <w:b/>
          <w:sz w:val="24"/>
          <w:szCs w:val="24"/>
        </w:rPr>
      </w:pPr>
      <w:r w:rsidRPr="00D958AB">
        <w:rPr>
          <w:sz w:val="24"/>
          <w:szCs w:val="24"/>
        </w:rPr>
        <w:t>Word count: 2132</w:t>
      </w:r>
      <w:r w:rsidR="00025650">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1EEA28B2" w14:textId="77777777" w:rsidR="00650CE9" w:rsidRDefault="00650CE9" w:rsidP="00D11C62">
      <w:pPr>
        <w:ind w:right="237"/>
        <w:jc w:val="both"/>
        <w:rPr>
          <w:b/>
          <w:color w:val="auto"/>
          <w:sz w:val="24"/>
          <w:szCs w:val="24"/>
        </w:rPr>
      </w:pPr>
    </w:p>
    <w:p w14:paraId="4C75163A"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sidRPr="35AC8E37">
        <w:rPr>
          <w:rStyle w:val="normaltextrun"/>
          <w:rFonts w:ascii="Arial" w:hAnsi="Arial" w:cs="Arial"/>
          <w:b/>
          <w:bCs/>
        </w:rPr>
        <w:t>Relevant areas of the National Policing Curriculum: </w:t>
      </w:r>
      <w:r w:rsidRPr="35AC8E37">
        <w:rPr>
          <w:rStyle w:val="eop"/>
          <w:rFonts w:ascii="Arial" w:hAnsi="Arial" w:cs="Arial"/>
          <w:color w:val="000000" w:themeColor="text1"/>
        </w:rPr>
        <w:t> </w:t>
      </w:r>
    </w:p>
    <w:p w14:paraId="0D3AD1EB" w14:textId="5834D83D" w:rsidR="1C6A4366" w:rsidRDefault="1C6A4366" w:rsidP="35AC8E37">
      <w:pPr>
        <w:pStyle w:val="paragraph"/>
        <w:spacing w:before="0" w:beforeAutospacing="0" w:after="0" w:afterAutospacing="0" w:line="259" w:lineRule="auto"/>
        <w:ind w:right="105"/>
        <w:jc w:val="both"/>
      </w:pPr>
      <w:r w:rsidRPr="35AC8E37">
        <w:rPr>
          <w:rStyle w:val="normaltextrun"/>
          <w:rFonts w:ascii="Arial" w:hAnsi="Arial" w:cs="Arial"/>
          <w:b/>
          <w:bCs/>
          <w:color w:val="000000" w:themeColor="text1"/>
        </w:rPr>
        <w:t>Coaching, Mentoring, Assessment</w:t>
      </w:r>
    </w:p>
    <w:p w14:paraId="06C80E89"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2234F28" w14:textId="305ACA68" w:rsidR="00650CE9"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42"/>
      </w:tblGrid>
      <w:tr w:rsidR="003C458C" w:rsidRPr="00270EEB" w14:paraId="4E540F27" w14:textId="77777777" w:rsidTr="37569CBF">
        <w:tc>
          <w:tcPr>
            <w:tcW w:w="10188" w:type="dxa"/>
            <w:shd w:val="clear" w:color="auto" w:fill="auto"/>
          </w:tcPr>
          <w:p w14:paraId="4BF3FFEF" w14:textId="33D97254" w:rsidR="008665C1" w:rsidRDefault="008665C1" w:rsidP="00340E9A">
            <w:pPr>
              <w:pStyle w:val="TableParagraph"/>
              <w:tabs>
                <w:tab w:val="left" w:pos="355"/>
              </w:tabs>
              <w:ind w:left="0" w:right="237"/>
              <w:rPr>
                <w:rFonts w:eastAsia="Times New Roman"/>
                <w:color w:val="000000"/>
                <w:sz w:val="24"/>
                <w:szCs w:val="24"/>
                <w:lang w:bidi="ar-SA"/>
              </w:rPr>
            </w:pPr>
          </w:p>
          <w:p w14:paraId="5C16D5C9" w14:textId="43A35A8E"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Pr>
                <w:rStyle w:val="normaltextrun"/>
                <w:rFonts w:ascii="Arial" w:hAnsi="Arial" w:cs="Arial"/>
                <w:b/>
                <w:bCs/>
                <w:color w:val="000000"/>
                <w:shd w:val="clear" w:color="auto" w:fill="FFFF00"/>
              </w:rPr>
              <w:t xml:space="preserve">Critically </w:t>
            </w:r>
            <w:r w:rsidR="2F755FFD">
              <w:rPr>
                <w:rStyle w:val="normaltextrun"/>
                <w:rFonts w:ascii="Arial" w:hAnsi="Arial" w:cs="Arial"/>
                <w:b/>
                <w:bCs/>
                <w:color w:val="000000"/>
                <w:shd w:val="clear" w:color="auto" w:fill="FFFF00"/>
              </w:rPr>
              <w:t xml:space="preserve">reflect </w:t>
            </w:r>
            <w:r w:rsidR="24F25AAB" w:rsidRPr="35AC8E37">
              <w:rPr>
                <w:rStyle w:val="normaltextrun"/>
                <w:rFonts w:ascii="Arial" w:hAnsi="Arial" w:cs="Arial"/>
                <w:color w:val="000000"/>
                <w:shd w:val="clear" w:color="auto" w:fill="FFFF00"/>
              </w:rPr>
              <w:t>up</w:t>
            </w:r>
            <w:r w:rsidR="2F755FFD" w:rsidRPr="35AC8E37">
              <w:rPr>
                <w:rStyle w:val="normaltextrun"/>
                <w:rFonts w:ascii="Arial" w:hAnsi="Arial" w:cs="Arial"/>
                <w:color w:val="000000" w:themeColor="text1"/>
              </w:rPr>
              <w:t>on you</w:t>
            </w:r>
            <w:r w:rsidR="4486C5BA" w:rsidRPr="35AC8E37">
              <w:rPr>
                <w:rStyle w:val="normaltextrun"/>
                <w:rFonts w:ascii="Arial" w:hAnsi="Arial" w:cs="Arial"/>
                <w:color w:val="000000" w:themeColor="text1"/>
              </w:rPr>
              <w:t xml:space="preserve">r </w:t>
            </w:r>
            <w:r w:rsidR="50A9543B" w:rsidRPr="35AC8E37">
              <w:rPr>
                <w:rStyle w:val="normaltextrun"/>
                <w:rFonts w:ascii="Arial" w:hAnsi="Arial" w:cs="Arial"/>
                <w:color w:val="000000" w:themeColor="text1"/>
              </w:rPr>
              <w:t>three-year</w:t>
            </w:r>
            <w:r w:rsidR="4486C5BA" w:rsidRPr="35AC8E37">
              <w:rPr>
                <w:rStyle w:val="normaltextrun"/>
                <w:rFonts w:ascii="Arial" w:hAnsi="Arial" w:cs="Arial"/>
                <w:color w:val="000000" w:themeColor="text1"/>
              </w:rPr>
              <w:t xml:space="preserve"> probation</w:t>
            </w:r>
            <w:r w:rsidR="3360DF38" w:rsidRPr="35AC8E37">
              <w:rPr>
                <w:rStyle w:val="normaltextrun"/>
                <w:rFonts w:ascii="Arial" w:hAnsi="Arial" w:cs="Arial"/>
                <w:color w:val="000000" w:themeColor="text1"/>
              </w:rPr>
              <w:t>:</w:t>
            </w:r>
          </w:p>
          <w:p w14:paraId="2BF918AE" w14:textId="6D91D3AA"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4B5DB4F6" w14:textId="08F54409" w:rsidR="00650CE9" w:rsidRDefault="3C4E6A10"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496348CF">
              <w:rPr>
                <w:rStyle w:val="normaltextrun"/>
                <w:rFonts w:ascii="Arial" w:hAnsi="Arial" w:cs="Arial"/>
                <w:color w:val="000000" w:themeColor="text1"/>
              </w:rPr>
              <w:t>H</w:t>
            </w:r>
            <w:r w:rsidR="0BDB1B92" w:rsidRPr="496348CF">
              <w:rPr>
                <w:rStyle w:val="normaltextrun"/>
                <w:rFonts w:ascii="Arial" w:hAnsi="Arial" w:cs="Arial"/>
                <w:color w:val="000000" w:themeColor="text1"/>
              </w:rPr>
              <w:t>ow</w:t>
            </w:r>
            <w:r w:rsidR="5B3C4E45" w:rsidRPr="496348CF">
              <w:rPr>
                <w:rStyle w:val="normaltextrun"/>
                <w:rFonts w:ascii="Arial" w:hAnsi="Arial" w:cs="Arial"/>
                <w:color w:val="000000" w:themeColor="text1"/>
              </w:rPr>
              <w:t xml:space="preserve"> have </w:t>
            </w:r>
            <w:r w:rsidR="5B1E35EC" w:rsidRPr="496348CF">
              <w:rPr>
                <w:rStyle w:val="normaltextrun"/>
                <w:rFonts w:ascii="Arial" w:hAnsi="Arial" w:cs="Arial"/>
                <w:color w:val="000000" w:themeColor="text1"/>
              </w:rPr>
              <w:t xml:space="preserve">you </w:t>
            </w:r>
            <w:r w:rsidR="5B3C4E45" w:rsidRPr="496348CF">
              <w:rPr>
                <w:rStyle w:val="normaltextrun"/>
                <w:rFonts w:ascii="Arial" w:hAnsi="Arial" w:cs="Arial"/>
                <w:color w:val="000000" w:themeColor="text1"/>
              </w:rPr>
              <w:t>benefited from mentoring</w:t>
            </w:r>
            <w:r w:rsidR="2DF55CEB" w:rsidRPr="496348CF">
              <w:rPr>
                <w:rStyle w:val="normaltextrun"/>
                <w:rFonts w:ascii="Arial" w:hAnsi="Arial" w:cs="Arial"/>
                <w:color w:val="000000" w:themeColor="text1"/>
              </w:rPr>
              <w:t xml:space="preserve"> and coaching</w:t>
            </w:r>
            <w:r w:rsidR="2A209888" w:rsidRPr="496348CF">
              <w:rPr>
                <w:rStyle w:val="normaltextrun"/>
                <w:rFonts w:ascii="Arial" w:hAnsi="Arial" w:cs="Arial"/>
                <w:color w:val="000000" w:themeColor="text1"/>
              </w:rPr>
              <w:t>?</w:t>
            </w:r>
            <w:r w:rsidR="5B3C4E45" w:rsidRPr="496348CF">
              <w:rPr>
                <w:rStyle w:val="normaltextrun"/>
                <w:rFonts w:ascii="Arial" w:hAnsi="Arial" w:cs="Arial"/>
                <w:color w:val="000000" w:themeColor="text1"/>
              </w:rPr>
              <w:t xml:space="preserve"> </w:t>
            </w:r>
          </w:p>
          <w:p w14:paraId="54E9F0C4" w14:textId="1031B462" w:rsidR="00650CE9" w:rsidRDefault="06CC156E"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496348CF">
              <w:rPr>
                <w:rStyle w:val="normaltextrun"/>
                <w:rFonts w:ascii="Arial" w:hAnsi="Arial" w:cs="Arial"/>
                <w:color w:val="000000" w:themeColor="text1"/>
              </w:rPr>
              <w:t>How has it helped you to meet personal</w:t>
            </w:r>
            <w:r w:rsidR="5717F3B1" w:rsidRPr="496348CF">
              <w:rPr>
                <w:rStyle w:val="normaltextrun"/>
                <w:rFonts w:ascii="Arial" w:hAnsi="Arial" w:cs="Arial"/>
                <w:color w:val="000000" w:themeColor="text1"/>
              </w:rPr>
              <w:t>, professional and organisational goals</w:t>
            </w:r>
            <w:r w:rsidR="3448031C" w:rsidRPr="496348CF">
              <w:rPr>
                <w:rStyle w:val="normaltextrun"/>
                <w:rFonts w:ascii="Arial" w:hAnsi="Arial" w:cs="Arial"/>
                <w:color w:val="000000" w:themeColor="text1"/>
              </w:rPr>
              <w:t>?</w:t>
            </w:r>
          </w:p>
          <w:p w14:paraId="5A844F07" w14:textId="00CBAEC3" w:rsidR="00650CE9" w:rsidRDefault="5717F3B1"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496348CF">
              <w:rPr>
                <w:rStyle w:val="normaltextrun"/>
                <w:rFonts w:ascii="Arial" w:hAnsi="Arial" w:cs="Arial"/>
                <w:color w:val="000000" w:themeColor="text1"/>
              </w:rPr>
              <w:t xml:space="preserve">How has it </w:t>
            </w:r>
            <w:r w:rsidR="4A96E271" w:rsidRPr="496348CF">
              <w:rPr>
                <w:rStyle w:val="normaltextrun"/>
                <w:rFonts w:ascii="Arial" w:hAnsi="Arial" w:cs="Arial"/>
                <w:color w:val="000000" w:themeColor="text1"/>
              </w:rPr>
              <w:t>aid</w:t>
            </w:r>
            <w:r w:rsidRPr="496348CF">
              <w:rPr>
                <w:rStyle w:val="normaltextrun"/>
                <w:rFonts w:ascii="Arial" w:hAnsi="Arial" w:cs="Arial"/>
                <w:color w:val="000000" w:themeColor="text1"/>
              </w:rPr>
              <w:t>ed</w:t>
            </w:r>
            <w:r w:rsidR="1314F378" w:rsidRPr="496348CF">
              <w:rPr>
                <w:rStyle w:val="normaltextrun"/>
                <w:rFonts w:ascii="Arial" w:hAnsi="Arial" w:cs="Arial"/>
                <w:color w:val="000000" w:themeColor="text1"/>
              </w:rPr>
              <w:t xml:space="preserve"> </w:t>
            </w:r>
            <w:r w:rsidRPr="496348CF">
              <w:rPr>
                <w:rStyle w:val="normaltextrun"/>
                <w:rFonts w:ascii="Arial" w:hAnsi="Arial" w:cs="Arial"/>
                <w:color w:val="000000" w:themeColor="text1"/>
              </w:rPr>
              <w:t xml:space="preserve">you </w:t>
            </w:r>
            <w:r w:rsidR="093D5632" w:rsidRPr="496348CF">
              <w:rPr>
                <w:rStyle w:val="normaltextrun"/>
                <w:rFonts w:ascii="Arial" w:hAnsi="Arial" w:cs="Arial"/>
                <w:color w:val="000000" w:themeColor="text1"/>
              </w:rPr>
              <w:t xml:space="preserve">to </w:t>
            </w:r>
            <w:r w:rsidRPr="496348CF">
              <w:rPr>
                <w:rStyle w:val="normaltextrun"/>
                <w:rFonts w:ascii="Arial" w:hAnsi="Arial" w:cs="Arial"/>
                <w:color w:val="000000" w:themeColor="text1"/>
              </w:rPr>
              <w:t>learn, develop and perform in the workplace</w:t>
            </w:r>
            <w:r w:rsidR="1DF4A817" w:rsidRPr="496348CF">
              <w:rPr>
                <w:rStyle w:val="normaltextrun"/>
                <w:rFonts w:ascii="Arial" w:hAnsi="Arial" w:cs="Arial"/>
                <w:color w:val="000000" w:themeColor="text1"/>
              </w:rPr>
              <w:t>?</w:t>
            </w:r>
          </w:p>
          <w:p w14:paraId="6A3C443A" w14:textId="647506A0"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65272E30" w14:textId="1635EE8D" w:rsidR="00650CE9" w:rsidRDefault="2876AF46" w:rsidP="496348CF">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496348CF">
              <w:rPr>
                <w:rStyle w:val="normaltextrun"/>
                <w:rFonts w:ascii="Arial" w:hAnsi="Arial" w:cs="Arial"/>
                <w:i/>
                <w:iCs/>
                <w:color w:val="000000" w:themeColor="text1"/>
              </w:rPr>
              <w:t xml:space="preserve">Consider relevant </w:t>
            </w:r>
            <w:r w:rsidR="2AA6BD99" w:rsidRPr="496348CF">
              <w:rPr>
                <w:rStyle w:val="normaltextrun"/>
                <w:rFonts w:ascii="Arial" w:hAnsi="Arial" w:cs="Arial"/>
                <w:i/>
                <w:iCs/>
                <w:color w:val="000000" w:themeColor="text1"/>
              </w:rPr>
              <w:t>coaching and mentoring definitions along with</w:t>
            </w:r>
            <w:r w:rsidR="25B3560C" w:rsidRPr="496348CF">
              <w:rPr>
                <w:rStyle w:val="normaltextrun"/>
                <w:rFonts w:ascii="Arial" w:hAnsi="Arial" w:cs="Arial"/>
                <w:i/>
                <w:iCs/>
                <w:color w:val="000000" w:themeColor="text1"/>
              </w:rPr>
              <w:t xml:space="preserve"> </w:t>
            </w:r>
            <w:r w:rsidR="23B37E4E" w:rsidRPr="496348CF">
              <w:rPr>
                <w:rStyle w:val="normaltextrun"/>
                <w:rFonts w:ascii="Arial" w:hAnsi="Arial" w:cs="Arial"/>
                <w:i/>
                <w:iCs/>
                <w:color w:val="000000" w:themeColor="text1"/>
              </w:rPr>
              <w:t>current coaching</w:t>
            </w:r>
            <w:r w:rsidRPr="496348CF">
              <w:rPr>
                <w:rStyle w:val="normaltextrun"/>
                <w:rFonts w:ascii="Arial" w:hAnsi="Arial" w:cs="Arial"/>
                <w:i/>
                <w:iCs/>
                <w:color w:val="000000" w:themeColor="text1"/>
              </w:rPr>
              <w:t xml:space="preserve"> and mentoring theories</w:t>
            </w:r>
            <w:r w:rsidR="142CC95E" w:rsidRPr="496348CF">
              <w:rPr>
                <w:rStyle w:val="normaltextrun"/>
                <w:rFonts w:ascii="Arial" w:hAnsi="Arial" w:cs="Arial"/>
                <w:i/>
                <w:iCs/>
                <w:color w:val="000000" w:themeColor="text1"/>
              </w:rPr>
              <w:t xml:space="preserve"> used in policing</w:t>
            </w:r>
            <w:r w:rsidR="1DBD8791" w:rsidRPr="496348CF">
              <w:rPr>
                <w:rStyle w:val="normaltextrun"/>
                <w:rFonts w:ascii="Arial" w:hAnsi="Arial" w:cs="Arial"/>
                <w:i/>
                <w:iCs/>
                <w:color w:val="000000" w:themeColor="text1"/>
              </w:rPr>
              <w:t>.</w:t>
            </w:r>
          </w:p>
          <w:p w14:paraId="5FEEC87B" w14:textId="208959FC" w:rsidR="777CCE50" w:rsidRDefault="777CCE50" w:rsidP="496348CF">
            <w:pPr>
              <w:pStyle w:val="paragraph"/>
              <w:spacing w:before="0" w:beforeAutospacing="0" w:after="0" w:afterAutospacing="0"/>
              <w:ind w:right="105"/>
              <w:jc w:val="both"/>
              <w:rPr>
                <w:rStyle w:val="normaltextrun"/>
                <w:rFonts w:ascii="Arial" w:hAnsi="Arial" w:cs="Arial"/>
                <w:i/>
                <w:iCs/>
                <w:color w:val="000000" w:themeColor="text1"/>
              </w:rPr>
            </w:pPr>
          </w:p>
          <w:p w14:paraId="5EB60C60" w14:textId="2E761B04" w:rsidR="00650CE9" w:rsidRDefault="5F0C20FE" w:rsidP="496348CF">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496348CF">
              <w:rPr>
                <w:rStyle w:val="normaltextrun"/>
                <w:rFonts w:ascii="Arial" w:hAnsi="Arial" w:cs="Arial"/>
                <w:i/>
                <w:iCs/>
                <w:color w:val="000000" w:themeColor="text1"/>
              </w:rPr>
              <w:t>How do you provide and receive feedback?</w:t>
            </w:r>
          </w:p>
          <w:p w14:paraId="6391F165" w14:textId="7DDC8410" w:rsidR="35AC8E37" w:rsidRDefault="35AC8E37" w:rsidP="35AC8E37">
            <w:pPr>
              <w:pStyle w:val="paragraph"/>
              <w:spacing w:before="0" w:beforeAutospacing="0" w:after="0" w:afterAutospacing="0"/>
              <w:ind w:right="105"/>
              <w:jc w:val="both"/>
              <w:rPr>
                <w:rStyle w:val="normaltextrun"/>
                <w:rFonts w:ascii="Arial" w:hAnsi="Arial" w:cs="Arial"/>
                <w:color w:val="000000" w:themeColor="text1"/>
              </w:rPr>
            </w:pPr>
          </w:p>
          <w:p w14:paraId="2E8BC290" w14:textId="7E4B87FF"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Pr>
                <w:rStyle w:val="normaltextrun"/>
                <w:rFonts w:ascii="Arial" w:hAnsi="Arial" w:cs="Arial"/>
                <w:color w:val="000000"/>
                <w:shd w:val="clear" w:color="auto" w:fill="FFFF00"/>
              </w:rPr>
              <w:t>2</w:t>
            </w:r>
            <w:r w:rsidR="1AF3C369">
              <w:rPr>
                <w:rStyle w:val="normaltextrun"/>
                <w:rFonts w:ascii="Arial" w:hAnsi="Arial" w:cs="Arial"/>
                <w:color w:val="000000"/>
                <w:shd w:val="clear" w:color="auto" w:fill="FFFF00"/>
              </w:rPr>
              <w:t xml:space="preserve">000 </w:t>
            </w:r>
            <w:r>
              <w:rPr>
                <w:rStyle w:val="normaltextrun"/>
                <w:rFonts w:ascii="Arial" w:hAnsi="Arial" w:cs="Arial"/>
                <w:color w:val="000000"/>
              </w:rPr>
              <w:t>words </w:t>
            </w:r>
            <w:r w:rsidRPr="37569CBF">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77D8AC39" w14:textId="465AD9D3" w:rsidR="003C458C"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29FA97ED" w14:textId="77777777" w:rsidR="000A5A99" w:rsidRPr="00D958AB" w:rsidRDefault="000A5A99" w:rsidP="000A5A99">
      <w:pPr>
        <w:rPr>
          <w:sz w:val="24"/>
          <w:szCs w:val="24"/>
        </w:rPr>
      </w:pPr>
      <w:r w:rsidRPr="00D958AB">
        <w:rPr>
          <w:sz w:val="24"/>
          <w:szCs w:val="24"/>
        </w:rPr>
        <w:t>In this task, I shall critically reflect on my three-year probation and outline how being mentored and coached has benefitted me. I will start by defining what coaching and mentoring is and explain the difference between the two and provide research of theories on how they are both applied in policing. I will go on to give examples of methods and ways I was mentored and coached and provide research outlining the possible benefits and negatives of said methods, then provide a conclusion of my findings compared with my own experience. I will then elaborate on how the coaching and mentoring I have received during my three-year probationary period has assisted me in meeting my personal, professional, and organisational goals. Finally, I will elaborate on how my coaching and mentoring has helped me to learn, develop and perform as a police officer working for South Wales Police.</w:t>
      </w:r>
    </w:p>
    <w:p w14:paraId="0DA31C2B" w14:textId="77777777" w:rsidR="000A5A99" w:rsidRPr="00D958AB" w:rsidRDefault="000A5A99" w:rsidP="000A5A99">
      <w:pPr>
        <w:rPr>
          <w:sz w:val="24"/>
          <w:szCs w:val="24"/>
        </w:rPr>
      </w:pPr>
    </w:p>
    <w:p w14:paraId="457C5285" w14:textId="77777777" w:rsidR="000A5A99" w:rsidRPr="00D958AB" w:rsidRDefault="000A5A99" w:rsidP="000A5A99">
      <w:pPr>
        <w:rPr>
          <w:sz w:val="24"/>
          <w:szCs w:val="24"/>
        </w:rPr>
      </w:pPr>
      <w:r w:rsidRPr="00D958AB">
        <w:rPr>
          <w:sz w:val="24"/>
          <w:szCs w:val="24"/>
        </w:rPr>
        <w:t>Firstly, it is important to highlight that coaching and mentoring are two different approaches at developing employees. Coaching is a procedure whereby the coach helps the person being coached to correctly set a goal and find the best way to achieve said goal whilst uncovering hidden inner potential in a person. The coach does not disclose how to achieve the goals set but asks questions through which the employee finds the solution to achieving their set goals (Mentoringgroup.com, 2018).</w:t>
      </w:r>
    </w:p>
    <w:p w14:paraId="4D769B4C" w14:textId="77777777" w:rsidR="000A5A99" w:rsidRPr="00D958AB" w:rsidRDefault="000A5A99" w:rsidP="000A5A99">
      <w:pPr>
        <w:rPr>
          <w:sz w:val="24"/>
          <w:szCs w:val="24"/>
        </w:rPr>
      </w:pPr>
    </w:p>
    <w:p w14:paraId="5A308A6D" w14:textId="77777777" w:rsidR="000A5A99" w:rsidRPr="00D958AB" w:rsidRDefault="000A5A99" w:rsidP="000A5A99">
      <w:pPr>
        <w:rPr>
          <w:sz w:val="24"/>
          <w:szCs w:val="24"/>
        </w:rPr>
      </w:pPr>
      <w:r w:rsidRPr="00D958AB">
        <w:rPr>
          <w:sz w:val="24"/>
          <w:szCs w:val="24"/>
        </w:rPr>
        <w:t>Mentoring is a protected relationship between a mentor and the person being mentored that supports learning and development to assist in the person being mentored reaching their goals and potential. A mentoring relationship is often the case of the mentor being more experienced in the field of practice and providing advice and guidance to the person being mentored through their extensive knowledge (University of Southampton, 2022).</w:t>
      </w:r>
    </w:p>
    <w:p w14:paraId="133B4CF2" w14:textId="77777777" w:rsidR="000A5A99" w:rsidRPr="00D958AB" w:rsidRDefault="000A5A99" w:rsidP="000A5A99">
      <w:pPr>
        <w:rPr>
          <w:sz w:val="24"/>
          <w:szCs w:val="24"/>
        </w:rPr>
      </w:pPr>
    </w:p>
    <w:p w14:paraId="65038F1E" w14:textId="77777777" w:rsidR="000A5A99" w:rsidRPr="00D958AB" w:rsidRDefault="000A5A99" w:rsidP="000A5A99">
      <w:pPr>
        <w:rPr>
          <w:sz w:val="24"/>
          <w:szCs w:val="24"/>
        </w:rPr>
      </w:pPr>
    </w:p>
    <w:p w14:paraId="54965C5F" w14:textId="77777777" w:rsidR="000A5A99" w:rsidRPr="00D958AB" w:rsidRDefault="000A5A99" w:rsidP="000A5A99">
      <w:pPr>
        <w:rPr>
          <w:sz w:val="24"/>
          <w:szCs w:val="24"/>
        </w:rPr>
      </w:pPr>
      <w:r w:rsidRPr="00D958AB">
        <w:rPr>
          <w:sz w:val="24"/>
          <w:szCs w:val="24"/>
        </w:rPr>
        <w:t>Coaching and mentoring both share similar qualities, such as they are both generally based on one-to-one relationships that support a person’s development by sharing knowledge, developing skills, and increasing self-awareness that is intended to lead to career progression (R. Sword, 2021). However, both have their differences also. One of the differences is that in the case of mentoring, the mentor tends to take the lead in the conversation during meetings and suggest methods or strategies for the person being mentored to undertake. Whereas in the case of coaching, the coach lets the person being coached take the lead in the conversation during meetings but then asks questions prompting the person being coached to come up with their own plan of action (R. Sword, 2021).</w:t>
      </w:r>
    </w:p>
    <w:p w14:paraId="276286A0" w14:textId="77777777" w:rsidR="000A5A99" w:rsidRPr="00D958AB" w:rsidRDefault="000A5A99" w:rsidP="000A5A99">
      <w:pPr>
        <w:rPr>
          <w:sz w:val="24"/>
          <w:szCs w:val="24"/>
        </w:rPr>
      </w:pPr>
    </w:p>
    <w:p w14:paraId="09D36100" w14:textId="77777777" w:rsidR="000A5A99" w:rsidRPr="00D958AB" w:rsidRDefault="000A5A99" w:rsidP="000A5A99">
      <w:pPr>
        <w:rPr>
          <w:sz w:val="24"/>
          <w:szCs w:val="24"/>
        </w:rPr>
      </w:pPr>
      <w:r w:rsidRPr="00D958AB">
        <w:rPr>
          <w:sz w:val="24"/>
          <w:szCs w:val="24"/>
        </w:rPr>
        <w:t>In South Wales police, newly recruited Police officers are required to undergo six months classroom-based learning based on curriculum provided by the College of policing. The training consists of various E-learning packages accompanied by fitness, first aid and personal safety training. At various stages of the training, recruits will have to demonstrate their understanding and knowledge through informal and formal assessment processes (South-Wales Police, 2023). On completion of this initial training, student officers are sent to an operational police station where they are assigned a qualified tutor who will accompany them for three months. During the tutorship, the student officer is assigned an Officer Competency Portfolio (OCP) which in essence is a list of criteria the student must meet and evidence through attending incidents (Police oracle, 2021).</w:t>
      </w:r>
    </w:p>
    <w:p w14:paraId="0D3CEB4F" w14:textId="77777777" w:rsidR="000A5A99" w:rsidRPr="00D958AB" w:rsidRDefault="000A5A99" w:rsidP="000A5A99">
      <w:pPr>
        <w:rPr>
          <w:sz w:val="24"/>
          <w:szCs w:val="24"/>
        </w:rPr>
      </w:pPr>
    </w:p>
    <w:p w14:paraId="751BF2EA" w14:textId="77777777" w:rsidR="000A5A99" w:rsidRPr="00D958AB" w:rsidRDefault="000A5A99" w:rsidP="000A5A99">
      <w:pPr>
        <w:rPr>
          <w:sz w:val="24"/>
          <w:szCs w:val="24"/>
        </w:rPr>
      </w:pPr>
      <w:r w:rsidRPr="00D958AB">
        <w:rPr>
          <w:sz w:val="24"/>
          <w:szCs w:val="24"/>
        </w:rPr>
        <w:t>My tutor was an experienced response officer with a great all-round knowledge of policing. Our first shift together was spent over a cup of coffee and a tour of the police station along with the custody suite. The shift ended and I found that my tutor asked more questions of me than I did of them. Little did I know, the purpose for this was that they were gathering as much information about me, life experiences, opinions, and qualities, to go towards their method of cognitive learning. Cognitive learning is a style of learning whereby the student relates new information to previous experiences to build a deeper knowledge of the subject and applying that knowledge to situations (</w:t>
      </w:r>
      <w:proofErr w:type="spellStart"/>
      <w:r w:rsidRPr="00D958AB">
        <w:rPr>
          <w:sz w:val="24"/>
          <w:szCs w:val="24"/>
        </w:rPr>
        <w:t>Valamis</w:t>
      </w:r>
      <w:proofErr w:type="spellEnd"/>
      <w:r w:rsidRPr="00D958AB">
        <w:rPr>
          <w:sz w:val="24"/>
          <w:szCs w:val="24"/>
        </w:rPr>
        <w:t>, 2020). With my tutor being aware of my previous job as a Prison Officer, they shown me the comparisons of persons in police custody compared with persons in prison. An element of this was the importance of searching detained persons to ensure that whilst they were detained, they did not have anything in their possession that could hurt them, members of the public or my colleagues and me, whilst treating them with a duty of care. My tutor gave the comparison of new prisoners coming into the prison and the importance of searching them to ensure they were not in possession of anything that could pose a risk to the prison population and staff, whilst treating them with a duty of care. This comparison helped stress to me the importance of searching people in police custody and is something that I stress to new student officers to ensure the safety of the detained person and any persons involved in the incident. An example I use to stress the importance of searching detained persons, is the case of Police sergeant Matt Ratana back in September 2020, in a south London custody suite where he was shot and killed by a detained person, still in handcuffs, through the detained person not being searched correctly and being in possession of a loaded gun (T. Kirk, 2022).</w:t>
      </w:r>
    </w:p>
    <w:p w14:paraId="4C42E435" w14:textId="77777777" w:rsidR="000A5A99" w:rsidRPr="00D958AB" w:rsidRDefault="000A5A99" w:rsidP="000A5A99">
      <w:pPr>
        <w:rPr>
          <w:sz w:val="24"/>
          <w:szCs w:val="24"/>
        </w:rPr>
      </w:pPr>
    </w:p>
    <w:p w14:paraId="3D399FFE" w14:textId="4377DB53" w:rsidR="000A5A99" w:rsidRPr="00D958AB" w:rsidRDefault="000A5A99" w:rsidP="000A5A99">
      <w:pPr>
        <w:rPr>
          <w:sz w:val="24"/>
          <w:szCs w:val="24"/>
        </w:rPr>
      </w:pPr>
      <w:r w:rsidRPr="00D958AB">
        <w:rPr>
          <w:sz w:val="24"/>
          <w:szCs w:val="24"/>
        </w:rPr>
        <w:lastRenderedPageBreak/>
        <w:t>However, as a response officer you are subject to a vast number of different incidents and situations and some in which it is difficult to draw any comparison from any life experiences you have encountered. For me, I struggled when it came to dealing with sudden death incidents, due to not having much exposure to matters involving the death of a person. Police officers attend all incidents where a person has died unexpectedly outside of a hospital or medical setting and act as the initial representative for the Coroner’s Office (Metropolitan Police, 2023). My tutor was aware of this and took the lead role when dealing with our first sudden death. This gave me the opportunity to adopt an imitative learning method to the extent of writing down phrases and choices of words my tutor used when engaging with the deceased persons relatives. Imitative learning is when you watch an individual’s actions and imitate them actions yourself when presented with a similar situation or task (H. Over &amp; M. Carpenter, 2012). The only criticism I have regarding this method is that, in my experiences, every sudden death incident is different and cannot always be handled in the best way by using an imitation of how my tutor dealt with a handful of sudden death incidents that I was present for. I have found that I still adopt certain aspects of what I imitate from my tutor, however in some cases I have had to improvise and come up with my own solutions owing to the situation being different.</w:t>
      </w:r>
    </w:p>
    <w:p w14:paraId="66BBABD6" w14:textId="77777777" w:rsidR="000A5A99" w:rsidRPr="00D958AB" w:rsidRDefault="000A5A99" w:rsidP="000A5A99">
      <w:pPr>
        <w:rPr>
          <w:sz w:val="24"/>
          <w:szCs w:val="24"/>
        </w:rPr>
      </w:pPr>
    </w:p>
    <w:p w14:paraId="48BC2568" w14:textId="77777777" w:rsidR="000A5A99" w:rsidRPr="00D958AB" w:rsidRDefault="000A5A99" w:rsidP="000A5A99">
      <w:pPr>
        <w:rPr>
          <w:sz w:val="24"/>
          <w:szCs w:val="24"/>
        </w:rPr>
      </w:pPr>
      <w:r w:rsidRPr="00D958AB">
        <w:rPr>
          <w:sz w:val="24"/>
          <w:szCs w:val="24"/>
        </w:rPr>
        <w:t>After completing my tutorship, I was able to work with other members of the team who each had their own areas of expertise. One individual had recent returned to response policing after serving several years on a pro-active department in South Wales Police called Operation Sceptre. Operation Sceptre is a department made up of pro-active police officers who conduct targeted operations with the intention of tackling knife crime and associated issues of serious violence and illegal drugs (South Wales Police, 2023). This colleague and I struck up a casual mentoring relationship whereby they were aware that I had a professional goal of eventually working in a pro-active policing department and would provide me with information and guidance in areas such as stop searches. Stop searches are when a police officer detains and searches a person if they have reasonable grounds to suspect that the person is in possession of illegal drugs, a weapon, stolen property, or something that could be used to commit a crime i.e., a crowbar (Gov.uk, 2011). We would frequent areas that my colleague had knowledge of where illegal activities such as drug deals would occur and through frequenting these areas, I managed to increase my positive stop search figures thus improving my chances at obtaining a position in a pro-active policing department in the future. My colleague and I would have a causal de-brief at the end of an incident where they would provide me with feedback. Firstly, they would ask me how I thought it went and gave me the opportunity to highlight any good or bad points. My colleague was trying to develop my ability to learn through reflection which is important to be able to accurately give yourself feedback rather than relying on managers or colleagues who might not always be present in a situation (The Management Centre, 2012).</w:t>
      </w:r>
    </w:p>
    <w:p w14:paraId="74F3D980" w14:textId="77777777" w:rsidR="000A5A99" w:rsidRPr="00D958AB" w:rsidRDefault="000A5A99" w:rsidP="000A5A99">
      <w:pPr>
        <w:rPr>
          <w:sz w:val="24"/>
          <w:szCs w:val="24"/>
        </w:rPr>
      </w:pPr>
    </w:p>
    <w:p w14:paraId="49EBF1B8" w14:textId="0D67DE05" w:rsidR="000A5A99" w:rsidRPr="00D958AB" w:rsidRDefault="000A5A99" w:rsidP="000A5A99">
      <w:pPr>
        <w:rPr>
          <w:sz w:val="24"/>
          <w:szCs w:val="24"/>
        </w:rPr>
      </w:pPr>
      <w:r w:rsidRPr="00D958AB">
        <w:rPr>
          <w:sz w:val="24"/>
          <w:szCs w:val="24"/>
        </w:rPr>
        <w:t xml:space="preserve">Nearing the end of my probationary period, I have found myself providing student officers with feedback after attending incidents. One such incident, I was accompanied by a student officer where they took the lead role in a situation with a violent male struggling with his mental health. It was established that no offences had occurred, however the male was trying to harm himself by punching himself in the face and banging his head against a wall. The student officer was hesitant about </w:t>
      </w:r>
      <w:r w:rsidRPr="00D958AB">
        <w:rPr>
          <w:sz w:val="24"/>
          <w:szCs w:val="24"/>
        </w:rPr>
        <w:lastRenderedPageBreak/>
        <w:t xml:space="preserve">restraining the male prompting me to state that we would have to restrain him for his own safety. We restrained the male safely, utilizing the Use of Force powers under Common Law. Said powers can be utilized by any citizen if they have an honest held belief that they or another are in imminent danger (Blue Light Group, N.D.). Once the incident was over, the student officer asked me to provide them with feedback as they stated they believed they froze. I thought the student officer was being hard on themselves and I could visibly see that the incident had a negative impact on them. I am a big believer in the importance of positive morale in the workplace and studies have shown that employees with high morale are more productive, deliver better results and stay with an organisation longer (A. </w:t>
      </w:r>
      <w:proofErr w:type="spellStart"/>
      <w:r w:rsidRPr="00D958AB">
        <w:rPr>
          <w:sz w:val="24"/>
          <w:szCs w:val="24"/>
        </w:rPr>
        <w:t>Picincu</w:t>
      </w:r>
      <w:proofErr w:type="spellEnd"/>
      <w:r w:rsidRPr="00D958AB">
        <w:rPr>
          <w:sz w:val="24"/>
          <w:szCs w:val="24"/>
        </w:rPr>
        <w:t>, 2010). I eased the situation with a joke, asking the student why they did not arrest the male for assaulting himself. This lightened the mood and although it would need to be addressed that the student officer was hesitant about restraining the male, I did not want this student officer to be dis-heartened. When giving feedback it’s important to present a balanced perspective, whilst you do not want to paint a picture that is different from reality, you do not want the person receiving the feedback to feel negative (S. Krakoff, 2022). With this, I highlighted the fact that the student officer had great communication with the male following him being restrained and pointed out that the male considerably calmed down due to the student officers clear and sympathetic communication. I explained the legislation under which we were lawfully allowed to restrain the male following the student stating that the hesitancy stemmed from being unsure if we were allowed to restrain the male, because no offences had been committed. Being relatively new in service, I find it uncomfortable providing feedback and would much rather receive feedback than provide it. That being said, as police officers we are exposed to dangerous situations and are expected to make quick decisions, so I would rather feel uncomfortable giving feedback than not provide appropriate feedback and put the officers or person they are dealing with safety at risk.</w:t>
      </w:r>
    </w:p>
    <w:p w14:paraId="4C50E184" w14:textId="77777777" w:rsidR="00025650" w:rsidRPr="00D958AB" w:rsidRDefault="00025650" w:rsidP="00340E9A">
      <w:pPr>
        <w:ind w:right="237"/>
        <w:jc w:val="both"/>
        <w:rPr>
          <w:sz w:val="24"/>
          <w:szCs w:val="24"/>
        </w:rPr>
      </w:pPr>
    </w:p>
    <w:p w14:paraId="1DD0C655" w14:textId="77777777" w:rsidR="000A5A99" w:rsidRPr="00D958AB" w:rsidRDefault="000A5A99" w:rsidP="000A5A99">
      <w:pPr>
        <w:rPr>
          <w:sz w:val="24"/>
          <w:szCs w:val="24"/>
        </w:rPr>
      </w:pPr>
      <w:r w:rsidRPr="00D958AB">
        <w:rPr>
          <w:sz w:val="24"/>
          <w:szCs w:val="24"/>
        </w:rPr>
        <w:t>Word Count: 1906</w:t>
      </w:r>
    </w:p>
    <w:p w14:paraId="2237FD0C" w14:textId="77777777" w:rsidR="008B28E7" w:rsidRPr="00270EEB" w:rsidRDefault="008B28E7" w:rsidP="00340E9A">
      <w:pPr>
        <w:ind w:right="237"/>
        <w:jc w:val="both"/>
        <w:rPr>
          <w:b/>
          <w:sz w:val="24"/>
          <w:szCs w:val="24"/>
        </w:rPr>
      </w:pPr>
    </w:p>
    <w:p w14:paraId="7DF140BE" w14:textId="77777777" w:rsidR="00536FA9" w:rsidRDefault="00536FA9" w:rsidP="00340E9A">
      <w:pPr>
        <w:overflowPunct/>
        <w:autoSpaceDE/>
        <w:autoSpaceDN/>
        <w:adjustRightInd/>
        <w:ind w:right="237"/>
        <w:textAlignment w:val="auto"/>
        <w:rPr>
          <w:b/>
          <w:sz w:val="24"/>
          <w:szCs w:val="24"/>
        </w:rPr>
      </w:pPr>
      <w:r>
        <w:rPr>
          <w:b/>
          <w:sz w:val="24"/>
          <w:szCs w:val="24"/>
        </w:rPr>
        <w:br w:type="page"/>
      </w:r>
    </w:p>
    <w:p w14:paraId="2B4DA333" w14:textId="77777777" w:rsidR="004923DA" w:rsidRPr="00270EEB" w:rsidRDefault="004923DA" w:rsidP="00340E9A">
      <w:pPr>
        <w:keepNext/>
        <w:spacing w:before="240" w:after="60"/>
        <w:ind w:right="237"/>
        <w:jc w:val="both"/>
        <w:rPr>
          <w:b/>
          <w:sz w:val="24"/>
          <w:szCs w:val="24"/>
        </w:rPr>
      </w:pPr>
      <w:r w:rsidRPr="00270EEB">
        <w:rPr>
          <w:b/>
          <w:sz w:val="24"/>
          <w:szCs w:val="24"/>
        </w:rPr>
        <w:lastRenderedPageBreak/>
        <w:t>Bibliography</w:t>
      </w:r>
    </w:p>
    <w:p w14:paraId="34AEC354" w14:textId="77777777" w:rsidR="00DA3E00" w:rsidRDefault="000F7ECD" w:rsidP="00DA3E00">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4E6A84D4" w14:textId="77777777" w:rsidR="00D958AB" w:rsidRDefault="00D958AB" w:rsidP="00DA3E00">
      <w:pPr>
        <w:keepNext/>
        <w:ind w:right="237"/>
        <w:rPr>
          <w:b/>
          <w:sz w:val="24"/>
          <w:szCs w:val="24"/>
        </w:rPr>
      </w:pPr>
    </w:p>
    <w:p w14:paraId="1CD21D4D" w14:textId="31456618" w:rsidR="00DA3E00" w:rsidRDefault="00DA3E00" w:rsidP="00DA3E00">
      <w:pPr>
        <w:keepNext/>
        <w:ind w:right="237"/>
        <w:rPr>
          <w:b/>
          <w:sz w:val="24"/>
          <w:szCs w:val="24"/>
        </w:rPr>
      </w:pPr>
      <w:r w:rsidRPr="00DA3E00">
        <w:rPr>
          <w:b/>
          <w:sz w:val="24"/>
          <w:szCs w:val="24"/>
        </w:rPr>
        <w:t>Blue Light Group. (n.d.). Police Use of force. [online] Available at: https://www.bluelightgroup.uk/blog/police-use-of-force-c8lxw#:~:text=Common%20law%20would%20cover%20the [Accessed 21 Feb. 2023].</w:t>
      </w:r>
    </w:p>
    <w:p w14:paraId="0161A1A2" w14:textId="77777777" w:rsidR="00DA3E00" w:rsidRPr="00DA3E00" w:rsidRDefault="00DA3E00" w:rsidP="00DA3E00">
      <w:pPr>
        <w:keepNext/>
        <w:ind w:right="237"/>
        <w:rPr>
          <w:b/>
          <w:sz w:val="24"/>
          <w:szCs w:val="24"/>
        </w:rPr>
      </w:pPr>
    </w:p>
    <w:p w14:paraId="43BAE04C" w14:textId="61D6351C" w:rsidR="00DA3E00" w:rsidRDefault="00DA3E00" w:rsidP="00DA3E00">
      <w:pPr>
        <w:keepNext/>
        <w:spacing w:after="60"/>
        <w:ind w:right="237"/>
        <w:jc w:val="both"/>
        <w:rPr>
          <w:b/>
          <w:sz w:val="24"/>
          <w:szCs w:val="24"/>
        </w:rPr>
      </w:pPr>
      <w:r w:rsidRPr="00DA3E00">
        <w:rPr>
          <w:b/>
          <w:sz w:val="24"/>
          <w:szCs w:val="24"/>
        </w:rPr>
        <w:t xml:space="preserve">Buddy T (2013). Do You Know the Warning Signs of Domestic Abuse? [online] </w:t>
      </w:r>
      <w:proofErr w:type="spellStart"/>
      <w:r w:rsidRPr="00DA3E00">
        <w:rPr>
          <w:b/>
          <w:sz w:val="24"/>
          <w:szCs w:val="24"/>
        </w:rPr>
        <w:t>Verywell</w:t>
      </w:r>
      <w:proofErr w:type="spellEnd"/>
      <w:r w:rsidRPr="00DA3E00">
        <w:rPr>
          <w:b/>
          <w:sz w:val="24"/>
          <w:szCs w:val="24"/>
        </w:rPr>
        <w:t xml:space="preserve"> Mind. Available at: </w:t>
      </w:r>
      <w:hyperlink r:id="rId14" w:history="1">
        <w:r w:rsidRPr="007534F8">
          <w:rPr>
            <w:rStyle w:val="Hyperlink"/>
            <w:b/>
            <w:sz w:val="24"/>
            <w:szCs w:val="24"/>
          </w:rPr>
          <w:t>https://www.verywellmind.com/signs-someone-is-being-abused-66535</w:t>
        </w:r>
      </w:hyperlink>
      <w:r w:rsidRPr="00DA3E00">
        <w:rPr>
          <w:b/>
          <w:sz w:val="24"/>
          <w:szCs w:val="24"/>
        </w:rPr>
        <w:t>.</w:t>
      </w:r>
    </w:p>
    <w:p w14:paraId="3A0F46E2" w14:textId="77777777" w:rsidR="00DA3E00" w:rsidRPr="00DA3E00" w:rsidRDefault="00DA3E00" w:rsidP="00DA3E00">
      <w:pPr>
        <w:keepNext/>
        <w:spacing w:after="60"/>
        <w:ind w:right="237"/>
        <w:jc w:val="both"/>
        <w:rPr>
          <w:b/>
          <w:sz w:val="24"/>
          <w:szCs w:val="24"/>
        </w:rPr>
      </w:pPr>
    </w:p>
    <w:p w14:paraId="733BAED4" w14:textId="3F717D1E" w:rsidR="00DA3E00" w:rsidRDefault="00DA3E00" w:rsidP="00DA3E00">
      <w:pPr>
        <w:keepNext/>
        <w:ind w:right="237"/>
        <w:rPr>
          <w:b/>
          <w:sz w:val="24"/>
          <w:szCs w:val="24"/>
        </w:rPr>
      </w:pPr>
      <w:r w:rsidRPr="00DA3E00">
        <w:rPr>
          <w:b/>
          <w:sz w:val="24"/>
          <w:szCs w:val="24"/>
        </w:rPr>
        <w:t xml:space="preserve">Cambridge Dictionary (2019). SOCIAL MEDIA | meaning in the Cambridge English Dictionary. [online] Cambridge.org. Available at: </w:t>
      </w:r>
      <w:hyperlink r:id="rId15" w:history="1">
        <w:r w:rsidRPr="007534F8">
          <w:rPr>
            <w:rStyle w:val="Hyperlink"/>
            <w:b/>
            <w:sz w:val="24"/>
            <w:szCs w:val="24"/>
          </w:rPr>
          <w:t>https://dictionary.cambridge.org/dictionary/english/social-media</w:t>
        </w:r>
      </w:hyperlink>
      <w:r w:rsidRPr="00DA3E00">
        <w:rPr>
          <w:b/>
          <w:sz w:val="24"/>
          <w:szCs w:val="24"/>
        </w:rPr>
        <w:t>.</w:t>
      </w:r>
    </w:p>
    <w:p w14:paraId="56749C7A" w14:textId="77777777" w:rsidR="00DA3E00" w:rsidRPr="00DA3E00" w:rsidRDefault="00DA3E00" w:rsidP="00DA3E00">
      <w:pPr>
        <w:keepNext/>
        <w:ind w:right="237"/>
        <w:rPr>
          <w:b/>
          <w:sz w:val="24"/>
          <w:szCs w:val="24"/>
        </w:rPr>
      </w:pPr>
    </w:p>
    <w:p w14:paraId="53AEF872" w14:textId="6B7AA613" w:rsidR="00DA3E00" w:rsidRDefault="00DA3E00" w:rsidP="00DA3E00">
      <w:pPr>
        <w:keepNext/>
        <w:ind w:right="237"/>
        <w:rPr>
          <w:b/>
          <w:sz w:val="24"/>
          <w:szCs w:val="24"/>
        </w:rPr>
      </w:pPr>
      <w:r w:rsidRPr="00DA3E00">
        <w:rPr>
          <w:b/>
          <w:sz w:val="24"/>
          <w:szCs w:val="24"/>
        </w:rPr>
        <w:t xml:space="preserve">Cherry, K. (2022). How a transactional leadership style works. [online] </w:t>
      </w:r>
      <w:proofErr w:type="spellStart"/>
      <w:r w:rsidRPr="00DA3E00">
        <w:rPr>
          <w:b/>
          <w:sz w:val="24"/>
          <w:szCs w:val="24"/>
        </w:rPr>
        <w:t>Verywell</w:t>
      </w:r>
      <w:proofErr w:type="spellEnd"/>
      <w:r w:rsidRPr="00DA3E00">
        <w:rPr>
          <w:b/>
          <w:sz w:val="24"/>
          <w:szCs w:val="24"/>
        </w:rPr>
        <w:t xml:space="preserve"> Mind. Available at: </w:t>
      </w:r>
      <w:hyperlink r:id="rId16" w:history="1">
        <w:r w:rsidRPr="007534F8">
          <w:rPr>
            <w:rStyle w:val="Hyperlink"/>
            <w:b/>
            <w:sz w:val="24"/>
            <w:szCs w:val="24"/>
          </w:rPr>
          <w:t>https://www.verywellmind.com/what-is-transactional-leadership-2795317</w:t>
        </w:r>
      </w:hyperlink>
      <w:r w:rsidRPr="00DA3E00">
        <w:rPr>
          <w:b/>
          <w:sz w:val="24"/>
          <w:szCs w:val="24"/>
        </w:rPr>
        <w:t>.</w:t>
      </w:r>
    </w:p>
    <w:p w14:paraId="4DF0FE0D" w14:textId="77777777" w:rsidR="00DA3E00" w:rsidRPr="00DA3E00" w:rsidRDefault="00DA3E00" w:rsidP="00DA3E00">
      <w:pPr>
        <w:keepNext/>
        <w:ind w:right="237"/>
        <w:rPr>
          <w:b/>
          <w:sz w:val="24"/>
          <w:szCs w:val="24"/>
        </w:rPr>
      </w:pPr>
    </w:p>
    <w:p w14:paraId="7A7E09F2" w14:textId="1F585F93" w:rsidR="00DA3E00" w:rsidRDefault="00DA3E00" w:rsidP="00DA3E00">
      <w:pPr>
        <w:keepNext/>
        <w:ind w:right="237"/>
        <w:rPr>
          <w:b/>
          <w:sz w:val="24"/>
          <w:szCs w:val="24"/>
        </w:rPr>
      </w:pPr>
      <w:r w:rsidRPr="00DA3E00">
        <w:rPr>
          <w:b/>
          <w:sz w:val="24"/>
          <w:szCs w:val="24"/>
        </w:rPr>
        <w:t xml:space="preserve">Chief, E. in (2019). 17 Big Pros and Cons of Victim Impact Statements. [online] </w:t>
      </w:r>
      <w:proofErr w:type="spellStart"/>
      <w:r w:rsidRPr="00DA3E00">
        <w:rPr>
          <w:b/>
          <w:sz w:val="24"/>
          <w:szCs w:val="24"/>
        </w:rPr>
        <w:t>ConnectUS</w:t>
      </w:r>
      <w:proofErr w:type="spellEnd"/>
      <w:r w:rsidRPr="00DA3E00">
        <w:rPr>
          <w:b/>
          <w:sz w:val="24"/>
          <w:szCs w:val="24"/>
        </w:rPr>
        <w:t xml:space="preserve">. Available at: </w:t>
      </w:r>
      <w:hyperlink r:id="rId17" w:history="1">
        <w:r w:rsidRPr="007534F8">
          <w:rPr>
            <w:rStyle w:val="Hyperlink"/>
            <w:b/>
            <w:sz w:val="24"/>
            <w:szCs w:val="24"/>
          </w:rPr>
          <w:t>https://connectusfund.org/17-big-pros-and-cons-of-victim-impact-statements</w:t>
        </w:r>
      </w:hyperlink>
      <w:r w:rsidRPr="00DA3E00">
        <w:rPr>
          <w:b/>
          <w:sz w:val="24"/>
          <w:szCs w:val="24"/>
        </w:rPr>
        <w:t>.</w:t>
      </w:r>
    </w:p>
    <w:p w14:paraId="5E970157" w14:textId="77777777" w:rsidR="00DA3E00" w:rsidRPr="00DA3E00" w:rsidRDefault="00DA3E00" w:rsidP="00DA3E00">
      <w:pPr>
        <w:keepNext/>
        <w:ind w:right="237"/>
        <w:rPr>
          <w:b/>
          <w:sz w:val="24"/>
          <w:szCs w:val="24"/>
        </w:rPr>
      </w:pPr>
    </w:p>
    <w:p w14:paraId="505095A1" w14:textId="14A37A36" w:rsidR="00DA3E00" w:rsidRDefault="00DA3E00" w:rsidP="00DA3E00">
      <w:pPr>
        <w:keepNext/>
        <w:ind w:right="237"/>
        <w:rPr>
          <w:b/>
          <w:sz w:val="24"/>
          <w:szCs w:val="24"/>
        </w:rPr>
      </w:pPr>
      <w:r w:rsidRPr="00DA3E00">
        <w:rPr>
          <w:b/>
          <w:sz w:val="24"/>
          <w:szCs w:val="24"/>
        </w:rPr>
        <w:t xml:space="preserve">CMOE. (2021). 4 Reasons Why Flexibility and Adaptability in Leadership Are Needed. [online] Available at: </w:t>
      </w:r>
      <w:hyperlink r:id="rId18" w:history="1">
        <w:r w:rsidRPr="007534F8">
          <w:rPr>
            <w:rStyle w:val="Hyperlink"/>
            <w:b/>
            <w:sz w:val="24"/>
            <w:szCs w:val="24"/>
          </w:rPr>
          <w:t>https://cmoe.com/blog/4-reasons-why-flexibility-and-adaptability-in-leadership-are-needed/</w:t>
        </w:r>
      </w:hyperlink>
      <w:r w:rsidRPr="00DA3E00">
        <w:rPr>
          <w:b/>
          <w:sz w:val="24"/>
          <w:szCs w:val="24"/>
        </w:rPr>
        <w:t>.</w:t>
      </w:r>
    </w:p>
    <w:p w14:paraId="775FA8A6" w14:textId="77777777" w:rsidR="00DA3E00" w:rsidRPr="00DA3E00" w:rsidRDefault="00DA3E00" w:rsidP="00DA3E00">
      <w:pPr>
        <w:keepNext/>
        <w:ind w:right="237"/>
        <w:rPr>
          <w:b/>
          <w:sz w:val="24"/>
          <w:szCs w:val="24"/>
        </w:rPr>
      </w:pPr>
    </w:p>
    <w:p w14:paraId="3E892020" w14:textId="156E42A1" w:rsidR="00DA3E00" w:rsidRDefault="00DA3E00" w:rsidP="00DA3E00">
      <w:pPr>
        <w:keepNext/>
        <w:ind w:right="237"/>
        <w:rPr>
          <w:b/>
          <w:sz w:val="24"/>
          <w:szCs w:val="24"/>
        </w:rPr>
      </w:pPr>
      <w:r w:rsidRPr="00DA3E00">
        <w:rPr>
          <w:b/>
          <w:sz w:val="24"/>
          <w:szCs w:val="24"/>
        </w:rPr>
        <w:t xml:space="preserve">College of Policing (2014). CODE OF ETHICS. [online] College Of Policing. College of Policing. Available at: </w:t>
      </w:r>
      <w:hyperlink r:id="rId19" w:history="1">
        <w:r w:rsidRPr="007534F8">
          <w:rPr>
            <w:rStyle w:val="Hyperlink"/>
            <w:b/>
            <w:sz w:val="24"/>
            <w:szCs w:val="24"/>
          </w:rPr>
          <w:t>https://assets.college.police.uk/s3fs-public/2021-02/code_of_ethics.pdf</w:t>
        </w:r>
      </w:hyperlink>
      <w:r w:rsidRPr="00DA3E00">
        <w:rPr>
          <w:b/>
          <w:sz w:val="24"/>
          <w:szCs w:val="24"/>
        </w:rPr>
        <w:t>.</w:t>
      </w:r>
    </w:p>
    <w:p w14:paraId="639C65B2" w14:textId="77777777" w:rsidR="00DA3E00" w:rsidRPr="00DA3E00" w:rsidRDefault="00DA3E00" w:rsidP="00DA3E00">
      <w:pPr>
        <w:keepNext/>
        <w:ind w:right="237"/>
        <w:rPr>
          <w:b/>
          <w:sz w:val="24"/>
          <w:szCs w:val="24"/>
        </w:rPr>
      </w:pPr>
    </w:p>
    <w:p w14:paraId="2DA22EE9" w14:textId="5C63A6CB" w:rsidR="00DA3E00" w:rsidRDefault="00DA3E00" w:rsidP="00DA3E00">
      <w:pPr>
        <w:keepNext/>
        <w:ind w:right="237"/>
        <w:rPr>
          <w:b/>
          <w:sz w:val="24"/>
          <w:szCs w:val="24"/>
        </w:rPr>
      </w:pPr>
      <w:r w:rsidRPr="00DA3E00">
        <w:rPr>
          <w:b/>
          <w:sz w:val="24"/>
          <w:szCs w:val="24"/>
        </w:rPr>
        <w:t xml:space="preserve">College of Policing (2020). Policing Education Qualifications Framework (PEQF). [online] College of Policing. Available at: </w:t>
      </w:r>
      <w:hyperlink r:id="rId20" w:history="1">
        <w:r w:rsidRPr="007534F8">
          <w:rPr>
            <w:rStyle w:val="Hyperlink"/>
            <w:b/>
            <w:sz w:val="24"/>
            <w:szCs w:val="24"/>
          </w:rPr>
          <w:t>https://www.college.police.uk/career-learning/policing-education-qualifications-framework-peqf</w:t>
        </w:r>
      </w:hyperlink>
      <w:r w:rsidRPr="00DA3E00">
        <w:rPr>
          <w:b/>
          <w:sz w:val="24"/>
          <w:szCs w:val="24"/>
        </w:rPr>
        <w:t>.</w:t>
      </w:r>
    </w:p>
    <w:p w14:paraId="4D3278ED" w14:textId="77777777" w:rsidR="00DA3E00" w:rsidRPr="00DA3E00" w:rsidRDefault="00DA3E00" w:rsidP="00DA3E00">
      <w:pPr>
        <w:keepNext/>
        <w:ind w:right="237"/>
        <w:rPr>
          <w:b/>
          <w:sz w:val="24"/>
          <w:szCs w:val="24"/>
        </w:rPr>
      </w:pPr>
    </w:p>
    <w:p w14:paraId="41EE7ED4" w14:textId="071326A1" w:rsidR="00DA3E00" w:rsidRDefault="00DA3E00" w:rsidP="00DA3E00">
      <w:pPr>
        <w:keepNext/>
        <w:ind w:right="237"/>
        <w:rPr>
          <w:b/>
          <w:sz w:val="24"/>
          <w:szCs w:val="24"/>
        </w:rPr>
      </w:pPr>
      <w:r w:rsidRPr="00DA3E00">
        <w:rPr>
          <w:b/>
          <w:sz w:val="24"/>
          <w:szCs w:val="24"/>
        </w:rPr>
        <w:t xml:space="preserve">College of Policing (2020). Policing Education Qualifications Framework (PEQF). [online] College of Policing. Available at: </w:t>
      </w:r>
      <w:hyperlink r:id="rId21" w:history="1">
        <w:r w:rsidRPr="007534F8">
          <w:rPr>
            <w:rStyle w:val="Hyperlink"/>
            <w:b/>
            <w:sz w:val="24"/>
            <w:szCs w:val="24"/>
          </w:rPr>
          <w:t>https://www.college.police.uk/career-learning/policing-education-qualifications-framework-peqf</w:t>
        </w:r>
      </w:hyperlink>
      <w:r w:rsidRPr="00DA3E00">
        <w:rPr>
          <w:b/>
          <w:sz w:val="24"/>
          <w:szCs w:val="24"/>
        </w:rPr>
        <w:t>.</w:t>
      </w:r>
    </w:p>
    <w:p w14:paraId="21528290" w14:textId="77777777" w:rsidR="00DA3E00" w:rsidRPr="00DA3E00" w:rsidRDefault="00DA3E00" w:rsidP="00DA3E00">
      <w:pPr>
        <w:keepNext/>
        <w:ind w:right="237"/>
        <w:rPr>
          <w:b/>
          <w:sz w:val="24"/>
          <w:szCs w:val="24"/>
        </w:rPr>
      </w:pPr>
    </w:p>
    <w:p w14:paraId="75847137" w14:textId="45C4FCCC" w:rsidR="00DA3E00" w:rsidRDefault="00DA3E00" w:rsidP="00DA3E00">
      <w:pPr>
        <w:keepNext/>
        <w:ind w:right="237"/>
        <w:rPr>
          <w:b/>
          <w:sz w:val="24"/>
          <w:szCs w:val="24"/>
        </w:rPr>
      </w:pPr>
      <w:r w:rsidRPr="00DA3E00">
        <w:rPr>
          <w:b/>
          <w:sz w:val="24"/>
          <w:szCs w:val="24"/>
        </w:rPr>
        <w:t xml:space="preserve">College of Policing (2020). Policing Education Qualifications Framework (PEQF). [online] College of Policing. Available at: </w:t>
      </w:r>
      <w:hyperlink r:id="rId22" w:history="1">
        <w:r w:rsidRPr="007534F8">
          <w:rPr>
            <w:rStyle w:val="Hyperlink"/>
            <w:b/>
            <w:sz w:val="24"/>
            <w:szCs w:val="24"/>
          </w:rPr>
          <w:t>https://www.college.police.uk/career-learning/policing-education-qualifications-framework-peqf</w:t>
        </w:r>
      </w:hyperlink>
      <w:r w:rsidRPr="00DA3E00">
        <w:rPr>
          <w:b/>
          <w:sz w:val="24"/>
          <w:szCs w:val="24"/>
        </w:rPr>
        <w:t>.</w:t>
      </w:r>
    </w:p>
    <w:p w14:paraId="04D60E64" w14:textId="77777777" w:rsidR="00DA3E00" w:rsidRPr="00DA3E00" w:rsidRDefault="00DA3E00" w:rsidP="00DA3E00">
      <w:pPr>
        <w:keepNext/>
        <w:ind w:right="237"/>
        <w:rPr>
          <w:b/>
          <w:sz w:val="24"/>
          <w:szCs w:val="24"/>
        </w:rPr>
      </w:pPr>
    </w:p>
    <w:p w14:paraId="74F841E4" w14:textId="672153E8" w:rsidR="00DA3E00" w:rsidRDefault="00DA3E00" w:rsidP="00DA3E00">
      <w:pPr>
        <w:keepNext/>
        <w:ind w:right="237"/>
        <w:rPr>
          <w:b/>
          <w:sz w:val="24"/>
          <w:szCs w:val="24"/>
        </w:rPr>
      </w:pPr>
      <w:r w:rsidRPr="00DA3E00">
        <w:rPr>
          <w:b/>
          <w:sz w:val="24"/>
          <w:szCs w:val="24"/>
        </w:rPr>
        <w:t xml:space="preserve">College of Policing (2022). Missing persons. [online] College of Policing. Available at: </w:t>
      </w:r>
      <w:hyperlink r:id="rId23" w:history="1">
        <w:r w:rsidRPr="007534F8">
          <w:rPr>
            <w:rStyle w:val="Hyperlink"/>
            <w:b/>
            <w:sz w:val="24"/>
            <w:szCs w:val="24"/>
          </w:rPr>
          <w:t>https://www.college.police.uk/app/major-investigation-and-public-protection/missing-persons/missing-persons</w:t>
        </w:r>
      </w:hyperlink>
      <w:r w:rsidRPr="00DA3E00">
        <w:rPr>
          <w:b/>
          <w:sz w:val="24"/>
          <w:szCs w:val="24"/>
        </w:rPr>
        <w:t>.</w:t>
      </w:r>
    </w:p>
    <w:p w14:paraId="245E5A17" w14:textId="77777777" w:rsidR="00DA3E00" w:rsidRPr="00DA3E00" w:rsidRDefault="00DA3E00" w:rsidP="00DA3E00">
      <w:pPr>
        <w:keepNext/>
        <w:ind w:right="237"/>
        <w:rPr>
          <w:b/>
          <w:sz w:val="24"/>
          <w:szCs w:val="24"/>
        </w:rPr>
      </w:pPr>
    </w:p>
    <w:p w14:paraId="7304ABDB" w14:textId="2948F082" w:rsidR="00DA3E00" w:rsidRDefault="00DA3E00" w:rsidP="00DA3E00">
      <w:pPr>
        <w:keepNext/>
        <w:ind w:right="237"/>
        <w:rPr>
          <w:b/>
          <w:sz w:val="24"/>
          <w:szCs w:val="24"/>
        </w:rPr>
      </w:pPr>
      <w:r w:rsidRPr="00DA3E00">
        <w:rPr>
          <w:b/>
          <w:sz w:val="24"/>
          <w:szCs w:val="24"/>
        </w:rPr>
        <w:t xml:space="preserve">College of Policing (2022). Missing persons. [online] College of Policing. Available at: </w:t>
      </w:r>
      <w:hyperlink r:id="rId24" w:history="1">
        <w:r w:rsidRPr="007534F8">
          <w:rPr>
            <w:rStyle w:val="Hyperlink"/>
            <w:b/>
            <w:sz w:val="24"/>
            <w:szCs w:val="24"/>
          </w:rPr>
          <w:t>https://www.college.police.uk/app/major-investigation-and-public-protection/missing-persons/missing-persons</w:t>
        </w:r>
      </w:hyperlink>
      <w:r w:rsidRPr="00DA3E00">
        <w:rPr>
          <w:b/>
          <w:sz w:val="24"/>
          <w:szCs w:val="24"/>
        </w:rPr>
        <w:t>.</w:t>
      </w:r>
    </w:p>
    <w:p w14:paraId="6E3F7FAB" w14:textId="77777777" w:rsidR="00DA3E00" w:rsidRDefault="00DA3E00" w:rsidP="00DA3E00">
      <w:pPr>
        <w:keepNext/>
        <w:ind w:right="237"/>
        <w:rPr>
          <w:b/>
          <w:sz w:val="24"/>
          <w:szCs w:val="24"/>
        </w:rPr>
      </w:pPr>
    </w:p>
    <w:p w14:paraId="1541DD48" w14:textId="1511B829" w:rsidR="00DA3E00" w:rsidRDefault="00DA3E00" w:rsidP="00DA3E00">
      <w:pPr>
        <w:keepNext/>
        <w:ind w:right="237"/>
        <w:rPr>
          <w:b/>
          <w:sz w:val="24"/>
          <w:szCs w:val="24"/>
        </w:rPr>
      </w:pPr>
      <w:r w:rsidRPr="00DA3E00">
        <w:rPr>
          <w:b/>
          <w:sz w:val="24"/>
          <w:szCs w:val="24"/>
        </w:rPr>
        <w:t>College of Policing. (2022). Acting as a role model. [online] Available at: https://www.college.police.uk/guidance/effective-supervision/acting-role-model#:~:text=Role%20modelling%20involves%20a%20supervisor [Accessed 7 Feb. 2023].</w:t>
      </w:r>
    </w:p>
    <w:p w14:paraId="63D2CC3E" w14:textId="77777777" w:rsidR="00DA3E00" w:rsidRPr="00DA3E00" w:rsidRDefault="00DA3E00" w:rsidP="00DA3E00">
      <w:pPr>
        <w:keepNext/>
        <w:ind w:right="237"/>
        <w:rPr>
          <w:b/>
          <w:sz w:val="24"/>
          <w:szCs w:val="24"/>
        </w:rPr>
      </w:pPr>
    </w:p>
    <w:p w14:paraId="1AD2DC37" w14:textId="77777777" w:rsidR="00DA3E00" w:rsidRPr="00DA3E00" w:rsidRDefault="00DA3E00" w:rsidP="00DA3E00">
      <w:pPr>
        <w:keepNext/>
        <w:ind w:right="237"/>
        <w:rPr>
          <w:b/>
          <w:sz w:val="24"/>
          <w:szCs w:val="24"/>
        </w:rPr>
      </w:pPr>
      <w:r w:rsidRPr="00DA3E00">
        <w:rPr>
          <w:b/>
          <w:sz w:val="24"/>
          <w:szCs w:val="24"/>
        </w:rPr>
        <w:t>College of Policing. (n.d.). About us. [online] Available at: https://www.college.police.uk/about#:~:text=The%20College%20of%20Policing%20is.</w:t>
      </w:r>
    </w:p>
    <w:p w14:paraId="2656E148" w14:textId="28F24E13" w:rsidR="00DA3E00" w:rsidRDefault="00DA3E00" w:rsidP="00DA3E00">
      <w:pPr>
        <w:keepNext/>
        <w:ind w:right="237"/>
        <w:rPr>
          <w:b/>
          <w:sz w:val="24"/>
          <w:szCs w:val="24"/>
        </w:rPr>
      </w:pPr>
      <w:r w:rsidRPr="00DA3E00">
        <w:rPr>
          <w:b/>
          <w:sz w:val="24"/>
          <w:szCs w:val="24"/>
        </w:rPr>
        <w:t xml:space="preserve"> commissioner.south-wales.police.uk. (n.d.). Media Enquiries. [online] Available at: https://commissioner.south-wales.police.uk/en/contact-us/media-enquiries/ [Accessed 17 Jan. 2023].</w:t>
      </w:r>
    </w:p>
    <w:p w14:paraId="72AA09CA" w14:textId="77777777" w:rsidR="00DA3E00" w:rsidRPr="00DA3E00" w:rsidRDefault="00DA3E00" w:rsidP="00DA3E00">
      <w:pPr>
        <w:keepNext/>
        <w:ind w:right="237"/>
        <w:rPr>
          <w:b/>
          <w:sz w:val="24"/>
          <w:szCs w:val="24"/>
        </w:rPr>
      </w:pPr>
    </w:p>
    <w:p w14:paraId="6E0D3C94" w14:textId="667336C8" w:rsidR="00DA3E00" w:rsidRDefault="00DA3E00" w:rsidP="00DA3E00">
      <w:pPr>
        <w:keepNext/>
        <w:ind w:right="237"/>
        <w:rPr>
          <w:b/>
          <w:sz w:val="24"/>
          <w:szCs w:val="24"/>
        </w:rPr>
      </w:pPr>
      <w:r w:rsidRPr="00DA3E00">
        <w:rPr>
          <w:b/>
          <w:sz w:val="24"/>
          <w:szCs w:val="24"/>
        </w:rPr>
        <w:t xml:space="preserve"> Dixon, S. (2022). Number of Social Media Users Worldwide 2010-2021. [online] Statista. Available at: </w:t>
      </w:r>
      <w:hyperlink r:id="rId25" w:history="1">
        <w:r w:rsidRPr="007534F8">
          <w:rPr>
            <w:rStyle w:val="Hyperlink"/>
            <w:b/>
            <w:sz w:val="24"/>
            <w:szCs w:val="24"/>
          </w:rPr>
          <w:t>https://www.statista.com/statistics/278414/number-of-worldwide-social-network-users/</w:t>
        </w:r>
      </w:hyperlink>
      <w:r w:rsidRPr="00DA3E00">
        <w:rPr>
          <w:b/>
          <w:sz w:val="24"/>
          <w:szCs w:val="24"/>
        </w:rPr>
        <w:t>.</w:t>
      </w:r>
    </w:p>
    <w:p w14:paraId="29657A86" w14:textId="77777777" w:rsidR="00DA3E00" w:rsidRPr="00DA3E00" w:rsidRDefault="00DA3E00" w:rsidP="00DA3E00">
      <w:pPr>
        <w:keepNext/>
        <w:ind w:right="237"/>
        <w:rPr>
          <w:b/>
          <w:sz w:val="24"/>
          <w:szCs w:val="24"/>
        </w:rPr>
      </w:pPr>
    </w:p>
    <w:p w14:paraId="0CD9E72A" w14:textId="16E2CF5F" w:rsidR="00DA3E00" w:rsidRDefault="00DA3E00" w:rsidP="00DA3E00">
      <w:pPr>
        <w:keepNext/>
        <w:ind w:right="237"/>
        <w:rPr>
          <w:b/>
          <w:sz w:val="24"/>
          <w:szCs w:val="24"/>
        </w:rPr>
      </w:pPr>
      <w:r w:rsidRPr="00DA3E00">
        <w:rPr>
          <w:b/>
          <w:sz w:val="24"/>
          <w:szCs w:val="24"/>
        </w:rPr>
        <w:t xml:space="preserve">Durham Constabulary. (n.d.). Herbert Protocol. [online] Available at: </w:t>
      </w:r>
      <w:hyperlink r:id="rId26" w:history="1">
        <w:r w:rsidRPr="007534F8">
          <w:rPr>
            <w:rStyle w:val="Hyperlink"/>
            <w:b/>
            <w:sz w:val="24"/>
            <w:szCs w:val="24"/>
          </w:rPr>
          <w:t>https://www.durham.police.uk/Services/Herbert-Protocol/Herbert-Protocol.aspx</w:t>
        </w:r>
      </w:hyperlink>
      <w:r w:rsidRPr="00DA3E00">
        <w:rPr>
          <w:b/>
          <w:sz w:val="24"/>
          <w:szCs w:val="24"/>
        </w:rPr>
        <w:t>.</w:t>
      </w:r>
    </w:p>
    <w:p w14:paraId="6455F363" w14:textId="77777777" w:rsidR="00DA3E00" w:rsidRPr="00DA3E00" w:rsidRDefault="00DA3E00" w:rsidP="00DA3E00">
      <w:pPr>
        <w:keepNext/>
        <w:ind w:right="237"/>
        <w:rPr>
          <w:b/>
          <w:sz w:val="24"/>
          <w:szCs w:val="24"/>
        </w:rPr>
      </w:pPr>
    </w:p>
    <w:p w14:paraId="1E85F13B" w14:textId="6CB093EF" w:rsidR="00DA3E00" w:rsidRDefault="00DA3E00" w:rsidP="00DA3E00">
      <w:pPr>
        <w:keepNext/>
        <w:ind w:right="237"/>
        <w:rPr>
          <w:b/>
          <w:sz w:val="24"/>
          <w:szCs w:val="24"/>
        </w:rPr>
      </w:pPr>
      <w:r w:rsidRPr="00DA3E00">
        <w:rPr>
          <w:b/>
          <w:sz w:val="24"/>
          <w:szCs w:val="24"/>
        </w:rPr>
        <w:t xml:space="preserve">GBS Corporate Training (2017). The Cost Of Poor Leadership On Your Revenue And Culture - Blog -. [online] www.gbscorporate.com. Available at: </w:t>
      </w:r>
      <w:hyperlink r:id="rId27" w:history="1">
        <w:r w:rsidRPr="007534F8">
          <w:rPr>
            <w:rStyle w:val="Hyperlink"/>
            <w:b/>
            <w:sz w:val="24"/>
            <w:szCs w:val="24"/>
          </w:rPr>
          <w:t>https://www.gbscorporate.com/blog/the-cost-of-poor-leadership-on-your-revenue-and-culture</w:t>
        </w:r>
      </w:hyperlink>
      <w:r w:rsidRPr="00DA3E00">
        <w:rPr>
          <w:b/>
          <w:sz w:val="24"/>
          <w:szCs w:val="24"/>
        </w:rPr>
        <w:t>.</w:t>
      </w:r>
    </w:p>
    <w:p w14:paraId="4D2821A9" w14:textId="77777777" w:rsidR="00DA3E00" w:rsidRDefault="00DA3E00" w:rsidP="00DA3E00">
      <w:pPr>
        <w:keepNext/>
        <w:ind w:right="237"/>
        <w:rPr>
          <w:b/>
          <w:sz w:val="24"/>
          <w:szCs w:val="24"/>
        </w:rPr>
      </w:pPr>
    </w:p>
    <w:p w14:paraId="1384160A" w14:textId="1EA026EB" w:rsidR="00DA3E00" w:rsidRDefault="00DA3E00" w:rsidP="00DA3E00">
      <w:pPr>
        <w:keepNext/>
        <w:ind w:right="237"/>
        <w:rPr>
          <w:b/>
          <w:sz w:val="24"/>
          <w:szCs w:val="24"/>
        </w:rPr>
      </w:pPr>
      <w:r w:rsidRPr="00DA3E00">
        <w:rPr>
          <w:b/>
          <w:sz w:val="24"/>
          <w:szCs w:val="24"/>
        </w:rPr>
        <w:t xml:space="preserve">Gov.uk (2011). Police powers to stop and search: your rights. [online] GOV.UK. Available at: </w:t>
      </w:r>
      <w:hyperlink r:id="rId28" w:history="1">
        <w:r w:rsidRPr="007534F8">
          <w:rPr>
            <w:rStyle w:val="Hyperlink"/>
            <w:b/>
            <w:sz w:val="24"/>
            <w:szCs w:val="24"/>
          </w:rPr>
          <w:t>https://www.gov.uk/police-powers-to-stop-and-search-your-rights</w:t>
        </w:r>
      </w:hyperlink>
      <w:r w:rsidRPr="00DA3E00">
        <w:rPr>
          <w:b/>
          <w:sz w:val="24"/>
          <w:szCs w:val="24"/>
        </w:rPr>
        <w:t>.</w:t>
      </w:r>
    </w:p>
    <w:p w14:paraId="76E88CCF" w14:textId="77777777" w:rsidR="00DA3E00" w:rsidRPr="00DA3E00" w:rsidRDefault="00DA3E00" w:rsidP="00DA3E00">
      <w:pPr>
        <w:keepNext/>
        <w:ind w:right="237"/>
        <w:rPr>
          <w:b/>
          <w:sz w:val="24"/>
          <w:szCs w:val="24"/>
        </w:rPr>
      </w:pPr>
    </w:p>
    <w:p w14:paraId="4D4E3A8D" w14:textId="6B616F66" w:rsidR="00DA3E00" w:rsidRDefault="00DA3E00" w:rsidP="00DA3E00">
      <w:pPr>
        <w:keepNext/>
        <w:ind w:right="237"/>
        <w:rPr>
          <w:b/>
          <w:sz w:val="24"/>
          <w:szCs w:val="24"/>
        </w:rPr>
      </w:pPr>
      <w:r w:rsidRPr="00DA3E00">
        <w:rPr>
          <w:b/>
          <w:sz w:val="24"/>
          <w:szCs w:val="24"/>
        </w:rPr>
        <w:t xml:space="preserve"> gov.uk (2013). Victim Personal Statement. [online] GOV.UK. Available at: </w:t>
      </w:r>
      <w:hyperlink r:id="rId29" w:history="1">
        <w:r w:rsidRPr="007534F8">
          <w:rPr>
            <w:rStyle w:val="Hyperlink"/>
            <w:b/>
            <w:sz w:val="24"/>
            <w:szCs w:val="24"/>
          </w:rPr>
          <w:t>https://www.gov.uk/government/publications/victim-personal-statement</w:t>
        </w:r>
      </w:hyperlink>
      <w:r w:rsidRPr="00DA3E00">
        <w:rPr>
          <w:b/>
          <w:sz w:val="24"/>
          <w:szCs w:val="24"/>
        </w:rPr>
        <w:t>.</w:t>
      </w:r>
    </w:p>
    <w:p w14:paraId="43A8E372" w14:textId="77777777" w:rsidR="00DA3E00" w:rsidRPr="00DA3E00" w:rsidRDefault="00DA3E00" w:rsidP="00DA3E00">
      <w:pPr>
        <w:keepNext/>
        <w:ind w:right="237"/>
        <w:rPr>
          <w:b/>
          <w:sz w:val="24"/>
          <w:szCs w:val="24"/>
        </w:rPr>
      </w:pPr>
    </w:p>
    <w:p w14:paraId="4D29008C" w14:textId="2CD80DC0" w:rsidR="00DA3E00" w:rsidRDefault="00DA3E00" w:rsidP="00DA3E00">
      <w:pPr>
        <w:keepNext/>
        <w:ind w:right="237"/>
        <w:rPr>
          <w:b/>
          <w:sz w:val="24"/>
          <w:szCs w:val="24"/>
        </w:rPr>
      </w:pPr>
      <w:r w:rsidRPr="00DA3E00">
        <w:rPr>
          <w:b/>
          <w:sz w:val="24"/>
          <w:szCs w:val="24"/>
        </w:rPr>
        <w:t xml:space="preserve">GOV.UK. (n.d.). Establishment of the College of Policing: update. [online] Available at: </w:t>
      </w:r>
      <w:hyperlink r:id="rId30" w:history="1">
        <w:r w:rsidRPr="007534F8">
          <w:rPr>
            <w:rStyle w:val="Hyperlink"/>
            <w:b/>
            <w:sz w:val="24"/>
            <w:szCs w:val="24"/>
          </w:rPr>
          <w:t>https://www.gov.uk/government/speeches/establishment-of-the-college-of-policing-update</w:t>
        </w:r>
      </w:hyperlink>
      <w:r w:rsidRPr="00DA3E00">
        <w:rPr>
          <w:b/>
          <w:sz w:val="24"/>
          <w:szCs w:val="24"/>
        </w:rPr>
        <w:t>.</w:t>
      </w:r>
    </w:p>
    <w:p w14:paraId="1CF3D9AF" w14:textId="77777777" w:rsidR="00DA3E00" w:rsidRPr="00DA3E00" w:rsidRDefault="00DA3E00" w:rsidP="00DA3E00">
      <w:pPr>
        <w:keepNext/>
        <w:ind w:right="237"/>
        <w:rPr>
          <w:b/>
          <w:sz w:val="24"/>
          <w:szCs w:val="24"/>
        </w:rPr>
      </w:pPr>
    </w:p>
    <w:p w14:paraId="3906E615" w14:textId="6E4BF16E" w:rsidR="00DA3E00" w:rsidRDefault="00DA3E00" w:rsidP="00DA3E00">
      <w:pPr>
        <w:keepNext/>
        <w:ind w:right="237"/>
        <w:rPr>
          <w:b/>
          <w:sz w:val="24"/>
          <w:szCs w:val="24"/>
        </w:rPr>
      </w:pPr>
      <w:r w:rsidRPr="00DA3E00">
        <w:rPr>
          <w:b/>
          <w:sz w:val="24"/>
          <w:szCs w:val="24"/>
        </w:rPr>
        <w:t xml:space="preserve">GOV.UK. (n.d.). Police officer uplift, England and Wales, quarterly update to 30 September 2022. [online] Available at: </w:t>
      </w:r>
      <w:hyperlink r:id="rId31" w:history="1">
        <w:r w:rsidRPr="007534F8">
          <w:rPr>
            <w:rStyle w:val="Hyperlink"/>
            <w:b/>
            <w:sz w:val="24"/>
            <w:szCs w:val="24"/>
          </w:rPr>
          <w:t>https://www.gov.uk/government/statistics/police-officer-uplift-quarterly-update-to-september-2022/police-officer-uplift-england-and-wales-quarterly-update-to-30-september-2022</w:t>
        </w:r>
      </w:hyperlink>
      <w:r w:rsidRPr="00DA3E00">
        <w:rPr>
          <w:b/>
          <w:sz w:val="24"/>
          <w:szCs w:val="24"/>
        </w:rPr>
        <w:t>.</w:t>
      </w:r>
    </w:p>
    <w:p w14:paraId="6400499D" w14:textId="77777777" w:rsidR="00DA3E00" w:rsidRPr="00DA3E00" w:rsidRDefault="00DA3E00" w:rsidP="00DA3E00">
      <w:pPr>
        <w:keepNext/>
        <w:ind w:right="237"/>
        <w:rPr>
          <w:b/>
          <w:sz w:val="24"/>
          <w:szCs w:val="24"/>
        </w:rPr>
      </w:pPr>
    </w:p>
    <w:p w14:paraId="58B58AB2" w14:textId="3D8A118F" w:rsidR="00DA3E00" w:rsidRDefault="00DA3E00" w:rsidP="00DA3E00">
      <w:pPr>
        <w:keepNext/>
        <w:ind w:right="237"/>
        <w:rPr>
          <w:b/>
          <w:sz w:val="24"/>
          <w:szCs w:val="24"/>
        </w:rPr>
      </w:pPr>
      <w:r w:rsidRPr="00DA3E00">
        <w:rPr>
          <w:b/>
          <w:sz w:val="24"/>
          <w:szCs w:val="24"/>
        </w:rPr>
        <w:t xml:space="preserve">Grant, F. (2019). The following changes have been made by Dorset Police since 2015 which address the learning from the DHR / SAR ‘Harry’ case Public Protection Notice (‘PPN’). [online] Available at: </w:t>
      </w:r>
      <w:hyperlink r:id="rId32" w:history="1">
        <w:r w:rsidRPr="007534F8">
          <w:rPr>
            <w:rStyle w:val="Hyperlink"/>
            <w:b/>
            <w:sz w:val="24"/>
            <w:szCs w:val="24"/>
          </w:rPr>
          <w:t>https://www.bcpsafeguardingadultsboard.com/uploads/7/4/8/9/74891967/appendix_2_-_changes_in_dorset_police_since_completion_of_the_sar_dhr.pdf#:~:text=%E2%80%9CPNN%20stands%20for%20Public%20Protection%20Notices.%20These%20are</w:t>
        </w:r>
      </w:hyperlink>
      <w:r w:rsidRPr="00DA3E00">
        <w:rPr>
          <w:b/>
          <w:sz w:val="24"/>
          <w:szCs w:val="24"/>
        </w:rPr>
        <w:t>.</w:t>
      </w:r>
    </w:p>
    <w:p w14:paraId="0D6812AC" w14:textId="77777777" w:rsidR="00DA3E00" w:rsidRPr="00DA3E00" w:rsidRDefault="00DA3E00" w:rsidP="00DA3E00">
      <w:pPr>
        <w:keepNext/>
        <w:ind w:right="237"/>
        <w:rPr>
          <w:b/>
          <w:sz w:val="24"/>
          <w:szCs w:val="24"/>
        </w:rPr>
      </w:pPr>
    </w:p>
    <w:p w14:paraId="4796AB0D" w14:textId="25BC2FB9" w:rsidR="00DA3E00" w:rsidRDefault="00DA3E00" w:rsidP="00DA3E00">
      <w:pPr>
        <w:keepNext/>
        <w:ind w:right="237"/>
        <w:rPr>
          <w:b/>
          <w:sz w:val="24"/>
          <w:szCs w:val="24"/>
        </w:rPr>
      </w:pPr>
      <w:r w:rsidRPr="00DA3E00">
        <w:rPr>
          <w:b/>
          <w:sz w:val="24"/>
          <w:szCs w:val="24"/>
        </w:rPr>
        <w:t xml:space="preserve">Harappa (2021). Participative Leadership: Definition, Characteristics, and Examples. [online] Harappa. Available at: </w:t>
      </w:r>
      <w:hyperlink r:id="rId33" w:history="1">
        <w:r w:rsidRPr="007534F8">
          <w:rPr>
            <w:rStyle w:val="Hyperlink"/>
            <w:b/>
            <w:sz w:val="24"/>
            <w:szCs w:val="24"/>
          </w:rPr>
          <w:t>https://harappa.education/harappa-diaries/participative-leadership/</w:t>
        </w:r>
      </w:hyperlink>
      <w:r w:rsidRPr="00DA3E00">
        <w:rPr>
          <w:b/>
          <w:sz w:val="24"/>
          <w:szCs w:val="24"/>
        </w:rPr>
        <w:t>.</w:t>
      </w:r>
    </w:p>
    <w:p w14:paraId="652970B9" w14:textId="77777777" w:rsidR="00DA3E00" w:rsidRPr="00DA3E00" w:rsidRDefault="00DA3E00" w:rsidP="00DA3E00">
      <w:pPr>
        <w:keepNext/>
        <w:ind w:right="237"/>
        <w:rPr>
          <w:b/>
          <w:sz w:val="24"/>
          <w:szCs w:val="24"/>
        </w:rPr>
      </w:pPr>
    </w:p>
    <w:p w14:paraId="7A2CEA23" w14:textId="77777777" w:rsidR="00DA3E00" w:rsidRPr="00DA3E00" w:rsidRDefault="00DA3E00" w:rsidP="00DA3E00">
      <w:pPr>
        <w:keepNext/>
        <w:ind w:right="237"/>
        <w:rPr>
          <w:b/>
          <w:sz w:val="24"/>
          <w:szCs w:val="24"/>
        </w:rPr>
      </w:pPr>
      <w:r w:rsidRPr="00DA3E00">
        <w:rPr>
          <w:b/>
          <w:sz w:val="24"/>
          <w:szCs w:val="24"/>
        </w:rPr>
        <w:t>HM Government (2012). Police and Criminal Evidence Act 1984. [online] Legislation.gov.uk. Available at: https://www.legislation.gov.uk/ukpga/1984/60/section/17.</w:t>
      </w:r>
    </w:p>
    <w:p w14:paraId="281F2771" w14:textId="612A8593" w:rsidR="00DA3E00" w:rsidRDefault="00DA3E00" w:rsidP="00DA3E00">
      <w:pPr>
        <w:keepNext/>
        <w:ind w:right="237"/>
        <w:rPr>
          <w:b/>
          <w:sz w:val="24"/>
          <w:szCs w:val="24"/>
        </w:rPr>
      </w:pPr>
      <w:r w:rsidRPr="00DA3E00">
        <w:rPr>
          <w:b/>
          <w:sz w:val="24"/>
          <w:szCs w:val="24"/>
        </w:rPr>
        <w:t xml:space="preserve"> </w:t>
      </w:r>
      <w:hyperlink r:id="rId34" w:history="1">
        <w:r w:rsidRPr="007534F8">
          <w:rPr>
            <w:rStyle w:val="Hyperlink"/>
            <w:b/>
            <w:sz w:val="24"/>
            <w:szCs w:val="24"/>
          </w:rPr>
          <w:t>https://www.college.police.uk/app/major-investigation-and-public-protection/domestic-abuse/first-response</w:t>
        </w:r>
      </w:hyperlink>
    </w:p>
    <w:p w14:paraId="49B2305C" w14:textId="77777777" w:rsidR="00DA3E00" w:rsidRPr="00DA3E00" w:rsidRDefault="00DA3E00" w:rsidP="00DA3E00">
      <w:pPr>
        <w:keepNext/>
        <w:ind w:right="237"/>
        <w:rPr>
          <w:b/>
          <w:sz w:val="24"/>
          <w:szCs w:val="24"/>
        </w:rPr>
      </w:pPr>
    </w:p>
    <w:p w14:paraId="4E38F517" w14:textId="3BC43A3D" w:rsidR="00DA3E00" w:rsidRDefault="00DA3E00" w:rsidP="00DA3E00">
      <w:pPr>
        <w:keepNext/>
        <w:ind w:right="237"/>
        <w:rPr>
          <w:b/>
          <w:sz w:val="24"/>
          <w:szCs w:val="24"/>
        </w:rPr>
      </w:pPr>
      <w:r w:rsidRPr="00DA3E00">
        <w:rPr>
          <w:b/>
          <w:sz w:val="24"/>
          <w:szCs w:val="24"/>
        </w:rPr>
        <w:t xml:space="preserve">Indeed (2021). What Is Authoritative Leadership? | Indeed.com. [online] www.indeed.com. Available at: </w:t>
      </w:r>
      <w:hyperlink r:id="rId35" w:history="1">
        <w:r w:rsidRPr="007534F8">
          <w:rPr>
            <w:rStyle w:val="Hyperlink"/>
            <w:b/>
            <w:sz w:val="24"/>
            <w:szCs w:val="24"/>
          </w:rPr>
          <w:t>https://www.indeed.com/career-advice/career-development/authoritative-leadership</w:t>
        </w:r>
      </w:hyperlink>
      <w:r w:rsidRPr="00DA3E00">
        <w:rPr>
          <w:b/>
          <w:sz w:val="24"/>
          <w:szCs w:val="24"/>
        </w:rPr>
        <w:t>.</w:t>
      </w:r>
    </w:p>
    <w:p w14:paraId="1184599F" w14:textId="77777777" w:rsidR="00DA3E00" w:rsidRPr="00DA3E00" w:rsidRDefault="00DA3E00" w:rsidP="00DA3E00">
      <w:pPr>
        <w:keepNext/>
        <w:ind w:right="237"/>
        <w:rPr>
          <w:b/>
          <w:sz w:val="24"/>
          <w:szCs w:val="24"/>
        </w:rPr>
      </w:pPr>
    </w:p>
    <w:p w14:paraId="7A1F416D" w14:textId="6021B2DE" w:rsidR="00DA3E00" w:rsidRDefault="00DA3E00" w:rsidP="00DA3E00">
      <w:pPr>
        <w:keepNext/>
        <w:ind w:right="237"/>
        <w:rPr>
          <w:b/>
          <w:sz w:val="24"/>
          <w:szCs w:val="24"/>
        </w:rPr>
      </w:pPr>
      <w:r w:rsidRPr="00DA3E00">
        <w:rPr>
          <w:b/>
          <w:sz w:val="24"/>
          <w:szCs w:val="24"/>
        </w:rPr>
        <w:t xml:space="preserve">Kirk, T. (2022). Trial date set for alleged killer of Met Police Sgt Matt Ratana. [online] Evening Standard. Available at: </w:t>
      </w:r>
      <w:hyperlink r:id="rId36" w:history="1">
        <w:r w:rsidRPr="007534F8">
          <w:rPr>
            <w:rStyle w:val="Hyperlink"/>
            <w:b/>
            <w:sz w:val="24"/>
            <w:szCs w:val="24"/>
          </w:rPr>
          <w:t>https://www.standard.co.uk/news/crime/matt-ratana-murder-trial-louis-de-zoysa-b1040995.html</w:t>
        </w:r>
      </w:hyperlink>
      <w:r w:rsidRPr="00DA3E00">
        <w:rPr>
          <w:b/>
          <w:sz w:val="24"/>
          <w:szCs w:val="24"/>
        </w:rPr>
        <w:t>.</w:t>
      </w:r>
    </w:p>
    <w:p w14:paraId="525DB53D" w14:textId="77777777" w:rsidR="00DA3E00" w:rsidRPr="00DA3E00" w:rsidRDefault="00DA3E00" w:rsidP="00DA3E00">
      <w:pPr>
        <w:keepNext/>
        <w:ind w:right="237"/>
        <w:rPr>
          <w:b/>
          <w:sz w:val="24"/>
          <w:szCs w:val="24"/>
        </w:rPr>
      </w:pPr>
    </w:p>
    <w:p w14:paraId="1C1DFD25" w14:textId="355EBA96" w:rsidR="00DA3E00" w:rsidRDefault="00DA3E00" w:rsidP="00DA3E00">
      <w:pPr>
        <w:keepNext/>
        <w:ind w:right="237"/>
        <w:rPr>
          <w:b/>
          <w:sz w:val="24"/>
          <w:szCs w:val="24"/>
        </w:rPr>
      </w:pPr>
      <w:r w:rsidRPr="00DA3E00">
        <w:rPr>
          <w:b/>
          <w:sz w:val="24"/>
          <w:szCs w:val="24"/>
        </w:rPr>
        <w:t xml:space="preserve"> </w:t>
      </w:r>
      <w:proofErr w:type="spellStart"/>
      <w:r w:rsidRPr="00DA3E00">
        <w:rPr>
          <w:b/>
          <w:sz w:val="24"/>
          <w:szCs w:val="24"/>
        </w:rPr>
        <w:t>Knapman</w:t>
      </w:r>
      <w:proofErr w:type="spellEnd"/>
      <w:r w:rsidRPr="00DA3E00">
        <w:rPr>
          <w:b/>
          <w:sz w:val="24"/>
          <w:szCs w:val="24"/>
        </w:rPr>
        <w:t xml:space="preserve">, J. (2020). Callers waited more than an hour to get through to 101. [online] </w:t>
      </w:r>
      <w:proofErr w:type="spellStart"/>
      <w:r w:rsidRPr="00DA3E00">
        <w:rPr>
          <w:b/>
          <w:sz w:val="24"/>
          <w:szCs w:val="24"/>
        </w:rPr>
        <w:t>WalesOnline</w:t>
      </w:r>
      <w:proofErr w:type="spellEnd"/>
      <w:r w:rsidRPr="00DA3E00">
        <w:rPr>
          <w:b/>
          <w:sz w:val="24"/>
          <w:szCs w:val="24"/>
        </w:rPr>
        <w:t>. Available at: https://www.walesonline.co.uk/news/wales-news/callers-waited-more-hour-through-17733690 [Accessed 17 Jan. 2023].</w:t>
      </w:r>
    </w:p>
    <w:p w14:paraId="0E28EE6D" w14:textId="77777777" w:rsidR="00DA3E00" w:rsidRPr="00DA3E00" w:rsidRDefault="00DA3E00" w:rsidP="00DA3E00">
      <w:pPr>
        <w:keepNext/>
        <w:ind w:right="237"/>
        <w:rPr>
          <w:b/>
          <w:sz w:val="24"/>
          <w:szCs w:val="24"/>
        </w:rPr>
      </w:pPr>
    </w:p>
    <w:p w14:paraId="2E1DD2CE" w14:textId="5FA4D4CC" w:rsidR="00DA3E00" w:rsidRDefault="00DA3E00" w:rsidP="00DA3E00">
      <w:pPr>
        <w:keepNext/>
        <w:ind w:right="237"/>
        <w:rPr>
          <w:b/>
          <w:sz w:val="24"/>
          <w:szCs w:val="24"/>
        </w:rPr>
      </w:pPr>
      <w:r w:rsidRPr="00DA3E00">
        <w:rPr>
          <w:b/>
          <w:sz w:val="24"/>
          <w:szCs w:val="24"/>
        </w:rPr>
        <w:t xml:space="preserve">Krakoff, S. (2022). How to Give Constructive Feedback in the Workplace. [online] online.champlain.edu. Available at: </w:t>
      </w:r>
      <w:hyperlink r:id="rId37" w:history="1">
        <w:r w:rsidRPr="007534F8">
          <w:rPr>
            <w:rStyle w:val="Hyperlink"/>
            <w:b/>
            <w:sz w:val="24"/>
            <w:szCs w:val="24"/>
          </w:rPr>
          <w:t>https://online.champlain.edu/blog/giving-constructive-feedback</w:t>
        </w:r>
      </w:hyperlink>
      <w:r w:rsidRPr="00DA3E00">
        <w:rPr>
          <w:b/>
          <w:sz w:val="24"/>
          <w:szCs w:val="24"/>
        </w:rPr>
        <w:t>.</w:t>
      </w:r>
    </w:p>
    <w:p w14:paraId="132D256B" w14:textId="77777777" w:rsidR="00DA3E00" w:rsidRDefault="00DA3E00" w:rsidP="00DA3E00">
      <w:pPr>
        <w:keepNext/>
        <w:ind w:right="237"/>
        <w:rPr>
          <w:b/>
          <w:sz w:val="24"/>
          <w:szCs w:val="24"/>
        </w:rPr>
      </w:pPr>
    </w:p>
    <w:p w14:paraId="4585225F" w14:textId="46012FF8" w:rsidR="00DA3E00" w:rsidRPr="00294868" w:rsidRDefault="00DA3E00" w:rsidP="00DA3E00">
      <w:pPr>
        <w:keepNext/>
        <w:ind w:right="237"/>
        <w:rPr>
          <w:b/>
          <w:sz w:val="24"/>
          <w:szCs w:val="24"/>
          <w:highlight w:val="yellow"/>
        </w:rPr>
      </w:pPr>
    </w:p>
    <w:p w14:paraId="1F847D9E" w14:textId="369A1C7A" w:rsidR="00DA3E00" w:rsidRDefault="00DA3E00" w:rsidP="00DA3E00">
      <w:pPr>
        <w:keepNext/>
        <w:ind w:right="237"/>
        <w:rPr>
          <w:b/>
          <w:sz w:val="24"/>
          <w:szCs w:val="24"/>
        </w:rPr>
      </w:pPr>
      <w:r w:rsidRPr="00DA3E00">
        <w:rPr>
          <w:b/>
          <w:sz w:val="24"/>
          <w:szCs w:val="24"/>
        </w:rPr>
        <w:t>Kyle Walley death: Fatal stabbing posted on Snapchat. (2022). BBC News. [online] 4 Jul. Available at: https://www.bbc.co.uk/news/uk-wales-62041976 [Accessed 24 Jan. 2023].</w:t>
      </w:r>
    </w:p>
    <w:p w14:paraId="514356ED" w14:textId="77777777" w:rsidR="00DA3E00" w:rsidRPr="00DA3E00" w:rsidRDefault="00DA3E00" w:rsidP="00DA3E00">
      <w:pPr>
        <w:keepNext/>
        <w:ind w:right="237"/>
        <w:rPr>
          <w:b/>
          <w:sz w:val="24"/>
          <w:szCs w:val="24"/>
        </w:rPr>
      </w:pPr>
    </w:p>
    <w:p w14:paraId="38D3C77A" w14:textId="3A33784F" w:rsidR="00DA3E00" w:rsidRDefault="00DA3E00" w:rsidP="00DA3E00">
      <w:pPr>
        <w:keepNext/>
        <w:ind w:right="237"/>
        <w:rPr>
          <w:b/>
          <w:sz w:val="24"/>
          <w:szCs w:val="24"/>
        </w:rPr>
      </w:pPr>
      <w:r w:rsidRPr="00DA3E00">
        <w:rPr>
          <w:b/>
          <w:sz w:val="24"/>
          <w:szCs w:val="24"/>
        </w:rPr>
        <w:t xml:space="preserve">Legislation.Gov.Uk (2011). Criminal Law Act 1967. [online] Legislation.gov.uk. Available at: </w:t>
      </w:r>
      <w:hyperlink r:id="rId38" w:history="1">
        <w:r w:rsidRPr="007534F8">
          <w:rPr>
            <w:rStyle w:val="Hyperlink"/>
            <w:b/>
            <w:sz w:val="24"/>
            <w:szCs w:val="24"/>
          </w:rPr>
          <w:t>https://www.legislation.gov.uk/ukpga/1967/58/section/3</w:t>
        </w:r>
      </w:hyperlink>
      <w:r w:rsidRPr="00DA3E00">
        <w:rPr>
          <w:b/>
          <w:sz w:val="24"/>
          <w:szCs w:val="24"/>
        </w:rPr>
        <w:t>.</w:t>
      </w:r>
    </w:p>
    <w:p w14:paraId="58269546" w14:textId="77777777" w:rsidR="00DA3E00" w:rsidRPr="00DA3E00" w:rsidRDefault="00DA3E00" w:rsidP="00DA3E00">
      <w:pPr>
        <w:keepNext/>
        <w:ind w:right="237"/>
        <w:rPr>
          <w:b/>
          <w:sz w:val="24"/>
          <w:szCs w:val="24"/>
        </w:rPr>
      </w:pPr>
    </w:p>
    <w:p w14:paraId="2F986C30" w14:textId="14A13DB8" w:rsidR="00DA3E00" w:rsidRDefault="00DA3E00" w:rsidP="00DA3E00">
      <w:pPr>
        <w:keepNext/>
        <w:ind w:right="237"/>
        <w:rPr>
          <w:b/>
          <w:sz w:val="24"/>
          <w:szCs w:val="24"/>
        </w:rPr>
      </w:pPr>
      <w:r w:rsidRPr="00DA3E00">
        <w:rPr>
          <w:b/>
          <w:sz w:val="24"/>
          <w:szCs w:val="24"/>
        </w:rPr>
        <w:lastRenderedPageBreak/>
        <w:t xml:space="preserve">legislation.gov.uk (2015). Malicious Communications Act 1988. [online] Legislation.gov.uk. Available at: </w:t>
      </w:r>
      <w:hyperlink r:id="rId39" w:history="1">
        <w:r w:rsidRPr="007534F8">
          <w:rPr>
            <w:rStyle w:val="Hyperlink"/>
            <w:b/>
            <w:sz w:val="24"/>
            <w:szCs w:val="24"/>
          </w:rPr>
          <w:t>https://www.legislation.gov.uk/ukpga/1988/27/section/1</w:t>
        </w:r>
      </w:hyperlink>
      <w:r w:rsidRPr="00DA3E00">
        <w:rPr>
          <w:b/>
          <w:sz w:val="24"/>
          <w:szCs w:val="24"/>
        </w:rPr>
        <w:t>.</w:t>
      </w:r>
    </w:p>
    <w:p w14:paraId="0C0AA7F6" w14:textId="77777777" w:rsidR="00DA3E00" w:rsidRPr="00DA3E00" w:rsidRDefault="00DA3E00" w:rsidP="00DA3E00">
      <w:pPr>
        <w:keepNext/>
        <w:ind w:right="237"/>
        <w:rPr>
          <w:b/>
          <w:sz w:val="24"/>
          <w:szCs w:val="24"/>
        </w:rPr>
      </w:pPr>
    </w:p>
    <w:p w14:paraId="057B3140" w14:textId="259DD011" w:rsidR="00DA3E00" w:rsidRDefault="00DA3E00" w:rsidP="00DA3E00">
      <w:pPr>
        <w:keepNext/>
        <w:ind w:right="237"/>
        <w:rPr>
          <w:b/>
          <w:sz w:val="24"/>
          <w:szCs w:val="24"/>
        </w:rPr>
      </w:pPr>
      <w:r w:rsidRPr="00DA3E00">
        <w:rPr>
          <w:b/>
          <w:sz w:val="24"/>
          <w:szCs w:val="24"/>
        </w:rPr>
        <w:t xml:space="preserve">Legislation.gov.uk. (2010). Children and Young Persons Act 1933. [online] Available at: </w:t>
      </w:r>
      <w:hyperlink r:id="rId40" w:history="1">
        <w:r w:rsidRPr="007534F8">
          <w:rPr>
            <w:rStyle w:val="Hyperlink"/>
            <w:b/>
            <w:sz w:val="24"/>
            <w:szCs w:val="24"/>
          </w:rPr>
          <w:t>https://www.legislation.gov.uk/ukpga/Geo5/23-24/12/section/39</w:t>
        </w:r>
      </w:hyperlink>
      <w:r w:rsidRPr="00DA3E00">
        <w:rPr>
          <w:b/>
          <w:sz w:val="24"/>
          <w:szCs w:val="24"/>
        </w:rPr>
        <w:t>.</w:t>
      </w:r>
    </w:p>
    <w:p w14:paraId="2C22E4CF" w14:textId="77777777" w:rsidR="00DA3E00" w:rsidRPr="00DA3E00" w:rsidRDefault="00DA3E00" w:rsidP="00DA3E00">
      <w:pPr>
        <w:keepNext/>
        <w:ind w:right="237"/>
        <w:rPr>
          <w:b/>
          <w:sz w:val="24"/>
          <w:szCs w:val="24"/>
        </w:rPr>
      </w:pPr>
    </w:p>
    <w:p w14:paraId="621D267C" w14:textId="781224D0" w:rsidR="00DA3E00" w:rsidRDefault="00DA3E00" w:rsidP="00DA3E00">
      <w:pPr>
        <w:keepNext/>
        <w:ind w:right="237"/>
        <w:rPr>
          <w:b/>
          <w:sz w:val="24"/>
          <w:szCs w:val="24"/>
        </w:rPr>
      </w:pPr>
      <w:r w:rsidRPr="00DA3E00">
        <w:rPr>
          <w:b/>
          <w:sz w:val="24"/>
          <w:szCs w:val="24"/>
        </w:rPr>
        <w:t xml:space="preserve">Legislation.gov.uk. (2011). Road Traffic Act 1988. [online] Available at: </w:t>
      </w:r>
      <w:hyperlink r:id="rId41" w:history="1">
        <w:r w:rsidRPr="007534F8">
          <w:rPr>
            <w:rStyle w:val="Hyperlink"/>
            <w:b/>
            <w:sz w:val="24"/>
            <w:szCs w:val="24"/>
          </w:rPr>
          <w:t>https://www.legislation.gov.uk/ukpga/1988/52/part/VII/crossheading/powers-of-constables-and-other-authorised-persons/enacted</w:t>
        </w:r>
      </w:hyperlink>
      <w:r w:rsidRPr="00DA3E00">
        <w:rPr>
          <w:b/>
          <w:sz w:val="24"/>
          <w:szCs w:val="24"/>
        </w:rPr>
        <w:t>.</w:t>
      </w:r>
    </w:p>
    <w:p w14:paraId="6B1B3BB7" w14:textId="77777777" w:rsidR="00DA3E00" w:rsidRDefault="00DA3E00" w:rsidP="00DA3E00">
      <w:pPr>
        <w:keepNext/>
        <w:ind w:right="237"/>
        <w:rPr>
          <w:b/>
          <w:sz w:val="24"/>
          <w:szCs w:val="24"/>
        </w:rPr>
      </w:pPr>
    </w:p>
    <w:p w14:paraId="135A52C5" w14:textId="0ECEDAF0" w:rsidR="00DA3E00" w:rsidRDefault="00DA3E00" w:rsidP="00DA3E00">
      <w:pPr>
        <w:keepNext/>
        <w:ind w:right="237"/>
        <w:rPr>
          <w:b/>
          <w:sz w:val="24"/>
          <w:szCs w:val="24"/>
        </w:rPr>
      </w:pPr>
      <w:proofErr w:type="spellStart"/>
      <w:r w:rsidRPr="00DA3E00">
        <w:rPr>
          <w:b/>
          <w:sz w:val="24"/>
          <w:szCs w:val="24"/>
        </w:rPr>
        <w:t>levins</w:t>
      </w:r>
      <w:proofErr w:type="spellEnd"/>
      <w:r w:rsidRPr="00DA3E00">
        <w:rPr>
          <w:b/>
          <w:sz w:val="24"/>
          <w:szCs w:val="24"/>
        </w:rPr>
        <w:t xml:space="preserve"> (2022). Voluntary Attendance Police Interviews – Do I really need a Solicitor? [online] </w:t>
      </w:r>
      <w:proofErr w:type="spellStart"/>
      <w:r w:rsidRPr="00DA3E00">
        <w:rPr>
          <w:b/>
          <w:sz w:val="24"/>
          <w:szCs w:val="24"/>
        </w:rPr>
        <w:t>Levins</w:t>
      </w:r>
      <w:proofErr w:type="spellEnd"/>
      <w:r w:rsidRPr="00DA3E00">
        <w:rPr>
          <w:b/>
          <w:sz w:val="24"/>
          <w:szCs w:val="24"/>
        </w:rPr>
        <w:t>. Available at: https://levinslaw.co.uk/voluntary-attendance-police-interviews-i-really-need-solicitor/ [Accessed 24 Jan. 2023].</w:t>
      </w:r>
    </w:p>
    <w:p w14:paraId="30B1DB9E" w14:textId="77777777" w:rsidR="00DA3E00" w:rsidRPr="00DA3E00" w:rsidRDefault="00DA3E00" w:rsidP="00DA3E00">
      <w:pPr>
        <w:keepNext/>
        <w:ind w:right="237"/>
        <w:rPr>
          <w:b/>
          <w:sz w:val="24"/>
          <w:szCs w:val="24"/>
        </w:rPr>
      </w:pPr>
    </w:p>
    <w:p w14:paraId="0B25FC61" w14:textId="20498914" w:rsidR="00DA3E00" w:rsidRDefault="00DA3E00" w:rsidP="00DA3E00">
      <w:pPr>
        <w:keepNext/>
        <w:ind w:right="237"/>
        <w:rPr>
          <w:b/>
          <w:sz w:val="24"/>
          <w:szCs w:val="24"/>
        </w:rPr>
      </w:pPr>
      <w:proofErr w:type="spellStart"/>
      <w:r w:rsidRPr="00DA3E00">
        <w:rPr>
          <w:b/>
          <w:sz w:val="24"/>
          <w:szCs w:val="24"/>
        </w:rPr>
        <w:t>Lupoff</w:t>
      </w:r>
      <w:proofErr w:type="spellEnd"/>
      <w:r w:rsidRPr="00DA3E00">
        <w:rPr>
          <w:b/>
          <w:sz w:val="24"/>
          <w:szCs w:val="24"/>
        </w:rPr>
        <w:t xml:space="preserve">, K. and Chambers, H. (2004). My Way or the Highway The Micromanagement Survival Guide. [online] Available at: </w:t>
      </w:r>
      <w:hyperlink r:id="rId42" w:history="1">
        <w:r w:rsidRPr="007534F8">
          <w:rPr>
            <w:rStyle w:val="Hyperlink"/>
            <w:b/>
            <w:sz w:val="24"/>
            <w:szCs w:val="24"/>
          </w:rPr>
          <w:t>https://www.bkconnection.com/static/mywayPR.pdf</w:t>
        </w:r>
      </w:hyperlink>
      <w:r w:rsidRPr="00DA3E00">
        <w:rPr>
          <w:b/>
          <w:sz w:val="24"/>
          <w:szCs w:val="24"/>
        </w:rPr>
        <w:t>.</w:t>
      </w:r>
    </w:p>
    <w:p w14:paraId="4E6085E1" w14:textId="77777777" w:rsidR="00DA3E00" w:rsidRPr="00DA3E00" w:rsidRDefault="00DA3E00" w:rsidP="00DA3E00">
      <w:pPr>
        <w:keepNext/>
        <w:ind w:right="237"/>
        <w:rPr>
          <w:b/>
          <w:sz w:val="24"/>
          <w:szCs w:val="24"/>
        </w:rPr>
      </w:pPr>
    </w:p>
    <w:p w14:paraId="4B4FBA2D" w14:textId="4AC9EC7B" w:rsidR="00DA3E00" w:rsidRDefault="00DA3E00" w:rsidP="00DA3E00">
      <w:pPr>
        <w:keepNext/>
        <w:ind w:right="237"/>
        <w:rPr>
          <w:b/>
          <w:sz w:val="24"/>
          <w:szCs w:val="24"/>
        </w:rPr>
      </w:pPr>
      <w:r w:rsidRPr="00DA3E00">
        <w:rPr>
          <w:b/>
          <w:sz w:val="24"/>
          <w:szCs w:val="24"/>
        </w:rPr>
        <w:t xml:space="preserve">Meade, A. (2021). Micromanagement — The Pros and Cons That Every Manager Should Know. [online] blog.thecenterforsalesstrategy.com. Available at: </w:t>
      </w:r>
      <w:hyperlink r:id="rId43" w:history="1">
        <w:r w:rsidRPr="007534F8">
          <w:rPr>
            <w:rStyle w:val="Hyperlink"/>
            <w:b/>
            <w:sz w:val="24"/>
            <w:szCs w:val="24"/>
          </w:rPr>
          <w:t>https://blog.thecenterforsalesstrategy.com/micromanagement-the-pros-and-cons-that-every-manager-should-know</w:t>
        </w:r>
      </w:hyperlink>
      <w:r w:rsidRPr="00DA3E00">
        <w:rPr>
          <w:b/>
          <w:sz w:val="24"/>
          <w:szCs w:val="24"/>
        </w:rPr>
        <w:t>.</w:t>
      </w:r>
    </w:p>
    <w:p w14:paraId="2B401396" w14:textId="77777777" w:rsidR="00DA3E00" w:rsidRPr="00DA3E00" w:rsidRDefault="00DA3E00" w:rsidP="00DA3E00">
      <w:pPr>
        <w:keepNext/>
        <w:ind w:right="237"/>
        <w:rPr>
          <w:b/>
          <w:sz w:val="24"/>
          <w:szCs w:val="24"/>
        </w:rPr>
      </w:pPr>
    </w:p>
    <w:p w14:paraId="4CA63F3E" w14:textId="782334D3" w:rsidR="00DA3E00" w:rsidRDefault="00DA3E00" w:rsidP="00DA3E00">
      <w:pPr>
        <w:keepNext/>
        <w:ind w:right="237"/>
        <w:rPr>
          <w:b/>
          <w:sz w:val="24"/>
          <w:szCs w:val="24"/>
        </w:rPr>
      </w:pPr>
      <w:r w:rsidRPr="00DA3E00">
        <w:rPr>
          <w:b/>
          <w:sz w:val="24"/>
          <w:szCs w:val="24"/>
        </w:rPr>
        <w:t xml:space="preserve">Mentoringgroup.com. (2018). What is a Coaching? Meaning and definition - Full guide 2018. [online] Available at: </w:t>
      </w:r>
      <w:hyperlink r:id="rId44" w:history="1">
        <w:r w:rsidRPr="007534F8">
          <w:rPr>
            <w:rStyle w:val="Hyperlink"/>
            <w:b/>
            <w:sz w:val="24"/>
            <w:szCs w:val="24"/>
          </w:rPr>
          <w:t>https://mentoringgroup.com/what-is-coaching.html</w:t>
        </w:r>
      </w:hyperlink>
      <w:r w:rsidRPr="00DA3E00">
        <w:rPr>
          <w:b/>
          <w:sz w:val="24"/>
          <w:szCs w:val="24"/>
        </w:rPr>
        <w:t>.</w:t>
      </w:r>
    </w:p>
    <w:p w14:paraId="45D423BF" w14:textId="77777777" w:rsidR="00DA3E00" w:rsidRPr="00DA3E00" w:rsidRDefault="00DA3E00" w:rsidP="00DA3E00">
      <w:pPr>
        <w:keepNext/>
        <w:ind w:right="237"/>
        <w:rPr>
          <w:b/>
          <w:sz w:val="24"/>
          <w:szCs w:val="24"/>
        </w:rPr>
      </w:pPr>
    </w:p>
    <w:p w14:paraId="20D500C5" w14:textId="2ED3668A" w:rsidR="00DA3E00" w:rsidRDefault="00DA3E00" w:rsidP="00DA3E00">
      <w:pPr>
        <w:keepNext/>
        <w:ind w:right="237"/>
        <w:rPr>
          <w:b/>
          <w:sz w:val="24"/>
          <w:szCs w:val="24"/>
        </w:rPr>
      </w:pPr>
      <w:r w:rsidRPr="00DA3E00">
        <w:rPr>
          <w:b/>
          <w:sz w:val="24"/>
          <w:szCs w:val="24"/>
        </w:rPr>
        <w:t>Metropolitan Police (2023). Bereavement. [online] Met Police UK. Available at: https://www.met.police.uk/advice/advice-and-information/ber/bereavement/ [Accessed 21 Feb. 2023].</w:t>
      </w:r>
    </w:p>
    <w:p w14:paraId="7F1195F8" w14:textId="77777777" w:rsidR="00DA3E00" w:rsidRPr="00DA3E00" w:rsidRDefault="00DA3E00" w:rsidP="00DA3E00">
      <w:pPr>
        <w:keepNext/>
        <w:ind w:right="237"/>
        <w:rPr>
          <w:b/>
          <w:sz w:val="24"/>
          <w:szCs w:val="24"/>
        </w:rPr>
      </w:pPr>
    </w:p>
    <w:p w14:paraId="268B57D7" w14:textId="458018DA" w:rsidR="00DA3E00" w:rsidRDefault="00DA3E00" w:rsidP="00DA3E00">
      <w:pPr>
        <w:keepNext/>
        <w:ind w:right="237"/>
        <w:rPr>
          <w:b/>
          <w:sz w:val="24"/>
          <w:szCs w:val="24"/>
        </w:rPr>
      </w:pPr>
      <w:r w:rsidRPr="00DA3E00">
        <w:rPr>
          <w:b/>
          <w:sz w:val="24"/>
          <w:szCs w:val="24"/>
        </w:rPr>
        <w:t xml:space="preserve"> Moreau, E. (2022). Everyone’s Using This App Called Instagram... What Is It? [online] </w:t>
      </w:r>
      <w:proofErr w:type="spellStart"/>
      <w:r w:rsidRPr="00DA3E00">
        <w:rPr>
          <w:b/>
          <w:sz w:val="24"/>
          <w:szCs w:val="24"/>
        </w:rPr>
        <w:t>Lifewire</w:t>
      </w:r>
      <w:proofErr w:type="spellEnd"/>
      <w:r w:rsidRPr="00DA3E00">
        <w:rPr>
          <w:b/>
          <w:sz w:val="24"/>
          <w:szCs w:val="24"/>
        </w:rPr>
        <w:t xml:space="preserve">. Available at: </w:t>
      </w:r>
      <w:hyperlink r:id="rId45" w:history="1">
        <w:r w:rsidRPr="007534F8">
          <w:rPr>
            <w:rStyle w:val="Hyperlink"/>
            <w:b/>
            <w:sz w:val="24"/>
            <w:szCs w:val="24"/>
          </w:rPr>
          <w:t>https://www.lifewire.com/what-is-instagram-3486316</w:t>
        </w:r>
      </w:hyperlink>
      <w:r w:rsidRPr="00DA3E00">
        <w:rPr>
          <w:b/>
          <w:sz w:val="24"/>
          <w:szCs w:val="24"/>
        </w:rPr>
        <w:t>.</w:t>
      </w:r>
    </w:p>
    <w:p w14:paraId="58232287" w14:textId="77777777" w:rsidR="00DA3E00" w:rsidRPr="00DA3E00" w:rsidRDefault="00DA3E00" w:rsidP="00DA3E00">
      <w:pPr>
        <w:keepNext/>
        <w:ind w:right="237"/>
        <w:rPr>
          <w:b/>
          <w:sz w:val="24"/>
          <w:szCs w:val="24"/>
        </w:rPr>
      </w:pPr>
    </w:p>
    <w:p w14:paraId="4AB59784" w14:textId="71AF01BD" w:rsidR="00DA3E00" w:rsidRDefault="00DA3E00" w:rsidP="00DA3E00">
      <w:pPr>
        <w:keepNext/>
        <w:ind w:right="237"/>
        <w:rPr>
          <w:b/>
          <w:sz w:val="24"/>
          <w:szCs w:val="24"/>
        </w:rPr>
      </w:pPr>
      <w:r w:rsidRPr="00DA3E00">
        <w:rPr>
          <w:b/>
          <w:sz w:val="24"/>
          <w:szCs w:val="24"/>
        </w:rPr>
        <w:t xml:space="preserve"> </w:t>
      </w:r>
      <w:proofErr w:type="spellStart"/>
      <w:r w:rsidRPr="00DA3E00">
        <w:rPr>
          <w:b/>
          <w:sz w:val="24"/>
          <w:szCs w:val="24"/>
        </w:rPr>
        <w:t>Ngak</w:t>
      </w:r>
      <w:proofErr w:type="spellEnd"/>
      <w:r w:rsidRPr="00DA3E00">
        <w:rPr>
          <w:b/>
          <w:sz w:val="24"/>
          <w:szCs w:val="24"/>
        </w:rPr>
        <w:t xml:space="preserve">, C. (2011). Then and now: a history of social networking sites. [online] Cbsnews.com. Available at: </w:t>
      </w:r>
      <w:hyperlink r:id="rId46" w:history="1">
        <w:r w:rsidRPr="007534F8">
          <w:rPr>
            <w:rStyle w:val="Hyperlink"/>
            <w:b/>
            <w:sz w:val="24"/>
            <w:szCs w:val="24"/>
          </w:rPr>
          <w:t>https://www.cbsnews.com/pictures/then-and-now-a-history-of-social-networking-sites/2/</w:t>
        </w:r>
      </w:hyperlink>
      <w:r w:rsidRPr="00DA3E00">
        <w:rPr>
          <w:b/>
          <w:sz w:val="24"/>
          <w:szCs w:val="24"/>
        </w:rPr>
        <w:t>.</w:t>
      </w:r>
    </w:p>
    <w:p w14:paraId="353C200F" w14:textId="77777777" w:rsidR="00DA3E00" w:rsidRPr="00DA3E00" w:rsidRDefault="00DA3E00" w:rsidP="00DA3E00">
      <w:pPr>
        <w:keepNext/>
        <w:ind w:right="237"/>
        <w:rPr>
          <w:b/>
          <w:sz w:val="24"/>
          <w:szCs w:val="24"/>
        </w:rPr>
      </w:pPr>
    </w:p>
    <w:p w14:paraId="33827693" w14:textId="7F5917C6" w:rsidR="00DA3E00" w:rsidRDefault="00DA3E00" w:rsidP="00DA3E00">
      <w:pPr>
        <w:keepNext/>
        <w:ind w:right="237"/>
        <w:rPr>
          <w:b/>
          <w:sz w:val="24"/>
          <w:szCs w:val="24"/>
        </w:rPr>
      </w:pPr>
      <w:r w:rsidRPr="00DA3E00">
        <w:rPr>
          <w:b/>
          <w:sz w:val="24"/>
          <w:szCs w:val="24"/>
        </w:rPr>
        <w:t>Online Tech Tips. (2021). How to Delete Facebook Messenger Messages for Both Parties. [online] Available at: https://www.online-tech-tips.com/computer-tips/how-to-delete-facebook-messenger-messages-for-both-parties/ [Accessed 24 Jan. 2023].</w:t>
      </w:r>
    </w:p>
    <w:p w14:paraId="17F2051D" w14:textId="77777777" w:rsidR="00DA3E00" w:rsidRPr="00DA3E00" w:rsidRDefault="00DA3E00" w:rsidP="00DA3E00">
      <w:pPr>
        <w:keepNext/>
        <w:ind w:right="237"/>
        <w:rPr>
          <w:b/>
          <w:sz w:val="24"/>
          <w:szCs w:val="24"/>
        </w:rPr>
      </w:pPr>
    </w:p>
    <w:p w14:paraId="2F0BB427" w14:textId="3ABAD884" w:rsidR="00DA3E00" w:rsidRDefault="00DA3E00" w:rsidP="00DA3E00">
      <w:pPr>
        <w:keepNext/>
        <w:ind w:right="237"/>
        <w:rPr>
          <w:b/>
          <w:sz w:val="24"/>
          <w:szCs w:val="24"/>
        </w:rPr>
      </w:pPr>
      <w:r w:rsidRPr="00DA3E00">
        <w:rPr>
          <w:b/>
          <w:sz w:val="24"/>
          <w:szCs w:val="24"/>
        </w:rPr>
        <w:t xml:space="preserve">Over, H. and Carpenter, M. (2012). Imitative Learning in Humans and Animals. </w:t>
      </w:r>
      <w:proofErr w:type="spellStart"/>
      <w:r w:rsidRPr="00DA3E00">
        <w:rPr>
          <w:b/>
          <w:sz w:val="24"/>
          <w:szCs w:val="24"/>
        </w:rPr>
        <w:t>Encyclopedia</w:t>
      </w:r>
      <w:proofErr w:type="spellEnd"/>
      <w:r w:rsidRPr="00DA3E00">
        <w:rPr>
          <w:b/>
          <w:sz w:val="24"/>
          <w:szCs w:val="24"/>
        </w:rPr>
        <w:t xml:space="preserve"> of the Sciences of Learning, [online] pp.1499–1501. </w:t>
      </w:r>
      <w:proofErr w:type="spellStart"/>
      <w:r w:rsidRPr="00DA3E00">
        <w:rPr>
          <w:b/>
          <w:sz w:val="24"/>
          <w:szCs w:val="24"/>
        </w:rPr>
        <w:t>doi:https</w:t>
      </w:r>
      <w:proofErr w:type="spellEnd"/>
      <w:r w:rsidRPr="00DA3E00">
        <w:rPr>
          <w:b/>
          <w:sz w:val="24"/>
          <w:szCs w:val="24"/>
        </w:rPr>
        <w:t>://doi.org/10.1007/978-1-4419-1428-6_270.</w:t>
      </w:r>
    </w:p>
    <w:p w14:paraId="2D111586" w14:textId="77777777" w:rsidR="00DA3E00" w:rsidRPr="00DA3E00" w:rsidRDefault="00DA3E00" w:rsidP="00DA3E00">
      <w:pPr>
        <w:keepNext/>
        <w:ind w:right="237"/>
        <w:rPr>
          <w:b/>
          <w:sz w:val="24"/>
          <w:szCs w:val="24"/>
        </w:rPr>
      </w:pPr>
    </w:p>
    <w:p w14:paraId="6F0B1255" w14:textId="037379CB" w:rsidR="00DA3E00" w:rsidRDefault="00DA3E00" w:rsidP="00DA3E00">
      <w:pPr>
        <w:keepNext/>
        <w:ind w:right="237"/>
        <w:rPr>
          <w:b/>
          <w:sz w:val="24"/>
          <w:szCs w:val="24"/>
        </w:rPr>
      </w:pPr>
      <w:r w:rsidRPr="00DA3E00">
        <w:rPr>
          <w:b/>
          <w:sz w:val="24"/>
          <w:szCs w:val="24"/>
        </w:rPr>
        <w:lastRenderedPageBreak/>
        <w:t xml:space="preserve">P. and </w:t>
      </w:r>
      <w:proofErr w:type="spellStart"/>
      <w:r w:rsidRPr="00DA3E00">
        <w:rPr>
          <w:b/>
          <w:sz w:val="24"/>
          <w:szCs w:val="24"/>
        </w:rPr>
        <w:t>Nemaei</w:t>
      </w:r>
      <w:proofErr w:type="spellEnd"/>
      <w:r w:rsidRPr="00DA3E00">
        <w:rPr>
          <w:b/>
          <w:sz w:val="24"/>
          <w:szCs w:val="24"/>
        </w:rPr>
        <w:t xml:space="preserve">, B. (2012). The Impact of participative leadership on employee’s motivation, job satisfaction and innovation </w:t>
      </w:r>
      <w:dir w:val="rtl">
        <w:proofErr w:type="spellStart"/>
        <w:r w:rsidRPr="00DA3E00">
          <w:rPr>
            <w:b/>
            <w:sz w:val="24"/>
            <w:szCs w:val="24"/>
          </w:rPr>
          <w:t>أثر</w:t>
        </w:r>
        <w:proofErr w:type="spellEnd"/>
        <w:r w:rsidRPr="00DA3E00">
          <w:rPr>
            <w:b/>
            <w:sz w:val="24"/>
            <w:szCs w:val="24"/>
          </w:rPr>
          <w:t xml:space="preserve">‬ </w:t>
        </w:r>
        <w:dir w:val="rtl">
          <w:proofErr w:type="spellStart"/>
          <w:r w:rsidRPr="00DA3E00">
            <w:rPr>
              <w:b/>
              <w:sz w:val="24"/>
              <w:szCs w:val="24"/>
            </w:rPr>
            <w:t>القيادة</w:t>
          </w:r>
          <w:proofErr w:type="spellEnd"/>
          <w:r w:rsidRPr="00DA3E00">
            <w:rPr>
              <w:b/>
              <w:sz w:val="24"/>
              <w:szCs w:val="24"/>
            </w:rPr>
            <w:t xml:space="preserve">‬ </w:t>
          </w:r>
          <w:dir w:val="rtl">
            <w:proofErr w:type="spellStart"/>
            <w:r w:rsidRPr="00DA3E00">
              <w:rPr>
                <w:b/>
                <w:sz w:val="24"/>
                <w:szCs w:val="24"/>
              </w:rPr>
              <w:t>لدى</w:t>
            </w:r>
            <w:proofErr w:type="spellEnd"/>
            <w:r w:rsidRPr="00DA3E00">
              <w:rPr>
                <w:b/>
                <w:sz w:val="24"/>
                <w:szCs w:val="24"/>
              </w:rPr>
              <w:t xml:space="preserve">‬ </w:t>
            </w:r>
            <w:dir w:val="rtl">
              <w:proofErr w:type="spellStart"/>
              <w:r w:rsidRPr="00DA3E00">
                <w:rPr>
                  <w:b/>
                  <w:sz w:val="24"/>
                  <w:szCs w:val="24"/>
                </w:rPr>
                <w:t>اإلبداعي</w:t>
              </w:r>
              <w:proofErr w:type="spellEnd"/>
              <w:r w:rsidRPr="00DA3E00">
                <w:rPr>
                  <w:b/>
                  <w:sz w:val="24"/>
                  <w:szCs w:val="24"/>
                </w:rPr>
                <w:t xml:space="preserve">‬ </w:t>
              </w:r>
              <w:dir w:val="rtl">
                <w:proofErr w:type="spellStart"/>
                <w:r w:rsidRPr="00DA3E00">
                  <w:rPr>
                    <w:b/>
                    <w:sz w:val="24"/>
                    <w:szCs w:val="24"/>
                  </w:rPr>
                  <w:t>والسلوك</w:t>
                </w:r>
                <w:proofErr w:type="spellEnd"/>
                <w:r w:rsidRPr="00DA3E00">
                  <w:rPr>
                    <w:b/>
                    <w:sz w:val="24"/>
                    <w:szCs w:val="24"/>
                  </w:rPr>
                  <w:t xml:space="preserve">‬ </w:t>
                </w:r>
                <w:dir w:val="rtl">
                  <w:proofErr w:type="spellStart"/>
                  <w:r w:rsidRPr="00DA3E00">
                    <w:rPr>
                      <w:b/>
                      <w:sz w:val="24"/>
                      <w:szCs w:val="24"/>
                    </w:rPr>
                    <w:t>الوظيفي</w:t>
                  </w:r>
                  <w:proofErr w:type="spellEnd"/>
                  <w:r w:rsidRPr="00DA3E00">
                    <w:rPr>
                      <w:b/>
                      <w:sz w:val="24"/>
                      <w:szCs w:val="24"/>
                    </w:rPr>
                    <w:t xml:space="preserve">‬ </w:t>
                  </w:r>
                  <w:dir w:val="rtl">
                    <w:proofErr w:type="spellStart"/>
                    <w:r w:rsidRPr="00DA3E00">
                      <w:rPr>
                        <w:b/>
                        <w:sz w:val="24"/>
                        <w:szCs w:val="24"/>
                      </w:rPr>
                      <w:t>والرضى</w:t>
                    </w:r>
                    <w:proofErr w:type="spellEnd"/>
                    <w:r w:rsidRPr="00DA3E00">
                      <w:rPr>
                        <w:b/>
                        <w:sz w:val="24"/>
                        <w:szCs w:val="24"/>
                      </w:rPr>
                      <w:t xml:space="preserve">‬ </w:t>
                    </w:r>
                    <w:dir w:val="rtl">
                      <w:proofErr w:type="spellStart"/>
                      <w:r w:rsidRPr="00DA3E00">
                        <w:rPr>
                          <w:b/>
                          <w:sz w:val="24"/>
                          <w:szCs w:val="24"/>
                        </w:rPr>
                        <w:t>التحفيز</w:t>
                      </w:r>
                      <w:proofErr w:type="spellEnd"/>
                      <w:r w:rsidRPr="00DA3E00">
                        <w:rPr>
                          <w:b/>
                          <w:sz w:val="24"/>
                          <w:szCs w:val="24"/>
                        </w:rPr>
                        <w:t xml:space="preserve">‬ </w:t>
                      </w:r>
                      <w:dir w:val="rtl">
                        <w:proofErr w:type="spellStart"/>
                        <w:r w:rsidRPr="00DA3E00">
                          <w:rPr>
                            <w:b/>
                            <w:sz w:val="24"/>
                            <w:szCs w:val="24"/>
                          </w:rPr>
                          <w:t>على</w:t>
                        </w:r>
                        <w:proofErr w:type="spellEnd"/>
                        <w:r w:rsidRPr="00DA3E00">
                          <w:rPr>
                            <w:b/>
                            <w:sz w:val="24"/>
                            <w:szCs w:val="24"/>
                          </w:rPr>
                          <w:t xml:space="preserve">‬ </w:t>
                        </w:r>
                        <w:dir w:val="rtl">
                          <w:proofErr w:type="spellStart"/>
                          <w:r w:rsidRPr="00DA3E00">
                            <w:rPr>
                              <w:b/>
                              <w:sz w:val="24"/>
                              <w:szCs w:val="24"/>
                            </w:rPr>
                            <w:t>التشاركية</w:t>
                          </w:r>
                          <w:proofErr w:type="spellEnd"/>
                          <w:r w:rsidRPr="00DA3E00">
                            <w:rPr>
                              <w:b/>
                              <w:sz w:val="24"/>
                              <w:szCs w:val="24"/>
                            </w:rPr>
                            <w:t xml:space="preserve">‬ </w:t>
                          </w:r>
                          <w:dir w:val="rtl">
                            <w:proofErr w:type="spellStart"/>
                            <w:r w:rsidRPr="00DA3E00">
                              <w:rPr>
                                <w:b/>
                                <w:sz w:val="24"/>
                                <w:szCs w:val="24"/>
                              </w:rPr>
                              <w:t>الموظفين</w:t>
                            </w:r>
                            <w:proofErr w:type="spellEnd"/>
                            <w:r w:rsidRPr="00DA3E00">
                              <w:rPr>
                                <w:b/>
                                <w:sz w:val="24"/>
                                <w:szCs w:val="24"/>
                              </w:rPr>
                              <w:t>‬. [online] Available at: https://bspace.buid.ac.ae/bitstream/handle/1234/343/80080.pdf?sequence=1&amp;isAllowed=y.</w:t>
                            </w:r>
                            <w:r w:rsidRPr="00DA3E00">
                              <w:rPr>
                                <w:b/>
                                <w:sz w:val="24"/>
                                <w:szCs w:val="24"/>
                              </w:rPr>
                              <w:t>‬</w:t>
                            </w:r>
                            <w:r w:rsidRPr="00DA3E00">
                              <w:rPr>
                                <w:b/>
                                <w:sz w:val="24"/>
                                <w:szCs w:val="24"/>
                              </w:rPr>
                              <w:t>‬</w:t>
                            </w:r>
                            <w:r w:rsidRPr="00DA3E00">
                              <w:rPr>
                                <w:b/>
                                <w:sz w:val="24"/>
                                <w:szCs w:val="24"/>
                              </w:rPr>
                              <w:t>‬</w:t>
                            </w:r>
                            <w:r w:rsidRPr="00DA3E00">
                              <w:rPr>
                                <w:b/>
                                <w:sz w:val="24"/>
                                <w:szCs w:val="24"/>
                              </w:rPr>
                              <w:t>‬</w:t>
                            </w:r>
                            <w:r w:rsidRPr="00DA3E00">
                              <w:rPr>
                                <w:b/>
                                <w:sz w:val="24"/>
                                <w:szCs w:val="24"/>
                              </w:rPr>
                              <w:t>‬</w:t>
                            </w:r>
                            <w:r w:rsidRPr="00DA3E00">
                              <w:rPr>
                                <w:b/>
                                <w:sz w:val="24"/>
                                <w:szCs w:val="24"/>
                              </w:rPr>
                              <w:t>‬</w:t>
                            </w:r>
                            <w:r w:rsidRPr="00DA3E00">
                              <w:rPr>
                                <w:b/>
                                <w:sz w:val="24"/>
                                <w:szCs w:val="24"/>
                              </w:rPr>
                              <w:t>‬</w:t>
                            </w:r>
                            <w:r w:rsidRPr="00DA3E00">
                              <w:rPr>
                                <w:b/>
                                <w:sz w:val="24"/>
                                <w:szCs w:val="24"/>
                              </w:rPr>
                              <w:t>‬</w:t>
                            </w:r>
                            <w:r w:rsidRPr="00DA3E00">
                              <w:rPr>
                                <w:b/>
                                <w:sz w:val="24"/>
                                <w:szCs w:val="24"/>
                              </w:rPr>
                              <w:t>‬</w:t>
                            </w:r>
                            <w:r w:rsidRPr="00DA3E00">
                              <w:rPr>
                                <w:b/>
                                <w:sz w:val="24"/>
                                <w:szCs w:val="24"/>
                              </w:rPr>
                              <w:t>‬</w:t>
                            </w:r>
                            <w:r w:rsidRPr="00DA3E00">
                              <w:rPr>
                                <w:b/>
                                <w:sz w:val="24"/>
                                <w:szCs w:val="24"/>
                              </w:rPr>
                              <w:t>‬</w:t>
                            </w:r>
                          </w:dir>
                        </w:dir>
                      </w:dir>
                    </w:dir>
                  </w:dir>
                </w:dir>
              </w:dir>
            </w:dir>
          </w:dir>
        </w:dir>
      </w:dir>
    </w:p>
    <w:p w14:paraId="0014187F" w14:textId="77777777" w:rsidR="00DA3E00" w:rsidRPr="00DA3E00" w:rsidRDefault="00DA3E00" w:rsidP="00DA3E00">
      <w:pPr>
        <w:keepNext/>
        <w:ind w:right="237"/>
        <w:rPr>
          <w:b/>
          <w:sz w:val="24"/>
          <w:szCs w:val="24"/>
        </w:rPr>
      </w:pPr>
    </w:p>
    <w:p w14:paraId="16CB42BD" w14:textId="30D8C1ED" w:rsidR="00DA3E00" w:rsidRDefault="00DA3E00" w:rsidP="00DA3E00">
      <w:pPr>
        <w:keepNext/>
        <w:ind w:right="237"/>
        <w:rPr>
          <w:b/>
          <w:sz w:val="24"/>
          <w:szCs w:val="24"/>
        </w:rPr>
      </w:pPr>
      <w:r w:rsidRPr="00DA3E00">
        <w:rPr>
          <w:b/>
          <w:sz w:val="24"/>
          <w:szCs w:val="24"/>
        </w:rPr>
        <w:t xml:space="preserve"> Paul Gil (2021). What Exactly Is Twitter? And What Is ‘Tweeting’? [online] </w:t>
      </w:r>
      <w:proofErr w:type="spellStart"/>
      <w:r w:rsidRPr="00DA3E00">
        <w:rPr>
          <w:b/>
          <w:sz w:val="24"/>
          <w:szCs w:val="24"/>
        </w:rPr>
        <w:t>Lifewire</w:t>
      </w:r>
      <w:proofErr w:type="spellEnd"/>
      <w:r w:rsidRPr="00DA3E00">
        <w:rPr>
          <w:b/>
          <w:sz w:val="24"/>
          <w:szCs w:val="24"/>
        </w:rPr>
        <w:t xml:space="preserve">. Available at: </w:t>
      </w:r>
      <w:hyperlink r:id="rId47" w:history="1">
        <w:r w:rsidRPr="007534F8">
          <w:rPr>
            <w:rStyle w:val="Hyperlink"/>
            <w:b/>
            <w:sz w:val="24"/>
            <w:szCs w:val="24"/>
          </w:rPr>
          <w:t>https://www.lifewire.com/what-exactly-is-twitter-2483331</w:t>
        </w:r>
      </w:hyperlink>
      <w:r w:rsidRPr="00DA3E00">
        <w:rPr>
          <w:b/>
          <w:sz w:val="24"/>
          <w:szCs w:val="24"/>
        </w:rPr>
        <w:t>.</w:t>
      </w:r>
    </w:p>
    <w:p w14:paraId="79BB1665" w14:textId="77777777" w:rsidR="00DA3E00" w:rsidRPr="00DA3E00" w:rsidRDefault="00DA3E00" w:rsidP="00DA3E00">
      <w:pPr>
        <w:keepNext/>
        <w:ind w:right="237"/>
        <w:rPr>
          <w:b/>
          <w:sz w:val="24"/>
          <w:szCs w:val="24"/>
        </w:rPr>
      </w:pPr>
    </w:p>
    <w:p w14:paraId="0ECC09E1" w14:textId="76BE6F5A" w:rsidR="00DA3E00" w:rsidRDefault="00DA3E00" w:rsidP="00DA3E00">
      <w:pPr>
        <w:keepNext/>
        <w:ind w:right="237"/>
        <w:rPr>
          <w:b/>
          <w:sz w:val="24"/>
          <w:szCs w:val="24"/>
        </w:rPr>
      </w:pPr>
      <w:proofErr w:type="spellStart"/>
      <w:r w:rsidRPr="00DA3E00">
        <w:rPr>
          <w:b/>
          <w:sz w:val="24"/>
          <w:szCs w:val="24"/>
        </w:rPr>
        <w:t>Picincu</w:t>
      </w:r>
      <w:proofErr w:type="spellEnd"/>
      <w:r w:rsidRPr="00DA3E00">
        <w:rPr>
          <w:b/>
          <w:sz w:val="24"/>
          <w:szCs w:val="24"/>
        </w:rPr>
        <w:t xml:space="preserve">, A. (2010). Importance of Employee Morale. [online] </w:t>
      </w:r>
      <w:proofErr w:type="spellStart"/>
      <w:r w:rsidRPr="00DA3E00">
        <w:rPr>
          <w:b/>
          <w:sz w:val="24"/>
          <w:szCs w:val="24"/>
        </w:rPr>
        <w:t>Bizfluent</w:t>
      </w:r>
      <w:proofErr w:type="spellEnd"/>
      <w:r w:rsidRPr="00DA3E00">
        <w:rPr>
          <w:b/>
          <w:sz w:val="24"/>
          <w:szCs w:val="24"/>
        </w:rPr>
        <w:t xml:space="preserve">. Available at: </w:t>
      </w:r>
      <w:hyperlink r:id="rId48" w:history="1">
        <w:r w:rsidRPr="007534F8">
          <w:rPr>
            <w:rStyle w:val="Hyperlink"/>
            <w:b/>
            <w:sz w:val="24"/>
            <w:szCs w:val="24"/>
          </w:rPr>
          <w:t>https://bizfluent.com/about-6634384-importance-employee-morale.html</w:t>
        </w:r>
      </w:hyperlink>
      <w:r w:rsidRPr="00DA3E00">
        <w:rPr>
          <w:b/>
          <w:sz w:val="24"/>
          <w:szCs w:val="24"/>
        </w:rPr>
        <w:t>.</w:t>
      </w:r>
    </w:p>
    <w:p w14:paraId="66B60FB5" w14:textId="77777777" w:rsidR="00DA3E00" w:rsidRPr="00DA3E00" w:rsidRDefault="00DA3E00" w:rsidP="00DA3E00">
      <w:pPr>
        <w:keepNext/>
        <w:ind w:right="237"/>
        <w:rPr>
          <w:b/>
          <w:sz w:val="24"/>
          <w:szCs w:val="24"/>
        </w:rPr>
      </w:pPr>
    </w:p>
    <w:p w14:paraId="44A3BF93" w14:textId="2080EA47" w:rsidR="00DA3E00" w:rsidRDefault="00DA3E00" w:rsidP="00DA3E00">
      <w:pPr>
        <w:keepNext/>
        <w:ind w:right="237"/>
        <w:rPr>
          <w:b/>
          <w:sz w:val="24"/>
          <w:szCs w:val="24"/>
        </w:rPr>
      </w:pPr>
      <w:r w:rsidRPr="00DA3E00">
        <w:rPr>
          <w:b/>
          <w:sz w:val="24"/>
          <w:szCs w:val="24"/>
        </w:rPr>
        <w:t xml:space="preserve">Report of a Police Foundation Roundtable ‘How can policing meet the leadership challenges ahead?’ 12 </w:t>
      </w:r>
      <w:proofErr w:type="spellStart"/>
      <w:r w:rsidRPr="00DA3E00">
        <w:rPr>
          <w:b/>
          <w:sz w:val="24"/>
          <w:szCs w:val="24"/>
        </w:rPr>
        <w:t>th</w:t>
      </w:r>
      <w:proofErr w:type="spellEnd"/>
      <w:r w:rsidRPr="00DA3E00">
        <w:rPr>
          <w:b/>
          <w:sz w:val="24"/>
          <w:szCs w:val="24"/>
        </w:rPr>
        <w:t xml:space="preserve"> February 2015 Background: change and complexity. (n.d.). Available at: </w:t>
      </w:r>
      <w:hyperlink r:id="rId49" w:history="1">
        <w:r w:rsidRPr="007534F8">
          <w:rPr>
            <w:rStyle w:val="Hyperlink"/>
            <w:b/>
            <w:sz w:val="24"/>
            <w:szCs w:val="24"/>
          </w:rPr>
          <w:t>https://www.police-foundation.org.uk/2017/wp-content/uploads/2017/06/leadership_roundtable.pdf</w:t>
        </w:r>
      </w:hyperlink>
      <w:r w:rsidRPr="00DA3E00">
        <w:rPr>
          <w:b/>
          <w:sz w:val="24"/>
          <w:szCs w:val="24"/>
        </w:rPr>
        <w:t>.</w:t>
      </w:r>
    </w:p>
    <w:p w14:paraId="07082963" w14:textId="77777777" w:rsidR="00DA3E00" w:rsidRPr="00DA3E00" w:rsidRDefault="00DA3E00" w:rsidP="00DA3E00">
      <w:pPr>
        <w:keepNext/>
        <w:ind w:right="237"/>
        <w:rPr>
          <w:b/>
          <w:sz w:val="24"/>
          <w:szCs w:val="24"/>
        </w:rPr>
      </w:pPr>
    </w:p>
    <w:p w14:paraId="58F94524" w14:textId="2F56B0E0" w:rsidR="00DA3E00" w:rsidRDefault="00DA3E00" w:rsidP="00DA3E00">
      <w:pPr>
        <w:keepNext/>
        <w:ind w:right="237"/>
        <w:rPr>
          <w:b/>
          <w:sz w:val="24"/>
          <w:szCs w:val="24"/>
        </w:rPr>
      </w:pPr>
      <w:proofErr w:type="spellStart"/>
      <w:r w:rsidRPr="00DA3E00">
        <w:rPr>
          <w:b/>
          <w:sz w:val="24"/>
          <w:szCs w:val="24"/>
        </w:rPr>
        <w:t>SafeWise</w:t>
      </w:r>
      <w:proofErr w:type="spellEnd"/>
      <w:r w:rsidRPr="00DA3E00">
        <w:rPr>
          <w:b/>
          <w:sz w:val="24"/>
          <w:szCs w:val="24"/>
        </w:rPr>
        <w:t>. (2022). Stun Gun vs. TASER: What’s the Difference? [online] Available at: https://www.safewise.com/stun-gun-vs-taser/ [Accessed 8 Feb. 2023].</w:t>
      </w:r>
    </w:p>
    <w:p w14:paraId="2BCC4B2E" w14:textId="77777777" w:rsidR="00DA3E00" w:rsidRPr="00DA3E00" w:rsidRDefault="00DA3E00" w:rsidP="00DA3E00">
      <w:pPr>
        <w:keepNext/>
        <w:ind w:right="237"/>
        <w:rPr>
          <w:b/>
          <w:sz w:val="24"/>
          <w:szCs w:val="24"/>
        </w:rPr>
      </w:pPr>
    </w:p>
    <w:p w14:paraId="6DDE4EA4" w14:textId="576CFA54" w:rsidR="00DA3E00" w:rsidRDefault="00DA3E00" w:rsidP="00DA3E00">
      <w:pPr>
        <w:keepNext/>
        <w:ind w:right="237"/>
        <w:rPr>
          <w:b/>
          <w:sz w:val="24"/>
          <w:szCs w:val="24"/>
        </w:rPr>
      </w:pPr>
      <w:r w:rsidRPr="00DA3E00">
        <w:rPr>
          <w:b/>
          <w:sz w:val="24"/>
          <w:szCs w:val="24"/>
        </w:rPr>
        <w:t>South Wales Police (2023). Knife Crime. [online] Available at: https://www.south-wales.police.uk/police-forces/south-wales-police/areas/campaigns/campaigns/knife-crime/#:~:text=Operation%20Sceptre%20is%20our%20approach,are%20safer%20not%20carrying%20knives. [Accessed 21 Feb. 2023].</w:t>
      </w:r>
    </w:p>
    <w:p w14:paraId="0ACC4176" w14:textId="77777777" w:rsidR="00DA3E00" w:rsidRPr="00DA3E00" w:rsidRDefault="00DA3E00" w:rsidP="00DA3E00">
      <w:pPr>
        <w:keepNext/>
        <w:ind w:right="237"/>
        <w:rPr>
          <w:b/>
          <w:sz w:val="24"/>
          <w:szCs w:val="24"/>
        </w:rPr>
      </w:pPr>
    </w:p>
    <w:p w14:paraId="047BDE3F" w14:textId="58F7F048" w:rsidR="00DA3E00" w:rsidRDefault="00DA3E00" w:rsidP="00DA3E00">
      <w:pPr>
        <w:keepNext/>
        <w:ind w:right="237"/>
        <w:rPr>
          <w:b/>
          <w:sz w:val="24"/>
          <w:szCs w:val="24"/>
        </w:rPr>
      </w:pPr>
      <w:r w:rsidRPr="00DA3E00">
        <w:rPr>
          <w:b/>
          <w:sz w:val="24"/>
          <w:szCs w:val="24"/>
        </w:rPr>
        <w:t>South Wales Police (2023). The Police Office Role. [online] South-Wales Police. Available at: https://www.south-wales.police.uk/police-forces/south-wales-police/areas/careers/careers/uniformed/police-officer-role/#:~:text=The%20PCDA%20is%20a%20three,the%20job%20training%20and%20experience. [Accessed 9 Feb. 2023].</w:t>
      </w:r>
    </w:p>
    <w:p w14:paraId="3AC9DEA3" w14:textId="77777777" w:rsidR="00DA3E00" w:rsidRPr="00DA3E00" w:rsidRDefault="00DA3E00" w:rsidP="00DA3E00">
      <w:pPr>
        <w:keepNext/>
        <w:ind w:right="237"/>
        <w:rPr>
          <w:b/>
          <w:sz w:val="24"/>
          <w:szCs w:val="24"/>
        </w:rPr>
      </w:pPr>
    </w:p>
    <w:p w14:paraId="1F09C352" w14:textId="520EAB62" w:rsidR="00DA3E00" w:rsidRDefault="00DA3E00" w:rsidP="00DA3E00">
      <w:pPr>
        <w:keepNext/>
        <w:ind w:right="237"/>
        <w:rPr>
          <w:b/>
          <w:sz w:val="24"/>
          <w:szCs w:val="24"/>
        </w:rPr>
      </w:pPr>
      <w:r w:rsidRPr="00DA3E00">
        <w:rPr>
          <w:b/>
          <w:sz w:val="24"/>
          <w:szCs w:val="24"/>
        </w:rPr>
        <w:t xml:space="preserve">Statista Research Department (2021). Reach of leading social networking sites used by those aged 15 to 25 in the United Kingdom (UK) as of 3rd quarter 2020. [online] Statista. Available at: </w:t>
      </w:r>
      <w:hyperlink r:id="rId50" w:history="1">
        <w:r w:rsidRPr="007534F8">
          <w:rPr>
            <w:rStyle w:val="Hyperlink"/>
            <w:b/>
            <w:sz w:val="24"/>
            <w:szCs w:val="24"/>
          </w:rPr>
          <w:t>https://www.statista.com/statistics/1059462/social-media-usage-uk-age/</w:t>
        </w:r>
      </w:hyperlink>
      <w:r w:rsidRPr="00DA3E00">
        <w:rPr>
          <w:b/>
          <w:sz w:val="24"/>
          <w:szCs w:val="24"/>
        </w:rPr>
        <w:t>.</w:t>
      </w:r>
    </w:p>
    <w:p w14:paraId="2D3F1473" w14:textId="77777777" w:rsidR="00DA3E00" w:rsidRPr="00DA3E00" w:rsidRDefault="00DA3E00" w:rsidP="00DA3E00">
      <w:pPr>
        <w:keepNext/>
        <w:ind w:right="237"/>
        <w:rPr>
          <w:b/>
          <w:sz w:val="24"/>
          <w:szCs w:val="24"/>
        </w:rPr>
      </w:pPr>
    </w:p>
    <w:p w14:paraId="5496EF9D" w14:textId="62582F57" w:rsidR="00DA3E00" w:rsidRDefault="00DA3E00" w:rsidP="00DA3E00">
      <w:pPr>
        <w:keepNext/>
        <w:ind w:right="237"/>
        <w:rPr>
          <w:b/>
          <w:sz w:val="24"/>
          <w:szCs w:val="24"/>
        </w:rPr>
      </w:pPr>
      <w:proofErr w:type="spellStart"/>
      <w:r w:rsidRPr="00DA3E00">
        <w:rPr>
          <w:b/>
          <w:sz w:val="24"/>
          <w:szCs w:val="24"/>
        </w:rPr>
        <w:t>Statt</w:t>
      </w:r>
      <w:proofErr w:type="spellEnd"/>
      <w:r w:rsidRPr="00DA3E00">
        <w:rPr>
          <w:b/>
          <w:sz w:val="24"/>
          <w:szCs w:val="24"/>
        </w:rPr>
        <w:t xml:space="preserve">, N. (2017). Facebook launches Crisis Response hub to help users during disasters and attacks. [online] The Verge. Available at: </w:t>
      </w:r>
      <w:hyperlink r:id="rId51" w:history="1">
        <w:r w:rsidRPr="007534F8">
          <w:rPr>
            <w:rStyle w:val="Hyperlink"/>
            <w:b/>
            <w:sz w:val="24"/>
            <w:szCs w:val="24"/>
          </w:rPr>
          <w:t>https://www.theverge.com/2017/9/14/16305206/facebook-crisis-response-center-safety-check-update</w:t>
        </w:r>
      </w:hyperlink>
      <w:r w:rsidRPr="00DA3E00">
        <w:rPr>
          <w:b/>
          <w:sz w:val="24"/>
          <w:szCs w:val="24"/>
        </w:rPr>
        <w:t>.</w:t>
      </w:r>
    </w:p>
    <w:p w14:paraId="75A3E493" w14:textId="77777777" w:rsidR="00DA3E00" w:rsidRPr="00DA3E00" w:rsidRDefault="00DA3E00" w:rsidP="00DA3E00">
      <w:pPr>
        <w:keepNext/>
        <w:ind w:right="237"/>
        <w:rPr>
          <w:b/>
          <w:sz w:val="24"/>
          <w:szCs w:val="24"/>
        </w:rPr>
      </w:pPr>
    </w:p>
    <w:p w14:paraId="3D73372C" w14:textId="06A48947" w:rsidR="00DA3E00" w:rsidRDefault="00DA3E00" w:rsidP="00DA3E00">
      <w:pPr>
        <w:keepNext/>
        <w:ind w:right="237"/>
        <w:rPr>
          <w:b/>
          <w:sz w:val="24"/>
          <w:szCs w:val="24"/>
        </w:rPr>
      </w:pPr>
      <w:r w:rsidRPr="00DA3E00">
        <w:rPr>
          <w:b/>
          <w:sz w:val="24"/>
          <w:szCs w:val="24"/>
        </w:rPr>
        <w:t xml:space="preserve">Sword, R. (2021). What is Coaching and Mentoring? | Differences, Principles &amp; Benefits. [online] The Hub | High Speed Training. Available at: </w:t>
      </w:r>
      <w:hyperlink r:id="rId52" w:history="1">
        <w:r w:rsidRPr="007534F8">
          <w:rPr>
            <w:rStyle w:val="Hyperlink"/>
            <w:b/>
            <w:sz w:val="24"/>
            <w:szCs w:val="24"/>
          </w:rPr>
          <w:t>https://www.highspeedtraining.co.uk/hub/what-is-coaching-and-mentoring/</w:t>
        </w:r>
      </w:hyperlink>
      <w:r w:rsidRPr="00DA3E00">
        <w:rPr>
          <w:b/>
          <w:sz w:val="24"/>
          <w:szCs w:val="24"/>
        </w:rPr>
        <w:t>.</w:t>
      </w:r>
    </w:p>
    <w:p w14:paraId="7F5CD86F" w14:textId="77777777" w:rsidR="00DA3E00" w:rsidRPr="00DA3E00" w:rsidRDefault="00DA3E00" w:rsidP="00DA3E00">
      <w:pPr>
        <w:keepNext/>
        <w:ind w:right="237"/>
        <w:rPr>
          <w:b/>
          <w:sz w:val="24"/>
          <w:szCs w:val="24"/>
        </w:rPr>
      </w:pPr>
    </w:p>
    <w:p w14:paraId="0818645C" w14:textId="2679B013" w:rsidR="00DA3E00" w:rsidRDefault="00DA3E00" w:rsidP="00DA3E00">
      <w:pPr>
        <w:keepNext/>
        <w:ind w:right="237"/>
        <w:rPr>
          <w:b/>
          <w:sz w:val="24"/>
          <w:szCs w:val="24"/>
        </w:rPr>
      </w:pPr>
      <w:r w:rsidRPr="00DA3E00">
        <w:rPr>
          <w:b/>
          <w:sz w:val="24"/>
          <w:szCs w:val="24"/>
        </w:rPr>
        <w:lastRenderedPageBreak/>
        <w:t xml:space="preserve">Sword, R. (2021). What is Coaching and Mentoring? | Differences, Principles &amp; Benefits. [online] The Hub | High Speed Training. Available at: </w:t>
      </w:r>
      <w:hyperlink r:id="rId53" w:history="1">
        <w:r w:rsidRPr="007534F8">
          <w:rPr>
            <w:rStyle w:val="Hyperlink"/>
            <w:b/>
            <w:sz w:val="24"/>
            <w:szCs w:val="24"/>
          </w:rPr>
          <w:t>https://www.highspeedtraining.co.uk/hub/what-is-coaching-and-mentoring/</w:t>
        </w:r>
      </w:hyperlink>
      <w:r w:rsidRPr="00DA3E00">
        <w:rPr>
          <w:b/>
          <w:sz w:val="24"/>
          <w:szCs w:val="24"/>
        </w:rPr>
        <w:t>.</w:t>
      </w:r>
    </w:p>
    <w:p w14:paraId="692F3346" w14:textId="77777777" w:rsidR="00DA3E00" w:rsidRPr="00DA3E00" w:rsidRDefault="00DA3E00" w:rsidP="00DA3E00">
      <w:pPr>
        <w:keepNext/>
        <w:ind w:right="237"/>
        <w:rPr>
          <w:b/>
          <w:sz w:val="24"/>
          <w:szCs w:val="24"/>
        </w:rPr>
      </w:pPr>
    </w:p>
    <w:p w14:paraId="2ACEDAF1" w14:textId="261ADE8C" w:rsidR="00DA3E00" w:rsidRDefault="00DA3E00" w:rsidP="00DA3E00">
      <w:pPr>
        <w:keepNext/>
        <w:ind w:right="237"/>
        <w:rPr>
          <w:b/>
          <w:sz w:val="24"/>
          <w:szCs w:val="24"/>
        </w:rPr>
      </w:pPr>
      <w:r w:rsidRPr="00DA3E00">
        <w:rPr>
          <w:b/>
          <w:sz w:val="24"/>
          <w:szCs w:val="24"/>
        </w:rPr>
        <w:t>The Lincolnite. (2019). Lincolnshire Police bosses launch legal challenge against degree training. [online] Available at: https://thelincolnite.co.uk/2019/07/lincolnshire-police-bosses-launch-legal-challenge-against-degree-training/ [Accessed 25 Nov. 2022].</w:t>
      </w:r>
    </w:p>
    <w:p w14:paraId="6FD85754" w14:textId="77777777" w:rsidR="00DA3E00" w:rsidRPr="00DA3E00" w:rsidRDefault="00DA3E00" w:rsidP="00DA3E00">
      <w:pPr>
        <w:keepNext/>
        <w:ind w:right="237"/>
        <w:rPr>
          <w:b/>
          <w:sz w:val="24"/>
          <w:szCs w:val="24"/>
        </w:rPr>
      </w:pPr>
    </w:p>
    <w:p w14:paraId="5CB207E5" w14:textId="59295523" w:rsidR="00DA3E00" w:rsidRDefault="00DA3E00" w:rsidP="00DA3E00">
      <w:pPr>
        <w:keepNext/>
        <w:ind w:right="237"/>
        <w:rPr>
          <w:b/>
          <w:sz w:val="24"/>
          <w:szCs w:val="24"/>
        </w:rPr>
      </w:pPr>
      <w:r w:rsidRPr="00DA3E00">
        <w:rPr>
          <w:b/>
          <w:sz w:val="24"/>
          <w:szCs w:val="24"/>
        </w:rPr>
        <w:t xml:space="preserve">The Management Centre. (2016). Giving and receiving feedback. [online] Available at: </w:t>
      </w:r>
      <w:hyperlink r:id="rId54" w:history="1">
        <w:r w:rsidRPr="007534F8">
          <w:rPr>
            <w:rStyle w:val="Hyperlink"/>
            <w:b/>
            <w:sz w:val="24"/>
            <w:szCs w:val="24"/>
          </w:rPr>
          <w:t>https://www.managementcentre.co.uk/learning-development/giving-and-receiving-feedback/</w:t>
        </w:r>
      </w:hyperlink>
      <w:r w:rsidRPr="00DA3E00">
        <w:rPr>
          <w:b/>
          <w:sz w:val="24"/>
          <w:szCs w:val="24"/>
        </w:rPr>
        <w:t>.</w:t>
      </w:r>
    </w:p>
    <w:p w14:paraId="45984549" w14:textId="77777777" w:rsidR="00DA3E00" w:rsidRPr="00DA3E00" w:rsidRDefault="00DA3E00" w:rsidP="00DA3E00">
      <w:pPr>
        <w:keepNext/>
        <w:ind w:right="237"/>
        <w:rPr>
          <w:b/>
          <w:sz w:val="24"/>
          <w:szCs w:val="24"/>
        </w:rPr>
      </w:pPr>
    </w:p>
    <w:p w14:paraId="34E5CCCF" w14:textId="161E5922" w:rsidR="00DA3E00" w:rsidRPr="00DA3E00" w:rsidRDefault="00DA3E00" w:rsidP="00DA3E00">
      <w:pPr>
        <w:keepNext/>
        <w:ind w:right="237"/>
        <w:rPr>
          <w:b/>
          <w:sz w:val="24"/>
          <w:szCs w:val="24"/>
        </w:rPr>
      </w:pPr>
      <w:r>
        <w:rPr>
          <w:b/>
          <w:sz w:val="24"/>
          <w:szCs w:val="24"/>
        </w:rPr>
        <w:t>T</w:t>
      </w:r>
      <w:r w:rsidRPr="00DA3E00">
        <w:rPr>
          <w:b/>
          <w:sz w:val="24"/>
          <w:szCs w:val="24"/>
        </w:rPr>
        <w:t>he Police Foundation (2014). briefing The Series 3, Edition 1. [online] Available at: https://www.police-foundation.org.uk/2017/wp-content/uploads/2017/08/Social_media_briefing_FINAL.pdf.</w:t>
      </w:r>
    </w:p>
    <w:p w14:paraId="6EEEFB43" w14:textId="14B8306D" w:rsidR="00DA3E00" w:rsidRDefault="00DA3E00" w:rsidP="00DA3E00">
      <w:pPr>
        <w:keepNext/>
        <w:ind w:right="237"/>
        <w:rPr>
          <w:b/>
          <w:sz w:val="24"/>
          <w:szCs w:val="24"/>
        </w:rPr>
      </w:pPr>
      <w:r w:rsidRPr="00DA3E00">
        <w:rPr>
          <w:b/>
          <w:sz w:val="24"/>
          <w:szCs w:val="24"/>
        </w:rPr>
        <w:t xml:space="preserve">Tillman, M. (2022). What is Snapchat, how does it work, and what’s the point? [online] Pocket-lint. Available at: </w:t>
      </w:r>
      <w:hyperlink r:id="rId55" w:history="1">
        <w:r w:rsidRPr="007534F8">
          <w:rPr>
            <w:rStyle w:val="Hyperlink"/>
            <w:b/>
            <w:sz w:val="24"/>
            <w:szCs w:val="24"/>
          </w:rPr>
          <w:t>https://www.pocket-lint.com/apps/news/snapchat/131313-what-is-snapchat-how-does-it-work-and-what-is-it-used-for/</w:t>
        </w:r>
      </w:hyperlink>
      <w:r w:rsidRPr="00DA3E00">
        <w:rPr>
          <w:b/>
          <w:sz w:val="24"/>
          <w:szCs w:val="24"/>
        </w:rPr>
        <w:t>.</w:t>
      </w:r>
    </w:p>
    <w:p w14:paraId="2C2C82D4" w14:textId="77777777" w:rsidR="00DA3E00" w:rsidRPr="00DA3E00" w:rsidRDefault="00DA3E00" w:rsidP="00DA3E00">
      <w:pPr>
        <w:keepNext/>
        <w:ind w:right="237"/>
        <w:rPr>
          <w:b/>
          <w:sz w:val="24"/>
          <w:szCs w:val="24"/>
        </w:rPr>
      </w:pPr>
    </w:p>
    <w:p w14:paraId="612A1FEA" w14:textId="5E850F74" w:rsidR="00DA3E00" w:rsidRPr="00DA3E00" w:rsidRDefault="00DA3E00" w:rsidP="00DA3E00">
      <w:pPr>
        <w:keepNext/>
        <w:ind w:right="237"/>
        <w:rPr>
          <w:b/>
          <w:sz w:val="24"/>
          <w:szCs w:val="24"/>
        </w:rPr>
      </w:pPr>
      <w:r w:rsidRPr="00DA3E00">
        <w:rPr>
          <w:b/>
          <w:sz w:val="24"/>
          <w:szCs w:val="24"/>
        </w:rPr>
        <w:t>Twitter. (n.d.). https://twitter.com/swpolice. [online] Available at: https://twitter.com/swpolice.</w:t>
      </w:r>
    </w:p>
    <w:p w14:paraId="28174779" w14:textId="16FFF6EF" w:rsidR="00DA3E00" w:rsidRDefault="00DA3E00" w:rsidP="00DA3E00">
      <w:pPr>
        <w:keepNext/>
        <w:ind w:right="237"/>
        <w:rPr>
          <w:b/>
          <w:sz w:val="24"/>
          <w:szCs w:val="24"/>
        </w:rPr>
      </w:pPr>
      <w:r w:rsidRPr="00DA3E00">
        <w:rPr>
          <w:b/>
          <w:sz w:val="24"/>
          <w:szCs w:val="24"/>
        </w:rPr>
        <w:t xml:space="preserve">University of Southampton (2022). What is Mentoring? | Centre for Higher Education Practice | University of Southampton. [online] www.southampton.ac.uk. Available at: </w:t>
      </w:r>
      <w:hyperlink r:id="rId56" w:history="1">
        <w:r w:rsidRPr="007534F8">
          <w:rPr>
            <w:rStyle w:val="Hyperlink"/>
            <w:b/>
            <w:sz w:val="24"/>
            <w:szCs w:val="24"/>
          </w:rPr>
          <w:t>https://www.southampton.ac.uk/chep/mentoring/what-is-mentoring.page</w:t>
        </w:r>
      </w:hyperlink>
      <w:r w:rsidRPr="00DA3E00">
        <w:rPr>
          <w:b/>
          <w:sz w:val="24"/>
          <w:szCs w:val="24"/>
        </w:rPr>
        <w:t>.</w:t>
      </w:r>
    </w:p>
    <w:p w14:paraId="1675B99B" w14:textId="77777777" w:rsidR="00DA3E00" w:rsidRPr="00DA3E00" w:rsidRDefault="00DA3E00" w:rsidP="00DA3E00">
      <w:pPr>
        <w:keepNext/>
        <w:ind w:right="237"/>
        <w:rPr>
          <w:b/>
          <w:sz w:val="24"/>
          <w:szCs w:val="24"/>
        </w:rPr>
      </w:pPr>
    </w:p>
    <w:p w14:paraId="201DC347" w14:textId="0F94F723" w:rsidR="00DA3E00" w:rsidRDefault="00DA3E00" w:rsidP="00DA3E00">
      <w:pPr>
        <w:keepNext/>
        <w:ind w:right="237"/>
        <w:rPr>
          <w:b/>
          <w:sz w:val="24"/>
          <w:szCs w:val="24"/>
        </w:rPr>
      </w:pPr>
      <w:proofErr w:type="spellStart"/>
      <w:r w:rsidRPr="00DA3E00">
        <w:rPr>
          <w:b/>
          <w:sz w:val="24"/>
          <w:szCs w:val="24"/>
        </w:rPr>
        <w:t>Valamis</w:t>
      </w:r>
      <w:proofErr w:type="spellEnd"/>
      <w:r w:rsidRPr="00DA3E00">
        <w:rPr>
          <w:b/>
          <w:sz w:val="24"/>
          <w:szCs w:val="24"/>
        </w:rPr>
        <w:t xml:space="preserve"> (2020). Cognitive learning theory: Theories and examples. [online] </w:t>
      </w:r>
      <w:proofErr w:type="spellStart"/>
      <w:r w:rsidRPr="00DA3E00">
        <w:rPr>
          <w:b/>
          <w:sz w:val="24"/>
          <w:szCs w:val="24"/>
        </w:rPr>
        <w:t>Valamis</w:t>
      </w:r>
      <w:proofErr w:type="spellEnd"/>
      <w:r w:rsidRPr="00DA3E00">
        <w:rPr>
          <w:b/>
          <w:sz w:val="24"/>
          <w:szCs w:val="24"/>
        </w:rPr>
        <w:t xml:space="preserve">. Available at: </w:t>
      </w:r>
      <w:hyperlink r:id="rId57" w:history="1">
        <w:r w:rsidRPr="007534F8">
          <w:rPr>
            <w:rStyle w:val="Hyperlink"/>
            <w:b/>
            <w:sz w:val="24"/>
            <w:szCs w:val="24"/>
          </w:rPr>
          <w:t>https://www.valamis.com/hub/cognitive-learning</w:t>
        </w:r>
      </w:hyperlink>
      <w:r w:rsidRPr="00DA3E00">
        <w:rPr>
          <w:b/>
          <w:sz w:val="24"/>
          <w:szCs w:val="24"/>
        </w:rPr>
        <w:t>.</w:t>
      </w:r>
    </w:p>
    <w:p w14:paraId="4A3292D9" w14:textId="77777777" w:rsidR="00DA3E00" w:rsidRPr="00DA3E00" w:rsidRDefault="00DA3E00" w:rsidP="00DA3E00">
      <w:pPr>
        <w:keepNext/>
        <w:ind w:right="237"/>
        <w:rPr>
          <w:b/>
          <w:sz w:val="24"/>
          <w:szCs w:val="24"/>
        </w:rPr>
      </w:pPr>
    </w:p>
    <w:p w14:paraId="30D937DC" w14:textId="770AC0A3" w:rsidR="00DA3E00" w:rsidRDefault="00DA3E00" w:rsidP="00DA3E00">
      <w:pPr>
        <w:keepNext/>
        <w:ind w:right="237"/>
        <w:rPr>
          <w:b/>
          <w:sz w:val="24"/>
          <w:szCs w:val="24"/>
        </w:rPr>
      </w:pPr>
      <w:r w:rsidRPr="00DA3E00">
        <w:rPr>
          <w:b/>
          <w:sz w:val="24"/>
          <w:szCs w:val="24"/>
        </w:rPr>
        <w:t xml:space="preserve">Victim Support (2021). Victims’ Code. [online] Victim Support. Available at: </w:t>
      </w:r>
      <w:hyperlink r:id="rId58" w:history="1">
        <w:r w:rsidRPr="007534F8">
          <w:rPr>
            <w:rStyle w:val="Hyperlink"/>
            <w:b/>
            <w:sz w:val="24"/>
            <w:szCs w:val="24"/>
          </w:rPr>
          <w:t>https://www.victimsupport.org.uk/help-and-support/your-rights/victims-code/</w:t>
        </w:r>
      </w:hyperlink>
      <w:r w:rsidRPr="00DA3E00">
        <w:rPr>
          <w:b/>
          <w:sz w:val="24"/>
          <w:szCs w:val="24"/>
        </w:rPr>
        <w:t>.</w:t>
      </w:r>
    </w:p>
    <w:p w14:paraId="1D76DE85" w14:textId="77777777" w:rsidR="00DA3E00" w:rsidRPr="00DA3E00" w:rsidRDefault="00DA3E00" w:rsidP="00DA3E00">
      <w:pPr>
        <w:keepNext/>
        <w:ind w:right="237"/>
        <w:rPr>
          <w:b/>
          <w:sz w:val="24"/>
          <w:szCs w:val="24"/>
        </w:rPr>
      </w:pPr>
    </w:p>
    <w:p w14:paraId="1840CE30" w14:textId="52349E49" w:rsidR="00DA3E00" w:rsidRDefault="00DA3E00" w:rsidP="00DA3E00">
      <w:pPr>
        <w:keepNext/>
        <w:ind w:right="237"/>
        <w:rPr>
          <w:b/>
          <w:sz w:val="24"/>
          <w:szCs w:val="24"/>
        </w:rPr>
      </w:pPr>
      <w:r w:rsidRPr="00DA3E00">
        <w:rPr>
          <w:b/>
          <w:sz w:val="24"/>
          <w:szCs w:val="24"/>
        </w:rPr>
        <w:t xml:space="preserve"> </w:t>
      </w:r>
      <w:proofErr w:type="spellStart"/>
      <w:r w:rsidRPr="00DA3E00">
        <w:rPr>
          <w:b/>
          <w:sz w:val="24"/>
          <w:szCs w:val="24"/>
        </w:rPr>
        <w:t>Webwise</w:t>
      </w:r>
      <w:proofErr w:type="spellEnd"/>
      <w:r w:rsidRPr="00DA3E00">
        <w:rPr>
          <w:b/>
          <w:sz w:val="24"/>
          <w:szCs w:val="24"/>
        </w:rPr>
        <w:t xml:space="preserve"> (2018). Explained: What is Facebook? -. [online] Webwise.ie. Available at: </w:t>
      </w:r>
      <w:hyperlink r:id="rId59" w:history="1">
        <w:r w:rsidRPr="007534F8">
          <w:rPr>
            <w:rStyle w:val="Hyperlink"/>
            <w:b/>
            <w:sz w:val="24"/>
            <w:szCs w:val="24"/>
          </w:rPr>
          <w:t>https://www.webwise.ie/parents/explained-what-is-facebook-2/</w:t>
        </w:r>
      </w:hyperlink>
      <w:r w:rsidRPr="00DA3E00">
        <w:rPr>
          <w:b/>
          <w:sz w:val="24"/>
          <w:szCs w:val="24"/>
        </w:rPr>
        <w:t>.</w:t>
      </w:r>
    </w:p>
    <w:p w14:paraId="03BFAD4B" w14:textId="77777777" w:rsidR="00DA3E00" w:rsidRPr="00DA3E00" w:rsidRDefault="00DA3E00" w:rsidP="00DA3E00">
      <w:pPr>
        <w:keepNext/>
        <w:ind w:right="237"/>
        <w:rPr>
          <w:b/>
          <w:sz w:val="24"/>
          <w:szCs w:val="24"/>
        </w:rPr>
      </w:pPr>
    </w:p>
    <w:p w14:paraId="0932C40F" w14:textId="606B83F4" w:rsidR="00DA3E00" w:rsidRDefault="00DA3E00" w:rsidP="00DA3E00">
      <w:pPr>
        <w:keepNext/>
        <w:ind w:right="237"/>
        <w:rPr>
          <w:b/>
          <w:sz w:val="24"/>
          <w:szCs w:val="24"/>
        </w:rPr>
      </w:pPr>
      <w:proofErr w:type="spellStart"/>
      <w:r>
        <w:rPr>
          <w:b/>
          <w:sz w:val="24"/>
          <w:szCs w:val="24"/>
        </w:rPr>
        <w:t>W</w:t>
      </w:r>
      <w:r w:rsidRPr="00DA3E00">
        <w:rPr>
          <w:b/>
          <w:sz w:val="24"/>
          <w:szCs w:val="24"/>
        </w:rPr>
        <w:t>ebwise</w:t>
      </w:r>
      <w:proofErr w:type="spellEnd"/>
      <w:r w:rsidRPr="00DA3E00">
        <w:rPr>
          <w:b/>
          <w:sz w:val="24"/>
          <w:szCs w:val="24"/>
        </w:rPr>
        <w:t xml:space="preserve"> (2018). Explained: What is YouTube? [online] Webwise.ie. Available at: </w:t>
      </w:r>
      <w:hyperlink r:id="rId60" w:history="1">
        <w:r w:rsidRPr="007534F8">
          <w:rPr>
            <w:rStyle w:val="Hyperlink"/>
            <w:b/>
            <w:sz w:val="24"/>
            <w:szCs w:val="24"/>
          </w:rPr>
          <w:t>https://www.webwise.ie/parents/what-is-youtube/</w:t>
        </w:r>
      </w:hyperlink>
      <w:r w:rsidRPr="00DA3E00">
        <w:rPr>
          <w:b/>
          <w:sz w:val="24"/>
          <w:szCs w:val="24"/>
        </w:rPr>
        <w:t>.</w:t>
      </w:r>
    </w:p>
    <w:p w14:paraId="56F1DC9F" w14:textId="77777777" w:rsidR="00DA3E00" w:rsidRPr="00DA3E00" w:rsidRDefault="00DA3E00" w:rsidP="00DA3E00">
      <w:pPr>
        <w:keepNext/>
        <w:ind w:right="237"/>
        <w:rPr>
          <w:b/>
          <w:sz w:val="24"/>
          <w:szCs w:val="24"/>
        </w:rPr>
      </w:pPr>
    </w:p>
    <w:p w14:paraId="7B9824E6" w14:textId="49CECF11" w:rsidR="00DA3E00" w:rsidRDefault="00DA3E00" w:rsidP="00DA3E00">
      <w:pPr>
        <w:keepNext/>
        <w:ind w:right="237"/>
        <w:rPr>
          <w:b/>
          <w:sz w:val="24"/>
          <w:szCs w:val="24"/>
        </w:rPr>
      </w:pPr>
      <w:r w:rsidRPr="00DA3E00">
        <w:rPr>
          <w:b/>
          <w:sz w:val="24"/>
          <w:szCs w:val="24"/>
        </w:rPr>
        <w:t xml:space="preserve">White, S.K. (2022). What is transformational leadership? A model for sparking innovation. [online] CIO. Available at: </w:t>
      </w:r>
      <w:hyperlink r:id="rId61" w:history="1">
        <w:r w:rsidRPr="007534F8">
          <w:rPr>
            <w:rStyle w:val="Hyperlink"/>
            <w:b/>
            <w:sz w:val="24"/>
            <w:szCs w:val="24"/>
          </w:rPr>
          <w:t>https://www.cio.com/article/228465/what-is-transformational-leadership-a-model-for-motivating-innovation.html</w:t>
        </w:r>
      </w:hyperlink>
      <w:r w:rsidRPr="00DA3E00">
        <w:rPr>
          <w:b/>
          <w:sz w:val="24"/>
          <w:szCs w:val="24"/>
        </w:rPr>
        <w:t>.</w:t>
      </w:r>
    </w:p>
    <w:p w14:paraId="41AE4D4A" w14:textId="77777777" w:rsidR="00DA3E00" w:rsidRPr="00DA3E00" w:rsidRDefault="00DA3E00" w:rsidP="00DA3E00">
      <w:pPr>
        <w:keepNext/>
        <w:ind w:right="237"/>
        <w:rPr>
          <w:b/>
          <w:sz w:val="24"/>
          <w:szCs w:val="24"/>
        </w:rPr>
      </w:pPr>
    </w:p>
    <w:p w14:paraId="16CC8744" w14:textId="55A2EAF5" w:rsidR="00DA3E00" w:rsidRDefault="00DA3E00" w:rsidP="00DA3E00">
      <w:pPr>
        <w:keepNext/>
        <w:ind w:right="237"/>
        <w:rPr>
          <w:b/>
          <w:sz w:val="24"/>
          <w:szCs w:val="24"/>
        </w:rPr>
      </w:pPr>
      <w:r w:rsidRPr="00DA3E00">
        <w:rPr>
          <w:b/>
          <w:sz w:val="24"/>
          <w:szCs w:val="24"/>
        </w:rPr>
        <w:t xml:space="preserve">Wolf, J. (2021). Situational leadership: Learn to develop it through examples. [online] www.betterup.com. Available at: </w:t>
      </w:r>
      <w:hyperlink r:id="rId62" w:history="1">
        <w:r w:rsidRPr="007534F8">
          <w:rPr>
            <w:rStyle w:val="Hyperlink"/>
            <w:b/>
            <w:sz w:val="24"/>
            <w:szCs w:val="24"/>
          </w:rPr>
          <w:t>https://www.betterup.com/blog/situational-leadership-examples</w:t>
        </w:r>
      </w:hyperlink>
      <w:r w:rsidRPr="00DA3E00">
        <w:rPr>
          <w:b/>
          <w:sz w:val="24"/>
          <w:szCs w:val="24"/>
        </w:rPr>
        <w:t>.</w:t>
      </w:r>
    </w:p>
    <w:p w14:paraId="17956EBC" w14:textId="77777777" w:rsidR="00DA3E00" w:rsidRPr="00DA3E00" w:rsidRDefault="00DA3E00" w:rsidP="00DA3E00">
      <w:pPr>
        <w:keepNext/>
        <w:ind w:right="237"/>
        <w:rPr>
          <w:b/>
          <w:sz w:val="24"/>
          <w:szCs w:val="24"/>
        </w:rPr>
      </w:pPr>
    </w:p>
    <w:p w14:paraId="3F6DEAFC" w14:textId="11170053" w:rsidR="00DA3E00" w:rsidRDefault="00DA3E00" w:rsidP="00DA3E00">
      <w:pPr>
        <w:keepNext/>
        <w:ind w:right="237"/>
        <w:rPr>
          <w:b/>
          <w:sz w:val="24"/>
          <w:szCs w:val="24"/>
        </w:rPr>
      </w:pPr>
      <w:r w:rsidRPr="00DA3E00">
        <w:rPr>
          <w:b/>
          <w:sz w:val="24"/>
          <w:szCs w:val="24"/>
        </w:rPr>
        <w:lastRenderedPageBreak/>
        <w:t>www.britannica.com. (n.d.). Affray | Definition | Britannica. [online] Available at: https://www.britannica.com/topic/affray [Accessed 8 Feb. 2023].</w:t>
      </w:r>
    </w:p>
    <w:p w14:paraId="3A74396F" w14:textId="77777777" w:rsidR="00DA3E00" w:rsidRPr="00DA3E00" w:rsidRDefault="00DA3E00" w:rsidP="00DA3E00">
      <w:pPr>
        <w:keepNext/>
        <w:ind w:right="237"/>
        <w:rPr>
          <w:b/>
          <w:sz w:val="24"/>
          <w:szCs w:val="24"/>
        </w:rPr>
      </w:pPr>
    </w:p>
    <w:p w14:paraId="76DC909F" w14:textId="4A7B1951" w:rsidR="00DA3E00" w:rsidRDefault="00DA3E00" w:rsidP="00DA3E00">
      <w:pPr>
        <w:keepNext/>
        <w:ind w:right="237"/>
        <w:rPr>
          <w:b/>
          <w:sz w:val="24"/>
          <w:szCs w:val="24"/>
        </w:rPr>
      </w:pPr>
      <w:r w:rsidRPr="00DA3E00">
        <w:rPr>
          <w:b/>
          <w:sz w:val="24"/>
          <w:szCs w:val="24"/>
        </w:rPr>
        <w:t xml:space="preserve">www.lpcentre.com. (2022). The Pros and Cons of an Authoritarian Leadership Style. [online] Available at: </w:t>
      </w:r>
      <w:hyperlink r:id="rId63" w:history="1">
        <w:r w:rsidRPr="007534F8">
          <w:rPr>
            <w:rStyle w:val="Hyperlink"/>
            <w:b/>
            <w:sz w:val="24"/>
            <w:szCs w:val="24"/>
          </w:rPr>
          <w:t>https://www.lpcentre.com/articles/the-pros-and-cons-of-an-authoritarian-leadership-style</w:t>
        </w:r>
      </w:hyperlink>
      <w:r w:rsidRPr="00DA3E00">
        <w:rPr>
          <w:b/>
          <w:sz w:val="24"/>
          <w:szCs w:val="24"/>
        </w:rPr>
        <w:t>.</w:t>
      </w:r>
    </w:p>
    <w:p w14:paraId="0D7BC178" w14:textId="77777777" w:rsidR="00DA3E00" w:rsidRPr="00DA3E00" w:rsidRDefault="00DA3E00" w:rsidP="00DA3E00">
      <w:pPr>
        <w:keepNext/>
        <w:ind w:right="237"/>
        <w:rPr>
          <w:b/>
          <w:sz w:val="24"/>
          <w:szCs w:val="24"/>
        </w:rPr>
      </w:pPr>
    </w:p>
    <w:p w14:paraId="06A5241E" w14:textId="7EB66848" w:rsidR="00DA3E00" w:rsidRDefault="00DA3E00" w:rsidP="00DA3E00">
      <w:pPr>
        <w:keepNext/>
        <w:ind w:right="237"/>
        <w:rPr>
          <w:b/>
          <w:sz w:val="24"/>
          <w:szCs w:val="24"/>
        </w:rPr>
      </w:pPr>
      <w:r w:rsidRPr="00DA3E00">
        <w:rPr>
          <w:b/>
          <w:sz w:val="24"/>
          <w:szCs w:val="24"/>
        </w:rPr>
        <w:t xml:space="preserve"> www.npcc.police.uk. (n.d.). Chief Constable Gavin Stephens explains the role of social media officers. [online] Available at: </w:t>
      </w:r>
      <w:hyperlink r:id="rId64" w:history="1">
        <w:r w:rsidRPr="007534F8">
          <w:rPr>
            <w:rStyle w:val="Hyperlink"/>
            <w:b/>
            <w:sz w:val="24"/>
            <w:szCs w:val="24"/>
          </w:rPr>
          <w:t>https://www.npcc.police.uk/ThePoliceChiefsBlog/ChiefConstableGavinStephensexplainstheroleofsocial.aspx</w:t>
        </w:r>
      </w:hyperlink>
      <w:r w:rsidRPr="00DA3E00">
        <w:rPr>
          <w:b/>
          <w:sz w:val="24"/>
          <w:szCs w:val="24"/>
        </w:rPr>
        <w:t>.</w:t>
      </w:r>
    </w:p>
    <w:p w14:paraId="47360BFF" w14:textId="77777777" w:rsidR="00DA3E00" w:rsidRPr="00DA3E00" w:rsidRDefault="00DA3E00" w:rsidP="00DA3E00">
      <w:pPr>
        <w:keepNext/>
        <w:ind w:right="237"/>
        <w:rPr>
          <w:b/>
          <w:sz w:val="24"/>
          <w:szCs w:val="24"/>
        </w:rPr>
      </w:pPr>
    </w:p>
    <w:p w14:paraId="08674C39" w14:textId="52CD23B0" w:rsidR="00DA3E00" w:rsidRDefault="00DA3E00" w:rsidP="00DA3E00">
      <w:pPr>
        <w:keepNext/>
        <w:ind w:right="237"/>
        <w:rPr>
          <w:b/>
          <w:sz w:val="24"/>
          <w:szCs w:val="24"/>
        </w:rPr>
      </w:pPr>
      <w:r w:rsidRPr="00DA3E00">
        <w:rPr>
          <w:b/>
          <w:sz w:val="24"/>
          <w:szCs w:val="24"/>
        </w:rPr>
        <w:t xml:space="preserve">www.policeoracle.com. (2021). Teaching police officers on the PEQF: understanding the controversy | UK Police News - Police Oracle. [online] Available at: </w:t>
      </w:r>
      <w:hyperlink r:id="rId65" w:history="1">
        <w:r w:rsidRPr="007534F8">
          <w:rPr>
            <w:rStyle w:val="Hyperlink"/>
            <w:b/>
            <w:sz w:val="24"/>
            <w:szCs w:val="24"/>
          </w:rPr>
          <w:t>https://www.policeoracle.com/news/Teaching-police-officers-on-the-PEQF-understanding-the-controversy_108312.html</w:t>
        </w:r>
      </w:hyperlink>
      <w:r w:rsidRPr="00DA3E00">
        <w:rPr>
          <w:b/>
          <w:sz w:val="24"/>
          <w:szCs w:val="24"/>
        </w:rPr>
        <w:t>.</w:t>
      </w:r>
    </w:p>
    <w:p w14:paraId="196F5226" w14:textId="77777777" w:rsidR="00DA3E00" w:rsidRPr="00DA3E00" w:rsidRDefault="00DA3E00" w:rsidP="00DA3E00">
      <w:pPr>
        <w:keepNext/>
        <w:ind w:right="237"/>
        <w:rPr>
          <w:b/>
          <w:sz w:val="24"/>
          <w:szCs w:val="24"/>
        </w:rPr>
      </w:pPr>
    </w:p>
    <w:p w14:paraId="7DE3D875" w14:textId="77E52A85" w:rsidR="00DA3E00" w:rsidRDefault="00DA3E00" w:rsidP="00DA3E00">
      <w:pPr>
        <w:keepNext/>
        <w:ind w:right="237"/>
        <w:rPr>
          <w:b/>
          <w:sz w:val="24"/>
          <w:szCs w:val="24"/>
        </w:rPr>
      </w:pPr>
      <w:r w:rsidRPr="00DA3E00">
        <w:rPr>
          <w:b/>
          <w:sz w:val="24"/>
          <w:szCs w:val="24"/>
        </w:rPr>
        <w:t xml:space="preserve">Xia, Y., Zhang, L. and Zhao, N. (2016). Impact of Participation in Decision Making on Job Satisfaction: An Organizational Communication Perspective. The Spanish Journal of Psychology, 19. </w:t>
      </w:r>
      <w:proofErr w:type="spellStart"/>
      <w:r w:rsidRPr="00DA3E00">
        <w:rPr>
          <w:b/>
          <w:sz w:val="24"/>
          <w:szCs w:val="24"/>
        </w:rPr>
        <w:t>doi:https</w:t>
      </w:r>
      <w:proofErr w:type="spellEnd"/>
      <w:r w:rsidRPr="00DA3E00">
        <w:rPr>
          <w:b/>
          <w:sz w:val="24"/>
          <w:szCs w:val="24"/>
        </w:rPr>
        <w:t>://doi.org/10.1017/sjp.2016.56.</w:t>
      </w:r>
    </w:p>
    <w:p w14:paraId="2D9D21D6" w14:textId="77777777" w:rsidR="00DA3E00" w:rsidRPr="00DA3E00" w:rsidRDefault="00DA3E00" w:rsidP="00DA3E00">
      <w:pPr>
        <w:keepNext/>
        <w:ind w:right="237"/>
        <w:rPr>
          <w:b/>
          <w:sz w:val="24"/>
          <w:szCs w:val="24"/>
        </w:rPr>
      </w:pPr>
    </w:p>
    <w:p w14:paraId="28F3F1B9" w14:textId="433600B5" w:rsidR="00DA3E00" w:rsidRDefault="00DA3E00" w:rsidP="00DA3E00">
      <w:pPr>
        <w:keepNext/>
        <w:ind w:right="237"/>
        <w:rPr>
          <w:b/>
          <w:sz w:val="24"/>
          <w:szCs w:val="24"/>
        </w:rPr>
      </w:pPr>
      <w:r w:rsidRPr="00DA3E00">
        <w:rPr>
          <w:b/>
          <w:sz w:val="24"/>
          <w:szCs w:val="24"/>
        </w:rPr>
        <w:t xml:space="preserve">yahoo news (2020). Police release images of racist assault suspects with their faces removed to protect their identities. [online] </w:t>
      </w:r>
      <w:proofErr w:type="spellStart"/>
      <w:r w:rsidRPr="00DA3E00">
        <w:rPr>
          <w:b/>
          <w:sz w:val="24"/>
          <w:szCs w:val="24"/>
        </w:rPr>
        <w:t>Yahoo!News</w:t>
      </w:r>
      <w:proofErr w:type="spellEnd"/>
      <w:r w:rsidRPr="00DA3E00">
        <w:rPr>
          <w:b/>
          <w:sz w:val="24"/>
          <w:szCs w:val="24"/>
        </w:rPr>
        <w:t>. Available at: https://uk.news.yahoo.com/police-racist-suspects-faces-removed-064343689.html?guce_referrer=aHR0cHM6Ly93d3cuZ29vZ2xlLmNvLnVrLw&amp;guce_referrer_sig=AQAAAItctgSwyOpXVYE9ptR1lUGE3rBbiievsEaVNQjyArUXUSQwmNH_j9BGZQfhiTWPCmpw5pI5y2gHmaIz-HP98yaclTKbXJxRSWmVHOu7739JwRKzdcmIP2GBT3TITZ-Bl3W1HBkV21stTj7vHFGk5cDWKoDs8-lrXI4o2dcwy-FX&amp;guccounter=2 [Accessed Jan. 17AD].</w:t>
      </w:r>
    </w:p>
    <w:p w14:paraId="09C5F793" w14:textId="0AB77163" w:rsidR="00D958AB" w:rsidRDefault="00D958AB" w:rsidP="00DA3E00">
      <w:pPr>
        <w:keepNext/>
        <w:ind w:right="237"/>
        <w:rPr>
          <w:b/>
          <w:sz w:val="24"/>
          <w:szCs w:val="24"/>
        </w:rPr>
      </w:pPr>
    </w:p>
    <w:p w14:paraId="3A85922C" w14:textId="77777777" w:rsidR="00D958AB" w:rsidRPr="00DA3E00" w:rsidRDefault="00D958AB" w:rsidP="00DA3E00">
      <w:pPr>
        <w:keepNext/>
        <w:ind w:right="237"/>
        <w:rPr>
          <w:b/>
          <w:sz w:val="24"/>
          <w:szCs w:val="24"/>
        </w:rPr>
      </w:pPr>
    </w:p>
    <w:p w14:paraId="5B23D6C4" w14:textId="77777777" w:rsidR="0093018C" w:rsidRPr="005D583E" w:rsidRDefault="0093018C" w:rsidP="00340E9A">
      <w:pPr>
        <w:pBdr>
          <w:top w:val="single" w:sz="6" w:space="1" w:color="auto"/>
          <w:left w:val="single" w:sz="6" w:space="1" w:color="auto"/>
          <w:bottom w:val="single" w:sz="6" w:space="1" w:color="auto"/>
          <w:right w:val="single" w:sz="6" w:space="1" w:color="auto"/>
        </w:pBdr>
        <w:ind w:right="237"/>
        <w:jc w:val="both"/>
        <w:rPr>
          <w:b/>
          <w:sz w:val="24"/>
          <w:szCs w:val="24"/>
        </w:rPr>
      </w:pPr>
    </w:p>
    <w:p w14:paraId="2B127369" w14:textId="5F58164D" w:rsidR="609B7D34" w:rsidRDefault="609B7D34" w:rsidP="28D1B5E1">
      <w:pPr>
        <w:jc w:val="both"/>
        <w:rPr>
          <w:rFonts w:eastAsia="Arial"/>
          <w:b/>
          <w:bCs/>
          <w:color w:val="000000" w:themeColor="text1"/>
          <w:sz w:val="24"/>
          <w:szCs w:val="24"/>
          <w:highlight w:val="yellow"/>
        </w:rPr>
      </w:pPr>
      <w:r w:rsidRPr="28D1B5E1">
        <w:rPr>
          <w:rFonts w:eastAsia="Arial"/>
          <w:b/>
          <w:bCs/>
          <w:color w:val="000000" w:themeColor="text1"/>
          <w:sz w:val="24"/>
          <w:szCs w:val="24"/>
        </w:rPr>
        <w:t xml:space="preserve"> </w:t>
      </w:r>
      <w:r w:rsidRPr="28D1B5E1">
        <w:rPr>
          <w:rFonts w:eastAsia="Arial"/>
          <w:b/>
          <w:bCs/>
          <w:color w:val="000000" w:themeColor="text1"/>
          <w:sz w:val="24"/>
          <w:szCs w:val="24"/>
          <w:highlight w:val="yellow"/>
        </w:rPr>
        <w:t>CONFIDENTIALITY and PLAGIARISM</w:t>
      </w:r>
      <w:r w:rsidRPr="28D1B5E1">
        <w:rPr>
          <w:rFonts w:eastAsia="Arial"/>
          <w:b/>
          <w:bCs/>
          <w:color w:val="000000" w:themeColor="text1"/>
          <w:sz w:val="24"/>
          <w:szCs w:val="24"/>
        </w:rPr>
        <w:t xml:space="preserve"> </w:t>
      </w:r>
    </w:p>
    <w:p w14:paraId="37AF4F35" w14:textId="10CB9FE1" w:rsidR="609B7D34" w:rsidRDefault="609B7D34" w:rsidP="28D1B5E1">
      <w:pPr>
        <w:jc w:val="both"/>
        <w:rPr>
          <w:rFonts w:eastAsia="Arial"/>
          <w:b/>
          <w:bCs/>
          <w:color w:val="000000" w:themeColor="text1"/>
          <w:sz w:val="24"/>
          <w:szCs w:val="24"/>
          <w:highlight w:val="yellow"/>
        </w:rPr>
      </w:pPr>
    </w:p>
    <w:p w14:paraId="2E6D5953" w14:textId="7A4157C9" w:rsidR="609B7D34" w:rsidRDefault="4A2FCBCA"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This is automatically checked via Turnitin submission of your workbook.</w:t>
      </w:r>
    </w:p>
    <w:p w14:paraId="6D01F843" w14:textId="093A8EEF" w:rsidR="28D1B5E1" w:rsidRDefault="28D1B5E1" w:rsidP="28D1B5E1">
      <w:pPr>
        <w:jc w:val="both"/>
        <w:rPr>
          <w:b/>
          <w:bCs/>
          <w:color w:val="000000" w:themeColor="text1"/>
          <w:sz w:val="24"/>
          <w:szCs w:val="24"/>
          <w:highlight w:val="yellow"/>
        </w:rPr>
      </w:pPr>
    </w:p>
    <w:p w14:paraId="1015A658" w14:textId="3FC5C757"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Please sign below to confirm that the work submitted is your own.</w:t>
      </w:r>
      <w:r w:rsidRPr="28D1B5E1">
        <w:rPr>
          <w:rFonts w:eastAsia="Arial"/>
          <w:b/>
          <w:bCs/>
          <w:color w:val="000000" w:themeColor="text1"/>
          <w:sz w:val="24"/>
          <w:szCs w:val="24"/>
        </w:rPr>
        <w:t xml:space="preserve"> </w:t>
      </w:r>
    </w:p>
    <w:p w14:paraId="31F2C73E" w14:textId="15BB5EF1" w:rsidR="28D1B5E1" w:rsidRDefault="28D1B5E1" w:rsidP="28D1B5E1">
      <w:pPr>
        <w:jc w:val="both"/>
        <w:rPr>
          <w:b/>
          <w:bCs/>
          <w:color w:val="000000" w:themeColor="text1"/>
          <w:sz w:val="24"/>
          <w:szCs w:val="24"/>
          <w:highlight w:val="yellow"/>
        </w:rPr>
      </w:pPr>
    </w:p>
    <w:p w14:paraId="6955422D" w14:textId="68DFBC54"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Sign</w:t>
      </w:r>
      <w:r w:rsidR="00D958AB">
        <w:rPr>
          <w:rFonts w:eastAsia="Arial"/>
          <w:b/>
          <w:bCs/>
          <w:color w:val="000000" w:themeColor="text1"/>
          <w:sz w:val="24"/>
          <w:szCs w:val="24"/>
          <w:highlight w:val="yellow"/>
        </w:rPr>
        <w:t xml:space="preserve"> O. Bedford</w:t>
      </w:r>
    </w:p>
    <w:p w14:paraId="574DF1C8" w14:textId="1C0C00AA" w:rsidR="28D1B5E1" w:rsidRDefault="28D1B5E1" w:rsidP="28D1B5E1">
      <w:pPr>
        <w:jc w:val="both"/>
        <w:rPr>
          <w:b/>
          <w:bCs/>
          <w:color w:val="000000" w:themeColor="text1"/>
          <w:sz w:val="24"/>
          <w:szCs w:val="24"/>
          <w:highlight w:val="yellow"/>
        </w:rPr>
      </w:pPr>
    </w:p>
    <w:p w14:paraId="6AF6F333" w14:textId="2B49A1BD" w:rsidR="28D1B5E1" w:rsidRDefault="28D1B5E1" w:rsidP="28D1B5E1">
      <w:pPr>
        <w:jc w:val="both"/>
        <w:rPr>
          <w:rFonts w:eastAsia="Arial"/>
          <w:b/>
          <w:bCs/>
          <w:color w:val="000000" w:themeColor="text1"/>
          <w:sz w:val="24"/>
          <w:szCs w:val="24"/>
          <w:highlight w:val="yellow"/>
        </w:rPr>
      </w:pPr>
      <w:r w:rsidRPr="28D1B5E1">
        <w:rPr>
          <w:rFonts w:eastAsia="Arial"/>
          <w:b/>
          <w:bCs/>
          <w:color w:val="000000" w:themeColor="text1"/>
          <w:sz w:val="24"/>
          <w:szCs w:val="24"/>
          <w:highlight w:val="yellow"/>
        </w:rPr>
        <w:t>Date</w:t>
      </w:r>
      <w:r w:rsidR="00D958AB">
        <w:rPr>
          <w:rFonts w:eastAsia="Arial"/>
          <w:b/>
          <w:bCs/>
          <w:color w:val="000000" w:themeColor="text1"/>
          <w:sz w:val="24"/>
          <w:szCs w:val="24"/>
          <w:highlight w:val="yellow"/>
        </w:rPr>
        <w:t xml:space="preserve"> 06/03/2023</w:t>
      </w:r>
    </w:p>
    <w:p w14:paraId="43C6D25D" w14:textId="39E31A37" w:rsidR="609B7D34" w:rsidRDefault="609B7D34" w:rsidP="28D1B5E1">
      <w:pPr>
        <w:ind w:right="237"/>
        <w:jc w:val="both"/>
        <w:rPr>
          <w:sz w:val="24"/>
          <w:szCs w:val="24"/>
          <w:highlight w:val="yellow"/>
        </w:rPr>
      </w:pPr>
    </w:p>
    <w:p w14:paraId="340A1980" w14:textId="78CF23D3" w:rsidR="609B7D34" w:rsidRDefault="609B7D34" w:rsidP="609B7D34"/>
    <w:sectPr w:rsidR="609B7D34" w:rsidSect="0022001B">
      <w:headerReference w:type="even" r:id="rId66"/>
      <w:headerReference w:type="default" r:id="rId67"/>
      <w:footerReference w:type="even" r:id="rId68"/>
      <w:footerReference w:type="default" r:id="rId69"/>
      <w:headerReference w:type="first" r:id="rId70"/>
      <w:footerReference w:type="first" r:id="rId71"/>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C3C2B5" w14:textId="77777777" w:rsidR="00EC7925" w:rsidRDefault="00EC7925">
      <w:r>
        <w:separator/>
      </w:r>
    </w:p>
  </w:endnote>
  <w:endnote w:type="continuationSeparator" w:id="0">
    <w:p w14:paraId="63303884" w14:textId="77777777" w:rsidR="00EC7925" w:rsidRDefault="00EC79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73825F" w14:textId="77777777" w:rsidR="00DA3E00" w:rsidRDefault="00DA3E0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929601" w14:textId="77777777" w:rsidR="00DA3E00" w:rsidRDefault="00DA3E0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9C46DF" w14:textId="77777777" w:rsidR="00EC7925" w:rsidRDefault="00EC7925">
      <w:r>
        <w:separator/>
      </w:r>
    </w:p>
  </w:footnote>
  <w:footnote w:type="continuationSeparator" w:id="0">
    <w:p w14:paraId="779A02A7" w14:textId="77777777" w:rsidR="00EC7925" w:rsidRDefault="00EC792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66A39A" w14:textId="77777777" w:rsidR="00DA3E00" w:rsidRDefault="00DA3E0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75E887" w14:textId="77777777" w:rsidR="00DA3E00" w:rsidRDefault="00DA3E0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CFA1AD" w14:textId="77777777" w:rsidR="00DA3E00" w:rsidRDefault="00DA3E0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A79007B"/>
    <w:multiLevelType w:val="hybridMultilevel"/>
    <w:tmpl w:val="4C720266"/>
    <w:lvl w:ilvl="0" w:tplc="6ECCFBAC">
      <w:start w:val="1"/>
      <w:numFmt w:val="bullet"/>
      <w:lvlText w:val=""/>
      <w:lvlJc w:val="left"/>
      <w:pPr>
        <w:ind w:left="720" w:hanging="360"/>
      </w:pPr>
      <w:rPr>
        <w:rFonts w:ascii="Symbol" w:hAnsi="Symbol" w:hint="default"/>
      </w:rPr>
    </w:lvl>
    <w:lvl w:ilvl="1" w:tplc="77101972">
      <w:start w:val="1"/>
      <w:numFmt w:val="bullet"/>
      <w:lvlText w:val="o"/>
      <w:lvlJc w:val="left"/>
      <w:pPr>
        <w:ind w:left="1440" w:hanging="360"/>
      </w:pPr>
      <w:rPr>
        <w:rFonts w:ascii="Courier New" w:hAnsi="Courier New" w:hint="default"/>
      </w:rPr>
    </w:lvl>
    <w:lvl w:ilvl="2" w:tplc="75AA8240">
      <w:start w:val="1"/>
      <w:numFmt w:val="bullet"/>
      <w:lvlText w:val=""/>
      <w:lvlJc w:val="left"/>
      <w:pPr>
        <w:ind w:left="2160" w:hanging="360"/>
      </w:pPr>
      <w:rPr>
        <w:rFonts w:ascii="Wingdings" w:hAnsi="Wingdings" w:hint="default"/>
      </w:rPr>
    </w:lvl>
    <w:lvl w:ilvl="3" w:tplc="3844D922">
      <w:start w:val="1"/>
      <w:numFmt w:val="bullet"/>
      <w:lvlText w:val=""/>
      <w:lvlJc w:val="left"/>
      <w:pPr>
        <w:ind w:left="2880" w:hanging="360"/>
      </w:pPr>
      <w:rPr>
        <w:rFonts w:ascii="Symbol" w:hAnsi="Symbol" w:hint="default"/>
      </w:rPr>
    </w:lvl>
    <w:lvl w:ilvl="4" w:tplc="91D41D28">
      <w:start w:val="1"/>
      <w:numFmt w:val="bullet"/>
      <w:lvlText w:val="o"/>
      <w:lvlJc w:val="left"/>
      <w:pPr>
        <w:ind w:left="3600" w:hanging="360"/>
      </w:pPr>
      <w:rPr>
        <w:rFonts w:ascii="Courier New" w:hAnsi="Courier New" w:hint="default"/>
      </w:rPr>
    </w:lvl>
    <w:lvl w:ilvl="5" w:tplc="F6AE293E">
      <w:start w:val="1"/>
      <w:numFmt w:val="bullet"/>
      <w:lvlText w:val=""/>
      <w:lvlJc w:val="left"/>
      <w:pPr>
        <w:ind w:left="4320" w:hanging="360"/>
      </w:pPr>
      <w:rPr>
        <w:rFonts w:ascii="Wingdings" w:hAnsi="Wingdings" w:hint="default"/>
      </w:rPr>
    </w:lvl>
    <w:lvl w:ilvl="6" w:tplc="9370A380">
      <w:start w:val="1"/>
      <w:numFmt w:val="bullet"/>
      <w:lvlText w:val=""/>
      <w:lvlJc w:val="left"/>
      <w:pPr>
        <w:ind w:left="5040" w:hanging="360"/>
      </w:pPr>
      <w:rPr>
        <w:rFonts w:ascii="Symbol" w:hAnsi="Symbol" w:hint="default"/>
      </w:rPr>
    </w:lvl>
    <w:lvl w:ilvl="7" w:tplc="D438F114">
      <w:start w:val="1"/>
      <w:numFmt w:val="bullet"/>
      <w:lvlText w:val="o"/>
      <w:lvlJc w:val="left"/>
      <w:pPr>
        <w:ind w:left="5760" w:hanging="360"/>
      </w:pPr>
      <w:rPr>
        <w:rFonts w:ascii="Courier New" w:hAnsi="Courier New" w:hint="default"/>
      </w:rPr>
    </w:lvl>
    <w:lvl w:ilvl="8" w:tplc="0C789E72">
      <w:start w:val="1"/>
      <w:numFmt w:val="bullet"/>
      <w:lvlText w:val=""/>
      <w:lvlJc w:val="left"/>
      <w:pPr>
        <w:ind w:left="6480" w:hanging="360"/>
      </w:pPr>
      <w:rPr>
        <w:rFonts w:ascii="Wingdings" w:hAnsi="Wingdings" w:hint="default"/>
      </w:rPr>
    </w:lvl>
  </w:abstractNum>
  <w:abstractNum w:abstractNumId="1" w15:restartNumberingAfterBreak="0">
    <w:nsid w:val="43C530EB"/>
    <w:multiLevelType w:val="hybridMultilevel"/>
    <w:tmpl w:val="C35C2978"/>
    <w:lvl w:ilvl="0" w:tplc="39C83E60">
      <w:start w:val="1"/>
      <w:numFmt w:val="bullet"/>
      <w:lvlText w:val=""/>
      <w:lvlJc w:val="left"/>
      <w:pPr>
        <w:ind w:left="720" w:hanging="360"/>
      </w:pPr>
      <w:rPr>
        <w:rFonts w:ascii="Symbol" w:hAnsi="Symbol" w:hint="default"/>
      </w:rPr>
    </w:lvl>
    <w:lvl w:ilvl="1" w:tplc="6C06A996">
      <w:start w:val="1"/>
      <w:numFmt w:val="bullet"/>
      <w:lvlText w:val="o"/>
      <w:lvlJc w:val="left"/>
      <w:pPr>
        <w:ind w:left="1440" w:hanging="360"/>
      </w:pPr>
      <w:rPr>
        <w:rFonts w:ascii="Courier New" w:hAnsi="Courier New" w:hint="default"/>
      </w:rPr>
    </w:lvl>
    <w:lvl w:ilvl="2" w:tplc="93A237E6">
      <w:start w:val="1"/>
      <w:numFmt w:val="bullet"/>
      <w:lvlText w:val=""/>
      <w:lvlJc w:val="left"/>
      <w:pPr>
        <w:ind w:left="2160" w:hanging="360"/>
      </w:pPr>
      <w:rPr>
        <w:rFonts w:ascii="Wingdings" w:hAnsi="Wingdings" w:hint="default"/>
      </w:rPr>
    </w:lvl>
    <w:lvl w:ilvl="3" w:tplc="D7FC72E4">
      <w:start w:val="1"/>
      <w:numFmt w:val="bullet"/>
      <w:lvlText w:val=""/>
      <w:lvlJc w:val="left"/>
      <w:pPr>
        <w:ind w:left="2880" w:hanging="360"/>
      </w:pPr>
      <w:rPr>
        <w:rFonts w:ascii="Symbol" w:hAnsi="Symbol" w:hint="default"/>
      </w:rPr>
    </w:lvl>
    <w:lvl w:ilvl="4" w:tplc="F43651D6">
      <w:start w:val="1"/>
      <w:numFmt w:val="bullet"/>
      <w:lvlText w:val="o"/>
      <w:lvlJc w:val="left"/>
      <w:pPr>
        <w:ind w:left="3600" w:hanging="360"/>
      </w:pPr>
      <w:rPr>
        <w:rFonts w:ascii="Courier New" w:hAnsi="Courier New" w:hint="default"/>
      </w:rPr>
    </w:lvl>
    <w:lvl w:ilvl="5" w:tplc="04BCEB20">
      <w:start w:val="1"/>
      <w:numFmt w:val="bullet"/>
      <w:lvlText w:val=""/>
      <w:lvlJc w:val="left"/>
      <w:pPr>
        <w:ind w:left="4320" w:hanging="360"/>
      </w:pPr>
      <w:rPr>
        <w:rFonts w:ascii="Wingdings" w:hAnsi="Wingdings" w:hint="default"/>
      </w:rPr>
    </w:lvl>
    <w:lvl w:ilvl="6" w:tplc="DCE243A8">
      <w:start w:val="1"/>
      <w:numFmt w:val="bullet"/>
      <w:lvlText w:val=""/>
      <w:lvlJc w:val="left"/>
      <w:pPr>
        <w:ind w:left="5040" w:hanging="360"/>
      </w:pPr>
      <w:rPr>
        <w:rFonts w:ascii="Symbol" w:hAnsi="Symbol" w:hint="default"/>
      </w:rPr>
    </w:lvl>
    <w:lvl w:ilvl="7" w:tplc="008AFA26">
      <w:start w:val="1"/>
      <w:numFmt w:val="bullet"/>
      <w:lvlText w:val="o"/>
      <w:lvlJc w:val="left"/>
      <w:pPr>
        <w:ind w:left="5760" w:hanging="360"/>
      </w:pPr>
      <w:rPr>
        <w:rFonts w:ascii="Courier New" w:hAnsi="Courier New" w:hint="default"/>
      </w:rPr>
    </w:lvl>
    <w:lvl w:ilvl="8" w:tplc="2926E556">
      <w:start w:val="1"/>
      <w:numFmt w:val="bullet"/>
      <w:lvlText w:val=""/>
      <w:lvlJc w:val="left"/>
      <w:pPr>
        <w:ind w:left="6480" w:hanging="360"/>
      </w:pPr>
      <w:rPr>
        <w:rFonts w:ascii="Wingdings" w:hAnsi="Wingdings" w:hint="default"/>
      </w:rPr>
    </w:lvl>
  </w:abstractNum>
  <w:abstractNum w:abstractNumId="2" w15:restartNumberingAfterBreak="0">
    <w:nsid w:val="5BBB5ECF"/>
    <w:multiLevelType w:val="hybridMultilevel"/>
    <w:tmpl w:val="F83E19C2"/>
    <w:lvl w:ilvl="0" w:tplc="67AA73D2">
      <w:start w:val="1"/>
      <w:numFmt w:val="bullet"/>
      <w:lvlText w:val=""/>
      <w:lvlJc w:val="left"/>
      <w:pPr>
        <w:ind w:left="720" w:hanging="360"/>
      </w:pPr>
      <w:rPr>
        <w:rFonts w:ascii="Symbol" w:hAnsi="Symbol" w:hint="default"/>
      </w:rPr>
    </w:lvl>
    <w:lvl w:ilvl="1" w:tplc="A38A9172">
      <w:start w:val="1"/>
      <w:numFmt w:val="bullet"/>
      <w:lvlText w:val="o"/>
      <w:lvlJc w:val="left"/>
      <w:pPr>
        <w:ind w:left="1440" w:hanging="360"/>
      </w:pPr>
      <w:rPr>
        <w:rFonts w:ascii="Courier New" w:hAnsi="Courier New" w:hint="default"/>
      </w:rPr>
    </w:lvl>
    <w:lvl w:ilvl="2" w:tplc="6B88A5B6">
      <w:start w:val="1"/>
      <w:numFmt w:val="bullet"/>
      <w:lvlText w:val=""/>
      <w:lvlJc w:val="left"/>
      <w:pPr>
        <w:ind w:left="2160" w:hanging="360"/>
      </w:pPr>
      <w:rPr>
        <w:rFonts w:ascii="Wingdings" w:hAnsi="Wingdings" w:hint="default"/>
      </w:rPr>
    </w:lvl>
    <w:lvl w:ilvl="3" w:tplc="C91CDD0A">
      <w:start w:val="1"/>
      <w:numFmt w:val="bullet"/>
      <w:lvlText w:val=""/>
      <w:lvlJc w:val="left"/>
      <w:pPr>
        <w:ind w:left="2880" w:hanging="360"/>
      </w:pPr>
      <w:rPr>
        <w:rFonts w:ascii="Symbol" w:hAnsi="Symbol" w:hint="default"/>
      </w:rPr>
    </w:lvl>
    <w:lvl w:ilvl="4" w:tplc="6D54BEAC">
      <w:start w:val="1"/>
      <w:numFmt w:val="bullet"/>
      <w:lvlText w:val="o"/>
      <w:lvlJc w:val="left"/>
      <w:pPr>
        <w:ind w:left="3600" w:hanging="360"/>
      </w:pPr>
      <w:rPr>
        <w:rFonts w:ascii="Courier New" w:hAnsi="Courier New" w:hint="default"/>
      </w:rPr>
    </w:lvl>
    <w:lvl w:ilvl="5" w:tplc="82B4AB7A">
      <w:start w:val="1"/>
      <w:numFmt w:val="bullet"/>
      <w:lvlText w:val=""/>
      <w:lvlJc w:val="left"/>
      <w:pPr>
        <w:ind w:left="4320" w:hanging="360"/>
      </w:pPr>
      <w:rPr>
        <w:rFonts w:ascii="Wingdings" w:hAnsi="Wingdings" w:hint="default"/>
      </w:rPr>
    </w:lvl>
    <w:lvl w:ilvl="6" w:tplc="E2F0D0CC">
      <w:start w:val="1"/>
      <w:numFmt w:val="bullet"/>
      <w:lvlText w:val=""/>
      <w:lvlJc w:val="left"/>
      <w:pPr>
        <w:ind w:left="5040" w:hanging="360"/>
      </w:pPr>
      <w:rPr>
        <w:rFonts w:ascii="Symbol" w:hAnsi="Symbol" w:hint="default"/>
      </w:rPr>
    </w:lvl>
    <w:lvl w:ilvl="7" w:tplc="DD8CF63E">
      <w:start w:val="1"/>
      <w:numFmt w:val="bullet"/>
      <w:lvlText w:val="o"/>
      <w:lvlJc w:val="left"/>
      <w:pPr>
        <w:ind w:left="5760" w:hanging="360"/>
      </w:pPr>
      <w:rPr>
        <w:rFonts w:ascii="Courier New" w:hAnsi="Courier New" w:hint="default"/>
      </w:rPr>
    </w:lvl>
    <w:lvl w:ilvl="8" w:tplc="2BB8BDDE">
      <w:start w:val="1"/>
      <w:numFmt w:val="bullet"/>
      <w:lvlText w:val=""/>
      <w:lvlJc w:val="left"/>
      <w:pPr>
        <w:ind w:left="6480" w:hanging="360"/>
      </w:pPr>
      <w:rPr>
        <w:rFonts w:ascii="Wingdings" w:hAnsi="Wingdings" w:hint="default"/>
      </w:rPr>
    </w:lvl>
  </w:abstractNum>
  <w:abstractNum w:abstractNumId="3" w15:restartNumberingAfterBreak="0">
    <w:nsid w:val="7B6D8A81"/>
    <w:multiLevelType w:val="hybridMultilevel"/>
    <w:tmpl w:val="F8243E74"/>
    <w:lvl w:ilvl="0" w:tplc="4C98D300">
      <w:start w:val="1"/>
      <w:numFmt w:val="bullet"/>
      <w:lvlText w:val=""/>
      <w:lvlJc w:val="left"/>
      <w:pPr>
        <w:ind w:left="720" w:hanging="360"/>
      </w:pPr>
      <w:rPr>
        <w:rFonts w:ascii="Symbol" w:hAnsi="Symbol" w:hint="default"/>
      </w:rPr>
    </w:lvl>
    <w:lvl w:ilvl="1" w:tplc="28ACAC0C">
      <w:start w:val="1"/>
      <w:numFmt w:val="bullet"/>
      <w:lvlText w:val="o"/>
      <w:lvlJc w:val="left"/>
      <w:pPr>
        <w:ind w:left="1440" w:hanging="360"/>
      </w:pPr>
      <w:rPr>
        <w:rFonts w:ascii="Courier New" w:hAnsi="Courier New" w:hint="default"/>
      </w:rPr>
    </w:lvl>
    <w:lvl w:ilvl="2" w:tplc="C538965C">
      <w:start w:val="1"/>
      <w:numFmt w:val="bullet"/>
      <w:lvlText w:val=""/>
      <w:lvlJc w:val="left"/>
      <w:pPr>
        <w:ind w:left="2160" w:hanging="360"/>
      </w:pPr>
      <w:rPr>
        <w:rFonts w:ascii="Wingdings" w:hAnsi="Wingdings" w:hint="default"/>
      </w:rPr>
    </w:lvl>
    <w:lvl w:ilvl="3" w:tplc="E67A632E">
      <w:start w:val="1"/>
      <w:numFmt w:val="bullet"/>
      <w:lvlText w:val=""/>
      <w:lvlJc w:val="left"/>
      <w:pPr>
        <w:ind w:left="2880" w:hanging="360"/>
      </w:pPr>
      <w:rPr>
        <w:rFonts w:ascii="Symbol" w:hAnsi="Symbol" w:hint="default"/>
      </w:rPr>
    </w:lvl>
    <w:lvl w:ilvl="4" w:tplc="5618482E">
      <w:start w:val="1"/>
      <w:numFmt w:val="bullet"/>
      <w:lvlText w:val="o"/>
      <w:lvlJc w:val="left"/>
      <w:pPr>
        <w:ind w:left="3600" w:hanging="360"/>
      </w:pPr>
      <w:rPr>
        <w:rFonts w:ascii="Courier New" w:hAnsi="Courier New" w:hint="default"/>
      </w:rPr>
    </w:lvl>
    <w:lvl w:ilvl="5" w:tplc="958A663C">
      <w:start w:val="1"/>
      <w:numFmt w:val="bullet"/>
      <w:lvlText w:val=""/>
      <w:lvlJc w:val="left"/>
      <w:pPr>
        <w:ind w:left="4320" w:hanging="360"/>
      </w:pPr>
      <w:rPr>
        <w:rFonts w:ascii="Wingdings" w:hAnsi="Wingdings" w:hint="default"/>
      </w:rPr>
    </w:lvl>
    <w:lvl w:ilvl="6" w:tplc="712E71F2">
      <w:start w:val="1"/>
      <w:numFmt w:val="bullet"/>
      <w:lvlText w:val=""/>
      <w:lvlJc w:val="left"/>
      <w:pPr>
        <w:ind w:left="5040" w:hanging="360"/>
      </w:pPr>
      <w:rPr>
        <w:rFonts w:ascii="Symbol" w:hAnsi="Symbol" w:hint="default"/>
      </w:rPr>
    </w:lvl>
    <w:lvl w:ilvl="7" w:tplc="BE5C7A60">
      <w:start w:val="1"/>
      <w:numFmt w:val="bullet"/>
      <w:lvlText w:val="o"/>
      <w:lvlJc w:val="left"/>
      <w:pPr>
        <w:ind w:left="5760" w:hanging="360"/>
      </w:pPr>
      <w:rPr>
        <w:rFonts w:ascii="Courier New" w:hAnsi="Courier New" w:hint="default"/>
      </w:rPr>
    </w:lvl>
    <w:lvl w:ilvl="8" w:tplc="4D6ED61A">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2"/>
  </w:num>
  <w:num w:numId="4">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6145"/>
  </w:hdrShapeDefaults>
  <w:footnotePr>
    <w:footnote w:id="-1"/>
    <w:footnote w:id="0"/>
  </w:footnotePr>
  <w:endnotePr>
    <w:endnote w:id="-1"/>
    <w:endnote w:id="0"/>
  </w:endnotePr>
  <w:compat>
    <w:doNotUseHTMLParagraphAutoSpacing/>
    <w:compatSetting w:name="compatibilityMode" w:uri="http://schemas.microsoft.com/office/word" w:val="12"/>
    <w:compatSetting w:name="useWord2013TrackBottomHyphenation" w:uri="http://schemas.microsoft.com/office/word" w:val="1"/>
  </w:compat>
  <w:rsids>
    <w:rsidRoot w:val="002B1701"/>
    <w:rsid w:val="00003990"/>
    <w:rsid w:val="000045B8"/>
    <w:rsid w:val="00020EEC"/>
    <w:rsid w:val="00025650"/>
    <w:rsid w:val="00026FAB"/>
    <w:rsid w:val="00027B1F"/>
    <w:rsid w:val="0003088B"/>
    <w:rsid w:val="000325D9"/>
    <w:rsid w:val="000372B2"/>
    <w:rsid w:val="0004079F"/>
    <w:rsid w:val="00045B87"/>
    <w:rsid w:val="00045C07"/>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A5A99"/>
    <w:rsid w:val="000B1E96"/>
    <w:rsid w:val="000C378F"/>
    <w:rsid w:val="000C6892"/>
    <w:rsid w:val="000C6FFE"/>
    <w:rsid w:val="000D0BB6"/>
    <w:rsid w:val="000E26B0"/>
    <w:rsid w:val="000F1599"/>
    <w:rsid w:val="000F1769"/>
    <w:rsid w:val="000F6196"/>
    <w:rsid w:val="000F7ECD"/>
    <w:rsid w:val="00102E64"/>
    <w:rsid w:val="0010312C"/>
    <w:rsid w:val="00106DC7"/>
    <w:rsid w:val="00112391"/>
    <w:rsid w:val="00114F52"/>
    <w:rsid w:val="0012135C"/>
    <w:rsid w:val="001347F8"/>
    <w:rsid w:val="00137BB5"/>
    <w:rsid w:val="00137E05"/>
    <w:rsid w:val="001447F6"/>
    <w:rsid w:val="00147DE3"/>
    <w:rsid w:val="00150794"/>
    <w:rsid w:val="001608C4"/>
    <w:rsid w:val="00171418"/>
    <w:rsid w:val="00190913"/>
    <w:rsid w:val="001961CF"/>
    <w:rsid w:val="001A59BB"/>
    <w:rsid w:val="001A6A51"/>
    <w:rsid w:val="001A79C4"/>
    <w:rsid w:val="001B331A"/>
    <w:rsid w:val="001C0E74"/>
    <w:rsid w:val="001C321F"/>
    <w:rsid w:val="001C6CEC"/>
    <w:rsid w:val="001D229F"/>
    <w:rsid w:val="001D6162"/>
    <w:rsid w:val="001E6EDE"/>
    <w:rsid w:val="001E7592"/>
    <w:rsid w:val="001F3878"/>
    <w:rsid w:val="001F4552"/>
    <w:rsid w:val="002019EB"/>
    <w:rsid w:val="002030F2"/>
    <w:rsid w:val="00205051"/>
    <w:rsid w:val="00211F65"/>
    <w:rsid w:val="0022001B"/>
    <w:rsid w:val="00220D06"/>
    <w:rsid w:val="002219BA"/>
    <w:rsid w:val="002246A0"/>
    <w:rsid w:val="00224AF9"/>
    <w:rsid w:val="00230439"/>
    <w:rsid w:val="0023052E"/>
    <w:rsid w:val="00235176"/>
    <w:rsid w:val="00236061"/>
    <w:rsid w:val="0024100E"/>
    <w:rsid w:val="00241C1B"/>
    <w:rsid w:val="0024288B"/>
    <w:rsid w:val="002474CB"/>
    <w:rsid w:val="00255D8E"/>
    <w:rsid w:val="00260CE8"/>
    <w:rsid w:val="002657E9"/>
    <w:rsid w:val="0026665E"/>
    <w:rsid w:val="00270EEB"/>
    <w:rsid w:val="0027147E"/>
    <w:rsid w:val="00274DE8"/>
    <w:rsid w:val="002761F4"/>
    <w:rsid w:val="002775E1"/>
    <w:rsid w:val="00277979"/>
    <w:rsid w:val="002808EB"/>
    <w:rsid w:val="0028095D"/>
    <w:rsid w:val="00281705"/>
    <w:rsid w:val="00291ADD"/>
    <w:rsid w:val="00294868"/>
    <w:rsid w:val="00295CA1"/>
    <w:rsid w:val="002A291A"/>
    <w:rsid w:val="002A5604"/>
    <w:rsid w:val="002B1701"/>
    <w:rsid w:val="002B1736"/>
    <w:rsid w:val="002B23C3"/>
    <w:rsid w:val="002B443A"/>
    <w:rsid w:val="002B5B35"/>
    <w:rsid w:val="002C256A"/>
    <w:rsid w:val="002C496D"/>
    <w:rsid w:val="002D05EB"/>
    <w:rsid w:val="002D2F29"/>
    <w:rsid w:val="002D2FD3"/>
    <w:rsid w:val="002E7017"/>
    <w:rsid w:val="002F4F6E"/>
    <w:rsid w:val="003015C3"/>
    <w:rsid w:val="0030698D"/>
    <w:rsid w:val="0031350A"/>
    <w:rsid w:val="0031569E"/>
    <w:rsid w:val="00316815"/>
    <w:rsid w:val="003168CA"/>
    <w:rsid w:val="00321255"/>
    <w:rsid w:val="0032230D"/>
    <w:rsid w:val="00322A0B"/>
    <w:rsid w:val="00332379"/>
    <w:rsid w:val="00335FC5"/>
    <w:rsid w:val="00340E9A"/>
    <w:rsid w:val="003516C0"/>
    <w:rsid w:val="00352E59"/>
    <w:rsid w:val="00354DBE"/>
    <w:rsid w:val="00355210"/>
    <w:rsid w:val="00365DF9"/>
    <w:rsid w:val="0036668D"/>
    <w:rsid w:val="00372DB4"/>
    <w:rsid w:val="0037490C"/>
    <w:rsid w:val="00375AF5"/>
    <w:rsid w:val="003761BD"/>
    <w:rsid w:val="003769F6"/>
    <w:rsid w:val="00385414"/>
    <w:rsid w:val="00390074"/>
    <w:rsid w:val="0039762B"/>
    <w:rsid w:val="003A0C37"/>
    <w:rsid w:val="003A1B6B"/>
    <w:rsid w:val="003A2F82"/>
    <w:rsid w:val="003A46C0"/>
    <w:rsid w:val="003A600E"/>
    <w:rsid w:val="003A6513"/>
    <w:rsid w:val="003B16C7"/>
    <w:rsid w:val="003C19F1"/>
    <w:rsid w:val="003C4186"/>
    <w:rsid w:val="003C458C"/>
    <w:rsid w:val="003C6185"/>
    <w:rsid w:val="003D0D2D"/>
    <w:rsid w:val="003D4710"/>
    <w:rsid w:val="003E16D7"/>
    <w:rsid w:val="003E197E"/>
    <w:rsid w:val="004046F0"/>
    <w:rsid w:val="0040668F"/>
    <w:rsid w:val="00412677"/>
    <w:rsid w:val="00417925"/>
    <w:rsid w:val="004348AE"/>
    <w:rsid w:val="004376C0"/>
    <w:rsid w:val="0044115F"/>
    <w:rsid w:val="0044223A"/>
    <w:rsid w:val="00446792"/>
    <w:rsid w:val="00446F80"/>
    <w:rsid w:val="00450C83"/>
    <w:rsid w:val="00451851"/>
    <w:rsid w:val="00453343"/>
    <w:rsid w:val="004608B9"/>
    <w:rsid w:val="00460ADB"/>
    <w:rsid w:val="00465947"/>
    <w:rsid w:val="00470BB1"/>
    <w:rsid w:val="004718F7"/>
    <w:rsid w:val="00473153"/>
    <w:rsid w:val="004743AF"/>
    <w:rsid w:val="00482C17"/>
    <w:rsid w:val="004911B4"/>
    <w:rsid w:val="0049196A"/>
    <w:rsid w:val="004923DA"/>
    <w:rsid w:val="00493434"/>
    <w:rsid w:val="004962F9"/>
    <w:rsid w:val="004968E2"/>
    <w:rsid w:val="004A2A49"/>
    <w:rsid w:val="004B38E7"/>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36FA9"/>
    <w:rsid w:val="005414F4"/>
    <w:rsid w:val="00546187"/>
    <w:rsid w:val="005463F1"/>
    <w:rsid w:val="005534F2"/>
    <w:rsid w:val="00557D77"/>
    <w:rsid w:val="00562EAA"/>
    <w:rsid w:val="00563B58"/>
    <w:rsid w:val="005640C4"/>
    <w:rsid w:val="00564C53"/>
    <w:rsid w:val="0056684C"/>
    <w:rsid w:val="00571403"/>
    <w:rsid w:val="00574A0C"/>
    <w:rsid w:val="00576E4C"/>
    <w:rsid w:val="0057780F"/>
    <w:rsid w:val="00581E0A"/>
    <w:rsid w:val="00586D89"/>
    <w:rsid w:val="005916B8"/>
    <w:rsid w:val="005A1B4C"/>
    <w:rsid w:val="005A1BA3"/>
    <w:rsid w:val="005A545C"/>
    <w:rsid w:val="005B1CF8"/>
    <w:rsid w:val="005C1567"/>
    <w:rsid w:val="005C6289"/>
    <w:rsid w:val="005C6CE5"/>
    <w:rsid w:val="005D2A9A"/>
    <w:rsid w:val="005D3F07"/>
    <w:rsid w:val="005D583E"/>
    <w:rsid w:val="005E13EA"/>
    <w:rsid w:val="005E53BD"/>
    <w:rsid w:val="00606E27"/>
    <w:rsid w:val="006108C9"/>
    <w:rsid w:val="00615C7E"/>
    <w:rsid w:val="0062158D"/>
    <w:rsid w:val="00630F39"/>
    <w:rsid w:val="006326D1"/>
    <w:rsid w:val="00632E0A"/>
    <w:rsid w:val="00633165"/>
    <w:rsid w:val="00636B6C"/>
    <w:rsid w:val="006447DE"/>
    <w:rsid w:val="00650CE9"/>
    <w:rsid w:val="0065276E"/>
    <w:rsid w:val="00654329"/>
    <w:rsid w:val="00654CEC"/>
    <w:rsid w:val="00655507"/>
    <w:rsid w:val="00656D91"/>
    <w:rsid w:val="006712A7"/>
    <w:rsid w:val="006733CC"/>
    <w:rsid w:val="00674FC2"/>
    <w:rsid w:val="00677E42"/>
    <w:rsid w:val="00682334"/>
    <w:rsid w:val="00684B16"/>
    <w:rsid w:val="00690C40"/>
    <w:rsid w:val="00694C00"/>
    <w:rsid w:val="00696F65"/>
    <w:rsid w:val="006A7A6D"/>
    <w:rsid w:val="006B5E67"/>
    <w:rsid w:val="006BE8E5"/>
    <w:rsid w:val="006C2EB5"/>
    <w:rsid w:val="006C3261"/>
    <w:rsid w:val="006D18A3"/>
    <w:rsid w:val="006D5970"/>
    <w:rsid w:val="006E481E"/>
    <w:rsid w:val="006E795F"/>
    <w:rsid w:val="00700249"/>
    <w:rsid w:val="0070604C"/>
    <w:rsid w:val="007069CD"/>
    <w:rsid w:val="007110E6"/>
    <w:rsid w:val="00711A70"/>
    <w:rsid w:val="00712E6F"/>
    <w:rsid w:val="00712E90"/>
    <w:rsid w:val="00713B7E"/>
    <w:rsid w:val="007204AE"/>
    <w:rsid w:val="0072678F"/>
    <w:rsid w:val="00727C4C"/>
    <w:rsid w:val="00734809"/>
    <w:rsid w:val="007406E1"/>
    <w:rsid w:val="00740A56"/>
    <w:rsid w:val="00743E40"/>
    <w:rsid w:val="00751263"/>
    <w:rsid w:val="0075704F"/>
    <w:rsid w:val="00763B2D"/>
    <w:rsid w:val="00772924"/>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E2846"/>
    <w:rsid w:val="007E4FC2"/>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03FD"/>
    <w:rsid w:val="00841F9D"/>
    <w:rsid w:val="008420E1"/>
    <w:rsid w:val="00843D58"/>
    <w:rsid w:val="00843EBA"/>
    <w:rsid w:val="00844D98"/>
    <w:rsid w:val="00846D84"/>
    <w:rsid w:val="0085230E"/>
    <w:rsid w:val="0085355E"/>
    <w:rsid w:val="008550A1"/>
    <w:rsid w:val="00861035"/>
    <w:rsid w:val="00861038"/>
    <w:rsid w:val="00865008"/>
    <w:rsid w:val="008665C1"/>
    <w:rsid w:val="00866B50"/>
    <w:rsid w:val="008708F1"/>
    <w:rsid w:val="00880539"/>
    <w:rsid w:val="008859E8"/>
    <w:rsid w:val="0088737B"/>
    <w:rsid w:val="00892716"/>
    <w:rsid w:val="00893067"/>
    <w:rsid w:val="008933DE"/>
    <w:rsid w:val="00894509"/>
    <w:rsid w:val="00895FCE"/>
    <w:rsid w:val="00897F3E"/>
    <w:rsid w:val="008A1BA8"/>
    <w:rsid w:val="008A21B4"/>
    <w:rsid w:val="008A4576"/>
    <w:rsid w:val="008B07DE"/>
    <w:rsid w:val="008B28E7"/>
    <w:rsid w:val="008C14C7"/>
    <w:rsid w:val="008C2264"/>
    <w:rsid w:val="008C2FFB"/>
    <w:rsid w:val="008C6EEA"/>
    <w:rsid w:val="008D5813"/>
    <w:rsid w:val="008D634E"/>
    <w:rsid w:val="008D778A"/>
    <w:rsid w:val="008F22BD"/>
    <w:rsid w:val="008F46CC"/>
    <w:rsid w:val="009079BD"/>
    <w:rsid w:val="00912BD9"/>
    <w:rsid w:val="00920E5B"/>
    <w:rsid w:val="00926436"/>
    <w:rsid w:val="0093018C"/>
    <w:rsid w:val="00932CCA"/>
    <w:rsid w:val="00953E15"/>
    <w:rsid w:val="009544C0"/>
    <w:rsid w:val="00954FA4"/>
    <w:rsid w:val="00956AE9"/>
    <w:rsid w:val="00964CC6"/>
    <w:rsid w:val="00991FDA"/>
    <w:rsid w:val="009927A1"/>
    <w:rsid w:val="0099774D"/>
    <w:rsid w:val="009A2EAF"/>
    <w:rsid w:val="009A5F3B"/>
    <w:rsid w:val="009B0B61"/>
    <w:rsid w:val="009B28C0"/>
    <w:rsid w:val="009B7136"/>
    <w:rsid w:val="009B7806"/>
    <w:rsid w:val="009C3AC2"/>
    <w:rsid w:val="009D4365"/>
    <w:rsid w:val="009D4E3B"/>
    <w:rsid w:val="009D7BC9"/>
    <w:rsid w:val="009E0C5A"/>
    <w:rsid w:val="009E1982"/>
    <w:rsid w:val="009E4D2C"/>
    <w:rsid w:val="009F0978"/>
    <w:rsid w:val="009F3AEC"/>
    <w:rsid w:val="00A00081"/>
    <w:rsid w:val="00A015F7"/>
    <w:rsid w:val="00A10D56"/>
    <w:rsid w:val="00A12AAE"/>
    <w:rsid w:val="00A13BB2"/>
    <w:rsid w:val="00A16DD1"/>
    <w:rsid w:val="00A22441"/>
    <w:rsid w:val="00A23F3B"/>
    <w:rsid w:val="00A24406"/>
    <w:rsid w:val="00A25F64"/>
    <w:rsid w:val="00A27CC2"/>
    <w:rsid w:val="00A3221B"/>
    <w:rsid w:val="00A3273B"/>
    <w:rsid w:val="00A40ED6"/>
    <w:rsid w:val="00A470EE"/>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D4DB4"/>
    <w:rsid w:val="00AE2564"/>
    <w:rsid w:val="00AE301F"/>
    <w:rsid w:val="00AE3302"/>
    <w:rsid w:val="00AE7077"/>
    <w:rsid w:val="00AF61C2"/>
    <w:rsid w:val="00AF6CC6"/>
    <w:rsid w:val="00B011CD"/>
    <w:rsid w:val="00B0296A"/>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A1FFA"/>
    <w:rsid w:val="00BA358B"/>
    <w:rsid w:val="00BA4BCA"/>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11F61"/>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A2745"/>
    <w:rsid w:val="00CA3593"/>
    <w:rsid w:val="00CA7F4F"/>
    <w:rsid w:val="00CB258E"/>
    <w:rsid w:val="00CB3C8F"/>
    <w:rsid w:val="00CB75CE"/>
    <w:rsid w:val="00CC02F1"/>
    <w:rsid w:val="00CC11A6"/>
    <w:rsid w:val="00CC135E"/>
    <w:rsid w:val="00CC2F8D"/>
    <w:rsid w:val="00CD5D3F"/>
    <w:rsid w:val="00CE0113"/>
    <w:rsid w:val="00CF1E90"/>
    <w:rsid w:val="00CF3DB3"/>
    <w:rsid w:val="00D052BC"/>
    <w:rsid w:val="00D07026"/>
    <w:rsid w:val="00D11C62"/>
    <w:rsid w:val="00D22C8F"/>
    <w:rsid w:val="00D33491"/>
    <w:rsid w:val="00D44F8E"/>
    <w:rsid w:val="00D44FD0"/>
    <w:rsid w:val="00D5733C"/>
    <w:rsid w:val="00D607EF"/>
    <w:rsid w:val="00D60F88"/>
    <w:rsid w:val="00D625E7"/>
    <w:rsid w:val="00D646BD"/>
    <w:rsid w:val="00D70239"/>
    <w:rsid w:val="00D71201"/>
    <w:rsid w:val="00D720C7"/>
    <w:rsid w:val="00D73A26"/>
    <w:rsid w:val="00D77A04"/>
    <w:rsid w:val="00D81D06"/>
    <w:rsid w:val="00D8652C"/>
    <w:rsid w:val="00D876E6"/>
    <w:rsid w:val="00D958AB"/>
    <w:rsid w:val="00DA1025"/>
    <w:rsid w:val="00DA22EC"/>
    <w:rsid w:val="00DA3E00"/>
    <w:rsid w:val="00DA5860"/>
    <w:rsid w:val="00DB2767"/>
    <w:rsid w:val="00DC4729"/>
    <w:rsid w:val="00DE556F"/>
    <w:rsid w:val="00DF4CF5"/>
    <w:rsid w:val="00E03B6D"/>
    <w:rsid w:val="00E17160"/>
    <w:rsid w:val="00E27E98"/>
    <w:rsid w:val="00E35BEC"/>
    <w:rsid w:val="00E50821"/>
    <w:rsid w:val="00E50EF8"/>
    <w:rsid w:val="00E51F91"/>
    <w:rsid w:val="00E57B0A"/>
    <w:rsid w:val="00E7086E"/>
    <w:rsid w:val="00E7374A"/>
    <w:rsid w:val="00E73C41"/>
    <w:rsid w:val="00E7598F"/>
    <w:rsid w:val="00E76F60"/>
    <w:rsid w:val="00E83D90"/>
    <w:rsid w:val="00E83F28"/>
    <w:rsid w:val="00E83F91"/>
    <w:rsid w:val="00E9107A"/>
    <w:rsid w:val="00E91F62"/>
    <w:rsid w:val="00E929FD"/>
    <w:rsid w:val="00E93240"/>
    <w:rsid w:val="00E9479B"/>
    <w:rsid w:val="00EA4D48"/>
    <w:rsid w:val="00EB2173"/>
    <w:rsid w:val="00EB28DC"/>
    <w:rsid w:val="00EB3E2F"/>
    <w:rsid w:val="00EB62E6"/>
    <w:rsid w:val="00EC7925"/>
    <w:rsid w:val="00ED1B30"/>
    <w:rsid w:val="00ED250E"/>
    <w:rsid w:val="00ED6535"/>
    <w:rsid w:val="00EE1AC1"/>
    <w:rsid w:val="00EE39D6"/>
    <w:rsid w:val="00EE413C"/>
    <w:rsid w:val="00EE52AD"/>
    <w:rsid w:val="00F01F92"/>
    <w:rsid w:val="00F10A08"/>
    <w:rsid w:val="00F139CF"/>
    <w:rsid w:val="00F22AC5"/>
    <w:rsid w:val="00F254D1"/>
    <w:rsid w:val="00F32B82"/>
    <w:rsid w:val="00F4043E"/>
    <w:rsid w:val="00F40CB5"/>
    <w:rsid w:val="00F41BBC"/>
    <w:rsid w:val="00F43B9D"/>
    <w:rsid w:val="00F444F0"/>
    <w:rsid w:val="00F50590"/>
    <w:rsid w:val="00F50847"/>
    <w:rsid w:val="00F53F27"/>
    <w:rsid w:val="00F546D1"/>
    <w:rsid w:val="00F6513F"/>
    <w:rsid w:val="00F66272"/>
    <w:rsid w:val="00F709C0"/>
    <w:rsid w:val="00F927A1"/>
    <w:rsid w:val="00F92E4D"/>
    <w:rsid w:val="00FA3764"/>
    <w:rsid w:val="00FA56ED"/>
    <w:rsid w:val="00FB5FA6"/>
    <w:rsid w:val="00FC1310"/>
    <w:rsid w:val="00FC2FF3"/>
    <w:rsid w:val="00FC3263"/>
    <w:rsid w:val="00FC51F9"/>
    <w:rsid w:val="00FC5B40"/>
    <w:rsid w:val="00FC5FF8"/>
    <w:rsid w:val="00FC702B"/>
    <w:rsid w:val="00FD3D7C"/>
    <w:rsid w:val="00FD4F8F"/>
    <w:rsid w:val="00FE0C16"/>
    <w:rsid w:val="00FE14AD"/>
    <w:rsid w:val="00FE14B1"/>
    <w:rsid w:val="00FE1F6A"/>
    <w:rsid w:val="00FF0070"/>
    <w:rsid w:val="00FF31EC"/>
    <w:rsid w:val="00FF5F6A"/>
    <w:rsid w:val="00FF6BE0"/>
    <w:rsid w:val="00FF7784"/>
    <w:rsid w:val="00FF7EBB"/>
    <w:rsid w:val="0121521D"/>
    <w:rsid w:val="0155580E"/>
    <w:rsid w:val="016B9C0F"/>
    <w:rsid w:val="01AAF636"/>
    <w:rsid w:val="02B7173B"/>
    <w:rsid w:val="02CADC84"/>
    <w:rsid w:val="03445A05"/>
    <w:rsid w:val="04A20F36"/>
    <w:rsid w:val="057CE5B7"/>
    <w:rsid w:val="058C8287"/>
    <w:rsid w:val="05DD7080"/>
    <w:rsid w:val="0618CBE1"/>
    <w:rsid w:val="06A640CC"/>
    <w:rsid w:val="06C3D9B1"/>
    <w:rsid w:val="06CC156E"/>
    <w:rsid w:val="06D9E984"/>
    <w:rsid w:val="06EB4CCD"/>
    <w:rsid w:val="06FA8588"/>
    <w:rsid w:val="07264EC5"/>
    <w:rsid w:val="07368445"/>
    <w:rsid w:val="084AFF89"/>
    <w:rsid w:val="08999749"/>
    <w:rsid w:val="08B0D480"/>
    <w:rsid w:val="092908F6"/>
    <w:rsid w:val="093D5632"/>
    <w:rsid w:val="0950CC3F"/>
    <w:rsid w:val="09BB960E"/>
    <w:rsid w:val="09F4CC90"/>
    <w:rsid w:val="0A0DD78D"/>
    <w:rsid w:val="0A14FD6B"/>
    <w:rsid w:val="0A3A6D6D"/>
    <w:rsid w:val="0A5B1461"/>
    <w:rsid w:val="0AA809E5"/>
    <w:rsid w:val="0AACD4F0"/>
    <w:rsid w:val="0ABB74E0"/>
    <w:rsid w:val="0B375D4A"/>
    <w:rsid w:val="0BD2CC04"/>
    <w:rsid w:val="0BDB1B92"/>
    <w:rsid w:val="0C92CA88"/>
    <w:rsid w:val="0C9ED85C"/>
    <w:rsid w:val="0D12041F"/>
    <w:rsid w:val="0D71856C"/>
    <w:rsid w:val="0D9AF717"/>
    <w:rsid w:val="0DA18E0E"/>
    <w:rsid w:val="0E0A2125"/>
    <w:rsid w:val="0E4DF6B2"/>
    <w:rsid w:val="0ECBA5E8"/>
    <w:rsid w:val="0EF06385"/>
    <w:rsid w:val="0F6772B9"/>
    <w:rsid w:val="0F840A10"/>
    <w:rsid w:val="0FADE8EF"/>
    <w:rsid w:val="1002D64D"/>
    <w:rsid w:val="1053E6D1"/>
    <w:rsid w:val="107E9EA0"/>
    <w:rsid w:val="10C9AAB8"/>
    <w:rsid w:val="112E94A3"/>
    <w:rsid w:val="115E95E4"/>
    <w:rsid w:val="11A44D01"/>
    <w:rsid w:val="11B3F27A"/>
    <w:rsid w:val="11CAAF98"/>
    <w:rsid w:val="12237FFD"/>
    <w:rsid w:val="127C310A"/>
    <w:rsid w:val="1285DBE6"/>
    <w:rsid w:val="129E5E11"/>
    <w:rsid w:val="12BB6978"/>
    <w:rsid w:val="1313BD4E"/>
    <w:rsid w:val="1314F378"/>
    <w:rsid w:val="13858C2F"/>
    <w:rsid w:val="13B03F58"/>
    <w:rsid w:val="13B04EA8"/>
    <w:rsid w:val="13C8D19A"/>
    <w:rsid w:val="142CC95E"/>
    <w:rsid w:val="147962A9"/>
    <w:rsid w:val="1488FA1D"/>
    <w:rsid w:val="1518B956"/>
    <w:rsid w:val="15736C40"/>
    <w:rsid w:val="1573A370"/>
    <w:rsid w:val="1577BD43"/>
    <w:rsid w:val="15F9F004"/>
    <w:rsid w:val="163586AC"/>
    <w:rsid w:val="165A402C"/>
    <w:rsid w:val="16B0225A"/>
    <w:rsid w:val="18AB29EA"/>
    <w:rsid w:val="190E4E41"/>
    <w:rsid w:val="193E5A0E"/>
    <w:rsid w:val="1949F783"/>
    <w:rsid w:val="19ED1A5A"/>
    <w:rsid w:val="1A2E3A8A"/>
    <w:rsid w:val="1A735FC6"/>
    <w:rsid w:val="1AB66EB6"/>
    <w:rsid w:val="1ACFDEE9"/>
    <w:rsid w:val="1ADF8571"/>
    <w:rsid w:val="1AF3C369"/>
    <w:rsid w:val="1B2C068A"/>
    <w:rsid w:val="1B393FAA"/>
    <w:rsid w:val="1B8B384A"/>
    <w:rsid w:val="1BC4EB4A"/>
    <w:rsid w:val="1BDA3A7C"/>
    <w:rsid w:val="1C6A4366"/>
    <w:rsid w:val="1CCD6D3E"/>
    <w:rsid w:val="1D88F7BB"/>
    <w:rsid w:val="1DB6C408"/>
    <w:rsid w:val="1DBD8791"/>
    <w:rsid w:val="1DE7FB8A"/>
    <w:rsid w:val="1DF4A817"/>
    <w:rsid w:val="1E30FA8A"/>
    <w:rsid w:val="1E486C95"/>
    <w:rsid w:val="1ED2F2A4"/>
    <w:rsid w:val="1EF01ACE"/>
    <w:rsid w:val="1F0C10D4"/>
    <w:rsid w:val="1F2122D4"/>
    <w:rsid w:val="1F4BCA2C"/>
    <w:rsid w:val="1FA54930"/>
    <w:rsid w:val="1FD5E2F1"/>
    <w:rsid w:val="1FF7EC8C"/>
    <w:rsid w:val="200004D0"/>
    <w:rsid w:val="201DF8BF"/>
    <w:rsid w:val="202CD6A7"/>
    <w:rsid w:val="20407316"/>
    <w:rsid w:val="2063E62E"/>
    <w:rsid w:val="20A8DDE7"/>
    <w:rsid w:val="20E91F8D"/>
    <w:rsid w:val="2183A456"/>
    <w:rsid w:val="219F0039"/>
    <w:rsid w:val="21FC5F70"/>
    <w:rsid w:val="21FE0FAB"/>
    <w:rsid w:val="2234AB56"/>
    <w:rsid w:val="22D0C894"/>
    <w:rsid w:val="22E6F13E"/>
    <w:rsid w:val="2305E8D2"/>
    <w:rsid w:val="2307A38D"/>
    <w:rsid w:val="2397005C"/>
    <w:rsid w:val="23B37E4E"/>
    <w:rsid w:val="2439DA5A"/>
    <w:rsid w:val="24F25AAB"/>
    <w:rsid w:val="24FCCAFA"/>
    <w:rsid w:val="2542EAD1"/>
    <w:rsid w:val="254DAF15"/>
    <w:rsid w:val="25644407"/>
    <w:rsid w:val="257B69B8"/>
    <w:rsid w:val="25B3560C"/>
    <w:rsid w:val="25F1996A"/>
    <w:rsid w:val="2754A77C"/>
    <w:rsid w:val="277DA5F8"/>
    <w:rsid w:val="27862B73"/>
    <w:rsid w:val="278D1441"/>
    <w:rsid w:val="279D103B"/>
    <w:rsid w:val="27F3F1E6"/>
    <w:rsid w:val="2801D132"/>
    <w:rsid w:val="283BC86C"/>
    <w:rsid w:val="2876AF46"/>
    <w:rsid w:val="2897EECB"/>
    <w:rsid w:val="28D1B5E1"/>
    <w:rsid w:val="292A1A72"/>
    <w:rsid w:val="295325AE"/>
    <w:rsid w:val="298FC247"/>
    <w:rsid w:val="29A83119"/>
    <w:rsid w:val="2A209888"/>
    <w:rsid w:val="2A8B9423"/>
    <w:rsid w:val="2AA6BD99"/>
    <w:rsid w:val="2AA6E730"/>
    <w:rsid w:val="2B10F50B"/>
    <w:rsid w:val="2B2FE051"/>
    <w:rsid w:val="2BD6A74A"/>
    <w:rsid w:val="2C5DAEFA"/>
    <w:rsid w:val="2CBDAA52"/>
    <w:rsid w:val="2D275E73"/>
    <w:rsid w:val="2DA23620"/>
    <w:rsid w:val="2DF55CEB"/>
    <w:rsid w:val="2E969710"/>
    <w:rsid w:val="2F6A7298"/>
    <w:rsid w:val="2F755FFD"/>
    <w:rsid w:val="2FBE2E00"/>
    <w:rsid w:val="2FF2DDF2"/>
    <w:rsid w:val="301B026E"/>
    <w:rsid w:val="3058E550"/>
    <w:rsid w:val="30D7BF8C"/>
    <w:rsid w:val="30F20B84"/>
    <w:rsid w:val="313465F3"/>
    <w:rsid w:val="31E7D6AA"/>
    <w:rsid w:val="31EEDCF4"/>
    <w:rsid w:val="31FF1A24"/>
    <w:rsid w:val="324CFA2B"/>
    <w:rsid w:val="3259BB6B"/>
    <w:rsid w:val="32EEBBE2"/>
    <w:rsid w:val="330BE71C"/>
    <w:rsid w:val="33417207"/>
    <w:rsid w:val="335D81EC"/>
    <w:rsid w:val="3360DF38"/>
    <w:rsid w:val="33654C14"/>
    <w:rsid w:val="33A455E2"/>
    <w:rsid w:val="33EFDF59"/>
    <w:rsid w:val="33FFE261"/>
    <w:rsid w:val="3448031C"/>
    <w:rsid w:val="34F02DBB"/>
    <w:rsid w:val="35AC8E37"/>
    <w:rsid w:val="35D1776A"/>
    <w:rsid w:val="36AB6200"/>
    <w:rsid w:val="36B5419C"/>
    <w:rsid w:val="36FDA7DE"/>
    <w:rsid w:val="37270D9E"/>
    <w:rsid w:val="37569CBF"/>
    <w:rsid w:val="379F0958"/>
    <w:rsid w:val="37DB0849"/>
    <w:rsid w:val="38004E43"/>
    <w:rsid w:val="388726FD"/>
    <w:rsid w:val="38B8AF6C"/>
    <w:rsid w:val="38FF1BB5"/>
    <w:rsid w:val="3968DC68"/>
    <w:rsid w:val="39759D05"/>
    <w:rsid w:val="39F62D53"/>
    <w:rsid w:val="3A1142F0"/>
    <w:rsid w:val="3A99A904"/>
    <w:rsid w:val="3AB888B2"/>
    <w:rsid w:val="3AE36B8B"/>
    <w:rsid w:val="3B4131E6"/>
    <w:rsid w:val="3BAF6895"/>
    <w:rsid w:val="3BFFB733"/>
    <w:rsid w:val="3C4E6A10"/>
    <w:rsid w:val="3C7D88F7"/>
    <w:rsid w:val="3C8658EE"/>
    <w:rsid w:val="3CB1DFC2"/>
    <w:rsid w:val="3CCC4BFC"/>
    <w:rsid w:val="3CEF40DC"/>
    <w:rsid w:val="3D1C3AC7"/>
    <w:rsid w:val="3D596806"/>
    <w:rsid w:val="3D99A128"/>
    <w:rsid w:val="3F3CB818"/>
    <w:rsid w:val="3F763A7E"/>
    <w:rsid w:val="3F9AC910"/>
    <w:rsid w:val="40350957"/>
    <w:rsid w:val="407FCBB5"/>
    <w:rsid w:val="418AF0D5"/>
    <w:rsid w:val="41CEF2EA"/>
    <w:rsid w:val="41E36D45"/>
    <w:rsid w:val="4248D6EF"/>
    <w:rsid w:val="42765416"/>
    <w:rsid w:val="43CA988B"/>
    <w:rsid w:val="43D69017"/>
    <w:rsid w:val="44107A91"/>
    <w:rsid w:val="441B84A1"/>
    <w:rsid w:val="44225C1C"/>
    <w:rsid w:val="4486C5BA"/>
    <w:rsid w:val="44CD3A9D"/>
    <w:rsid w:val="452322AC"/>
    <w:rsid w:val="459B01AC"/>
    <w:rsid w:val="468AA718"/>
    <w:rsid w:val="46AA2474"/>
    <w:rsid w:val="47048D00"/>
    <w:rsid w:val="47232936"/>
    <w:rsid w:val="47536690"/>
    <w:rsid w:val="47A18ECB"/>
    <w:rsid w:val="47CE5F35"/>
    <w:rsid w:val="48EE5F35"/>
    <w:rsid w:val="49122297"/>
    <w:rsid w:val="496348CF"/>
    <w:rsid w:val="49CEAB54"/>
    <w:rsid w:val="4A2FCBCA"/>
    <w:rsid w:val="4A96E271"/>
    <w:rsid w:val="4B37605E"/>
    <w:rsid w:val="4BC233DD"/>
    <w:rsid w:val="4C037B57"/>
    <w:rsid w:val="4C3A975A"/>
    <w:rsid w:val="4C7B2809"/>
    <w:rsid w:val="4C8C88B6"/>
    <w:rsid w:val="4CA001C9"/>
    <w:rsid w:val="4CA96872"/>
    <w:rsid w:val="4CFB330F"/>
    <w:rsid w:val="4D2AF111"/>
    <w:rsid w:val="4DADB654"/>
    <w:rsid w:val="4DF7C058"/>
    <w:rsid w:val="4EE19F1C"/>
    <w:rsid w:val="4EF1FBF1"/>
    <w:rsid w:val="4F5ED9C4"/>
    <w:rsid w:val="501A2091"/>
    <w:rsid w:val="502EB727"/>
    <w:rsid w:val="50A9543B"/>
    <w:rsid w:val="5148736A"/>
    <w:rsid w:val="5167374A"/>
    <w:rsid w:val="51DD4E58"/>
    <w:rsid w:val="5287E8AE"/>
    <w:rsid w:val="52CC9FD6"/>
    <w:rsid w:val="52FB0378"/>
    <w:rsid w:val="53891755"/>
    <w:rsid w:val="539A5903"/>
    <w:rsid w:val="53BD9ECA"/>
    <w:rsid w:val="5403754D"/>
    <w:rsid w:val="540E39FD"/>
    <w:rsid w:val="548BF8D5"/>
    <w:rsid w:val="550D79B1"/>
    <w:rsid w:val="561E3F52"/>
    <w:rsid w:val="567029AF"/>
    <w:rsid w:val="567A66A1"/>
    <w:rsid w:val="568FD9B9"/>
    <w:rsid w:val="56F5EBAA"/>
    <w:rsid w:val="5717F3B1"/>
    <w:rsid w:val="576C8F88"/>
    <w:rsid w:val="57B42297"/>
    <w:rsid w:val="586CE205"/>
    <w:rsid w:val="58802091"/>
    <w:rsid w:val="5904DB42"/>
    <w:rsid w:val="59618B34"/>
    <w:rsid w:val="5980D727"/>
    <w:rsid w:val="59A0B2BF"/>
    <w:rsid w:val="59E0C7F6"/>
    <w:rsid w:val="5A06720E"/>
    <w:rsid w:val="5A119D6A"/>
    <w:rsid w:val="5A2E6190"/>
    <w:rsid w:val="5A2F9D33"/>
    <w:rsid w:val="5A5C9C25"/>
    <w:rsid w:val="5A98B01D"/>
    <w:rsid w:val="5A9B8D64"/>
    <w:rsid w:val="5A9C3C9A"/>
    <w:rsid w:val="5B1E35EC"/>
    <w:rsid w:val="5B3C4E45"/>
    <w:rsid w:val="5B50A109"/>
    <w:rsid w:val="5B5C5145"/>
    <w:rsid w:val="5B5FE627"/>
    <w:rsid w:val="5CE4CDE9"/>
    <w:rsid w:val="5D1BE3ED"/>
    <w:rsid w:val="5D352D34"/>
    <w:rsid w:val="5DD10317"/>
    <w:rsid w:val="5E4AC0A3"/>
    <w:rsid w:val="5EC703FB"/>
    <w:rsid w:val="5ECB28D1"/>
    <w:rsid w:val="5F0AED25"/>
    <w:rsid w:val="5F0C20FE"/>
    <w:rsid w:val="5F1E3CA2"/>
    <w:rsid w:val="5F230C7D"/>
    <w:rsid w:val="5F680865"/>
    <w:rsid w:val="5FA80598"/>
    <w:rsid w:val="5FC62ECA"/>
    <w:rsid w:val="5FF4C696"/>
    <w:rsid w:val="609B7D34"/>
    <w:rsid w:val="60BCE4D1"/>
    <w:rsid w:val="60BFF8ED"/>
    <w:rsid w:val="613814C8"/>
    <w:rsid w:val="61420A33"/>
    <w:rsid w:val="62107580"/>
    <w:rsid w:val="628A45FD"/>
    <w:rsid w:val="628E6FE9"/>
    <w:rsid w:val="62964DE5"/>
    <w:rsid w:val="62B5D2B1"/>
    <w:rsid w:val="6318DC10"/>
    <w:rsid w:val="633D4D43"/>
    <w:rsid w:val="642B8336"/>
    <w:rsid w:val="6436436F"/>
    <w:rsid w:val="65097DE1"/>
    <w:rsid w:val="651B69F6"/>
    <w:rsid w:val="6575A045"/>
    <w:rsid w:val="6676CB0A"/>
    <w:rsid w:val="66E7356E"/>
    <w:rsid w:val="66EEBF33"/>
    <w:rsid w:val="6753D94C"/>
    <w:rsid w:val="6783D1BC"/>
    <w:rsid w:val="689B7F3A"/>
    <w:rsid w:val="68AD6F3B"/>
    <w:rsid w:val="68BBE153"/>
    <w:rsid w:val="68DB6989"/>
    <w:rsid w:val="6904198F"/>
    <w:rsid w:val="690B75A8"/>
    <w:rsid w:val="697916EF"/>
    <w:rsid w:val="699C6CF8"/>
    <w:rsid w:val="6A0D7BDD"/>
    <w:rsid w:val="6B3B0432"/>
    <w:rsid w:val="6B7C0396"/>
    <w:rsid w:val="6BA57421"/>
    <w:rsid w:val="6BD5918D"/>
    <w:rsid w:val="6BF179DA"/>
    <w:rsid w:val="6C329374"/>
    <w:rsid w:val="6CA4DFE7"/>
    <w:rsid w:val="6CE33A5A"/>
    <w:rsid w:val="6D867543"/>
    <w:rsid w:val="6DF2A29A"/>
    <w:rsid w:val="6DFAAF47"/>
    <w:rsid w:val="6E3FD3E9"/>
    <w:rsid w:val="6E52280E"/>
    <w:rsid w:val="6E7156BF"/>
    <w:rsid w:val="6E8E047E"/>
    <w:rsid w:val="6EAF7091"/>
    <w:rsid w:val="6EB7FBD3"/>
    <w:rsid w:val="6F1579F5"/>
    <w:rsid w:val="6F4B64F6"/>
    <w:rsid w:val="6FC418A6"/>
    <w:rsid w:val="6FF1B13E"/>
    <w:rsid w:val="7073EA73"/>
    <w:rsid w:val="70F9563B"/>
    <w:rsid w:val="7128E038"/>
    <w:rsid w:val="718F6902"/>
    <w:rsid w:val="71C968A6"/>
    <w:rsid w:val="721AE329"/>
    <w:rsid w:val="728958FA"/>
    <w:rsid w:val="72923457"/>
    <w:rsid w:val="7331E3D7"/>
    <w:rsid w:val="733BE77E"/>
    <w:rsid w:val="7362E5F9"/>
    <w:rsid w:val="7369B943"/>
    <w:rsid w:val="73A541AC"/>
    <w:rsid w:val="73BD4658"/>
    <w:rsid w:val="754C5667"/>
    <w:rsid w:val="75E7F3B6"/>
    <w:rsid w:val="769F8E37"/>
    <w:rsid w:val="770E4DCC"/>
    <w:rsid w:val="77168351"/>
    <w:rsid w:val="7726037D"/>
    <w:rsid w:val="777CCE50"/>
    <w:rsid w:val="777EF95F"/>
    <w:rsid w:val="789B52E6"/>
    <w:rsid w:val="7909550A"/>
    <w:rsid w:val="79757360"/>
    <w:rsid w:val="798BE16A"/>
    <w:rsid w:val="7A33D2D0"/>
    <w:rsid w:val="7ACBA9F3"/>
    <w:rsid w:val="7B534D11"/>
    <w:rsid w:val="7B85A4DD"/>
    <w:rsid w:val="7B9F8638"/>
    <w:rsid w:val="7BFFDA1F"/>
    <w:rsid w:val="7C2E0949"/>
    <w:rsid w:val="7C479BB9"/>
    <w:rsid w:val="7D07B81F"/>
    <w:rsid w:val="7D262957"/>
    <w:rsid w:val="7D3B7F08"/>
    <w:rsid w:val="7D40C8D5"/>
    <w:rsid w:val="7E159617"/>
    <w:rsid w:val="7E617FA3"/>
    <w:rsid w:val="7F3328A0"/>
    <w:rsid w:val="7F4B716C"/>
    <w:rsid w:val="7F4E66B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B4DBC44"/>
  <w15:docId w15:val="{90A0B6F8-7C52-44EE-9DA1-56849A1037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normaltextrun">
    <w:name w:val="normaltextrun"/>
    <w:basedOn w:val="DefaultParagraphFont"/>
    <w:rsid w:val="00DF4CF5"/>
  </w:style>
  <w:style w:type="character" w:customStyle="1" w:styleId="spellingerror">
    <w:name w:val="spellingerror"/>
    <w:basedOn w:val="DefaultParagraphFont"/>
    <w:rsid w:val="00DF4CF5"/>
  </w:style>
  <w:style w:type="character" w:customStyle="1" w:styleId="contextualspellingandgrammarerror">
    <w:name w:val="contextualspellingandgrammarerror"/>
    <w:basedOn w:val="DefaultParagraphFont"/>
    <w:rsid w:val="00DF4CF5"/>
  </w:style>
  <w:style w:type="character" w:customStyle="1" w:styleId="eop">
    <w:name w:val="eop"/>
    <w:basedOn w:val="DefaultParagraphFont"/>
    <w:rsid w:val="00DF4CF5"/>
  </w:style>
  <w:style w:type="paragraph" w:customStyle="1" w:styleId="paragraph">
    <w:name w:val="paragraph"/>
    <w:basedOn w:val="Normal"/>
    <w:rsid w:val="00650CE9"/>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styleId="UnresolvedMention">
    <w:name w:val="Unresolved Mention"/>
    <w:basedOn w:val="DefaultParagraphFont"/>
    <w:uiPriority w:val="99"/>
    <w:semiHidden/>
    <w:unhideWhenUsed/>
    <w:rsid w:val="00DA3E0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270958">
      <w:bodyDiv w:val="1"/>
      <w:marLeft w:val="0"/>
      <w:marRight w:val="0"/>
      <w:marTop w:val="0"/>
      <w:marBottom w:val="0"/>
      <w:divBdr>
        <w:top w:val="none" w:sz="0" w:space="0" w:color="auto"/>
        <w:left w:val="none" w:sz="0" w:space="0" w:color="auto"/>
        <w:bottom w:val="none" w:sz="0" w:space="0" w:color="auto"/>
        <w:right w:val="none" w:sz="0" w:space="0" w:color="auto"/>
      </w:divBdr>
    </w:div>
    <w:div w:id="62022081">
      <w:bodyDiv w:val="1"/>
      <w:marLeft w:val="0"/>
      <w:marRight w:val="0"/>
      <w:marTop w:val="0"/>
      <w:marBottom w:val="0"/>
      <w:divBdr>
        <w:top w:val="none" w:sz="0" w:space="0" w:color="auto"/>
        <w:left w:val="none" w:sz="0" w:space="0" w:color="auto"/>
        <w:bottom w:val="none" w:sz="0" w:space="0" w:color="auto"/>
        <w:right w:val="none" w:sz="0" w:space="0" w:color="auto"/>
      </w:divBdr>
    </w:div>
    <w:div w:id="95909027">
      <w:bodyDiv w:val="1"/>
      <w:marLeft w:val="0"/>
      <w:marRight w:val="0"/>
      <w:marTop w:val="0"/>
      <w:marBottom w:val="0"/>
      <w:divBdr>
        <w:top w:val="none" w:sz="0" w:space="0" w:color="auto"/>
        <w:left w:val="none" w:sz="0" w:space="0" w:color="auto"/>
        <w:bottom w:val="none" w:sz="0" w:space="0" w:color="auto"/>
        <w:right w:val="none" w:sz="0" w:space="0" w:color="auto"/>
      </w:divBdr>
    </w:div>
    <w:div w:id="150601876">
      <w:bodyDiv w:val="1"/>
      <w:marLeft w:val="0"/>
      <w:marRight w:val="0"/>
      <w:marTop w:val="0"/>
      <w:marBottom w:val="0"/>
      <w:divBdr>
        <w:top w:val="none" w:sz="0" w:space="0" w:color="auto"/>
        <w:left w:val="none" w:sz="0" w:space="0" w:color="auto"/>
        <w:bottom w:val="none" w:sz="0" w:space="0" w:color="auto"/>
        <w:right w:val="none" w:sz="0" w:space="0" w:color="auto"/>
      </w:divBdr>
    </w:div>
    <w:div w:id="151139453">
      <w:bodyDiv w:val="1"/>
      <w:marLeft w:val="0"/>
      <w:marRight w:val="0"/>
      <w:marTop w:val="0"/>
      <w:marBottom w:val="0"/>
      <w:divBdr>
        <w:top w:val="none" w:sz="0" w:space="0" w:color="auto"/>
        <w:left w:val="none" w:sz="0" w:space="0" w:color="auto"/>
        <w:bottom w:val="none" w:sz="0" w:space="0" w:color="auto"/>
        <w:right w:val="none" w:sz="0" w:space="0" w:color="auto"/>
      </w:divBdr>
    </w:div>
    <w:div w:id="232155916">
      <w:bodyDiv w:val="1"/>
      <w:marLeft w:val="0"/>
      <w:marRight w:val="0"/>
      <w:marTop w:val="0"/>
      <w:marBottom w:val="0"/>
      <w:divBdr>
        <w:top w:val="none" w:sz="0" w:space="0" w:color="auto"/>
        <w:left w:val="none" w:sz="0" w:space="0" w:color="auto"/>
        <w:bottom w:val="none" w:sz="0" w:space="0" w:color="auto"/>
        <w:right w:val="none" w:sz="0" w:space="0" w:color="auto"/>
      </w:divBdr>
    </w:div>
    <w:div w:id="234558500">
      <w:bodyDiv w:val="1"/>
      <w:marLeft w:val="0"/>
      <w:marRight w:val="0"/>
      <w:marTop w:val="0"/>
      <w:marBottom w:val="0"/>
      <w:divBdr>
        <w:top w:val="none" w:sz="0" w:space="0" w:color="auto"/>
        <w:left w:val="none" w:sz="0" w:space="0" w:color="auto"/>
        <w:bottom w:val="none" w:sz="0" w:space="0" w:color="auto"/>
        <w:right w:val="none" w:sz="0" w:space="0" w:color="auto"/>
      </w:divBdr>
    </w:div>
    <w:div w:id="336420749">
      <w:bodyDiv w:val="1"/>
      <w:marLeft w:val="0"/>
      <w:marRight w:val="0"/>
      <w:marTop w:val="0"/>
      <w:marBottom w:val="0"/>
      <w:divBdr>
        <w:top w:val="none" w:sz="0" w:space="0" w:color="auto"/>
        <w:left w:val="none" w:sz="0" w:space="0" w:color="auto"/>
        <w:bottom w:val="none" w:sz="0" w:space="0" w:color="auto"/>
        <w:right w:val="none" w:sz="0" w:space="0" w:color="auto"/>
      </w:divBdr>
    </w:div>
    <w:div w:id="373893305">
      <w:bodyDiv w:val="1"/>
      <w:marLeft w:val="0"/>
      <w:marRight w:val="0"/>
      <w:marTop w:val="0"/>
      <w:marBottom w:val="0"/>
      <w:divBdr>
        <w:top w:val="none" w:sz="0" w:space="0" w:color="auto"/>
        <w:left w:val="none" w:sz="0" w:space="0" w:color="auto"/>
        <w:bottom w:val="none" w:sz="0" w:space="0" w:color="auto"/>
        <w:right w:val="none" w:sz="0" w:space="0" w:color="auto"/>
      </w:divBdr>
      <w:divsChild>
        <w:div w:id="108472768">
          <w:marLeft w:val="0"/>
          <w:marRight w:val="0"/>
          <w:marTop w:val="0"/>
          <w:marBottom w:val="0"/>
          <w:divBdr>
            <w:top w:val="none" w:sz="0" w:space="0" w:color="auto"/>
            <w:left w:val="none" w:sz="0" w:space="0" w:color="auto"/>
            <w:bottom w:val="none" w:sz="0" w:space="0" w:color="auto"/>
            <w:right w:val="none" w:sz="0" w:space="0" w:color="auto"/>
          </w:divBdr>
        </w:div>
        <w:div w:id="141393896">
          <w:marLeft w:val="0"/>
          <w:marRight w:val="0"/>
          <w:marTop w:val="0"/>
          <w:marBottom w:val="0"/>
          <w:divBdr>
            <w:top w:val="none" w:sz="0" w:space="0" w:color="auto"/>
            <w:left w:val="none" w:sz="0" w:space="0" w:color="auto"/>
            <w:bottom w:val="none" w:sz="0" w:space="0" w:color="auto"/>
            <w:right w:val="none" w:sz="0" w:space="0" w:color="auto"/>
          </w:divBdr>
        </w:div>
        <w:div w:id="393746189">
          <w:marLeft w:val="0"/>
          <w:marRight w:val="0"/>
          <w:marTop w:val="0"/>
          <w:marBottom w:val="0"/>
          <w:divBdr>
            <w:top w:val="none" w:sz="0" w:space="0" w:color="auto"/>
            <w:left w:val="none" w:sz="0" w:space="0" w:color="auto"/>
            <w:bottom w:val="none" w:sz="0" w:space="0" w:color="auto"/>
            <w:right w:val="none" w:sz="0" w:space="0" w:color="auto"/>
          </w:divBdr>
        </w:div>
        <w:div w:id="617218741">
          <w:marLeft w:val="0"/>
          <w:marRight w:val="0"/>
          <w:marTop w:val="0"/>
          <w:marBottom w:val="0"/>
          <w:divBdr>
            <w:top w:val="none" w:sz="0" w:space="0" w:color="auto"/>
            <w:left w:val="none" w:sz="0" w:space="0" w:color="auto"/>
            <w:bottom w:val="none" w:sz="0" w:space="0" w:color="auto"/>
            <w:right w:val="none" w:sz="0" w:space="0" w:color="auto"/>
          </w:divBdr>
        </w:div>
        <w:div w:id="906302141">
          <w:marLeft w:val="0"/>
          <w:marRight w:val="0"/>
          <w:marTop w:val="0"/>
          <w:marBottom w:val="0"/>
          <w:divBdr>
            <w:top w:val="none" w:sz="0" w:space="0" w:color="auto"/>
            <w:left w:val="none" w:sz="0" w:space="0" w:color="auto"/>
            <w:bottom w:val="none" w:sz="0" w:space="0" w:color="auto"/>
            <w:right w:val="none" w:sz="0" w:space="0" w:color="auto"/>
          </w:divBdr>
        </w:div>
        <w:div w:id="989407925">
          <w:marLeft w:val="0"/>
          <w:marRight w:val="0"/>
          <w:marTop w:val="0"/>
          <w:marBottom w:val="0"/>
          <w:divBdr>
            <w:top w:val="none" w:sz="0" w:space="0" w:color="auto"/>
            <w:left w:val="none" w:sz="0" w:space="0" w:color="auto"/>
            <w:bottom w:val="none" w:sz="0" w:space="0" w:color="auto"/>
            <w:right w:val="none" w:sz="0" w:space="0" w:color="auto"/>
          </w:divBdr>
        </w:div>
        <w:div w:id="1003122313">
          <w:marLeft w:val="0"/>
          <w:marRight w:val="0"/>
          <w:marTop w:val="0"/>
          <w:marBottom w:val="0"/>
          <w:divBdr>
            <w:top w:val="none" w:sz="0" w:space="0" w:color="auto"/>
            <w:left w:val="none" w:sz="0" w:space="0" w:color="auto"/>
            <w:bottom w:val="none" w:sz="0" w:space="0" w:color="auto"/>
            <w:right w:val="none" w:sz="0" w:space="0" w:color="auto"/>
          </w:divBdr>
        </w:div>
        <w:div w:id="1328097637">
          <w:marLeft w:val="0"/>
          <w:marRight w:val="0"/>
          <w:marTop w:val="0"/>
          <w:marBottom w:val="0"/>
          <w:divBdr>
            <w:top w:val="none" w:sz="0" w:space="0" w:color="auto"/>
            <w:left w:val="none" w:sz="0" w:space="0" w:color="auto"/>
            <w:bottom w:val="none" w:sz="0" w:space="0" w:color="auto"/>
            <w:right w:val="none" w:sz="0" w:space="0" w:color="auto"/>
          </w:divBdr>
        </w:div>
        <w:div w:id="1447843701">
          <w:marLeft w:val="0"/>
          <w:marRight w:val="0"/>
          <w:marTop w:val="0"/>
          <w:marBottom w:val="0"/>
          <w:divBdr>
            <w:top w:val="none" w:sz="0" w:space="0" w:color="auto"/>
            <w:left w:val="none" w:sz="0" w:space="0" w:color="auto"/>
            <w:bottom w:val="none" w:sz="0" w:space="0" w:color="auto"/>
            <w:right w:val="none" w:sz="0" w:space="0" w:color="auto"/>
          </w:divBdr>
        </w:div>
        <w:div w:id="1470130929">
          <w:marLeft w:val="0"/>
          <w:marRight w:val="0"/>
          <w:marTop w:val="0"/>
          <w:marBottom w:val="0"/>
          <w:divBdr>
            <w:top w:val="none" w:sz="0" w:space="0" w:color="auto"/>
            <w:left w:val="none" w:sz="0" w:space="0" w:color="auto"/>
            <w:bottom w:val="none" w:sz="0" w:space="0" w:color="auto"/>
            <w:right w:val="none" w:sz="0" w:space="0" w:color="auto"/>
          </w:divBdr>
        </w:div>
        <w:div w:id="1595047234">
          <w:marLeft w:val="0"/>
          <w:marRight w:val="0"/>
          <w:marTop w:val="0"/>
          <w:marBottom w:val="0"/>
          <w:divBdr>
            <w:top w:val="none" w:sz="0" w:space="0" w:color="auto"/>
            <w:left w:val="none" w:sz="0" w:space="0" w:color="auto"/>
            <w:bottom w:val="none" w:sz="0" w:space="0" w:color="auto"/>
            <w:right w:val="none" w:sz="0" w:space="0" w:color="auto"/>
          </w:divBdr>
        </w:div>
        <w:div w:id="1749887968">
          <w:marLeft w:val="0"/>
          <w:marRight w:val="0"/>
          <w:marTop w:val="0"/>
          <w:marBottom w:val="0"/>
          <w:divBdr>
            <w:top w:val="none" w:sz="0" w:space="0" w:color="auto"/>
            <w:left w:val="none" w:sz="0" w:space="0" w:color="auto"/>
            <w:bottom w:val="none" w:sz="0" w:space="0" w:color="auto"/>
            <w:right w:val="none" w:sz="0" w:space="0" w:color="auto"/>
          </w:divBdr>
        </w:div>
        <w:div w:id="1765031485">
          <w:marLeft w:val="0"/>
          <w:marRight w:val="0"/>
          <w:marTop w:val="0"/>
          <w:marBottom w:val="0"/>
          <w:divBdr>
            <w:top w:val="none" w:sz="0" w:space="0" w:color="auto"/>
            <w:left w:val="none" w:sz="0" w:space="0" w:color="auto"/>
            <w:bottom w:val="none" w:sz="0" w:space="0" w:color="auto"/>
            <w:right w:val="none" w:sz="0" w:space="0" w:color="auto"/>
          </w:divBdr>
        </w:div>
        <w:div w:id="1841847739">
          <w:marLeft w:val="0"/>
          <w:marRight w:val="0"/>
          <w:marTop w:val="0"/>
          <w:marBottom w:val="0"/>
          <w:divBdr>
            <w:top w:val="none" w:sz="0" w:space="0" w:color="auto"/>
            <w:left w:val="none" w:sz="0" w:space="0" w:color="auto"/>
            <w:bottom w:val="none" w:sz="0" w:space="0" w:color="auto"/>
            <w:right w:val="none" w:sz="0" w:space="0" w:color="auto"/>
          </w:divBdr>
        </w:div>
        <w:div w:id="1914659572">
          <w:marLeft w:val="0"/>
          <w:marRight w:val="0"/>
          <w:marTop w:val="0"/>
          <w:marBottom w:val="0"/>
          <w:divBdr>
            <w:top w:val="none" w:sz="0" w:space="0" w:color="auto"/>
            <w:left w:val="none" w:sz="0" w:space="0" w:color="auto"/>
            <w:bottom w:val="none" w:sz="0" w:space="0" w:color="auto"/>
            <w:right w:val="none" w:sz="0" w:space="0" w:color="auto"/>
          </w:divBdr>
        </w:div>
        <w:div w:id="1945768001">
          <w:marLeft w:val="0"/>
          <w:marRight w:val="0"/>
          <w:marTop w:val="0"/>
          <w:marBottom w:val="0"/>
          <w:divBdr>
            <w:top w:val="none" w:sz="0" w:space="0" w:color="auto"/>
            <w:left w:val="none" w:sz="0" w:space="0" w:color="auto"/>
            <w:bottom w:val="none" w:sz="0" w:space="0" w:color="auto"/>
            <w:right w:val="none" w:sz="0" w:space="0" w:color="auto"/>
          </w:divBdr>
        </w:div>
        <w:div w:id="1972899187">
          <w:marLeft w:val="0"/>
          <w:marRight w:val="0"/>
          <w:marTop w:val="0"/>
          <w:marBottom w:val="0"/>
          <w:divBdr>
            <w:top w:val="none" w:sz="0" w:space="0" w:color="auto"/>
            <w:left w:val="none" w:sz="0" w:space="0" w:color="auto"/>
            <w:bottom w:val="none" w:sz="0" w:space="0" w:color="auto"/>
            <w:right w:val="none" w:sz="0" w:space="0" w:color="auto"/>
          </w:divBdr>
        </w:div>
        <w:div w:id="2014070178">
          <w:marLeft w:val="0"/>
          <w:marRight w:val="0"/>
          <w:marTop w:val="0"/>
          <w:marBottom w:val="0"/>
          <w:divBdr>
            <w:top w:val="none" w:sz="0" w:space="0" w:color="auto"/>
            <w:left w:val="none" w:sz="0" w:space="0" w:color="auto"/>
            <w:bottom w:val="none" w:sz="0" w:space="0" w:color="auto"/>
            <w:right w:val="none" w:sz="0" w:space="0" w:color="auto"/>
          </w:divBdr>
        </w:div>
        <w:div w:id="2019652083">
          <w:marLeft w:val="0"/>
          <w:marRight w:val="0"/>
          <w:marTop w:val="0"/>
          <w:marBottom w:val="0"/>
          <w:divBdr>
            <w:top w:val="none" w:sz="0" w:space="0" w:color="auto"/>
            <w:left w:val="none" w:sz="0" w:space="0" w:color="auto"/>
            <w:bottom w:val="none" w:sz="0" w:space="0" w:color="auto"/>
            <w:right w:val="none" w:sz="0" w:space="0" w:color="auto"/>
          </w:divBdr>
        </w:div>
      </w:divsChild>
    </w:div>
    <w:div w:id="417025331">
      <w:bodyDiv w:val="1"/>
      <w:marLeft w:val="0"/>
      <w:marRight w:val="0"/>
      <w:marTop w:val="0"/>
      <w:marBottom w:val="0"/>
      <w:divBdr>
        <w:top w:val="none" w:sz="0" w:space="0" w:color="auto"/>
        <w:left w:val="none" w:sz="0" w:space="0" w:color="auto"/>
        <w:bottom w:val="none" w:sz="0" w:space="0" w:color="auto"/>
        <w:right w:val="none" w:sz="0" w:space="0" w:color="auto"/>
      </w:divBdr>
    </w:div>
    <w:div w:id="458576712">
      <w:bodyDiv w:val="1"/>
      <w:marLeft w:val="0"/>
      <w:marRight w:val="0"/>
      <w:marTop w:val="0"/>
      <w:marBottom w:val="0"/>
      <w:divBdr>
        <w:top w:val="none" w:sz="0" w:space="0" w:color="auto"/>
        <w:left w:val="none" w:sz="0" w:space="0" w:color="auto"/>
        <w:bottom w:val="none" w:sz="0" w:space="0" w:color="auto"/>
        <w:right w:val="none" w:sz="0" w:space="0" w:color="auto"/>
      </w:divBdr>
    </w:div>
    <w:div w:id="500972995">
      <w:bodyDiv w:val="1"/>
      <w:marLeft w:val="0"/>
      <w:marRight w:val="0"/>
      <w:marTop w:val="0"/>
      <w:marBottom w:val="0"/>
      <w:divBdr>
        <w:top w:val="none" w:sz="0" w:space="0" w:color="auto"/>
        <w:left w:val="none" w:sz="0" w:space="0" w:color="auto"/>
        <w:bottom w:val="none" w:sz="0" w:space="0" w:color="auto"/>
        <w:right w:val="none" w:sz="0" w:space="0" w:color="auto"/>
      </w:divBdr>
    </w:div>
    <w:div w:id="511991350">
      <w:bodyDiv w:val="1"/>
      <w:marLeft w:val="0"/>
      <w:marRight w:val="0"/>
      <w:marTop w:val="0"/>
      <w:marBottom w:val="0"/>
      <w:divBdr>
        <w:top w:val="none" w:sz="0" w:space="0" w:color="auto"/>
        <w:left w:val="none" w:sz="0" w:space="0" w:color="auto"/>
        <w:bottom w:val="none" w:sz="0" w:space="0" w:color="auto"/>
        <w:right w:val="none" w:sz="0" w:space="0" w:color="auto"/>
      </w:divBdr>
      <w:divsChild>
        <w:div w:id="41367381">
          <w:marLeft w:val="0"/>
          <w:marRight w:val="0"/>
          <w:marTop w:val="0"/>
          <w:marBottom w:val="0"/>
          <w:divBdr>
            <w:top w:val="none" w:sz="0" w:space="0" w:color="auto"/>
            <w:left w:val="none" w:sz="0" w:space="0" w:color="auto"/>
            <w:bottom w:val="none" w:sz="0" w:space="0" w:color="auto"/>
            <w:right w:val="none" w:sz="0" w:space="0" w:color="auto"/>
          </w:divBdr>
        </w:div>
        <w:div w:id="74859246">
          <w:marLeft w:val="0"/>
          <w:marRight w:val="0"/>
          <w:marTop w:val="0"/>
          <w:marBottom w:val="0"/>
          <w:divBdr>
            <w:top w:val="none" w:sz="0" w:space="0" w:color="auto"/>
            <w:left w:val="none" w:sz="0" w:space="0" w:color="auto"/>
            <w:bottom w:val="none" w:sz="0" w:space="0" w:color="auto"/>
            <w:right w:val="none" w:sz="0" w:space="0" w:color="auto"/>
          </w:divBdr>
        </w:div>
        <w:div w:id="423650647">
          <w:marLeft w:val="0"/>
          <w:marRight w:val="0"/>
          <w:marTop w:val="0"/>
          <w:marBottom w:val="0"/>
          <w:divBdr>
            <w:top w:val="none" w:sz="0" w:space="0" w:color="auto"/>
            <w:left w:val="none" w:sz="0" w:space="0" w:color="auto"/>
            <w:bottom w:val="none" w:sz="0" w:space="0" w:color="auto"/>
            <w:right w:val="none" w:sz="0" w:space="0" w:color="auto"/>
          </w:divBdr>
        </w:div>
        <w:div w:id="489367857">
          <w:marLeft w:val="0"/>
          <w:marRight w:val="0"/>
          <w:marTop w:val="0"/>
          <w:marBottom w:val="0"/>
          <w:divBdr>
            <w:top w:val="none" w:sz="0" w:space="0" w:color="auto"/>
            <w:left w:val="none" w:sz="0" w:space="0" w:color="auto"/>
            <w:bottom w:val="none" w:sz="0" w:space="0" w:color="auto"/>
            <w:right w:val="none" w:sz="0" w:space="0" w:color="auto"/>
          </w:divBdr>
        </w:div>
        <w:div w:id="731391630">
          <w:marLeft w:val="0"/>
          <w:marRight w:val="0"/>
          <w:marTop w:val="0"/>
          <w:marBottom w:val="0"/>
          <w:divBdr>
            <w:top w:val="none" w:sz="0" w:space="0" w:color="auto"/>
            <w:left w:val="none" w:sz="0" w:space="0" w:color="auto"/>
            <w:bottom w:val="none" w:sz="0" w:space="0" w:color="auto"/>
            <w:right w:val="none" w:sz="0" w:space="0" w:color="auto"/>
          </w:divBdr>
        </w:div>
        <w:div w:id="791939525">
          <w:marLeft w:val="0"/>
          <w:marRight w:val="0"/>
          <w:marTop w:val="0"/>
          <w:marBottom w:val="0"/>
          <w:divBdr>
            <w:top w:val="none" w:sz="0" w:space="0" w:color="auto"/>
            <w:left w:val="none" w:sz="0" w:space="0" w:color="auto"/>
            <w:bottom w:val="none" w:sz="0" w:space="0" w:color="auto"/>
            <w:right w:val="none" w:sz="0" w:space="0" w:color="auto"/>
          </w:divBdr>
        </w:div>
        <w:div w:id="1077018814">
          <w:marLeft w:val="0"/>
          <w:marRight w:val="0"/>
          <w:marTop w:val="0"/>
          <w:marBottom w:val="0"/>
          <w:divBdr>
            <w:top w:val="none" w:sz="0" w:space="0" w:color="auto"/>
            <w:left w:val="none" w:sz="0" w:space="0" w:color="auto"/>
            <w:bottom w:val="none" w:sz="0" w:space="0" w:color="auto"/>
            <w:right w:val="none" w:sz="0" w:space="0" w:color="auto"/>
          </w:divBdr>
        </w:div>
        <w:div w:id="1151674319">
          <w:marLeft w:val="0"/>
          <w:marRight w:val="0"/>
          <w:marTop w:val="0"/>
          <w:marBottom w:val="0"/>
          <w:divBdr>
            <w:top w:val="none" w:sz="0" w:space="0" w:color="auto"/>
            <w:left w:val="none" w:sz="0" w:space="0" w:color="auto"/>
            <w:bottom w:val="none" w:sz="0" w:space="0" w:color="auto"/>
            <w:right w:val="none" w:sz="0" w:space="0" w:color="auto"/>
          </w:divBdr>
        </w:div>
        <w:div w:id="1214078749">
          <w:marLeft w:val="0"/>
          <w:marRight w:val="0"/>
          <w:marTop w:val="0"/>
          <w:marBottom w:val="0"/>
          <w:divBdr>
            <w:top w:val="none" w:sz="0" w:space="0" w:color="auto"/>
            <w:left w:val="none" w:sz="0" w:space="0" w:color="auto"/>
            <w:bottom w:val="none" w:sz="0" w:space="0" w:color="auto"/>
            <w:right w:val="none" w:sz="0" w:space="0" w:color="auto"/>
          </w:divBdr>
        </w:div>
        <w:div w:id="1257520755">
          <w:marLeft w:val="0"/>
          <w:marRight w:val="0"/>
          <w:marTop w:val="0"/>
          <w:marBottom w:val="0"/>
          <w:divBdr>
            <w:top w:val="none" w:sz="0" w:space="0" w:color="auto"/>
            <w:left w:val="none" w:sz="0" w:space="0" w:color="auto"/>
            <w:bottom w:val="none" w:sz="0" w:space="0" w:color="auto"/>
            <w:right w:val="none" w:sz="0" w:space="0" w:color="auto"/>
          </w:divBdr>
        </w:div>
        <w:div w:id="1273442021">
          <w:marLeft w:val="0"/>
          <w:marRight w:val="0"/>
          <w:marTop w:val="0"/>
          <w:marBottom w:val="0"/>
          <w:divBdr>
            <w:top w:val="none" w:sz="0" w:space="0" w:color="auto"/>
            <w:left w:val="none" w:sz="0" w:space="0" w:color="auto"/>
            <w:bottom w:val="none" w:sz="0" w:space="0" w:color="auto"/>
            <w:right w:val="none" w:sz="0" w:space="0" w:color="auto"/>
          </w:divBdr>
        </w:div>
        <w:div w:id="1382905687">
          <w:marLeft w:val="0"/>
          <w:marRight w:val="0"/>
          <w:marTop w:val="0"/>
          <w:marBottom w:val="0"/>
          <w:divBdr>
            <w:top w:val="none" w:sz="0" w:space="0" w:color="auto"/>
            <w:left w:val="none" w:sz="0" w:space="0" w:color="auto"/>
            <w:bottom w:val="none" w:sz="0" w:space="0" w:color="auto"/>
            <w:right w:val="none" w:sz="0" w:space="0" w:color="auto"/>
          </w:divBdr>
        </w:div>
        <w:div w:id="1388215232">
          <w:marLeft w:val="0"/>
          <w:marRight w:val="0"/>
          <w:marTop w:val="0"/>
          <w:marBottom w:val="0"/>
          <w:divBdr>
            <w:top w:val="none" w:sz="0" w:space="0" w:color="auto"/>
            <w:left w:val="none" w:sz="0" w:space="0" w:color="auto"/>
            <w:bottom w:val="none" w:sz="0" w:space="0" w:color="auto"/>
            <w:right w:val="none" w:sz="0" w:space="0" w:color="auto"/>
          </w:divBdr>
        </w:div>
        <w:div w:id="1437170171">
          <w:marLeft w:val="0"/>
          <w:marRight w:val="0"/>
          <w:marTop w:val="0"/>
          <w:marBottom w:val="0"/>
          <w:divBdr>
            <w:top w:val="none" w:sz="0" w:space="0" w:color="auto"/>
            <w:left w:val="none" w:sz="0" w:space="0" w:color="auto"/>
            <w:bottom w:val="none" w:sz="0" w:space="0" w:color="auto"/>
            <w:right w:val="none" w:sz="0" w:space="0" w:color="auto"/>
          </w:divBdr>
        </w:div>
        <w:div w:id="1514802971">
          <w:marLeft w:val="0"/>
          <w:marRight w:val="0"/>
          <w:marTop w:val="0"/>
          <w:marBottom w:val="0"/>
          <w:divBdr>
            <w:top w:val="none" w:sz="0" w:space="0" w:color="auto"/>
            <w:left w:val="none" w:sz="0" w:space="0" w:color="auto"/>
            <w:bottom w:val="none" w:sz="0" w:space="0" w:color="auto"/>
            <w:right w:val="none" w:sz="0" w:space="0" w:color="auto"/>
          </w:divBdr>
        </w:div>
        <w:div w:id="1871529302">
          <w:marLeft w:val="0"/>
          <w:marRight w:val="0"/>
          <w:marTop w:val="0"/>
          <w:marBottom w:val="0"/>
          <w:divBdr>
            <w:top w:val="none" w:sz="0" w:space="0" w:color="auto"/>
            <w:left w:val="none" w:sz="0" w:space="0" w:color="auto"/>
            <w:bottom w:val="none" w:sz="0" w:space="0" w:color="auto"/>
            <w:right w:val="none" w:sz="0" w:space="0" w:color="auto"/>
          </w:divBdr>
        </w:div>
        <w:div w:id="1882400988">
          <w:marLeft w:val="0"/>
          <w:marRight w:val="0"/>
          <w:marTop w:val="0"/>
          <w:marBottom w:val="0"/>
          <w:divBdr>
            <w:top w:val="none" w:sz="0" w:space="0" w:color="auto"/>
            <w:left w:val="none" w:sz="0" w:space="0" w:color="auto"/>
            <w:bottom w:val="none" w:sz="0" w:space="0" w:color="auto"/>
            <w:right w:val="none" w:sz="0" w:space="0" w:color="auto"/>
          </w:divBdr>
        </w:div>
        <w:div w:id="2060281800">
          <w:marLeft w:val="0"/>
          <w:marRight w:val="0"/>
          <w:marTop w:val="0"/>
          <w:marBottom w:val="0"/>
          <w:divBdr>
            <w:top w:val="none" w:sz="0" w:space="0" w:color="auto"/>
            <w:left w:val="none" w:sz="0" w:space="0" w:color="auto"/>
            <w:bottom w:val="none" w:sz="0" w:space="0" w:color="auto"/>
            <w:right w:val="none" w:sz="0" w:space="0" w:color="auto"/>
          </w:divBdr>
        </w:div>
        <w:div w:id="2087603833">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43317881">
      <w:bodyDiv w:val="1"/>
      <w:marLeft w:val="0"/>
      <w:marRight w:val="0"/>
      <w:marTop w:val="0"/>
      <w:marBottom w:val="0"/>
      <w:divBdr>
        <w:top w:val="none" w:sz="0" w:space="0" w:color="auto"/>
        <w:left w:val="none" w:sz="0" w:space="0" w:color="auto"/>
        <w:bottom w:val="none" w:sz="0" w:space="0" w:color="auto"/>
        <w:right w:val="none" w:sz="0" w:space="0" w:color="auto"/>
      </w:divBdr>
    </w:div>
    <w:div w:id="710569231">
      <w:bodyDiv w:val="1"/>
      <w:marLeft w:val="0"/>
      <w:marRight w:val="0"/>
      <w:marTop w:val="0"/>
      <w:marBottom w:val="0"/>
      <w:divBdr>
        <w:top w:val="none" w:sz="0" w:space="0" w:color="auto"/>
        <w:left w:val="none" w:sz="0" w:space="0" w:color="auto"/>
        <w:bottom w:val="none" w:sz="0" w:space="0" w:color="auto"/>
        <w:right w:val="none" w:sz="0" w:space="0" w:color="auto"/>
      </w:divBdr>
    </w:div>
    <w:div w:id="738557431">
      <w:bodyDiv w:val="1"/>
      <w:marLeft w:val="0"/>
      <w:marRight w:val="0"/>
      <w:marTop w:val="0"/>
      <w:marBottom w:val="0"/>
      <w:divBdr>
        <w:top w:val="none" w:sz="0" w:space="0" w:color="auto"/>
        <w:left w:val="none" w:sz="0" w:space="0" w:color="auto"/>
        <w:bottom w:val="none" w:sz="0" w:space="0" w:color="auto"/>
        <w:right w:val="none" w:sz="0" w:space="0" w:color="auto"/>
      </w:divBdr>
    </w:div>
    <w:div w:id="856192754">
      <w:bodyDiv w:val="1"/>
      <w:marLeft w:val="0"/>
      <w:marRight w:val="0"/>
      <w:marTop w:val="0"/>
      <w:marBottom w:val="0"/>
      <w:divBdr>
        <w:top w:val="none" w:sz="0" w:space="0" w:color="auto"/>
        <w:left w:val="none" w:sz="0" w:space="0" w:color="auto"/>
        <w:bottom w:val="none" w:sz="0" w:space="0" w:color="auto"/>
        <w:right w:val="none" w:sz="0" w:space="0" w:color="auto"/>
      </w:divBdr>
    </w:div>
    <w:div w:id="1004940884">
      <w:bodyDiv w:val="1"/>
      <w:marLeft w:val="0"/>
      <w:marRight w:val="0"/>
      <w:marTop w:val="0"/>
      <w:marBottom w:val="0"/>
      <w:divBdr>
        <w:top w:val="none" w:sz="0" w:space="0" w:color="auto"/>
        <w:left w:val="none" w:sz="0" w:space="0" w:color="auto"/>
        <w:bottom w:val="none" w:sz="0" w:space="0" w:color="auto"/>
        <w:right w:val="none" w:sz="0" w:space="0" w:color="auto"/>
      </w:divBdr>
      <w:divsChild>
        <w:div w:id="3629110">
          <w:marLeft w:val="0"/>
          <w:marRight w:val="0"/>
          <w:marTop w:val="0"/>
          <w:marBottom w:val="0"/>
          <w:divBdr>
            <w:top w:val="none" w:sz="0" w:space="0" w:color="auto"/>
            <w:left w:val="none" w:sz="0" w:space="0" w:color="auto"/>
            <w:bottom w:val="none" w:sz="0" w:space="0" w:color="auto"/>
            <w:right w:val="none" w:sz="0" w:space="0" w:color="auto"/>
          </w:divBdr>
        </w:div>
        <w:div w:id="40910714">
          <w:marLeft w:val="0"/>
          <w:marRight w:val="0"/>
          <w:marTop w:val="0"/>
          <w:marBottom w:val="0"/>
          <w:divBdr>
            <w:top w:val="none" w:sz="0" w:space="0" w:color="auto"/>
            <w:left w:val="none" w:sz="0" w:space="0" w:color="auto"/>
            <w:bottom w:val="none" w:sz="0" w:space="0" w:color="auto"/>
            <w:right w:val="none" w:sz="0" w:space="0" w:color="auto"/>
          </w:divBdr>
        </w:div>
        <w:div w:id="183132937">
          <w:marLeft w:val="0"/>
          <w:marRight w:val="0"/>
          <w:marTop w:val="0"/>
          <w:marBottom w:val="0"/>
          <w:divBdr>
            <w:top w:val="none" w:sz="0" w:space="0" w:color="auto"/>
            <w:left w:val="none" w:sz="0" w:space="0" w:color="auto"/>
            <w:bottom w:val="none" w:sz="0" w:space="0" w:color="auto"/>
            <w:right w:val="none" w:sz="0" w:space="0" w:color="auto"/>
          </w:divBdr>
        </w:div>
        <w:div w:id="342049944">
          <w:marLeft w:val="0"/>
          <w:marRight w:val="0"/>
          <w:marTop w:val="0"/>
          <w:marBottom w:val="0"/>
          <w:divBdr>
            <w:top w:val="none" w:sz="0" w:space="0" w:color="auto"/>
            <w:left w:val="none" w:sz="0" w:space="0" w:color="auto"/>
            <w:bottom w:val="none" w:sz="0" w:space="0" w:color="auto"/>
            <w:right w:val="none" w:sz="0" w:space="0" w:color="auto"/>
          </w:divBdr>
        </w:div>
        <w:div w:id="491458243">
          <w:marLeft w:val="0"/>
          <w:marRight w:val="0"/>
          <w:marTop w:val="0"/>
          <w:marBottom w:val="0"/>
          <w:divBdr>
            <w:top w:val="none" w:sz="0" w:space="0" w:color="auto"/>
            <w:left w:val="none" w:sz="0" w:space="0" w:color="auto"/>
            <w:bottom w:val="none" w:sz="0" w:space="0" w:color="auto"/>
            <w:right w:val="none" w:sz="0" w:space="0" w:color="auto"/>
          </w:divBdr>
        </w:div>
        <w:div w:id="527723152">
          <w:marLeft w:val="0"/>
          <w:marRight w:val="0"/>
          <w:marTop w:val="0"/>
          <w:marBottom w:val="0"/>
          <w:divBdr>
            <w:top w:val="none" w:sz="0" w:space="0" w:color="auto"/>
            <w:left w:val="none" w:sz="0" w:space="0" w:color="auto"/>
            <w:bottom w:val="none" w:sz="0" w:space="0" w:color="auto"/>
            <w:right w:val="none" w:sz="0" w:space="0" w:color="auto"/>
          </w:divBdr>
        </w:div>
        <w:div w:id="580599086">
          <w:marLeft w:val="0"/>
          <w:marRight w:val="0"/>
          <w:marTop w:val="0"/>
          <w:marBottom w:val="0"/>
          <w:divBdr>
            <w:top w:val="none" w:sz="0" w:space="0" w:color="auto"/>
            <w:left w:val="none" w:sz="0" w:space="0" w:color="auto"/>
            <w:bottom w:val="none" w:sz="0" w:space="0" w:color="auto"/>
            <w:right w:val="none" w:sz="0" w:space="0" w:color="auto"/>
          </w:divBdr>
        </w:div>
        <w:div w:id="634409043">
          <w:marLeft w:val="0"/>
          <w:marRight w:val="0"/>
          <w:marTop w:val="0"/>
          <w:marBottom w:val="0"/>
          <w:divBdr>
            <w:top w:val="none" w:sz="0" w:space="0" w:color="auto"/>
            <w:left w:val="none" w:sz="0" w:space="0" w:color="auto"/>
            <w:bottom w:val="none" w:sz="0" w:space="0" w:color="auto"/>
            <w:right w:val="none" w:sz="0" w:space="0" w:color="auto"/>
          </w:divBdr>
        </w:div>
        <w:div w:id="648169560">
          <w:marLeft w:val="0"/>
          <w:marRight w:val="0"/>
          <w:marTop w:val="0"/>
          <w:marBottom w:val="0"/>
          <w:divBdr>
            <w:top w:val="none" w:sz="0" w:space="0" w:color="auto"/>
            <w:left w:val="none" w:sz="0" w:space="0" w:color="auto"/>
            <w:bottom w:val="none" w:sz="0" w:space="0" w:color="auto"/>
            <w:right w:val="none" w:sz="0" w:space="0" w:color="auto"/>
          </w:divBdr>
        </w:div>
        <w:div w:id="707802744">
          <w:marLeft w:val="0"/>
          <w:marRight w:val="0"/>
          <w:marTop w:val="0"/>
          <w:marBottom w:val="0"/>
          <w:divBdr>
            <w:top w:val="none" w:sz="0" w:space="0" w:color="auto"/>
            <w:left w:val="none" w:sz="0" w:space="0" w:color="auto"/>
            <w:bottom w:val="none" w:sz="0" w:space="0" w:color="auto"/>
            <w:right w:val="none" w:sz="0" w:space="0" w:color="auto"/>
          </w:divBdr>
        </w:div>
        <w:div w:id="825316714">
          <w:marLeft w:val="0"/>
          <w:marRight w:val="0"/>
          <w:marTop w:val="0"/>
          <w:marBottom w:val="0"/>
          <w:divBdr>
            <w:top w:val="none" w:sz="0" w:space="0" w:color="auto"/>
            <w:left w:val="none" w:sz="0" w:space="0" w:color="auto"/>
            <w:bottom w:val="none" w:sz="0" w:space="0" w:color="auto"/>
            <w:right w:val="none" w:sz="0" w:space="0" w:color="auto"/>
          </w:divBdr>
        </w:div>
        <w:div w:id="904342362">
          <w:marLeft w:val="0"/>
          <w:marRight w:val="0"/>
          <w:marTop w:val="0"/>
          <w:marBottom w:val="0"/>
          <w:divBdr>
            <w:top w:val="none" w:sz="0" w:space="0" w:color="auto"/>
            <w:left w:val="none" w:sz="0" w:space="0" w:color="auto"/>
            <w:bottom w:val="none" w:sz="0" w:space="0" w:color="auto"/>
            <w:right w:val="none" w:sz="0" w:space="0" w:color="auto"/>
          </w:divBdr>
        </w:div>
        <w:div w:id="1021125686">
          <w:marLeft w:val="0"/>
          <w:marRight w:val="0"/>
          <w:marTop w:val="0"/>
          <w:marBottom w:val="0"/>
          <w:divBdr>
            <w:top w:val="none" w:sz="0" w:space="0" w:color="auto"/>
            <w:left w:val="none" w:sz="0" w:space="0" w:color="auto"/>
            <w:bottom w:val="none" w:sz="0" w:space="0" w:color="auto"/>
            <w:right w:val="none" w:sz="0" w:space="0" w:color="auto"/>
          </w:divBdr>
        </w:div>
        <w:div w:id="1057630011">
          <w:marLeft w:val="0"/>
          <w:marRight w:val="0"/>
          <w:marTop w:val="0"/>
          <w:marBottom w:val="0"/>
          <w:divBdr>
            <w:top w:val="none" w:sz="0" w:space="0" w:color="auto"/>
            <w:left w:val="none" w:sz="0" w:space="0" w:color="auto"/>
            <w:bottom w:val="none" w:sz="0" w:space="0" w:color="auto"/>
            <w:right w:val="none" w:sz="0" w:space="0" w:color="auto"/>
          </w:divBdr>
        </w:div>
        <w:div w:id="1322197582">
          <w:marLeft w:val="0"/>
          <w:marRight w:val="0"/>
          <w:marTop w:val="0"/>
          <w:marBottom w:val="0"/>
          <w:divBdr>
            <w:top w:val="none" w:sz="0" w:space="0" w:color="auto"/>
            <w:left w:val="none" w:sz="0" w:space="0" w:color="auto"/>
            <w:bottom w:val="none" w:sz="0" w:space="0" w:color="auto"/>
            <w:right w:val="none" w:sz="0" w:space="0" w:color="auto"/>
          </w:divBdr>
        </w:div>
        <w:div w:id="1367750446">
          <w:marLeft w:val="0"/>
          <w:marRight w:val="0"/>
          <w:marTop w:val="0"/>
          <w:marBottom w:val="0"/>
          <w:divBdr>
            <w:top w:val="none" w:sz="0" w:space="0" w:color="auto"/>
            <w:left w:val="none" w:sz="0" w:space="0" w:color="auto"/>
            <w:bottom w:val="none" w:sz="0" w:space="0" w:color="auto"/>
            <w:right w:val="none" w:sz="0" w:space="0" w:color="auto"/>
          </w:divBdr>
        </w:div>
        <w:div w:id="1612125613">
          <w:marLeft w:val="0"/>
          <w:marRight w:val="0"/>
          <w:marTop w:val="0"/>
          <w:marBottom w:val="0"/>
          <w:divBdr>
            <w:top w:val="none" w:sz="0" w:space="0" w:color="auto"/>
            <w:left w:val="none" w:sz="0" w:space="0" w:color="auto"/>
            <w:bottom w:val="none" w:sz="0" w:space="0" w:color="auto"/>
            <w:right w:val="none" w:sz="0" w:space="0" w:color="auto"/>
          </w:divBdr>
        </w:div>
        <w:div w:id="1727800883">
          <w:marLeft w:val="0"/>
          <w:marRight w:val="0"/>
          <w:marTop w:val="0"/>
          <w:marBottom w:val="0"/>
          <w:divBdr>
            <w:top w:val="none" w:sz="0" w:space="0" w:color="auto"/>
            <w:left w:val="none" w:sz="0" w:space="0" w:color="auto"/>
            <w:bottom w:val="none" w:sz="0" w:space="0" w:color="auto"/>
            <w:right w:val="none" w:sz="0" w:space="0" w:color="auto"/>
          </w:divBdr>
        </w:div>
        <w:div w:id="1786852380">
          <w:marLeft w:val="0"/>
          <w:marRight w:val="0"/>
          <w:marTop w:val="0"/>
          <w:marBottom w:val="0"/>
          <w:divBdr>
            <w:top w:val="none" w:sz="0" w:space="0" w:color="auto"/>
            <w:left w:val="none" w:sz="0" w:space="0" w:color="auto"/>
            <w:bottom w:val="none" w:sz="0" w:space="0" w:color="auto"/>
            <w:right w:val="none" w:sz="0" w:space="0" w:color="auto"/>
          </w:divBdr>
        </w:div>
        <w:div w:id="1915318359">
          <w:marLeft w:val="0"/>
          <w:marRight w:val="0"/>
          <w:marTop w:val="0"/>
          <w:marBottom w:val="0"/>
          <w:divBdr>
            <w:top w:val="none" w:sz="0" w:space="0" w:color="auto"/>
            <w:left w:val="none" w:sz="0" w:space="0" w:color="auto"/>
            <w:bottom w:val="none" w:sz="0" w:space="0" w:color="auto"/>
            <w:right w:val="none" w:sz="0" w:space="0" w:color="auto"/>
          </w:divBdr>
        </w:div>
        <w:div w:id="2126346265">
          <w:marLeft w:val="0"/>
          <w:marRight w:val="0"/>
          <w:marTop w:val="0"/>
          <w:marBottom w:val="0"/>
          <w:divBdr>
            <w:top w:val="none" w:sz="0" w:space="0" w:color="auto"/>
            <w:left w:val="none" w:sz="0" w:space="0" w:color="auto"/>
            <w:bottom w:val="none" w:sz="0" w:space="0" w:color="auto"/>
            <w:right w:val="none" w:sz="0" w:space="0" w:color="auto"/>
          </w:divBdr>
        </w:div>
      </w:divsChild>
    </w:div>
    <w:div w:id="108607354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84919114">
      <w:bodyDiv w:val="1"/>
      <w:marLeft w:val="0"/>
      <w:marRight w:val="0"/>
      <w:marTop w:val="0"/>
      <w:marBottom w:val="0"/>
      <w:divBdr>
        <w:top w:val="none" w:sz="0" w:space="0" w:color="auto"/>
        <w:left w:val="none" w:sz="0" w:space="0" w:color="auto"/>
        <w:bottom w:val="none" w:sz="0" w:space="0" w:color="auto"/>
        <w:right w:val="none" w:sz="0" w:space="0" w:color="auto"/>
      </w:divBdr>
    </w:div>
    <w:div w:id="1326858848">
      <w:bodyDiv w:val="1"/>
      <w:marLeft w:val="0"/>
      <w:marRight w:val="0"/>
      <w:marTop w:val="0"/>
      <w:marBottom w:val="0"/>
      <w:divBdr>
        <w:top w:val="none" w:sz="0" w:space="0" w:color="auto"/>
        <w:left w:val="none" w:sz="0" w:space="0" w:color="auto"/>
        <w:bottom w:val="none" w:sz="0" w:space="0" w:color="auto"/>
        <w:right w:val="none" w:sz="0" w:space="0" w:color="auto"/>
      </w:divBdr>
    </w:div>
    <w:div w:id="1530490614">
      <w:bodyDiv w:val="1"/>
      <w:marLeft w:val="0"/>
      <w:marRight w:val="0"/>
      <w:marTop w:val="0"/>
      <w:marBottom w:val="0"/>
      <w:divBdr>
        <w:top w:val="none" w:sz="0" w:space="0" w:color="auto"/>
        <w:left w:val="none" w:sz="0" w:space="0" w:color="auto"/>
        <w:bottom w:val="none" w:sz="0" w:space="0" w:color="auto"/>
        <w:right w:val="none" w:sz="0" w:space="0" w:color="auto"/>
      </w:divBdr>
    </w:div>
    <w:div w:id="1559778978">
      <w:bodyDiv w:val="1"/>
      <w:marLeft w:val="0"/>
      <w:marRight w:val="0"/>
      <w:marTop w:val="0"/>
      <w:marBottom w:val="0"/>
      <w:divBdr>
        <w:top w:val="none" w:sz="0" w:space="0" w:color="auto"/>
        <w:left w:val="none" w:sz="0" w:space="0" w:color="auto"/>
        <w:bottom w:val="none" w:sz="0" w:space="0" w:color="auto"/>
        <w:right w:val="none" w:sz="0" w:space="0" w:color="auto"/>
      </w:divBdr>
    </w:div>
    <w:div w:id="1577474790">
      <w:bodyDiv w:val="1"/>
      <w:marLeft w:val="0"/>
      <w:marRight w:val="0"/>
      <w:marTop w:val="0"/>
      <w:marBottom w:val="0"/>
      <w:divBdr>
        <w:top w:val="none" w:sz="0" w:space="0" w:color="auto"/>
        <w:left w:val="none" w:sz="0" w:space="0" w:color="auto"/>
        <w:bottom w:val="none" w:sz="0" w:space="0" w:color="auto"/>
        <w:right w:val="none" w:sz="0" w:space="0" w:color="auto"/>
      </w:divBdr>
    </w:div>
    <w:div w:id="1696812657">
      <w:bodyDiv w:val="1"/>
      <w:marLeft w:val="0"/>
      <w:marRight w:val="0"/>
      <w:marTop w:val="0"/>
      <w:marBottom w:val="0"/>
      <w:divBdr>
        <w:top w:val="none" w:sz="0" w:space="0" w:color="auto"/>
        <w:left w:val="none" w:sz="0" w:space="0" w:color="auto"/>
        <w:bottom w:val="none" w:sz="0" w:space="0" w:color="auto"/>
        <w:right w:val="none" w:sz="0" w:space="0" w:color="auto"/>
      </w:divBdr>
      <w:divsChild>
        <w:div w:id="684552526">
          <w:marLeft w:val="0"/>
          <w:marRight w:val="0"/>
          <w:marTop w:val="0"/>
          <w:marBottom w:val="0"/>
          <w:divBdr>
            <w:top w:val="none" w:sz="0" w:space="0" w:color="auto"/>
            <w:left w:val="none" w:sz="0" w:space="0" w:color="auto"/>
            <w:bottom w:val="none" w:sz="0" w:space="0" w:color="auto"/>
            <w:right w:val="none" w:sz="0" w:space="0" w:color="auto"/>
          </w:divBdr>
        </w:div>
        <w:div w:id="1926256964">
          <w:marLeft w:val="0"/>
          <w:marRight w:val="0"/>
          <w:marTop w:val="0"/>
          <w:marBottom w:val="0"/>
          <w:divBdr>
            <w:top w:val="none" w:sz="0" w:space="0" w:color="auto"/>
            <w:left w:val="none" w:sz="0" w:space="0" w:color="auto"/>
            <w:bottom w:val="none" w:sz="0" w:space="0" w:color="auto"/>
            <w:right w:val="none" w:sz="0" w:space="0" w:color="auto"/>
          </w:divBdr>
          <w:divsChild>
            <w:div w:id="1708607042">
              <w:marLeft w:val="-75"/>
              <w:marRight w:val="0"/>
              <w:marTop w:val="30"/>
              <w:marBottom w:val="30"/>
              <w:divBdr>
                <w:top w:val="none" w:sz="0" w:space="0" w:color="auto"/>
                <w:left w:val="none" w:sz="0" w:space="0" w:color="auto"/>
                <w:bottom w:val="none" w:sz="0" w:space="0" w:color="auto"/>
                <w:right w:val="none" w:sz="0" w:space="0" w:color="auto"/>
              </w:divBdr>
              <w:divsChild>
                <w:div w:id="55128699">
                  <w:marLeft w:val="0"/>
                  <w:marRight w:val="0"/>
                  <w:marTop w:val="0"/>
                  <w:marBottom w:val="0"/>
                  <w:divBdr>
                    <w:top w:val="none" w:sz="0" w:space="0" w:color="auto"/>
                    <w:left w:val="none" w:sz="0" w:space="0" w:color="auto"/>
                    <w:bottom w:val="none" w:sz="0" w:space="0" w:color="auto"/>
                    <w:right w:val="none" w:sz="0" w:space="0" w:color="auto"/>
                  </w:divBdr>
                  <w:divsChild>
                    <w:div w:id="84150566">
                      <w:marLeft w:val="0"/>
                      <w:marRight w:val="0"/>
                      <w:marTop w:val="0"/>
                      <w:marBottom w:val="0"/>
                      <w:divBdr>
                        <w:top w:val="none" w:sz="0" w:space="0" w:color="auto"/>
                        <w:left w:val="none" w:sz="0" w:space="0" w:color="auto"/>
                        <w:bottom w:val="none" w:sz="0" w:space="0" w:color="auto"/>
                        <w:right w:val="none" w:sz="0" w:space="0" w:color="auto"/>
                      </w:divBdr>
                    </w:div>
                  </w:divsChild>
                </w:div>
                <w:div w:id="99568895">
                  <w:marLeft w:val="0"/>
                  <w:marRight w:val="0"/>
                  <w:marTop w:val="0"/>
                  <w:marBottom w:val="0"/>
                  <w:divBdr>
                    <w:top w:val="none" w:sz="0" w:space="0" w:color="auto"/>
                    <w:left w:val="none" w:sz="0" w:space="0" w:color="auto"/>
                    <w:bottom w:val="none" w:sz="0" w:space="0" w:color="auto"/>
                    <w:right w:val="none" w:sz="0" w:space="0" w:color="auto"/>
                  </w:divBdr>
                  <w:divsChild>
                    <w:div w:id="1557544044">
                      <w:marLeft w:val="0"/>
                      <w:marRight w:val="0"/>
                      <w:marTop w:val="0"/>
                      <w:marBottom w:val="0"/>
                      <w:divBdr>
                        <w:top w:val="none" w:sz="0" w:space="0" w:color="auto"/>
                        <w:left w:val="none" w:sz="0" w:space="0" w:color="auto"/>
                        <w:bottom w:val="none" w:sz="0" w:space="0" w:color="auto"/>
                        <w:right w:val="none" w:sz="0" w:space="0" w:color="auto"/>
                      </w:divBdr>
                    </w:div>
                  </w:divsChild>
                </w:div>
                <w:div w:id="372585023">
                  <w:marLeft w:val="0"/>
                  <w:marRight w:val="0"/>
                  <w:marTop w:val="0"/>
                  <w:marBottom w:val="0"/>
                  <w:divBdr>
                    <w:top w:val="none" w:sz="0" w:space="0" w:color="auto"/>
                    <w:left w:val="none" w:sz="0" w:space="0" w:color="auto"/>
                    <w:bottom w:val="none" w:sz="0" w:space="0" w:color="auto"/>
                    <w:right w:val="none" w:sz="0" w:space="0" w:color="auto"/>
                  </w:divBdr>
                  <w:divsChild>
                    <w:div w:id="54935511">
                      <w:marLeft w:val="0"/>
                      <w:marRight w:val="0"/>
                      <w:marTop w:val="0"/>
                      <w:marBottom w:val="0"/>
                      <w:divBdr>
                        <w:top w:val="none" w:sz="0" w:space="0" w:color="auto"/>
                        <w:left w:val="none" w:sz="0" w:space="0" w:color="auto"/>
                        <w:bottom w:val="none" w:sz="0" w:space="0" w:color="auto"/>
                        <w:right w:val="none" w:sz="0" w:space="0" w:color="auto"/>
                      </w:divBdr>
                    </w:div>
                    <w:div w:id="616641830">
                      <w:marLeft w:val="0"/>
                      <w:marRight w:val="0"/>
                      <w:marTop w:val="0"/>
                      <w:marBottom w:val="0"/>
                      <w:divBdr>
                        <w:top w:val="none" w:sz="0" w:space="0" w:color="auto"/>
                        <w:left w:val="none" w:sz="0" w:space="0" w:color="auto"/>
                        <w:bottom w:val="none" w:sz="0" w:space="0" w:color="auto"/>
                        <w:right w:val="none" w:sz="0" w:space="0" w:color="auto"/>
                      </w:divBdr>
                    </w:div>
                  </w:divsChild>
                </w:div>
                <w:div w:id="624431207">
                  <w:marLeft w:val="0"/>
                  <w:marRight w:val="0"/>
                  <w:marTop w:val="0"/>
                  <w:marBottom w:val="0"/>
                  <w:divBdr>
                    <w:top w:val="none" w:sz="0" w:space="0" w:color="auto"/>
                    <w:left w:val="none" w:sz="0" w:space="0" w:color="auto"/>
                    <w:bottom w:val="none" w:sz="0" w:space="0" w:color="auto"/>
                    <w:right w:val="none" w:sz="0" w:space="0" w:color="auto"/>
                  </w:divBdr>
                  <w:divsChild>
                    <w:div w:id="16852556">
                      <w:marLeft w:val="0"/>
                      <w:marRight w:val="0"/>
                      <w:marTop w:val="0"/>
                      <w:marBottom w:val="0"/>
                      <w:divBdr>
                        <w:top w:val="none" w:sz="0" w:space="0" w:color="auto"/>
                        <w:left w:val="none" w:sz="0" w:space="0" w:color="auto"/>
                        <w:bottom w:val="none" w:sz="0" w:space="0" w:color="auto"/>
                        <w:right w:val="none" w:sz="0" w:space="0" w:color="auto"/>
                      </w:divBdr>
                    </w:div>
                    <w:div w:id="180248236">
                      <w:marLeft w:val="0"/>
                      <w:marRight w:val="0"/>
                      <w:marTop w:val="0"/>
                      <w:marBottom w:val="0"/>
                      <w:divBdr>
                        <w:top w:val="none" w:sz="0" w:space="0" w:color="auto"/>
                        <w:left w:val="none" w:sz="0" w:space="0" w:color="auto"/>
                        <w:bottom w:val="none" w:sz="0" w:space="0" w:color="auto"/>
                        <w:right w:val="none" w:sz="0" w:space="0" w:color="auto"/>
                      </w:divBdr>
                    </w:div>
                    <w:div w:id="191916166">
                      <w:marLeft w:val="0"/>
                      <w:marRight w:val="0"/>
                      <w:marTop w:val="0"/>
                      <w:marBottom w:val="0"/>
                      <w:divBdr>
                        <w:top w:val="none" w:sz="0" w:space="0" w:color="auto"/>
                        <w:left w:val="none" w:sz="0" w:space="0" w:color="auto"/>
                        <w:bottom w:val="none" w:sz="0" w:space="0" w:color="auto"/>
                        <w:right w:val="none" w:sz="0" w:space="0" w:color="auto"/>
                      </w:divBdr>
                    </w:div>
                    <w:div w:id="443114943">
                      <w:marLeft w:val="0"/>
                      <w:marRight w:val="0"/>
                      <w:marTop w:val="0"/>
                      <w:marBottom w:val="0"/>
                      <w:divBdr>
                        <w:top w:val="none" w:sz="0" w:space="0" w:color="auto"/>
                        <w:left w:val="none" w:sz="0" w:space="0" w:color="auto"/>
                        <w:bottom w:val="none" w:sz="0" w:space="0" w:color="auto"/>
                        <w:right w:val="none" w:sz="0" w:space="0" w:color="auto"/>
                      </w:divBdr>
                    </w:div>
                    <w:div w:id="966469428">
                      <w:marLeft w:val="0"/>
                      <w:marRight w:val="0"/>
                      <w:marTop w:val="0"/>
                      <w:marBottom w:val="0"/>
                      <w:divBdr>
                        <w:top w:val="none" w:sz="0" w:space="0" w:color="auto"/>
                        <w:left w:val="none" w:sz="0" w:space="0" w:color="auto"/>
                        <w:bottom w:val="none" w:sz="0" w:space="0" w:color="auto"/>
                        <w:right w:val="none" w:sz="0" w:space="0" w:color="auto"/>
                      </w:divBdr>
                    </w:div>
                    <w:div w:id="1254977900">
                      <w:marLeft w:val="0"/>
                      <w:marRight w:val="0"/>
                      <w:marTop w:val="0"/>
                      <w:marBottom w:val="0"/>
                      <w:divBdr>
                        <w:top w:val="none" w:sz="0" w:space="0" w:color="auto"/>
                        <w:left w:val="none" w:sz="0" w:space="0" w:color="auto"/>
                        <w:bottom w:val="none" w:sz="0" w:space="0" w:color="auto"/>
                        <w:right w:val="none" w:sz="0" w:space="0" w:color="auto"/>
                      </w:divBdr>
                    </w:div>
                    <w:div w:id="1330594772">
                      <w:marLeft w:val="0"/>
                      <w:marRight w:val="0"/>
                      <w:marTop w:val="0"/>
                      <w:marBottom w:val="0"/>
                      <w:divBdr>
                        <w:top w:val="none" w:sz="0" w:space="0" w:color="auto"/>
                        <w:left w:val="none" w:sz="0" w:space="0" w:color="auto"/>
                        <w:bottom w:val="none" w:sz="0" w:space="0" w:color="auto"/>
                        <w:right w:val="none" w:sz="0" w:space="0" w:color="auto"/>
                      </w:divBdr>
                    </w:div>
                    <w:div w:id="1778404324">
                      <w:marLeft w:val="0"/>
                      <w:marRight w:val="0"/>
                      <w:marTop w:val="0"/>
                      <w:marBottom w:val="0"/>
                      <w:divBdr>
                        <w:top w:val="none" w:sz="0" w:space="0" w:color="auto"/>
                        <w:left w:val="none" w:sz="0" w:space="0" w:color="auto"/>
                        <w:bottom w:val="none" w:sz="0" w:space="0" w:color="auto"/>
                        <w:right w:val="none" w:sz="0" w:space="0" w:color="auto"/>
                      </w:divBdr>
                    </w:div>
                    <w:div w:id="1927298037">
                      <w:marLeft w:val="0"/>
                      <w:marRight w:val="0"/>
                      <w:marTop w:val="0"/>
                      <w:marBottom w:val="0"/>
                      <w:divBdr>
                        <w:top w:val="none" w:sz="0" w:space="0" w:color="auto"/>
                        <w:left w:val="none" w:sz="0" w:space="0" w:color="auto"/>
                        <w:bottom w:val="none" w:sz="0" w:space="0" w:color="auto"/>
                        <w:right w:val="none" w:sz="0" w:space="0" w:color="auto"/>
                      </w:divBdr>
                    </w:div>
                    <w:div w:id="1968733440">
                      <w:marLeft w:val="0"/>
                      <w:marRight w:val="0"/>
                      <w:marTop w:val="0"/>
                      <w:marBottom w:val="0"/>
                      <w:divBdr>
                        <w:top w:val="none" w:sz="0" w:space="0" w:color="auto"/>
                        <w:left w:val="none" w:sz="0" w:space="0" w:color="auto"/>
                        <w:bottom w:val="none" w:sz="0" w:space="0" w:color="auto"/>
                        <w:right w:val="none" w:sz="0" w:space="0" w:color="auto"/>
                      </w:divBdr>
                    </w:div>
                    <w:div w:id="1985354927">
                      <w:marLeft w:val="0"/>
                      <w:marRight w:val="0"/>
                      <w:marTop w:val="0"/>
                      <w:marBottom w:val="0"/>
                      <w:divBdr>
                        <w:top w:val="none" w:sz="0" w:space="0" w:color="auto"/>
                        <w:left w:val="none" w:sz="0" w:space="0" w:color="auto"/>
                        <w:bottom w:val="none" w:sz="0" w:space="0" w:color="auto"/>
                        <w:right w:val="none" w:sz="0" w:space="0" w:color="auto"/>
                      </w:divBdr>
                    </w:div>
                    <w:div w:id="2015954300">
                      <w:marLeft w:val="0"/>
                      <w:marRight w:val="0"/>
                      <w:marTop w:val="0"/>
                      <w:marBottom w:val="0"/>
                      <w:divBdr>
                        <w:top w:val="none" w:sz="0" w:space="0" w:color="auto"/>
                        <w:left w:val="none" w:sz="0" w:space="0" w:color="auto"/>
                        <w:bottom w:val="none" w:sz="0" w:space="0" w:color="auto"/>
                        <w:right w:val="none" w:sz="0" w:space="0" w:color="auto"/>
                      </w:divBdr>
                    </w:div>
                    <w:div w:id="2034459830">
                      <w:marLeft w:val="0"/>
                      <w:marRight w:val="0"/>
                      <w:marTop w:val="0"/>
                      <w:marBottom w:val="0"/>
                      <w:divBdr>
                        <w:top w:val="none" w:sz="0" w:space="0" w:color="auto"/>
                        <w:left w:val="none" w:sz="0" w:space="0" w:color="auto"/>
                        <w:bottom w:val="none" w:sz="0" w:space="0" w:color="auto"/>
                        <w:right w:val="none" w:sz="0" w:space="0" w:color="auto"/>
                      </w:divBdr>
                    </w:div>
                  </w:divsChild>
                </w:div>
                <w:div w:id="708186685">
                  <w:marLeft w:val="0"/>
                  <w:marRight w:val="0"/>
                  <w:marTop w:val="0"/>
                  <w:marBottom w:val="0"/>
                  <w:divBdr>
                    <w:top w:val="none" w:sz="0" w:space="0" w:color="auto"/>
                    <w:left w:val="none" w:sz="0" w:space="0" w:color="auto"/>
                    <w:bottom w:val="none" w:sz="0" w:space="0" w:color="auto"/>
                    <w:right w:val="none" w:sz="0" w:space="0" w:color="auto"/>
                  </w:divBdr>
                  <w:divsChild>
                    <w:div w:id="858008080">
                      <w:marLeft w:val="0"/>
                      <w:marRight w:val="0"/>
                      <w:marTop w:val="0"/>
                      <w:marBottom w:val="0"/>
                      <w:divBdr>
                        <w:top w:val="none" w:sz="0" w:space="0" w:color="auto"/>
                        <w:left w:val="none" w:sz="0" w:space="0" w:color="auto"/>
                        <w:bottom w:val="none" w:sz="0" w:space="0" w:color="auto"/>
                        <w:right w:val="none" w:sz="0" w:space="0" w:color="auto"/>
                      </w:divBdr>
                    </w:div>
                  </w:divsChild>
                </w:div>
                <w:div w:id="724917223">
                  <w:marLeft w:val="0"/>
                  <w:marRight w:val="0"/>
                  <w:marTop w:val="0"/>
                  <w:marBottom w:val="0"/>
                  <w:divBdr>
                    <w:top w:val="none" w:sz="0" w:space="0" w:color="auto"/>
                    <w:left w:val="none" w:sz="0" w:space="0" w:color="auto"/>
                    <w:bottom w:val="none" w:sz="0" w:space="0" w:color="auto"/>
                    <w:right w:val="none" w:sz="0" w:space="0" w:color="auto"/>
                  </w:divBdr>
                  <w:divsChild>
                    <w:div w:id="343633986">
                      <w:marLeft w:val="0"/>
                      <w:marRight w:val="0"/>
                      <w:marTop w:val="0"/>
                      <w:marBottom w:val="0"/>
                      <w:divBdr>
                        <w:top w:val="none" w:sz="0" w:space="0" w:color="auto"/>
                        <w:left w:val="none" w:sz="0" w:space="0" w:color="auto"/>
                        <w:bottom w:val="none" w:sz="0" w:space="0" w:color="auto"/>
                        <w:right w:val="none" w:sz="0" w:space="0" w:color="auto"/>
                      </w:divBdr>
                    </w:div>
                    <w:div w:id="560095238">
                      <w:marLeft w:val="0"/>
                      <w:marRight w:val="0"/>
                      <w:marTop w:val="0"/>
                      <w:marBottom w:val="0"/>
                      <w:divBdr>
                        <w:top w:val="none" w:sz="0" w:space="0" w:color="auto"/>
                        <w:left w:val="none" w:sz="0" w:space="0" w:color="auto"/>
                        <w:bottom w:val="none" w:sz="0" w:space="0" w:color="auto"/>
                        <w:right w:val="none" w:sz="0" w:space="0" w:color="auto"/>
                      </w:divBdr>
                    </w:div>
                    <w:div w:id="719936369">
                      <w:marLeft w:val="0"/>
                      <w:marRight w:val="0"/>
                      <w:marTop w:val="0"/>
                      <w:marBottom w:val="0"/>
                      <w:divBdr>
                        <w:top w:val="none" w:sz="0" w:space="0" w:color="auto"/>
                        <w:left w:val="none" w:sz="0" w:space="0" w:color="auto"/>
                        <w:bottom w:val="none" w:sz="0" w:space="0" w:color="auto"/>
                        <w:right w:val="none" w:sz="0" w:space="0" w:color="auto"/>
                      </w:divBdr>
                    </w:div>
                    <w:div w:id="924995136">
                      <w:marLeft w:val="0"/>
                      <w:marRight w:val="0"/>
                      <w:marTop w:val="0"/>
                      <w:marBottom w:val="0"/>
                      <w:divBdr>
                        <w:top w:val="none" w:sz="0" w:space="0" w:color="auto"/>
                        <w:left w:val="none" w:sz="0" w:space="0" w:color="auto"/>
                        <w:bottom w:val="none" w:sz="0" w:space="0" w:color="auto"/>
                        <w:right w:val="none" w:sz="0" w:space="0" w:color="auto"/>
                      </w:divBdr>
                    </w:div>
                    <w:div w:id="1050347781">
                      <w:marLeft w:val="0"/>
                      <w:marRight w:val="0"/>
                      <w:marTop w:val="0"/>
                      <w:marBottom w:val="0"/>
                      <w:divBdr>
                        <w:top w:val="none" w:sz="0" w:space="0" w:color="auto"/>
                        <w:left w:val="none" w:sz="0" w:space="0" w:color="auto"/>
                        <w:bottom w:val="none" w:sz="0" w:space="0" w:color="auto"/>
                        <w:right w:val="none" w:sz="0" w:space="0" w:color="auto"/>
                      </w:divBdr>
                    </w:div>
                    <w:div w:id="1092429404">
                      <w:marLeft w:val="0"/>
                      <w:marRight w:val="0"/>
                      <w:marTop w:val="0"/>
                      <w:marBottom w:val="0"/>
                      <w:divBdr>
                        <w:top w:val="none" w:sz="0" w:space="0" w:color="auto"/>
                        <w:left w:val="none" w:sz="0" w:space="0" w:color="auto"/>
                        <w:bottom w:val="none" w:sz="0" w:space="0" w:color="auto"/>
                        <w:right w:val="none" w:sz="0" w:space="0" w:color="auto"/>
                      </w:divBdr>
                    </w:div>
                    <w:div w:id="1095789020">
                      <w:marLeft w:val="0"/>
                      <w:marRight w:val="0"/>
                      <w:marTop w:val="0"/>
                      <w:marBottom w:val="0"/>
                      <w:divBdr>
                        <w:top w:val="none" w:sz="0" w:space="0" w:color="auto"/>
                        <w:left w:val="none" w:sz="0" w:space="0" w:color="auto"/>
                        <w:bottom w:val="none" w:sz="0" w:space="0" w:color="auto"/>
                        <w:right w:val="none" w:sz="0" w:space="0" w:color="auto"/>
                      </w:divBdr>
                    </w:div>
                    <w:div w:id="1108626982">
                      <w:marLeft w:val="0"/>
                      <w:marRight w:val="0"/>
                      <w:marTop w:val="0"/>
                      <w:marBottom w:val="0"/>
                      <w:divBdr>
                        <w:top w:val="none" w:sz="0" w:space="0" w:color="auto"/>
                        <w:left w:val="none" w:sz="0" w:space="0" w:color="auto"/>
                        <w:bottom w:val="none" w:sz="0" w:space="0" w:color="auto"/>
                        <w:right w:val="none" w:sz="0" w:space="0" w:color="auto"/>
                      </w:divBdr>
                    </w:div>
                    <w:div w:id="1228766373">
                      <w:marLeft w:val="0"/>
                      <w:marRight w:val="0"/>
                      <w:marTop w:val="0"/>
                      <w:marBottom w:val="0"/>
                      <w:divBdr>
                        <w:top w:val="none" w:sz="0" w:space="0" w:color="auto"/>
                        <w:left w:val="none" w:sz="0" w:space="0" w:color="auto"/>
                        <w:bottom w:val="none" w:sz="0" w:space="0" w:color="auto"/>
                        <w:right w:val="none" w:sz="0" w:space="0" w:color="auto"/>
                      </w:divBdr>
                    </w:div>
                    <w:div w:id="1980379208">
                      <w:marLeft w:val="0"/>
                      <w:marRight w:val="0"/>
                      <w:marTop w:val="0"/>
                      <w:marBottom w:val="0"/>
                      <w:divBdr>
                        <w:top w:val="none" w:sz="0" w:space="0" w:color="auto"/>
                        <w:left w:val="none" w:sz="0" w:space="0" w:color="auto"/>
                        <w:bottom w:val="none" w:sz="0" w:space="0" w:color="auto"/>
                        <w:right w:val="none" w:sz="0" w:space="0" w:color="auto"/>
                      </w:divBdr>
                    </w:div>
                    <w:div w:id="1980843733">
                      <w:marLeft w:val="0"/>
                      <w:marRight w:val="0"/>
                      <w:marTop w:val="0"/>
                      <w:marBottom w:val="0"/>
                      <w:divBdr>
                        <w:top w:val="none" w:sz="0" w:space="0" w:color="auto"/>
                        <w:left w:val="none" w:sz="0" w:space="0" w:color="auto"/>
                        <w:bottom w:val="none" w:sz="0" w:space="0" w:color="auto"/>
                        <w:right w:val="none" w:sz="0" w:space="0" w:color="auto"/>
                      </w:divBdr>
                    </w:div>
                    <w:div w:id="2084990412">
                      <w:marLeft w:val="0"/>
                      <w:marRight w:val="0"/>
                      <w:marTop w:val="0"/>
                      <w:marBottom w:val="0"/>
                      <w:divBdr>
                        <w:top w:val="none" w:sz="0" w:space="0" w:color="auto"/>
                        <w:left w:val="none" w:sz="0" w:space="0" w:color="auto"/>
                        <w:bottom w:val="none" w:sz="0" w:space="0" w:color="auto"/>
                        <w:right w:val="none" w:sz="0" w:space="0" w:color="auto"/>
                      </w:divBdr>
                    </w:div>
                  </w:divsChild>
                </w:div>
                <w:div w:id="852838739">
                  <w:marLeft w:val="0"/>
                  <w:marRight w:val="0"/>
                  <w:marTop w:val="0"/>
                  <w:marBottom w:val="0"/>
                  <w:divBdr>
                    <w:top w:val="none" w:sz="0" w:space="0" w:color="auto"/>
                    <w:left w:val="none" w:sz="0" w:space="0" w:color="auto"/>
                    <w:bottom w:val="none" w:sz="0" w:space="0" w:color="auto"/>
                    <w:right w:val="none" w:sz="0" w:space="0" w:color="auto"/>
                  </w:divBdr>
                  <w:divsChild>
                    <w:div w:id="1167935492">
                      <w:marLeft w:val="0"/>
                      <w:marRight w:val="0"/>
                      <w:marTop w:val="0"/>
                      <w:marBottom w:val="0"/>
                      <w:divBdr>
                        <w:top w:val="none" w:sz="0" w:space="0" w:color="auto"/>
                        <w:left w:val="none" w:sz="0" w:space="0" w:color="auto"/>
                        <w:bottom w:val="none" w:sz="0" w:space="0" w:color="auto"/>
                        <w:right w:val="none" w:sz="0" w:space="0" w:color="auto"/>
                      </w:divBdr>
                    </w:div>
                    <w:div w:id="1323967061">
                      <w:marLeft w:val="0"/>
                      <w:marRight w:val="0"/>
                      <w:marTop w:val="0"/>
                      <w:marBottom w:val="0"/>
                      <w:divBdr>
                        <w:top w:val="none" w:sz="0" w:space="0" w:color="auto"/>
                        <w:left w:val="none" w:sz="0" w:space="0" w:color="auto"/>
                        <w:bottom w:val="none" w:sz="0" w:space="0" w:color="auto"/>
                        <w:right w:val="none" w:sz="0" w:space="0" w:color="auto"/>
                      </w:divBdr>
                    </w:div>
                  </w:divsChild>
                </w:div>
                <w:div w:id="968323667">
                  <w:marLeft w:val="0"/>
                  <w:marRight w:val="0"/>
                  <w:marTop w:val="0"/>
                  <w:marBottom w:val="0"/>
                  <w:divBdr>
                    <w:top w:val="none" w:sz="0" w:space="0" w:color="auto"/>
                    <w:left w:val="none" w:sz="0" w:space="0" w:color="auto"/>
                    <w:bottom w:val="none" w:sz="0" w:space="0" w:color="auto"/>
                    <w:right w:val="none" w:sz="0" w:space="0" w:color="auto"/>
                  </w:divBdr>
                  <w:divsChild>
                    <w:div w:id="890190693">
                      <w:marLeft w:val="0"/>
                      <w:marRight w:val="0"/>
                      <w:marTop w:val="0"/>
                      <w:marBottom w:val="0"/>
                      <w:divBdr>
                        <w:top w:val="none" w:sz="0" w:space="0" w:color="auto"/>
                        <w:left w:val="none" w:sz="0" w:space="0" w:color="auto"/>
                        <w:bottom w:val="none" w:sz="0" w:space="0" w:color="auto"/>
                        <w:right w:val="none" w:sz="0" w:space="0" w:color="auto"/>
                      </w:divBdr>
                    </w:div>
                  </w:divsChild>
                </w:div>
                <w:div w:id="1007178294">
                  <w:marLeft w:val="0"/>
                  <w:marRight w:val="0"/>
                  <w:marTop w:val="0"/>
                  <w:marBottom w:val="0"/>
                  <w:divBdr>
                    <w:top w:val="none" w:sz="0" w:space="0" w:color="auto"/>
                    <w:left w:val="none" w:sz="0" w:space="0" w:color="auto"/>
                    <w:bottom w:val="none" w:sz="0" w:space="0" w:color="auto"/>
                    <w:right w:val="none" w:sz="0" w:space="0" w:color="auto"/>
                  </w:divBdr>
                  <w:divsChild>
                    <w:div w:id="1167593354">
                      <w:marLeft w:val="0"/>
                      <w:marRight w:val="0"/>
                      <w:marTop w:val="0"/>
                      <w:marBottom w:val="0"/>
                      <w:divBdr>
                        <w:top w:val="none" w:sz="0" w:space="0" w:color="auto"/>
                        <w:left w:val="none" w:sz="0" w:space="0" w:color="auto"/>
                        <w:bottom w:val="none" w:sz="0" w:space="0" w:color="auto"/>
                        <w:right w:val="none" w:sz="0" w:space="0" w:color="auto"/>
                      </w:divBdr>
                    </w:div>
                  </w:divsChild>
                </w:div>
                <w:div w:id="1087069015">
                  <w:marLeft w:val="0"/>
                  <w:marRight w:val="0"/>
                  <w:marTop w:val="0"/>
                  <w:marBottom w:val="0"/>
                  <w:divBdr>
                    <w:top w:val="none" w:sz="0" w:space="0" w:color="auto"/>
                    <w:left w:val="none" w:sz="0" w:space="0" w:color="auto"/>
                    <w:bottom w:val="none" w:sz="0" w:space="0" w:color="auto"/>
                    <w:right w:val="none" w:sz="0" w:space="0" w:color="auto"/>
                  </w:divBdr>
                  <w:divsChild>
                    <w:div w:id="1213999323">
                      <w:marLeft w:val="0"/>
                      <w:marRight w:val="0"/>
                      <w:marTop w:val="0"/>
                      <w:marBottom w:val="0"/>
                      <w:divBdr>
                        <w:top w:val="none" w:sz="0" w:space="0" w:color="auto"/>
                        <w:left w:val="none" w:sz="0" w:space="0" w:color="auto"/>
                        <w:bottom w:val="none" w:sz="0" w:space="0" w:color="auto"/>
                        <w:right w:val="none" w:sz="0" w:space="0" w:color="auto"/>
                      </w:divBdr>
                    </w:div>
                    <w:div w:id="1725836119">
                      <w:marLeft w:val="0"/>
                      <w:marRight w:val="0"/>
                      <w:marTop w:val="0"/>
                      <w:marBottom w:val="0"/>
                      <w:divBdr>
                        <w:top w:val="none" w:sz="0" w:space="0" w:color="auto"/>
                        <w:left w:val="none" w:sz="0" w:space="0" w:color="auto"/>
                        <w:bottom w:val="none" w:sz="0" w:space="0" w:color="auto"/>
                        <w:right w:val="none" w:sz="0" w:space="0" w:color="auto"/>
                      </w:divBdr>
                    </w:div>
                    <w:div w:id="2074505447">
                      <w:marLeft w:val="0"/>
                      <w:marRight w:val="0"/>
                      <w:marTop w:val="0"/>
                      <w:marBottom w:val="0"/>
                      <w:divBdr>
                        <w:top w:val="none" w:sz="0" w:space="0" w:color="auto"/>
                        <w:left w:val="none" w:sz="0" w:space="0" w:color="auto"/>
                        <w:bottom w:val="none" w:sz="0" w:space="0" w:color="auto"/>
                        <w:right w:val="none" w:sz="0" w:space="0" w:color="auto"/>
                      </w:divBdr>
                    </w:div>
                  </w:divsChild>
                </w:div>
                <w:div w:id="1185561428">
                  <w:marLeft w:val="0"/>
                  <w:marRight w:val="0"/>
                  <w:marTop w:val="0"/>
                  <w:marBottom w:val="0"/>
                  <w:divBdr>
                    <w:top w:val="none" w:sz="0" w:space="0" w:color="auto"/>
                    <w:left w:val="none" w:sz="0" w:space="0" w:color="auto"/>
                    <w:bottom w:val="none" w:sz="0" w:space="0" w:color="auto"/>
                    <w:right w:val="none" w:sz="0" w:space="0" w:color="auto"/>
                  </w:divBdr>
                  <w:divsChild>
                    <w:div w:id="13770295">
                      <w:marLeft w:val="0"/>
                      <w:marRight w:val="0"/>
                      <w:marTop w:val="0"/>
                      <w:marBottom w:val="0"/>
                      <w:divBdr>
                        <w:top w:val="none" w:sz="0" w:space="0" w:color="auto"/>
                        <w:left w:val="none" w:sz="0" w:space="0" w:color="auto"/>
                        <w:bottom w:val="none" w:sz="0" w:space="0" w:color="auto"/>
                        <w:right w:val="none" w:sz="0" w:space="0" w:color="auto"/>
                      </w:divBdr>
                    </w:div>
                  </w:divsChild>
                </w:div>
                <w:div w:id="1356420561">
                  <w:marLeft w:val="0"/>
                  <w:marRight w:val="0"/>
                  <w:marTop w:val="0"/>
                  <w:marBottom w:val="0"/>
                  <w:divBdr>
                    <w:top w:val="none" w:sz="0" w:space="0" w:color="auto"/>
                    <w:left w:val="none" w:sz="0" w:space="0" w:color="auto"/>
                    <w:bottom w:val="none" w:sz="0" w:space="0" w:color="auto"/>
                    <w:right w:val="none" w:sz="0" w:space="0" w:color="auto"/>
                  </w:divBdr>
                  <w:divsChild>
                    <w:div w:id="198783468">
                      <w:marLeft w:val="0"/>
                      <w:marRight w:val="0"/>
                      <w:marTop w:val="0"/>
                      <w:marBottom w:val="0"/>
                      <w:divBdr>
                        <w:top w:val="none" w:sz="0" w:space="0" w:color="auto"/>
                        <w:left w:val="none" w:sz="0" w:space="0" w:color="auto"/>
                        <w:bottom w:val="none" w:sz="0" w:space="0" w:color="auto"/>
                        <w:right w:val="none" w:sz="0" w:space="0" w:color="auto"/>
                      </w:divBdr>
                    </w:div>
                  </w:divsChild>
                </w:div>
                <w:div w:id="1356468189">
                  <w:marLeft w:val="0"/>
                  <w:marRight w:val="0"/>
                  <w:marTop w:val="0"/>
                  <w:marBottom w:val="0"/>
                  <w:divBdr>
                    <w:top w:val="none" w:sz="0" w:space="0" w:color="auto"/>
                    <w:left w:val="none" w:sz="0" w:space="0" w:color="auto"/>
                    <w:bottom w:val="none" w:sz="0" w:space="0" w:color="auto"/>
                    <w:right w:val="none" w:sz="0" w:space="0" w:color="auto"/>
                  </w:divBdr>
                  <w:divsChild>
                    <w:div w:id="559288807">
                      <w:marLeft w:val="0"/>
                      <w:marRight w:val="0"/>
                      <w:marTop w:val="0"/>
                      <w:marBottom w:val="0"/>
                      <w:divBdr>
                        <w:top w:val="none" w:sz="0" w:space="0" w:color="auto"/>
                        <w:left w:val="none" w:sz="0" w:space="0" w:color="auto"/>
                        <w:bottom w:val="none" w:sz="0" w:space="0" w:color="auto"/>
                        <w:right w:val="none" w:sz="0" w:space="0" w:color="auto"/>
                      </w:divBdr>
                    </w:div>
                  </w:divsChild>
                </w:div>
                <w:div w:id="1412775686">
                  <w:marLeft w:val="0"/>
                  <w:marRight w:val="0"/>
                  <w:marTop w:val="0"/>
                  <w:marBottom w:val="0"/>
                  <w:divBdr>
                    <w:top w:val="none" w:sz="0" w:space="0" w:color="auto"/>
                    <w:left w:val="none" w:sz="0" w:space="0" w:color="auto"/>
                    <w:bottom w:val="none" w:sz="0" w:space="0" w:color="auto"/>
                    <w:right w:val="none" w:sz="0" w:space="0" w:color="auto"/>
                  </w:divBdr>
                  <w:divsChild>
                    <w:div w:id="832725968">
                      <w:marLeft w:val="0"/>
                      <w:marRight w:val="0"/>
                      <w:marTop w:val="0"/>
                      <w:marBottom w:val="0"/>
                      <w:divBdr>
                        <w:top w:val="none" w:sz="0" w:space="0" w:color="auto"/>
                        <w:left w:val="none" w:sz="0" w:space="0" w:color="auto"/>
                        <w:bottom w:val="none" w:sz="0" w:space="0" w:color="auto"/>
                        <w:right w:val="none" w:sz="0" w:space="0" w:color="auto"/>
                      </w:divBdr>
                    </w:div>
                    <w:div w:id="1213348079">
                      <w:marLeft w:val="0"/>
                      <w:marRight w:val="0"/>
                      <w:marTop w:val="0"/>
                      <w:marBottom w:val="0"/>
                      <w:divBdr>
                        <w:top w:val="none" w:sz="0" w:space="0" w:color="auto"/>
                        <w:left w:val="none" w:sz="0" w:space="0" w:color="auto"/>
                        <w:bottom w:val="none" w:sz="0" w:space="0" w:color="auto"/>
                        <w:right w:val="none" w:sz="0" w:space="0" w:color="auto"/>
                      </w:divBdr>
                    </w:div>
                  </w:divsChild>
                </w:div>
                <w:div w:id="1968313800">
                  <w:marLeft w:val="0"/>
                  <w:marRight w:val="0"/>
                  <w:marTop w:val="0"/>
                  <w:marBottom w:val="0"/>
                  <w:divBdr>
                    <w:top w:val="none" w:sz="0" w:space="0" w:color="auto"/>
                    <w:left w:val="none" w:sz="0" w:space="0" w:color="auto"/>
                    <w:bottom w:val="none" w:sz="0" w:space="0" w:color="auto"/>
                    <w:right w:val="none" w:sz="0" w:space="0" w:color="auto"/>
                  </w:divBdr>
                  <w:divsChild>
                    <w:div w:id="200671882">
                      <w:marLeft w:val="0"/>
                      <w:marRight w:val="0"/>
                      <w:marTop w:val="0"/>
                      <w:marBottom w:val="0"/>
                      <w:divBdr>
                        <w:top w:val="none" w:sz="0" w:space="0" w:color="auto"/>
                        <w:left w:val="none" w:sz="0" w:space="0" w:color="auto"/>
                        <w:bottom w:val="none" w:sz="0" w:space="0" w:color="auto"/>
                        <w:right w:val="none" w:sz="0" w:space="0" w:color="auto"/>
                      </w:divBdr>
                    </w:div>
                    <w:div w:id="781923118">
                      <w:marLeft w:val="0"/>
                      <w:marRight w:val="0"/>
                      <w:marTop w:val="0"/>
                      <w:marBottom w:val="0"/>
                      <w:divBdr>
                        <w:top w:val="none" w:sz="0" w:space="0" w:color="auto"/>
                        <w:left w:val="none" w:sz="0" w:space="0" w:color="auto"/>
                        <w:bottom w:val="none" w:sz="0" w:space="0" w:color="auto"/>
                        <w:right w:val="none" w:sz="0" w:space="0" w:color="auto"/>
                      </w:divBdr>
                    </w:div>
                    <w:div w:id="835997157">
                      <w:marLeft w:val="0"/>
                      <w:marRight w:val="0"/>
                      <w:marTop w:val="0"/>
                      <w:marBottom w:val="0"/>
                      <w:divBdr>
                        <w:top w:val="none" w:sz="0" w:space="0" w:color="auto"/>
                        <w:left w:val="none" w:sz="0" w:space="0" w:color="auto"/>
                        <w:bottom w:val="none" w:sz="0" w:space="0" w:color="auto"/>
                        <w:right w:val="none" w:sz="0" w:space="0" w:color="auto"/>
                      </w:divBdr>
                    </w:div>
                    <w:div w:id="1360013358">
                      <w:marLeft w:val="0"/>
                      <w:marRight w:val="0"/>
                      <w:marTop w:val="0"/>
                      <w:marBottom w:val="0"/>
                      <w:divBdr>
                        <w:top w:val="none" w:sz="0" w:space="0" w:color="auto"/>
                        <w:left w:val="none" w:sz="0" w:space="0" w:color="auto"/>
                        <w:bottom w:val="none" w:sz="0" w:space="0" w:color="auto"/>
                        <w:right w:val="none" w:sz="0" w:space="0" w:color="auto"/>
                      </w:divBdr>
                    </w:div>
                    <w:div w:id="1439912845">
                      <w:marLeft w:val="0"/>
                      <w:marRight w:val="0"/>
                      <w:marTop w:val="0"/>
                      <w:marBottom w:val="0"/>
                      <w:divBdr>
                        <w:top w:val="none" w:sz="0" w:space="0" w:color="auto"/>
                        <w:left w:val="none" w:sz="0" w:space="0" w:color="auto"/>
                        <w:bottom w:val="none" w:sz="0" w:space="0" w:color="auto"/>
                        <w:right w:val="none" w:sz="0" w:space="0" w:color="auto"/>
                      </w:divBdr>
                    </w:div>
                    <w:div w:id="1485245679">
                      <w:marLeft w:val="0"/>
                      <w:marRight w:val="0"/>
                      <w:marTop w:val="0"/>
                      <w:marBottom w:val="0"/>
                      <w:divBdr>
                        <w:top w:val="none" w:sz="0" w:space="0" w:color="auto"/>
                        <w:left w:val="none" w:sz="0" w:space="0" w:color="auto"/>
                        <w:bottom w:val="none" w:sz="0" w:space="0" w:color="auto"/>
                        <w:right w:val="none" w:sz="0" w:space="0" w:color="auto"/>
                      </w:divBdr>
                    </w:div>
                    <w:div w:id="1521316374">
                      <w:marLeft w:val="0"/>
                      <w:marRight w:val="0"/>
                      <w:marTop w:val="0"/>
                      <w:marBottom w:val="0"/>
                      <w:divBdr>
                        <w:top w:val="none" w:sz="0" w:space="0" w:color="auto"/>
                        <w:left w:val="none" w:sz="0" w:space="0" w:color="auto"/>
                        <w:bottom w:val="none" w:sz="0" w:space="0" w:color="auto"/>
                        <w:right w:val="none" w:sz="0" w:space="0" w:color="auto"/>
                      </w:divBdr>
                    </w:div>
                    <w:div w:id="1559247698">
                      <w:marLeft w:val="0"/>
                      <w:marRight w:val="0"/>
                      <w:marTop w:val="0"/>
                      <w:marBottom w:val="0"/>
                      <w:divBdr>
                        <w:top w:val="none" w:sz="0" w:space="0" w:color="auto"/>
                        <w:left w:val="none" w:sz="0" w:space="0" w:color="auto"/>
                        <w:bottom w:val="none" w:sz="0" w:space="0" w:color="auto"/>
                        <w:right w:val="none" w:sz="0" w:space="0" w:color="auto"/>
                      </w:divBdr>
                    </w:div>
                    <w:div w:id="1906452532">
                      <w:marLeft w:val="0"/>
                      <w:marRight w:val="0"/>
                      <w:marTop w:val="0"/>
                      <w:marBottom w:val="0"/>
                      <w:divBdr>
                        <w:top w:val="none" w:sz="0" w:space="0" w:color="auto"/>
                        <w:left w:val="none" w:sz="0" w:space="0" w:color="auto"/>
                        <w:bottom w:val="none" w:sz="0" w:space="0" w:color="auto"/>
                        <w:right w:val="none" w:sz="0" w:space="0" w:color="auto"/>
                      </w:divBdr>
                    </w:div>
                    <w:div w:id="2122527999">
                      <w:marLeft w:val="0"/>
                      <w:marRight w:val="0"/>
                      <w:marTop w:val="0"/>
                      <w:marBottom w:val="0"/>
                      <w:divBdr>
                        <w:top w:val="none" w:sz="0" w:space="0" w:color="auto"/>
                        <w:left w:val="none" w:sz="0" w:space="0" w:color="auto"/>
                        <w:bottom w:val="none" w:sz="0" w:space="0" w:color="auto"/>
                        <w:right w:val="none" w:sz="0" w:space="0" w:color="auto"/>
                      </w:divBdr>
                    </w:div>
                  </w:divsChild>
                </w:div>
                <w:div w:id="2057312484">
                  <w:marLeft w:val="0"/>
                  <w:marRight w:val="0"/>
                  <w:marTop w:val="0"/>
                  <w:marBottom w:val="0"/>
                  <w:divBdr>
                    <w:top w:val="none" w:sz="0" w:space="0" w:color="auto"/>
                    <w:left w:val="none" w:sz="0" w:space="0" w:color="auto"/>
                    <w:bottom w:val="none" w:sz="0" w:space="0" w:color="auto"/>
                    <w:right w:val="none" w:sz="0" w:space="0" w:color="auto"/>
                  </w:divBdr>
                  <w:divsChild>
                    <w:div w:id="1595212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96021967">
      <w:bodyDiv w:val="1"/>
      <w:marLeft w:val="0"/>
      <w:marRight w:val="0"/>
      <w:marTop w:val="0"/>
      <w:marBottom w:val="0"/>
      <w:divBdr>
        <w:top w:val="none" w:sz="0" w:space="0" w:color="auto"/>
        <w:left w:val="none" w:sz="0" w:space="0" w:color="auto"/>
        <w:bottom w:val="none" w:sz="0" w:space="0" w:color="auto"/>
        <w:right w:val="none" w:sz="0" w:space="0" w:color="auto"/>
      </w:divBdr>
    </w:div>
    <w:div w:id="1821850551">
      <w:bodyDiv w:val="1"/>
      <w:marLeft w:val="0"/>
      <w:marRight w:val="0"/>
      <w:marTop w:val="0"/>
      <w:marBottom w:val="0"/>
      <w:divBdr>
        <w:top w:val="none" w:sz="0" w:space="0" w:color="auto"/>
        <w:left w:val="none" w:sz="0" w:space="0" w:color="auto"/>
        <w:bottom w:val="none" w:sz="0" w:space="0" w:color="auto"/>
        <w:right w:val="none" w:sz="0" w:space="0" w:color="auto"/>
      </w:divBdr>
      <w:divsChild>
        <w:div w:id="294335617">
          <w:marLeft w:val="0"/>
          <w:marRight w:val="0"/>
          <w:marTop w:val="0"/>
          <w:marBottom w:val="0"/>
          <w:divBdr>
            <w:top w:val="none" w:sz="0" w:space="0" w:color="auto"/>
            <w:left w:val="none" w:sz="0" w:space="0" w:color="auto"/>
            <w:bottom w:val="none" w:sz="0" w:space="0" w:color="auto"/>
            <w:right w:val="none" w:sz="0" w:space="0" w:color="auto"/>
          </w:divBdr>
        </w:div>
        <w:div w:id="302777025">
          <w:marLeft w:val="0"/>
          <w:marRight w:val="0"/>
          <w:marTop w:val="0"/>
          <w:marBottom w:val="0"/>
          <w:divBdr>
            <w:top w:val="none" w:sz="0" w:space="0" w:color="auto"/>
            <w:left w:val="none" w:sz="0" w:space="0" w:color="auto"/>
            <w:bottom w:val="none" w:sz="0" w:space="0" w:color="auto"/>
            <w:right w:val="none" w:sz="0" w:space="0" w:color="auto"/>
          </w:divBdr>
        </w:div>
        <w:div w:id="306057749">
          <w:marLeft w:val="0"/>
          <w:marRight w:val="0"/>
          <w:marTop w:val="0"/>
          <w:marBottom w:val="0"/>
          <w:divBdr>
            <w:top w:val="none" w:sz="0" w:space="0" w:color="auto"/>
            <w:left w:val="none" w:sz="0" w:space="0" w:color="auto"/>
            <w:bottom w:val="none" w:sz="0" w:space="0" w:color="auto"/>
            <w:right w:val="none" w:sz="0" w:space="0" w:color="auto"/>
          </w:divBdr>
        </w:div>
        <w:div w:id="541014024">
          <w:marLeft w:val="0"/>
          <w:marRight w:val="0"/>
          <w:marTop w:val="0"/>
          <w:marBottom w:val="0"/>
          <w:divBdr>
            <w:top w:val="none" w:sz="0" w:space="0" w:color="auto"/>
            <w:left w:val="none" w:sz="0" w:space="0" w:color="auto"/>
            <w:bottom w:val="none" w:sz="0" w:space="0" w:color="auto"/>
            <w:right w:val="none" w:sz="0" w:space="0" w:color="auto"/>
          </w:divBdr>
        </w:div>
        <w:div w:id="566842043">
          <w:marLeft w:val="0"/>
          <w:marRight w:val="0"/>
          <w:marTop w:val="0"/>
          <w:marBottom w:val="0"/>
          <w:divBdr>
            <w:top w:val="none" w:sz="0" w:space="0" w:color="auto"/>
            <w:left w:val="none" w:sz="0" w:space="0" w:color="auto"/>
            <w:bottom w:val="none" w:sz="0" w:space="0" w:color="auto"/>
            <w:right w:val="none" w:sz="0" w:space="0" w:color="auto"/>
          </w:divBdr>
        </w:div>
        <w:div w:id="691537786">
          <w:marLeft w:val="0"/>
          <w:marRight w:val="0"/>
          <w:marTop w:val="0"/>
          <w:marBottom w:val="0"/>
          <w:divBdr>
            <w:top w:val="none" w:sz="0" w:space="0" w:color="auto"/>
            <w:left w:val="none" w:sz="0" w:space="0" w:color="auto"/>
            <w:bottom w:val="none" w:sz="0" w:space="0" w:color="auto"/>
            <w:right w:val="none" w:sz="0" w:space="0" w:color="auto"/>
          </w:divBdr>
        </w:div>
        <w:div w:id="752706146">
          <w:marLeft w:val="0"/>
          <w:marRight w:val="0"/>
          <w:marTop w:val="0"/>
          <w:marBottom w:val="0"/>
          <w:divBdr>
            <w:top w:val="none" w:sz="0" w:space="0" w:color="auto"/>
            <w:left w:val="none" w:sz="0" w:space="0" w:color="auto"/>
            <w:bottom w:val="none" w:sz="0" w:space="0" w:color="auto"/>
            <w:right w:val="none" w:sz="0" w:space="0" w:color="auto"/>
          </w:divBdr>
        </w:div>
        <w:div w:id="950359921">
          <w:marLeft w:val="0"/>
          <w:marRight w:val="0"/>
          <w:marTop w:val="0"/>
          <w:marBottom w:val="0"/>
          <w:divBdr>
            <w:top w:val="none" w:sz="0" w:space="0" w:color="auto"/>
            <w:left w:val="none" w:sz="0" w:space="0" w:color="auto"/>
            <w:bottom w:val="none" w:sz="0" w:space="0" w:color="auto"/>
            <w:right w:val="none" w:sz="0" w:space="0" w:color="auto"/>
          </w:divBdr>
        </w:div>
        <w:div w:id="1080828257">
          <w:marLeft w:val="0"/>
          <w:marRight w:val="0"/>
          <w:marTop w:val="0"/>
          <w:marBottom w:val="0"/>
          <w:divBdr>
            <w:top w:val="none" w:sz="0" w:space="0" w:color="auto"/>
            <w:left w:val="none" w:sz="0" w:space="0" w:color="auto"/>
            <w:bottom w:val="none" w:sz="0" w:space="0" w:color="auto"/>
            <w:right w:val="none" w:sz="0" w:space="0" w:color="auto"/>
          </w:divBdr>
        </w:div>
        <w:div w:id="1163862129">
          <w:marLeft w:val="0"/>
          <w:marRight w:val="0"/>
          <w:marTop w:val="0"/>
          <w:marBottom w:val="0"/>
          <w:divBdr>
            <w:top w:val="none" w:sz="0" w:space="0" w:color="auto"/>
            <w:left w:val="none" w:sz="0" w:space="0" w:color="auto"/>
            <w:bottom w:val="none" w:sz="0" w:space="0" w:color="auto"/>
            <w:right w:val="none" w:sz="0" w:space="0" w:color="auto"/>
          </w:divBdr>
        </w:div>
        <w:div w:id="1209952230">
          <w:marLeft w:val="0"/>
          <w:marRight w:val="0"/>
          <w:marTop w:val="0"/>
          <w:marBottom w:val="0"/>
          <w:divBdr>
            <w:top w:val="none" w:sz="0" w:space="0" w:color="auto"/>
            <w:left w:val="none" w:sz="0" w:space="0" w:color="auto"/>
            <w:bottom w:val="none" w:sz="0" w:space="0" w:color="auto"/>
            <w:right w:val="none" w:sz="0" w:space="0" w:color="auto"/>
          </w:divBdr>
        </w:div>
        <w:div w:id="1628393458">
          <w:marLeft w:val="0"/>
          <w:marRight w:val="0"/>
          <w:marTop w:val="0"/>
          <w:marBottom w:val="0"/>
          <w:divBdr>
            <w:top w:val="none" w:sz="0" w:space="0" w:color="auto"/>
            <w:left w:val="none" w:sz="0" w:space="0" w:color="auto"/>
            <w:bottom w:val="none" w:sz="0" w:space="0" w:color="auto"/>
            <w:right w:val="none" w:sz="0" w:space="0" w:color="auto"/>
          </w:divBdr>
        </w:div>
        <w:div w:id="1694763073">
          <w:marLeft w:val="0"/>
          <w:marRight w:val="0"/>
          <w:marTop w:val="0"/>
          <w:marBottom w:val="0"/>
          <w:divBdr>
            <w:top w:val="none" w:sz="0" w:space="0" w:color="auto"/>
            <w:left w:val="none" w:sz="0" w:space="0" w:color="auto"/>
            <w:bottom w:val="none" w:sz="0" w:space="0" w:color="auto"/>
            <w:right w:val="none" w:sz="0" w:space="0" w:color="auto"/>
          </w:divBdr>
        </w:div>
        <w:div w:id="1761215177">
          <w:marLeft w:val="0"/>
          <w:marRight w:val="0"/>
          <w:marTop w:val="0"/>
          <w:marBottom w:val="0"/>
          <w:divBdr>
            <w:top w:val="none" w:sz="0" w:space="0" w:color="auto"/>
            <w:left w:val="none" w:sz="0" w:space="0" w:color="auto"/>
            <w:bottom w:val="none" w:sz="0" w:space="0" w:color="auto"/>
            <w:right w:val="none" w:sz="0" w:space="0" w:color="auto"/>
          </w:divBdr>
        </w:div>
        <w:div w:id="1864702828">
          <w:marLeft w:val="0"/>
          <w:marRight w:val="0"/>
          <w:marTop w:val="0"/>
          <w:marBottom w:val="0"/>
          <w:divBdr>
            <w:top w:val="none" w:sz="0" w:space="0" w:color="auto"/>
            <w:left w:val="none" w:sz="0" w:space="0" w:color="auto"/>
            <w:bottom w:val="none" w:sz="0" w:space="0" w:color="auto"/>
            <w:right w:val="none" w:sz="0" w:space="0" w:color="auto"/>
          </w:divBdr>
        </w:div>
        <w:div w:id="2050185321">
          <w:marLeft w:val="0"/>
          <w:marRight w:val="0"/>
          <w:marTop w:val="0"/>
          <w:marBottom w:val="0"/>
          <w:divBdr>
            <w:top w:val="none" w:sz="0" w:space="0" w:color="auto"/>
            <w:left w:val="none" w:sz="0" w:space="0" w:color="auto"/>
            <w:bottom w:val="none" w:sz="0" w:space="0" w:color="auto"/>
            <w:right w:val="none" w:sz="0" w:space="0" w:color="auto"/>
          </w:divBdr>
        </w:div>
      </w:divsChild>
    </w:div>
    <w:div w:id="1910923164">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0248572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26" Type="http://schemas.openxmlformats.org/officeDocument/2006/relationships/hyperlink" Target="https://www.durham.police.uk/Services/Herbert-Protocol/Herbert-Protocol.aspx" TargetMode="External"/><Relationship Id="rId21" Type="http://schemas.openxmlformats.org/officeDocument/2006/relationships/hyperlink" Target="https://www.college.police.uk/career-learning/policing-education-qualifications-framework-peqf" TargetMode="External"/><Relationship Id="rId42" Type="http://schemas.openxmlformats.org/officeDocument/2006/relationships/hyperlink" Target="https://www.bkconnection.com/static/mywayPR.pdf" TargetMode="External"/><Relationship Id="rId47" Type="http://schemas.openxmlformats.org/officeDocument/2006/relationships/hyperlink" Target="https://www.lifewire.com/what-exactly-is-twitter-2483331" TargetMode="External"/><Relationship Id="rId63" Type="http://schemas.openxmlformats.org/officeDocument/2006/relationships/hyperlink" Target="https://www.lpcentre.com/articles/the-pros-and-cons-of-an-authoritarian-leadership-style" TargetMode="External"/><Relationship Id="rId68"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www.verywellmind.com/what-is-transactional-leadership-2795317" TargetMode="External"/><Relationship Id="rId29" Type="http://schemas.openxmlformats.org/officeDocument/2006/relationships/hyperlink" Target="https://www.gov.uk/government/publications/victim-personal-statement" TargetMode="External"/><Relationship Id="rId11" Type="http://schemas.openxmlformats.org/officeDocument/2006/relationships/image" Target="media/image1.png"/><Relationship Id="rId24" Type="http://schemas.openxmlformats.org/officeDocument/2006/relationships/hyperlink" Target="https://www.college.police.uk/app/major-investigation-and-public-protection/missing-persons/missing-persons" TargetMode="External"/><Relationship Id="rId32" Type="http://schemas.openxmlformats.org/officeDocument/2006/relationships/hyperlink" Target="https://www.bcpsafeguardingadultsboard.com/uploads/7/4/8/9/74891967/appendix_2_-_changes_in_dorset_police_since_completion_of_the_sar_dhr.pdf#:~:text=%E2%80%9CPNN%20stands%20for%20Public%20Protection%20Notices.%20These%20are" TargetMode="External"/><Relationship Id="rId37" Type="http://schemas.openxmlformats.org/officeDocument/2006/relationships/hyperlink" Target="https://online.champlain.edu/blog/giving-constructive-feedback" TargetMode="External"/><Relationship Id="rId40" Type="http://schemas.openxmlformats.org/officeDocument/2006/relationships/hyperlink" Target="https://www.legislation.gov.uk/ukpga/Geo5/23-24/12/section/39" TargetMode="External"/><Relationship Id="rId45" Type="http://schemas.openxmlformats.org/officeDocument/2006/relationships/hyperlink" Target="https://www.lifewire.com/what-is-instagram-3486316" TargetMode="External"/><Relationship Id="rId53" Type="http://schemas.openxmlformats.org/officeDocument/2006/relationships/hyperlink" Target="https://www.highspeedtraining.co.uk/hub/what-is-coaching-and-mentoring/" TargetMode="External"/><Relationship Id="rId58" Type="http://schemas.openxmlformats.org/officeDocument/2006/relationships/hyperlink" Target="https://www.victimsupport.org.uk/help-and-support/your-rights/victims-code/" TargetMode="External"/><Relationship Id="rId66" Type="http://schemas.openxmlformats.org/officeDocument/2006/relationships/header" Target="header1.xml"/><Relationship Id="rId5" Type="http://schemas.openxmlformats.org/officeDocument/2006/relationships/numbering" Target="numbering.xml"/><Relationship Id="rId61" Type="http://schemas.openxmlformats.org/officeDocument/2006/relationships/hyperlink" Target="https://www.cio.com/article/228465/what-is-transformational-leadership-a-model-for-motivating-innovation.html" TargetMode="External"/><Relationship Id="rId19" Type="http://schemas.openxmlformats.org/officeDocument/2006/relationships/hyperlink" Target="https://assets.college.police.uk/s3fs-public/2021-02/code_of_ethics.pdf" TargetMode="External"/><Relationship Id="rId14" Type="http://schemas.openxmlformats.org/officeDocument/2006/relationships/hyperlink" Target="https://www.verywellmind.com/signs-someone-is-being-abused-66535" TargetMode="External"/><Relationship Id="rId22" Type="http://schemas.openxmlformats.org/officeDocument/2006/relationships/hyperlink" Target="https://www.college.police.uk/career-learning/policing-education-qualifications-framework-peqf" TargetMode="External"/><Relationship Id="rId27" Type="http://schemas.openxmlformats.org/officeDocument/2006/relationships/hyperlink" Target="https://www.gbscorporate.com/blog/the-cost-of-poor-leadership-on-your-revenue-and-culture" TargetMode="External"/><Relationship Id="rId30" Type="http://schemas.openxmlformats.org/officeDocument/2006/relationships/hyperlink" Target="https://www.gov.uk/government/speeches/establishment-of-the-college-of-policing-update" TargetMode="External"/><Relationship Id="rId35" Type="http://schemas.openxmlformats.org/officeDocument/2006/relationships/hyperlink" Target="https://www.indeed.com/career-advice/career-development/authoritative-leadership" TargetMode="External"/><Relationship Id="rId43" Type="http://schemas.openxmlformats.org/officeDocument/2006/relationships/hyperlink" Target="https://blog.thecenterforsalesstrategy.com/micromanagement-the-pros-and-cons-that-every-manager-should-know" TargetMode="External"/><Relationship Id="rId48" Type="http://schemas.openxmlformats.org/officeDocument/2006/relationships/hyperlink" Target="https://bizfluent.com/about-6634384-importance-employee-morale.html" TargetMode="External"/><Relationship Id="rId56" Type="http://schemas.openxmlformats.org/officeDocument/2006/relationships/hyperlink" Target="https://www.southampton.ac.uk/chep/mentoring/what-is-mentoring.page" TargetMode="External"/><Relationship Id="rId64" Type="http://schemas.openxmlformats.org/officeDocument/2006/relationships/hyperlink" Target="https://www.npcc.police.uk/ThePoliceChiefsBlog/ChiefConstableGavinStephensexplainstheroleofsocial.aspx" TargetMode="External"/><Relationship Id="rId69" Type="http://schemas.openxmlformats.org/officeDocument/2006/relationships/footer" Target="footer2.xml"/><Relationship Id="rId8" Type="http://schemas.openxmlformats.org/officeDocument/2006/relationships/webSettings" Target="webSettings.xml"/><Relationship Id="rId51" Type="http://schemas.openxmlformats.org/officeDocument/2006/relationships/hyperlink" Target="https://www.theverge.com/2017/9/14/16305206/facebook-crisis-response-center-safety-check-update" TargetMode="External"/><Relationship Id="rId72" Type="http://schemas.openxmlformats.org/officeDocument/2006/relationships/fontTable" Target="fontTable.xml"/><Relationship Id="rId3" Type="http://schemas.openxmlformats.org/officeDocument/2006/relationships/customXml" Target="../customXml/item3.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connectusfund.org/17-big-pros-and-cons-of-victim-impact-statements" TargetMode="External"/><Relationship Id="rId25" Type="http://schemas.openxmlformats.org/officeDocument/2006/relationships/hyperlink" Target="https://www.statista.com/statistics/278414/number-of-worldwide-social-network-users/" TargetMode="External"/><Relationship Id="rId33" Type="http://schemas.openxmlformats.org/officeDocument/2006/relationships/hyperlink" Target="https://harappa.education/harappa-diaries/participative-leadership/" TargetMode="External"/><Relationship Id="rId38" Type="http://schemas.openxmlformats.org/officeDocument/2006/relationships/hyperlink" Target="https://www.legislation.gov.uk/ukpga/1967/58/section/3" TargetMode="External"/><Relationship Id="rId46" Type="http://schemas.openxmlformats.org/officeDocument/2006/relationships/hyperlink" Target="https://www.cbsnews.com/pictures/then-and-now-a-history-of-social-networking-sites/2/" TargetMode="External"/><Relationship Id="rId59" Type="http://schemas.openxmlformats.org/officeDocument/2006/relationships/hyperlink" Target="https://www.webwise.ie/parents/explained-what-is-facebook-2/" TargetMode="External"/><Relationship Id="rId67" Type="http://schemas.openxmlformats.org/officeDocument/2006/relationships/header" Target="header2.xml"/><Relationship Id="rId20" Type="http://schemas.openxmlformats.org/officeDocument/2006/relationships/hyperlink" Target="https://www.college.police.uk/career-learning/policing-education-qualifications-framework-peqf" TargetMode="External"/><Relationship Id="rId41" Type="http://schemas.openxmlformats.org/officeDocument/2006/relationships/hyperlink" Target="https://www.legislation.gov.uk/ukpga/1988/52/part/VII/crossheading/powers-of-constables-and-other-authorised-persons/enacted" TargetMode="External"/><Relationship Id="rId54" Type="http://schemas.openxmlformats.org/officeDocument/2006/relationships/hyperlink" Target="https://www.managementcentre.co.uk/learning-development/giving-and-receiving-feedback/" TargetMode="External"/><Relationship Id="rId62" Type="http://schemas.openxmlformats.org/officeDocument/2006/relationships/hyperlink" Target="https://www.betterup.com/blog/situational-leadership-examples" TargetMode="External"/><Relationship Id="rId7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dictionary.cambridge.org/dictionary/english/social-media" TargetMode="External"/><Relationship Id="rId23" Type="http://schemas.openxmlformats.org/officeDocument/2006/relationships/hyperlink" Target="https://www.college.police.uk/app/major-investigation-and-public-protection/missing-persons/missing-persons" TargetMode="External"/><Relationship Id="rId28" Type="http://schemas.openxmlformats.org/officeDocument/2006/relationships/hyperlink" Target="https://www.gov.uk/police-powers-to-stop-and-search-your-rights" TargetMode="External"/><Relationship Id="rId36" Type="http://schemas.openxmlformats.org/officeDocument/2006/relationships/hyperlink" Target="https://www.standard.co.uk/news/crime/matt-ratana-murder-trial-louis-de-zoysa-b1040995.html" TargetMode="External"/><Relationship Id="rId49" Type="http://schemas.openxmlformats.org/officeDocument/2006/relationships/hyperlink" Target="https://www.police-foundation.org.uk/2017/wp-content/uploads/2017/06/leadership_roundtable.pdf" TargetMode="External"/><Relationship Id="rId57" Type="http://schemas.openxmlformats.org/officeDocument/2006/relationships/hyperlink" Target="https://www.valamis.com/hub/cognitive-learning" TargetMode="External"/><Relationship Id="rId10" Type="http://schemas.openxmlformats.org/officeDocument/2006/relationships/endnotes" Target="endnotes.xml"/><Relationship Id="rId31" Type="http://schemas.openxmlformats.org/officeDocument/2006/relationships/hyperlink" Target="https://www.gov.uk/government/statistics/police-officer-uplift-quarterly-update-to-september-2022/police-officer-uplift-england-and-wales-quarterly-update-to-30-september-2022" TargetMode="External"/><Relationship Id="rId44" Type="http://schemas.openxmlformats.org/officeDocument/2006/relationships/hyperlink" Target="https://mentoringgroup.com/what-is-coaching.html" TargetMode="External"/><Relationship Id="rId52" Type="http://schemas.openxmlformats.org/officeDocument/2006/relationships/hyperlink" Target="https://www.highspeedtraining.co.uk/hub/what-is-coaching-and-mentoring/" TargetMode="External"/><Relationship Id="rId60" Type="http://schemas.openxmlformats.org/officeDocument/2006/relationships/hyperlink" Target="https://www.webwise.ie/parents/what-is-youtube/" TargetMode="External"/><Relationship Id="rId65" Type="http://schemas.openxmlformats.org/officeDocument/2006/relationships/hyperlink" Target="https://www.policeoracle.com/news/Teaching-police-officers-on-the-PEQF-understanding-the-controversy_108312.html" TargetMode="External"/><Relationship Id="rId73"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cmoe.com/blog/4-reasons-why-flexibility-and-adaptability-in-leadership-are-needed/" TargetMode="External"/><Relationship Id="rId39" Type="http://schemas.openxmlformats.org/officeDocument/2006/relationships/hyperlink" Target="https://www.legislation.gov.uk/ukpga/1988/27/section/1" TargetMode="External"/><Relationship Id="rId34" Type="http://schemas.openxmlformats.org/officeDocument/2006/relationships/hyperlink" Target="https://www.college.police.uk/app/major-investigation-and-public-protection/domestic-abuse/first-response" TargetMode="External"/><Relationship Id="rId50" Type="http://schemas.openxmlformats.org/officeDocument/2006/relationships/hyperlink" Target="https://www.statista.com/statistics/1059462/social-media-usage-uk-age/" TargetMode="External"/><Relationship Id="rId55" Type="http://schemas.openxmlformats.org/officeDocument/2006/relationships/hyperlink" Target="https://www.pocket-lint.com/apps/news/snapchat/131313-what-is-snapchat-how-does-it-work-and-what-is-it-used-for/" TargetMode="External"/><Relationship Id="rId7" Type="http://schemas.openxmlformats.org/officeDocument/2006/relationships/settings" Target="settings.xml"/><Relationship Id="rId71"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customXml/itemProps2.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3.xml><?xml version="1.0" encoding="utf-8"?>
<ds:datastoreItem xmlns:ds="http://schemas.openxmlformats.org/officeDocument/2006/customXml" ds:itemID="{A495B72A-FFB8-A64E-8993-441C44155195}">
  <ds:schemaRefs>
    <ds:schemaRef ds:uri="http://schemas.openxmlformats.org/officeDocument/2006/bibliography"/>
  </ds:schemaRefs>
</ds:datastoreItem>
</file>

<file path=customXml/itemProps4.xml><?xml version="1.0" encoding="utf-8"?>
<ds:datastoreItem xmlns:ds="http://schemas.openxmlformats.org/officeDocument/2006/customXml" ds:itemID="{909101F2-B1FE-4101-9B39-7C0F72FAF4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30</Pages>
  <Words>11843</Words>
  <Characters>67509</Characters>
  <Application>Microsoft Office Word</Application>
  <DocSecurity>0</DocSecurity>
  <Lines>562</Lines>
  <Paragraphs>158</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79194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dc:description/>
  <cp:lastModifiedBy>Bedford,Owen swp6797</cp:lastModifiedBy>
  <cp:revision>2</cp:revision>
  <cp:lastPrinted>2014-08-26T08:55:00Z</cp:lastPrinted>
  <dcterms:created xsi:type="dcterms:W3CDTF">2023-03-06T12:23:00Z</dcterms:created>
  <dcterms:modified xsi:type="dcterms:W3CDTF">2023-03-06T12:23:00Z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2023-03-06T08:30:47Z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0eb08c1c-a10e-4221-b266-b848aee08ef5</vt:lpwstr>
  </property>
  <property fmtid="{D5CDD505-2E9C-101B-9397-08002B2CF9AE}" pid="9" name="MSIP_Label_66cf8fe5-b7b7-4df7-b38d-1c61ac2f6639_ContentBits">
    <vt:lpwstr>0</vt:lpwstr>
  </property>
</Properties>
</file>