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A32EB" w14:textId="511F4762" w:rsidR="006F44C7" w:rsidRDefault="006F44C7" w:rsidP="006F44C7">
      <w:r>
        <w:rPr>
          <w:noProof/>
        </w:rPr>
        <w:drawing>
          <wp:inline distT="0" distB="0" distL="0" distR="0" wp14:anchorId="239C30AF" wp14:editId="12A39DFA">
            <wp:extent cx="5731510" cy="1279694"/>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279694"/>
                    </a:xfrm>
                    <a:prstGeom prst="rect">
                      <a:avLst/>
                    </a:prstGeom>
                    <a:noFill/>
                    <a:ln>
                      <a:noFill/>
                    </a:ln>
                  </pic:spPr>
                </pic:pic>
              </a:graphicData>
            </a:graphic>
          </wp:inline>
        </w:drawing>
      </w:r>
    </w:p>
    <w:p w14:paraId="7C6E501A" w14:textId="77777777" w:rsidR="00900697" w:rsidRPr="00B7364F" w:rsidRDefault="00900697" w:rsidP="006F44C7">
      <w:pPr>
        <w:jc w:val="center"/>
        <w:rPr>
          <w:rFonts w:ascii="Times New Roman" w:eastAsia="Times New Roman" w:hAnsi="Times New Roman" w:cs="Times New Roman"/>
          <w:b/>
          <w:bCs/>
          <w:color w:val="1D2125"/>
          <w:kern w:val="36"/>
          <w:sz w:val="48"/>
          <w:szCs w:val="48"/>
          <w:lang w:eastAsia="en-GB"/>
        </w:rPr>
      </w:pPr>
    </w:p>
    <w:p w14:paraId="45D9ED5A" w14:textId="3ECBF59E" w:rsidR="006F44C7" w:rsidRDefault="006F44C7" w:rsidP="006F44C7">
      <w:pPr>
        <w:jc w:val="center"/>
        <w:rPr>
          <w:rFonts w:ascii="Times New Roman" w:eastAsia="Times New Roman" w:hAnsi="Times New Roman" w:cs="Times New Roman"/>
          <w:b/>
          <w:bCs/>
          <w:color w:val="1D2125"/>
          <w:kern w:val="36"/>
          <w:sz w:val="48"/>
          <w:szCs w:val="48"/>
          <w:lang w:eastAsia="en-GB"/>
        </w:rPr>
      </w:pPr>
      <w:r w:rsidRPr="006F44C7">
        <w:rPr>
          <w:rFonts w:ascii="Times New Roman" w:eastAsia="Times New Roman" w:hAnsi="Times New Roman" w:cs="Times New Roman"/>
          <w:b/>
          <w:bCs/>
          <w:color w:val="1D2125"/>
          <w:kern w:val="36"/>
          <w:sz w:val="48"/>
          <w:szCs w:val="48"/>
          <w:lang w:eastAsia="en-GB"/>
        </w:rPr>
        <w:t xml:space="preserve">Management </w:t>
      </w:r>
      <w:r w:rsidR="00D3756E">
        <w:rPr>
          <w:rFonts w:ascii="Times New Roman" w:eastAsia="Times New Roman" w:hAnsi="Times New Roman" w:cs="Times New Roman"/>
          <w:b/>
          <w:bCs/>
          <w:color w:val="1D2125"/>
          <w:kern w:val="36"/>
          <w:sz w:val="48"/>
          <w:szCs w:val="48"/>
          <w:lang w:eastAsia="en-GB"/>
        </w:rPr>
        <w:t xml:space="preserve">Economics </w:t>
      </w:r>
      <w:r w:rsidRPr="006F44C7">
        <w:rPr>
          <w:rFonts w:ascii="Times New Roman" w:eastAsia="Times New Roman" w:hAnsi="Times New Roman" w:cs="Times New Roman"/>
          <w:b/>
          <w:bCs/>
          <w:color w:val="1D2125"/>
          <w:kern w:val="36"/>
          <w:sz w:val="48"/>
          <w:szCs w:val="48"/>
          <w:lang w:eastAsia="en-GB"/>
        </w:rPr>
        <w:t>LCBB500</w:t>
      </w:r>
      <w:r w:rsidR="00D3756E">
        <w:rPr>
          <w:rFonts w:ascii="Times New Roman" w:eastAsia="Times New Roman" w:hAnsi="Times New Roman" w:cs="Times New Roman"/>
          <w:b/>
          <w:bCs/>
          <w:color w:val="1D2125"/>
          <w:kern w:val="36"/>
          <w:sz w:val="48"/>
          <w:szCs w:val="48"/>
          <w:lang w:eastAsia="en-GB"/>
        </w:rPr>
        <w:t>8</w:t>
      </w:r>
      <w:r w:rsidR="000F4969">
        <w:rPr>
          <w:rFonts w:ascii="Times New Roman" w:eastAsia="Times New Roman" w:hAnsi="Times New Roman" w:cs="Times New Roman"/>
          <w:b/>
          <w:bCs/>
          <w:color w:val="1D2125"/>
          <w:kern w:val="36"/>
          <w:sz w:val="48"/>
          <w:szCs w:val="48"/>
          <w:lang w:eastAsia="en-GB"/>
        </w:rPr>
        <w:t xml:space="preserve"> </w:t>
      </w:r>
    </w:p>
    <w:p w14:paraId="3C296E73" w14:textId="2F93E647" w:rsidR="000F4969" w:rsidRPr="00B7364F" w:rsidRDefault="000F4969" w:rsidP="006F44C7">
      <w:pPr>
        <w:jc w:val="center"/>
        <w:rPr>
          <w:rFonts w:ascii="Times New Roman" w:eastAsia="Times New Roman" w:hAnsi="Times New Roman" w:cs="Times New Roman"/>
          <w:b/>
          <w:bCs/>
          <w:color w:val="1D2125"/>
          <w:kern w:val="36"/>
          <w:sz w:val="48"/>
          <w:szCs w:val="48"/>
          <w:lang w:eastAsia="en-GB"/>
        </w:rPr>
      </w:pPr>
      <w:r>
        <w:rPr>
          <w:rFonts w:ascii="Times New Roman" w:eastAsia="Times New Roman" w:hAnsi="Times New Roman" w:cs="Times New Roman"/>
          <w:b/>
          <w:bCs/>
          <w:color w:val="1D2125"/>
          <w:kern w:val="36"/>
          <w:sz w:val="48"/>
          <w:szCs w:val="48"/>
          <w:lang w:eastAsia="en-GB"/>
        </w:rPr>
        <w:t xml:space="preserve">~ Assessment </w:t>
      </w:r>
      <w:r w:rsidR="00545127">
        <w:rPr>
          <w:rFonts w:ascii="Times New Roman" w:eastAsia="Times New Roman" w:hAnsi="Times New Roman" w:cs="Times New Roman"/>
          <w:b/>
          <w:bCs/>
          <w:color w:val="1D2125"/>
          <w:kern w:val="36"/>
          <w:sz w:val="48"/>
          <w:szCs w:val="48"/>
          <w:lang w:eastAsia="en-GB"/>
        </w:rPr>
        <w:t>1</w:t>
      </w:r>
      <w:r>
        <w:rPr>
          <w:rFonts w:ascii="Times New Roman" w:eastAsia="Times New Roman" w:hAnsi="Times New Roman" w:cs="Times New Roman"/>
          <w:b/>
          <w:bCs/>
          <w:color w:val="1D2125"/>
          <w:kern w:val="36"/>
          <w:sz w:val="48"/>
          <w:szCs w:val="48"/>
          <w:lang w:eastAsia="en-GB"/>
        </w:rPr>
        <w:t xml:space="preserve"> ~</w:t>
      </w:r>
    </w:p>
    <w:p w14:paraId="599CFB56" w14:textId="77777777" w:rsidR="006F44C7" w:rsidRPr="00B7364F" w:rsidRDefault="006F44C7" w:rsidP="006F44C7">
      <w:pPr>
        <w:jc w:val="center"/>
        <w:rPr>
          <w:rFonts w:ascii="Times New Roman" w:eastAsia="Times New Roman" w:hAnsi="Times New Roman" w:cs="Times New Roman"/>
          <w:b/>
          <w:bCs/>
          <w:color w:val="1D2125"/>
          <w:kern w:val="36"/>
          <w:sz w:val="48"/>
          <w:szCs w:val="48"/>
          <w:lang w:eastAsia="en-GB"/>
        </w:rPr>
      </w:pPr>
    </w:p>
    <w:p w14:paraId="4E74975E" w14:textId="77777777" w:rsidR="006F44C7" w:rsidRPr="00B7364F" w:rsidRDefault="006F44C7" w:rsidP="006F44C7">
      <w:pPr>
        <w:jc w:val="center"/>
        <w:rPr>
          <w:rFonts w:ascii="Times New Roman" w:eastAsia="Times New Roman" w:hAnsi="Times New Roman" w:cs="Times New Roman"/>
          <w:b/>
          <w:bCs/>
          <w:color w:val="1D2125"/>
          <w:kern w:val="36"/>
          <w:sz w:val="48"/>
          <w:szCs w:val="48"/>
          <w:lang w:eastAsia="en-GB"/>
        </w:rPr>
      </w:pPr>
    </w:p>
    <w:p w14:paraId="4844AB8D" w14:textId="38930725" w:rsidR="006F44C7" w:rsidRPr="0012064A" w:rsidRDefault="006F44C7" w:rsidP="0012064A">
      <w:pPr>
        <w:spacing w:line="276" w:lineRule="auto"/>
        <w:jc w:val="center"/>
        <w:rPr>
          <w:rFonts w:ascii="Times New Roman" w:eastAsia="Times New Roman" w:hAnsi="Times New Roman" w:cs="Times New Roman"/>
          <w:b/>
          <w:bCs/>
          <w:color w:val="1D2125"/>
          <w:kern w:val="36"/>
          <w:sz w:val="96"/>
          <w:szCs w:val="96"/>
          <w:lang w:eastAsia="en-GB"/>
        </w:rPr>
      </w:pPr>
      <w:r w:rsidRPr="00346B55">
        <w:rPr>
          <w:rFonts w:ascii="Times New Roman" w:eastAsia="Times New Roman" w:hAnsi="Times New Roman" w:cs="Times New Roman"/>
          <w:b/>
          <w:bCs/>
          <w:color w:val="1D2125"/>
          <w:kern w:val="36"/>
          <w:sz w:val="96"/>
          <w:szCs w:val="96"/>
          <w:lang w:eastAsia="en-GB"/>
        </w:rPr>
        <w:t>Management</w:t>
      </w:r>
      <w:r w:rsidR="00D3756E">
        <w:rPr>
          <w:rFonts w:ascii="Times New Roman" w:eastAsia="Times New Roman" w:hAnsi="Times New Roman" w:cs="Times New Roman"/>
          <w:b/>
          <w:bCs/>
          <w:color w:val="1D2125"/>
          <w:kern w:val="36"/>
          <w:sz w:val="96"/>
          <w:szCs w:val="96"/>
          <w:lang w:eastAsia="en-GB"/>
        </w:rPr>
        <w:t xml:space="preserve"> Economics</w:t>
      </w:r>
      <w:r w:rsidRPr="00346B55">
        <w:rPr>
          <w:rFonts w:ascii="Times New Roman" w:eastAsia="Times New Roman" w:hAnsi="Times New Roman" w:cs="Times New Roman"/>
          <w:b/>
          <w:bCs/>
          <w:color w:val="1D2125"/>
          <w:kern w:val="36"/>
          <w:sz w:val="96"/>
          <w:szCs w:val="96"/>
          <w:lang w:eastAsia="en-GB"/>
        </w:rPr>
        <w:t xml:space="preserve">: </w:t>
      </w:r>
      <w:r w:rsidR="008A767A">
        <w:rPr>
          <w:rFonts w:ascii="Times New Roman" w:eastAsia="Times New Roman" w:hAnsi="Times New Roman" w:cs="Times New Roman"/>
          <w:b/>
          <w:bCs/>
          <w:color w:val="1D2125"/>
          <w:kern w:val="36"/>
          <w:sz w:val="96"/>
          <w:szCs w:val="96"/>
          <w:lang w:eastAsia="en-GB"/>
        </w:rPr>
        <w:t>Coursework essay</w:t>
      </w:r>
    </w:p>
    <w:p w14:paraId="45E553C6" w14:textId="77777777" w:rsidR="00900697" w:rsidRPr="00B7364F" w:rsidRDefault="00900697" w:rsidP="006F44C7">
      <w:pPr>
        <w:jc w:val="center"/>
        <w:rPr>
          <w:rFonts w:ascii="Times New Roman" w:hAnsi="Times New Roman" w:cs="Times New Roman"/>
          <w:b/>
          <w:sz w:val="36"/>
          <w:szCs w:val="36"/>
        </w:rPr>
      </w:pPr>
    </w:p>
    <w:p w14:paraId="650BFA9C" w14:textId="77777777" w:rsidR="00900697" w:rsidRPr="00B7364F" w:rsidRDefault="00900697" w:rsidP="006F44C7">
      <w:pPr>
        <w:jc w:val="center"/>
        <w:rPr>
          <w:rFonts w:ascii="Times New Roman" w:hAnsi="Times New Roman" w:cs="Times New Roman"/>
          <w:b/>
          <w:sz w:val="36"/>
          <w:szCs w:val="36"/>
        </w:rPr>
      </w:pPr>
    </w:p>
    <w:p w14:paraId="0C82A7E5" w14:textId="77777777" w:rsidR="00900697" w:rsidRPr="00B7364F" w:rsidRDefault="00900697" w:rsidP="006F44C7">
      <w:pPr>
        <w:jc w:val="center"/>
        <w:rPr>
          <w:rFonts w:ascii="Times New Roman" w:hAnsi="Times New Roman" w:cs="Times New Roman"/>
          <w:b/>
          <w:sz w:val="36"/>
          <w:szCs w:val="36"/>
        </w:rPr>
      </w:pPr>
    </w:p>
    <w:p w14:paraId="44D2F35F" w14:textId="727E45C3" w:rsidR="006D7C4A" w:rsidRPr="00B7364F" w:rsidRDefault="006D7C4A" w:rsidP="006F44C7">
      <w:pPr>
        <w:jc w:val="center"/>
        <w:rPr>
          <w:rFonts w:ascii="Times New Roman" w:hAnsi="Times New Roman" w:cs="Times New Roman"/>
          <w:b/>
          <w:sz w:val="36"/>
          <w:szCs w:val="36"/>
        </w:rPr>
      </w:pPr>
      <w:r w:rsidRPr="00B7364F">
        <w:rPr>
          <w:rFonts w:ascii="Times New Roman" w:hAnsi="Times New Roman" w:cs="Times New Roman"/>
          <w:b/>
          <w:sz w:val="36"/>
          <w:szCs w:val="36"/>
        </w:rPr>
        <w:t>Lecturer:</w:t>
      </w:r>
      <w:r w:rsidR="00900697" w:rsidRPr="00B7364F">
        <w:rPr>
          <w:rFonts w:ascii="Times New Roman" w:hAnsi="Times New Roman" w:cs="Times New Roman"/>
          <w:b/>
          <w:sz w:val="36"/>
          <w:szCs w:val="36"/>
        </w:rPr>
        <w:t xml:space="preserve"> Dr. </w:t>
      </w:r>
      <w:r w:rsidR="00D3756E">
        <w:rPr>
          <w:rFonts w:ascii="Times New Roman" w:hAnsi="Times New Roman" w:cs="Times New Roman"/>
          <w:b/>
          <w:sz w:val="36"/>
          <w:szCs w:val="36"/>
        </w:rPr>
        <w:t>Taye Osadiya</w:t>
      </w:r>
    </w:p>
    <w:p w14:paraId="3B464AD6" w14:textId="29E6C84E" w:rsidR="006F44C7" w:rsidRPr="00B7364F" w:rsidRDefault="00900697" w:rsidP="006F44C7">
      <w:pPr>
        <w:jc w:val="center"/>
        <w:rPr>
          <w:rFonts w:ascii="Times New Roman" w:hAnsi="Times New Roman" w:cs="Times New Roman"/>
          <w:b/>
          <w:sz w:val="36"/>
          <w:szCs w:val="36"/>
        </w:rPr>
      </w:pPr>
      <w:r w:rsidRPr="00B7364F">
        <w:rPr>
          <w:rFonts w:ascii="Times New Roman" w:hAnsi="Times New Roman" w:cs="Times New Roman"/>
          <w:b/>
          <w:sz w:val="36"/>
          <w:szCs w:val="36"/>
        </w:rPr>
        <w:t xml:space="preserve">Student: </w:t>
      </w:r>
      <w:r w:rsidR="006F44C7" w:rsidRPr="00B7364F">
        <w:rPr>
          <w:rFonts w:ascii="Times New Roman" w:hAnsi="Times New Roman" w:cs="Times New Roman"/>
          <w:b/>
          <w:sz w:val="36"/>
          <w:szCs w:val="36"/>
        </w:rPr>
        <w:t>Vladimir Mihai BARA – 2110942</w:t>
      </w:r>
    </w:p>
    <w:p w14:paraId="5536B235" w14:textId="77777777" w:rsidR="00B7364F" w:rsidRDefault="00B7364F" w:rsidP="00900697">
      <w:pPr>
        <w:jc w:val="both"/>
        <w:rPr>
          <w:b/>
          <w:sz w:val="24"/>
          <w:szCs w:val="24"/>
        </w:rPr>
      </w:pPr>
    </w:p>
    <w:p w14:paraId="7F75F625" w14:textId="77777777" w:rsidR="00086261" w:rsidRDefault="00086261" w:rsidP="00900697">
      <w:pPr>
        <w:jc w:val="both"/>
        <w:rPr>
          <w:b/>
          <w:sz w:val="24"/>
          <w:szCs w:val="24"/>
        </w:rPr>
      </w:pPr>
    </w:p>
    <w:p w14:paraId="6425231B" w14:textId="77777777" w:rsidR="00086261" w:rsidRPr="00086261" w:rsidRDefault="00086261" w:rsidP="00900697">
      <w:pPr>
        <w:jc w:val="both"/>
        <w:rPr>
          <w:b/>
          <w:sz w:val="24"/>
          <w:szCs w:val="24"/>
        </w:rPr>
      </w:pPr>
    </w:p>
    <w:p w14:paraId="41E7CFAF" w14:textId="113FBCB2" w:rsidR="00900697" w:rsidRPr="00086261" w:rsidRDefault="00900697" w:rsidP="00900697">
      <w:pPr>
        <w:jc w:val="both"/>
        <w:rPr>
          <w:rFonts w:ascii="Times New Roman" w:hAnsi="Times New Roman" w:cs="Times New Roman"/>
          <w:b/>
          <w:sz w:val="24"/>
          <w:szCs w:val="24"/>
        </w:rPr>
      </w:pPr>
      <w:r w:rsidRPr="00086261">
        <w:rPr>
          <w:rFonts w:ascii="Times New Roman" w:hAnsi="Times New Roman" w:cs="Times New Roman"/>
          <w:b/>
          <w:sz w:val="24"/>
          <w:szCs w:val="24"/>
        </w:rPr>
        <w:t>Table of Contents:</w:t>
      </w:r>
    </w:p>
    <w:p w14:paraId="161A85D0" w14:textId="77777777" w:rsidR="00900697" w:rsidRPr="00086261" w:rsidRDefault="00900697" w:rsidP="00900697">
      <w:pPr>
        <w:jc w:val="both"/>
        <w:rPr>
          <w:rFonts w:ascii="Times New Roman" w:hAnsi="Times New Roman" w:cs="Times New Roman"/>
          <w:b/>
          <w:sz w:val="24"/>
          <w:szCs w:val="24"/>
        </w:rPr>
      </w:pPr>
    </w:p>
    <w:p w14:paraId="2A8599FE" w14:textId="6AB0D68F" w:rsidR="00900697" w:rsidRPr="003730BA" w:rsidRDefault="00900697" w:rsidP="00900697">
      <w:pPr>
        <w:pStyle w:val="ListParagraph"/>
        <w:numPr>
          <w:ilvl w:val="0"/>
          <w:numId w:val="1"/>
        </w:numPr>
        <w:jc w:val="both"/>
        <w:rPr>
          <w:rFonts w:ascii="Times New Roman" w:hAnsi="Times New Roman" w:cs="Times New Roman"/>
          <w:b/>
          <w:sz w:val="24"/>
          <w:szCs w:val="24"/>
        </w:rPr>
      </w:pPr>
      <w:r w:rsidRPr="003730BA">
        <w:rPr>
          <w:rFonts w:ascii="Times New Roman" w:hAnsi="Times New Roman" w:cs="Times New Roman"/>
          <w:b/>
          <w:sz w:val="24"/>
          <w:szCs w:val="24"/>
        </w:rPr>
        <w:t>Introduction</w:t>
      </w:r>
      <w:r w:rsidR="00452B92" w:rsidRPr="003730BA">
        <w:rPr>
          <w:rFonts w:ascii="Times New Roman" w:hAnsi="Times New Roman" w:cs="Times New Roman"/>
          <w:b/>
          <w:sz w:val="24"/>
          <w:szCs w:val="24"/>
        </w:rPr>
        <w:t xml:space="preserve"> – </w:t>
      </w:r>
      <w:r w:rsidR="00213EA7" w:rsidRPr="003730BA">
        <w:rPr>
          <w:rFonts w:ascii="Times New Roman" w:hAnsi="Times New Roman" w:cs="Times New Roman"/>
          <w:b/>
          <w:sz w:val="24"/>
          <w:szCs w:val="24"/>
        </w:rPr>
        <w:t>max 100w</w:t>
      </w:r>
      <w:r w:rsidR="00C35DF5">
        <w:rPr>
          <w:rFonts w:ascii="Times New Roman" w:hAnsi="Times New Roman" w:cs="Times New Roman"/>
          <w:b/>
          <w:sz w:val="24"/>
          <w:szCs w:val="24"/>
        </w:rPr>
        <w:t xml:space="preserve"> / 15</w:t>
      </w:r>
      <w:r w:rsidR="00945C21">
        <w:rPr>
          <w:rFonts w:ascii="Times New Roman" w:hAnsi="Times New Roman" w:cs="Times New Roman"/>
          <w:b/>
          <w:sz w:val="24"/>
          <w:szCs w:val="24"/>
        </w:rPr>
        <w:t>0</w:t>
      </w:r>
      <w:r w:rsidR="00C35DF5">
        <w:rPr>
          <w:rFonts w:ascii="Times New Roman" w:hAnsi="Times New Roman" w:cs="Times New Roman"/>
          <w:b/>
          <w:sz w:val="24"/>
          <w:szCs w:val="24"/>
        </w:rPr>
        <w:t>-2750=</w:t>
      </w:r>
      <w:r w:rsidR="00876B86">
        <w:rPr>
          <w:rFonts w:ascii="Times New Roman" w:hAnsi="Times New Roman" w:cs="Times New Roman"/>
          <w:b/>
          <w:sz w:val="24"/>
          <w:szCs w:val="24"/>
        </w:rPr>
        <w:t>2</w:t>
      </w:r>
      <w:r w:rsidR="00945C21">
        <w:rPr>
          <w:rFonts w:ascii="Times New Roman" w:hAnsi="Times New Roman" w:cs="Times New Roman"/>
          <w:b/>
          <w:sz w:val="24"/>
          <w:szCs w:val="24"/>
        </w:rPr>
        <w:t>600</w:t>
      </w:r>
    </w:p>
    <w:p w14:paraId="49FAA5B0" w14:textId="5E66C119" w:rsidR="00B50C0B" w:rsidRPr="003730BA" w:rsidRDefault="00213EA7" w:rsidP="00213EA7">
      <w:pPr>
        <w:pStyle w:val="ListParagraph"/>
        <w:numPr>
          <w:ilvl w:val="0"/>
          <w:numId w:val="1"/>
        </w:numPr>
        <w:jc w:val="both"/>
        <w:rPr>
          <w:rFonts w:ascii="Times New Roman" w:hAnsi="Times New Roman" w:cs="Times New Roman"/>
          <w:b/>
          <w:sz w:val="24"/>
          <w:szCs w:val="24"/>
        </w:rPr>
      </w:pPr>
      <w:r w:rsidRPr="003730BA">
        <w:rPr>
          <w:rFonts w:ascii="Times New Roman" w:hAnsi="Times New Roman" w:cs="Times New Roman"/>
          <w:b/>
          <w:sz w:val="24"/>
          <w:szCs w:val="24"/>
        </w:rPr>
        <w:t>Q1.1. The fundamental economic problems presented in the case study – 600w / 25marks.</w:t>
      </w:r>
      <w:r w:rsidR="00876B86">
        <w:rPr>
          <w:rFonts w:ascii="Times New Roman" w:hAnsi="Times New Roman" w:cs="Times New Roman"/>
          <w:b/>
          <w:sz w:val="24"/>
          <w:szCs w:val="24"/>
        </w:rPr>
        <w:t xml:space="preserve"> </w:t>
      </w:r>
    </w:p>
    <w:p w14:paraId="581C1DE5" w14:textId="1914F59D" w:rsidR="00213EA7" w:rsidRPr="003730BA" w:rsidRDefault="00213EA7" w:rsidP="00213EA7">
      <w:pPr>
        <w:pStyle w:val="ListParagraph"/>
        <w:numPr>
          <w:ilvl w:val="0"/>
          <w:numId w:val="1"/>
        </w:numPr>
        <w:jc w:val="both"/>
        <w:rPr>
          <w:rFonts w:ascii="Times New Roman" w:hAnsi="Times New Roman" w:cs="Times New Roman"/>
          <w:b/>
          <w:sz w:val="24"/>
          <w:szCs w:val="24"/>
        </w:rPr>
      </w:pPr>
      <w:r w:rsidRPr="003730BA">
        <w:rPr>
          <w:rFonts w:ascii="Times New Roman" w:hAnsi="Times New Roman" w:cs="Times New Roman"/>
          <w:b/>
          <w:sz w:val="24"/>
          <w:szCs w:val="24"/>
        </w:rPr>
        <w:t>Q1.2. Various solutions to solve the economic problems encountered in the case study – 600w/ 25marks.</w:t>
      </w:r>
    </w:p>
    <w:p w14:paraId="638E960D" w14:textId="3D1E2554" w:rsidR="00213EA7" w:rsidRPr="003730BA" w:rsidRDefault="00E85904" w:rsidP="00213EA7">
      <w:pPr>
        <w:pStyle w:val="ListParagraph"/>
        <w:numPr>
          <w:ilvl w:val="0"/>
          <w:numId w:val="1"/>
        </w:numPr>
        <w:jc w:val="both"/>
        <w:rPr>
          <w:rFonts w:ascii="Times New Roman" w:hAnsi="Times New Roman" w:cs="Times New Roman"/>
          <w:b/>
          <w:sz w:val="24"/>
          <w:szCs w:val="24"/>
        </w:rPr>
      </w:pPr>
      <w:r w:rsidRPr="003730BA">
        <w:rPr>
          <w:rFonts w:ascii="Times New Roman" w:hAnsi="Times New Roman" w:cs="Times New Roman"/>
          <w:b/>
          <w:sz w:val="24"/>
          <w:szCs w:val="24"/>
        </w:rPr>
        <w:t>Q2.1. The relevance of demand and supply in this case study - 600w / 25marks</w:t>
      </w:r>
    </w:p>
    <w:p w14:paraId="10C68AD3" w14:textId="1AB649A3" w:rsidR="00E85904" w:rsidRPr="003730BA" w:rsidRDefault="00E85904" w:rsidP="00213EA7">
      <w:pPr>
        <w:pStyle w:val="ListParagraph"/>
        <w:numPr>
          <w:ilvl w:val="0"/>
          <w:numId w:val="1"/>
        </w:numPr>
        <w:jc w:val="both"/>
        <w:rPr>
          <w:rFonts w:ascii="Times New Roman" w:hAnsi="Times New Roman" w:cs="Times New Roman"/>
          <w:b/>
          <w:sz w:val="24"/>
          <w:szCs w:val="24"/>
        </w:rPr>
      </w:pPr>
      <w:r w:rsidRPr="003730BA">
        <w:rPr>
          <w:rFonts w:ascii="Times New Roman" w:hAnsi="Times New Roman" w:cs="Times New Roman"/>
          <w:b/>
          <w:sz w:val="24"/>
          <w:szCs w:val="24"/>
        </w:rPr>
        <w:t>Q2.2. The difference between elasticity and inelasticity of demand when analysing the fuel price changing – 400w / 15marks</w:t>
      </w:r>
    </w:p>
    <w:p w14:paraId="47AF2D25" w14:textId="2D18EF7A" w:rsidR="00E85904" w:rsidRPr="003730BA" w:rsidRDefault="00E85904" w:rsidP="00213EA7">
      <w:pPr>
        <w:pStyle w:val="ListParagraph"/>
        <w:numPr>
          <w:ilvl w:val="0"/>
          <w:numId w:val="1"/>
        </w:numPr>
        <w:jc w:val="both"/>
        <w:rPr>
          <w:rFonts w:ascii="Times New Roman" w:hAnsi="Times New Roman" w:cs="Times New Roman"/>
          <w:b/>
          <w:sz w:val="24"/>
          <w:szCs w:val="24"/>
        </w:rPr>
      </w:pPr>
      <w:r w:rsidRPr="003730BA">
        <w:rPr>
          <w:rFonts w:ascii="Times New Roman" w:hAnsi="Times New Roman" w:cs="Times New Roman"/>
          <w:b/>
          <w:sz w:val="24"/>
          <w:szCs w:val="24"/>
        </w:rPr>
        <w:t xml:space="preserve">Q2.3. Analysing the laws of supply and demand - 300w / 10 marks </w:t>
      </w:r>
    </w:p>
    <w:p w14:paraId="6DEDA744" w14:textId="088976A4" w:rsidR="0017126C" w:rsidRPr="003730BA" w:rsidRDefault="0017126C" w:rsidP="0017126C">
      <w:pPr>
        <w:pStyle w:val="ListParagraph"/>
        <w:numPr>
          <w:ilvl w:val="0"/>
          <w:numId w:val="1"/>
        </w:numPr>
        <w:jc w:val="both"/>
        <w:rPr>
          <w:rFonts w:ascii="Times New Roman" w:hAnsi="Times New Roman" w:cs="Times New Roman"/>
          <w:b/>
          <w:sz w:val="24"/>
          <w:szCs w:val="24"/>
        </w:rPr>
      </w:pPr>
      <w:r w:rsidRPr="003730BA">
        <w:rPr>
          <w:rFonts w:ascii="Times New Roman" w:hAnsi="Times New Roman" w:cs="Times New Roman"/>
          <w:b/>
          <w:sz w:val="24"/>
          <w:szCs w:val="24"/>
        </w:rPr>
        <w:t>Conclusion</w:t>
      </w:r>
      <w:r w:rsidR="003423BD" w:rsidRPr="003730BA">
        <w:rPr>
          <w:rFonts w:ascii="Times New Roman" w:hAnsi="Times New Roman" w:cs="Times New Roman"/>
          <w:b/>
          <w:sz w:val="24"/>
          <w:szCs w:val="24"/>
        </w:rPr>
        <w:t xml:space="preserve"> </w:t>
      </w:r>
      <w:r w:rsidR="00E85904" w:rsidRPr="003730BA">
        <w:rPr>
          <w:rFonts w:ascii="Times New Roman" w:hAnsi="Times New Roman" w:cs="Times New Roman"/>
          <w:b/>
          <w:sz w:val="24"/>
          <w:szCs w:val="24"/>
        </w:rPr>
        <w:t>– max 150w (GT</w:t>
      </w:r>
      <w:r w:rsidR="00055A9A" w:rsidRPr="003730BA">
        <w:rPr>
          <w:rFonts w:ascii="Times New Roman" w:hAnsi="Times New Roman" w:cs="Times New Roman"/>
          <w:b/>
          <w:sz w:val="24"/>
          <w:szCs w:val="24"/>
        </w:rPr>
        <w:t xml:space="preserve"> 2750 w / 100marks)</w:t>
      </w:r>
    </w:p>
    <w:p w14:paraId="799713BE" w14:textId="1C991998" w:rsidR="003423BD" w:rsidRPr="003730BA" w:rsidRDefault="003423BD" w:rsidP="0017126C">
      <w:pPr>
        <w:pStyle w:val="ListParagraph"/>
        <w:numPr>
          <w:ilvl w:val="0"/>
          <w:numId w:val="1"/>
        </w:numPr>
        <w:jc w:val="both"/>
        <w:rPr>
          <w:rFonts w:ascii="Times New Roman" w:hAnsi="Times New Roman" w:cs="Times New Roman"/>
          <w:b/>
          <w:sz w:val="24"/>
          <w:szCs w:val="24"/>
        </w:rPr>
      </w:pPr>
      <w:r w:rsidRPr="003730BA">
        <w:rPr>
          <w:rFonts w:ascii="Times New Roman" w:hAnsi="Times New Roman" w:cs="Times New Roman"/>
          <w:b/>
          <w:sz w:val="24"/>
          <w:szCs w:val="24"/>
        </w:rPr>
        <w:t xml:space="preserve">References </w:t>
      </w:r>
    </w:p>
    <w:p w14:paraId="7BF0A62A" w14:textId="383D18CF" w:rsidR="006F44C7" w:rsidRPr="003730BA" w:rsidRDefault="003730BA" w:rsidP="003730BA">
      <w:pPr>
        <w:tabs>
          <w:tab w:val="left" w:pos="1072"/>
        </w:tabs>
        <w:rPr>
          <w:rFonts w:ascii="Times New Roman" w:hAnsi="Times New Roman" w:cs="Times New Roman"/>
          <w:sz w:val="24"/>
          <w:szCs w:val="24"/>
        </w:rPr>
      </w:pPr>
      <w:r>
        <w:tab/>
      </w:r>
    </w:p>
    <w:p w14:paraId="04B5A627" w14:textId="77777777" w:rsidR="0017126C" w:rsidRPr="003730BA" w:rsidRDefault="0017126C">
      <w:pPr>
        <w:rPr>
          <w:rFonts w:ascii="Times New Roman" w:hAnsi="Times New Roman" w:cs="Times New Roman"/>
          <w:sz w:val="24"/>
          <w:szCs w:val="24"/>
        </w:rPr>
      </w:pPr>
    </w:p>
    <w:p w14:paraId="58BD0B9B" w14:textId="77777777" w:rsidR="0017126C" w:rsidRPr="003730BA" w:rsidRDefault="0017126C">
      <w:pPr>
        <w:rPr>
          <w:rFonts w:ascii="Times New Roman" w:hAnsi="Times New Roman" w:cs="Times New Roman"/>
          <w:sz w:val="24"/>
          <w:szCs w:val="24"/>
        </w:rPr>
      </w:pPr>
    </w:p>
    <w:p w14:paraId="4561C296" w14:textId="77777777" w:rsidR="0017126C" w:rsidRPr="003730BA" w:rsidRDefault="0017126C">
      <w:pPr>
        <w:rPr>
          <w:rFonts w:ascii="Times New Roman" w:hAnsi="Times New Roman" w:cs="Times New Roman"/>
          <w:sz w:val="24"/>
          <w:szCs w:val="24"/>
        </w:rPr>
      </w:pPr>
    </w:p>
    <w:p w14:paraId="1BE367B7" w14:textId="77777777" w:rsidR="0017126C" w:rsidRPr="003730BA" w:rsidRDefault="0017126C">
      <w:pPr>
        <w:rPr>
          <w:rFonts w:ascii="Times New Roman" w:hAnsi="Times New Roman" w:cs="Times New Roman"/>
          <w:sz w:val="24"/>
          <w:szCs w:val="24"/>
        </w:rPr>
      </w:pPr>
    </w:p>
    <w:p w14:paraId="0F26887B" w14:textId="77777777" w:rsidR="0017126C" w:rsidRPr="003730BA" w:rsidRDefault="0017126C">
      <w:pPr>
        <w:rPr>
          <w:rFonts w:ascii="Times New Roman" w:hAnsi="Times New Roman" w:cs="Times New Roman"/>
          <w:sz w:val="24"/>
          <w:szCs w:val="24"/>
        </w:rPr>
      </w:pPr>
    </w:p>
    <w:p w14:paraId="65088DB3" w14:textId="77777777" w:rsidR="0017126C" w:rsidRPr="003730BA" w:rsidRDefault="0017126C">
      <w:pPr>
        <w:rPr>
          <w:rFonts w:ascii="Times New Roman" w:hAnsi="Times New Roman" w:cs="Times New Roman"/>
          <w:sz w:val="24"/>
          <w:szCs w:val="24"/>
        </w:rPr>
      </w:pPr>
    </w:p>
    <w:p w14:paraId="387B476F" w14:textId="77777777" w:rsidR="0017126C" w:rsidRPr="003730BA" w:rsidRDefault="0017126C">
      <w:pPr>
        <w:rPr>
          <w:rFonts w:ascii="Times New Roman" w:hAnsi="Times New Roman" w:cs="Times New Roman"/>
          <w:sz w:val="24"/>
          <w:szCs w:val="24"/>
        </w:rPr>
      </w:pPr>
    </w:p>
    <w:p w14:paraId="29F3ED1B" w14:textId="77777777" w:rsidR="0017126C" w:rsidRPr="003730BA" w:rsidRDefault="0017126C">
      <w:pPr>
        <w:rPr>
          <w:rFonts w:ascii="Times New Roman" w:hAnsi="Times New Roman" w:cs="Times New Roman"/>
          <w:sz w:val="24"/>
          <w:szCs w:val="24"/>
        </w:rPr>
      </w:pPr>
    </w:p>
    <w:p w14:paraId="47AEA70D" w14:textId="77777777" w:rsidR="0017126C" w:rsidRPr="003730BA" w:rsidRDefault="0017126C">
      <w:pPr>
        <w:rPr>
          <w:rFonts w:ascii="Times New Roman" w:hAnsi="Times New Roman" w:cs="Times New Roman"/>
          <w:sz w:val="24"/>
          <w:szCs w:val="24"/>
        </w:rPr>
      </w:pPr>
    </w:p>
    <w:p w14:paraId="74BADB08" w14:textId="77777777" w:rsidR="0017126C" w:rsidRPr="003730BA" w:rsidRDefault="0017126C">
      <w:pPr>
        <w:rPr>
          <w:rFonts w:ascii="Times New Roman" w:hAnsi="Times New Roman" w:cs="Times New Roman"/>
          <w:sz w:val="24"/>
          <w:szCs w:val="24"/>
        </w:rPr>
      </w:pPr>
    </w:p>
    <w:p w14:paraId="0A757AD2" w14:textId="77777777" w:rsidR="0017126C" w:rsidRPr="003730BA" w:rsidRDefault="0017126C">
      <w:pPr>
        <w:rPr>
          <w:rFonts w:ascii="Times New Roman" w:hAnsi="Times New Roman" w:cs="Times New Roman"/>
          <w:sz w:val="24"/>
          <w:szCs w:val="24"/>
        </w:rPr>
      </w:pPr>
    </w:p>
    <w:p w14:paraId="7D8DD4E7" w14:textId="77777777" w:rsidR="0017126C" w:rsidRPr="003730BA" w:rsidRDefault="0017126C">
      <w:pPr>
        <w:rPr>
          <w:rFonts w:ascii="Times New Roman" w:hAnsi="Times New Roman" w:cs="Times New Roman"/>
          <w:sz w:val="24"/>
          <w:szCs w:val="24"/>
        </w:rPr>
      </w:pPr>
    </w:p>
    <w:p w14:paraId="25F1AEB5" w14:textId="77777777" w:rsidR="0017126C" w:rsidRPr="003730BA" w:rsidRDefault="0017126C">
      <w:pPr>
        <w:rPr>
          <w:rFonts w:ascii="Times New Roman" w:hAnsi="Times New Roman" w:cs="Times New Roman"/>
          <w:sz w:val="24"/>
          <w:szCs w:val="24"/>
        </w:rPr>
      </w:pPr>
    </w:p>
    <w:p w14:paraId="33604365" w14:textId="77777777" w:rsidR="006B5D22" w:rsidRPr="003730BA" w:rsidRDefault="006B5D22">
      <w:pPr>
        <w:rPr>
          <w:rFonts w:ascii="Times New Roman" w:hAnsi="Times New Roman" w:cs="Times New Roman"/>
          <w:sz w:val="24"/>
          <w:szCs w:val="24"/>
        </w:rPr>
      </w:pPr>
    </w:p>
    <w:p w14:paraId="6AFAEE24" w14:textId="45AF0AC4" w:rsidR="009E2D10" w:rsidRPr="003730BA" w:rsidRDefault="009E2D10" w:rsidP="00086261">
      <w:pPr>
        <w:spacing w:line="360" w:lineRule="auto"/>
        <w:jc w:val="both"/>
        <w:rPr>
          <w:rFonts w:ascii="Times New Roman" w:hAnsi="Times New Roman" w:cs="Times New Roman"/>
          <w:sz w:val="24"/>
          <w:szCs w:val="24"/>
        </w:rPr>
      </w:pPr>
    </w:p>
    <w:p w14:paraId="5FE1BE4D" w14:textId="77777777" w:rsidR="00086261" w:rsidRDefault="00086261" w:rsidP="00086261">
      <w:pPr>
        <w:spacing w:line="360" w:lineRule="auto"/>
        <w:jc w:val="both"/>
        <w:rPr>
          <w:rFonts w:ascii="Times New Roman" w:hAnsi="Times New Roman" w:cs="Times New Roman"/>
          <w:sz w:val="24"/>
          <w:szCs w:val="24"/>
        </w:rPr>
      </w:pPr>
    </w:p>
    <w:p w14:paraId="6AE3C018" w14:textId="77777777" w:rsidR="003730BA" w:rsidRDefault="003730BA" w:rsidP="00086261">
      <w:pPr>
        <w:spacing w:line="360" w:lineRule="auto"/>
        <w:jc w:val="both"/>
        <w:rPr>
          <w:rFonts w:ascii="Times New Roman" w:hAnsi="Times New Roman" w:cs="Times New Roman"/>
          <w:sz w:val="24"/>
          <w:szCs w:val="24"/>
        </w:rPr>
      </w:pPr>
    </w:p>
    <w:p w14:paraId="33799F9C" w14:textId="77777777" w:rsidR="003730BA" w:rsidRDefault="003730BA" w:rsidP="00086261">
      <w:pPr>
        <w:spacing w:line="360" w:lineRule="auto"/>
        <w:jc w:val="both"/>
        <w:rPr>
          <w:rFonts w:ascii="Times New Roman" w:hAnsi="Times New Roman" w:cs="Times New Roman"/>
          <w:sz w:val="24"/>
          <w:szCs w:val="24"/>
        </w:rPr>
      </w:pPr>
    </w:p>
    <w:p w14:paraId="60F0D5C8" w14:textId="1A70C4DE" w:rsidR="00E3054D" w:rsidRDefault="00E3054D" w:rsidP="00E3054D">
      <w:pPr>
        <w:spacing w:line="720" w:lineRule="auto"/>
        <w:jc w:val="center"/>
        <w:rPr>
          <w:rFonts w:ascii="Times New Roman" w:hAnsi="Times New Roman" w:cs="Times New Roman"/>
          <w:color w:val="181818"/>
          <w:sz w:val="24"/>
          <w:szCs w:val="24"/>
          <w:shd w:val="clear" w:color="auto" w:fill="FFFFFF"/>
        </w:rPr>
      </w:pPr>
      <w:r w:rsidRPr="00B56DF0">
        <w:rPr>
          <w:rFonts w:ascii="Times New Roman" w:hAnsi="Times New Roman" w:cs="Times New Roman"/>
          <w:b/>
          <w:bCs/>
          <w:i/>
          <w:iCs/>
          <w:color w:val="181818"/>
          <w:spacing w:val="30"/>
          <w:sz w:val="24"/>
          <w:szCs w:val="24"/>
          <w:shd w:val="clear" w:color="auto" w:fill="FFFFFF"/>
        </w:rPr>
        <w:lastRenderedPageBreak/>
        <w:t>“The first lesson of economics is scarcity: There is never enough of anything to satisfy all those who want it. The first lesson of politics is to disregard the first lesson of economics.”</w:t>
      </w:r>
      <w:r w:rsidRPr="00E3054D">
        <w:rPr>
          <w:rFonts w:ascii="Times New Roman" w:hAnsi="Times New Roman" w:cs="Times New Roman"/>
          <w:b/>
          <w:bCs/>
          <w:i/>
          <w:iCs/>
          <w:color w:val="181818"/>
          <w:spacing w:val="30"/>
          <w:sz w:val="24"/>
          <w:szCs w:val="24"/>
          <w:u w:val="single"/>
        </w:rPr>
        <w:br/>
      </w:r>
      <w:r w:rsidRPr="00E3054D">
        <w:rPr>
          <w:rFonts w:ascii="Times New Roman" w:hAnsi="Times New Roman" w:cs="Times New Roman"/>
          <w:b/>
          <w:bCs/>
          <w:color w:val="181818"/>
          <w:sz w:val="24"/>
          <w:szCs w:val="24"/>
          <w:shd w:val="clear" w:color="auto" w:fill="FFFFFF"/>
        </w:rPr>
        <w:t>― </w:t>
      </w:r>
      <w:bookmarkStart w:id="0" w:name="_Hlk153878284"/>
      <w:r w:rsidRPr="00E3054D">
        <w:rPr>
          <w:rStyle w:val="authorortitle"/>
          <w:rFonts w:ascii="Times New Roman" w:hAnsi="Times New Roman" w:cs="Times New Roman"/>
          <w:b/>
          <w:bCs/>
          <w:color w:val="333333"/>
          <w:sz w:val="24"/>
          <w:szCs w:val="24"/>
          <w:shd w:val="clear" w:color="auto" w:fill="FFFFFF"/>
        </w:rPr>
        <w:t>Thomas Sowell, </w:t>
      </w:r>
      <w:hyperlink r:id="rId9" w:history="1">
        <w:r w:rsidRPr="00AE4EAF">
          <w:rPr>
            <w:rStyle w:val="Hyperlink"/>
            <w:rFonts w:ascii="Times New Roman" w:hAnsi="Times New Roman" w:cs="Times New Roman"/>
            <w:color w:val="333333"/>
            <w:sz w:val="24"/>
            <w:szCs w:val="24"/>
            <w:u w:val="none"/>
            <w:shd w:val="clear" w:color="auto" w:fill="FFFFFF"/>
          </w:rPr>
          <w:t>Is Reality Optional?: And Other Essays (Hoover Institution Press Publication, 1993)</w:t>
        </w:r>
      </w:hyperlink>
      <w:bookmarkEnd w:id="0"/>
    </w:p>
    <w:p w14:paraId="780A0EFF" w14:textId="77777777" w:rsidR="00B56DF0" w:rsidRPr="00AE4EAF" w:rsidRDefault="00B56DF0" w:rsidP="00E3054D">
      <w:pPr>
        <w:spacing w:line="720" w:lineRule="auto"/>
        <w:jc w:val="center"/>
        <w:rPr>
          <w:rFonts w:ascii="Times New Roman" w:hAnsi="Times New Roman" w:cs="Times New Roman"/>
          <w:sz w:val="24"/>
          <w:szCs w:val="24"/>
        </w:rPr>
      </w:pPr>
    </w:p>
    <w:p w14:paraId="2C92CA1A" w14:textId="35CE8E0D" w:rsidR="003730BA" w:rsidRDefault="003730BA" w:rsidP="003730BA">
      <w:pPr>
        <w:pStyle w:val="ListParagraph"/>
        <w:numPr>
          <w:ilvl w:val="0"/>
          <w:numId w:val="5"/>
        </w:numPr>
        <w:spacing w:line="360" w:lineRule="auto"/>
        <w:jc w:val="both"/>
        <w:rPr>
          <w:rFonts w:ascii="Times New Roman" w:hAnsi="Times New Roman" w:cs="Times New Roman"/>
          <w:b/>
          <w:bCs/>
          <w:sz w:val="24"/>
          <w:szCs w:val="24"/>
        </w:rPr>
      </w:pPr>
      <w:r w:rsidRPr="003730BA">
        <w:rPr>
          <w:rFonts w:ascii="Times New Roman" w:hAnsi="Times New Roman" w:cs="Times New Roman"/>
          <w:b/>
          <w:bCs/>
          <w:sz w:val="24"/>
          <w:szCs w:val="24"/>
        </w:rPr>
        <w:t>Introduction:</w:t>
      </w:r>
    </w:p>
    <w:p w14:paraId="46AE3CEE" w14:textId="3C99D8D4" w:rsidR="003730BA" w:rsidRDefault="00B56DF0" w:rsidP="00D02EA8">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The content of</w:t>
      </w:r>
      <w:r w:rsidR="00AF5427">
        <w:rPr>
          <w:rFonts w:ascii="Times New Roman" w:hAnsi="Times New Roman" w:cs="Times New Roman"/>
          <w:sz w:val="24"/>
          <w:szCs w:val="24"/>
        </w:rPr>
        <w:t xml:space="preserve"> this essay </w:t>
      </w:r>
      <w:r>
        <w:rPr>
          <w:rFonts w:ascii="Times New Roman" w:hAnsi="Times New Roman" w:cs="Times New Roman"/>
          <w:sz w:val="24"/>
          <w:szCs w:val="24"/>
        </w:rPr>
        <w:t>proposes</w:t>
      </w:r>
      <w:r w:rsidR="00AF5427">
        <w:rPr>
          <w:rFonts w:ascii="Times New Roman" w:hAnsi="Times New Roman" w:cs="Times New Roman"/>
          <w:sz w:val="24"/>
          <w:szCs w:val="24"/>
        </w:rPr>
        <w:t xml:space="preserve"> </w:t>
      </w:r>
      <w:r>
        <w:rPr>
          <w:rFonts w:ascii="Times New Roman" w:hAnsi="Times New Roman" w:cs="Times New Roman"/>
          <w:sz w:val="24"/>
          <w:szCs w:val="24"/>
        </w:rPr>
        <w:t>a</w:t>
      </w:r>
      <w:r w:rsidR="00AF5427">
        <w:rPr>
          <w:rFonts w:ascii="Times New Roman" w:hAnsi="Times New Roman" w:cs="Times New Roman"/>
          <w:sz w:val="24"/>
          <w:szCs w:val="24"/>
        </w:rPr>
        <w:t xml:space="preserve"> macroeconomic </w:t>
      </w:r>
      <w:r>
        <w:rPr>
          <w:rFonts w:ascii="Times New Roman" w:hAnsi="Times New Roman" w:cs="Times New Roman"/>
          <w:sz w:val="24"/>
          <w:szCs w:val="24"/>
        </w:rPr>
        <w:t xml:space="preserve">analysis of the UK </w:t>
      </w:r>
      <w:r w:rsidR="00AF5427">
        <w:rPr>
          <w:rFonts w:ascii="Times New Roman" w:hAnsi="Times New Roman" w:cs="Times New Roman"/>
          <w:sz w:val="24"/>
          <w:szCs w:val="24"/>
        </w:rPr>
        <w:t xml:space="preserve">market </w:t>
      </w:r>
      <w:r>
        <w:rPr>
          <w:rFonts w:ascii="Times New Roman" w:hAnsi="Times New Roman" w:cs="Times New Roman"/>
          <w:sz w:val="24"/>
          <w:szCs w:val="24"/>
        </w:rPr>
        <w:t>post-Covid-19</w:t>
      </w:r>
      <w:r w:rsidR="00AF5427">
        <w:rPr>
          <w:rFonts w:ascii="Times New Roman" w:hAnsi="Times New Roman" w:cs="Times New Roman"/>
          <w:sz w:val="24"/>
          <w:szCs w:val="24"/>
        </w:rPr>
        <w:t xml:space="preserve"> pandemi</w:t>
      </w:r>
      <w:r w:rsidR="00D02EA8">
        <w:rPr>
          <w:rFonts w:ascii="Times New Roman" w:hAnsi="Times New Roman" w:cs="Times New Roman"/>
          <w:sz w:val="24"/>
          <w:szCs w:val="24"/>
        </w:rPr>
        <w:t>c</w:t>
      </w:r>
      <w:r>
        <w:rPr>
          <w:rFonts w:ascii="Times New Roman" w:hAnsi="Times New Roman" w:cs="Times New Roman"/>
          <w:sz w:val="24"/>
          <w:szCs w:val="24"/>
        </w:rPr>
        <w:t xml:space="preserve">. As Dr T. Osadiya, </w:t>
      </w:r>
      <w:r w:rsidR="000C1F92">
        <w:rPr>
          <w:rFonts w:ascii="Times New Roman" w:hAnsi="Times New Roman" w:cs="Times New Roman"/>
          <w:sz w:val="24"/>
          <w:szCs w:val="24"/>
        </w:rPr>
        <w:t>underlines</w:t>
      </w:r>
      <w:r>
        <w:rPr>
          <w:rFonts w:ascii="Times New Roman" w:hAnsi="Times New Roman" w:cs="Times New Roman"/>
          <w:sz w:val="24"/>
          <w:szCs w:val="24"/>
        </w:rPr>
        <w:t xml:space="preserve"> </w:t>
      </w:r>
      <w:r>
        <w:rPr>
          <w:rFonts w:ascii="Times New Roman" w:hAnsi="Times New Roman" w:cs="Times New Roman"/>
          <w:b/>
          <w:bCs/>
          <w:sz w:val="24"/>
          <w:szCs w:val="24"/>
        </w:rPr>
        <w:t xml:space="preserve">economics </w:t>
      </w:r>
      <w:r w:rsidR="000C1F92">
        <w:rPr>
          <w:rFonts w:ascii="Times New Roman" w:hAnsi="Times New Roman" w:cs="Times New Roman"/>
          <w:sz w:val="24"/>
          <w:szCs w:val="24"/>
        </w:rPr>
        <w:t xml:space="preserve">represent </w:t>
      </w:r>
      <w:r>
        <w:rPr>
          <w:rFonts w:ascii="Times New Roman" w:hAnsi="Times New Roman" w:cs="Times New Roman"/>
          <w:sz w:val="24"/>
          <w:szCs w:val="24"/>
        </w:rPr>
        <w:t xml:space="preserve">the </w:t>
      </w:r>
      <w:r w:rsidR="000C1F92">
        <w:rPr>
          <w:rFonts w:ascii="Times New Roman" w:hAnsi="Times New Roman" w:cs="Times New Roman"/>
          <w:sz w:val="24"/>
          <w:szCs w:val="24"/>
        </w:rPr>
        <w:t>‘</w:t>
      </w:r>
      <w:r w:rsidR="00876B86">
        <w:rPr>
          <w:rFonts w:ascii="Times New Roman" w:hAnsi="Times New Roman" w:cs="Times New Roman"/>
          <w:b/>
          <w:bCs/>
          <w:sz w:val="24"/>
          <w:szCs w:val="24"/>
        </w:rPr>
        <w:t>H</w:t>
      </w:r>
      <w:r>
        <w:rPr>
          <w:rFonts w:ascii="Times New Roman" w:hAnsi="Times New Roman" w:cs="Times New Roman"/>
          <w:b/>
          <w:bCs/>
          <w:sz w:val="24"/>
          <w:szCs w:val="24"/>
        </w:rPr>
        <w:t>ouse</w:t>
      </w:r>
      <w:r w:rsidR="000C1F92">
        <w:rPr>
          <w:rFonts w:ascii="Times New Roman" w:hAnsi="Times New Roman" w:cs="Times New Roman"/>
          <w:b/>
          <w:bCs/>
          <w:sz w:val="24"/>
          <w:szCs w:val="24"/>
        </w:rPr>
        <w:t xml:space="preserve">hold’ – ‘Oiko’ – </w:t>
      </w:r>
      <w:r w:rsidR="00876B86">
        <w:rPr>
          <w:rFonts w:ascii="Times New Roman" w:hAnsi="Times New Roman" w:cs="Times New Roman"/>
          <w:b/>
          <w:bCs/>
          <w:sz w:val="24"/>
          <w:szCs w:val="24"/>
        </w:rPr>
        <w:t>M</w:t>
      </w:r>
      <w:r w:rsidR="000C1F92">
        <w:rPr>
          <w:rFonts w:ascii="Times New Roman" w:hAnsi="Times New Roman" w:cs="Times New Roman"/>
          <w:b/>
          <w:bCs/>
          <w:sz w:val="24"/>
          <w:szCs w:val="24"/>
        </w:rPr>
        <w:t>anagement – ‘</w:t>
      </w:r>
      <w:r w:rsidR="00876B86">
        <w:rPr>
          <w:rFonts w:ascii="Times New Roman" w:hAnsi="Times New Roman" w:cs="Times New Roman"/>
          <w:b/>
          <w:bCs/>
          <w:sz w:val="24"/>
          <w:szCs w:val="24"/>
        </w:rPr>
        <w:t>N</w:t>
      </w:r>
      <w:r w:rsidR="000C1F92">
        <w:rPr>
          <w:rFonts w:ascii="Times New Roman" w:hAnsi="Times New Roman" w:cs="Times New Roman"/>
          <w:b/>
          <w:bCs/>
          <w:sz w:val="24"/>
          <w:szCs w:val="24"/>
        </w:rPr>
        <w:t xml:space="preserve">omos’ – </w:t>
      </w:r>
      <w:r w:rsidR="000C1F92">
        <w:rPr>
          <w:rFonts w:ascii="Times New Roman" w:hAnsi="Times New Roman" w:cs="Times New Roman"/>
          <w:sz w:val="24"/>
          <w:szCs w:val="24"/>
        </w:rPr>
        <w:t>(2023, p.5.). Therefore, we will look at the case study proposed by the Institute for Government in 2021 about</w:t>
      </w:r>
      <w:r w:rsidR="00D02EA8">
        <w:rPr>
          <w:rFonts w:ascii="Times New Roman" w:hAnsi="Times New Roman" w:cs="Times New Roman"/>
          <w:sz w:val="24"/>
          <w:szCs w:val="24"/>
        </w:rPr>
        <w:t xml:space="preserve"> the demand and supply </w:t>
      </w:r>
      <w:r w:rsidR="00C35DF5">
        <w:rPr>
          <w:rFonts w:ascii="Times New Roman" w:hAnsi="Times New Roman" w:cs="Times New Roman"/>
          <w:sz w:val="24"/>
          <w:szCs w:val="24"/>
        </w:rPr>
        <w:t xml:space="preserve">of </w:t>
      </w:r>
      <w:r w:rsidR="00D02EA8">
        <w:rPr>
          <w:rFonts w:ascii="Times New Roman" w:hAnsi="Times New Roman" w:cs="Times New Roman"/>
          <w:sz w:val="24"/>
          <w:szCs w:val="24"/>
        </w:rPr>
        <w:t xml:space="preserve">chain </w:t>
      </w:r>
      <w:r w:rsidR="000C1F92">
        <w:rPr>
          <w:rFonts w:ascii="Times New Roman" w:hAnsi="Times New Roman" w:cs="Times New Roman"/>
          <w:sz w:val="24"/>
          <w:szCs w:val="24"/>
        </w:rPr>
        <w:t>disruption in the aftermath of covid-19 pandemic</w:t>
      </w:r>
      <w:r w:rsidR="00D02EA8">
        <w:rPr>
          <w:rFonts w:ascii="Times New Roman" w:hAnsi="Times New Roman" w:cs="Times New Roman"/>
          <w:sz w:val="24"/>
          <w:szCs w:val="24"/>
        </w:rPr>
        <w:t xml:space="preserve">. </w:t>
      </w:r>
    </w:p>
    <w:p w14:paraId="23DF1A27" w14:textId="7CAD9112" w:rsidR="00D02EA8" w:rsidRDefault="00D02EA8" w:rsidP="00D02EA8">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We will pursue our analysis by answering two topics </w:t>
      </w:r>
      <w:r w:rsidR="00617450">
        <w:rPr>
          <w:rFonts w:ascii="Times New Roman" w:hAnsi="Times New Roman" w:cs="Times New Roman"/>
          <w:sz w:val="24"/>
          <w:szCs w:val="24"/>
        </w:rPr>
        <w:t>identified in the case study. The first topic will</w:t>
      </w:r>
      <w:r>
        <w:rPr>
          <w:rFonts w:ascii="Times New Roman" w:hAnsi="Times New Roman" w:cs="Times New Roman"/>
          <w:sz w:val="24"/>
          <w:szCs w:val="24"/>
        </w:rPr>
        <w:t xml:space="preserve"> cover the fundamental economic problems</w:t>
      </w:r>
      <w:r w:rsidR="00617450">
        <w:rPr>
          <w:rFonts w:ascii="Times New Roman" w:hAnsi="Times New Roman" w:cs="Times New Roman"/>
          <w:sz w:val="24"/>
          <w:szCs w:val="24"/>
        </w:rPr>
        <w:t xml:space="preserve">. And, the second topic will talk about demand and supply, especially the difference between elasticity and inelasticity of demand when analysing the price changes in the cost of fuel. Also, we will look </w:t>
      </w:r>
      <w:r w:rsidR="000C1F92">
        <w:rPr>
          <w:rFonts w:ascii="Times New Roman" w:hAnsi="Times New Roman" w:cs="Times New Roman"/>
          <w:sz w:val="24"/>
          <w:szCs w:val="24"/>
        </w:rPr>
        <w:t>at</w:t>
      </w:r>
      <w:r w:rsidR="00617450">
        <w:rPr>
          <w:rFonts w:ascii="Times New Roman" w:hAnsi="Times New Roman" w:cs="Times New Roman"/>
          <w:sz w:val="24"/>
          <w:szCs w:val="24"/>
        </w:rPr>
        <w:t xml:space="preserve"> the laws of supply and demand. </w:t>
      </w:r>
    </w:p>
    <w:p w14:paraId="7CCDA477" w14:textId="29D23835" w:rsidR="000C1F92" w:rsidRDefault="000C1F92" w:rsidP="00D02EA8">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Nevertheless, we will observe</w:t>
      </w:r>
      <w:r w:rsidR="00C35DF5">
        <w:rPr>
          <w:rFonts w:ascii="Times New Roman" w:hAnsi="Times New Roman" w:cs="Times New Roman"/>
          <w:sz w:val="24"/>
          <w:szCs w:val="24"/>
        </w:rPr>
        <w:t>,</w:t>
      </w:r>
      <w:r>
        <w:rPr>
          <w:rFonts w:ascii="Times New Roman" w:hAnsi="Times New Roman" w:cs="Times New Roman"/>
          <w:sz w:val="24"/>
          <w:szCs w:val="24"/>
        </w:rPr>
        <w:t xml:space="preserve"> during our essay</w:t>
      </w:r>
      <w:r w:rsidR="00C35DF5">
        <w:rPr>
          <w:rFonts w:ascii="Times New Roman" w:hAnsi="Times New Roman" w:cs="Times New Roman"/>
          <w:sz w:val="24"/>
          <w:szCs w:val="24"/>
        </w:rPr>
        <w:t>,</w:t>
      </w:r>
      <w:r>
        <w:rPr>
          <w:rFonts w:ascii="Times New Roman" w:hAnsi="Times New Roman" w:cs="Times New Roman"/>
          <w:sz w:val="24"/>
          <w:szCs w:val="24"/>
        </w:rPr>
        <w:t xml:space="preserve"> the interdependence of </w:t>
      </w:r>
      <w:r w:rsidR="00C35DF5">
        <w:rPr>
          <w:rFonts w:ascii="Times New Roman" w:hAnsi="Times New Roman" w:cs="Times New Roman"/>
          <w:sz w:val="24"/>
          <w:szCs w:val="24"/>
        </w:rPr>
        <w:t xml:space="preserve">the UK market with other </w:t>
      </w:r>
      <w:r w:rsidR="00EA5C5C">
        <w:rPr>
          <w:rFonts w:ascii="Times New Roman" w:hAnsi="Times New Roman" w:cs="Times New Roman"/>
          <w:sz w:val="24"/>
          <w:szCs w:val="24"/>
        </w:rPr>
        <w:t>markets</w:t>
      </w:r>
      <w:r w:rsidR="00C35DF5">
        <w:rPr>
          <w:rFonts w:ascii="Times New Roman" w:hAnsi="Times New Roman" w:cs="Times New Roman"/>
          <w:sz w:val="24"/>
          <w:szCs w:val="24"/>
        </w:rPr>
        <w:t xml:space="preserve"> and </w:t>
      </w:r>
      <w:r w:rsidR="0012344C">
        <w:rPr>
          <w:rFonts w:ascii="Times New Roman" w:hAnsi="Times New Roman" w:cs="Times New Roman"/>
          <w:sz w:val="24"/>
          <w:szCs w:val="24"/>
        </w:rPr>
        <w:t xml:space="preserve">how </w:t>
      </w:r>
      <w:r w:rsidR="00C35DF5">
        <w:rPr>
          <w:rFonts w:ascii="Times New Roman" w:hAnsi="Times New Roman" w:cs="Times New Roman"/>
          <w:sz w:val="24"/>
          <w:szCs w:val="24"/>
        </w:rPr>
        <w:t xml:space="preserve">this has the potential to impact and affect the supply chain. </w:t>
      </w:r>
    </w:p>
    <w:p w14:paraId="78110770" w14:textId="77777777" w:rsidR="009621B0" w:rsidRDefault="009621B0" w:rsidP="00D02EA8">
      <w:pPr>
        <w:spacing w:line="360" w:lineRule="auto"/>
        <w:ind w:firstLine="360"/>
        <w:jc w:val="both"/>
        <w:rPr>
          <w:rFonts w:ascii="Times New Roman" w:hAnsi="Times New Roman" w:cs="Times New Roman"/>
          <w:sz w:val="24"/>
          <w:szCs w:val="24"/>
        </w:rPr>
      </w:pPr>
    </w:p>
    <w:p w14:paraId="72BB523E" w14:textId="77777777" w:rsidR="009621B0" w:rsidRDefault="009621B0" w:rsidP="00D02EA8">
      <w:pPr>
        <w:spacing w:line="360" w:lineRule="auto"/>
        <w:ind w:firstLine="360"/>
        <w:jc w:val="both"/>
        <w:rPr>
          <w:rFonts w:ascii="Times New Roman" w:hAnsi="Times New Roman" w:cs="Times New Roman"/>
          <w:sz w:val="24"/>
          <w:szCs w:val="24"/>
        </w:rPr>
      </w:pPr>
    </w:p>
    <w:p w14:paraId="4E90641D" w14:textId="77777777" w:rsidR="009621B0" w:rsidRDefault="009621B0" w:rsidP="00D02EA8">
      <w:pPr>
        <w:spacing w:line="360" w:lineRule="auto"/>
        <w:ind w:firstLine="360"/>
        <w:jc w:val="both"/>
        <w:rPr>
          <w:rFonts w:ascii="Times New Roman" w:hAnsi="Times New Roman" w:cs="Times New Roman"/>
          <w:sz w:val="24"/>
          <w:szCs w:val="24"/>
        </w:rPr>
      </w:pPr>
    </w:p>
    <w:p w14:paraId="64EFEBEA" w14:textId="77777777" w:rsidR="009621B0" w:rsidRDefault="009621B0" w:rsidP="00D02EA8">
      <w:pPr>
        <w:spacing w:line="360" w:lineRule="auto"/>
        <w:ind w:firstLine="360"/>
        <w:jc w:val="both"/>
        <w:rPr>
          <w:rFonts w:ascii="Times New Roman" w:hAnsi="Times New Roman" w:cs="Times New Roman"/>
          <w:sz w:val="24"/>
          <w:szCs w:val="24"/>
        </w:rPr>
      </w:pPr>
    </w:p>
    <w:p w14:paraId="41CB08D3" w14:textId="77777777" w:rsidR="009621B0" w:rsidRDefault="009621B0" w:rsidP="00D02EA8">
      <w:pPr>
        <w:spacing w:line="360" w:lineRule="auto"/>
        <w:ind w:firstLine="360"/>
        <w:jc w:val="both"/>
        <w:rPr>
          <w:rFonts w:ascii="Times New Roman" w:hAnsi="Times New Roman" w:cs="Times New Roman"/>
          <w:sz w:val="24"/>
          <w:szCs w:val="24"/>
        </w:rPr>
      </w:pPr>
    </w:p>
    <w:p w14:paraId="7E93C9B8" w14:textId="77777777" w:rsidR="009621B0" w:rsidRPr="009621B0" w:rsidRDefault="009621B0" w:rsidP="009621B0">
      <w:pPr>
        <w:pStyle w:val="ListParagraph"/>
        <w:numPr>
          <w:ilvl w:val="0"/>
          <w:numId w:val="5"/>
        </w:numPr>
        <w:spacing w:line="360" w:lineRule="auto"/>
        <w:jc w:val="both"/>
        <w:rPr>
          <w:rFonts w:ascii="Times New Roman" w:hAnsi="Times New Roman" w:cs="Times New Roman"/>
          <w:sz w:val="24"/>
          <w:szCs w:val="24"/>
        </w:rPr>
      </w:pPr>
      <w:r w:rsidRPr="003730BA">
        <w:rPr>
          <w:rFonts w:ascii="Times New Roman" w:hAnsi="Times New Roman" w:cs="Times New Roman"/>
          <w:b/>
          <w:sz w:val="24"/>
          <w:szCs w:val="24"/>
        </w:rPr>
        <w:lastRenderedPageBreak/>
        <w:t>Q1.1. The fundamental economic problems presented in the case study</w:t>
      </w:r>
      <w:r>
        <w:rPr>
          <w:rFonts w:ascii="Times New Roman" w:hAnsi="Times New Roman" w:cs="Times New Roman"/>
          <w:b/>
          <w:sz w:val="24"/>
          <w:szCs w:val="24"/>
        </w:rPr>
        <w:t>:</w:t>
      </w:r>
    </w:p>
    <w:p w14:paraId="2EFAB714" w14:textId="449541D5" w:rsidR="009621B0" w:rsidRDefault="00DC038C" w:rsidP="00BA2198">
      <w:pPr>
        <w:spacing w:line="360" w:lineRule="auto"/>
        <w:ind w:firstLine="360"/>
        <w:jc w:val="both"/>
        <w:rPr>
          <w:rFonts w:ascii="Times New Roman" w:hAnsi="Times New Roman" w:cs="Times New Roman"/>
          <w:sz w:val="24"/>
          <w:szCs w:val="24"/>
        </w:rPr>
      </w:pPr>
      <w:r>
        <w:rPr>
          <w:rFonts w:ascii="Times New Roman" w:hAnsi="Times New Roman" w:cs="Times New Roman"/>
          <w:bCs/>
          <w:sz w:val="24"/>
          <w:szCs w:val="24"/>
        </w:rPr>
        <w:t xml:space="preserve">The </w:t>
      </w:r>
      <w:r w:rsidR="00017355">
        <w:rPr>
          <w:rFonts w:ascii="Times New Roman" w:hAnsi="Times New Roman" w:cs="Times New Roman"/>
          <w:bCs/>
          <w:sz w:val="24"/>
          <w:szCs w:val="24"/>
        </w:rPr>
        <w:t xml:space="preserve">case study presented by the </w:t>
      </w:r>
      <w:r w:rsidR="00017355">
        <w:rPr>
          <w:rFonts w:ascii="Times New Roman" w:hAnsi="Times New Roman" w:cs="Times New Roman"/>
          <w:sz w:val="24"/>
          <w:szCs w:val="24"/>
        </w:rPr>
        <w:t>Institute for Government in 2021</w:t>
      </w:r>
      <w:r w:rsidR="00BA2198">
        <w:rPr>
          <w:rFonts w:ascii="Times New Roman" w:hAnsi="Times New Roman" w:cs="Times New Roman"/>
          <w:sz w:val="24"/>
          <w:szCs w:val="24"/>
        </w:rPr>
        <w:t xml:space="preserve"> brings together at least eleven fundamental economic problems that we will </w:t>
      </w:r>
      <w:r w:rsidR="003663C8">
        <w:rPr>
          <w:rFonts w:ascii="Times New Roman" w:hAnsi="Times New Roman" w:cs="Times New Roman"/>
          <w:sz w:val="24"/>
          <w:szCs w:val="24"/>
        </w:rPr>
        <w:t xml:space="preserve">briefly </w:t>
      </w:r>
      <w:r w:rsidR="00D55A2C">
        <w:rPr>
          <w:rFonts w:ascii="Times New Roman" w:hAnsi="Times New Roman" w:cs="Times New Roman"/>
          <w:sz w:val="24"/>
          <w:szCs w:val="24"/>
        </w:rPr>
        <w:t>list</w:t>
      </w:r>
      <w:r w:rsidR="003663C8">
        <w:rPr>
          <w:rFonts w:ascii="Times New Roman" w:hAnsi="Times New Roman" w:cs="Times New Roman"/>
          <w:sz w:val="24"/>
          <w:szCs w:val="24"/>
        </w:rPr>
        <w:t xml:space="preserve"> below</w:t>
      </w:r>
      <w:r w:rsidR="00BA2198">
        <w:rPr>
          <w:rFonts w:ascii="Times New Roman" w:hAnsi="Times New Roman" w:cs="Times New Roman"/>
          <w:sz w:val="24"/>
          <w:szCs w:val="24"/>
        </w:rPr>
        <w:t xml:space="preserve">. </w:t>
      </w:r>
    </w:p>
    <w:p w14:paraId="774C820E" w14:textId="7971FAC1" w:rsidR="00BA2198" w:rsidRDefault="00BA2198"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Q1.1.1. Covid-19 Rules of doing business:</w:t>
      </w:r>
    </w:p>
    <w:p w14:paraId="600D659E" w14:textId="77777777" w:rsidR="00770687" w:rsidRDefault="00DC1172" w:rsidP="0077068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case study brought by </w:t>
      </w:r>
      <w:r>
        <w:rPr>
          <w:rFonts w:ascii="Times New Roman" w:hAnsi="Times New Roman" w:cs="Times New Roman"/>
          <w:bCs/>
          <w:sz w:val="24"/>
          <w:szCs w:val="24"/>
        </w:rPr>
        <w:t xml:space="preserve">the </w:t>
      </w:r>
      <w:r>
        <w:rPr>
          <w:rFonts w:ascii="Times New Roman" w:hAnsi="Times New Roman" w:cs="Times New Roman"/>
          <w:sz w:val="24"/>
          <w:szCs w:val="24"/>
        </w:rPr>
        <w:t xml:space="preserve">Institute for Government in 2021 </w:t>
      </w:r>
      <w:r w:rsidR="000728AA">
        <w:rPr>
          <w:rFonts w:ascii="Times New Roman" w:hAnsi="Times New Roman" w:cs="Times New Roman"/>
          <w:sz w:val="24"/>
          <w:szCs w:val="24"/>
        </w:rPr>
        <w:t>gravitated around</w:t>
      </w:r>
      <w:r>
        <w:rPr>
          <w:rFonts w:ascii="Times New Roman" w:hAnsi="Times New Roman" w:cs="Times New Roman"/>
          <w:sz w:val="24"/>
          <w:szCs w:val="24"/>
        </w:rPr>
        <w:t xml:space="preserve"> the impact of the Covid-19 pandemic globally. </w:t>
      </w:r>
      <w:r w:rsidRPr="00A94617">
        <w:rPr>
          <w:rFonts w:ascii="Times New Roman" w:hAnsi="Times New Roman" w:cs="Times New Roman"/>
          <w:b/>
          <w:bCs/>
          <w:sz w:val="24"/>
          <w:szCs w:val="24"/>
        </w:rPr>
        <w:t>The UK Government</w:t>
      </w:r>
      <w:r>
        <w:rPr>
          <w:rFonts w:ascii="Times New Roman" w:hAnsi="Times New Roman" w:cs="Times New Roman"/>
          <w:sz w:val="24"/>
          <w:szCs w:val="24"/>
        </w:rPr>
        <w:t xml:space="preserve"> reacted to the pandemic in a similar way as other governments </w:t>
      </w:r>
      <w:r w:rsidR="000728AA">
        <w:rPr>
          <w:rFonts w:ascii="Times New Roman" w:hAnsi="Times New Roman" w:cs="Times New Roman"/>
          <w:sz w:val="24"/>
          <w:szCs w:val="24"/>
        </w:rPr>
        <w:t xml:space="preserve">of major developed economies </w:t>
      </w:r>
      <w:r>
        <w:rPr>
          <w:rFonts w:ascii="Times New Roman" w:hAnsi="Times New Roman" w:cs="Times New Roman"/>
          <w:sz w:val="24"/>
          <w:szCs w:val="24"/>
        </w:rPr>
        <w:t>reacted</w:t>
      </w:r>
      <w:r w:rsidR="000728AA">
        <w:rPr>
          <w:rFonts w:ascii="Times New Roman" w:hAnsi="Times New Roman" w:cs="Times New Roman"/>
          <w:sz w:val="24"/>
          <w:szCs w:val="24"/>
        </w:rPr>
        <w:t xml:space="preserve">, by </w:t>
      </w:r>
      <w:r w:rsidR="000728AA" w:rsidRPr="00A94617">
        <w:rPr>
          <w:rFonts w:ascii="Times New Roman" w:hAnsi="Times New Roman" w:cs="Times New Roman"/>
          <w:b/>
          <w:bCs/>
          <w:sz w:val="24"/>
          <w:szCs w:val="24"/>
        </w:rPr>
        <w:t>imposing movement restrictions</w:t>
      </w:r>
      <w:r w:rsidR="000728AA">
        <w:rPr>
          <w:rFonts w:ascii="Times New Roman" w:hAnsi="Times New Roman" w:cs="Times New Roman"/>
          <w:sz w:val="24"/>
          <w:szCs w:val="24"/>
        </w:rPr>
        <w:t xml:space="preserve"> in order to limit the potential spreading of the Covid-19 virus. Those movement restrictions and </w:t>
      </w:r>
      <w:r w:rsidR="000728AA" w:rsidRPr="00A94617">
        <w:rPr>
          <w:rFonts w:ascii="Times New Roman" w:hAnsi="Times New Roman" w:cs="Times New Roman"/>
          <w:b/>
          <w:bCs/>
          <w:sz w:val="24"/>
          <w:szCs w:val="24"/>
        </w:rPr>
        <w:t>social distancing</w:t>
      </w:r>
      <w:r w:rsidR="000728AA">
        <w:rPr>
          <w:rFonts w:ascii="Times New Roman" w:hAnsi="Times New Roman" w:cs="Times New Roman"/>
          <w:sz w:val="24"/>
          <w:szCs w:val="24"/>
        </w:rPr>
        <w:t xml:space="preserve">, like keeping 2 meters apart from each other in any interaction, made impossible the functions of pretty much all the business. There was essential business that was running during the pandemic as their employee was key workers such as NHS doctors and nurses, careers, </w:t>
      </w:r>
      <w:r w:rsidR="00FC2B5E">
        <w:rPr>
          <w:rFonts w:ascii="Times New Roman" w:hAnsi="Times New Roman" w:cs="Times New Roman"/>
          <w:sz w:val="24"/>
          <w:szCs w:val="24"/>
        </w:rPr>
        <w:t xml:space="preserve">teaching staff, etc. </w:t>
      </w:r>
    </w:p>
    <w:p w14:paraId="2C06EA61" w14:textId="2784DE00" w:rsidR="00DC1172" w:rsidRDefault="00FC2B5E" w:rsidP="0077068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Some businesses adapt quickly and even explode as they </w:t>
      </w:r>
      <w:r w:rsidR="00770687">
        <w:rPr>
          <w:rFonts w:ascii="Times New Roman" w:hAnsi="Times New Roman" w:cs="Times New Roman"/>
          <w:sz w:val="24"/>
          <w:szCs w:val="24"/>
        </w:rPr>
        <w:t>are</w:t>
      </w:r>
      <w:r>
        <w:rPr>
          <w:rFonts w:ascii="Times New Roman" w:hAnsi="Times New Roman" w:cs="Times New Roman"/>
          <w:sz w:val="24"/>
          <w:szCs w:val="24"/>
        </w:rPr>
        <w:t xml:space="preserve"> in a niche that used to have limited </w:t>
      </w:r>
      <w:r w:rsidR="003663C8">
        <w:rPr>
          <w:rFonts w:ascii="Times New Roman" w:hAnsi="Times New Roman" w:cs="Times New Roman"/>
          <w:sz w:val="24"/>
          <w:szCs w:val="24"/>
        </w:rPr>
        <w:t xml:space="preserve">face-to-face </w:t>
      </w:r>
      <w:r>
        <w:rPr>
          <w:rFonts w:ascii="Times New Roman" w:hAnsi="Times New Roman" w:cs="Times New Roman"/>
          <w:sz w:val="24"/>
          <w:szCs w:val="24"/>
        </w:rPr>
        <w:t>interaction with the public, like those that have an online selling products platform like Amazon, or food delivery like Deliveroo. The market research group, Research FDI, analyse a study conducted by the New York Times in January 2021 that states Amazon's profits increased by nearly 200% since the debut of Covid-19 pandemic (Research FDI, 6</w:t>
      </w:r>
      <w:r w:rsidRPr="00FC2B5E">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r w:rsidR="00770687">
        <w:rPr>
          <w:rFonts w:ascii="Times New Roman" w:hAnsi="Times New Roman" w:cs="Times New Roman"/>
          <w:sz w:val="24"/>
          <w:szCs w:val="24"/>
        </w:rPr>
        <w:t xml:space="preserve">Also, Deliveroo, the UK food delivery company, reported a rise of 114% in orders, worth £1.65bn during the Covid-19 lockdown, claims a study from April 2021 from The Guardian (The Guardian, 15 April 2021). </w:t>
      </w:r>
    </w:p>
    <w:p w14:paraId="22DBE6B9" w14:textId="0E7791DB" w:rsidR="007A61E6" w:rsidRDefault="007A61E6" w:rsidP="0077068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Even though the UK Government imposed restrictions by social distancing, it reacted to support businesses affected by the pandemic by offering financial support by paying the employee salary, business rate relief, or loan scheme</w:t>
      </w:r>
      <w:r w:rsidR="00311D1A">
        <w:rPr>
          <w:rFonts w:ascii="Times New Roman" w:hAnsi="Times New Roman" w:cs="Times New Roman"/>
          <w:sz w:val="24"/>
          <w:szCs w:val="24"/>
        </w:rPr>
        <w:t>, etc</w:t>
      </w:r>
      <w:r>
        <w:rPr>
          <w:rFonts w:ascii="Times New Roman" w:hAnsi="Times New Roman" w:cs="Times New Roman"/>
          <w:sz w:val="24"/>
          <w:szCs w:val="24"/>
        </w:rPr>
        <w:t xml:space="preserve"> (Gov UK)</w:t>
      </w:r>
      <w:r w:rsidR="00D73C58">
        <w:rPr>
          <w:rFonts w:ascii="Times New Roman" w:hAnsi="Times New Roman" w:cs="Times New Roman"/>
          <w:sz w:val="24"/>
          <w:szCs w:val="24"/>
        </w:rPr>
        <w:t xml:space="preserve">. </w:t>
      </w:r>
      <w:r w:rsidR="0017783E">
        <w:rPr>
          <w:rFonts w:ascii="Times New Roman" w:hAnsi="Times New Roman" w:cs="Times New Roman"/>
          <w:sz w:val="24"/>
          <w:szCs w:val="24"/>
        </w:rPr>
        <w:t>A report of the UK Parliament from 2023 claims that the total estimated cost of government Covid-19 measures ranges between £310bn to £410bn (UK Parliament September 2023).</w:t>
      </w:r>
    </w:p>
    <w:p w14:paraId="3496C759" w14:textId="6F12333B" w:rsidR="000166FB" w:rsidRDefault="000166FB"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Q1.1.2. Shortages of demand due to an increase in demand:</w:t>
      </w:r>
    </w:p>
    <w:p w14:paraId="0C5D5F4A" w14:textId="694E3EEF" w:rsidR="00311D1A" w:rsidRDefault="00311D1A" w:rsidP="007F1E1C">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All the UK Government financial aid to </w:t>
      </w:r>
      <w:r w:rsidR="007F1E1C">
        <w:rPr>
          <w:rFonts w:ascii="Times New Roman" w:hAnsi="Times New Roman" w:cs="Times New Roman"/>
          <w:sz w:val="24"/>
          <w:szCs w:val="24"/>
        </w:rPr>
        <w:t>businesses</w:t>
      </w:r>
      <w:r>
        <w:rPr>
          <w:rFonts w:ascii="Times New Roman" w:hAnsi="Times New Roman" w:cs="Times New Roman"/>
          <w:sz w:val="24"/>
          <w:szCs w:val="24"/>
        </w:rPr>
        <w:t xml:space="preserve"> </w:t>
      </w:r>
      <w:r w:rsidR="007F1E1C">
        <w:rPr>
          <w:rFonts w:ascii="Times New Roman" w:hAnsi="Times New Roman" w:cs="Times New Roman"/>
          <w:sz w:val="24"/>
          <w:szCs w:val="24"/>
        </w:rPr>
        <w:t xml:space="preserve">places a great number of individuals in the position of having spare time, by forcing them to stay home and receiving government financial aid. This directly led to a greater increase in demand for goods and services. However, the supply chain was decreased by the same Government actions that forced individuals to socially distance each other and stay at home. This </w:t>
      </w:r>
      <w:r w:rsidR="00843323">
        <w:rPr>
          <w:rFonts w:ascii="Times New Roman" w:hAnsi="Times New Roman" w:cs="Times New Roman"/>
          <w:sz w:val="24"/>
          <w:szCs w:val="24"/>
        </w:rPr>
        <w:t>creates</w:t>
      </w:r>
      <w:r w:rsidR="007F1E1C">
        <w:rPr>
          <w:rFonts w:ascii="Times New Roman" w:hAnsi="Times New Roman" w:cs="Times New Roman"/>
          <w:sz w:val="24"/>
          <w:szCs w:val="24"/>
        </w:rPr>
        <w:t xml:space="preserve"> greater pressure on the </w:t>
      </w:r>
      <w:r w:rsidR="00843323">
        <w:rPr>
          <w:rFonts w:ascii="Times New Roman" w:hAnsi="Times New Roman" w:cs="Times New Roman"/>
          <w:sz w:val="24"/>
          <w:szCs w:val="24"/>
        </w:rPr>
        <w:t>supply chain</w:t>
      </w:r>
      <w:r w:rsidR="007F1E1C">
        <w:rPr>
          <w:rFonts w:ascii="Times New Roman" w:hAnsi="Times New Roman" w:cs="Times New Roman"/>
          <w:sz w:val="24"/>
          <w:szCs w:val="24"/>
        </w:rPr>
        <w:t xml:space="preserve"> </w:t>
      </w:r>
      <w:r w:rsidR="007F1E1C">
        <w:rPr>
          <w:rFonts w:ascii="Times New Roman" w:hAnsi="Times New Roman" w:cs="Times New Roman"/>
          <w:sz w:val="24"/>
          <w:szCs w:val="24"/>
        </w:rPr>
        <w:lastRenderedPageBreak/>
        <w:t xml:space="preserve">and </w:t>
      </w:r>
      <w:r w:rsidR="00843323">
        <w:rPr>
          <w:rFonts w:ascii="Times New Roman" w:hAnsi="Times New Roman" w:cs="Times New Roman"/>
          <w:sz w:val="24"/>
          <w:szCs w:val="24"/>
        </w:rPr>
        <w:t xml:space="preserve">affects the demand </w:t>
      </w:r>
      <w:r w:rsidR="007F1E1C">
        <w:rPr>
          <w:rFonts w:ascii="Times New Roman" w:hAnsi="Times New Roman" w:cs="Times New Roman"/>
          <w:sz w:val="24"/>
          <w:szCs w:val="24"/>
        </w:rPr>
        <w:t>chain</w:t>
      </w:r>
      <w:r w:rsidR="00843323">
        <w:rPr>
          <w:rFonts w:ascii="Times New Roman" w:hAnsi="Times New Roman" w:cs="Times New Roman"/>
          <w:sz w:val="24"/>
          <w:szCs w:val="24"/>
        </w:rPr>
        <w:t xml:space="preserve"> as well.</w:t>
      </w:r>
      <w:r w:rsidR="007F1E1C">
        <w:rPr>
          <w:rFonts w:ascii="Times New Roman" w:hAnsi="Times New Roman" w:cs="Times New Roman"/>
          <w:sz w:val="24"/>
          <w:szCs w:val="24"/>
        </w:rPr>
        <w:t xml:space="preserve"> </w:t>
      </w:r>
      <w:r w:rsidR="00843323">
        <w:rPr>
          <w:rFonts w:ascii="Times New Roman" w:hAnsi="Times New Roman" w:cs="Times New Roman"/>
          <w:sz w:val="24"/>
          <w:szCs w:val="24"/>
        </w:rPr>
        <w:t xml:space="preserve">All 3 conditions were met in order to </w:t>
      </w:r>
      <w:r w:rsidR="008F7F61">
        <w:rPr>
          <w:rFonts w:ascii="Times New Roman" w:hAnsi="Times New Roman" w:cs="Times New Roman"/>
          <w:sz w:val="24"/>
          <w:szCs w:val="24"/>
        </w:rPr>
        <w:t>struggle along</w:t>
      </w:r>
      <w:r w:rsidR="00843323">
        <w:rPr>
          <w:rFonts w:ascii="Times New Roman" w:hAnsi="Times New Roman" w:cs="Times New Roman"/>
          <w:sz w:val="24"/>
          <w:szCs w:val="24"/>
        </w:rPr>
        <w:t xml:space="preserve"> the shortage of supply: an increase in demand, a decrease in supply, and government intervention</w:t>
      </w:r>
      <w:r w:rsidR="008F7F61">
        <w:rPr>
          <w:rFonts w:ascii="Times New Roman" w:hAnsi="Times New Roman" w:cs="Times New Roman"/>
          <w:sz w:val="24"/>
          <w:szCs w:val="24"/>
        </w:rPr>
        <w:t>, as the article from WallStreetMojo also underlines (</w:t>
      </w:r>
      <w:bookmarkStart w:id="1" w:name="_Hlk153958877"/>
      <w:r w:rsidR="008F7F61">
        <w:rPr>
          <w:rFonts w:ascii="Times New Roman" w:hAnsi="Times New Roman" w:cs="Times New Roman"/>
          <w:sz w:val="24"/>
          <w:szCs w:val="24"/>
        </w:rPr>
        <w:t>Aswathi J., Wall Street Mojo, 2010</w:t>
      </w:r>
      <w:bookmarkEnd w:id="1"/>
      <w:r w:rsidR="008F7F61">
        <w:rPr>
          <w:rFonts w:ascii="Times New Roman" w:hAnsi="Times New Roman" w:cs="Times New Roman"/>
          <w:sz w:val="24"/>
          <w:szCs w:val="24"/>
        </w:rPr>
        <w:t xml:space="preserve">). </w:t>
      </w:r>
    </w:p>
    <w:p w14:paraId="6F5AB555" w14:textId="4AF454E5" w:rsidR="008F7F61" w:rsidRDefault="00ED1F32" w:rsidP="007F1E1C">
      <w:pPr>
        <w:spacing w:line="360" w:lineRule="auto"/>
        <w:ind w:firstLine="360"/>
        <w:jc w:val="both"/>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01206608" wp14:editId="27AC66CB">
            <wp:simplePos x="0" y="0"/>
            <wp:positionH relativeFrom="column">
              <wp:posOffset>0</wp:posOffset>
            </wp:positionH>
            <wp:positionV relativeFrom="paragraph">
              <wp:posOffset>962660</wp:posOffset>
            </wp:positionV>
            <wp:extent cx="5654675" cy="3346450"/>
            <wp:effectExtent l="0" t="0" r="3175" b="6350"/>
            <wp:wrapTight wrapText="bothSides">
              <wp:wrapPolygon edited="0">
                <wp:start x="0" y="0"/>
                <wp:lineTo x="0" y="21518"/>
                <wp:lineTo x="21539" y="21518"/>
                <wp:lineTo x="21539" y="0"/>
                <wp:lineTo x="0" y="0"/>
              </wp:wrapPolygon>
            </wp:wrapTight>
            <wp:docPr id="2047302041" name="Picture 1" descr="A diagram of a supply and dem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302041" name="Picture 1" descr="A diagram of a supply and demand&#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r="1330"/>
                    <a:stretch/>
                  </pic:blipFill>
                  <pic:spPr bwMode="auto">
                    <a:xfrm>
                      <a:off x="0" y="0"/>
                      <a:ext cx="5654675" cy="3346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7F61">
        <w:rPr>
          <w:rFonts w:ascii="Times New Roman" w:hAnsi="Times New Roman" w:cs="Times New Roman"/>
          <w:sz w:val="24"/>
          <w:szCs w:val="24"/>
        </w:rPr>
        <w:t>We can graphically represent the economic shortage by elevating the demand line and the supply line striving to reach it. Everything that is under the equilibrium point, where the supply graph meets the demand line represents the economic shortage:</w:t>
      </w:r>
    </w:p>
    <w:p w14:paraId="52F6FBB9" w14:textId="42DD9D9C" w:rsidR="008F7F61" w:rsidRDefault="008F7F61" w:rsidP="008F7F61">
      <w:pPr>
        <w:pStyle w:val="NormalWeb"/>
        <w:jc w:val="both"/>
      </w:pPr>
      <w:r>
        <w:t xml:space="preserve">Figure 1. Diagram of Graphical Representation of Economic Shortage when the demand is greater than supply chain. (Source WallStreetMojo, </w:t>
      </w:r>
      <w:hyperlink r:id="rId11" w:history="1">
        <w:r w:rsidRPr="00B76CFF">
          <w:rPr>
            <w:rStyle w:val="Hyperlink"/>
          </w:rPr>
          <w:t>https://www.wallstreetmojo.com/</w:t>
        </w:r>
      </w:hyperlink>
      <w:r>
        <w:t xml:space="preserve"> </w:t>
      </w:r>
      <w:r w:rsidRPr="008F7F61">
        <w:t>economic-shortage/</w:t>
      </w:r>
      <w:r>
        <w:t>)</w:t>
      </w:r>
    </w:p>
    <w:p w14:paraId="5DB37E8E" w14:textId="5778CE29" w:rsidR="00791E11" w:rsidRDefault="001E2ADB" w:rsidP="00F1534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Eventually, individuals were forced to reorient themselves to different goods and services for their needs. This situation was created by the fact that the supply chain was put under greater stress and could not deliver what and when was needed. For that reason, macroeconomically was a set of circumstances that started to coexist with a shortage of demand, purely due to the fact that the market tends to reach an equilibrium point. </w:t>
      </w:r>
    </w:p>
    <w:p w14:paraId="60E9D0A7" w14:textId="3310D6F2" w:rsidR="000166FB" w:rsidRDefault="000166FB"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w:t>
      </w:r>
      <w:r w:rsidR="0084621C">
        <w:rPr>
          <w:rFonts w:ascii="Times New Roman" w:hAnsi="Times New Roman" w:cs="Times New Roman"/>
          <w:sz w:val="24"/>
          <w:szCs w:val="24"/>
        </w:rPr>
        <w:t>1.1.3. Shortages of supply amplified by the shortage of drivers:</w:t>
      </w:r>
    </w:p>
    <w:p w14:paraId="44E7F3EB" w14:textId="77D85558" w:rsidR="001E2ADB" w:rsidRDefault="001E2ADB"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In order for the supply chain to reach the consumers, the goods have to be delivered by truck drivers from different markets that connect with </w:t>
      </w:r>
      <w:r w:rsidR="005E301A">
        <w:rPr>
          <w:rFonts w:ascii="Times New Roman" w:hAnsi="Times New Roman" w:cs="Times New Roman"/>
          <w:sz w:val="24"/>
          <w:szCs w:val="24"/>
        </w:rPr>
        <w:t xml:space="preserve">the </w:t>
      </w:r>
      <w:r>
        <w:rPr>
          <w:rFonts w:ascii="Times New Roman" w:hAnsi="Times New Roman" w:cs="Times New Roman"/>
          <w:sz w:val="24"/>
          <w:szCs w:val="24"/>
        </w:rPr>
        <w:t xml:space="preserve">UK market. </w:t>
      </w:r>
      <w:r w:rsidR="00791E11">
        <w:rPr>
          <w:rFonts w:ascii="Times New Roman" w:hAnsi="Times New Roman" w:cs="Times New Roman"/>
          <w:sz w:val="24"/>
          <w:szCs w:val="24"/>
        </w:rPr>
        <w:t>There were a lot of issues that led to a shortage of drivers in the UK</w:t>
      </w:r>
      <w:r w:rsidR="00EE10E5">
        <w:rPr>
          <w:rFonts w:ascii="Times New Roman" w:hAnsi="Times New Roman" w:cs="Times New Roman"/>
          <w:sz w:val="24"/>
          <w:szCs w:val="24"/>
        </w:rPr>
        <w:t xml:space="preserve">, and this amplified the shortages </w:t>
      </w:r>
      <w:r w:rsidR="005E301A">
        <w:rPr>
          <w:rFonts w:ascii="Times New Roman" w:hAnsi="Times New Roman" w:cs="Times New Roman"/>
          <w:sz w:val="24"/>
          <w:szCs w:val="24"/>
        </w:rPr>
        <w:t>in</w:t>
      </w:r>
      <w:r w:rsidR="00791E11">
        <w:rPr>
          <w:rFonts w:ascii="Times New Roman" w:hAnsi="Times New Roman" w:cs="Times New Roman"/>
          <w:sz w:val="24"/>
          <w:szCs w:val="24"/>
        </w:rPr>
        <w:t xml:space="preserve"> the supply chain.</w:t>
      </w:r>
    </w:p>
    <w:p w14:paraId="75A7F6BE" w14:textId="6080827F" w:rsidR="0084621C" w:rsidRDefault="0084621C"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Q1.1.4. BREXIT’s effect on the demand and supply chain facilities:</w:t>
      </w:r>
    </w:p>
    <w:p w14:paraId="3D8E9A29" w14:textId="68B728AC" w:rsidR="001E2ADB" w:rsidRDefault="001E2ADB" w:rsidP="00EE10E5">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Prior to the pandemic times, BREX</w:t>
      </w:r>
      <w:r w:rsidR="00EE10E5">
        <w:rPr>
          <w:rFonts w:ascii="Times New Roman" w:hAnsi="Times New Roman" w:cs="Times New Roman"/>
          <w:sz w:val="24"/>
          <w:szCs w:val="24"/>
        </w:rPr>
        <w:t xml:space="preserve">IT impacted UK economic growth by the fact that an important part of workers </w:t>
      </w:r>
      <w:r w:rsidR="00046FFF">
        <w:rPr>
          <w:rFonts w:ascii="Times New Roman" w:hAnsi="Times New Roman" w:cs="Times New Roman"/>
          <w:sz w:val="24"/>
          <w:szCs w:val="24"/>
        </w:rPr>
        <w:t>left</w:t>
      </w:r>
      <w:r w:rsidR="00EE10E5">
        <w:rPr>
          <w:rFonts w:ascii="Times New Roman" w:hAnsi="Times New Roman" w:cs="Times New Roman"/>
          <w:sz w:val="24"/>
          <w:szCs w:val="24"/>
        </w:rPr>
        <w:t xml:space="preserve"> England for </w:t>
      </w:r>
      <w:r w:rsidR="00046FFF">
        <w:rPr>
          <w:rFonts w:ascii="Times New Roman" w:hAnsi="Times New Roman" w:cs="Times New Roman"/>
          <w:sz w:val="24"/>
          <w:szCs w:val="24"/>
        </w:rPr>
        <w:t xml:space="preserve">other markets, especially </w:t>
      </w:r>
      <w:r w:rsidR="000C3240">
        <w:rPr>
          <w:rFonts w:ascii="Times New Roman" w:hAnsi="Times New Roman" w:cs="Times New Roman"/>
          <w:sz w:val="24"/>
          <w:szCs w:val="24"/>
        </w:rPr>
        <w:t xml:space="preserve">for </w:t>
      </w:r>
      <w:r w:rsidR="00EE10E5">
        <w:rPr>
          <w:rFonts w:ascii="Times New Roman" w:hAnsi="Times New Roman" w:cs="Times New Roman"/>
          <w:sz w:val="24"/>
          <w:szCs w:val="24"/>
        </w:rPr>
        <w:t>their native countries</w:t>
      </w:r>
      <w:r w:rsidR="00DE4512">
        <w:rPr>
          <w:rFonts w:ascii="Times New Roman" w:hAnsi="Times New Roman" w:cs="Times New Roman"/>
          <w:sz w:val="24"/>
          <w:szCs w:val="24"/>
        </w:rPr>
        <w:t xml:space="preserve">, </w:t>
      </w:r>
      <w:r w:rsidR="00046FFF">
        <w:rPr>
          <w:rFonts w:ascii="Times New Roman" w:hAnsi="Times New Roman" w:cs="Times New Roman"/>
          <w:sz w:val="24"/>
          <w:szCs w:val="24"/>
        </w:rPr>
        <w:t>voluntarily</w:t>
      </w:r>
      <w:r w:rsidR="00DE4512">
        <w:rPr>
          <w:rFonts w:ascii="Times New Roman" w:hAnsi="Times New Roman" w:cs="Times New Roman"/>
          <w:sz w:val="24"/>
          <w:szCs w:val="24"/>
        </w:rPr>
        <w:t xml:space="preserve"> or forced by the UK </w:t>
      </w:r>
      <w:r w:rsidR="00046FFF">
        <w:rPr>
          <w:rFonts w:ascii="Times New Roman" w:hAnsi="Times New Roman" w:cs="Times New Roman"/>
          <w:sz w:val="24"/>
          <w:szCs w:val="24"/>
        </w:rPr>
        <w:t>Government's certain</w:t>
      </w:r>
      <w:r w:rsidR="00DE4512">
        <w:rPr>
          <w:rFonts w:ascii="Times New Roman" w:hAnsi="Times New Roman" w:cs="Times New Roman"/>
          <w:sz w:val="24"/>
          <w:szCs w:val="24"/>
        </w:rPr>
        <w:t xml:space="preserve"> </w:t>
      </w:r>
      <w:r w:rsidR="00046FFF">
        <w:rPr>
          <w:rFonts w:ascii="Times New Roman" w:hAnsi="Times New Roman" w:cs="Times New Roman"/>
          <w:sz w:val="24"/>
          <w:szCs w:val="24"/>
        </w:rPr>
        <w:t>conditions.</w:t>
      </w:r>
      <w:r w:rsidR="00EE10E5">
        <w:rPr>
          <w:rFonts w:ascii="Times New Roman" w:hAnsi="Times New Roman" w:cs="Times New Roman"/>
          <w:sz w:val="24"/>
          <w:szCs w:val="24"/>
        </w:rPr>
        <w:t xml:space="preserve"> </w:t>
      </w:r>
      <w:r w:rsidR="000C3240">
        <w:rPr>
          <w:rFonts w:ascii="Times New Roman" w:hAnsi="Times New Roman" w:cs="Times New Roman"/>
          <w:sz w:val="24"/>
          <w:szCs w:val="24"/>
        </w:rPr>
        <w:t>For example, t</w:t>
      </w:r>
      <w:r w:rsidR="00DE4512">
        <w:rPr>
          <w:rFonts w:ascii="Times New Roman" w:hAnsi="Times New Roman" w:cs="Times New Roman"/>
          <w:sz w:val="24"/>
          <w:szCs w:val="24"/>
        </w:rPr>
        <w:t xml:space="preserve">his situation </w:t>
      </w:r>
      <w:r w:rsidR="00046FFF">
        <w:rPr>
          <w:rFonts w:ascii="Times New Roman" w:hAnsi="Times New Roman" w:cs="Times New Roman"/>
          <w:sz w:val="24"/>
          <w:szCs w:val="24"/>
        </w:rPr>
        <w:t>led</w:t>
      </w:r>
      <w:r w:rsidR="00DE4512">
        <w:rPr>
          <w:rFonts w:ascii="Times New Roman" w:hAnsi="Times New Roman" w:cs="Times New Roman"/>
          <w:sz w:val="24"/>
          <w:szCs w:val="24"/>
        </w:rPr>
        <w:t xml:space="preserve"> to </w:t>
      </w:r>
      <w:r w:rsidR="00046FFF">
        <w:rPr>
          <w:rFonts w:ascii="Times New Roman" w:hAnsi="Times New Roman" w:cs="Times New Roman"/>
          <w:sz w:val="24"/>
          <w:szCs w:val="24"/>
        </w:rPr>
        <w:t xml:space="preserve">the </w:t>
      </w:r>
      <w:r w:rsidR="00DE4512">
        <w:rPr>
          <w:rFonts w:ascii="Times New Roman" w:hAnsi="Times New Roman" w:cs="Times New Roman"/>
          <w:sz w:val="24"/>
          <w:szCs w:val="24"/>
        </w:rPr>
        <w:t xml:space="preserve">temporary agricultural </w:t>
      </w:r>
      <w:r w:rsidR="00046FFF">
        <w:rPr>
          <w:rFonts w:ascii="Times New Roman" w:hAnsi="Times New Roman" w:cs="Times New Roman"/>
          <w:sz w:val="24"/>
          <w:szCs w:val="24"/>
        </w:rPr>
        <w:t>workforce</w:t>
      </w:r>
      <w:r w:rsidR="00DE4512">
        <w:rPr>
          <w:rFonts w:ascii="Times New Roman" w:hAnsi="Times New Roman" w:cs="Times New Roman"/>
          <w:sz w:val="24"/>
          <w:szCs w:val="24"/>
        </w:rPr>
        <w:t xml:space="preserve"> </w:t>
      </w:r>
      <w:r w:rsidR="00046FFF">
        <w:rPr>
          <w:rFonts w:ascii="Times New Roman" w:hAnsi="Times New Roman" w:cs="Times New Roman"/>
          <w:sz w:val="24"/>
          <w:szCs w:val="24"/>
        </w:rPr>
        <w:t>leaving</w:t>
      </w:r>
      <w:r w:rsidR="00DE4512">
        <w:rPr>
          <w:rFonts w:ascii="Times New Roman" w:hAnsi="Times New Roman" w:cs="Times New Roman"/>
          <w:sz w:val="24"/>
          <w:szCs w:val="24"/>
        </w:rPr>
        <w:t xml:space="preserve"> England and </w:t>
      </w:r>
      <w:r w:rsidR="00046FFF">
        <w:rPr>
          <w:rFonts w:ascii="Times New Roman" w:hAnsi="Times New Roman" w:cs="Times New Roman"/>
          <w:sz w:val="24"/>
          <w:szCs w:val="24"/>
        </w:rPr>
        <w:t>caused</w:t>
      </w:r>
      <w:r w:rsidR="00DE4512">
        <w:rPr>
          <w:rFonts w:ascii="Times New Roman" w:hAnsi="Times New Roman" w:cs="Times New Roman"/>
          <w:sz w:val="24"/>
          <w:szCs w:val="24"/>
        </w:rPr>
        <w:t xml:space="preserve"> the UK to concentrate more on imports. However, the needed level of imports for </w:t>
      </w:r>
      <w:r w:rsidR="00046FFF">
        <w:rPr>
          <w:rFonts w:ascii="Times New Roman" w:hAnsi="Times New Roman" w:cs="Times New Roman"/>
          <w:sz w:val="24"/>
          <w:szCs w:val="24"/>
        </w:rPr>
        <w:t xml:space="preserve">the </w:t>
      </w:r>
      <w:r w:rsidR="00DE4512">
        <w:rPr>
          <w:rFonts w:ascii="Times New Roman" w:hAnsi="Times New Roman" w:cs="Times New Roman"/>
          <w:sz w:val="24"/>
          <w:szCs w:val="24"/>
        </w:rPr>
        <w:t xml:space="preserve">UK market couldn’t </w:t>
      </w:r>
      <w:r w:rsidR="00046FFF">
        <w:rPr>
          <w:rFonts w:ascii="Times New Roman" w:hAnsi="Times New Roman" w:cs="Times New Roman"/>
          <w:sz w:val="24"/>
          <w:szCs w:val="24"/>
        </w:rPr>
        <w:t>be reached</w:t>
      </w:r>
      <w:r w:rsidR="00DE4512">
        <w:rPr>
          <w:rFonts w:ascii="Times New Roman" w:hAnsi="Times New Roman" w:cs="Times New Roman"/>
          <w:sz w:val="24"/>
          <w:szCs w:val="24"/>
        </w:rPr>
        <w:t xml:space="preserve"> due to the fact that the truck driver’s benefits </w:t>
      </w:r>
      <w:r w:rsidR="00046FFF">
        <w:rPr>
          <w:rFonts w:ascii="Times New Roman" w:hAnsi="Times New Roman" w:cs="Times New Roman"/>
          <w:sz w:val="24"/>
          <w:szCs w:val="24"/>
        </w:rPr>
        <w:t>start</w:t>
      </w:r>
      <w:r w:rsidR="00DE4512">
        <w:rPr>
          <w:rFonts w:ascii="Times New Roman" w:hAnsi="Times New Roman" w:cs="Times New Roman"/>
          <w:sz w:val="24"/>
          <w:szCs w:val="24"/>
        </w:rPr>
        <w:t xml:space="preserve"> to be greater in </w:t>
      </w:r>
      <w:r w:rsidR="00046FFF">
        <w:rPr>
          <w:rFonts w:ascii="Times New Roman" w:hAnsi="Times New Roman" w:cs="Times New Roman"/>
          <w:sz w:val="24"/>
          <w:szCs w:val="24"/>
        </w:rPr>
        <w:t>EU</w:t>
      </w:r>
      <w:r w:rsidR="00DE4512">
        <w:rPr>
          <w:rFonts w:ascii="Times New Roman" w:hAnsi="Times New Roman" w:cs="Times New Roman"/>
          <w:sz w:val="24"/>
          <w:szCs w:val="24"/>
        </w:rPr>
        <w:t xml:space="preserve"> countries than in </w:t>
      </w:r>
      <w:r w:rsidR="00046FFF">
        <w:rPr>
          <w:rFonts w:ascii="Times New Roman" w:hAnsi="Times New Roman" w:cs="Times New Roman"/>
          <w:sz w:val="24"/>
          <w:szCs w:val="24"/>
        </w:rPr>
        <w:t xml:space="preserve">the </w:t>
      </w:r>
      <w:r w:rsidR="00DE4512">
        <w:rPr>
          <w:rFonts w:ascii="Times New Roman" w:hAnsi="Times New Roman" w:cs="Times New Roman"/>
          <w:sz w:val="24"/>
          <w:szCs w:val="24"/>
        </w:rPr>
        <w:t xml:space="preserve">UK. </w:t>
      </w:r>
      <w:r w:rsidR="001D12F9">
        <w:rPr>
          <w:rFonts w:ascii="Times New Roman" w:hAnsi="Times New Roman" w:cs="Times New Roman"/>
          <w:sz w:val="24"/>
          <w:szCs w:val="24"/>
        </w:rPr>
        <w:t xml:space="preserve">Therefore, BREXIT amplified the supply chain shortages. </w:t>
      </w:r>
    </w:p>
    <w:p w14:paraId="15B68784" w14:textId="55A5FB7D" w:rsidR="00046FFF" w:rsidRDefault="00046FFF" w:rsidP="00EE10E5">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As the British economist, Paul Andrew Ormerod</w:t>
      </w:r>
      <w:r w:rsidR="000C3240">
        <w:rPr>
          <w:rFonts w:ascii="Times New Roman" w:hAnsi="Times New Roman" w:cs="Times New Roman"/>
          <w:sz w:val="24"/>
          <w:szCs w:val="24"/>
        </w:rPr>
        <w:t xml:space="preserve"> suggests all the small individual economic decisions are similar to a butterfly moving wings </w:t>
      </w:r>
      <w:r w:rsidR="005E301A">
        <w:rPr>
          <w:rFonts w:ascii="Times New Roman" w:hAnsi="Times New Roman" w:cs="Times New Roman"/>
          <w:sz w:val="24"/>
          <w:szCs w:val="24"/>
        </w:rPr>
        <w:t xml:space="preserve">that compounded have the force to disrupt the existing economic status quo </w:t>
      </w:r>
      <w:bookmarkStart w:id="2" w:name="_Hlk153965212"/>
      <w:r w:rsidR="005E301A">
        <w:rPr>
          <w:rFonts w:ascii="Times New Roman" w:hAnsi="Times New Roman" w:cs="Times New Roman"/>
          <w:sz w:val="24"/>
          <w:szCs w:val="24"/>
        </w:rPr>
        <w:t>(Ormerod Paul, 1998).</w:t>
      </w:r>
      <w:bookmarkEnd w:id="2"/>
    </w:p>
    <w:p w14:paraId="57826FA9" w14:textId="1251CE17" w:rsidR="0084621C" w:rsidRDefault="0084621C"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Q1.1.5. Panic buying of scarce resources:</w:t>
      </w:r>
    </w:p>
    <w:p w14:paraId="6BD22989" w14:textId="215A0689" w:rsidR="00ED1F32" w:rsidRDefault="00ED1F32" w:rsidP="000166FB">
      <w:pPr>
        <w:spacing w:line="360" w:lineRule="auto"/>
        <w:ind w:firstLine="360"/>
        <w:jc w:val="both"/>
        <w:rPr>
          <w:rFonts w:ascii="Times New Roman" w:hAnsi="Times New Roman" w:cs="Times New Roman"/>
          <w:sz w:val="24"/>
          <w:szCs w:val="24"/>
        </w:rPr>
      </w:pPr>
      <w:r w:rsidRPr="00F1534B">
        <w:rPr>
          <w:rFonts w:ascii="Times New Roman" w:hAnsi="Times New Roman" w:cs="Times New Roman"/>
          <w:sz w:val="24"/>
          <w:szCs w:val="24"/>
        </w:rPr>
        <w:t>It is obvious that the market forces created the shortage, and it wasn’t created by nature, so there wasn’t a characteristic of scarcity, even if the effect seems similar. Scarcity could be permanent, compared to shortages that are temporary on the market. And the ‘invisible forces’ of the market tend to readjust to the equilibrium point.</w:t>
      </w:r>
      <w:r>
        <w:rPr>
          <w:rFonts w:ascii="Times New Roman" w:hAnsi="Times New Roman" w:cs="Times New Roman"/>
          <w:sz w:val="24"/>
          <w:szCs w:val="24"/>
        </w:rPr>
        <w:t xml:space="preserve"> However, the individual panicked and acted to buy in bulk, and this created a quicker turnover of the goods and services, at a certain point the media presented the situation as a scarce resource on the market amplified the panic and impulse to buy from the clients. </w:t>
      </w:r>
    </w:p>
    <w:p w14:paraId="53E4F5C0" w14:textId="77777777" w:rsidR="004D3CD2" w:rsidRDefault="00B90A3F"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There are lots of examples of the </w:t>
      </w:r>
      <w:r w:rsidR="00F17746">
        <w:rPr>
          <w:rFonts w:ascii="Times New Roman" w:hAnsi="Times New Roman" w:cs="Times New Roman"/>
          <w:sz w:val="24"/>
          <w:szCs w:val="24"/>
        </w:rPr>
        <w:t>effects</w:t>
      </w:r>
      <w:r>
        <w:rPr>
          <w:rFonts w:ascii="Times New Roman" w:hAnsi="Times New Roman" w:cs="Times New Roman"/>
          <w:sz w:val="24"/>
          <w:szCs w:val="24"/>
        </w:rPr>
        <w:t xml:space="preserve"> of panic, however</w:t>
      </w:r>
      <w:r w:rsidR="00F17746">
        <w:rPr>
          <w:rFonts w:ascii="Times New Roman" w:hAnsi="Times New Roman" w:cs="Times New Roman"/>
          <w:sz w:val="24"/>
          <w:szCs w:val="24"/>
        </w:rPr>
        <w:t>,</w:t>
      </w:r>
      <w:r>
        <w:rPr>
          <w:rFonts w:ascii="Times New Roman" w:hAnsi="Times New Roman" w:cs="Times New Roman"/>
          <w:sz w:val="24"/>
          <w:szCs w:val="24"/>
        </w:rPr>
        <w:t xml:space="preserve"> we list only ‘</w:t>
      </w:r>
      <w:r w:rsidR="00333967">
        <w:rPr>
          <w:rFonts w:ascii="Times New Roman" w:hAnsi="Times New Roman" w:cs="Times New Roman"/>
          <w:sz w:val="24"/>
          <w:szCs w:val="24"/>
        </w:rPr>
        <w:t xml:space="preserve">fruits and </w:t>
      </w:r>
      <w:r>
        <w:rPr>
          <w:rFonts w:ascii="Times New Roman" w:hAnsi="Times New Roman" w:cs="Times New Roman"/>
          <w:sz w:val="24"/>
          <w:szCs w:val="24"/>
        </w:rPr>
        <w:t xml:space="preserve">vegetable </w:t>
      </w:r>
      <w:r w:rsidR="00F17746">
        <w:rPr>
          <w:rFonts w:ascii="Times New Roman" w:hAnsi="Times New Roman" w:cs="Times New Roman"/>
          <w:sz w:val="24"/>
          <w:szCs w:val="24"/>
        </w:rPr>
        <w:t>issues’</w:t>
      </w:r>
      <w:r>
        <w:rPr>
          <w:rFonts w:ascii="Times New Roman" w:hAnsi="Times New Roman" w:cs="Times New Roman"/>
          <w:sz w:val="24"/>
          <w:szCs w:val="24"/>
        </w:rPr>
        <w:t>.</w:t>
      </w:r>
      <w:r w:rsidR="00F17746">
        <w:rPr>
          <w:rFonts w:ascii="Times New Roman" w:hAnsi="Times New Roman" w:cs="Times New Roman"/>
          <w:sz w:val="24"/>
          <w:szCs w:val="24"/>
        </w:rPr>
        <w:t xml:space="preserve"> For</w:t>
      </w:r>
      <w:r>
        <w:rPr>
          <w:rFonts w:ascii="Times New Roman" w:hAnsi="Times New Roman" w:cs="Times New Roman"/>
          <w:sz w:val="24"/>
          <w:szCs w:val="24"/>
        </w:rPr>
        <w:t xml:space="preserve"> example, all the supply issues create a situation where the </w:t>
      </w:r>
      <w:r w:rsidR="00333967">
        <w:rPr>
          <w:rFonts w:ascii="Times New Roman" w:hAnsi="Times New Roman" w:cs="Times New Roman"/>
          <w:sz w:val="24"/>
          <w:szCs w:val="24"/>
        </w:rPr>
        <w:t xml:space="preserve">fruits and </w:t>
      </w:r>
      <w:r>
        <w:rPr>
          <w:rFonts w:ascii="Times New Roman" w:hAnsi="Times New Roman" w:cs="Times New Roman"/>
          <w:sz w:val="24"/>
          <w:szCs w:val="24"/>
        </w:rPr>
        <w:t xml:space="preserve">vegetables in UK supermarkets can be bought in only small amounts and not in </w:t>
      </w:r>
      <w:r w:rsidR="00F17746">
        <w:rPr>
          <w:rFonts w:ascii="Times New Roman" w:hAnsi="Times New Roman" w:cs="Times New Roman"/>
          <w:sz w:val="24"/>
          <w:szCs w:val="24"/>
        </w:rPr>
        <w:t>bulk.</w:t>
      </w:r>
      <w:r>
        <w:rPr>
          <w:rFonts w:ascii="Times New Roman" w:hAnsi="Times New Roman" w:cs="Times New Roman"/>
          <w:sz w:val="24"/>
          <w:szCs w:val="24"/>
        </w:rPr>
        <w:t xml:space="preserve"> </w:t>
      </w:r>
      <w:r w:rsidR="00F17746">
        <w:rPr>
          <w:rFonts w:ascii="Times New Roman" w:hAnsi="Times New Roman" w:cs="Times New Roman"/>
          <w:sz w:val="24"/>
          <w:szCs w:val="24"/>
        </w:rPr>
        <w:t>Even though, the report of EIT Food reveals in 2020, that UK customers increased their vegetable consumption by 31%, and the consumption of fruit by 35% during the coronavirus pandemic (</w:t>
      </w:r>
      <w:bookmarkStart w:id="3" w:name="_Hlk153967090"/>
      <w:r w:rsidR="00F17746">
        <w:rPr>
          <w:rFonts w:ascii="Times New Roman" w:hAnsi="Times New Roman" w:cs="Times New Roman"/>
          <w:sz w:val="24"/>
          <w:szCs w:val="24"/>
        </w:rPr>
        <w:t>Jerome Smail’s article in December 2020 in Food Manufacture UK).</w:t>
      </w:r>
      <w:r w:rsidR="004D3CD2">
        <w:rPr>
          <w:rFonts w:ascii="Times New Roman" w:hAnsi="Times New Roman" w:cs="Times New Roman"/>
          <w:sz w:val="24"/>
          <w:szCs w:val="24"/>
        </w:rPr>
        <w:t xml:space="preserve"> </w:t>
      </w:r>
    </w:p>
    <w:p w14:paraId="1D16F65F" w14:textId="6B281BF0" w:rsidR="004D3CD2" w:rsidRDefault="004D3CD2"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This kind of rationalization of resources amplified the consumer’s panic and created</w:t>
      </w:r>
      <w:r w:rsidR="00E65461">
        <w:rPr>
          <w:rFonts w:ascii="Times New Roman" w:hAnsi="Times New Roman" w:cs="Times New Roman"/>
          <w:sz w:val="24"/>
          <w:szCs w:val="24"/>
        </w:rPr>
        <w:t>,</w:t>
      </w:r>
      <w:r>
        <w:rPr>
          <w:rFonts w:ascii="Times New Roman" w:hAnsi="Times New Roman" w:cs="Times New Roman"/>
          <w:sz w:val="24"/>
          <w:szCs w:val="24"/>
        </w:rPr>
        <w:t xml:space="preserve"> in the UK free market</w:t>
      </w:r>
      <w:r w:rsidR="00E65461">
        <w:rPr>
          <w:rFonts w:ascii="Times New Roman" w:hAnsi="Times New Roman" w:cs="Times New Roman"/>
          <w:sz w:val="24"/>
          <w:szCs w:val="24"/>
        </w:rPr>
        <w:t>,</w:t>
      </w:r>
      <w:r>
        <w:rPr>
          <w:rFonts w:ascii="Times New Roman" w:hAnsi="Times New Roman" w:cs="Times New Roman"/>
          <w:sz w:val="24"/>
          <w:szCs w:val="24"/>
        </w:rPr>
        <w:t xml:space="preserve"> a similar </w:t>
      </w:r>
      <w:r w:rsidR="00E65461">
        <w:rPr>
          <w:rFonts w:ascii="Times New Roman" w:hAnsi="Times New Roman" w:cs="Times New Roman"/>
          <w:sz w:val="24"/>
          <w:szCs w:val="24"/>
        </w:rPr>
        <w:t xml:space="preserve">flavor of </w:t>
      </w:r>
      <w:r>
        <w:rPr>
          <w:rFonts w:ascii="Times New Roman" w:hAnsi="Times New Roman" w:cs="Times New Roman"/>
          <w:sz w:val="24"/>
          <w:szCs w:val="24"/>
        </w:rPr>
        <w:t>feeling to final consumers, like in a commanded economy similar to communist countries.</w:t>
      </w:r>
      <w:r w:rsidR="00E65461">
        <w:rPr>
          <w:rFonts w:ascii="Times New Roman" w:hAnsi="Times New Roman" w:cs="Times New Roman"/>
          <w:sz w:val="24"/>
          <w:szCs w:val="24"/>
        </w:rPr>
        <w:t xml:space="preserve"> However, this situation was only </w:t>
      </w:r>
      <w:r w:rsidR="00D32D90">
        <w:rPr>
          <w:rFonts w:ascii="Times New Roman" w:hAnsi="Times New Roman" w:cs="Times New Roman"/>
          <w:sz w:val="24"/>
          <w:szCs w:val="24"/>
        </w:rPr>
        <w:t>temporary</w:t>
      </w:r>
      <w:r w:rsidR="00E65461">
        <w:rPr>
          <w:rFonts w:ascii="Times New Roman" w:hAnsi="Times New Roman" w:cs="Times New Roman"/>
          <w:sz w:val="24"/>
          <w:szCs w:val="24"/>
        </w:rPr>
        <w:t xml:space="preserve"> in</w:t>
      </w:r>
      <w:r w:rsidR="00D32D90">
        <w:rPr>
          <w:rFonts w:ascii="Times New Roman" w:hAnsi="Times New Roman" w:cs="Times New Roman"/>
          <w:sz w:val="24"/>
          <w:szCs w:val="24"/>
        </w:rPr>
        <w:t xml:space="preserve"> the UK market, contrary to the long-time acute panic feeling in the communist markets. </w:t>
      </w:r>
    </w:p>
    <w:bookmarkEnd w:id="3"/>
    <w:p w14:paraId="4F37C7C8" w14:textId="04BDE05C" w:rsidR="0084621C" w:rsidRDefault="0084621C"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Q1.1.6. Shortage of fuel supply:</w:t>
      </w:r>
    </w:p>
    <w:p w14:paraId="02DAEE69" w14:textId="1B7D19BF" w:rsidR="003E623A" w:rsidRDefault="003E623A" w:rsidP="003E623A">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Fuel supply represents the blood for the economy and the shortage of it, has a great impact </w:t>
      </w:r>
      <w:r>
        <w:rPr>
          <w:rFonts w:ascii="Times New Roman" w:hAnsi="Times New Roman" w:cs="Times New Roman"/>
          <w:sz w:val="24"/>
          <w:szCs w:val="24"/>
        </w:rPr>
        <w:t>on</w:t>
      </w:r>
      <w:r>
        <w:rPr>
          <w:rFonts w:ascii="Times New Roman" w:hAnsi="Times New Roman" w:cs="Times New Roman"/>
          <w:sz w:val="24"/>
          <w:szCs w:val="24"/>
        </w:rPr>
        <w:t xml:space="preserve"> a major developed economy. </w:t>
      </w:r>
    </w:p>
    <w:p w14:paraId="208F0399" w14:textId="4F8D82AC" w:rsidR="00C74CE3" w:rsidRDefault="00C74CE3"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Driver shortage coupled with the </w:t>
      </w:r>
      <w:r w:rsidR="00FC6950">
        <w:rPr>
          <w:rFonts w:ascii="Times New Roman" w:hAnsi="Times New Roman" w:cs="Times New Roman"/>
          <w:sz w:val="24"/>
          <w:szCs w:val="24"/>
        </w:rPr>
        <w:t>‘</w:t>
      </w:r>
      <w:r>
        <w:rPr>
          <w:rFonts w:ascii="Times New Roman" w:hAnsi="Times New Roman" w:cs="Times New Roman"/>
          <w:sz w:val="24"/>
          <w:szCs w:val="24"/>
        </w:rPr>
        <w:t>alarming buying</w:t>
      </w:r>
      <w:r w:rsidR="00FC6950">
        <w:rPr>
          <w:rFonts w:ascii="Times New Roman" w:hAnsi="Times New Roman" w:cs="Times New Roman"/>
          <w:sz w:val="24"/>
          <w:szCs w:val="24"/>
        </w:rPr>
        <w:t>’</w:t>
      </w:r>
      <w:r>
        <w:rPr>
          <w:rFonts w:ascii="Times New Roman" w:hAnsi="Times New Roman" w:cs="Times New Roman"/>
          <w:sz w:val="24"/>
          <w:szCs w:val="24"/>
        </w:rPr>
        <w:t xml:space="preserve"> of goods</w:t>
      </w:r>
      <w:r w:rsidR="00D91EFE">
        <w:rPr>
          <w:rFonts w:ascii="Times New Roman" w:hAnsi="Times New Roman" w:cs="Times New Roman"/>
          <w:sz w:val="24"/>
          <w:szCs w:val="24"/>
        </w:rPr>
        <w:t xml:space="preserve"> (Institute for Government, 2021)</w:t>
      </w:r>
      <w:r>
        <w:rPr>
          <w:rFonts w:ascii="Times New Roman" w:hAnsi="Times New Roman" w:cs="Times New Roman"/>
          <w:sz w:val="24"/>
          <w:szCs w:val="24"/>
        </w:rPr>
        <w:t xml:space="preserve"> contributed to the fuel supply issues. The media presented</w:t>
      </w:r>
      <w:r w:rsidR="000F39A6">
        <w:rPr>
          <w:rFonts w:ascii="Times New Roman" w:hAnsi="Times New Roman" w:cs="Times New Roman"/>
          <w:sz w:val="24"/>
          <w:szCs w:val="24"/>
        </w:rPr>
        <w:t>, in 2021, during the pandemic time,</w:t>
      </w:r>
      <w:r>
        <w:rPr>
          <w:rFonts w:ascii="Times New Roman" w:hAnsi="Times New Roman" w:cs="Times New Roman"/>
          <w:sz w:val="24"/>
          <w:szCs w:val="24"/>
        </w:rPr>
        <w:t xml:space="preserve"> extremely long queues in order to be able to put petrol in the car. This situation amplified the panic described above. The main issue was the fact that the fuel resources couldn’t reach the final consumer due to the fact that there weren’t enough drivers to deliver the fuel to the pumps. Also, the fuel truck drivers decided to go on strike when the pressure was accruing on them to deliver the fuel intensively. This disrupted the </w:t>
      </w:r>
      <w:r w:rsidR="00282F47">
        <w:rPr>
          <w:rFonts w:ascii="Times New Roman" w:hAnsi="Times New Roman" w:cs="Times New Roman"/>
          <w:sz w:val="24"/>
          <w:szCs w:val="24"/>
        </w:rPr>
        <w:t xml:space="preserve">fuel chain supply even more </w:t>
      </w:r>
      <w:r w:rsidR="000F39A6">
        <w:rPr>
          <w:rFonts w:ascii="Times New Roman" w:hAnsi="Times New Roman" w:cs="Times New Roman"/>
          <w:sz w:val="24"/>
          <w:szCs w:val="24"/>
        </w:rPr>
        <w:t>(Bloomberg, analyse 2022).</w:t>
      </w:r>
      <w:r w:rsidR="00945061">
        <w:rPr>
          <w:rFonts w:ascii="Times New Roman" w:hAnsi="Times New Roman" w:cs="Times New Roman"/>
          <w:sz w:val="24"/>
          <w:szCs w:val="24"/>
        </w:rPr>
        <w:t xml:space="preserve"> </w:t>
      </w:r>
    </w:p>
    <w:p w14:paraId="6A68ECB0" w14:textId="09EC3C44" w:rsidR="0084621C" w:rsidRDefault="0084621C"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Q1.1.7. Rocketed price changes in </w:t>
      </w:r>
      <w:r w:rsidR="00FC6950">
        <w:rPr>
          <w:rFonts w:ascii="Times New Roman" w:hAnsi="Times New Roman" w:cs="Times New Roman"/>
          <w:sz w:val="24"/>
          <w:szCs w:val="24"/>
        </w:rPr>
        <w:t xml:space="preserve">the </w:t>
      </w:r>
      <w:r>
        <w:rPr>
          <w:rFonts w:ascii="Times New Roman" w:hAnsi="Times New Roman" w:cs="Times New Roman"/>
          <w:sz w:val="24"/>
          <w:szCs w:val="24"/>
        </w:rPr>
        <w:t xml:space="preserve">cost of fuel: </w:t>
      </w:r>
    </w:p>
    <w:p w14:paraId="4D537C8E" w14:textId="3101C911" w:rsidR="0059733A" w:rsidRDefault="00813D4B" w:rsidP="000166FB">
      <w:pPr>
        <w:spacing w:line="360" w:lineRule="auto"/>
        <w:ind w:firstLine="360"/>
        <w:jc w:val="both"/>
        <w:rPr>
          <w:rFonts w:ascii="Times New Roman" w:hAnsi="Times New Roman" w:cs="Times New Roman"/>
          <w:sz w:val="24"/>
          <w:szCs w:val="24"/>
        </w:rPr>
      </w:pPr>
      <w:r w:rsidRPr="00813D4B">
        <w:rPr>
          <w:rFonts w:ascii="Times New Roman" w:hAnsi="Times New Roman" w:cs="Times New Roman"/>
          <w:sz w:val="24"/>
          <w:szCs w:val="24"/>
        </w:rPr>
        <w:drawing>
          <wp:anchor distT="0" distB="0" distL="114300" distR="114300" simplePos="0" relativeHeight="251659264" behindDoc="1" locked="0" layoutInCell="1" allowOverlap="1" wp14:anchorId="2D71C47B" wp14:editId="2DE8F3BF">
            <wp:simplePos x="0" y="0"/>
            <wp:positionH relativeFrom="margin">
              <wp:posOffset>0</wp:posOffset>
            </wp:positionH>
            <wp:positionV relativeFrom="paragraph">
              <wp:posOffset>2291715</wp:posOffset>
            </wp:positionV>
            <wp:extent cx="5963285" cy="3371215"/>
            <wp:effectExtent l="0" t="0" r="0" b="635"/>
            <wp:wrapTight wrapText="bothSides">
              <wp:wrapPolygon edited="0">
                <wp:start x="0" y="0"/>
                <wp:lineTo x="0" y="21482"/>
                <wp:lineTo x="21529" y="21482"/>
                <wp:lineTo x="21529" y="0"/>
                <wp:lineTo x="0" y="0"/>
              </wp:wrapPolygon>
            </wp:wrapTight>
            <wp:docPr id="82947" name="Content Placeholder 4" descr="A graph with numbers and lines&#10;&#10;Description automatically generated">
              <a:extLst xmlns:a="http://schemas.openxmlformats.org/drawingml/2006/main">
                <a:ext uri="{FF2B5EF4-FFF2-40B4-BE49-F238E27FC236}">
                  <a16:creationId xmlns:a16="http://schemas.microsoft.com/office/drawing/2014/main" id="{0AE94FF2-2277-3C32-1BE3-D8FD815389A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2947" name="Content Placeholder 4" descr="A graph with numbers and lines&#10;&#10;Description automatically generated">
                      <a:extLst>
                        <a:ext uri="{FF2B5EF4-FFF2-40B4-BE49-F238E27FC236}">
                          <a16:creationId xmlns:a16="http://schemas.microsoft.com/office/drawing/2014/main" id="{0AE94FF2-2277-3C32-1BE3-D8FD815389A5}"/>
                        </a:ext>
                      </a:extLst>
                    </pic:cNvPr>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3285" cy="3371215"/>
                    </a:xfrm>
                    <a:prstGeom prst="rect">
                      <a:avLst/>
                    </a:prstGeom>
                    <a:noFill/>
                    <a:ln>
                      <a:noFill/>
                    </a:ln>
                  </pic:spPr>
                </pic:pic>
              </a:graphicData>
            </a:graphic>
            <wp14:sizeRelH relativeFrom="page">
              <wp14:pctWidth>0</wp14:pctWidth>
            </wp14:sizeRelH>
            <wp14:sizeRelV relativeFrom="page">
              <wp14:pctHeight>0</wp14:pctHeight>
            </wp14:sizeRelV>
          </wp:anchor>
        </w:drawing>
      </w:r>
      <w:r w:rsidR="0059733A">
        <w:rPr>
          <w:rFonts w:ascii="Times New Roman" w:hAnsi="Times New Roman" w:cs="Times New Roman"/>
          <w:sz w:val="24"/>
          <w:szCs w:val="24"/>
        </w:rPr>
        <w:t xml:space="preserve">As the </w:t>
      </w:r>
      <w:r w:rsidR="00FC6950">
        <w:rPr>
          <w:rFonts w:ascii="Times New Roman" w:hAnsi="Times New Roman" w:cs="Times New Roman"/>
          <w:sz w:val="24"/>
          <w:szCs w:val="24"/>
        </w:rPr>
        <w:t xml:space="preserve">coronavirus lockdowns affected the </w:t>
      </w:r>
      <w:r w:rsidR="0059733A">
        <w:rPr>
          <w:rFonts w:ascii="Times New Roman" w:hAnsi="Times New Roman" w:cs="Times New Roman"/>
          <w:sz w:val="24"/>
          <w:szCs w:val="24"/>
        </w:rPr>
        <w:t>global economy</w:t>
      </w:r>
      <w:r w:rsidR="00FC6950">
        <w:rPr>
          <w:rFonts w:ascii="Times New Roman" w:hAnsi="Times New Roman" w:cs="Times New Roman"/>
          <w:sz w:val="24"/>
          <w:szCs w:val="24"/>
        </w:rPr>
        <w:t>, there was a situation in the global commodity market when the price of oil became negative in April 2020. However, the fuel supply chain was disrupted by the driver shortage, and the accrued demand for goods and services. For that reason, the negative oil price was marke</w:t>
      </w:r>
      <w:r>
        <w:rPr>
          <w:rFonts w:ascii="Times New Roman" w:hAnsi="Times New Roman" w:cs="Times New Roman"/>
          <w:sz w:val="24"/>
          <w:szCs w:val="24"/>
        </w:rPr>
        <w:t>d</w:t>
      </w:r>
      <w:r w:rsidR="00FC6950">
        <w:rPr>
          <w:rFonts w:ascii="Times New Roman" w:hAnsi="Times New Roman" w:cs="Times New Roman"/>
          <w:sz w:val="24"/>
          <w:szCs w:val="24"/>
        </w:rPr>
        <w:t xml:space="preserve"> as a profit for </w:t>
      </w:r>
      <w:r>
        <w:rPr>
          <w:rFonts w:ascii="Times New Roman" w:hAnsi="Times New Roman" w:cs="Times New Roman"/>
          <w:sz w:val="24"/>
          <w:szCs w:val="24"/>
        </w:rPr>
        <w:t xml:space="preserve">the agile commodities traders and for the Petrol station stakeholders, and not really for the end consumers. On top of that, </w:t>
      </w:r>
      <w:r w:rsidR="00717F73">
        <w:rPr>
          <w:rFonts w:ascii="Times New Roman" w:hAnsi="Times New Roman" w:cs="Times New Roman"/>
          <w:sz w:val="24"/>
          <w:szCs w:val="24"/>
        </w:rPr>
        <w:t>another economic Black Swan arose with the start</w:t>
      </w:r>
      <w:r>
        <w:rPr>
          <w:rFonts w:ascii="Times New Roman" w:hAnsi="Times New Roman" w:cs="Times New Roman"/>
          <w:sz w:val="24"/>
          <w:szCs w:val="24"/>
        </w:rPr>
        <w:t xml:space="preserve"> </w:t>
      </w:r>
      <w:r w:rsidR="00717F73">
        <w:rPr>
          <w:rFonts w:ascii="Times New Roman" w:hAnsi="Times New Roman" w:cs="Times New Roman"/>
          <w:sz w:val="24"/>
          <w:szCs w:val="24"/>
        </w:rPr>
        <w:t xml:space="preserve">of </w:t>
      </w:r>
      <w:r w:rsidR="00717F73">
        <w:rPr>
          <w:rFonts w:ascii="Times New Roman" w:hAnsi="Times New Roman" w:cs="Times New Roman"/>
          <w:sz w:val="24"/>
          <w:szCs w:val="24"/>
        </w:rPr>
        <w:t xml:space="preserve">the war in Ukraine </w:t>
      </w:r>
      <w:r>
        <w:rPr>
          <w:rFonts w:ascii="Times New Roman" w:hAnsi="Times New Roman" w:cs="Times New Roman"/>
          <w:sz w:val="24"/>
          <w:szCs w:val="24"/>
        </w:rPr>
        <w:t xml:space="preserve">in February 2022, </w:t>
      </w:r>
      <w:r w:rsidR="00717F73">
        <w:rPr>
          <w:rFonts w:ascii="Times New Roman" w:hAnsi="Times New Roman" w:cs="Times New Roman"/>
          <w:sz w:val="24"/>
          <w:szCs w:val="24"/>
        </w:rPr>
        <w:t>signaling</w:t>
      </w:r>
      <w:r>
        <w:rPr>
          <w:rFonts w:ascii="Times New Roman" w:hAnsi="Times New Roman" w:cs="Times New Roman"/>
          <w:sz w:val="24"/>
          <w:szCs w:val="24"/>
        </w:rPr>
        <w:t xml:space="preserve"> a fuel-rocketed price swap in a relatively short period of time, from the macroeconomic point of view. The following graph represents this crude oil price situation unique in time</w:t>
      </w:r>
      <w:r w:rsidR="00705FE9">
        <w:rPr>
          <w:rFonts w:ascii="Times New Roman" w:hAnsi="Times New Roman" w:cs="Times New Roman"/>
          <w:sz w:val="24"/>
          <w:szCs w:val="24"/>
        </w:rPr>
        <w:t xml:space="preserve"> as the price went into a negative value</w:t>
      </w:r>
      <w:r>
        <w:rPr>
          <w:rFonts w:ascii="Times New Roman" w:hAnsi="Times New Roman" w:cs="Times New Roman"/>
          <w:sz w:val="24"/>
          <w:szCs w:val="24"/>
        </w:rPr>
        <w:t xml:space="preserve">. </w:t>
      </w:r>
    </w:p>
    <w:p w14:paraId="3A260539" w14:textId="7E9FDB0B" w:rsidR="00813D4B" w:rsidRPr="00813D4B" w:rsidRDefault="00813D4B" w:rsidP="00705FE9">
      <w:pPr>
        <w:spacing w:line="360" w:lineRule="auto"/>
        <w:jc w:val="both"/>
      </w:pPr>
      <w:r>
        <w:rPr>
          <w:rFonts w:ascii="Times New Roman" w:hAnsi="Times New Roman" w:cs="Times New Roman"/>
          <w:sz w:val="24"/>
          <w:szCs w:val="24"/>
        </w:rPr>
        <w:lastRenderedPageBreak/>
        <w:t>Figure 2. Evolution of Crude Oil trade price over 5 years</w:t>
      </w:r>
      <w:r w:rsidR="00705FE9">
        <w:rPr>
          <w:rFonts w:ascii="Times New Roman" w:hAnsi="Times New Roman" w:cs="Times New Roman"/>
          <w:sz w:val="24"/>
          <w:szCs w:val="24"/>
        </w:rPr>
        <w:t xml:space="preserve"> presented by Trading Economics</w:t>
      </w:r>
      <w:r>
        <w:rPr>
          <w:rFonts w:ascii="Times New Roman" w:hAnsi="Times New Roman" w:cs="Times New Roman"/>
          <w:sz w:val="24"/>
          <w:szCs w:val="24"/>
        </w:rPr>
        <w:t>. (</w:t>
      </w:r>
      <w:r w:rsidRPr="00813D4B">
        <w:t xml:space="preserve">Source: </w:t>
      </w:r>
      <w:hyperlink r:id="rId13" w:history="1">
        <w:r w:rsidRPr="00813D4B">
          <w:rPr>
            <w:rStyle w:val="Hyperlink"/>
          </w:rPr>
          <w:t>https://tradingeconomics.com/commodity/crude-oil</w:t>
        </w:r>
      </w:hyperlink>
      <w:r>
        <w:t>)</w:t>
      </w:r>
    </w:p>
    <w:p w14:paraId="235F0CD1" w14:textId="66C59C19" w:rsidR="0084621C" w:rsidRDefault="0084621C"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Q1.1.8. High borrowings of funds to meet the surging high cost of living:</w:t>
      </w:r>
    </w:p>
    <w:p w14:paraId="33AF7C86" w14:textId="6B1E0EEA" w:rsidR="002A7E0B" w:rsidRDefault="002A7E0B"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Financial institutions adapted to the pandemic situation as the demand for monies was high due to the costs of livings that went up. </w:t>
      </w:r>
    </w:p>
    <w:p w14:paraId="638D5BB4" w14:textId="2EBAFE94" w:rsidR="0084621C" w:rsidRDefault="0084621C"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Q1.1.9. The end of furlough and redundancies:</w:t>
      </w:r>
    </w:p>
    <w:p w14:paraId="6A47A497" w14:textId="11DFF285" w:rsidR="0084621C" w:rsidRDefault="0084621C" w:rsidP="000166F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Q1.1.10. Bankruptcies due to lack of funds to pay the high borrowings resulted to the high cost of living:</w:t>
      </w:r>
    </w:p>
    <w:p w14:paraId="148C9B70" w14:textId="42C4555E" w:rsidR="00DC038C" w:rsidRPr="009C5F52" w:rsidRDefault="0084621C" w:rsidP="009C5F5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Q1.1.11. Shift in consumer appetite from services to goods:</w:t>
      </w:r>
    </w:p>
    <w:p w14:paraId="70D83D2A" w14:textId="4D1A7C30" w:rsidR="009621B0" w:rsidRPr="009C5F52" w:rsidRDefault="009C5F52" w:rsidP="009621B0">
      <w:pPr>
        <w:pStyle w:val="ListParagraph"/>
        <w:numPr>
          <w:ilvl w:val="0"/>
          <w:numId w:val="5"/>
        </w:numPr>
        <w:spacing w:line="360" w:lineRule="auto"/>
        <w:jc w:val="both"/>
        <w:rPr>
          <w:rFonts w:ascii="Times New Roman" w:hAnsi="Times New Roman" w:cs="Times New Roman"/>
          <w:sz w:val="24"/>
          <w:szCs w:val="24"/>
        </w:rPr>
      </w:pPr>
      <w:r w:rsidRPr="003730BA">
        <w:rPr>
          <w:rFonts w:ascii="Times New Roman" w:hAnsi="Times New Roman" w:cs="Times New Roman"/>
          <w:b/>
          <w:sz w:val="24"/>
          <w:szCs w:val="24"/>
        </w:rPr>
        <w:t>Q1.2. Various solutions to solve the economic problems encountered in the case study</w:t>
      </w:r>
      <w:r>
        <w:rPr>
          <w:rFonts w:ascii="Times New Roman" w:hAnsi="Times New Roman" w:cs="Times New Roman"/>
          <w:b/>
          <w:sz w:val="24"/>
          <w:szCs w:val="24"/>
        </w:rPr>
        <w:t>:</w:t>
      </w:r>
    </w:p>
    <w:p w14:paraId="021BEE63" w14:textId="77777777" w:rsidR="00FF2140" w:rsidRDefault="009C5F52" w:rsidP="009C5F5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There are at least eight solutions to solve the economic problems encountered in this case study. We will analyse </w:t>
      </w:r>
      <w:r w:rsidR="00FF2140">
        <w:rPr>
          <w:rFonts w:ascii="Times New Roman" w:hAnsi="Times New Roman" w:cs="Times New Roman"/>
          <w:sz w:val="24"/>
          <w:szCs w:val="24"/>
        </w:rPr>
        <w:t>each of them.</w:t>
      </w:r>
    </w:p>
    <w:p w14:paraId="7CFBF50D" w14:textId="77777777" w:rsidR="00FF2140" w:rsidRDefault="00FF2140" w:rsidP="009C5F5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Q1.2.1. Government intervention:</w:t>
      </w:r>
    </w:p>
    <w:p w14:paraId="59EFDBB2" w14:textId="77777777" w:rsidR="00FF2140" w:rsidRDefault="00FF2140" w:rsidP="009C5F5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Q1.2.2. Relaxing some Covid-19 rules:</w:t>
      </w:r>
    </w:p>
    <w:p w14:paraId="7A83CB27" w14:textId="77777777" w:rsidR="00FF2140" w:rsidRDefault="00FF2140" w:rsidP="009C5F5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Q1.2.3. Developing shortage management team strategy:</w:t>
      </w:r>
    </w:p>
    <w:p w14:paraId="62163717" w14:textId="77777777" w:rsidR="00FF2140" w:rsidRDefault="00FF2140" w:rsidP="009C5F5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Q1.2.4. Create and improve supplier corroborations network:</w:t>
      </w:r>
    </w:p>
    <w:p w14:paraId="0C71C622" w14:textId="77777777" w:rsidR="00FF2140" w:rsidRDefault="00FF2140" w:rsidP="009C5F5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Q1.2.5. Create alternative ways to reduce waste:</w:t>
      </w:r>
    </w:p>
    <w:p w14:paraId="46B26371" w14:textId="396825DE" w:rsidR="009C5F52" w:rsidRDefault="00FF2140" w:rsidP="009C5F5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Q1.2.6. Assess and improve own supply chain:</w:t>
      </w:r>
      <w:r w:rsidR="009C5F52">
        <w:rPr>
          <w:rFonts w:ascii="Times New Roman" w:hAnsi="Times New Roman" w:cs="Times New Roman"/>
          <w:sz w:val="24"/>
          <w:szCs w:val="24"/>
        </w:rPr>
        <w:t xml:space="preserve"> </w:t>
      </w:r>
    </w:p>
    <w:p w14:paraId="05CA3537" w14:textId="04652C50" w:rsidR="00FF2140" w:rsidRDefault="00FF2140" w:rsidP="009C5F5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Q1.2.7. Work with suppliers to reduce prices:</w:t>
      </w:r>
    </w:p>
    <w:p w14:paraId="2EEA009F" w14:textId="22D9E6BB" w:rsidR="00FF2140" w:rsidRPr="009C5F52" w:rsidRDefault="00FF2140" w:rsidP="009C5F5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Q1.2.8. Keep stakeholders informed and up to date:</w:t>
      </w:r>
    </w:p>
    <w:p w14:paraId="49A32DDB" w14:textId="40FE7A79" w:rsidR="009621B0" w:rsidRPr="0051377C" w:rsidRDefault="0051377C" w:rsidP="009C5F52">
      <w:pPr>
        <w:pStyle w:val="ListParagraph"/>
        <w:numPr>
          <w:ilvl w:val="0"/>
          <w:numId w:val="5"/>
        </w:numPr>
        <w:spacing w:line="360" w:lineRule="auto"/>
        <w:jc w:val="both"/>
        <w:rPr>
          <w:rFonts w:ascii="Times New Roman" w:hAnsi="Times New Roman" w:cs="Times New Roman"/>
          <w:sz w:val="24"/>
          <w:szCs w:val="24"/>
        </w:rPr>
      </w:pPr>
      <w:r w:rsidRPr="003730BA">
        <w:rPr>
          <w:rFonts w:ascii="Times New Roman" w:hAnsi="Times New Roman" w:cs="Times New Roman"/>
          <w:b/>
          <w:sz w:val="24"/>
          <w:szCs w:val="24"/>
        </w:rPr>
        <w:t>Q2.1. The relevance of demand and supply in this case study</w:t>
      </w:r>
      <w:r>
        <w:rPr>
          <w:rFonts w:ascii="Times New Roman" w:hAnsi="Times New Roman" w:cs="Times New Roman"/>
          <w:b/>
          <w:sz w:val="24"/>
          <w:szCs w:val="24"/>
        </w:rPr>
        <w:t>:</w:t>
      </w:r>
    </w:p>
    <w:p w14:paraId="7A273874" w14:textId="63F929EF" w:rsidR="0051377C" w:rsidRDefault="0051377C" w:rsidP="0051377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Q.2.1.1. Pricing strategy to reduce and manage the pressure of demand and supply:</w:t>
      </w:r>
    </w:p>
    <w:p w14:paraId="3E2CDBF9" w14:textId="7C42C6E2" w:rsidR="0051377C" w:rsidRDefault="0051377C" w:rsidP="0051377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Q2.1.2. Competition and driving the prices to be low and reduce price:</w:t>
      </w:r>
    </w:p>
    <w:p w14:paraId="053BCED8" w14:textId="092C0611" w:rsidR="0051377C" w:rsidRDefault="0051377C" w:rsidP="0051377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Q2.1.3. Helps to </w:t>
      </w:r>
      <w:r w:rsidR="004F22C0">
        <w:rPr>
          <w:rFonts w:ascii="Times New Roman" w:hAnsi="Times New Roman" w:cs="Times New Roman"/>
          <w:sz w:val="24"/>
          <w:szCs w:val="24"/>
        </w:rPr>
        <w:t>expand</w:t>
      </w:r>
      <w:r>
        <w:rPr>
          <w:rFonts w:ascii="Times New Roman" w:hAnsi="Times New Roman" w:cs="Times New Roman"/>
          <w:sz w:val="24"/>
          <w:szCs w:val="24"/>
        </w:rPr>
        <w:t xml:space="preserve"> business productivity (e.g. Amazon online platform management)</w:t>
      </w:r>
    </w:p>
    <w:p w14:paraId="2CD7EAB9" w14:textId="78F17704" w:rsidR="0051377C" w:rsidRDefault="0051377C" w:rsidP="0051377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Q2.1.4. Marketing strategy it helps to promote the business concept</w:t>
      </w:r>
    </w:p>
    <w:p w14:paraId="7656F777" w14:textId="1BBCFEFD" w:rsidR="0051377C" w:rsidRDefault="0051377C" w:rsidP="0051377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Q2.1.5. </w:t>
      </w:r>
      <w:r w:rsidR="004F22C0">
        <w:rPr>
          <w:rFonts w:ascii="Times New Roman" w:hAnsi="Times New Roman" w:cs="Times New Roman"/>
          <w:sz w:val="24"/>
          <w:szCs w:val="24"/>
        </w:rPr>
        <w:t>Helps to balance inventory management strategy (e.g. just in time system)</w:t>
      </w:r>
    </w:p>
    <w:p w14:paraId="537EFE90" w14:textId="33D34102" w:rsidR="004F22C0" w:rsidRDefault="004F22C0" w:rsidP="0051377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Q2.1.6. Finance attraction through investments – initial public offering (IPO) to raise high capital investment by creating a massive investment spree</w:t>
      </w:r>
    </w:p>
    <w:p w14:paraId="731B0EA2" w14:textId="4DEAAB3B" w:rsidR="004F22C0" w:rsidRDefault="004F22C0" w:rsidP="0051377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Q2.1.7. Greater worker retention and satisfaction through </w:t>
      </w:r>
      <w:r w:rsidR="001F3130">
        <w:rPr>
          <w:rFonts w:ascii="Times New Roman" w:hAnsi="Times New Roman" w:cs="Times New Roman"/>
          <w:sz w:val="24"/>
          <w:szCs w:val="24"/>
        </w:rPr>
        <w:t>high-salary</w:t>
      </w:r>
      <w:r>
        <w:rPr>
          <w:rFonts w:ascii="Times New Roman" w:hAnsi="Times New Roman" w:cs="Times New Roman"/>
          <w:sz w:val="24"/>
          <w:szCs w:val="24"/>
        </w:rPr>
        <w:t xml:space="preserve"> payment</w:t>
      </w:r>
    </w:p>
    <w:p w14:paraId="372A1E73" w14:textId="3BDEDBBB" w:rsidR="004F22C0" w:rsidRDefault="004F22C0" w:rsidP="0051377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Q2.1.8. Management of risks to maintain the equilibrium of demand and supply</w:t>
      </w:r>
    </w:p>
    <w:p w14:paraId="0F07E01C" w14:textId="29F52809" w:rsidR="004F22C0" w:rsidRDefault="004F22C0" w:rsidP="0051377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Q2.1.9. </w:t>
      </w:r>
      <w:r w:rsidR="001F3130">
        <w:rPr>
          <w:rFonts w:ascii="Times New Roman" w:hAnsi="Times New Roman" w:cs="Times New Roman"/>
          <w:sz w:val="24"/>
          <w:szCs w:val="24"/>
        </w:rPr>
        <w:t>Management of shortage and supply and help shifting market demand – by matching demand and supply</w:t>
      </w:r>
    </w:p>
    <w:p w14:paraId="7DFF0C00" w14:textId="1C0D7BF6" w:rsidR="009C5F52" w:rsidRPr="001F3130" w:rsidRDefault="001F3130" w:rsidP="009C5F52">
      <w:pPr>
        <w:pStyle w:val="ListParagraph"/>
        <w:numPr>
          <w:ilvl w:val="0"/>
          <w:numId w:val="5"/>
        </w:numPr>
        <w:spacing w:line="360" w:lineRule="auto"/>
        <w:jc w:val="both"/>
        <w:rPr>
          <w:rFonts w:ascii="Times New Roman" w:hAnsi="Times New Roman" w:cs="Times New Roman"/>
          <w:sz w:val="24"/>
          <w:szCs w:val="24"/>
        </w:rPr>
      </w:pPr>
      <w:r w:rsidRPr="003730BA">
        <w:rPr>
          <w:rFonts w:ascii="Times New Roman" w:hAnsi="Times New Roman" w:cs="Times New Roman"/>
          <w:b/>
          <w:sz w:val="24"/>
          <w:szCs w:val="24"/>
        </w:rPr>
        <w:t>Q2.2. The difference between elasticity and inelasticity of demand when analysing the fuel price changing</w:t>
      </w:r>
      <w:r>
        <w:rPr>
          <w:rFonts w:ascii="Times New Roman" w:hAnsi="Times New Roman" w:cs="Times New Roman"/>
          <w:b/>
          <w:sz w:val="24"/>
          <w:szCs w:val="24"/>
        </w:rPr>
        <w:t>:</w:t>
      </w:r>
    </w:p>
    <w:p w14:paraId="1A658B71" w14:textId="38D6209F" w:rsidR="001F3130" w:rsidRDefault="001F3130" w:rsidP="001F3130">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Q2.2.1. Elasticity definition</w:t>
      </w:r>
    </w:p>
    <w:p w14:paraId="7CAAB838" w14:textId="440EB0A0" w:rsidR="001F3130" w:rsidRDefault="001F3130" w:rsidP="001F3130">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Q2.2.2. Inelasticity definition</w:t>
      </w:r>
    </w:p>
    <w:p w14:paraId="619313FE" w14:textId="7BA2CE52" w:rsidR="00650145" w:rsidRPr="001F3130" w:rsidRDefault="001F3130" w:rsidP="0065014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Q2.2.3. The difference between elasticity and inelasticity with examples</w:t>
      </w:r>
    </w:p>
    <w:p w14:paraId="53B623DA" w14:textId="28D7BF68" w:rsidR="009C5F52" w:rsidRPr="00650145" w:rsidRDefault="00650145" w:rsidP="009C5F52">
      <w:pPr>
        <w:pStyle w:val="ListParagraph"/>
        <w:numPr>
          <w:ilvl w:val="0"/>
          <w:numId w:val="5"/>
        </w:numPr>
        <w:spacing w:line="360" w:lineRule="auto"/>
        <w:jc w:val="both"/>
        <w:rPr>
          <w:rFonts w:ascii="Times New Roman" w:hAnsi="Times New Roman" w:cs="Times New Roman"/>
          <w:sz w:val="24"/>
          <w:szCs w:val="24"/>
        </w:rPr>
      </w:pPr>
      <w:r w:rsidRPr="003730BA">
        <w:rPr>
          <w:rFonts w:ascii="Times New Roman" w:hAnsi="Times New Roman" w:cs="Times New Roman"/>
          <w:b/>
          <w:sz w:val="24"/>
          <w:szCs w:val="24"/>
        </w:rPr>
        <w:t>Q2.3. Analysing the laws of supply and demand</w:t>
      </w:r>
      <w:r>
        <w:rPr>
          <w:rFonts w:ascii="Times New Roman" w:hAnsi="Times New Roman" w:cs="Times New Roman"/>
          <w:b/>
          <w:sz w:val="24"/>
          <w:szCs w:val="24"/>
        </w:rPr>
        <w:t>:</w:t>
      </w:r>
    </w:p>
    <w:p w14:paraId="3B958962" w14:textId="1CC905B7" w:rsidR="00650145" w:rsidRPr="00650145" w:rsidRDefault="00650145" w:rsidP="00650145">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In </w:t>
      </w:r>
      <w:r w:rsidR="006A3FBB">
        <w:rPr>
          <w:rFonts w:ascii="Times New Roman" w:hAnsi="Times New Roman" w:cs="Times New Roman"/>
          <w:sz w:val="24"/>
          <w:szCs w:val="24"/>
        </w:rPr>
        <w:t>macroeconomics</w:t>
      </w:r>
      <w:r>
        <w:rPr>
          <w:rFonts w:ascii="Times New Roman" w:hAnsi="Times New Roman" w:cs="Times New Roman"/>
          <w:sz w:val="24"/>
          <w:szCs w:val="24"/>
        </w:rPr>
        <w:t xml:space="preserve"> exist four basic laws of supply and demand. Knowing them would help any business owner  </w:t>
      </w:r>
    </w:p>
    <w:p w14:paraId="0216CC17" w14:textId="2CBAFAC1" w:rsidR="00650145" w:rsidRPr="006A3FBB" w:rsidRDefault="00650145" w:rsidP="009C5F5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b/>
          <w:sz w:val="24"/>
          <w:szCs w:val="24"/>
        </w:rPr>
        <w:t>Conclusion:</w:t>
      </w:r>
      <w:r w:rsidR="006A3FBB">
        <w:rPr>
          <w:rFonts w:ascii="Times New Roman" w:hAnsi="Times New Roman" w:cs="Times New Roman"/>
          <w:b/>
          <w:sz w:val="24"/>
          <w:szCs w:val="24"/>
        </w:rPr>
        <w:t xml:space="preserve"> 35w</w:t>
      </w:r>
    </w:p>
    <w:p w14:paraId="11DA2D03" w14:textId="2ED58609" w:rsidR="006A3FBB" w:rsidRPr="006A3FBB" w:rsidRDefault="006A3FBB" w:rsidP="006A3FB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As we navigate through the economic problems underlined by the study case from 2021 rise by the Institute of Government, we observed the complexity of issues raised by covid-19 pandemic. </w:t>
      </w:r>
    </w:p>
    <w:p w14:paraId="28FB090A" w14:textId="77777777" w:rsidR="00C9710E" w:rsidRPr="00C9710E" w:rsidRDefault="00650145" w:rsidP="00C9710E">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b/>
          <w:sz w:val="24"/>
          <w:szCs w:val="24"/>
        </w:rPr>
        <w:t>References:</w:t>
      </w:r>
    </w:p>
    <w:p w14:paraId="5960D275" w14:textId="5FA39CD2" w:rsidR="00C9710E" w:rsidRPr="00C9710E" w:rsidRDefault="00C9710E" w:rsidP="00C9710E">
      <w:pPr>
        <w:pStyle w:val="ListParagraph"/>
        <w:numPr>
          <w:ilvl w:val="0"/>
          <w:numId w:val="7"/>
        </w:numPr>
        <w:spacing w:line="360" w:lineRule="auto"/>
        <w:jc w:val="both"/>
        <w:rPr>
          <w:rStyle w:val="Hyperlink"/>
          <w:rFonts w:ascii="Times New Roman" w:hAnsi="Times New Roman" w:cs="Times New Roman"/>
          <w:color w:val="auto"/>
          <w:sz w:val="24"/>
          <w:szCs w:val="24"/>
          <w:u w:val="none"/>
        </w:rPr>
      </w:pPr>
      <w:r w:rsidRPr="00C9710E">
        <w:rPr>
          <w:rStyle w:val="authorortitle"/>
          <w:rFonts w:ascii="Times New Roman" w:hAnsi="Times New Roman" w:cs="Times New Roman"/>
          <w:sz w:val="24"/>
          <w:szCs w:val="24"/>
          <w:shd w:val="clear" w:color="auto" w:fill="FFFFFF"/>
        </w:rPr>
        <w:t>Thomas Sowell, </w:t>
      </w:r>
      <w:hyperlink r:id="rId14" w:history="1">
        <w:r w:rsidRPr="00C9710E">
          <w:rPr>
            <w:rStyle w:val="Hyperlink"/>
            <w:rFonts w:ascii="Times New Roman" w:hAnsi="Times New Roman" w:cs="Times New Roman"/>
            <w:color w:val="auto"/>
            <w:sz w:val="24"/>
            <w:szCs w:val="24"/>
            <w:shd w:val="clear" w:color="auto" w:fill="FFFFFF"/>
          </w:rPr>
          <w:t>Is Reality Optional?: And Other Essays (Hoover Institution Press Publication, 1993)</w:t>
        </w:r>
      </w:hyperlink>
    </w:p>
    <w:p w14:paraId="7276B7BB" w14:textId="77777777" w:rsidR="00C9710E" w:rsidRDefault="00C9710E" w:rsidP="00C9710E">
      <w:pPr>
        <w:pStyle w:val="ListParagraph"/>
        <w:numPr>
          <w:ilvl w:val="0"/>
          <w:numId w:val="7"/>
        </w:numPr>
        <w:rPr>
          <w:rFonts w:ascii="Times New Roman" w:hAnsi="Times New Roman" w:cs="Times New Roman"/>
          <w:sz w:val="24"/>
          <w:szCs w:val="24"/>
          <w:shd w:val="clear" w:color="auto" w:fill="FFFFFF"/>
        </w:rPr>
      </w:pPr>
      <w:r w:rsidRPr="0041520C">
        <w:rPr>
          <w:rFonts w:ascii="Times New Roman" w:hAnsi="Times New Roman" w:cs="Times New Roman"/>
          <w:sz w:val="24"/>
          <w:szCs w:val="24"/>
          <w:shd w:val="clear" w:color="auto" w:fill="FFFFFF"/>
        </w:rPr>
        <w:t>Osadiya T. (2023), Introduction to Economics. Amazon, p.5.</w:t>
      </w:r>
    </w:p>
    <w:p w14:paraId="4F7369FC" w14:textId="77777777" w:rsidR="00C9710E" w:rsidRPr="0041520C" w:rsidRDefault="00C9710E" w:rsidP="00C9710E">
      <w:pPr>
        <w:pStyle w:val="ListParagraph"/>
        <w:numPr>
          <w:ilvl w:val="0"/>
          <w:numId w:val="7"/>
        </w:numPr>
        <w:rPr>
          <w:rFonts w:ascii="Times New Roman" w:hAnsi="Times New Roman" w:cs="Times New Roman"/>
          <w:sz w:val="24"/>
          <w:szCs w:val="24"/>
          <w:shd w:val="clear" w:color="auto" w:fill="FFFFFF"/>
        </w:rPr>
      </w:pPr>
      <w:r w:rsidRPr="0041520C">
        <w:rPr>
          <w:rFonts w:ascii="Times New Roman" w:hAnsi="Times New Roman" w:cs="Times New Roman"/>
          <w:sz w:val="24"/>
          <w:szCs w:val="24"/>
        </w:rPr>
        <w:t xml:space="preserve">Research FDI, January 2021, </w:t>
      </w:r>
      <w:hyperlink r:id="rId15" w:history="1">
        <w:r w:rsidRPr="0041520C">
          <w:rPr>
            <w:rStyle w:val="Hyperlink"/>
            <w:rFonts w:ascii="Times New Roman" w:hAnsi="Times New Roman" w:cs="Times New Roman"/>
            <w:color w:val="auto"/>
            <w:sz w:val="24"/>
            <w:szCs w:val="24"/>
          </w:rPr>
          <w:t>https://researchfdi.com/resources/articles/amazon-covid-19-pandemic-profits/</w:t>
        </w:r>
      </w:hyperlink>
      <w:r w:rsidRPr="0041520C">
        <w:rPr>
          <w:rFonts w:ascii="Times New Roman" w:hAnsi="Times New Roman" w:cs="Times New Roman"/>
          <w:sz w:val="24"/>
          <w:szCs w:val="24"/>
        </w:rPr>
        <w:t xml:space="preserve"> (accessed on 15 December 2023)</w:t>
      </w:r>
    </w:p>
    <w:p w14:paraId="19B5B580" w14:textId="77777777" w:rsidR="00C9710E" w:rsidRPr="0041520C" w:rsidRDefault="00C9710E" w:rsidP="00C9710E">
      <w:pPr>
        <w:pStyle w:val="ListParagraph"/>
        <w:numPr>
          <w:ilvl w:val="0"/>
          <w:numId w:val="7"/>
        </w:numPr>
        <w:rPr>
          <w:rFonts w:ascii="Times New Roman" w:hAnsi="Times New Roman" w:cs="Times New Roman"/>
          <w:sz w:val="24"/>
          <w:szCs w:val="24"/>
          <w:shd w:val="clear" w:color="auto" w:fill="FFFFFF"/>
        </w:rPr>
      </w:pPr>
      <w:r w:rsidRPr="0041520C">
        <w:rPr>
          <w:rFonts w:ascii="Times New Roman" w:hAnsi="Times New Roman" w:cs="Times New Roman"/>
          <w:sz w:val="24"/>
          <w:szCs w:val="24"/>
        </w:rPr>
        <w:t xml:space="preserve">The Guardian, April 2021, </w:t>
      </w:r>
      <w:hyperlink r:id="rId16" w:history="1">
        <w:r w:rsidRPr="0041520C">
          <w:rPr>
            <w:rStyle w:val="Hyperlink"/>
            <w:rFonts w:ascii="Times New Roman" w:hAnsi="Times New Roman" w:cs="Times New Roman"/>
            <w:color w:val="auto"/>
            <w:sz w:val="24"/>
            <w:szCs w:val="24"/>
          </w:rPr>
          <w:t>https://www.theguardian.com/business/2021/apr/15/deliveroo-doubles-orders-during-latest-covid-lockdown</w:t>
        </w:r>
      </w:hyperlink>
      <w:r w:rsidRPr="0041520C">
        <w:rPr>
          <w:rFonts w:ascii="Times New Roman" w:hAnsi="Times New Roman" w:cs="Times New Roman"/>
          <w:sz w:val="24"/>
          <w:szCs w:val="24"/>
        </w:rPr>
        <w:t xml:space="preserve"> (accessed on 15 December 2023)</w:t>
      </w:r>
    </w:p>
    <w:p w14:paraId="6B00B7E1" w14:textId="77777777" w:rsidR="00C9710E" w:rsidRPr="0041520C" w:rsidRDefault="00C9710E" w:rsidP="00C9710E">
      <w:pPr>
        <w:pStyle w:val="ListParagraph"/>
        <w:numPr>
          <w:ilvl w:val="0"/>
          <w:numId w:val="7"/>
        </w:numPr>
        <w:rPr>
          <w:rFonts w:ascii="Times New Roman" w:hAnsi="Times New Roman" w:cs="Times New Roman"/>
          <w:sz w:val="24"/>
          <w:szCs w:val="24"/>
          <w:shd w:val="clear" w:color="auto" w:fill="FFFFFF"/>
        </w:rPr>
      </w:pPr>
      <w:r w:rsidRPr="0041520C">
        <w:rPr>
          <w:rFonts w:ascii="Times New Roman" w:hAnsi="Times New Roman" w:cs="Times New Roman"/>
          <w:sz w:val="24"/>
          <w:szCs w:val="24"/>
        </w:rPr>
        <w:t xml:space="preserve">Official website of UK Government, Gov.uk, </w:t>
      </w:r>
      <w:hyperlink r:id="rId17" w:history="1">
        <w:r w:rsidRPr="0041520C">
          <w:rPr>
            <w:rStyle w:val="Hyperlink"/>
            <w:rFonts w:ascii="Times New Roman" w:hAnsi="Times New Roman" w:cs="Times New Roman"/>
            <w:color w:val="auto"/>
            <w:sz w:val="24"/>
            <w:szCs w:val="24"/>
          </w:rPr>
          <w:t>https://www.gov.uk/government/collections/financial-support-for-businesses-during-coronavirus-covid-19</w:t>
        </w:r>
      </w:hyperlink>
      <w:r w:rsidRPr="0041520C">
        <w:rPr>
          <w:rFonts w:ascii="Times New Roman" w:hAnsi="Times New Roman" w:cs="Times New Roman"/>
          <w:sz w:val="24"/>
          <w:szCs w:val="24"/>
        </w:rPr>
        <w:t xml:space="preserve"> (accessed on 15 December 2023)</w:t>
      </w:r>
    </w:p>
    <w:p w14:paraId="159B1E6A" w14:textId="77777777" w:rsidR="00C9710E" w:rsidRPr="0041520C" w:rsidRDefault="00C9710E" w:rsidP="00C9710E">
      <w:pPr>
        <w:pStyle w:val="ListParagraph"/>
        <w:numPr>
          <w:ilvl w:val="0"/>
          <w:numId w:val="7"/>
        </w:numPr>
        <w:rPr>
          <w:rFonts w:ascii="Times New Roman" w:hAnsi="Times New Roman" w:cs="Times New Roman"/>
          <w:sz w:val="24"/>
          <w:szCs w:val="24"/>
          <w:shd w:val="clear" w:color="auto" w:fill="FFFFFF"/>
        </w:rPr>
      </w:pPr>
      <w:r w:rsidRPr="0041520C">
        <w:rPr>
          <w:rFonts w:ascii="Times New Roman" w:hAnsi="Times New Roman" w:cs="Times New Roman"/>
          <w:sz w:val="24"/>
          <w:szCs w:val="24"/>
        </w:rPr>
        <w:lastRenderedPageBreak/>
        <w:t xml:space="preserve">Official website of UK Parliament, September 2023, </w:t>
      </w:r>
      <w:hyperlink r:id="rId18" w:anchor=":~:text=The%20Covid%2D19%20pandemic%20resulted,per%20person%20in%20the%20UK" w:history="1">
        <w:r w:rsidRPr="0041520C">
          <w:rPr>
            <w:rStyle w:val="Hyperlink"/>
            <w:rFonts w:ascii="Times New Roman" w:hAnsi="Times New Roman" w:cs="Times New Roman"/>
            <w:color w:val="auto"/>
            <w:sz w:val="24"/>
            <w:szCs w:val="24"/>
          </w:rPr>
          <w:t>https://commonslibrary.parliament.uk/research-briefings/cbp-9309/#:~:text=The%20Covid%2D19%20pandemic%20resulted,per%20person%20in%20the%20UK</w:t>
        </w:r>
      </w:hyperlink>
      <w:r w:rsidRPr="0041520C">
        <w:rPr>
          <w:rFonts w:ascii="Times New Roman" w:hAnsi="Times New Roman" w:cs="Times New Roman"/>
          <w:sz w:val="24"/>
          <w:szCs w:val="24"/>
        </w:rPr>
        <w:t>.  (accessed on 15 December 2023)</w:t>
      </w:r>
    </w:p>
    <w:p w14:paraId="7AEA7CBB" w14:textId="77777777" w:rsidR="00C9710E" w:rsidRPr="0041520C" w:rsidRDefault="00C9710E" w:rsidP="00C9710E">
      <w:pPr>
        <w:pStyle w:val="ListParagraph"/>
        <w:numPr>
          <w:ilvl w:val="0"/>
          <w:numId w:val="7"/>
        </w:numPr>
        <w:rPr>
          <w:rFonts w:ascii="Times New Roman" w:hAnsi="Times New Roman" w:cs="Times New Roman"/>
          <w:sz w:val="24"/>
          <w:szCs w:val="24"/>
          <w:shd w:val="clear" w:color="auto" w:fill="FFFFFF"/>
        </w:rPr>
      </w:pPr>
      <w:r w:rsidRPr="0041520C">
        <w:rPr>
          <w:rFonts w:ascii="Times New Roman" w:hAnsi="Times New Roman" w:cs="Times New Roman"/>
          <w:sz w:val="24"/>
          <w:szCs w:val="24"/>
        </w:rPr>
        <w:t xml:space="preserve">Ormerod Paul (1998), </w:t>
      </w:r>
      <w:r w:rsidRPr="0041520C">
        <w:rPr>
          <w:rFonts w:ascii="Times New Roman" w:hAnsi="Times New Roman" w:cs="Times New Roman"/>
          <w:i/>
          <w:iCs/>
          <w:sz w:val="24"/>
          <w:szCs w:val="24"/>
        </w:rPr>
        <w:t xml:space="preserve">Butterfly Economics: A New General Theory of Economics and Social Behaviour, </w:t>
      </w:r>
      <w:r w:rsidRPr="0041520C">
        <w:rPr>
          <w:rFonts w:ascii="Times New Roman" w:hAnsi="Times New Roman" w:cs="Times New Roman"/>
          <w:sz w:val="24"/>
          <w:szCs w:val="24"/>
        </w:rPr>
        <w:t xml:space="preserve">ed. Faber and Faber. </w:t>
      </w:r>
    </w:p>
    <w:p w14:paraId="10C002EE" w14:textId="77777777" w:rsidR="00C9710E" w:rsidRPr="0041520C" w:rsidRDefault="00C9710E" w:rsidP="00C9710E">
      <w:pPr>
        <w:pStyle w:val="ListParagraph"/>
        <w:numPr>
          <w:ilvl w:val="0"/>
          <w:numId w:val="7"/>
        </w:numPr>
        <w:rPr>
          <w:rFonts w:ascii="Times New Roman" w:hAnsi="Times New Roman" w:cs="Times New Roman"/>
          <w:sz w:val="24"/>
          <w:szCs w:val="24"/>
          <w:shd w:val="clear" w:color="auto" w:fill="FFFFFF"/>
        </w:rPr>
      </w:pPr>
      <w:r w:rsidRPr="0041520C">
        <w:rPr>
          <w:rFonts w:ascii="Times New Roman" w:hAnsi="Times New Roman" w:cs="Times New Roman"/>
          <w:sz w:val="24"/>
          <w:szCs w:val="24"/>
        </w:rPr>
        <w:t xml:space="preserve">Jerome Smail, December 2020 in Food Manufacture UK,  </w:t>
      </w:r>
      <w:hyperlink r:id="rId19" w:history="1">
        <w:r w:rsidRPr="0041520C">
          <w:rPr>
            <w:rStyle w:val="Hyperlink"/>
            <w:rFonts w:ascii="Times New Roman" w:hAnsi="Times New Roman" w:cs="Times New Roman"/>
            <w:color w:val="auto"/>
            <w:sz w:val="24"/>
            <w:szCs w:val="24"/>
          </w:rPr>
          <w:t>https://www.foodmanufacture.co.uk/Article/2020/12/15/EIT-report-shows-rise-in-fruit-and-veg-consumption#</w:t>
        </w:r>
      </w:hyperlink>
      <w:r w:rsidRPr="0041520C">
        <w:rPr>
          <w:rFonts w:ascii="Times New Roman" w:hAnsi="Times New Roman" w:cs="Times New Roman"/>
          <w:sz w:val="24"/>
          <w:szCs w:val="24"/>
        </w:rPr>
        <w:t xml:space="preserve"> (accessed on 15 December 2023)</w:t>
      </w:r>
    </w:p>
    <w:p w14:paraId="313D14A4" w14:textId="77777777" w:rsidR="00C9710E" w:rsidRPr="0041520C" w:rsidRDefault="00C9710E" w:rsidP="00C9710E">
      <w:pPr>
        <w:pStyle w:val="ListParagraph"/>
        <w:numPr>
          <w:ilvl w:val="0"/>
          <w:numId w:val="7"/>
        </w:numPr>
        <w:rPr>
          <w:rFonts w:ascii="Times New Roman" w:hAnsi="Times New Roman" w:cs="Times New Roman"/>
          <w:sz w:val="24"/>
          <w:szCs w:val="24"/>
          <w:shd w:val="clear" w:color="auto" w:fill="FFFFFF"/>
        </w:rPr>
      </w:pPr>
      <w:r w:rsidRPr="0041520C">
        <w:rPr>
          <w:rFonts w:ascii="Times New Roman" w:hAnsi="Times New Roman" w:cs="Times New Roman"/>
          <w:sz w:val="24"/>
          <w:szCs w:val="24"/>
        </w:rPr>
        <w:t xml:space="preserve">Bloomberg, November 2022, </w:t>
      </w:r>
      <w:hyperlink r:id="rId20" w:history="1">
        <w:r w:rsidRPr="0041520C">
          <w:rPr>
            <w:rStyle w:val="Hyperlink"/>
            <w:rFonts w:ascii="Times New Roman" w:hAnsi="Times New Roman" w:cs="Times New Roman"/>
            <w:color w:val="auto"/>
            <w:sz w:val="24"/>
            <w:szCs w:val="24"/>
          </w:rPr>
          <w:t>https://www.bloomberg.com/news/articles/2022-11-22/shortage-looms-for-diesel-world-s-most-crucial-fuel?leadSource=uverify%20wall</w:t>
        </w:r>
      </w:hyperlink>
      <w:r w:rsidRPr="0041520C">
        <w:rPr>
          <w:rFonts w:ascii="Times New Roman" w:hAnsi="Times New Roman" w:cs="Times New Roman"/>
          <w:sz w:val="24"/>
          <w:szCs w:val="24"/>
        </w:rPr>
        <w:t xml:space="preserve"> (accessed on 15 December 2023)</w:t>
      </w:r>
    </w:p>
    <w:p w14:paraId="4CCFC80A" w14:textId="77777777" w:rsidR="00C9710E" w:rsidRPr="00C9710E" w:rsidRDefault="00C9710E" w:rsidP="00C9710E">
      <w:pPr>
        <w:spacing w:line="360" w:lineRule="auto"/>
        <w:jc w:val="both"/>
        <w:rPr>
          <w:rFonts w:ascii="Times New Roman" w:hAnsi="Times New Roman" w:cs="Times New Roman"/>
          <w:sz w:val="24"/>
          <w:szCs w:val="24"/>
        </w:rPr>
      </w:pPr>
    </w:p>
    <w:sectPr w:rsidR="00C9710E" w:rsidRPr="00C9710E" w:rsidSect="007168BE">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98F14" w14:textId="77777777" w:rsidR="00741942" w:rsidRDefault="00741942" w:rsidP="007168BE">
      <w:pPr>
        <w:spacing w:after="0" w:line="240" w:lineRule="auto"/>
      </w:pPr>
      <w:r>
        <w:separator/>
      </w:r>
    </w:p>
  </w:endnote>
  <w:endnote w:type="continuationSeparator" w:id="0">
    <w:p w14:paraId="734DE1C2" w14:textId="77777777" w:rsidR="00741942" w:rsidRDefault="00741942" w:rsidP="00716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133656"/>
      <w:docPartObj>
        <w:docPartGallery w:val="Page Numbers (Bottom of Page)"/>
        <w:docPartUnique/>
      </w:docPartObj>
    </w:sdtPr>
    <w:sdtEndPr>
      <w:rPr>
        <w:noProof/>
      </w:rPr>
    </w:sdtEndPr>
    <w:sdtContent>
      <w:p w14:paraId="03A9ADA9" w14:textId="73B923B5" w:rsidR="007168BE" w:rsidRDefault="007168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89BA0B" w14:textId="77777777" w:rsidR="007168BE" w:rsidRDefault="00716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D65EC" w14:textId="77777777" w:rsidR="00741942" w:rsidRDefault="00741942" w:rsidP="007168BE">
      <w:pPr>
        <w:spacing w:after="0" w:line="240" w:lineRule="auto"/>
      </w:pPr>
      <w:r>
        <w:separator/>
      </w:r>
    </w:p>
  </w:footnote>
  <w:footnote w:type="continuationSeparator" w:id="0">
    <w:p w14:paraId="2FEEC0B0" w14:textId="77777777" w:rsidR="00741942" w:rsidRDefault="00741942" w:rsidP="007168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564"/>
    <w:multiLevelType w:val="multilevel"/>
    <w:tmpl w:val="FC82BE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83189D"/>
    <w:multiLevelType w:val="hybridMultilevel"/>
    <w:tmpl w:val="179285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FC50EC"/>
    <w:multiLevelType w:val="hybridMultilevel"/>
    <w:tmpl w:val="F718F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1D0C5A"/>
    <w:multiLevelType w:val="hybridMultilevel"/>
    <w:tmpl w:val="4852D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A83149"/>
    <w:multiLevelType w:val="hybridMultilevel"/>
    <w:tmpl w:val="BADAF102"/>
    <w:lvl w:ilvl="0" w:tplc="97AE6CAE">
      <w:start w:val="1"/>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335AB"/>
    <w:multiLevelType w:val="hybridMultilevel"/>
    <w:tmpl w:val="3462F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6163DF"/>
    <w:multiLevelType w:val="multilevel"/>
    <w:tmpl w:val="9B708D06"/>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520" w:hanging="1440"/>
      </w:pPr>
      <w:rPr>
        <w:rFonts w:hint="default"/>
      </w:rPr>
    </w:lvl>
    <w:lvl w:ilvl="4">
      <w:start w:val="1"/>
      <w:numFmt w:val="decimal"/>
      <w:isLgl/>
      <w:lvlText w:val="%1.%2.%3.%4.%5."/>
      <w:lvlJc w:val="left"/>
      <w:pPr>
        <w:ind w:left="3240" w:hanging="1800"/>
      </w:pPr>
      <w:rPr>
        <w:rFonts w:hint="default"/>
      </w:rPr>
    </w:lvl>
    <w:lvl w:ilvl="5">
      <w:start w:val="1"/>
      <w:numFmt w:val="decimal"/>
      <w:isLgl/>
      <w:lvlText w:val="%1.%2.%3.%4.%5.%6."/>
      <w:lvlJc w:val="left"/>
      <w:pPr>
        <w:ind w:left="3960" w:hanging="2160"/>
      </w:pPr>
      <w:rPr>
        <w:rFonts w:hint="default"/>
      </w:rPr>
    </w:lvl>
    <w:lvl w:ilvl="6">
      <w:start w:val="1"/>
      <w:numFmt w:val="decimal"/>
      <w:isLgl/>
      <w:lvlText w:val="%1.%2.%3.%4.%5.%6.%7."/>
      <w:lvlJc w:val="left"/>
      <w:pPr>
        <w:ind w:left="4680" w:hanging="2520"/>
      </w:pPr>
      <w:rPr>
        <w:rFonts w:hint="default"/>
      </w:rPr>
    </w:lvl>
    <w:lvl w:ilvl="7">
      <w:start w:val="1"/>
      <w:numFmt w:val="decimal"/>
      <w:isLgl/>
      <w:lvlText w:val="%1.%2.%3.%4.%5.%6.%7.%8."/>
      <w:lvlJc w:val="left"/>
      <w:pPr>
        <w:ind w:left="5400" w:hanging="2880"/>
      </w:pPr>
      <w:rPr>
        <w:rFonts w:hint="default"/>
      </w:rPr>
    </w:lvl>
    <w:lvl w:ilvl="8">
      <w:start w:val="1"/>
      <w:numFmt w:val="decimal"/>
      <w:isLgl/>
      <w:lvlText w:val="%1.%2.%3.%4.%5.%6.%7.%8.%9."/>
      <w:lvlJc w:val="left"/>
      <w:pPr>
        <w:ind w:left="6120" w:hanging="3240"/>
      </w:pPr>
      <w:rPr>
        <w:rFonts w:hint="default"/>
      </w:rPr>
    </w:lvl>
  </w:abstractNum>
  <w:num w:numId="1" w16cid:durableId="873150325">
    <w:abstractNumId w:val="6"/>
  </w:num>
  <w:num w:numId="2" w16cid:durableId="1480730511">
    <w:abstractNumId w:val="0"/>
  </w:num>
  <w:num w:numId="3" w16cid:durableId="1902056087">
    <w:abstractNumId w:val="4"/>
  </w:num>
  <w:num w:numId="4" w16cid:durableId="1827627677">
    <w:abstractNumId w:val="2"/>
  </w:num>
  <w:num w:numId="5" w16cid:durableId="1490362616">
    <w:abstractNumId w:val="1"/>
  </w:num>
  <w:num w:numId="6" w16cid:durableId="273287629">
    <w:abstractNumId w:val="3"/>
  </w:num>
  <w:num w:numId="7" w16cid:durableId="14388669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4C7"/>
    <w:rsid w:val="000079A6"/>
    <w:rsid w:val="000166FB"/>
    <w:rsid w:val="00017355"/>
    <w:rsid w:val="000341AE"/>
    <w:rsid w:val="00046595"/>
    <w:rsid w:val="00046FFF"/>
    <w:rsid w:val="00055A9A"/>
    <w:rsid w:val="000728AA"/>
    <w:rsid w:val="000759C0"/>
    <w:rsid w:val="00080D43"/>
    <w:rsid w:val="0008116A"/>
    <w:rsid w:val="000817C5"/>
    <w:rsid w:val="00086261"/>
    <w:rsid w:val="000A35FE"/>
    <w:rsid w:val="000A3E62"/>
    <w:rsid w:val="000B0609"/>
    <w:rsid w:val="000B1042"/>
    <w:rsid w:val="000B59EB"/>
    <w:rsid w:val="000C1F92"/>
    <w:rsid w:val="000C3240"/>
    <w:rsid w:val="000C66E0"/>
    <w:rsid w:val="000D2702"/>
    <w:rsid w:val="000D765F"/>
    <w:rsid w:val="000E57CD"/>
    <w:rsid w:val="000E7E61"/>
    <w:rsid w:val="000F39A6"/>
    <w:rsid w:val="000F4969"/>
    <w:rsid w:val="00101426"/>
    <w:rsid w:val="00103EE0"/>
    <w:rsid w:val="00110D94"/>
    <w:rsid w:val="0012064A"/>
    <w:rsid w:val="0012344C"/>
    <w:rsid w:val="00133FA3"/>
    <w:rsid w:val="00137677"/>
    <w:rsid w:val="00145EE0"/>
    <w:rsid w:val="00150D7A"/>
    <w:rsid w:val="00153C49"/>
    <w:rsid w:val="00156331"/>
    <w:rsid w:val="00157622"/>
    <w:rsid w:val="0017126C"/>
    <w:rsid w:val="0017783E"/>
    <w:rsid w:val="001863C7"/>
    <w:rsid w:val="001A588A"/>
    <w:rsid w:val="001D12F9"/>
    <w:rsid w:val="001D252A"/>
    <w:rsid w:val="001E095D"/>
    <w:rsid w:val="001E2ADB"/>
    <w:rsid w:val="001E52DA"/>
    <w:rsid w:val="001F02B8"/>
    <w:rsid w:val="001F3130"/>
    <w:rsid w:val="00213EA7"/>
    <w:rsid w:val="00232675"/>
    <w:rsid w:val="00244657"/>
    <w:rsid w:val="00253EC1"/>
    <w:rsid w:val="00256DE2"/>
    <w:rsid w:val="00263307"/>
    <w:rsid w:val="00270CA5"/>
    <w:rsid w:val="00275151"/>
    <w:rsid w:val="00282F47"/>
    <w:rsid w:val="002A7E0B"/>
    <w:rsid w:val="002D0242"/>
    <w:rsid w:val="002E3658"/>
    <w:rsid w:val="002F74D3"/>
    <w:rsid w:val="00310BE9"/>
    <w:rsid w:val="00311D1A"/>
    <w:rsid w:val="00330181"/>
    <w:rsid w:val="00333967"/>
    <w:rsid w:val="003423BD"/>
    <w:rsid w:val="00346B55"/>
    <w:rsid w:val="003663C8"/>
    <w:rsid w:val="00371C17"/>
    <w:rsid w:val="003730BA"/>
    <w:rsid w:val="00373F7D"/>
    <w:rsid w:val="00384ADC"/>
    <w:rsid w:val="00395DC5"/>
    <w:rsid w:val="003A4182"/>
    <w:rsid w:val="003D33BF"/>
    <w:rsid w:val="003E623A"/>
    <w:rsid w:val="003F13B3"/>
    <w:rsid w:val="003F3991"/>
    <w:rsid w:val="004131A2"/>
    <w:rsid w:val="00452501"/>
    <w:rsid w:val="00452B92"/>
    <w:rsid w:val="00467835"/>
    <w:rsid w:val="00467935"/>
    <w:rsid w:val="00474B18"/>
    <w:rsid w:val="00483FF4"/>
    <w:rsid w:val="004906AE"/>
    <w:rsid w:val="004916D2"/>
    <w:rsid w:val="004A26B8"/>
    <w:rsid w:val="004C4C1F"/>
    <w:rsid w:val="004C6396"/>
    <w:rsid w:val="004D3CD2"/>
    <w:rsid w:val="004E3086"/>
    <w:rsid w:val="004F22C0"/>
    <w:rsid w:val="004F6D38"/>
    <w:rsid w:val="00502CC7"/>
    <w:rsid w:val="0051377C"/>
    <w:rsid w:val="00531B84"/>
    <w:rsid w:val="00545127"/>
    <w:rsid w:val="005536C9"/>
    <w:rsid w:val="0055471F"/>
    <w:rsid w:val="00594C2D"/>
    <w:rsid w:val="0059733A"/>
    <w:rsid w:val="00597678"/>
    <w:rsid w:val="005A7789"/>
    <w:rsid w:val="005B216D"/>
    <w:rsid w:val="005B3B9E"/>
    <w:rsid w:val="005C7009"/>
    <w:rsid w:val="005E301A"/>
    <w:rsid w:val="005F72BF"/>
    <w:rsid w:val="00611E88"/>
    <w:rsid w:val="00617450"/>
    <w:rsid w:val="00626013"/>
    <w:rsid w:val="00650145"/>
    <w:rsid w:val="00654891"/>
    <w:rsid w:val="006548E7"/>
    <w:rsid w:val="00655E0E"/>
    <w:rsid w:val="00661CE7"/>
    <w:rsid w:val="00680A9A"/>
    <w:rsid w:val="00695F96"/>
    <w:rsid w:val="006A3FBB"/>
    <w:rsid w:val="006A741D"/>
    <w:rsid w:val="006B5D22"/>
    <w:rsid w:val="006C2007"/>
    <w:rsid w:val="006C7A91"/>
    <w:rsid w:val="006D7C4A"/>
    <w:rsid w:val="006F44C7"/>
    <w:rsid w:val="006F45CC"/>
    <w:rsid w:val="00705FE9"/>
    <w:rsid w:val="007168BE"/>
    <w:rsid w:val="00717F73"/>
    <w:rsid w:val="00736B41"/>
    <w:rsid w:val="00741942"/>
    <w:rsid w:val="0075180D"/>
    <w:rsid w:val="00770687"/>
    <w:rsid w:val="00773A8C"/>
    <w:rsid w:val="00786E75"/>
    <w:rsid w:val="007901DF"/>
    <w:rsid w:val="00791E11"/>
    <w:rsid w:val="00793A2A"/>
    <w:rsid w:val="007A5C67"/>
    <w:rsid w:val="007A61E6"/>
    <w:rsid w:val="007D3B5B"/>
    <w:rsid w:val="007F0C9E"/>
    <w:rsid w:val="007F1E1C"/>
    <w:rsid w:val="0080334C"/>
    <w:rsid w:val="0080730A"/>
    <w:rsid w:val="00813D4B"/>
    <w:rsid w:val="00821BA9"/>
    <w:rsid w:val="00825F67"/>
    <w:rsid w:val="00843323"/>
    <w:rsid w:val="0084621C"/>
    <w:rsid w:val="008574DF"/>
    <w:rsid w:val="00876B86"/>
    <w:rsid w:val="008853E9"/>
    <w:rsid w:val="00891089"/>
    <w:rsid w:val="00894551"/>
    <w:rsid w:val="008A3A29"/>
    <w:rsid w:val="008A767A"/>
    <w:rsid w:val="008B7A2C"/>
    <w:rsid w:val="008C46E9"/>
    <w:rsid w:val="008C679E"/>
    <w:rsid w:val="008F7F61"/>
    <w:rsid w:val="00900697"/>
    <w:rsid w:val="00901F5F"/>
    <w:rsid w:val="0090441C"/>
    <w:rsid w:val="00921252"/>
    <w:rsid w:val="00945061"/>
    <w:rsid w:val="00945C21"/>
    <w:rsid w:val="009621B0"/>
    <w:rsid w:val="00986D40"/>
    <w:rsid w:val="0099599E"/>
    <w:rsid w:val="009A736A"/>
    <w:rsid w:val="009C311B"/>
    <w:rsid w:val="009C5F52"/>
    <w:rsid w:val="009E2D10"/>
    <w:rsid w:val="009E68A2"/>
    <w:rsid w:val="009F382D"/>
    <w:rsid w:val="009F748F"/>
    <w:rsid w:val="00A240C1"/>
    <w:rsid w:val="00A249B4"/>
    <w:rsid w:val="00A3777D"/>
    <w:rsid w:val="00A523BA"/>
    <w:rsid w:val="00A62D3B"/>
    <w:rsid w:val="00A73A4C"/>
    <w:rsid w:val="00A86C8F"/>
    <w:rsid w:val="00A90AB4"/>
    <w:rsid w:val="00A915A5"/>
    <w:rsid w:val="00A94617"/>
    <w:rsid w:val="00AB2A8B"/>
    <w:rsid w:val="00AB3CF2"/>
    <w:rsid w:val="00AE0EBA"/>
    <w:rsid w:val="00AE4792"/>
    <w:rsid w:val="00AE4EAF"/>
    <w:rsid w:val="00AE590B"/>
    <w:rsid w:val="00AF5427"/>
    <w:rsid w:val="00B44A0B"/>
    <w:rsid w:val="00B50C0B"/>
    <w:rsid w:val="00B56DF0"/>
    <w:rsid w:val="00B64174"/>
    <w:rsid w:val="00B7364F"/>
    <w:rsid w:val="00B853FA"/>
    <w:rsid w:val="00B90A3F"/>
    <w:rsid w:val="00B92CF3"/>
    <w:rsid w:val="00B93724"/>
    <w:rsid w:val="00BA2198"/>
    <w:rsid w:val="00BB1CAA"/>
    <w:rsid w:val="00BD6187"/>
    <w:rsid w:val="00BF5228"/>
    <w:rsid w:val="00C04756"/>
    <w:rsid w:val="00C233D4"/>
    <w:rsid w:val="00C26184"/>
    <w:rsid w:val="00C35DF5"/>
    <w:rsid w:val="00C4559F"/>
    <w:rsid w:val="00C56E15"/>
    <w:rsid w:val="00C61A76"/>
    <w:rsid w:val="00C623DD"/>
    <w:rsid w:val="00C7351D"/>
    <w:rsid w:val="00C74CE3"/>
    <w:rsid w:val="00C829DC"/>
    <w:rsid w:val="00C86679"/>
    <w:rsid w:val="00C90A99"/>
    <w:rsid w:val="00C92D70"/>
    <w:rsid w:val="00C9710E"/>
    <w:rsid w:val="00D02EA8"/>
    <w:rsid w:val="00D03382"/>
    <w:rsid w:val="00D207B5"/>
    <w:rsid w:val="00D32D90"/>
    <w:rsid w:val="00D347B6"/>
    <w:rsid w:val="00D3592E"/>
    <w:rsid w:val="00D3756E"/>
    <w:rsid w:val="00D40B04"/>
    <w:rsid w:val="00D4467D"/>
    <w:rsid w:val="00D450CF"/>
    <w:rsid w:val="00D53A3B"/>
    <w:rsid w:val="00D55A2C"/>
    <w:rsid w:val="00D71A7C"/>
    <w:rsid w:val="00D73AC9"/>
    <w:rsid w:val="00D73C58"/>
    <w:rsid w:val="00D81638"/>
    <w:rsid w:val="00D91EFE"/>
    <w:rsid w:val="00DA5DD9"/>
    <w:rsid w:val="00DB73E3"/>
    <w:rsid w:val="00DC038C"/>
    <w:rsid w:val="00DC1172"/>
    <w:rsid w:val="00DD4B5B"/>
    <w:rsid w:val="00DE4512"/>
    <w:rsid w:val="00E00047"/>
    <w:rsid w:val="00E12D2B"/>
    <w:rsid w:val="00E21C89"/>
    <w:rsid w:val="00E2201A"/>
    <w:rsid w:val="00E3054D"/>
    <w:rsid w:val="00E3191C"/>
    <w:rsid w:val="00E4644C"/>
    <w:rsid w:val="00E51138"/>
    <w:rsid w:val="00E53711"/>
    <w:rsid w:val="00E65461"/>
    <w:rsid w:val="00E85904"/>
    <w:rsid w:val="00E85C0A"/>
    <w:rsid w:val="00E864F0"/>
    <w:rsid w:val="00E86899"/>
    <w:rsid w:val="00E919A9"/>
    <w:rsid w:val="00EA5C5C"/>
    <w:rsid w:val="00EB399F"/>
    <w:rsid w:val="00EC4261"/>
    <w:rsid w:val="00EC5BEB"/>
    <w:rsid w:val="00ED1F32"/>
    <w:rsid w:val="00EE10E5"/>
    <w:rsid w:val="00EF2A07"/>
    <w:rsid w:val="00F013D9"/>
    <w:rsid w:val="00F014DB"/>
    <w:rsid w:val="00F03C69"/>
    <w:rsid w:val="00F1534B"/>
    <w:rsid w:val="00F17746"/>
    <w:rsid w:val="00F2713A"/>
    <w:rsid w:val="00F4397E"/>
    <w:rsid w:val="00F4552A"/>
    <w:rsid w:val="00F569B7"/>
    <w:rsid w:val="00F64238"/>
    <w:rsid w:val="00F660C3"/>
    <w:rsid w:val="00FC2B5E"/>
    <w:rsid w:val="00FC4C96"/>
    <w:rsid w:val="00FC6950"/>
    <w:rsid w:val="00FE531A"/>
    <w:rsid w:val="00FF2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6C8E7"/>
  <w15:docId w15:val="{0AD89C12-00C3-449E-A3E2-DD52DE5FC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F44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4C7"/>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900697"/>
    <w:pPr>
      <w:ind w:left="720"/>
      <w:contextualSpacing/>
    </w:pPr>
  </w:style>
  <w:style w:type="character" w:styleId="Hyperlink">
    <w:name w:val="Hyperlink"/>
    <w:basedOn w:val="DefaultParagraphFont"/>
    <w:uiPriority w:val="99"/>
    <w:unhideWhenUsed/>
    <w:rsid w:val="00B44A0B"/>
    <w:rPr>
      <w:color w:val="0563C1" w:themeColor="hyperlink"/>
      <w:u w:val="single"/>
    </w:rPr>
  </w:style>
  <w:style w:type="character" w:styleId="UnresolvedMention">
    <w:name w:val="Unresolved Mention"/>
    <w:basedOn w:val="DefaultParagraphFont"/>
    <w:uiPriority w:val="99"/>
    <w:semiHidden/>
    <w:unhideWhenUsed/>
    <w:rsid w:val="00B44A0B"/>
    <w:rPr>
      <w:color w:val="605E5C"/>
      <w:shd w:val="clear" w:color="auto" w:fill="E1DFDD"/>
    </w:rPr>
  </w:style>
  <w:style w:type="character" w:styleId="FollowedHyperlink">
    <w:name w:val="FollowedHyperlink"/>
    <w:basedOn w:val="DefaultParagraphFont"/>
    <w:uiPriority w:val="99"/>
    <w:semiHidden/>
    <w:unhideWhenUsed/>
    <w:rsid w:val="009E68A2"/>
    <w:rPr>
      <w:color w:val="954F72" w:themeColor="followedHyperlink"/>
      <w:u w:val="single"/>
    </w:rPr>
  </w:style>
  <w:style w:type="character" w:customStyle="1" w:styleId="authorortitle">
    <w:name w:val="authorortitle"/>
    <w:basedOn w:val="DefaultParagraphFont"/>
    <w:rsid w:val="00E3054D"/>
  </w:style>
  <w:style w:type="paragraph" w:styleId="Header">
    <w:name w:val="header"/>
    <w:basedOn w:val="Normal"/>
    <w:link w:val="HeaderChar"/>
    <w:uiPriority w:val="99"/>
    <w:unhideWhenUsed/>
    <w:rsid w:val="00716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8BE"/>
  </w:style>
  <w:style w:type="paragraph" w:styleId="Footer">
    <w:name w:val="footer"/>
    <w:basedOn w:val="Normal"/>
    <w:link w:val="FooterChar"/>
    <w:uiPriority w:val="99"/>
    <w:unhideWhenUsed/>
    <w:rsid w:val="00716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8BE"/>
  </w:style>
  <w:style w:type="paragraph" w:styleId="NormalWeb">
    <w:name w:val="Normal (Web)"/>
    <w:basedOn w:val="Normal"/>
    <w:uiPriority w:val="99"/>
    <w:semiHidden/>
    <w:unhideWhenUsed/>
    <w:rsid w:val="008F7F6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546564">
      <w:bodyDiv w:val="1"/>
      <w:marLeft w:val="0"/>
      <w:marRight w:val="0"/>
      <w:marTop w:val="0"/>
      <w:marBottom w:val="0"/>
      <w:divBdr>
        <w:top w:val="none" w:sz="0" w:space="0" w:color="auto"/>
        <w:left w:val="none" w:sz="0" w:space="0" w:color="auto"/>
        <w:bottom w:val="none" w:sz="0" w:space="0" w:color="auto"/>
        <w:right w:val="none" w:sz="0" w:space="0" w:color="auto"/>
      </w:divBdr>
    </w:div>
    <w:div w:id="645739242">
      <w:bodyDiv w:val="1"/>
      <w:marLeft w:val="0"/>
      <w:marRight w:val="0"/>
      <w:marTop w:val="0"/>
      <w:marBottom w:val="0"/>
      <w:divBdr>
        <w:top w:val="none" w:sz="0" w:space="0" w:color="auto"/>
        <w:left w:val="none" w:sz="0" w:space="0" w:color="auto"/>
        <w:bottom w:val="none" w:sz="0" w:space="0" w:color="auto"/>
        <w:right w:val="none" w:sz="0" w:space="0" w:color="auto"/>
      </w:divBdr>
    </w:div>
    <w:div w:id="1196847869">
      <w:bodyDiv w:val="1"/>
      <w:marLeft w:val="0"/>
      <w:marRight w:val="0"/>
      <w:marTop w:val="0"/>
      <w:marBottom w:val="0"/>
      <w:divBdr>
        <w:top w:val="none" w:sz="0" w:space="0" w:color="auto"/>
        <w:left w:val="none" w:sz="0" w:space="0" w:color="auto"/>
        <w:bottom w:val="none" w:sz="0" w:space="0" w:color="auto"/>
        <w:right w:val="none" w:sz="0" w:space="0" w:color="auto"/>
      </w:divBdr>
    </w:div>
    <w:div w:id="1834057054">
      <w:bodyDiv w:val="1"/>
      <w:marLeft w:val="0"/>
      <w:marRight w:val="0"/>
      <w:marTop w:val="0"/>
      <w:marBottom w:val="0"/>
      <w:divBdr>
        <w:top w:val="none" w:sz="0" w:space="0" w:color="auto"/>
        <w:left w:val="none" w:sz="0" w:space="0" w:color="auto"/>
        <w:bottom w:val="none" w:sz="0" w:space="0" w:color="auto"/>
        <w:right w:val="none" w:sz="0" w:space="0" w:color="auto"/>
      </w:divBdr>
    </w:div>
    <w:div w:id="1847942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radingeconomics.com/commodity/crude-oil" TargetMode="External"/><Relationship Id="rId18" Type="http://schemas.openxmlformats.org/officeDocument/2006/relationships/hyperlink" Target="https://commonslibrary.parliament.uk/research-briefings/cbp-930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gov.uk/government/collections/financial-support-for-businesses-during-coronavirus-covid-19" TargetMode="External"/><Relationship Id="rId2" Type="http://schemas.openxmlformats.org/officeDocument/2006/relationships/numbering" Target="numbering.xml"/><Relationship Id="rId16" Type="http://schemas.openxmlformats.org/officeDocument/2006/relationships/hyperlink" Target="https://www.theguardian.com/business/2021/apr/15/deliveroo-doubles-orders-during-latest-covid-lockdown" TargetMode="External"/><Relationship Id="rId20" Type="http://schemas.openxmlformats.org/officeDocument/2006/relationships/hyperlink" Target="https://www.bloomberg.com/news/articles/2022-11-22/shortage-looms-for-diesel-world-s-most-crucial-fuel?leadSource=uverify%20wa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llstreetmojo.com/" TargetMode="External"/><Relationship Id="rId5" Type="http://schemas.openxmlformats.org/officeDocument/2006/relationships/webSettings" Target="webSettings.xml"/><Relationship Id="rId15" Type="http://schemas.openxmlformats.org/officeDocument/2006/relationships/hyperlink" Target="https://researchfdi.com/resources/articles/amazon-covid-19-pandemic-profits/"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foodmanufacture.co.uk/Article/2020/12/15/EIT-report-shows-rise-in-fruit-and-veg-consumption#" TargetMode="External"/><Relationship Id="rId4" Type="http://schemas.openxmlformats.org/officeDocument/2006/relationships/settings" Target="settings.xml"/><Relationship Id="rId9" Type="http://schemas.openxmlformats.org/officeDocument/2006/relationships/hyperlink" Target="https://www.goodreads.com/work/quotes/6909" TargetMode="External"/><Relationship Id="rId14" Type="http://schemas.openxmlformats.org/officeDocument/2006/relationships/hyperlink" Target="https://www.goodreads.com/work/quotes/69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63E2-BFBB-40F7-859F-3D671DF9E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2155</Words>
  <Characters>12038</Characters>
  <Application>Microsoft Office Word</Application>
  <DocSecurity>0</DocSecurity>
  <Lines>241</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Bara (2110942)</dc:creator>
  <cp:keywords/>
  <dc:description/>
  <cp:lastModifiedBy>Vladimir Bara (2110942)</cp:lastModifiedBy>
  <cp:revision>3</cp:revision>
  <cp:lastPrinted>2023-12-20T21:05:00Z</cp:lastPrinted>
  <dcterms:created xsi:type="dcterms:W3CDTF">2023-12-20T21:58:00Z</dcterms:created>
  <dcterms:modified xsi:type="dcterms:W3CDTF">2023-12-20T21:58:00Z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990d4d6c-3f98-45af-b2ed-289275f5799f</vt:lpwstr>
  </property>
</Properties>
</file>