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CF2" w:rsidRPr="001D3F40" w:rsidRDefault="004B1CF2" w:rsidP="007033C4">
      <w:pPr>
        <w:ind w:right="-2116"/>
        <w:rPr>
          <w:rFonts w:ascii="Arial" w:hAnsi="Arial" w:cs="Arial"/>
          <w:color w:val="000000" w:themeColor="text1"/>
        </w:rPr>
      </w:pPr>
      <w:r w:rsidRPr="001D3F40">
        <w:rPr>
          <w:rFonts w:ascii="Arial" w:hAnsi="Arial" w:cs="Arial"/>
          <w:color w:val="000000" w:themeColor="text1"/>
        </w:rPr>
        <w:t>Qualification: CIPD Diploma in Applied Human Resources</w:t>
      </w:r>
    </w:p>
    <w:p w:rsidR="004B1CF2" w:rsidRPr="001D3F40" w:rsidRDefault="004B1CF2" w:rsidP="004B1CF2">
      <w:pPr>
        <w:rPr>
          <w:rFonts w:ascii="Arial" w:hAnsi="Arial" w:cs="Arial"/>
          <w:color w:val="000000" w:themeColor="text1"/>
        </w:rPr>
      </w:pPr>
    </w:p>
    <w:p w:rsidR="004B1CF2" w:rsidRPr="001D3F40" w:rsidRDefault="004B1CF2" w:rsidP="004B1CF2">
      <w:pPr>
        <w:rPr>
          <w:rFonts w:ascii="Arial" w:hAnsi="Arial" w:cs="Arial"/>
          <w:color w:val="000000" w:themeColor="text1"/>
        </w:rPr>
      </w:pPr>
      <w:r w:rsidRPr="001D3F40">
        <w:rPr>
          <w:rFonts w:ascii="Arial" w:hAnsi="Arial" w:cs="Arial"/>
          <w:color w:val="000000" w:themeColor="text1"/>
        </w:rPr>
        <w:t xml:space="preserve">Module Name: </w:t>
      </w:r>
      <w:r w:rsidR="00CB63BB">
        <w:rPr>
          <w:rFonts w:ascii="Arial" w:hAnsi="Arial" w:cs="Arial"/>
        </w:rPr>
        <w:t>Contributing to the Employee Engagement in the Workplace</w:t>
      </w:r>
    </w:p>
    <w:p w:rsidR="004B1CF2" w:rsidRPr="001D3F40" w:rsidRDefault="004B1CF2" w:rsidP="004B1CF2">
      <w:pPr>
        <w:rPr>
          <w:rFonts w:ascii="Arial" w:hAnsi="Arial" w:cs="Arial"/>
          <w:color w:val="000000" w:themeColor="text1"/>
        </w:rPr>
      </w:pPr>
    </w:p>
    <w:p w:rsidR="004B1CF2" w:rsidRPr="001D3F40" w:rsidRDefault="004B1CF2" w:rsidP="004B1CF2">
      <w:pPr>
        <w:rPr>
          <w:rFonts w:ascii="Arial" w:hAnsi="Arial" w:cs="Arial"/>
          <w:color w:val="000000" w:themeColor="text1"/>
        </w:rPr>
      </w:pPr>
      <w:r w:rsidRPr="001D3F40">
        <w:rPr>
          <w:rFonts w:ascii="Arial" w:hAnsi="Arial" w:cs="Arial"/>
          <w:color w:val="000000" w:themeColor="text1"/>
        </w:rPr>
        <w:t>Word Count:</w:t>
      </w:r>
      <w:r w:rsidR="001D3F40" w:rsidRPr="001D3F40">
        <w:rPr>
          <w:rFonts w:ascii="Arial" w:hAnsi="Arial" w:cs="Arial"/>
          <w:color w:val="000000" w:themeColor="text1"/>
        </w:rPr>
        <w:t xml:space="preserve"> </w:t>
      </w:r>
      <w:r w:rsidR="009D1E36">
        <w:rPr>
          <w:rFonts w:ascii="Arial" w:hAnsi="Arial" w:cs="Arial"/>
          <w:color w:val="000000" w:themeColor="text1"/>
        </w:rPr>
        <w:t>3503</w:t>
      </w:r>
    </w:p>
    <w:p w:rsidR="004B1CF2" w:rsidRPr="001D3F40" w:rsidRDefault="004B1CF2" w:rsidP="004B1CF2">
      <w:pPr>
        <w:rPr>
          <w:rFonts w:ascii="Arial" w:hAnsi="Arial" w:cs="Arial"/>
          <w:color w:val="000000" w:themeColor="text1"/>
        </w:rPr>
      </w:pPr>
    </w:p>
    <w:p w:rsidR="004B1CF2" w:rsidRPr="001D3F40" w:rsidRDefault="004B1CF2" w:rsidP="004B1CF2">
      <w:pPr>
        <w:rPr>
          <w:rFonts w:ascii="Arial" w:hAnsi="Arial" w:cs="Arial"/>
          <w:color w:val="000000" w:themeColor="text1"/>
        </w:rPr>
      </w:pPr>
    </w:p>
    <w:p w:rsidR="004B1CF2" w:rsidRPr="001D3F40" w:rsidRDefault="004B1CF2" w:rsidP="004B1CF2">
      <w:pPr>
        <w:rPr>
          <w:rFonts w:ascii="Arial" w:hAnsi="Arial" w:cs="Arial"/>
          <w:color w:val="000000" w:themeColor="text1"/>
        </w:rPr>
      </w:pPr>
    </w:p>
    <w:p w:rsidR="004B1CF2" w:rsidRPr="001D3F40" w:rsidRDefault="004B1CF2" w:rsidP="004B1CF2">
      <w:pPr>
        <w:rPr>
          <w:rFonts w:ascii="Arial" w:hAnsi="Arial" w:cs="Arial"/>
          <w:color w:val="000000" w:themeColor="text1"/>
        </w:rPr>
      </w:pPr>
    </w:p>
    <w:p w:rsidR="004B1CF2" w:rsidRPr="001D3F40" w:rsidRDefault="004B1CF2" w:rsidP="004B1CF2">
      <w:pPr>
        <w:rPr>
          <w:rFonts w:ascii="Arial" w:hAnsi="Arial" w:cs="Arial"/>
          <w:color w:val="000000" w:themeColor="text1"/>
        </w:rPr>
      </w:pPr>
      <w:r w:rsidRPr="001D3F40">
        <w:rPr>
          <w:rFonts w:ascii="Arial" w:hAnsi="Arial" w:cs="Arial"/>
          <w:color w:val="000000" w:themeColor="text1"/>
        </w:rPr>
        <w:t>Student Name: Stephanie Rayner</w:t>
      </w:r>
    </w:p>
    <w:p w:rsidR="004B1CF2" w:rsidRPr="001D3F40" w:rsidRDefault="004B1CF2" w:rsidP="004B1CF2">
      <w:pPr>
        <w:rPr>
          <w:rFonts w:ascii="Arial" w:hAnsi="Arial" w:cs="Arial"/>
          <w:color w:val="000000" w:themeColor="text1"/>
        </w:rPr>
      </w:pPr>
      <w:r w:rsidRPr="001D3F40">
        <w:rPr>
          <w:rFonts w:ascii="Arial" w:hAnsi="Arial" w:cs="Arial"/>
          <w:color w:val="000000" w:themeColor="text1"/>
        </w:rPr>
        <w:t>Student Number: 1907192</w:t>
      </w:r>
    </w:p>
    <w:p w:rsidR="004B1CF2" w:rsidRPr="001D3F40" w:rsidRDefault="004B1CF2" w:rsidP="004B1CF2">
      <w:pPr>
        <w:rPr>
          <w:rFonts w:ascii="Arial" w:hAnsi="Arial" w:cs="Arial"/>
          <w:color w:val="000000" w:themeColor="text1"/>
        </w:rPr>
      </w:pPr>
      <w:r w:rsidRPr="001D3F40">
        <w:rPr>
          <w:rFonts w:ascii="Arial" w:hAnsi="Arial" w:cs="Arial"/>
          <w:color w:val="000000" w:themeColor="text1"/>
        </w:rPr>
        <w:t>CIPD Membership Number: 55478507</w:t>
      </w:r>
    </w:p>
    <w:p w:rsidR="004B1CF2" w:rsidRPr="001D3F40" w:rsidRDefault="004B1CF2" w:rsidP="004B1CF2">
      <w:pPr>
        <w:rPr>
          <w:rFonts w:ascii="Arial" w:hAnsi="Arial" w:cs="Arial"/>
          <w:color w:val="000000" w:themeColor="text1"/>
        </w:rPr>
      </w:pPr>
    </w:p>
    <w:p w:rsidR="004B1CF2" w:rsidRPr="001D3F40" w:rsidRDefault="004B1CF2" w:rsidP="004B1CF2">
      <w:pPr>
        <w:rPr>
          <w:rFonts w:ascii="Arial" w:hAnsi="Arial" w:cs="Arial"/>
          <w:color w:val="000000" w:themeColor="text1"/>
        </w:rPr>
      </w:pPr>
    </w:p>
    <w:p w:rsidR="004B1CF2" w:rsidRPr="001D3F40" w:rsidRDefault="004B1CF2" w:rsidP="004B1CF2">
      <w:pPr>
        <w:rPr>
          <w:rFonts w:ascii="Arial" w:hAnsi="Arial" w:cs="Arial"/>
          <w:color w:val="000000" w:themeColor="text1"/>
        </w:rPr>
      </w:pPr>
    </w:p>
    <w:p w:rsidR="004B1CF2" w:rsidRPr="001D3F40" w:rsidRDefault="004B1CF2" w:rsidP="004B1CF2">
      <w:pPr>
        <w:rPr>
          <w:rFonts w:ascii="Arial" w:hAnsi="Arial" w:cs="Arial"/>
          <w:color w:val="000000" w:themeColor="text1"/>
        </w:rPr>
      </w:pPr>
      <w:r w:rsidRPr="001D3F40">
        <w:rPr>
          <w:rFonts w:ascii="Arial" w:hAnsi="Arial" w:cs="Arial"/>
          <w:color w:val="000000" w:themeColor="text1"/>
        </w:rPr>
        <w:t>By signing below, I confirm that the work/evidence presented is my own, unaided work. I understand the regulations pertaining to candidate malpractice and the action that may be taken as a result.</w:t>
      </w:r>
    </w:p>
    <w:p w:rsidR="004B1CF2" w:rsidRPr="001D3F40" w:rsidRDefault="004B1CF2" w:rsidP="004B1CF2">
      <w:pPr>
        <w:rPr>
          <w:rFonts w:ascii="Arial" w:hAnsi="Arial" w:cs="Arial"/>
          <w:color w:val="000000" w:themeColor="text1"/>
        </w:rPr>
      </w:pPr>
    </w:p>
    <w:p w:rsidR="004B1CF2" w:rsidRPr="001D3F40" w:rsidRDefault="004B1CF2" w:rsidP="004B1CF2">
      <w:pPr>
        <w:rPr>
          <w:rFonts w:ascii="Arial" w:hAnsi="Arial" w:cs="Arial"/>
          <w:color w:val="000000" w:themeColor="text1"/>
        </w:rPr>
      </w:pPr>
      <w:r w:rsidRPr="001D3F40">
        <w:rPr>
          <w:rFonts w:ascii="Arial" w:hAnsi="Arial" w:cs="Arial"/>
          <w:noProof/>
          <w:lang w:eastAsia="en-GB"/>
        </w:rPr>
        <w:drawing>
          <wp:anchor distT="0" distB="0" distL="114300" distR="114300" simplePos="0" relativeHeight="251658240" behindDoc="1" locked="0" layoutInCell="1" allowOverlap="1">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CF2" w:rsidRPr="001D3F40" w:rsidRDefault="004B1CF2" w:rsidP="004B1CF2">
      <w:pPr>
        <w:rPr>
          <w:rFonts w:ascii="Arial" w:hAnsi="Arial" w:cs="Arial"/>
          <w:color w:val="000000" w:themeColor="text1"/>
        </w:rPr>
      </w:pPr>
      <w:r w:rsidRPr="001D3F40">
        <w:rPr>
          <w:rFonts w:ascii="Arial" w:hAnsi="Arial" w:cs="Arial"/>
          <w:color w:val="000000" w:themeColor="text1"/>
        </w:rPr>
        <w:t xml:space="preserve">Signed: </w:t>
      </w:r>
    </w:p>
    <w:p w:rsidR="004B1CF2" w:rsidRPr="001D3F40" w:rsidRDefault="004B1CF2" w:rsidP="004B1CF2">
      <w:pPr>
        <w:rPr>
          <w:rFonts w:ascii="Arial" w:hAnsi="Arial" w:cs="Arial"/>
          <w:color w:val="000000" w:themeColor="text1"/>
        </w:rPr>
      </w:pPr>
    </w:p>
    <w:p w:rsidR="004B1CF2" w:rsidRPr="001D3F40" w:rsidRDefault="004B1CF2" w:rsidP="004B1CF2">
      <w:pPr>
        <w:rPr>
          <w:rFonts w:ascii="Arial" w:hAnsi="Arial" w:cs="Arial"/>
          <w:color w:val="000000" w:themeColor="text1"/>
        </w:rPr>
      </w:pPr>
      <w:r w:rsidRPr="001D3F40">
        <w:rPr>
          <w:rFonts w:ascii="Arial" w:hAnsi="Arial" w:cs="Arial"/>
          <w:color w:val="000000" w:themeColor="text1"/>
        </w:rPr>
        <w:t xml:space="preserve">Date: </w:t>
      </w:r>
      <w:r w:rsidR="002646AB">
        <w:rPr>
          <w:rFonts w:ascii="Arial" w:hAnsi="Arial" w:cs="Arial"/>
          <w:color w:val="000000" w:themeColor="text1"/>
        </w:rPr>
        <w:t>13</w:t>
      </w:r>
      <w:r w:rsidR="002646AB" w:rsidRPr="002646AB">
        <w:rPr>
          <w:rFonts w:ascii="Arial" w:hAnsi="Arial" w:cs="Arial"/>
          <w:color w:val="000000" w:themeColor="text1"/>
          <w:vertAlign w:val="superscript"/>
        </w:rPr>
        <w:t>th</w:t>
      </w:r>
      <w:r w:rsidR="002646AB">
        <w:rPr>
          <w:rFonts w:ascii="Arial" w:hAnsi="Arial" w:cs="Arial"/>
          <w:color w:val="000000" w:themeColor="text1"/>
        </w:rPr>
        <w:t xml:space="preserve"> December 2020</w:t>
      </w:r>
    </w:p>
    <w:p w:rsidR="004B1CF2" w:rsidRPr="001D3F40" w:rsidRDefault="004B1CF2">
      <w:pPr>
        <w:rPr>
          <w:rFonts w:ascii="Arial" w:hAnsi="Arial" w:cs="Arial"/>
          <w:b/>
          <w:color w:val="000000" w:themeColor="text1"/>
        </w:rPr>
      </w:pPr>
    </w:p>
    <w:p w:rsidR="004B1CF2" w:rsidRDefault="004B1CF2">
      <w:pPr>
        <w:rPr>
          <w:rFonts w:ascii="Arial" w:hAnsi="Arial" w:cs="Arial"/>
          <w:b/>
          <w:sz w:val="24"/>
          <w:szCs w:val="24"/>
        </w:rPr>
      </w:pPr>
      <w:r>
        <w:rPr>
          <w:rFonts w:ascii="Arial" w:hAnsi="Arial" w:cs="Arial"/>
          <w:b/>
          <w:sz w:val="24"/>
          <w:szCs w:val="24"/>
        </w:rPr>
        <w:br w:type="page"/>
      </w:r>
    </w:p>
    <w:p w:rsidR="001D3F40" w:rsidRPr="001D3F40" w:rsidRDefault="001D3F40" w:rsidP="001D3F40">
      <w:pPr>
        <w:jc w:val="center"/>
        <w:rPr>
          <w:rFonts w:ascii="Arial" w:hAnsi="Arial" w:cs="Arial"/>
          <w:b/>
          <w:sz w:val="24"/>
          <w:szCs w:val="24"/>
        </w:rPr>
      </w:pPr>
      <w:r w:rsidRPr="001D3F40">
        <w:rPr>
          <w:rFonts w:ascii="Arial" w:hAnsi="Arial" w:cs="Arial"/>
          <w:b/>
          <w:sz w:val="24"/>
          <w:szCs w:val="24"/>
        </w:rPr>
        <w:lastRenderedPageBreak/>
        <w:t>Contents Page</w:t>
      </w:r>
    </w:p>
    <w:p w:rsidR="001D3F40" w:rsidRPr="001D3F40" w:rsidRDefault="001D3F40">
      <w:pPr>
        <w:rPr>
          <w:rFonts w:ascii="Arial" w:hAnsi="Arial" w:cs="Arial"/>
          <w:b/>
          <w:sz w:val="24"/>
          <w:szCs w:val="24"/>
        </w:rPr>
      </w:pPr>
    </w:p>
    <w:tbl>
      <w:tblPr>
        <w:tblStyle w:val="TableGrid"/>
        <w:tblW w:w="0" w:type="auto"/>
        <w:tblLook w:val="04A0" w:firstRow="1" w:lastRow="0" w:firstColumn="1" w:lastColumn="0" w:noHBand="0" w:noVBand="1"/>
      </w:tblPr>
      <w:tblGrid>
        <w:gridCol w:w="6936"/>
        <w:gridCol w:w="2074"/>
      </w:tblGrid>
      <w:tr w:rsidR="001D3F40" w:rsidRPr="001D3F40" w:rsidTr="001D3F40">
        <w:tc>
          <w:tcPr>
            <w:tcW w:w="6941" w:type="dxa"/>
          </w:tcPr>
          <w:p w:rsidR="001D3F40" w:rsidRPr="001D3F40" w:rsidRDefault="001D3F40">
            <w:pPr>
              <w:rPr>
                <w:rFonts w:ascii="Arial" w:hAnsi="Arial" w:cs="Arial"/>
                <w:b/>
                <w:sz w:val="24"/>
                <w:szCs w:val="24"/>
              </w:rPr>
            </w:pPr>
            <w:r w:rsidRPr="001D3F40">
              <w:rPr>
                <w:rFonts w:ascii="Arial" w:hAnsi="Arial" w:cs="Arial"/>
                <w:b/>
                <w:sz w:val="24"/>
                <w:szCs w:val="24"/>
              </w:rPr>
              <w:t>Title</w:t>
            </w:r>
          </w:p>
        </w:tc>
        <w:tc>
          <w:tcPr>
            <w:tcW w:w="2075" w:type="dxa"/>
          </w:tcPr>
          <w:p w:rsidR="001D3F40" w:rsidRPr="001D3F40" w:rsidRDefault="001D3F40">
            <w:pPr>
              <w:rPr>
                <w:rFonts w:ascii="Arial" w:hAnsi="Arial" w:cs="Arial"/>
                <w:b/>
                <w:sz w:val="24"/>
                <w:szCs w:val="24"/>
              </w:rPr>
            </w:pPr>
            <w:r w:rsidRPr="001D3F40">
              <w:rPr>
                <w:rFonts w:ascii="Arial" w:hAnsi="Arial" w:cs="Arial"/>
                <w:b/>
                <w:sz w:val="24"/>
                <w:szCs w:val="24"/>
              </w:rPr>
              <w:t>Page Number</w:t>
            </w:r>
          </w:p>
        </w:tc>
      </w:tr>
      <w:tr w:rsidR="001D3F40" w:rsidRPr="001D3F40" w:rsidTr="001D3F40">
        <w:tc>
          <w:tcPr>
            <w:tcW w:w="6941" w:type="dxa"/>
          </w:tcPr>
          <w:p w:rsidR="001D3F40" w:rsidRPr="001D3F40" w:rsidRDefault="00CB63BB" w:rsidP="00CB63BB">
            <w:pPr>
              <w:pStyle w:val="ListParagraph"/>
              <w:spacing w:line="276" w:lineRule="auto"/>
              <w:ind w:left="32"/>
              <w:rPr>
                <w:rFonts w:ascii="Arial" w:hAnsi="Arial" w:cs="Arial"/>
                <w:b/>
              </w:rPr>
            </w:pPr>
            <w:r>
              <w:rPr>
                <w:rFonts w:ascii="Arial" w:hAnsi="Arial" w:cs="Arial"/>
              </w:rPr>
              <w:t>Be able to assess levels of employee engagement within the organisation.</w:t>
            </w:r>
          </w:p>
        </w:tc>
        <w:tc>
          <w:tcPr>
            <w:tcW w:w="2075" w:type="dxa"/>
          </w:tcPr>
          <w:p w:rsidR="001D3F40" w:rsidRPr="001D3F40" w:rsidRDefault="009D1E36">
            <w:pPr>
              <w:rPr>
                <w:rFonts w:ascii="Arial" w:hAnsi="Arial" w:cs="Arial"/>
                <w:b/>
              </w:rPr>
            </w:pPr>
            <w:r>
              <w:rPr>
                <w:rFonts w:ascii="Arial" w:hAnsi="Arial" w:cs="Arial"/>
                <w:b/>
              </w:rPr>
              <w:t>3 - 6</w:t>
            </w:r>
          </w:p>
        </w:tc>
      </w:tr>
      <w:tr w:rsidR="00CB63BB" w:rsidRPr="001D3F40" w:rsidTr="001D3F40">
        <w:tc>
          <w:tcPr>
            <w:tcW w:w="6941" w:type="dxa"/>
          </w:tcPr>
          <w:p w:rsidR="00CB63BB" w:rsidRDefault="00CB63BB" w:rsidP="00CB63BB">
            <w:pPr>
              <w:pStyle w:val="ListParagraph"/>
              <w:spacing w:line="276" w:lineRule="auto"/>
              <w:ind w:left="32"/>
              <w:rPr>
                <w:rFonts w:ascii="Arial" w:hAnsi="Arial" w:cs="Arial"/>
              </w:rPr>
            </w:pPr>
            <w:r>
              <w:rPr>
                <w:rFonts w:ascii="Arial" w:hAnsi="Arial" w:cs="Arial"/>
              </w:rPr>
              <w:t>Evidence</w:t>
            </w:r>
          </w:p>
        </w:tc>
        <w:tc>
          <w:tcPr>
            <w:tcW w:w="2075" w:type="dxa"/>
          </w:tcPr>
          <w:p w:rsidR="00CB63BB" w:rsidRPr="001D3F40" w:rsidRDefault="009D1E36">
            <w:pPr>
              <w:rPr>
                <w:rFonts w:ascii="Arial" w:hAnsi="Arial" w:cs="Arial"/>
                <w:b/>
              </w:rPr>
            </w:pPr>
            <w:r>
              <w:rPr>
                <w:rFonts w:ascii="Arial" w:hAnsi="Arial" w:cs="Arial"/>
                <w:b/>
              </w:rPr>
              <w:t>7 - 22</w:t>
            </w:r>
          </w:p>
        </w:tc>
      </w:tr>
      <w:tr w:rsidR="001D3F40" w:rsidRPr="001D3F40" w:rsidTr="001D3F40">
        <w:tc>
          <w:tcPr>
            <w:tcW w:w="6941" w:type="dxa"/>
          </w:tcPr>
          <w:p w:rsidR="001D3F40" w:rsidRPr="00CB63BB" w:rsidRDefault="00CB63BB" w:rsidP="00CB63BB">
            <w:pPr>
              <w:pStyle w:val="ListParagraph"/>
              <w:spacing w:line="276" w:lineRule="auto"/>
              <w:ind w:left="32"/>
              <w:rPr>
                <w:rFonts w:ascii="Arial" w:hAnsi="Arial" w:cs="Arial"/>
                <w:b/>
              </w:rPr>
            </w:pPr>
            <w:r>
              <w:rPr>
                <w:rFonts w:ascii="Arial" w:hAnsi="Arial" w:cs="Arial"/>
              </w:rPr>
              <w:t>Be able to evaluate current organisational approaches to employee engagement.</w:t>
            </w:r>
          </w:p>
        </w:tc>
        <w:tc>
          <w:tcPr>
            <w:tcW w:w="2075" w:type="dxa"/>
          </w:tcPr>
          <w:p w:rsidR="001D3F40" w:rsidRPr="001D3F40" w:rsidRDefault="009D1E36">
            <w:pPr>
              <w:rPr>
                <w:rFonts w:ascii="Arial" w:hAnsi="Arial" w:cs="Arial"/>
                <w:b/>
              </w:rPr>
            </w:pPr>
            <w:r>
              <w:rPr>
                <w:rFonts w:ascii="Arial" w:hAnsi="Arial" w:cs="Arial"/>
                <w:b/>
              </w:rPr>
              <w:t>23 - 26</w:t>
            </w:r>
          </w:p>
        </w:tc>
      </w:tr>
      <w:tr w:rsidR="00CB63BB" w:rsidRPr="001D3F40" w:rsidTr="001D3F40">
        <w:tc>
          <w:tcPr>
            <w:tcW w:w="6941" w:type="dxa"/>
          </w:tcPr>
          <w:p w:rsidR="00CB63BB" w:rsidRDefault="00CB63BB" w:rsidP="00CB63BB">
            <w:pPr>
              <w:pStyle w:val="ListParagraph"/>
              <w:spacing w:line="276" w:lineRule="auto"/>
              <w:ind w:left="32"/>
              <w:rPr>
                <w:rFonts w:ascii="Arial" w:hAnsi="Arial" w:cs="Arial"/>
              </w:rPr>
            </w:pPr>
            <w:r>
              <w:rPr>
                <w:rFonts w:ascii="Arial" w:hAnsi="Arial" w:cs="Arial"/>
              </w:rPr>
              <w:t>Evidence</w:t>
            </w:r>
          </w:p>
        </w:tc>
        <w:tc>
          <w:tcPr>
            <w:tcW w:w="2075" w:type="dxa"/>
          </w:tcPr>
          <w:p w:rsidR="00CB63BB" w:rsidRPr="001D3F40" w:rsidRDefault="009D1E36">
            <w:pPr>
              <w:rPr>
                <w:rFonts w:ascii="Arial" w:hAnsi="Arial" w:cs="Arial"/>
                <w:b/>
              </w:rPr>
            </w:pPr>
            <w:r>
              <w:rPr>
                <w:rFonts w:ascii="Arial" w:hAnsi="Arial" w:cs="Arial"/>
                <w:b/>
              </w:rPr>
              <w:t>27 - 65</w:t>
            </w:r>
          </w:p>
        </w:tc>
      </w:tr>
      <w:tr w:rsidR="001D3F40" w:rsidRPr="001D3F40" w:rsidTr="001D3F40">
        <w:tc>
          <w:tcPr>
            <w:tcW w:w="6941" w:type="dxa"/>
          </w:tcPr>
          <w:p w:rsidR="001D3F40" w:rsidRPr="00CB63BB" w:rsidRDefault="00CB63BB" w:rsidP="00CB63BB">
            <w:pPr>
              <w:pStyle w:val="ListParagraph"/>
              <w:spacing w:line="276" w:lineRule="auto"/>
              <w:ind w:left="32"/>
              <w:rPr>
                <w:rFonts w:ascii="Arial" w:hAnsi="Arial" w:cs="Arial"/>
                <w:b/>
              </w:rPr>
            </w:pPr>
            <w:r>
              <w:rPr>
                <w:rFonts w:ascii="Arial" w:hAnsi="Arial" w:cs="Arial"/>
              </w:rPr>
              <w:t>Be able to recommend and plan strategies to raise levels of employee engagement within an organisation.</w:t>
            </w:r>
          </w:p>
        </w:tc>
        <w:tc>
          <w:tcPr>
            <w:tcW w:w="2075" w:type="dxa"/>
          </w:tcPr>
          <w:p w:rsidR="001D3F40" w:rsidRPr="001D3F40" w:rsidRDefault="009D1E36">
            <w:pPr>
              <w:rPr>
                <w:rFonts w:ascii="Arial" w:hAnsi="Arial" w:cs="Arial"/>
                <w:b/>
              </w:rPr>
            </w:pPr>
            <w:r>
              <w:rPr>
                <w:rFonts w:ascii="Arial" w:hAnsi="Arial" w:cs="Arial"/>
                <w:b/>
              </w:rPr>
              <w:t>66 - 67</w:t>
            </w:r>
          </w:p>
        </w:tc>
      </w:tr>
      <w:tr w:rsidR="001D3F40" w:rsidRPr="001D3F40" w:rsidTr="001D3F40">
        <w:tc>
          <w:tcPr>
            <w:tcW w:w="6941" w:type="dxa"/>
          </w:tcPr>
          <w:p w:rsidR="001D3F40" w:rsidRPr="001D3F40" w:rsidRDefault="00CB63BB" w:rsidP="001D3F40">
            <w:pPr>
              <w:pStyle w:val="ListParagraph"/>
              <w:spacing w:line="276" w:lineRule="auto"/>
              <w:ind w:left="0"/>
              <w:rPr>
                <w:rFonts w:ascii="Arial" w:hAnsi="Arial" w:cs="Arial"/>
              </w:rPr>
            </w:pPr>
            <w:r>
              <w:rPr>
                <w:rFonts w:ascii="Arial" w:hAnsi="Arial" w:cs="Arial"/>
              </w:rPr>
              <w:t>Evidence</w:t>
            </w:r>
          </w:p>
        </w:tc>
        <w:tc>
          <w:tcPr>
            <w:tcW w:w="2075" w:type="dxa"/>
          </w:tcPr>
          <w:p w:rsidR="001D3F40" w:rsidRPr="001D3F40" w:rsidRDefault="00062273">
            <w:pPr>
              <w:rPr>
                <w:rFonts w:ascii="Arial" w:hAnsi="Arial" w:cs="Arial"/>
                <w:b/>
              </w:rPr>
            </w:pPr>
            <w:r>
              <w:rPr>
                <w:rFonts w:ascii="Arial" w:hAnsi="Arial" w:cs="Arial"/>
                <w:b/>
              </w:rPr>
              <w:t>68 - 73</w:t>
            </w:r>
            <w:bookmarkStart w:id="0" w:name="_GoBack"/>
            <w:bookmarkEnd w:id="0"/>
          </w:p>
        </w:tc>
      </w:tr>
      <w:tr w:rsidR="007033C4" w:rsidRPr="001D3F40" w:rsidTr="001D3F40">
        <w:tc>
          <w:tcPr>
            <w:tcW w:w="6941" w:type="dxa"/>
          </w:tcPr>
          <w:p w:rsidR="007033C4" w:rsidRDefault="009D1E36" w:rsidP="001D3F40">
            <w:pPr>
              <w:pStyle w:val="ListParagraph"/>
              <w:spacing w:line="276" w:lineRule="auto"/>
              <w:ind w:left="0"/>
              <w:rPr>
                <w:rFonts w:ascii="Arial" w:hAnsi="Arial" w:cs="Arial"/>
              </w:rPr>
            </w:pPr>
            <w:r>
              <w:rPr>
                <w:rFonts w:ascii="Arial" w:hAnsi="Arial" w:cs="Arial"/>
              </w:rPr>
              <w:t>Evidence Matrix</w:t>
            </w:r>
          </w:p>
        </w:tc>
        <w:tc>
          <w:tcPr>
            <w:tcW w:w="2075" w:type="dxa"/>
          </w:tcPr>
          <w:p w:rsidR="007033C4" w:rsidRPr="001D3F40" w:rsidRDefault="00062273">
            <w:pPr>
              <w:rPr>
                <w:rFonts w:ascii="Arial" w:hAnsi="Arial" w:cs="Arial"/>
                <w:b/>
              </w:rPr>
            </w:pPr>
            <w:r>
              <w:rPr>
                <w:rFonts w:ascii="Arial" w:hAnsi="Arial" w:cs="Arial"/>
                <w:b/>
              </w:rPr>
              <w:t>74 - 76</w:t>
            </w:r>
          </w:p>
        </w:tc>
      </w:tr>
      <w:tr w:rsidR="009D1E36" w:rsidRPr="001D3F40" w:rsidTr="001D3F40">
        <w:tc>
          <w:tcPr>
            <w:tcW w:w="6941" w:type="dxa"/>
          </w:tcPr>
          <w:p w:rsidR="009D1E36" w:rsidRDefault="009D1E36" w:rsidP="001D3F40">
            <w:pPr>
              <w:pStyle w:val="ListParagraph"/>
              <w:spacing w:line="276" w:lineRule="auto"/>
              <w:ind w:left="0"/>
              <w:rPr>
                <w:rFonts w:ascii="Arial" w:hAnsi="Arial" w:cs="Arial"/>
              </w:rPr>
            </w:pPr>
            <w:r>
              <w:rPr>
                <w:rFonts w:ascii="Arial" w:hAnsi="Arial" w:cs="Arial"/>
              </w:rPr>
              <w:t>Bibliography</w:t>
            </w:r>
          </w:p>
        </w:tc>
        <w:tc>
          <w:tcPr>
            <w:tcW w:w="2075" w:type="dxa"/>
          </w:tcPr>
          <w:p w:rsidR="009D1E36" w:rsidRPr="001D3F40" w:rsidRDefault="00062273">
            <w:pPr>
              <w:rPr>
                <w:rFonts w:ascii="Arial" w:hAnsi="Arial" w:cs="Arial"/>
                <w:b/>
              </w:rPr>
            </w:pPr>
            <w:r>
              <w:rPr>
                <w:rFonts w:ascii="Arial" w:hAnsi="Arial" w:cs="Arial"/>
                <w:b/>
              </w:rPr>
              <w:t>77</w:t>
            </w:r>
          </w:p>
        </w:tc>
      </w:tr>
    </w:tbl>
    <w:p w:rsidR="001D3F40" w:rsidRPr="001D3F40" w:rsidRDefault="001D3F40">
      <w:pPr>
        <w:rPr>
          <w:rFonts w:ascii="Arial" w:hAnsi="Arial" w:cs="Arial"/>
          <w:b/>
        </w:rPr>
      </w:pPr>
    </w:p>
    <w:p w:rsidR="001D3F40" w:rsidRPr="001D3F40" w:rsidRDefault="001D3F40">
      <w:pPr>
        <w:rPr>
          <w:rFonts w:ascii="Arial" w:hAnsi="Arial" w:cs="Arial"/>
          <w:b/>
        </w:rPr>
      </w:pPr>
    </w:p>
    <w:p w:rsidR="001D3F40" w:rsidRPr="001D3F40" w:rsidRDefault="001D3F40">
      <w:pPr>
        <w:rPr>
          <w:rFonts w:ascii="Arial" w:hAnsi="Arial" w:cs="Arial"/>
          <w:b/>
        </w:rPr>
      </w:pPr>
    </w:p>
    <w:p w:rsidR="001D3F40" w:rsidRPr="001D3F40" w:rsidRDefault="001D3F40">
      <w:pPr>
        <w:rPr>
          <w:rFonts w:ascii="Arial" w:hAnsi="Arial" w:cs="Arial"/>
        </w:rPr>
      </w:pPr>
    </w:p>
    <w:p w:rsidR="001D3F40" w:rsidRPr="001D3F40" w:rsidRDefault="001D3F40">
      <w:pPr>
        <w:rPr>
          <w:rFonts w:ascii="Arial" w:hAnsi="Arial" w:cs="Arial"/>
          <w:sz w:val="24"/>
          <w:szCs w:val="24"/>
        </w:rPr>
      </w:pPr>
    </w:p>
    <w:p w:rsidR="001D3F40" w:rsidRPr="001D3F40" w:rsidRDefault="001D3F40">
      <w:pPr>
        <w:rPr>
          <w:rFonts w:ascii="Arial" w:hAnsi="Arial" w:cs="Arial"/>
          <w:sz w:val="24"/>
          <w:szCs w:val="24"/>
        </w:rPr>
      </w:pPr>
    </w:p>
    <w:p w:rsidR="001D3F40" w:rsidRPr="001D3F40" w:rsidRDefault="001D3F40">
      <w:pPr>
        <w:rPr>
          <w:rFonts w:ascii="Arial" w:hAnsi="Arial" w:cs="Arial"/>
          <w:sz w:val="24"/>
          <w:szCs w:val="24"/>
        </w:rPr>
      </w:pPr>
    </w:p>
    <w:p w:rsidR="001D3F40" w:rsidRDefault="001D3F40">
      <w:pPr>
        <w:rPr>
          <w:rFonts w:ascii="Arial" w:hAnsi="Arial" w:cs="Arial"/>
          <w:b/>
          <w:sz w:val="24"/>
          <w:szCs w:val="24"/>
        </w:rPr>
      </w:pPr>
      <w:r>
        <w:rPr>
          <w:rFonts w:ascii="Arial" w:hAnsi="Arial" w:cs="Arial"/>
          <w:b/>
          <w:sz w:val="24"/>
          <w:szCs w:val="24"/>
        </w:rPr>
        <w:br w:type="page"/>
      </w:r>
    </w:p>
    <w:p w:rsidR="00CB63BB" w:rsidRPr="00CB63BB" w:rsidRDefault="00CB63BB" w:rsidP="00CB63BB">
      <w:pPr>
        <w:pStyle w:val="ListParagraph"/>
        <w:spacing w:line="276" w:lineRule="auto"/>
        <w:ind w:left="0"/>
        <w:rPr>
          <w:rFonts w:ascii="Arial" w:hAnsi="Arial" w:cs="Arial"/>
          <w:b/>
        </w:rPr>
      </w:pPr>
      <w:r w:rsidRPr="00CB63BB">
        <w:rPr>
          <w:rFonts w:ascii="Arial" w:hAnsi="Arial" w:cs="Arial"/>
          <w:b/>
        </w:rPr>
        <w:lastRenderedPageBreak/>
        <w:t>Be able to assess levels of employee engagement within the organisation.</w:t>
      </w:r>
    </w:p>
    <w:p w:rsidR="001D3F40" w:rsidRDefault="001D3F40">
      <w:pPr>
        <w:rPr>
          <w:rFonts w:ascii="Arial" w:hAnsi="Arial" w:cs="Arial"/>
          <w:sz w:val="20"/>
          <w:szCs w:val="20"/>
        </w:rPr>
      </w:pPr>
    </w:p>
    <w:p w:rsidR="00CB63BB" w:rsidRPr="00336DF1" w:rsidRDefault="00CB63BB" w:rsidP="00CB63BB">
      <w:pPr>
        <w:pStyle w:val="ListParagraph"/>
        <w:spacing w:line="276" w:lineRule="auto"/>
        <w:ind w:left="0"/>
        <w:rPr>
          <w:rFonts w:ascii="Arial" w:hAnsi="Arial" w:cs="Arial"/>
          <w:b/>
          <w:color w:val="000000" w:themeColor="text1"/>
        </w:rPr>
      </w:pPr>
      <w:r w:rsidRPr="00336DF1">
        <w:rPr>
          <w:rFonts w:ascii="Arial" w:hAnsi="Arial" w:cs="Arial"/>
          <w:b/>
          <w:color w:val="000000" w:themeColor="text1"/>
        </w:rPr>
        <w:t>Identify, and justify selection of, suitable diagnostic tools for measuring employee engagement in the organisation.</w:t>
      </w:r>
    </w:p>
    <w:p w:rsidR="00CB63BB" w:rsidRDefault="00CB63BB" w:rsidP="00CB63BB">
      <w:pPr>
        <w:rPr>
          <w:rFonts w:ascii="Arial" w:hAnsi="Arial" w:cs="Arial"/>
          <w:color w:val="000000" w:themeColor="text1"/>
        </w:rPr>
      </w:pPr>
    </w:p>
    <w:p w:rsidR="00CB63BB" w:rsidRDefault="00CB63BB" w:rsidP="00CB63BB">
      <w:pPr>
        <w:rPr>
          <w:rFonts w:ascii="Arial" w:hAnsi="Arial" w:cs="Arial"/>
          <w:color w:val="000000" w:themeColor="text1"/>
        </w:rPr>
      </w:pPr>
      <w:r>
        <w:rPr>
          <w:rFonts w:ascii="Arial" w:hAnsi="Arial" w:cs="Arial"/>
          <w:color w:val="000000" w:themeColor="text1"/>
        </w:rPr>
        <w:t>Due to the COVID-19 pandemic, I have limited access to resources within the Organisation and therefore unable to undertake an assessment of employee engagement within Swansea Council howe</w:t>
      </w:r>
      <w:r w:rsidR="00131086">
        <w:rPr>
          <w:rFonts w:ascii="Arial" w:hAnsi="Arial" w:cs="Arial"/>
          <w:color w:val="000000" w:themeColor="text1"/>
        </w:rPr>
        <w:t>ver, I have made reference to a</w:t>
      </w:r>
      <w:r>
        <w:rPr>
          <w:rFonts w:ascii="Arial" w:hAnsi="Arial" w:cs="Arial"/>
          <w:color w:val="000000" w:themeColor="text1"/>
        </w:rPr>
        <w:t xml:space="preserve"> Covid-19 Employee Engagement survey that was undertaken by the Corporate Management Team in </w:t>
      </w:r>
      <w:r w:rsidR="00131086">
        <w:rPr>
          <w:rFonts w:ascii="Arial" w:hAnsi="Arial" w:cs="Arial"/>
          <w:color w:val="000000" w:themeColor="text1"/>
        </w:rPr>
        <w:t>August 2020.</w:t>
      </w:r>
    </w:p>
    <w:p w:rsidR="00CB63BB" w:rsidRDefault="00CB63BB" w:rsidP="00CB63BB">
      <w:pPr>
        <w:rPr>
          <w:rFonts w:ascii="Arial" w:hAnsi="Arial" w:cs="Arial"/>
          <w:color w:val="000000" w:themeColor="text1"/>
        </w:rPr>
      </w:pPr>
    </w:p>
    <w:p w:rsidR="00CB63BB" w:rsidRDefault="00CB63BB" w:rsidP="00CB63BB">
      <w:pPr>
        <w:rPr>
          <w:rFonts w:ascii="Arial" w:hAnsi="Arial" w:cs="Arial"/>
        </w:rPr>
      </w:pPr>
      <w:r>
        <w:rPr>
          <w:rFonts w:ascii="Arial" w:hAnsi="Arial" w:cs="Arial"/>
        </w:rPr>
        <w:t>Swansea Council recognises the</w:t>
      </w:r>
      <w:r w:rsidR="00131086">
        <w:rPr>
          <w:rFonts w:ascii="Arial" w:hAnsi="Arial" w:cs="Arial"/>
        </w:rPr>
        <w:t xml:space="preserve"> effect Covid-19 has had and continues to have on employees both within their personal and working lives and </w:t>
      </w:r>
      <w:r>
        <w:rPr>
          <w:rFonts w:ascii="Arial" w:hAnsi="Arial" w:cs="Arial"/>
        </w:rPr>
        <w:t xml:space="preserve">as such, the Corporate Management Team (CMT) issued a survey to office-based staff requesting feedback regarding well-being and working from home arrangements during such unprecedented times.  It also provided an opportunity for CMT to gain the view of individuals regarding their </w:t>
      </w:r>
      <w:r w:rsidR="0030354C">
        <w:rPr>
          <w:rFonts w:ascii="Arial" w:hAnsi="Arial" w:cs="Arial"/>
        </w:rPr>
        <w:t xml:space="preserve">wellbeing and </w:t>
      </w:r>
      <w:r>
        <w:rPr>
          <w:rFonts w:ascii="Arial" w:hAnsi="Arial" w:cs="Arial"/>
        </w:rPr>
        <w:t>future working arrangements, (EV1).</w:t>
      </w:r>
    </w:p>
    <w:p w:rsidR="00CB63BB" w:rsidRDefault="00CB63BB" w:rsidP="00CB63BB">
      <w:pPr>
        <w:rPr>
          <w:rFonts w:ascii="Arial" w:hAnsi="Arial" w:cs="Arial"/>
        </w:rPr>
      </w:pPr>
    </w:p>
    <w:p w:rsidR="00CB63BB" w:rsidRPr="006625FA" w:rsidRDefault="00CB63BB" w:rsidP="00CB63BB">
      <w:pPr>
        <w:rPr>
          <w:rFonts w:ascii="Arial" w:hAnsi="Arial" w:cs="Arial"/>
          <w:color w:val="000000" w:themeColor="text1"/>
        </w:rPr>
      </w:pPr>
      <w:r>
        <w:rPr>
          <w:rFonts w:ascii="Arial" w:hAnsi="Arial" w:cs="Arial"/>
        </w:rPr>
        <w:t xml:space="preserve">This approach is in line with the view of (Engage for Success, 2020), who state that </w:t>
      </w:r>
      <w:r w:rsidRPr="006625FA">
        <w:rPr>
          <w:rFonts w:ascii="Arial" w:hAnsi="Arial" w:cs="Arial"/>
          <w:color w:val="000000" w:themeColor="text1"/>
        </w:rPr>
        <w:t>organisations need to understand the needs of their workforce and predict the future wellbeing demands.</w:t>
      </w:r>
    </w:p>
    <w:p w:rsidR="00CB63BB" w:rsidRPr="006625FA" w:rsidRDefault="00CB63BB" w:rsidP="00CB63BB">
      <w:pPr>
        <w:rPr>
          <w:rFonts w:ascii="Arial" w:hAnsi="Arial" w:cs="Arial"/>
          <w:color w:val="000000" w:themeColor="text1"/>
        </w:rPr>
      </w:pPr>
    </w:p>
    <w:p w:rsidR="00CB63BB" w:rsidRPr="006625FA" w:rsidRDefault="00CB63BB" w:rsidP="00CB63BB">
      <w:pPr>
        <w:rPr>
          <w:rFonts w:ascii="Arial" w:hAnsi="Arial" w:cs="Arial"/>
          <w:color w:val="000000" w:themeColor="text1"/>
        </w:rPr>
      </w:pPr>
      <w:r w:rsidRPr="006625FA">
        <w:rPr>
          <w:rFonts w:ascii="Arial" w:hAnsi="Arial" w:cs="Arial"/>
          <w:color w:val="000000" w:themeColor="text1"/>
        </w:rPr>
        <w:t xml:space="preserve">CMT considered the most effective approach and as detailed within (EV2), issuing a survey with the appropriate questions also providing an opportunity for open feedback was considered </w:t>
      </w:r>
      <w:r w:rsidR="006625FA" w:rsidRPr="006625FA">
        <w:rPr>
          <w:rFonts w:ascii="Arial" w:hAnsi="Arial" w:cs="Arial"/>
          <w:color w:val="000000" w:themeColor="text1"/>
        </w:rPr>
        <w:t>the only tool</w:t>
      </w:r>
      <w:r w:rsidR="006625FA">
        <w:rPr>
          <w:rFonts w:ascii="Arial" w:hAnsi="Arial" w:cs="Arial"/>
          <w:color w:val="000000" w:themeColor="text1"/>
        </w:rPr>
        <w:t xml:space="preserve"> available</w:t>
      </w:r>
      <w:r w:rsidR="006625FA" w:rsidRPr="006625FA">
        <w:rPr>
          <w:rFonts w:ascii="Arial" w:hAnsi="Arial" w:cs="Arial"/>
          <w:color w:val="000000" w:themeColor="text1"/>
        </w:rPr>
        <w:t xml:space="preserve"> due to</w:t>
      </w:r>
      <w:r w:rsidR="006625FA">
        <w:rPr>
          <w:rFonts w:ascii="Arial" w:hAnsi="Arial" w:cs="Arial"/>
          <w:color w:val="000000" w:themeColor="text1"/>
        </w:rPr>
        <w:t xml:space="preserve"> being in </w:t>
      </w:r>
      <w:r w:rsidR="006625FA" w:rsidRPr="006625FA">
        <w:rPr>
          <w:rFonts w:ascii="Arial" w:hAnsi="Arial" w:cs="Arial"/>
          <w:color w:val="000000" w:themeColor="text1"/>
        </w:rPr>
        <w:t>National lockdown at the time.</w:t>
      </w:r>
    </w:p>
    <w:p w:rsidR="00CB63BB" w:rsidRDefault="00CB63BB" w:rsidP="00CB63BB">
      <w:pPr>
        <w:rPr>
          <w:rFonts w:ascii="Arial" w:hAnsi="Arial" w:cs="Arial"/>
          <w:color w:val="000000" w:themeColor="text1"/>
        </w:rPr>
      </w:pPr>
    </w:p>
    <w:p w:rsidR="00CB63BB" w:rsidRDefault="00131086" w:rsidP="00CB63BB">
      <w:pPr>
        <w:rPr>
          <w:rFonts w:ascii="Arial" w:hAnsi="Arial" w:cs="Arial"/>
          <w:color w:val="000000" w:themeColor="text1"/>
        </w:rPr>
      </w:pPr>
      <w:r>
        <w:rPr>
          <w:rFonts w:ascii="Arial" w:hAnsi="Arial" w:cs="Arial"/>
          <w:color w:val="000000" w:themeColor="text1"/>
        </w:rPr>
        <w:t>The chosen approach by CMT was to issue a survey via Microsoft Forms which according to (SHRM, 2020) if conducted effectively could provide senior managers with const</w:t>
      </w:r>
      <w:r w:rsidR="006625FA">
        <w:rPr>
          <w:rFonts w:ascii="Arial" w:hAnsi="Arial" w:cs="Arial"/>
          <w:color w:val="000000" w:themeColor="text1"/>
        </w:rPr>
        <w:t xml:space="preserve">ructive feedback from employees, </w:t>
      </w:r>
      <w:r>
        <w:rPr>
          <w:rFonts w:ascii="Arial" w:hAnsi="Arial" w:cs="Arial"/>
          <w:color w:val="000000" w:themeColor="text1"/>
        </w:rPr>
        <w:t xml:space="preserve">enabling them to consider options of improvement.  Issuing a survey at such time whereby employees may be feeling anxious and less engaged </w:t>
      </w:r>
      <w:r w:rsidR="006625FA">
        <w:rPr>
          <w:rFonts w:ascii="Arial" w:hAnsi="Arial" w:cs="Arial"/>
          <w:color w:val="000000" w:themeColor="text1"/>
        </w:rPr>
        <w:t>could</w:t>
      </w:r>
      <w:r>
        <w:rPr>
          <w:rFonts w:ascii="Arial" w:hAnsi="Arial" w:cs="Arial"/>
          <w:color w:val="000000" w:themeColor="text1"/>
        </w:rPr>
        <w:t xml:space="preserve"> send a positive message to staff that their opinions are still valued.  However, CMT also needed to evidence that the feedback was considered and employees were being listened to.  Failure to do so could have resulted in low staff morale and lack of future engagement.  Results of the survey were issued via the Chief Executives Blog, (EV3) and also via </w:t>
      </w:r>
      <w:proofErr w:type="spellStart"/>
      <w:r>
        <w:rPr>
          <w:rFonts w:ascii="Arial" w:hAnsi="Arial" w:cs="Arial"/>
          <w:color w:val="000000" w:themeColor="text1"/>
        </w:rPr>
        <w:t>StaffNet</w:t>
      </w:r>
      <w:proofErr w:type="spellEnd"/>
      <w:r>
        <w:rPr>
          <w:rFonts w:ascii="Arial" w:hAnsi="Arial" w:cs="Arial"/>
          <w:color w:val="000000" w:themeColor="text1"/>
        </w:rPr>
        <w:t>, (Swansea Council, 2020).</w:t>
      </w:r>
    </w:p>
    <w:p w:rsidR="00131086" w:rsidRDefault="00131086" w:rsidP="00CB63BB">
      <w:pPr>
        <w:rPr>
          <w:rFonts w:ascii="Arial" w:hAnsi="Arial" w:cs="Arial"/>
          <w:color w:val="000000" w:themeColor="text1"/>
        </w:rPr>
      </w:pPr>
    </w:p>
    <w:p w:rsidR="00131086" w:rsidRDefault="00131086" w:rsidP="00CB63BB">
      <w:pPr>
        <w:rPr>
          <w:rFonts w:ascii="Arial" w:hAnsi="Arial" w:cs="Arial"/>
        </w:rPr>
      </w:pPr>
      <w:r>
        <w:rPr>
          <w:rFonts w:ascii="Arial" w:hAnsi="Arial" w:cs="Arial"/>
          <w:color w:val="000000" w:themeColor="text1"/>
        </w:rPr>
        <w:t>It is difficult to determine the exact number of employees who saw sight of the survey as there are around 4,500 employees with Swansea.gov email addresses however</w:t>
      </w:r>
      <w:r>
        <w:rPr>
          <w:rFonts w:ascii="Arial" w:hAnsi="Arial" w:cs="Arial"/>
        </w:rPr>
        <w:t>, the IT Department confirmed that around 2,500 employees access the system every day and therefore the response of 1,600 employees (65%) is believed to be an appropriate sample size providing meaningful results.</w:t>
      </w:r>
    </w:p>
    <w:p w:rsidR="00131086" w:rsidRDefault="00131086" w:rsidP="00CB63BB">
      <w:pPr>
        <w:rPr>
          <w:rFonts w:ascii="Arial" w:hAnsi="Arial" w:cs="Arial"/>
        </w:rPr>
      </w:pPr>
    </w:p>
    <w:p w:rsidR="00131086" w:rsidRDefault="00131086" w:rsidP="00131086">
      <w:pPr>
        <w:pStyle w:val="ListParagraph"/>
        <w:ind w:left="0"/>
        <w:rPr>
          <w:rFonts w:ascii="Arial" w:hAnsi="Arial" w:cs="Arial"/>
        </w:rPr>
      </w:pPr>
      <w:r>
        <w:rPr>
          <w:rFonts w:ascii="Arial" w:hAnsi="Arial" w:cs="Arial"/>
        </w:rPr>
        <w:t>An objective as detailed within the Organisational and Development Strategy, (EV4) is to ‘</w:t>
      </w:r>
      <w:r w:rsidRPr="00131086">
        <w:rPr>
          <w:rFonts w:ascii="Arial" w:hAnsi="Arial" w:cs="Arial"/>
          <w:i/>
        </w:rPr>
        <w:t>Create Engagement within and External of the Council’</w:t>
      </w:r>
      <w:r>
        <w:rPr>
          <w:rFonts w:ascii="Arial" w:hAnsi="Arial" w:cs="Arial"/>
        </w:rPr>
        <w:t xml:space="preserve">.  The engagement survey therefore focused on employee well-being and questioned whether employees are aware of the initiatives offered by Swansea Council.  90% of employees responded positively regarding their wellbeing with 10% experiencing a negative impact since the commencement of the pandemic  In relation to accessing wellbeing initiatives, 77% confirmed they were aware of how to access such initiatives.  This proving the success of regular communication issued to staff during the Pandemic, (EV5) in addition to the information via </w:t>
      </w:r>
      <w:proofErr w:type="spellStart"/>
      <w:r>
        <w:rPr>
          <w:rFonts w:ascii="Arial" w:hAnsi="Arial" w:cs="Arial"/>
        </w:rPr>
        <w:t>StaffNet</w:t>
      </w:r>
      <w:proofErr w:type="spellEnd"/>
      <w:r>
        <w:rPr>
          <w:rFonts w:ascii="Arial" w:hAnsi="Arial" w:cs="Arial"/>
        </w:rPr>
        <w:t xml:space="preserve"> in relation to Employee Mental Health and Wellbeing, (EV6).</w:t>
      </w:r>
    </w:p>
    <w:p w:rsidR="00131086" w:rsidRDefault="00131086" w:rsidP="00131086">
      <w:pPr>
        <w:pStyle w:val="ListParagraph"/>
        <w:ind w:left="0"/>
        <w:rPr>
          <w:rFonts w:ascii="Arial" w:hAnsi="Arial" w:cs="Arial"/>
        </w:rPr>
      </w:pPr>
    </w:p>
    <w:p w:rsidR="00131086" w:rsidRDefault="00131086" w:rsidP="00131086">
      <w:pPr>
        <w:pStyle w:val="ListParagraph"/>
        <w:ind w:left="0"/>
        <w:rPr>
          <w:rFonts w:ascii="Arial" w:hAnsi="Arial" w:cs="Arial"/>
        </w:rPr>
      </w:pPr>
      <w:r>
        <w:rPr>
          <w:rFonts w:ascii="Arial" w:hAnsi="Arial" w:cs="Arial"/>
        </w:rPr>
        <w:t>T</w:t>
      </w:r>
      <w:r w:rsidR="00336DF1">
        <w:rPr>
          <w:rFonts w:ascii="Arial" w:hAnsi="Arial" w:cs="Arial"/>
        </w:rPr>
        <w:t>his</w:t>
      </w:r>
      <w:r>
        <w:rPr>
          <w:rFonts w:ascii="Arial" w:hAnsi="Arial" w:cs="Arial"/>
        </w:rPr>
        <w:t xml:space="preserve"> approach being in line with (CIPD, 2020) which recognises communication as vital part of employee engagement.  Consideration must be taken regarding access to technology and </w:t>
      </w:r>
      <w:r>
        <w:rPr>
          <w:rFonts w:ascii="Arial" w:hAnsi="Arial" w:cs="Arial"/>
        </w:rPr>
        <w:lastRenderedPageBreak/>
        <w:t>the appropriate communication methods to ensure the information reaches the whole workforce.</w:t>
      </w:r>
    </w:p>
    <w:p w:rsidR="00131086" w:rsidRDefault="00131086" w:rsidP="00131086">
      <w:pPr>
        <w:pStyle w:val="ListParagraph"/>
        <w:ind w:left="0"/>
        <w:rPr>
          <w:rFonts w:ascii="Arial" w:hAnsi="Arial" w:cs="Arial"/>
        </w:rPr>
      </w:pPr>
    </w:p>
    <w:p w:rsidR="00336DF1" w:rsidRDefault="00336DF1" w:rsidP="00131086">
      <w:pPr>
        <w:pStyle w:val="ListParagraph"/>
        <w:ind w:left="0"/>
        <w:rPr>
          <w:rFonts w:ascii="Arial" w:hAnsi="Arial" w:cs="Arial"/>
        </w:rPr>
      </w:pPr>
      <w:r>
        <w:rPr>
          <w:rFonts w:ascii="Arial" w:hAnsi="Arial" w:cs="Arial"/>
        </w:rPr>
        <w:t>An analysis of the survey results is detailed below:</w:t>
      </w:r>
    </w:p>
    <w:p w:rsidR="00336DF1" w:rsidRDefault="00336DF1" w:rsidP="00131086">
      <w:pPr>
        <w:pStyle w:val="ListParagraph"/>
        <w:ind w:left="0"/>
        <w:rPr>
          <w:rFonts w:ascii="Arial" w:hAnsi="Arial" w:cs="Arial"/>
        </w:rPr>
      </w:pPr>
    </w:p>
    <w:p w:rsidR="00131086" w:rsidRDefault="00131086" w:rsidP="00131086">
      <w:pPr>
        <w:rPr>
          <w:rFonts w:ascii="Arial" w:hAnsi="Arial" w:cs="Arial"/>
        </w:rPr>
      </w:pPr>
      <w:r w:rsidRPr="00131086">
        <w:rPr>
          <w:rFonts w:ascii="Arial" w:hAnsi="Arial" w:cs="Arial"/>
        </w:rPr>
        <w:t>With regard working from home, the below chart illustrates those respondents who like working from home, and the percentage relates to the % response from the directorates where the e</w:t>
      </w:r>
      <w:r>
        <w:rPr>
          <w:rFonts w:ascii="Arial" w:hAnsi="Arial" w:cs="Arial"/>
        </w:rPr>
        <w:t>mployees are currently working.</w:t>
      </w:r>
    </w:p>
    <w:p w:rsidR="00131086" w:rsidRDefault="00131086" w:rsidP="00131086">
      <w:pPr>
        <w:rPr>
          <w:rFonts w:ascii="Arial" w:hAnsi="Arial" w:cs="Arial"/>
        </w:rPr>
      </w:pPr>
    </w:p>
    <w:p w:rsidR="00131086" w:rsidRPr="00131086" w:rsidRDefault="00131086" w:rsidP="00131086">
      <w:pPr>
        <w:rPr>
          <w:rFonts w:ascii="Arial" w:hAnsi="Arial" w:cs="Arial"/>
        </w:rPr>
      </w:pPr>
      <w:r>
        <w:rPr>
          <w:rFonts w:ascii="Arial" w:hAnsi="Arial" w:cs="Arial"/>
        </w:rPr>
        <w:t>It is clear from the responses that the majority like working from home (87%).</w:t>
      </w:r>
    </w:p>
    <w:p w:rsidR="00CB63BB" w:rsidRPr="00131086" w:rsidRDefault="00CB63BB" w:rsidP="00CB63BB">
      <w:pPr>
        <w:rPr>
          <w:rFonts w:ascii="Arial" w:hAnsi="Arial" w:cs="Arial"/>
        </w:rPr>
      </w:pPr>
    </w:p>
    <w:p w:rsidR="00131086" w:rsidRDefault="00131086" w:rsidP="00CB63BB">
      <w:pPr>
        <w:rPr>
          <w:rFonts w:ascii="Arial" w:hAnsi="Arial" w:cs="Arial"/>
        </w:rPr>
      </w:pPr>
      <w:r>
        <w:rPr>
          <w:rFonts w:ascii="Arial" w:hAnsi="Arial" w:cs="Arial"/>
          <w:b/>
          <w:noProof/>
          <w:sz w:val="24"/>
          <w:szCs w:val="24"/>
          <w:lang w:eastAsia="en-GB"/>
        </w:rPr>
        <w:drawing>
          <wp:inline distT="0" distB="0" distL="0" distR="0" wp14:anchorId="6EE5C9F0" wp14:editId="0080E9BD">
            <wp:extent cx="4166280" cy="215900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70887" cy="2161387"/>
                    </a:xfrm>
                    <a:prstGeom prst="rect">
                      <a:avLst/>
                    </a:prstGeom>
                    <a:noFill/>
                  </pic:spPr>
                </pic:pic>
              </a:graphicData>
            </a:graphic>
          </wp:inline>
        </w:drawing>
      </w:r>
    </w:p>
    <w:p w:rsidR="00131086" w:rsidRDefault="00131086" w:rsidP="00CB63BB">
      <w:pPr>
        <w:rPr>
          <w:rFonts w:ascii="Arial" w:hAnsi="Arial" w:cs="Arial"/>
        </w:rPr>
      </w:pPr>
    </w:p>
    <w:p w:rsidR="00131086" w:rsidRDefault="00131086" w:rsidP="00CB63BB">
      <w:pPr>
        <w:rPr>
          <w:rFonts w:ascii="Arial" w:hAnsi="Arial" w:cs="Arial"/>
        </w:rPr>
      </w:pPr>
      <w:r>
        <w:rPr>
          <w:rFonts w:ascii="Arial" w:hAnsi="Arial" w:cs="Arial"/>
        </w:rPr>
        <w:t>Please see below figures in relation to responses within each Directorate.</w:t>
      </w:r>
    </w:p>
    <w:tbl>
      <w:tblPr>
        <w:tblW w:w="6666" w:type="dxa"/>
        <w:tblLook w:val="04A0" w:firstRow="1" w:lastRow="0" w:firstColumn="1" w:lastColumn="0" w:noHBand="0" w:noVBand="1"/>
      </w:tblPr>
      <w:tblGrid>
        <w:gridCol w:w="3572"/>
        <w:gridCol w:w="1547"/>
        <w:gridCol w:w="1547"/>
      </w:tblGrid>
      <w:tr w:rsidR="00131086" w:rsidRPr="008C4584" w:rsidTr="00131086">
        <w:trPr>
          <w:trHeight w:val="258"/>
        </w:trPr>
        <w:tc>
          <w:tcPr>
            <w:tcW w:w="3572" w:type="dxa"/>
            <w:tcBorders>
              <w:top w:val="nil"/>
              <w:left w:val="nil"/>
              <w:bottom w:val="nil"/>
              <w:right w:val="nil"/>
            </w:tcBorders>
            <w:shd w:val="clear" w:color="auto" w:fill="auto"/>
            <w:noWrap/>
            <w:vAlign w:val="bottom"/>
            <w:hideMark/>
          </w:tcPr>
          <w:p w:rsidR="00131086" w:rsidRPr="008C4584" w:rsidRDefault="00131086" w:rsidP="00F5551D">
            <w:pPr>
              <w:rPr>
                <w:rFonts w:ascii="Times New Roman" w:eastAsia="Times New Roman" w:hAnsi="Times New Roman" w:cs="Times New Roman"/>
                <w:sz w:val="24"/>
                <w:szCs w:val="24"/>
                <w:lang w:eastAsia="en-GB"/>
              </w:rPr>
            </w:pPr>
          </w:p>
        </w:tc>
        <w:tc>
          <w:tcPr>
            <w:tcW w:w="1547" w:type="dxa"/>
            <w:tcBorders>
              <w:top w:val="nil"/>
              <w:left w:val="nil"/>
              <w:bottom w:val="nil"/>
              <w:right w:val="nil"/>
            </w:tcBorders>
            <w:shd w:val="clear" w:color="auto" w:fill="auto"/>
            <w:noWrap/>
            <w:vAlign w:val="bottom"/>
            <w:hideMark/>
          </w:tcPr>
          <w:p w:rsidR="00131086" w:rsidRPr="008C4584" w:rsidRDefault="00131086" w:rsidP="00F5551D">
            <w:pPr>
              <w:rPr>
                <w:rFonts w:ascii="Times New Roman" w:eastAsia="Times New Roman" w:hAnsi="Times New Roman" w:cs="Times New Roman"/>
                <w:sz w:val="20"/>
                <w:szCs w:val="20"/>
                <w:lang w:eastAsia="en-GB"/>
              </w:rPr>
            </w:pPr>
          </w:p>
        </w:tc>
        <w:tc>
          <w:tcPr>
            <w:tcW w:w="1547" w:type="dxa"/>
            <w:tcBorders>
              <w:top w:val="nil"/>
              <w:left w:val="nil"/>
              <w:bottom w:val="nil"/>
              <w:right w:val="nil"/>
            </w:tcBorders>
          </w:tcPr>
          <w:p w:rsidR="00131086" w:rsidRPr="008C4584" w:rsidRDefault="00131086" w:rsidP="00F5551D">
            <w:pPr>
              <w:rPr>
                <w:rFonts w:ascii="Times New Roman" w:eastAsia="Times New Roman" w:hAnsi="Times New Roman" w:cs="Times New Roman"/>
                <w:sz w:val="20"/>
                <w:szCs w:val="20"/>
                <w:lang w:eastAsia="en-GB"/>
              </w:rPr>
            </w:pPr>
          </w:p>
        </w:tc>
      </w:tr>
      <w:tr w:rsidR="00131086" w:rsidRPr="008C4584" w:rsidTr="00131086">
        <w:trPr>
          <w:trHeight w:val="258"/>
        </w:trPr>
        <w:tc>
          <w:tcPr>
            <w:tcW w:w="3572" w:type="dxa"/>
            <w:tcBorders>
              <w:top w:val="nil"/>
              <w:left w:val="nil"/>
              <w:bottom w:val="single" w:sz="4" w:space="0" w:color="9BC2E6"/>
              <w:right w:val="nil"/>
            </w:tcBorders>
            <w:shd w:val="clear" w:color="DDEBF7" w:fill="DDEBF7"/>
            <w:noWrap/>
            <w:vAlign w:val="bottom"/>
            <w:hideMark/>
          </w:tcPr>
          <w:p w:rsidR="00131086" w:rsidRPr="008C4584" w:rsidRDefault="00131086" w:rsidP="00F5551D">
            <w:pPr>
              <w:rPr>
                <w:rFonts w:ascii="Calibri" w:eastAsia="Times New Roman" w:hAnsi="Calibri" w:cs="Calibri"/>
                <w:b/>
                <w:bCs/>
                <w:color w:val="000000"/>
                <w:lang w:eastAsia="en-GB"/>
              </w:rPr>
            </w:pPr>
            <w:r w:rsidRPr="008C4584">
              <w:rPr>
                <w:rFonts w:ascii="Calibri" w:eastAsia="Times New Roman" w:hAnsi="Calibri" w:cs="Calibri"/>
                <w:b/>
                <w:bCs/>
                <w:color w:val="000000"/>
                <w:lang w:eastAsia="en-GB"/>
              </w:rPr>
              <w:t>Which Directorate do you work in?</w:t>
            </w:r>
          </w:p>
        </w:tc>
        <w:tc>
          <w:tcPr>
            <w:tcW w:w="1547" w:type="dxa"/>
            <w:tcBorders>
              <w:top w:val="nil"/>
              <w:left w:val="nil"/>
              <w:bottom w:val="single" w:sz="4" w:space="0" w:color="9BC2E6"/>
              <w:right w:val="nil"/>
            </w:tcBorders>
            <w:shd w:val="clear" w:color="DDEBF7" w:fill="DDEBF7"/>
            <w:noWrap/>
            <w:vAlign w:val="bottom"/>
            <w:hideMark/>
          </w:tcPr>
          <w:p w:rsidR="00131086" w:rsidRPr="008C4584" w:rsidRDefault="00131086" w:rsidP="00F5551D">
            <w:pPr>
              <w:rPr>
                <w:rFonts w:ascii="Calibri" w:eastAsia="Times New Roman" w:hAnsi="Calibri" w:cs="Calibri"/>
                <w:b/>
                <w:bCs/>
                <w:color w:val="000000"/>
                <w:lang w:eastAsia="en-GB"/>
              </w:rPr>
            </w:pPr>
            <w:r w:rsidRPr="008C4584">
              <w:rPr>
                <w:rFonts w:ascii="Calibri" w:eastAsia="Times New Roman" w:hAnsi="Calibri" w:cs="Calibri"/>
                <w:b/>
                <w:bCs/>
                <w:color w:val="000000"/>
                <w:lang w:eastAsia="en-GB"/>
              </w:rPr>
              <w:t>Total</w:t>
            </w:r>
          </w:p>
        </w:tc>
        <w:tc>
          <w:tcPr>
            <w:tcW w:w="1547" w:type="dxa"/>
            <w:tcBorders>
              <w:top w:val="nil"/>
              <w:left w:val="nil"/>
              <w:bottom w:val="single" w:sz="4" w:space="0" w:color="9BC2E6"/>
              <w:right w:val="nil"/>
            </w:tcBorders>
            <w:shd w:val="clear" w:color="DDEBF7" w:fill="DDEBF7"/>
          </w:tcPr>
          <w:p w:rsidR="00131086" w:rsidRPr="008C4584" w:rsidRDefault="00131086" w:rsidP="00F5551D">
            <w:pPr>
              <w:rPr>
                <w:rFonts w:ascii="Calibri" w:eastAsia="Times New Roman" w:hAnsi="Calibri" w:cs="Calibri"/>
                <w:b/>
                <w:bCs/>
                <w:color w:val="000000"/>
                <w:lang w:eastAsia="en-GB"/>
              </w:rPr>
            </w:pPr>
            <w:r>
              <w:rPr>
                <w:rFonts w:ascii="Calibri" w:eastAsia="Times New Roman" w:hAnsi="Calibri" w:cs="Calibri"/>
                <w:b/>
                <w:bCs/>
                <w:color w:val="000000"/>
                <w:lang w:eastAsia="en-GB"/>
              </w:rPr>
              <w:t>% of responses</w:t>
            </w:r>
          </w:p>
        </w:tc>
      </w:tr>
      <w:tr w:rsidR="00131086" w:rsidRPr="008C4584" w:rsidTr="00131086">
        <w:trPr>
          <w:trHeight w:val="258"/>
        </w:trPr>
        <w:tc>
          <w:tcPr>
            <w:tcW w:w="3572" w:type="dxa"/>
            <w:tcBorders>
              <w:top w:val="nil"/>
              <w:left w:val="nil"/>
              <w:bottom w:val="nil"/>
              <w:right w:val="nil"/>
            </w:tcBorders>
            <w:shd w:val="clear" w:color="auto" w:fill="auto"/>
            <w:noWrap/>
            <w:vAlign w:val="bottom"/>
            <w:hideMark/>
          </w:tcPr>
          <w:p w:rsidR="00131086" w:rsidRPr="008C4584" w:rsidRDefault="00131086" w:rsidP="00F5551D">
            <w:pPr>
              <w:rPr>
                <w:rFonts w:ascii="Calibri" w:eastAsia="Times New Roman" w:hAnsi="Calibri" w:cs="Calibri"/>
                <w:color w:val="000000"/>
                <w:lang w:eastAsia="en-GB"/>
              </w:rPr>
            </w:pPr>
            <w:r w:rsidRPr="008C4584">
              <w:rPr>
                <w:rFonts w:ascii="Calibri" w:eastAsia="Times New Roman" w:hAnsi="Calibri" w:cs="Calibri"/>
                <w:color w:val="000000"/>
                <w:lang w:eastAsia="en-GB"/>
              </w:rPr>
              <w:t>Education</w:t>
            </w:r>
          </w:p>
        </w:tc>
        <w:tc>
          <w:tcPr>
            <w:tcW w:w="1547" w:type="dxa"/>
            <w:tcBorders>
              <w:top w:val="nil"/>
              <w:left w:val="nil"/>
              <w:bottom w:val="nil"/>
              <w:right w:val="nil"/>
            </w:tcBorders>
            <w:shd w:val="clear" w:color="auto" w:fill="auto"/>
            <w:noWrap/>
            <w:vAlign w:val="bottom"/>
            <w:hideMark/>
          </w:tcPr>
          <w:p w:rsidR="00131086" w:rsidRPr="008C4584" w:rsidRDefault="00131086" w:rsidP="00F5551D">
            <w:pPr>
              <w:jc w:val="right"/>
              <w:rPr>
                <w:rFonts w:ascii="Calibri" w:eastAsia="Times New Roman" w:hAnsi="Calibri" w:cs="Calibri"/>
                <w:color w:val="000000"/>
                <w:lang w:eastAsia="en-GB"/>
              </w:rPr>
            </w:pPr>
            <w:r w:rsidRPr="008C4584">
              <w:rPr>
                <w:rFonts w:ascii="Calibri" w:eastAsia="Times New Roman" w:hAnsi="Calibri" w:cs="Calibri"/>
                <w:color w:val="000000"/>
                <w:lang w:eastAsia="en-GB"/>
              </w:rPr>
              <w:t>92</w:t>
            </w:r>
          </w:p>
        </w:tc>
        <w:tc>
          <w:tcPr>
            <w:tcW w:w="1547" w:type="dxa"/>
            <w:tcBorders>
              <w:top w:val="nil"/>
              <w:left w:val="nil"/>
              <w:bottom w:val="nil"/>
              <w:right w:val="nil"/>
            </w:tcBorders>
          </w:tcPr>
          <w:p w:rsidR="00131086" w:rsidRPr="008C4584" w:rsidRDefault="00131086" w:rsidP="00F5551D">
            <w:pPr>
              <w:jc w:val="right"/>
              <w:rPr>
                <w:rFonts w:ascii="Calibri" w:eastAsia="Times New Roman" w:hAnsi="Calibri" w:cs="Calibri"/>
                <w:color w:val="000000"/>
                <w:lang w:eastAsia="en-GB"/>
              </w:rPr>
            </w:pPr>
            <w:r>
              <w:rPr>
                <w:rFonts w:ascii="Calibri" w:eastAsia="Times New Roman" w:hAnsi="Calibri" w:cs="Calibri"/>
                <w:color w:val="000000"/>
                <w:lang w:eastAsia="en-GB"/>
              </w:rPr>
              <w:t>6%</w:t>
            </w:r>
          </w:p>
        </w:tc>
      </w:tr>
      <w:tr w:rsidR="00131086" w:rsidRPr="008C4584" w:rsidTr="00131086">
        <w:trPr>
          <w:trHeight w:val="258"/>
        </w:trPr>
        <w:tc>
          <w:tcPr>
            <w:tcW w:w="3572" w:type="dxa"/>
            <w:tcBorders>
              <w:top w:val="nil"/>
              <w:left w:val="nil"/>
              <w:bottom w:val="nil"/>
              <w:right w:val="nil"/>
            </w:tcBorders>
            <w:shd w:val="clear" w:color="auto" w:fill="auto"/>
            <w:noWrap/>
            <w:vAlign w:val="bottom"/>
            <w:hideMark/>
          </w:tcPr>
          <w:p w:rsidR="00131086" w:rsidRPr="008C4584" w:rsidRDefault="00131086" w:rsidP="00F5551D">
            <w:pPr>
              <w:rPr>
                <w:rFonts w:ascii="Calibri" w:eastAsia="Times New Roman" w:hAnsi="Calibri" w:cs="Calibri"/>
                <w:color w:val="000000"/>
                <w:lang w:eastAsia="en-GB"/>
              </w:rPr>
            </w:pPr>
            <w:r w:rsidRPr="008C4584">
              <w:rPr>
                <w:rFonts w:ascii="Calibri" w:eastAsia="Times New Roman" w:hAnsi="Calibri" w:cs="Calibri"/>
                <w:color w:val="000000"/>
                <w:lang w:eastAsia="en-GB"/>
              </w:rPr>
              <w:t>Place</w:t>
            </w:r>
          </w:p>
        </w:tc>
        <w:tc>
          <w:tcPr>
            <w:tcW w:w="1547" w:type="dxa"/>
            <w:tcBorders>
              <w:top w:val="nil"/>
              <w:left w:val="nil"/>
              <w:bottom w:val="nil"/>
              <w:right w:val="nil"/>
            </w:tcBorders>
            <w:shd w:val="clear" w:color="auto" w:fill="auto"/>
            <w:noWrap/>
            <w:vAlign w:val="bottom"/>
            <w:hideMark/>
          </w:tcPr>
          <w:p w:rsidR="00131086" w:rsidRPr="008C4584" w:rsidRDefault="00131086" w:rsidP="00F5551D">
            <w:pPr>
              <w:jc w:val="right"/>
              <w:rPr>
                <w:rFonts w:ascii="Calibri" w:eastAsia="Times New Roman" w:hAnsi="Calibri" w:cs="Calibri"/>
                <w:color w:val="000000"/>
                <w:lang w:eastAsia="en-GB"/>
              </w:rPr>
            </w:pPr>
            <w:r w:rsidRPr="008C4584">
              <w:rPr>
                <w:rFonts w:ascii="Calibri" w:eastAsia="Times New Roman" w:hAnsi="Calibri" w:cs="Calibri"/>
                <w:color w:val="000000"/>
                <w:lang w:eastAsia="en-GB"/>
              </w:rPr>
              <w:t>627</w:t>
            </w:r>
          </w:p>
        </w:tc>
        <w:tc>
          <w:tcPr>
            <w:tcW w:w="1547" w:type="dxa"/>
            <w:tcBorders>
              <w:top w:val="nil"/>
              <w:left w:val="nil"/>
              <w:bottom w:val="nil"/>
              <w:right w:val="nil"/>
            </w:tcBorders>
          </w:tcPr>
          <w:p w:rsidR="00131086" w:rsidRPr="008C4584" w:rsidRDefault="00131086" w:rsidP="00F5551D">
            <w:pPr>
              <w:jc w:val="right"/>
              <w:rPr>
                <w:rFonts w:ascii="Calibri" w:eastAsia="Times New Roman" w:hAnsi="Calibri" w:cs="Calibri"/>
                <w:color w:val="000000"/>
                <w:lang w:eastAsia="en-GB"/>
              </w:rPr>
            </w:pPr>
            <w:r>
              <w:rPr>
                <w:rFonts w:ascii="Calibri" w:eastAsia="Times New Roman" w:hAnsi="Calibri" w:cs="Calibri"/>
                <w:color w:val="000000"/>
                <w:lang w:eastAsia="en-GB"/>
              </w:rPr>
              <w:t>39%</w:t>
            </w:r>
          </w:p>
        </w:tc>
      </w:tr>
      <w:tr w:rsidR="00131086" w:rsidRPr="008C4584" w:rsidTr="00131086">
        <w:trPr>
          <w:trHeight w:val="258"/>
        </w:trPr>
        <w:tc>
          <w:tcPr>
            <w:tcW w:w="3572" w:type="dxa"/>
            <w:tcBorders>
              <w:top w:val="nil"/>
              <w:left w:val="nil"/>
              <w:bottom w:val="nil"/>
              <w:right w:val="nil"/>
            </w:tcBorders>
            <w:shd w:val="clear" w:color="auto" w:fill="auto"/>
            <w:noWrap/>
            <w:vAlign w:val="bottom"/>
            <w:hideMark/>
          </w:tcPr>
          <w:p w:rsidR="00131086" w:rsidRPr="008C4584" w:rsidRDefault="00131086" w:rsidP="00F5551D">
            <w:pPr>
              <w:rPr>
                <w:rFonts w:ascii="Calibri" w:eastAsia="Times New Roman" w:hAnsi="Calibri" w:cs="Calibri"/>
                <w:color w:val="000000"/>
                <w:lang w:eastAsia="en-GB"/>
              </w:rPr>
            </w:pPr>
            <w:r w:rsidRPr="008C4584">
              <w:rPr>
                <w:rFonts w:ascii="Calibri" w:eastAsia="Times New Roman" w:hAnsi="Calibri" w:cs="Calibri"/>
                <w:color w:val="000000"/>
                <w:lang w:eastAsia="en-GB"/>
              </w:rPr>
              <w:t>Resources</w:t>
            </w:r>
          </w:p>
        </w:tc>
        <w:tc>
          <w:tcPr>
            <w:tcW w:w="1547" w:type="dxa"/>
            <w:tcBorders>
              <w:top w:val="nil"/>
              <w:left w:val="nil"/>
              <w:bottom w:val="nil"/>
              <w:right w:val="nil"/>
            </w:tcBorders>
            <w:shd w:val="clear" w:color="auto" w:fill="auto"/>
            <w:noWrap/>
            <w:vAlign w:val="bottom"/>
            <w:hideMark/>
          </w:tcPr>
          <w:p w:rsidR="00131086" w:rsidRPr="008C4584" w:rsidRDefault="00131086" w:rsidP="00F5551D">
            <w:pPr>
              <w:jc w:val="right"/>
              <w:rPr>
                <w:rFonts w:ascii="Calibri" w:eastAsia="Times New Roman" w:hAnsi="Calibri" w:cs="Calibri"/>
                <w:color w:val="000000"/>
                <w:lang w:eastAsia="en-GB"/>
              </w:rPr>
            </w:pPr>
            <w:r w:rsidRPr="008C4584">
              <w:rPr>
                <w:rFonts w:ascii="Calibri" w:eastAsia="Times New Roman" w:hAnsi="Calibri" w:cs="Calibri"/>
                <w:color w:val="000000"/>
                <w:lang w:eastAsia="en-GB"/>
              </w:rPr>
              <w:t>449</w:t>
            </w:r>
          </w:p>
        </w:tc>
        <w:tc>
          <w:tcPr>
            <w:tcW w:w="1547" w:type="dxa"/>
            <w:tcBorders>
              <w:top w:val="nil"/>
              <w:left w:val="nil"/>
              <w:bottom w:val="nil"/>
              <w:right w:val="nil"/>
            </w:tcBorders>
          </w:tcPr>
          <w:p w:rsidR="00131086" w:rsidRPr="008C4584" w:rsidRDefault="00131086" w:rsidP="00F5551D">
            <w:pPr>
              <w:jc w:val="right"/>
              <w:rPr>
                <w:rFonts w:ascii="Calibri" w:eastAsia="Times New Roman" w:hAnsi="Calibri" w:cs="Calibri"/>
                <w:color w:val="000000"/>
                <w:lang w:eastAsia="en-GB"/>
              </w:rPr>
            </w:pPr>
            <w:r>
              <w:rPr>
                <w:rFonts w:ascii="Calibri" w:eastAsia="Times New Roman" w:hAnsi="Calibri" w:cs="Calibri"/>
                <w:color w:val="000000"/>
                <w:lang w:eastAsia="en-GB"/>
              </w:rPr>
              <w:t>28%</w:t>
            </w:r>
          </w:p>
        </w:tc>
      </w:tr>
      <w:tr w:rsidR="00131086" w:rsidRPr="008C4584" w:rsidTr="00131086">
        <w:trPr>
          <w:trHeight w:val="258"/>
        </w:trPr>
        <w:tc>
          <w:tcPr>
            <w:tcW w:w="3572" w:type="dxa"/>
            <w:tcBorders>
              <w:top w:val="nil"/>
              <w:left w:val="nil"/>
              <w:bottom w:val="nil"/>
              <w:right w:val="nil"/>
            </w:tcBorders>
            <w:shd w:val="clear" w:color="auto" w:fill="auto"/>
            <w:noWrap/>
            <w:vAlign w:val="bottom"/>
            <w:hideMark/>
          </w:tcPr>
          <w:p w:rsidR="00131086" w:rsidRPr="008C4584" w:rsidRDefault="00131086" w:rsidP="00F5551D">
            <w:pPr>
              <w:rPr>
                <w:rFonts w:ascii="Calibri" w:eastAsia="Times New Roman" w:hAnsi="Calibri" w:cs="Calibri"/>
                <w:color w:val="000000"/>
                <w:lang w:eastAsia="en-GB"/>
              </w:rPr>
            </w:pPr>
            <w:r w:rsidRPr="008C4584">
              <w:rPr>
                <w:rFonts w:ascii="Calibri" w:eastAsia="Times New Roman" w:hAnsi="Calibri" w:cs="Calibri"/>
                <w:color w:val="000000"/>
                <w:lang w:eastAsia="en-GB"/>
              </w:rPr>
              <w:t>Social Services</w:t>
            </w:r>
          </w:p>
        </w:tc>
        <w:tc>
          <w:tcPr>
            <w:tcW w:w="1547" w:type="dxa"/>
            <w:tcBorders>
              <w:top w:val="nil"/>
              <w:left w:val="nil"/>
              <w:bottom w:val="nil"/>
              <w:right w:val="nil"/>
            </w:tcBorders>
            <w:shd w:val="clear" w:color="auto" w:fill="auto"/>
            <w:noWrap/>
            <w:vAlign w:val="bottom"/>
            <w:hideMark/>
          </w:tcPr>
          <w:p w:rsidR="00131086" w:rsidRPr="008C4584" w:rsidRDefault="00131086" w:rsidP="00F5551D">
            <w:pPr>
              <w:jc w:val="right"/>
              <w:rPr>
                <w:rFonts w:ascii="Calibri" w:eastAsia="Times New Roman" w:hAnsi="Calibri" w:cs="Calibri"/>
                <w:color w:val="000000"/>
                <w:lang w:eastAsia="en-GB"/>
              </w:rPr>
            </w:pPr>
            <w:r w:rsidRPr="008C4584">
              <w:rPr>
                <w:rFonts w:ascii="Calibri" w:eastAsia="Times New Roman" w:hAnsi="Calibri" w:cs="Calibri"/>
                <w:color w:val="000000"/>
                <w:lang w:eastAsia="en-GB"/>
              </w:rPr>
              <w:t>437</w:t>
            </w:r>
          </w:p>
        </w:tc>
        <w:tc>
          <w:tcPr>
            <w:tcW w:w="1547" w:type="dxa"/>
            <w:tcBorders>
              <w:top w:val="nil"/>
              <w:left w:val="nil"/>
              <w:bottom w:val="nil"/>
              <w:right w:val="nil"/>
            </w:tcBorders>
          </w:tcPr>
          <w:p w:rsidR="00131086" w:rsidRPr="008C4584" w:rsidRDefault="00131086" w:rsidP="00F5551D">
            <w:pPr>
              <w:jc w:val="right"/>
              <w:rPr>
                <w:rFonts w:ascii="Calibri" w:eastAsia="Times New Roman" w:hAnsi="Calibri" w:cs="Calibri"/>
                <w:color w:val="000000"/>
                <w:lang w:eastAsia="en-GB"/>
              </w:rPr>
            </w:pPr>
            <w:r>
              <w:rPr>
                <w:rFonts w:ascii="Calibri" w:eastAsia="Times New Roman" w:hAnsi="Calibri" w:cs="Calibri"/>
                <w:color w:val="000000"/>
                <w:lang w:eastAsia="en-GB"/>
              </w:rPr>
              <w:t>27%</w:t>
            </w:r>
          </w:p>
        </w:tc>
      </w:tr>
      <w:tr w:rsidR="00131086" w:rsidRPr="008C4584" w:rsidTr="00131086">
        <w:trPr>
          <w:trHeight w:val="258"/>
        </w:trPr>
        <w:tc>
          <w:tcPr>
            <w:tcW w:w="3572" w:type="dxa"/>
            <w:tcBorders>
              <w:top w:val="single" w:sz="4" w:space="0" w:color="9BC2E6"/>
              <w:left w:val="nil"/>
              <w:bottom w:val="nil"/>
              <w:right w:val="nil"/>
            </w:tcBorders>
            <w:shd w:val="clear" w:color="DDEBF7" w:fill="DDEBF7"/>
            <w:noWrap/>
            <w:vAlign w:val="bottom"/>
            <w:hideMark/>
          </w:tcPr>
          <w:p w:rsidR="00131086" w:rsidRPr="008C4584" w:rsidRDefault="00131086" w:rsidP="00F5551D">
            <w:pPr>
              <w:rPr>
                <w:rFonts w:ascii="Calibri" w:eastAsia="Times New Roman" w:hAnsi="Calibri" w:cs="Calibri"/>
                <w:b/>
                <w:bCs/>
                <w:color w:val="000000"/>
                <w:lang w:eastAsia="en-GB"/>
              </w:rPr>
            </w:pPr>
            <w:r w:rsidRPr="008C4584">
              <w:rPr>
                <w:rFonts w:ascii="Calibri" w:eastAsia="Times New Roman" w:hAnsi="Calibri" w:cs="Calibri"/>
                <w:b/>
                <w:bCs/>
                <w:color w:val="000000"/>
                <w:lang w:eastAsia="en-GB"/>
              </w:rPr>
              <w:t>Grand Total</w:t>
            </w:r>
          </w:p>
        </w:tc>
        <w:tc>
          <w:tcPr>
            <w:tcW w:w="1547" w:type="dxa"/>
            <w:tcBorders>
              <w:top w:val="single" w:sz="4" w:space="0" w:color="9BC2E6"/>
              <w:left w:val="nil"/>
              <w:bottom w:val="nil"/>
              <w:right w:val="nil"/>
            </w:tcBorders>
            <w:shd w:val="clear" w:color="DDEBF7" w:fill="DDEBF7"/>
            <w:noWrap/>
            <w:vAlign w:val="bottom"/>
            <w:hideMark/>
          </w:tcPr>
          <w:p w:rsidR="00131086" w:rsidRPr="008C4584" w:rsidRDefault="00131086" w:rsidP="00F5551D">
            <w:pPr>
              <w:jc w:val="right"/>
              <w:rPr>
                <w:rFonts w:ascii="Calibri" w:eastAsia="Times New Roman" w:hAnsi="Calibri" w:cs="Calibri"/>
                <w:b/>
                <w:bCs/>
                <w:color w:val="000000"/>
                <w:lang w:eastAsia="en-GB"/>
              </w:rPr>
            </w:pPr>
            <w:r w:rsidRPr="008C4584">
              <w:rPr>
                <w:rFonts w:ascii="Calibri" w:eastAsia="Times New Roman" w:hAnsi="Calibri" w:cs="Calibri"/>
                <w:b/>
                <w:bCs/>
                <w:color w:val="000000"/>
                <w:lang w:eastAsia="en-GB"/>
              </w:rPr>
              <w:t>1605</w:t>
            </w:r>
          </w:p>
        </w:tc>
        <w:tc>
          <w:tcPr>
            <w:tcW w:w="1547" w:type="dxa"/>
            <w:tcBorders>
              <w:top w:val="single" w:sz="4" w:space="0" w:color="9BC2E6"/>
              <w:left w:val="nil"/>
              <w:bottom w:val="nil"/>
              <w:right w:val="nil"/>
            </w:tcBorders>
            <w:shd w:val="clear" w:color="DDEBF7" w:fill="DDEBF7"/>
          </w:tcPr>
          <w:p w:rsidR="00131086" w:rsidRPr="008C4584" w:rsidRDefault="00131086" w:rsidP="00F5551D">
            <w:pPr>
              <w:jc w:val="right"/>
              <w:rPr>
                <w:rFonts w:ascii="Calibri" w:eastAsia="Times New Roman" w:hAnsi="Calibri" w:cs="Calibri"/>
                <w:b/>
                <w:bCs/>
                <w:color w:val="000000"/>
                <w:lang w:eastAsia="en-GB"/>
              </w:rPr>
            </w:pPr>
          </w:p>
        </w:tc>
      </w:tr>
    </w:tbl>
    <w:p w:rsidR="00131086" w:rsidRDefault="00131086" w:rsidP="00CB63BB">
      <w:pPr>
        <w:rPr>
          <w:rFonts w:ascii="Arial" w:hAnsi="Arial" w:cs="Arial"/>
        </w:rPr>
      </w:pPr>
    </w:p>
    <w:p w:rsidR="00131086" w:rsidRDefault="00131086" w:rsidP="00CB63BB">
      <w:pPr>
        <w:rPr>
          <w:rFonts w:ascii="Arial" w:hAnsi="Arial" w:cs="Arial"/>
        </w:rPr>
      </w:pPr>
      <w:r>
        <w:rPr>
          <w:rFonts w:ascii="Arial" w:hAnsi="Arial" w:cs="Arial"/>
        </w:rPr>
        <w:t xml:space="preserve">When questioned whether staff would prefer to continue working from home, </w:t>
      </w:r>
    </w:p>
    <w:p w:rsidR="00131086" w:rsidRDefault="00131086" w:rsidP="00CB63BB">
      <w:pPr>
        <w:rPr>
          <w:rFonts w:ascii="Arial" w:hAnsi="Arial" w:cs="Arial"/>
        </w:rPr>
      </w:pPr>
      <w:r>
        <w:rPr>
          <w:rFonts w:ascii="Arial" w:hAnsi="Arial" w:cs="Arial"/>
        </w:rPr>
        <w:t>84% want to continue to work from home 2 days a week or more with 21% want to continue to work from home full time.</w:t>
      </w:r>
    </w:p>
    <w:p w:rsidR="00131086" w:rsidRDefault="00131086" w:rsidP="00CB63BB">
      <w:pPr>
        <w:rPr>
          <w:rFonts w:ascii="Arial" w:hAnsi="Arial" w:cs="Arial"/>
        </w:rPr>
      </w:pPr>
    </w:p>
    <w:p w:rsidR="00131086" w:rsidRDefault="00131086" w:rsidP="00CB63BB">
      <w:pPr>
        <w:rPr>
          <w:rFonts w:ascii="Arial" w:hAnsi="Arial" w:cs="Arial"/>
          <w:color w:val="000000" w:themeColor="text1"/>
          <w:shd w:val="clear" w:color="auto" w:fill="FFFFFF"/>
        </w:rPr>
      </w:pPr>
      <w:r>
        <w:rPr>
          <w:rFonts w:ascii="Arial" w:hAnsi="Arial" w:cs="Arial"/>
        </w:rPr>
        <w:t xml:space="preserve">This is in line with the future ways of working detailed within </w:t>
      </w:r>
      <w:r w:rsidRPr="00FC0487">
        <w:rPr>
          <w:rFonts w:ascii="Arial" w:hAnsi="Arial" w:cs="Arial"/>
          <w:color w:val="000000" w:themeColor="text1"/>
          <w:shd w:val="clear" w:color="auto" w:fill="FFFFFF"/>
        </w:rPr>
        <w:t>(Human Resources Today, 2020)</w:t>
      </w:r>
      <w:r>
        <w:rPr>
          <w:rFonts w:ascii="Arial" w:hAnsi="Arial" w:cs="Arial"/>
          <w:color w:val="000000" w:themeColor="text1"/>
          <w:shd w:val="clear" w:color="auto" w:fill="FFFFFF"/>
        </w:rPr>
        <w:t xml:space="preserve"> who make reference to the future of employee engagement focussing on </w:t>
      </w:r>
      <w:proofErr w:type="gramStart"/>
      <w:r>
        <w:rPr>
          <w:rFonts w:ascii="Arial" w:hAnsi="Arial" w:cs="Arial"/>
          <w:color w:val="000000" w:themeColor="text1"/>
          <w:shd w:val="clear" w:color="auto" w:fill="FFFFFF"/>
        </w:rPr>
        <w:t>a</w:t>
      </w:r>
      <w:proofErr w:type="gramEnd"/>
      <w:r>
        <w:rPr>
          <w:rFonts w:ascii="Arial" w:hAnsi="Arial" w:cs="Arial"/>
          <w:color w:val="000000" w:themeColor="text1"/>
          <w:shd w:val="clear" w:color="auto" w:fill="FFFFFF"/>
        </w:rPr>
        <w:t xml:space="preserve"> organisations having a flexible and adaptable approach with home working becoming the norm.</w:t>
      </w:r>
    </w:p>
    <w:p w:rsidR="00131086" w:rsidRDefault="00131086" w:rsidP="00CB63BB">
      <w:pPr>
        <w:rPr>
          <w:rFonts w:ascii="Arial" w:hAnsi="Arial" w:cs="Arial"/>
          <w:color w:val="000000" w:themeColor="text1"/>
          <w:shd w:val="clear" w:color="auto" w:fill="FFFFFF"/>
        </w:rPr>
      </w:pPr>
    </w:p>
    <w:p w:rsidR="00131086" w:rsidRDefault="00525DB3" w:rsidP="00131086">
      <w:pPr>
        <w:rPr>
          <w:rFonts w:ascii="Arial" w:hAnsi="Arial" w:cs="Arial"/>
          <w:color w:val="000000" w:themeColor="text1"/>
        </w:rPr>
      </w:pPr>
      <w:r>
        <w:rPr>
          <w:rFonts w:ascii="Arial" w:hAnsi="Arial" w:cs="Arial"/>
          <w:color w:val="000000" w:themeColor="text1"/>
        </w:rPr>
        <w:t>The responses in relation IT equipment and software were very positive with 92% confirming they has the necessary equipment and the majority of staff stated they have internet access at home, 99.5%.  However, there was a balanced response regarding having the necessary equipment, 51% being positive and 49% negative.  As a</w:t>
      </w:r>
      <w:r w:rsidR="006625FA">
        <w:rPr>
          <w:rFonts w:ascii="Arial" w:hAnsi="Arial" w:cs="Arial"/>
          <w:color w:val="000000" w:themeColor="text1"/>
        </w:rPr>
        <w:t xml:space="preserve"> response to</w:t>
      </w:r>
      <w:r>
        <w:rPr>
          <w:rFonts w:ascii="Arial" w:hAnsi="Arial" w:cs="Arial"/>
          <w:color w:val="000000" w:themeColor="text1"/>
        </w:rPr>
        <w:t xml:space="preserve"> this, the Authority have provided a scheme where employees are able to reclaim monies for equipment they have purchased, (EV7).  Again, this evidencing that CMT have considered </w:t>
      </w:r>
      <w:r w:rsidR="006625FA">
        <w:rPr>
          <w:rFonts w:ascii="Arial" w:hAnsi="Arial" w:cs="Arial"/>
          <w:color w:val="000000" w:themeColor="text1"/>
        </w:rPr>
        <w:t xml:space="preserve">employee </w:t>
      </w:r>
      <w:r>
        <w:rPr>
          <w:rFonts w:ascii="Arial" w:hAnsi="Arial" w:cs="Arial"/>
          <w:color w:val="000000" w:themeColor="text1"/>
        </w:rPr>
        <w:t>fee</w:t>
      </w:r>
      <w:r w:rsidR="006625FA">
        <w:rPr>
          <w:rFonts w:ascii="Arial" w:hAnsi="Arial" w:cs="Arial"/>
          <w:color w:val="000000" w:themeColor="text1"/>
        </w:rPr>
        <w:t>dback.</w:t>
      </w:r>
    </w:p>
    <w:p w:rsidR="00525DB3" w:rsidRPr="00FC0487" w:rsidRDefault="00525DB3" w:rsidP="00131086">
      <w:pPr>
        <w:rPr>
          <w:rFonts w:ascii="Arial" w:hAnsi="Arial" w:cs="Arial"/>
          <w:color w:val="000000" w:themeColor="text1"/>
        </w:rPr>
      </w:pPr>
    </w:p>
    <w:p w:rsidR="00131086" w:rsidRDefault="00336DF1" w:rsidP="00CB63BB">
      <w:pPr>
        <w:rPr>
          <w:rFonts w:ascii="Arial" w:hAnsi="Arial" w:cs="Arial"/>
        </w:rPr>
      </w:pPr>
      <w:r>
        <w:rPr>
          <w:rFonts w:ascii="Arial" w:hAnsi="Arial" w:cs="Arial"/>
        </w:rPr>
        <w:t xml:space="preserve">Having analysed the responses regarding communication with managers, 95% confirmed they were happy with the type of communication and 94% confirmed they were happy with the frequency of communication and the future of virtual meetings.  This again evidencing </w:t>
      </w:r>
      <w:r>
        <w:rPr>
          <w:rFonts w:ascii="Arial" w:hAnsi="Arial" w:cs="Arial"/>
        </w:rPr>
        <w:lastRenderedPageBreak/>
        <w:t>that managers within Swansea Council are maintaining effective communication with their teams which again is a main focus of employee engagement, (Human Resources Today, 2020).</w:t>
      </w:r>
    </w:p>
    <w:p w:rsidR="006625FA" w:rsidRDefault="006625FA" w:rsidP="00CB63BB">
      <w:pPr>
        <w:rPr>
          <w:rFonts w:ascii="Arial" w:hAnsi="Arial" w:cs="Arial"/>
        </w:rPr>
      </w:pPr>
    </w:p>
    <w:p w:rsidR="00336DF1" w:rsidRDefault="00336DF1" w:rsidP="00CB63BB">
      <w:pPr>
        <w:rPr>
          <w:rFonts w:ascii="Arial" w:hAnsi="Arial" w:cs="Arial"/>
        </w:rPr>
      </w:pPr>
      <w:r>
        <w:rPr>
          <w:rFonts w:ascii="Arial" w:hAnsi="Arial" w:cs="Arial"/>
        </w:rPr>
        <w:t xml:space="preserve">Below provides a </w:t>
      </w:r>
      <w:proofErr w:type="spellStart"/>
      <w:r>
        <w:rPr>
          <w:rFonts w:ascii="Arial" w:hAnsi="Arial" w:cs="Arial"/>
        </w:rPr>
        <w:t>snapshop</w:t>
      </w:r>
      <w:proofErr w:type="spellEnd"/>
      <w:r>
        <w:rPr>
          <w:rFonts w:ascii="Arial" w:hAnsi="Arial" w:cs="Arial"/>
        </w:rPr>
        <w:t xml:space="preserve"> of real issues being experienced by the workforce during the present time in respect of employee’s productivity no</w:t>
      </w:r>
      <w:r w:rsidR="006625FA">
        <w:rPr>
          <w:rFonts w:ascii="Arial" w:hAnsi="Arial" w:cs="Arial"/>
        </w:rPr>
        <w:t>w</w:t>
      </w:r>
      <w:r>
        <w:rPr>
          <w:rFonts w:ascii="Arial" w:hAnsi="Arial" w:cs="Arial"/>
        </w:rPr>
        <w:t xml:space="preserve"> they are working from home. </w:t>
      </w:r>
    </w:p>
    <w:tbl>
      <w:tblPr>
        <w:tblStyle w:val="TableGrid"/>
        <w:tblpPr w:leftFromText="180" w:rightFromText="180" w:vertAnchor="text" w:horzAnchor="margin" w:tblpXSpec="right" w:tblpY="291"/>
        <w:tblW w:w="0" w:type="auto"/>
        <w:tblLook w:val="04A0" w:firstRow="1" w:lastRow="0" w:firstColumn="1" w:lastColumn="0" w:noHBand="0" w:noVBand="1"/>
      </w:tblPr>
      <w:tblGrid>
        <w:gridCol w:w="4248"/>
      </w:tblGrid>
      <w:tr w:rsidR="00336DF1" w:rsidRPr="00BD410F" w:rsidTr="00336DF1">
        <w:tc>
          <w:tcPr>
            <w:tcW w:w="4248" w:type="dxa"/>
          </w:tcPr>
          <w:p w:rsidR="00336DF1" w:rsidRPr="00336DF1" w:rsidRDefault="00336DF1" w:rsidP="00336DF1">
            <w:pPr>
              <w:rPr>
                <w:b/>
              </w:rPr>
            </w:pPr>
            <w:r w:rsidRPr="00336DF1">
              <w:rPr>
                <w:b/>
              </w:rPr>
              <w:t>NEGATIVE COMMENT</w:t>
            </w:r>
          </w:p>
        </w:tc>
      </w:tr>
      <w:tr w:rsidR="00336DF1" w:rsidRPr="00BD410F" w:rsidTr="00336DF1">
        <w:tc>
          <w:tcPr>
            <w:tcW w:w="4248" w:type="dxa"/>
          </w:tcPr>
          <w:p w:rsidR="00336DF1" w:rsidRPr="00BD410F" w:rsidRDefault="00336DF1" w:rsidP="00336DF1">
            <w:r w:rsidRPr="00BD410F">
              <w:t>Difficult to access information required to do role</w:t>
            </w:r>
          </w:p>
        </w:tc>
      </w:tr>
      <w:tr w:rsidR="00336DF1" w:rsidRPr="00BD410F" w:rsidTr="00336DF1">
        <w:tc>
          <w:tcPr>
            <w:tcW w:w="4248" w:type="dxa"/>
          </w:tcPr>
          <w:p w:rsidR="00336DF1" w:rsidRPr="00BD410F" w:rsidRDefault="00336DF1" w:rsidP="00336DF1">
            <w:r w:rsidRPr="00BD410F">
              <w:t>Difficult to access colleagues (knowledge) to assist with role</w:t>
            </w:r>
          </w:p>
        </w:tc>
      </w:tr>
      <w:tr w:rsidR="00336DF1" w:rsidRPr="00BD410F" w:rsidTr="00336DF1">
        <w:tc>
          <w:tcPr>
            <w:tcW w:w="4248" w:type="dxa"/>
          </w:tcPr>
          <w:p w:rsidR="00336DF1" w:rsidRPr="00BD410F" w:rsidRDefault="00336DF1" w:rsidP="00336DF1">
            <w:r w:rsidRPr="00BD410F">
              <w:t>Miss socialising with colleagues</w:t>
            </w:r>
          </w:p>
        </w:tc>
      </w:tr>
      <w:tr w:rsidR="00336DF1" w:rsidRPr="00BD410F" w:rsidTr="00336DF1">
        <w:tc>
          <w:tcPr>
            <w:tcW w:w="4248" w:type="dxa"/>
          </w:tcPr>
          <w:p w:rsidR="00336DF1" w:rsidRPr="00BD410F" w:rsidRDefault="00336DF1" w:rsidP="00336DF1">
            <w:r w:rsidRPr="00BD410F">
              <w:t xml:space="preserve">ICT – </w:t>
            </w:r>
            <w:proofErr w:type="spellStart"/>
            <w:r w:rsidRPr="00BD410F">
              <w:t>wifi</w:t>
            </w:r>
            <w:proofErr w:type="spellEnd"/>
            <w:r w:rsidRPr="00BD410F">
              <w:t xml:space="preserve"> issues, equipment issues, no access to printing</w:t>
            </w:r>
          </w:p>
        </w:tc>
      </w:tr>
      <w:tr w:rsidR="00336DF1" w:rsidRPr="00BD410F" w:rsidTr="00336DF1">
        <w:tc>
          <w:tcPr>
            <w:tcW w:w="4248" w:type="dxa"/>
          </w:tcPr>
          <w:p w:rsidR="00336DF1" w:rsidRPr="00BD410F" w:rsidRDefault="00336DF1" w:rsidP="00336DF1">
            <w:r w:rsidRPr="00BD410F">
              <w:t xml:space="preserve">No proper workspace at home  </w:t>
            </w:r>
          </w:p>
        </w:tc>
      </w:tr>
      <w:tr w:rsidR="00336DF1" w:rsidRPr="00BD410F" w:rsidTr="00336DF1">
        <w:tc>
          <w:tcPr>
            <w:tcW w:w="4248" w:type="dxa"/>
          </w:tcPr>
          <w:p w:rsidR="00336DF1" w:rsidRPr="00BD410F" w:rsidRDefault="00336DF1" w:rsidP="00336DF1">
            <w:r w:rsidRPr="00BD410F">
              <w:t>Home too distracting (children etc.)</w:t>
            </w:r>
          </w:p>
        </w:tc>
      </w:tr>
      <w:tr w:rsidR="00336DF1" w:rsidRPr="00BD410F" w:rsidTr="00336DF1">
        <w:tc>
          <w:tcPr>
            <w:tcW w:w="4248" w:type="dxa"/>
          </w:tcPr>
          <w:p w:rsidR="00336DF1" w:rsidRPr="00BD410F" w:rsidRDefault="00336DF1" w:rsidP="00336DF1">
            <w:r w:rsidRPr="00BD410F">
              <w:t>Social contact/loneliness/isolated/bored</w:t>
            </w:r>
          </w:p>
        </w:tc>
      </w:tr>
      <w:tr w:rsidR="00336DF1" w:rsidRPr="00BD410F" w:rsidTr="00336DF1">
        <w:tc>
          <w:tcPr>
            <w:tcW w:w="4248" w:type="dxa"/>
          </w:tcPr>
          <w:p w:rsidR="00336DF1" w:rsidRPr="00BD410F" w:rsidRDefault="00336DF1" w:rsidP="00336DF1">
            <w:r w:rsidRPr="00BD410F">
              <w:t xml:space="preserve">Difficult to manage the team </w:t>
            </w:r>
          </w:p>
        </w:tc>
      </w:tr>
      <w:tr w:rsidR="00336DF1" w:rsidRPr="00BD410F" w:rsidTr="00336DF1">
        <w:tc>
          <w:tcPr>
            <w:tcW w:w="4248" w:type="dxa"/>
          </w:tcPr>
          <w:p w:rsidR="00336DF1" w:rsidRPr="00BD410F" w:rsidRDefault="00336DF1" w:rsidP="00336DF1">
            <w:r w:rsidRPr="00BD410F">
              <w:t>Not available for the team as much as would like</w:t>
            </w:r>
          </w:p>
        </w:tc>
      </w:tr>
    </w:tbl>
    <w:p w:rsidR="00336DF1" w:rsidRDefault="00336DF1" w:rsidP="00336DF1">
      <w:pPr>
        <w:rPr>
          <w:rFonts w:ascii="Arial" w:hAnsi="Arial" w:cs="Arial"/>
          <w:sz w:val="24"/>
          <w:szCs w:val="24"/>
        </w:rPr>
      </w:pPr>
    </w:p>
    <w:tbl>
      <w:tblPr>
        <w:tblStyle w:val="TableGrid"/>
        <w:tblW w:w="0" w:type="auto"/>
        <w:tblLook w:val="04A0" w:firstRow="1" w:lastRow="0" w:firstColumn="1" w:lastColumn="0" w:noHBand="0" w:noVBand="1"/>
      </w:tblPr>
      <w:tblGrid>
        <w:gridCol w:w="4214"/>
      </w:tblGrid>
      <w:tr w:rsidR="00336DF1" w:rsidRPr="0066033B" w:rsidTr="00336DF1">
        <w:trPr>
          <w:trHeight w:val="343"/>
        </w:trPr>
        <w:tc>
          <w:tcPr>
            <w:tcW w:w="4214" w:type="dxa"/>
          </w:tcPr>
          <w:p w:rsidR="00336DF1" w:rsidRPr="00336DF1" w:rsidRDefault="00336DF1" w:rsidP="00F5551D">
            <w:pPr>
              <w:rPr>
                <w:b/>
              </w:rPr>
            </w:pPr>
            <w:r w:rsidRPr="00336DF1">
              <w:rPr>
                <w:b/>
              </w:rPr>
              <w:t>POSITIVE COMMENT</w:t>
            </w:r>
          </w:p>
        </w:tc>
      </w:tr>
      <w:tr w:rsidR="00336DF1" w:rsidRPr="0066033B" w:rsidTr="00336DF1">
        <w:trPr>
          <w:trHeight w:val="343"/>
        </w:trPr>
        <w:tc>
          <w:tcPr>
            <w:tcW w:w="4214" w:type="dxa"/>
          </w:tcPr>
          <w:p w:rsidR="00336DF1" w:rsidRPr="0066033B" w:rsidRDefault="00336DF1" w:rsidP="00F5551D">
            <w:r w:rsidRPr="0066033B">
              <w:t>Less travelling</w:t>
            </w:r>
          </w:p>
        </w:tc>
      </w:tr>
      <w:tr w:rsidR="00336DF1" w:rsidRPr="0066033B" w:rsidTr="00336DF1">
        <w:trPr>
          <w:trHeight w:val="343"/>
        </w:trPr>
        <w:tc>
          <w:tcPr>
            <w:tcW w:w="4214" w:type="dxa"/>
          </w:tcPr>
          <w:p w:rsidR="00336DF1" w:rsidRPr="0066033B" w:rsidRDefault="00336DF1" w:rsidP="00F5551D">
            <w:r w:rsidRPr="0066033B">
              <w:t>Less distractions / interruptions</w:t>
            </w:r>
          </w:p>
        </w:tc>
      </w:tr>
      <w:tr w:rsidR="00336DF1" w:rsidRPr="0066033B" w:rsidTr="00336DF1">
        <w:trPr>
          <w:trHeight w:val="330"/>
        </w:trPr>
        <w:tc>
          <w:tcPr>
            <w:tcW w:w="4214" w:type="dxa"/>
          </w:tcPr>
          <w:p w:rsidR="00336DF1" w:rsidRPr="0066033B" w:rsidRDefault="00336DF1" w:rsidP="00F5551D">
            <w:r w:rsidRPr="0066033B">
              <w:t>Better focus/concentration</w:t>
            </w:r>
          </w:p>
        </w:tc>
      </w:tr>
      <w:tr w:rsidR="00336DF1" w:rsidRPr="0066033B" w:rsidTr="00336DF1">
        <w:trPr>
          <w:trHeight w:val="343"/>
        </w:trPr>
        <w:tc>
          <w:tcPr>
            <w:tcW w:w="4214" w:type="dxa"/>
          </w:tcPr>
          <w:p w:rsidR="00336DF1" w:rsidRPr="0066033B" w:rsidRDefault="00336DF1" w:rsidP="00F5551D">
            <w:r w:rsidRPr="0066033B">
              <w:t>Can do everything online / teams</w:t>
            </w:r>
          </w:p>
        </w:tc>
      </w:tr>
      <w:tr w:rsidR="00336DF1" w:rsidRPr="0066033B" w:rsidTr="00336DF1">
        <w:trPr>
          <w:trHeight w:val="343"/>
        </w:trPr>
        <w:tc>
          <w:tcPr>
            <w:tcW w:w="4214" w:type="dxa"/>
          </w:tcPr>
          <w:p w:rsidR="00336DF1" w:rsidRPr="0066033B" w:rsidRDefault="00336DF1" w:rsidP="00F5551D">
            <w:r w:rsidRPr="0066033B">
              <w:t>Better work life balance</w:t>
            </w:r>
          </w:p>
        </w:tc>
      </w:tr>
      <w:tr w:rsidR="00336DF1" w:rsidRPr="0066033B" w:rsidTr="00336DF1">
        <w:trPr>
          <w:trHeight w:val="343"/>
        </w:trPr>
        <w:tc>
          <w:tcPr>
            <w:tcW w:w="4214" w:type="dxa"/>
          </w:tcPr>
          <w:p w:rsidR="00336DF1" w:rsidRPr="0066033B" w:rsidRDefault="00336DF1" w:rsidP="00F5551D">
            <w:r w:rsidRPr="0066033B">
              <w:t>Feel better/happier at home</w:t>
            </w:r>
          </w:p>
        </w:tc>
      </w:tr>
      <w:tr w:rsidR="00336DF1" w:rsidRPr="0066033B" w:rsidTr="00336DF1">
        <w:trPr>
          <w:trHeight w:val="343"/>
        </w:trPr>
        <w:tc>
          <w:tcPr>
            <w:tcW w:w="4214" w:type="dxa"/>
          </w:tcPr>
          <w:p w:rsidR="00336DF1" w:rsidRPr="0066033B" w:rsidRDefault="00336DF1" w:rsidP="00F5551D">
            <w:r w:rsidRPr="0066033B">
              <w:t>Better working environment</w:t>
            </w:r>
          </w:p>
        </w:tc>
      </w:tr>
      <w:tr w:rsidR="00336DF1" w:rsidRPr="0066033B" w:rsidTr="00336DF1">
        <w:trPr>
          <w:trHeight w:val="343"/>
        </w:trPr>
        <w:tc>
          <w:tcPr>
            <w:tcW w:w="4214" w:type="dxa"/>
          </w:tcPr>
          <w:p w:rsidR="00336DF1" w:rsidRPr="0066033B" w:rsidRDefault="00336DF1" w:rsidP="00F5551D">
            <w:r w:rsidRPr="0066033B">
              <w:t>Flexibil</w:t>
            </w:r>
            <w:r>
              <w:t xml:space="preserve">ity / Better time management </w:t>
            </w:r>
          </w:p>
        </w:tc>
      </w:tr>
      <w:tr w:rsidR="00336DF1" w:rsidRPr="0066033B" w:rsidTr="00336DF1">
        <w:trPr>
          <w:trHeight w:val="343"/>
        </w:trPr>
        <w:tc>
          <w:tcPr>
            <w:tcW w:w="4214" w:type="dxa"/>
          </w:tcPr>
          <w:p w:rsidR="00336DF1" w:rsidRPr="0066033B" w:rsidRDefault="00336DF1" w:rsidP="00F5551D">
            <w:r w:rsidRPr="0066033B">
              <w:t xml:space="preserve">Less stressed </w:t>
            </w:r>
          </w:p>
        </w:tc>
      </w:tr>
      <w:tr w:rsidR="00336DF1" w:rsidTr="00336DF1">
        <w:trPr>
          <w:trHeight w:val="330"/>
        </w:trPr>
        <w:tc>
          <w:tcPr>
            <w:tcW w:w="4214" w:type="dxa"/>
          </w:tcPr>
          <w:p w:rsidR="00336DF1" w:rsidRDefault="00336DF1" w:rsidP="00F5551D">
            <w:r w:rsidRPr="0066033B">
              <w:t>Time to develop new skills</w:t>
            </w:r>
          </w:p>
        </w:tc>
      </w:tr>
    </w:tbl>
    <w:p w:rsidR="00336DF1" w:rsidRDefault="00336DF1" w:rsidP="00336DF1">
      <w:pPr>
        <w:rPr>
          <w:rFonts w:ascii="Arial" w:hAnsi="Arial" w:cs="Arial"/>
          <w:sz w:val="24"/>
          <w:szCs w:val="24"/>
        </w:rPr>
      </w:pPr>
    </w:p>
    <w:p w:rsidR="00336DF1" w:rsidRPr="00336DF1" w:rsidRDefault="00336DF1" w:rsidP="00336DF1">
      <w:pPr>
        <w:rPr>
          <w:rFonts w:ascii="Arial" w:hAnsi="Arial" w:cs="Arial"/>
        </w:rPr>
      </w:pPr>
      <w:r w:rsidRPr="00336DF1">
        <w:rPr>
          <w:rFonts w:ascii="Arial" w:hAnsi="Arial" w:cs="Arial"/>
        </w:rPr>
        <w:t>Whilst there are mixed views in relation to the positive and negative impact of working from home, as detailed earlier within the analysis, the majority of employees would prefer to have a flexible approach to work in the future and maintain working from home arrangements.</w:t>
      </w:r>
    </w:p>
    <w:p w:rsidR="00336DF1" w:rsidRPr="00336DF1" w:rsidRDefault="00336DF1" w:rsidP="00336DF1">
      <w:pPr>
        <w:rPr>
          <w:rFonts w:ascii="Arial" w:hAnsi="Arial" w:cs="Arial"/>
        </w:rPr>
      </w:pPr>
    </w:p>
    <w:p w:rsidR="00131086" w:rsidRDefault="00336DF1" w:rsidP="00336DF1">
      <w:pPr>
        <w:rPr>
          <w:rFonts w:ascii="Arial" w:hAnsi="Arial" w:cs="Arial"/>
        </w:rPr>
      </w:pPr>
      <w:r w:rsidRPr="00336DF1">
        <w:rPr>
          <w:rFonts w:ascii="Arial" w:hAnsi="Arial" w:cs="Arial"/>
        </w:rPr>
        <w:t>Organisation</w:t>
      </w:r>
      <w:r>
        <w:rPr>
          <w:rFonts w:ascii="Arial" w:hAnsi="Arial" w:cs="Arial"/>
        </w:rPr>
        <w:t>s</w:t>
      </w:r>
      <w:r w:rsidRPr="00336DF1">
        <w:rPr>
          <w:rFonts w:ascii="Arial" w:hAnsi="Arial" w:cs="Arial"/>
        </w:rPr>
        <w:t xml:space="preserve"> have no control over the current crisis and Swansea Council is no different, however, they do have control over the way in which they interact with the workforce.  The current times are requiring staff to ‘go above and beyond’ their normal duties and therefore employee engagement is a vital factor for the </w:t>
      </w:r>
      <w:r>
        <w:rPr>
          <w:rFonts w:ascii="Arial" w:hAnsi="Arial" w:cs="Arial"/>
        </w:rPr>
        <w:t>future of the organisation.</w:t>
      </w:r>
    </w:p>
    <w:p w:rsidR="00336DF1" w:rsidRDefault="00336DF1" w:rsidP="00336DF1">
      <w:pPr>
        <w:rPr>
          <w:rFonts w:ascii="Arial" w:hAnsi="Arial" w:cs="Arial"/>
        </w:rPr>
      </w:pPr>
    </w:p>
    <w:p w:rsidR="00336DF1" w:rsidRDefault="00336DF1" w:rsidP="00336DF1">
      <w:pPr>
        <w:rPr>
          <w:rFonts w:ascii="Arial" w:hAnsi="Arial" w:cs="Arial"/>
        </w:rPr>
      </w:pPr>
      <w:r>
        <w:rPr>
          <w:rFonts w:ascii="Arial" w:hAnsi="Arial" w:cs="Arial"/>
        </w:rPr>
        <w:t>According to (HR Review, 2020), to maintain high levels of employee engagement, organisation are encouraged to stay in touch with their employees and work with them to build the future for the organisation.</w:t>
      </w:r>
    </w:p>
    <w:p w:rsidR="00336DF1" w:rsidRDefault="00336DF1" w:rsidP="00336DF1">
      <w:pPr>
        <w:rPr>
          <w:rFonts w:ascii="Arial" w:hAnsi="Arial" w:cs="Arial"/>
        </w:rPr>
      </w:pPr>
    </w:p>
    <w:p w:rsidR="00336DF1" w:rsidRPr="00FC0487" w:rsidRDefault="00336DF1" w:rsidP="00336DF1">
      <w:pPr>
        <w:rPr>
          <w:rFonts w:ascii="Arial" w:hAnsi="Arial" w:cs="Arial"/>
          <w:i/>
          <w:color w:val="000000" w:themeColor="text1"/>
        </w:rPr>
      </w:pPr>
      <w:r>
        <w:rPr>
          <w:rFonts w:ascii="Arial" w:hAnsi="Arial" w:cs="Arial"/>
        </w:rPr>
        <w:t xml:space="preserve">The results of the engagement survey and feedback provided by CMT evidence a culture of </w:t>
      </w:r>
      <w:r w:rsidRPr="00FC0487">
        <w:rPr>
          <w:rFonts w:ascii="Arial" w:hAnsi="Arial" w:cs="Arial"/>
          <w:i/>
          <w:color w:val="000000" w:themeColor="text1"/>
          <w:shd w:val="clear" w:color="auto" w:fill="FFFFFF"/>
        </w:rPr>
        <w:t>’Let’s learn from the challenges we face to come toge</w:t>
      </w:r>
      <w:r>
        <w:rPr>
          <w:rFonts w:ascii="Arial" w:hAnsi="Arial" w:cs="Arial"/>
          <w:i/>
          <w:color w:val="000000" w:themeColor="text1"/>
          <w:shd w:val="clear" w:color="auto" w:fill="FFFFFF"/>
        </w:rPr>
        <w:t xml:space="preserve">ther and build a better future’ </w:t>
      </w:r>
      <w:r w:rsidRPr="00336DF1">
        <w:rPr>
          <w:rFonts w:ascii="Arial" w:hAnsi="Arial" w:cs="Arial"/>
          <w:color w:val="000000" w:themeColor="text1"/>
          <w:shd w:val="clear" w:color="auto" w:fill="FFFFFF"/>
        </w:rPr>
        <w:t>(Human Resources Today, 2020).</w:t>
      </w:r>
    </w:p>
    <w:p w:rsidR="00336DF1" w:rsidRDefault="00336DF1" w:rsidP="00336DF1">
      <w:pPr>
        <w:rPr>
          <w:rFonts w:ascii="Arial" w:hAnsi="Arial" w:cs="Arial"/>
        </w:rPr>
      </w:pPr>
    </w:p>
    <w:p w:rsidR="00336DF1" w:rsidRDefault="006625FA" w:rsidP="00336DF1">
      <w:pPr>
        <w:rPr>
          <w:rFonts w:ascii="Arial" w:hAnsi="Arial" w:cs="Arial"/>
        </w:rPr>
      </w:pPr>
      <w:r>
        <w:rPr>
          <w:rFonts w:ascii="Arial" w:hAnsi="Arial" w:cs="Arial"/>
        </w:rPr>
        <w:t xml:space="preserve">Following an analysis of the survey, I considered the period in which the survey was issued, i.e. National Lockdown, </w:t>
      </w:r>
      <w:proofErr w:type="gramStart"/>
      <w:r>
        <w:rPr>
          <w:rFonts w:ascii="Arial" w:hAnsi="Arial" w:cs="Arial"/>
        </w:rPr>
        <w:t>Summer</w:t>
      </w:r>
      <w:proofErr w:type="gramEnd"/>
      <w:r>
        <w:rPr>
          <w:rFonts w:ascii="Arial" w:hAnsi="Arial" w:cs="Arial"/>
        </w:rPr>
        <w:t xml:space="preserve"> months and as such wanted to determine whether individuals perceptions would differ should the survey be issued during the Winter months and at a time whereby personal circumstances may have </w:t>
      </w:r>
      <w:r w:rsidR="00427A0B">
        <w:rPr>
          <w:rFonts w:ascii="Arial" w:hAnsi="Arial" w:cs="Arial"/>
        </w:rPr>
        <w:t>been affected.</w:t>
      </w:r>
    </w:p>
    <w:p w:rsidR="006625FA" w:rsidRDefault="006625FA" w:rsidP="00336DF1">
      <w:pPr>
        <w:rPr>
          <w:rFonts w:ascii="Arial" w:hAnsi="Arial" w:cs="Arial"/>
        </w:rPr>
      </w:pPr>
    </w:p>
    <w:p w:rsidR="006625FA" w:rsidRDefault="00427A0B" w:rsidP="00336DF1">
      <w:pPr>
        <w:rPr>
          <w:rFonts w:ascii="Arial" w:hAnsi="Arial" w:cs="Arial"/>
        </w:rPr>
      </w:pPr>
      <w:r>
        <w:rPr>
          <w:rFonts w:ascii="Arial" w:hAnsi="Arial" w:cs="Arial"/>
        </w:rPr>
        <w:t>Unfortunately,</w:t>
      </w:r>
      <w:r w:rsidR="006625FA">
        <w:rPr>
          <w:rFonts w:ascii="Arial" w:hAnsi="Arial" w:cs="Arial"/>
        </w:rPr>
        <w:t xml:space="preserve"> </w:t>
      </w:r>
      <w:r>
        <w:rPr>
          <w:rFonts w:ascii="Arial" w:hAnsi="Arial" w:cs="Arial"/>
        </w:rPr>
        <w:t xml:space="preserve">I </w:t>
      </w:r>
      <w:r w:rsidR="006625FA">
        <w:rPr>
          <w:rFonts w:ascii="Arial" w:hAnsi="Arial" w:cs="Arial"/>
        </w:rPr>
        <w:t xml:space="preserve">was unable to </w:t>
      </w:r>
      <w:r>
        <w:rPr>
          <w:rFonts w:ascii="Arial" w:hAnsi="Arial" w:cs="Arial"/>
        </w:rPr>
        <w:t>conduct interviews outside of the HR</w:t>
      </w:r>
      <w:r w:rsidR="006625FA">
        <w:rPr>
          <w:rFonts w:ascii="Arial" w:hAnsi="Arial" w:cs="Arial"/>
        </w:rPr>
        <w:t xml:space="preserve"> Team and therefore chose to meet with HR colleagues who may have </w:t>
      </w:r>
      <w:r>
        <w:rPr>
          <w:rFonts w:ascii="Arial" w:hAnsi="Arial" w:cs="Arial"/>
        </w:rPr>
        <w:t xml:space="preserve">experienced different challenges </w:t>
      </w:r>
      <w:r w:rsidR="006625FA">
        <w:rPr>
          <w:rFonts w:ascii="Arial" w:hAnsi="Arial" w:cs="Arial"/>
        </w:rPr>
        <w:t>throughout the Pandemic, (EV8).</w:t>
      </w:r>
    </w:p>
    <w:p w:rsidR="006625FA" w:rsidRDefault="006625FA" w:rsidP="00336DF1">
      <w:pPr>
        <w:rPr>
          <w:rFonts w:ascii="Arial" w:hAnsi="Arial" w:cs="Arial"/>
        </w:rPr>
      </w:pPr>
    </w:p>
    <w:p w:rsidR="006625FA" w:rsidRDefault="006625FA" w:rsidP="00336DF1">
      <w:pPr>
        <w:rPr>
          <w:rFonts w:ascii="Arial" w:hAnsi="Arial" w:cs="Arial"/>
        </w:rPr>
      </w:pPr>
      <w:r>
        <w:rPr>
          <w:rFonts w:ascii="Arial" w:hAnsi="Arial" w:cs="Arial"/>
        </w:rPr>
        <w:t xml:space="preserve">Having analysed the responses, </w:t>
      </w:r>
      <w:r w:rsidR="00427A0B">
        <w:rPr>
          <w:rFonts w:ascii="Arial" w:hAnsi="Arial" w:cs="Arial"/>
        </w:rPr>
        <w:t xml:space="preserve">one individual confirmed they did not complete the survey however, if issued again felt they would be in a better position to </w:t>
      </w:r>
      <w:r>
        <w:rPr>
          <w:rFonts w:ascii="Arial" w:hAnsi="Arial" w:cs="Arial"/>
        </w:rPr>
        <w:t>provide a meaningful response.</w:t>
      </w:r>
    </w:p>
    <w:p w:rsidR="006625FA" w:rsidRDefault="006625FA" w:rsidP="00336DF1">
      <w:pPr>
        <w:rPr>
          <w:rFonts w:ascii="Arial" w:hAnsi="Arial" w:cs="Arial"/>
        </w:rPr>
      </w:pPr>
    </w:p>
    <w:p w:rsidR="006625FA" w:rsidRDefault="006625FA" w:rsidP="00336DF1">
      <w:pPr>
        <w:rPr>
          <w:rFonts w:ascii="Arial" w:hAnsi="Arial" w:cs="Arial"/>
        </w:rPr>
      </w:pPr>
      <w:r>
        <w:rPr>
          <w:rFonts w:ascii="Arial" w:hAnsi="Arial" w:cs="Arial"/>
        </w:rPr>
        <w:lastRenderedPageBreak/>
        <w:t>The majority of individuals have experienced challenges during the pandemic but seem to be getting used to the new ways of working.</w:t>
      </w:r>
    </w:p>
    <w:p w:rsidR="00427A0B" w:rsidRDefault="00427A0B" w:rsidP="00336DF1">
      <w:pPr>
        <w:rPr>
          <w:rFonts w:ascii="Arial" w:hAnsi="Arial" w:cs="Arial"/>
        </w:rPr>
      </w:pPr>
    </w:p>
    <w:p w:rsidR="006625FA" w:rsidRDefault="006625FA" w:rsidP="00336DF1">
      <w:pPr>
        <w:rPr>
          <w:rFonts w:ascii="Arial" w:hAnsi="Arial" w:cs="Arial"/>
        </w:rPr>
      </w:pPr>
      <w:r>
        <w:rPr>
          <w:rFonts w:ascii="Arial" w:hAnsi="Arial" w:cs="Arial"/>
        </w:rPr>
        <w:t>On reflection of both the Employee Engagement Survey results, the interviews an</w:t>
      </w:r>
      <w:r w:rsidR="00427A0B">
        <w:rPr>
          <w:rFonts w:ascii="Arial" w:hAnsi="Arial" w:cs="Arial"/>
        </w:rPr>
        <w:t>d</w:t>
      </w:r>
      <w:r>
        <w:rPr>
          <w:rFonts w:ascii="Arial" w:hAnsi="Arial" w:cs="Arial"/>
        </w:rPr>
        <w:t xml:space="preserve"> my own views regarding the new ways of working, I would provide a recommendation to CMT for another engagement survey to be issued during the </w:t>
      </w:r>
      <w:proofErr w:type="gramStart"/>
      <w:r>
        <w:rPr>
          <w:rFonts w:ascii="Arial" w:hAnsi="Arial" w:cs="Arial"/>
        </w:rPr>
        <w:t>Winter</w:t>
      </w:r>
      <w:proofErr w:type="gramEnd"/>
      <w:r>
        <w:rPr>
          <w:rFonts w:ascii="Arial" w:hAnsi="Arial" w:cs="Arial"/>
        </w:rPr>
        <w:t xml:space="preserve"> months as individuals working from home is more realistic and individuals circumstances are back to some kind of normality.  </w:t>
      </w:r>
      <w:r w:rsidR="00427A0B">
        <w:rPr>
          <w:rFonts w:ascii="Arial" w:hAnsi="Arial" w:cs="Arial"/>
        </w:rPr>
        <w:t xml:space="preserve">In addition, </w:t>
      </w:r>
      <w:r>
        <w:rPr>
          <w:rFonts w:ascii="Arial" w:hAnsi="Arial" w:cs="Arial"/>
        </w:rPr>
        <w:t xml:space="preserve">the darker nights may have an impact on </w:t>
      </w:r>
      <w:proofErr w:type="gramStart"/>
      <w:r>
        <w:rPr>
          <w:rFonts w:ascii="Arial" w:hAnsi="Arial" w:cs="Arial"/>
        </w:rPr>
        <w:t>individuals</w:t>
      </w:r>
      <w:proofErr w:type="gramEnd"/>
      <w:r>
        <w:rPr>
          <w:rFonts w:ascii="Arial" w:hAnsi="Arial" w:cs="Arial"/>
        </w:rPr>
        <w:t xml:space="preserve"> mental health and wellbeing which is a vital factor for consideration during such unpreceded times.</w:t>
      </w:r>
    </w:p>
    <w:p w:rsidR="006625FA" w:rsidRDefault="006625FA" w:rsidP="006625FA">
      <w:pPr>
        <w:rPr>
          <w:rFonts w:ascii="Arial" w:hAnsi="Arial" w:cs="Arial"/>
        </w:rPr>
      </w:pPr>
    </w:p>
    <w:p w:rsidR="007033C4" w:rsidRDefault="007033C4">
      <w:pPr>
        <w:rPr>
          <w:rFonts w:ascii="Arial" w:hAnsi="Arial" w:cs="Arial"/>
        </w:rPr>
      </w:pPr>
      <w:r>
        <w:rPr>
          <w:rFonts w:ascii="Arial" w:hAnsi="Arial" w:cs="Arial"/>
        </w:rPr>
        <w:br w:type="page"/>
      </w:r>
    </w:p>
    <w:p w:rsidR="007033C4" w:rsidRPr="007033C4" w:rsidRDefault="007033C4" w:rsidP="006625FA">
      <w:pPr>
        <w:rPr>
          <w:rFonts w:ascii="Arial" w:hAnsi="Arial" w:cs="Arial"/>
          <w:b/>
        </w:rPr>
      </w:pPr>
      <w:r w:rsidRPr="007033C4">
        <w:rPr>
          <w:rFonts w:ascii="Arial" w:hAnsi="Arial" w:cs="Arial"/>
          <w:b/>
        </w:rPr>
        <w:lastRenderedPageBreak/>
        <w:t>EV1</w:t>
      </w:r>
    </w:p>
    <w:p w:rsidR="007033C4" w:rsidRDefault="007033C4" w:rsidP="006625FA">
      <w:pPr>
        <w:rPr>
          <w:rFonts w:ascii="Arial" w:hAnsi="Arial" w:cs="Arial"/>
        </w:rPr>
      </w:pPr>
    </w:p>
    <w:p w:rsidR="007033C4" w:rsidRPr="00A23A6A" w:rsidRDefault="007033C4" w:rsidP="007033C4">
      <w:pPr>
        <w:rPr>
          <w:rFonts w:ascii="Arial" w:hAnsi="Arial" w:cs="Arial"/>
          <w:b/>
          <w:sz w:val="24"/>
          <w:szCs w:val="24"/>
        </w:rPr>
      </w:pPr>
      <w:r w:rsidRPr="00A23A6A">
        <w:rPr>
          <w:rFonts w:ascii="Arial" w:hAnsi="Arial" w:cs="Arial"/>
          <w:b/>
          <w:sz w:val="24"/>
          <w:szCs w:val="24"/>
        </w:rPr>
        <w:t>Employee engagement survey – working from home during the covid-19 pandemic and beyond.</w:t>
      </w:r>
    </w:p>
    <w:p w:rsidR="007033C4" w:rsidRPr="00A23A6A" w:rsidRDefault="007033C4" w:rsidP="007033C4">
      <w:pPr>
        <w:rPr>
          <w:rFonts w:ascii="Arial" w:hAnsi="Arial" w:cs="Arial"/>
        </w:rPr>
      </w:pPr>
    </w:p>
    <w:p w:rsidR="007033C4" w:rsidRPr="00A23A6A" w:rsidRDefault="007033C4" w:rsidP="007033C4">
      <w:pPr>
        <w:rPr>
          <w:rFonts w:ascii="Arial" w:eastAsia="Times New Roman" w:hAnsi="Arial" w:cs="Arial"/>
          <w:b/>
          <w:bCs/>
          <w:color w:val="000000"/>
          <w:lang w:eastAsia="en-GB"/>
        </w:rPr>
      </w:pPr>
      <w:r w:rsidRPr="00A23A6A">
        <w:rPr>
          <w:rFonts w:ascii="Arial" w:eastAsia="Times New Roman" w:hAnsi="Arial" w:cs="Arial"/>
          <w:b/>
          <w:bCs/>
          <w:color w:val="000000"/>
          <w:lang w:eastAsia="en-GB"/>
        </w:rPr>
        <w:t>Which Directorate do you work in?</w:t>
      </w:r>
    </w:p>
    <w:p w:rsidR="007033C4" w:rsidRPr="00A23A6A" w:rsidRDefault="007033C4" w:rsidP="007033C4">
      <w:pPr>
        <w:pStyle w:val="ListParagraph"/>
        <w:numPr>
          <w:ilvl w:val="0"/>
          <w:numId w:val="24"/>
        </w:numPr>
        <w:rPr>
          <w:rFonts w:ascii="Arial" w:eastAsia="Times New Roman" w:hAnsi="Arial" w:cs="Arial"/>
          <w:bCs/>
          <w:color w:val="000000"/>
          <w:lang w:eastAsia="en-GB"/>
        </w:rPr>
      </w:pPr>
      <w:r w:rsidRPr="00A23A6A">
        <w:rPr>
          <w:rFonts w:ascii="Arial" w:eastAsia="Times New Roman" w:hAnsi="Arial" w:cs="Arial"/>
          <w:bCs/>
          <w:color w:val="000000"/>
          <w:lang w:eastAsia="en-GB"/>
        </w:rPr>
        <w:t>Education</w:t>
      </w:r>
    </w:p>
    <w:p w:rsidR="007033C4" w:rsidRPr="00A23A6A" w:rsidRDefault="007033C4" w:rsidP="007033C4">
      <w:pPr>
        <w:pStyle w:val="ListParagraph"/>
        <w:numPr>
          <w:ilvl w:val="0"/>
          <w:numId w:val="24"/>
        </w:numPr>
        <w:rPr>
          <w:rFonts w:ascii="Arial" w:eastAsia="Times New Roman" w:hAnsi="Arial" w:cs="Arial"/>
          <w:bCs/>
          <w:color w:val="000000"/>
          <w:lang w:eastAsia="en-GB"/>
        </w:rPr>
      </w:pPr>
      <w:r w:rsidRPr="00A23A6A">
        <w:rPr>
          <w:rFonts w:ascii="Arial" w:eastAsia="Times New Roman" w:hAnsi="Arial" w:cs="Arial"/>
          <w:bCs/>
          <w:color w:val="000000"/>
          <w:lang w:eastAsia="en-GB"/>
        </w:rPr>
        <w:t>Place</w:t>
      </w:r>
    </w:p>
    <w:p w:rsidR="007033C4" w:rsidRPr="00A23A6A" w:rsidRDefault="007033C4" w:rsidP="007033C4">
      <w:pPr>
        <w:pStyle w:val="ListParagraph"/>
        <w:numPr>
          <w:ilvl w:val="0"/>
          <w:numId w:val="24"/>
        </w:numPr>
        <w:rPr>
          <w:rFonts w:ascii="Arial" w:eastAsia="Times New Roman" w:hAnsi="Arial" w:cs="Arial"/>
          <w:bCs/>
          <w:color w:val="000000"/>
          <w:lang w:eastAsia="en-GB"/>
        </w:rPr>
      </w:pPr>
      <w:r w:rsidRPr="00A23A6A">
        <w:rPr>
          <w:rFonts w:ascii="Arial" w:eastAsia="Times New Roman" w:hAnsi="Arial" w:cs="Arial"/>
          <w:bCs/>
          <w:color w:val="000000"/>
          <w:lang w:eastAsia="en-GB"/>
        </w:rPr>
        <w:t>Resources</w:t>
      </w:r>
    </w:p>
    <w:p w:rsidR="007033C4" w:rsidRPr="00A23A6A" w:rsidRDefault="007033C4" w:rsidP="007033C4">
      <w:pPr>
        <w:pStyle w:val="ListParagraph"/>
        <w:numPr>
          <w:ilvl w:val="0"/>
          <w:numId w:val="24"/>
        </w:numPr>
        <w:rPr>
          <w:rFonts w:ascii="Arial" w:eastAsia="Times New Roman" w:hAnsi="Arial" w:cs="Arial"/>
          <w:bCs/>
          <w:color w:val="000000"/>
          <w:lang w:eastAsia="en-GB"/>
        </w:rPr>
      </w:pPr>
      <w:r w:rsidRPr="00A23A6A">
        <w:rPr>
          <w:rFonts w:ascii="Arial" w:eastAsia="Times New Roman" w:hAnsi="Arial" w:cs="Arial"/>
          <w:bCs/>
          <w:color w:val="000000"/>
          <w:lang w:eastAsia="en-GB"/>
        </w:rPr>
        <w:t>Social Services</w:t>
      </w:r>
    </w:p>
    <w:p w:rsidR="007033C4" w:rsidRPr="00A23A6A" w:rsidRDefault="007033C4" w:rsidP="007033C4">
      <w:pPr>
        <w:rPr>
          <w:rFonts w:ascii="Arial" w:hAnsi="Arial" w:cs="Arial"/>
        </w:rPr>
      </w:pPr>
    </w:p>
    <w:p w:rsidR="007033C4" w:rsidRPr="00A23A6A" w:rsidRDefault="007033C4" w:rsidP="007033C4">
      <w:pPr>
        <w:rPr>
          <w:rFonts w:ascii="Arial" w:eastAsia="Times New Roman" w:hAnsi="Arial" w:cs="Arial"/>
          <w:b/>
          <w:bCs/>
          <w:color w:val="000000"/>
          <w:lang w:eastAsia="en-GB"/>
        </w:rPr>
      </w:pPr>
      <w:r w:rsidRPr="00A23A6A">
        <w:rPr>
          <w:rFonts w:ascii="Arial" w:eastAsia="Times New Roman" w:hAnsi="Arial" w:cs="Arial"/>
          <w:b/>
          <w:bCs/>
          <w:color w:val="000000"/>
          <w:lang w:eastAsia="en-GB"/>
        </w:rPr>
        <w:t>Which Council office building are you normally based at?</w:t>
      </w:r>
    </w:p>
    <w:p w:rsidR="007033C4" w:rsidRPr="00A23A6A" w:rsidRDefault="007033C4" w:rsidP="007033C4">
      <w:pPr>
        <w:pStyle w:val="ListParagraph"/>
        <w:numPr>
          <w:ilvl w:val="0"/>
          <w:numId w:val="25"/>
        </w:numPr>
        <w:rPr>
          <w:rFonts w:ascii="Arial" w:eastAsia="Times New Roman" w:hAnsi="Arial" w:cs="Arial"/>
          <w:bCs/>
          <w:color w:val="000000"/>
          <w:lang w:eastAsia="en-GB"/>
        </w:rPr>
      </w:pPr>
      <w:r w:rsidRPr="00A23A6A">
        <w:rPr>
          <w:rFonts w:ascii="Arial" w:eastAsia="Times New Roman" w:hAnsi="Arial" w:cs="Arial"/>
          <w:bCs/>
          <w:color w:val="000000"/>
          <w:lang w:eastAsia="en-GB"/>
        </w:rPr>
        <w:t>Civic Centre</w:t>
      </w:r>
    </w:p>
    <w:p w:rsidR="007033C4" w:rsidRPr="00A23A6A" w:rsidRDefault="007033C4" w:rsidP="007033C4">
      <w:pPr>
        <w:pStyle w:val="ListParagraph"/>
        <w:numPr>
          <w:ilvl w:val="0"/>
          <w:numId w:val="25"/>
        </w:numPr>
        <w:rPr>
          <w:rFonts w:ascii="Arial" w:eastAsia="Times New Roman" w:hAnsi="Arial" w:cs="Arial"/>
          <w:bCs/>
          <w:color w:val="000000"/>
          <w:lang w:eastAsia="en-GB"/>
        </w:rPr>
      </w:pPr>
      <w:r w:rsidRPr="00A23A6A">
        <w:rPr>
          <w:rFonts w:ascii="Arial" w:eastAsia="Times New Roman" w:hAnsi="Arial" w:cs="Arial"/>
          <w:bCs/>
          <w:color w:val="000000"/>
          <w:lang w:eastAsia="en-GB"/>
        </w:rPr>
        <w:t>Clydach Depot</w:t>
      </w:r>
    </w:p>
    <w:p w:rsidR="007033C4" w:rsidRPr="00A23A6A" w:rsidRDefault="007033C4" w:rsidP="007033C4">
      <w:pPr>
        <w:pStyle w:val="ListParagraph"/>
        <w:numPr>
          <w:ilvl w:val="0"/>
          <w:numId w:val="25"/>
        </w:numPr>
        <w:rPr>
          <w:rFonts w:ascii="Arial" w:eastAsia="Times New Roman" w:hAnsi="Arial" w:cs="Arial"/>
          <w:bCs/>
          <w:color w:val="000000"/>
          <w:lang w:eastAsia="en-GB"/>
        </w:rPr>
      </w:pPr>
      <w:r w:rsidRPr="00A23A6A">
        <w:rPr>
          <w:rFonts w:ascii="Arial" w:eastAsia="Times New Roman" w:hAnsi="Arial" w:cs="Arial"/>
          <w:bCs/>
          <w:color w:val="000000"/>
          <w:lang w:eastAsia="en-GB"/>
        </w:rPr>
        <w:t>Guildhall</w:t>
      </w:r>
    </w:p>
    <w:p w:rsidR="007033C4" w:rsidRPr="00A23A6A" w:rsidRDefault="007033C4" w:rsidP="007033C4">
      <w:pPr>
        <w:pStyle w:val="ListParagraph"/>
        <w:numPr>
          <w:ilvl w:val="0"/>
          <w:numId w:val="25"/>
        </w:numPr>
        <w:rPr>
          <w:rFonts w:ascii="Arial" w:eastAsia="Times New Roman" w:hAnsi="Arial" w:cs="Arial"/>
          <w:bCs/>
          <w:color w:val="000000"/>
          <w:lang w:eastAsia="en-GB"/>
        </w:rPr>
      </w:pPr>
      <w:proofErr w:type="spellStart"/>
      <w:r w:rsidRPr="00A23A6A">
        <w:rPr>
          <w:rFonts w:ascii="Arial" w:eastAsia="Times New Roman" w:hAnsi="Arial" w:cs="Arial"/>
          <w:bCs/>
          <w:color w:val="000000"/>
          <w:lang w:eastAsia="en-GB"/>
        </w:rPr>
        <w:t>Heol</w:t>
      </w:r>
      <w:proofErr w:type="spellEnd"/>
      <w:r w:rsidRPr="00A23A6A">
        <w:rPr>
          <w:rFonts w:ascii="Arial" w:eastAsia="Times New Roman" w:hAnsi="Arial" w:cs="Arial"/>
          <w:bCs/>
          <w:color w:val="000000"/>
          <w:lang w:eastAsia="en-GB"/>
        </w:rPr>
        <w:t xml:space="preserve"> Y Gors (Cave Street)</w:t>
      </w:r>
    </w:p>
    <w:p w:rsidR="007033C4" w:rsidRPr="00A23A6A" w:rsidRDefault="007033C4" w:rsidP="007033C4">
      <w:pPr>
        <w:pStyle w:val="ListParagraph"/>
        <w:numPr>
          <w:ilvl w:val="0"/>
          <w:numId w:val="25"/>
        </w:numPr>
        <w:rPr>
          <w:rFonts w:ascii="Arial" w:eastAsia="Times New Roman" w:hAnsi="Arial" w:cs="Arial"/>
          <w:bCs/>
          <w:color w:val="000000"/>
          <w:lang w:eastAsia="en-GB"/>
        </w:rPr>
      </w:pPr>
      <w:r w:rsidRPr="00A23A6A">
        <w:rPr>
          <w:rFonts w:ascii="Arial" w:eastAsia="Times New Roman" w:hAnsi="Arial" w:cs="Arial"/>
          <w:bCs/>
          <w:color w:val="000000"/>
          <w:lang w:eastAsia="en-GB"/>
        </w:rPr>
        <w:t>Other</w:t>
      </w:r>
    </w:p>
    <w:p w:rsidR="007033C4" w:rsidRPr="00A23A6A" w:rsidRDefault="007033C4" w:rsidP="007033C4">
      <w:pPr>
        <w:pStyle w:val="ListParagraph"/>
        <w:numPr>
          <w:ilvl w:val="0"/>
          <w:numId w:val="25"/>
        </w:numPr>
        <w:rPr>
          <w:rFonts w:ascii="Arial" w:eastAsia="Times New Roman" w:hAnsi="Arial" w:cs="Arial"/>
          <w:bCs/>
          <w:color w:val="000000"/>
          <w:lang w:eastAsia="en-GB"/>
        </w:rPr>
      </w:pPr>
      <w:r w:rsidRPr="00A23A6A">
        <w:rPr>
          <w:rFonts w:ascii="Arial" w:eastAsia="Times New Roman" w:hAnsi="Arial" w:cs="Arial"/>
          <w:bCs/>
          <w:color w:val="000000"/>
          <w:lang w:eastAsia="en-GB"/>
        </w:rPr>
        <w:t>Pipehouse</w:t>
      </w:r>
    </w:p>
    <w:p w:rsidR="007033C4" w:rsidRPr="00A23A6A" w:rsidRDefault="007033C4" w:rsidP="007033C4">
      <w:pPr>
        <w:rPr>
          <w:rFonts w:ascii="Arial" w:hAnsi="Arial" w:cs="Arial"/>
          <w:b/>
        </w:rPr>
      </w:pPr>
    </w:p>
    <w:p w:rsidR="007033C4" w:rsidRPr="00A23A6A" w:rsidRDefault="007033C4" w:rsidP="007033C4">
      <w:pPr>
        <w:rPr>
          <w:rFonts w:ascii="Arial" w:hAnsi="Arial" w:cs="Arial"/>
          <w:b/>
        </w:rPr>
      </w:pPr>
      <w:r w:rsidRPr="00A23A6A">
        <w:rPr>
          <w:rFonts w:ascii="Arial" w:hAnsi="Arial" w:cs="Arial"/>
          <w:b/>
        </w:rPr>
        <w:t>How would you rate your well-being since the COVID-19 pandemic?</w:t>
      </w:r>
    </w:p>
    <w:p w:rsidR="007033C4" w:rsidRPr="00A23A6A" w:rsidRDefault="007033C4" w:rsidP="007033C4">
      <w:pPr>
        <w:pStyle w:val="ListParagraph"/>
        <w:numPr>
          <w:ilvl w:val="0"/>
          <w:numId w:val="26"/>
        </w:numPr>
        <w:rPr>
          <w:rFonts w:ascii="Arial" w:hAnsi="Arial" w:cs="Arial"/>
        </w:rPr>
      </w:pPr>
      <w:r w:rsidRPr="00A23A6A">
        <w:rPr>
          <w:rFonts w:ascii="Arial" w:hAnsi="Arial" w:cs="Arial"/>
        </w:rPr>
        <w:t>Very Good</w:t>
      </w:r>
    </w:p>
    <w:p w:rsidR="007033C4" w:rsidRPr="00A23A6A" w:rsidRDefault="007033C4" w:rsidP="007033C4">
      <w:pPr>
        <w:pStyle w:val="ListParagraph"/>
        <w:numPr>
          <w:ilvl w:val="0"/>
          <w:numId w:val="26"/>
        </w:numPr>
        <w:rPr>
          <w:rFonts w:ascii="Arial" w:hAnsi="Arial" w:cs="Arial"/>
        </w:rPr>
      </w:pPr>
      <w:r w:rsidRPr="00A23A6A">
        <w:rPr>
          <w:rFonts w:ascii="Arial" w:hAnsi="Arial" w:cs="Arial"/>
        </w:rPr>
        <w:t>Good</w:t>
      </w:r>
    </w:p>
    <w:p w:rsidR="007033C4" w:rsidRPr="00A23A6A" w:rsidRDefault="007033C4" w:rsidP="007033C4">
      <w:pPr>
        <w:pStyle w:val="ListParagraph"/>
        <w:numPr>
          <w:ilvl w:val="0"/>
          <w:numId w:val="26"/>
        </w:numPr>
        <w:rPr>
          <w:rFonts w:ascii="Arial" w:hAnsi="Arial" w:cs="Arial"/>
        </w:rPr>
      </w:pPr>
      <w:r w:rsidRPr="00A23A6A">
        <w:rPr>
          <w:rFonts w:ascii="Arial" w:hAnsi="Arial" w:cs="Arial"/>
        </w:rPr>
        <w:t>Neutral</w:t>
      </w:r>
    </w:p>
    <w:p w:rsidR="007033C4" w:rsidRPr="00A23A6A" w:rsidRDefault="007033C4" w:rsidP="007033C4">
      <w:pPr>
        <w:pStyle w:val="ListParagraph"/>
        <w:numPr>
          <w:ilvl w:val="0"/>
          <w:numId w:val="26"/>
        </w:numPr>
        <w:rPr>
          <w:rFonts w:ascii="Arial" w:hAnsi="Arial" w:cs="Arial"/>
        </w:rPr>
      </w:pPr>
      <w:r w:rsidRPr="00A23A6A">
        <w:rPr>
          <w:rFonts w:ascii="Arial" w:hAnsi="Arial" w:cs="Arial"/>
        </w:rPr>
        <w:t>Poor</w:t>
      </w:r>
    </w:p>
    <w:p w:rsidR="007033C4" w:rsidRPr="00A23A6A" w:rsidRDefault="007033C4" w:rsidP="007033C4">
      <w:pPr>
        <w:pStyle w:val="ListParagraph"/>
        <w:numPr>
          <w:ilvl w:val="0"/>
          <w:numId w:val="26"/>
        </w:numPr>
        <w:rPr>
          <w:rFonts w:ascii="Arial" w:hAnsi="Arial" w:cs="Arial"/>
        </w:rPr>
      </w:pPr>
      <w:r w:rsidRPr="00A23A6A">
        <w:rPr>
          <w:rFonts w:ascii="Arial" w:hAnsi="Arial" w:cs="Arial"/>
        </w:rPr>
        <w:t>Very Poor</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Do you know where to access information and advice for support with your health and wellbeing?</w:t>
      </w:r>
    </w:p>
    <w:p w:rsidR="007033C4" w:rsidRPr="00A23A6A" w:rsidRDefault="007033C4" w:rsidP="007033C4">
      <w:pPr>
        <w:pStyle w:val="ListParagraph"/>
        <w:numPr>
          <w:ilvl w:val="0"/>
          <w:numId w:val="27"/>
        </w:numPr>
        <w:rPr>
          <w:rFonts w:ascii="Arial" w:hAnsi="Arial" w:cs="Arial"/>
        </w:rPr>
      </w:pPr>
      <w:r w:rsidRPr="00A23A6A">
        <w:rPr>
          <w:rFonts w:ascii="Arial" w:hAnsi="Arial" w:cs="Arial"/>
        </w:rPr>
        <w:t>Yes</w:t>
      </w:r>
    </w:p>
    <w:p w:rsidR="007033C4" w:rsidRPr="00A23A6A" w:rsidRDefault="007033C4" w:rsidP="007033C4">
      <w:pPr>
        <w:pStyle w:val="ListParagraph"/>
        <w:numPr>
          <w:ilvl w:val="0"/>
          <w:numId w:val="27"/>
        </w:numPr>
        <w:rPr>
          <w:rFonts w:ascii="Arial" w:hAnsi="Arial" w:cs="Arial"/>
        </w:rPr>
      </w:pPr>
      <w:r w:rsidRPr="00A23A6A">
        <w:rPr>
          <w:rFonts w:ascii="Arial" w:hAnsi="Arial" w:cs="Arial"/>
        </w:rPr>
        <w:t>No</w:t>
      </w:r>
    </w:p>
    <w:p w:rsidR="007033C4" w:rsidRPr="00A23A6A" w:rsidRDefault="007033C4" w:rsidP="007033C4">
      <w:pPr>
        <w:pStyle w:val="ListParagraph"/>
        <w:numPr>
          <w:ilvl w:val="0"/>
          <w:numId w:val="27"/>
        </w:numPr>
        <w:rPr>
          <w:rFonts w:ascii="Arial" w:hAnsi="Arial" w:cs="Arial"/>
        </w:rPr>
      </w:pPr>
      <w:r w:rsidRPr="00A23A6A">
        <w:rPr>
          <w:rFonts w:ascii="Arial" w:hAnsi="Arial" w:cs="Arial"/>
        </w:rPr>
        <w:t>Maybe</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Do you like working from home?</w:t>
      </w:r>
    </w:p>
    <w:p w:rsidR="007033C4" w:rsidRPr="00A23A6A" w:rsidRDefault="007033C4" w:rsidP="007033C4">
      <w:pPr>
        <w:pStyle w:val="ListParagraph"/>
        <w:numPr>
          <w:ilvl w:val="0"/>
          <w:numId w:val="28"/>
        </w:numPr>
        <w:rPr>
          <w:rFonts w:ascii="Arial" w:hAnsi="Arial" w:cs="Arial"/>
        </w:rPr>
      </w:pPr>
      <w:r w:rsidRPr="00A23A6A">
        <w:rPr>
          <w:rFonts w:ascii="Arial" w:hAnsi="Arial" w:cs="Arial"/>
        </w:rPr>
        <w:t>Yes</w:t>
      </w:r>
    </w:p>
    <w:p w:rsidR="007033C4" w:rsidRPr="00A23A6A" w:rsidRDefault="007033C4" w:rsidP="007033C4">
      <w:pPr>
        <w:pStyle w:val="ListParagraph"/>
        <w:numPr>
          <w:ilvl w:val="0"/>
          <w:numId w:val="28"/>
        </w:numPr>
        <w:rPr>
          <w:rFonts w:ascii="Arial" w:hAnsi="Arial" w:cs="Arial"/>
        </w:rPr>
      </w:pPr>
      <w:r w:rsidRPr="00A23A6A">
        <w:rPr>
          <w:rFonts w:ascii="Arial" w:hAnsi="Arial" w:cs="Arial"/>
        </w:rPr>
        <w:t>No</w:t>
      </w:r>
    </w:p>
    <w:p w:rsidR="007033C4" w:rsidRPr="00A23A6A" w:rsidRDefault="007033C4" w:rsidP="007033C4">
      <w:pPr>
        <w:pStyle w:val="ListParagraph"/>
        <w:numPr>
          <w:ilvl w:val="0"/>
          <w:numId w:val="28"/>
        </w:numPr>
        <w:rPr>
          <w:rFonts w:ascii="Arial" w:hAnsi="Arial" w:cs="Arial"/>
        </w:rPr>
      </w:pPr>
      <w:r w:rsidRPr="00A23A6A">
        <w:rPr>
          <w:rFonts w:ascii="Arial" w:hAnsi="Arial" w:cs="Arial"/>
        </w:rPr>
        <w:t>Neutral</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How often did you work from home before the pandemic?</w:t>
      </w:r>
    </w:p>
    <w:p w:rsidR="007033C4" w:rsidRPr="00A23A6A" w:rsidRDefault="007033C4" w:rsidP="007033C4">
      <w:pPr>
        <w:pStyle w:val="ListParagraph"/>
        <w:numPr>
          <w:ilvl w:val="0"/>
          <w:numId w:val="29"/>
        </w:numPr>
        <w:rPr>
          <w:rFonts w:ascii="Arial" w:hAnsi="Arial" w:cs="Arial"/>
        </w:rPr>
      </w:pPr>
      <w:r w:rsidRPr="00A23A6A">
        <w:rPr>
          <w:rFonts w:ascii="Arial" w:hAnsi="Arial" w:cs="Arial"/>
        </w:rPr>
        <w:t>1 day a week</w:t>
      </w:r>
    </w:p>
    <w:p w:rsidR="007033C4" w:rsidRPr="00A23A6A" w:rsidRDefault="007033C4" w:rsidP="007033C4">
      <w:pPr>
        <w:pStyle w:val="ListParagraph"/>
        <w:numPr>
          <w:ilvl w:val="0"/>
          <w:numId w:val="29"/>
        </w:numPr>
        <w:rPr>
          <w:rFonts w:ascii="Arial" w:hAnsi="Arial" w:cs="Arial"/>
        </w:rPr>
      </w:pPr>
      <w:r w:rsidRPr="00A23A6A">
        <w:rPr>
          <w:rFonts w:ascii="Arial" w:hAnsi="Arial" w:cs="Arial"/>
        </w:rPr>
        <w:t>1 or 2 days a month</w:t>
      </w:r>
    </w:p>
    <w:p w:rsidR="007033C4" w:rsidRPr="00A23A6A" w:rsidRDefault="007033C4" w:rsidP="007033C4">
      <w:pPr>
        <w:pStyle w:val="ListParagraph"/>
        <w:numPr>
          <w:ilvl w:val="0"/>
          <w:numId w:val="29"/>
        </w:numPr>
        <w:rPr>
          <w:rFonts w:ascii="Arial" w:hAnsi="Arial" w:cs="Arial"/>
        </w:rPr>
      </w:pPr>
      <w:r w:rsidRPr="00A23A6A">
        <w:rPr>
          <w:rFonts w:ascii="Arial" w:hAnsi="Arial" w:cs="Arial"/>
        </w:rPr>
        <w:t>2 days a week</w:t>
      </w:r>
    </w:p>
    <w:p w:rsidR="007033C4" w:rsidRPr="00A23A6A" w:rsidRDefault="007033C4" w:rsidP="007033C4">
      <w:pPr>
        <w:pStyle w:val="ListParagraph"/>
        <w:numPr>
          <w:ilvl w:val="0"/>
          <w:numId w:val="29"/>
        </w:numPr>
        <w:rPr>
          <w:rFonts w:ascii="Arial" w:hAnsi="Arial" w:cs="Arial"/>
        </w:rPr>
      </w:pPr>
      <w:r w:rsidRPr="00A23A6A">
        <w:rPr>
          <w:rFonts w:ascii="Arial" w:hAnsi="Arial" w:cs="Arial"/>
        </w:rPr>
        <w:t>5 days a week</w:t>
      </w:r>
    </w:p>
    <w:p w:rsidR="007033C4" w:rsidRPr="00A23A6A" w:rsidRDefault="007033C4" w:rsidP="007033C4">
      <w:pPr>
        <w:pStyle w:val="ListParagraph"/>
        <w:numPr>
          <w:ilvl w:val="0"/>
          <w:numId w:val="29"/>
        </w:numPr>
        <w:rPr>
          <w:rFonts w:ascii="Arial" w:hAnsi="Arial" w:cs="Arial"/>
        </w:rPr>
      </w:pPr>
      <w:r w:rsidRPr="00A23A6A">
        <w:rPr>
          <w:rFonts w:ascii="Arial" w:hAnsi="Arial" w:cs="Arial"/>
        </w:rPr>
        <w:t>More than 2 days a week</w:t>
      </w:r>
    </w:p>
    <w:p w:rsidR="007033C4" w:rsidRPr="00A23A6A" w:rsidRDefault="007033C4" w:rsidP="007033C4">
      <w:pPr>
        <w:pStyle w:val="ListParagraph"/>
        <w:numPr>
          <w:ilvl w:val="0"/>
          <w:numId w:val="29"/>
        </w:numPr>
        <w:rPr>
          <w:rFonts w:ascii="Arial" w:hAnsi="Arial" w:cs="Arial"/>
        </w:rPr>
      </w:pPr>
      <w:r w:rsidRPr="00A23A6A">
        <w:rPr>
          <w:rFonts w:ascii="Arial" w:hAnsi="Arial" w:cs="Arial"/>
        </w:rPr>
        <w:t>Never</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How often do you work from home now?</w:t>
      </w:r>
    </w:p>
    <w:p w:rsidR="007033C4" w:rsidRPr="00A23A6A" w:rsidRDefault="007033C4" w:rsidP="007033C4">
      <w:pPr>
        <w:pStyle w:val="ListParagraph"/>
        <w:numPr>
          <w:ilvl w:val="0"/>
          <w:numId w:val="30"/>
        </w:numPr>
        <w:rPr>
          <w:rFonts w:ascii="Arial" w:hAnsi="Arial" w:cs="Arial"/>
        </w:rPr>
      </w:pPr>
      <w:r w:rsidRPr="00A23A6A">
        <w:rPr>
          <w:rFonts w:ascii="Arial" w:hAnsi="Arial" w:cs="Arial"/>
        </w:rPr>
        <w:t>1 day a week</w:t>
      </w:r>
    </w:p>
    <w:p w:rsidR="007033C4" w:rsidRPr="00A23A6A" w:rsidRDefault="007033C4" w:rsidP="007033C4">
      <w:pPr>
        <w:pStyle w:val="ListParagraph"/>
        <w:numPr>
          <w:ilvl w:val="0"/>
          <w:numId w:val="30"/>
        </w:numPr>
        <w:rPr>
          <w:rFonts w:ascii="Arial" w:hAnsi="Arial" w:cs="Arial"/>
        </w:rPr>
      </w:pPr>
      <w:r w:rsidRPr="00A23A6A">
        <w:rPr>
          <w:rFonts w:ascii="Arial" w:hAnsi="Arial" w:cs="Arial"/>
        </w:rPr>
        <w:t>1 or 2 days a month</w:t>
      </w:r>
    </w:p>
    <w:p w:rsidR="007033C4" w:rsidRPr="00A23A6A" w:rsidRDefault="007033C4" w:rsidP="007033C4">
      <w:pPr>
        <w:pStyle w:val="ListParagraph"/>
        <w:numPr>
          <w:ilvl w:val="0"/>
          <w:numId w:val="30"/>
        </w:numPr>
        <w:rPr>
          <w:rFonts w:ascii="Arial" w:hAnsi="Arial" w:cs="Arial"/>
        </w:rPr>
      </w:pPr>
      <w:r w:rsidRPr="00A23A6A">
        <w:rPr>
          <w:rFonts w:ascii="Arial" w:hAnsi="Arial" w:cs="Arial"/>
        </w:rPr>
        <w:t>2 days a week</w:t>
      </w:r>
    </w:p>
    <w:p w:rsidR="007033C4" w:rsidRPr="00A23A6A" w:rsidRDefault="007033C4" w:rsidP="007033C4">
      <w:pPr>
        <w:pStyle w:val="ListParagraph"/>
        <w:numPr>
          <w:ilvl w:val="0"/>
          <w:numId w:val="30"/>
        </w:numPr>
        <w:rPr>
          <w:rFonts w:ascii="Arial" w:hAnsi="Arial" w:cs="Arial"/>
        </w:rPr>
      </w:pPr>
      <w:r w:rsidRPr="00A23A6A">
        <w:rPr>
          <w:rFonts w:ascii="Arial" w:hAnsi="Arial" w:cs="Arial"/>
        </w:rPr>
        <w:t>5 days a week</w:t>
      </w:r>
    </w:p>
    <w:p w:rsidR="007033C4" w:rsidRPr="00A23A6A" w:rsidRDefault="007033C4" w:rsidP="007033C4">
      <w:pPr>
        <w:pStyle w:val="ListParagraph"/>
        <w:numPr>
          <w:ilvl w:val="0"/>
          <w:numId w:val="30"/>
        </w:numPr>
        <w:rPr>
          <w:rFonts w:ascii="Arial" w:hAnsi="Arial" w:cs="Arial"/>
        </w:rPr>
      </w:pPr>
      <w:r w:rsidRPr="00A23A6A">
        <w:rPr>
          <w:rFonts w:ascii="Arial" w:hAnsi="Arial" w:cs="Arial"/>
        </w:rPr>
        <w:t>More than 2 days a week</w:t>
      </w:r>
    </w:p>
    <w:p w:rsidR="007033C4" w:rsidRPr="00A23A6A" w:rsidRDefault="007033C4" w:rsidP="007033C4">
      <w:pPr>
        <w:pStyle w:val="ListParagraph"/>
        <w:numPr>
          <w:ilvl w:val="0"/>
          <w:numId w:val="30"/>
        </w:numPr>
        <w:rPr>
          <w:rFonts w:ascii="Arial" w:hAnsi="Arial" w:cs="Arial"/>
        </w:rPr>
      </w:pPr>
      <w:r w:rsidRPr="00A23A6A">
        <w:rPr>
          <w:rFonts w:ascii="Arial" w:hAnsi="Arial" w:cs="Arial"/>
        </w:rPr>
        <w:t>Never</w:t>
      </w:r>
    </w:p>
    <w:p w:rsidR="007033C4" w:rsidRDefault="007033C4" w:rsidP="007033C4">
      <w:pPr>
        <w:rPr>
          <w:rFonts w:ascii="Arial" w:hAnsi="Arial" w:cs="Arial"/>
        </w:rPr>
      </w:pPr>
    </w:p>
    <w:p w:rsidR="007033C4" w:rsidRDefault="007033C4" w:rsidP="007033C4">
      <w:pPr>
        <w:rPr>
          <w:rFonts w:ascii="Arial" w:hAnsi="Arial" w:cs="Arial"/>
        </w:rPr>
      </w:pPr>
    </w:p>
    <w:p w:rsidR="007033C4"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lastRenderedPageBreak/>
        <w:t>After COVID, how often would you like to work from home (if your role allows you to work from home)?</w:t>
      </w:r>
    </w:p>
    <w:p w:rsidR="007033C4" w:rsidRPr="00A23A6A" w:rsidRDefault="007033C4" w:rsidP="007033C4">
      <w:pPr>
        <w:pStyle w:val="ListParagraph"/>
        <w:numPr>
          <w:ilvl w:val="0"/>
          <w:numId w:val="31"/>
        </w:numPr>
        <w:rPr>
          <w:rFonts w:ascii="Arial" w:hAnsi="Arial" w:cs="Arial"/>
        </w:rPr>
      </w:pPr>
      <w:r w:rsidRPr="00A23A6A">
        <w:rPr>
          <w:rFonts w:ascii="Arial" w:hAnsi="Arial" w:cs="Arial"/>
        </w:rPr>
        <w:t>1 day a week</w:t>
      </w:r>
    </w:p>
    <w:p w:rsidR="007033C4" w:rsidRPr="00A23A6A" w:rsidRDefault="007033C4" w:rsidP="007033C4">
      <w:pPr>
        <w:pStyle w:val="ListParagraph"/>
        <w:numPr>
          <w:ilvl w:val="0"/>
          <w:numId w:val="31"/>
        </w:numPr>
        <w:rPr>
          <w:rFonts w:ascii="Arial" w:hAnsi="Arial" w:cs="Arial"/>
        </w:rPr>
      </w:pPr>
      <w:r w:rsidRPr="00A23A6A">
        <w:rPr>
          <w:rFonts w:ascii="Arial" w:hAnsi="Arial" w:cs="Arial"/>
        </w:rPr>
        <w:t>1 or 2 days a month</w:t>
      </w:r>
    </w:p>
    <w:p w:rsidR="007033C4" w:rsidRPr="00A23A6A" w:rsidRDefault="007033C4" w:rsidP="007033C4">
      <w:pPr>
        <w:pStyle w:val="ListParagraph"/>
        <w:numPr>
          <w:ilvl w:val="0"/>
          <w:numId w:val="31"/>
        </w:numPr>
        <w:rPr>
          <w:rFonts w:ascii="Arial" w:hAnsi="Arial" w:cs="Arial"/>
        </w:rPr>
      </w:pPr>
      <w:r w:rsidRPr="00A23A6A">
        <w:rPr>
          <w:rFonts w:ascii="Arial" w:hAnsi="Arial" w:cs="Arial"/>
        </w:rPr>
        <w:t>2 days a week</w:t>
      </w:r>
    </w:p>
    <w:p w:rsidR="007033C4" w:rsidRPr="00A23A6A" w:rsidRDefault="007033C4" w:rsidP="007033C4">
      <w:pPr>
        <w:pStyle w:val="ListParagraph"/>
        <w:numPr>
          <w:ilvl w:val="0"/>
          <w:numId w:val="31"/>
        </w:numPr>
        <w:rPr>
          <w:rFonts w:ascii="Arial" w:hAnsi="Arial" w:cs="Arial"/>
        </w:rPr>
      </w:pPr>
      <w:r w:rsidRPr="00A23A6A">
        <w:rPr>
          <w:rFonts w:ascii="Arial" w:hAnsi="Arial" w:cs="Arial"/>
        </w:rPr>
        <w:t>5 days a week</w:t>
      </w:r>
    </w:p>
    <w:p w:rsidR="007033C4" w:rsidRPr="00A23A6A" w:rsidRDefault="007033C4" w:rsidP="007033C4">
      <w:pPr>
        <w:pStyle w:val="ListParagraph"/>
        <w:numPr>
          <w:ilvl w:val="0"/>
          <w:numId w:val="31"/>
        </w:numPr>
        <w:rPr>
          <w:rFonts w:ascii="Arial" w:hAnsi="Arial" w:cs="Arial"/>
        </w:rPr>
      </w:pPr>
      <w:r w:rsidRPr="00A23A6A">
        <w:rPr>
          <w:rFonts w:ascii="Arial" w:hAnsi="Arial" w:cs="Arial"/>
        </w:rPr>
        <w:t>More than 2 days a week</w:t>
      </w:r>
    </w:p>
    <w:p w:rsidR="007033C4" w:rsidRPr="00A23A6A" w:rsidRDefault="007033C4" w:rsidP="007033C4">
      <w:pPr>
        <w:pStyle w:val="ListParagraph"/>
        <w:numPr>
          <w:ilvl w:val="0"/>
          <w:numId w:val="31"/>
        </w:numPr>
        <w:rPr>
          <w:rFonts w:ascii="Arial" w:hAnsi="Arial" w:cs="Arial"/>
        </w:rPr>
      </w:pPr>
      <w:r w:rsidRPr="00A23A6A">
        <w:rPr>
          <w:rFonts w:ascii="Arial" w:hAnsi="Arial" w:cs="Arial"/>
        </w:rPr>
        <w:t>Never</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How much of your role can you carry out at home?</w:t>
      </w:r>
    </w:p>
    <w:p w:rsidR="007033C4" w:rsidRPr="00A23A6A" w:rsidRDefault="007033C4" w:rsidP="007033C4">
      <w:pPr>
        <w:pStyle w:val="ListParagraph"/>
        <w:numPr>
          <w:ilvl w:val="0"/>
          <w:numId w:val="32"/>
        </w:numPr>
        <w:rPr>
          <w:rFonts w:ascii="Arial" w:hAnsi="Arial" w:cs="Arial"/>
        </w:rPr>
      </w:pPr>
      <w:r w:rsidRPr="00A23A6A">
        <w:rPr>
          <w:rFonts w:ascii="Arial" w:hAnsi="Arial" w:cs="Arial"/>
        </w:rPr>
        <w:t>All of it</w:t>
      </w:r>
    </w:p>
    <w:p w:rsidR="007033C4" w:rsidRPr="00A23A6A" w:rsidRDefault="007033C4" w:rsidP="007033C4">
      <w:pPr>
        <w:pStyle w:val="ListParagraph"/>
        <w:numPr>
          <w:ilvl w:val="0"/>
          <w:numId w:val="32"/>
        </w:numPr>
        <w:rPr>
          <w:rFonts w:ascii="Arial" w:hAnsi="Arial" w:cs="Arial"/>
        </w:rPr>
      </w:pPr>
      <w:r w:rsidRPr="00A23A6A">
        <w:rPr>
          <w:rFonts w:ascii="Arial" w:hAnsi="Arial" w:cs="Arial"/>
        </w:rPr>
        <w:t>Half</w:t>
      </w:r>
    </w:p>
    <w:p w:rsidR="007033C4" w:rsidRPr="00A23A6A" w:rsidRDefault="007033C4" w:rsidP="007033C4">
      <w:pPr>
        <w:pStyle w:val="ListParagraph"/>
        <w:numPr>
          <w:ilvl w:val="0"/>
          <w:numId w:val="32"/>
        </w:numPr>
        <w:rPr>
          <w:rFonts w:ascii="Arial" w:hAnsi="Arial" w:cs="Arial"/>
        </w:rPr>
      </w:pPr>
      <w:r w:rsidRPr="00A23A6A">
        <w:rPr>
          <w:rFonts w:ascii="Arial" w:hAnsi="Arial" w:cs="Arial"/>
        </w:rPr>
        <w:t>Most</w:t>
      </w:r>
    </w:p>
    <w:p w:rsidR="007033C4" w:rsidRPr="00A23A6A" w:rsidRDefault="007033C4" w:rsidP="007033C4">
      <w:pPr>
        <w:pStyle w:val="ListParagraph"/>
        <w:numPr>
          <w:ilvl w:val="0"/>
          <w:numId w:val="32"/>
        </w:numPr>
        <w:rPr>
          <w:rFonts w:ascii="Arial" w:hAnsi="Arial" w:cs="Arial"/>
        </w:rPr>
      </w:pPr>
      <w:r w:rsidRPr="00A23A6A">
        <w:rPr>
          <w:rFonts w:ascii="Arial" w:hAnsi="Arial" w:cs="Arial"/>
        </w:rPr>
        <w:t>None</w:t>
      </w:r>
    </w:p>
    <w:p w:rsidR="007033C4" w:rsidRPr="00A23A6A" w:rsidRDefault="007033C4" w:rsidP="007033C4">
      <w:pPr>
        <w:pStyle w:val="ListParagraph"/>
        <w:numPr>
          <w:ilvl w:val="0"/>
          <w:numId w:val="32"/>
        </w:numPr>
        <w:rPr>
          <w:rFonts w:ascii="Arial" w:hAnsi="Arial" w:cs="Arial"/>
        </w:rPr>
      </w:pPr>
      <w:r w:rsidRPr="00A23A6A">
        <w:rPr>
          <w:rFonts w:ascii="Arial" w:hAnsi="Arial" w:cs="Arial"/>
        </w:rPr>
        <w:t>Not a lot</w:t>
      </w:r>
    </w:p>
    <w:p w:rsidR="007033C4" w:rsidRPr="00A23A6A" w:rsidRDefault="007033C4" w:rsidP="007033C4">
      <w:pPr>
        <w:pStyle w:val="ListParagraph"/>
        <w:numPr>
          <w:ilvl w:val="0"/>
          <w:numId w:val="32"/>
        </w:numPr>
        <w:rPr>
          <w:rFonts w:ascii="Arial" w:hAnsi="Arial" w:cs="Arial"/>
        </w:rPr>
      </w:pPr>
      <w:r w:rsidRPr="00A23A6A">
        <w:rPr>
          <w:rFonts w:ascii="Arial" w:hAnsi="Arial" w:cs="Arial"/>
        </w:rPr>
        <w:t>Quarter</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How productive do you feel working from home compared to working in the office?</w:t>
      </w:r>
    </w:p>
    <w:p w:rsidR="007033C4" w:rsidRPr="00A23A6A" w:rsidRDefault="007033C4" w:rsidP="007033C4">
      <w:pPr>
        <w:pStyle w:val="ListParagraph"/>
        <w:numPr>
          <w:ilvl w:val="0"/>
          <w:numId w:val="33"/>
        </w:numPr>
        <w:rPr>
          <w:rFonts w:ascii="Arial" w:hAnsi="Arial" w:cs="Arial"/>
        </w:rPr>
      </w:pPr>
      <w:r w:rsidRPr="00A23A6A">
        <w:rPr>
          <w:rFonts w:ascii="Arial" w:hAnsi="Arial" w:cs="Arial"/>
        </w:rPr>
        <w:t>Less productive</w:t>
      </w:r>
    </w:p>
    <w:p w:rsidR="007033C4" w:rsidRPr="00A23A6A" w:rsidRDefault="007033C4" w:rsidP="007033C4">
      <w:pPr>
        <w:pStyle w:val="ListParagraph"/>
        <w:numPr>
          <w:ilvl w:val="0"/>
          <w:numId w:val="33"/>
        </w:numPr>
        <w:rPr>
          <w:rFonts w:ascii="Arial" w:hAnsi="Arial" w:cs="Arial"/>
        </w:rPr>
      </w:pPr>
      <w:r w:rsidRPr="00A23A6A">
        <w:rPr>
          <w:rFonts w:ascii="Arial" w:hAnsi="Arial" w:cs="Arial"/>
        </w:rPr>
        <w:t>More productive</w:t>
      </w:r>
    </w:p>
    <w:p w:rsidR="007033C4" w:rsidRPr="00A23A6A" w:rsidRDefault="007033C4" w:rsidP="007033C4">
      <w:pPr>
        <w:pStyle w:val="ListParagraph"/>
        <w:numPr>
          <w:ilvl w:val="0"/>
          <w:numId w:val="33"/>
        </w:numPr>
        <w:rPr>
          <w:rFonts w:ascii="Arial" w:hAnsi="Arial" w:cs="Arial"/>
        </w:rPr>
      </w:pPr>
      <w:r w:rsidRPr="00A23A6A">
        <w:rPr>
          <w:rFonts w:ascii="Arial" w:hAnsi="Arial" w:cs="Arial"/>
        </w:rPr>
        <w:t>The same</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After COVID-19 I feel that working from home will enable me to be more effective in my role (i.e. able to meet deadlines etc.)</w:t>
      </w:r>
    </w:p>
    <w:p w:rsidR="007033C4" w:rsidRPr="00A23A6A" w:rsidRDefault="007033C4" w:rsidP="007033C4">
      <w:pPr>
        <w:pStyle w:val="ListParagraph"/>
        <w:numPr>
          <w:ilvl w:val="0"/>
          <w:numId w:val="34"/>
        </w:numPr>
        <w:rPr>
          <w:rFonts w:ascii="Arial" w:hAnsi="Arial" w:cs="Arial"/>
        </w:rPr>
      </w:pPr>
      <w:r w:rsidRPr="00A23A6A">
        <w:rPr>
          <w:rFonts w:ascii="Arial" w:hAnsi="Arial" w:cs="Arial"/>
        </w:rPr>
        <w:t>Agree</w:t>
      </w:r>
    </w:p>
    <w:p w:rsidR="007033C4" w:rsidRPr="00A23A6A" w:rsidRDefault="007033C4" w:rsidP="007033C4">
      <w:pPr>
        <w:pStyle w:val="ListParagraph"/>
        <w:numPr>
          <w:ilvl w:val="0"/>
          <w:numId w:val="34"/>
        </w:numPr>
        <w:rPr>
          <w:rFonts w:ascii="Arial" w:hAnsi="Arial" w:cs="Arial"/>
        </w:rPr>
      </w:pPr>
      <w:r w:rsidRPr="00A23A6A">
        <w:rPr>
          <w:rFonts w:ascii="Arial" w:hAnsi="Arial" w:cs="Arial"/>
        </w:rPr>
        <w:t>Disagree</w:t>
      </w:r>
    </w:p>
    <w:p w:rsidR="007033C4" w:rsidRPr="00A23A6A" w:rsidRDefault="007033C4" w:rsidP="007033C4">
      <w:pPr>
        <w:pStyle w:val="ListParagraph"/>
        <w:numPr>
          <w:ilvl w:val="0"/>
          <w:numId w:val="34"/>
        </w:numPr>
        <w:rPr>
          <w:rFonts w:ascii="Arial" w:hAnsi="Arial" w:cs="Arial"/>
        </w:rPr>
      </w:pPr>
      <w:r w:rsidRPr="00A23A6A">
        <w:rPr>
          <w:rFonts w:ascii="Arial" w:hAnsi="Arial" w:cs="Arial"/>
        </w:rPr>
        <w:t>Neutral – neither agree nor disagree</w:t>
      </w:r>
    </w:p>
    <w:p w:rsidR="007033C4" w:rsidRPr="00A23A6A" w:rsidRDefault="007033C4" w:rsidP="007033C4">
      <w:pPr>
        <w:pStyle w:val="ListParagraph"/>
        <w:numPr>
          <w:ilvl w:val="0"/>
          <w:numId w:val="34"/>
        </w:numPr>
        <w:rPr>
          <w:rFonts w:ascii="Arial" w:hAnsi="Arial" w:cs="Arial"/>
        </w:rPr>
      </w:pPr>
      <w:r w:rsidRPr="00A23A6A">
        <w:rPr>
          <w:rFonts w:ascii="Arial" w:hAnsi="Arial" w:cs="Arial"/>
        </w:rPr>
        <w:t>Strongly agree</w:t>
      </w:r>
    </w:p>
    <w:p w:rsidR="007033C4" w:rsidRPr="00A23A6A" w:rsidRDefault="007033C4" w:rsidP="007033C4">
      <w:pPr>
        <w:pStyle w:val="ListParagraph"/>
        <w:numPr>
          <w:ilvl w:val="0"/>
          <w:numId w:val="34"/>
        </w:numPr>
        <w:rPr>
          <w:rFonts w:ascii="Arial" w:hAnsi="Arial" w:cs="Arial"/>
        </w:rPr>
      </w:pPr>
      <w:r w:rsidRPr="00A23A6A">
        <w:rPr>
          <w:rFonts w:ascii="Arial" w:hAnsi="Arial" w:cs="Arial"/>
        </w:rPr>
        <w:t>Strongly disagree</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Do you have all the necessary equipment to work from home?</w:t>
      </w:r>
    </w:p>
    <w:p w:rsidR="007033C4" w:rsidRPr="00A23A6A" w:rsidRDefault="007033C4" w:rsidP="007033C4">
      <w:pPr>
        <w:pStyle w:val="ListParagraph"/>
        <w:numPr>
          <w:ilvl w:val="0"/>
          <w:numId w:val="35"/>
        </w:numPr>
        <w:rPr>
          <w:rFonts w:ascii="Arial" w:hAnsi="Arial" w:cs="Arial"/>
        </w:rPr>
      </w:pPr>
      <w:r w:rsidRPr="00A23A6A">
        <w:rPr>
          <w:rFonts w:ascii="Arial" w:hAnsi="Arial" w:cs="Arial"/>
        </w:rPr>
        <w:t>No</w:t>
      </w:r>
    </w:p>
    <w:p w:rsidR="007033C4" w:rsidRPr="00A23A6A" w:rsidRDefault="007033C4" w:rsidP="007033C4">
      <w:pPr>
        <w:pStyle w:val="ListParagraph"/>
        <w:numPr>
          <w:ilvl w:val="0"/>
          <w:numId w:val="35"/>
        </w:numPr>
        <w:rPr>
          <w:rFonts w:ascii="Arial" w:hAnsi="Arial" w:cs="Arial"/>
        </w:rPr>
      </w:pPr>
      <w:r w:rsidRPr="00A23A6A">
        <w:rPr>
          <w:rFonts w:ascii="Arial" w:hAnsi="Arial" w:cs="Arial"/>
        </w:rPr>
        <w:t>Yes</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Do you have all the necessary software and applications to work from home?</w:t>
      </w:r>
    </w:p>
    <w:p w:rsidR="007033C4" w:rsidRPr="00A23A6A" w:rsidRDefault="007033C4" w:rsidP="007033C4">
      <w:pPr>
        <w:pStyle w:val="ListParagraph"/>
        <w:numPr>
          <w:ilvl w:val="0"/>
          <w:numId w:val="36"/>
        </w:numPr>
        <w:rPr>
          <w:rFonts w:ascii="Arial" w:hAnsi="Arial" w:cs="Arial"/>
        </w:rPr>
      </w:pPr>
      <w:r w:rsidRPr="00A23A6A">
        <w:rPr>
          <w:rFonts w:ascii="Arial" w:hAnsi="Arial" w:cs="Arial"/>
        </w:rPr>
        <w:t>No</w:t>
      </w:r>
    </w:p>
    <w:p w:rsidR="007033C4" w:rsidRPr="00A23A6A" w:rsidRDefault="007033C4" w:rsidP="007033C4">
      <w:pPr>
        <w:pStyle w:val="ListParagraph"/>
        <w:numPr>
          <w:ilvl w:val="0"/>
          <w:numId w:val="36"/>
        </w:numPr>
        <w:rPr>
          <w:rFonts w:ascii="Arial" w:hAnsi="Arial" w:cs="Arial"/>
        </w:rPr>
      </w:pPr>
      <w:r w:rsidRPr="00A23A6A">
        <w:rPr>
          <w:rFonts w:ascii="Arial" w:hAnsi="Arial" w:cs="Arial"/>
        </w:rPr>
        <w:t>Yes</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Do you have access to the internet to work from home?</w:t>
      </w:r>
    </w:p>
    <w:p w:rsidR="007033C4" w:rsidRPr="00A23A6A" w:rsidRDefault="007033C4" w:rsidP="007033C4">
      <w:pPr>
        <w:pStyle w:val="ListParagraph"/>
        <w:numPr>
          <w:ilvl w:val="0"/>
          <w:numId w:val="37"/>
        </w:numPr>
        <w:rPr>
          <w:rFonts w:ascii="Arial" w:hAnsi="Arial" w:cs="Arial"/>
        </w:rPr>
      </w:pPr>
      <w:r w:rsidRPr="00A23A6A">
        <w:rPr>
          <w:rFonts w:ascii="Arial" w:hAnsi="Arial" w:cs="Arial"/>
        </w:rPr>
        <w:t>No</w:t>
      </w:r>
    </w:p>
    <w:p w:rsidR="007033C4" w:rsidRPr="00A23A6A" w:rsidRDefault="007033C4" w:rsidP="007033C4">
      <w:pPr>
        <w:pStyle w:val="ListParagraph"/>
        <w:numPr>
          <w:ilvl w:val="0"/>
          <w:numId w:val="37"/>
        </w:numPr>
        <w:rPr>
          <w:rFonts w:ascii="Arial" w:hAnsi="Arial" w:cs="Arial"/>
        </w:rPr>
      </w:pPr>
      <w:r w:rsidRPr="00A23A6A">
        <w:rPr>
          <w:rFonts w:ascii="Arial" w:hAnsi="Arial" w:cs="Arial"/>
        </w:rPr>
        <w:t>Yes</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Do you need additional ICT training or support to work remotely?</w:t>
      </w:r>
    </w:p>
    <w:p w:rsidR="007033C4" w:rsidRPr="00A23A6A" w:rsidRDefault="007033C4" w:rsidP="007033C4">
      <w:pPr>
        <w:rPr>
          <w:rFonts w:ascii="Arial" w:hAnsi="Arial" w:cs="Arial"/>
          <w:b/>
        </w:rPr>
      </w:pPr>
      <w:r w:rsidRPr="00A23A6A">
        <w:rPr>
          <w:rFonts w:ascii="Arial" w:hAnsi="Arial" w:cs="Arial"/>
          <w:b/>
        </w:rPr>
        <w:t>Maybe</w:t>
      </w:r>
    </w:p>
    <w:p w:rsidR="007033C4" w:rsidRPr="00A23A6A" w:rsidRDefault="007033C4" w:rsidP="007033C4">
      <w:pPr>
        <w:pStyle w:val="ListParagraph"/>
        <w:numPr>
          <w:ilvl w:val="0"/>
          <w:numId w:val="38"/>
        </w:numPr>
        <w:rPr>
          <w:rFonts w:ascii="Arial" w:hAnsi="Arial" w:cs="Arial"/>
        </w:rPr>
      </w:pPr>
      <w:r w:rsidRPr="00A23A6A">
        <w:rPr>
          <w:rFonts w:ascii="Arial" w:hAnsi="Arial" w:cs="Arial"/>
        </w:rPr>
        <w:t>No</w:t>
      </w:r>
    </w:p>
    <w:p w:rsidR="007033C4" w:rsidRPr="00A23A6A" w:rsidRDefault="007033C4" w:rsidP="007033C4">
      <w:pPr>
        <w:pStyle w:val="ListParagraph"/>
        <w:numPr>
          <w:ilvl w:val="0"/>
          <w:numId w:val="38"/>
        </w:numPr>
        <w:rPr>
          <w:rFonts w:ascii="Arial" w:hAnsi="Arial" w:cs="Arial"/>
        </w:rPr>
      </w:pPr>
      <w:r w:rsidRPr="00A23A6A">
        <w:rPr>
          <w:rFonts w:ascii="Arial" w:hAnsi="Arial" w:cs="Arial"/>
        </w:rPr>
        <w:t>Yes</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Are you happy with the type of communication you currently receive from your line manager?</w:t>
      </w:r>
    </w:p>
    <w:p w:rsidR="007033C4" w:rsidRPr="00A23A6A" w:rsidRDefault="007033C4" w:rsidP="007033C4">
      <w:pPr>
        <w:pStyle w:val="ListParagraph"/>
        <w:numPr>
          <w:ilvl w:val="0"/>
          <w:numId w:val="39"/>
        </w:numPr>
        <w:rPr>
          <w:rFonts w:ascii="Arial" w:hAnsi="Arial" w:cs="Arial"/>
        </w:rPr>
      </w:pPr>
      <w:r w:rsidRPr="00A23A6A">
        <w:rPr>
          <w:rFonts w:ascii="Arial" w:hAnsi="Arial" w:cs="Arial"/>
        </w:rPr>
        <w:t>Yes</w:t>
      </w:r>
    </w:p>
    <w:p w:rsidR="007033C4" w:rsidRPr="00A23A6A" w:rsidRDefault="007033C4" w:rsidP="007033C4">
      <w:pPr>
        <w:pStyle w:val="ListParagraph"/>
        <w:numPr>
          <w:ilvl w:val="0"/>
          <w:numId w:val="39"/>
        </w:numPr>
        <w:rPr>
          <w:rFonts w:ascii="Arial" w:hAnsi="Arial" w:cs="Arial"/>
        </w:rPr>
      </w:pPr>
      <w:r w:rsidRPr="00A23A6A">
        <w:rPr>
          <w:rFonts w:ascii="Arial" w:hAnsi="Arial" w:cs="Arial"/>
        </w:rPr>
        <w:t>No</w:t>
      </w:r>
    </w:p>
    <w:p w:rsidR="007033C4" w:rsidRPr="00A23A6A" w:rsidRDefault="007033C4" w:rsidP="007033C4">
      <w:pPr>
        <w:pStyle w:val="ListParagraph"/>
        <w:numPr>
          <w:ilvl w:val="0"/>
          <w:numId w:val="39"/>
        </w:numPr>
        <w:rPr>
          <w:rFonts w:ascii="Arial" w:hAnsi="Arial" w:cs="Arial"/>
        </w:rPr>
      </w:pPr>
      <w:r w:rsidRPr="00A23A6A">
        <w:rPr>
          <w:rFonts w:ascii="Arial" w:hAnsi="Arial" w:cs="Arial"/>
        </w:rPr>
        <w:t>Maybe</w:t>
      </w:r>
    </w:p>
    <w:p w:rsidR="007033C4" w:rsidRDefault="007033C4" w:rsidP="007033C4">
      <w:pPr>
        <w:rPr>
          <w:rFonts w:ascii="Arial" w:hAnsi="Arial" w:cs="Arial"/>
        </w:rPr>
      </w:pPr>
    </w:p>
    <w:p w:rsidR="007033C4" w:rsidRDefault="007033C4" w:rsidP="007033C4">
      <w:pPr>
        <w:rPr>
          <w:rFonts w:ascii="Arial" w:hAnsi="Arial" w:cs="Arial"/>
        </w:rPr>
      </w:pP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lastRenderedPageBreak/>
        <w:t>Are you happy with the frequency of communication you receive from your line manager?</w:t>
      </w:r>
    </w:p>
    <w:p w:rsidR="007033C4" w:rsidRPr="00A23A6A" w:rsidRDefault="007033C4" w:rsidP="007033C4">
      <w:pPr>
        <w:pStyle w:val="ListParagraph"/>
        <w:numPr>
          <w:ilvl w:val="0"/>
          <w:numId w:val="40"/>
        </w:numPr>
        <w:rPr>
          <w:rFonts w:ascii="Arial" w:hAnsi="Arial" w:cs="Arial"/>
        </w:rPr>
      </w:pPr>
      <w:r w:rsidRPr="00A23A6A">
        <w:rPr>
          <w:rFonts w:ascii="Arial" w:hAnsi="Arial" w:cs="Arial"/>
        </w:rPr>
        <w:t>Yes</w:t>
      </w:r>
    </w:p>
    <w:p w:rsidR="007033C4" w:rsidRPr="00A23A6A" w:rsidRDefault="007033C4" w:rsidP="007033C4">
      <w:pPr>
        <w:pStyle w:val="ListParagraph"/>
        <w:numPr>
          <w:ilvl w:val="0"/>
          <w:numId w:val="40"/>
        </w:numPr>
        <w:rPr>
          <w:rFonts w:ascii="Arial" w:hAnsi="Arial" w:cs="Arial"/>
        </w:rPr>
      </w:pPr>
      <w:r w:rsidRPr="00A23A6A">
        <w:rPr>
          <w:rFonts w:ascii="Arial" w:hAnsi="Arial" w:cs="Arial"/>
        </w:rPr>
        <w:t>No</w:t>
      </w:r>
    </w:p>
    <w:p w:rsidR="007033C4" w:rsidRPr="00A23A6A" w:rsidRDefault="007033C4" w:rsidP="007033C4">
      <w:pPr>
        <w:pStyle w:val="ListParagraph"/>
        <w:numPr>
          <w:ilvl w:val="0"/>
          <w:numId w:val="40"/>
        </w:numPr>
        <w:rPr>
          <w:rFonts w:ascii="Arial" w:hAnsi="Arial" w:cs="Arial"/>
        </w:rPr>
      </w:pPr>
      <w:r w:rsidRPr="00A23A6A">
        <w:rPr>
          <w:rFonts w:ascii="Arial" w:hAnsi="Arial" w:cs="Arial"/>
        </w:rPr>
        <w:t>Maybe</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Do you like attending virtual meetings?</w:t>
      </w:r>
    </w:p>
    <w:p w:rsidR="007033C4" w:rsidRPr="00A23A6A" w:rsidRDefault="007033C4" w:rsidP="007033C4">
      <w:pPr>
        <w:pStyle w:val="ListParagraph"/>
        <w:numPr>
          <w:ilvl w:val="0"/>
          <w:numId w:val="41"/>
        </w:numPr>
        <w:rPr>
          <w:rFonts w:ascii="Arial" w:hAnsi="Arial" w:cs="Arial"/>
        </w:rPr>
      </w:pPr>
      <w:r w:rsidRPr="00A23A6A">
        <w:rPr>
          <w:rFonts w:ascii="Arial" w:hAnsi="Arial" w:cs="Arial"/>
        </w:rPr>
        <w:t>Neutral (neither like nor dislike it)</w:t>
      </w:r>
    </w:p>
    <w:p w:rsidR="007033C4" w:rsidRPr="00A23A6A" w:rsidRDefault="007033C4" w:rsidP="007033C4">
      <w:pPr>
        <w:pStyle w:val="ListParagraph"/>
        <w:numPr>
          <w:ilvl w:val="0"/>
          <w:numId w:val="41"/>
        </w:numPr>
        <w:rPr>
          <w:rFonts w:ascii="Arial" w:hAnsi="Arial" w:cs="Arial"/>
        </w:rPr>
      </w:pPr>
      <w:r w:rsidRPr="00A23A6A">
        <w:rPr>
          <w:rFonts w:ascii="Arial" w:hAnsi="Arial" w:cs="Arial"/>
        </w:rPr>
        <w:t>No</w:t>
      </w:r>
    </w:p>
    <w:p w:rsidR="007033C4" w:rsidRPr="00A23A6A" w:rsidRDefault="007033C4" w:rsidP="007033C4">
      <w:pPr>
        <w:pStyle w:val="ListParagraph"/>
        <w:numPr>
          <w:ilvl w:val="0"/>
          <w:numId w:val="41"/>
        </w:numPr>
        <w:rPr>
          <w:rFonts w:ascii="Arial" w:hAnsi="Arial" w:cs="Arial"/>
        </w:rPr>
      </w:pPr>
      <w:r w:rsidRPr="00A23A6A">
        <w:rPr>
          <w:rFonts w:ascii="Arial" w:hAnsi="Arial" w:cs="Arial"/>
        </w:rPr>
        <w:t>Yes</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After COVID-19, how often do you think you will want to attend the workplace to have fact to face meetings with your manager?</w:t>
      </w:r>
    </w:p>
    <w:p w:rsidR="007033C4" w:rsidRPr="00A23A6A" w:rsidRDefault="007033C4" w:rsidP="007033C4">
      <w:pPr>
        <w:pStyle w:val="ListParagraph"/>
        <w:numPr>
          <w:ilvl w:val="0"/>
          <w:numId w:val="42"/>
        </w:numPr>
        <w:rPr>
          <w:rFonts w:ascii="Arial" w:hAnsi="Arial" w:cs="Arial"/>
        </w:rPr>
      </w:pPr>
      <w:r w:rsidRPr="00A23A6A">
        <w:rPr>
          <w:rFonts w:ascii="Arial" w:hAnsi="Arial" w:cs="Arial"/>
        </w:rPr>
        <w:t>Daily</w:t>
      </w:r>
    </w:p>
    <w:p w:rsidR="007033C4" w:rsidRPr="00A23A6A" w:rsidRDefault="007033C4" w:rsidP="007033C4">
      <w:pPr>
        <w:pStyle w:val="ListParagraph"/>
        <w:numPr>
          <w:ilvl w:val="0"/>
          <w:numId w:val="42"/>
        </w:numPr>
        <w:rPr>
          <w:rFonts w:ascii="Arial" w:hAnsi="Arial" w:cs="Arial"/>
        </w:rPr>
      </w:pPr>
      <w:r w:rsidRPr="00A23A6A">
        <w:rPr>
          <w:rFonts w:ascii="Arial" w:hAnsi="Arial" w:cs="Arial"/>
        </w:rPr>
        <w:t>Monthly</w:t>
      </w:r>
    </w:p>
    <w:p w:rsidR="007033C4" w:rsidRPr="00A23A6A" w:rsidRDefault="007033C4" w:rsidP="007033C4">
      <w:pPr>
        <w:pStyle w:val="ListParagraph"/>
        <w:numPr>
          <w:ilvl w:val="0"/>
          <w:numId w:val="42"/>
        </w:numPr>
        <w:rPr>
          <w:rFonts w:ascii="Arial" w:hAnsi="Arial" w:cs="Arial"/>
        </w:rPr>
      </w:pPr>
      <w:r w:rsidRPr="00A23A6A">
        <w:rPr>
          <w:rFonts w:ascii="Arial" w:hAnsi="Arial" w:cs="Arial"/>
        </w:rPr>
        <w:t>Never – I’m happy using Teams</w:t>
      </w:r>
    </w:p>
    <w:p w:rsidR="007033C4" w:rsidRPr="00A23A6A" w:rsidRDefault="007033C4" w:rsidP="007033C4">
      <w:pPr>
        <w:pStyle w:val="ListParagraph"/>
        <w:numPr>
          <w:ilvl w:val="0"/>
          <w:numId w:val="42"/>
        </w:numPr>
        <w:rPr>
          <w:rFonts w:ascii="Arial" w:hAnsi="Arial" w:cs="Arial"/>
        </w:rPr>
      </w:pPr>
      <w:r w:rsidRPr="00A23A6A">
        <w:rPr>
          <w:rFonts w:ascii="Arial" w:hAnsi="Arial" w:cs="Arial"/>
        </w:rPr>
        <w:t>Once a week</w:t>
      </w:r>
    </w:p>
    <w:p w:rsidR="007033C4" w:rsidRPr="00A23A6A" w:rsidRDefault="007033C4" w:rsidP="007033C4">
      <w:pPr>
        <w:pStyle w:val="ListParagraph"/>
        <w:numPr>
          <w:ilvl w:val="0"/>
          <w:numId w:val="42"/>
        </w:numPr>
        <w:rPr>
          <w:rFonts w:ascii="Arial" w:hAnsi="Arial" w:cs="Arial"/>
        </w:rPr>
      </w:pPr>
      <w:r w:rsidRPr="00A23A6A">
        <w:rPr>
          <w:rFonts w:ascii="Arial" w:hAnsi="Arial" w:cs="Arial"/>
        </w:rPr>
        <w:t>Twice a week</w:t>
      </w:r>
    </w:p>
    <w:p w:rsidR="007033C4" w:rsidRPr="00A23A6A" w:rsidRDefault="007033C4" w:rsidP="007033C4">
      <w:pPr>
        <w:rPr>
          <w:rFonts w:ascii="Arial" w:hAnsi="Arial" w:cs="Arial"/>
        </w:rPr>
      </w:pPr>
    </w:p>
    <w:p w:rsidR="007033C4" w:rsidRPr="00A23A6A" w:rsidRDefault="007033C4" w:rsidP="007033C4">
      <w:pPr>
        <w:rPr>
          <w:rFonts w:ascii="Arial" w:hAnsi="Arial" w:cs="Arial"/>
          <w:b/>
        </w:rPr>
      </w:pPr>
      <w:r w:rsidRPr="00A23A6A">
        <w:rPr>
          <w:rFonts w:ascii="Arial" w:hAnsi="Arial" w:cs="Arial"/>
          <w:b/>
        </w:rPr>
        <w:t>After COVID-19, how often do you think you will need to attend face to face meetings with your team members and colleagues?</w:t>
      </w:r>
    </w:p>
    <w:p w:rsidR="007033C4" w:rsidRPr="00A23A6A" w:rsidRDefault="007033C4" w:rsidP="007033C4">
      <w:pPr>
        <w:pStyle w:val="ListParagraph"/>
        <w:numPr>
          <w:ilvl w:val="0"/>
          <w:numId w:val="43"/>
        </w:numPr>
        <w:rPr>
          <w:rFonts w:ascii="Arial" w:hAnsi="Arial" w:cs="Arial"/>
        </w:rPr>
      </w:pPr>
      <w:r w:rsidRPr="00A23A6A">
        <w:rPr>
          <w:rFonts w:ascii="Arial" w:hAnsi="Arial" w:cs="Arial"/>
        </w:rPr>
        <w:t>Daily</w:t>
      </w:r>
    </w:p>
    <w:p w:rsidR="007033C4" w:rsidRPr="00A23A6A" w:rsidRDefault="007033C4" w:rsidP="007033C4">
      <w:pPr>
        <w:pStyle w:val="ListParagraph"/>
        <w:numPr>
          <w:ilvl w:val="0"/>
          <w:numId w:val="43"/>
        </w:numPr>
        <w:rPr>
          <w:rFonts w:ascii="Arial" w:hAnsi="Arial" w:cs="Arial"/>
        </w:rPr>
      </w:pPr>
      <w:r w:rsidRPr="00A23A6A">
        <w:rPr>
          <w:rFonts w:ascii="Arial" w:hAnsi="Arial" w:cs="Arial"/>
        </w:rPr>
        <w:t>Monthly</w:t>
      </w:r>
    </w:p>
    <w:p w:rsidR="007033C4" w:rsidRPr="00A23A6A" w:rsidRDefault="007033C4" w:rsidP="007033C4">
      <w:pPr>
        <w:pStyle w:val="ListParagraph"/>
        <w:numPr>
          <w:ilvl w:val="0"/>
          <w:numId w:val="43"/>
        </w:numPr>
        <w:rPr>
          <w:rFonts w:ascii="Arial" w:hAnsi="Arial" w:cs="Arial"/>
        </w:rPr>
      </w:pPr>
      <w:r w:rsidRPr="00A23A6A">
        <w:rPr>
          <w:rFonts w:ascii="Arial" w:hAnsi="Arial" w:cs="Arial"/>
        </w:rPr>
        <w:t>Never – I’m happy using Teams</w:t>
      </w:r>
    </w:p>
    <w:p w:rsidR="007033C4" w:rsidRPr="00A23A6A" w:rsidRDefault="007033C4" w:rsidP="007033C4">
      <w:pPr>
        <w:pStyle w:val="ListParagraph"/>
        <w:numPr>
          <w:ilvl w:val="0"/>
          <w:numId w:val="43"/>
        </w:numPr>
        <w:rPr>
          <w:rFonts w:ascii="Arial" w:hAnsi="Arial" w:cs="Arial"/>
        </w:rPr>
      </w:pPr>
      <w:r w:rsidRPr="00A23A6A">
        <w:rPr>
          <w:rFonts w:ascii="Arial" w:hAnsi="Arial" w:cs="Arial"/>
        </w:rPr>
        <w:t>Once a week</w:t>
      </w:r>
    </w:p>
    <w:p w:rsidR="007033C4" w:rsidRPr="00A23A6A" w:rsidRDefault="007033C4" w:rsidP="007033C4">
      <w:pPr>
        <w:pStyle w:val="ListParagraph"/>
        <w:numPr>
          <w:ilvl w:val="0"/>
          <w:numId w:val="43"/>
        </w:numPr>
        <w:rPr>
          <w:rFonts w:ascii="Arial" w:hAnsi="Arial" w:cs="Arial"/>
        </w:rPr>
      </w:pPr>
      <w:r w:rsidRPr="00A23A6A">
        <w:rPr>
          <w:rFonts w:ascii="Arial" w:hAnsi="Arial" w:cs="Arial"/>
        </w:rPr>
        <w:t>Twice a week</w:t>
      </w:r>
    </w:p>
    <w:p w:rsidR="007033C4" w:rsidRPr="00A23A6A" w:rsidRDefault="007033C4" w:rsidP="007033C4">
      <w:pPr>
        <w:rPr>
          <w:rFonts w:ascii="Arial" w:hAnsi="Arial" w:cs="Arial"/>
        </w:rPr>
      </w:pPr>
    </w:p>
    <w:p w:rsidR="007033C4" w:rsidRPr="00A23A6A" w:rsidRDefault="007033C4" w:rsidP="007033C4">
      <w:pPr>
        <w:rPr>
          <w:rFonts w:ascii="Arial" w:hAnsi="Arial" w:cs="Arial"/>
        </w:rPr>
      </w:pPr>
      <w:r w:rsidRPr="00A23A6A">
        <w:rPr>
          <w:rFonts w:ascii="Arial" w:hAnsi="Arial" w:cs="Arial"/>
        </w:rPr>
        <w:t>Please provide any further comments regarding your working arrangements and wellbeing during this time:</w:t>
      </w:r>
    </w:p>
    <w:p w:rsidR="007033C4" w:rsidRPr="00A23A6A" w:rsidRDefault="007033C4" w:rsidP="007033C4">
      <w:pPr>
        <w:rPr>
          <w:rFonts w:ascii="Arial" w:hAnsi="Arial" w:cs="Arial"/>
        </w:rPr>
      </w:pPr>
    </w:p>
    <w:p w:rsidR="007033C4" w:rsidRDefault="007033C4">
      <w:pPr>
        <w:rPr>
          <w:rFonts w:ascii="Arial" w:hAnsi="Arial" w:cs="Arial"/>
        </w:rPr>
      </w:pPr>
      <w:r>
        <w:rPr>
          <w:rFonts w:ascii="Arial" w:hAnsi="Arial" w:cs="Arial"/>
        </w:rPr>
        <w:br w:type="page"/>
      </w:r>
    </w:p>
    <w:p w:rsidR="007033C4" w:rsidRDefault="007033C4" w:rsidP="007033C4">
      <w:pPr>
        <w:rPr>
          <w:rFonts w:ascii="Arial" w:hAnsi="Arial" w:cs="Arial"/>
          <w:b/>
        </w:rPr>
      </w:pPr>
      <w:r>
        <w:rPr>
          <w:rFonts w:ascii="Arial" w:hAnsi="Arial" w:cs="Arial"/>
          <w:b/>
        </w:rPr>
        <w:lastRenderedPageBreak/>
        <w:t>EV2</w:t>
      </w:r>
    </w:p>
    <w:p w:rsidR="007033C4" w:rsidRDefault="007033C4" w:rsidP="007033C4">
      <w:pPr>
        <w:rPr>
          <w:rFonts w:ascii="Arial" w:hAnsi="Arial" w:cs="Arial"/>
          <w:b/>
        </w:rPr>
      </w:pPr>
    </w:p>
    <w:p w:rsidR="007033C4" w:rsidRDefault="007033C4" w:rsidP="007033C4">
      <w:pPr>
        <w:rPr>
          <w:color w:val="1F497D"/>
        </w:rPr>
      </w:pPr>
      <w:r>
        <w:rPr>
          <w:color w:val="1F497D"/>
        </w:rPr>
        <w:t>HI Steph</w:t>
      </w:r>
    </w:p>
    <w:p w:rsidR="007033C4" w:rsidRDefault="007033C4" w:rsidP="007033C4">
      <w:pPr>
        <w:rPr>
          <w:color w:val="1F497D"/>
        </w:rPr>
      </w:pPr>
    </w:p>
    <w:p w:rsidR="007033C4" w:rsidRDefault="007033C4" w:rsidP="007033C4">
      <w:pPr>
        <w:rPr>
          <w:color w:val="1F497D"/>
        </w:rPr>
      </w:pPr>
      <w:r>
        <w:rPr>
          <w:color w:val="1F497D"/>
        </w:rPr>
        <w:t>It was the only tool as we were in full lockdown when decisions were made.  There was no other option open to us at the time.</w:t>
      </w:r>
    </w:p>
    <w:p w:rsidR="007033C4" w:rsidRDefault="007033C4" w:rsidP="007033C4">
      <w:pPr>
        <w:rPr>
          <w:color w:val="1F497D"/>
        </w:rPr>
      </w:pPr>
    </w:p>
    <w:p w:rsidR="007033C4" w:rsidRDefault="007033C4" w:rsidP="007033C4">
      <w:pPr>
        <w:rPr>
          <w:color w:val="1F497D"/>
        </w:rPr>
      </w:pPr>
      <w:r>
        <w:rPr>
          <w:color w:val="1F497D"/>
        </w:rPr>
        <w:t xml:space="preserve">There was an overwhelming response, the highest return rate we had seen – over 50% of the 4500 we targeted when usually we get about 20%. </w:t>
      </w:r>
    </w:p>
    <w:p w:rsidR="007033C4" w:rsidRDefault="007033C4" w:rsidP="007033C4">
      <w:pPr>
        <w:rPr>
          <w:color w:val="1F497D"/>
        </w:rPr>
      </w:pPr>
    </w:p>
    <w:p w:rsidR="007033C4" w:rsidRDefault="007033C4" w:rsidP="007033C4">
      <w:pPr>
        <w:rPr>
          <w:color w:val="1F497D"/>
        </w:rPr>
      </w:pPr>
      <w:r>
        <w:rPr>
          <w:color w:val="1F497D"/>
        </w:rPr>
        <w:t>As the survey was about working from home, many had something to say about it and we asked for feedback on what support people wanted, so it was timely.</w:t>
      </w:r>
    </w:p>
    <w:p w:rsidR="007033C4" w:rsidRDefault="007033C4" w:rsidP="007033C4">
      <w:pPr>
        <w:rPr>
          <w:color w:val="1F497D"/>
        </w:rPr>
      </w:pPr>
    </w:p>
    <w:p w:rsidR="007033C4" w:rsidRDefault="007033C4" w:rsidP="007033C4">
      <w:pPr>
        <w:rPr>
          <w:color w:val="1F497D"/>
        </w:rPr>
      </w:pPr>
      <w:r>
        <w:rPr>
          <w:color w:val="1F497D"/>
        </w:rPr>
        <w:t>Regards</w:t>
      </w:r>
      <w:r>
        <w:rPr>
          <w:color w:val="1F497D"/>
        </w:rPr>
        <w:t xml:space="preserve">, </w:t>
      </w:r>
      <w:r>
        <w:rPr>
          <w:color w:val="1F497D"/>
        </w:rPr>
        <w:t>Linda</w:t>
      </w:r>
    </w:p>
    <w:p w:rsidR="007033C4" w:rsidRDefault="007033C4" w:rsidP="007033C4">
      <w:pPr>
        <w:rPr>
          <w:color w:val="1F497D"/>
        </w:rPr>
      </w:pPr>
    </w:p>
    <w:tbl>
      <w:tblPr>
        <w:tblW w:w="0" w:type="auto"/>
        <w:tblCellMar>
          <w:left w:w="0" w:type="dxa"/>
          <w:right w:w="0" w:type="dxa"/>
        </w:tblCellMar>
        <w:tblLook w:val="04A0" w:firstRow="1" w:lastRow="0" w:firstColumn="1" w:lastColumn="0" w:noHBand="0" w:noVBand="1"/>
      </w:tblPr>
      <w:tblGrid>
        <w:gridCol w:w="4500"/>
        <w:gridCol w:w="4500"/>
      </w:tblGrid>
      <w:tr w:rsidR="007033C4" w:rsidTr="007033C4">
        <w:tc>
          <w:tcPr>
            <w:tcW w:w="58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033C4" w:rsidRDefault="007033C4">
            <w:pPr>
              <w:rPr>
                <w:b/>
                <w:bCs/>
                <w:color w:val="0000FF"/>
                <w:sz w:val="20"/>
                <w:szCs w:val="20"/>
                <w:lang w:val="cy-GB" w:eastAsia="en-GB"/>
              </w:rPr>
            </w:pPr>
            <w:r>
              <w:rPr>
                <w:b/>
                <w:bCs/>
                <w:color w:val="0000FF"/>
                <w:sz w:val="20"/>
                <w:szCs w:val="20"/>
                <w:lang w:val="cy-GB" w:eastAsia="en-GB"/>
              </w:rPr>
              <w:t xml:space="preserve">Linda Phillips </w:t>
            </w:r>
            <w:proofErr w:type="spellStart"/>
            <w:r>
              <w:rPr>
                <w:b/>
                <w:bCs/>
                <w:color w:val="0000FF"/>
                <w:sz w:val="20"/>
                <w:szCs w:val="20"/>
                <w:lang w:val="cy-GB" w:eastAsia="en-GB"/>
              </w:rPr>
              <w:t>Chartered</w:t>
            </w:r>
            <w:proofErr w:type="spellEnd"/>
            <w:r>
              <w:rPr>
                <w:b/>
                <w:bCs/>
                <w:color w:val="0000FF"/>
                <w:sz w:val="20"/>
                <w:szCs w:val="20"/>
                <w:lang w:val="cy-GB" w:eastAsia="en-GB"/>
              </w:rPr>
              <w:t xml:space="preserve"> FCIPD, MLitt. HSD </w:t>
            </w:r>
          </w:p>
          <w:p w:rsidR="007033C4" w:rsidRDefault="007033C4">
            <w:pPr>
              <w:rPr>
                <w:color w:val="1F497D"/>
                <w:lang w:eastAsia="en-GB"/>
              </w:rPr>
            </w:pPr>
            <w:r>
              <w:rPr>
                <w:color w:val="0000FF"/>
                <w:sz w:val="20"/>
                <w:szCs w:val="20"/>
                <w:lang w:val="cy-GB" w:eastAsia="en-GB"/>
              </w:rPr>
              <w:t>Swyddog Prosiect Datblygu Sefydliadol</w:t>
            </w:r>
          </w:p>
          <w:p w:rsidR="007033C4" w:rsidRDefault="007033C4">
            <w:pPr>
              <w:rPr>
                <w:color w:val="1F497D"/>
                <w:lang w:eastAsia="en-GB"/>
              </w:rPr>
            </w:pPr>
            <w:r>
              <w:rPr>
                <w:color w:val="0000FF"/>
                <w:sz w:val="20"/>
                <w:szCs w:val="20"/>
                <w:lang w:val="cy-GB" w:eastAsia="en-GB"/>
              </w:rPr>
              <w:t xml:space="preserve">Adnoddau Dynol a Datblygu Sefydliadol </w:t>
            </w:r>
          </w:p>
          <w:p w:rsidR="007033C4" w:rsidRDefault="007033C4">
            <w:pPr>
              <w:rPr>
                <w:color w:val="1F497D"/>
                <w:lang w:eastAsia="en-GB"/>
              </w:rPr>
            </w:pPr>
            <w:r>
              <w:rPr>
                <w:color w:val="0000FF"/>
                <w:sz w:val="20"/>
                <w:szCs w:val="20"/>
                <w:lang w:val="cy-GB" w:eastAsia="en-GB"/>
              </w:rPr>
              <w:t>Ystafell 212, Neuadd y Ddinas</w:t>
            </w:r>
          </w:p>
          <w:p w:rsidR="007033C4" w:rsidRDefault="007033C4">
            <w:pPr>
              <w:rPr>
                <w:color w:val="1F497D"/>
                <w:lang w:eastAsia="en-GB"/>
              </w:rPr>
            </w:pPr>
            <w:r>
              <w:rPr>
                <w:color w:val="0000FF"/>
                <w:sz w:val="20"/>
                <w:szCs w:val="20"/>
                <w:lang w:val="cy-GB" w:eastAsia="en-GB"/>
              </w:rPr>
              <w:t>Abertawe</w:t>
            </w:r>
          </w:p>
          <w:p w:rsidR="007033C4" w:rsidRDefault="007033C4">
            <w:pPr>
              <w:rPr>
                <w:color w:val="1F497D"/>
                <w:lang w:eastAsia="en-GB"/>
              </w:rPr>
            </w:pPr>
            <w:r>
              <w:rPr>
                <w:color w:val="0000FF"/>
                <w:sz w:val="20"/>
                <w:szCs w:val="20"/>
                <w:lang w:val="cy-GB" w:eastAsia="en-GB"/>
              </w:rPr>
              <w:t>SA1 3PE</w:t>
            </w:r>
          </w:p>
          <w:p w:rsidR="007033C4" w:rsidRDefault="007033C4">
            <w:pPr>
              <w:rPr>
                <w:color w:val="1F497D"/>
                <w:lang w:eastAsia="en-GB"/>
              </w:rPr>
            </w:pPr>
            <w:r>
              <w:rPr>
                <w:b/>
                <w:bCs/>
                <w:i/>
                <w:iCs/>
                <w:color w:val="0000FF"/>
                <w:sz w:val="20"/>
                <w:szCs w:val="20"/>
                <w:lang w:val="cy-GB" w:eastAsia="en-GB"/>
              </w:rPr>
              <w:t>Rhif</w:t>
            </w:r>
            <w:r>
              <w:rPr>
                <w:color w:val="0000FF"/>
                <w:sz w:val="20"/>
                <w:szCs w:val="20"/>
                <w:lang w:val="cy-GB" w:eastAsia="en-GB"/>
              </w:rPr>
              <w:t xml:space="preserve"> </w:t>
            </w:r>
            <w:r>
              <w:rPr>
                <w:b/>
                <w:bCs/>
                <w:i/>
                <w:iCs/>
                <w:color w:val="0000FF"/>
                <w:sz w:val="20"/>
                <w:szCs w:val="20"/>
                <w:lang w:val="cy-GB" w:eastAsia="en-GB"/>
              </w:rPr>
              <w:t xml:space="preserve">ffôn:  </w:t>
            </w:r>
            <w:r>
              <w:rPr>
                <w:i/>
                <w:iCs/>
                <w:color w:val="0000FF"/>
                <w:sz w:val="20"/>
                <w:szCs w:val="20"/>
                <w:lang w:val="cy-GB" w:eastAsia="en-GB"/>
              </w:rPr>
              <w:t>07471 145355</w:t>
            </w:r>
          </w:p>
          <w:p w:rsidR="007033C4" w:rsidRDefault="007033C4">
            <w:pPr>
              <w:rPr>
                <w:color w:val="1F497D"/>
                <w:lang w:eastAsia="en-GB"/>
              </w:rPr>
            </w:pPr>
            <w:r>
              <w:rPr>
                <w:color w:val="FF0000"/>
                <w:sz w:val="20"/>
                <w:szCs w:val="20"/>
                <w:lang w:val="cy-GB" w:eastAsia="en-GB"/>
              </w:rPr>
              <w:t xml:space="preserve">Gwefan: </w:t>
            </w:r>
            <w:hyperlink r:id="rId10" w:history="1">
              <w:r>
                <w:rPr>
                  <w:rStyle w:val="Hyperlink"/>
                  <w:sz w:val="20"/>
                  <w:szCs w:val="20"/>
                  <w:lang w:val="cy-GB" w:eastAsia="en-GB"/>
                </w:rPr>
                <w:t>www.abertawe.gov.uk</w:t>
              </w:r>
            </w:hyperlink>
          </w:p>
          <w:p w:rsidR="007033C4" w:rsidRDefault="007033C4">
            <w:pPr>
              <w:rPr>
                <w:color w:val="1F497D"/>
                <w:lang w:eastAsia="en-GB"/>
              </w:rPr>
            </w:pPr>
            <w:r>
              <w:rPr>
                <w:color w:val="FF0000"/>
                <w:sz w:val="20"/>
                <w:szCs w:val="20"/>
                <w:lang w:val="cy-GB" w:eastAsia="en-GB"/>
              </w:rPr>
              <w:t xml:space="preserve">Twitter: </w:t>
            </w:r>
            <w:hyperlink r:id="rId11" w:history="1">
              <w:r>
                <w:rPr>
                  <w:rStyle w:val="Hyperlink"/>
                  <w:sz w:val="20"/>
                  <w:szCs w:val="20"/>
                  <w:lang w:val="cy-GB" w:eastAsia="en-GB"/>
                </w:rPr>
                <w:t>www.twitter.com/cyngorabertawe</w:t>
              </w:r>
            </w:hyperlink>
          </w:p>
          <w:p w:rsidR="007033C4" w:rsidRDefault="007033C4">
            <w:pPr>
              <w:rPr>
                <w:color w:val="1F497D"/>
                <w:lang w:eastAsia="en-GB"/>
              </w:rPr>
            </w:pPr>
            <w:r>
              <w:rPr>
                <w:color w:val="FF0000"/>
                <w:sz w:val="20"/>
                <w:szCs w:val="20"/>
                <w:lang w:val="cy-GB" w:eastAsia="en-GB"/>
              </w:rPr>
              <w:t xml:space="preserve">Facebook: </w:t>
            </w:r>
            <w:hyperlink r:id="rId12" w:history="1">
              <w:r>
                <w:rPr>
                  <w:rStyle w:val="Hyperlink"/>
                  <w:sz w:val="20"/>
                  <w:szCs w:val="20"/>
                  <w:lang w:val="cy-GB" w:eastAsia="en-GB"/>
                </w:rPr>
                <w:t>www.facebook.com/swanseacitycouncil</w:t>
              </w:r>
            </w:hyperlink>
            <w:r>
              <w:rPr>
                <w:color w:val="FF0000"/>
                <w:sz w:val="20"/>
                <w:szCs w:val="20"/>
                <w:lang w:val="cy-GB" w:eastAsia="en-GB"/>
              </w:rPr>
              <w:t xml:space="preserve"> </w:t>
            </w:r>
          </w:p>
        </w:tc>
        <w:tc>
          <w:tcPr>
            <w:tcW w:w="58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33C4" w:rsidRDefault="007033C4">
            <w:pPr>
              <w:rPr>
                <w:color w:val="1F497D"/>
                <w:lang w:eastAsia="en-GB"/>
              </w:rPr>
            </w:pPr>
            <w:r>
              <w:rPr>
                <w:b/>
                <w:bCs/>
                <w:color w:val="0000FF"/>
                <w:sz w:val="20"/>
                <w:szCs w:val="20"/>
                <w:lang w:eastAsia="en-GB"/>
              </w:rPr>
              <w:t>Linda Phillips, Chartered FCIPD, MLitt. HSD Certified Professional</w:t>
            </w:r>
          </w:p>
          <w:p w:rsidR="007033C4" w:rsidRDefault="007033C4">
            <w:pPr>
              <w:rPr>
                <w:color w:val="1F497D"/>
                <w:lang w:eastAsia="en-GB"/>
              </w:rPr>
            </w:pPr>
            <w:r>
              <w:rPr>
                <w:color w:val="0000FF"/>
                <w:sz w:val="20"/>
                <w:szCs w:val="20"/>
                <w:lang w:eastAsia="en-GB"/>
              </w:rPr>
              <w:t>OD Project Officer</w:t>
            </w:r>
          </w:p>
          <w:p w:rsidR="007033C4" w:rsidRDefault="007033C4">
            <w:pPr>
              <w:rPr>
                <w:color w:val="1F497D"/>
                <w:lang w:eastAsia="en-GB"/>
              </w:rPr>
            </w:pPr>
            <w:r>
              <w:rPr>
                <w:color w:val="0000FF"/>
                <w:sz w:val="20"/>
                <w:szCs w:val="20"/>
                <w:lang w:eastAsia="en-GB"/>
              </w:rPr>
              <w:t>Human Resources and Organisation Development</w:t>
            </w:r>
          </w:p>
          <w:p w:rsidR="007033C4" w:rsidRDefault="007033C4">
            <w:pPr>
              <w:rPr>
                <w:color w:val="1F497D"/>
                <w:lang w:eastAsia="en-GB"/>
              </w:rPr>
            </w:pPr>
            <w:r>
              <w:rPr>
                <w:color w:val="0000FF"/>
                <w:sz w:val="20"/>
                <w:szCs w:val="20"/>
                <w:lang w:eastAsia="en-GB"/>
              </w:rPr>
              <w:t>Room 212, The Guildhall</w:t>
            </w:r>
          </w:p>
          <w:p w:rsidR="007033C4" w:rsidRDefault="007033C4">
            <w:pPr>
              <w:rPr>
                <w:color w:val="1F497D"/>
                <w:lang w:eastAsia="en-GB"/>
              </w:rPr>
            </w:pPr>
            <w:r>
              <w:rPr>
                <w:color w:val="0000FF"/>
                <w:sz w:val="20"/>
                <w:szCs w:val="20"/>
                <w:lang w:eastAsia="en-GB"/>
              </w:rPr>
              <w:t>Swansea</w:t>
            </w:r>
          </w:p>
          <w:p w:rsidR="007033C4" w:rsidRDefault="007033C4">
            <w:pPr>
              <w:rPr>
                <w:color w:val="1F497D"/>
                <w:lang w:eastAsia="en-GB"/>
              </w:rPr>
            </w:pPr>
            <w:r>
              <w:rPr>
                <w:color w:val="0000FF"/>
                <w:sz w:val="20"/>
                <w:szCs w:val="20"/>
                <w:lang w:eastAsia="en-GB"/>
              </w:rPr>
              <w:t>SA1 3PE</w:t>
            </w:r>
          </w:p>
          <w:p w:rsidR="007033C4" w:rsidRDefault="007033C4">
            <w:pPr>
              <w:rPr>
                <w:color w:val="1F497D"/>
                <w:lang w:eastAsia="en-GB"/>
              </w:rPr>
            </w:pPr>
            <w:r>
              <w:rPr>
                <w:b/>
                <w:bCs/>
                <w:i/>
                <w:iCs/>
                <w:color w:val="0000FF"/>
                <w:sz w:val="20"/>
                <w:szCs w:val="20"/>
                <w:lang w:eastAsia="en-GB"/>
              </w:rPr>
              <w:t>Tel. No</w:t>
            </w:r>
            <w:r>
              <w:rPr>
                <w:i/>
                <w:iCs/>
                <w:color w:val="0000FF"/>
                <w:sz w:val="20"/>
                <w:szCs w:val="20"/>
                <w:lang w:eastAsia="en-GB"/>
              </w:rPr>
              <w:t>. 07471 145355</w:t>
            </w:r>
          </w:p>
          <w:p w:rsidR="007033C4" w:rsidRDefault="007033C4">
            <w:pPr>
              <w:rPr>
                <w:color w:val="1F497D"/>
                <w:lang w:eastAsia="en-GB"/>
              </w:rPr>
            </w:pPr>
            <w:r>
              <w:rPr>
                <w:color w:val="FF0000"/>
                <w:sz w:val="20"/>
                <w:szCs w:val="20"/>
                <w:lang w:eastAsia="en-GB"/>
              </w:rPr>
              <w:t xml:space="preserve">Website: </w:t>
            </w:r>
            <w:hyperlink r:id="rId13" w:history="1">
              <w:r>
                <w:rPr>
                  <w:rStyle w:val="Hyperlink"/>
                  <w:sz w:val="20"/>
                  <w:szCs w:val="20"/>
                  <w:lang w:eastAsia="en-GB"/>
                </w:rPr>
                <w:t>www.swansea.gov.uk</w:t>
              </w:r>
            </w:hyperlink>
          </w:p>
          <w:p w:rsidR="007033C4" w:rsidRDefault="007033C4">
            <w:pPr>
              <w:rPr>
                <w:color w:val="1F497D"/>
                <w:lang w:eastAsia="en-GB"/>
              </w:rPr>
            </w:pPr>
            <w:r>
              <w:rPr>
                <w:color w:val="FF0000"/>
                <w:sz w:val="20"/>
                <w:szCs w:val="20"/>
                <w:lang w:eastAsia="en-GB"/>
              </w:rPr>
              <w:t xml:space="preserve">Twitter: </w:t>
            </w:r>
            <w:hyperlink r:id="rId14" w:history="1">
              <w:r>
                <w:rPr>
                  <w:rStyle w:val="Hyperlink"/>
                  <w:sz w:val="20"/>
                  <w:szCs w:val="20"/>
                  <w:lang w:eastAsia="en-GB"/>
                </w:rPr>
                <w:t>www.twitter.com/swanseacouncil</w:t>
              </w:r>
            </w:hyperlink>
          </w:p>
          <w:p w:rsidR="007033C4" w:rsidRDefault="007033C4">
            <w:pPr>
              <w:rPr>
                <w:color w:val="1F497D"/>
                <w:lang w:eastAsia="en-GB"/>
              </w:rPr>
            </w:pPr>
            <w:r>
              <w:rPr>
                <w:color w:val="FF0000"/>
                <w:sz w:val="20"/>
                <w:szCs w:val="20"/>
                <w:lang w:eastAsia="en-GB"/>
              </w:rPr>
              <w:t xml:space="preserve">Facebook: </w:t>
            </w:r>
            <w:hyperlink r:id="rId15" w:history="1">
              <w:r>
                <w:rPr>
                  <w:rStyle w:val="Hyperlink"/>
                  <w:sz w:val="20"/>
                  <w:szCs w:val="20"/>
                  <w:lang w:eastAsia="en-GB"/>
                </w:rPr>
                <w:t>www.facebook.com/swanseacitycouncil</w:t>
              </w:r>
            </w:hyperlink>
            <w:r>
              <w:rPr>
                <w:color w:val="FF0000"/>
                <w:sz w:val="20"/>
                <w:szCs w:val="20"/>
                <w:lang w:eastAsia="en-GB"/>
              </w:rPr>
              <w:t xml:space="preserve"> </w:t>
            </w:r>
          </w:p>
          <w:p w:rsidR="007033C4" w:rsidRDefault="007033C4">
            <w:pPr>
              <w:rPr>
                <w:color w:val="1F497D"/>
                <w:lang w:eastAsia="en-GB"/>
              </w:rPr>
            </w:pPr>
            <w:r>
              <w:rPr>
                <w:rFonts w:ascii="Arial" w:hAnsi="Arial" w:cs="Arial"/>
                <w:color w:val="1F497D"/>
                <w:sz w:val="20"/>
                <w:szCs w:val="20"/>
                <w:lang w:eastAsia="en-GB"/>
              </w:rPr>
              <w:t> </w:t>
            </w:r>
          </w:p>
        </w:tc>
      </w:tr>
    </w:tbl>
    <w:p w:rsidR="007033C4" w:rsidRDefault="007033C4" w:rsidP="007033C4">
      <w:pPr>
        <w:rPr>
          <w:color w:val="1F497D"/>
        </w:rPr>
      </w:pPr>
    </w:p>
    <w:p w:rsidR="007033C4" w:rsidRDefault="007033C4" w:rsidP="007033C4">
      <w:pPr>
        <w:outlineLvl w:val="0"/>
        <w:rPr>
          <w:lang w:val="en-US" w:eastAsia="en-GB"/>
        </w:rPr>
      </w:pPr>
      <w:r>
        <w:rPr>
          <w:b/>
          <w:bCs/>
          <w:lang w:val="en-US" w:eastAsia="en-GB"/>
        </w:rPr>
        <w:t>From:</w:t>
      </w:r>
      <w:r>
        <w:rPr>
          <w:lang w:val="en-US" w:eastAsia="en-GB"/>
        </w:rPr>
        <w:t xml:space="preserve"> Stephanie Rayner &lt;</w:t>
      </w:r>
      <w:hyperlink r:id="rId16" w:history="1">
        <w:r>
          <w:rPr>
            <w:rStyle w:val="Hyperlink"/>
            <w:lang w:val="en-US" w:eastAsia="en-GB"/>
          </w:rPr>
          <w:t>Stephanie.Rayner@swansea.gov.uk</w:t>
        </w:r>
      </w:hyperlink>
      <w:r>
        <w:rPr>
          <w:lang w:val="en-US" w:eastAsia="en-GB"/>
        </w:rPr>
        <w:t xml:space="preserve">&gt; </w:t>
      </w:r>
      <w:r>
        <w:rPr>
          <w:lang w:val="en-US" w:eastAsia="en-GB"/>
        </w:rPr>
        <w:br/>
      </w:r>
      <w:r>
        <w:rPr>
          <w:b/>
          <w:bCs/>
          <w:lang w:val="en-US" w:eastAsia="en-GB"/>
        </w:rPr>
        <w:t>Sent:</w:t>
      </w:r>
      <w:r>
        <w:rPr>
          <w:lang w:val="en-US" w:eastAsia="en-GB"/>
        </w:rPr>
        <w:t xml:space="preserve"> 01 November 2020 09:37</w:t>
      </w:r>
      <w:r>
        <w:rPr>
          <w:lang w:val="en-US" w:eastAsia="en-GB"/>
        </w:rPr>
        <w:br/>
      </w:r>
      <w:proofErr w:type="gramStart"/>
      <w:r>
        <w:rPr>
          <w:b/>
          <w:bCs/>
          <w:lang w:val="en-US" w:eastAsia="en-GB"/>
        </w:rPr>
        <w:t>To</w:t>
      </w:r>
      <w:proofErr w:type="gramEnd"/>
      <w:r>
        <w:rPr>
          <w:b/>
          <w:bCs/>
          <w:lang w:val="en-US" w:eastAsia="en-GB"/>
        </w:rPr>
        <w:t>:</w:t>
      </w:r>
      <w:r>
        <w:rPr>
          <w:lang w:val="en-US" w:eastAsia="en-GB"/>
        </w:rPr>
        <w:t xml:space="preserve"> Linda Phillips &lt;</w:t>
      </w:r>
      <w:hyperlink r:id="rId17" w:history="1">
        <w:r>
          <w:rPr>
            <w:rStyle w:val="Hyperlink"/>
            <w:lang w:val="en-US" w:eastAsia="en-GB"/>
          </w:rPr>
          <w:t>Linda.Phillips@swansea.gov.uk</w:t>
        </w:r>
      </w:hyperlink>
      <w:r>
        <w:rPr>
          <w:lang w:val="en-US" w:eastAsia="en-GB"/>
        </w:rPr>
        <w:t>&gt;</w:t>
      </w:r>
      <w:r>
        <w:rPr>
          <w:lang w:val="en-US" w:eastAsia="en-GB"/>
        </w:rPr>
        <w:br/>
      </w:r>
      <w:r>
        <w:rPr>
          <w:b/>
          <w:bCs/>
          <w:lang w:val="en-US" w:eastAsia="en-GB"/>
        </w:rPr>
        <w:t>Subject:</w:t>
      </w:r>
      <w:r>
        <w:rPr>
          <w:lang w:val="en-US" w:eastAsia="en-GB"/>
        </w:rPr>
        <w:t xml:space="preserve"> Engagement Survey</w:t>
      </w:r>
    </w:p>
    <w:p w:rsidR="007033C4" w:rsidRDefault="007033C4" w:rsidP="007033C4"/>
    <w:p w:rsidR="007033C4" w:rsidRDefault="007033C4" w:rsidP="007033C4">
      <w:r>
        <w:t>Hi Linda</w:t>
      </w:r>
    </w:p>
    <w:p w:rsidR="007033C4" w:rsidRDefault="007033C4" w:rsidP="007033C4"/>
    <w:p w:rsidR="007033C4" w:rsidRDefault="007033C4" w:rsidP="007033C4">
      <w:r>
        <w:t>I understand that you have had involvement regarding the Covid-19 Employee Engagement Survey, whilst it is difficult for me to engage with members of the Corporate Management Team during this time, please can you advise on the chosen method used for such feedback i.e. survey and whether this was the most effective diagnostic tool to be used?</w:t>
      </w:r>
    </w:p>
    <w:p w:rsidR="007033C4" w:rsidRDefault="007033C4" w:rsidP="007033C4"/>
    <w:p w:rsidR="007033C4" w:rsidRDefault="007033C4" w:rsidP="007033C4">
      <w:r>
        <w:t>Thank you, Steph</w:t>
      </w:r>
    </w:p>
    <w:p w:rsidR="007033C4" w:rsidRPr="007033C4" w:rsidRDefault="007033C4" w:rsidP="007033C4">
      <w:pPr>
        <w:rPr>
          <w:rFonts w:ascii="Arial" w:hAnsi="Arial" w:cs="Arial"/>
          <w:b/>
          <w:bCs/>
          <w:color w:val="C4161C"/>
          <w:sz w:val="18"/>
          <w:szCs w:val="18"/>
          <w:lang w:eastAsia="en-GB"/>
        </w:rPr>
      </w:pPr>
    </w:p>
    <w:p w:rsidR="007033C4" w:rsidRPr="007033C4" w:rsidRDefault="007033C4" w:rsidP="007033C4">
      <w:pPr>
        <w:rPr>
          <w:rFonts w:ascii="Arial" w:hAnsi="Arial" w:cs="Arial"/>
          <w:b/>
          <w:bCs/>
          <w:color w:val="C4161C"/>
          <w:sz w:val="18"/>
          <w:szCs w:val="18"/>
          <w:lang w:eastAsia="en-GB"/>
        </w:rPr>
      </w:pPr>
      <w:r w:rsidRPr="007033C4">
        <w:rPr>
          <w:rFonts w:ascii="Arial" w:hAnsi="Arial" w:cs="Arial"/>
          <w:b/>
          <w:bCs/>
          <w:color w:val="C4161C"/>
          <w:sz w:val="18"/>
          <w:szCs w:val="18"/>
          <w:lang w:eastAsia="en-GB"/>
        </w:rPr>
        <w:t>Stephanie Rayner</w:t>
      </w:r>
    </w:p>
    <w:p w:rsidR="007033C4" w:rsidRPr="007033C4" w:rsidRDefault="007033C4" w:rsidP="007033C4">
      <w:pPr>
        <w:rPr>
          <w:rFonts w:ascii="Arial" w:hAnsi="Arial" w:cs="Arial"/>
          <w:sz w:val="18"/>
          <w:szCs w:val="18"/>
          <w:lang w:eastAsia="en-GB"/>
        </w:rPr>
      </w:pPr>
      <w:r w:rsidRPr="007033C4">
        <w:rPr>
          <w:rFonts w:ascii="Arial" w:hAnsi="Arial" w:cs="Arial"/>
          <w:sz w:val="18"/>
          <w:szCs w:val="18"/>
          <w:lang w:eastAsia="en-GB"/>
        </w:rPr>
        <w:t xml:space="preserve">Partner </w:t>
      </w:r>
      <w:proofErr w:type="spellStart"/>
      <w:r w:rsidRPr="007033C4">
        <w:rPr>
          <w:rFonts w:ascii="Arial" w:hAnsi="Arial" w:cs="Arial"/>
          <w:sz w:val="18"/>
          <w:szCs w:val="18"/>
          <w:lang w:eastAsia="en-GB"/>
        </w:rPr>
        <w:t>Busnes</w:t>
      </w:r>
      <w:proofErr w:type="spellEnd"/>
      <w:r w:rsidRPr="007033C4">
        <w:rPr>
          <w:rFonts w:ascii="Arial" w:hAnsi="Arial" w:cs="Arial"/>
          <w:sz w:val="18"/>
          <w:szCs w:val="18"/>
          <w:lang w:eastAsia="en-GB"/>
        </w:rPr>
        <w:t xml:space="preserve"> AD a DS</w:t>
      </w:r>
    </w:p>
    <w:p w:rsidR="007033C4" w:rsidRPr="007033C4" w:rsidRDefault="007033C4" w:rsidP="007033C4">
      <w:pPr>
        <w:rPr>
          <w:rFonts w:ascii="Arial" w:hAnsi="Arial" w:cs="Arial"/>
          <w:sz w:val="18"/>
          <w:szCs w:val="18"/>
          <w:lang w:eastAsia="en-GB"/>
        </w:rPr>
      </w:pPr>
      <w:r w:rsidRPr="007033C4">
        <w:rPr>
          <w:rFonts w:ascii="Arial" w:hAnsi="Arial" w:cs="Arial"/>
          <w:sz w:val="18"/>
          <w:szCs w:val="18"/>
          <w:lang w:eastAsia="en-GB"/>
        </w:rPr>
        <w:t>HR and OD Business Partner</w:t>
      </w:r>
    </w:p>
    <w:p w:rsidR="007033C4" w:rsidRPr="007033C4" w:rsidRDefault="007033C4" w:rsidP="007033C4">
      <w:pPr>
        <w:rPr>
          <w:rFonts w:ascii="Arial" w:hAnsi="Arial" w:cs="Arial"/>
          <w:sz w:val="18"/>
          <w:szCs w:val="18"/>
          <w:lang w:eastAsia="en-GB"/>
        </w:rPr>
      </w:pPr>
    </w:p>
    <w:p w:rsidR="007033C4" w:rsidRPr="007033C4" w:rsidRDefault="007033C4" w:rsidP="007033C4">
      <w:pPr>
        <w:rPr>
          <w:rFonts w:ascii="Calibri" w:hAnsi="Calibri" w:cs="Calibri"/>
          <w:sz w:val="18"/>
          <w:szCs w:val="18"/>
          <w:lang w:eastAsia="en-GB"/>
        </w:rPr>
      </w:pPr>
      <w:r w:rsidRPr="007033C4">
        <w:rPr>
          <w:rFonts w:ascii="Wingdings" w:hAnsi="Wingdings"/>
          <w:sz w:val="18"/>
          <w:szCs w:val="18"/>
          <w:lang w:eastAsia="en-GB"/>
        </w:rPr>
        <w:t></w:t>
      </w:r>
      <w:r w:rsidRPr="007033C4">
        <w:rPr>
          <w:sz w:val="18"/>
          <w:szCs w:val="18"/>
          <w:lang w:eastAsia="en-GB"/>
        </w:rPr>
        <w:t xml:space="preserve"> </w:t>
      </w:r>
      <w:r w:rsidRPr="007033C4">
        <w:rPr>
          <w:rFonts w:ascii="Arial" w:hAnsi="Arial" w:cs="Arial"/>
          <w:sz w:val="18"/>
          <w:szCs w:val="18"/>
          <w:lang w:eastAsia="en-GB"/>
        </w:rPr>
        <w:t>01792 636098</w:t>
      </w:r>
    </w:p>
    <w:p w:rsidR="007033C4" w:rsidRPr="007033C4" w:rsidRDefault="007033C4" w:rsidP="007033C4">
      <w:pPr>
        <w:rPr>
          <w:rFonts w:ascii="Arial" w:hAnsi="Arial" w:cs="Arial"/>
          <w:sz w:val="18"/>
          <w:szCs w:val="18"/>
          <w:lang w:eastAsia="en-GB"/>
        </w:rPr>
      </w:pPr>
      <w:r w:rsidRPr="007033C4">
        <w:rPr>
          <w:rFonts w:ascii="Wingdings" w:hAnsi="Wingdings"/>
          <w:sz w:val="18"/>
          <w:szCs w:val="18"/>
          <w:lang w:eastAsia="en-GB"/>
        </w:rPr>
        <w:t></w:t>
      </w:r>
      <w:r w:rsidRPr="007033C4">
        <w:rPr>
          <w:sz w:val="18"/>
          <w:szCs w:val="18"/>
          <w:lang w:eastAsia="en-GB"/>
        </w:rPr>
        <w:t xml:space="preserve"> </w:t>
      </w:r>
      <w:hyperlink r:id="rId18" w:history="1">
        <w:r w:rsidRPr="007033C4">
          <w:rPr>
            <w:rStyle w:val="Hyperlink"/>
            <w:rFonts w:ascii="Arial" w:hAnsi="Arial" w:cs="Arial"/>
            <w:sz w:val="18"/>
            <w:szCs w:val="18"/>
            <w:lang w:eastAsia="en-GB"/>
          </w:rPr>
          <w:t>stephanie.rayner@swansea.gov.uk</w:t>
        </w:r>
      </w:hyperlink>
      <w:r w:rsidRPr="007033C4">
        <w:rPr>
          <w:rFonts w:ascii="Arial" w:hAnsi="Arial" w:cs="Arial"/>
          <w:sz w:val="18"/>
          <w:szCs w:val="18"/>
          <w:lang w:eastAsia="en-GB"/>
        </w:rPr>
        <w:br/>
      </w:r>
      <w:r w:rsidRPr="007033C4">
        <w:rPr>
          <w:rFonts w:ascii="Wingdings" w:hAnsi="Wingdings"/>
          <w:sz w:val="18"/>
          <w:szCs w:val="18"/>
          <w:lang w:eastAsia="en-GB"/>
        </w:rPr>
        <w:t></w:t>
      </w:r>
      <w:r w:rsidRPr="007033C4">
        <w:rPr>
          <w:sz w:val="18"/>
          <w:szCs w:val="18"/>
          <w:lang w:eastAsia="en-GB"/>
        </w:rPr>
        <w:t xml:space="preserve"> </w:t>
      </w:r>
      <w:hyperlink r:id="rId19" w:history="1">
        <w:r w:rsidRPr="007033C4">
          <w:rPr>
            <w:rStyle w:val="Hyperlink"/>
            <w:rFonts w:ascii="Arial" w:hAnsi="Arial" w:cs="Arial"/>
            <w:sz w:val="18"/>
            <w:szCs w:val="18"/>
            <w:lang w:eastAsia="en-GB"/>
          </w:rPr>
          <w:t>stephanie.rayner@abertawe.gov.uk</w:t>
        </w:r>
      </w:hyperlink>
    </w:p>
    <w:p w:rsidR="007033C4" w:rsidRDefault="007033C4" w:rsidP="007033C4">
      <w:pPr>
        <w:rPr>
          <w:rFonts w:ascii="Calibri" w:hAnsi="Calibri" w:cs="Calibri"/>
        </w:rPr>
      </w:pPr>
    </w:p>
    <w:p w:rsidR="007033C4" w:rsidRDefault="007033C4" w:rsidP="007033C4">
      <w:pPr>
        <w:rPr>
          <w:rFonts w:ascii="Arial" w:hAnsi="Arial" w:cs="Arial"/>
          <w:sz w:val="24"/>
          <w:szCs w:val="24"/>
          <w:lang w:eastAsia="en-GB"/>
        </w:rPr>
      </w:pPr>
    </w:p>
    <w:p w:rsidR="007033C4" w:rsidRDefault="007033C4" w:rsidP="007033C4">
      <w:pPr>
        <w:rPr>
          <w:rFonts w:ascii="Calibri" w:hAnsi="Calibri" w:cs="Calibri"/>
        </w:rPr>
      </w:pPr>
    </w:p>
    <w:p w:rsidR="007033C4" w:rsidRPr="007033C4" w:rsidRDefault="007033C4" w:rsidP="007033C4">
      <w:pPr>
        <w:rPr>
          <w:rFonts w:ascii="Arial" w:hAnsi="Arial" w:cs="Arial"/>
          <w:b/>
        </w:rPr>
      </w:pPr>
    </w:p>
    <w:p w:rsidR="007033C4" w:rsidRPr="00A23A6A" w:rsidRDefault="007033C4" w:rsidP="007033C4">
      <w:pPr>
        <w:rPr>
          <w:rFonts w:ascii="Arial" w:hAnsi="Arial" w:cs="Arial"/>
        </w:rPr>
      </w:pPr>
    </w:p>
    <w:p w:rsidR="007033C4" w:rsidRPr="00A23A6A" w:rsidRDefault="007033C4" w:rsidP="007033C4">
      <w:pPr>
        <w:rPr>
          <w:rFonts w:ascii="Arial" w:hAnsi="Arial" w:cs="Arial"/>
        </w:rPr>
      </w:pPr>
    </w:p>
    <w:p w:rsidR="007033C4" w:rsidRDefault="007033C4" w:rsidP="007033C4">
      <w:pPr>
        <w:rPr>
          <w:rFonts w:ascii="Arial" w:hAnsi="Arial" w:cs="Arial"/>
          <w:b/>
        </w:rPr>
      </w:pPr>
      <w:r>
        <w:rPr>
          <w:rFonts w:ascii="Arial" w:hAnsi="Arial" w:cs="Arial"/>
          <w:b/>
        </w:rPr>
        <w:lastRenderedPageBreak/>
        <w:t>EV3</w:t>
      </w:r>
    </w:p>
    <w:p w:rsidR="007033C4" w:rsidRDefault="007033C4" w:rsidP="007033C4">
      <w:pPr>
        <w:rPr>
          <w:rFonts w:ascii="Arial" w:hAnsi="Arial" w:cs="Arial"/>
          <w:b/>
        </w:rPr>
      </w:pPr>
    </w:p>
    <w:p w:rsidR="007033C4" w:rsidRDefault="007033C4" w:rsidP="007033C4">
      <w:pPr>
        <w:shd w:val="clear" w:color="auto" w:fill="F5F5F5"/>
        <w:outlineLvl w:val="0"/>
        <w:rPr>
          <w:rFonts w:ascii="Arial" w:eastAsia="Times New Roman" w:hAnsi="Arial" w:cs="Arial"/>
          <w:color w:val="333333"/>
          <w:kern w:val="36"/>
          <w:sz w:val="30"/>
          <w:szCs w:val="30"/>
          <w:lang w:val="en-US" w:eastAsia="en-GB"/>
        </w:rPr>
      </w:pPr>
      <w:r>
        <w:rPr>
          <w:noProof/>
          <w:lang w:eastAsia="en-GB"/>
        </w:rPr>
        <w:drawing>
          <wp:inline distT="0" distB="0" distL="0" distR="0" wp14:anchorId="38246170" wp14:editId="66BAC526">
            <wp:extent cx="5060950" cy="963857"/>
            <wp:effectExtent l="0" t="0" r="6350" b="825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71789" cy="965921"/>
                    </a:xfrm>
                    <a:prstGeom prst="rect">
                      <a:avLst/>
                    </a:prstGeom>
                  </pic:spPr>
                </pic:pic>
              </a:graphicData>
            </a:graphic>
          </wp:inline>
        </w:drawing>
      </w:r>
    </w:p>
    <w:p w:rsidR="007033C4" w:rsidRPr="007033C4" w:rsidRDefault="007033C4" w:rsidP="007033C4">
      <w:pPr>
        <w:shd w:val="clear" w:color="auto" w:fill="F5F5F5"/>
        <w:outlineLvl w:val="0"/>
        <w:rPr>
          <w:rFonts w:ascii="Arial" w:eastAsia="Times New Roman" w:hAnsi="Arial" w:cs="Arial"/>
          <w:color w:val="333333"/>
          <w:kern w:val="36"/>
          <w:sz w:val="20"/>
          <w:szCs w:val="20"/>
          <w:lang w:val="en-US" w:eastAsia="en-GB"/>
        </w:rPr>
      </w:pPr>
      <w:r w:rsidRPr="007033C4">
        <w:rPr>
          <w:rFonts w:ascii="Arial" w:eastAsia="Times New Roman" w:hAnsi="Arial" w:cs="Arial"/>
          <w:color w:val="333333"/>
          <w:kern w:val="36"/>
          <w:sz w:val="20"/>
          <w:szCs w:val="20"/>
          <w:lang w:val="en-US" w:eastAsia="en-GB"/>
        </w:rPr>
        <w:t>Search Results for: survey results</w:t>
      </w:r>
    </w:p>
    <w:p w:rsidR="007033C4" w:rsidRPr="007033C4" w:rsidRDefault="007033C4" w:rsidP="007033C4">
      <w:pPr>
        <w:spacing w:after="150"/>
        <w:outlineLvl w:val="1"/>
        <w:rPr>
          <w:rFonts w:ascii="Arial" w:eastAsia="Times New Roman" w:hAnsi="Arial" w:cs="Arial"/>
          <w:b/>
          <w:bCs/>
          <w:color w:val="333333"/>
          <w:sz w:val="20"/>
          <w:szCs w:val="20"/>
          <w:lang w:val="en-US" w:eastAsia="en-GB"/>
        </w:rPr>
      </w:pPr>
      <w:hyperlink r:id="rId21" w:history="1">
        <w:r w:rsidRPr="007033C4">
          <w:rPr>
            <w:rFonts w:ascii="Arial" w:eastAsia="Times New Roman" w:hAnsi="Arial" w:cs="Arial"/>
            <w:b/>
            <w:bCs/>
            <w:color w:val="6AB446"/>
            <w:sz w:val="20"/>
            <w:szCs w:val="20"/>
            <w:lang w:val="en-US" w:eastAsia="en-GB"/>
          </w:rPr>
          <w:t>Interesting results from staff</w:t>
        </w:r>
      </w:hyperlink>
    </w:p>
    <w:p w:rsidR="007033C4" w:rsidRPr="007033C4" w:rsidRDefault="007033C4" w:rsidP="007033C4">
      <w:pPr>
        <w:rPr>
          <w:rFonts w:ascii="Arial" w:eastAsia="Times New Roman" w:hAnsi="Arial" w:cs="Arial"/>
          <w:caps/>
          <w:color w:val="999999"/>
          <w:sz w:val="20"/>
          <w:szCs w:val="20"/>
          <w:lang w:val="en-US" w:eastAsia="en-GB"/>
        </w:rPr>
      </w:pPr>
      <w:r w:rsidRPr="007033C4">
        <w:rPr>
          <w:rFonts w:ascii="Arial" w:eastAsia="Times New Roman" w:hAnsi="Arial" w:cs="Arial"/>
          <w:caps/>
          <w:color w:val="999999"/>
          <w:sz w:val="20"/>
          <w:szCs w:val="20"/>
          <w:lang w:val="en-US" w:eastAsia="en-GB"/>
        </w:rPr>
        <w:t xml:space="preserve">August 21, 2020 by </w:t>
      </w:r>
      <w:hyperlink r:id="rId22" w:history="1">
        <w:r w:rsidRPr="007033C4">
          <w:rPr>
            <w:rFonts w:ascii="Arial" w:eastAsia="Times New Roman" w:hAnsi="Arial" w:cs="Arial"/>
            <w:caps/>
            <w:color w:val="999999"/>
            <w:sz w:val="20"/>
            <w:szCs w:val="20"/>
            <w:lang w:val="en-US" w:eastAsia="en-GB"/>
          </w:rPr>
          <w:t>Phil</w:t>
        </w:r>
      </w:hyperlink>
      <w:r w:rsidRPr="007033C4">
        <w:rPr>
          <w:rFonts w:ascii="Arial" w:eastAsia="Times New Roman" w:hAnsi="Arial" w:cs="Arial"/>
          <w:caps/>
          <w:color w:val="999999"/>
          <w:sz w:val="20"/>
          <w:szCs w:val="20"/>
          <w:lang w:val="en-US" w:eastAsia="en-GB"/>
        </w:rPr>
        <w:t xml:space="preserve"> </w:t>
      </w:r>
      <w:hyperlink r:id="rId23" w:anchor="respond" w:history="1">
        <w:r w:rsidRPr="007033C4">
          <w:rPr>
            <w:rFonts w:ascii="Arial" w:eastAsia="Times New Roman" w:hAnsi="Arial" w:cs="Arial"/>
            <w:caps/>
            <w:color w:val="999999"/>
            <w:sz w:val="20"/>
            <w:szCs w:val="20"/>
            <w:lang w:val="en-US" w:eastAsia="en-GB"/>
          </w:rPr>
          <w:t>Leave a Comment</w:t>
        </w:r>
      </w:hyperlink>
      <w:r w:rsidRPr="007033C4">
        <w:rPr>
          <w:rFonts w:ascii="Arial" w:eastAsia="Times New Roman" w:hAnsi="Arial" w:cs="Arial"/>
          <w:caps/>
          <w:color w:val="999999"/>
          <w:sz w:val="20"/>
          <w:szCs w:val="20"/>
          <w:lang w:val="en-US" w:eastAsia="en-GB"/>
        </w:rPr>
        <w:t xml:space="preserve"> </w:t>
      </w:r>
    </w:p>
    <w:p w:rsidR="007033C4" w:rsidRDefault="007033C4" w:rsidP="007033C4">
      <w:pPr>
        <w:rPr>
          <w:rFonts w:ascii="Arial" w:eastAsia="Times New Roman" w:hAnsi="Arial" w:cs="Arial"/>
          <w:color w:val="333333"/>
          <w:sz w:val="20"/>
          <w:szCs w:val="20"/>
          <w:lang w:val="en-US" w:eastAsia="en-GB"/>
        </w:rPr>
      </w:pPr>
      <w:r w:rsidRPr="007033C4">
        <w:rPr>
          <w:rFonts w:ascii="Arial" w:eastAsia="Times New Roman" w:hAnsi="Arial" w:cs="Arial"/>
          <w:color w:val="333333"/>
          <w:sz w:val="20"/>
          <w:szCs w:val="20"/>
          <w:lang w:val="en-US" w:eastAsia="en-GB"/>
        </w:rPr>
        <w:t>The recent staff survey on agile and home-working will be essential to help us plan for where we’ll all work in the coming months and years.  More than 1,600 staff responded and the initial results are very interesting.  We had a particularly good response from staff based at the Civic Centre and the Guildhall.</w:t>
      </w:r>
    </w:p>
    <w:p w:rsidR="007033C4" w:rsidRDefault="007033C4" w:rsidP="007033C4">
      <w:pPr>
        <w:rPr>
          <w:rFonts w:ascii="Arial" w:eastAsia="Times New Roman" w:hAnsi="Arial" w:cs="Arial"/>
          <w:color w:val="333333"/>
          <w:sz w:val="20"/>
          <w:szCs w:val="20"/>
          <w:lang w:val="en-US" w:eastAsia="en-GB"/>
        </w:rPr>
      </w:pPr>
    </w:p>
    <w:p w:rsidR="007033C4" w:rsidRDefault="007033C4" w:rsidP="007033C4">
      <w:pPr>
        <w:rPr>
          <w:rFonts w:ascii="Arial" w:eastAsia="Times New Roman" w:hAnsi="Arial" w:cs="Arial"/>
          <w:color w:val="333333"/>
          <w:sz w:val="20"/>
          <w:szCs w:val="20"/>
          <w:lang w:val="en-US" w:eastAsia="en-GB"/>
        </w:rPr>
      </w:pPr>
      <w:r w:rsidRPr="007033C4">
        <w:rPr>
          <w:rFonts w:ascii="Arial" w:eastAsia="Times New Roman" w:hAnsi="Arial" w:cs="Arial"/>
          <w:color w:val="333333"/>
          <w:sz w:val="20"/>
          <w:szCs w:val="20"/>
          <w:lang w:val="en-US" w:eastAsia="en-GB"/>
        </w:rPr>
        <w:t>In terms of well-being since the onset of the pandemic, 90% of staff rated this positively and most were very clear on where and how to access well-being support from the Council.</w:t>
      </w:r>
    </w:p>
    <w:p w:rsidR="007033C4" w:rsidRPr="007033C4" w:rsidRDefault="007033C4" w:rsidP="007033C4">
      <w:pPr>
        <w:rPr>
          <w:rFonts w:ascii="Arial" w:eastAsia="Times New Roman" w:hAnsi="Arial" w:cs="Arial"/>
          <w:color w:val="333333"/>
          <w:sz w:val="20"/>
          <w:szCs w:val="20"/>
          <w:lang w:val="en-US" w:eastAsia="en-GB"/>
        </w:rPr>
      </w:pPr>
    </w:p>
    <w:p w:rsidR="007033C4" w:rsidRDefault="007033C4" w:rsidP="007033C4">
      <w:pPr>
        <w:rPr>
          <w:rFonts w:ascii="Arial" w:eastAsia="Times New Roman" w:hAnsi="Arial" w:cs="Arial"/>
          <w:color w:val="333333"/>
          <w:sz w:val="20"/>
          <w:szCs w:val="20"/>
          <w:lang w:val="en-US" w:eastAsia="en-GB"/>
        </w:rPr>
      </w:pPr>
      <w:r w:rsidRPr="007033C4">
        <w:rPr>
          <w:rFonts w:ascii="Arial" w:eastAsia="Times New Roman" w:hAnsi="Arial" w:cs="Arial"/>
          <w:color w:val="333333"/>
          <w:sz w:val="20"/>
          <w:szCs w:val="20"/>
          <w:lang w:val="en-US" w:eastAsia="en-GB"/>
        </w:rPr>
        <w:t>Two thirds of staff like working from home, 20% felt neutral and only 13% stated that they didn’t like it. Of the positive responses, 47% worked from home at least one day a week before the pandemic, but just over 1% were working from home for 5 days pre-</w:t>
      </w:r>
      <w:proofErr w:type="spellStart"/>
      <w:r w:rsidRPr="007033C4">
        <w:rPr>
          <w:rFonts w:ascii="Arial" w:eastAsia="Times New Roman" w:hAnsi="Arial" w:cs="Arial"/>
          <w:color w:val="333333"/>
          <w:sz w:val="20"/>
          <w:szCs w:val="20"/>
          <w:lang w:val="en-US" w:eastAsia="en-GB"/>
        </w:rPr>
        <w:t>Covid</w:t>
      </w:r>
      <w:proofErr w:type="spellEnd"/>
      <w:r w:rsidRPr="007033C4">
        <w:rPr>
          <w:rFonts w:ascii="Arial" w:eastAsia="Times New Roman" w:hAnsi="Arial" w:cs="Arial"/>
          <w:color w:val="333333"/>
          <w:sz w:val="20"/>
          <w:szCs w:val="20"/>
          <w:lang w:val="en-US" w:eastAsia="en-GB"/>
        </w:rPr>
        <w:t>. Now 73% of staff are working from home five days a week and 97% of staff are working more than two days a week from home.  Post-</w:t>
      </w:r>
      <w:proofErr w:type="spellStart"/>
      <w:r w:rsidRPr="007033C4">
        <w:rPr>
          <w:rFonts w:ascii="Arial" w:eastAsia="Times New Roman" w:hAnsi="Arial" w:cs="Arial"/>
          <w:color w:val="333333"/>
          <w:sz w:val="20"/>
          <w:szCs w:val="20"/>
          <w:lang w:val="en-US" w:eastAsia="en-GB"/>
        </w:rPr>
        <w:t>Covid</w:t>
      </w:r>
      <w:proofErr w:type="spellEnd"/>
      <w:r w:rsidRPr="007033C4">
        <w:rPr>
          <w:rFonts w:ascii="Arial" w:eastAsia="Times New Roman" w:hAnsi="Arial" w:cs="Arial"/>
          <w:color w:val="333333"/>
          <w:sz w:val="20"/>
          <w:szCs w:val="20"/>
          <w:lang w:val="en-US" w:eastAsia="en-GB"/>
        </w:rPr>
        <w:t xml:space="preserve"> 84% of staff want to continue to work from home at least two days a week or more: and 21% want to work from home full-time.</w:t>
      </w:r>
    </w:p>
    <w:p w:rsidR="007033C4" w:rsidRPr="007033C4" w:rsidRDefault="007033C4" w:rsidP="007033C4">
      <w:pPr>
        <w:rPr>
          <w:rFonts w:ascii="Arial" w:eastAsia="Times New Roman" w:hAnsi="Arial" w:cs="Arial"/>
          <w:color w:val="333333"/>
          <w:sz w:val="20"/>
          <w:szCs w:val="20"/>
          <w:lang w:val="en-US" w:eastAsia="en-GB"/>
        </w:rPr>
      </w:pPr>
    </w:p>
    <w:p w:rsidR="007033C4" w:rsidRDefault="007033C4" w:rsidP="007033C4">
      <w:pPr>
        <w:rPr>
          <w:rFonts w:ascii="Arial" w:eastAsia="Times New Roman" w:hAnsi="Arial" w:cs="Arial"/>
          <w:color w:val="333333"/>
          <w:sz w:val="20"/>
          <w:szCs w:val="20"/>
          <w:lang w:val="en-US" w:eastAsia="en-GB"/>
        </w:rPr>
      </w:pPr>
      <w:r w:rsidRPr="007033C4">
        <w:rPr>
          <w:rFonts w:ascii="Arial" w:eastAsia="Times New Roman" w:hAnsi="Arial" w:cs="Arial"/>
          <w:color w:val="333333"/>
          <w:sz w:val="20"/>
          <w:szCs w:val="20"/>
          <w:lang w:val="en-US" w:eastAsia="en-GB"/>
        </w:rPr>
        <w:t>78% of staff can do all or most of their work at home, 14% can do half of their work at home and less than 1% can do no work from home.  85% stated that they felt either at least as or more productive working from home.  However, only half of respondents said they had all of the equipment they needed to work from home.  This doesn’t appear to be ICT-related as 92% have all the software and applications they need, 99.5% have internet access at home and only 4% felt they needed additional ICT training.</w:t>
      </w:r>
    </w:p>
    <w:p w:rsidR="007033C4" w:rsidRPr="007033C4" w:rsidRDefault="007033C4" w:rsidP="007033C4">
      <w:pPr>
        <w:rPr>
          <w:rFonts w:ascii="Arial" w:eastAsia="Times New Roman" w:hAnsi="Arial" w:cs="Arial"/>
          <w:color w:val="333333"/>
          <w:sz w:val="20"/>
          <w:szCs w:val="20"/>
          <w:lang w:val="en-US" w:eastAsia="en-GB"/>
        </w:rPr>
      </w:pPr>
    </w:p>
    <w:p w:rsidR="007033C4" w:rsidRDefault="007033C4" w:rsidP="007033C4">
      <w:pPr>
        <w:rPr>
          <w:rFonts w:ascii="Arial" w:eastAsia="Times New Roman" w:hAnsi="Arial" w:cs="Arial"/>
          <w:color w:val="333333"/>
          <w:sz w:val="20"/>
          <w:szCs w:val="20"/>
          <w:lang w:val="en-US" w:eastAsia="en-GB"/>
        </w:rPr>
      </w:pPr>
      <w:r w:rsidRPr="007033C4">
        <w:rPr>
          <w:rFonts w:ascii="Arial" w:eastAsia="Times New Roman" w:hAnsi="Arial" w:cs="Arial"/>
          <w:color w:val="333333"/>
          <w:sz w:val="20"/>
          <w:szCs w:val="20"/>
          <w:lang w:val="en-US" w:eastAsia="en-GB"/>
        </w:rPr>
        <w:t>However, a number of staff have said they require additional equipment such as monitors and keyboards, among other things.</w:t>
      </w:r>
    </w:p>
    <w:p w:rsidR="007033C4" w:rsidRPr="007033C4" w:rsidRDefault="007033C4" w:rsidP="007033C4">
      <w:pPr>
        <w:rPr>
          <w:rFonts w:ascii="Arial" w:eastAsia="Times New Roman" w:hAnsi="Arial" w:cs="Arial"/>
          <w:color w:val="333333"/>
          <w:sz w:val="20"/>
          <w:szCs w:val="20"/>
          <w:lang w:val="en-US" w:eastAsia="en-GB"/>
        </w:rPr>
      </w:pPr>
    </w:p>
    <w:p w:rsidR="007033C4" w:rsidRPr="007033C4" w:rsidRDefault="007033C4" w:rsidP="007033C4">
      <w:pPr>
        <w:rPr>
          <w:rFonts w:ascii="Arial" w:eastAsia="Times New Roman" w:hAnsi="Arial" w:cs="Arial"/>
          <w:color w:val="333333"/>
          <w:sz w:val="20"/>
          <w:szCs w:val="20"/>
          <w:lang w:val="en-US" w:eastAsia="en-GB"/>
        </w:rPr>
      </w:pPr>
      <w:r w:rsidRPr="007033C4">
        <w:rPr>
          <w:rFonts w:ascii="Arial" w:eastAsia="Times New Roman" w:hAnsi="Arial" w:cs="Arial"/>
          <w:color w:val="333333"/>
          <w:sz w:val="20"/>
          <w:szCs w:val="20"/>
          <w:lang w:val="en-US" w:eastAsia="en-GB"/>
        </w:rPr>
        <w:t xml:space="preserve">6% of staff stated that they didn’t like attending virtual meetings.  95% were satisfied with the communications from their line manager.  Staff preferences for working with managers and colleagues in the future produced a mixed response as you can see from the tables below. </w:t>
      </w:r>
    </w:p>
    <w:p w:rsidR="007033C4" w:rsidRPr="007033C4" w:rsidRDefault="007033C4" w:rsidP="007033C4">
      <w:pPr>
        <w:rPr>
          <w:rFonts w:ascii="Arial" w:eastAsia="Times New Roman" w:hAnsi="Arial" w:cs="Arial"/>
          <w:color w:val="333333"/>
          <w:sz w:val="20"/>
          <w:szCs w:val="20"/>
          <w:lang w:val="en-US" w:eastAsia="en-GB"/>
        </w:rPr>
      </w:pPr>
      <w:r w:rsidRPr="007033C4">
        <w:rPr>
          <w:rFonts w:ascii="Arial" w:eastAsia="Times New Roman" w:hAnsi="Arial" w:cs="Arial"/>
          <w:noProof/>
          <w:color w:val="333333"/>
          <w:sz w:val="20"/>
          <w:szCs w:val="20"/>
          <w:lang w:eastAsia="en-GB"/>
        </w:rPr>
        <w:drawing>
          <wp:inline distT="0" distB="0" distL="0" distR="0" wp14:anchorId="262A3D3D" wp14:editId="3D7C1F5B">
            <wp:extent cx="3414434" cy="2616200"/>
            <wp:effectExtent l="0" t="0" r="0" b="0"/>
            <wp:docPr id="285" name="Picture 285" descr="http://ceblog.ccos.me.uk/wp-content/uploads/2020/08/blog-phi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eblog.ccos.me.uk/wp-content/uploads/2020/08/blog-phil-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22282" cy="2622213"/>
                    </a:xfrm>
                    <a:prstGeom prst="rect">
                      <a:avLst/>
                    </a:prstGeom>
                    <a:noFill/>
                    <a:ln>
                      <a:noFill/>
                    </a:ln>
                  </pic:spPr>
                </pic:pic>
              </a:graphicData>
            </a:graphic>
          </wp:inline>
        </w:drawing>
      </w:r>
    </w:p>
    <w:p w:rsidR="007033C4" w:rsidRPr="007033C4" w:rsidRDefault="007033C4" w:rsidP="007033C4">
      <w:pPr>
        <w:spacing w:after="390"/>
        <w:rPr>
          <w:rFonts w:ascii="Arial" w:eastAsia="Times New Roman" w:hAnsi="Arial" w:cs="Arial"/>
          <w:color w:val="333333"/>
          <w:sz w:val="20"/>
          <w:szCs w:val="20"/>
          <w:lang w:val="en-US" w:eastAsia="en-GB"/>
        </w:rPr>
      </w:pPr>
      <w:r w:rsidRPr="007033C4">
        <w:rPr>
          <w:rFonts w:ascii="Arial" w:eastAsia="Times New Roman" w:hAnsi="Arial" w:cs="Arial"/>
          <w:color w:val="333333"/>
          <w:sz w:val="20"/>
          <w:szCs w:val="20"/>
          <w:lang w:val="en-US" w:eastAsia="en-GB"/>
        </w:rPr>
        <w:t xml:space="preserve">It’s really positive that so many staff took the time to respond and that on average 90% who did respond are performing well and are happy working from home. It’s important we now work closely </w:t>
      </w:r>
      <w:r w:rsidRPr="007033C4">
        <w:rPr>
          <w:rFonts w:ascii="Arial" w:eastAsia="Times New Roman" w:hAnsi="Arial" w:cs="Arial"/>
          <w:color w:val="333333"/>
          <w:sz w:val="20"/>
          <w:szCs w:val="20"/>
          <w:lang w:val="en-US" w:eastAsia="en-GB"/>
        </w:rPr>
        <w:lastRenderedPageBreak/>
        <w:t>with Heads of Service to use the responses from you all to guide our strategy for agile working by office-based staff and develop policies which facilitate it.  However, the results also point to the need to be flexible in our approach so that we can properly cater for a variety of needs and preferences.</w:t>
      </w:r>
      <w:r>
        <w:rPr>
          <w:rFonts w:ascii="Arial" w:eastAsia="Times New Roman" w:hAnsi="Arial" w:cs="Arial"/>
          <w:color w:val="333333"/>
          <w:sz w:val="20"/>
          <w:szCs w:val="20"/>
          <w:lang w:val="en-US" w:eastAsia="en-GB"/>
        </w:rPr>
        <w:t xml:space="preserve">  </w:t>
      </w:r>
      <w:r w:rsidRPr="007033C4">
        <w:rPr>
          <w:rFonts w:ascii="Arial" w:eastAsia="Times New Roman" w:hAnsi="Arial" w:cs="Arial"/>
          <w:color w:val="333333"/>
          <w:sz w:val="20"/>
          <w:szCs w:val="20"/>
          <w:lang w:val="en-US" w:eastAsia="en-GB"/>
        </w:rPr>
        <w:t>I’ll update you all as this work progresses.</w:t>
      </w:r>
    </w:p>
    <w:p w:rsidR="007033C4" w:rsidRDefault="007033C4">
      <w:pPr>
        <w:rPr>
          <w:rFonts w:ascii="Arial" w:hAnsi="Arial" w:cs="Arial"/>
          <w:b/>
        </w:rPr>
      </w:pPr>
      <w:r>
        <w:rPr>
          <w:rFonts w:ascii="Arial" w:hAnsi="Arial" w:cs="Arial"/>
          <w:b/>
        </w:rPr>
        <w:br w:type="page"/>
      </w:r>
    </w:p>
    <w:p w:rsidR="007033C4" w:rsidRDefault="007033C4" w:rsidP="007033C4">
      <w:pPr>
        <w:rPr>
          <w:rFonts w:ascii="Arial" w:hAnsi="Arial" w:cs="Arial"/>
          <w:b/>
        </w:rPr>
      </w:pPr>
      <w:r>
        <w:rPr>
          <w:rFonts w:ascii="Arial" w:hAnsi="Arial" w:cs="Arial"/>
          <w:b/>
        </w:rPr>
        <w:lastRenderedPageBreak/>
        <w:t>EV 4</w:t>
      </w:r>
    </w:p>
    <w:p w:rsidR="007033C4" w:rsidRDefault="007033C4" w:rsidP="007033C4">
      <w:pPr>
        <w:rPr>
          <w:rFonts w:ascii="Arial" w:hAnsi="Arial" w:cs="Arial"/>
          <w:b/>
        </w:rPr>
      </w:pPr>
    </w:p>
    <w:p w:rsidR="007033C4" w:rsidRPr="00C86609" w:rsidRDefault="007033C4" w:rsidP="007033C4">
      <w:pPr>
        <w:jc w:val="center"/>
        <w:rPr>
          <w:rFonts w:cs="Arial"/>
          <w:sz w:val="20"/>
          <w:szCs w:val="20"/>
        </w:rPr>
      </w:pPr>
      <w:r w:rsidRPr="00C86609">
        <w:rPr>
          <w:rFonts w:cs="Arial"/>
          <w:noProof/>
          <w:sz w:val="20"/>
          <w:szCs w:val="20"/>
          <w:lang w:eastAsia="en-GB"/>
        </w:rPr>
        <w:drawing>
          <wp:inline distT="0" distB="0" distL="0" distR="0" wp14:anchorId="77E76BB6" wp14:editId="041C1357">
            <wp:extent cx="1060450" cy="1247808"/>
            <wp:effectExtent l="0" t="0" r="6350" b="9525"/>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76974" cy="1267252"/>
                    </a:xfrm>
                    <a:prstGeom prst="rect">
                      <a:avLst/>
                    </a:prstGeom>
                  </pic:spPr>
                </pic:pic>
              </a:graphicData>
            </a:graphic>
          </wp:inline>
        </w:drawing>
      </w:r>
    </w:p>
    <w:p w:rsidR="007033C4" w:rsidRPr="00C86609" w:rsidRDefault="007033C4" w:rsidP="007033C4">
      <w:pPr>
        <w:jc w:val="center"/>
        <w:rPr>
          <w:rFonts w:cs="Arial"/>
          <w:sz w:val="20"/>
          <w:szCs w:val="20"/>
        </w:rPr>
      </w:pPr>
    </w:p>
    <w:p w:rsidR="007033C4" w:rsidRPr="00C86609" w:rsidRDefault="007033C4" w:rsidP="007033C4">
      <w:pPr>
        <w:jc w:val="center"/>
        <w:rPr>
          <w:rFonts w:cs="Arial"/>
          <w:sz w:val="20"/>
          <w:szCs w:val="20"/>
        </w:rPr>
      </w:pPr>
    </w:p>
    <w:p w:rsidR="007033C4" w:rsidRPr="00C86609" w:rsidRDefault="007033C4" w:rsidP="007033C4">
      <w:pPr>
        <w:jc w:val="center"/>
        <w:rPr>
          <w:rFonts w:cs="Arial"/>
          <w:b/>
          <w:sz w:val="20"/>
          <w:szCs w:val="20"/>
        </w:rPr>
      </w:pPr>
    </w:p>
    <w:p w:rsidR="007033C4" w:rsidRPr="00C86609" w:rsidRDefault="007033C4" w:rsidP="007033C4">
      <w:pPr>
        <w:jc w:val="center"/>
        <w:rPr>
          <w:rFonts w:cs="Arial"/>
          <w:b/>
          <w:sz w:val="20"/>
          <w:szCs w:val="20"/>
        </w:rPr>
      </w:pPr>
    </w:p>
    <w:p w:rsidR="007033C4" w:rsidRPr="00C86609" w:rsidRDefault="007033C4" w:rsidP="007033C4">
      <w:pPr>
        <w:jc w:val="center"/>
        <w:rPr>
          <w:rFonts w:cs="Arial"/>
          <w:b/>
          <w:sz w:val="20"/>
          <w:szCs w:val="20"/>
        </w:rPr>
      </w:pPr>
    </w:p>
    <w:p w:rsidR="007033C4" w:rsidRPr="00C86609" w:rsidRDefault="007033C4" w:rsidP="007033C4">
      <w:pPr>
        <w:jc w:val="center"/>
        <w:rPr>
          <w:rFonts w:cs="Arial"/>
          <w:b/>
          <w:sz w:val="20"/>
          <w:szCs w:val="20"/>
        </w:rPr>
      </w:pPr>
    </w:p>
    <w:p w:rsidR="007033C4" w:rsidRPr="00C86609" w:rsidRDefault="007033C4" w:rsidP="007033C4">
      <w:pPr>
        <w:jc w:val="center"/>
        <w:rPr>
          <w:rFonts w:cs="Arial"/>
          <w:b/>
          <w:sz w:val="20"/>
          <w:szCs w:val="20"/>
        </w:rPr>
      </w:pPr>
      <w:r w:rsidRPr="00C86609">
        <w:rPr>
          <w:rFonts w:cs="Arial"/>
          <w:b/>
          <w:sz w:val="20"/>
          <w:szCs w:val="20"/>
        </w:rPr>
        <w:t xml:space="preserve">Organisational Development (OD) </w:t>
      </w:r>
    </w:p>
    <w:p w:rsidR="007033C4" w:rsidRPr="00C86609" w:rsidRDefault="007033C4" w:rsidP="007033C4">
      <w:pPr>
        <w:jc w:val="center"/>
        <w:rPr>
          <w:rFonts w:cs="Arial"/>
          <w:b/>
          <w:sz w:val="20"/>
          <w:szCs w:val="20"/>
        </w:rPr>
      </w:pPr>
    </w:p>
    <w:p w:rsidR="007033C4" w:rsidRPr="00C86609" w:rsidRDefault="007033C4" w:rsidP="007033C4">
      <w:pPr>
        <w:jc w:val="center"/>
        <w:rPr>
          <w:rFonts w:cs="Arial"/>
          <w:b/>
          <w:sz w:val="20"/>
          <w:szCs w:val="20"/>
        </w:rPr>
      </w:pPr>
      <w:r w:rsidRPr="00C86609">
        <w:rPr>
          <w:rFonts w:cs="Arial"/>
          <w:b/>
          <w:sz w:val="20"/>
          <w:szCs w:val="20"/>
        </w:rPr>
        <w:t>Strategy Aspirations 2017-22</w:t>
      </w:r>
    </w:p>
    <w:p w:rsidR="007033C4" w:rsidRPr="00C86609" w:rsidRDefault="007033C4" w:rsidP="007033C4">
      <w:pPr>
        <w:pStyle w:val="ListParagraph"/>
        <w:rPr>
          <w:rFonts w:cs="Arial"/>
          <w:sz w:val="20"/>
          <w:szCs w:val="20"/>
        </w:rPr>
      </w:pPr>
      <w:r w:rsidRPr="00C86609">
        <w:rPr>
          <w:rFonts w:cs="Arial"/>
          <w:sz w:val="20"/>
          <w:szCs w:val="20"/>
        </w:rPr>
        <w:br w:type="page"/>
      </w:r>
    </w:p>
    <w:p w:rsidR="007033C4" w:rsidRPr="00C86609" w:rsidRDefault="007033C4" w:rsidP="007033C4">
      <w:pPr>
        <w:pStyle w:val="ListParagraph"/>
        <w:numPr>
          <w:ilvl w:val="0"/>
          <w:numId w:val="44"/>
        </w:numPr>
        <w:ind w:left="284"/>
        <w:rPr>
          <w:rFonts w:cs="Arial"/>
          <w:b/>
          <w:sz w:val="20"/>
          <w:szCs w:val="20"/>
          <w:u w:val="single"/>
        </w:rPr>
      </w:pPr>
      <w:r w:rsidRPr="00C86609">
        <w:rPr>
          <w:rFonts w:cs="Arial"/>
          <w:b/>
          <w:sz w:val="20"/>
          <w:szCs w:val="20"/>
          <w:u w:val="single"/>
        </w:rPr>
        <w:lastRenderedPageBreak/>
        <w:t>Strategic Context</w:t>
      </w:r>
      <w:r w:rsidRPr="00C86609">
        <w:rPr>
          <w:rFonts w:cs="Arial"/>
          <w:b/>
          <w:sz w:val="20"/>
          <w:szCs w:val="20"/>
          <w:u w:val="single"/>
        </w:rPr>
        <w:br/>
      </w:r>
    </w:p>
    <w:p w:rsidR="007033C4" w:rsidRPr="00C86609" w:rsidRDefault="007033C4" w:rsidP="007033C4">
      <w:pPr>
        <w:pStyle w:val="ListParagraph"/>
        <w:numPr>
          <w:ilvl w:val="1"/>
          <w:numId w:val="44"/>
        </w:numPr>
        <w:ind w:left="284"/>
        <w:jc w:val="both"/>
        <w:rPr>
          <w:rFonts w:cs="Arial"/>
          <w:b/>
          <w:sz w:val="20"/>
          <w:szCs w:val="20"/>
        </w:rPr>
      </w:pPr>
      <w:r w:rsidRPr="00C86609">
        <w:rPr>
          <w:rFonts w:cs="Arial"/>
          <w:sz w:val="20"/>
          <w:szCs w:val="20"/>
        </w:rPr>
        <w:t>The Council’s workforce is one of the most important elements in service delivery. Welsh Councils employ 140,000 people, which means 1 in 9 of the total Welsh workforce is directly employed in delivering services that communities need. A Welsh Local Government Association (WLGA) workforce spokesman said recently:</w:t>
      </w:r>
      <w:r w:rsidRPr="00C86609">
        <w:rPr>
          <w:rFonts w:cs="Arial"/>
          <w:sz w:val="20"/>
          <w:szCs w:val="20"/>
        </w:rPr>
        <w:br/>
      </w:r>
    </w:p>
    <w:p w:rsidR="007033C4" w:rsidRPr="00C86609" w:rsidRDefault="007033C4" w:rsidP="007033C4">
      <w:pPr>
        <w:pStyle w:val="ListParagraph"/>
        <w:ind w:left="284"/>
        <w:jc w:val="center"/>
        <w:rPr>
          <w:rFonts w:cs="Arial"/>
          <w:b/>
          <w:sz w:val="20"/>
          <w:szCs w:val="20"/>
        </w:rPr>
      </w:pPr>
      <w:r w:rsidRPr="00C86609">
        <w:rPr>
          <w:rFonts w:cs="Arial"/>
          <w:b/>
          <w:sz w:val="20"/>
          <w:szCs w:val="20"/>
        </w:rPr>
        <w:t>“The sustainability of public services is identified by the sustainability of the workforce delivering them”</w:t>
      </w:r>
    </w:p>
    <w:p w:rsidR="007033C4" w:rsidRPr="00C86609" w:rsidRDefault="007033C4" w:rsidP="007033C4">
      <w:pPr>
        <w:pStyle w:val="ListParagraph"/>
        <w:ind w:left="284"/>
        <w:jc w:val="both"/>
        <w:rPr>
          <w:rFonts w:cs="Arial"/>
          <w:sz w:val="20"/>
          <w:szCs w:val="20"/>
        </w:rPr>
      </w:pPr>
      <w:r w:rsidRPr="00C86609">
        <w:rPr>
          <w:rFonts w:cs="Arial"/>
          <w:b/>
          <w:sz w:val="20"/>
          <w:szCs w:val="20"/>
        </w:rPr>
        <w:br/>
      </w:r>
      <w:r w:rsidRPr="00C86609">
        <w:rPr>
          <w:rFonts w:cs="Arial"/>
          <w:sz w:val="20"/>
          <w:szCs w:val="20"/>
        </w:rPr>
        <w:t>This concept of a sustainable workforce is the keystone of this OD strategy. Only a sustainable workforce approach can deliver the aspirations and well-being objectives in the Swansea Council Corporate Plan. This strategy delivers particularly on the Transformation &amp; Future Council priority within the Corporate Plan.</w:t>
      </w:r>
      <w:r w:rsidRPr="00C86609">
        <w:rPr>
          <w:rFonts w:cs="Arial"/>
          <w:sz w:val="20"/>
          <w:szCs w:val="20"/>
        </w:rPr>
        <w:br/>
      </w:r>
    </w:p>
    <w:p w:rsidR="007033C4" w:rsidRPr="00C86609" w:rsidRDefault="007033C4" w:rsidP="007033C4">
      <w:pPr>
        <w:pStyle w:val="ListParagraph"/>
        <w:numPr>
          <w:ilvl w:val="1"/>
          <w:numId w:val="44"/>
        </w:numPr>
        <w:ind w:left="284"/>
        <w:jc w:val="both"/>
        <w:rPr>
          <w:rFonts w:cs="Arial"/>
          <w:sz w:val="20"/>
          <w:szCs w:val="20"/>
        </w:rPr>
      </w:pPr>
      <w:r w:rsidRPr="00C86609">
        <w:rPr>
          <w:rFonts w:cs="Arial"/>
          <w:b/>
          <w:sz w:val="20"/>
          <w:szCs w:val="20"/>
        </w:rPr>
        <w:t>The external environment</w:t>
      </w:r>
      <w:r w:rsidRPr="00C86609">
        <w:rPr>
          <w:rFonts w:cs="Arial"/>
          <w:sz w:val="20"/>
          <w:szCs w:val="20"/>
        </w:rPr>
        <w:t xml:space="preserve"> continues to be volatile and uncertain, exerting both positive and negative influences, with the potential to affect the Council’s organisational development. Key areas include:</w:t>
      </w:r>
    </w:p>
    <w:p w:rsidR="007033C4" w:rsidRPr="00C86609" w:rsidRDefault="007033C4" w:rsidP="007033C4">
      <w:pPr>
        <w:pStyle w:val="ListParagraph"/>
        <w:numPr>
          <w:ilvl w:val="0"/>
          <w:numId w:val="45"/>
        </w:numPr>
        <w:ind w:left="567"/>
        <w:jc w:val="both"/>
        <w:rPr>
          <w:rFonts w:cs="Arial"/>
          <w:sz w:val="20"/>
          <w:szCs w:val="20"/>
        </w:rPr>
      </w:pPr>
      <w:r w:rsidRPr="00C86609">
        <w:rPr>
          <w:rFonts w:cs="Arial"/>
          <w:b/>
          <w:sz w:val="20"/>
          <w:szCs w:val="20"/>
        </w:rPr>
        <w:t xml:space="preserve">Continuous or </w:t>
      </w:r>
      <w:proofErr w:type="spellStart"/>
      <w:r w:rsidRPr="00C86609">
        <w:rPr>
          <w:rFonts w:cs="Arial"/>
          <w:b/>
          <w:sz w:val="20"/>
          <w:szCs w:val="20"/>
        </w:rPr>
        <w:t>perma</w:t>
      </w:r>
      <w:proofErr w:type="spellEnd"/>
      <w:r w:rsidRPr="00C86609">
        <w:rPr>
          <w:rFonts w:cs="Arial"/>
          <w:b/>
          <w:sz w:val="20"/>
          <w:szCs w:val="20"/>
        </w:rPr>
        <w:t>-austerity</w:t>
      </w:r>
      <w:r w:rsidRPr="00C86609">
        <w:rPr>
          <w:rFonts w:cs="Arial"/>
          <w:sz w:val="20"/>
          <w:szCs w:val="20"/>
        </w:rPr>
        <w:t xml:space="preserve">, meaning staff and managers have to </w:t>
      </w:r>
      <w:r w:rsidRPr="00C86609">
        <w:rPr>
          <w:rFonts w:cs="Arial"/>
          <w:b/>
          <w:sz w:val="20"/>
          <w:szCs w:val="20"/>
        </w:rPr>
        <w:t>continually innovate</w:t>
      </w:r>
      <w:r w:rsidRPr="00C86609">
        <w:rPr>
          <w:rFonts w:cs="Arial"/>
          <w:sz w:val="20"/>
          <w:szCs w:val="20"/>
        </w:rPr>
        <w:t xml:space="preserve"> to meet rising demand for services, </w:t>
      </w:r>
      <w:r w:rsidRPr="00C86609">
        <w:rPr>
          <w:rFonts w:cs="Arial"/>
          <w:b/>
          <w:sz w:val="20"/>
          <w:szCs w:val="20"/>
        </w:rPr>
        <w:t>thinking commercially and digitally</w:t>
      </w:r>
      <w:r w:rsidRPr="00C86609">
        <w:rPr>
          <w:rFonts w:cs="Arial"/>
          <w:sz w:val="20"/>
          <w:szCs w:val="20"/>
        </w:rPr>
        <w:t xml:space="preserve"> about how to deliver, commission and fund services</w:t>
      </w:r>
    </w:p>
    <w:p w:rsidR="007033C4" w:rsidRPr="00C86609" w:rsidRDefault="007033C4" w:rsidP="007033C4">
      <w:pPr>
        <w:pStyle w:val="ListParagraph"/>
        <w:numPr>
          <w:ilvl w:val="0"/>
          <w:numId w:val="45"/>
        </w:numPr>
        <w:ind w:left="567"/>
        <w:jc w:val="both"/>
        <w:rPr>
          <w:rFonts w:cs="Arial"/>
          <w:sz w:val="20"/>
          <w:szCs w:val="20"/>
        </w:rPr>
      </w:pPr>
      <w:r w:rsidRPr="00C86609">
        <w:rPr>
          <w:rFonts w:cs="Arial"/>
          <w:b/>
          <w:sz w:val="20"/>
          <w:szCs w:val="20"/>
        </w:rPr>
        <w:t>The importance of sustainable local communities</w:t>
      </w:r>
      <w:r w:rsidRPr="00C86609">
        <w:rPr>
          <w:rFonts w:cs="Arial"/>
          <w:sz w:val="20"/>
          <w:szCs w:val="20"/>
        </w:rPr>
        <w:t>, which has seen a significant increase in community ownership and the need to develop services in partnership with residents. Staff, managers and councillors are using a holistic approach now more than ever</w:t>
      </w:r>
    </w:p>
    <w:p w:rsidR="007033C4" w:rsidRPr="00C86609" w:rsidRDefault="007033C4" w:rsidP="007033C4">
      <w:pPr>
        <w:pStyle w:val="ListParagraph"/>
        <w:numPr>
          <w:ilvl w:val="0"/>
          <w:numId w:val="45"/>
        </w:numPr>
        <w:ind w:left="567"/>
        <w:jc w:val="both"/>
        <w:rPr>
          <w:rFonts w:cs="Arial"/>
          <w:sz w:val="20"/>
          <w:szCs w:val="20"/>
        </w:rPr>
      </w:pPr>
      <w:r w:rsidRPr="00C86609">
        <w:rPr>
          <w:rFonts w:cs="Arial"/>
          <w:b/>
          <w:sz w:val="20"/>
          <w:szCs w:val="20"/>
        </w:rPr>
        <w:t>Workforce integration and movement across sectors</w:t>
      </w:r>
      <w:r w:rsidRPr="00C86609">
        <w:rPr>
          <w:rFonts w:cs="Arial"/>
          <w:sz w:val="20"/>
          <w:szCs w:val="20"/>
        </w:rPr>
        <w:t xml:space="preserve"> as the Social Services and Well-being Act (SSWBA) brings community health services staff together and as staff move between public / third sectors and higher education organisations in Swansea</w:t>
      </w:r>
    </w:p>
    <w:p w:rsidR="007033C4" w:rsidRPr="00C86609" w:rsidRDefault="007033C4" w:rsidP="007033C4">
      <w:pPr>
        <w:pStyle w:val="ListParagraph"/>
        <w:numPr>
          <w:ilvl w:val="0"/>
          <w:numId w:val="45"/>
        </w:numPr>
        <w:ind w:left="567"/>
        <w:jc w:val="both"/>
        <w:rPr>
          <w:rFonts w:cs="Arial"/>
          <w:sz w:val="20"/>
          <w:szCs w:val="20"/>
        </w:rPr>
      </w:pPr>
      <w:r w:rsidRPr="00C86609">
        <w:rPr>
          <w:rFonts w:cs="Arial"/>
          <w:b/>
          <w:sz w:val="20"/>
          <w:szCs w:val="20"/>
        </w:rPr>
        <w:t xml:space="preserve">Agile working practices are growing and an agile culture is developing </w:t>
      </w:r>
      <w:r w:rsidRPr="00C86609">
        <w:rPr>
          <w:rFonts w:cs="Arial"/>
          <w:sz w:val="20"/>
          <w:szCs w:val="20"/>
        </w:rPr>
        <w:t>which has an impact on leadership and management styles</w:t>
      </w:r>
    </w:p>
    <w:p w:rsidR="007033C4" w:rsidRPr="00C86609" w:rsidRDefault="007033C4" w:rsidP="007033C4">
      <w:pPr>
        <w:pStyle w:val="ListParagraph"/>
        <w:numPr>
          <w:ilvl w:val="0"/>
          <w:numId w:val="45"/>
        </w:numPr>
        <w:ind w:left="567"/>
        <w:jc w:val="both"/>
        <w:rPr>
          <w:rFonts w:cs="Arial"/>
          <w:sz w:val="20"/>
          <w:szCs w:val="20"/>
        </w:rPr>
      </w:pPr>
      <w:r w:rsidRPr="00C86609">
        <w:rPr>
          <w:rFonts w:cs="Arial"/>
          <w:b/>
          <w:sz w:val="20"/>
          <w:szCs w:val="20"/>
        </w:rPr>
        <w:t>Local government reform (LGR) and the drive towards regional and shared services with partners’</w:t>
      </w:r>
      <w:r w:rsidRPr="00C86609">
        <w:rPr>
          <w:rFonts w:cs="Arial"/>
          <w:sz w:val="20"/>
          <w:szCs w:val="20"/>
        </w:rPr>
        <w:t xml:space="preserve"> means different ways of working and delivering services, in some cases new governance models such as joint ventures or arm’s length companies. This is leading to a </w:t>
      </w:r>
      <w:r w:rsidRPr="00C86609">
        <w:rPr>
          <w:rFonts w:cs="Arial"/>
          <w:b/>
          <w:sz w:val="20"/>
          <w:szCs w:val="20"/>
        </w:rPr>
        <w:t>rise in generic cross-sector skills</w:t>
      </w:r>
      <w:r w:rsidRPr="00C86609">
        <w:rPr>
          <w:rFonts w:cs="Arial"/>
          <w:sz w:val="20"/>
          <w:szCs w:val="20"/>
        </w:rPr>
        <w:t xml:space="preserve"> not just techno-professional competence and </w:t>
      </w:r>
      <w:r w:rsidRPr="00C86609">
        <w:rPr>
          <w:rFonts w:cs="Arial"/>
          <w:b/>
          <w:sz w:val="20"/>
          <w:szCs w:val="20"/>
        </w:rPr>
        <w:t>greater matrix working across teams</w:t>
      </w:r>
    </w:p>
    <w:p w:rsidR="007033C4" w:rsidRPr="00C86609" w:rsidRDefault="007033C4" w:rsidP="007033C4">
      <w:pPr>
        <w:pStyle w:val="ListParagraph"/>
        <w:numPr>
          <w:ilvl w:val="0"/>
          <w:numId w:val="45"/>
        </w:numPr>
        <w:ind w:left="567"/>
        <w:jc w:val="both"/>
        <w:rPr>
          <w:rFonts w:cs="Arial"/>
          <w:sz w:val="20"/>
          <w:szCs w:val="20"/>
        </w:rPr>
      </w:pPr>
      <w:r w:rsidRPr="00C86609">
        <w:rPr>
          <w:rFonts w:cs="Arial"/>
          <w:b/>
          <w:sz w:val="20"/>
          <w:szCs w:val="20"/>
        </w:rPr>
        <w:t>The need for transformational leadership skills</w:t>
      </w:r>
      <w:r w:rsidRPr="00C86609">
        <w:rPr>
          <w:rFonts w:cs="Arial"/>
          <w:sz w:val="20"/>
          <w:szCs w:val="20"/>
        </w:rPr>
        <w:t xml:space="preserve"> to embrace change and deliver on the Council’s priorities at pace</w:t>
      </w:r>
    </w:p>
    <w:p w:rsidR="007033C4" w:rsidRPr="00C86609" w:rsidRDefault="007033C4" w:rsidP="007033C4">
      <w:pPr>
        <w:pStyle w:val="ListParagraph"/>
        <w:numPr>
          <w:ilvl w:val="0"/>
          <w:numId w:val="45"/>
        </w:numPr>
        <w:ind w:left="567"/>
        <w:jc w:val="both"/>
        <w:rPr>
          <w:rFonts w:cs="Arial"/>
          <w:sz w:val="20"/>
          <w:szCs w:val="20"/>
        </w:rPr>
      </w:pPr>
      <w:r w:rsidRPr="00C86609">
        <w:rPr>
          <w:rFonts w:cs="Arial"/>
          <w:b/>
          <w:sz w:val="20"/>
          <w:szCs w:val="20"/>
        </w:rPr>
        <w:t>Emerging new technologies and the drive towards digital,</w:t>
      </w:r>
      <w:r w:rsidRPr="00C86609">
        <w:rPr>
          <w:rFonts w:cs="Arial"/>
          <w:sz w:val="20"/>
          <w:szCs w:val="20"/>
        </w:rPr>
        <w:t xml:space="preserve"> embracing and interpreting these changes into innovative new ways of working and delivering projects. This includes growing business intelligence capability to inform decision-making. This also has brought a heightened emphasis on data management and security</w:t>
      </w:r>
    </w:p>
    <w:p w:rsidR="007033C4" w:rsidRPr="00C86609" w:rsidRDefault="007033C4" w:rsidP="007033C4">
      <w:pPr>
        <w:pStyle w:val="ListParagraph"/>
        <w:numPr>
          <w:ilvl w:val="0"/>
          <w:numId w:val="45"/>
        </w:numPr>
        <w:ind w:left="567"/>
        <w:jc w:val="both"/>
        <w:rPr>
          <w:rFonts w:cs="Arial"/>
          <w:sz w:val="20"/>
          <w:szCs w:val="20"/>
        </w:rPr>
      </w:pPr>
      <w:r w:rsidRPr="00C86609">
        <w:rPr>
          <w:rFonts w:cs="Arial"/>
          <w:b/>
          <w:sz w:val="20"/>
          <w:szCs w:val="20"/>
        </w:rPr>
        <w:t>The success of the City Deal</w:t>
      </w:r>
      <w:r w:rsidRPr="00C86609">
        <w:rPr>
          <w:rFonts w:cs="Arial"/>
          <w:sz w:val="20"/>
          <w:szCs w:val="20"/>
        </w:rPr>
        <w:t xml:space="preserve"> which is driving new ways of thinking, governance models, new relationships and networks, and driving innovative solutions for the City.</w:t>
      </w:r>
      <w:r w:rsidRPr="00C86609">
        <w:rPr>
          <w:rFonts w:cs="Arial"/>
          <w:sz w:val="20"/>
          <w:szCs w:val="20"/>
        </w:rPr>
        <w:br/>
      </w:r>
    </w:p>
    <w:p w:rsidR="007033C4" w:rsidRPr="007033C4" w:rsidRDefault="007033C4" w:rsidP="007033C4">
      <w:pPr>
        <w:rPr>
          <w:rFonts w:cstheme="minorHAnsi"/>
          <w:sz w:val="20"/>
          <w:szCs w:val="20"/>
        </w:rPr>
      </w:pPr>
    </w:p>
    <w:p w:rsidR="007033C4" w:rsidRPr="007033C4" w:rsidRDefault="007033C4" w:rsidP="007033C4">
      <w:pPr>
        <w:pStyle w:val="ListParagraph"/>
        <w:numPr>
          <w:ilvl w:val="1"/>
          <w:numId w:val="1"/>
        </w:numPr>
        <w:ind w:left="0"/>
        <w:rPr>
          <w:rFonts w:cstheme="minorHAnsi"/>
          <w:b/>
          <w:sz w:val="20"/>
          <w:szCs w:val="20"/>
        </w:rPr>
      </w:pPr>
      <w:r w:rsidRPr="007033C4">
        <w:rPr>
          <w:rFonts w:cstheme="minorHAnsi"/>
          <w:b/>
          <w:sz w:val="20"/>
          <w:szCs w:val="20"/>
        </w:rPr>
        <w:t>Create Engagement Within and External of the Council</w:t>
      </w:r>
    </w:p>
    <w:p w:rsidR="007033C4" w:rsidRPr="007033C4" w:rsidRDefault="007033C4" w:rsidP="007033C4">
      <w:pPr>
        <w:pStyle w:val="ListParagraph"/>
        <w:ind w:left="0"/>
        <w:jc w:val="both"/>
        <w:rPr>
          <w:rFonts w:cstheme="minorHAnsi"/>
          <w:sz w:val="20"/>
          <w:szCs w:val="20"/>
        </w:rPr>
      </w:pPr>
    </w:p>
    <w:p w:rsidR="007033C4" w:rsidRPr="007033C4" w:rsidRDefault="007033C4" w:rsidP="007033C4">
      <w:pPr>
        <w:pStyle w:val="ListParagraph"/>
        <w:ind w:left="0"/>
        <w:jc w:val="both"/>
        <w:rPr>
          <w:rFonts w:cstheme="minorHAnsi"/>
          <w:sz w:val="20"/>
          <w:szCs w:val="20"/>
        </w:rPr>
      </w:pPr>
      <w:r w:rsidRPr="007033C4">
        <w:rPr>
          <w:rFonts w:cstheme="minorHAnsi"/>
          <w:sz w:val="20"/>
          <w:szCs w:val="20"/>
        </w:rPr>
        <w:t xml:space="preserve">To enable organisational success, there is a need to ensure that all the people of the Council understand and are working towards the Councils vision, aims and priorities. To achieve this, the Council must work in a collaborative and inclusive manner where all people understand how they contribute and how they feed into the bigger picture. </w:t>
      </w:r>
    </w:p>
    <w:p w:rsidR="007033C4" w:rsidRPr="007033C4" w:rsidRDefault="007033C4" w:rsidP="007033C4">
      <w:pPr>
        <w:pStyle w:val="ListParagraph"/>
        <w:ind w:left="0"/>
        <w:jc w:val="both"/>
        <w:rPr>
          <w:rFonts w:cstheme="minorHAnsi"/>
          <w:sz w:val="20"/>
          <w:szCs w:val="20"/>
        </w:rPr>
      </w:pPr>
      <w:r w:rsidRPr="007033C4">
        <w:rPr>
          <w:rFonts w:cstheme="minorHAnsi"/>
          <w:sz w:val="20"/>
          <w:szCs w:val="20"/>
        </w:rPr>
        <w:t xml:space="preserve">The WBFG Act, SSWB Act and the recent LGR paper means that the Council must begin to work in a more collaborative way with partners to co-design, co-deliver and co-own issues and initiatives. </w:t>
      </w:r>
    </w:p>
    <w:p w:rsidR="007033C4" w:rsidRPr="007033C4" w:rsidRDefault="007033C4" w:rsidP="007033C4">
      <w:pPr>
        <w:pStyle w:val="ListParagraph"/>
        <w:ind w:left="765"/>
        <w:rPr>
          <w:rFonts w:cstheme="minorHAnsi"/>
          <w:b/>
          <w:sz w:val="20"/>
          <w:szCs w:val="20"/>
        </w:rPr>
      </w:pPr>
    </w:p>
    <w:p w:rsidR="007033C4" w:rsidRPr="007033C4" w:rsidRDefault="007033C4" w:rsidP="007033C4">
      <w:pPr>
        <w:pStyle w:val="ListParagraph"/>
        <w:ind w:left="0"/>
        <w:rPr>
          <w:rFonts w:cstheme="minorHAnsi"/>
          <w:sz w:val="20"/>
          <w:szCs w:val="20"/>
        </w:rPr>
      </w:pPr>
      <w:r w:rsidRPr="007033C4">
        <w:rPr>
          <w:rFonts w:cstheme="minorHAnsi"/>
          <w:sz w:val="20"/>
          <w:szCs w:val="20"/>
        </w:rPr>
        <w:t>The objectives to meet this aim are:</w:t>
      </w:r>
    </w:p>
    <w:p w:rsidR="007033C4" w:rsidRPr="007033C4" w:rsidRDefault="007033C4" w:rsidP="007033C4">
      <w:pPr>
        <w:pStyle w:val="ListParagraph"/>
        <w:ind w:left="765"/>
        <w:rPr>
          <w:rFonts w:cstheme="minorHAnsi"/>
          <w:sz w:val="20"/>
          <w:szCs w:val="20"/>
        </w:rPr>
      </w:pPr>
    </w:p>
    <w:p w:rsidR="007033C4" w:rsidRPr="007033C4" w:rsidRDefault="007033C4" w:rsidP="007033C4">
      <w:pPr>
        <w:pStyle w:val="ListParagraph"/>
        <w:numPr>
          <w:ilvl w:val="0"/>
          <w:numId w:val="46"/>
        </w:numPr>
        <w:rPr>
          <w:rFonts w:cstheme="minorHAnsi"/>
          <w:sz w:val="20"/>
          <w:szCs w:val="20"/>
        </w:rPr>
      </w:pPr>
      <w:r w:rsidRPr="007033C4">
        <w:rPr>
          <w:rFonts w:cstheme="minorHAnsi"/>
          <w:sz w:val="20"/>
          <w:szCs w:val="20"/>
        </w:rPr>
        <w:t xml:space="preserve">Extend the culture where all staff feel empowered, motivated, engaged and valued by 2022 and beyond. </w:t>
      </w:r>
    </w:p>
    <w:p w:rsidR="007033C4" w:rsidRPr="007033C4" w:rsidRDefault="007033C4" w:rsidP="007033C4">
      <w:pPr>
        <w:pStyle w:val="ListParagraph"/>
        <w:numPr>
          <w:ilvl w:val="0"/>
          <w:numId w:val="46"/>
        </w:numPr>
        <w:rPr>
          <w:rFonts w:cstheme="minorHAnsi"/>
          <w:sz w:val="20"/>
          <w:szCs w:val="20"/>
        </w:rPr>
      </w:pPr>
      <w:r w:rsidRPr="007033C4">
        <w:rPr>
          <w:rFonts w:cstheme="minorHAnsi"/>
          <w:sz w:val="20"/>
          <w:szCs w:val="20"/>
        </w:rPr>
        <w:t>Extend the culture of collaboration internally and externally and increase matrix working by 2022 and beyond.</w:t>
      </w:r>
    </w:p>
    <w:p w:rsidR="007033C4" w:rsidRPr="007033C4" w:rsidRDefault="007033C4" w:rsidP="007033C4">
      <w:pPr>
        <w:pStyle w:val="ListParagraph"/>
        <w:rPr>
          <w:rFonts w:cstheme="minorHAnsi"/>
          <w:sz w:val="20"/>
          <w:szCs w:val="20"/>
        </w:rPr>
      </w:pPr>
    </w:p>
    <w:p w:rsidR="007033C4" w:rsidRPr="007033C4" w:rsidRDefault="007033C4" w:rsidP="007033C4">
      <w:pPr>
        <w:pStyle w:val="ListParagraph"/>
        <w:ind w:left="0"/>
        <w:rPr>
          <w:rFonts w:cstheme="minorHAnsi"/>
          <w:sz w:val="20"/>
          <w:szCs w:val="20"/>
        </w:rPr>
      </w:pPr>
      <w:r w:rsidRPr="007033C4">
        <w:rPr>
          <w:rFonts w:cstheme="minorHAnsi"/>
          <w:sz w:val="20"/>
          <w:szCs w:val="20"/>
        </w:rPr>
        <w:lastRenderedPageBreak/>
        <w:t xml:space="preserve">To meet the objective of further developing a culture where all staff feel empowered, motivated, engaged and valued by 2022 and beyond, we will: </w:t>
      </w:r>
    </w:p>
    <w:p w:rsidR="007033C4" w:rsidRPr="00C86609" w:rsidRDefault="007033C4" w:rsidP="007033C4">
      <w:pPr>
        <w:pStyle w:val="ListParagraph"/>
        <w:rPr>
          <w:rFonts w:ascii="Arial,Bold" w:hAnsi="Arial,Bold" w:cs="Arial,Bold"/>
          <w:sz w:val="20"/>
          <w:szCs w:val="20"/>
        </w:rPr>
      </w:pPr>
    </w:p>
    <w:p w:rsidR="007033C4" w:rsidRPr="00C86609" w:rsidRDefault="007033C4" w:rsidP="007033C4">
      <w:pPr>
        <w:pStyle w:val="ListParagraph"/>
        <w:numPr>
          <w:ilvl w:val="0"/>
          <w:numId w:val="47"/>
        </w:numPr>
        <w:ind w:left="851"/>
        <w:rPr>
          <w:rFonts w:cs="Arial"/>
          <w:sz w:val="20"/>
          <w:szCs w:val="20"/>
        </w:rPr>
      </w:pPr>
      <w:r w:rsidRPr="00C86609">
        <w:rPr>
          <w:rFonts w:cs="Arial"/>
          <w:sz w:val="20"/>
          <w:szCs w:val="20"/>
        </w:rPr>
        <w:t xml:space="preserve">Review &amp; co-produce an employee charter where managers and employees agree expectations </w:t>
      </w:r>
    </w:p>
    <w:p w:rsidR="007033C4" w:rsidRPr="00C86609" w:rsidRDefault="007033C4" w:rsidP="007033C4">
      <w:pPr>
        <w:pStyle w:val="ListParagraph"/>
        <w:numPr>
          <w:ilvl w:val="0"/>
          <w:numId w:val="47"/>
        </w:numPr>
        <w:ind w:left="851"/>
        <w:rPr>
          <w:rFonts w:cs="Arial"/>
          <w:sz w:val="20"/>
          <w:szCs w:val="20"/>
        </w:rPr>
      </w:pPr>
      <w:r w:rsidRPr="00C86609">
        <w:rPr>
          <w:rFonts w:cs="Arial"/>
          <w:sz w:val="20"/>
          <w:szCs w:val="20"/>
        </w:rPr>
        <w:t>Build on engagement initiatives to enhance peoples understanding of how they fit into the bigger picture</w:t>
      </w:r>
    </w:p>
    <w:p w:rsidR="007033C4" w:rsidRPr="00C86609" w:rsidRDefault="007033C4" w:rsidP="007033C4">
      <w:pPr>
        <w:pStyle w:val="ListParagraph"/>
        <w:numPr>
          <w:ilvl w:val="0"/>
          <w:numId w:val="47"/>
        </w:numPr>
        <w:ind w:left="851"/>
        <w:rPr>
          <w:rFonts w:cs="Arial"/>
          <w:sz w:val="20"/>
          <w:szCs w:val="20"/>
        </w:rPr>
      </w:pPr>
      <w:r w:rsidRPr="00C86609">
        <w:rPr>
          <w:rFonts w:cs="Arial"/>
          <w:sz w:val="20"/>
          <w:szCs w:val="20"/>
        </w:rPr>
        <w:t>Define and create an identity and community for 3rd and 4th tier managers</w:t>
      </w:r>
    </w:p>
    <w:p w:rsidR="007033C4" w:rsidRPr="00C86609" w:rsidRDefault="007033C4" w:rsidP="007033C4">
      <w:pPr>
        <w:pStyle w:val="ListParagraph"/>
        <w:numPr>
          <w:ilvl w:val="0"/>
          <w:numId w:val="47"/>
        </w:numPr>
        <w:ind w:left="851"/>
        <w:rPr>
          <w:rFonts w:cs="Arial"/>
          <w:sz w:val="20"/>
          <w:szCs w:val="20"/>
        </w:rPr>
      </w:pPr>
      <w:r w:rsidRPr="00C86609">
        <w:rPr>
          <w:rFonts w:cs="Arial"/>
          <w:sz w:val="20"/>
          <w:szCs w:val="20"/>
        </w:rPr>
        <w:t xml:space="preserve">Develop staff 'idea' and ‘knowledge’ hubs to co-develop and test potential ideas and share knowledge and experience </w:t>
      </w:r>
    </w:p>
    <w:p w:rsidR="007033C4" w:rsidRPr="00C86609" w:rsidRDefault="007033C4" w:rsidP="007033C4">
      <w:pPr>
        <w:pStyle w:val="ListParagraph"/>
        <w:numPr>
          <w:ilvl w:val="0"/>
          <w:numId w:val="47"/>
        </w:numPr>
        <w:ind w:left="851"/>
        <w:rPr>
          <w:rFonts w:cs="Arial"/>
          <w:sz w:val="20"/>
          <w:szCs w:val="20"/>
        </w:rPr>
      </w:pPr>
      <w:r w:rsidRPr="00C86609">
        <w:rPr>
          <w:rFonts w:cs="Arial"/>
          <w:sz w:val="20"/>
          <w:szCs w:val="20"/>
        </w:rPr>
        <w:t xml:space="preserve">Review gaps in the innovation community and direction of focus </w:t>
      </w:r>
    </w:p>
    <w:p w:rsidR="007033C4" w:rsidRPr="00C86609" w:rsidRDefault="007033C4" w:rsidP="007033C4">
      <w:pPr>
        <w:pStyle w:val="ListParagraph"/>
        <w:rPr>
          <w:rFonts w:cs="Arial"/>
          <w:sz w:val="20"/>
          <w:szCs w:val="20"/>
        </w:rPr>
      </w:pPr>
    </w:p>
    <w:p w:rsidR="007033C4" w:rsidRPr="00C86609" w:rsidRDefault="007033C4" w:rsidP="007033C4">
      <w:pPr>
        <w:pStyle w:val="ListParagraph"/>
        <w:ind w:left="0"/>
        <w:rPr>
          <w:rFonts w:cs="Arial"/>
          <w:sz w:val="20"/>
          <w:szCs w:val="20"/>
        </w:rPr>
      </w:pPr>
      <w:r w:rsidRPr="00C86609">
        <w:rPr>
          <w:rFonts w:cs="Arial"/>
          <w:sz w:val="20"/>
          <w:szCs w:val="20"/>
        </w:rPr>
        <w:t>To meet the objective of</w:t>
      </w:r>
      <w:r w:rsidRPr="00C86609">
        <w:rPr>
          <w:sz w:val="20"/>
          <w:szCs w:val="20"/>
        </w:rPr>
        <w:t xml:space="preserve"> </w:t>
      </w:r>
      <w:r w:rsidRPr="00C86609">
        <w:rPr>
          <w:rFonts w:cs="Arial"/>
          <w:sz w:val="20"/>
          <w:szCs w:val="20"/>
        </w:rPr>
        <w:t>extending the culture of collaboration internally and externally and increase matrix working by 2022 and beyond.</w:t>
      </w:r>
    </w:p>
    <w:p w:rsidR="007033C4" w:rsidRPr="00C86609" w:rsidRDefault="007033C4" w:rsidP="007033C4">
      <w:pPr>
        <w:pStyle w:val="ListParagraph"/>
        <w:rPr>
          <w:rFonts w:cs="Arial"/>
          <w:sz w:val="20"/>
          <w:szCs w:val="20"/>
        </w:rPr>
      </w:pPr>
    </w:p>
    <w:p w:rsidR="007033C4" w:rsidRPr="00C86609" w:rsidRDefault="007033C4" w:rsidP="007033C4">
      <w:pPr>
        <w:pStyle w:val="ListParagraph"/>
        <w:numPr>
          <w:ilvl w:val="0"/>
          <w:numId w:val="48"/>
        </w:numPr>
        <w:ind w:left="851"/>
        <w:jc w:val="both"/>
        <w:rPr>
          <w:rFonts w:cs="Arial"/>
          <w:sz w:val="20"/>
          <w:szCs w:val="20"/>
        </w:rPr>
      </w:pPr>
      <w:r w:rsidRPr="00C86609">
        <w:rPr>
          <w:rFonts w:cs="Arial"/>
          <w:sz w:val="20"/>
          <w:szCs w:val="20"/>
        </w:rPr>
        <w:t xml:space="preserve">Create a strategy to develop behaviours and capacity for co-creation &amp; co-production by building upon existing relationships with other Local Authorities, Agencies and the WG </w:t>
      </w:r>
    </w:p>
    <w:p w:rsidR="007033C4" w:rsidRPr="00C86609" w:rsidRDefault="007033C4" w:rsidP="007033C4">
      <w:pPr>
        <w:pStyle w:val="ListParagraph"/>
        <w:ind w:left="0"/>
        <w:rPr>
          <w:rFonts w:cs="Arial"/>
          <w:b/>
          <w:sz w:val="20"/>
          <w:szCs w:val="20"/>
        </w:rPr>
      </w:pPr>
    </w:p>
    <w:p w:rsidR="007033C4" w:rsidRPr="00C86609" w:rsidRDefault="007033C4" w:rsidP="007033C4">
      <w:pPr>
        <w:pStyle w:val="ListParagraph"/>
        <w:ind w:left="0"/>
        <w:rPr>
          <w:rFonts w:cs="Arial"/>
          <w:b/>
          <w:sz w:val="20"/>
          <w:szCs w:val="20"/>
        </w:rPr>
      </w:pPr>
      <w:r w:rsidRPr="00C86609">
        <w:rPr>
          <w:rFonts w:cs="Arial"/>
          <w:b/>
          <w:sz w:val="20"/>
          <w:szCs w:val="20"/>
        </w:rPr>
        <w:t>1.4</w:t>
      </w:r>
      <w:r w:rsidRPr="00C86609">
        <w:rPr>
          <w:rFonts w:cs="Arial"/>
          <w:b/>
          <w:sz w:val="20"/>
          <w:szCs w:val="20"/>
        </w:rPr>
        <w:tab/>
        <w:t xml:space="preserve">Become </w:t>
      </w:r>
      <w:proofErr w:type="gramStart"/>
      <w:r w:rsidRPr="00C86609">
        <w:rPr>
          <w:rFonts w:cs="Arial"/>
          <w:b/>
          <w:sz w:val="20"/>
          <w:szCs w:val="20"/>
        </w:rPr>
        <w:t>An</w:t>
      </w:r>
      <w:proofErr w:type="gramEnd"/>
      <w:r w:rsidRPr="00C86609">
        <w:rPr>
          <w:rFonts w:cs="Arial"/>
          <w:b/>
          <w:sz w:val="20"/>
          <w:szCs w:val="20"/>
        </w:rPr>
        <w:t xml:space="preserve"> Agile Organisation</w:t>
      </w:r>
    </w:p>
    <w:p w:rsidR="007033C4" w:rsidRPr="00C86609" w:rsidRDefault="007033C4" w:rsidP="007033C4">
      <w:pPr>
        <w:pStyle w:val="ListParagraph"/>
        <w:ind w:left="284"/>
        <w:rPr>
          <w:rFonts w:cs="Arial"/>
          <w:sz w:val="20"/>
          <w:szCs w:val="20"/>
        </w:rPr>
      </w:pPr>
    </w:p>
    <w:p w:rsidR="007033C4" w:rsidRPr="00C86609" w:rsidRDefault="007033C4" w:rsidP="007033C4">
      <w:pPr>
        <w:pStyle w:val="ListParagraph"/>
        <w:ind w:left="0"/>
        <w:jc w:val="both"/>
        <w:rPr>
          <w:rFonts w:cs="Arial"/>
          <w:sz w:val="20"/>
          <w:szCs w:val="20"/>
        </w:rPr>
      </w:pPr>
      <w:r w:rsidRPr="00C86609">
        <w:rPr>
          <w:rFonts w:cs="Arial"/>
          <w:sz w:val="20"/>
          <w:szCs w:val="20"/>
        </w:rPr>
        <w:t>In today’s world of austerity and ever-changing circumstances, flexibility and speed are considered key components to adapt, survive and thrive. Therefore, there is a need for effective and decisive decision making at the right level, whilst relevant risks and issues are highlighted and reported. There is also a need to ensure that the Council has the right skills and experiences within teams, so they can react quickly and effectively to any given situation and work across boundaries.</w:t>
      </w:r>
    </w:p>
    <w:p w:rsidR="007033C4" w:rsidRPr="00C86609" w:rsidRDefault="007033C4" w:rsidP="007033C4">
      <w:pPr>
        <w:pStyle w:val="ListParagraph"/>
        <w:ind w:left="0"/>
        <w:jc w:val="both"/>
        <w:rPr>
          <w:rFonts w:cs="Arial"/>
          <w:sz w:val="20"/>
          <w:szCs w:val="20"/>
        </w:rPr>
      </w:pPr>
    </w:p>
    <w:p w:rsidR="007033C4" w:rsidRPr="00C86609" w:rsidRDefault="007033C4" w:rsidP="007033C4">
      <w:pPr>
        <w:pStyle w:val="ListParagraph"/>
        <w:ind w:left="0"/>
        <w:jc w:val="both"/>
        <w:rPr>
          <w:rFonts w:cs="Arial"/>
          <w:sz w:val="20"/>
          <w:szCs w:val="20"/>
        </w:rPr>
      </w:pPr>
      <w:r w:rsidRPr="00C86609">
        <w:rPr>
          <w:rFonts w:cs="Arial"/>
          <w:sz w:val="20"/>
          <w:szCs w:val="20"/>
        </w:rPr>
        <w:t xml:space="preserve">The objective to meet this aim is: </w:t>
      </w:r>
    </w:p>
    <w:p w:rsidR="007033C4" w:rsidRPr="00C86609" w:rsidRDefault="007033C4" w:rsidP="007033C4">
      <w:pPr>
        <w:pStyle w:val="ListParagraph"/>
        <w:ind w:left="0"/>
        <w:jc w:val="both"/>
        <w:rPr>
          <w:rFonts w:cs="Arial"/>
          <w:sz w:val="20"/>
          <w:szCs w:val="20"/>
        </w:rPr>
      </w:pPr>
    </w:p>
    <w:p w:rsidR="007033C4" w:rsidRPr="00C86609" w:rsidRDefault="007033C4" w:rsidP="007033C4">
      <w:pPr>
        <w:pStyle w:val="ListParagraph"/>
        <w:numPr>
          <w:ilvl w:val="0"/>
          <w:numId w:val="51"/>
        </w:numPr>
        <w:ind w:left="709"/>
        <w:jc w:val="both"/>
        <w:rPr>
          <w:rFonts w:cs="Arial"/>
          <w:sz w:val="20"/>
          <w:szCs w:val="20"/>
        </w:rPr>
      </w:pPr>
      <w:r w:rsidRPr="00C86609">
        <w:rPr>
          <w:rFonts w:cs="Arial"/>
          <w:sz w:val="20"/>
          <w:szCs w:val="20"/>
        </w:rPr>
        <w:t>To enable individuals and teams to work across departmental, directorate and organisational boundaries by 2021</w:t>
      </w:r>
    </w:p>
    <w:p w:rsidR="007033C4" w:rsidRPr="00C86609" w:rsidRDefault="007033C4" w:rsidP="007033C4">
      <w:pPr>
        <w:pStyle w:val="ListParagraph"/>
        <w:ind w:left="1440"/>
        <w:jc w:val="both"/>
        <w:rPr>
          <w:rFonts w:cs="Arial"/>
          <w:sz w:val="20"/>
          <w:szCs w:val="20"/>
        </w:rPr>
      </w:pPr>
    </w:p>
    <w:p w:rsidR="007033C4" w:rsidRPr="00C86609" w:rsidRDefault="007033C4" w:rsidP="007033C4">
      <w:pPr>
        <w:pStyle w:val="ListParagraph"/>
        <w:ind w:left="0"/>
        <w:jc w:val="both"/>
        <w:rPr>
          <w:rFonts w:cs="Arial"/>
          <w:sz w:val="20"/>
          <w:szCs w:val="20"/>
        </w:rPr>
      </w:pPr>
      <w:r w:rsidRPr="00C86609">
        <w:rPr>
          <w:rFonts w:cs="Arial"/>
          <w:sz w:val="20"/>
          <w:szCs w:val="20"/>
        </w:rPr>
        <w:t>To meet this objective we will:</w:t>
      </w:r>
    </w:p>
    <w:p w:rsidR="007033C4" w:rsidRPr="00C86609" w:rsidRDefault="007033C4" w:rsidP="007033C4">
      <w:pPr>
        <w:pStyle w:val="ListParagraph"/>
        <w:numPr>
          <w:ilvl w:val="0"/>
          <w:numId w:val="50"/>
        </w:numPr>
        <w:jc w:val="both"/>
        <w:rPr>
          <w:rFonts w:cs="Arial"/>
          <w:sz w:val="20"/>
          <w:szCs w:val="20"/>
        </w:rPr>
      </w:pPr>
      <w:r w:rsidRPr="00C86609">
        <w:rPr>
          <w:rFonts w:cs="Arial"/>
          <w:sz w:val="20"/>
          <w:szCs w:val="20"/>
        </w:rPr>
        <w:t>Review policies and practices in ways which increase secondments and job sharing across the Council and actively support progression opportunities</w:t>
      </w:r>
    </w:p>
    <w:p w:rsidR="007033C4" w:rsidRPr="00C86609" w:rsidRDefault="007033C4" w:rsidP="007033C4">
      <w:pPr>
        <w:pStyle w:val="ListParagraph"/>
        <w:numPr>
          <w:ilvl w:val="0"/>
          <w:numId w:val="50"/>
        </w:numPr>
        <w:jc w:val="both"/>
        <w:rPr>
          <w:rFonts w:cs="Arial"/>
          <w:sz w:val="20"/>
          <w:szCs w:val="20"/>
        </w:rPr>
      </w:pPr>
      <w:r w:rsidRPr="00C86609">
        <w:rPr>
          <w:rFonts w:cs="Arial"/>
          <w:sz w:val="20"/>
          <w:szCs w:val="20"/>
        </w:rPr>
        <w:t xml:space="preserve">Review how to empower decision making at the appropriate levels and assess and log the risks </w:t>
      </w:r>
    </w:p>
    <w:p w:rsidR="007033C4" w:rsidRPr="00C86609" w:rsidRDefault="007033C4" w:rsidP="007033C4">
      <w:pPr>
        <w:pStyle w:val="ListParagraph"/>
        <w:numPr>
          <w:ilvl w:val="0"/>
          <w:numId w:val="49"/>
        </w:numPr>
        <w:ind w:left="851"/>
        <w:jc w:val="both"/>
        <w:rPr>
          <w:rFonts w:cs="Arial"/>
          <w:sz w:val="20"/>
          <w:szCs w:val="20"/>
        </w:rPr>
      </w:pPr>
      <w:r w:rsidRPr="00C86609">
        <w:rPr>
          <w:rFonts w:cs="Arial"/>
          <w:sz w:val="20"/>
          <w:szCs w:val="20"/>
        </w:rPr>
        <w:t>Review ways to increase matrix working</w:t>
      </w:r>
    </w:p>
    <w:p w:rsidR="007033C4" w:rsidRPr="00C86609" w:rsidRDefault="007033C4" w:rsidP="007033C4">
      <w:pPr>
        <w:pStyle w:val="ListParagraph"/>
        <w:numPr>
          <w:ilvl w:val="0"/>
          <w:numId w:val="49"/>
        </w:numPr>
        <w:ind w:left="851"/>
        <w:jc w:val="both"/>
        <w:rPr>
          <w:rFonts w:cs="Arial"/>
          <w:sz w:val="20"/>
          <w:szCs w:val="20"/>
        </w:rPr>
      </w:pPr>
      <w:r w:rsidRPr="00C86609">
        <w:rPr>
          <w:rFonts w:cs="Arial"/>
          <w:sz w:val="20"/>
          <w:szCs w:val="20"/>
        </w:rPr>
        <w:t>Review the change plan, update actions, responsibilities, and communicate</w:t>
      </w:r>
    </w:p>
    <w:p w:rsidR="007033C4" w:rsidRPr="00C86609" w:rsidRDefault="007033C4" w:rsidP="007033C4">
      <w:pPr>
        <w:pStyle w:val="ListParagraph"/>
        <w:ind w:left="284"/>
        <w:rPr>
          <w:rFonts w:cs="Arial"/>
          <w:sz w:val="20"/>
          <w:szCs w:val="20"/>
        </w:rPr>
      </w:pPr>
    </w:p>
    <w:p w:rsidR="007033C4" w:rsidRDefault="007033C4">
      <w:pPr>
        <w:rPr>
          <w:rFonts w:ascii="Arial" w:hAnsi="Arial" w:cs="Arial"/>
          <w:b/>
        </w:rPr>
      </w:pPr>
      <w:r>
        <w:rPr>
          <w:rFonts w:ascii="Arial" w:hAnsi="Arial" w:cs="Arial"/>
          <w:b/>
        </w:rPr>
        <w:br w:type="page"/>
      </w:r>
    </w:p>
    <w:p w:rsidR="007033C4" w:rsidRDefault="007033C4" w:rsidP="007033C4">
      <w:pPr>
        <w:rPr>
          <w:rFonts w:ascii="Arial" w:hAnsi="Arial" w:cs="Arial"/>
          <w:b/>
        </w:rPr>
      </w:pPr>
      <w:r>
        <w:rPr>
          <w:rFonts w:ascii="Arial" w:hAnsi="Arial" w:cs="Arial"/>
          <w:b/>
        </w:rPr>
        <w:lastRenderedPageBreak/>
        <w:t>EV5</w:t>
      </w:r>
    </w:p>
    <w:p w:rsidR="007033C4" w:rsidRDefault="007033C4" w:rsidP="007033C4">
      <w:pPr>
        <w:rPr>
          <w:rFonts w:ascii="Arial" w:hAnsi="Arial" w:cs="Arial"/>
          <w:b/>
        </w:rPr>
      </w:pPr>
    </w:p>
    <w:p w:rsidR="007033C4" w:rsidRDefault="007033C4" w:rsidP="007033C4">
      <w:pPr>
        <w:rPr>
          <w:rFonts w:ascii="Arial" w:hAnsi="Arial" w:cs="Arial"/>
          <w:sz w:val="24"/>
          <w:szCs w:val="24"/>
        </w:rPr>
      </w:pPr>
      <w:r>
        <w:rPr>
          <w:noProof/>
          <w:lang w:eastAsia="en-GB"/>
        </w:rPr>
        <w:drawing>
          <wp:inline distT="0" distB="0" distL="0" distR="0" wp14:anchorId="5C53884C" wp14:editId="0BA0C599">
            <wp:extent cx="5204487" cy="301625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05589" cy="3016889"/>
                    </a:xfrm>
                    <a:prstGeom prst="rect">
                      <a:avLst/>
                    </a:prstGeom>
                  </pic:spPr>
                </pic:pic>
              </a:graphicData>
            </a:graphic>
          </wp:inline>
        </w:drawing>
      </w:r>
    </w:p>
    <w:p w:rsidR="007033C4" w:rsidRDefault="007033C4" w:rsidP="007033C4">
      <w:pPr>
        <w:rPr>
          <w:rFonts w:ascii="Arial" w:hAnsi="Arial" w:cs="Arial"/>
          <w:sz w:val="24"/>
          <w:szCs w:val="24"/>
        </w:rPr>
      </w:pPr>
      <w:r>
        <w:rPr>
          <w:noProof/>
          <w:lang w:eastAsia="en-GB"/>
        </w:rPr>
        <w:drawing>
          <wp:inline distT="0" distB="0" distL="0" distR="0" wp14:anchorId="31C926F8" wp14:editId="0CE8CE44">
            <wp:extent cx="5162550" cy="2981650"/>
            <wp:effectExtent l="0" t="0" r="0"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71778" cy="2986980"/>
                    </a:xfrm>
                    <a:prstGeom prst="rect">
                      <a:avLst/>
                    </a:prstGeom>
                  </pic:spPr>
                </pic:pic>
              </a:graphicData>
            </a:graphic>
          </wp:inline>
        </w:drawing>
      </w:r>
    </w:p>
    <w:p w:rsidR="007033C4" w:rsidRPr="009E55C1" w:rsidRDefault="007033C4" w:rsidP="007033C4">
      <w:pPr>
        <w:rPr>
          <w:rFonts w:ascii="Arial" w:hAnsi="Arial" w:cs="Arial"/>
          <w:sz w:val="24"/>
          <w:szCs w:val="24"/>
        </w:rPr>
      </w:pPr>
      <w:r>
        <w:rPr>
          <w:noProof/>
          <w:lang w:eastAsia="en-GB"/>
        </w:rPr>
        <w:lastRenderedPageBreak/>
        <w:drawing>
          <wp:inline distT="0" distB="0" distL="0" distR="0" wp14:anchorId="5A3DB5D5" wp14:editId="0C758FE3">
            <wp:extent cx="5524500" cy="3799087"/>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531814" cy="3804117"/>
                    </a:xfrm>
                    <a:prstGeom prst="rect">
                      <a:avLst/>
                    </a:prstGeom>
                  </pic:spPr>
                </pic:pic>
              </a:graphicData>
            </a:graphic>
          </wp:inline>
        </w:drawing>
      </w:r>
    </w:p>
    <w:p w:rsidR="007033C4" w:rsidRDefault="007033C4" w:rsidP="007033C4">
      <w:pPr>
        <w:rPr>
          <w:rFonts w:ascii="Arial" w:hAnsi="Arial" w:cs="Arial"/>
          <w:b/>
        </w:rPr>
      </w:pPr>
    </w:p>
    <w:p w:rsidR="007033C4" w:rsidRDefault="007033C4">
      <w:pPr>
        <w:rPr>
          <w:rFonts w:ascii="Arial" w:hAnsi="Arial" w:cs="Arial"/>
          <w:b/>
        </w:rPr>
      </w:pPr>
      <w:r>
        <w:rPr>
          <w:rFonts w:ascii="Arial" w:hAnsi="Arial" w:cs="Arial"/>
          <w:b/>
        </w:rPr>
        <w:br w:type="page"/>
      </w:r>
    </w:p>
    <w:p w:rsidR="007033C4" w:rsidRDefault="007033C4" w:rsidP="007033C4">
      <w:pPr>
        <w:rPr>
          <w:rFonts w:ascii="Arial" w:hAnsi="Arial" w:cs="Arial"/>
          <w:b/>
        </w:rPr>
      </w:pPr>
      <w:r>
        <w:rPr>
          <w:rFonts w:ascii="Arial" w:hAnsi="Arial" w:cs="Arial"/>
          <w:b/>
        </w:rPr>
        <w:lastRenderedPageBreak/>
        <w:t>EV6</w:t>
      </w:r>
    </w:p>
    <w:p w:rsidR="007033C4" w:rsidRDefault="007033C4" w:rsidP="007033C4">
      <w:pPr>
        <w:rPr>
          <w:rFonts w:ascii="Arial" w:hAnsi="Arial" w:cs="Arial"/>
          <w:b/>
        </w:rPr>
      </w:pPr>
    </w:p>
    <w:p w:rsidR="007033C4" w:rsidRDefault="007033C4" w:rsidP="007033C4">
      <w:pPr>
        <w:rPr>
          <w:rFonts w:ascii="Arial" w:hAnsi="Arial" w:cs="Arial"/>
          <w:sz w:val="24"/>
          <w:szCs w:val="24"/>
        </w:rPr>
      </w:pPr>
      <w:r>
        <w:rPr>
          <w:noProof/>
          <w:lang w:eastAsia="en-GB"/>
        </w:rPr>
        <w:drawing>
          <wp:inline distT="0" distB="0" distL="0" distR="0" wp14:anchorId="3F691DDB" wp14:editId="3EAB385F">
            <wp:extent cx="5731510" cy="3703955"/>
            <wp:effectExtent l="0" t="0" r="254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703955"/>
                    </a:xfrm>
                    <a:prstGeom prst="rect">
                      <a:avLst/>
                    </a:prstGeom>
                  </pic:spPr>
                </pic:pic>
              </a:graphicData>
            </a:graphic>
          </wp:inline>
        </w:drawing>
      </w:r>
    </w:p>
    <w:p w:rsidR="007033C4" w:rsidRPr="009E55C1" w:rsidRDefault="007033C4" w:rsidP="007033C4">
      <w:pPr>
        <w:rPr>
          <w:rFonts w:ascii="Arial" w:hAnsi="Arial" w:cs="Arial"/>
          <w:sz w:val="24"/>
          <w:szCs w:val="24"/>
        </w:rPr>
      </w:pPr>
      <w:r>
        <w:rPr>
          <w:noProof/>
          <w:lang w:eastAsia="en-GB"/>
        </w:rPr>
        <w:drawing>
          <wp:inline distT="0" distB="0" distL="0" distR="0" wp14:anchorId="499E57DF" wp14:editId="5A9DEB2A">
            <wp:extent cx="5731510" cy="3074035"/>
            <wp:effectExtent l="0" t="0" r="254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074035"/>
                    </a:xfrm>
                    <a:prstGeom prst="rect">
                      <a:avLst/>
                    </a:prstGeom>
                  </pic:spPr>
                </pic:pic>
              </a:graphicData>
            </a:graphic>
          </wp:inline>
        </w:drawing>
      </w:r>
    </w:p>
    <w:p w:rsidR="007033C4" w:rsidRDefault="007033C4">
      <w:pPr>
        <w:rPr>
          <w:rFonts w:ascii="Arial" w:hAnsi="Arial" w:cs="Arial"/>
          <w:b/>
        </w:rPr>
      </w:pPr>
      <w:r>
        <w:rPr>
          <w:rFonts w:ascii="Arial" w:hAnsi="Arial" w:cs="Arial"/>
          <w:b/>
        </w:rPr>
        <w:br w:type="page"/>
      </w:r>
    </w:p>
    <w:p w:rsidR="007033C4" w:rsidRDefault="009D1E36" w:rsidP="009D1E36">
      <w:pPr>
        <w:rPr>
          <w:rFonts w:ascii="Arial" w:hAnsi="Arial" w:cs="Arial"/>
          <w:b/>
        </w:rPr>
      </w:pPr>
      <w:r>
        <w:rPr>
          <w:rFonts w:ascii="Arial" w:hAnsi="Arial" w:cs="Arial"/>
          <w:b/>
        </w:rPr>
        <w:lastRenderedPageBreak/>
        <w:t>EV7</w:t>
      </w:r>
    </w:p>
    <w:p w:rsidR="009D1E36" w:rsidRDefault="009D1E36" w:rsidP="009D1E36">
      <w:pPr>
        <w:rPr>
          <w:rFonts w:ascii="Arial" w:hAnsi="Arial" w:cs="Arial"/>
          <w:b/>
        </w:rPr>
      </w:pPr>
    </w:p>
    <w:p w:rsidR="009D1E36" w:rsidRDefault="009D1E36" w:rsidP="009D1E36">
      <w:pPr>
        <w:rPr>
          <w:rFonts w:ascii="Arial" w:hAnsi="Arial" w:cs="Arial"/>
          <w:sz w:val="24"/>
          <w:szCs w:val="24"/>
        </w:rPr>
      </w:pPr>
      <w:r>
        <w:rPr>
          <w:noProof/>
          <w:lang w:eastAsia="en-GB"/>
        </w:rPr>
        <w:drawing>
          <wp:inline distT="0" distB="0" distL="0" distR="0" wp14:anchorId="3F691DDB" wp14:editId="3EAB385F">
            <wp:extent cx="5731510" cy="3703955"/>
            <wp:effectExtent l="0" t="0" r="254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703955"/>
                    </a:xfrm>
                    <a:prstGeom prst="rect">
                      <a:avLst/>
                    </a:prstGeom>
                  </pic:spPr>
                </pic:pic>
              </a:graphicData>
            </a:graphic>
          </wp:inline>
        </w:drawing>
      </w:r>
    </w:p>
    <w:p w:rsidR="009D1E36" w:rsidRPr="009E55C1" w:rsidRDefault="009D1E36" w:rsidP="009D1E36">
      <w:pPr>
        <w:rPr>
          <w:rFonts w:ascii="Arial" w:hAnsi="Arial" w:cs="Arial"/>
          <w:sz w:val="24"/>
          <w:szCs w:val="24"/>
        </w:rPr>
      </w:pPr>
      <w:r>
        <w:rPr>
          <w:noProof/>
          <w:lang w:eastAsia="en-GB"/>
        </w:rPr>
        <w:drawing>
          <wp:inline distT="0" distB="0" distL="0" distR="0" wp14:anchorId="499E57DF" wp14:editId="5A9DEB2A">
            <wp:extent cx="5731510" cy="3074035"/>
            <wp:effectExtent l="0" t="0" r="254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074035"/>
                    </a:xfrm>
                    <a:prstGeom prst="rect">
                      <a:avLst/>
                    </a:prstGeom>
                  </pic:spPr>
                </pic:pic>
              </a:graphicData>
            </a:graphic>
          </wp:inline>
        </w:drawing>
      </w:r>
    </w:p>
    <w:p w:rsidR="009D1E36" w:rsidRDefault="009D1E36" w:rsidP="009D1E36">
      <w:pPr>
        <w:rPr>
          <w:rFonts w:ascii="Arial" w:hAnsi="Arial" w:cs="Arial"/>
          <w:b/>
        </w:rPr>
      </w:pPr>
    </w:p>
    <w:p w:rsidR="009D1E36" w:rsidRDefault="009D1E36">
      <w:pPr>
        <w:rPr>
          <w:rFonts w:ascii="Arial" w:hAnsi="Arial" w:cs="Arial"/>
          <w:b/>
        </w:rPr>
      </w:pPr>
      <w:r>
        <w:rPr>
          <w:rFonts w:ascii="Arial" w:hAnsi="Arial" w:cs="Arial"/>
          <w:b/>
        </w:rPr>
        <w:br w:type="page"/>
      </w:r>
    </w:p>
    <w:p w:rsidR="007033C4" w:rsidRDefault="009D1E36">
      <w:pPr>
        <w:rPr>
          <w:rFonts w:ascii="Arial" w:hAnsi="Arial" w:cs="Arial"/>
          <w:b/>
        </w:rPr>
      </w:pPr>
      <w:r>
        <w:rPr>
          <w:rFonts w:ascii="Arial" w:hAnsi="Arial" w:cs="Arial"/>
          <w:b/>
        </w:rPr>
        <w:lastRenderedPageBreak/>
        <w:t>EV8</w:t>
      </w:r>
    </w:p>
    <w:p w:rsidR="009D1E36" w:rsidRDefault="009D1E36">
      <w:pPr>
        <w:rPr>
          <w:rFonts w:ascii="Arial" w:hAnsi="Arial" w:cs="Arial"/>
          <w:b/>
        </w:rPr>
      </w:pPr>
    </w:p>
    <w:p w:rsidR="009D1E36" w:rsidRDefault="009D1E36" w:rsidP="009D1E36">
      <w:pPr>
        <w:rPr>
          <w:rFonts w:ascii="Arial" w:hAnsi="Arial" w:cs="Arial"/>
          <w:b/>
        </w:rPr>
      </w:pPr>
      <w:r w:rsidRPr="006B5F65">
        <w:rPr>
          <w:rFonts w:ascii="Arial" w:hAnsi="Arial" w:cs="Arial"/>
          <w:b/>
        </w:rPr>
        <w:t>Interviews with HR Colleagues re: Employee Engagement</w:t>
      </w:r>
    </w:p>
    <w:p w:rsidR="009D1E36" w:rsidRPr="006B5F65" w:rsidRDefault="009D1E36" w:rsidP="009D1E36">
      <w:pPr>
        <w:rPr>
          <w:rFonts w:ascii="Arial" w:hAnsi="Arial" w:cs="Arial"/>
          <w:b/>
        </w:rPr>
      </w:pPr>
      <w:r>
        <w:rPr>
          <w:rFonts w:ascii="Arial" w:hAnsi="Arial" w:cs="Arial"/>
          <w:b/>
        </w:rPr>
        <w:t>Interviews conducted via Microsoft Teams</w:t>
      </w:r>
    </w:p>
    <w:p w:rsidR="009D1E36" w:rsidRPr="006B5F65" w:rsidRDefault="009D1E36" w:rsidP="009D1E36">
      <w:pPr>
        <w:rPr>
          <w:rFonts w:ascii="Arial" w:hAnsi="Arial" w:cs="Arial"/>
        </w:rPr>
      </w:pPr>
    </w:p>
    <w:p w:rsidR="009D1E36" w:rsidRPr="006B5F65" w:rsidRDefault="009D1E36" w:rsidP="009D1E36">
      <w:pPr>
        <w:rPr>
          <w:rFonts w:ascii="Arial" w:hAnsi="Arial" w:cs="Arial"/>
        </w:rPr>
      </w:pPr>
      <w:r w:rsidRPr="006B5F65">
        <w:rPr>
          <w:rFonts w:ascii="Arial" w:hAnsi="Arial" w:cs="Arial"/>
        </w:rPr>
        <w:t>During the discussions, I made reference to the Employee Engagement survey issued by the Corporate Management Team in August 2020.</w:t>
      </w:r>
    </w:p>
    <w:p w:rsidR="009D1E36" w:rsidRPr="006B5F65" w:rsidRDefault="009D1E36" w:rsidP="009D1E36">
      <w:pPr>
        <w:rPr>
          <w:rFonts w:ascii="Arial" w:hAnsi="Arial" w:cs="Arial"/>
        </w:rPr>
      </w:pPr>
    </w:p>
    <w:p w:rsidR="009D1E36" w:rsidRPr="006B5F65" w:rsidRDefault="009D1E36" w:rsidP="009D1E36">
      <w:pPr>
        <w:rPr>
          <w:rFonts w:ascii="Arial" w:hAnsi="Arial" w:cs="Arial"/>
        </w:rPr>
      </w:pPr>
      <w:r w:rsidRPr="006B5F65">
        <w:rPr>
          <w:rFonts w:ascii="Arial" w:hAnsi="Arial" w:cs="Arial"/>
        </w:rPr>
        <w:t>I asked them to confirm if they had completed the survey and if they were will to share the feedback they provided.</w:t>
      </w:r>
    </w:p>
    <w:p w:rsidR="009D1E36" w:rsidRPr="006B5F65" w:rsidRDefault="009D1E36" w:rsidP="009D1E36">
      <w:pPr>
        <w:rPr>
          <w:rFonts w:ascii="Arial" w:hAnsi="Arial" w:cs="Arial"/>
        </w:rPr>
      </w:pPr>
    </w:p>
    <w:p w:rsidR="009D1E36" w:rsidRPr="006B5F65" w:rsidRDefault="009D1E36" w:rsidP="009D1E36">
      <w:pPr>
        <w:rPr>
          <w:rFonts w:ascii="Arial" w:hAnsi="Arial" w:cs="Arial"/>
        </w:rPr>
      </w:pPr>
      <w:r w:rsidRPr="006B5F65">
        <w:rPr>
          <w:rFonts w:ascii="Arial" w:hAnsi="Arial" w:cs="Arial"/>
        </w:rPr>
        <w:t>If no, I asked if there were any specific reasons as to why they felt they were unable to complete it at that time.</w:t>
      </w:r>
    </w:p>
    <w:p w:rsidR="009D1E36" w:rsidRPr="006B5F65" w:rsidRDefault="009D1E36" w:rsidP="009D1E36">
      <w:pPr>
        <w:rPr>
          <w:rFonts w:ascii="Arial" w:hAnsi="Arial" w:cs="Arial"/>
        </w:rPr>
      </w:pPr>
    </w:p>
    <w:p w:rsidR="009D1E36" w:rsidRPr="006B5F65" w:rsidRDefault="009D1E36" w:rsidP="009D1E36">
      <w:pPr>
        <w:rPr>
          <w:rFonts w:ascii="Arial" w:hAnsi="Arial" w:cs="Arial"/>
        </w:rPr>
      </w:pPr>
      <w:r w:rsidRPr="006B5F65">
        <w:rPr>
          <w:rFonts w:ascii="Arial" w:hAnsi="Arial" w:cs="Arial"/>
        </w:rPr>
        <w:t>If yes, I asked if a further survey was issued, would their view be any different and if so, why?</w:t>
      </w:r>
    </w:p>
    <w:p w:rsidR="009D1E36" w:rsidRPr="006B5F65" w:rsidRDefault="009D1E36" w:rsidP="009D1E36">
      <w:pPr>
        <w:rPr>
          <w:rFonts w:ascii="Arial" w:hAnsi="Arial" w:cs="Arial"/>
        </w:rPr>
      </w:pPr>
    </w:p>
    <w:p w:rsidR="009D1E36" w:rsidRDefault="009D1E36" w:rsidP="009D1E36">
      <w:pPr>
        <w:rPr>
          <w:rFonts w:ascii="Arial" w:hAnsi="Arial" w:cs="Arial"/>
          <w:b/>
        </w:rPr>
      </w:pPr>
      <w:r>
        <w:rPr>
          <w:rFonts w:ascii="Arial" w:hAnsi="Arial" w:cs="Arial"/>
          <w:b/>
        </w:rPr>
        <w:t>Principal HR &amp; OD Business Partner</w:t>
      </w:r>
    </w:p>
    <w:p w:rsidR="009D1E36" w:rsidRPr="006B5F65" w:rsidRDefault="009D1E36" w:rsidP="009D1E36">
      <w:pPr>
        <w:rPr>
          <w:rFonts w:ascii="Arial" w:hAnsi="Arial" w:cs="Arial"/>
          <w:b/>
        </w:rPr>
      </w:pPr>
      <w:r>
        <w:rPr>
          <w:rFonts w:ascii="Arial" w:hAnsi="Arial" w:cs="Arial"/>
          <w:b/>
        </w:rPr>
        <w:t>Thursday 5</w:t>
      </w:r>
      <w:r w:rsidRPr="006B5F65">
        <w:rPr>
          <w:rFonts w:ascii="Arial" w:hAnsi="Arial" w:cs="Arial"/>
          <w:b/>
          <w:vertAlign w:val="superscript"/>
        </w:rPr>
        <w:t>th</w:t>
      </w:r>
      <w:r>
        <w:rPr>
          <w:rFonts w:ascii="Arial" w:hAnsi="Arial" w:cs="Arial"/>
          <w:b/>
        </w:rPr>
        <w:t xml:space="preserve"> November 2020 at 11.30am</w:t>
      </w:r>
    </w:p>
    <w:p w:rsidR="009D1E36" w:rsidRPr="006B5F65" w:rsidRDefault="009D1E36" w:rsidP="009D1E36">
      <w:pPr>
        <w:rPr>
          <w:rFonts w:ascii="Arial" w:hAnsi="Arial" w:cs="Arial"/>
        </w:rPr>
      </w:pPr>
      <w:r>
        <w:rPr>
          <w:rFonts w:ascii="Arial" w:hAnsi="Arial" w:cs="Arial"/>
        </w:rPr>
        <w:t xml:space="preserve">NR stated she didn’t complete the </w:t>
      </w:r>
      <w:r w:rsidRPr="006B5F65">
        <w:rPr>
          <w:rFonts w:ascii="Arial" w:hAnsi="Arial" w:cs="Arial"/>
        </w:rPr>
        <w:t>survey as</w:t>
      </w:r>
      <w:r>
        <w:rPr>
          <w:rFonts w:ascii="Arial" w:hAnsi="Arial" w:cs="Arial"/>
        </w:rPr>
        <w:t xml:space="preserve"> she </w:t>
      </w:r>
      <w:r w:rsidRPr="006B5F65">
        <w:rPr>
          <w:rFonts w:ascii="Arial" w:hAnsi="Arial" w:cs="Arial"/>
        </w:rPr>
        <w:t>felt</w:t>
      </w:r>
      <w:r>
        <w:rPr>
          <w:rFonts w:ascii="Arial" w:hAnsi="Arial" w:cs="Arial"/>
        </w:rPr>
        <w:t xml:space="preserve"> she </w:t>
      </w:r>
      <w:r w:rsidRPr="006B5F65">
        <w:rPr>
          <w:rFonts w:ascii="Arial" w:hAnsi="Arial" w:cs="Arial"/>
        </w:rPr>
        <w:t>couldn’t provide a fair assessment of the working arrangements due to personal circumstances</w:t>
      </w:r>
      <w:r>
        <w:rPr>
          <w:rFonts w:ascii="Arial" w:hAnsi="Arial" w:cs="Arial"/>
        </w:rPr>
        <w:t xml:space="preserve"> at the time the survey was issued,</w:t>
      </w:r>
      <w:r w:rsidRPr="006B5F65">
        <w:rPr>
          <w:rFonts w:ascii="Arial" w:hAnsi="Arial" w:cs="Arial"/>
        </w:rPr>
        <w:t xml:space="preserve"> i.e. children being at home and </w:t>
      </w:r>
      <w:r>
        <w:rPr>
          <w:rFonts w:ascii="Arial" w:hAnsi="Arial" w:cs="Arial"/>
        </w:rPr>
        <w:t>she was</w:t>
      </w:r>
      <w:r w:rsidRPr="006B5F65">
        <w:rPr>
          <w:rFonts w:ascii="Arial" w:hAnsi="Arial" w:cs="Arial"/>
        </w:rPr>
        <w:t xml:space="preserve"> experiencing significant differences in</w:t>
      </w:r>
      <w:r>
        <w:rPr>
          <w:rFonts w:ascii="Arial" w:hAnsi="Arial" w:cs="Arial"/>
        </w:rPr>
        <w:t xml:space="preserve"> her workload.  NR explained she was not </w:t>
      </w:r>
      <w:r w:rsidRPr="006B5F65">
        <w:rPr>
          <w:rFonts w:ascii="Arial" w:hAnsi="Arial" w:cs="Arial"/>
        </w:rPr>
        <w:t>undertaking</w:t>
      </w:r>
      <w:r>
        <w:rPr>
          <w:rFonts w:ascii="Arial" w:hAnsi="Arial" w:cs="Arial"/>
        </w:rPr>
        <w:t xml:space="preserve"> her </w:t>
      </w:r>
      <w:r w:rsidRPr="006B5F65">
        <w:rPr>
          <w:rFonts w:ascii="Arial" w:hAnsi="Arial" w:cs="Arial"/>
        </w:rPr>
        <w:t>normal roles and responsibilities due to the challenges the</w:t>
      </w:r>
      <w:r>
        <w:rPr>
          <w:rFonts w:ascii="Arial" w:hAnsi="Arial" w:cs="Arial"/>
        </w:rPr>
        <w:t xml:space="preserve"> HR Team </w:t>
      </w:r>
      <w:r w:rsidRPr="006B5F65">
        <w:rPr>
          <w:rFonts w:ascii="Arial" w:hAnsi="Arial" w:cs="Arial"/>
        </w:rPr>
        <w:t>were facing in relation to</w:t>
      </w:r>
      <w:r>
        <w:rPr>
          <w:rFonts w:ascii="Arial" w:hAnsi="Arial" w:cs="Arial"/>
        </w:rPr>
        <w:t xml:space="preserve"> Covid-19 and specifically her role in relation to advising Education and Schools who saw a drastic change in demand for services during the pandemic.</w:t>
      </w:r>
    </w:p>
    <w:p w:rsidR="009D1E36" w:rsidRPr="006B5F65" w:rsidRDefault="009D1E36" w:rsidP="009D1E36">
      <w:pPr>
        <w:rPr>
          <w:rFonts w:ascii="Arial" w:hAnsi="Arial" w:cs="Arial"/>
        </w:rPr>
      </w:pPr>
    </w:p>
    <w:p w:rsidR="009D1E36" w:rsidRDefault="009D1E36" w:rsidP="009D1E36">
      <w:pPr>
        <w:rPr>
          <w:rFonts w:ascii="Arial" w:hAnsi="Arial" w:cs="Arial"/>
        </w:rPr>
      </w:pPr>
      <w:r>
        <w:rPr>
          <w:rFonts w:ascii="Arial" w:hAnsi="Arial" w:cs="Arial"/>
        </w:rPr>
        <w:t xml:space="preserve">NR explained she </w:t>
      </w:r>
      <w:r w:rsidRPr="006B5F65">
        <w:rPr>
          <w:rFonts w:ascii="Arial" w:hAnsi="Arial" w:cs="Arial"/>
        </w:rPr>
        <w:t>didn’t feel the survey was relevant at the time it was issued and as such couldn’t answer truthfully as it wasn’t a true reflection of what the future of working from home would look like.</w:t>
      </w:r>
    </w:p>
    <w:p w:rsidR="009D1E36" w:rsidRDefault="009D1E36" w:rsidP="009D1E36">
      <w:pPr>
        <w:rPr>
          <w:rFonts w:ascii="Arial" w:hAnsi="Arial" w:cs="Arial"/>
        </w:rPr>
      </w:pPr>
    </w:p>
    <w:p w:rsidR="009D1E36" w:rsidRDefault="009D1E36" w:rsidP="009D1E36">
      <w:pPr>
        <w:rPr>
          <w:rFonts w:ascii="Arial" w:hAnsi="Arial" w:cs="Arial"/>
        </w:rPr>
      </w:pPr>
      <w:r>
        <w:rPr>
          <w:rFonts w:ascii="Arial" w:hAnsi="Arial" w:cs="Arial"/>
        </w:rPr>
        <w:t>SR asked if the survey was issued again, did NR feel she would be in a position to respond.</w:t>
      </w:r>
    </w:p>
    <w:p w:rsidR="009D1E36" w:rsidRDefault="009D1E36" w:rsidP="009D1E36">
      <w:pPr>
        <w:rPr>
          <w:rFonts w:ascii="Arial" w:hAnsi="Arial" w:cs="Arial"/>
        </w:rPr>
      </w:pPr>
    </w:p>
    <w:p w:rsidR="009D1E36" w:rsidRPr="006B5F65" w:rsidRDefault="009D1E36" w:rsidP="009D1E36">
      <w:pPr>
        <w:rPr>
          <w:rFonts w:ascii="Arial" w:hAnsi="Arial" w:cs="Arial"/>
        </w:rPr>
      </w:pPr>
      <w:r>
        <w:rPr>
          <w:rFonts w:ascii="Arial" w:hAnsi="Arial" w:cs="Arial"/>
        </w:rPr>
        <w:t>NR confirmed that whilst we are working in an ever changing environment, her son has now returned to school and therefore is able to provide meaningful feedback in relation to working from home arrangements and the engagement within her role and Team.</w:t>
      </w:r>
    </w:p>
    <w:p w:rsidR="009D1E36" w:rsidRPr="006B5F65" w:rsidRDefault="009D1E36" w:rsidP="009D1E36">
      <w:pPr>
        <w:rPr>
          <w:rFonts w:ascii="Arial" w:hAnsi="Arial" w:cs="Arial"/>
        </w:rPr>
      </w:pPr>
    </w:p>
    <w:p w:rsidR="009D1E36" w:rsidRDefault="009D1E36" w:rsidP="009D1E36">
      <w:pPr>
        <w:rPr>
          <w:rFonts w:ascii="Arial" w:hAnsi="Arial" w:cs="Arial"/>
          <w:b/>
        </w:rPr>
      </w:pPr>
      <w:r>
        <w:rPr>
          <w:rFonts w:ascii="Arial" w:hAnsi="Arial" w:cs="Arial"/>
          <w:b/>
        </w:rPr>
        <w:t>HR Advisor</w:t>
      </w:r>
    </w:p>
    <w:p w:rsidR="009D1E36" w:rsidRDefault="009D1E36" w:rsidP="009D1E36">
      <w:pPr>
        <w:rPr>
          <w:rFonts w:ascii="Arial" w:hAnsi="Arial" w:cs="Arial"/>
          <w:b/>
        </w:rPr>
      </w:pPr>
      <w:r>
        <w:rPr>
          <w:rFonts w:ascii="Arial" w:hAnsi="Arial" w:cs="Arial"/>
          <w:b/>
        </w:rPr>
        <w:t>Thursday 5</w:t>
      </w:r>
      <w:r w:rsidRPr="006B5F65">
        <w:rPr>
          <w:rFonts w:ascii="Arial" w:hAnsi="Arial" w:cs="Arial"/>
          <w:b/>
          <w:vertAlign w:val="superscript"/>
        </w:rPr>
        <w:t>th</w:t>
      </w:r>
      <w:r>
        <w:rPr>
          <w:rFonts w:ascii="Arial" w:hAnsi="Arial" w:cs="Arial"/>
          <w:b/>
        </w:rPr>
        <w:t xml:space="preserve"> November 2020 at 12.30pm</w:t>
      </w:r>
    </w:p>
    <w:p w:rsidR="009D1E36" w:rsidRPr="006B5F65" w:rsidRDefault="009D1E36" w:rsidP="009D1E36">
      <w:pPr>
        <w:rPr>
          <w:rFonts w:ascii="Arial" w:hAnsi="Arial" w:cs="Arial"/>
        </w:rPr>
      </w:pPr>
    </w:p>
    <w:p w:rsidR="009D1E36" w:rsidRPr="006B5F65" w:rsidRDefault="009D1E36" w:rsidP="009D1E36">
      <w:pPr>
        <w:rPr>
          <w:rFonts w:ascii="Arial" w:hAnsi="Arial" w:cs="Arial"/>
        </w:rPr>
      </w:pPr>
      <w:r>
        <w:rPr>
          <w:rFonts w:ascii="Arial" w:hAnsi="Arial" w:cs="Arial"/>
        </w:rPr>
        <w:t xml:space="preserve">KF confirmed she did complete the survey.  </w:t>
      </w:r>
      <w:r w:rsidRPr="006B5F65">
        <w:rPr>
          <w:rFonts w:ascii="Arial" w:hAnsi="Arial" w:cs="Arial"/>
        </w:rPr>
        <w:t xml:space="preserve">Whilst </w:t>
      </w:r>
      <w:r>
        <w:rPr>
          <w:rFonts w:ascii="Arial" w:hAnsi="Arial" w:cs="Arial"/>
        </w:rPr>
        <w:t xml:space="preserve">she recognised the impact Covid-19 had in relation to </w:t>
      </w:r>
      <w:r w:rsidRPr="006B5F65">
        <w:rPr>
          <w:rFonts w:ascii="Arial" w:hAnsi="Arial" w:cs="Arial"/>
        </w:rPr>
        <w:t xml:space="preserve">both personal and working lives </w:t>
      </w:r>
      <w:r>
        <w:rPr>
          <w:rFonts w:ascii="Arial" w:hAnsi="Arial" w:cs="Arial"/>
        </w:rPr>
        <w:t xml:space="preserve">which she explained </w:t>
      </w:r>
      <w:r w:rsidRPr="006B5F65">
        <w:rPr>
          <w:rFonts w:ascii="Arial" w:hAnsi="Arial" w:cs="Arial"/>
        </w:rPr>
        <w:t xml:space="preserve">were very different and challenging at that point in time, </w:t>
      </w:r>
      <w:r>
        <w:rPr>
          <w:rFonts w:ascii="Arial" w:hAnsi="Arial" w:cs="Arial"/>
        </w:rPr>
        <w:t xml:space="preserve">she </w:t>
      </w:r>
      <w:r w:rsidRPr="006B5F65">
        <w:rPr>
          <w:rFonts w:ascii="Arial" w:hAnsi="Arial" w:cs="Arial"/>
        </w:rPr>
        <w:t>f</w:t>
      </w:r>
      <w:r>
        <w:rPr>
          <w:rFonts w:ascii="Arial" w:hAnsi="Arial" w:cs="Arial"/>
        </w:rPr>
        <w:t xml:space="preserve">elt working from home improved her </w:t>
      </w:r>
      <w:r w:rsidRPr="006B5F65">
        <w:rPr>
          <w:rFonts w:ascii="Arial" w:hAnsi="Arial" w:cs="Arial"/>
        </w:rPr>
        <w:t>work life balance due to no longer being required to commute back and forth the workplace.</w:t>
      </w:r>
    </w:p>
    <w:p w:rsidR="009D1E36" w:rsidRDefault="009D1E36" w:rsidP="009D1E36">
      <w:pPr>
        <w:rPr>
          <w:rFonts w:ascii="Arial" w:hAnsi="Arial" w:cs="Arial"/>
        </w:rPr>
      </w:pPr>
    </w:p>
    <w:p w:rsidR="009D1E36" w:rsidRDefault="009D1E36" w:rsidP="009D1E36">
      <w:pPr>
        <w:rPr>
          <w:rFonts w:ascii="Arial" w:hAnsi="Arial" w:cs="Arial"/>
        </w:rPr>
      </w:pPr>
      <w:r>
        <w:rPr>
          <w:rFonts w:ascii="Arial" w:hAnsi="Arial" w:cs="Arial"/>
        </w:rPr>
        <w:t>KF referred to the volume of work and increased pressures within her role and the requirement to liaise closely with the Education HR Team as she was fairly new to the area.  KF felt the daily Teams meeting were invaluable in enabling her to undertake her role and felt if she was still within the office environment, she wouldn’t be able to undertake her role as effective as she has done working from home in a quitter environment.</w:t>
      </w:r>
    </w:p>
    <w:p w:rsidR="009D1E36" w:rsidRDefault="009D1E36" w:rsidP="009D1E36">
      <w:pPr>
        <w:rPr>
          <w:rFonts w:ascii="Arial" w:hAnsi="Arial" w:cs="Arial"/>
        </w:rPr>
      </w:pPr>
    </w:p>
    <w:p w:rsidR="009D1E36" w:rsidRDefault="009D1E36" w:rsidP="009D1E36">
      <w:pPr>
        <w:rPr>
          <w:rFonts w:ascii="Arial" w:hAnsi="Arial" w:cs="Arial"/>
        </w:rPr>
      </w:pPr>
      <w:r>
        <w:rPr>
          <w:rFonts w:ascii="Arial" w:hAnsi="Arial" w:cs="Arial"/>
        </w:rPr>
        <w:t>The only negative KF had was the lack of opportunity for social engagement with colleagues which has been the main impact for her personally.</w:t>
      </w:r>
    </w:p>
    <w:p w:rsidR="009D1E36" w:rsidRDefault="009D1E36" w:rsidP="009D1E36">
      <w:pPr>
        <w:rPr>
          <w:rFonts w:ascii="Arial" w:hAnsi="Arial" w:cs="Arial"/>
        </w:rPr>
      </w:pPr>
    </w:p>
    <w:p w:rsidR="009D1E36" w:rsidRDefault="009D1E36" w:rsidP="009D1E36">
      <w:pPr>
        <w:rPr>
          <w:rFonts w:ascii="Arial" w:hAnsi="Arial" w:cs="Arial"/>
        </w:rPr>
      </w:pPr>
      <w:r>
        <w:rPr>
          <w:rFonts w:ascii="Arial" w:hAnsi="Arial" w:cs="Arial"/>
        </w:rPr>
        <w:lastRenderedPageBreak/>
        <w:t>SR asked if the survey was issued again, did KF feel her responses would be any different.  KF would be happy to complete the survey again and didn’t feel her responses would be any different.  She is enjoying working from home and feels she has appropriate engagement and her Manager and Colleagues.</w:t>
      </w:r>
    </w:p>
    <w:p w:rsidR="009D1E36" w:rsidRPr="006B5F65" w:rsidRDefault="009D1E36" w:rsidP="009D1E36">
      <w:pPr>
        <w:rPr>
          <w:rFonts w:ascii="Arial" w:hAnsi="Arial" w:cs="Arial"/>
        </w:rPr>
      </w:pPr>
    </w:p>
    <w:p w:rsidR="009D1E36" w:rsidRDefault="009D1E36" w:rsidP="009D1E36">
      <w:pPr>
        <w:rPr>
          <w:rFonts w:ascii="Arial" w:hAnsi="Arial" w:cs="Arial"/>
          <w:b/>
        </w:rPr>
      </w:pPr>
      <w:r>
        <w:rPr>
          <w:rFonts w:ascii="Arial" w:hAnsi="Arial" w:cs="Arial"/>
          <w:b/>
        </w:rPr>
        <w:t>HR Advisor</w:t>
      </w:r>
    </w:p>
    <w:p w:rsidR="009D1E36" w:rsidRPr="006B5F65" w:rsidRDefault="009D1E36" w:rsidP="009D1E36">
      <w:pPr>
        <w:rPr>
          <w:rFonts w:ascii="Arial" w:hAnsi="Arial" w:cs="Arial"/>
          <w:b/>
        </w:rPr>
      </w:pPr>
      <w:r>
        <w:rPr>
          <w:rFonts w:ascii="Arial" w:hAnsi="Arial" w:cs="Arial"/>
          <w:b/>
        </w:rPr>
        <w:t>Friday 6</w:t>
      </w:r>
      <w:r w:rsidRPr="006B5F65">
        <w:rPr>
          <w:rFonts w:ascii="Arial" w:hAnsi="Arial" w:cs="Arial"/>
          <w:b/>
          <w:vertAlign w:val="superscript"/>
        </w:rPr>
        <w:t>th</w:t>
      </w:r>
      <w:r>
        <w:rPr>
          <w:rFonts w:ascii="Arial" w:hAnsi="Arial" w:cs="Arial"/>
          <w:b/>
        </w:rPr>
        <w:t xml:space="preserve"> November 2020 at 11am</w:t>
      </w:r>
    </w:p>
    <w:p w:rsidR="009D1E36" w:rsidRDefault="009D1E36" w:rsidP="009D1E36">
      <w:pPr>
        <w:rPr>
          <w:rFonts w:ascii="Arial" w:hAnsi="Arial" w:cs="Arial"/>
        </w:rPr>
      </w:pPr>
      <w:r>
        <w:rPr>
          <w:rFonts w:ascii="Arial" w:hAnsi="Arial" w:cs="Arial"/>
        </w:rPr>
        <w:t xml:space="preserve">CM confirmed she completed the </w:t>
      </w:r>
      <w:r w:rsidRPr="006B5F65">
        <w:rPr>
          <w:rFonts w:ascii="Arial" w:hAnsi="Arial" w:cs="Arial"/>
        </w:rPr>
        <w:t xml:space="preserve">survey.  </w:t>
      </w:r>
      <w:r>
        <w:rPr>
          <w:rFonts w:ascii="Arial" w:hAnsi="Arial" w:cs="Arial"/>
        </w:rPr>
        <w:t>During the time of issue, CM had a young child at home and therefore the feedback provided was a snapshot in time.</w:t>
      </w:r>
    </w:p>
    <w:p w:rsidR="009D1E36" w:rsidRDefault="009D1E36" w:rsidP="009D1E36">
      <w:pPr>
        <w:rPr>
          <w:rFonts w:ascii="Arial" w:hAnsi="Arial" w:cs="Arial"/>
        </w:rPr>
      </w:pPr>
      <w:r>
        <w:rPr>
          <w:rFonts w:ascii="Arial" w:hAnsi="Arial" w:cs="Arial"/>
        </w:rPr>
        <w:t>CM felt she has received the appropriate support since lockdown in March 2020 and has built closer relationships with colleagues due to the daily meetings with the Team.</w:t>
      </w:r>
    </w:p>
    <w:p w:rsidR="009D1E36" w:rsidRDefault="009D1E36" w:rsidP="009D1E36">
      <w:pPr>
        <w:rPr>
          <w:rFonts w:ascii="Arial" w:hAnsi="Arial" w:cs="Arial"/>
        </w:rPr>
      </w:pPr>
    </w:p>
    <w:p w:rsidR="009D1E36" w:rsidRDefault="009D1E36" w:rsidP="009D1E36">
      <w:pPr>
        <w:rPr>
          <w:rFonts w:ascii="Arial" w:hAnsi="Arial" w:cs="Arial"/>
        </w:rPr>
      </w:pPr>
      <w:r>
        <w:rPr>
          <w:rFonts w:ascii="Arial" w:hAnsi="Arial" w:cs="Arial"/>
        </w:rPr>
        <w:t>CM explained that prior to the pandemic she did not work from home as she would prefer to attend the office and distinguish between work and home life however, reflecting on the past 7 months, she feels home working is beneficial but going forward would like the flexibility of attending the office a few days a week.</w:t>
      </w:r>
    </w:p>
    <w:p w:rsidR="009D1E36" w:rsidRDefault="009D1E36" w:rsidP="009D1E36">
      <w:pPr>
        <w:rPr>
          <w:rFonts w:ascii="Arial" w:hAnsi="Arial" w:cs="Arial"/>
        </w:rPr>
      </w:pPr>
    </w:p>
    <w:p w:rsidR="009D1E36" w:rsidRDefault="009D1E36" w:rsidP="009D1E36">
      <w:pPr>
        <w:rPr>
          <w:rFonts w:ascii="Arial" w:hAnsi="Arial" w:cs="Arial"/>
        </w:rPr>
      </w:pPr>
      <w:r>
        <w:rPr>
          <w:rFonts w:ascii="Arial" w:hAnsi="Arial" w:cs="Arial"/>
        </w:rPr>
        <w:t>SR asked if the survey was issued again, did CM feel her responses would be any different.  CM stated her responses would be different due to her son being back in school and therefore is able to be fully committed in undertaking her role.  Business as usual cases have recommenced and there is a requirement to conduct virtual meetings which is a new way of working.</w:t>
      </w:r>
    </w:p>
    <w:p w:rsidR="009D1E36" w:rsidRDefault="009D1E36" w:rsidP="009D1E36">
      <w:pPr>
        <w:rPr>
          <w:rFonts w:ascii="Arial" w:hAnsi="Arial" w:cs="Arial"/>
        </w:rPr>
      </w:pPr>
    </w:p>
    <w:p w:rsidR="009D1E36" w:rsidRDefault="009D1E36" w:rsidP="009D1E36">
      <w:pPr>
        <w:rPr>
          <w:rFonts w:ascii="Arial" w:hAnsi="Arial" w:cs="Arial"/>
        </w:rPr>
      </w:pPr>
      <w:r>
        <w:rPr>
          <w:rFonts w:ascii="Arial" w:hAnsi="Arial" w:cs="Arial"/>
        </w:rPr>
        <w:t xml:space="preserve">Also, she feels that the </w:t>
      </w:r>
      <w:proofErr w:type="gramStart"/>
      <w:r>
        <w:rPr>
          <w:rFonts w:ascii="Arial" w:hAnsi="Arial" w:cs="Arial"/>
        </w:rPr>
        <w:t>Winter</w:t>
      </w:r>
      <w:proofErr w:type="gramEnd"/>
      <w:r>
        <w:rPr>
          <w:rFonts w:ascii="Arial" w:hAnsi="Arial" w:cs="Arial"/>
        </w:rPr>
        <w:t xml:space="preserve"> months would be more challenging due to the longer days and dark evenings.  She accepts that working from home is becoming the norm as such accepts it is longer term.</w:t>
      </w:r>
    </w:p>
    <w:p w:rsidR="009D1E36" w:rsidRDefault="009D1E36" w:rsidP="009D1E36">
      <w:pPr>
        <w:rPr>
          <w:rFonts w:ascii="Arial" w:hAnsi="Arial" w:cs="Arial"/>
        </w:rPr>
      </w:pPr>
    </w:p>
    <w:p w:rsidR="009D1E36" w:rsidRDefault="009D1E36" w:rsidP="009D1E36">
      <w:pPr>
        <w:rPr>
          <w:rFonts w:ascii="Arial" w:hAnsi="Arial" w:cs="Arial"/>
          <w:b/>
        </w:rPr>
      </w:pPr>
      <w:r>
        <w:rPr>
          <w:rFonts w:ascii="Arial" w:hAnsi="Arial" w:cs="Arial"/>
          <w:b/>
        </w:rPr>
        <w:t>Project Officer</w:t>
      </w:r>
    </w:p>
    <w:p w:rsidR="009D1E36" w:rsidRPr="006B5F65" w:rsidRDefault="009D1E36" w:rsidP="009D1E36">
      <w:pPr>
        <w:rPr>
          <w:rFonts w:ascii="Arial" w:hAnsi="Arial" w:cs="Arial"/>
          <w:b/>
        </w:rPr>
      </w:pPr>
      <w:r>
        <w:rPr>
          <w:rFonts w:ascii="Arial" w:hAnsi="Arial" w:cs="Arial"/>
          <w:b/>
        </w:rPr>
        <w:t>Friday 27</w:t>
      </w:r>
      <w:r w:rsidRPr="006B5F65">
        <w:rPr>
          <w:rFonts w:ascii="Arial" w:hAnsi="Arial" w:cs="Arial"/>
          <w:b/>
          <w:vertAlign w:val="superscript"/>
        </w:rPr>
        <w:t>th</w:t>
      </w:r>
      <w:r>
        <w:rPr>
          <w:rFonts w:ascii="Arial" w:hAnsi="Arial" w:cs="Arial"/>
          <w:b/>
        </w:rPr>
        <w:t xml:space="preserve"> October 2020 at 9.00am</w:t>
      </w:r>
    </w:p>
    <w:p w:rsidR="009D1E36" w:rsidRDefault="009D1E36" w:rsidP="009D1E36">
      <w:pPr>
        <w:rPr>
          <w:rFonts w:ascii="Arial" w:hAnsi="Arial" w:cs="Arial"/>
        </w:rPr>
      </w:pPr>
      <w:r>
        <w:rPr>
          <w:rFonts w:ascii="Arial" w:hAnsi="Arial" w:cs="Arial"/>
        </w:rPr>
        <w:t>LP confirmed she did complete the survey however, due to her experiences within the Council, she didn’t feel her feedback would be valued</w:t>
      </w:r>
      <w:r w:rsidRPr="006B5F65">
        <w:rPr>
          <w:rFonts w:ascii="Arial" w:hAnsi="Arial" w:cs="Arial"/>
        </w:rPr>
        <w:t>.</w:t>
      </w:r>
      <w:r>
        <w:rPr>
          <w:rFonts w:ascii="Arial" w:hAnsi="Arial" w:cs="Arial"/>
        </w:rPr>
        <w:t xml:space="preserve">  LP explained that the majority of her work is done in isolation and as a result has been feeling isolated as she doesn’t have a strong working relationship with her line manager and as such receives very little communication.</w:t>
      </w:r>
    </w:p>
    <w:p w:rsidR="009D1E36" w:rsidRDefault="009D1E36" w:rsidP="009D1E36">
      <w:pPr>
        <w:rPr>
          <w:rFonts w:ascii="Arial" w:hAnsi="Arial" w:cs="Arial"/>
        </w:rPr>
      </w:pPr>
    </w:p>
    <w:p w:rsidR="009D1E36" w:rsidRDefault="009D1E36" w:rsidP="009D1E36">
      <w:pPr>
        <w:rPr>
          <w:rFonts w:ascii="Arial" w:hAnsi="Arial" w:cs="Arial"/>
        </w:rPr>
      </w:pPr>
      <w:r>
        <w:rPr>
          <w:rFonts w:ascii="Arial" w:hAnsi="Arial" w:cs="Arial"/>
        </w:rPr>
        <w:t xml:space="preserve">She stated that colleagues within the Team have been very engaging and supporting which is </w:t>
      </w:r>
      <w:proofErr w:type="gramStart"/>
      <w:r>
        <w:rPr>
          <w:rFonts w:ascii="Arial" w:hAnsi="Arial" w:cs="Arial"/>
        </w:rPr>
        <w:t>very</w:t>
      </w:r>
      <w:proofErr w:type="gramEnd"/>
      <w:r>
        <w:rPr>
          <w:rFonts w:ascii="Arial" w:hAnsi="Arial" w:cs="Arial"/>
        </w:rPr>
        <w:t xml:space="preserve"> appreciated.  However, she doesn’t have the opportunities for socialising as she had if she was working in an office environment.</w:t>
      </w:r>
    </w:p>
    <w:p w:rsidR="009D1E36" w:rsidRDefault="009D1E36" w:rsidP="009D1E36">
      <w:pPr>
        <w:rPr>
          <w:rFonts w:ascii="Arial" w:hAnsi="Arial" w:cs="Arial"/>
        </w:rPr>
      </w:pPr>
    </w:p>
    <w:p w:rsidR="009D1E36" w:rsidRDefault="009D1E36" w:rsidP="009D1E36">
      <w:pPr>
        <w:rPr>
          <w:rFonts w:ascii="Arial" w:hAnsi="Arial" w:cs="Arial"/>
        </w:rPr>
      </w:pPr>
      <w:r>
        <w:rPr>
          <w:rFonts w:ascii="Arial" w:hAnsi="Arial" w:cs="Arial"/>
        </w:rPr>
        <w:t>LP explained that due to her medical condition, she would prefer to work at a formal workspace as she didn’t feel the she had the appropriate equipment however, she provided this feedback within the survey and as such has now been able to purchase specific equipment and claim monies back from the Authority which is positive.</w:t>
      </w:r>
    </w:p>
    <w:p w:rsidR="009D1E36" w:rsidRDefault="009D1E36" w:rsidP="009D1E36">
      <w:pPr>
        <w:rPr>
          <w:rFonts w:ascii="Arial" w:hAnsi="Arial" w:cs="Arial"/>
        </w:rPr>
      </w:pPr>
    </w:p>
    <w:p w:rsidR="009D1E36" w:rsidRDefault="009D1E36" w:rsidP="009D1E36">
      <w:pPr>
        <w:rPr>
          <w:rFonts w:ascii="Arial" w:hAnsi="Arial" w:cs="Arial"/>
        </w:rPr>
      </w:pPr>
      <w:r>
        <w:rPr>
          <w:rFonts w:ascii="Arial" w:hAnsi="Arial" w:cs="Arial"/>
        </w:rPr>
        <w:t xml:space="preserve">SR asked if the survey was issued again, did LP feel her responses would be any different.  LP explained that she now feels that she has been listened to and therefore would if completed again, she would be more positive with her </w:t>
      </w:r>
      <w:proofErr w:type="spellStart"/>
      <w:r>
        <w:rPr>
          <w:rFonts w:ascii="Arial" w:hAnsi="Arial" w:cs="Arial"/>
        </w:rPr>
        <w:t>respsones</w:t>
      </w:r>
      <w:proofErr w:type="spellEnd"/>
      <w:r>
        <w:rPr>
          <w:rFonts w:ascii="Arial" w:hAnsi="Arial" w:cs="Arial"/>
        </w:rPr>
        <w:t>.</w:t>
      </w:r>
    </w:p>
    <w:p w:rsidR="009D1E36" w:rsidRPr="006B5F65" w:rsidRDefault="009D1E36" w:rsidP="009D1E36">
      <w:pPr>
        <w:rPr>
          <w:rFonts w:ascii="Arial" w:hAnsi="Arial" w:cs="Arial"/>
        </w:rPr>
      </w:pPr>
    </w:p>
    <w:p w:rsidR="009D1E36" w:rsidRPr="006B5F65" w:rsidRDefault="009D1E36" w:rsidP="009D1E36">
      <w:pPr>
        <w:rPr>
          <w:rFonts w:ascii="Arial" w:hAnsi="Arial" w:cs="Arial"/>
        </w:rPr>
      </w:pPr>
    </w:p>
    <w:p w:rsidR="009D1E36" w:rsidRDefault="009D1E36" w:rsidP="009D1E36">
      <w:pPr>
        <w:rPr>
          <w:rFonts w:ascii="Arial" w:hAnsi="Arial" w:cs="Arial"/>
          <w:b/>
        </w:rPr>
      </w:pPr>
      <w:r>
        <w:rPr>
          <w:rFonts w:ascii="Arial" w:hAnsi="Arial" w:cs="Arial"/>
          <w:b/>
        </w:rPr>
        <w:t>Training Officer</w:t>
      </w:r>
    </w:p>
    <w:p w:rsidR="009D1E36" w:rsidRPr="006B5F65" w:rsidRDefault="009D1E36" w:rsidP="009D1E36">
      <w:pPr>
        <w:rPr>
          <w:rFonts w:ascii="Arial" w:hAnsi="Arial" w:cs="Arial"/>
          <w:b/>
        </w:rPr>
      </w:pPr>
      <w:r>
        <w:rPr>
          <w:rFonts w:ascii="Arial" w:hAnsi="Arial" w:cs="Arial"/>
          <w:b/>
        </w:rPr>
        <w:t>Wednesday 4</w:t>
      </w:r>
      <w:r w:rsidRPr="006B5F65">
        <w:rPr>
          <w:rFonts w:ascii="Arial" w:hAnsi="Arial" w:cs="Arial"/>
          <w:b/>
          <w:vertAlign w:val="superscript"/>
        </w:rPr>
        <w:t>th</w:t>
      </w:r>
      <w:r>
        <w:rPr>
          <w:rFonts w:ascii="Arial" w:hAnsi="Arial" w:cs="Arial"/>
          <w:b/>
        </w:rPr>
        <w:t xml:space="preserve"> November 2020 at 4pm</w:t>
      </w:r>
    </w:p>
    <w:p w:rsidR="009D1E36" w:rsidRDefault="009D1E36" w:rsidP="009D1E36">
      <w:pPr>
        <w:rPr>
          <w:rFonts w:ascii="Arial" w:hAnsi="Arial" w:cs="Arial"/>
        </w:rPr>
      </w:pPr>
      <w:r>
        <w:rPr>
          <w:rFonts w:ascii="Arial" w:hAnsi="Arial" w:cs="Arial"/>
        </w:rPr>
        <w:t xml:space="preserve">RH explained that she did complete survey.  Whilst she has found the past few months difficult as she was newly appointed at the time of Lockdown and therefore hadn’t had an opportunity to </w:t>
      </w:r>
      <w:r w:rsidRPr="006B5F65">
        <w:rPr>
          <w:rFonts w:ascii="Arial" w:hAnsi="Arial" w:cs="Arial"/>
        </w:rPr>
        <w:t>established relationships</w:t>
      </w:r>
      <w:r>
        <w:rPr>
          <w:rFonts w:ascii="Arial" w:hAnsi="Arial" w:cs="Arial"/>
        </w:rPr>
        <w:t xml:space="preserve"> within the Team.  She has 2 </w:t>
      </w:r>
      <w:r w:rsidRPr="006B5F65">
        <w:rPr>
          <w:rFonts w:ascii="Arial" w:hAnsi="Arial" w:cs="Arial"/>
        </w:rPr>
        <w:t xml:space="preserve">small children at home </w:t>
      </w:r>
      <w:r>
        <w:rPr>
          <w:rFonts w:ascii="Arial" w:hAnsi="Arial" w:cs="Arial"/>
        </w:rPr>
        <w:lastRenderedPageBreak/>
        <w:t xml:space="preserve">which has been challenging </w:t>
      </w:r>
      <w:r w:rsidRPr="006B5F65">
        <w:rPr>
          <w:rFonts w:ascii="Arial" w:hAnsi="Arial" w:cs="Arial"/>
        </w:rPr>
        <w:t>however</w:t>
      </w:r>
      <w:r>
        <w:rPr>
          <w:rFonts w:ascii="Arial" w:hAnsi="Arial" w:cs="Arial"/>
        </w:rPr>
        <w:t>, she feels she has been provided with the flexibility to undertake work whenever she can.</w:t>
      </w:r>
    </w:p>
    <w:p w:rsidR="009D1E36" w:rsidRDefault="009D1E36" w:rsidP="009D1E36">
      <w:pPr>
        <w:rPr>
          <w:rFonts w:ascii="Arial" w:hAnsi="Arial" w:cs="Arial"/>
        </w:rPr>
      </w:pPr>
    </w:p>
    <w:p w:rsidR="009D1E36" w:rsidRPr="006B5F65" w:rsidRDefault="009D1E36" w:rsidP="009D1E36">
      <w:pPr>
        <w:rPr>
          <w:rFonts w:ascii="Arial" w:hAnsi="Arial" w:cs="Arial"/>
        </w:rPr>
      </w:pPr>
      <w:r>
        <w:rPr>
          <w:rFonts w:ascii="Arial" w:hAnsi="Arial" w:cs="Arial"/>
        </w:rPr>
        <w:t>RH feels she has received excellent support from the Team and appreciated the regular communication received from an Authority perspective, which has provided her with an understanding of the support that is available to her.</w:t>
      </w:r>
    </w:p>
    <w:p w:rsidR="009D1E36" w:rsidRPr="006B5F65" w:rsidRDefault="009D1E36" w:rsidP="009D1E36">
      <w:pPr>
        <w:rPr>
          <w:rFonts w:ascii="Arial" w:hAnsi="Arial" w:cs="Arial"/>
        </w:rPr>
      </w:pPr>
    </w:p>
    <w:p w:rsidR="009D1E36" w:rsidRPr="006B5F65" w:rsidRDefault="009D1E36" w:rsidP="009D1E36">
      <w:pPr>
        <w:rPr>
          <w:rFonts w:ascii="Arial" w:hAnsi="Arial" w:cs="Arial"/>
        </w:rPr>
      </w:pPr>
      <w:r>
        <w:rPr>
          <w:rFonts w:ascii="Arial" w:hAnsi="Arial" w:cs="Arial"/>
        </w:rPr>
        <w:t>SR asked if the survey was issued again, did RH feel her responses would be any different.  RH stated her responses may be different has her children have returned to School and therefore feels she is able to engaged and committed to her work.  She feels she is now able to undertake her role within her normal working hours and therefore has an improved work life balance.</w:t>
      </w:r>
    </w:p>
    <w:p w:rsidR="009D1E36" w:rsidRPr="006B5F65" w:rsidRDefault="009D1E36" w:rsidP="009D1E36">
      <w:pPr>
        <w:rPr>
          <w:rFonts w:ascii="Arial" w:hAnsi="Arial" w:cs="Arial"/>
        </w:rPr>
      </w:pPr>
    </w:p>
    <w:p w:rsidR="009D1E36" w:rsidRPr="006B5F65" w:rsidRDefault="009D1E36" w:rsidP="009D1E36">
      <w:pPr>
        <w:rPr>
          <w:rFonts w:ascii="Arial" w:hAnsi="Arial" w:cs="Arial"/>
        </w:rPr>
      </w:pPr>
    </w:p>
    <w:p w:rsidR="009D1E36" w:rsidRDefault="009D1E36">
      <w:pPr>
        <w:rPr>
          <w:rFonts w:ascii="Arial" w:hAnsi="Arial" w:cs="Arial"/>
          <w:b/>
        </w:rPr>
      </w:pPr>
      <w:r>
        <w:rPr>
          <w:rFonts w:ascii="Arial" w:hAnsi="Arial" w:cs="Arial"/>
          <w:b/>
        </w:rPr>
        <w:br w:type="page"/>
      </w:r>
    </w:p>
    <w:p w:rsidR="006625FA" w:rsidRDefault="00567FDE" w:rsidP="00336DF1">
      <w:pPr>
        <w:rPr>
          <w:rFonts w:ascii="Arial" w:hAnsi="Arial" w:cs="Arial"/>
          <w:b/>
        </w:rPr>
      </w:pPr>
      <w:r w:rsidRPr="00567FDE">
        <w:rPr>
          <w:rFonts w:ascii="Arial" w:hAnsi="Arial" w:cs="Arial"/>
          <w:b/>
        </w:rPr>
        <w:lastRenderedPageBreak/>
        <w:t>Be able to evaluate current organisational approaches to employee engagement.</w:t>
      </w:r>
    </w:p>
    <w:p w:rsidR="00567FDE" w:rsidRPr="00567FDE" w:rsidRDefault="00567FDE" w:rsidP="00567FDE">
      <w:pPr>
        <w:pStyle w:val="ListParagraph"/>
        <w:autoSpaceDE w:val="0"/>
        <w:autoSpaceDN w:val="0"/>
        <w:adjustRightInd w:val="0"/>
        <w:spacing w:after="200" w:line="276" w:lineRule="auto"/>
        <w:ind w:left="0"/>
        <w:rPr>
          <w:rFonts w:ascii="Arial" w:hAnsi="Arial" w:cs="Arial"/>
          <w:color w:val="000000" w:themeColor="text1"/>
        </w:rPr>
      </w:pPr>
    </w:p>
    <w:p w:rsidR="00567FDE" w:rsidRPr="00567FDE" w:rsidRDefault="00567FDE" w:rsidP="00567FDE">
      <w:pPr>
        <w:pStyle w:val="ListParagraph"/>
        <w:autoSpaceDE w:val="0"/>
        <w:autoSpaceDN w:val="0"/>
        <w:adjustRightInd w:val="0"/>
        <w:spacing w:after="200" w:line="276" w:lineRule="auto"/>
        <w:ind w:left="0"/>
        <w:rPr>
          <w:rFonts w:ascii="Arial" w:hAnsi="Arial" w:cs="Arial"/>
          <w:color w:val="000000" w:themeColor="text1"/>
        </w:rPr>
      </w:pPr>
      <w:r w:rsidRPr="00567FDE">
        <w:rPr>
          <w:rFonts w:ascii="Arial" w:hAnsi="Arial" w:cs="Arial"/>
          <w:color w:val="000000" w:themeColor="text1"/>
        </w:rPr>
        <w:t>The four key ‘enablers’ of employee engagement according to (MacLeod Review, 2009) as cited by (CIPD, 2019) are:</w:t>
      </w:r>
    </w:p>
    <w:p w:rsidR="00567FDE" w:rsidRPr="00567FDE" w:rsidRDefault="00567FDE" w:rsidP="007033C4">
      <w:pPr>
        <w:pStyle w:val="ListParagraph"/>
        <w:numPr>
          <w:ilvl w:val="0"/>
          <w:numId w:val="2"/>
        </w:numPr>
        <w:autoSpaceDE w:val="0"/>
        <w:autoSpaceDN w:val="0"/>
        <w:adjustRightInd w:val="0"/>
        <w:spacing w:after="200" w:line="276" w:lineRule="auto"/>
        <w:rPr>
          <w:rFonts w:ascii="Arial" w:hAnsi="Arial" w:cs="Arial"/>
          <w:color w:val="000000" w:themeColor="text1"/>
        </w:rPr>
      </w:pPr>
      <w:r w:rsidRPr="00567FDE">
        <w:rPr>
          <w:rFonts w:ascii="Arial" w:hAnsi="Arial" w:cs="Arial"/>
          <w:color w:val="000000" w:themeColor="text1"/>
        </w:rPr>
        <w:t>Leadership providing details about the organisation from a strategic perspective</w:t>
      </w:r>
    </w:p>
    <w:p w:rsidR="00567FDE" w:rsidRPr="00567FDE" w:rsidRDefault="00567FDE" w:rsidP="007033C4">
      <w:pPr>
        <w:pStyle w:val="ListParagraph"/>
        <w:numPr>
          <w:ilvl w:val="0"/>
          <w:numId w:val="2"/>
        </w:numPr>
        <w:autoSpaceDE w:val="0"/>
        <w:autoSpaceDN w:val="0"/>
        <w:adjustRightInd w:val="0"/>
        <w:spacing w:after="200" w:line="276" w:lineRule="auto"/>
        <w:rPr>
          <w:rFonts w:ascii="Arial" w:hAnsi="Arial" w:cs="Arial"/>
          <w:color w:val="000000" w:themeColor="text1"/>
        </w:rPr>
      </w:pPr>
      <w:r w:rsidRPr="00567FDE">
        <w:rPr>
          <w:rFonts w:ascii="Arial" w:hAnsi="Arial" w:cs="Arial"/>
          <w:color w:val="000000" w:themeColor="text1"/>
        </w:rPr>
        <w:t>Line Managers playing a vital role in motivating and supporting employees making them feel valued</w:t>
      </w:r>
    </w:p>
    <w:p w:rsidR="00567FDE" w:rsidRPr="00567FDE" w:rsidRDefault="00567FDE" w:rsidP="007033C4">
      <w:pPr>
        <w:pStyle w:val="ListParagraph"/>
        <w:numPr>
          <w:ilvl w:val="0"/>
          <w:numId w:val="2"/>
        </w:numPr>
        <w:autoSpaceDE w:val="0"/>
        <w:autoSpaceDN w:val="0"/>
        <w:adjustRightInd w:val="0"/>
        <w:spacing w:after="200" w:line="276" w:lineRule="auto"/>
        <w:rPr>
          <w:rFonts w:ascii="Arial" w:hAnsi="Arial" w:cs="Arial"/>
          <w:color w:val="000000" w:themeColor="text1"/>
        </w:rPr>
      </w:pPr>
      <w:r w:rsidRPr="00567FDE">
        <w:rPr>
          <w:rFonts w:ascii="Arial" w:hAnsi="Arial" w:cs="Arial"/>
          <w:color w:val="000000" w:themeColor="text1"/>
        </w:rPr>
        <w:t>Encouraging employee voice, involving employee’s in decision making</w:t>
      </w:r>
    </w:p>
    <w:p w:rsidR="00567FDE" w:rsidRPr="00567FDE" w:rsidRDefault="00567FDE" w:rsidP="007033C4">
      <w:pPr>
        <w:pStyle w:val="ListParagraph"/>
        <w:numPr>
          <w:ilvl w:val="0"/>
          <w:numId w:val="2"/>
        </w:numPr>
        <w:autoSpaceDE w:val="0"/>
        <w:autoSpaceDN w:val="0"/>
        <w:adjustRightInd w:val="0"/>
        <w:spacing w:after="200" w:line="276" w:lineRule="auto"/>
        <w:rPr>
          <w:rFonts w:ascii="Arial" w:hAnsi="Arial" w:cs="Arial"/>
          <w:color w:val="000000" w:themeColor="text1"/>
        </w:rPr>
      </w:pPr>
      <w:r w:rsidRPr="00567FDE">
        <w:rPr>
          <w:rFonts w:ascii="Arial" w:hAnsi="Arial" w:cs="Arial"/>
          <w:color w:val="000000" w:themeColor="text1"/>
        </w:rPr>
        <w:t>Values of the organisations are actually reflected within the organisational culture, ‘what we say is what we do’.</w:t>
      </w:r>
    </w:p>
    <w:p w:rsidR="00567FDE" w:rsidRPr="00567FDE" w:rsidRDefault="00567FDE" w:rsidP="00567FDE">
      <w:pPr>
        <w:autoSpaceDE w:val="0"/>
        <w:autoSpaceDN w:val="0"/>
        <w:adjustRightInd w:val="0"/>
        <w:spacing w:line="276" w:lineRule="auto"/>
        <w:rPr>
          <w:rFonts w:ascii="Arial" w:hAnsi="Arial" w:cs="Arial"/>
          <w:color w:val="000000" w:themeColor="text1"/>
        </w:rPr>
      </w:pPr>
      <w:r w:rsidRPr="00567FDE">
        <w:rPr>
          <w:rFonts w:ascii="Arial" w:hAnsi="Arial" w:cs="Arial"/>
          <w:color w:val="000000" w:themeColor="text1"/>
        </w:rPr>
        <w:t>Whilst people management and HR practices drive employee engagement, they can also become a barrier where employee’s become demotivated.  (CIPD, 2019) refer to people being naturally motivated to do a good job and as such the role of line managers is vital in motivating and leading their team.</w:t>
      </w:r>
    </w:p>
    <w:p w:rsidR="00567FDE" w:rsidRDefault="00567FDE" w:rsidP="00567FDE">
      <w:pPr>
        <w:autoSpaceDE w:val="0"/>
        <w:autoSpaceDN w:val="0"/>
        <w:adjustRightInd w:val="0"/>
        <w:spacing w:line="276" w:lineRule="auto"/>
        <w:rPr>
          <w:rFonts w:ascii="Arial" w:hAnsi="Arial" w:cs="Arial"/>
          <w:color w:val="000000" w:themeColor="text1"/>
        </w:rPr>
      </w:pPr>
    </w:p>
    <w:p w:rsidR="001466C6" w:rsidRDefault="00567FDE" w:rsidP="00567FDE">
      <w:pPr>
        <w:autoSpaceDE w:val="0"/>
        <w:autoSpaceDN w:val="0"/>
        <w:adjustRightInd w:val="0"/>
        <w:spacing w:line="276" w:lineRule="auto"/>
        <w:rPr>
          <w:rFonts w:ascii="Arial" w:hAnsi="Arial" w:cs="Arial"/>
          <w:color w:val="000000" w:themeColor="text1"/>
        </w:rPr>
      </w:pPr>
      <w:r>
        <w:rPr>
          <w:rFonts w:ascii="Arial" w:hAnsi="Arial" w:cs="Arial"/>
          <w:color w:val="000000" w:themeColor="text1"/>
        </w:rPr>
        <w:t xml:space="preserve">Swansea Council over the past few years has faced challenging times due to significant budget savings, resulting in the decision to delete the Head of Human Resources post. As you see within the Senior Management Structure, (EV9), Human Resources does not have a seat on the Corporate Management Team and as such in the absence of such specialism </w:t>
      </w:r>
      <w:r w:rsidR="00427A0B">
        <w:rPr>
          <w:rFonts w:ascii="Arial" w:hAnsi="Arial" w:cs="Arial"/>
          <w:color w:val="000000" w:themeColor="text1"/>
        </w:rPr>
        <w:t xml:space="preserve">at a strategic level within the Organisation </w:t>
      </w:r>
      <w:r>
        <w:rPr>
          <w:rFonts w:ascii="Arial" w:hAnsi="Arial" w:cs="Arial"/>
          <w:color w:val="000000" w:themeColor="text1"/>
        </w:rPr>
        <w:t>may not have such a strong influence</w:t>
      </w:r>
      <w:r w:rsidR="001466C6">
        <w:rPr>
          <w:rFonts w:ascii="Arial" w:hAnsi="Arial" w:cs="Arial"/>
          <w:color w:val="000000" w:themeColor="text1"/>
        </w:rPr>
        <w:t xml:space="preserve"> and could be seen as a barrier</w:t>
      </w:r>
      <w:r>
        <w:rPr>
          <w:rFonts w:ascii="Arial" w:hAnsi="Arial" w:cs="Arial"/>
          <w:color w:val="000000" w:themeColor="text1"/>
        </w:rPr>
        <w:t xml:space="preserve"> when considering and implementing </w:t>
      </w:r>
      <w:r w:rsidR="001466C6">
        <w:rPr>
          <w:rFonts w:ascii="Arial" w:hAnsi="Arial" w:cs="Arial"/>
          <w:color w:val="000000" w:themeColor="text1"/>
        </w:rPr>
        <w:t>effective H</w:t>
      </w:r>
      <w:r w:rsidR="00427A0B">
        <w:rPr>
          <w:rFonts w:ascii="Arial" w:hAnsi="Arial" w:cs="Arial"/>
          <w:color w:val="000000" w:themeColor="text1"/>
        </w:rPr>
        <w:t>R Practices.</w:t>
      </w:r>
    </w:p>
    <w:p w:rsidR="001466C6" w:rsidRDefault="001466C6" w:rsidP="00567FDE">
      <w:pPr>
        <w:autoSpaceDE w:val="0"/>
        <w:autoSpaceDN w:val="0"/>
        <w:adjustRightInd w:val="0"/>
        <w:spacing w:line="276" w:lineRule="auto"/>
        <w:rPr>
          <w:rFonts w:ascii="Arial" w:hAnsi="Arial" w:cs="Arial"/>
          <w:color w:val="000000" w:themeColor="text1"/>
        </w:rPr>
      </w:pPr>
    </w:p>
    <w:p w:rsidR="001466C6" w:rsidRDefault="001466C6" w:rsidP="00567FDE">
      <w:pPr>
        <w:autoSpaceDE w:val="0"/>
        <w:autoSpaceDN w:val="0"/>
        <w:adjustRightInd w:val="0"/>
        <w:spacing w:line="276" w:lineRule="auto"/>
        <w:rPr>
          <w:rFonts w:ascii="Arial" w:hAnsi="Arial" w:cs="Arial"/>
          <w:color w:val="000000" w:themeColor="text1"/>
        </w:rPr>
      </w:pPr>
      <w:r w:rsidRPr="00FC0487">
        <w:rPr>
          <w:rFonts w:ascii="Arial" w:hAnsi="Arial" w:cs="Arial"/>
          <w:color w:val="000000" w:themeColor="text1"/>
        </w:rPr>
        <w:t>As referenced by (ACAS, 2014), Organisations regarded as having high levels of employee engagement branded as an ‘employer of choice’, have a clear vision that everyone feels part of, understanding what motivates employees, giving employees a voice, ensuring equality within the workplace</w:t>
      </w:r>
      <w:r>
        <w:rPr>
          <w:rFonts w:ascii="Arial" w:hAnsi="Arial" w:cs="Arial"/>
          <w:color w:val="000000" w:themeColor="text1"/>
        </w:rPr>
        <w:t>.</w:t>
      </w:r>
    </w:p>
    <w:p w:rsidR="001466C6" w:rsidRDefault="001466C6" w:rsidP="00567FDE">
      <w:pPr>
        <w:autoSpaceDE w:val="0"/>
        <w:autoSpaceDN w:val="0"/>
        <w:adjustRightInd w:val="0"/>
        <w:spacing w:line="276" w:lineRule="auto"/>
        <w:rPr>
          <w:rFonts w:ascii="Arial" w:hAnsi="Arial" w:cs="Arial"/>
          <w:color w:val="000000" w:themeColor="text1"/>
        </w:rPr>
      </w:pPr>
    </w:p>
    <w:p w:rsidR="001466C6" w:rsidRDefault="001466C6" w:rsidP="00567FDE">
      <w:pPr>
        <w:autoSpaceDE w:val="0"/>
        <w:autoSpaceDN w:val="0"/>
        <w:adjustRightInd w:val="0"/>
        <w:spacing w:line="276" w:lineRule="auto"/>
        <w:rPr>
          <w:rFonts w:ascii="Arial" w:hAnsi="Arial" w:cs="Arial"/>
          <w:color w:val="000000" w:themeColor="text1"/>
        </w:rPr>
      </w:pPr>
      <w:r>
        <w:rPr>
          <w:rFonts w:ascii="Arial" w:hAnsi="Arial" w:cs="Arial"/>
          <w:color w:val="000000" w:themeColor="text1"/>
        </w:rPr>
        <w:t xml:space="preserve">The Corporate Plan 2020 – 2022 for Swansea Council, (EV10, </w:t>
      </w:r>
      <w:proofErr w:type="gramStart"/>
      <w:r>
        <w:rPr>
          <w:rFonts w:ascii="Arial" w:hAnsi="Arial" w:cs="Arial"/>
          <w:color w:val="000000" w:themeColor="text1"/>
        </w:rPr>
        <w:t>EV11</w:t>
      </w:r>
      <w:proofErr w:type="gramEnd"/>
      <w:r>
        <w:rPr>
          <w:rFonts w:ascii="Arial" w:hAnsi="Arial" w:cs="Arial"/>
          <w:color w:val="000000" w:themeColor="text1"/>
        </w:rPr>
        <w:t>) clearly describes the Council’s vision for Swansea, key 6 priorities the organisation values and principles that will underpin the delivery of the priorities and overall strategy.  There is a clear link to the Strategic Equality Plan reassuring employees of equality within the workplace, which is a key factor of employee engagement.</w:t>
      </w:r>
    </w:p>
    <w:p w:rsidR="001466C6" w:rsidRDefault="001466C6" w:rsidP="00567FDE">
      <w:pPr>
        <w:autoSpaceDE w:val="0"/>
        <w:autoSpaceDN w:val="0"/>
        <w:adjustRightInd w:val="0"/>
        <w:spacing w:line="276" w:lineRule="auto"/>
        <w:rPr>
          <w:rFonts w:ascii="Arial" w:hAnsi="Arial" w:cs="Arial"/>
          <w:color w:val="000000" w:themeColor="text1"/>
        </w:rPr>
      </w:pPr>
    </w:p>
    <w:p w:rsidR="001466C6" w:rsidRDefault="001466C6" w:rsidP="001466C6">
      <w:pPr>
        <w:autoSpaceDE w:val="0"/>
        <w:autoSpaceDN w:val="0"/>
        <w:adjustRightInd w:val="0"/>
        <w:spacing w:line="276" w:lineRule="auto"/>
        <w:rPr>
          <w:rFonts w:ascii="Arial" w:hAnsi="Arial" w:cs="Arial"/>
          <w:color w:val="000000" w:themeColor="text1"/>
        </w:rPr>
      </w:pPr>
      <w:r>
        <w:rPr>
          <w:rFonts w:ascii="Arial" w:hAnsi="Arial" w:cs="Arial"/>
          <w:color w:val="000000" w:themeColor="text1"/>
        </w:rPr>
        <w:t xml:space="preserve">The overall aims and objectives of Swansea Council are incorporated into the Organisational Strategy detailing the performance management process, which identifies individual and team objectives enabling employees to have a clear understanding of the value they bring to the organisation as a whole.  This is discussed between managers and </w:t>
      </w:r>
      <w:r w:rsidR="00427A0B">
        <w:rPr>
          <w:rFonts w:ascii="Arial" w:hAnsi="Arial" w:cs="Arial"/>
          <w:color w:val="000000" w:themeColor="text1"/>
        </w:rPr>
        <w:t>employees</w:t>
      </w:r>
      <w:r>
        <w:rPr>
          <w:rFonts w:ascii="Arial" w:hAnsi="Arial" w:cs="Arial"/>
          <w:color w:val="000000" w:themeColor="text1"/>
        </w:rPr>
        <w:t xml:space="preserve"> during monthly 121’s and the annual appraisal, (EV12).</w:t>
      </w:r>
    </w:p>
    <w:p w:rsidR="001466C6" w:rsidRDefault="001466C6" w:rsidP="001466C6">
      <w:pPr>
        <w:autoSpaceDE w:val="0"/>
        <w:autoSpaceDN w:val="0"/>
        <w:adjustRightInd w:val="0"/>
        <w:spacing w:line="276" w:lineRule="auto"/>
        <w:rPr>
          <w:rFonts w:ascii="Arial" w:hAnsi="Arial" w:cs="Arial"/>
          <w:color w:val="000000" w:themeColor="text1"/>
        </w:rPr>
      </w:pPr>
    </w:p>
    <w:p w:rsidR="001466C6" w:rsidRPr="00FC0487" w:rsidRDefault="001466C6" w:rsidP="001466C6">
      <w:pPr>
        <w:autoSpaceDE w:val="0"/>
        <w:autoSpaceDN w:val="0"/>
        <w:adjustRightInd w:val="0"/>
        <w:spacing w:line="276" w:lineRule="auto"/>
        <w:rPr>
          <w:rFonts w:ascii="Arial" w:hAnsi="Arial" w:cs="Arial"/>
          <w:color w:val="000000" w:themeColor="text1"/>
        </w:rPr>
      </w:pPr>
      <w:r>
        <w:rPr>
          <w:rFonts w:ascii="Arial" w:hAnsi="Arial" w:cs="Arial"/>
          <w:color w:val="000000" w:themeColor="text1"/>
        </w:rPr>
        <w:t xml:space="preserve">This again being a factor for high levels of employee engagement with performance management </w:t>
      </w:r>
      <w:r w:rsidRPr="00FC0487">
        <w:rPr>
          <w:rFonts w:ascii="Arial" w:hAnsi="Arial" w:cs="Arial"/>
          <w:color w:val="000000" w:themeColor="text1"/>
        </w:rPr>
        <w:t>clearly linked to employee engagement providing individuals with regular constructive feedback, supportive in training and development opportunities showing appreciation and a basic ‘thank you’ for the contribution they are making, (Engage for Success, 2020).</w:t>
      </w:r>
    </w:p>
    <w:p w:rsidR="001466C6" w:rsidRDefault="001466C6" w:rsidP="00567FDE">
      <w:pPr>
        <w:autoSpaceDE w:val="0"/>
        <w:autoSpaceDN w:val="0"/>
        <w:adjustRightInd w:val="0"/>
        <w:spacing w:line="276" w:lineRule="auto"/>
        <w:rPr>
          <w:rFonts w:ascii="Arial" w:hAnsi="Arial" w:cs="Arial"/>
          <w:color w:val="000000" w:themeColor="text1"/>
        </w:rPr>
      </w:pPr>
    </w:p>
    <w:p w:rsidR="001466C6" w:rsidRDefault="001466C6" w:rsidP="00567FDE">
      <w:pPr>
        <w:autoSpaceDE w:val="0"/>
        <w:autoSpaceDN w:val="0"/>
        <w:adjustRightInd w:val="0"/>
        <w:spacing w:line="276" w:lineRule="auto"/>
        <w:rPr>
          <w:rFonts w:ascii="Arial" w:hAnsi="Arial" w:cs="Arial"/>
          <w:color w:val="000000" w:themeColor="text1"/>
        </w:rPr>
      </w:pPr>
      <w:r>
        <w:rPr>
          <w:rFonts w:ascii="Arial" w:hAnsi="Arial" w:cs="Arial"/>
          <w:color w:val="000000" w:themeColor="text1"/>
        </w:rPr>
        <w:lastRenderedPageBreak/>
        <w:t>When considering Swansea Council as an ‘employer of choice’, the below provides an insight into the benefits Swansea Council has to offer which is attractive to both current and future employees.</w:t>
      </w:r>
    </w:p>
    <w:p w:rsidR="001466C6" w:rsidRDefault="001466C6" w:rsidP="00567FDE">
      <w:pPr>
        <w:autoSpaceDE w:val="0"/>
        <w:autoSpaceDN w:val="0"/>
        <w:adjustRightInd w:val="0"/>
        <w:spacing w:line="276" w:lineRule="auto"/>
        <w:rPr>
          <w:rFonts w:ascii="Arial" w:hAnsi="Arial" w:cs="Arial"/>
          <w:color w:val="000000" w:themeColor="text1"/>
        </w:rPr>
      </w:pPr>
      <w:r>
        <w:rPr>
          <w:noProof/>
          <w:lang w:eastAsia="en-GB"/>
        </w:rPr>
        <w:drawing>
          <wp:inline distT="0" distB="0" distL="0" distR="0" wp14:anchorId="448EBE57" wp14:editId="3328D998">
            <wp:extent cx="4517157" cy="1466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519567" cy="1467633"/>
                    </a:xfrm>
                    <a:prstGeom prst="rect">
                      <a:avLst/>
                    </a:prstGeom>
                  </pic:spPr>
                </pic:pic>
              </a:graphicData>
            </a:graphic>
          </wp:inline>
        </w:drawing>
      </w:r>
    </w:p>
    <w:p w:rsidR="001466C6" w:rsidRDefault="001466C6" w:rsidP="00567FDE">
      <w:pPr>
        <w:autoSpaceDE w:val="0"/>
        <w:autoSpaceDN w:val="0"/>
        <w:adjustRightInd w:val="0"/>
        <w:spacing w:line="276" w:lineRule="auto"/>
        <w:rPr>
          <w:rFonts w:ascii="Arial" w:hAnsi="Arial" w:cs="Arial"/>
          <w:color w:val="000000" w:themeColor="text1"/>
        </w:rPr>
      </w:pPr>
      <w:r>
        <w:rPr>
          <w:rFonts w:ascii="Arial" w:hAnsi="Arial" w:cs="Arial"/>
          <w:color w:val="000000" w:themeColor="text1"/>
        </w:rPr>
        <w:t>This being in addition to the terms and conditions</w:t>
      </w:r>
      <w:r w:rsidR="00427A0B">
        <w:rPr>
          <w:rFonts w:ascii="Arial" w:hAnsi="Arial" w:cs="Arial"/>
          <w:color w:val="000000" w:themeColor="text1"/>
        </w:rPr>
        <w:t xml:space="preserve"> of employment </w:t>
      </w:r>
      <w:r>
        <w:rPr>
          <w:rFonts w:ascii="Arial" w:hAnsi="Arial" w:cs="Arial"/>
          <w:color w:val="000000" w:themeColor="text1"/>
        </w:rPr>
        <w:t xml:space="preserve">which go ‘above and beyond’ the legal requirements (EV13), thus evidencing organisational commitment resulting in higher levels of engagement.  However, this does not include details of the psychological contact describing the expectations formed within the workplace e.g. maintain trust and confidence which should form part of the culture within the Organisation where employee’s feel valued and listened to.  The role of the Line Manager is vital in building such culture </w:t>
      </w:r>
      <w:r w:rsidR="00427A0B">
        <w:rPr>
          <w:rFonts w:ascii="Arial" w:hAnsi="Arial" w:cs="Arial"/>
          <w:color w:val="000000" w:themeColor="text1"/>
        </w:rPr>
        <w:t>within the working environment which should form part of the performance management discussions.</w:t>
      </w:r>
    </w:p>
    <w:p w:rsidR="001466C6" w:rsidRDefault="001466C6" w:rsidP="00567FDE">
      <w:pPr>
        <w:autoSpaceDE w:val="0"/>
        <w:autoSpaceDN w:val="0"/>
        <w:adjustRightInd w:val="0"/>
        <w:spacing w:line="276" w:lineRule="auto"/>
        <w:rPr>
          <w:rFonts w:ascii="Arial" w:hAnsi="Arial" w:cs="Arial"/>
          <w:color w:val="000000" w:themeColor="text1"/>
        </w:rPr>
      </w:pPr>
    </w:p>
    <w:p w:rsidR="0030354C" w:rsidRPr="00D50982" w:rsidRDefault="0030354C" w:rsidP="0030354C">
      <w:pPr>
        <w:autoSpaceDE w:val="0"/>
        <w:autoSpaceDN w:val="0"/>
        <w:adjustRightInd w:val="0"/>
        <w:spacing w:line="276" w:lineRule="auto"/>
        <w:rPr>
          <w:rFonts w:ascii="Arial" w:hAnsi="Arial" w:cs="Arial"/>
        </w:rPr>
      </w:pPr>
      <w:r>
        <w:rPr>
          <w:rFonts w:ascii="Arial" w:hAnsi="Arial" w:cs="Arial"/>
          <w:color w:val="000000" w:themeColor="text1"/>
        </w:rPr>
        <w:t xml:space="preserve">A key ‘hot spot’ within Swansea Council is reduced sickness absence.  </w:t>
      </w:r>
      <w:r>
        <w:rPr>
          <w:rFonts w:ascii="Arial" w:hAnsi="Arial" w:cs="Arial"/>
        </w:rPr>
        <w:t>Having analysed the absence</w:t>
      </w:r>
      <w:r w:rsidRPr="00D50982">
        <w:rPr>
          <w:rFonts w:ascii="Arial" w:hAnsi="Arial" w:cs="Arial"/>
        </w:rPr>
        <w:t xml:space="preserve"> data within Swansea Council</w:t>
      </w:r>
      <w:r>
        <w:rPr>
          <w:rFonts w:ascii="Arial" w:hAnsi="Arial" w:cs="Arial"/>
        </w:rPr>
        <w:t xml:space="preserve"> for the period 2018/2019 and 2019/2020, it is evident </w:t>
      </w:r>
      <w:r w:rsidRPr="00D50982">
        <w:rPr>
          <w:rFonts w:ascii="Arial" w:hAnsi="Arial" w:cs="Arial"/>
        </w:rPr>
        <w:t xml:space="preserve">that stress is the highest reason for sickness, </w:t>
      </w:r>
      <w:r>
        <w:rPr>
          <w:rFonts w:ascii="Arial" w:hAnsi="Arial" w:cs="Arial"/>
        </w:rPr>
        <w:t xml:space="preserve">resulting </w:t>
      </w:r>
      <w:r w:rsidRPr="00D50982">
        <w:rPr>
          <w:rFonts w:ascii="Arial" w:hAnsi="Arial" w:cs="Arial"/>
        </w:rPr>
        <w:t>in an increase in both Long Term and Short Term absences.</w:t>
      </w:r>
    </w:p>
    <w:p w:rsidR="0030354C" w:rsidRDefault="0030354C" w:rsidP="0030354C">
      <w:pPr>
        <w:rPr>
          <w:rFonts w:ascii="Arial" w:hAnsi="Arial" w:cs="Arial"/>
        </w:rPr>
      </w:pPr>
      <w:r>
        <w:rPr>
          <w:noProof/>
          <w:lang w:eastAsia="en-GB"/>
        </w:rPr>
        <w:drawing>
          <wp:inline distT="0" distB="0" distL="0" distR="0" wp14:anchorId="6634B221" wp14:editId="0EA296CD">
            <wp:extent cx="2818156" cy="160655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822538" cy="1609048"/>
                    </a:xfrm>
                    <a:prstGeom prst="rect">
                      <a:avLst/>
                    </a:prstGeom>
                  </pic:spPr>
                </pic:pic>
              </a:graphicData>
            </a:graphic>
          </wp:inline>
        </w:drawing>
      </w:r>
      <w:r>
        <w:rPr>
          <w:noProof/>
          <w:lang w:eastAsia="en-GB"/>
        </w:rPr>
        <w:drawing>
          <wp:inline distT="0" distB="0" distL="0" distR="0" wp14:anchorId="7A62100A" wp14:editId="1F0E3DDB">
            <wp:extent cx="2748331" cy="1638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56386" cy="1643102"/>
                    </a:xfrm>
                    <a:prstGeom prst="rect">
                      <a:avLst/>
                    </a:prstGeom>
                  </pic:spPr>
                </pic:pic>
              </a:graphicData>
            </a:graphic>
          </wp:inline>
        </w:drawing>
      </w:r>
    </w:p>
    <w:p w:rsidR="0030354C" w:rsidRDefault="0030354C" w:rsidP="00567FDE">
      <w:pPr>
        <w:autoSpaceDE w:val="0"/>
        <w:autoSpaceDN w:val="0"/>
        <w:adjustRightInd w:val="0"/>
        <w:spacing w:line="276" w:lineRule="auto"/>
        <w:rPr>
          <w:rFonts w:ascii="Arial" w:hAnsi="Arial" w:cs="Arial"/>
          <w:color w:val="000000" w:themeColor="text1"/>
        </w:rPr>
      </w:pPr>
    </w:p>
    <w:p w:rsidR="001466C6" w:rsidRDefault="001466C6" w:rsidP="001466C6">
      <w:pPr>
        <w:rPr>
          <w:rFonts w:ascii="Arial" w:hAnsi="Arial" w:cs="Arial"/>
        </w:rPr>
      </w:pPr>
      <w:r>
        <w:rPr>
          <w:rFonts w:ascii="Arial" w:hAnsi="Arial" w:cs="Arial"/>
        </w:rPr>
        <w:t>Prior to the COVID-19 pandemic, Swansea Council introduced a flexible working pilot across a number of departments including the Service Centre and HR&amp;OD allowing employees to have a flexible approach to work managing their own time with the emphasis being on work output, (EV13, EV14).  The data below evidences that the pilot has reduced sickness absence within both service areas.</w:t>
      </w:r>
    </w:p>
    <w:p w:rsidR="001466C6" w:rsidRDefault="001466C6" w:rsidP="001466C6">
      <w:pPr>
        <w:rPr>
          <w:rFonts w:ascii="Arial" w:hAnsi="Arial" w:cs="Arial"/>
        </w:rPr>
      </w:pPr>
    </w:p>
    <w:p w:rsidR="001466C6" w:rsidRDefault="001466C6" w:rsidP="001466C6">
      <w:pPr>
        <w:rPr>
          <w:rFonts w:ascii="Arial" w:hAnsi="Arial" w:cs="Arial"/>
        </w:rPr>
      </w:pPr>
      <w:r>
        <w:rPr>
          <w:noProof/>
          <w:lang w:eastAsia="en-GB"/>
        </w:rPr>
        <w:lastRenderedPageBreak/>
        <w:drawing>
          <wp:inline distT="0" distB="0" distL="0" distR="0" wp14:anchorId="5C3FEBD5" wp14:editId="1B471F93">
            <wp:extent cx="1739793"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744886" cy="1681307"/>
                    </a:xfrm>
                    <a:prstGeom prst="rect">
                      <a:avLst/>
                    </a:prstGeom>
                  </pic:spPr>
                </pic:pic>
              </a:graphicData>
            </a:graphic>
          </wp:inline>
        </w:drawing>
      </w:r>
      <w:r>
        <w:rPr>
          <w:rFonts w:ascii="Arial" w:hAnsi="Arial" w:cs="Arial"/>
        </w:rPr>
        <w:tab/>
      </w:r>
      <w:r>
        <w:rPr>
          <w:noProof/>
          <w:lang w:eastAsia="en-GB"/>
        </w:rPr>
        <w:drawing>
          <wp:inline distT="0" distB="0" distL="0" distR="0" wp14:anchorId="12931209" wp14:editId="2F27AF9F">
            <wp:extent cx="1766288" cy="1638146"/>
            <wp:effectExtent l="0" t="0" r="571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787984" cy="1658268"/>
                    </a:xfrm>
                    <a:prstGeom prst="rect">
                      <a:avLst/>
                    </a:prstGeom>
                  </pic:spPr>
                </pic:pic>
              </a:graphicData>
            </a:graphic>
          </wp:inline>
        </w:drawing>
      </w:r>
    </w:p>
    <w:p w:rsidR="001466C6" w:rsidRDefault="001466C6" w:rsidP="001466C6">
      <w:pPr>
        <w:rPr>
          <w:rFonts w:ascii="Arial" w:hAnsi="Arial" w:cs="Arial"/>
        </w:rPr>
      </w:pPr>
    </w:p>
    <w:p w:rsidR="001466C6" w:rsidRDefault="001466C6" w:rsidP="001466C6">
      <w:pPr>
        <w:rPr>
          <w:rFonts w:ascii="Arial" w:hAnsi="Arial" w:cs="Arial"/>
        </w:rPr>
      </w:pPr>
      <w:r>
        <w:rPr>
          <w:rFonts w:ascii="Arial" w:hAnsi="Arial" w:cs="Arial"/>
        </w:rPr>
        <w:t>The positive benefits of flexible working is evidenced within a survey conducted by (People Management, 2019) which confirms that employees felt flexible working improved their mental health and helped them maintain a work life balance which again is an important factor for high levels of employee engagement.</w:t>
      </w:r>
    </w:p>
    <w:p w:rsidR="00131086" w:rsidRDefault="00131086" w:rsidP="00CB63BB">
      <w:pPr>
        <w:rPr>
          <w:rFonts w:ascii="Arial" w:hAnsi="Arial" w:cs="Arial"/>
        </w:rPr>
      </w:pPr>
    </w:p>
    <w:p w:rsidR="0030354C" w:rsidRDefault="0030354C" w:rsidP="00CB63BB">
      <w:pPr>
        <w:rPr>
          <w:rFonts w:ascii="Arial" w:hAnsi="Arial" w:cs="Arial"/>
        </w:rPr>
      </w:pPr>
      <w:r>
        <w:rPr>
          <w:rFonts w:ascii="Arial" w:hAnsi="Arial" w:cs="Arial"/>
        </w:rPr>
        <w:t>Due to the ongoing budget savings within the Authority, the Corporate Management Team has implemented spending restrictions stating that Managers should assume that posts should be deleted and full savings taken, unless exceptional circumstances dictate otherwise (EV16).  CMT consider vacancy monitoring across the Organisation and approval as necessary.</w:t>
      </w:r>
    </w:p>
    <w:p w:rsidR="0030354C" w:rsidRDefault="0030354C" w:rsidP="00CB63BB">
      <w:pPr>
        <w:rPr>
          <w:rFonts w:ascii="Arial" w:hAnsi="Arial" w:cs="Arial"/>
        </w:rPr>
      </w:pPr>
    </w:p>
    <w:p w:rsidR="0030354C" w:rsidRDefault="0030354C" w:rsidP="00CB63BB">
      <w:pPr>
        <w:rPr>
          <w:rFonts w:ascii="Arial" w:hAnsi="Arial" w:cs="Arial"/>
        </w:rPr>
      </w:pPr>
      <w:r>
        <w:rPr>
          <w:rFonts w:ascii="Arial" w:hAnsi="Arial" w:cs="Arial"/>
        </w:rPr>
        <w:t>Whilst this instruction may be necessary from a budget perspective, recruitment and selection opportunities are restricted resulting in less opportunities for succession planning and promotional opportunities within the Organisation.  This may have a negative impact on the workforce as individuals are expected to do ‘more with less’ resulting in individuals being less engaged and committed to the Organisation.</w:t>
      </w:r>
    </w:p>
    <w:p w:rsidR="0030354C" w:rsidRDefault="0030354C" w:rsidP="00CB63BB">
      <w:pPr>
        <w:rPr>
          <w:rFonts w:ascii="Arial" w:hAnsi="Arial" w:cs="Arial"/>
        </w:rPr>
      </w:pPr>
    </w:p>
    <w:p w:rsidR="0030354C" w:rsidRDefault="0030354C" w:rsidP="00CB63BB">
      <w:pPr>
        <w:rPr>
          <w:rFonts w:ascii="Arial" w:hAnsi="Arial" w:cs="Arial"/>
          <w:color w:val="000000" w:themeColor="text1"/>
        </w:rPr>
      </w:pPr>
      <w:r w:rsidRPr="00FC0487">
        <w:rPr>
          <w:rFonts w:ascii="Arial" w:hAnsi="Arial" w:cs="Arial"/>
          <w:color w:val="000000" w:themeColor="text1"/>
        </w:rPr>
        <w:t>(ACAS, 2020) state that Organisation success is built on people.  If Organisations attract, recruit and retain the correct people, they are more likely to have a happier, motiv</w:t>
      </w:r>
      <w:r>
        <w:rPr>
          <w:rFonts w:ascii="Arial" w:hAnsi="Arial" w:cs="Arial"/>
          <w:color w:val="000000" w:themeColor="text1"/>
        </w:rPr>
        <w:t>ated and productive workforce.</w:t>
      </w:r>
    </w:p>
    <w:p w:rsidR="0030354C" w:rsidRDefault="0030354C" w:rsidP="00CB63BB">
      <w:pPr>
        <w:rPr>
          <w:rFonts w:ascii="Arial" w:hAnsi="Arial" w:cs="Arial"/>
          <w:color w:val="000000" w:themeColor="text1"/>
        </w:rPr>
      </w:pPr>
    </w:p>
    <w:p w:rsidR="0030354C" w:rsidRDefault="0030354C" w:rsidP="0030354C">
      <w:pPr>
        <w:rPr>
          <w:rFonts w:ascii="Arial" w:hAnsi="Arial" w:cs="Arial"/>
        </w:rPr>
      </w:pPr>
      <w:r>
        <w:rPr>
          <w:rFonts w:ascii="Arial" w:hAnsi="Arial" w:cs="Arial"/>
        </w:rPr>
        <w:t>Whilst the Authority are facing challenging times, they recognise the benefits of employee engagement and as a result of reviewing the OD Strategy, have implemented a number of initiatives:</w:t>
      </w:r>
    </w:p>
    <w:p w:rsidR="0030354C" w:rsidRDefault="0030354C" w:rsidP="007033C4">
      <w:pPr>
        <w:pStyle w:val="ListParagraph"/>
        <w:numPr>
          <w:ilvl w:val="0"/>
          <w:numId w:val="4"/>
        </w:numPr>
        <w:rPr>
          <w:rFonts w:ascii="Arial" w:hAnsi="Arial" w:cs="Arial"/>
        </w:rPr>
      </w:pPr>
      <w:r>
        <w:rPr>
          <w:rFonts w:ascii="Arial" w:hAnsi="Arial" w:cs="Arial"/>
        </w:rPr>
        <w:t>Ideas Hub – tool for employee engagement, facilitator for employees for put their ideas forward, engage with the Head of Service for consideration and put ideas into practice.  As a result employees feel their views are listened to.</w:t>
      </w:r>
    </w:p>
    <w:p w:rsidR="0030354C" w:rsidRDefault="0030354C" w:rsidP="007033C4">
      <w:pPr>
        <w:pStyle w:val="ListParagraph"/>
        <w:numPr>
          <w:ilvl w:val="0"/>
          <w:numId w:val="4"/>
        </w:numPr>
        <w:rPr>
          <w:rFonts w:ascii="Arial" w:hAnsi="Arial" w:cs="Arial"/>
        </w:rPr>
      </w:pPr>
      <w:r>
        <w:rPr>
          <w:rFonts w:ascii="Arial" w:hAnsi="Arial" w:cs="Arial"/>
        </w:rPr>
        <w:t>Mentoring Programme – build skill set of individuals not just within their job roles but within their areas of interest.  Engage employees and develop their leadership capacity.</w:t>
      </w:r>
    </w:p>
    <w:p w:rsidR="0030354C" w:rsidRPr="009C7230" w:rsidRDefault="0030354C" w:rsidP="007033C4">
      <w:pPr>
        <w:pStyle w:val="ListParagraph"/>
        <w:numPr>
          <w:ilvl w:val="0"/>
          <w:numId w:val="4"/>
        </w:numPr>
        <w:rPr>
          <w:rFonts w:ascii="Arial" w:hAnsi="Arial" w:cs="Arial"/>
        </w:rPr>
      </w:pPr>
      <w:r>
        <w:rPr>
          <w:rFonts w:ascii="Arial" w:hAnsi="Arial" w:cs="Arial"/>
        </w:rPr>
        <w:t>Leadership Hub – available for all to attend on a monthly basis.  As a result of COVID-19 they now take place every 2 months and delivery has been modified to being webinar based.</w:t>
      </w:r>
    </w:p>
    <w:p w:rsidR="00130E52" w:rsidRDefault="00130E52" w:rsidP="0030354C">
      <w:pPr>
        <w:pStyle w:val="ListParagraph"/>
        <w:ind w:left="0"/>
        <w:rPr>
          <w:rFonts w:ascii="Arial" w:hAnsi="Arial" w:cs="Arial"/>
        </w:rPr>
      </w:pPr>
    </w:p>
    <w:p w:rsidR="0030354C" w:rsidRDefault="0030354C" w:rsidP="0030354C">
      <w:pPr>
        <w:pStyle w:val="ListParagraph"/>
        <w:ind w:left="0"/>
        <w:rPr>
          <w:rFonts w:ascii="Arial" w:hAnsi="Arial" w:cs="Arial"/>
          <w:color w:val="000000" w:themeColor="text1"/>
        </w:rPr>
      </w:pPr>
      <w:r w:rsidRPr="0030354C">
        <w:rPr>
          <w:rFonts w:ascii="Arial" w:hAnsi="Arial" w:cs="Arial"/>
        </w:rPr>
        <w:t xml:space="preserve">The purpose of Swansea Council’s OD Strategy is to change the culture of the organisation, not just building on the skills and capability of the workforce but to engage people who ‘want to’ work for the Authority rather than ‘ought to’ or ‘have to’ </w:t>
      </w:r>
      <w:r w:rsidRPr="0030354C">
        <w:rPr>
          <w:rFonts w:ascii="Arial" w:hAnsi="Arial" w:cs="Arial"/>
          <w:color w:val="000000" w:themeColor="text1"/>
        </w:rPr>
        <w:t>(</w:t>
      </w:r>
      <w:proofErr w:type="spellStart"/>
      <w:r w:rsidRPr="0030354C">
        <w:rPr>
          <w:rFonts w:ascii="Arial" w:hAnsi="Arial" w:cs="Arial"/>
          <w:color w:val="000000" w:themeColor="text1"/>
        </w:rPr>
        <w:t>Woodhams</w:t>
      </w:r>
      <w:proofErr w:type="spellEnd"/>
      <w:r w:rsidRPr="0030354C">
        <w:rPr>
          <w:rFonts w:ascii="Arial" w:hAnsi="Arial" w:cs="Arial"/>
          <w:color w:val="000000" w:themeColor="text1"/>
        </w:rPr>
        <w:t>, 2016).</w:t>
      </w:r>
    </w:p>
    <w:p w:rsidR="00824D4C" w:rsidRDefault="00824D4C" w:rsidP="0030354C">
      <w:pPr>
        <w:pStyle w:val="ListParagraph"/>
        <w:ind w:left="0"/>
        <w:rPr>
          <w:rFonts w:ascii="Arial" w:hAnsi="Arial" w:cs="Arial"/>
          <w:color w:val="000000" w:themeColor="text1"/>
        </w:rPr>
      </w:pPr>
    </w:p>
    <w:p w:rsidR="001466C6" w:rsidRDefault="00824D4C" w:rsidP="00824D4C">
      <w:pPr>
        <w:pStyle w:val="ListParagraph"/>
        <w:ind w:left="0"/>
        <w:rPr>
          <w:rFonts w:ascii="Arial" w:hAnsi="Arial" w:cs="Arial"/>
          <w:color w:val="000000" w:themeColor="text1"/>
        </w:rPr>
      </w:pPr>
      <w:r>
        <w:rPr>
          <w:rFonts w:ascii="Arial" w:hAnsi="Arial" w:cs="Arial"/>
          <w:color w:val="000000" w:themeColor="text1"/>
        </w:rPr>
        <w:t xml:space="preserve">Following a request from members of the HR &amp; OD Team to provide their views regarding Swansea Council’s approach in relation to Employee Engagement, unfortunately due to current work pressures as a result of </w:t>
      </w:r>
      <w:proofErr w:type="spellStart"/>
      <w:r>
        <w:rPr>
          <w:rFonts w:ascii="Arial" w:hAnsi="Arial" w:cs="Arial"/>
          <w:color w:val="000000" w:themeColor="text1"/>
        </w:rPr>
        <w:t>Covid</w:t>
      </w:r>
      <w:proofErr w:type="spellEnd"/>
      <w:r>
        <w:rPr>
          <w:rFonts w:ascii="Arial" w:hAnsi="Arial" w:cs="Arial"/>
          <w:color w:val="000000" w:themeColor="text1"/>
        </w:rPr>
        <w:t xml:space="preserve">, I only received two responses, (EV18).  Having reviewed the responses, it is clear that both individuals recognise the potential barriers of conducting surveys as the lack or responses does not provide a true reflection of the views </w:t>
      </w:r>
      <w:r>
        <w:rPr>
          <w:rFonts w:ascii="Arial" w:hAnsi="Arial" w:cs="Arial"/>
          <w:color w:val="000000" w:themeColor="text1"/>
        </w:rPr>
        <w:lastRenderedPageBreak/>
        <w:t>of the workforce.  From a personal perspective, one responded confirmed that he felt engaged with his immediate Team and that his views were valued.</w:t>
      </w:r>
    </w:p>
    <w:p w:rsidR="007033C4" w:rsidRDefault="007033C4">
      <w:pPr>
        <w:rPr>
          <w:rFonts w:ascii="Arial" w:hAnsi="Arial" w:cs="Arial"/>
          <w:color w:val="000000" w:themeColor="text1"/>
        </w:rPr>
      </w:pPr>
      <w:r>
        <w:rPr>
          <w:rFonts w:ascii="Arial" w:hAnsi="Arial" w:cs="Arial"/>
          <w:color w:val="000000" w:themeColor="text1"/>
        </w:rPr>
        <w:br w:type="page"/>
      </w:r>
    </w:p>
    <w:p w:rsidR="007033C4" w:rsidRDefault="007033C4" w:rsidP="00824D4C">
      <w:pPr>
        <w:pStyle w:val="ListParagraph"/>
        <w:ind w:left="0"/>
        <w:rPr>
          <w:rFonts w:ascii="Arial" w:hAnsi="Arial" w:cs="Arial"/>
          <w:color w:val="000000" w:themeColor="text1"/>
        </w:rPr>
      </w:pPr>
    </w:p>
    <w:p w:rsidR="007033C4" w:rsidRPr="007033C4" w:rsidRDefault="007033C4" w:rsidP="00824D4C">
      <w:pPr>
        <w:pStyle w:val="ListParagraph"/>
        <w:ind w:left="0"/>
        <w:rPr>
          <w:rFonts w:ascii="Arial" w:hAnsi="Arial" w:cs="Arial"/>
          <w:b/>
          <w:color w:val="000000" w:themeColor="text1"/>
        </w:rPr>
      </w:pPr>
      <w:r w:rsidRPr="007033C4">
        <w:rPr>
          <w:rFonts w:ascii="Arial" w:hAnsi="Arial" w:cs="Arial"/>
          <w:b/>
          <w:color w:val="000000" w:themeColor="text1"/>
        </w:rPr>
        <w:t>EV9</w:t>
      </w:r>
    </w:p>
    <w:p w:rsidR="007033C4" w:rsidRDefault="007033C4" w:rsidP="00824D4C">
      <w:pPr>
        <w:pStyle w:val="ListParagraph"/>
        <w:ind w:left="0"/>
        <w:rPr>
          <w:rFonts w:ascii="Arial" w:hAnsi="Arial" w:cs="Arial"/>
          <w:color w:val="000000" w:themeColor="text1"/>
        </w:rPr>
      </w:pPr>
      <w:r>
        <w:rPr>
          <w:noProof/>
          <w:lang w:eastAsia="en-GB"/>
        </w:rPr>
        <w:drawing>
          <wp:inline distT="0" distB="0" distL="0" distR="0" wp14:anchorId="2360A0DB" wp14:editId="3CFEDADC">
            <wp:extent cx="5731510" cy="402717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027170"/>
                    </a:xfrm>
                    <a:prstGeom prst="rect">
                      <a:avLst/>
                    </a:prstGeom>
                  </pic:spPr>
                </pic:pic>
              </a:graphicData>
            </a:graphic>
          </wp:inline>
        </w:drawing>
      </w:r>
    </w:p>
    <w:p w:rsidR="007033C4" w:rsidRDefault="007033C4" w:rsidP="00824D4C">
      <w:pPr>
        <w:pStyle w:val="ListParagraph"/>
        <w:ind w:left="0"/>
        <w:rPr>
          <w:rFonts w:ascii="Arial" w:hAnsi="Arial" w:cs="Arial"/>
          <w:color w:val="000000" w:themeColor="text1"/>
        </w:rPr>
      </w:pPr>
    </w:p>
    <w:p w:rsidR="007033C4" w:rsidRDefault="007033C4">
      <w:pPr>
        <w:rPr>
          <w:rFonts w:ascii="Arial" w:hAnsi="Arial" w:cs="Arial"/>
          <w:color w:val="000000" w:themeColor="text1"/>
        </w:rPr>
      </w:pPr>
      <w:r>
        <w:rPr>
          <w:rFonts w:ascii="Arial" w:hAnsi="Arial" w:cs="Arial"/>
          <w:color w:val="000000" w:themeColor="text1"/>
        </w:rPr>
        <w:br w:type="page"/>
      </w:r>
    </w:p>
    <w:p w:rsidR="007033C4" w:rsidRDefault="007033C4" w:rsidP="007033C4">
      <w:pPr>
        <w:tabs>
          <w:tab w:val="left" w:pos="0"/>
        </w:tabs>
        <w:ind w:hanging="540"/>
        <w:rPr>
          <w:b/>
          <w:noProof/>
        </w:rPr>
      </w:pPr>
      <w:r>
        <w:rPr>
          <w:b/>
          <w:noProof/>
        </w:rPr>
        <w:lastRenderedPageBreak/>
        <w:t>EV10</w:t>
      </w:r>
    </w:p>
    <w:p w:rsidR="007033C4" w:rsidRDefault="007033C4" w:rsidP="007033C4">
      <w:pPr>
        <w:tabs>
          <w:tab w:val="left" w:pos="0"/>
        </w:tabs>
        <w:ind w:hanging="540"/>
        <w:jc w:val="center"/>
        <w:rPr>
          <w:b/>
          <w:noProof/>
        </w:rPr>
      </w:pPr>
      <w:r>
        <w:rPr>
          <w:b/>
          <w:noProof/>
        </w:rPr>
        <w:drawing>
          <wp:anchor distT="0" distB="0" distL="114300" distR="114300" simplePos="0" relativeHeight="251663360" behindDoc="1" locked="0" layoutInCell="1" allowOverlap="1" wp14:anchorId="38B93AC7" wp14:editId="3510AFAC">
            <wp:simplePos x="0" y="0"/>
            <wp:positionH relativeFrom="column">
              <wp:posOffset>1668780</wp:posOffset>
            </wp:positionH>
            <wp:positionV relativeFrom="paragraph">
              <wp:posOffset>6350</wp:posOffset>
            </wp:positionV>
            <wp:extent cx="2453640" cy="1127760"/>
            <wp:effectExtent l="0" t="0" r="3810" b="0"/>
            <wp:wrapNone/>
            <wp:docPr id="16" name="Picture 16" descr="SC Logo Landscape BLACK 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 Logo Landscape BLACK 300dpi"/>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53640" cy="1127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33C4" w:rsidRDefault="007033C4" w:rsidP="007033C4">
      <w:pPr>
        <w:tabs>
          <w:tab w:val="left" w:pos="0"/>
        </w:tabs>
        <w:ind w:hanging="540"/>
        <w:jc w:val="center"/>
        <w:rPr>
          <w:b/>
          <w:noProof/>
        </w:rPr>
      </w:pPr>
    </w:p>
    <w:p w:rsidR="007033C4" w:rsidRDefault="007033C4" w:rsidP="007033C4">
      <w:pPr>
        <w:tabs>
          <w:tab w:val="left" w:pos="0"/>
        </w:tabs>
        <w:ind w:hanging="540"/>
        <w:jc w:val="center"/>
        <w:rPr>
          <w:b/>
          <w:noProof/>
        </w:rPr>
      </w:pPr>
    </w:p>
    <w:p w:rsidR="007033C4" w:rsidRDefault="007033C4" w:rsidP="007033C4">
      <w:pPr>
        <w:tabs>
          <w:tab w:val="left" w:pos="0"/>
        </w:tabs>
        <w:ind w:hanging="540"/>
        <w:jc w:val="center"/>
        <w:rPr>
          <w:b/>
          <w:noProof/>
        </w:rPr>
      </w:pPr>
    </w:p>
    <w:p w:rsidR="007033C4" w:rsidRDefault="007033C4" w:rsidP="007033C4">
      <w:pPr>
        <w:tabs>
          <w:tab w:val="left" w:pos="0"/>
        </w:tabs>
        <w:ind w:hanging="540"/>
        <w:jc w:val="center"/>
        <w:rPr>
          <w:b/>
          <w:noProof/>
        </w:rPr>
      </w:pPr>
    </w:p>
    <w:p w:rsidR="007033C4" w:rsidRDefault="007033C4" w:rsidP="007033C4">
      <w:pPr>
        <w:tabs>
          <w:tab w:val="left" w:pos="0"/>
        </w:tabs>
        <w:ind w:hanging="540"/>
        <w:jc w:val="center"/>
        <w:rPr>
          <w:b/>
          <w:noProof/>
        </w:rPr>
      </w:pPr>
    </w:p>
    <w:p w:rsidR="007033C4" w:rsidRDefault="007033C4" w:rsidP="007033C4">
      <w:pPr>
        <w:tabs>
          <w:tab w:val="left" w:pos="0"/>
        </w:tabs>
        <w:ind w:hanging="540"/>
        <w:jc w:val="center"/>
        <w:rPr>
          <w:b/>
          <w:noProof/>
        </w:rPr>
      </w:pPr>
    </w:p>
    <w:p w:rsidR="007033C4" w:rsidRDefault="007033C4" w:rsidP="007033C4">
      <w:pPr>
        <w:tabs>
          <w:tab w:val="left" w:pos="0"/>
        </w:tabs>
        <w:ind w:hanging="540"/>
        <w:jc w:val="center"/>
        <w:rPr>
          <w:b/>
        </w:rPr>
      </w:pPr>
    </w:p>
    <w:p w:rsidR="007033C4" w:rsidRPr="00C17DEF" w:rsidRDefault="007033C4" w:rsidP="007033C4">
      <w:pPr>
        <w:ind w:left="-540"/>
        <w:jc w:val="center"/>
        <w:rPr>
          <w:sz w:val="24"/>
          <w:szCs w:val="24"/>
        </w:rPr>
      </w:pPr>
      <w:r w:rsidRPr="00C17DEF">
        <w:rPr>
          <w:b/>
          <w:sz w:val="24"/>
          <w:szCs w:val="24"/>
        </w:rPr>
        <w:t>SCHEDULE OF THE MAIN TERMS AND CONDITIONS WHICH APPLY TO THE POST OF</w:t>
      </w:r>
      <w:r w:rsidRPr="00C17DEF">
        <w:rPr>
          <w:sz w:val="24"/>
          <w:szCs w:val="24"/>
        </w:rPr>
        <w:t>:</w:t>
      </w:r>
    </w:p>
    <w:p w:rsidR="007033C4" w:rsidRDefault="007033C4" w:rsidP="007033C4">
      <w:pPr>
        <w:ind w:left="-540"/>
        <w:jc w:val="center"/>
        <w:rPr>
          <w:sz w:val="24"/>
          <w:szCs w:val="24"/>
        </w:rPr>
      </w:pPr>
      <w:r w:rsidRPr="00750746">
        <w:rPr>
          <w:color w:val="FF0000"/>
          <w:sz w:val="24"/>
          <w:szCs w:val="24"/>
        </w:rPr>
        <w:t>XXXXX</w:t>
      </w:r>
      <w:r>
        <w:rPr>
          <w:sz w:val="24"/>
          <w:szCs w:val="24"/>
        </w:rPr>
        <w:t xml:space="preserve"> within Catering/Cleaning Facilities Unit</w:t>
      </w:r>
      <w:r>
        <w:rPr>
          <w:noProof/>
          <w:sz w:val="24"/>
          <w:szCs w:val="24"/>
        </w:rPr>
        <w:t xml:space="preserve"> of </w:t>
      </w:r>
      <w:r w:rsidRPr="00C17DEF">
        <w:rPr>
          <w:sz w:val="24"/>
          <w:szCs w:val="24"/>
        </w:rPr>
        <w:t>Swansea</w:t>
      </w:r>
      <w:r>
        <w:rPr>
          <w:sz w:val="24"/>
          <w:szCs w:val="24"/>
        </w:rPr>
        <w:t xml:space="preserve"> Council</w:t>
      </w:r>
    </w:p>
    <w:p w:rsidR="007033C4" w:rsidRPr="00C17DEF" w:rsidRDefault="007033C4" w:rsidP="007033C4">
      <w:pPr>
        <w:ind w:left="-540"/>
        <w:jc w:val="center"/>
        <w:rPr>
          <w:sz w:val="24"/>
          <w:szCs w:val="24"/>
        </w:rPr>
      </w:pPr>
    </w:p>
    <w:p w:rsidR="007033C4" w:rsidRPr="00C17DEF" w:rsidRDefault="007033C4" w:rsidP="007033C4">
      <w:pPr>
        <w:widowControl w:val="0"/>
        <w:numPr>
          <w:ilvl w:val="0"/>
          <w:numId w:val="7"/>
        </w:numPr>
        <w:tabs>
          <w:tab w:val="clear" w:pos="360"/>
          <w:tab w:val="num" w:pos="0"/>
        </w:tabs>
        <w:autoSpaceDE w:val="0"/>
        <w:autoSpaceDN w:val="0"/>
        <w:adjustRightInd w:val="0"/>
        <w:ind w:left="0" w:hanging="720"/>
        <w:jc w:val="both"/>
        <w:rPr>
          <w:sz w:val="24"/>
          <w:szCs w:val="24"/>
        </w:rPr>
      </w:pPr>
      <w:r w:rsidRPr="00C17DEF">
        <w:rPr>
          <w:sz w:val="24"/>
          <w:szCs w:val="24"/>
        </w:rPr>
        <w:t>This Agreement constitutes a written Contract of Employment for the purposes of the Employment Rights Act, 1996 and, other appropriate employment legislation.</w:t>
      </w:r>
    </w:p>
    <w:p w:rsidR="007033C4" w:rsidRPr="00C17DEF" w:rsidRDefault="007033C4" w:rsidP="007033C4">
      <w:pPr>
        <w:tabs>
          <w:tab w:val="num" w:pos="0"/>
        </w:tabs>
        <w:ind w:hanging="360"/>
        <w:jc w:val="both"/>
        <w:rPr>
          <w:sz w:val="24"/>
          <w:szCs w:val="24"/>
        </w:rPr>
      </w:pPr>
    </w:p>
    <w:p w:rsidR="007033C4" w:rsidRPr="00C17DEF" w:rsidRDefault="007033C4" w:rsidP="007033C4">
      <w:pPr>
        <w:widowControl w:val="0"/>
        <w:numPr>
          <w:ilvl w:val="0"/>
          <w:numId w:val="7"/>
        </w:numPr>
        <w:tabs>
          <w:tab w:val="clear" w:pos="360"/>
          <w:tab w:val="num" w:pos="0"/>
        </w:tabs>
        <w:autoSpaceDE w:val="0"/>
        <w:autoSpaceDN w:val="0"/>
        <w:adjustRightInd w:val="0"/>
        <w:ind w:left="0" w:hanging="720"/>
        <w:jc w:val="both"/>
        <w:rPr>
          <w:sz w:val="24"/>
          <w:szCs w:val="24"/>
        </w:rPr>
      </w:pPr>
      <w:r w:rsidRPr="00C17DEF">
        <w:rPr>
          <w:sz w:val="24"/>
          <w:szCs w:val="24"/>
        </w:rPr>
        <w:t xml:space="preserve">Your Contract of Employment consists of this statement of written particulars of employment, together with your original appointment documents.  The main terms of your Contract are those contained in the National Joint Council for Local Authorities, Local Terms and Conditions and Local Agreements made collectively with the appropriate recognised Trade Union.  The Local Terms and Conditions and Local Agreements are documented in </w:t>
      </w:r>
      <w:r>
        <w:rPr>
          <w:sz w:val="24"/>
          <w:szCs w:val="24"/>
        </w:rPr>
        <w:t>Swansea Council</w:t>
      </w:r>
      <w:r w:rsidRPr="00C17DEF">
        <w:rPr>
          <w:sz w:val="24"/>
          <w:szCs w:val="24"/>
        </w:rPr>
        <w:t>’s Employee Handbook.  Any changes to these Local Terms and Conditions and Local Agreements will be notified to you.</w:t>
      </w:r>
    </w:p>
    <w:p w:rsidR="007033C4" w:rsidRPr="00C17DEF" w:rsidRDefault="007033C4" w:rsidP="007033C4">
      <w:pPr>
        <w:jc w:val="both"/>
        <w:rPr>
          <w:sz w:val="24"/>
          <w:szCs w:val="24"/>
        </w:rPr>
      </w:pPr>
    </w:p>
    <w:p w:rsidR="007033C4" w:rsidRPr="00C17DEF" w:rsidRDefault="007033C4" w:rsidP="007033C4">
      <w:pPr>
        <w:widowControl w:val="0"/>
        <w:numPr>
          <w:ilvl w:val="0"/>
          <w:numId w:val="7"/>
        </w:numPr>
        <w:tabs>
          <w:tab w:val="clear" w:pos="360"/>
          <w:tab w:val="num" w:pos="0"/>
        </w:tabs>
        <w:autoSpaceDE w:val="0"/>
        <w:autoSpaceDN w:val="0"/>
        <w:adjustRightInd w:val="0"/>
        <w:ind w:left="0" w:hanging="720"/>
        <w:jc w:val="both"/>
        <w:rPr>
          <w:sz w:val="24"/>
          <w:szCs w:val="24"/>
        </w:rPr>
      </w:pPr>
      <w:r w:rsidRPr="00C17DEF">
        <w:rPr>
          <w:b/>
          <w:sz w:val="24"/>
          <w:szCs w:val="24"/>
        </w:rPr>
        <w:t>Name of employer:</w:t>
      </w:r>
      <w:r w:rsidRPr="00C17DEF">
        <w:rPr>
          <w:sz w:val="24"/>
          <w:szCs w:val="24"/>
        </w:rPr>
        <w:t xml:space="preserve"> Swansea</w:t>
      </w:r>
      <w:r>
        <w:rPr>
          <w:sz w:val="24"/>
          <w:szCs w:val="24"/>
        </w:rPr>
        <w:t xml:space="preserve"> Council.</w:t>
      </w:r>
    </w:p>
    <w:p w:rsidR="007033C4" w:rsidRPr="00C17DEF" w:rsidRDefault="007033C4" w:rsidP="007033C4">
      <w:pPr>
        <w:tabs>
          <w:tab w:val="num" w:pos="0"/>
        </w:tabs>
        <w:ind w:hanging="720"/>
        <w:jc w:val="both"/>
        <w:rPr>
          <w:sz w:val="24"/>
          <w:szCs w:val="24"/>
        </w:rPr>
      </w:pPr>
    </w:p>
    <w:p w:rsidR="007033C4" w:rsidRPr="00C17DEF" w:rsidRDefault="007033C4" w:rsidP="007033C4">
      <w:pPr>
        <w:widowControl w:val="0"/>
        <w:numPr>
          <w:ilvl w:val="0"/>
          <w:numId w:val="7"/>
        </w:numPr>
        <w:tabs>
          <w:tab w:val="clear" w:pos="360"/>
          <w:tab w:val="num" w:pos="0"/>
        </w:tabs>
        <w:autoSpaceDE w:val="0"/>
        <w:autoSpaceDN w:val="0"/>
        <w:adjustRightInd w:val="0"/>
        <w:ind w:left="0" w:hanging="720"/>
        <w:jc w:val="both"/>
        <w:rPr>
          <w:sz w:val="24"/>
          <w:szCs w:val="24"/>
        </w:rPr>
      </w:pPr>
      <w:r w:rsidRPr="00C17DEF">
        <w:rPr>
          <w:b/>
          <w:sz w:val="24"/>
          <w:szCs w:val="24"/>
        </w:rPr>
        <w:t>Name of employee:</w:t>
      </w:r>
      <w:r w:rsidRPr="00C17DEF">
        <w:rPr>
          <w:sz w:val="24"/>
          <w:szCs w:val="24"/>
        </w:rPr>
        <w:t xml:space="preserve"> </w:t>
      </w:r>
      <w:r w:rsidRPr="00750746">
        <w:rPr>
          <w:color w:val="FF0000"/>
          <w:sz w:val="24"/>
          <w:szCs w:val="24"/>
        </w:rPr>
        <w:t>XXXXX</w:t>
      </w:r>
    </w:p>
    <w:p w:rsidR="007033C4" w:rsidRPr="00C17DEF" w:rsidRDefault="007033C4" w:rsidP="007033C4">
      <w:pPr>
        <w:tabs>
          <w:tab w:val="num" w:pos="0"/>
        </w:tabs>
        <w:jc w:val="both"/>
        <w:rPr>
          <w:sz w:val="24"/>
          <w:szCs w:val="24"/>
        </w:rPr>
      </w:pPr>
    </w:p>
    <w:p w:rsidR="007033C4" w:rsidRPr="00C17DEF" w:rsidRDefault="007033C4" w:rsidP="007033C4">
      <w:pPr>
        <w:widowControl w:val="0"/>
        <w:numPr>
          <w:ilvl w:val="0"/>
          <w:numId w:val="7"/>
        </w:numPr>
        <w:tabs>
          <w:tab w:val="clear" w:pos="360"/>
          <w:tab w:val="num" w:pos="0"/>
        </w:tabs>
        <w:autoSpaceDE w:val="0"/>
        <w:autoSpaceDN w:val="0"/>
        <w:adjustRightInd w:val="0"/>
        <w:ind w:left="0" w:hanging="720"/>
        <w:jc w:val="both"/>
        <w:rPr>
          <w:sz w:val="24"/>
          <w:szCs w:val="24"/>
        </w:rPr>
      </w:pPr>
      <w:r w:rsidRPr="00C17DEF">
        <w:rPr>
          <w:b/>
          <w:sz w:val="24"/>
          <w:szCs w:val="24"/>
        </w:rPr>
        <w:t>Date of commencement</w:t>
      </w:r>
      <w:r>
        <w:rPr>
          <w:sz w:val="24"/>
          <w:szCs w:val="24"/>
        </w:rPr>
        <w:t xml:space="preserve"> of employment with </w:t>
      </w:r>
      <w:r w:rsidRPr="00C17DEF">
        <w:rPr>
          <w:sz w:val="24"/>
          <w:szCs w:val="24"/>
        </w:rPr>
        <w:t xml:space="preserve">Swansea </w:t>
      </w:r>
      <w:r>
        <w:rPr>
          <w:sz w:val="24"/>
          <w:szCs w:val="24"/>
        </w:rPr>
        <w:t xml:space="preserve">Council </w:t>
      </w:r>
      <w:r w:rsidRPr="00C17DEF">
        <w:rPr>
          <w:sz w:val="24"/>
          <w:szCs w:val="24"/>
        </w:rPr>
        <w:t>as</w:t>
      </w:r>
      <w:r w:rsidRPr="00750746">
        <w:rPr>
          <w:color w:val="FF0000"/>
          <w:sz w:val="24"/>
          <w:szCs w:val="24"/>
        </w:rPr>
        <w:t xml:space="preserve"> XXXXX </w:t>
      </w:r>
      <w:r w:rsidRPr="00C17DEF">
        <w:rPr>
          <w:sz w:val="24"/>
          <w:szCs w:val="24"/>
        </w:rPr>
        <w:t xml:space="preserve">within </w:t>
      </w:r>
      <w:r>
        <w:rPr>
          <w:sz w:val="24"/>
          <w:szCs w:val="24"/>
        </w:rPr>
        <w:t xml:space="preserve">Catering/Cleaning Facilities </w:t>
      </w:r>
      <w:r w:rsidRPr="00C17DEF">
        <w:rPr>
          <w:sz w:val="24"/>
          <w:szCs w:val="24"/>
        </w:rPr>
        <w:t xml:space="preserve">of the Authority is </w:t>
      </w:r>
      <w:r w:rsidRPr="00750746">
        <w:rPr>
          <w:color w:val="FF0000"/>
          <w:sz w:val="24"/>
          <w:szCs w:val="24"/>
        </w:rPr>
        <w:t>XXXXX.</w:t>
      </w:r>
    </w:p>
    <w:p w:rsidR="007033C4" w:rsidRPr="00C17DEF" w:rsidRDefault="007033C4" w:rsidP="007033C4">
      <w:pPr>
        <w:ind w:left="-720"/>
        <w:jc w:val="both"/>
        <w:rPr>
          <w:sz w:val="24"/>
          <w:szCs w:val="24"/>
        </w:rPr>
      </w:pPr>
    </w:p>
    <w:p w:rsidR="007033C4" w:rsidRPr="00C17DEF" w:rsidRDefault="007033C4" w:rsidP="007033C4">
      <w:pPr>
        <w:widowControl w:val="0"/>
        <w:numPr>
          <w:ilvl w:val="0"/>
          <w:numId w:val="7"/>
        </w:numPr>
        <w:tabs>
          <w:tab w:val="clear" w:pos="360"/>
          <w:tab w:val="num" w:pos="0"/>
        </w:tabs>
        <w:autoSpaceDE w:val="0"/>
        <w:autoSpaceDN w:val="0"/>
        <w:adjustRightInd w:val="0"/>
        <w:ind w:left="0" w:hanging="720"/>
        <w:jc w:val="both"/>
        <w:rPr>
          <w:sz w:val="24"/>
          <w:szCs w:val="24"/>
        </w:rPr>
      </w:pPr>
      <w:r w:rsidRPr="00C17DEF">
        <w:rPr>
          <w:b/>
          <w:sz w:val="24"/>
          <w:szCs w:val="24"/>
        </w:rPr>
        <w:t>Term of Employment</w:t>
      </w:r>
    </w:p>
    <w:p w:rsidR="007033C4" w:rsidRDefault="007033C4" w:rsidP="007033C4">
      <w:pPr>
        <w:pStyle w:val="Style1"/>
        <w:tabs>
          <w:tab w:val="clear" w:pos="426"/>
          <w:tab w:val="clear" w:pos="8789"/>
        </w:tabs>
        <w:ind w:right="-97"/>
        <w:rPr>
          <w:rFonts w:ascii="Arial" w:hAnsi="Arial" w:cs="Arial"/>
          <w:szCs w:val="24"/>
        </w:rPr>
      </w:pPr>
      <w:r w:rsidRPr="00C17DEF">
        <w:rPr>
          <w:rFonts w:ascii="Arial" w:hAnsi="Arial" w:cs="Arial"/>
          <w:szCs w:val="24"/>
        </w:rPr>
        <w:t>The term of employment shall commence on the</w:t>
      </w:r>
      <w:r>
        <w:rPr>
          <w:rFonts w:ascii="Arial" w:hAnsi="Arial" w:cs="Arial"/>
          <w:szCs w:val="24"/>
        </w:rPr>
        <w:t xml:space="preserve"> </w:t>
      </w:r>
      <w:r w:rsidRPr="00750746">
        <w:rPr>
          <w:rFonts w:ascii="Arial" w:hAnsi="Arial" w:cs="Arial"/>
          <w:color w:val="FF0000"/>
          <w:szCs w:val="24"/>
        </w:rPr>
        <w:t>XXXXX</w:t>
      </w:r>
      <w:r>
        <w:rPr>
          <w:rFonts w:ascii="Arial" w:hAnsi="Arial" w:cs="Arial"/>
          <w:szCs w:val="24"/>
        </w:rPr>
        <w:t xml:space="preserve"> and is </w:t>
      </w:r>
      <w:r>
        <w:rPr>
          <w:rFonts w:ascii="Arial" w:hAnsi="Arial" w:cs="Arial"/>
          <w:b/>
          <w:szCs w:val="24"/>
        </w:rPr>
        <w:t>Permanent/Temporary</w:t>
      </w:r>
    </w:p>
    <w:p w:rsidR="007033C4"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If you require a Work Permit, the Council will need confirmation from the UK Border Agency that you are able to live and work in the UK.   It is your responsibility to ensure that you have a valid Work Permit.</w:t>
      </w:r>
    </w:p>
    <w:p w:rsidR="007033C4" w:rsidRPr="00C17DEF" w:rsidRDefault="007033C4" w:rsidP="007033C4">
      <w:pPr>
        <w:tabs>
          <w:tab w:val="num" w:pos="0"/>
        </w:tabs>
        <w:ind w:hanging="720"/>
        <w:jc w:val="both"/>
        <w:rPr>
          <w:sz w:val="24"/>
          <w:szCs w:val="24"/>
        </w:rPr>
      </w:pPr>
    </w:p>
    <w:p w:rsidR="007033C4" w:rsidRPr="00C17DEF" w:rsidRDefault="007033C4" w:rsidP="007033C4">
      <w:pPr>
        <w:widowControl w:val="0"/>
        <w:numPr>
          <w:ilvl w:val="0"/>
          <w:numId w:val="7"/>
        </w:numPr>
        <w:tabs>
          <w:tab w:val="clear" w:pos="360"/>
          <w:tab w:val="num" w:pos="0"/>
        </w:tabs>
        <w:autoSpaceDE w:val="0"/>
        <w:autoSpaceDN w:val="0"/>
        <w:adjustRightInd w:val="0"/>
        <w:ind w:left="0" w:hanging="720"/>
        <w:jc w:val="both"/>
        <w:rPr>
          <w:b/>
          <w:sz w:val="24"/>
          <w:szCs w:val="24"/>
        </w:rPr>
      </w:pPr>
      <w:r w:rsidRPr="00C17DEF">
        <w:rPr>
          <w:b/>
          <w:sz w:val="24"/>
          <w:szCs w:val="24"/>
        </w:rPr>
        <w:t>Continuous Employment</w:t>
      </w:r>
    </w:p>
    <w:p w:rsidR="007033C4" w:rsidRDefault="007033C4" w:rsidP="007033C4">
      <w:pPr>
        <w:tabs>
          <w:tab w:val="num" w:pos="0"/>
        </w:tabs>
        <w:jc w:val="both"/>
        <w:rPr>
          <w:sz w:val="24"/>
          <w:szCs w:val="24"/>
        </w:rPr>
      </w:pPr>
      <w:r w:rsidRPr="00C17DEF">
        <w:rPr>
          <w:sz w:val="24"/>
          <w:szCs w:val="24"/>
        </w:rPr>
        <w:t xml:space="preserve">Your period of continuous employment for statutory employment rights began on </w:t>
      </w:r>
      <w:r w:rsidRPr="00750746">
        <w:rPr>
          <w:color w:val="FF0000"/>
          <w:sz w:val="24"/>
          <w:szCs w:val="24"/>
        </w:rPr>
        <w:t>XXXXX</w:t>
      </w:r>
      <w:r w:rsidRPr="00C17DEF">
        <w:rPr>
          <w:sz w:val="24"/>
          <w:szCs w:val="24"/>
        </w:rPr>
        <w:t>.  This is because you have previous continuous service with an organisation covered by the Redundancy Payments (Local Government Modification) Orders, (which cover Local Authorities and related bodies or any other organisation from which you have been transferred via TUPE regulations) which is contin</w:t>
      </w:r>
      <w:r>
        <w:rPr>
          <w:sz w:val="24"/>
          <w:szCs w:val="24"/>
        </w:rPr>
        <w:t xml:space="preserve">uous to the employment with </w:t>
      </w:r>
      <w:r w:rsidRPr="00C17DEF">
        <w:rPr>
          <w:sz w:val="24"/>
          <w:szCs w:val="24"/>
        </w:rPr>
        <w:t>Swansea</w:t>
      </w:r>
      <w:r>
        <w:rPr>
          <w:sz w:val="24"/>
          <w:szCs w:val="24"/>
        </w:rPr>
        <w:t xml:space="preserve"> Council</w:t>
      </w:r>
      <w:r w:rsidRPr="00C17DEF">
        <w:rPr>
          <w:sz w:val="24"/>
          <w:szCs w:val="24"/>
        </w:rPr>
        <w:t>.  This date therefore will be included in calculating your entitlement to: a redundancy payment, sickness allowance, maternity leave and annual leave entitlement.</w:t>
      </w:r>
    </w:p>
    <w:p w:rsidR="007033C4" w:rsidRDefault="007033C4" w:rsidP="007033C4">
      <w:pPr>
        <w:tabs>
          <w:tab w:val="num" w:pos="0"/>
        </w:tabs>
        <w:jc w:val="both"/>
        <w:rPr>
          <w:sz w:val="24"/>
          <w:szCs w:val="24"/>
        </w:rPr>
      </w:pPr>
    </w:p>
    <w:p w:rsidR="007033C4" w:rsidRPr="00C17DEF" w:rsidRDefault="007033C4" w:rsidP="007033C4">
      <w:pPr>
        <w:ind w:hanging="709"/>
        <w:jc w:val="both"/>
        <w:rPr>
          <w:b/>
          <w:sz w:val="24"/>
          <w:szCs w:val="24"/>
        </w:rPr>
      </w:pPr>
      <w:r w:rsidRPr="00C17DEF">
        <w:rPr>
          <w:b/>
          <w:sz w:val="24"/>
          <w:szCs w:val="24"/>
        </w:rPr>
        <w:t>8.</w:t>
      </w:r>
      <w:r w:rsidRPr="00C17DEF">
        <w:rPr>
          <w:sz w:val="24"/>
          <w:szCs w:val="24"/>
        </w:rPr>
        <w:tab/>
        <w:t xml:space="preserve">Date on which this statement is given: </w:t>
      </w:r>
      <w:r w:rsidRPr="00750746">
        <w:rPr>
          <w:color w:val="FF0000"/>
          <w:sz w:val="24"/>
          <w:szCs w:val="24"/>
        </w:rPr>
        <w:t>XXXXX</w:t>
      </w:r>
    </w:p>
    <w:p w:rsidR="007033C4" w:rsidRPr="00C17DEF" w:rsidRDefault="007033C4" w:rsidP="007033C4">
      <w:pPr>
        <w:ind w:hanging="709"/>
        <w:jc w:val="both"/>
        <w:rPr>
          <w:b/>
          <w:sz w:val="24"/>
          <w:szCs w:val="24"/>
        </w:rPr>
      </w:pPr>
    </w:p>
    <w:p w:rsidR="007033C4" w:rsidRPr="00C17DEF" w:rsidRDefault="007033C4" w:rsidP="007033C4">
      <w:pPr>
        <w:ind w:hanging="709"/>
        <w:jc w:val="both"/>
        <w:rPr>
          <w:b/>
          <w:sz w:val="24"/>
          <w:szCs w:val="24"/>
        </w:rPr>
      </w:pPr>
      <w:r w:rsidRPr="00C17DEF">
        <w:rPr>
          <w:b/>
          <w:sz w:val="24"/>
          <w:szCs w:val="24"/>
        </w:rPr>
        <w:t>9.</w:t>
      </w:r>
      <w:r w:rsidRPr="00C17DEF">
        <w:rPr>
          <w:b/>
          <w:sz w:val="24"/>
          <w:szCs w:val="24"/>
        </w:rPr>
        <w:tab/>
        <w:t>Job Title</w:t>
      </w:r>
    </w:p>
    <w:p w:rsidR="007033C4" w:rsidRPr="00C17DEF" w:rsidRDefault="007033C4" w:rsidP="007033C4">
      <w:pPr>
        <w:tabs>
          <w:tab w:val="num" w:pos="0"/>
        </w:tabs>
        <w:jc w:val="both"/>
        <w:rPr>
          <w:sz w:val="24"/>
          <w:szCs w:val="24"/>
        </w:rPr>
      </w:pPr>
      <w:r w:rsidRPr="00C17DEF">
        <w:rPr>
          <w:sz w:val="24"/>
          <w:szCs w:val="24"/>
        </w:rPr>
        <w:t xml:space="preserve">You are employed in the post of </w:t>
      </w:r>
      <w:r w:rsidRPr="00750746">
        <w:rPr>
          <w:color w:val="FF0000"/>
          <w:sz w:val="24"/>
          <w:szCs w:val="24"/>
        </w:rPr>
        <w:t>XXXXX</w:t>
      </w:r>
      <w:r>
        <w:rPr>
          <w:noProof/>
          <w:sz w:val="24"/>
          <w:szCs w:val="24"/>
        </w:rPr>
        <w:t xml:space="preserve"> </w:t>
      </w:r>
      <w:r w:rsidRPr="00C17DEF">
        <w:rPr>
          <w:sz w:val="24"/>
          <w:szCs w:val="24"/>
        </w:rPr>
        <w:t xml:space="preserve">based within the </w:t>
      </w:r>
      <w:r>
        <w:rPr>
          <w:sz w:val="24"/>
          <w:szCs w:val="24"/>
        </w:rPr>
        <w:t xml:space="preserve">Catering/Cleaning Facilities Unit </w:t>
      </w:r>
      <w:r w:rsidRPr="00C17DEF">
        <w:rPr>
          <w:sz w:val="24"/>
          <w:szCs w:val="24"/>
        </w:rPr>
        <w:t>of the Council.</w:t>
      </w:r>
    </w:p>
    <w:p w:rsidR="007033C4" w:rsidRDefault="007033C4" w:rsidP="007033C4">
      <w:pPr>
        <w:tabs>
          <w:tab w:val="num" w:pos="0"/>
        </w:tabs>
        <w:jc w:val="both"/>
        <w:rPr>
          <w:b/>
          <w:sz w:val="24"/>
          <w:szCs w:val="24"/>
        </w:rPr>
      </w:pPr>
    </w:p>
    <w:p w:rsidR="007033C4" w:rsidRPr="00C17DEF" w:rsidRDefault="007033C4" w:rsidP="007033C4">
      <w:pPr>
        <w:ind w:left="-720"/>
        <w:jc w:val="both"/>
        <w:rPr>
          <w:sz w:val="24"/>
          <w:szCs w:val="24"/>
        </w:rPr>
      </w:pPr>
      <w:r w:rsidRPr="00C17DEF">
        <w:rPr>
          <w:b/>
          <w:sz w:val="24"/>
          <w:szCs w:val="24"/>
        </w:rPr>
        <w:t>10</w:t>
      </w:r>
      <w:r w:rsidRPr="00C17DEF">
        <w:rPr>
          <w:sz w:val="24"/>
          <w:szCs w:val="24"/>
        </w:rPr>
        <w:t>.</w:t>
      </w:r>
      <w:r w:rsidRPr="00C17DEF">
        <w:rPr>
          <w:b/>
          <w:sz w:val="24"/>
          <w:szCs w:val="24"/>
        </w:rPr>
        <w:t xml:space="preserve"> </w:t>
      </w:r>
      <w:r w:rsidRPr="00C17DEF">
        <w:rPr>
          <w:b/>
          <w:sz w:val="24"/>
          <w:szCs w:val="24"/>
        </w:rPr>
        <w:tab/>
        <w:t>Place of Work</w:t>
      </w:r>
    </w:p>
    <w:p w:rsidR="007033C4" w:rsidRPr="00C17DEF" w:rsidRDefault="007033C4" w:rsidP="007033C4">
      <w:pPr>
        <w:jc w:val="both"/>
        <w:rPr>
          <w:sz w:val="24"/>
          <w:szCs w:val="24"/>
        </w:rPr>
      </w:pPr>
      <w:r w:rsidRPr="00C17DEF">
        <w:rPr>
          <w:sz w:val="24"/>
          <w:szCs w:val="24"/>
        </w:rPr>
        <w:t>The main business address of the Swansea</w:t>
      </w:r>
      <w:r>
        <w:rPr>
          <w:sz w:val="24"/>
          <w:szCs w:val="24"/>
        </w:rPr>
        <w:t xml:space="preserve"> Council</w:t>
      </w:r>
      <w:r w:rsidRPr="00C17DEF">
        <w:rPr>
          <w:sz w:val="24"/>
          <w:szCs w:val="24"/>
        </w:rPr>
        <w:t xml:space="preserve"> is Civic Centre, Swansea, SA1 3SN and you will normally work at the fixed centre of </w:t>
      </w:r>
      <w:r w:rsidRPr="00750746">
        <w:rPr>
          <w:color w:val="FF0000"/>
          <w:sz w:val="24"/>
          <w:szCs w:val="24"/>
        </w:rPr>
        <w:t>XXXXX</w:t>
      </w:r>
      <w:r w:rsidRPr="00C17DEF">
        <w:rPr>
          <w:sz w:val="24"/>
          <w:szCs w:val="24"/>
        </w:rPr>
        <w:t xml:space="preserve">.  You may also be required to undertake any agile working arrangements i.e. hot </w:t>
      </w:r>
      <w:proofErr w:type="spellStart"/>
      <w:r w:rsidRPr="00C17DEF">
        <w:rPr>
          <w:sz w:val="24"/>
          <w:szCs w:val="24"/>
        </w:rPr>
        <w:t>desking</w:t>
      </w:r>
      <w:proofErr w:type="spellEnd"/>
      <w:r w:rsidRPr="00C17DEF">
        <w:rPr>
          <w:sz w:val="24"/>
          <w:szCs w:val="24"/>
        </w:rPr>
        <w:t xml:space="preserve"> </w:t>
      </w:r>
      <w:proofErr w:type="spellStart"/>
      <w:r w:rsidRPr="00C17DEF">
        <w:rPr>
          <w:sz w:val="24"/>
          <w:szCs w:val="24"/>
        </w:rPr>
        <w:t>etc</w:t>
      </w:r>
      <w:proofErr w:type="spellEnd"/>
      <w:r w:rsidRPr="00C17DEF">
        <w:rPr>
          <w:sz w:val="24"/>
          <w:szCs w:val="24"/>
        </w:rPr>
        <w:t xml:space="preserve"> adopted by the Council.  You may also be asked to work from your home if service needs dictate.  Health and Safety Risk Assessments will be carried out as necessary.</w:t>
      </w:r>
    </w:p>
    <w:p w:rsidR="007033C4" w:rsidRPr="00227ADA" w:rsidRDefault="007033C4" w:rsidP="007033C4">
      <w:pPr>
        <w:jc w:val="both"/>
        <w:rPr>
          <w:b/>
          <w:color w:val="000000" w:themeColor="text1"/>
          <w:sz w:val="24"/>
          <w:szCs w:val="24"/>
        </w:rPr>
      </w:pPr>
    </w:p>
    <w:p w:rsidR="007033C4" w:rsidRPr="00227ADA" w:rsidRDefault="007033C4" w:rsidP="007033C4">
      <w:pPr>
        <w:widowControl w:val="0"/>
        <w:numPr>
          <w:ilvl w:val="1"/>
          <w:numId w:val="8"/>
        </w:numPr>
        <w:tabs>
          <w:tab w:val="clear" w:pos="360"/>
        </w:tabs>
        <w:autoSpaceDE w:val="0"/>
        <w:autoSpaceDN w:val="0"/>
        <w:adjustRightInd w:val="0"/>
        <w:ind w:left="0"/>
        <w:jc w:val="both"/>
        <w:rPr>
          <w:b/>
          <w:color w:val="000000" w:themeColor="text1"/>
          <w:sz w:val="24"/>
          <w:szCs w:val="24"/>
        </w:rPr>
      </w:pPr>
      <w:r w:rsidRPr="00227ADA">
        <w:rPr>
          <w:b/>
          <w:color w:val="000000" w:themeColor="text1"/>
          <w:sz w:val="24"/>
          <w:szCs w:val="24"/>
        </w:rPr>
        <w:t>Hours of Work</w:t>
      </w:r>
    </w:p>
    <w:p w:rsidR="007033C4" w:rsidRDefault="007033C4" w:rsidP="007033C4">
      <w:pPr>
        <w:jc w:val="both"/>
        <w:rPr>
          <w:color w:val="000000" w:themeColor="text1"/>
          <w:sz w:val="24"/>
          <w:szCs w:val="24"/>
        </w:rPr>
      </w:pPr>
      <w:r w:rsidRPr="00227ADA">
        <w:rPr>
          <w:color w:val="000000" w:themeColor="text1"/>
          <w:sz w:val="24"/>
          <w:szCs w:val="24"/>
        </w:rPr>
        <w:t>Your normal working week comprises of</w:t>
      </w:r>
      <w:r>
        <w:rPr>
          <w:color w:val="000000" w:themeColor="text1"/>
          <w:sz w:val="24"/>
          <w:szCs w:val="24"/>
        </w:rPr>
        <w:t xml:space="preserve"> </w:t>
      </w:r>
      <w:r w:rsidRPr="00750746">
        <w:rPr>
          <w:color w:val="FF0000"/>
          <w:sz w:val="24"/>
          <w:szCs w:val="24"/>
        </w:rPr>
        <w:t>XXXX</w:t>
      </w:r>
      <w:r w:rsidRPr="00227ADA">
        <w:rPr>
          <w:color w:val="000000" w:themeColor="text1"/>
          <w:sz w:val="24"/>
          <w:szCs w:val="24"/>
        </w:rPr>
        <w:t xml:space="preserve"> hours, and meal breaks will not be paid.</w:t>
      </w:r>
    </w:p>
    <w:p w:rsidR="007033C4" w:rsidRDefault="007033C4" w:rsidP="007033C4">
      <w:pPr>
        <w:jc w:val="both"/>
        <w:rPr>
          <w:color w:val="FF0000"/>
          <w:sz w:val="24"/>
          <w:szCs w:val="24"/>
        </w:rPr>
      </w:pPr>
    </w:p>
    <w:p w:rsidR="007033C4" w:rsidRPr="004604A1" w:rsidRDefault="007033C4" w:rsidP="007033C4">
      <w:pPr>
        <w:jc w:val="both"/>
        <w:rPr>
          <w:color w:val="FF0000"/>
          <w:sz w:val="24"/>
          <w:szCs w:val="24"/>
        </w:rPr>
      </w:pPr>
      <w:r w:rsidRPr="004604A1">
        <w:rPr>
          <w:color w:val="FF0000"/>
          <w:sz w:val="24"/>
          <w:szCs w:val="24"/>
        </w:rPr>
        <w:t>You will work to broadly conform to academic term dates and be present when the school is in session. For administrative purposes, academic term dates are as follows: Autumn Term, 1</w:t>
      </w:r>
      <w:r w:rsidRPr="004604A1">
        <w:rPr>
          <w:color w:val="FF0000"/>
          <w:sz w:val="24"/>
          <w:szCs w:val="24"/>
          <w:vertAlign w:val="superscript"/>
        </w:rPr>
        <w:t>st</w:t>
      </w:r>
      <w:r w:rsidRPr="004604A1">
        <w:rPr>
          <w:color w:val="FF0000"/>
          <w:sz w:val="24"/>
          <w:szCs w:val="24"/>
        </w:rPr>
        <w:t xml:space="preserve"> September – 31</w:t>
      </w:r>
      <w:r w:rsidRPr="004604A1">
        <w:rPr>
          <w:color w:val="FF0000"/>
          <w:sz w:val="24"/>
          <w:szCs w:val="24"/>
          <w:vertAlign w:val="superscript"/>
        </w:rPr>
        <w:t>st</w:t>
      </w:r>
      <w:r w:rsidRPr="004604A1">
        <w:rPr>
          <w:color w:val="FF0000"/>
          <w:sz w:val="24"/>
          <w:szCs w:val="24"/>
        </w:rPr>
        <w:t xml:space="preserve"> December; Spring Term, 1</w:t>
      </w:r>
      <w:r w:rsidRPr="004604A1">
        <w:rPr>
          <w:color w:val="FF0000"/>
          <w:sz w:val="24"/>
          <w:szCs w:val="24"/>
          <w:vertAlign w:val="superscript"/>
        </w:rPr>
        <w:t>st</w:t>
      </w:r>
      <w:r w:rsidRPr="004604A1">
        <w:rPr>
          <w:color w:val="FF0000"/>
          <w:sz w:val="24"/>
          <w:szCs w:val="24"/>
        </w:rPr>
        <w:t xml:space="preserve"> January – 30</w:t>
      </w:r>
      <w:r w:rsidRPr="004604A1">
        <w:rPr>
          <w:color w:val="FF0000"/>
          <w:sz w:val="24"/>
          <w:szCs w:val="24"/>
          <w:vertAlign w:val="superscript"/>
        </w:rPr>
        <w:t>th</w:t>
      </w:r>
      <w:r w:rsidRPr="004604A1">
        <w:rPr>
          <w:color w:val="FF0000"/>
          <w:sz w:val="24"/>
          <w:szCs w:val="24"/>
        </w:rPr>
        <w:t xml:space="preserve"> April; Summer Term, 1</w:t>
      </w:r>
      <w:r w:rsidRPr="004604A1">
        <w:rPr>
          <w:color w:val="FF0000"/>
          <w:sz w:val="24"/>
          <w:szCs w:val="24"/>
          <w:vertAlign w:val="superscript"/>
        </w:rPr>
        <w:t>st</w:t>
      </w:r>
      <w:r w:rsidRPr="004604A1">
        <w:rPr>
          <w:color w:val="FF0000"/>
          <w:sz w:val="24"/>
          <w:szCs w:val="24"/>
        </w:rPr>
        <w:t xml:space="preserve"> May – 31</w:t>
      </w:r>
      <w:r w:rsidRPr="004604A1">
        <w:rPr>
          <w:color w:val="FF0000"/>
          <w:sz w:val="24"/>
          <w:szCs w:val="24"/>
          <w:vertAlign w:val="superscript"/>
        </w:rPr>
        <w:t>st</w:t>
      </w:r>
      <w:r w:rsidRPr="004604A1">
        <w:rPr>
          <w:color w:val="FF0000"/>
          <w:sz w:val="24"/>
          <w:szCs w:val="24"/>
        </w:rPr>
        <w:t xml:space="preserve"> August.</w:t>
      </w:r>
    </w:p>
    <w:p w:rsidR="007033C4" w:rsidRDefault="007033C4" w:rsidP="007033C4">
      <w:pPr>
        <w:ind w:left="360"/>
        <w:jc w:val="both"/>
        <w:rPr>
          <w:color w:val="FF0000"/>
          <w:sz w:val="24"/>
          <w:szCs w:val="24"/>
        </w:rPr>
      </w:pPr>
    </w:p>
    <w:p w:rsidR="007033C4" w:rsidRDefault="007033C4" w:rsidP="007033C4">
      <w:pPr>
        <w:jc w:val="both"/>
        <w:rPr>
          <w:color w:val="FF0000"/>
          <w:sz w:val="24"/>
          <w:szCs w:val="24"/>
        </w:rPr>
      </w:pPr>
      <w:r>
        <w:rPr>
          <w:color w:val="FF0000"/>
          <w:sz w:val="24"/>
          <w:szCs w:val="24"/>
        </w:rPr>
        <w:t>As part of your contract, you will be required to work a week during February half term and the last week of August, which is a 4 day week and therefore you will be expected to work your contracted hours over 4 days.</w:t>
      </w:r>
    </w:p>
    <w:p w:rsidR="007033C4" w:rsidRDefault="007033C4" w:rsidP="007033C4">
      <w:pPr>
        <w:ind w:left="360"/>
        <w:jc w:val="both"/>
        <w:rPr>
          <w:color w:val="FF0000"/>
          <w:sz w:val="24"/>
          <w:szCs w:val="24"/>
        </w:rPr>
      </w:pPr>
    </w:p>
    <w:p w:rsidR="007033C4" w:rsidRPr="00C17DEF" w:rsidRDefault="007033C4" w:rsidP="007033C4">
      <w:pPr>
        <w:jc w:val="both"/>
        <w:rPr>
          <w:sz w:val="24"/>
          <w:szCs w:val="24"/>
        </w:rPr>
      </w:pPr>
      <w:r w:rsidRPr="00C17DEF">
        <w:rPr>
          <w:sz w:val="24"/>
          <w:szCs w:val="24"/>
        </w:rPr>
        <w:t>There may be occasions when you will be requested to be flexible and your line manager will ask you to work additional hours or be able to change working patterns / days in line with the needs of the Service, complying with the Working Time Regulations as in accordance with any rotas / working arrangements within your place of work.  Full consultation will be undertaken with you and your personal circumstances taken into consideration.  Your manager will be reasonable in making such requests and will seek to achieve this by mutual agreement.  The Council will seek to achieve a reasonable work life balance wherever possible.</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 xml:space="preserve">Examples of arrangements you may be asked to work include: </w:t>
      </w:r>
    </w:p>
    <w:p w:rsidR="007033C4" w:rsidRPr="00C17DEF" w:rsidRDefault="007033C4" w:rsidP="007033C4">
      <w:pPr>
        <w:ind w:left="360"/>
        <w:jc w:val="both"/>
        <w:rPr>
          <w:sz w:val="24"/>
          <w:szCs w:val="24"/>
        </w:rPr>
      </w:pPr>
    </w:p>
    <w:p w:rsidR="007033C4" w:rsidRPr="00C17DEF" w:rsidRDefault="007033C4" w:rsidP="007033C4">
      <w:pPr>
        <w:widowControl w:val="0"/>
        <w:numPr>
          <w:ilvl w:val="1"/>
          <w:numId w:val="16"/>
        </w:numPr>
        <w:autoSpaceDE w:val="0"/>
        <w:autoSpaceDN w:val="0"/>
        <w:adjustRightInd w:val="0"/>
        <w:jc w:val="both"/>
        <w:rPr>
          <w:sz w:val="24"/>
          <w:szCs w:val="24"/>
        </w:rPr>
      </w:pPr>
      <w:r w:rsidRPr="00C17DEF">
        <w:rPr>
          <w:sz w:val="24"/>
          <w:szCs w:val="24"/>
        </w:rPr>
        <w:t xml:space="preserve">Weekends </w:t>
      </w:r>
    </w:p>
    <w:p w:rsidR="007033C4" w:rsidRPr="00C17DEF" w:rsidRDefault="007033C4" w:rsidP="007033C4">
      <w:pPr>
        <w:widowControl w:val="0"/>
        <w:numPr>
          <w:ilvl w:val="1"/>
          <w:numId w:val="16"/>
        </w:numPr>
        <w:autoSpaceDE w:val="0"/>
        <w:autoSpaceDN w:val="0"/>
        <w:adjustRightInd w:val="0"/>
        <w:jc w:val="both"/>
        <w:rPr>
          <w:sz w:val="24"/>
          <w:szCs w:val="24"/>
        </w:rPr>
      </w:pPr>
      <w:r w:rsidRPr="00C17DEF">
        <w:rPr>
          <w:sz w:val="24"/>
          <w:szCs w:val="24"/>
        </w:rPr>
        <w:t xml:space="preserve">Unsocial Hours </w:t>
      </w:r>
    </w:p>
    <w:p w:rsidR="007033C4" w:rsidRPr="00C17DEF" w:rsidRDefault="007033C4" w:rsidP="007033C4">
      <w:pPr>
        <w:widowControl w:val="0"/>
        <w:numPr>
          <w:ilvl w:val="1"/>
          <w:numId w:val="16"/>
        </w:numPr>
        <w:autoSpaceDE w:val="0"/>
        <w:autoSpaceDN w:val="0"/>
        <w:adjustRightInd w:val="0"/>
        <w:jc w:val="both"/>
        <w:rPr>
          <w:sz w:val="24"/>
          <w:szCs w:val="24"/>
        </w:rPr>
      </w:pPr>
      <w:r w:rsidRPr="00C17DEF">
        <w:rPr>
          <w:sz w:val="24"/>
          <w:szCs w:val="24"/>
        </w:rPr>
        <w:t xml:space="preserve">Night Working </w:t>
      </w:r>
    </w:p>
    <w:p w:rsidR="007033C4" w:rsidRPr="00C17DEF" w:rsidRDefault="007033C4" w:rsidP="007033C4">
      <w:pPr>
        <w:widowControl w:val="0"/>
        <w:numPr>
          <w:ilvl w:val="1"/>
          <w:numId w:val="16"/>
        </w:numPr>
        <w:autoSpaceDE w:val="0"/>
        <w:autoSpaceDN w:val="0"/>
        <w:adjustRightInd w:val="0"/>
        <w:jc w:val="both"/>
        <w:rPr>
          <w:sz w:val="24"/>
          <w:szCs w:val="24"/>
        </w:rPr>
      </w:pPr>
      <w:r w:rsidRPr="00C17DEF">
        <w:rPr>
          <w:sz w:val="24"/>
          <w:szCs w:val="24"/>
        </w:rPr>
        <w:t xml:space="preserve">Shift Working </w:t>
      </w:r>
    </w:p>
    <w:p w:rsidR="007033C4" w:rsidRPr="00C17DEF" w:rsidRDefault="007033C4" w:rsidP="007033C4">
      <w:pPr>
        <w:widowControl w:val="0"/>
        <w:numPr>
          <w:ilvl w:val="1"/>
          <w:numId w:val="16"/>
        </w:numPr>
        <w:autoSpaceDE w:val="0"/>
        <w:autoSpaceDN w:val="0"/>
        <w:adjustRightInd w:val="0"/>
        <w:jc w:val="both"/>
        <w:rPr>
          <w:sz w:val="24"/>
          <w:szCs w:val="24"/>
        </w:rPr>
      </w:pPr>
      <w:r w:rsidRPr="00C17DEF">
        <w:rPr>
          <w:sz w:val="24"/>
          <w:szCs w:val="24"/>
        </w:rPr>
        <w:t xml:space="preserve">Bank Holidays </w:t>
      </w:r>
    </w:p>
    <w:p w:rsidR="007033C4" w:rsidRPr="00C17DEF" w:rsidRDefault="007033C4" w:rsidP="007033C4">
      <w:pPr>
        <w:widowControl w:val="0"/>
        <w:numPr>
          <w:ilvl w:val="1"/>
          <w:numId w:val="16"/>
        </w:numPr>
        <w:autoSpaceDE w:val="0"/>
        <w:autoSpaceDN w:val="0"/>
        <w:adjustRightInd w:val="0"/>
        <w:jc w:val="both"/>
        <w:rPr>
          <w:sz w:val="24"/>
          <w:szCs w:val="24"/>
        </w:rPr>
      </w:pPr>
      <w:r w:rsidRPr="00C17DEF">
        <w:rPr>
          <w:sz w:val="24"/>
          <w:szCs w:val="24"/>
        </w:rPr>
        <w:t xml:space="preserve">Standby arrangements </w:t>
      </w:r>
    </w:p>
    <w:p w:rsidR="007033C4" w:rsidRPr="00C17DEF" w:rsidRDefault="007033C4" w:rsidP="007033C4">
      <w:pPr>
        <w:widowControl w:val="0"/>
        <w:numPr>
          <w:ilvl w:val="1"/>
          <w:numId w:val="16"/>
        </w:numPr>
        <w:autoSpaceDE w:val="0"/>
        <w:autoSpaceDN w:val="0"/>
        <w:adjustRightInd w:val="0"/>
        <w:jc w:val="both"/>
        <w:rPr>
          <w:sz w:val="24"/>
          <w:szCs w:val="24"/>
        </w:rPr>
      </w:pPr>
      <w:r w:rsidRPr="00C17DEF">
        <w:rPr>
          <w:sz w:val="24"/>
          <w:szCs w:val="24"/>
        </w:rPr>
        <w:t>Mornings / Evenings</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You may be requested to also work a reasonable amount of overtime on an ad-hoc basis at critical times to ensure that service delivery is maintained and specific project deadlines are achieved.  Any overtime will be paid in line with the Overtime Policy or Time off in lieu Policy.  In civil emergencies the Council will require you to participate in any role as deemed necessary and appropriate.</w:t>
      </w:r>
    </w:p>
    <w:p w:rsidR="007033C4" w:rsidRPr="00C17DEF" w:rsidRDefault="007033C4" w:rsidP="007033C4">
      <w:pPr>
        <w:widowControl w:val="0"/>
        <w:numPr>
          <w:ilvl w:val="1"/>
          <w:numId w:val="8"/>
        </w:numPr>
        <w:tabs>
          <w:tab w:val="clear" w:pos="360"/>
          <w:tab w:val="num" w:pos="0"/>
        </w:tabs>
        <w:autoSpaceDE w:val="0"/>
        <w:autoSpaceDN w:val="0"/>
        <w:adjustRightInd w:val="0"/>
        <w:ind w:hanging="1080"/>
        <w:jc w:val="both"/>
        <w:rPr>
          <w:b/>
          <w:sz w:val="24"/>
          <w:szCs w:val="24"/>
        </w:rPr>
      </w:pPr>
      <w:r w:rsidRPr="00C17DEF">
        <w:rPr>
          <w:b/>
          <w:sz w:val="24"/>
          <w:szCs w:val="24"/>
        </w:rPr>
        <w:lastRenderedPageBreak/>
        <w:t>Flexibility of duty</w:t>
      </w:r>
    </w:p>
    <w:p w:rsidR="007033C4" w:rsidRPr="00C17DEF" w:rsidRDefault="007033C4" w:rsidP="007033C4">
      <w:pPr>
        <w:jc w:val="both"/>
        <w:rPr>
          <w:sz w:val="24"/>
          <w:szCs w:val="24"/>
        </w:rPr>
      </w:pPr>
      <w:r w:rsidRPr="00C17DEF">
        <w:rPr>
          <w:sz w:val="24"/>
          <w:szCs w:val="24"/>
        </w:rPr>
        <w:t>Whilst your post and place of work are as described above, the Council may ask you to work at any of its establishments within the geographical boundar</w:t>
      </w:r>
      <w:r>
        <w:rPr>
          <w:sz w:val="24"/>
          <w:szCs w:val="24"/>
        </w:rPr>
        <w:t>y of Swansea Council.</w:t>
      </w:r>
    </w:p>
    <w:p w:rsidR="007033C4" w:rsidRPr="00C17DEF" w:rsidRDefault="007033C4" w:rsidP="007033C4">
      <w:pPr>
        <w:jc w:val="both"/>
        <w:rPr>
          <w:sz w:val="24"/>
          <w:szCs w:val="24"/>
        </w:rPr>
      </w:pPr>
    </w:p>
    <w:p w:rsidR="007033C4" w:rsidRDefault="007033C4" w:rsidP="007033C4">
      <w:pPr>
        <w:jc w:val="both"/>
        <w:rPr>
          <w:sz w:val="24"/>
          <w:szCs w:val="24"/>
        </w:rPr>
      </w:pPr>
      <w:r w:rsidRPr="00C17DEF">
        <w:rPr>
          <w:sz w:val="24"/>
          <w:szCs w:val="24"/>
        </w:rPr>
        <w:t>If the Council needs to ask you to transfer this will be subject to full consultation with you and your personal circumstances being taken fully into consideration, which will include:</w:t>
      </w:r>
    </w:p>
    <w:p w:rsidR="007033C4" w:rsidRPr="00C17DEF" w:rsidRDefault="007033C4" w:rsidP="007033C4">
      <w:pPr>
        <w:jc w:val="both"/>
        <w:rPr>
          <w:sz w:val="24"/>
          <w:szCs w:val="24"/>
        </w:rPr>
      </w:pPr>
    </w:p>
    <w:p w:rsidR="007033C4" w:rsidRPr="00C17DEF" w:rsidRDefault="007033C4" w:rsidP="007033C4">
      <w:pPr>
        <w:widowControl w:val="0"/>
        <w:numPr>
          <w:ilvl w:val="0"/>
          <w:numId w:val="17"/>
        </w:numPr>
        <w:autoSpaceDE w:val="0"/>
        <w:autoSpaceDN w:val="0"/>
        <w:adjustRightInd w:val="0"/>
        <w:ind w:right="468"/>
        <w:jc w:val="both"/>
        <w:rPr>
          <w:sz w:val="24"/>
          <w:szCs w:val="24"/>
        </w:rPr>
      </w:pPr>
      <w:r w:rsidRPr="00C17DEF">
        <w:rPr>
          <w:sz w:val="24"/>
          <w:szCs w:val="24"/>
        </w:rPr>
        <w:t>your domestic and family circumstances</w:t>
      </w:r>
    </w:p>
    <w:p w:rsidR="007033C4" w:rsidRPr="00C17DEF" w:rsidRDefault="007033C4" w:rsidP="007033C4">
      <w:pPr>
        <w:widowControl w:val="0"/>
        <w:numPr>
          <w:ilvl w:val="0"/>
          <w:numId w:val="17"/>
        </w:numPr>
        <w:autoSpaceDE w:val="0"/>
        <w:autoSpaceDN w:val="0"/>
        <w:adjustRightInd w:val="0"/>
        <w:ind w:right="468"/>
        <w:jc w:val="both"/>
        <w:rPr>
          <w:sz w:val="24"/>
          <w:szCs w:val="24"/>
        </w:rPr>
      </w:pPr>
      <w:r w:rsidRPr="00C17DEF">
        <w:rPr>
          <w:sz w:val="24"/>
          <w:szCs w:val="24"/>
        </w:rPr>
        <w:t xml:space="preserve">the nature of the work to be undertaken </w:t>
      </w:r>
    </w:p>
    <w:p w:rsidR="007033C4" w:rsidRPr="00C17DEF" w:rsidRDefault="007033C4" w:rsidP="007033C4">
      <w:pPr>
        <w:widowControl w:val="0"/>
        <w:numPr>
          <w:ilvl w:val="0"/>
          <w:numId w:val="17"/>
        </w:numPr>
        <w:autoSpaceDE w:val="0"/>
        <w:autoSpaceDN w:val="0"/>
        <w:adjustRightInd w:val="0"/>
        <w:ind w:right="468"/>
        <w:jc w:val="both"/>
        <w:rPr>
          <w:sz w:val="24"/>
          <w:szCs w:val="24"/>
        </w:rPr>
      </w:pPr>
      <w:r w:rsidRPr="00C17DEF">
        <w:rPr>
          <w:sz w:val="24"/>
          <w:szCs w:val="24"/>
        </w:rPr>
        <w:t xml:space="preserve">your knowledge, skills, experience and qualifications </w:t>
      </w:r>
    </w:p>
    <w:p w:rsidR="007033C4" w:rsidRPr="00C17DEF" w:rsidRDefault="007033C4" w:rsidP="007033C4">
      <w:pPr>
        <w:widowControl w:val="0"/>
        <w:numPr>
          <w:ilvl w:val="0"/>
          <w:numId w:val="17"/>
        </w:numPr>
        <w:autoSpaceDE w:val="0"/>
        <w:autoSpaceDN w:val="0"/>
        <w:adjustRightInd w:val="0"/>
        <w:ind w:right="468"/>
        <w:jc w:val="both"/>
        <w:rPr>
          <w:sz w:val="24"/>
          <w:szCs w:val="24"/>
        </w:rPr>
      </w:pPr>
      <w:r w:rsidRPr="00C17DEF">
        <w:rPr>
          <w:sz w:val="24"/>
          <w:szCs w:val="24"/>
        </w:rPr>
        <w:t>the alternative post being graded differently by no more, and no less, than one pay grade (pay protection will apply if the new post is graded lower)</w:t>
      </w:r>
    </w:p>
    <w:p w:rsidR="007033C4" w:rsidRPr="00C17DEF" w:rsidRDefault="007033C4" w:rsidP="007033C4">
      <w:pPr>
        <w:widowControl w:val="0"/>
        <w:numPr>
          <w:ilvl w:val="0"/>
          <w:numId w:val="17"/>
        </w:numPr>
        <w:autoSpaceDE w:val="0"/>
        <w:autoSpaceDN w:val="0"/>
        <w:adjustRightInd w:val="0"/>
        <w:ind w:right="468"/>
        <w:jc w:val="both"/>
        <w:rPr>
          <w:sz w:val="24"/>
          <w:szCs w:val="24"/>
        </w:rPr>
      </w:pPr>
      <w:r w:rsidRPr="00C17DEF">
        <w:rPr>
          <w:sz w:val="24"/>
          <w:szCs w:val="24"/>
        </w:rPr>
        <w:t xml:space="preserve">the distance and travelling time of the move in terms of location </w:t>
      </w:r>
    </w:p>
    <w:p w:rsidR="007033C4" w:rsidRPr="00C17DEF" w:rsidRDefault="007033C4" w:rsidP="007033C4">
      <w:pPr>
        <w:widowControl w:val="0"/>
        <w:numPr>
          <w:ilvl w:val="0"/>
          <w:numId w:val="17"/>
        </w:numPr>
        <w:autoSpaceDE w:val="0"/>
        <w:autoSpaceDN w:val="0"/>
        <w:adjustRightInd w:val="0"/>
        <w:ind w:right="468"/>
        <w:jc w:val="both"/>
        <w:rPr>
          <w:sz w:val="24"/>
          <w:szCs w:val="24"/>
        </w:rPr>
      </w:pPr>
      <w:r w:rsidRPr="00C17DEF">
        <w:rPr>
          <w:sz w:val="24"/>
          <w:szCs w:val="24"/>
        </w:rPr>
        <w:t xml:space="preserve">the hours of work </w:t>
      </w:r>
    </w:p>
    <w:p w:rsidR="007033C4" w:rsidRPr="00C17DEF" w:rsidRDefault="007033C4" w:rsidP="007033C4">
      <w:pPr>
        <w:widowControl w:val="0"/>
        <w:numPr>
          <w:ilvl w:val="0"/>
          <w:numId w:val="17"/>
        </w:numPr>
        <w:autoSpaceDE w:val="0"/>
        <w:autoSpaceDN w:val="0"/>
        <w:adjustRightInd w:val="0"/>
        <w:ind w:right="468"/>
        <w:jc w:val="both"/>
        <w:rPr>
          <w:sz w:val="24"/>
          <w:szCs w:val="24"/>
        </w:rPr>
      </w:pPr>
      <w:r w:rsidRPr="00C17DEF">
        <w:rPr>
          <w:sz w:val="24"/>
          <w:szCs w:val="24"/>
        </w:rPr>
        <w:t>the business need for the move</w:t>
      </w:r>
    </w:p>
    <w:p w:rsidR="007033C4" w:rsidRPr="00C17DEF" w:rsidRDefault="007033C4" w:rsidP="007033C4">
      <w:pPr>
        <w:widowControl w:val="0"/>
        <w:numPr>
          <w:ilvl w:val="0"/>
          <w:numId w:val="17"/>
        </w:numPr>
        <w:autoSpaceDE w:val="0"/>
        <w:autoSpaceDN w:val="0"/>
        <w:adjustRightInd w:val="0"/>
        <w:ind w:right="468"/>
        <w:jc w:val="both"/>
        <w:rPr>
          <w:sz w:val="24"/>
          <w:szCs w:val="24"/>
        </w:rPr>
      </w:pPr>
      <w:r w:rsidRPr="00C17DEF">
        <w:rPr>
          <w:sz w:val="24"/>
          <w:szCs w:val="24"/>
        </w:rPr>
        <w:t>the duration</w:t>
      </w:r>
    </w:p>
    <w:p w:rsidR="007033C4" w:rsidRPr="00C17DEF" w:rsidRDefault="007033C4" w:rsidP="007033C4">
      <w:pPr>
        <w:widowControl w:val="0"/>
        <w:numPr>
          <w:ilvl w:val="0"/>
          <w:numId w:val="17"/>
        </w:numPr>
        <w:autoSpaceDE w:val="0"/>
        <w:autoSpaceDN w:val="0"/>
        <w:adjustRightInd w:val="0"/>
        <w:ind w:right="468"/>
        <w:jc w:val="both"/>
        <w:rPr>
          <w:sz w:val="24"/>
          <w:szCs w:val="24"/>
        </w:rPr>
      </w:pPr>
      <w:r w:rsidRPr="00C17DEF">
        <w:rPr>
          <w:sz w:val="24"/>
          <w:szCs w:val="24"/>
        </w:rPr>
        <w:t xml:space="preserve">the timescale for the move, and </w:t>
      </w:r>
    </w:p>
    <w:p w:rsidR="007033C4" w:rsidRPr="00C17DEF" w:rsidRDefault="007033C4" w:rsidP="007033C4">
      <w:pPr>
        <w:widowControl w:val="0"/>
        <w:numPr>
          <w:ilvl w:val="0"/>
          <w:numId w:val="17"/>
        </w:numPr>
        <w:autoSpaceDE w:val="0"/>
        <w:autoSpaceDN w:val="0"/>
        <w:adjustRightInd w:val="0"/>
        <w:ind w:right="468"/>
        <w:jc w:val="both"/>
        <w:rPr>
          <w:sz w:val="24"/>
          <w:szCs w:val="24"/>
        </w:rPr>
      </w:pPr>
      <w:r w:rsidRPr="00C17DEF">
        <w:rPr>
          <w:sz w:val="24"/>
          <w:szCs w:val="24"/>
        </w:rPr>
        <w:t>the selection process, if appropriate</w:t>
      </w:r>
    </w:p>
    <w:p w:rsidR="007033C4" w:rsidRPr="00C17DEF" w:rsidRDefault="007033C4" w:rsidP="007033C4">
      <w:pPr>
        <w:jc w:val="both"/>
        <w:rPr>
          <w:b/>
          <w:sz w:val="24"/>
          <w:szCs w:val="24"/>
        </w:rPr>
      </w:pPr>
    </w:p>
    <w:p w:rsidR="007033C4" w:rsidRPr="00C17DEF" w:rsidRDefault="007033C4" w:rsidP="007033C4">
      <w:pPr>
        <w:ind w:hanging="709"/>
        <w:jc w:val="both"/>
        <w:rPr>
          <w:b/>
          <w:sz w:val="24"/>
          <w:szCs w:val="24"/>
        </w:rPr>
      </w:pPr>
      <w:r w:rsidRPr="00C17DEF">
        <w:rPr>
          <w:b/>
          <w:sz w:val="24"/>
          <w:szCs w:val="24"/>
        </w:rPr>
        <w:t>12.</w:t>
      </w:r>
      <w:r w:rsidRPr="00C17DEF">
        <w:rPr>
          <w:b/>
          <w:sz w:val="24"/>
          <w:szCs w:val="24"/>
        </w:rPr>
        <w:tab/>
        <w:t>Salary details, method of payment and calculation of hours</w:t>
      </w:r>
    </w:p>
    <w:p w:rsidR="007033C4" w:rsidRDefault="007033C4" w:rsidP="007033C4">
      <w:pPr>
        <w:jc w:val="both"/>
        <w:rPr>
          <w:iCs/>
          <w:sz w:val="24"/>
          <w:szCs w:val="24"/>
        </w:rPr>
      </w:pPr>
      <w:r w:rsidRPr="005408DD">
        <w:rPr>
          <w:sz w:val="24"/>
          <w:szCs w:val="24"/>
        </w:rPr>
        <w:t xml:space="preserve">Your current salary is </w:t>
      </w:r>
      <w:r>
        <w:rPr>
          <w:sz w:val="24"/>
          <w:szCs w:val="24"/>
        </w:rPr>
        <w:t>£</w:t>
      </w:r>
      <w:r w:rsidRPr="00750746">
        <w:rPr>
          <w:color w:val="FF0000"/>
          <w:sz w:val="24"/>
          <w:szCs w:val="24"/>
        </w:rPr>
        <w:t>XXXXX</w:t>
      </w:r>
      <w:r w:rsidRPr="005408DD">
        <w:rPr>
          <w:sz w:val="24"/>
          <w:szCs w:val="24"/>
        </w:rPr>
        <w:t xml:space="preserve"> per annum</w:t>
      </w:r>
      <w:r>
        <w:rPr>
          <w:sz w:val="24"/>
          <w:szCs w:val="24"/>
        </w:rPr>
        <w:t>, pro rata</w:t>
      </w:r>
      <w:r w:rsidRPr="005408DD">
        <w:rPr>
          <w:sz w:val="24"/>
          <w:szCs w:val="24"/>
        </w:rPr>
        <w:t xml:space="preserve"> on Spinal Column Point </w:t>
      </w:r>
      <w:r w:rsidRPr="00750746">
        <w:rPr>
          <w:color w:val="FF0000"/>
          <w:sz w:val="24"/>
          <w:szCs w:val="24"/>
        </w:rPr>
        <w:t>XX</w:t>
      </w:r>
      <w:r w:rsidRPr="005408DD">
        <w:rPr>
          <w:sz w:val="24"/>
          <w:szCs w:val="24"/>
        </w:rPr>
        <w:t xml:space="preserve"> within salary grade </w:t>
      </w:r>
      <w:r w:rsidRPr="00750746">
        <w:rPr>
          <w:color w:val="FF0000"/>
          <w:sz w:val="24"/>
          <w:szCs w:val="24"/>
        </w:rPr>
        <w:t>XX</w:t>
      </w:r>
      <w:r w:rsidRPr="005408DD">
        <w:rPr>
          <w:sz w:val="24"/>
          <w:szCs w:val="24"/>
        </w:rPr>
        <w:t xml:space="preserve">.  Your salary will increase within the scale by annual increments, (up to the maximum of the scale), however annual increments may be withheld if an employee is subject to the Council’s Capability Policy.  It should be noted that </w:t>
      </w:r>
      <w:r w:rsidRPr="005408DD">
        <w:rPr>
          <w:iCs/>
          <w:sz w:val="24"/>
          <w:szCs w:val="24"/>
        </w:rPr>
        <w:t>officers with less than 6 months’ service by 1</w:t>
      </w:r>
      <w:r w:rsidRPr="005408DD">
        <w:rPr>
          <w:iCs/>
          <w:sz w:val="24"/>
          <w:szCs w:val="24"/>
          <w:vertAlign w:val="superscript"/>
        </w:rPr>
        <w:t>st</w:t>
      </w:r>
      <w:r w:rsidRPr="005408DD">
        <w:rPr>
          <w:iCs/>
          <w:sz w:val="24"/>
          <w:szCs w:val="24"/>
        </w:rPr>
        <w:t xml:space="preserve"> April shall be granted their first increment 6 months after their appointment, promotion or regrading</w:t>
      </w:r>
      <w:r>
        <w:rPr>
          <w:iCs/>
          <w:sz w:val="24"/>
          <w:szCs w:val="24"/>
        </w:rPr>
        <w:t>.</w:t>
      </w:r>
    </w:p>
    <w:p w:rsidR="007033C4" w:rsidRDefault="007033C4" w:rsidP="007033C4">
      <w:pPr>
        <w:jc w:val="both"/>
        <w:rPr>
          <w:iCs/>
          <w:sz w:val="24"/>
          <w:szCs w:val="24"/>
        </w:rPr>
      </w:pPr>
    </w:p>
    <w:p w:rsidR="007033C4" w:rsidRPr="00227ADA" w:rsidRDefault="007033C4" w:rsidP="007033C4">
      <w:pPr>
        <w:jc w:val="both"/>
        <w:rPr>
          <w:iCs/>
          <w:color w:val="000000" w:themeColor="text1"/>
          <w:sz w:val="24"/>
          <w:szCs w:val="24"/>
        </w:rPr>
      </w:pPr>
      <w:r w:rsidRPr="00227ADA">
        <w:rPr>
          <w:iCs/>
          <w:color w:val="000000" w:themeColor="text1"/>
          <w:sz w:val="24"/>
          <w:szCs w:val="24"/>
        </w:rPr>
        <w:t xml:space="preserve">Whilst your contract is worked over </w:t>
      </w:r>
      <w:r w:rsidRPr="00750746">
        <w:rPr>
          <w:iCs/>
          <w:color w:val="FF0000"/>
          <w:sz w:val="24"/>
          <w:szCs w:val="24"/>
        </w:rPr>
        <w:t>XXXX</w:t>
      </w:r>
      <w:r w:rsidRPr="00227ADA">
        <w:rPr>
          <w:iCs/>
          <w:color w:val="000000" w:themeColor="text1"/>
          <w:sz w:val="24"/>
          <w:szCs w:val="24"/>
        </w:rPr>
        <w:t xml:space="preserve"> Weeks per annum you will be paid on an annualised basis whereby you will receive your pay spread evenly over 52 weeks.</w:t>
      </w:r>
    </w:p>
    <w:p w:rsidR="007033C4" w:rsidRPr="00227ADA" w:rsidRDefault="007033C4" w:rsidP="007033C4">
      <w:pPr>
        <w:jc w:val="both"/>
        <w:rPr>
          <w:color w:val="000000" w:themeColor="text1"/>
          <w:sz w:val="24"/>
          <w:szCs w:val="24"/>
        </w:rPr>
      </w:pPr>
    </w:p>
    <w:p w:rsidR="007033C4" w:rsidRPr="00C17DEF" w:rsidRDefault="007033C4" w:rsidP="007033C4">
      <w:pPr>
        <w:jc w:val="both"/>
        <w:rPr>
          <w:sz w:val="24"/>
          <w:szCs w:val="24"/>
        </w:rPr>
      </w:pPr>
      <w:r w:rsidRPr="00C17DEF">
        <w:rPr>
          <w:sz w:val="24"/>
          <w:szCs w:val="24"/>
        </w:rPr>
        <w:t>For part time staff, the annual salary is pro rata dependent upon the number of hours worked compared with the annual salary of a full time member of staff.</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 xml:space="preserve">Your annual salary is paid monthly on the 25th day of each month (or nearest working day before) by BACS system into your bank or building society account.  For each calendar month you will receive 1/12th of your annual salary. </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Your hourly rate for full time and part time employees is calculated as follows:-</w:t>
      </w:r>
    </w:p>
    <w:p w:rsidR="007033C4" w:rsidRPr="00C17DEF" w:rsidRDefault="007033C4" w:rsidP="007033C4">
      <w:pPr>
        <w:jc w:val="both"/>
        <w:rPr>
          <w:sz w:val="24"/>
          <w:szCs w:val="24"/>
        </w:rPr>
      </w:pPr>
    </w:p>
    <w:p w:rsidR="007033C4" w:rsidRPr="00C17DEF" w:rsidRDefault="007033C4" w:rsidP="007033C4">
      <w:pPr>
        <w:jc w:val="center"/>
        <w:rPr>
          <w:sz w:val="24"/>
          <w:szCs w:val="24"/>
        </w:rPr>
      </w:pPr>
      <w:r w:rsidRPr="00C17DEF">
        <w:rPr>
          <w:sz w:val="24"/>
          <w:szCs w:val="24"/>
          <w:u w:val="single"/>
        </w:rPr>
        <w:t>(Annual salary/365 days) x 7</w:t>
      </w:r>
      <w:r w:rsidRPr="00C17DEF">
        <w:rPr>
          <w:sz w:val="24"/>
          <w:szCs w:val="24"/>
        </w:rPr>
        <w:t xml:space="preserve"> </w:t>
      </w:r>
      <w:proofErr w:type="gramStart"/>
      <w:r w:rsidRPr="00C17DEF">
        <w:rPr>
          <w:sz w:val="24"/>
          <w:szCs w:val="24"/>
        </w:rPr>
        <w:t>=  hourly</w:t>
      </w:r>
      <w:proofErr w:type="gramEnd"/>
      <w:r w:rsidRPr="00C17DEF">
        <w:rPr>
          <w:sz w:val="24"/>
          <w:szCs w:val="24"/>
        </w:rPr>
        <w:t xml:space="preserve"> rate</w:t>
      </w:r>
    </w:p>
    <w:p w:rsidR="007033C4" w:rsidRPr="00C17DEF" w:rsidRDefault="007033C4" w:rsidP="007033C4">
      <w:pPr>
        <w:jc w:val="center"/>
        <w:rPr>
          <w:sz w:val="24"/>
          <w:szCs w:val="24"/>
        </w:rPr>
      </w:pPr>
      <w:r w:rsidRPr="00C17DEF">
        <w:rPr>
          <w:sz w:val="24"/>
          <w:szCs w:val="24"/>
        </w:rPr>
        <w:t xml:space="preserve"> 37 hours</w:t>
      </w:r>
    </w:p>
    <w:p w:rsidR="007033C4" w:rsidRPr="00C17DEF" w:rsidRDefault="007033C4" w:rsidP="007033C4">
      <w:pPr>
        <w:tabs>
          <w:tab w:val="left" w:pos="0"/>
        </w:tabs>
        <w:ind w:left="360" w:hanging="1080"/>
        <w:jc w:val="both"/>
        <w:rPr>
          <w:sz w:val="24"/>
          <w:szCs w:val="24"/>
        </w:rPr>
      </w:pPr>
      <w:r w:rsidRPr="00C17DEF">
        <w:rPr>
          <w:b/>
          <w:sz w:val="24"/>
          <w:szCs w:val="24"/>
        </w:rPr>
        <w:t>13.</w:t>
      </w:r>
      <w:r w:rsidRPr="00C17DEF">
        <w:rPr>
          <w:b/>
          <w:sz w:val="24"/>
          <w:szCs w:val="24"/>
        </w:rPr>
        <w:tab/>
        <w:t>Probation</w:t>
      </w:r>
    </w:p>
    <w:p w:rsidR="007033C4" w:rsidRDefault="007033C4" w:rsidP="007033C4">
      <w:pPr>
        <w:jc w:val="both"/>
        <w:rPr>
          <w:sz w:val="24"/>
          <w:szCs w:val="24"/>
        </w:rPr>
      </w:pPr>
      <w:r w:rsidRPr="00C17DEF">
        <w:rPr>
          <w:sz w:val="24"/>
          <w:szCs w:val="24"/>
        </w:rPr>
        <w:t xml:space="preserve">All new appointments to Swansea </w:t>
      </w:r>
      <w:r>
        <w:rPr>
          <w:sz w:val="24"/>
          <w:szCs w:val="24"/>
        </w:rPr>
        <w:t xml:space="preserve">Council </w:t>
      </w:r>
      <w:r w:rsidRPr="00C17DEF">
        <w:rPr>
          <w:sz w:val="24"/>
          <w:szCs w:val="24"/>
        </w:rPr>
        <w:t>are subject to a six month period of probation during which there will be regular appraisals.  The Council may extend the six month probationary period where appropriate.</w:t>
      </w:r>
    </w:p>
    <w:p w:rsidR="007033C4" w:rsidRDefault="007033C4" w:rsidP="007033C4">
      <w:pPr>
        <w:jc w:val="both"/>
        <w:rPr>
          <w:sz w:val="24"/>
          <w:szCs w:val="24"/>
        </w:rPr>
      </w:pPr>
    </w:p>
    <w:p w:rsidR="007033C4" w:rsidRPr="00F53672" w:rsidRDefault="007033C4" w:rsidP="007033C4">
      <w:pPr>
        <w:tabs>
          <w:tab w:val="left" w:pos="0"/>
        </w:tabs>
        <w:jc w:val="both"/>
        <w:rPr>
          <w:sz w:val="24"/>
          <w:szCs w:val="24"/>
        </w:rPr>
      </w:pPr>
      <w:r w:rsidRPr="00F53672">
        <w:rPr>
          <w:sz w:val="24"/>
          <w:szCs w:val="24"/>
        </w:rPr>
        <w:lastRenderedPageBreak/>
        <w:t>Posts in Children’s Establishment and those covered by Warner are subject to a probationary period, which comprise of reports at the following intervals after appointment:</w:t>
      </w:r>
    </w:p>
    <w:p w:rsidR="007033C4" w:rsidRPr="00F53672" w:rsidRDefault="007033C4" w:rsidP="007033C4">
      <w:pPr>
        <w:tabs>
          <w:tab w:val="left" w:pos="0"/>
        </w:tabs>
        <w:jc w:val="both"/>
        <w:rPr>
          <w:sz w:val="24"/>
          <w:szCs w:val="24"/>
        </w:rPr>
      </w:pPr>
    </w:p>
    <w:p w:rsidR="007033C4" w:rsidRPr="00F53672" w:rsidRDefault="007033C4" w:rsidP="007033C4">
      <w:pPr>
        <w:numPr>
          <w:ilvl w:val="0"/>
          <w:numId w:val="18"/>
        </w:numPr>
        <w:tabs>
          <w:tab w:val="left" w:pos="0"/>
        </w:tabs>
        <w:ind w:left="1276" w:hanging="709"/>
        <w:jc w:val="both"/>
        <w:rPr>
          <w:sz w:val="24"/>
          <w:szCs w:val="24"/>
        </w:rPr>
      </w:pPr>
      <w:r w:rsidRPr="00F53672">
        <w:rPr>
          <w:sz w:val="24"/>
          <w:szCs w:val="24"/>
        </w:rPr>
        <w:t>Three months</w:t>
      </w:r>
    </w:p>
    <w:p w:rsidR="007033C4" w:rsidRPr="00F53672" w:rsidRDefault="007033C4" w:rsidP="007033C4">
      <w:pPr>
        <w:numPr>
          <w:ilvl w:val="0"/>
          <w:numId w:val="18"/>
        </w:numPr>
        <w:tabs>
          <w:tab w:val="left" w:pos="0"/>
        </w:tabs>
        <w:ind w:left="1276" w:hanging="709"/>
        <w:jc w:val="both"/>
        <w:rPr>
          <w:sz w:val="24"/>
          <w:szCs w:val="24"/>
        </w:rPr>
      </w:pPr>
      <w:r w:rsidRPr="00F53672">
        <w:rPr>
          <w:sz w:val="24"/>
          <w:szCs w:val="24"/>
        </w:rPr>
        <w:t>Six months</w:t>
      </w:r>
    </w:p>
    <w:p w:rsidR="007033C4" w:rsidRPr="00F53672" w:rsidRDefault="007033C4" w:rsidP="007033C4">
      <w:pPr>
        <w:numPr>
          <w:ilvl w:val="0"/>
          <w:numId w:val="18"/>
        </w:numPr>
        <w:tabs>
          <w:tab w:val="left" w:pos="0"/>
        </w:tabs>
        <w:ind w:left="1276" w:hanging="709"/>
        <w:jc w:val="both"/>
        <w:rPr>
          <w:sz w:val="24"/>
          <w:szCs w:val="24"/>
        </w:rPr>
      </w:pPr>
      <w:r w:rsidRPr="00F53672">
        <w:rPr>
          <w:sz w:val="24"/>
          <w:szCs w:val="24"/>
        </w:rPr>
        <w:t>Nine months</w:t>
      </w:r>
    </w:p>
    <w:p w:rsidR="007033C4" w:rsidRPr="00F53672" w:rsidRDefault="007033C4" w:rsidP="007033C4">
      <w:pPr>
        <w:numPr>
          <w:ilvl w:val="0"/>
          <w:numId w:val="18"/>
        </w:numPr>
        <w:tabs>
          <w:tab w:val="left" w:pos="0"/>
        </w:tabs>
        <w:ind w:left="1276" w:hanging="709"/>
        <w:jc w:val="both"/>
        <w:rPr>
          <w:sz w:val="24"/>
          <w:szCs w:val="24"/>
        </w:rPr>
      </w:pPr>
      <w:r w:rsidRPr="00F53672">
        <w:rPr>
          <w:sz w:val="24"/>
          <w:szCs w:val="24"/>
        </w:rPr>
        <w:t>Twelve months</w:t>
      </w:r>
    </w:p>
    <w:p w:rsidR="007033C4" w:rsidRPr="00F53672" w:rsidRDefault="007033C4" w:rsidP="007033C4">
      <w:pPr>
        <w:tabs>
          <w:tab w:val="left" w:pos="0"/>
        </w:tabs>
        <w:jc w:val="both"/>
        <w:rPr>
          <w:sz w:val="24"/>
          <w:szCs w:val="24"/>
        </w:rPr>
      </w:pPr>
    </w:p>
    <w:p w:rsidR="007033C4" w:rsidRPr="00F53672" w:rsidRDefault="007033C4" w:rsidP="007033C4">
      <w:pPr>
        <w:tabs>
          <w:tab w:val="left" w:pos="0"/>
        </w:tabs>
        <w:jc w:val="both"/>
        <w:rPr>
          <w:sz w:val="24"/>
          <w:szCs w:val="24"/>
        </w:rPr>
      </w:pPr>
      <w:r w:rsidRPr="00F53672">
        <w:rPr>
          <w:sz w:val="24"/>
          <w:szCs w:val="24"/>
        </w:rPr>
        <w:t xml:space="preserve">All Social Worker Staff must register and maintain their </w:t>
      </w:r>
      <w:r>
        <w:rPr>
          <w:sz w:val="24"/>
          <w:szCs w:val="24"/>
        </w:rPr>
        <w:t xml:space="preserve">Social Care </w:t>
      </w:r>
      <w:r w:rsidRPr="00F53672">
        <w:rPr>
          <w:sz w:val="24"/>
          <w:szCs w:val="24"/>
        </w:rPr>
        <w:t xml:space="preserve">Wales Registration. </w:t>
      </w:r>
    </w:p>
    <w:p w:rsidR="007033C4" w:rsidRPr="00C17DEF" w:rsidRDefault="007033C4" w:rsidP="007033C4">
      <w:pPr>
        <w:jc w:val="both"/>
        <w:rPr>
          <w:sz w:val="24"/>
          <w:szCs w:val="24"/>
        </w:rPr>
      </w:pPr>
    </w:p>
    <w:p w:rsidR="007033C4" w:rsidRPr="00C17DEF" w:rsidRDefault="007033C4" w:rsidP="007033C4">
      <w:pPr>
        <w:tabs>
          <w:tab w:val="left" w:pos="0"/>
        </w:tabs>
        <w:ind w:left="360" w:hanging="1080"/>
        <w:jc w:val="both"/>
        <w:rPr>
          <w:sz w:val="24"/>
          <w:szCs w:val="24"/>
        </w:rPr>
      </w:pPr>
      <w:r w:rsidRPr="00C17DEF">
        <w:rPr>
          <w:b/>
          <w:sz w:val="24"/>
          <w:szCs w:val="24"/>
        </w:rPr>
        <w:t>14.1</w:t>
      </w:r>
      <w:r w:rsidRPr="00C17DEF">
        <w:rPr>
          <w:sz w:val="24"/>
          <w:szCs w:val="24"/>
        </w:rPr>
        <w:tab/>
      </w:r>
      <w:r w:rsidRPr="00C17DEF">
        <w:rPr>
          <w:b/>
          <w:sz w:val="24"/>
          <w:szCs w:val="24"/>
        </w:rPr>
        <w:t>Leave</w:t>
      </w:r>
    </w:p>
    <w:p w:rsidR="007033C4" w:rsidRDefault="007033C4" w:rsidP="007033C4">
      <w:pPr>
        <w:jc w:val="both"/>
        <w:rPr>
          <w:sz w:val="24"/>
          <w:szCs w:val="24"/>
        </w:rPr>
      </w:pPr>
      <w:r w:rsidRPr="00C17DEF">
        <w:rPr>
          <w:sz w:val="24"/>
          <w:szCs w:val="24"/>
        </w:rPr>
        <w:t>Every employee is entitled to paid annual leave. The amount of leave entitlement will depend on your length of unbroken service in Local Government. A summary of the annual leave entitlement is given below:-</w:t>
      </w:r>
    </w:p>
    <w:p w:rsidR="007033C4" w:rsidRDefault="007033C4" w:rsidP="007033C4">
      <w:pPr>
        <w:jc w:val="both"/>
        <w:rPr>
          <w:sz w:val="24"/>
          <w:szCs w:val="24"/>
        </w:rPr>
      </w:pPr>
    </w:p>
    <w:tbl>
      <w:tblPr>
        <w:tblpPr w:leftFromText="180" w:rightFromText="180" w:vertAnchor="text" w:horzAnchor="margin" w:tblpY="-171"/>
        <w:tblW w:w="9540" w:type="dxa"/>
        <w:tblLayout w:type="fixed"/>
        <w:tblLook w:val="0000" w:firstRow="0" w:lastRow="0" w:firstColumn="0" w:lastColumn="0" w:noHBand="0" w:noVBand="0"/>
      </w:tblPr>
      <w:tblGrid>
        <w:gridCol w:w="2835"/>
        <w:gridCol w:w="2835"/>
        <w:gridCol w:w="3870"/>
      </w:tblGrid>
      <w:tr w:rsidR="007033C4" w:rsidRPr="00C17DEF" w:rsidTr="00AC0168">
        <w:tc>
          <w:tcPr>
            <w:tcW w:w="9540" w:type="dxa"/>
            <w:gridSpan w:val="3"/>
            <w:tcBorders>
              <w:top w:val="single" w:sz="6" w:space="0" w:color="auto"/>
              <w:left w:val="single" w:sz="6" w:space="0" w:color="auto"/>
              <w:bottom w:val="single" w:sz="6" w:space="0" w:color="auto"/>
              <w:right w:val="single" w:sz="6" w:space="0" w:color="auto"/>
            </w:tcBorders>
            <w:shd w:val="clear" w:color="auto" w:fill="C0C0C0"/>
          </w:tcPr>
          <w:p w:rsidR="007033C4" w:rsidRPr="00C17DEF" w:rsidRDefault="007033C4" w:rsidP="00AC0168">
            <w:pPr>
              <w:jc w:val="center"/>
              <w:rPr>
                <w:b/>
                <w:sz w:val="24"/>
                <w:szCs w:val="24"/>
              </w:rPr>
            </w:pPr>
            <w:r w:rsidRPr="00C17DEF">
              <w:rPr>
                <w:b/>
                <w:sz w:val="24"/>
                <w:szCs w:val="24"/>
              </w:rPr>
              <w:t>Continuous Local Government Service of:</w:t>
            </w:r>
          </w:p>
        </w:tc>
      </w:tr>
      <w:tr w:rsidR="007033C4" w:rsidRPr="00C17DEF" w:rsidTr="00AC0168">
        <w:tblPrEx>
          <w:tblCellMar>
            <w:left w:w="107" w:type="dxa"/>
            <w:right w:w="107" w:type="dxa"/>
          </w:tblCellMar>
        </w:tblPrEx>
        <w:trPr>
          <w:trHeight w:val="850"/>
        </w:trPr>
        <w:tc>
          <w:tcPr>
            <w:tcW w:w="2835" w:type="dxa"/>
            <w:tcBorders>
              <w:left w:val="single" w:sz="6" w:space="0" w:color="auto"/>
              <w:bottom w:val="single" w:sz="6" w:space="0" w:color="auto"/>
              <w:right w:val="single" w:sz="6" w:space="0" w:color="auto"/>
            </w:tcBorders>
          </w:tcPr>
          <w:p w:rsidR="007033C4" w:rsidRPr="00C17DEF" w:rsidRDefault="007033C4" w:rsidP="00AC0168">
            <w:pPr>
              <w:pStyle w:val="Heading1"/>
              <w:rPr>
                <w:rFonts w:cs="Arial"/>
                <w:szCs w:val="24"/>
              </w:rPr>
            </w:pPr>
            <w:r w:rsidRPr="00C17DEF">
              <w:rPr>
                <w:rFonts w:cs="Arial"/>
                <w:szCs w:val="24"/>
              </w:rPr>
              <w:t>Up to 5 years</w:t>
            </w:r>
          </w:p>
          <w:p w:rsidR="007033C4" w:rsidRPr="00C17DEF" w:rsidRDefault="007033C4" w:rsidP="00AC0168">
            <w:pPr>
              <w:jc w:val="both"/>
              <w:rPr>
                <w:sz w:val="24"/>
                <w:szCs w:val="24"/>
              </w:rPr>
            </w:pPr>
          </w:p>
          <w:p w:rsidR="007033C4" w:rsidRPr="00C17DEF" w:rsidRDefault="007033C4" w:rsidP="00AC0168">
            <w:pPr>
              <w:jc w:val="both"/>
              <w:rPr>
                <w:sz w:val="24"/>
                <w:szCs w:val="24"/>
              </w:rPr>
            </w:pPr>
          </w:p>
          <w:p w:rsidR="007033C4" w:rsidRPr="00C17DEF" w:rsidRDefault="007033C4" w:rsidP="00AC0168">
            <w:pPr>
              <w:jc w:val="center"/>
              <w:rPr>
                <w:sz w:val="24"/>
                <w:szCs w:val="24"/>
              </w:rPr>
            </w:pPr>
            <w:r w:rsidRPr="00C17DEF">
              <w:rPr>
                <w:sz w:val="24"/>
                <w:szCs w:val="24"/>
              </w:rPr>
              <w:t>24 days</w:t>
            </w:r>
          </w:p>
        </w:tc>
        <w:tc>
          <w:tcPr>
            <w:tcW w:w="2835" w:type="dxa"/>
            <w:tcBorders>
              <w:left w:val="nil"/>
              <w:bottom w:val="single" w:sz="6" w:space="0" w:color="auto"/>
              <w:right w:val="single" w:sz="6" w:space="0" w:color="auto"/>
            </w:tcBorders>
          </w:tcPr>
          <w:p w:rsidR="007033C4" w:rsidRPr="00C17DEF" w:rsidRDefault="007033C4" w:rsidP="00AC0168">
            <w:pPr>
              <w:jc w:val="center"/>
              <w:rPr>
                <w:b/>
                <w:sz w:val="24"/>
                <w:szCs w:val="24"/>
              </w:rPr>
            </w:pPr>
            <w:r w:rsidRPr="00C17DEF">
              <w:rPr>
                <w:b/>
                <w:sz w:val="24"/>
                <w:szCs w:val="24"/>
              </w:rPr>
              <w:t>Over 5 years</w:t>
            </w:r>
          </w:p>
          <w:p w:rsidR="007033C4" w:rsidRPr="00C17DEF" w:rsidRDefault="007033C4" w:rsidP="00AC0168">
            <w:pPr>
              <w:jc w:val="center"/>
              <w:rPr>
                <w:b/>
                <w:sz w:val="24"/>
                <w:szCs w:val="24"/>
              </w:rPr>
            </w:pPr>
            <w:r w:rsidRPr="00C17DEF">
              <w:rPr>
                <w:b/>
                <w:sz w:val="24"/>
                <w:szCs w:val="24"/>
              </w:rPr>
              <w:t>Up to 10 years</w:t>
            </w:r>
          </w:p>
          <w:p w:rsidR="007033C4" w:rsidRPr="00C17DEF" w:rsidRDefault="007033C4" w:rsidP="00AC0168">
            <w:pPr>
              <w:jc w:val="center"/>
              <w:rPr>
                <w:sz w:val="24"/>
                <w:szCs w:val="24"/>
              </w:rPr>
            </w:pPr>
          </w:p>
          <w:p w:rsidR="007033C4" w:rsidRPr="00C17DEF" w:rsidRDefault="007033C4" w:rsidP="00AC0168">
            <w:pPr>
              <w:jc w:val="center"/>
              <w:rPr>
                <w:sz w:val="24"/>
                <w:szCs w:val="24"/>
              </w:rPr>
            </w:pPr>
            <w:r w:rsidRPr="00C17DEF">
              <w:rPr>
                <w:sz w:val="24"/>
                <w:szCs w:val="24"/>
              </w:rPr>
              <w:t>29 days</w:t>
            </w:r>
          </w:p>
        </w:tc>
        <w:tc>
          <w:tcPr>
            <w:tcW w:w="3870" w:type="dxa"/>
            <w:tcBorders>
              <w:left w:val="nil"/>
              <w:bottom w:val="single" w:sz="6" w:space="0" w:color="auto"/>
              <w:right w:val="single" w:sz="6" w:space="0" w:color="auto"/>
            </w:tcBorders>
          </w:tcPr>
          <w:p w:rsidR="007033C4" w:rsidRPr="00C17DEF" w:rsidRDefault="007033C4" w:rsidP="00AC0168">
            <w:pPr>
              <w:jc w:val="center"/>
              <w:rPr>
                <w:b/>
                <w:sz w:val="24"/>
                <w:szCs w:val="24"/>
              </w:rPr>
            </w:pPr>
            <w:r w:rsidRPr="00C17DEF">
              <w:rPr>
                <w:b/>
                <w:sz w:val="24"/>
                <w:szCs w:val="24"/>
              </w:rPr>
              <w:t>10 years &amp; Over</w:t>
            </w:r>
          </w:p>
          <w:p w:rsidR="007033C4" w:rsidRPr="00C17DEF" w:rsidRDefault="007033C4" w:rsidP="00AC0168">
            <w:pPr>
              <w:jc w:val="both"/>
              <w:rPr>
                <w:sz w:val="24"/>
                <w:szCs w:val="24"/>
              </w:rPr>
            </w:pPr>
          </w:p>
          <w:p w:rsidR="007033C4" w:rsidRPr="00C17DEF" w:rsidRDefault="007033C4" w:rsidP="00AC0168">
            <w:pPr>
              <w:jc w:val="both"/>
              <w:rPr>
                <w:sz w:val="24"/>
                <w:szCs w:val="24"/>
              </w:rPr>
            </w:pPr>
          </w:p>
          <w:p w:rsidR="007033C4" w:rsidRPr="00C17DEF" w:rsidRDefault="007033C4" w:rsidP="00AC0168">
            <w:pPr>
              <w:jc w:val="center"/>
              <w:rPr>
                <w:sz w:val="24"/>
                <w:szCs w:val="24"/>
              </w:rPr>
            </w:pPr>
            <w:r w:rsidRPr="00C17DEF">
              <w:rPr>
                <w:sz w:val="24"/>
                <w:szCs w:val="24"/>
              </w:rPr>
              <w:t>33 days</w:t>
            </w:r>
          </w:p>
        </w:tc>
      </w:tr>
    </w:tbl>
    <w:p w:rsidR="007033C4" w:rsidRDefault="007033C4" w:rsidP="007033C4">
      <w:pPr>
        <w:jc w:val="both"/>
        <w:rPr>
          <w:sz w:val="24"/>
          <w:szCs w:val="24"/>
        </w:rPr>
      </w:pPr>
      <w:r>
        <w:rPr>
          <w:sz w:val="24"/>
          <w:szCs w:val="24"/>
        </w:rPr>
        <w:t>Your leave year will run from the month following your Birthday.</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If you are a part time employee, you are entitled to a pro rata entitlement, agreed with your Line Manager.</w:t>
      </w:r>
    </w:p>
    <w:p w:rsidR="007033C4" w:rsidRPr="00C17DEF" w:rsidRDefault="007033C4" w:rsidP="007033C4">
      <w:pPr>
        <w:jc w:val="both"/>
        <w:rPr>
          <w:sz w:val="24"/>
          <w:szCs w:val="24"/>
        </w:rPr>
      </w:pPr>
    </w:p>
    <w:p w:rsidR="007033C4" w:rsidRPr="00C17DEF" w:rsidRDefault="007033C4" w:rsidP="007033C4">
      <w:pPr>
        <w:tabs>
          <w:tab w:val="left" w:pos="0"/>
        </w:tabs>
        <w:ind w:hanging="540"/>
        <w:jc w:val="both"/>
        <w:rPr>
          <w:b/>
          <w:sz w:val="24"/>
          <w:szCs w:val="24"/>
        </w:rPr>
      </w:pPr>
      <w:r w:rsidRPr="00C17DEF">
        <w:rPr>
          <w:b/>
          <w:sz w:val="24"/>
          <w:szCs w:val="24"/>
        </w:rPr>
        <w:t>14.2</w:t>
      </w:r>
      <w:r w:rsidRPr="00C17DEF">
        <w:rPr>
          <w:b/>
          <w:sz w:val="24"/>
          <w:szCs w:val="24"/>
        </w:rPr>
        <w:tab/>
        <w:t>Bank Holidays</w:t>
      </w:r>
    </w:p>
    <w:p w:rsidR="007033C4" w:rsidRPr="00C17DEF" w:rsidRDefault="007033C4" w:rsidP="007033C4">
      <w:pPr>
        <w:tabs>
          <w:tab w:val="left" w:pos="0"/>
        </w:tabs>
        <w:jc w:val="both"/>
        <w:rPr>
          <w:sz w:val="24"/>
          <w:szCs w:val="24"/>
        </w:rPr>
      </w:pPr>
      <w:r w:rsidRPr="00C17DEF">
        <w:rPr>
          <w:sz w:val="24"/>
          <w:szCs w:val="24"/>
        </w:rPr>
        <w:t>In addition to the annual leave set out above you are entitled to eight bank holidays plus one extra statutory day at Christmas.  If you are a part time employee, you will have a pro rata entitlement, agreed with your Line Manager.</w:t>
      </w:r>
    </w:p>
    <w:p w:rsidR="007033C4" w:rsidRPr="00C17DEF" w:rsidRDefault="007033C4" w:rsidP="007033C4">
      <w:pPr>
        <w:tabs>
          <w:tab w:val="left" w:pos="0"/>
        </w:tabs>
        <w:jc w:val="both"/>
        <w:rPr>
          <w:b/>
          <w:sz w:val="24"/>
          <w:szCs w:val="24"/>
        </w:rPr>
      </w:pPr>
    </w:p>
    <w:p w:rsidR="007033C4" w:rsidRPr="00C17DEF" w:rsidRDefault="007033C4" w:rsidP="007033C4">
      <w:pPr>
        <w:tabs>
          <w:tab w:val="left" w:pos="0"/>
        </w:tabs>
        <w:jc w:val="both"/>
        <w:rPr>
          <w:sz w:val="24"/>
          <w:szCs w:val="24"/>
        </w:rPr>
      </w:pPr>
      <w:r w:rsidRPr="00C17DEF">
        <w:rPr>
          <w:sz w:val="24"/>
          <w:szCs w:val="24"/>
        </w:rPr>
        <w:t>Certain Services have to be provided on Bank Holidays and if you work in such a service, you will be contractually required to work at these times and will be given a day in lieu and paid the relevant Single Enhanced Rate to compensate you.  Other employees may be required to work on a Bank holiday where necessary for the needs of the Service.</w:t>
      </w:r>
    </w:p>
    <w:p w:rsidR="007033C4" w:rsidRPr="00C17DEF" w:rsidRDefault="007033C4" w:rsidP="007033C4">
      <w:pPr>
        <w:tabs>
          <w:tab w:val="left" w:pos="0"/>
        </w:tabs>
        <w:ind w:left="360"/>
        <w:jc w:val="both"/>
        <w:rPr>
          <w:sz w:val="24"/>
          <w:szCs w:val="24"/>
        </w:rPr>
      </w:pPr>
    </w:p>
    <w:p w:rsidR="007033C4" w:rsidRPr="00C17DEF" w:rsidRDefault="007033C4" w:rsidP="007033C4">
      <w:pPr>
        <w:tabs>
          <w:tab w:val="left" w:pos="0"/>
        </w:tabs>
        <w:ind w:hanging="540"/>
        <w:jc w:val="both"/>
        <w:rPr>
          <w:b/>
          <w:sz w:val="24"/>
          <w:szCs w:val="24"/>
        </w:rPr>
      </w:pPr>
      <w:r w:rsidRPr="00C17DEF">
        <w:rPr>
          <w:b/>
          <w:sz w:val="24"/>
          <w:szCs w:val="24"/>
        </w:rPr>
        <w:t>15.</w:t>
      </w:r>
      <w:r w:rsidRPr="00C17DEF">
        <w:rPr>
          <w:b/>
          <w:sz w:val="24"/>
          <w:szCs w:val="24"/>
        </w:rPr>
        <w:tab/>
        <w:t>Maternity Rights</w:t>
      </w:r>
    </w:p>
    <w:p w:rsidR="007033C4" w:rsidRPr="00C17DEF" w:rsidRDefault="007033C4" w:rsidP="007033C4">
      <w:pPr>
        <w:tabs>
          <w:tab w:val="left" w:pos="0"/>
        </w:tabs>
        <w:jc w:val="both"/>
        <w:rPr>
          <w:sz w:val="24"/>
          <w:szCs w:val="24"/>
        </w:rPr>
      </w:pPr>
      <w:r w:rsidRPr="00C17DEF">
        <w:rPr>
          <w:sz w:val="24"/>
          <w:szCs w:val="24"/>
        </w:rPr>
        <w:t xml:space="preserve">Rights of pregnant women to leave and pay are in accordance with the NJC Agreement referred to in paragraph 2, and are detailed in </w:t>
      </w:r>
      <w:r>
        <w:rPr>
          <w:sz w:val="24"/>
          <w:szCs w:val="24"/>
        </w:rPr>
        <w:t>Swansea Council</w:t>
      </w:r>
      <w:r w:rsidRPr="00C17DEF">
        <w:rPr>
          <w:sz w:val="24"/>
          <w:szCs w:val="24"/>
        </w:rPr>
        <w:t>’s Maternity Policy.  These rights are dependent on pregnant women complying with criteria and notification requirements.  The legislation and employment policies relevant to pregnancy, paternity leave and adoption leave are available in the Employee Handbook.</w:t>
      </w:r>
    </w:p>
    <w:p w:rsidR="007033C4" w:rsidRPr="00C17DEF" w:rsidRDefault="007033C4" w:rsidP="007033C4">
      <w:pPr>
        <w:tabs>
          <w:tab w:val="left" w:pos="0"/>
        </w:tabs>
        <w:ind w:left="360"/>
        <w:jc w:val="both"/>
        <w:rPr>
          <w:sz w:val="24"/>
          <w:szCs w:val="24"/>
        </w:rPr>
      </w:pPr>
    </w:p>
    <w:p w:rsidR="007033C4" w:rsidRPr="00C17DEF" w:rsidRDefault="007033C4" w:rsidP="007033C4">
      <w:pPr>
        <w:widowControl w:val="0"/>
        <w:numPr>
          <w:ilvl w:val="0"/>
          <w:numId w:val="9"/>
        </w:numPr>
        <w:tabs>
          <w:tab w:val="left" w:pos="0"/>
        </w:tabs>
        <w:autoSpaceDE w:val="0"/>
        <w:autoSpaceDN w:val="0"/>
        <w:adjustRightInd w:val="0"/>
        <w:jc w:val="both"/>
        <w:rPr>
          <w:b/>
          <w:sz w:val="24"/>
          <w:szCs w:val="24"/>
        </w:rPr>
      </w:pPr>
      <w:r w:rsidRPr="00C17DEF">
        <w:rPr>
          <w:b/>
          <w:sz w:val="24"/>
          <w:szCs w:val="24"/>
        </w:rPr>
        <w:tab/>
        <w:t>Sickness</w:t>
      </w:r>
    </w:p>
    <w:p w:rsidR="007033C4" w:rsidRPr="00C17DEF" w:rsidRDefault="007033C4" w:rsidP="007033C4">
      <w:pPr>
        <w:tabs>
          <w:tab w:val="left" w:pos="0"/>
        </w:tabs>
        <w:jc w:val="both"/>
        <w:rPr>
          <w:sz w:val="24"/>
          <w:szCs w:val="24"/>
        </w:rPr>
      </w:pPr>
      <w:r>
        <w:rPr>
          <w:sz w:val="24"/>
          <w:szCs w:val="24"/>
        </w:rPr>
        <w:t>Swansea Council</w:t>
      </w:r>
      <w:r w:rsidRPr="00C17DEF">
        <w:rPr>
          <w:sz w:val="24"/>
          <w:szCs w:val="24"/>
        </w:rPr>
        <w:t xml:space="preserve"> operates a Management of Absence Policy and Management of Absence Administrative Procedure, which is available in the Employee Handbook or from your Line </w:t>
      </w:r>
      <w:r w:rsidRPr="00C17DEF">
        <w:rPr>
          <w:sz w:val="24"/>
          <w:szCs w:val="24"/>
        </w:rPr>
        <w:lastRenderedPageBreak/>
        <w:t>Manager.  Your entitlement to sickness allowance, as per Part 2 of the NJC Green Book is as follows:-</w:t>
      </w:r>
    </w:p>
    <w:p w:rsidR="007033C4" w:rsidRPr="00C17DEF" w:rsidRDefault="007033C4" w:rsidP="007033C4">
      <w:pPr>
        <w:ind w:left="360"/>
        <w:jc w:val="both"/>
        <w:rPr>
          <w:sz w:val="24"/>
          <w:szCs w:val="24"/>
        </w:rPr>
      </w:pPr>
    </w:p>
    <w:tbl>
      <w:tblPr>
        <w:tblW w:w="9540" w:type="dxa"/>
        <w:tblInd w:w="40" w:type="dxa"/>
        <w:tblLayout w:type="fixed"/>
        <w:tblCellMar>
          <w:left w:w="40" w:type="dxa"/>
          <w:right w:w="40" w:type="dxa"/>
        </w:tblCellMar>
        <w:tblLook w:val="0000" w:firstRow="0" w:lastRow="0" w:firstColumn="0" w:lastColumn="0" w:noHBand="0" w:noVBand="0"/>
      </w:tblPr>
      <w:tblGrid>
        <w:gridCol w:w="3790"/>
        <w:gridCol w:w="5750"/>
      </w:tblGrid>
      <w:tr w:rsidR="007033C4" w:rsidRPr="00C17DEF" w:rsidTr="00AC0168">
        <w:trPr>
          <w:trHeight w:hRule="exact" w:val="605"/>
        </w:trPr>
        <w:tc>
          <w:tcPr>
            <w:tcW w:w="3790" w:type="dxa"/>
            <w:tcBorders>
              <w:top w:val="single" w:sz="6" w:space="0" w:color="auto"/>
              <w:left w:val="single" w:sz="6" w:space="0" w:color="auto"/>
              <w:bottom w:val="single" w:sz="6" w:space="0" w:color="auto"/>
              <w:right w:val="single" w:sz="6" w:space="0" w:color="auto"/>
            </w:tcBorders>
            <w:shd w:val="clear" w:color="auto" w:fill="FFFFFF"/>
          </w:tcPr>
          <w:p w:rsidR="007033C4" w:rsidRPr="00C17DEF" w:rsidRDefault="007033C4" w:rsidP="00AC0168">
            <w:pPr>
              <w:jc w:val="both"/>
              <w:rPr>
                <w:sz w:val="24"/>
                <w:szCs w:val="24"/>
              </w:rPr>
            </w:pPr>
            <w:r w:rsidRPr="00C17DEF">
              <w:rPr>
                <w:sz w:val="24"/>
                <w:szCs w:val="24"/>
              </w:rPr>
              <w:t>During 1st year of service</w:t>
            </w:r>
          </w:p>
        </w:tc>
        <w:tc>
          <w:tcPr>
            <w:tcW w:w="5750" w:type="dxa"/>
            <w:tcBorders>
              <w:top w:val="single" w:sz="6" w:space="0" w:color="auto"/>
              <w:left w:val="single" w:sz="6" w:space="0" w:color="auto"/>
              <w:bottom w:val="single" w:sz="6" w:space="0" w:color="auto"/>
              <w:right w:val="single" w:sz="6" w:space="0" w:color="auto"/>
            </w:tcBorders>
            <w:shd w:val="clear" w:color="auto" w:fill="FFFFFF"/>
          </w:tcPr>
          <w:p w:rsidR="007033C4" w:rsidRPr="00C17DEF" w:rsidRDefault="007033C4" w:rsidP="00AC0168">
            <w:pPr>
              <w:jc w:val="both"/>
              <w:rPr>
                <w:sz w:val="24"/>
                <w:szCs w:val="24"/>
              </w:rPr>
            </w:pPr>
            <w:r w:rsidRPr="00C17DEF">
              <w:rPr>
                <w:sz w:val="24"/>
                <w:szCs w:val="24"/>
              </w:rPr>
              <w:t>1 month’s full pay and (after completing 4 months’ service) 2 months’ half pay</w:t>
            </w:r>
          </w:p>
        </w:tc>
      </w:tr>
      <w:tr w:rsidR="007033C4" w:rsidRPr="00C17DEF" w:rsidTr="00AC0168">
        <w:trPr>
          <w:trHeight w:hRule="exact" w:val="288"/>
        </w:trPr>
        <w:tc>
          <w:tcPr>
            <w:tcW w:w="3790" w:type="dxa"/>
            <w:tcBorders>
              <w:top w:val="single" w:sz="6" w:space="0" w:color="auto"/>
              <w:left w:val="single" w:sz="6" w:space="0" w:color="auto"/>
              <w:bottom w:val="single" w:sz="6" w:space="0" w:color="auto"/>
              <w:right w:val="single" w:sz="6" w:space="0" w:color="auto"/>
            </w:tcBorders>
            <w:shd w:val="clear" w:color="auto" w:fill="FFFFFF"/>
          </w:tcPr>
          <w:p w:rsidR="007033C4" w:rsidRPr="00C17DEF" w:rsidRDefault="007033C4" w:rsidP="00AC0168">
            <w:pPr>
              <w:jc w:val="both"/>
              <w:rPr>
                <w:sz w:val="24"/>
                <w:szCs w:val="24"/>
              </w:rPr>
            </w:pPr>
            <w:r w:rsidRPr="00C17DEF">
              <w:rPr>
                <w:sz w:val="24"/>
                <w:szCs w:val="24"/>
              </w:rPr>
              <w:t>During 2nd year of service</w:t>
            </w:r>
          </w:p>
        </w:tc>
        <w:tc>
          <w:tcPr>
            <w:tcW w:w="5750" w:type="dxa"/>
            <w:tcBorders>
              <w:top w:val="single" w:sz="6" w:space="0" w:color="auto"/>
              <w:left w:val="single" w:sz="6" w:space="0" w:color="auto"/>
              <w:bottom w:val="single" w:sz="6" w:space="0" w:color="auto"/>
              <w:right w:val="single" w:sz="6" w:space="0" w:color="auto"/>
            </w:tcBorders>
            <w:shd w:val="clear" w:color="auto" w:fill="FFFFFF"/>
          </w:tcPr>
          <w:p w:rsidR="007033C4" w:rsidRPr="00C17DEF" w:rsidRDefault="007033C4" w:rsidP="00AC0168">
            <w:pPr>
              <w:jc w:val="both"/>
              <w:rPr>
                <w:sz w:val="24"/>
                <w:szCs w:val="24"/>
              </w:rPr>
            </w:pPr>
            <w:r w:rsidRPr="00C17DEF">
              <w:rPr>
                <w:sz w:val="24"/>
                <w:szCs w:val="24"/>
              </w:rPr>
              <w:t>2 months’ full pay and 2 months’ half pay</w:t>
            </w:r>
          </w:p>
        </w:tc>
      </w:tr>
      <w:tr w:rsidR="007033C4" w:rsidRPr="00C17DEF" w:rsidTr="00AC0168">
        <w:trPr>
          <w:trHeight w:hRule="exact" w:val="288"/>
        </w:trPr>
        <w:tc>
          <w:tcPr>
            <w:tcW w:w="3790" w:type="dxa"/>
            <w:tcBorders>
              <w:top w:val="single" w:sz="6" w:space="0" w:color="auto"/>
              <w:left w:val="single" w:sz="6" w:space="0" w:color="auto"/>
              <w:bottom w:val="single" w:sz="6" w:space="0" w:color="auto"/>
              <w:right w:val="single" w:sz="6" w:space="0" w:color="auto"/>
            </w:tcBorders>
            <w:shd w:val="clear" w:color="auto" w:fill="FFFFFF"/>
          </w:tcPr>
          <w:p w:rsidR="007033C4" w:rsidRPr="00C17DEF" w:rsidRDefault="007033C4" w:rsidP="00AC0168">
            <w:pPr>
              <w:jc w:val="both"/>
              <w:rPr>
                <w:sz w:val="24"/>
                <w:szCs w:val="24"/>
              </w:rPr>
            </w:pPr>
            <w:r w:rsidRPr="00C17DEF">
              <w:rPr>
                <w:sz w:val="24"/>
                <w:szCs w:val="24"/>
              </w:rPr>
              <w:t>During 3rd year of service</w:t>
            </w:r>
          </w:p>
        </w:tc>
        <w:tc>
          <w:tcPr>
            <w:tcW w:w="5750" w:type="dxa"/>
            <w:tcBorders>
              <w:top w:val="single" w:sz="6" w:space="0" w:color="auto"/>
              <w:left w:val="single" w:sz="6" w:space="0" w:color="auto"/>
              <w:bottom w:val="single" w:sz="6" w:space="0" w:color="auto"/>
              <w:right w:val="single" w:sz="6" w:space="0" w:color="auto"/>
            </w:tcBorders>
            <w:shd w:val="clear" w:color="auto" w:fill="FFFFFF"/>
          </w:tcPr>
          <w:p w:rsidR="007033C4" w:rsidRPr="00C17DEF" w:rsidRDefault="007033C4" w:rsidP="00AC0168">
            <w:pPr>
              <w:jc w:val="both"/>
              <w:rPr>
                <w:sz w:val="24"/>
                <w:szCs w:val="24"/>
              </w:rPr>
            </w:pPr>
            <w:r w:rsidRPr="00C17DEF">
              <w:rPr>
                <w:sz w:val="24"/>
                <w:szCs w:val="24"/>
              </w:rPr>
              <w:t>4 months’ full pay, 4 months’ half pay</w:t>
            </w:r>
          </w:p>
        </w:tc>
      </w:tr>
      <w:tr w:rsidR="007033C4" w:rsidRPr="00C17DEF" w:rsidTr="00AC0168">
        <w:trPr>
          <w:trHeight w:hRule="exact" w:val="283"/>
        </w:trPr>
        <w:tc>
          <w:tcPr>
            <w:tcW w:w="3790" w:type="dxa"/>
            <w:tcBorders>
              <w:top w:val="single" w:sz="6" w:space="0" w:color="auto"/>
              <w:left w:val="single" w:sz="6" w:space="0" w:color="auto"/>
              <w:bottom w:val="single" w:sz="6" w:space="0" w:color="auto"/>
              <w:right w:val="single" w:sz="6" w:space="0" w:color="auto"/>
            </w:tcBorders>
            <w:shd w:val="clear" w:color="auto" w:fill="FFFFFF"/>
          </w:tcPr>
          <w:p w:rsidR="007033C4" w:rsidRPr="00C17DEF" w:rsidRDefault="007033C4" w:rsidP="00AC0168">
            <w:pPr>
              <w:jc w:val="both"/>
              <w:rPr>
                <w:sz w:val="24"/>
                <w:szCs w:val="24"/>
              </w:rPr>
            </w:pPr>
            <w:r w:rsidRPr="00C17DEF">
              <w:rPr>
                <w:sz w:val="24"/>
                <w:szCs w:val="24"/>
              </w:rPr>
              <w:t>During 4th &amp; 5th year of service</w:t>
            </w:r>
          </w:p>
        </w:tc>
        <w:tc>
          <w:tcPr>
            <w:tcW w:w="5750" w:type="dxa"/>
            <w:tcBorders>
              <w:top w:val="single" w:sz="6" w:space="0" w:color="auto"/>
              <w:left w:val="single" w:sz="6" w:space="0" w:color="auto"/>
              <w:bottom w:val="single" w:sz="6" w:space="0" w:color="auto"/>
              <w:right w:val="single" w:sz="6" w:space="0" w:color="auto"/>
            </w:tcBorders>
            <w:shd w:val="clear" w:color="auto" w:fill="FFFFFF"/>
          </w:tcPr>
          <w:p w:rsidR="007033C4" w:rsidRPr="00C17DEF" w:rsidRDefault="007033C4" w:rsidP="00AC0168">
            <w:pPr>
              <w:jc w:val="both"/>
              <w:rPr>
                <w:sz w:val="24"/>
                <w:szCs w:val="24"/>
              </w:rPr>
            </w:pPr>
            <w:r w:rsidRPr="00C17DEF">
              <w:rPr>
                <w:sz w:val="24"/>
                <w:szCs w:val="24"/>
              </w:rPr>
              <w:t>5 months’ full pay, 5 months’ half pay</w:t>
            </w:r>
          </w:p>
        </w:tc>
      </w:tr>
      <w:tr w:rsidR="007033C4" w:rsidRPr="00C17DEF" w:rsidTr="00AC0168">
        <w:trPr>
          <w:trHeight w:hRule="exact" w:val="322"/>
        </w:trPr>
        <w:tc>
          <w:tcPr>
            <w:tcW w:w="3790" w:type="dxa"/>
            <w:tcBorders>
              <w:top w:val="single" w:sz="6" w:space="0" w:color="auto"/>
              <w:left w:val="single" w:sz="6" w:space="0" w:color="auto"/>
              <w:bottom w:val="single" w:sz="6" w:space="0" w:color="auto"/>
              <w:right w:val="single" w:sz="6" w:space="0" w:color="auto"/>
            </w:tcBorders>
            <w:shd w:val="clear" w:color="auto" w:fill="FFFFFF"/>
          </w:tcPr>
          <w:p w:rsidR="007033C4" w:rsidRPr="00C17DEF" w:rsidRDefault="007033C4" w:rsidP="00AC0168">
            <w:pPr>
              <w:jc w:val="both"/>
              <w:rPr>
                <w:sz w:val="24"/>
                <w:szCs w:val="24"/>
              </w:rPr>
            </w:pPr>
            <w:r w:rsidRPr="00C17DEF">
              <w:rPr>
                <w:sz w:val="24"/>
                <w:szCs w:val="24"/>
              </w:rPr>
              <w:t>After 5 years’ of service</w:t>
            </w:r>
          </w:p>
        </w:tc>
        <w:tc>
          <w:tcPr>
            <w:tcW w:w="5750" w:type="dxa"/>
            <w:tcBorders>
              <w:top w:val="single" w:sz="6" w:space="0" w:color="auto"/>
              <w:left w:val="single" w:sz="6" w:space="0" w:color="auto"/>
              <w:bottom w:val="single" w:sz="6" w:space="0" w:color="auto"/>
              <w:right w:val="single" w:sz="6" w:space="0" w:color="auto"/>
            </w:tcBorders>
            <w:shd w:val="clear" w:color="auto" w:fill="FFFFFF"/>
          </w:tcPr>
          <w:p w:rsidR="007033C4" w:rsidRPr="00C17DEF" w:rsidRDefault="007033C4" w:rsidP="00AC0168">
            <w:pPr>
              <w:jc w:val="both"/>
              <w:rPr>
                <w:sz w:val="24"/>
                <w:szCs w:val="24"/>
              </w:rPr>
            </w:pPr>
            <w:r w:rsidRPr="00C17DEF">
              <w:rPr>
                <w:sz w:val="24"/>
                <w:szCs w:val="24"/>
              </w:rPr>
              <w:t>6 months’ full pay, 6 months’ half pay</w:t>
            </w:r>
          </w:p>
        </w:tc>
      </w:tr>
    </w:tbl>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Absence in respect of industrial disease, accident or assault arising out of or in the course of employment with the Council is entirely separate from absence in respect of normal sickness and shall not be set off against the other for the purpose of calculating entitlements under the scheme.  In line with the Management of Absence Policy the payment of occupational sick pay may be suspended in certain circumstances.  Please refer to the Management of Absence Policy and Absence Administrative Procedures for more information.</w:t>
      </w:r>
    </w:p>
    <w:p w:rsidR="007033C4" w:rsidRPr="00C17DEF" w:rsidRDefault="007033C4" w:rsidP="007033C4">
      <w:pPr>
        <w:rPr>
          <w:b/>
          <w:sz w:val="24"/>
          <w:szCs w:val="24"/>
        </w:rPr>
      </w:pPr>
    </w:p>
    <w:p w:rsidR="007033C4" w:rsidRPr="00C17DEF" w:rsidRDefault="007033C4" w:rsidP="007033C4">
      <w:pPr>
        <w:tabs>
          <w:tab w:val="left" w:pos="0"/>
        </w:tabs>
        <w:ind w:hanging="540"/>
        <w:rPr>
          <w:b/>
          <w:sz w:val="24"/>
          <w:szCs w:val="24"/>
        </w:rPr>
      </w:pPr>
      <w:r w:rsidRPr="00C17DEF">
        <w:rPr>
          <w:b/>
          <w:sz w:val="24"/>
          <w:szCs w:val="24"/>
        </w:rPr>
        <w:t>17.</w:t>
      </w:r>
      <w:r w:rsidRPr="00C17DEF">
        <w:rPr>
          <w:b/>
          <w:sz w:val="24"/>
          <w:szCs w:val="24"/>
        </w:rPr>
        <w:tab/>
        <w:t>Pensions</w:t>
      </w:r>
    </w:p>
    <w:p w:rsidR="007033C4" w:rsidRPr="00C17DEF" w:rsidRDefault="007033C4" w:rsidP="007033C4">
      <w:pPr>
        <w:jc w:val="both"/>
        <w:rPr>
          <w:sz w:val="24"/>
          <w:szCs w:val="24"/>
        </w:rPr>
      </w:pPr>
      <w:r w:rsidRPr="00C17DEF">
        <w:rPr>
          <w:sz w:val="24"/>
          <w:szCs w:val="24"/>
        </w:rPr>
        <w:t xml:space="preserve">The pension arrangements for this post are administered by </w:t>
      </w:r>
      <w:r>
        <w:rPr>
          <w:sz w:val="24"/>
          <w:szCs w:val="24"/>
        </w:rPr>
        <w:t>Swansea Council</w:t>
      </w:r>
      <w:r w:rsidRPr="00C17DEF">
        <w:rPr>
          <w:sz w:val="24"/>
          <w:szCs w:val="24"/>
        </w:rPr>
        <w:t xml:space="preserve"> Pension Fund.  Employee contribution rates will be tiered, details of which can be found in the Employee Handbook.</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All payments which are considered pensionable are taken into account. Regular reassessments and re-bandings will take place to take into account, for example, pay awards, increments and promotions.</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The band ranges will be increased each April in line with the Pensions (Increase) Act 1971, which is currently the Consumer Prices Index (CPI). The Regulations set out that the employer will be responsible for assessing each employee and setting their contribution rate.</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Employees will be allocated into contribution pay bands and all payments which are considered pensionable will be taken into account.</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The Council must enrol employees into the LGPS and you will become a member of the Pension Scheme automatically on appointment, provided you have a contract of at least 3 months and are aged under 75 but have the right to opt out if you so wish. If your contract is for less than 3 months you will not be automatically brought into the Pension Scheme but you may elect to join if you wish.</w:t>
      </w:r>
    </w:p>
    <w:p w:rsidR="007033C4" w:rsidRPr="00C17DEF" w:rsidRDefault="007033C4" w:rsidP="007033C4">
      <w:pPr>
        <w:jc w:val="both"/>
        <w:rPr>
          <w:sz w:val="24"/>
          <w:szCs w:val="24"/>
        </w:rPr>
      </w:pPr>
    </w:p>
    <w:p w:rsidR="007033C4" w:rsidRDefault="007033C4" w:rsidP="007033C4">
      <w:pPr>
        <w:jc w:val="both"/>
        <w:rPr>
          <w:sz w:val="24"/>
          <w:szCs w:val="24"/>
        </w:rPr>
      </w:pPr>
      <w:r w:rsidRPr="00C17DEF">
        <w:rPr>
          <w:sz w:val="24"/>
          <w:szCs w:val="24"/>
        </w:rPr>
        <w:t>If you have transferred or have been promoted into this post, your pension arrangements remain unchanged.</w:t>
      </w:r>
    </w:p>
    <w:p w:rsidR="007033C4" w:rsidRDefault="007033C4" w:rsidP="007033C4">
      <w:pPr>
        <w:jc w:val="both"/>
        <w:rPr>
          <w:sz w:val="24"/>
          <w:szCs w:val="24"/>
        </w:rPr>
      </w:pPr>
    </w:p>
    <w:p w:rsidR="007033C4" w:rsidRPr="00C17DEF" w:rsidRDefault="007033C4" w:rsidP="007033C4">
      <w:pPr>
        <w:ind w:hanging="540"/>
        <w:jc w:val="both"/>
        <w:rPr>
          <w:b/>
          <w:sz w:val="24"/>
          <w:szCs w:val="24"/>
        </w:rPr>
      </w:pPr>
      <w:r>
        <w:rPr>
          <w:b/>
          <w:sz w:val="24"/>
          <w:szCs w:val="24"/>
        </w:rPr>
        <w:t>1</w:t>
      </w:r>
      <w:r w:rsidRPr="00C17DEF">
        <w:rPr>
          <w:b/>
          <w:sz w:val="24"/>
          <w:szCs w:val="24"/>
        </w:rPr>
        <w:t>8.</w:t>
      </w:r>
      <w:r w:rsidRPr="00C17DEF">
        <w:rPr>
          <w:b/>
          <w:sz w:val="24"/>
          <w:szCs w:val="24"/>
        </w:rPr>
        <w:tab/>
        <w:t>Notice</w:t>
      </w:r>
    </w:p>
    <w:p w:rsidR="007033C4" w:rsidRPr="00C17DEF" w:rsidRDefault="007033C4" w:rsidP="007033C4">
      <w:pPr>
        <w:jc w:val="both"/>
        <w:rPr>
          <w:sz w:val="24"/>
          <w:szCs w:val="24"/>
        </w:rPr>
      </w:pPr>
      <w:r w:rsidRPr="00C17DEF">
        <w:rPr>
          <w:sz w:val="24"/>
          <w:szCs w:val="24"/>
        </w:rPr>
        <w:t>Either party may terminate this Contract by giving notice in writing to that effect.  The minimum periods of notice to which you are entitled from the Council are:</w:t>
      </w:r>
    </w:p>
    <w:p w:rsidR="007033C4" w:rsidRPr="00C17DEF" w:rsidRDefault="007033C4" w:rsidP="007033C4">
      <w:pPr>
        <w:ind w:left="360"/>
        <w:jc w:val="both"/>
        <w:rPr>
          <w:sz w:val="24"/>
          <w:szCs w:val="24"/>
        </w:rPr>
      </w:pPr>
    </w:p>
    <w:tbl>
      <w:tblPr>
        <w:tblW w:w="9720" w:type="dxa"/>
        <w:tblInd w:w="107" w:type="dxa"/>
        <w:tblLayout w:type="fixed"/>
        <w:tblCellMar>
          <w:left w:w="107" w:type="dxa"/>
          <w:right w:w="107" w:type="dxa"/>
        </w:tblCellMar>
        <w:tblLook w:val="0000" w:firstRow="0" w:lastRow="0" w:firstColumn="0" w:lastColumn="0" w:noHBand="0" w:noVBand="0"/>
      </w:tblPr>
      <w:tblGrid>
        <w:gridCol w:w="5134"/>
        <w:gridCol w:w="4586"/>
      </w:tblGrid>
      <w:tr w:rsidR="007033C4" w:rsidRPr="00C17DEF" w:rsidTr="00AC0168">
        <w:tc>
          <w:tcPr>
            <w:tcW w:w="5134" w:type="dxa"/>
            <w:tcBorders>
              <w:top w:val="single" w:sz="6" w:space="0" w:color="auto"/>
              <w:left w:val="single" w:sz="6" w:space="0" w:color="auto"/>
              <w:bottom w:val="single" w:sz="6" w:space="0" w:color="auto"/>
              <w:right w:val="single" w:sz="6" w:space="0" w:color="auto"/>
            </w:tcBorders>
            <w:shd w:val="clear" w:color="auto" w:fill="C0C0C0"/>
          </w:tcPr>
          <w:p w:rsidR="007033C4" w:rsidRPr="00C17DEF" w:rsidRDefault="007033C4" w:rsidP="00AC0168">
            <w:pPr>
              <w:jc w:val="center"/>
              <w:rPr>
                <w:b/>
                <w:sz w:val="24"/>
                <w:szCs w:val="24"/>
              </w:rPr>
            </w:pPr>
            <w:r w:rsidRPr="00C17DEF">
              <w:rPr>
                <w:b/>
                <w:sz w:val="24"/>
                <w:szCs w:val="24"/>
              </w:rPr>
              <w:lastRenderedPageBreak/>
              <w:t xml:space="preserve">Period of Continuous Employment with </w:t>
            </w:r>
            <w:r>
              <w:rPr>
                <w:b/>
                <w:sz w:val="24"/>
                <w:szCs w:val="24"/>
              </w:rPr>
              <w:t>Swansea Council</w:t>
            </w:r>
          </w:p>
        </w:tc>
        <w:tc>
          <w:tcPr>
            <w:tcW w:w="4586" w:type="dxa"/>
            <w:tcBorders>
              <w:top w:val="single" w:sz="6" w:space="0" w:color="auto"/>
              <w:left w:val="nil"/>
              <w:bottom w:val="single" w:sz="6" w:space="0" w:color="auto"/>
              <w:right w:val="single" w:sz="6" w:space="0" w:color="auto"/>
            </w:tcBorders>
            <w:shd w:val="clear" w:color="auto" w:fill="C0C0C0"/>
          </w:tcPr>
          <w:p w:rsidR="007033C4" w:rsidRPr="00C17DEF" w:rsidRDefault="007033C4" w:rsidP="00AC0168">
            <w:pPr>
              <w:jc w:val="center"/>
              <w:rPr>
                <w:b/>
                <w:sz w:val="24"/>
                <w:szCs w:val="24"/>
              </w:rPr>
            </w:pPr>
            <w:r w:rsidRPr="00C17DEF">
              <w:rPr>
                <w:b/>
                <w:sz w:val="24"/>
                <w:szCs w:val="24"/>
              </w:rPr>
              <w:t>Minimum Notice Period</w:t>
            </w:r>
          </w:p>
        </w:tc>
      </w:tr>
      <w:tr w:rsidR="007033C4" w:rsidRPr="00C17DEF" w:rsidTr="00AC0168">
        <w:tc>
          <w:tcPr>
            <w:tcW w:w="5134" w:type="dxa"/>
            <w:tcBorders>
              <w:left w:val="single" w:sz="6" w:space="0" w:color="auto"/>
              <w:bottom w:val="single" w:sz="6" w:space="0" w:color="auto"/>
            </w:tcBorders>
          </w:tcPr>
          <w:p w:rsidR="007033C4" w:rsidRPr="00C17DEF" w:rsidRDefault="007033C4" w:rsidP="00AC0168">
            <w:pPr>
              <w:jc w:val="both"/>
              <w:rPr>
                <w:sz w:val="24"/>
                <w:szCs w:val="24"/>
              </w:rPr>
            </w:pPr>
            <w:r w:rsidRPr="00C17DEF">
              <w:rPr>
                <w:sz w:val="24"/>
                <w:szCs w:val="24"/>
              </w:rPr>
              <w:t>Less than 6 months</w:t>
            </w:r>
          </w:p>
          <w:p w:rsidR="007033C4" w:rsidRPr="00C17DEF" w:rsidRDefault="007033C4" w:rsidP="00AC0168">
            <w:pPr>
              <w:jc w:val="both"/>
              <w:rPr>
                <w:sz w:val="24"/>
                <w:szCs w:val="24"/>
              </w:rPr>
            </w:pPr>
          </w:p>
          <w:p w:rsidR="007033C4" w:rsidRPr="00C17DEF" w:rsidRDefault="007033C4" w:rsidP="00AC0168">
            <w:pPr>
              <w:jc w:val="both"/>
              <w:rPr>
                <w:sz w:val="24"/>
                <w:szCs w:val="24"/>
              </w:rPr>
            </w:pPr>
            <w:r w:rsidRPr="00C17DEF">
              <w:rPr>
                <w:sz w:val="24"/>
                <w:szCs w:val="24"/>
              </w:rPr>
              <w:t>6 months up to 2 years</w:t>
            </w:r>
          </w:p>
          <w:p w:rsidR="007033C4" w:rsidRPr="00C17DEF" w:rsidRDefault="007033C4" w:rsidP="00AC0168">
            <w:pPr>
              <w:jc w:val="both"/>
              <w:rPr>
                <w:sz w:val="24"/>
                <w:szCs w:val="24"/>
              </w:rPr>
            </w:pPr>
          </w:p>
          <w:p w:rsidR="007033C4" w:rsidRPr="00C17DEF" w:rsidRDefault="007033C4" w:rsidP="00AC0168">
            <w:pPr>
              <w:jc w:val="both"/>
              <w:rPr>
                <w:sz w:val="24"/>
                <w:szCs w:val="24"/>
              </w:rPr>
            </w:pPr>
            <w:r w:rsidRPr="00C17DEF">
              <w:rPr>
                <w:sz w:val="24"/>
                <w:szCs w:val="24"/>
              </w:rPr>
              <w:t>2 years or more but less than 12 years</w:t>
            </w:r>
          </w:p>
          <w:p w:rsidR="007033C4" w:rsidRPr="00C17DEF" w:rsidRDefault="007033C4" w:rsidP="00AC0168">
            <w:pPr>
              <w:jc w:val="both"/>
              <w:rPr>
                <w:sz w:val="24"/>
                <w:szCs w:val="24"/>
              </w:rPr>
            </w:pPr>
          </w:p>
          <w:p w:rsidR="007033C4" w:rsidRPr="00C17DEF" w:rsidRDefault="007033C4" w:rsidP="00AC0168">
            <w:pPr>
              <w:jc w:val="both"/>
              <w:rPr>
                <w:sz w:val="24"/>
                <w:szCs w:val="24"/>
              </w:rPr>
            </w:pPr>
          </w:p>
          <w:p w:rsidR="007033C4" w:rsidRPr="00C17DEF" w:rsidRDefault="007033C4" w:rsidP="00AC0168">
            <w:pPr>
              <w:jc w:val="both"/>
              <w:rPr>
                <w:sz w:val="24"/>
                <w:szCs w:val="24"/>
              </w:rPr>
            </w:pPr>
          </w:p>
          <w:p w:rsidR="007033C4" w:rsidRPr="00C17DEF" w:rsidRDefault="007033C4" w:rsidP="00AC0168">
            <w:pPr>
              <w:jc w:val="both"/>
              <w:rPr>
                <w:sz w:val="24"/>
                <w:szCs w:val="24"/>
              </w:rPr>
            </w:pPr>
            <w:r w:rsidRPr="00C17DEF">
              <w:rPr>
                <w:sz w:val="24"/>
                <w:szCs w:val="24"/>
              </w:rPr>
              <w:t>12 years or more continuous employment with the Council</w:t>
            </w:r>
          </w:p>
        </w:tc>
        <w:tc>
          <w:tcPr>
            <w:tcW w:w="4586" w:type="dxa"/>
            <w:tcBorders>
              <w:left w:val="single" w:sz="6" w:space="0" w:color="auto"/>
              <w:bottom w:val="single" w:sz="6" w:space="0" w:color="auto"/>
              <w:right w:val="single" w:sz="6" w:space="0" w:color="auto"/>
            </w:tcBorders>
          </w:tcPr>
          <w:p w:rsidR="007033C4" w:rsidRPr="00C17DEF" w:rsidRDefault="007033C4" w:rsidP="00AC0168">
            <w:pPr>
              <w:jc w:val="both"/>
              <w:rPr>
                <w:sz w:val="24"/>
                <w:szCs w:val="24"/>
              </w:rPr>
            </w:pPr>
            <w:r w:rsidRPr="00C17DEF">
              <w:rPr>
                <w:sz w:val="24"/>
                <w:szCs w:val="24"/>
              </w:rPr>
              <w:t>1 week</w:t>
            </w:r>
          </w:p>
          <w:p w:rsidR="007033C4" w:rsidRPr="00C17DEF" w:rsidRDefault="007033C4" w:rsidP="00AC0168">
            <w:pPr>
              <w:jc w:val="both"/>
              <w:rPr>
                <w:sz w:val="24"/>
                <w:szCs w:val="24"/>
              </w:rPr>
            </w:pPr>
          </w:p>
          <w:p w:rsidR="007033C4" w:rsidRPr="00C17DEF" w:rsidRDefault="007033C4" w:rsidP="00AC0168">
            <w:pPr>
              <w:jc w:val="both"/>
              <w:rPr>
                <w:sz w:val="24"/>
                <w:szCs w:val="24"/>
              </w:rPr>
            </w:pPr>
            <w:r w:rsidRPr="00C17DEF">
              <w:rPr>
                <w:sz w:val="24"/>
                <w:szCs w:val="24"/>
              </w:rPr>
              <w:t>4 weeks</w:t>
            </w:r>
          </w:p>
          <w:p w:rsidR="007033C4" w:rsidRPr="00C17DEF" w:rsidRDefault="007033C4" w:rsidP="00AC0168">
            <w:pPr>
              <w:jc w:val="both"/>
              <w:rPr>
                <w:sz w:val="24"/>
                <w:szCs w:val="24"/>
              </w:rPr>
            </w:pPr>
          </w:p>
          <w:p w:rsidR="007033C4" w:rsidRPr="00C17DEF" w:rsidRDefault="007033C4" w:rsidP="00AC0168">
            <w:pPr>
              <w:jc w:val="both"/>
              <w:rPr>
                <w:sz w:val="24"/>
                <w:szCs w:val="24"/>
              </w:rPr>
            </w:pPr>
            <w:r w:rsidRPr="00C17DEF">
              <w:rPr>
                <w:sz w:val="24"/>
                <w:szCs w:val="24"/>
              </w:rPr>
              <w:t xml:space="preserve">1 week for each completed year of continuous employment with the Council (with a minimum of 4 </w:t>
            </w:r>
            <w:proofErr w:type="spellStart"/>
            <w:r w:rsidRPr="00C17DEF">
              <w:rPr>
                <w:sz w:val="24"/>
                <w:szCs w:val="24"/>
              </w:rPr>
              <w:t>weeks notice</w:t>
            </w:r>
            <w:proofErr w:type="spellEnd"/>
            <w:r w:rsidRPr="00C17DEF">
              <w:rPr>
                <w:sz w:val="24"/>
                <w:szCs w:val="24"/>
              </w:rPr>
              <w:t>).</w:t>
            </w:r>
          </w:p>
          <w:p w:rsidR="007033C4" w:rsidRPr="00C17DEF" w:rsidRDefault="007033C4" w:rsidP="00AC0168">
            <w:pPr>
              <w:jc w:val="both"/>
              <w:rPr>
                <w:sz w:val="24"/>
                <w:szCs w:val="24"/>
              </w:rPr>
            </w:pPr>
          </w:p>
          <w:p w:rsidR="007033C4" w:rsidRPr="00C17DEF" w:rsidRDefault="007033C4" w:rsidP="00AC0168">
            <w:pPr>
              <w:jc w:val="both"/>
              <w:rPr>
                <w:sz w:val="24"/>
                <w:szCs w:val="24"/>
              </w:rPr>
            </w:pPr>
            <w:r w:rsidRPr="00C17DEF">
              <w:rPr>
                <w:sz w:val="24"/>
                <w:szCs w:val="24"/>
              </w:rPr>
              <w:t>12 weeks</w:t>
            </w:r>
          </w:p>
        </w:tc>
      </w:tr>
    </w:tbl>
    <w:p w:rsidR="007033C4" w:rsidRPr="00C17DEF" w:rsidRDefault="007033C4" w:rsidP="007033C4">
      <w:pPr>
        <w:ind w:left="360"/>
        <w:jc w:val="both"/>
        <w:rPr>
          <w:sz w:val="24"/>
          <w:szCs w:val="24"/>
        </w:rPr>
      </w:pPr>
    </w:p>
    <w:p w:rsidR="007033C4" w:rsidRPr="00C17DEF" w:rsidRDefault="007033C4" w:rsidP="007033C4">
      <w:pPr>
        <w:jc w:val="both"/>
        <w:rPr>
          <w:sz w:val="24"/>
          <w:szCs w:val="24"/>
        </w:rPr>
      </w:pPr>
      <w:r w:rsidRPr="00C17DEF">
        <w:rPr>
          <w:sz w:val="24"/>
          <w:szCs w:val="24"/>
        </w:rPr>
        <w:t>The minimum periods of notice of termination of your employment which you are required to give to the Council are:</w:t>
      </w:r>
    </w:p>
    <w:p w:rsidR="007033C4" w:rsidRPr="00C17DEF" w:rsidRDefault="007033C4" w:rsidP="007033C4">
      <w:pPr>
        <w:jc w:val="both"/>
        <w:rPr>
          <w:sz w:val="24"/>
          <w:szCs w:val="24"/>
        </w:rPr>
      </w:pPr>
    </w:p>
    <w:tbl>
      <w:tblPr>
        <w:tblW w:w="9727" w:type="dxa"/>
        <w:tblInd w:w="107" w:type="dxa"/>
        <w:tblLayout w:type="fixed"/>
        <w:tblCellMar>
          <w:left w:w="107" w:type="dxa"/>
          <w:right w:w="107" w:type="dxa"/>
        </w:tblCellMar>
        <w:tblLook w:val="0000" w:firstRow="0" w:lastRow="0" w:firstColumn="0" w:lastColumn="0" w:noHBand="0" w:noVBand="0"/>
      </w:tblPr>
      <w:tblGrid>
        <w:gridCol w:w="5134"/>
        <w:gridCol w:w="4593"/>
      </w:tblGrid>
      <w:tr w:rsidR="007033C4" w:rsidRPr="00C17DEF" w:rsidTr="00AC0168">
        <w:tc>
          <w:tcPr>
            <w:tcW w:w="5134" w:type="dxa"/>
            <w:tcBorders>
              <w:top w:val="single" w:sz="6" w:space="0" w:color="auto"/>
              <w:left w:val="single" w:sz="6" w:space="0" w:color="auto"/>
              <w:bottom w:val="single" w:sz="6" w:space="0" w:color="auto"/>
            </w:tcBorders>
            <w:shd w:val="clear" w:color="auto" w:fill="C0C0C0"/>
          </w:tcPr>
          <w:p w:rsidR="007033C4" w:rsidRPr="00C17DEF" w:rsidRDefault="007033C4" w:rsidP="00AC0168">
            <w:pPr>
              <w:jc w:val="center"/>
              <w:rPr>
                <w:b/>
                <w:sz w:val="24"/>
                <w:szCs w:val="24"/>
              </w:rPr>
            </w:pPr>
            <w:r w:rsidRPr="00C17DEF">
              <w:rPr>
                <w:b/>
                <w:sz w:val="24"/>
                <w:szCs w:val="24"/>
              </w:rPr>
              <w:t>Post to the Council</w:t>
            </w:r>
          </w:p>
        </w:tc>
        <w:tc>
          <w:tcPr>
            <w:tcW w:w="4593" w:type="dxa"/>
            <w:tcBorders>
              <w:top w:val="single" w:sz="6" w:space="0" w:color="auto"/>
              <w:left w:val="single" w:sz="6" w:space="0" w:color="auto"/>
              <w:bottom w:val="single" w:sz="6" w:space="0" w:color="auto"/>
              <w:right w:val="single" w:sz="6" w:space="0" w:color="auto"/>
            </w:tcBorders>
            <w:shd w:val="clear" w:color="auto" w:fill="C0C0C0"/>
          </w:tcPr>
          <w:p w:rsidR="007033C4" w:rsidRPr="00C17DEF" w:rsidRDefault="007033C4" w:rsidP="00AC0168">
            <w:pPr>
              <w:jc w:val="center"/>
              <w:rPr>
                <w:b/>
                <w:sz w:val="24"/>
                <w:szCs w:val="24"/>
              </w:rPr>
            </w:pPr>
            <w:r w:rsidRPr="00C17DEF">
              <w:rPr>
                <w:b/>
                <w:sz w:val="24"/>
                <w:szCs w:val="24"/>
              </w:rPr>
              <w:t>Notice Period</w:t>
            </w:r>
          </w:p>
        </w:tc>
      </w:tr>
      <w:tr w:rsidR="007033C4" w:rsidRPr="00C17DEF" w:rsidTr="00AC0168">
        <w:tc>
          <w:tcPr>
            <w:tcW w:w="5134" w:type="dxa"/>
            <w:tcBorders>
              <w:left w:val="single" w:sz="6" w:space="0" w:color="auto"/>
              <w:bottom w:val="single" w:sz="6" w:space="0" w:color="auto"/>
            </w:tcBorders>
          </w:tcPr>
          <w:p w:rsidR="007033C4" w:rsidRPr="00C17DEF" w:rsidRDefault="007033C4" w:rsidP="00AC0168">
            <w:pPr>
              <w:jc w:val="both"/>
              <w:rPr>
                <w:sz w:val="24"/>
                <w:szCs w:val="24"/>
              </w:rPr>
            </w:pPr>
            <w:r>
              <w:rPr>
                <w:sz w:val="24"/>
                <w:szCs w:val="24"/>
              </w:rPr>
              <w:t>Posts in Grade 1</w:t>
            </w:r>
            <w:r w:rsidRPr="00C17DEF">
              <w:rPr>
                <w:sz w:val="24"/>
                <w:szCs w:val="24"/>
              </w:rPr>
              <w:t xml:space="preserve"> to Grade 8 (spinal column points 1</w:t>
            </w:r>
            <w:r>
              <w:rPr>
                <w:sz w:val="24"/>
                <w:szCs w:val="24"/>
              </w:rPr>
              <w:t xml:space="preserve"> - 29</w:t>
            </w:r>
            <w:r w:rsidRPr="00C17DEF">
              <w:rPr>
                <w:sz w:val="24"/>
                <w:szCs w:val="24"/>
              </w:rPr>
              <w:t>)</w:t>
            </w:r>
          </w:p>
          <w:p w:rsidR="007033C4" w:rsidRPr="00C17DEF" w:rsidRDefault="007033C4" w:rsidP="00AC0168">
            <w:pPr>
              <w:jc w:val="both"/>
              <w:rPr>
                <w:sz w:val="24"/>
                <w:szCs w:val="24"/>
              </w:rPr>
            </w:pPr>
          </w:p>
          <w:p w:rsidR="007033C4" w:rsidRPr="00C17DEF" w:rsidRDefault="007033C4" w:rsidP="00AC0168">
            <w:pPr>
              <w:jc w:val="both"/>
              <w:rPr>
                <w:sz w:val="24"/>
                <w:szCs w:val="24"/>
              </w:rPr>
            </w:pPr>
            <w:r w:rsidRPr="00C17DEF">
              <w:rPr>
                <w:sz w:val="24"/>
                <w:szCs w:val="24"/>
              </w:rPr>
              <w:t xml:space="preserve">Posts in Grade 9 and above (Spinal Column Points </w:t>
            </w:r>
            <w:r>
              <w:rPr>
                <w:sz w:val="24"/>
                <w:szCs w:val="24"/>
              </w:rPr>
              <w:t>30</w:t>
            </w:r>
            <w:r w:rsidRPr="00C17DEF">
              <w:rPr>
                <w:sz w:val="24"/>
                <w:szCs w:val="24"/>
              </w:rPr>
              <w:t xml:space="preserve"> and above)</w:t>
            </w:r>
          </w:p>
        </w:tc>
        <w:tc>
          <w:tcPr>
            <w:tcW w:w="4593" w:type="dxa"/>
            <w:tcBorders>
              <w:left w:val="single" w:sz="6" w:space="0" w:color="auto"/>
              <w:bottom w:val="single" w:sz="6" w:space="0" w:color="auto"/>
              <w:right w:val="single" w:sz="6" w:space="0" w:color="auto"/>
            </w:tcBorders>
          </w:tcPr>
          <w:p w:rsidR="007033C4" w:rsidRPr="00C17DEF" w:rsidRDefault="007033C4" w:rsidP="00AC0168">
            <w:pPr>
              <w:jc w:val="center"/>
              <w:rPr>
                <w:sz w:val="24"/>
                <w:szCs w:val="24"/>
              </w:rPr>
            </w:pPr>
            <w:r w:rsidRPr="00C17DEF">
              <w:rPr>
                <w:sz w:val="24"/>
                <w:szCs w:val="24"/>
              </w:rPr>
              <w:t>1 month</w:t>
            </w:r>
          </w:p>
          <w:p w:rsidR="007033C4" w:rsidRPr="00C17DEF" w:rsidRDefault="007033C4" w:rsidP="00AC0168">
            <w:pPr>
              <w:jc w:val="both"/>
              <w:rPr>
                <w:sz w:val="24"/>
                <w:szCs w:val="24"/>
              </w:rPr>
            </w:pPr>
          </w:p>
          <w:p w:rsidR="007033C4" w:rsidRPr="00C17DEF" w:rsidRDefault="007033C4" w:rsidP="00AC0168">
            <w:pPr>
              <w:jc w:val="both"/>
              <w:rPr>
                <w:sz w:val="24"/>
                <w:szCs w:val="24"/>
              </w:rPr>
            </w:pPr>
          </w:p>
          <w:p w:rsidR="007033C4" w:rsidRPr="00C17DEF" w:rsidRDefault="007033C4" w:rsidP="00AC0168">
            <w:pPr>
              <w:jc w:val="center"/>
              <w:rPr>
                <w:sz w:val="24"/>
                <w:szCs w:val="24"/>
              </w:rPr>
            </w:pPr>
            <w:r w:rsidRPr="00C17DEF">
              <w:rPr>
                <w:sz w:val="24"/>
                <w:szCs w:val="24"/>
              </w:rPr>
              <w:t>2 months</w:t>
            </w:r>
          </w:p>
        </w:tc>
      </w:tr>
    </w:tbl>
    <w:p w:rsidR="007033C4" w:rsidRPr="00C17DEF" w:rsidRDefault="007033C4" w:rsidP="007033C4">
      <w:pPr>
        <w:jc w:val="both"/>
        <w:rPr>
          <w:sz w:val="24"/>
          <w:szCs w:val="24"/>
        </w:rPr>
      </w:pPr>
    </w:p>
    <w:p w:rsidR="007033C4" w:rsidRDefault="007033C4" w:rsidP="007033C4">
      <w:pPr>
        <w:jc w:val="both"/>
        <w:rPr>
          <w:sz w:val="24"/>
          <w:szCs w:val="24"/>
        </w:rPr>
      </w:pPr>
      <w:r w:rsidRPr="00C17DEF">
        <w:rPr>
          <w:sz w:val="24"/>
          <w:szCs w:val="24"/>
        </w:rPr>
        <w:t xml:space="preserve">An earlier departure date can be mutually agreed between the employee, line manager and </w:t>
      </w:r>
      <w:r>
        <w:rPr>
          <w:sz w:val="24"/>
          <w:szCs w:val="24"/>
        </w:rPr>
        <w:t>HR &amp; OD</w:t>
      </w:r>
      <w:r w:rsidRPr="00C17DEF">
        <w:rPr>
          <w:sz w:val="24"/>
          <w:szCs w:val="24"/>
        </w:rPr>
        <w:t>.  In certain circumstances the Council may require you to not attend work during your notice period and you will still receive pay during this period. There may also be circumstances where the Council will not require you to work your notice period and instead you will receive pay in lieu of notice.</w:t>
      </w:r>
    </w:p>
    <w:p w:rsidR="007033C4" w:rsidRDefault="007033C4" w:rsidP="007033C4">
      <w:pPr>
        <w:rPr>
          <w:sz w:val="24"/>
          <w:szCs w:val="24"/>
        </w:rPr>
      </w:pPr>
    </w:p>
    <w:p w:rsidR="007033C4" w:rsidRDefault="007033C4" w:rsidP="007033C4">
      <w:pPr>
        <w:jc w:val="both"/>
        <w:rPr>
          <w:sz w:val="24"/>
          <w:szCs w:val="24"/>
        </w:rPr>
      </w:pPr>
      <w:r w:rsidRPr="006862EF">
        <w:rPr>
          <w:sz w:val="24"/>
          <w:szCs w:val="24"/>
        </w:rPr>
        <w:t>If the Council issues you with notice of termination of employment, this will be sent to you in writing by way of a termination letter which will confirm a) the date the notice of termination of employment commenced and b) the end date of your employment with Swansea Council.</w:t>
      </w:r>
    </w:p>
    <w:p w:rsidR="007033C4" w:rsidRDefault="007033C4" w:rsidP="007033C4">
      <w:pPr>
        <w:jc w:val="both"/>
        <w:rPr>
          <w:sz w:val="24"/>
          <w:szCs w:val="24"/>
        </w:rPr>
      </w:pPr>
    </w:p>
    <w:p w:rsidR="007033C4" w:rsidRPr="00C17DEF" w:rsidRDefault="007033C4" w:rsidP="007033C4">
      <w:pPr>
        <w:ind w:hanging="540"/>
        <w:jc w:val="both"/>
        <w:rPr>
          <w:b/>
          <w:sz w:val="24"/>
          <w:szCs w:val="24"/>
        </w:rPr>
      </w:pPr>
      <w:r w:rsidRPr="00C17DEF">
        <w:rPr>
          <w:b/>
          <w:sz w:val="24"/>
          <w:szCs w:val="24"/>
        </w:rPr>
        <w:t>19.</w:t>
      </w:r>
      <w:r w:rsidRPr="00C17DEF">
        <w:rPr>
          <w:b/>
          <w:sz w:val="24"/>
          <w:szCs w:val="24"/>
        </w:rPr>
        <w:tab/>
        <w:t>Deduction from Salary</w:t>
      </w:r>
    </w:p>
    <w:p w:rsidR="007033C4" w:rsidRPr="00C17DEF" w:rsidRDefault="007033C4" w:rsidP="007033C4">
      <w:pPr>
        <w:jc w:val="both"/>
        <w:rPr>
          <w:sz w:val="24"/>
          <w:szCs w:val="24"/>
        </w:rPr>
      </w:pPr>
      <w:r w:rsidRPr="00C17DEF">
        <w:rPr>
          <w:sz w:val="24"/>
          <w:szCs w:val="24"/>
        </w:rPr>
        <w:t>Where an overpayment of salary, wages, or any other form of expense is made, the Council will reclaim the overpayment via a deduction from salary.  It is the right of the Council to reclaim any overpayment at a reasonable rate.</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Where you have exceeded your annual leave entitlement or permitted flexi time allowance, the Council may reclaim this overpayment from you via a deduction from salary.</w:t>
      </w:r>
    </w:p>
    <w:p w:rsidR="007033C4" w:rsidRPr="00C17DEF" w:rsidRDefault="007033C4" w:rsidP="007033C4">
      <w:pPr>
        <w:ind w:left="360"/>
        <w:jc w:val="both"/>
        <w:rPr>
          <w:sz w:val="24"/>
          <w:szCs w:val="24"/>
        </w:rPr>
      </w:pPr>
    </w:p>
    <w:p w:rsidR="007033C4" w:rsidRPr="00C17DEF" w:rsidRDefault="007033C4" w:rsidP="007033C4">
      <w:pPr>
        <w:jc w:val="both"/>
        <w:rPr>
          <w:sz w:val="24"/>
          <w:szCs w:val="24"/>
        </w:rPr>
      </w:pPr>
      <w:r w:rsidRPr="00C17DEF">
        <w:rPr>
          <w:sz w:val="24"/>
          <w:szCs w:val="24"/>
        </w:rPr>
        <w:t xml:space="preserve">If you are on the flexi time system and you exceed your agreed number of debit hours </w:t>
      </w:r>
      <w:r>
        <w:rPr>
          <w:sz w:val="24"/>
          <w:szCs w:val="24"/>
        </w:rPr>
        <w:t>Swansea Council</w:t>
      </w:r>
      <w:r w:rsidRPr="00C17DEF">
        <w:rPr>
          <w:sz w:val="24"/>
          <w:szCs w:val="24"/>
        </w:rPr>
        <w:t xml:space="preserve"> may deduct the excess from your salary.  Likewise if you are on the flexi time system any hours in debit at the effective date of termination will be deducted from your final salary.  This principle will also apply should you have overtaken your annual leave entitlement and wish to leave </w:t>
      </w:r>
      <w:r>
        <w:rPr>
          <w:sz w:val="24"/>
          <w:szCs w:val="24"/>
        </w:rPr>
        <w:t>Swansea Council</w:t>
      </w:r>
      <w:r w:rsidRPr="00C17DEF">
        <w:rPr>
          <w:sz w:val="24"/>
          <w:szCs w:val="24"/>
        </w:rPr>
        <w:t xml:space="preserve">’s employ, and a deduction equivalent to the excess will be deducted from your final salary.  </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 xml:space="preserve">Deductions from salary </w:t>
      </w:r>
      <w:r w:rsidRPr="00C17DEF">
        <w:rPr>
          <w:b/>
          <w:sz w:val="24"/>
          <w:szCs w:val="24"/>
        </w:rPr>
        <w:t>may</w:t>
      </w:r>
      <w:r w:rsidRPr="00C17DEF">
        <w:rPr>
          <w:sz w:val="24"/>
          <w:szCs w:val="24"/>
        </w:rPr>
        <w:t xml:space="preserve"> take place if you: </w:t>
      </w:r>
    </w:p>
    <w:p w:rsidR="007033C4" w:rsidRPr="00C17DEF" w:rsidRDefault="007033C4" w:rsidP="007033C4">
      <w:pPr>
        <w:ind w:left="360"/>
        <w:jc w:val="both"/>
        <w:rPr>
          <w:sz w:val="24"/>
          <w:szCs w:val="24"/>
        </w:rPr>
      </w:pPr>
    </w:p>
    <w:p w:rsidR="007033C4" w:rsidRPr="00C17DEF" w:rsidRDefault="007033C4" w:rsidP="007033C4">
      <w:pPr>
        <w:widowControl w:val="0"/>
        <w:numPr>
          <w:ilvl w:val="0"/>
          <w:numId w:val="11"/>
        </w:numPr>
        <w:tabs>
          <w:tab w:val="clear" w:pos="1080"/>
          <w:tab w:val="num" w:pos="567"/>
        </w:tabs>
        <w:autoSpaceDE w:val="0"/>
        <w:autoSpaceDN w:val="0"/>
        <w:adjustRightInd w:val="0"/>
        <w:ind w:left="567" w:right="468" w:hanging="567"/>
        <w:jc w:val="both"/>
        <w:rPr>
          <w:sz w:val="24"/>
          <w:szCs w:val="24"/>
        </w:rPr>
      </w:pPr>
      <w:r w:rsidRPr="00C17DEF">
        <w:rPr>
          <w:sz w:val="24"/>
          <w:szCs w:val="24"/>
        </w:rPr>
        <w:t>Fail to attend work through an impediment, avoidable or otherwise such as imprisonment or imposition of bail conditions.</w:t>
      </w:r>
    </w:p>
    <w:p w:rsidR="007033C4" w:rsidRPr="00C17DEF" w:rsidRDefault="007033C4" w:rsidP="007033C4">
      <w:pPr>
        <w:widowControl w:val="0"/>
        <w:numPr>
          <w:ilvl w:val="0"/>
          <w:numId w:val="11"/>
        </w:numPr>
        <w:tabs>
          <w:tab w:val="clear" w:pos="1080"/>
          <w:tab w:val="num" w:pos="567"/>
        </w:tabs>
        <w:autoSpaceDE w:val="0"/>
        <w:autoSpaceDN w:val="0"/>
        <w:adjustRightInd w:val="0"/>
        <w:ind w:left="567" w:right="468" w:hanging="567"/>
        <w:jc w:val="both"/>
        <w:rPr>
          <w:sz w:val="24"/>
          <w:szCs w:val="24"/>
        </w:rPr>
      </w:pPr>
      <w:r w:rsidRPr="00C17DEF">
        <w:rPr>
          <w:sz w:val="24"/>
          <w:szCs w:val="24"/>
        </w:rPr>
        <w:t xml:space="preserve">Fail to attend an arranged medical appointment with the Occupational Health Advisers.  If you fail to attend a medical appointment, without good reason, a deduction will be taken from your salary. This amount will be reviewed annually. </w:t>
      </w:r>
    </w:p>
    <w:p w:rsidR="007033C4" w:rsidRPr="00C17DEF" w:rsidRDefault="007033C4" w:rsidP="007033C4">
      <w:pPr>
        <w:widowControl w:val="0"/>
        <w:numPr>
          <w:ilvl w:val="0"/>
          <w:numId w:val="11"/>
        </w:numPr>
        <w:tabs>
          <w:tab w:val="clear" w:pos="1080"/>
          <w:tab w:val="num" w:pos="567"/>
        </w:tabs>
        <w:autoSpaceDE w:val="0"/>
        <w:autoSpaceDN w:val="0"/>
        <w:adjustRightInd w:val="0"/>
        <w:ind w:left="567" w:right="468" w:hanging="567"/>
        <w:jc w:val="both"/>
        <w:rPr>
          <w:sz w:val="24"/>
          <w:szCs w:val="24"/>
        </w:rPr>
      </w:pPr>
      <w:r w:rsidRPr="00C17DEF">
        <w:rPr>
          <w:sz w:val="24"/>
          <w:szCs w:val="24"/>
        </w:rPr>
        <w:t>Any training / course fees paid by the Council for your benefit and fail to complete the course without good reason or leave the Council within two years of completing the training / course.</w:t>
      </w:r>
    </w:p>
    <w:p w:rsidR="007033C4" w:rsidRPr="00564E28" w:rsidRDefault="007033C4" w:rsidP="007033C4">
      <w:pPr>
        <w:jc w:val="both"/>
        <w:rPr>
          <w:sz w:val="16"/>
          <w:szCs w:val="16"/>
        </w:rPr>
      </w:pPr>
    </w:p>
    <w:p w:rsidR="007033C4" w:rsidRPr="00C17DEF" w:rsidRDefault="007033C4" w:rsidP="007033C4">
      <w:pPr>
        <w:jc w:val="center"/>
        <w:rPr>
          <w:b/>
          <w:sz w:val="24"/>
          <w:szCs w:val="24"/>
        </w:rPr>
      </w:pPr>
      <w:r w:rsidRPr="00C17DEF">
        <w:rPr>
          <w:b/>
          <w:sz w:val="24"/>
          <w:szCs w:val="24"/>
        </w:rPr>
        <w:t>The above list is not exclusive or exhaustive</w:t>
      </w:r>
    </w:p>
    <w:p w:rsidR="007033C4" w:rsidRPr="00564E28" w:rsidRDefault="007033C4" w:rsidP="007033C4">
      <w:pPr>
        <w:rPr>
          <w:sz w:val="16"/>
          <w:szCs w:val="16"/>
        </w:rPr>
      </w:pPr>
    </w:p>
    <w:p w:rsidR="007033C4" w:rsidRPr="00C17DEF" w:rsidRDefault="007033C4" w:rsidP="007033C4">
      <w:pPr>
        <w:jc w:val="both"/>
        <w:rPr>
          <w:sz w:val="24"/>
          <w:szCs w:val="24"/>
        </w:rPr>
      </w:pPr>
      <w:r>
        <w:rPr>
          <w:sz w:val="24"/>
          <w:szCs w:val="24"/>
        </w:rPr>
        <w:t>Swansea Council</w:t>
      </w:r>
      <w:r w:rsidRPr="00C17DEF">
        <w:rPr>
          <w:sz w:val="24"/>
          <w:szCs w:val="24"/>
        </w:rPr>
        <w:t xml:space="preserve"> also reserves the right to require you to repay to </w:t>
      </w:r>
      <w:r>
        <w:rPr>
          <w:sz w:val="24"/>
          <w:szCs w:val="24"/>
        </w:rPr>
        <w:t>Swansea Council</w:t>
      </w:r>
      <w:r w:rsidRPr="00C17DEF">
        <w:rPr>
          <w:sz w:val="24"/>
          <w:szCs w:val="24"/>
        </w:rPr>
        <w:t>, either by deduction from salary or any other method:</w:t>
      </w:r>
    </w:p>
    <w:p w:rsidR="007033C4" w:rsidRPr="00C17DEF" w:rsidRDefault="007033C4" w:rsidP="007033C4">
      <w:pPr>
        <w:ind w:left="360"/>
        <w:jc w:val="both"/>
        <w:rPr>
          <w:sz w:val="24"/>
          <w:szCs w:val="24"/>
        </w:rPr>
      </w:pPr>
    </w:p>
    <w:p w:rsidR="007033C4" w:rsidRPr="00C17DEF" w:rsidRDefault="007033C4" w:rsidP="007033C4">
      <w:pPr>
        <w:widowControl w:val="0"/>
        <w:numPr>
          <w:ilvl w:val="0"/>
          <w:numId w:val="12"/>
        </w:numPr>
        <w:autoSpaceDE w:val="0"/>
        <w:autoSpaceDN w:val="0"/>
        <w:adjustRightInd w:val="0"/>
        <w:ind w:left="567" w:right="468" w:hanging="567"/>
        <w:jc w:val="both"/>
        <w:rPr>
          <w:sz w:val="24"/>
          <w:szCs w:val="24"/>
        </w:rPr>
      </w:pPr>
      <w:r w:rsidRPr="00C17DEF">
        <w:rPr>
          <w:sz w:val="24"/>
          <w:szCs w:val="24"/>
        </w:rPr>
        <w:t>Losses sustained in relation to the property or monies of the Council, client, customer, visitor or other employee of the Council during the course of your employment and which were caused through breach of the Council’s rules or any dishonesty on your part;</w:t>
      </w:r>
    </w:p>
    <w:p w:rsidR="007033C4" w:rsidRPr="00C17DEF" w:rsidRDefault="007033C4" w:rsidP="007033C4">
      <w:pPr>
        <w:widowControl w:val="0"/>
        <w:numPr>
          <w:ilvl w:val="0"/>
          <w:numId w:val="12"/>
        </w:numPr>
        <w:autoSpaceDE w:val="0"/>
        <w:autoSpaceDN w:val="0"/>
        <w:adjustRightInd w:val="0"/>
        <w:ind w:left="567" w:right="468" w:hanging="567"/>
        <w:jc w:val="both"/>
        <w:rPr>
          <w:sz w:val="24"/>
          <w:szCs w:val="24"/>
        </w:rPr>
      </w:pPr>
      <w:r w:rsidRPr="00C17DEF">
        <w:rPr>
          <w:sz w:val="24"/>
          <w:szCs w:val="24"/>
        </w:rPr>
        <w:t xml:space="preserve">Any amounts of remuneration, expenses or any other payments (statutory, discretionary, </w:t>
      </w:r>
      <w:proofErr w:type="spellStart"/>
      <w:r w:rsidRPr="00C17DEF">
        <w:rPr>
          <w:sz w:val="24"/>
          <w:szCs w:val="24"/>
        </w:rPr>
        <w:t>etc</w:t>
      </w:r>
      <w:proofErr w:type="spellEnd"/>
      <w:r w:rsidRPr="00C17DEF">
        <w:rPr>
          <w:sz w:val="24"/>
          <w:szCs w:val="24"/>
        </w:rPr>
        <w:t>) which are overpaid to you whether made by mistake in fact or through any misrepresentation or otherwise;</w:t>
      </w:r>
    </w:p>
    <w:p w:rsidR="007033C4" w:rsidRPr="00C17DEF" w:rsidRDefault="007033C4" w:rsidP="007033C4">
      <w:pPr>
        <w:widowControl w:val="0"/>
        <w:numPr>
          <w:ilvl w:val="0"/>
          <w:numId w:val="12"/>
        </w:numPr>
        <w:autoSpaceDE w:val="0"/>
        <w:autoSpaceDN w:val="0"/>
        <w:adjustRightInd w:val="0"/>
        <w:ind w:left="567" w:right="468" w:hanging="567"/>
        <w:jc w:val="both"/>
        <w:rPr>
          <w:sz w:val="24"/>
          <w:szCs w:val="24"/>
        </w:rPr>
      </w:pPr>
      <w:r>
        <w:rPr>
          <w:sz w:val="24"/>
          <w:szCs w:val="24"/>
        </w:rPr>
        <w:t>Any other sums owed</w:t>
      </w:r>
      <w:r w:rsidRPr="00C17DEF">
        <w:rPr>
          <w:sz w:val="24"/>
          <w:szCs w:val="24"/>
        </w:rPr>
        <w:t xml:space="preserve"> to the Council, including, but not limited to, outstanding loans or advances, or relocation expenses.  </w:t>
      </w:r>
    </w:p>
    <w:p w:rsidR="007033C4" w:rsidRPr="00564E28" w:rsidRDefault="007033C4" w:rsidP="007033C4">
      <w:pPr>
        <w:jc w:val="both"/>
        <w:rPr>
          <w:sz w:val="16"/>
          <w:szCs w:val="16"/>
        </w:rPr>
      </w:pPr>
    </w:p>
    <w:p w:rsidR="007033C4" w:rsidRPr="00C17DEF" w:rsidRDefault="007033C4" w:rsidP="007033C4">
      <w:pPr>
        <w:jc w:val="both"/>
        <w:rPr>
          <w:sz w:val="24"/>
          <w:szCs w:val="24"/>
        </w:rPr>
      </w:pPr>
      <w:r w:rsidRPr="00C17DEF">
        <w:rPr>
          <w:sz w:val="24"/>
          <w:szCs w:val="24"/>
        </w:rPr>
        <w:t>Any underpayment of salary will be rectified in the next available pay period after the underpayment has been identified.</w:t>
      </w:r>
    </w:p>
    <w:p w:rsidR="007033C4" w:rsidRPr="00564E28" w:rsidRDefault="007033C4" w:rsidP="007033C4">
      <w:pPr>
        <w:ind w:left="720"/>
        <w:jc w:val="both"/>
        <w:rPr>
          <w:sz w:val="16"/>
          <w:szCs w:val="16"/>
        </w:rPr>
      </w:pPr>
    </w:p>
    <w:p w:rsidR="007033C4" w:rsidRPr="00C17DEF" w:rsidRDefault="007033C4" w:rsidP="007033C4">
      <w:pPr>
        <w:jc w:val="both"/>
        <w:rPr>
          <w:sz w:val="24"/>
          <w:szCs w:val="24"/>
        </w:rPr>
      </w:pPr>
      <w:r w:rsidRPr="00C17DEF">
        <w:rPr>
          <w:sz w:val="24"/>
          <w:szCs w:val="24"/>
        </w:rPr>
        <w:t xml:space="preserve">Any overpayment of salary is recoverable over a reasonable period which will be agreed with the Council and you.  As a general rule this would ordinarily be recovered in no less than the period in which the overpayment occurred. </w:t>
      </w:r>
    </w:p>
    <w:p w:rsidR="007033C4" w:rsidRPr="00564E28" w:rsidRDefault="007033C4" w:rsidP="007033C4">
      <w:pPr>
        <w:ind w:left="720"/>
        <w:jc w:val="both"/>
        <w:rPr>
          <w:sz w:val="16"/>
          <w:szCs w:val="16"/>
        </w:rPr>
      </w:pPr>
    </w:p>
    <w:p w:rsidR="007033C4" w:rsidRPr="00C17DEF" w:rsidRDefault="007033C4" w:rsidP="007033C4">
      <w:pPr>
        <w:jc w:val="both"/>
        <w:rPr>
          <w:b/>
          <w:sz w:val="24"/>
          <w:szCs w:val="24"/>
        </w:rPr>
      </w:pPr>
      <w:r w:rsidRPr="00C17DEF">
        <w:rPr>
          <w:b/>
          <w:sz w:val="24"/>
          <w:szCs w:val="24"/>
        </w:rPr>
        <w:t xml:space="preserve">It is your responsibility to check each payslip received and inform </w:t>
      </w:r>
      <w:r>
        <w:rPr>
          <w:b/>
          <w:sz w:val="24"/>
          <w:szCs w:val="24"/>
        </w:rPr>
        <w:t>Service Centre Help Desk</w:t>
      </w:r>
      <w:r w:rsidRPr="00C17DEF">
        <w:rPr>
          <w:b/>
          <w:sz w:val="24"/>
          <w:szCs w:val="24"/>
        </w:rPr>
        <w:t xml:space="preserve"> of any errors suspected.</w:t>
      </w:r>
    </w:p>
    <w:p w:rsidR="007033C4" w:rsidRPr="00564E28" w:rsidRDefault="007033C4" w:rsidP="007033C4">
      <w:pPr>
        <w:jc w:val="both"/>
        <w:rPr>
          <w:sz w:val="16"/>
          <w:szCs w:val="16"/>
        </w:rPr>
      </w:pPr>
    </w:p>
    <w:p w:rsidR="007033C4" w:rsidRDefault="007033C4" w:rsidP="007033C4">
      <w:pPr>
        <w:jc w:val="both"/>
        <w:rPr>
          <w:color w:val="44546A"/>
          <w:sz w:val="24"/>
          <w:szCs w:val="24"/>
        </w:rPr>
      </w:pPr>
      <w:r w:rsidRPr="00C17DEF">
        <w:rPr>
          <w:sz w:val="24"/>
          <w:szCs w:val="24"/>
        </w:rPr>
        <w:t xml:space="preserve">Knowingly continuing to receive any payments you are not entitled to </w:t>
      </w:r>
      <w:proofErr w:type="gramStart"/>
      <w:r w:rsidRPr="00C17DEF">
        <w:rPr>
          <w:sz w:val="24"/>
          <w:szCs w:val="24"/>
        </w:rPr>
        <w:t>is</w:t>
      </w:r>
      <w:proofErr w:type="gramEnd"/>
      <w:r w:rsidRPr="00C17DEF">
        <w:rPr>
          <w:sz w:val="24"/>
          <w:szCs w:val="24"/>
        </w:rPr>
        <w:t xml:space="preserve"> a disciplinary offence.</w:t>
      </w:r>
    </w:p>
    <w:p w:rsidR="007033C4" w:rsidRPr="00C17DEF" w:rsidRDefault="007033C4" w:rsidP="007033C4">
      <w:pPr>
        <w:jc w:val="both"/>
        <w:rPr>
          <w:sz w:val="24"/>
          <w:szCs w:val="24"/>
        </w:rPr>
      </w:pPr>
    </w:p>
    <w:p w:rsidR="007033C4" w:rsidRPr="00942541" w:rsidRDefault="007033C4" w:rsidP="007033C4">
      <w:pPr>
        <w:widowControl w:val="0"/>
        <w:numPr>
          <w:ilvl w:val="0"/>
          <w:numId w:val="10"/>
        </w:numPr>
        <w:autoSpaceDE w:val="0"/>
        <w:autoSpaceDN w:val="0"/>
        <w:adjustRightInd w:val="0"/>
        <w:jc w:val="both"/>
        <w:rPr>
          <w:b/>
          <w:sz w:val="24"/>
          <w:szCs w:val="24"/>
        </w:rPr>
      </w:pPr>
      <w:r w:rsidRPr="00C17DEF">
        <w:rPr>
          <w:b/>
          <w:sz w:val="24"/>
          <w:szCs w:val="24"/>
        </w:rPr>
        <w:tab/>
      </w:r>
      <w:r w:rsidRPr="00942541">
        <w:rPr>
          <w:b/>
          <w:sz w:val="24"/>
          <w:szCs w:val="24"/>
        </w:rPr>
        <w:t>General Data Protection Regulation (GDPR)</w:t>
      </w:r>
    </w:p>
    <w:p w:rsidR="007033C4" w:rsidRPr="00942541" w:rsidRDefault="007033C4" w:rsidP="007033C4">
      <w:pPr>
        <w:suppressAutoHyphens/>
        <w:spacing w:after="240" w:line="280" w:lineRule="atLeast"/>
        <w:jc w:val="both"/>
        <w:textAlignment w:val="baseline"/>
        <w:rPr>
          <w:rFonts w:eastAsia="NewCenturySchlbk"/>
          <w:color w:val="000000"/>
          <w:sz w:val="24"/>
          <w:szCs w:val="24"/>
          <w:lang w:val="en-US" w:eastAsia="ar-SA"/>
        </w:rPr>
      </w:pPr>
      <w:r w:rsidRPr="00942541">
        <w:rPr>
          <w:rFonts w:eastAsia="NewCenturySchlbk"/>
          <w:color w:val="000000"/>
          <w:sz w:val="24"/>
          <w:szCs w:val="24"/>
          <w:lang w:val="en-US" w:eastAsia="ar-SA"/>
        </w:rPr>
        <w:t>By signing this contract you are confirming that you have read and understood the Council’s Data Protection Policy, a copy of which is available on our website.  You must comply with the terms of this Policy, and the provisions of the General Data Protection Regulation and the Data Protection Act, at all times when handling or processing personal data on the Council’s behalf in the proper performance of your job duties and responsibilities during your employment.  This includes personal data relating to any current or former employee, worker, agency worker, apprentice, volunteer, contractor, consultant, client, service user, customer or supplier of the Council, or personal data relating to any other third party.</w:t>
      </w:r>
    </w:p>
    <w:p w:rsidR="007033C4" w:rsidRPr="00942541" w:rsidRDefault="007033C4" w:rsidP="007033C4">
      <w:pPr>
        <w:pStyle w:val="ListParagraph"/>
        <w:widowControl w:val="0"/>
        <w:numPr>
          <w:ilvl w:val="1"/>
          <w:numId w:val="10"/>
        </w:numPr>
        <w:suppressAutoHyphens/>
        <w:autoSpaceDE w:val="0"/>
        <w:autoSpaceDN w:val="0"/>
        <w:adjustRightInd w:val="0"/>
        <w:spacing w:line="280" w:lineRule="atLeast"/>
        <w:jc w:val="both"/>
        <w:textAlignment w:val="baseline"/>
        <w:rPr>
          <w:rFonts w:eastAsia="NewCenturySchlbk"/>
          <w:b/>
          <w:color w:val="000000"/>
          <w:sz w:val="24"/>
          <w:szCs w:val="24"/>
          <w:lang w:val="en-US" w:eastAsia="ar-SA"/>
        </w:rPr>
      </w:pPr>
      <w:r w:rsidRPr="00942541">
        <w:rPr>
          <w:rFonts w:eastAsia="NewCenturySchlbk"/>
          <w:b/>
          <w:color w:val="000000"/>
          <w:sz w:val="24"/>
          <w:szCs w:val="24"/>
          <w:lang w:val="en-US" w:eastAsia="ar-SA"/>
        </w:rPr>
        <w:lastRenderedPageBreak/>
        <w:t>Your Privacy</w:t>
      </w:r>
    </w:p>
    <w:p w:rsidR="007033C4" w:rsidRPr="00942541" w:rsidRDefault="007033C4" w:rsidP="007033C4">
      <w:pPr>
        <w:ind w:hanging="540"/>
        <w:jc w:val="both"/>
        <w:rPr>
          <w:sz w:val="24"/>
          <w:szCs w:val="24"/>
        </w:rPr>
      </w:pPr>
      <w:r w:rsidRPr="00942541">
        <w:rPr>
          <w:sz w:val="24"/>
          <w:szCs w:val="24"/>
        </w:rPr>
        <w:tab/>
        <w:t>Swansea Council is the Data Controller for the personal information you will be asked to provide in relation to your appointment to this post.  We will use this information to fulfil certain legal obligations and administer any service or benefit that we are responsible for as part of your employment e.g. statistical Information and reporting.</w:t>
      </w:r>
    </w:p>
    <w:p w:rsidR="007033C4" w:rsidRPr="00942541" w:rsidRDefault="007033C4" w:rsidP="007033C4">
      <w:pPr>
        <w:pStyle w:val="ListParagraph"/>
        <w:ind w:left="0"/>
        <w:jc w:val="both"/>
        <w:rPr>
          <w:sz w:val="24"/>
          <w:szCs w:val="24"/>
        </w:rPr>
      </w:pPr>
    </w:p>
    <w:p w:rsidR="007033C4" w:rsidRPr="00942541" w:rsidRDefault="007033C4" w:rsidP="007033C4">
      <w:pPr>
        <w:jc w:val="both"/>
        <w:rPr>
          <w:sz w:val="24"/>
          <w:szCs w:val="24"/>
        </w:rPr>
      </w:pPr>
      <w:r w:rsidRPr="00942541">
        <w:rPr>
          <w:sz w:val="24"/>
          <w:szCs w:val="24"/>
        </w:rPr>
        <w:t xml:space="preserve">We may check information provided by you, or other information about you provided by a third party, against other information we hold.  We may also contact third parties to verify the accuracy of the information.  For example, we may contact your previous employer with specific questions about your employment with them.  We will only do this to prevent or detect fraud, as we are permitted to do by law. </w:t>
      </w:r>
    </w:p>
    <w:p w:rsidR="007033C4" w:rsidRPr="00942541" w:rsidRDefault="007033C4" w:rsidP="007033C4">
      <w:pPr>
        <w:pStyle w:val="ListParagraph"/>
        <w:ind w:left="-180"/>
        <w:rPr>
          <w:sz w:val="24"/>
          <w:szCs w:val="24"/>
        </w:rPr>
      </w:pPr>
    </w:p>
    <w:p w:rsidR="007033C4" w:rsidRPr="00942541" w:rsidRDefault="007033C4" w:rsidP="007033C4">
      <w:pPr>
        <w:pStyle w:val="ListParagraph"/>
        <w:ind w:left="0"/>
        <w:jc w:val="both"/>
        <w:rPr>
          <w:sz w:val="24"/>
          <w:szCs w:val="24"/>
        </w:rPr>
      </w:pPr>
      <w:r w:rsidRPr="00942541">
        <w:rPr>
          <w:sz w:val="24"/>
          <w:szCs w:val="24"/>
        </w:rPr>
        <w:t xml:space="preserve">Data Protection Law describes the legal basis for our processing of your data as one based on the pursuit of our legitimate interests.  For further information about how Swansea Council uses your personal data, including your rights as a data subject, please see our corporate privacy statement at </w:t>
      </w:r>
      <w:hyperlink r:id="rId38" w:history="1">
        <w:r w:rsidRPr="00942541">
          <w:rPr>
            <w:rStyle w:val="Hyperlink"/>
            <w:sz w:val="24"/>
            <w:szCs w:val="24"/>
          </w:rPr>
          <w:t>https://www.swansea.gov.uk/privacynotice</w:t>
        </w:r>
      </w:hyperlink>
      <w:r w:rsidRPr="00942541">
        <w:rPr>
          <w:sz w:val="24"/>
          <w:szCs w:val="24"/>
        </w:rPr>
        <w:t xml:space="preserve"> on our website.</w:t>
      </w:r>
    </w:p>
    <w:p w:rsidR="007033C4" w:rsidRPr="00942541" w:rsidRDefault="007033C4" w:rsidP="007033C4">
      <w:pPr>
        <w:pStyle w:val="ListParagraph"/>
        <w:ind w:left="0"/>
        <w:jc w:val="both"/>
        <w:rPr>
          <w:sz w:val="24"/>
          <w:szCs w:val="24"/>
        </w:rPr>
      </w:pPr>
    </w:p>
    <w:p w:rsidR="007033C4" w:rsidRPr="00942541" w:rsidRDefault="007033C4" w:rsidP="007033C4">
      <w:pPr>
        <w:suppressAutoHyphens/>
        <w:spacing w:after="240" w:line="280" w:lineRule="atLeast"/>
        <w:jc w:val="both"/>
        <w:textAlignment w:val="baseline"/>
        <w:rPr>
          <w:rFonts w:eastAsia="NewCenturySchlbk"/>
          <w:sz w:val="24"/>
          <w:szCs w:val="24"/>
          <w:lang w:val="en-US" w:eastAsia="ar-SA"/>
        </w:rPr>
      </w:pPr>
      <w:r w:rsidRPr="00942541">
        <w:rPr>
          <w:rFonts w:eastAsia="NewCenturySchlbk"/>
          <w:sz w:val="24"/>
          <w:szCs w:val="24"/>
          <w:lang w:val="en-US" w:eastAsia="ar-SA"/>
        </w:rPr>
        <w:t xml:space="preserve">You must inform your line manager immediately of any change </w:t>
      </w:r>
      <w:r w:rsidRPr="00942541">
        <w:rPr>
          <w:sz w:val="24"/>
          <w:szCs w:val="24"/>
        </w:rPr>
        <w:t>in the personal information you have provided to us, such as a change of address or your personal circumstances.</w:t>
      </w:r>
    </w:p>
    <w:p w:rsidR="007033C4" w:rsidRPr="00942541" w:rsidRDefault="007033C4" w:rsidP="007033C4">
      <w:pPr>
        <w:ind w:left="-540"/>
        <w:jc w:val="both"/>
        <w:rPr>
          <w:b/>
          <w:sz w:val="24"/>
          <w:szCs w:val="24"/>
        </w:rPr>
      </w:pPr>
      <w:r w:rsidRPr="00942541">
        <w:rPr>
          <w:b/>
          <w:sz w:val="24"/>
          <w:szCs w:val="24"/>
        </w:rPr>
        <w:t>20.2</w:t>
      </w:r>
      <w:r w:rsidRPr="00942541">
        <w:rPr>
          <w:b/>
          <w:sz w:val="24"/>
          <w:szCs w:val="24"/>
        </w:rPr>
        <w:tab/>
        <w:t>Prevention of Fraud - Data Matching</w:t>
      </w:r>
    </w:p>
    <w:p w:rsidR="007033C4" w:rsidRDefault="007033C4" w:rsidP="007033C4">
      <w:pPr>
        <w:jc w:val="both"/>
        <w:rPr>
          <w:sz w:val="24"/>
          <w:szCs w:val="24"/>
        </w:rPr>
      </w:pPr>
      <w:r w:rsidRPr="00942541">
        <w:rPr>
          <w:sz w:val="24"/>
          <w:szCs w:val="24"/>
        </w:rPr>
        <w:t>Personal information you have supplied to the Council as an employee will be retained on both manual and computerised records of the Council, and the Council shall use the same for data matching purposes under the Council’s Anti-Fraud and Corruption Policy &amp; Strategy, in order to detect and take action against fraud, debt, or any other civil or criminal law right of the Council.</w:t>
      </w:r>
    </w:p>
    <w:p w:rsidR="007033C4" w:rsidRPr="00C17DEF" w:rsidRDefault="007033C4" w:rsidP="007033C4">
      <w:pPr>
        <w:jc w:val="both"/>
        <w:rPr>
          <w:sz w:val="24"/>
          <w:szCs w:val="24"/>
        </w:rPr>
      </w:pPr>
    </w:p>
    <w:p w:rsidR="007033C4" w:rsidRPr="009251CB" w:rsidRDefault="007033C4" w:rsidP="007033C4">
      <w:pPr>
        <w:pStyle w:val="ListParagraph"/>
        <w:widowControl w:val="0"/>
        <w:numPr>
          <w:ilvl w:val="0"/>
          <w:numId w:val="10"/>
        </w:numPr>
        <w:tabs>
          <w:tab w:val="clear" w:pos="-180"/>
          <w:tab w:val="num" w:pos="0"/>
        </w:tabs>
        <w:autoSpaceDE w:val="0"/>
        <w:autoSpaceDN w:val="0"/>
        <w:adjustRightInd w:val="0"/>
        <w:jc w:val="both"/>
        <w:rPr>
          <w:b/>
          <w:sz w:val="24"/>
          <w:szCs w:val="24"/>
        </w:rPr>
      </w:pPr>
      <w:r>
        <w:rPr>
          <w:b/>
          <w:sz w:val="24"/>
          <w:szCs w:val="24"/>
        </w:rPr>
        <w:tab/>
      </w:r>
      <w:r w:rsidRPr="009251CB">
        <w:rPr>
          <w:b/>
          <w:sz w:val="24"/>
          <w:szCs w:val="24"/>
        </w:rPr>
        <w:t>Trade Union Membership</w:t>
      </w:r>
    </w:p>
    <w:p w:rsidR="007033C4" w:rsidRPr="00C17DEF" w:rsidRDefault="007033C4" w:rsidP="007033C4">
      <w:pPr>
        <w:jc w:val="both"/>
        <w:rPr>
          <w:sz w:val="24"/>
          <w:szCs w:val="24"/>
        </w:rPr>
      </w:pPr>
      <w:r w:rsidRPr="00C17DEF">
        <w:rPr>
          <w:sz w:val="24"/>
          <w:szCs w:val="24"/>
        </w:rPr>
        <w:t>You are entitled to be a member of a Trade Union of your choice.</w:t>
      </w:r>
    </w:p>
    <w:p w:rsidR="007033C4" w:rsidRPr="00C17DEF" w:rsidRDefault="007033C4" w:rsidP="007033C4">
      <w:pPr>
        <w:jc w:val="both"/>
        <w:rPr>
          <w:sz w:val="24"/>
          <w:szCs w:val="24"/>
        </w:rPr>
      </w:pPr>
    </w:p>
    <w:p w:rsidR="007033C4" w:rsidRDefault="007033C4" w:rsidP="007033C4">
      <w:pPr>
        <w:jc w:val="both"/>
        <w:rPr>
          <w:sz w:val="24"/>
          <w:szCs w:val="24"/>
        </w:rPr>
      </w:pPr>
      <w:r w:rsidRPr="00C17DEF">
        <w:rPr>
          <w:sz w:val="24"/>
          <w:szCs w:val="24"/>
        </w:rPr>
        <w:t xml:space="preserve">This Council, as your employer, supports the principles of collective bargaining and therefore encourages employees to join a Trade Union of their choice.  You will be bound by the outcome of collective bargaining whether or not you are a member of a trade union.  However, not every Trade Union is recognised for collective bargaining purposes. For practical purposes this is best conducted by representatives of the employer and the employees.  </w:t>
      </w:r>
    </w:p>
    <w:p w:rsidR="007033C4" w:rsidRPr="00C17DEF" w:rsidRDefault="007033C4" w:rsidP="007033C4">
      <w:pPr>
        <w:jc w:val="both"/>
        <w:rPr>
          <w:sz w:val="24"/>
          <w:szCs w:val="24"/>
        </w:rPr>
      </w:pPr>
      <w:r>
        <w:rPr>
          <w:sz w:val="24"/>
          <w:szCs w:val="24"/>
        </w:rPr>
        <w:t>T</w:t>
      </w:r>
      <w:r w:rsidRPr="00C17DEF">
        <w:rPr>
          <w:sz w:val="24"/>
          <w:szCs w:val="24"/>
        </w:rPr>
        <w:t>he Council is represented on joint national and provincial councils dealing with such matters.  It is equally sensible for you to be in membership of a Trade Union representing your group of employees on the appropriate negotiating bodies at national, provincial and local levels.</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The Council will, at your written instruction, deduct from your salary the subscription to a trade union recognised by the Council for negotiating purposes.</w:t>
      </w:r>
    </w:p>
    <w:p w:rsidR="007033C4" w:rsidRPr="00C17DEF" w:rsidRDefault="007033C4" w:rsidP="007033C4">
      <w:pPr>
        <w:jc w:val="both"/>
        <w:rPr>
          <w:sz w:val="24"/>
          <w:szCs w:val="24"/>
        </w:rPr>
      </w:pPr>
      <w:r w:rsidRPr="00C17DEF">
        <w:rPr>
          <w:sz w:val="24"/>
          <w:szCs w:val="24"/>
        </w:rPr>
        <w:t>All collective agreements will be represented in the Employee Handbook which will be immediately updated as soon as possible.</w:t>
      </w:r>
    </w:p>
    <w:p w:rsidR="007033C4" w:rsidRPr="00C17DEF" w:rsidRDefault="007033C4" w:rsidP="007033C4">
      <w:pPr>
        <w:ind w:left="360"/>
        <w:jc w:val="both"/>
        <w:rPr>
          <w:sz w:val="24"/>
          <w:szCs w:val="24"/>
        </w:rPr>
      </w:pPr>
    </w:p>
    <w:p w:rsidR="007033C4" w:rsidRPr="00C17DEF" w:rsidRDefault="007033C4" w:rsidP="007033C4">
      <w:pPr>
        <w:ind w:hanging="540"/>
        <w:jc w:val="both"/>
        <w:rPr>
          <w:b/>
          <w:sz w:val="24"/>
          <w:szCs w:val="24"/>
        </w:rPr>
      </w:pPr>
      <w:r>
        <w:rPr>
          <w:b/>
          <w:sz w:val="24"/>
          <w:szCs w:val="24"/>
        </w:rPr>
        <w:t>22</w:t>
      </w:r>
      <w:r w:rsidRPr="00C17DEF">
        <w:rPr>
          <w:b/>
          <w:sz w:val="24"/>
          <w:szCs w:val="24"/>
        </w:rPr>
        <w:t>.</w:t>
      </w:r>
      <w:r w:rsidRPr="00C17DEF">
        <w:rPr>
          <w:b/>
          <w:sz w:val="24"/>
          <w:szCs w:val="24"/>
        </w:rPr>
        <w:tab/>
        <w:t>Health and Safety</w:t>
      </w:r>
    </w:p>
    <w:p w:rsidR="007033C4" w:rsidRPr="00C17DEF" w:rsidRDefault="007033C4" w:rsidP="007033C4">
      <w:pPr>
        <w:jc w:val="both"/>
        <w:rPr>
          <w:sz w:val="24"/>
          <w:szCs w:val="24"/>
        </w:rPr>
      </w:pPr>
      <w:r w:rsidRPr="00C17DEF">
        <w:rPr>
          <w:sz w:val="24"/>
          <w:szCs w:val="24"/>
        </w:rPr>
        <w:t xml:space="preserve">All </w:t>
      </w:r>
      <w:r>
        <w:rPr>
          <w:sz w:val="24"/>
          <w:szCs w:val="24"/>
        </w:rPr>
        <w:t>Swansea Council</w:t>
      </w:r>
      <w:r w:rsidRPr="00C17DEF">
        <w:rPr>
          <w:sz w:val="24"/>
          <w:szCs w:val="24"/>
        </w:rPr>
        <w:t xml:space="preserve"> employees, irrespective of their position or employment status, have a responsibility to comply with the Health and Safety at Work etc. Act 1974.  </w:t>
      </w:r>
      <w:r>
        <w:rPr>
          <w:sz w:val="24"/>
          <w:szCs w:val="24"/>
        </w:rPr>
        <w:t>Swansea Council</w:t>
      </w:r>
      <w:r w:rsidRPr="00C17DEF">
        <w:rPr>
          <w:sz w:val="24"/>
          <w:szCs w:val="24"/>
        </w:rPr>
        <w:t xml:space="preserve"> </w:t>
      </w:r>
      <w:r w:rsidRPr="00C17DEF">
        <w:rPr>
          <w:sz w:val="24"/>
          <w:szCs w:val="24"/>
        </w:rPr>
        <w:lastRenderedPageBreak/>
        <w:t>Corporate Health and Safety Policy</w:t>
      </w:r>
      <w:r>
        <w:rPr>
          <w:sz w:val="24"/>
          <w:szCs w:val="24"/>
        </w:rPr>
        <w:t>,</w:t>
      </w:r>
      <w:r w:rsidRPr="00C17DEF">
        <w:rPr>
          <w:sz w:val="24"/>
          <w:szCs w:val="24"/>
        </w:rPr>
        <w:t xml:space="preserve"> its arrangements</w:t>
      </w:r>
      <w:r>
        <w:rPr>
          <w:sz w:val="24"/>
          <w:szCs w:val="24"/>
        </w:rPr>
        <w:t xml:space="preserve"> and all subordinate policies provides a framework to meet our </w:t>
      </w:r>
      <w:r w:rsidRPr="00C17DEF">
        <w:rPr>
          <w:sz w:val="24"/>
          <w:szCs w:val="24"/>
        </w:rPr>
        <w:t xml:space="preserve">duty of care </w:t>
      </w:r>
      <w:r>
        <w:rPr>
          <w:sz w:val="24"/>
          <w:szCs w:val="24"/>
        </w:rPr>
        <w:t xml:space="preserve">and </w:t>
      </w:r>
      <w:r w:rsidRPr="00C17DEF">
        <w:rPr>
          <w:sz w:val="24"/>
          <w:szCs w:val="24"/>
        </w:rPr>
        <w:t>obligation</w:t>
      </w:r>
      <w:r>
        <w:rPr>
          <w:sz w:val="24"/>
          <w:szCs w:val="24"/>
        </w:rPr>
        <w:t>s</w:t>
      </w:r>
      <w:r w:rsidRPr="00C17DEF">
        <w:rPr>
          <w:sz w:val="24"/>
          <w:szCs w:val="24"/>
        </w:rPr>
        <w:t xml:space="preserve"> </w:t>
      </w:r>
      <w:r>
        <w:rPr>
          <w:sz w:val="24"/>
          <w:szCs w:val="24"/>
        </w:rPr>
        <w:t>u</w:t>
      </w:r>
      <w:r w:rsidRPr="00C17DEF">
        <w:rPr>
          <w:sz w:val="24"/>
          <w:szCs w:val="24"/>
        </w:rPr>
        <w:t>n</w:t>
      </w:r>
      <w:r>
        <w:rPr>
          <w:sz w:val="24"/>
          <w:szCs w:val="24"/>
        </w:rPr>
        <w:t>der</w:t>
      </w:r>
      <w:r w:rsidRPr="00C17DEF">
        <w:rPr>
          <w:sz w:val="24"/>
          <w:szCs w:val="24"/>
        </w:rPr>
        <w:t xml:space="preserve"> law.</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The Policy requires that each employee is responsible for conducting work in a manner which is safe for them, their colleagues and the public who may be affected by what they do or do not do - say or do not say.  Every employee is expected to be involved in health and safety every day and will be provided with the opportunity to contribute positively to a safer and healthier workplace.</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In particular each employee must cooperate with the Council and will:</w:t>
      </w:r>
    </w:p>
    <w:p w:rsidR="007033C4" w:rsidRPr="00C17DEF" w:rsidRDefault="007033C4" w:rsidP="007033C4">
      <w:pPr>
        <w:ind w:left="360"/>
        <w:jc w:val="both"/>
        <w:rPr>
          <w:sz w:val="24"/>
          <w:szCs w:val="24"/>
        </w:rPr>
      </w:pPr>
    </w:p>
    <w:p w:rsidR="007033C4" w:rsidRPr="00C17DEF" w:rsidRDefault="007033C4" w:rsidP="007033C4">
      <w:pPr>
        <w:widowControl w:val="0"/>
        <w:numPr>
          <w:ilvl w:val="0"/>
          <w:numId w:val="13"/>
        </w:numPr>
        <w:autoSpaceDE w:val="0"/>
        <w:autoSpaceDN w:val="0"/>
        <w:adjustRightInd w:val="0"/>
        <w:ind w:left="567" w:right="468" w:hanging="567"/>
        <w:jc w:val="both"/>
        <w:rPr>
          <w:sz w:val="24"/>
          <w:szCs w:val="24"/>
        </w:rPr>
      </w:pPr>
      <w:r w:rsidRPr="00C17DEF">
        <w:rPr>
          <w:sz w:val="24"/>
          <w:szCs w:val="24"/>
        </w:rPr>
        <w:t xml:space="preserve">Follow health and safety information, instructions and training on safe systems of control and you must notify your Manager of any shortcomings in their health and safety arrangements.    </w:t>
      </w:r>
    </w:p>
    <w:p w:rsidR="007033C4" w:rsidRPr="00C17DEF" w:rsidRDefault="007033C4" w:rsidP="007033C4">
      <w:pPr>
        <w:widowControl w:val="0"/>
        <w:numPr>
          <w:ilvl w:val="0"/>
          <w:numId w:val="13"/>
        </w:numPr>
        <w:autoSpaceDE w:val="0"/>
        <w:autoSpaceDN w:val="0"/>
        <w:adjustRightInd w:val="0"/>
        <w:ind w:left="567" w:right="468" w:hanging="567"/>
        <w:jc w:val="both"/>
        <w:rPr>
          <w:sz w:val="24"/>
          <w:szCs w:val="24"/>
        </w:rPr>
      </w:pPr>
      <w:r w:rsidRPr="00C17DEF">
        <w:rPr>
          <w:sz w:val="24"/>
          <w:szCs w:val="24"/>
        </w:rPr>
        <w:t xml:space="preserve">Employees should carry out any reasonable management request but not undertake any work which they are not competent, appropriately trained, appropriately equipped or authorised to carry out safely.     </w:t>
      </w:r>
    </w:p>
    <w:p w:rsidR="007033C4" w:rsidRPr="00C17DEF" w:rsidRDefault="007033C4" w:rsidP="007033C4">
      <w:pPr>
        <w:widowControl w:val="0"/>
        <w:numPr>
          <w:ilvl w:val="0"/>
          <w:numId w:val="13"/>
        </w:numPr>
        <w:autoSpaceDE w:val="0"/>
        <w:autoSpaceDN w:val="0"/>
        <w:adjustRightInd w:val="0"/>
        <w:ind w:left="567" w:right="468" w:hanging="567"/>
        <w:jc w:val="both"/>
        <w:rPr>
          <w:sz w:val="24"/>
          <w:szCs w:val="24"/>
        </w:rPr>
      </w:pPr>
      <w:r w:rsidRPr="00C17DEF">
        <w:rPr>
          <w:sz w:val="24"/>
          <w:szCs w:val="24"/>
        </w:rPr>
        <w:t xml:space="preserve">Report all hazards and potential risks to your Manager.   </w:t>
      </w:r>
    </w:p>
    <w:p w:rsidR="007033C4" w:rsidRPr="00C17DEF" w:rsidRDefault="007033C4" w:rsidP="007033C4">
      <w:pPr>
        <w:widowControl w:val="0"/>
        <w:numPr>
          <w:ilvl w:val="0"/>
          <w:numId w:val="13"/>
        </w:numPr>
        <w:autoSpaceDE w:val="0"/>
        <w:autoSpaceDN w:val="0"/>
        <w:adjustRightInd w:val="0"/>
        <w:ind w:left="567" w:right="468" w:hanging="567"/>
        <w:jc w:val="both"/>
        <w:rPr>
          <w:sz w:val="24"/>
          <w:szCs w:val="24"/>
        </w:rPr>
      </w:pPr>
      <w:r w:rsidRPr="00C17DEF">
        <w:rPr>
          <w:sz w:val="24"/>
          <w:szCs w:val="24"/>
        </w:rPr>
        <w:t xml:space="preserve">Attend Health and Safety training courses as required by your Manager and the </w:t>
      </w:r>
      <w:r>
        <w:rPr>
          <w:sz w:val="24"/>
          <w:szCs w:val="24"/>
        </w:rPr>
        <w:t>Swansea Council</w:t>
      </w:r>
      <w:r w:rsidRPr="00C17DEF">
        <w:rPr>
          <w:sz w:val="24"/>
          <w:szCs w:val="24"/>
        </w:rPr>
        <w:t xml:space="preserve"> </w:t>
      </w:r>
    </w:p>
    <w:p w:rsidR="007033C4" w:rsidRPr="00C17DEF" w:rsidRDefault="007033C4" w:rsidP="007033C4">
      <w:pPr>
        <w:widowControl w:val="0"/>
        <w:numPr>
          <w:ilvl w:val="0"/>
          <w:numId w:val="13"/>
        </w:numPr>
        <w:autoSpaceDE w:val="0"/>
        <w:autoSpaceDN w:val="0"/>
        <w:adjustRightInd w:val="0"/>
        <w:ind w:left="567" w:right="468" w:hanging="567"/>
        <w:jc w:val="both"/>
        <w:rPr>
          <w:sz w:val="24"/>
          <w:szCs w:val="24"/>
        </w:rPr>
      </w:pPr>
      <w:r w:rsidRPr="00C17DEF">
        <w:rPr>
          <w:sz w:val="24"/>
          <w:szCs w:val="24"/>
        </w:rPr>
        <w:t>Use any equipment, machinery, safety devices, protective clothing provided to them in accordance with any training and instruction as identified in risk assessments or safe procedures</w:t>
      </w:r>
    </w:p>
    <w:p w:rsidR="007033C4" w:rsidRPr="00C17DEF" w:rsidRDefault="007033C4" w:rsidP="007033C4">
      <w:pPr>
        <w:widowControl w:val="0"/>
        <w:numPr>
          <w:ilvl w:val="0"/>
          <w:numId w:val="13"/>
        </w:numPr>
        <w:autoSpaceDE w:val="0"/>
        <w:autoSpaceDN w:val="0"/>
        <w:adjustRightInd w:val="0"/>
        <w:ind w:left="567" w:right="468" w:hanging="567"/>
        <w:jc w:val="both"/>
        <w:rPr>
          <w:sz w:val="24"/>
          <w:szCs w:val="24"/>
        </w:rPr>
      </w:pPr>
      <w:r w:rsidRPr="00C17DEF">
        <w:rPr>
          <w:sz w:val="24"/>
          <w:szCs w:val="24"/>
        </w:rPr>
        <w:t>Not misuse or interfere with any item, sign, article, piece of equipment, engineered system or facility provided in the interest of Health, Safety and Welfare or Fire Safety</w:t>
      </w:r>
    </w:p>
    <w:p w:rsidR="007033C4" w:rsidRDefault="007033C4" w:rsidP="007033C4">
      <w:pPr>
        <w:widowControl w:val="0"/>
        <w:numPr>
          <w:ilvl w:val="0"/>
          <w:numId w:val="13"/>
        </w:numPr>
        <w:autoSpaceDE w:val="0"/>
        <w:autoSpaceDN w:val="0"/>
        <w:adjustRightInd w:val="0"/>
        <w:ind w:left="567" w:right="468" w:hanging="567"/>
        <w:jc w:val="both"/>
        <w:rPr>
          <w:sz w:val="24"/>
          <w:szCs w:val="24"/>
        </w:rPr>
      </w:pPr>
      <w:r w:rsidRPr="00C17DEF">
        <w:rPr>
          <w:sz w:val="24"/>
          <w:szCs w:val="24"/>
        </w:rPr>
        <w:t xml:space="preserve">Participate in pro-active accident/ill   health   prevention   and   monitoring measures as required by the </w:t>
      </w:r>
      <w:r>
        <w:rPr>
          <w:sz w:val="24"/>
          <w:szCs w:val="24"/>
        </w:rPr>
        <w:t>Swansea Council</w:t>
      </w:r>
      <w:r w:rsidRPr="00C17DEF">
        <w:rPr>
          <w:sz w:val="24"/>
          <w:szCs w:val="24"/>
        </w:rPr>
        <w:t xml:space="preserve"> and advise their manager or the Occupational Health and Wellbeing Unit of any health matter that may affect their ability to undertake their work duties safely.</w:t>
      </w:r>
    </w:p>
    <w:p w:rsidR="007033C4" w:rsidRPr="00C17DEF" w:rsidRDefault="007033C4" w:rsidP="007033C4">
      <w:pPr>
        <w:widowControl w:val="0"/>
        <w:numPr>
          <w:ilvl w:val="0"/>
          <w:numId w:val="13"/>
        </w:numPr>
        <w:autoSpaceDE w:val="0"/>
        <w:autoSpaceDN w:val="0"/>
        <w:adjustRightInd w:val="0"/>
        <w:ind w:left="567" w:right="468" w:hanging="567"/>
        <w:jc w:val="both"/>
        <w:rPr>
          <w:sz w:val="24"/>
          <w:szCs w:val="24"/>
        </w:rPr>
      </w:pPr>
      <w:r>
        <w:rPr>
          <w:sz w:val="24"/>
          <w:szCs w:val="24"/>
        </w:rPr>
        <w:t>Report all accidents or near misses to your Manager or Supervisor.</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The Corporate Health and Safety Policy forms part of this contract of employment and the Policy will be made available to you for further reference and clarity of your obligations under the Policy particularly if you have a management role.</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 xml:space="preserve">The </w:t>
      </w:r>
      <w:r>
        <w:rPr>
          <w:sz w:val="24"/>
          <w:szCs w:val="24"/>
        </w:rPr>
        <w:t>Swansea Council</w:t>
      </w:r>
      <w:r w:rsidRPr="00C17DEF">
        <w:rPr>
          <w:sz w:val="24"/>
          <w:szCs w:val="24"/>
        </w:rPr>
        <w:t xml:space="preserve"> Disciplinary Policy applies to all employees and covers compliance to health and safety rules and standards which cause or could cause risk to the individual, other employees or the public.</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 xml:space="preserve">Serious and deliberate violation of </w:t>
      </w:r>
      <w:r>
        <w:rPr>
          <w:sz w:val="24"/>
          <w:szCs w:val="24"/>
        </w:rPr>
        <w:t>Swansea Council’s</w:t>
      </w:r>
      <w:r w:rsidRPr="00C17DEF">
        <w:rPr>
          <w:sz w:val="24"/>
          <w:szCs w:val="24"/>
        </w:rPr>
        <w:t xml:space="preserve"> Health &amp; Safety Policy, health and safety rules and standards </w:t>
      </w:r>
      <w:r>
        <w:rPr>
          <w:sz w:val="24"/>
          <w:szCs w:val="24"/>
        </w:rPr>
        <w:t>may</w:t>
      </w:r>
      <w:r w:rsidRPr="00C17DEF">
        <w:rPr>
          <w:sz w:val="24"/>
          <w:szCs w:val="24"/>
        </w:rPr>
        <w:t xml:space="preserve"> be viewed as gross misconduct under the Disciplinary Policy of the </w:t>
      </w:r>
      <w:r>
        <w:rPr>
          <w:sz w:val="24"/>
          <w:szCs w:val="24"/>
        </w:rPr>
        <w:t>Swansea Council</w:t>
      </w:r>
      <w:r w:rsidRPr="00C17DEF">
        <w:rPr>
          <w:sz w:val="24"/>
          <w:szCs w:val="24"/>
        </w:rPr>
        <w:t>.</w:t>
      </w:r>
    </w:p>
    <w:p w:rsidR="007033C4" w:rsidRDefault="007033C4" w:rsidP="007033C4">
      <w:pPr>
        <w:rPr>
          <w:b/>
          <w:sz w:val="24"/>
          <w:szCs w:val="24"/>
        </w:rPr>
      </w:pPr>
    </w:p>
    <w:p w:rsidR="007033C4" w:rsidRPr="00C17DEF" w:rsidRDefault="007033C4" w:rsidP="007033C4">
      <w:pPr>
        <w:ind w:hanging="540"/>
        <w:jc w:val="both"/>
        <w:rPr>
          <w:b/>
          <w:sz w:val="24"/>
          <w:szCs w:val="24"/>
        </w:rPr>
      </w:pPr>
      <w:r w:rsidRPr="00C17DEF">
        <w:rPr>
          <w:b/>
          <w:sz w:val="24"/>
          <w:szCs w:val="24"/>
        </w:rPr>
        <w:t>2</w:t>
      </w:r>
      <w:r>
        <w:rPr>
          <w:b/>
          <w:sz w:val="24"/>
          <w:szCs w:val="24"/>
        </w:rPr>
        <w:t>3</w:t>
      </w:r>
      <w:r w:rsidRPr="00C17DEF">
        <w:rPr>
          <w:b/>
          <w:sz w:val="24"/>
          <w:szCs w:val="24"/>
        </w:rPr>
        <w:t xml:space="preserve">. </w:t>
      </w:r>
      <w:r w:rsidRPr="00C17DEF">
        <w:rPr>
          <w:b/>
          <w:sz w:val="24"/>
          <w:szCs w:val="24"/>
        </w:rPr>
        <w:tab/>
        <w:t>Car and Subsistence Allowances</w:t>
      </w:r>
    </w:p>
    <w:p w:rsidR="007033C4" w:rsidRPr="00C17DEF" w:rsidRDefault="007033C4" w:rsidP="007033C4">
      <w:pPr>
        <w:jc w:val="both"/>
        <w:rPr>
          <w:sz w:val="24"/>
          <w:szCs w:val="24"/>
        </w:rPr>
      </w:pPr>
      <w:r w:rsidRPr="00C17DEF">
        <w:rPr>
          <w:sz w:val="24"/>
          <w:szCs w:val="24"/>
        </w:rPr>
        <w:t xml:space="preserve">If your post requires you to undertake duties away from your fixed centre of work you will be required to be qualified to drive a vehicle and use your own car for business purposes or have </w:t>
      </w:r>
      <w:r w:rsidRPr="00C17DEF">
        <w:rPr>
          <w:sz w:val="24"/>
          <w:szCs w:val="24"/>
        </w:rPr>
        <w:lastRenderedPageBreak/>
        <w:t xml:space="preserve">the ability to travel within and outside of </w:t>
      </w:r>
      <w:r>
        <w:rPr>
          <w:sz w:val="24"/>
          <w:szCs w:val="24"/>
        </w:rPr>
        <w:t>Swansea Council</w:t>
      </w:r>
      <w:r w:rsidRPr="00C17DEF">
        <w:rPr>
          <w:sz w:val="24"/>
          <w:szCs w:val="24"/>
        </w:rPr>
        <w:t xml:space="preserve"> boundaries in an efficient and most cost effective manner.  It will be your responsibility to ensure it is suitably safe for business purposes and that you are appropriately insured for business purposes and hold a valid driving licence. Should you have a disability and be unable to drive, then you may seek alternative means of transport/assistance, which must be an effective and cost effective method of travelling.</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 xml:space="preserve">If you use your own car for transport, then a single car user rate will be used for all authorised car use.  The single rate will be the HMRC rate as set out in the Employee Handbook.  </w:t>
      </w:r>
      <w:r>
        <w:rPr>
          <w:sz w:val="24"/>
          <w:szCs w:val="24"/>
        </w:rPr>
        <w:t xml:space="preserve">  </w:t>
      </w:r>
      <w:r w:rsidRPr="00C17DEF">
        <w:rPr>
          <w:sz w:val="24"/>
          <w:szCs w:val="24"/>
        </w:rPr>
        <w:t>Out of county use will be reimbursed on the basis of fixed rates.</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For further information please refer to the Council’s Car, Travel and Subsistence Allowance Policy.</w:t>
      </w:r>
    </w:p>
    <w:p w:rsidR="007033C4" w:rsidRPr="00C17DEF" w:rsidRDefault="007033C4" w:rsidP="007033C4">
      <w:pPr>
        <w:jc w:val="both"/>
        <w:rPr>
          <w:sz w:val="24"/>
          <w:szCs w:val="24"/>
        </w:rPr>
      </w:pPr>
    </w:p>
    <w:p w:rsidR="007033C4" w:rsidRPr="00C17DEF" w:rsidRDefault="007033C4" w:rsidP="007033C4">
      <w:pPr>
        <w:ind w:hanging="540"/>
        <w:jc w:val="both"/>
        <w:rPr>
          <w:b/>
          <w:sz w:val="24"/>
          <w:szCs w:val="24"/>
        </w:rPr>
      </w:pPr>
      <w:r w:rsidRPr="00C17DEF">
        <w:rPr>
          <w:b/>
          <w:sz w:val="24"/>
          <w:szCs w:val="24"/>
        </w:rPr>
        <w:t>2</w:t>
      </w:r>
      <w:r>
        <w:rPr>
          <w:b/>
          <w:sz w:val="24"/>
          <w:szCs w:val="24"/>
        </w:rPr>
        <w:t>4</w:t>
      </w:r>
      <w:r w:rsidRPr="00C17DEF">
        <w:rPr>
          <w:b/>
          <w:sz w:val="24"/>
          <w:szCs w:val="24"/>
        </w:rPr>
        <w:t>.</w:t>
      </w:r>
      <w:r w:rsidRPr="00C17DEF">
        <w:rPr>
          <w:b/>
          <w:sz w:val="24"/>
          <w:szCs w:val="24"/>
        </w:rPr>
        <w:tab/>
        <w:t>Employment outside the United Kingdom</w:t>
      </w:r>
    </w:p>
    <w:p w:rsidR="007033C4" w:rsidRPr="00C17DEF" w:rsidRDefault="007033C4" w:rsidP="007033C4">
      <w:pPr>
        <w:jc w:val="both"/>
        <w:rPr>
          <w:sz w:val="24"/>
          <w:szCs w:val="24"/>
        </w:rPr>
      </w:pPr>
      <w:r w:rsidRPr="00C17DEF">
        <w:rPr>
          <w:sz w:val="24"/>
          <w:szCs w:val="24"/>
        </w:rPr>
        <w:t>Not applicable.</w:t>
      </w:r>
    </w:p>
    <w:p w:rsidR="007033C4" w:rsidRPr="00C17DEF" w:rsidRDefault="007033C4" w:rsidP="007033C4">
      <w:pPr>
        <w:jc w:val="both"/>
        <w:rPr>
          <w:sz w:val="24"/>
          <w:szCs w:val="24"/>
        </w:rPr>
      </w:pPr>
    </w:p>
    <w:p w:rsidR="007033C4" w:rsidRPr="00C17DEF" w:rsidRDefault="007033C4" w:rsidP="007033C4">
      <w:pPr>
        <w:ind w:hanging="540"/>
        <w:jc w:val="both"/>
        <w:rPr>
          <w:b/>
          <w:sz w:val="24"/>
          <w:szCs w:val="24"/>
        </w:rPr>
      </w:pPr>
      <w:r>
        <w:rPr>
          <w:b/>
          <w:sz w:val="24"/>
          <w:szCs w:val="24"/>
        </w:rPr>
        <w:t>25.</w:t>
      </w:r>
      <w:r>
        <w:rPr>
          <w:b/>
          <w:sz w:val="24"/>
          <w:szCs w:val="24"/>
        </w:rPr>
        <w:tab/>
        <w:t>E</w:t>
      </w:r>
      <w:r w:rsidRPr="00C17DEF">
        <w:rPr>
          <w:b/>
          <w:sz w:val="24"/>
          <w:szCs w:val="24"/>
        </w:rPr>
        <w:t>mployees’ General Obligations</w:t>
      </w:r>
    </w:p>
    <w:p w:rsidR="007033C4" w:rsidRPr="00C17DEF" w:rsidRDefault="007033C4" w:rsidP="007033C4">
      <w:pPr>
        <w:jc w:val="both"/>
        <w:rPr>
          <w:sz w:val="24"/>
          <w:szCs w:val="24"/>
        </w:rPr>
      </w:pPr>
      <w:r w:rsidRPr="00C17DEF">
        <w:rPr>
          <w:sz w:val="24"/>
          <w:szCs w:val="24"/>
        </w:rPr>
        <w:t xml:space="preserve">Employees of </w:t>
      </w:r>
      <w:r>
        <w:rPr>
          <w:sz w:val="24"/>
          <w:szCs w:val="24"/>
        </w:rPr>
        <w:t>Swansea Council</w:t>
      </w:r>
      <w:r w:rsidRPr="00C17DEF">
        <w:rPr>
          <w:sz w:val="24"/>
          <w:szCs w:val="24"/>
        </w:rPr>
        <w:t xml:space="preserve"> are reminded of the confidentiality of information given to them or acquired by them in the course of their employment.  Any breach of confidentiality will lead to disciplinary action under the Disciplinary Policy of </w:t>
      </w:r>
      <w:r>
        <w:rPr>
          <w:sz w:val="24"/>
          <w:szCs w:val="24"/>
        </w:rPr>
        <w:t>Swansea Council</w:t>
      </w:r>
      <w:r w:rsidRPr="00C17DEF">
        <w:rPr>
          <w:sz w:val="24"/>
          <w:szCs w:val="24"/>
        </w:rPr>
        <w:t>.</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All employees wishing to undertake secondary employment outside or within the Council, or to engage in a private business in any capacity, shall inform their line manager who will escalate the request to their Head of Service in writing giving sufficient details about the proposed job role, the organisation with which this job would be taken, the proposed number of hours to be worked in each week and any other relevant information.  Please refer to the Secondary Employment Policy for more information.</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 xml:space="preserve">Subject to any obligations you may have to make a disclosure in accordance with the Whistle Blowing Policy you shall not, at any time during your employment (except insofar as you are required to do so as part of your duties) or at any time after your employment has terminated, for any reason whatsoever, disclose to any person any information as to the practice business service or affairs of the Council, or its successors </w:t>
      </w:r>
      <w:r>
        <w:rPr>
          <w:sz w:val="24"/>
          <w:szCs w:val="24"/>
        </w:rPr>
        <w:t>in title or the Council’s or it</w:t>
      </w:r>
      <w:r w:rsidRPr="00C17DEF">
        <w:rPr>
          <w:sz w:val="24"/>
          <w:szCs w:val="24"/>
        </w:rPr>
        <w:t>s successors in title, customers, clients, or service receivers, without the prior written consent of the Council and shall not, for the avoidance of doubt, release any information concerning any part of the authority involved in trading or charging activities.</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 xml:space="preserve">Subject to the provisions of the Patents Act 1977 and the Registered Designs Act 1949 and the Copyright, Designs and Patents Act 1988, or any modification for the time being in force, if, at any time during your employment with the Council, you alone or in participation with others, either employees, members, clients or partners of the Council, produce, make, discover or manufacture, during the course of your employment or that which might </w:t>
      </w:r>
      <w:proofErr w:type="spellStart"/>
      <w:r w:rsidRPr="00C17DEF">
        <w:rPr>
          <w:sz w:val="24"/>
          <w:szCs w:val="24"/>
        </w:rPr>
        <w:t>reasonable</w:t>
      </w:r>
      <w:proofErr w:type="spellEnd"/>
      <w:r w:rsidRPr="00C17DEF">
        <w:rPr>
          <w:sz w:val="24"/>
          <w:szCs w:val="24"/>
        </w:rPr>
        <w:t xml:space="preserve"> be expected to result from the carrying out of your duties, produce, make, discover or manufacture any invention, intellectual property goods or thing capable of ownership, you shall pass all information in your possession to the Council upon written request and in any event at the termination for whatever reason of your employment and </w:t>
      </w:r>
      <w:r w:rsidRPr="00C17DEF">
        <w:rPr>
          <w:sz w:val="24"/>
          <w:szCs w:val="24"/>
        </w:rPr>
        <w:lastRenderedPageBreak/>
        <w:t>shall agree by the signing of this agreement that all rights and obligations under this clause shall be the rights and obligations of the Council and you waive your actual and/or moral rights in this respect.</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The copyright of any intellectual, training / IT programmes and written material produced by you in the course of your employment shall be vested in the Council.</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 xml:space="preserve">You are required to notify </w:t>
      </w:r>
      <w:r>
        <w:rPr>
          <w:sz w:val="24"/>
          <w:szCs w:val="24"/>
        </w:rPr>
        <w:t>Human Resources &amp; Organisational Development</w:t>
      </w:r>
      <w:r w:rsidRPr="00C17DEF">
        <w:rPr>
          <w:sz w:val="24"/>
          <w:szCs w:val="24"/>
        </w:rPr>
        <w:t xml:space="preserve"> promptly, of any change of your personal or contact details such as name, address, telephone number, and next of kin, and of any circumstances which might affect the Council’s insurance cover for you.  The Council reserves the right to share this information with appropriate officers as necessary.</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If you fail to advise Occupational Health of any changes to your health status relating to any issue of potential disability under the provisions of the Equality Act 2010, the Council will not be held liable for a failure to make reasonable adjustments or undertake relevant assessments.  Should you fail to disclose information which could adversely affect the health and safety of either yourself or another you may be subject to disciplinary action.</w:t>
      </w:r>
    </w:p>
    <w:p w:rsidR="007033C4" w:rsidRDefault="007033C4" w:rsidP="007033C4">
      <w:pPr>
        <w:rPr>
          <w:b/>
          <w:sz w:val="24"/>
          <w:szCs w:val="24"/>
        </w:rPr>
      </w:pPr>
    </w:p>
    <w:p w:rsidR="007033C4" w:rsidRPr="00C17DEF" w:rsidRDefault="007033C4" w:rsidP="007033C4">
      <w:pPr>
        <w:ind w:hanging="540"/>
        <w:jc w:val="both"/>
        <w:rPr>
          <w:b/>
          <w:sz w:val="24"/>
          <w:szCs w:val="24"/>
        </w:rPr>
      </w:pPr>
      <w:r w:rsidRPr="00C17DEF">
        <w:rPr>
          <w:b/>
          <w:sz w:val="24"/>
          <w:szCs w:val="24"/>
        </w:rPr>
        <w:t>2</w:t>
      </w:r>
      <w:r>
        <w:rPr>
          <w:b/>
          <w:sz w:val="24"/>
          <w:szCs w:val="24"/>
        </w:rPr>
        <w:t>6</w:t>
      </w:r>
      <w:r w:rsidRPr="00C17DEF">
        <w:rPr>
          <w:b/>
          <w:sz w:val="24"/>
          <w:szCs w:val="24"/>
        </w:rPr>
        <w:t>.</w:t>
      </w:r>
      <w:r w:rsidRPr="00C17DEF">
        <w:rPr>
          <w:b/>
          <w:sz w:val="24"/>
          <w:szCs w:val="24"/>
        </w:rPr>
        <w:tab/>
        <w:t>Professional Bodies</w:t>
      </w:r>
    </w:p>
    <w:p w:rsidR="007033C4" w:rsidRPr="00C17DEF" w:rsidRDefault="007033C4" w:rsidP="007033C4">
      <w:pPr>
        <w:jc w:val="both"/>
        <w:rPr>
          <w:sz w:val="24"/>
          <w:szCs w:val="24"/>
        </w:rPr>
      </w:pPr>
      <w:r w:rsidRPr="00C17DEF">
        <w:rPr>
          <w:sz w:val="24"/>
          <w:szCs w:val="24"/>
        </w:rPr>
        <w:t xml:space="preserve">The Council will pay any fees where registration or membership to a professional body where it is an essential requirement for an employee to carry out their duties.  </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Where registration or membership to a professional body is not an essential requirement for you to carry out your duties, you should endeavour to belong to a professional body that represents your profession and pay the appropriate fees.</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Staff who are required to have registration or professional membership as a condition of their employment and fail to continue with their registration / professional membership will be in breach of contract which could result in the termination of their employment or being placed on leave without pay.</w:t>
      </w:r>
    </w:p>
    <w:p w:rsidR="007033C4" w:rsidRPr="00C17DEF" w:rsidRDefault="007033C4" w:rsidP="007033C4">
      <w:pPr>
        <w:jc w:val="both"/>
        <w:rPr>
          <w:sz w:val="24"/>
          <w:szCs w:val="24"/>
        </w:rPr>
      </w:pPr>
    </w:p>
    <w:p w:rsidR="007033C4" w:rsidRPr="00C17DEF" w:rsidRDefault="007033C4" w:rsidP="007033C4">
      <w:pPr>
        <w:ind w:hanging="540"/>
        <w:jc w:val="both"/>
        <w:rPr>
          <w:b/>
          <w:sz w:val="24"/>
          <w:szCs w:val="24"/>
        </w:rPr>
      </w:pPr>
      <w:r w:rsidRPr="00C17DEF">
        <w:rPr>
          <w:b/>
          <w:sz w:val="24"/>
          <w:szCs w:val="24"/>
        </w:rPr>
        <w:t>2</w:t>
      </w:r>
      <w:r>
        <w:rPr>
          <w:b/>
          <w:sz w:val="24"/>
          <w:szCs w:val="24"/>
        </w:rPr>
        <w:t>7</w:t>
      </w:r>
      <w:r w:rsidRPr="00C17DEF">
        <w:rPr>
          <w:b/>
          <w:sz w:val="24"/>
          <w:szCs w:val="24"/>
        </w:rPr>
        <w:t>.</w:t>
      </w:r>
      <w:r w:rsidRPr="00C17DEF">
        <w:rPr>
          <w:b/>
          <w:sz w:val="24"/>
          <w:szCs w:val="24"/>
        </w:rPr>
        <w:tab/>
        <w:t xml:space="preserve"> Contractual Policies</w:t>
      </w:r>
    </w:p>
    <w:p w:rsidR="007033C4" w:rsidRPr="00C17DEF" w:rsidRDefault="007033C4" w:rsidP="007033C4">
      <w:pPr>
        <w:jc w:val="both"/>
        <w:rPr>
          <w:sz w:val="24"/>
          <w:szCs w:val="24"/>
        </w:rPr>
      </w:pPr>
      <w:r w:rsidRPr="00C17DEF">
        <w:rPr>
          <w:sz w:val="24"/>
          <w:szCs w:val="24"/>
        </w:rPr>
        <w:t>The following policies have contractual status and any proposed amendment will be consulted upon and notified to you by giving the appropriate notice after collective agreement through the recognised trade unions:</w:t>
      </w:r>
    </w:p>
    <w:p w:rsidR="007033C4" w:rsidRPr="00C17DEF" w:rsidRDefault="007033C4" w:rsidP="007033C4">
      <w:pPr>
        <w:jc w:val="both"/>
        <w:rPr>
          <w:sz w:val="24"/>
          <w:szCs w:val="24"/>
        </w:rPr>
      </w:pPr>
    </w:p>
    <w:p w:rsidR="007033C4" w:rsidRPr="00C17DEF" w:rsidRDefault="007033C4" w:rsidP="007033C4">
      <w:pPr>
        <w:widowControl w:val="0"/>
        <w:numPr>
          <w:ilvl w:val="0"/>
          <w:numId w:val="14"/>
        </w:numPr>
        <w:autoSpaceDE w:val="0"/>
        <w:autoSpaceDN w:val="0"/>
        <w:adjustRightInd w:val="0"/>
        <w:jc w:val="both"/>
        <w:rPr>
          <w:sz w:val="24"/>
          <w:szCs w:val="24"/>
        </w:rPr>
      </w:pPr>
      <w:r w:rsidRPr="00C17DEF">
        <w:rPr>
          <w:sz w:val="24"/>
          <w:szCs w:val="24"/>
        </w:rPr>
        <w:t>Management of Absence Policy and Absence Administrative Procedure</w:t>
      </w:r>
    </w:p>
    <w:p w:rsidR="007033C4" w:rsidRPr="00C17DEF" w:rsidRDefault="007033C4" w:rsidP="007033C4">
      <w:pPr>
        <w:widowControl w:val="0"/>
        <w:numPr>
          <w:ilvl w:val="0"/>
          <w:numId w:val="14"/>
        </w:numPr>
        <w:autoSpaceDE w:val="0"/>
        <w:autoSpaceDN w:val="0"/>
        <w:adjustRightInd w:val="0"/>
        <w:jc w:val="both"/>
        <w:rPr>
          <w:sz w:val="24"/>
          <w:szCs w:val="24"/>
        </w:rPr>
      </w:pPr>
      <w:r w:rsidRPr="00C17DEF">
        <w:rPr>
          <w:sz w:val="24"/>
          <w:szCs w:val="24"/>
        </w:rPr>
        <w:t>Disciplinary Policy</w:t>
      </w:r>
    </w:p>
    <w:p w:rsidR="007033C4" w:rsidRPr="00C17DEF" w:rsidRDefault="007033C4" w:rsidP="007033C4">
      <w:pPr>
        <w:widowControl w:val="0"/>
        <w:numPr>
          <w:ilvl w:val="0"/>
          <w:numId w:val="14"/>
        </w:numPr>
        <w:autoSpaceDE w:val="0"/>
        <w:autoSpaceDN w:val="0"/>
        <w:adjustRightInd w:val="0"/>
        <w:jc w:val="both"/>
        <w:rPr>
          <w:sz w:val="24"/>
          <w:szCs w:val="24"/>
        </w:rPr>
      </w:pPr>
      <w:r w:rsidRPr="00C17DEF">
        <w:rPr>
          <w:sz w:val="24"/>
          <w:szCs w:val="24"/>
        </w:rPr>
        <w:t>Capability Policy</w:t>
      </w:r>
    </w:p>
    <w:p w:rsidR="007033C4" w:rsidRPr="00C17DEF" w:rsidRDefault="007033C4" w:rsidP="007033C4">
      <w:pPr>
        <w:widowControl w:val="0"/>
        <w:numPr>
          <w:ilvl w:val="0"/>
          <w:numId w:val="14"/>
        </w:numPr>
        <w:autoSpaceDE w:val="0"/>
        <w:autoSpaceDN w:val="0"/>
        <w:adjustRightInd w:val="0"/>
        <w:jc w:val="both"/>
        <w:rPr>
          <w:sz w:val="24"/>
          <w:szCs w:val="24"/>
        </w:rPr>
      </w:pPr>
      <w:r w:rsidRPr="00C17DEF">
        <w:rPr>
          <w:sz w:val="24"/>
          <w:szCs w:val="24"/>
        </w:rPr>
        <w:t>Grievance Policy</w:t>
      </w:r>
    </w:p>
    <w:p w:rsidR="007033C4" w:rsidRPr="00C17DEF" w:rsidRDefault="007033C4" w:rsidP="007033C4">
      <w:pPr>
        <w:widowControl w:val="0"/>
        <w:numPr>
          <w:ilvl w:val="0"/>
          <w:numId w:val="14"/>
        </w:numPr>
        <w:autoSpaceDE w:val="0"/>
        <w:autoSpaceDN w:val="0"/>
        <w:adjustRightInd w:val="0"/>
        <w:jc w:val="both"/>
        <w:rPr>
          <w:sz w:val="24"/>
          <w:szCs w:val="24"/>
        </w:rPr>
      </w:pPr>
      <w:r w:rsidRPr="00C17DEF">
        <w:rPr>
          <w:sz w:val="24"/>
          <w:szCs w:val="24"/>
        </w:rPr>
        <w:t>Harassment and Bullying Policy</w:t>
      </w:r>
    </w:p>
    <w:p w:rsidR="007033C4" w:rsidRPr="00C17DEF" w:rsidRDefault="007033C4" w:rsidP="007033C4">
      <w:pPr>
        <w:widowControl w:val="0"/>
        <w:numPr>
          <w:ilvl w:val="0"/>
          <w:numId w:val="14"/>
        </w:numPr>
        <w:autoSpaceDE w:val="0"/>
        <w:autoSpaceDN w:val="0"/>
        <w:adjustRightInd w:val="0"/>
        <w:jc w:val="both"/>
        <w:rPr>
          <w:sz w:val="24"/>
          <w:szCs w:val="24"/>
        </w:rPr>
      </w:pPr>
      <w:r>
        <w:rPr>
          <w:sz w:val="24"/>
          <w:szCs w:val="24"/>
        </w:rPr>
        <w:t>Health and Safety Policies</w:t>
      </w:r>
    </w:p>
    <w:p w:rsidR="007033C4" w:rsidRPr="00C17DEF" w:rsidRDefault="007033C4" w:rsidP="007033C4">
      <w:pPr>
        <w:widowControl w:val="0"/>
        <w:numPr>
          <w:ilvl w:val="0"/>
          <w:numId w:val="14"/>
        </w:numPr>
        <w:autoSpaceDE w:val="0"/>
        <w:autoSpaceDN w:val="0"/>
        <w:adjustRightInd w:val="0"/>
        <w:jc w:val="both"/>
        <w:rPr>
          <w:sz w:val="24"/>
          <w:szCs w:val="24"/>
        </w:rPr>
      </w:pPr>
      <w:r w:rsidRPr="00C17DEF">
        <w:rPr>
          <w:sz w:val="24"/>
          <w:szCs w:val="24"/>
        </w:rPr>
        <w:t>Redundancy Policy</w:t>
      </w:r>
    </w:p>
    <w:p w:rsidR="007033C4" w:rsidRPr="00C17DEF" w:rsidRDefault="007033C4" w:rsidP="007033C4">
      <w:pPr>
        <w:widowControl w:val="0"/>
        <w:numPr>
          <w:ilvl w:val="0"/>
          <w:numId w:val="14"/>
        </w:numPr>
        <w:autoSpaceDE w:val="0"/>
        <w:autoSpaceDN w:val="0"/>
        <w:adjustRightInd w:val="0"/>
        <w:jc w:val="both"/>
        <w:rPr>
          <w:sz w:val="24"/>
          <w:szCs w:val="24"/>
        </w:rPr>
      </w:pPr>
      <w:r w:rsidRPr="00C17DEF">
        <w:rPr>
          <w:sz w:val="24"/>
          <w:szCs w:val="24"/>
        </w:rPr>
        <w:t>Redeployment Policy</w:t>
      </w:r>
    </w:p>
    <w:p w:rsidR="007033C4" w:rsidRPr="00C17DEF" w:rsidRDefault="007033C4" w:rsidP="007033C4">
      <w:pPr>
        <w:ind w:left="360"/>
        <w:jc w:val="both"/>
        <w:rPr>
          <w:sz w:val="24"/>
          <w:szCs w:val="24"/>
        </w:rPr>
      </w:pPr>
    </w:p>
    <w:p w:rsidR="007033C4" w:rsidRPr="00C17DEF" w:rsidRDefault="007033C4" w:rsidP="007033C4">
      <w:pPr>
        <w:jc w:val="both"/>
        <w:rPr>
          <w:sz w:val="24"/>
          <w:szCs w:val="24"/>
        </w:rPr>
      </w:pPr>
      <w:r w:rsidRPr="00C17DEF">
        <w:rPr>
          <w:sz w:val="24"/>
          <w:szCs w:val="24"/>
        </w:rPr>
        <w:lastRenderedPageBreak/>
        <w:t>These policies can be found in the Employee Handbook.  The Council reserves the right to review, revise, amend or replace the contents of this handbook, and introduce new policies from time to time reflecting the changing needs of the business.</w:t>
      </w:r>
    </w:p>
    <w:p w:rsidR="007033C4" w:rsidRPr="00C17DEF" w:rsidRDefault="007033C4" w:rsidP="007033C4">
      <w:pPr>
        <w:ind w:hanging="540"/>
        <w:jc w:val="both"/>
        <w:rPr>
          <w:b/>
          <w:sz w:val="24"/>
          <w:szCs w:val="24"/>
        </w:rPr>
      </w:pPr>
    </w:p>
    <w:p w:rsidR="007033C4" w:rsidRPr="00C17DEF" w:rsidRDefault="007033C4" w:rsidP="007033C4">
      <w:pPr>
        <w:ind w:hanging="540"/>
        <w:jc w:val="both"/>
        <w:rPr>
          <w:b/>
          <w:sz w:val="24"/>
          <w:szCs w:val="24"/>
        </w:rPr>
      </w:pPr>
      <w:r w:rsidRPr="00C17DEF">
        <w:rPr>
          <w:b/>
          <w:sz w:val="24"/>
          <w:szCs w:val="24"/>
        </w:rPr>
        <w:t>2</w:t>
      </w:r>
      <w:r>
        <w:rPr>
          <w:b/>
          <w:sz w:val="24"/>
          <w:szCs w:val="24"/>
        </w:rPr>
        <w:t>8</w:t>
      </w:r>
      <w:r w:rsidRPr="00C17DEF">
        <w:rPr>
          <w:b/>
          <w:sz w:val="24"/>
          <w:szCs w:val="24"/>
        </w:rPr>
        <w:t>.</w:t>
      </w:r>
      <w:r w:rsidRPr="00C17DEF">
        <w:rPr>
          <w:b/>
          <w:sz w:val="24"/>
          <w:szCs w:val="24"/>
        </w:rPr>
        <w:tab/>
        <w:t>Rehabilitation of Offenders Act, 1974</w:t>
      </w:r>
    </w:p>
    <w:p w:rsidR="007033C4" w:rsidRPr="00C17DEF" w:rsidRDefault="007033C4" w:rsidP="007033C4">
      <w:pPr>
        <w:jc w:val="both"/>
        <w:rPr>
          <w:sz w:val="24"/>
          <w:szCs w:val="24"/>
        </w:rPr>
      </w:pPr>
      <w:r w:rsidRPr="00C17DEF">
        <w:rPr>
          <w:sz w:val="24"/>
          <w:szCs w:val="24"/>
        </w:rPr>
        <w:t>If this post is exempt from the provisions of the Rehabilitation of Offenders Act 1974, it is made to you subject to the following;</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 xml:space="preserve">That you have made a true disclosure of all criminal cautions, charges, reprimands or warnings. </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t>Should you not have a true disclosure of any criminal cautions, charges, reprimands or warnings, then your employment may be terminated immediately.</w:t>
      </w:r>
    </w:p>
    <w:p w:rsidR="007033C4" w:rsidRPr="00C17DEF" w:rsidRDefault="007033C4" w:rsidP="007033C4">
      <w:pPr>
        <w:jc w:val="both"/>
        <w:rPr>
          <w:sz w:val="24"/>
          <w:szCs w:val="24"/>
        </w:rPr>
      </w:pPr>
    </w:p>
    <w:p w:rsidR="007033C4" w:rsidRPr="00AD06CD" w:rsidRDefault="007033C4" w:rsidP="007033C4">
      <w:pPr>
        <w:ind w:hanging="540"/>
        <w:jc w:val="both"/>
        <w:rPr>
          <w:b/>
          <w:sz w:val="24"/>
          <w:szCs w:val="24"/>
        </w:rPr>
      </w:pPr>
      <w:r>
        <w:rPr>
          <w:b/>
          <w:sz w:val="24"/>
          <w:szCs w:val="24"/>
        </w:rPr>
        <w:t>29</w:t>
      </w:r>
      <w:r w:rsidRPr="00C17DEF">
        <w:rPr>
          <w:b/>
          <w:sz w:val="24"/>
          <w:szCs w:val="24"/>
        </w:rPr>
        <w:t>.</w:t>
      </w:r>
      <w:r w:rsidRPr="00C17DEF">
        <w:rPr>
          <w:b/>
          <w:sz w:val="24"/>
          <w:szCs w:val="24"/>
        </w:rPr>
        <w:tab/>
      </w:r>
      <w:r w:rsidRPr="00AD06CD">
        <w:rPr>
          <w:b/>
          <w:sz w:val="24"/>
          <w:szCs w:val="24"/>
        </w:rPr>
        <w:t xml:space="preserve">Disclosure and Barring Service (DBS) </w:t>
      </w:r>
    </w:p>
    <w:p w:rsidR="007033C4" w:rsidRPr="00AD06CD" w:rsidRDefault="007033C4" w:rsidP="007033C4">
      <w:pPr>
        <w:jc w:val="both"/>
        <w:rPr>
          <w:sz w:val="24"/>
          <w:szCs w:val="24"/>
        </w:rPr>
      </w:pPr>
      <w:r w:rsidRPr="00AD06CD">
        <w:rPr>
          <w:sz w:val="24"/>
          <w:szCs w:val="24"/>
        </w:rPr>
        <w:t xml:space="preserve">This post due to its nature, duties and responsibilities, may be subject to a check by the Disclosure and Barring Service.  The level of check will be dependent on the nature of the post.  Should you have any queries in relation to this check by the DBS, please contact the </w:t>
      </w:r>
      <w:r w:rsidRPr="000B318C">
        <w:rPr>
          <w:sz w:val="24"/>
          <w:szCs w:val="24"/>
        </w:rPr>
        <w:t>Service Centre Helpdesk</w:t>
      </w:r>
      <w:r w:rsidRPr="00AD06CD">
        <w:rPr>
          <w:sz w:val="24"/>
          <w:szCs w:val="24"/>
        </w:rPr>
        <w:t>.</w:t>
      </w:r>
      <w:r>
        <w:rPr>
          <w:sz w:val="24"/>
          <w:szCs w:val="24"/>
        </w:rPr>
        <w:t xml:space="preserve"> </w:t>
      </w:r>
      <w:r w:rsidRPr="00AD06CD">
        <w:rPr>
          <w:sz w:val="24"/>
          <w:szCs w:val="24"/>
        </w:rPr>
        <w:t xml:space="preserve"> If your post requires a DBS check, then the following applies:</w:t>
      </w:r>
    </w:p>
    <w:p w:rsidR="007033C4" w:rsidRPr="00AD06CD" w:rsidRDefault="007033C4" w:rsidP="007033C4">
      <w:pPr>
        <w:jc w:val="both"/>
        <w:rPr>
          <w:sz w:val="24"/>
          <w:szCs w:val="24"/>
        </w:rPr>
      </w:pPr>
    </w:p>
    <w:p w:rsidR="007033C4" w:rsidRPr="00AD06CD" w:rsidRDefault="007033C4" w:rsidP="007033C4">
      <w:pPr>
        <w:jc w:val="both"/>
        <w:rPr>
          <w:sz w:val="24"/>
          <w:szCs w:val="24"/>
        </w:rPr>
      </w:pPr>
      <w:r w:rsidRPr="00AD06CD">
        <w:rPr>
          <w:sz w:val="24"/>
          <w:szCs w:val="24"/>
        </w:rPr>
        <w:t>You are required to inform the Department immediately if you are convicted of a criminal offence, after a DBS Application has been processed for you.</w:t>
      </w:r>
    </w:p>
    <w:p w:rsidR="007033C4" w:rsidRPr="00AD06CD" w:rsidRDefault="007033C4" w:rsidP="007033C4">
      <w:pPr>
        <w:jc w:val="both"/>
        <w:rPr>
          <w:sz w:val="24"/>
          <w:szCs w:val="24"/>
        </w:rPr>
      </w:pPr>
    </w:p>
    <w:p w:rsidR="007033C4" w:rsidRPr="00AD06CD" w:rsidRDefault="007033C4" w:rsidP="007033C4">
      <w:pPr>
        <w:jc w:val="both"/>
        <w:rPr>
          <w:sz w:val="24"/>
          <w:szCs w:val="24"/>
        </w:rPr>
      </w:pPr>
      <w:r w:rsidRPr="00AD06CD">
        <w:rPr>
          <w:sz w:val="24"/>
          <w:szCs w:val="24"/>
        </w:rPr>
        <w:t>Due to the nature of your employment, the Council may require you to undertake further checks by the DBS, periodically after your date of commencement.  This may be done at any time after your first period of employment with the Council.</w:t>
      </w:r>
    </w:p>
    <w:p w:rsidR="007033C4" w:rsidRPr="00AD06CD" w:rsidRDefault="007033C4" w:rsidP="007033C4">
      <w:pPr>
        <w:jc w:val="both"/>
        <w:rPr>
          <w:sz w:val="24"/>
          <w:szCs w:val="24"/>
        </w:rPr>
      </w:pPr>
    </w:p>
    <w:p w:rsidR="007033C4" w:rsidRPr="00AD06CD" w:rsidRDefault="007033C4" w:rsidP="007033C4">
      <w:pPr>
        <w:jc w:val="both"/>
        <w:rPr>
          <w:sz w:val="24"/>
          <w:szCs w:val="24"/>
        </w:rPr>
      </w:pPr>
      <w:r w:rsidRPr="00AD06CD">
        <w:rPr>
          <w:sz w:val="24"/>
          <w:szCs w:val="24"/>
        </w:rPr>
        <w:t>The post is offered to you subject to the following:</w:t>
      </w:r>
    </w:p>
    <w:p w:rsidR="007033C4" w:rsidRPr="00AD06CD" w:rsidRDefault="007033C4" w:rsidP="007033C4">
      <w:pPr>
        <w:jc w:val="both"/>
        <w:rPr>
          <w:sz w:val="24"/>
          <w:szCs w:val="24"/>
        </w:rPr>
      </w:pPr>
    </w:p>
    <w:p w:rsidR="007033C4" w:rsidRPr="00AD06CD" w:rsidRDefault="007033C4" w:rsidP="007033C4">
      <w:pPr>
        <w:widowControl w:val="0"/>
        <w:numPr>
          <w:ilvl w:val="0"/>
          <w:numId w:val="15"/>
        </w:numPr>
        <w:autoSpaceDE w:val="0"/>
        <w:autoSpaceDN w:val="0"/>
        <w:adjustRightInd w:val="0"/>
        <w:ind w:right="468" w:hanging="720"/>
        <w:jc w:val="both"/>
        <w:rPr>
          <w:sz w:val="24"/>
          <w:szCs w:val="24"/>
        </w:rPr>
      </w:pPr>
      <w:r w:rsidRPr="00AD06CD">
        <w:rPr>
          <w:sz w:val="24"/>
          <w:szCs w:val="24"/>
        </w:rPr>
        <w:t>that you have made a true disclosure of all criminal offences</w:t>
      </w:r>
    </w:p>
    <w:p w:rsidR="007033C4" w:rsidRPr="00AD06CD" w:rsidRDefault="007033C4" w:rsidP="007033C4">
      <w:pPr>
        <w:widowControl w:val="0"/>
        <w:numPr>
          <w:ilvl w:val="0"/>
          <w:numId w:val="15"/>
        </w:numPr>
        <w:autoSpaceDE w:val="0"/>
        <w:autoSpaceDN w:val="0"/>
        <w:adjustRightInd w:val="0"/>
        <w:ind w:right="468" w:hanging="720"/>
        <w:jc w:val="both"/>
        <w:rPr>
          <w:sz w:val="24"/>
          <w:szCs w:val="24"/>
        </w:rPr>
      </w:pPr>
      <w:proofErr w:type="gramStart"/>
      <w:r w:rsidRPr="00AD06CD">
        <w:rPr>
          <w:sz w:val="24"/>
          <w:szCs w:val="24"/>
        </w:rPr>
        <w:t>that</w:t>
      </w:r>
      <w:proofErr w:type="gramEnd"/>
      <w:r w:rsidRPr="00AD06CD">
        <w:rPr>
          <w:sz w:val="24"/>
          <w:szCs w:val="24"/>
        </w:rPr>
        <w:t xml:space="preserve"> the DBS check to be undertaken does not reveal any offences which in the opinion of the Director may be such that your appointment will have to be terminated/withdrawn.</w:t>
      </w:r>
    </w:p>
    <w:p w:rsidR="007033C4" w:rsidRPr="00AD06CD" w:rsidRDefault="007033C4" w:rsidP="007033C4">
      <w:pPr>
        <w:rPr>
          <w:sz w:val="24"/>
          <w:szCs w:val="24"/>
        </w:rPr>
      </w:pPr>
    </w:p>
    <w:p w:rsidR="007033C4" w:rsidRDefault="007033C4" w:rsidP="007033C4">
      <w:pPr>
        <w:jc w:val="both"/>
        <w:rPr>
          <w:sz w:val="24"/>
          <w:szCs w:val="24"/>
        </w:rPr>
      </w:pPr>
      <w:r w:rsidRPr="00AD06CD">
        <w:rPr>
          <w:sz w:val="24"/>
          <w:szCs w:val="24"/>
        </w:rPr>
        <w:t xml:space="preserve">In view of the sensitive nature of some work, any employee who is aware of any allegation/accusation against them or any offence must advise their Line Manager and </w:t>
      </w:r>
      <w:r>
        <w:rPr>
          <w:sz w:val="24"/>
          <w:szCs w:val="24"/>
        </w:rPr>
        <w:t>HR &amp; OD.</w:t>
      </w:r>
    </w:p>
    <w:p w:rsidR="007033C4" w:rsidRPr="00AD06CD" w:rsidRDefault="007033C4" w:rsidP="007033C4">
      <w:pPr>
        <w:jc w:val="both"/>
        <w:rPr>
          <w:sz w:val="24"/>
          <w:szCs w:val="24"/>
        </w:rPr>
      </w:pPr>
    </w:p>
    <w:p w:rsidR="007033C4" w:rsidRPr="00C17DEF" w:rsidRDefault="007033C4" w:rsidP="007033C4">
      <w:pPr>
        <w:jc w:val="both"/>
        <w:rPr>
          <w:sz w:val="24"/>
          <w:szCs w:val="24"/>
        </w:rPr>
      </w:pPr>
      <w:r w:rsidRPr="00AD06CD">
        <w:rPr>
          <w:sz w:val="24"/>
          <w:szCs w:val="24"/>
        </w:rPr>
        <w:t>Please refer to your appointment letter and line manager to confirm whether a check is necessary.</w:t>
      </w:r>
      <w:r w:rsidRPr="00C17DEF">
        <w:rPr>
          <w:sz w:val="24"/>
          <w:szCs w:val="24"/>
        </w:rPr>
        <w:t xml:space="preserve">  </w:t>
      </w:r>
    </w:p>
    <w:p w:rsidR="007033C4" w:rsidRPr="00C17DEF" w:rsidRDefault="007033C4" w:rsidP="007033C4">
      <w:pPr>
        <w:jc w:val="both"/>
        <w:rPr>
          <w:sz w:val="24"/>
          <w:szCs w:val="24"/>
        </w:rPr>
      </w:pPr>
    </w:p>
    <w:p w:rsidR="007033C4" w:rsidRPr="00C17DEF" w:rsidRDefault="007033C4" w:rsidP="007033C4">
      <w:pPr>
        <w:ind w:hanging="540"/>
        <w:jc w:val="both"/>
        <w:rPr>
          <w:b/>
          <w:sz w:val="24"/>
          <w:szCs w:val="24"/>
        </w:rPr>
      </w:pPr>
      <w:r w:rsidRPr="00C17DEF">
        <w:rPr>
          <w:b/>
          <w:sz w:val="24"/>
          <w:szCs w:val="24"/>
        </w:rPr>
        <w:t>3</w:t>
      </w:r>
      <w:r>
        <w:rPr>
          <w:b/>
          <w:sz w:val="24"/>
          <w:szCs w:val="24"/>
        </w:rPr>
        <w:t>0</w:t>
      </w:r>
      <w:r w:rsidRPr="00C17DEF">
        <w:rPr>
          <w:b/>
          <w:sz w:val="24"/>
          <w:szCs w:val="24"/>
        </w:rPr>
        <w:t xml:space="preserve">. </w:t>
      </w:r>
      <w:r>
        <w:rPr>
          <w:b/>
          <w:sz w:val="24"/>
          <w:szCs w:val="24"/>
        </w:rPr>
        <w:tab/>
      </w:r>
      <w:r w:rsidRPr="00C17DEF">
        <w:rPr>
          <w:b/>
          <w:sz w:val="24"/>
          <w:szCs w:val="24"/>
        </w:rPr>
        <w:t>Disclosure of criminal convictions whilst in employment</w:t>
      </w:r>
    </w:p>
    <w:p w:rsidR="007033C4" w:rsidRPr="00C17DEF" w:rsidRDefault="007033C4" w:rsidP="007033C4">
      <w:pPr>
        <w:jc w:val="both"/>
        <w:rPr>
          <w:sz w:val="24"/>
          <w:szCs w:val="24"/>
        </w:rPr>
      </w:pPr>
      <w:r w:rsidRPr="00C17DEF">
        <w:rPr>
          <w:sz w:val="24"/>
          <w:szCs w:val="24"/>
        </w:rPr>
        <w:t xml:space="preserve">You are required to disclose details to your manager if you are cautioned, arrested and subsequently charged, cautioned or prosecuted for any offence whilst in employment with </w:t>
      </w:r>
      <w:r>
        <w:rPr>
          <w:sz w:val="24"/>
          <w:szCs w:val="24"/>
        </w:rPr>
        <w:t>Swansea Council</w:t>
      </w:r>
      <w:r w:rsidRPr="00C17DEF">
        <w:rPr>
          <w:sz w:val="24"/>
          <w:szCs w:val="24"/>
        </w:rPr>
        <w:t>.</w:t>
      </w:r>
    </w:p>
    <w:p w:rsidR="007033C4" w:rsidRPr="00C17DEF" w:rsidRDefault="007033C4" w:rsidP="007033C4">
      <w:pPr>
        <w:jc w:val="both"/>
        <w:rPr>
          <w:sz w:val="24"/>
          <w:szCs w:val="24"/>
        </w:rPr>
      </w:pPr>
    </w:p>
    <w:p w:rsidR="007033C4" w:rsidRPr="00C17DEF" w:rsidRDefault="007033C4" w:rsidP="007033C4">
      <w:pPr>
        <w:jc w:val="both"/>
        <w:rPr>
          <w:sz w:val="24"/>
          <w:szCs w:val="24"/>
        </w:rPr>
      </w:pPr>
      <w:r w:rsidRPr="00C17DEF">
        <w:rPr>
          <w:sz w:val="24"/>
          <w:szCs w:val="24"/>
        </w:rPr>
        <w:lastRenderedPageBreak/>
        <w:t>In respect of road traffic offences, you should inform the Council of the offence accordingly if you are required to drive as part of your duties.</w:t>
      </w:r>
    </w:p>
    <w:p w:rsidR="007033C4" w:rsidRPr="00C17DEF" w:rsidRDefault="007033C4" w:rsidP="007033C4">
      <w:pPr>
        <w:jc w:val="both"/>
        <w:rPr>
          <w:sz w:val="24"/>
          <w:szCs w:val="24"/>
        </w:rPr>
      </w:pPr>
    </w:p>
    <w:p w:rsidR="007033C4" w:rsidRPr="00C17DEF" w:rsidRDefault="007033C4" w:rsidP="007033C4">
      <w:pPr>
        <w:ind w:hanging="540"/>
        <w:jc w:val="both"/>
        <w:rPr>
          <w:b/>
          <w:sz w:val="24"/>
          <w:szCs w:val="24"/>
        </w:rPr>
      </w:pPr>
      <w:r w:rsidRPr="00C17DEF">
        <w:rPr>
          <w:b/>
          <w:sz w:val="24"/>
          <w:szCs w:val="24"/>
        </w:rPr>
        <w:t>3</w:t>
      </w:r>
      <w:r>
        <w:rPr>
          <w:b/>
          <w:sz w:val="24"/>
          <w:szCs w:val="24"/>
        </w:rPr>
        <w:t>1</w:t>
      </w:r>
      <w:r w:rsidRPr="00C17DEF">
        <w:rPr>
          <w:b/>
          <w:sz w:val="24"/>
          <w:szCs w:val="24"/>
        </w:rPr>
        <w:t>.</w:t>
      </w:r>
      <w:r w:rsidRPr="00C17DEF">
        <w:rPr>
          <w:b/>
          <w:sz w:val="24"/>
          <w:szCs w:val="24"/>
        </w:rPr>
        <w:tab/>
        <w:t>Service Specific Requirements</w:t>
      </w:r>
    </w:p>
    <w:p w:rsidR="007033C4" w:rsidRPr="00C17DEF" w:rsidRDefault="007033C4" w:rsidP="007033C4">
      <w:pPr>
        <w:jc w:val="both"/>
        <w:rPr>
          <w:sz w:val="24"/>
          <w:szCs w:val="24"/>
        </w:rPr>
      </w:pPr>
      <w:r w:rsidRPr="00C17DEF">
        <w:rPr>
          <w:sz w:val="24"/>
          <w:szCs w:val="24"/>
        </w:rPr>
        <w:t>As part of your role you will be expected to comply with the following service specific terms and conditions as set out on the sheet entitled ‘Service Specific Terms and Conditions’.</w:t>
      </w:r>
    </w:p>
    <w:p w:rsidR="007033C4" w:rsidRPr="00C17DEF" w:rsidRDefault="007033C4" w:rsidP="007033C4">
      <w:pPr>
        <w:shd w:val="clear" w:color="auto" w:fill="FFFFFF"/>
        <w:tabs>
          <w:tab w:val="left" w:pos="933"/>
        </w:tabs>
        <w:spacing w:before="201" w:line="273" w:lineRule="exact"/>
        <w:ind w:right="23" w:hanging="540"/>
        <w:jc w:val="both"/>
        <w:rPr>
          <w:sz w:val="24"/>
          <w:szCs w:val="24"/>
        </w:rPr>
      </w:pPr>
      <w:r w:rsidRPr="00C17DEF">
        <w:rPr>
          <w:b/>
          <w:bCs/>
          <w:spacing w:val="-11"/>
          <w:sz w:val="24"/>
          <w:szCs w:val="24"/>
        </w:rPr>
        <w:t>3</w:t>
      </w:r>
      <w:r>
        <w:rPr>
          <w:b/>
          <w:bCs/>
          <w:spacing w:val="-11"/>
          <w:sz w:val="24"/>
          <w:szCs w:val="24"/>
        </w:rPr>
        <w:t>2</w:t>
      </w:r>
      <w:r w:rsidRPr="00C17DEF">
        <w:rPr>
          <w:b/>
          <w:bCs/>
          <w:spacing w:val="-11"/>
          <w:sz w:val="24"/>
          <w:szCs w:val="24"/>
        </w:rPr>
        <w:t>.</w:t>
      </w:r>
      <w:r w:rsidRPr="00C17DEF">
        <w:rPr>
          <w:b/>
          <w:bCs/>
          <w:sz w:val="24"/>
          <w:szCs w:val="24"/>
        </w:rPr>
        <w:tab/>
      </w:r>
      <w:r w:rsidRPr="00C17DEF">
        <w:rPr>
          <w:b/>
          <w:bCs/>
          <w:spacing w:val="-1"/>
          <w:sz w:val="24"/>
          <w:szCs w:val="24"/>
        </w:rPr>
        <w:t xml:space="preserve">Please note that failure to comply with any provision in this contract </w:t>
      </w:r>
      <w:r w:rsidRPr="00C17DEF">
        <w:rPr>
          <w:b/>
          <w:bCs/>
          <w:sz w:val="24"/>
          <w:szCs w:val="24"/>
        </w:rPr>
        <w:t>will be classed as gross misconduct and may lead to dismissal.</w:t>
      </w:r>
    </w:p>
    <w:p w:rsidR="007033C4" w:rsidRPr="00C17DEF" w:rsidRDefault="007033C4" w:rsidP="007033C4">
      <w:pPr>
        <w:shd w:val="clear" w:color="auto" w:fill="FFFFFF"/>
        <w:tabs>
          <w:tab w:val="left" w:pos="9498"/>
        </w:tabs>
        <w:spacing w:before="273" w:line="273" w:lineRule="exact"/>
        <w:ind w:right="-99"/>
        <w:jc w:val="both"/>
        <w:rPr>
          <w:sz w:val="24"/>
          <w:szCs w:val="24"/>
        </w:rPr>
      </w:pPr>
      <w:r w:rsidRPr="00C17DEF">
        <w:rPr>
          <w:spacing w:val="-2"/>
          <w:sz w:val="24"/>
          <w:szCs w:val="24"/>
        </w:rPr>
        <w:t xml:space="preserve">Please confirm that you have read and accepted the terms and conditions </w:t>
      </w:r>
      <w:r w:rsidRPr="00C17DEF">
        <w:rPr>
          <w:sz w:val="24"/>
          <w:szCs w:val="24"/>
        </w:rPr>
        <w:t>laid out in this document by signing below:-</w:t>
      </w:r>
    </w:p>
    <w:p w:rsidR="007033C4" w:rsidRPr="00C17DEF" w:rsidRDefault="007033C4" w:rsidP="007033C4">
      <w:pPr>
        <w:jc w:val="both"/>
        <w:rPr>
          <w:sz w:val="24"/>
          <w:szCs w:val="24"/>
        </w:rPr>
      </w:pPr>
    </w:p>
    <w:tbl>
      <w:tblPr>
        <w:tblW w:w="9768" w:type="dxa"/>
        <w:tblInd w:w="40" w:type="dxa"/>
        <w:tblLayout w:type="fixed"/>
        <w:tblCellMar>
          <w:left w:w="40" w:type="dxa"/>
          <w:right w:w="40" w:type="dxa"/>
        </w:tblCellMar>
        <w:tblLook w:val="0000" w:firstRow="0" w:lastRow="0" w:firstColumn="0" w:lastColumn="0" w:noHBand="0" w:noVBand="0"/>
      </w:tblPr>
      <w:tblGrid>
        <w:gridCol w:w="1276"/>
        <w:gridCol w:w="3638"/>
        <w:gridCol w:w="1134"/>
        <w:gridCol w:w="3720"/>
      </w:tblGrid>
      <w:tr w:rsidR="007033C4" w:rsidRPr="00C17DEF" w:rsidTr="00AC0168">
        <w:trPr>
          <w:trHeight w:hRule="exact" w:val="791"/>
        </w:trPr>
        <w:tc>
          <w:tcPr>
            <w:tcW w:w="4914" w:type="dxa"/>
            <w:gridSpan w:val="2"/>
            <w:tcBorders>
              <w:top w:val="single" w:sz="6" w:space="0" w:color="auto"/>
              <w:left w:val="single" w:sz="6" w:space="0" w:color="auto"/>
              <w:bottom w:val="single" w:sz="6" w:space="0" w:color="auto"/>
              <w:right w:val="single" w:sz="6" w:space="0" w:color="auto"/>
            </w:tcBorders>
            <w:shd w:val="clear" w:color="auto" w:fill="F2F2F2"/>
            <w:vAlign w:val="center"/>
          </w:tcPr>
          <w:p w:rsidR="007033C4" w:rsidRDefault="007033C4" w:rsidP="00AC0168">
            <w:pPr>
              <w:jc w:val="center"/>
              <w:rPr>
                <w:b/>
                <w:sz w:val="24"/>
                <w:szCs w:val="24"/>
              </w:rPr>
            </w:pPr>
            <w:r>
              <w:rPr>
                <w:b/>
                <w:sz w:val="24"/>
                <w:szCs w:val="24"/>
              </w:rPr>
              <w:t>Signature on Behalf o</w:t>
            </w:r>
            <w:r w:rsidRPr="00C17DEF">
              <w:rPr>
                <w:b/>
                <w:sz w:val="24"/>
                <w:szCs w:val="24"/>
              </w:rPr>
              <w:t>f</w:t>
            </w:r>
          </w:p>
          <w:p w:rsidR="007033C4" w:rsidRPr="00C17DEF" w:rsidRDefault="007033C4" w:rsidP="00AC0168">
            <w:pPr>
              <w:jc w:val="center"/>
              <w:rPr>
                <w:b/>
                <w:sz w:val="24"/>
                <w:szCs w:val="24"/>
              </w:rPr>
            </w:pPr>
            <w:r>
              <w:rPr>
                <w:b/>
                <w:sz w:val="24"/>
                <w:szCs w:val="24"/>
              </w:rPr>
              <w:t>Swansea Council</w:t>
            </w:r>
          </w:p>
        </w:tc>
        <w:tc>
          <w:tcPr>
            <w:tcW w:w="4854" w:type="dxa"/>
            <w:gridSpan w:val="2"/>
            <w:tcBorders>
              <w:top w:val="single" w:sz="6" w:space="0" w:color="auto"/>
              <w:left w:val="single" w:sz="6" w:space="0" w:color="auto"/>
              <w:bottom w:val="single" w:sz="6" w:space="0" w:color="auto"/>
              <w:right w:val="single" w:sz="6" w:space="0" w:color="auto"/>
            </w:tcBorders>
            <w:shd w:val="clear" w:color="auto" w:fill="F2F2F2"/>
            <w:vAlign w:val="center"/>
          </w:tcPr>
          <w:p w:rsidR="007033C4" w:rsidRPr="00C17DEF" w:rsidRDefault="007033C4" w:rsidP="00AC0168">
            <w:pPr>
              <w:jc w:val="center"/>
              <w:rPr>
                <w:b/>
                <w:sz w:val="24"/>
                <w:szCs w:val="24"/>
              </w:rPr>
            </w:pPr>
            <w:r w:rsidRPr="00C17DEF">
              <w:rPr>
                <w:b/>
                <w:sz w:val="24"/>
                <w:szCs w:val="24"/>
              </w:rPr>
              <w:t xml:space="preserve">Signature </w:t>
            </w:r>
            <w:r>
              <w:rPr>
                <w:b/>
                <w:sz w:val="24"/>
                <w:szCs w:val="24"/>
              </w:rPr>
              <w:t>o</w:t>
            </w:r>
            <w:r w:rsidRPr="00C17DEF">
              <w:rPr>
                <w:b/>
                <w:sz w:val="24"/>
                <w:szCs w:val="24"/>
              </w:rPr>
              <w:t>f Employee</w:t>
            </w:r>
          </w:p>
        </w:tc>
      </w:tr>
      <w:tr w:rsidR="007033C4" w:rsidRPr="00C17DEF" w:rsidTr="00AC0168">
        <w:trPr>
          <w:trHeight w:val="454"/>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7033C4" w:rsidRPr="00C17DEF" w:rsidRDefault="007033C4" w:rsidP="00AC0168">
            <w:pPr>
              <w:rPr>
                <w:sz w:val="24"/>
                <w:szCs w:val="24"/>
              </w:rPr>
            </w:pPr>
            <w:r w:rsidRPr="00C17DEF">
              <w:rPr>
                <w:b/>
                <w:sz w:val="24"/>
                <w:szCs w:val="24"/>
              </w:rPr>
              <w:t>Signed</w:t>
            </w:r>
            <w:r w:rsidRPr="00C17DEF">
              <w:rPr>
                <w:sz w:val="24"/>
                <w:szCs w:val="24"/>
              </w:rPr>
              <w:t xml:space="preserve">: </w:t>
            </w:r>
          </w:p>
        </w:tc>
        <w:tc>
          <w:tcPr>
            <w:tcW w:w="3638" w:type="dxa"/>
            <w:tcBorders>
              <w:top w:val="single" w:sz="6" w:space="0" w:color="auto"/>
              <w:left w:val="single" w:sz="6" w:space="0" w:color="auto"/>
              <w:bottom w:val="single" w:sz="6" w:space="0" w:color="auto"/>
              <w:right w:val="single" w:sz="6" w:space="0" w:color="auto"/>
            </w:tcBorders>
            <w:shd w:val="clear" w:color="auto" w:fill="FFFFFF"/>
            <w:vAlign w:val="center"/>
          </w:tcPr>
          <w:p w:rsidR="007033C4" w:rsidRPr="00C17DEF" w:rsidRDefault="007033C4" w:rsidP="00AC0168">
            <w:pPr>
              <w:rPr>
                <w:sz w:val="24"/>
                <w:szCs w:val="24"/>
              </w:rPr>
            </w:pPr>
            <w:r>
              <w:rPr>
                <w:b/>
                <w:noProof/>
                <w:sz w:val="24"/>
                <w:szCs w:val="24"/>
              </w:rPr>
              <w:t>Alison Cosker</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33C4" w:rsidRPr="00C17DEF" w:rsidRDefault="007033C4" w:rsidP="00AC0168">
            <w:pPr>
              <w:rPr>
                <w:sz w:val="24"/>
                <w:szCs w:val="24"/>
              </w:rPr>
            </w:pPr>
            <w:r w:rsidRPr="00C17DEF">
              <w:rPr>
                <w:b/>
                <w:sz w:val="24"/>
                <w:szCs w:val="24"/>
              </w:rPr>
              <w:t>Signed</w:t>
            </w:r>
            <w:r w:rsidRPr="00C17DEF">
              <w:rPr>
                <w:sz w:val="24"/>
                <w:szCs w:val="24"/>
              </w:rPr>
              <w:t>:</w:t>
            </w:r>
          </w:p>
        </w:tc>
        <w:tc>
          <w:tcPr>
            <w:tcW w:w="3720" w:type="dxa"/>
            <w:tcBorders>
              <w:top w:val="single" w:sz="6" w:space="0" w:color="auto"/>
              <w:left w:val="single" w:sz="6" w:space="0" w:color="auto"/>
              <w:bottom w:val="single" w:sz="6" w:space="0" w:color="auto"/>
              <w:right w:val="single" w:sz="6" w:space="0" w:color="auto"/>
            </w:tcBorders>
            <w:shd w:val="clear" w:color="auto" w:fill="FFFFFF"/>
            <w:vAlign w:val="center"/>
          </w:tcPr>
          <w:p w:rsidR="007033C4" w:rsidRPr="00C17DEF" w:rsidRDefault="007033C4" w:rsidP="00AC0168">
            <w:pPr>
              <w:rPr>
                <w:sz w:val="24"/>
                <w:szCs w:val="24"/>
              </w:rPr>
            </w:pPr>
            <w:r>
              <w:rPr>
                <w:sz w:val="24"/>
                <w:szCs w:val="24"/>
              </w:rPr>
              <w:fldChar w:fldCharType="begin">
                <w:ffData>
                  <w:name w:val="Text23"/>
                  <w:enabled/>
                  <w:calcOnExit w:val="0"/>
                  <w:textInput/>
                </w:ffData>
              </w:fldChar>
            </w:r>
            <w:bookmarkStart w:id="1" w:name="Text23"/>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1"/>
          </w:p>
        </w:tc>
      </w:tr>
      <w:tr w:rsidR="007033C4" w:rsidRPr="00C17DEF" w:rsidTr="00AC0168">
        <w:trPr>
          <w:trHeight w:val="454"/>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7033C4" w:rsidRPr="00C17DEF" w:rsidRDefault="007033C4" w:rsidP="00AC0168">
            <w:pPr>
              <w:rPr>
                <w:sz w:val="24"/>
                <w:szCs w:val="24"/>
              </w:rPr>
            </w:pPr>
            <w:r w:rsidRPr="00C17DEF">
              <w:rPr>
                <w:b/>
                <w:sz w:val="24"/>
                <w:szCs w:val="24"/>
              </w:rPr>
              <w:t>Position</w:t>
            </w:r>
            <w:r w:rsidRPr="00C17DEF">
              <w:rPr>
                <w:sz w:val="24"/>
                <w:szCs w:val="24"/>
              </w:rPr>
              <w:t xml:space="preserve"> :  </w:t>
            </w:r>
          </w:p>
        </w:tc>
        <w:tc>
          <w:tcPr>
            <w:tcW w:w="3638" w:type="dxa"/>
            <w:tcBorders>
              <w:top w:val="single" w:sz="6" w:space="0" w:color="auto"/>
              <w:left w:val="single" w:sz="6" w:space="0" w:color="auto"/>
              <w:bottom w:val="single" w:sz="6" w:space="0" w:color="auto"/>
              <w:right w:val="single" w:sz="6" w:space="0" w:color="auto"/>
            </w:tcBorders>
            <w:shd w:val="clear" w:color="auto" w:fill="FFFFFF"/>
            <w:vAlign w:val="center"/>
          </w:tcPr>
          <w:p w:rsidR="007033C4" w:rsidRPr="00C17DEF" w:rsidRDefault="007033C4" w:rsidP="00AC0168">
            <w:pPr>
              <w:rPr>
                <w:sz w:val="24"/>
                <w:szCs w:val="24"/>
              </w:rPr>
            </w:pPr>
            <w:r>
              <w:rPr>
                <w:sz w:val="24"/>
                <w:szCs w:val="24"/>
              </w:rPr>
              <w:t>Catering and Cleaning Manager</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33C4" w:rsidRPr="00C17DEF" w:rsidRDefault="007033C4" w:rsidP="00AC0168">
            <w:pPr>
              <w:rPr>
                <w:sz w:val="24"/>
                <w:szCs w:val="24"/>
              </w:rPr>
            </w:pPr>
            <w:r w:rsidRPr="00C17DEF">
              <w:rPr>
                <w:b/>
                <w:sz w:val="24"/>
                <w:szCs w:val="24"/>
              </w:rPr>
              <w:t>Name</w:t>
            </w:r>
            <w:r w:rsidRPr="00C17DEF">
              <w:rPr>
                <w:sz w:val="24"/>
                <w:szCs w:val="24"/>
              </w:rPr>
              <w:t>:</w:t>
            </w:r>
          </w:p>
        </w:tc>
        <w:tc>
          <w:tcPr>
            <w:tcW w:w="3720" w:type="dxa"/>
            <w:tcBorders>
              <w:top w:val="single" w:sz="6" w:space="0" w:color="auto"/>
              <w:left w:val="single" w:sz="6" w:space="0" w:color="auto"/>
              <w:bottom w:val="single" w:sz="6" w:space="0" w:color="auto"/>
              <w:right w:val="single" w:sz="6" w:space="0" w:color="auto"/>
            </w:tcBorders>
            <w:shd w:val="clear" w:color="auto" w:fill="FFFFFF"/>
            <w:vAlign w:val="center"/>
          </w:tcPr>
          <w:p w:rsidR="007033C4" w:rsidRPr="00C17DEF" w:rsidRDefault="007033C4" w:rsidP="00AC0168">
            <w:pPr>
              <w:rPr>
                <w:sz w:val="24"/>
                <w:szCs w:val="24"/>
              </w:rPr>
            </w:pPr>
            <w:r>
              <w:rPr>
                <w:sz w:val="24"/>
                <w:szCs w:val="24"/>
              </w:rPr>
              <w:fldChar w:fldCharType="begin">
                <w:ffData>
                  <w:name w:val="Text24"/>
                  <w:enabled/>
                  <w:calcOnExit w:val="0"/>
                  <w:textInput/>
                </w:ffData>
              </w:fldChar>
            </w:r>
            <w:bookmarkStart w:id="2" w:name="Text2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2"/>
          </w:p>
        </w:tc>
      </w:tr>
      <w:tr w:rsidR="007033C4" w:rsidRPr="00C17DEF" w:rsidTr="00AC0168">
        <w:trPr>
          <w:trHeight w:val="454"/>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7033C4" w:rsidRPr="00C17DEF" w:rsidRDefault="007033C4" w:rsidP="00AC0168">
            <w:pPr>
              <w:rPr>
                <w:sz w:val="24"/>
                <w:szCs w:val="24"/>
              </w:rPr>
            </w:pPr>
            <w:r w:rsidRPr="00C17DEF">
              <w:rPr>
                <w:b/>
                <w:sz w:val="24"/>
                <w:szCs w:val="24"/>
              </w:rPr>
              <w:t>Date</w:t>
            </w:r>
            <w:r w:rsidRPr="00C17DEF">
              <w:rPr>
                <w:sz w:val="24"/>
                <w:szCs w:val="24"/>
              </w:rPr>
              <w:t xml:space="preserve">: </w:t>
            </w:r>
          </w:p>
        </w:tc>
        <w:tc>
          <w:tcPr>
            <w:tcW w:w="3638" w:type="dxa"/>
            <w:tcBorders>
              <w:top w:val="single" w:sz="6" w:space="0" w:color="auto"/>
              <w:left w:val="single" w:sz="6" w:space="0" w:color="auto"/>
              <w:bottom w:val="single" w:sz="6" w:space="0" w:color="auto"/>
              <w:right w:val="single" w:sz="6" w:space="0" w:color="auto"/>
            </w:tcBorders>
            <w:shd w:val="clear" w:color="auto" w:fill="FFFFFF"/>
            <w:vAlign w:val="center"/>
          </w:tcPr>
          <w:p w:rsidR="007033C4" w:rsidRPr="00C17DEF" w:rsidRDefault="007033C4" w:rsidP="00AC0168">
            <w:pPr>
              <w:rPr>
                <w:sz w:val="24"/>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033C4" w:rsidRPr="00C17DEF" w:rsidRDefault="007033C4" w:rsidP="00AC0168">
            <w:pPr>
              <w:rPr>
                <w:b/>
                <w:sz w:val="24"/>
                <w:szCs w:val="24"/>
              </w:rPr>
            </w:pPr>
            <w:r w:rsidRPr="00C17DEF">
              <w:rPr>
                <w:b/>
                <w:sz w:val="24"/>
                <w:szCs w:val="24"/>
              </w:rPr>
              <w:t>Date:</w:t>
            </w:r>
          </w:p>
        </w:tc>
        <w:tc>
          <w:tcPr>
            <w:tcW w:w="3720" w:type="dxa"/>
            <w:tcBorders>
              <w:top w:val="single" w:sz="6" w:space="0" w:color="auto"/>
              <w:left w:val="single" w:sz="6" w:space="0" w:color="auto"/>
              <w:bottom w:val="single" w:sz="6" w:space="0" w:color="auto"/>
              <w:right w:val="single" w:sz="6" w:space="0" w:color="auto"/>
            </w:tcBorders>
            <w:shd w:val="clear" w:color="auto" w:fill="FFFFFF"/>
            <w:vAlign w:val="center"/>
          </w:tcPr>
          <w:p w:rsidR="007033C4" w:rsidRPr="00C17DEF" w:rsidRDefault="007033C4" w:rsidP="00AC0168">
            <w:pPr>
              <w:rPr>
                <w:b/>
                <w:sz w:val="24"/>
                <w:szCs w:val="24"/>
              </w:rPr>
            </w:pPr>
            <w:r>
              <w:rPr>
                <w:b/>
                <w:sz w:val="24"/>
                <w:szCs w:val="24"/>
              </w:rPr>
              <w:fldChar w:fldCharType="begin">
                <w:ffData>
                  <w:name w:val="Text25"/>
                  <w:enabled/>
                  <w:calcOnExit w:val="0"/>
                  <w:textInput/>
                </w:ffData>
              </w:fldChar>
            </w:r>
            <w:bookmarkStart w:id="3" w:name="Text25"/>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bookmarkEnd w:id="3"/>
          </w:p>
        </w:tc>
      </w:tr>
    </w:tbl>
    <w:p w:rsidR="007033C4" w:rsidRPr="00C17DEF" w:rsidRDefault="007033C4" w:rsidP="007033C4">
      <w:pPr>
        <w:pStyle w:val="Header"/>
        <w:rPr>
          <w:sz w:val="24"/>
          <w:szCs w:val="24"/>
        </w:rPr>
      </w:pPr>
    </w:p>
    <w:p w:rsidR="007033C4" w:rsidRDefault="007033C4" w:rsidP="007033C4">
      <w:pPr>
        <w:jc w:val="both"/>
        <w:rPr>
          <w:sz w:val="24"/>
          <w:szCs w:val="24"/>
        </w:rPr>
      </w:pPr>
      <w:r w:rsidRPr="00DF1392">
        <w:rPr>
          <w:b/>
          <w:spacing w:val="-2"/>
          <w:sz w:val="24"/>
          <w:szCs w:val="24"/>
        </w:rPr>
        <w:t>NB.</w:t>
      </w:r>
      <w:r w:rsidRPr="00DF1392">
        <w:rPr>
          <w:spacing w:val="-2"/>
          <w:sz w:val="24"/>
          <w:szCs w:val="24"/>
        </w:rPr>
        <w:t xml:space="preserve">  </w:t>
      </w:r>
      <w:r w:rsidRPr="00DF1392">
        <w:rPr>
          <w:iCs/>
          <w:spacing w:val="-2"/>
          <w:sz w:val="24"/>
          <w:szCs w:val="24"/>
        </w:rPr>
        <w:t>Both copies to be signed by both parties; with one copy being retained by the employee and the other returned to</w:t>
      </w:r>
      <w:r>
        <w:rPr>
          <w:iCs/>
          <w:spacing w:val="-2"/>
          <w:sz w:val="24"/>
          <w:szCs w:val="24"/>
        </w:rPr>
        <w:t xml:space="preserve"> Catering/Cleaning Facilities Unit of Swansea Council.</w:t>
      </w:r>
    </w:p>
    <w:p w:rsidR="007033C4" w:rsidRPr="00DF1392" w:rsidRDefault="007033C4" w:rsidP="007033C4">
      <w:pPr>
        <w:jc w:val="both"/>
        <w:rPr>
          <w:iCs/>
          <w:sz w:val="24"/>
          <w:szCs w:val="24"/>
        </w:rPr>
      </w:pPr>
    </w:p>
    <w:p w:rsidR="007033C4" w:rsidRDefault="007033C4">
      <w:pPr>
        <w:rPr>
          <w:rFonts w:ascii="Arial" w:hAnsi="Arial" w:cs="Arial"/>
          <w:color w:val="000000" w:themeColor="text1"/>
        </w:rPr>
      </w:pPr>
      <w:r>
        <w:rPr>
          <w:rFonts w:ascii="Arial" w:hAnsi="Arial" w:cs="Arial"/>
          <w:color w:val="000000" w:themeColor="text1"/>
        </w:rPr>
        <w:br w:type="page"/>
      </w:r>
    </w:p>
    <w:p w:rsidR="007033C4" w:rsidRPr="007033C4" w:rsidRDefault="007033C4">
      <w:pPr>
        <w:rPr>
          <w:rFonts w:ascii="Arial" w:hAnsi="Arial" w:cs="Arial"/>
          <w:b/>
          <w:color w:val="000000" w:themeColor="text1"/>
        </w:rPr>
      </w:pPr>
      <w:r w:rsidRPr="007033C4">
        <w:rPr>
          <w:rFonts w:ascii="Arial" w:hAnsi="Arial" w:cs="Arial"/>
          <w:b/>
          <w:color w:val="000000" w:themeColor="text1"/>
        </w:rPr>
        <w:lastRenderedPageBreak/>
        <w:t>EV11</w:t>
      </w:r>
    </w:p>
    <w:p w:rsidR="007033C4" w:rsidRDefault="007033C4">
      <w:pPr>
        <w:rPr>
          <w:rFonts w:ascii="Arial" w:hAnsi="Arial" w:cs="Arial"/>
          <w:color w:val="000000" w:themeColor="text1"/>
        </w:rPr>
      </w:pPr>
    </w:p>
    <w:p w:rsidR="007033C4" w:rsidRDefault="007033C4" w:rsidP="007033C4">
      <w:pPr>
        <w:rPr>
          <w:rFonts w:ascii="Arial" w:hAnsi="Arial" w:cs="Arial"/>
          <w:sz w:val="24"/>
          <w:szCs w:val="24"/>
        </w:rPr>
      </w:pPr>
      <w:r>
        <w:rPr>
          <w:noProof/>
          <w:lang w:eastAsia="en-GB"/>
        </w:rPr>
        <w:drawing>
          <wp:inline distT="0" distB="0" distL="0" distR="0" wp14:anchorId="1551E191" wp14:editId="0147374B">
            <wp:extent cx="5731510" cy="401574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015740"/>
                    </a:xfrm>
                    <a:prstGeom prst="rect">
                      <a:avLst/>
                    </a:prstGeom>
                  </pic:spPr>
                </pic:pic>
              </a:graphicData>
            </a:graphic>
          </wp:inline>
        </w:drawing>
      </w:r>
    </w:p>
    <w:p w:rsidR="007033C4" w:rsidRPr="009E55C1" w:rsidRDefault="007033C4" w:rsidP="007033C4">
      <w:pPr>
        <w:jc w:val="right"/>
        <w:rPr>
          <w:rFonts w:ascii="Arial" w:hAnsi="Arial" w:cs="Arial"/>
          <w:sz w:val="24"/>
          <w:szCs w:val="24"/>
        </w:rPr>
      </w:pPr>
      <w:r>
        <w:rPr>
          <w:noProof/>
          <w:lang w:eastAsia="en-GB"/>
        </w:rPr>
        <w:drawing>
          <wp:inline distT="0" distB="0" distL="0" distR="0" wp14:anchorId="2420F3E4" wp14:editId="1F393BC9">
            <wp:extent cx="4605446" cy="1852930"/>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647326" cy="1869780"/>
                    </a:xfrm>
                    <a:prstGeom prst="rect">
                      <a:avLst/>
                    </a:prstGeom>
                  </pic:spPr>
                </pic:pic>
              </a:graphicData>
            </a:graphic>
          </wp:inline>
        </w:drawing>
      </w:r>
    </w:p>
    <w:p w:rsidR="007033C4" w:rsidRDefault="007033C4">
      <w:pPr>
        <w:rPr>
          <w:rFonts w:ascii="Arial" w:hAnsi="Arial" w:cs="Arial"/>
          <w:color w:val="000000" w:themeColor="text1"/>
        </w:rPr>
      </w:pPr>
      <w:r>
        <w:rPr>
          <w:rFonts w:ascii="Arial" w:hAnsi="Arial" w:cs="Arial"/>
          <w:color w:val="000000" w:themeColor="text1"/>
        </w:rPr>
        <w:br w:type="page"/>
      </w:r>
    </w:p>
    <w:p w:rsidR="007033C4" w:rsidRPr="007033C4" w:rsidRDefault="007033C4">
      <w:pPr>
        <w:rPr>
          <w:rFonts w:ascii="Arial" w:hAnsi="Arial" w:cs="Arial"/>
          <w:b/>
          <w:color w:val="000000" w:themeColor="text1"/>
        </w:rPr>
      </w:pPr>
      <w:r w:rsidRPr="007033C4">
        <w:rPr>
          <w:rFonts w:ascii="Arial" w:hAnsi="Arial" w:cs="Arial"/>
          <w:b/>
          <w:color w:val="000000" w:themeColor="text1"/>
        </w:rPr>
        <w:lastRenderedPageBreak/>
        <w:t>EV12</w:t>
      </w:r>
    </w:p>
    <w:p w:rsidR="007033C4" w:rsidRDefault="007033C4">
      <w:pPr>
        <w:rPr>
          <w:rFonts w:ascii="Arial" w:hAnsi="Arial" w:cs="Arial"/>
          <w:color w:val="000000" w:themeColor="text1"/>
        </w:rPr>
      </w:pPr>
    </w:p>
    <w:tbl>
      <w:tblPr>
        <w:tblStyle w:val="TableGrid"/>
        <w:tblW w:w="0" w:type="auto"/>
        <w:tblLayout w:type="fixed"/>
        <w:tblLook w:val="04A0" w:firstRow="1" w:lastRow="0" w:firstColumn="1" w:lastColumn="0" w:noHBand="0" w:noVBand="1"/>
      </w:tblPr>
      <w:tblGrid>
        <w:gridCol w:w="2972"/>
        <w:gridCol w:w="6044"/>
      </w:tblGrid>
      <w:tr w:rsidR="007033C4" w:rsidTr="00AC0168">
        <w:tc>
          <w:tcPr>
            <w:tcW w:w="2972" w:type="dxa"/>
            <w:tcBorders>
              <w:top w:val="nil"/>
              <w:left w:val="nil"/>
              <w:bottom w:val="nil"/>
              <w:right w:val="nil"/>
            </w:tcBorders>
          </w:tcPr>
          <w:p w:rsidR="007033C4" w:rsidRPr="009D1E36" w:rsidRDefault="007033C4" w:rsidP="00AC0168">
            <w:pPr>
              <w:ind w:right="-113"/>
              <w:rPr>
                <w:i/>
              </w:rPr>
            </w:pPr>
            <w:r w:rsidRPr="009D1E36">
              <w:rPr>
                <w:i/>
                <w:noProof/>
                <w:lang w:eastAsia="en-GB"/>
              </w:rPr>
              <w:drawing>
                <wp:inline distT="0" distB="0" distL="0" distR="0" wp14:anchorId="2DE2736B" wp14:editId="63729D6C">
                  <wp:extent cx="711200" cy="733797"/>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722090" cy="745033"/>
                          </a:xfrm>
                          <a:prstGeom prst="rect">
                            <a:avLst/>
                          </a:prstGeom>
                        </pic:spPr>
                      </pic:pic>
                    </a:graphicData>
                  </a:graphic>
                </wp:inline>
              </w:drawing>
            </w:r>
          </w:p>
        </w:tc>
        <w:tc>
          <w:tcPr>
            <w:tcW w:w="6044" w:type="dxa"/>
            <w:tcBorders>
              <w:top w:val="nil"/>
              <w:left w:val="nil"/>
              <w:bottom w:val="nil"/>
              <w:right w:val="nil"/>
            </w:tcBorders>
          </w:tcPr>
          <w:p w:rsidR="007033C4" w:rsidRPr="009D1E36" w:rsidRDefault="007033C4" w:rsidP="00AC0168">
            <w:pPr>
              <w:rPr>
                <w:rFonts w:ascii="Arial" w:hAnsi="Arial" w:cs="Arial"/>
                <w:b/>
              </w:rPr>
            </w:pPr>
            <w:r w:rsidRPr="009D1E36">
              <w:rPr>
                <w:rFonts w:ascii="Arial" w:hAnsi="Arial" w:cs="Arial"/>
                <w:b/>
              </w:rPr>
              <w:t>Swansea Council</w:t>
            </w:r>
          </w:p>
          <w:p w:rsidR="007033C4" w:rsidRPr="009D1E36" w:rsidRDefault="007033C4" w:rsidP="00AC0168">
            <w:pPr>
              <w:rPr>
                <w:rFonts w:ascii="Arial" w:hAnsi="Arial" w:cs="Arial"/>
                <w:b/>
              </w:rPr>
            </w:pPr>
            <w:r w:rsidRPr="009D1E36">
              <w:rPr>
                <w:rFonts w:ascii="Arial" w:hAnsi="Arial" w:cs="Arial"/>
                <w:b/>
              </w:rPr>
              <w:t xml:space="preserve">Our Plan </w:t>
            </w:r>
          </w:p>
          <w:p w:rsidR="007033C4" w:rsidRPr="009D1E36" w:rsidRDefault="007033C4" w:rsidP="00AC0168">
            <w:pPr>
              <w:rPr>
                <w:rFonts w:ascii="Arial" w:hAnsi="Arial" w:cs="Arial"/>
              </w:rPr>
            </w:pPr>
            <w:r w:rsidRPr="009D1E36">
              <w:rPr>
                <w:rFonts w:ascii="Arial" w:hAnsi="Arial" w:cs="Arial"/>
              </w:rPr>
              <w:t>2020 – 2022</w:t>
            </w:r>
          </w:p>
          <w:p w:rsidR="007033C4" w:rsidRPr="009D1E36" w:rsidRDefault="007033C4" w:rsidP="00AC0168">
            <w:pPr>
              <w:rPr>
                <w:rFonts w:ascii="Arial" w:hAnsi="Arial" w:cs="Arial"/>
              </w:rPr>
            </w:pPr>
          </w:p>
          <w:p w:rsidR="007033C4" w:rsidRPr="009D1E36" w:rsidRDefault="007033C4" w:rsidP="00AC0168">
            <w:pPr>
              <w:rPr>
                <w:rFonts w:ascii="Arial" w:hAnsi="Arial" w:cs="Arial"/>
              </w:rPr>
            </w:pPr>
          </w:p>
        </w:tc>
      </w:tr>
      <w:tr w:rsidR="007033C4" w:rsidTr="00AC0168">
        <w:tc>
          <w:tcPr>
            <w:tcW w:w="2972" w:type="dxa"/>
            <w:tcBorders>
              <w:top w:val="nil"/>
              <w:left w:val="nil"/>
              <w:bottom w:val="nil"/>
              <w:right w:val="nil"/>
            </w:tcBorders>
          </w:tcPr>
          <w:p w:rsidR="007033C4" w:rsidRPr="009C2CA7" w:rsidRDefault="007033C4" w:rsidP="00AC0168">
            <w:pPr>
              <w:rPr>
                <w:i/>
              </w:rPr>
            </w:pPr>
            <w:r w:rsidRPr="009C2CA7">
              <w:rPr>
                <w:i/>
                <w:noProof/>
                <w:lang w:eastAsia="en-GB"/>
              </w:rPr>
              <w:drawing>
                <wp:inline distT="0" distB="0" distL="0" distR="0" wp14:anchorId="3F0E1200" wp14:editId="19D554B5">
                  <wp:extent cx="711200" cy="711200"/>
                  <wp:effectExtent l="0" t="0" r="0" b="0"/>
                  <wp:docPr id="24" name="Picture 24" descr="Easy Rea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y Read Logo"/>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18069" cy="718069"/>
                          </a:xfrm>
                          <a:prstGeom prst="rect">
                            <a:avLst/>
                          </a:prstGeom>
                          <a:noFill/>
                          <a:ln>
                            <a:noFill/>
                          </a:ln>
                        </pic:spPr>
                      </pic:pic>
                    </a:graphicData>
                  </a:graphic>
                </wp:inline>
              </w:drawing>
            </w:r>
          </w:p>
        </w:tc>
        <w:tc>
          <w:tcPr>
            <w:tcW w:w="6044" w:type="dxa"/>
            <w:tcBorders>
              <w:top w:val="nil"/>
              <w:left w:val="nil"/>
              <w:bottom w:val="nil"/>
              <w:right w:val="nil"/>
            </w:tcBorders>
          </w:tcPr>
          <w:p w:rsidR="007033C4" w:rsidRPr="009D1E36" w:rsidRDefault="007033C4" w:rsidP="00AC0168">
            <w:pPr>
              <w:rPr>
                <w:rFonts w:ascii="Arial" w:hAnsi="Arial" w:cs="Arial"/>
              </w:rPr>
            </w:pPr>
            <w:r w:rsidRPr="009D1E36">
              <w:rPr>
                <w:rFonts w:ascii="Arial" w:hAnsi="Arial" w:cs="Arial"/>
              </w:rPr>
              <w:t xml:space="preserve">This is an Easy Read Summary. You can read our Corporate Plan in more detail at </w:t>
            </w:r>
            <w:hyperlink r:id="rId43" w:history="1">
              <w:r w:rsidRPr="009D1E36">
                <w:rPr>
                  <w:rFonts w:ascii="Arial" w:hAnsi="Arial" w:cs="Arial"/>
                  <w:color w:val="0000FF"/>
                  <w:u w:val="single"/>
                </w:rPr>
                <w:t>www.swansea.gov.uk/corporateimprovementplan</w:t>
              </w:r>
            </w:hyperlink>
          </w:p>
          <w:p w:rsidR="007033C4" w:rsidRPr="009D1E36" w:rsidRDefault="007033C4" w:rsidP="00AC0168">
            <w:pPr>
              <w:rPr>
                <w:rFonts w:ascii="Arial" w:hAnsi="Arial" w:cs="Arial"/>
              </w:rPr>
            </w:pPr>
          </w:p>
        </w:tc>
      </w:tr>
      <w:tr w:rsidR="007033C4" w:rsidTr="00AC0168">
        <w:tc>
          <w:tcPr>
            <w:tcW w:w="2972" w:type="dxa"/>
            <w:tcBorders>
              <w:top w:val="nil"/>
              <w:left w:val="nil"/>
              <w:bottom w:val="nil"/>
              <w:right w:val="nil"/>
            </w:tcBorders>
          </w:tcPr>
          <w:p w:rsidR="007033C4" w:rsidRPr="009C2CA7" w:rsidRDefault="007033C4" w:rsidP="00AC0168">
            <w:pPr>
              <w:rPr>
                <w:rFonts w:ascii="Arial" w:hAnsi="Arial" w:cs="Arial"/>
                <w:b/>
                <w:i/>
                <w:color w:val="C00000"/>
                <w:sz w:val="44"/>
                <w:szCs w:val="44"/>
              </w:rPr>
            </w:pPr>
          </w:p>
          <w:p w:rsidR="007033C4" w:rsidRPr="009D1E36" w:rsidRDefault="007033C4" w:rsidP="00AC0168">
            <w:pPr>
              <w:rPr>
                <w:rFonts w:ascii="Arial" w:hAnsi="Arial" w:cs="Arial"/>
                <w:b/>
                <w:i/>
                <w:sz w:val="24"/>
                <w:szCs w:val="24"/>
              </w:rPr>
            </w:pPr>
            <w:r w:rsidRPr="009D1E36">
              <w:rPr>
                <w:rFonts w:ascii="Arial" w:hAnsi="Arial" w:cs="Arial"/>
                <w:b/>
                <w:i/>
                <w:color w:val="C00000"/>
                <w:sz w:val="24"/>
                <w:szCs w:val="24"/>
              </w:rPr>
              <w:t>Hard words</w:t>
            </w:r>
          </w:p>
        </w:tc>
        <w:tc>
          <w:tcPr>
            <w:tcW w:w="6044" w:type="dxa"/>
            <w:tcBorders>
              <w:top w:val="nil"/>
              <w:left w:val="nil"/>
              <w:bottom w:val="nil"/>
              <w:right w:val="nil"/>
            </w:tcBorders>
          </w:tcPr>
          <w:p w:rsidR="007033C4" w:rsidRPr="009D1E36" w:rsidRDefault="007033C4" w:rsidP="00AC0168">
            <w:pPr>
              <w:rPr>
                <w:rFonts w:ascii="Arial" w:hAnsi="Arial" w:cs="Arial"/>
              </w:rPr>
            </w:pPr>
            <w:r w:rsidRPr="009D1E36">
              <w:rPr>
                <w:rFonts w:ascii="Arial" w:hAnsi="Arial" w:cs="Arial"/>
              </w:rPr>
              <w:t xml:space="preserve">If you see any words </w:t>
            </w:r>
            <w:r w:rsidRPr="009D1E36">
              <w:rPr>
                <w:rFonts w:ascii="Arial" w:hAnsi="Arial" w:cs="Arial"/>
                <w:color w:val="C00000"/>
              </w:rPr>
              <w:t xml:space="preserve">in red </w:t>
            </w:r>
            <w:r w:rsidRPr="009D1E36">
              <w:rPr>
                <w:rFonts w:ascii="Arial" w:hAnsi="Arial" w:cs="Arial"/>
              </w:rPr>
              <w:t>you can read more about what they mean on the last page</w:t>
            </w:r>
          </w:p>
          <w:p w:rsidR="007033C4" w:rsidRPr="009D1E36" w:rsidRDefault="007033C4" w:rsidP="00AC0168">
            <w:pPr>
              <w:rPr>
                <w:rFonts w:ascii="Arial" w:hAnsi="Arial" w:cs="Arial"/>
              </w:rPr>
            </w:pPr>
          </w:p>
        </w:tc>
      </w:tr>
      <w:tr w:rsidR="007033C4" w:rsidTr="00AC0168">
        <w:tc>
          <w:tcPr>
            <w:tcW w:w="2972" w:type="dxa"/>
            <w:tcBorders>
              <w:top w:val="nil"/>
              <w:left w:val="nil"/>
              <w:bottom w:val="nil"/>
              <w:right w:val="nil"/>
            </w:tcBorders>
          </w:tcPr>
          <w:p w:rsidR="007033C4" w:rsidRPr="009C2CA7" w:rsidRDefault="007033C4" w:rsidP="00AC0168">
            <w:pPr>
              <w:rPr>
                <w:rFonts w:ascii="Arial" w:hAnsi="Arial" w:cs="Arial"/>
                <w:b/>
                <w:i/>
                <w:color w:val="C00000"/>
                <w:sz w:val="44"/>
                <w:szCs w:val="44"/>
              </w:rPr>
            </w:pPr>
            <w:r>
              <w:rPr>
                <w:rFonts w:ascii="Arial" w:hAnsi="Arial" w:cs="Arial"/>
                <w:noProof/>
                <w:sz w:val="36"/>
                <w:szCs w:val="36"/>
                <w:lang w:eastAsia="en-GB"/>
              </w:rPr>
              <w:drawing>
                <wp:anchor distT="0" distB="0" distL="114300" distR="114300" simplePos="0" relativeHeight="251669504" behindDoc="1" locked="0" layoutInCell="1" allowOverlap="1" wp14:anchorId="281F5AE7" wp14:editId="55EF1DC4">
                  <wp:simplePos x="0" y="0"/>
                  <wp:positionH relativeFrom="column">
                    <wp:posOffset>7620</wp:posOffset>
                  </wp:positionH>
                  <wp:positionV relativeFrom="paragraph">
                    <wp:posOffset>517525</wp:posOffset>
                  </wp:positionV>
                  <wp:extent cx="596900" cy="596900"/>
                  <wp:effectExtent l="0" t="0" r="0" b="0"/>
                  <wp:wrapTight wrapText="bothSides">
                    <wp:wrapPolygon edited="0">
                      <wp:start x="2068" y="0"/>
                      <wp:lineTo x="1379" y="2068"/>
                      <wp:lineTo x="689" y="15166"/>
                      <wp:lineTo x="2068" y="20681"/>
                      <wp:lineTo x="3447" y="20681"/>
                      <wp:lineTo x="7583" y="20681"/>
                      <wp:lineTo x="15855" y="20681"/>
                      <wp:lineTo x="20681" y="17234"/>
                      <wp:lineTo x="19302" y="2068"/>
                      <wp:lineTo x="18613" y="0"/>
                      <wp:lineTo x="2068" y="0"/>
                    </wp:wrapPolygon>
                  </wp:wrapTight>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6900" cy="596900"/>
                          </a:xfrm>
                          <a:prstGeom prst="rect">
                            <a:avLst/>
                          </a:prstGeom>
                          <a:noFill/>
                        </pic:spPr>
                      </pic:pic>
                    </a:graphicData>
                  </a:graphic>
                  <wp14:sizeRelH relativeFrom="margin">
                    <wp14:pctWidth>0</wp14:pctWidth>
                  </wp14:sizeRelH>
                  <wp14:sizeRelV relativeFrom="margin">
                    <wp14:pctHeight>0</wp14:pctHeight>
                  </wp14:sizeRelV>
                </wp:anchor>
              </w:drawing>
            </w:r>
          </w:p>
        </w:tc>
        <w:tc>
          <w:tcPr>
            <w:tcW w:w="6044" w:type="dxa"/>
            <w:tcBorders>
              <w:top w:val="nil"/>
              <w:left w:val="nil"/>
              <w:bottom w:val="nil"/>
              <w:right w:val="nil"/>
            </w:tcBorders>
          </w:tcPr>
          <w:p w:rsidR="007033C4" w:rsidRPr="009D1E36" w:rsidRDefault="007033C4" w:rsidP="00AC0168">
            <w:pPr>
              <w:rPr>
                <w:rFonts w:ascii="Arial" w:hAnsi="Arial" w:cs="Arial"/>
              </w:rPr>
            </w:pPr>
            <w:r w:rsidRPr="009D1E36">
              <w:rPr>
                <w:rFonts w:ascii="Arial" w:hAnsi="Arial" w:cs="Arial"/>
              </w:rPr>
              <w:t xml:space="preserve">To find out more or ask for another format </w:t>
            </w:r>
          </w:p>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Call us on </w:t>
            </w:r>
          </w:p>
          <w:p w:rsidR="007033C4" w:rsidRPr="009D1E36" w:rsidRDefault="007033C4" w:rsidP="00AC0168">
            <w:pPr>
              <w:rPr>
                <w:rFonts w:ascii="Arial" w:hAnsi="Arial" w:cs="Arial"/>
                <w:color w:val="000000"/>
              </w:rPr>
            </w:pPr>
            <w:r w:rsidRPr="009D1E36">
              <w:rPr>
                <w:rFonts w:ascii="Arial" w:hAnsi="Arial" w:cs="Arial"/>
                <w:color w:val="000000"/>
              </w:rPr>
              <w:t>01792 636732</w:t>
            </w:r>
          </w:p>
          <w:p w:rsidR="007033C4" w:rsidRPr="009D1E36" w:rsidRDefault="007033C4" w:rsidP="00AC0168">
            <w:pPr>
              <w:rPr>
                <w:rFonts w:ascii="Arial" w:hAnsi="Arial" w:cs="Arial"/>
              </w:rPr>
            </w:pPr>
          </w:p>
        </w:tc>
      </w:tr>
      <w:tr w:rsidR="007033C4" w:rsidTr="00AC0168">
        <w:tc>
          <w:tcPr>
            <w:tcW w:w="2972" w:type="dxa"/>
            <w:tcBorders>
              <w:top w:val="nil"/>
              <w:left w:val="nil"/>
              <w:bottom w:val="nil"/>
              <w:right w:val="nil"/>
            </w:tcBorders>
          </w:tcPr>
          <w:p w:rsidR="007033C4" w:rsidRDefault="007033C4" w:rsidP="00AC0168">
            <w:pPr>
              <w:rPr>
                <w:rFonts w:ascii="Arial" w:hAnsi="Arial" w:cs="Arial"/>
                <w:b/>
                <w:i/>
                <w:color w:val="C00000"/>
                <w:sz w:val="44"/>
                <w:szCs w:val="44"/>
              </w:rPr>
            </w:pPr>
            <w:r>
              <w:rPr>
                <w:rFonts w:ascii="Arial" w:hAnsi="Arial" w:cs="Arial"/>
                <w:b/>
                <w:i/>
                <w:noProof/>
                <w:color w:val="C00000"/>
                <w:sz w:val="44"/>
                <w:szCs w:val="44"/>
                <w:lang w:eastAsia="en-GB"/>
              </w:rPr>
              <w:drawing>
                <wp:anchor distT="0" distB="0" distL="114300" distR="114300" simplePos="0" relativeHeight="251667456" behindDoc="1" locked="0" layoutInCell="1" allowOverlap="1" wp14:anchorId="5155DDD7" wp14:editId="662C61B0">
                  <wp:simplePos x="0" y="0"/>
                  <wp:positionH relativeFrom="column">
                    <wp:posOffset>-74929</wp:posOffset>
                  </wp:positionH>
                  <wp:positionV relativeFrom="paragraph">
                    <wp:posOffset>941071</wp:posOffset>
                  </wp:positionV>
                  <wp:extent cx="647700" cy="64770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36"/>
                <w:szCs w:val="36"/>
                <w:lang w:eastAsia="en-GB"/>
              </w:rPr>
              <w:drawing>
                <wp:inline distT="0" distB="0" distL="0" distR="0" wp14:anchorId="4FAC7BF2" wp14:editId="271BD90B">
                  <wp:extent cx="854075" cy="632538"/>
                  <wp:effectExtent l="0" t="0" r="3175"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73344" cy="646809"/>
                          </a:xfrm>
                          <a:prstGeom prst="rect">
                            <a:avLst/>
                          </a:prstGeom>
                          <a:noFill/>
                        </pic:spPr>
                      </pic:pic>
                    </a:graphicData>
                  </a:graphic>
                </wp:inline>
              </w:drawing>
            </w:r>
          </w:p>
          <w:p w:rsidR="007033C4" w:rsidRPr="009C2CA7" w:rsidRDefault="007033C4" w:rsidP="00AC0168">
            <w:pPr>
              <w:rPr>
                <w:rFonts w:ascii="Arial" w:hAnsi="Arial" w:cs="Arial"/>
                <w:b/>
                <w:i/>
                <w:color w:val="C00000"/>
                <w:sz w:val="44"/>
                <w:szCs w:val="44"/>
              </w:rPr>
            </w:pPr>
            <w:r>
              <w:rPr>
                <w:rFonts w:ascii="Arial" w:hAnsi="Arial" w:cs="Arial"/>
                <w:b/>
                <w:i/>
                <w:noProof/>
                <w:color w:val="C00000"/>
                <w:sz w:val="44"/>
                <w:szCs w:val="44"/>
                <w:lang w:eastAsia="en-GB"/>
              </w:rPr>
              <w:drawing>
                <wp:anchor distT="0" distB="0" distL="114300" distR="114300" simplePos="0" relativeHeight="251668480" behindDoc="1" locked="0" layoutInCell="1" allowOverlap="1" wp14:anchorId="72624493" wp14:editId="3EEDA37A">
                  <wp:simplePos x="0" y="0"/>
                  <wp:positionH relativeFrom="column">
                    <wp:posOffset>90171</wp:posOffset>
                  </wp:positionH>
                  <wp:positionV relativeFrom="paragraph">
                    <wp:posOffset>1239521</wp:posOffset>
                  </wp:positionV>
                  <wp:extent cx="765590" cy="70485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70249" cy="709139"/>
                          </a:xfrm>
                          <a:prstGeom prst="rect">
                            <a:avLst/>
                          </a:prstGeom>
                          <a:noFill/>
                        </pic:spPr>
                      </pic:pic>
                    </a:graphicData>
                  </a:graphic>
                  <wp14:sizeRelH relativeFrom="margin">
                    <wp14:pctWidth>0</wp14:pctWidth>
                  </wp14:sizeRelH>
                  <wp14:sizeRelV relativeFrom="margin">
                    <wp14:pctHeight>0</wp14:pctHeight>
                  </wp14:sizeRelV>
                </wp:anchor>
              </w:drawing>
            </w:r>
          </w:p>
        </w:tc>
        <w:tc>
          <w:tcPr>
            <w:tcW w:w="6044" w:type="dxa"/>
            <w:tcBorders>
              <w:top w:val="nil"/>
              <w:left w:val="nil"/>
              <w:bottom w:val="nil"/>
              <w:right w:val="nil"/>
            </w:tcBorders>
          </w:tcPr>
          <w:p w:rsidR="007033C4" w:rsidRPr="009D1E36" w:rsidRDefault="007033C4" w:rsidP="00AC0168">
            <w:pPr>
              <w:rPr>
                <w:rFonts w:ascii="Arial" w:hAnsi="Arial" w:cs="Arial"/>
              </w:rPr>
            </w:pPr>
            <w:r w:rsidRPr="009D1E36">
              <w:rPr>
                <w:rFonts w:ascii="Arial" w:hAnsi="Arial" w:cs="Arial"/>
              </w:rPr>
              <w:t>Email us at</w:t>
            </w:r>
          </w:p>
          <w:p w:rsidR="007033C4" w:rsidRPr="009D1E36" w:rsidRDefault="007033C4" w:rsidP="00AC0168">
            <w:pPr>
              <w:rPr>
                <w:rFonts w:ascii="Arial" w:hAnsi="Arial" w:cs="Arial"/>
              </w:rPr>
            </w:pPr>
            <w:proofErr w:type="spellStart"/>
            <w:r w:rsidRPr="009D1E36">
              <w:rPr>
                <w:rFonts w:ascii="Arial" w:hAnsi="Arial" w:cs="Arial"/>
              </w:rPr>
              <w:t>accesstoservices</w:t>
            </w:r>
            <w:proofErr w:type="spellEnd"/>
            <w:r w:rsidRPr="009D1E36">
              <w:rPr>
                <w:rFonts w:ascii="Arial" w:hAnsi="Arial" w:cs="Arial"/>
              </w:rPr>
              <w:t>@</w:t>
            </w:r>
          </w:p>
          <w:p w:rsidR="007033C4" w:rsidRPr="009D1E36" w:rsidRDefault="007033C4" w:rsidP="00AC0168">
            <w:pPr>
              <w:rPr>
                <w:rFonts w:ascii="Arial" w:hAnsi="Arial" w:cs="Arial"/>
              </w:rPr>
            </w:pPr>
            <w:r w:rsidRPr="009D1E36">
              <w:rPr>
                <w:rFonts w:ascii="Arial" w:hAnsi="Arial" w:cs="Arial"/>
              </w:rPr>
              <w:t>swansea.gov.uk</w:t>
            </w:r>
          </w:p>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Thank you to everyone who helped with this Plan </w:t>
            </w:r>
          </w:p>
          <w:p w:rsidR="007033C4" w:rsidRPr="009D1E36" w:rsidRDefault="007033C4" w:rsidP="00AC0168">
            <w:pPr>
              <w:rPr>
                <w:rFonts w:ascii="Arial" w:hAnsi="Arial" w:cs="Arial"/>
              </w:rPr>
            </w:pPr>
          </w:p>
          <w:p w:rsidR="007033C4" w:rsidRPr="009D1E36" w:rsidRDefault="007033C4" w:rsidP="00AC0168">
            <w:pPr>
              <w:rPr>
                <w:rFonts w:ascii="Arial" w:hAnsi="Arial" w:cs="Arial"/>
                <w:b/>
              </w:rPr>
            </w:pPr>
          </w:p>
          <w:p w:rsidR="007033C4" w:rsidRPr="009D1E36" w:rsidRDefault="007033C4" w:rsidP="00AC0168">
            <w:pPr>
              <w:rPr>
                <w:rFonts w:ascii="Arial" w:hAnsi="Arial" w:cs="Arial"/>
                <w:b/>
              </w:rPr>
            </w:pPr>
            <w:r w:rsidRPr="009D1E36">
              <w:rPr>
                <w:rFonts w:ascii="Arial" w:hAnsi="Arial" w:cs="Arial"/>
                <w:b/>
              </w:rPr>
              <w:t xml:space="preserve">West Glamorgan People First, </w:t>
            </w:r>
          </w:p>
          <w:p w:rsidR="007033C4" w:rsidRPr="009D1E36" w:rsidRDefault="007033C4" w:rsidP="00AC0168">
            <w:pPr>
              <w:rPr>
                <w:rFonts w:ascii="Arial" w:hAnsi="Arial" w:cs="Arial"/>
                <w:b/>
              </w:rPr>
            </w:pPr>
            <w:r w:rsidRPr="009D1E36">
              <w:rPr>
                <w:rFonts w:ascii="Arial" w:hAnsi="Arial" w:cs="Arial"/>
                <w:b/>
              </w:rPr>
              <w:t>Your Voice Advocacy</w:t>
            </w:r>
          </w:p>
        </w:tc>
      </w:tr>
      <w:tr w:rsidR="007033C4" w:rsidTr="00AC0168">
        <w:tc>
          <w:tcPr>
            <w:tcW w:w="2972" w:type="dxa"/>
            <w:tcBorders>
              <w:top w:val="nil"/>
              <w:left w:val="nil"/>
              <w:bottom w:val="nil"/>
              <w:right w:val="nil"/>
            </w:tcBorders>
          </w:tcPr>
          <w:p w:rsidR="007033C4" w:rsidRPr="009C2CA7" w:rsidRDefault="007033C4" w:rsidP="00AC0168">
            <w:pPr>
              <w:rPr>
                <w:rFonts w:ascii="Arial" w:hAnsi="Arial" w:cs="Arial"/>
                <w:b/>
                <w:i/>
                <w:color w:val="C00000"/>
                <w:sz w:val="44"/>
                <w:szCs w:val="44"/>
              </w:rPr>
            </w:pPr>
            <w:r>
              <w:rPr>
                <w:rFonts w:ascii="Arial" w:hAnsi="Arial" w:cs="Arial"/>
                <w:b/>
                <w:i/>
                <w:noProof/>
                <w:color w:val="C00000"/>
                <w:sz w:val="44"/>
                <w:szCs w:val="44"/>
                <w:lang w:eastAsia="en-GB"/>
              </w:rPr>
              <w:drawing>
                <wp:inline distT="0" distB="0" distL="0" distR="0" wp14:anchorId="3DA564B3" wp14:editId="0D14F7A7">
                  <wp:extent cx="711200" cy="53340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17607" cy="538205"/>
                          </a:xfrm>
                          <a:prstGeom prst="rect">
                            <a:avLst/>
                          </a:prstGeom>
                          <a:noFill/>
                        </pic:spPr>
                      </pic:pic>
                    </a:graphicData>
                  </a:graphic>
                </wp:inline>
              </w:drawing>
            </w:r>
          </w:p>
        </w:tc>
        <w:tc>
          <w:tcPr>
            <w:tcW w:w="6044" w:type="dxa"/>
            <w:tcBorders>
              <w:top w:val="nil"/>
              <w:left w:val="nil"/>
              <w:bottom w:val="nil"/>
              <w:right w:val="nil"/>
            </w:tcBorders>
          </w:tcPr>
          <w:p w:rsidR="007033C4" w:rsidRPr="009D1E36" w:rsidRDefault="007033C4" w:rsidP="00AC0168">
            <w:pPr>
              <w:rPr>
                <w:rFonts w:ascii="Arial" w:hAnsi="Arial" w:cs="Arial"/>
              </w:rPr>
            </w:pPr>
            <w:r w:rsidRPr="009D1E36">
              <w:rPr>
                <w:rFonts w:ascii="Arial" w:hAnsi="Arial" w:cs="Arial"/>
              </w:rPr>
              <w:t>Swansea is a great place to live work and visit. But we have some challenges like poverty that we are working to overcome</w:t>
            </w:r>
          </w:p>
          <w:p w:rsidR="007033C4" w:rsidRDefault="007033C4" w:rsidP="00AC0168">
            <w:pPr>
              <w:rPr>
                <w:rFonts w:ascii="Arial" w:hAnsi="Arial" w:cs="Arial"/>
                <w:sz w:val="36"/>
                <w:szCs w:val="36"/>
              </w:rPr>
            </w:pPr>
          </w:p>
          <w:p w:rsidR="007033C4" w:rsidRDefault="007033C4" w:rsidP="00AC0168">
            <w:pPr>
              <w:rPr>
                <w:rFonts w:ascii="Arial" w:hAnsi="Arial" w:cs="Arial"/>
                <w:sz w:val="36"/>
                <w:szCs w:val="36"/>
              </w:rPr>
            </w:pPr>
          </w:p>
          <w:p w:rsidR="007033C4" w:rsidRPr="00BC4DE4" w:rsidRDefault="007033C4" w:rsidP="00AC0168">
            <w:pPr>
              <w:rPr>
                <w:rFonts w:ascii="Arial" w:hAnsi="Arial" w:cs="Arial"/>
                <w:sz w:val="36"/>
                <w:szCs w:val="36"/>
              </w:rPr>
            </w:pPr>
          </w:p>
        </w:tc>
      </w:tr>
      <w:tr w:rsidR="007033C4" w:rsidTr="00AC0168">
        <w:tc>
          <w:tcPr>
            <w:tcW w:w="2972" w:type="dxa"/>
            <w:tcBorders>
              <w:top w:val="nil"/>
              <w:left w:val="nil"/>
              <w:bottom w:val="nil"/>
              <w:right w:val="nil"/>
            </w:tcBorders>
          </w:tcPr>
          <w:p w:rsidR="007033C4" w:rsidRPr="009C2CA7" w:rsidRDefault="007033C4" w:rsidP="00AC0168">
            <w:pPr>
              <w:rPr>
                <w:i/>
              </w:rPr>
            </w:pPr>
            <w:r w:rsidRPr="009C2CA7">
              <w:rPr>
                <w:i/>
                <w:noProof/>
                <w:lang w:eastAsia="en-GB"/>
              </w:rPr>
              <w:drawing>
                <wp:inline distT="0" distB="0" distL="0" distR="0" wp14:anchorId="786D8639" wp14:editId="1CC340A1">
                  <wp:extent cx="996950" cy="69440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10488" cy="703833"/>
                          </a:xfrm>
                          <a:prstGeom prst="rect">
                            <a:avLst/>
                          </a:prstGeom>
                          <a:noFill/>
                        </pic:spPr>
                      </pic:pic>
                    </a:graphicData>
                  </a:graphic>
                </wp:inline>
              </w:drawing>
            </w:r>
          </w:p>
        </w:tc>
        <w:tc>
          <w:tcPr>
            <w:tcW w:w="6044" w:type="dxa"/>
            <w:tcBorders>
              <w:top w:val="nil"/>
              <w:left w:val="nil"/>
              <w:bottom w:val="nil"/>
              <w:right w:val="nil"/>
            </w:tcBorders>
          </w:tcPr>
          <w:p w:rsidR="007033C4" w:rsidRPr="009D1E36" w:rsidRDefault="007033C4" w:rsidP="00AC0168">
            <w:r w:rsidRPr="009D1E36">
              <w:rPr>
                <w:rFonts w:ascii="Arial" w:hAnsi="Arial" w:cs="Arial"/>
              </w:rPr>
              <w:t>The law says the Council must plan for how we want Swansea to be in the future. We must say what we will do to make it happen.</w:t>
            </w:r>
            <w:r w:rsidRPr="009D1E36">
              <w:t xml:space="preserve"> </w:t>
            </w:r>
          </w:p>
          <w:p w:rsidR="007033C4" w:rsidRPr="009D1E36" w:rsidRDefault="007033C4" w:rsidP="00AC0168"/>
          <w:p w:rsidR="007033C4" w:rsidRPr="009D1E36" w:rsidRDefault="007033C4" w:rsidP="00AC0168">
            <w:pPr>
              <w:rPr>
                <w:rFonts w:ascii="Arial" w:hAnsi="Arial" w:cs="Arial"/>
              </w:rPr>
            </w:pPr>
          </w:p>
          <w:p w:rsidR="007033C4" w:rsidRPr="009D1E36" w:rsidRDefault="007033C4" w:rsidP="00AC0168">
            <w:pPr>
              <w:rPr>
                <w:rFonts w:ascii="Arial" w:hAnsi="Arial" w:cs="Arial"/>
              </w:rPr>
            </w:pPr>
          </w:p>
        </w:tc>
      </w:tr>
      <w:tr w:rsidR="007033C4" w:rsidTr="00AC0168">
        <w:tc>
          <w:tcPr>
            <w:tcW w:w="2972" w:type="dxa"/>
            <w:tcBorders>
              <w:top w:val="nil"/>
              <w:left w:val="nil"/>
              <w:bottom w:val="nil"/>
              <w:right w:val="nil"/>
            </w:tcBorders>
          </w:tcPr>
          <w:p w:rsidR="007033C4" w:rsidRPr="009C2CA7" w:rsidRDefault="007033C4" w:rsidP="00AC0168">
            <w:pPr>
              <w:rPr>
                <w:i/>
              </w:rPr>
            </w:pPr>
            <w:r w:rsidRPr="009C2CA7">
              <w:rPr>
                <w:i/>
                <w:noProof/>
                <w:lang w:eastAsia="en-GB"/>
              </w:rPr>
              <w:drawing>
                <wp:inline distT="0" distB="0" distL="0" distR="0" wp14:anchorId="09932726" wp14:editId="6D519B4B">
                  <wp:extent cx="939800" cy="939800"/>
                  <wp:effectExtent l="0" t="0" r="0" b="0"/>
                  <wp:docPr id="237" name="Picture 237" descr="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portan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941694" cy="941694"/>
                          </a:xfrm>
                          <a:prstGeom prst="rect">
                            <a:avLst/>
                          </a:prstGeom>
                          <a:noFill/>
                          <a:ln>
                            <a:noFill/>
                          </a:ln>
                        </pic:spPr>
                      </pic:pic>
                    </a:graphicData>
                  </a:graphic>
                </wp:inline>
              </w:drawing>
            </w:r>
          </w:p>
        </w:tc>
        <w:tc>
          <w:tcPr>
            <w:tcW w:w="6044" w:type="dxa"/>
            <w:tcBorders>
              <w:top w:val="nil"/>
              <w:left w:val="nil"/>
              <w:bottom w:val="nil"/>
              <w:right w:val="nil"/>
            </w:tcBorders>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Our Plan sets out six </w:t>
            </w:r>
            <w:r w:rsidRPr="009D1E36">
              <w:rPr>
                <w:rFonts w:ascii="Arial" w:hAnsi="Arial" w:cs="Arial"/>
                <w:color w:val="C00000"/>
              </w:rPr>
              <w:t>priorities</w:t>
            </w:r>
            <w:r w:rsidRPr="009D1E36">
              <w:rPr>
                <w:rFonts w:ascii="Arial" w:hAnsi="Arial" w:cs="Arial"/>
              </w:rPr>
              <w:t xml:space="preserve">. We think these are the most important things to do now </w:t>
            </w:r>
          </w:p>
          <w:p w:rsidR="007033C4" w:rsidRPr="009D1E36" w:rsidRDefault="007033C4" w:rsidP="00AC0168">
            <w:pPr>
              <w:rPr>
                <w:rFonts w:ascii="Arial" w:hAnsi="Arial" w:cs="Arial"/>
              </w:rPr>
            </w:pPr>
          </w:p>
        </w:tc>
      </w:tr>
      <w:tr w:rsidR="007033C4" w:rsidRPr="00866974" w:rsidTr="00AC0168">
        <w:tc>
          <w:tcPr>
            <w:tcW w:w="2972" w:type="dxa"/>
            <w:tcBorders>
              <w:top w:val="nil"/>
              <w:left w:val="nil"/>
              <w:bottom w:val="nil"/>
              <w:right w:val="nil"/>
            </w:tcBorders>
          </w:tcPr>
          <w:p w:rsidR="007033C4" w:rsidRPr="009C2CA7" w:rsidRDefault="007033C4" w:rsidP="00AC0168">
            <w:pPr>
              <w:rPr>
                <w:i/>
              </w:rPr>
            </w:pPr>
          </w:p>
          <w:p w:rsidR="007033C4" w:rsidRPr="009C2CA7" w:rsidRDefault="007033C4" w:rsidP="00AC0168">
            <w:pPr>
              <w:rPr>
                <w:i/>
              </w:rPr>
            </w:pPr>
            <w:r w:rsidRPr="009C2CA7">
              <w:rPr>
                <w:i/>
                <w:noProof/>
                <w:lang w:eastAsia="en-GB"/>
              </w:rPr>
              <w:lastRenderedPageBreak/>
              <w:drawing>
                <wp:inline distT="0" distB="0" distL="0" distR="0" wp14:anchorId="6EBF78D1" wp14:editId="428ACB68">
                  <wp:extent cx="744097" cy="6604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772712" cy="685796"/>
                          </a:xfrm>
                          <a:prstGeom prst="rect">
                            <a:avLst/>
                          </a:prstGeom>
                        </pic:spPr>
                      </pic:pic>
                    </a:graphicData>
                  </a:graphic>
                </wp:inline>
              </w:drawing>
            </w:r>
          </w:p>
        </w:tc>
        <w:tc>
          <w:tcPr>
            <w:tcW w:w="6044" w:type="dxa"/>
            <w:tcBorders>
              <w:top w:val="nil"/>
              <w:left w:val="nil"/>
              <w:bottom w:val="nil"/>
              <w:right w:val="nil"/>
            </w:tcBorders>
          </w:tcPr>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Our </w:t>
            </w:r>
            <w:r w:rsidRPr="009D1E36">
              <w:rPr>
                <w:rFonts w:ascii="Arial" w:hAnsi="Arial" w:cs="Arial"/>
                <w:color w:val="C00000"/>
              </w:rPr>
              <w:t xml:space="preserve">priorities </w:t>
            </w:r>
            <w:r w:rsidRPr="009D1E36">
              <w:rPr>
                <w:rFonts w:ascii="Arial" w:hAnsi="Arial" w:cs="Arial"/>
              </w:rPr>
              <w:t>will help us make life better in Swansea and Wales</w:t>
            </w:r>
          </w:p>
        </w:tc>
      </w:tr>
      <w:tr w:rsidR="007033C4" w:rsidTr="00AC0168">
        <w:tc>
          <w:tcPr>
            <w:tcW w:w="2972" w:type="dxa"/>
            <w:tcBorders>
              <w:top w:val="nil"/>
              <w:left w:val="nil"/>
              <w:bottom w:val="nil"/>
              <w:right w:val="nil"/>
            </w:tcBorders>
          </w:tcPr>
          <w:p w:rsidR="007033C4" w:rsidRDefault="007033C4" w:rsidP="00AC0168">
            <w:pPr>
              <w:rPr>
                <w:i/>
                <w:noProof/>
                <w:lang w:eastAsia="en-GB"/>
              </w:rPr>
            </w:pPr>
          </w:p>
          <w:p w:rsidR="007033C4" w:rsidRPr="009C2CA7" w:rsidRDefault="007033C4" w:rsidP="00AC0168">
            <w:pPr>
              <w:rPr>
                <w:i/>
              </w:rPr>
            </w:pPr>
            <w:r w:rsidRPr="009C2CA7">
              <w:rPr>
                <w:i/>
                <w:noProof/>
                <w:lang w:eastAsia="en-GB"/>
              </w:rPr>
              <w:drawing>
                <wp:inline distT="0" distB="0" distL="0" distR="0" wp14:anchorId="61AA3AC2" wp14:editId="5A9D067B">
                  <wp:extent cx="575217" cy="827488"/>
                  <wp:effectExtent l="152400" t="114300" r="168275" b="1060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1272041">
                            <a:off x="0" y="0"/>
                            <a:ext cx="585107" cy="841716"/>
                          </a:xfrm>
                          <a:prstGeom prst="rect">
                            <a:avLst/>
                          </a:prstGeom>
                          <a:noFill/>
                          <a:ln>
                            <a:solidFill>
                              <a:schemeClr val="tx1"/>
                            </a:solidFill>
                          </a:ln>
                        </pic:spPr>
                      </pic:pic>
                    </a:graphicData>
                  </a:graphic>
                </wp:inline>
              </w:drawing>
            </w:r>
          </w:p>
        </w:tc>
        <w:tc>
          <w:tcPr>
            <w:tcW w:w="6044" w:type="dxa"/>
            <w:tcBorders>
              <w:top w:val="nil"/>
              <w:left w:val="nil"/>
              <w:bottom w:val="nil"/>
              <w:right w:val="nil"/>
            </w:tcBorders>
          </w:tcPr>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Our Plan links to our </w:t>
            </w:r>
            <w:r w:rsidRPr="009D1E36">
              <w:rPr>
                <w:rFonts w:ascii="Arial" w:hAnsi="Arial" w:cs="Arial"/>
                <w:color w:val="C00000"/>
              </w:rPr>
              <w:t xml:space="preserve">Strategic Equality Plan </w:t>
            </w:r>
            <w:r w:rsidRPr="009D1E36">
              <w:rPr>
                <w:rFonts w:ascii="Arial" w:hAnsi="Arial" w:cs="Arial"/>
              </w:rPr>
              <w:t>so we can make sure people are treated fairly</w:t>
            </w:r>
          </w:p>
        </w:tc>
      </w:tr>
    </w:tbl>
    <w:p w:rsidR="007033C4" w:rsidRDefault="007033C4" w:rsidP="007033C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7033C4" w:rsidRPr="00AA0EE4" w:rsidTr="00AC0168">
        <w:tc>
          <w:tcPr>
            <w:tcW w:w="9016" w:type="dxa"/>
            <w:gridSpan w:val="2"/>
            <w:shd w:val="clear" w:color="auto" w:fill="auto"/>
          </w:tcPr>
          <w:p w:rsidR="007033C4" w:rsidRPr="009D1E36" w:rsidRDefault="007033C4" w:rsidP="00AC0168">
            <w:pPr>
              <w:rPr>
                <w:rFonts w:ascii="Arial" w:hAnsi="Arial" w:cs="Arial"/>
                <w:b/>
                <w:color w:val="FF0000"/>
                <w:sz w:val="24"/>
                <w:szCs w:val="24"/>
              </w:rPr>
            </w:pPr>
            <w:r w:rsidRPr="009D1E36">
              <w:rPr>
                <w:rFonts w:ascii="Arial" w:hAnsi="Arial" w:cs="Arial"/>
                <w:b/>
                <w:sz w:val="24"/>
                <w:szCs w:val="24"/>
              </w:rPr>
              <w:t>Our Five Ways of Working</w:t>
            </w:r>
          </w:p>
        </w:tc>
      </w:tr>
      <w:tr w:rsidR="007033C4" w:rsidTr="00AC0168">
        <w:tc>
          <w:tcPr>
            <w:tcW w:w="2972" w:type="dxa"/>
          </w:tcPr>
          <w:p w:rsidR="007033C4" w:rsidRDefault="007033C4" w:rsidP="00AC0168"/>
          <w:p w:rsidR="007033C4" w:rsidRDefault="007033C4" w:rsidP="00AC0168"/>
        </w:tc>
        <w:tc>
          <w:tcPr>
            <w:tcW w:w="6044" w:type="dxa"/>
          </w:tcPr>
          <w:p w:rsidR="007033C4" w:rsidRPr="009D1E36" w:rsidRDefault="007033C4" w:rsidP="00AC0168">
            <w:pPr>
              <w:rPr>
                <w:rFonts w:ascii="Arial" w:hAnsi="Arial" w:cs="Arial"/>
              </w:rPr>
            </w:pPr>
            <w:r w:rsidRPr="009D1E36">
              <w:rPr>
                <w:rFonts w:ascii="Arial" w:hAnsi="Arial" w:cs="Arial"/>
              </w:rPr>
              <w:t>We will get things done by using five ways of working. These are</w:t>
            </w:r>
          </w:p>
        </w:tc>
      </w:tr>
      <w:tr w:rsidR="007033C4" w:rsidTr="00AC0168">
        <w:tc>
          <w:tcPr>
            <w:tcW w:w="2972" w:type="dxa"/>
          </w:tcPr>
          <w:p w:rsidR="007033C4" w:rsidRDefault="007033C4" w:rsidP="00AC0168">
            <w:r w:rsidRPr="00E20665">
              <w:rPr>
                <w:noProof/>
                <w:lang w:eastAsia="en-GB"/>
              </w:rPr>
              <w:drawing>
                <wp:inline distT="0" distB="0" distL="0" distR="0" wp14:anchorId="550E8D00" wp14:editId="2A441D8E">
                  <wp:extent cx="965200" cy="965200"/>
                  <wp:effectExtent l="0" t="0" r="6350" b="0"/>
                  <wp:docPr id="31" name="Picture 31" descr="Board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ard meeti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65200" cy="965200"/>
                          </a:xfrm>
                          <a:prstGeom prst="rect">
                            <a:avLst/>
                          </a:prstGeom>
                          <a:noFill/>
                          <a:ln>
                            <a:noFill/>
                          </a:ln>
                        </pic:spPr>
                      </pic:pic>
                    </a:graphicData>
                  </a:graphic>
                </wp:inline>
              </w:drawing>
            </w:r>
          </w:p>
        </w:tc>
        <w:tc>
          <w:tcPr>
            <w:tcW w:w="6044"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Involving people in the things that matter to them</w:t>
            </w:r>
          </w:p>
        </w:tc>
      </w:tr>
      <w:tr w:rsidR="007033C4" w:rsidTr="00AC0168">
        <w:tc>
          <w:tcPr>
            <w:tcW w:w="2972" w:type="dxa"/>
          </w:tcPr>
          <w:p w:rsidR="007033C4" w:rsidRDefault="007033C4" w:rsidP="00AC0168">
            <w:r w:rsidRPr="00E20665">
              <w:rPr>
                <w:noProof/>
                <w:lang w:eastAsia="en-GB"/>
              </w:rPr>
              <w:drawing>
                <wp:inline distT="0" distB="0" distL="0" distR="0" wp14:anchorId="122EA149" wp14:editId="21EE390D">
                  <wp:extent cx="933450" cy="933450"/>
                  <wp:effectExtent l="0" t="0" r="0" b="0"/>
                  <wp:docPr id="224" name="Picture 224" descr="Crow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wds"/>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tc>
        <w:tc>
          <w:tcPr>
            <w:tcW w:w="6044"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Making sure everybody works together</w:t>
            </w:r>
          </w:p>
        </w:tc>
      </w:tr>
      <w:tr w:rsidR="007033C4" w:rsidTr="00AC0168">
        <w:tc>
          <w:tcPr>
            <w:tcW w:w="2972" w:type="dxa"/>
          </w:tcPr>
          <w:p w:rsidR="007033C4" w:rsidRDefault="007033C4" w:rsidP="00AC0168">
            <w:r>
              <w:rPr>
                <w:noProof/>
                <w:lang w:eastAsia="en-GB"/>
              </w:rPr>
              <w:drawing>
                <wp:inline distT="0" distB="0" distL="0" distR="0" wp14:anchorId="4B0F5ECB" wp14:editId="27B47EFE">
                  <wp:extent cx="1201420" cy="1244893"/>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241194" cy="1286107"/>
                          </a:xfrm>
                          <a:prstGeom prst="rect">
                            <a:avLst/>
                          </a:prstGeom>
                        </pic:spPr>
                      </pic:pic>
                    </a:graphicData>
                  </a:graphic>
                </wp:inline>
              </w:drawing>
            </w:r>
          </w:p>
        </w:tc>
        <w:tc>
          <w:tcPr>
            <w:tcW w:w="6044"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Thinking of the future</w:t>
            </w:r>
          </w:p>
        </w:tc>
      </w:tr>
      <w:tr w:rsidR="007033C4" w:rsidTr="00AC0168">
        <w:tc>
          <w:tcPr>
            <w:tcW w:w="2972" w:type="dxa"/>
          </w:tcPr>
          <w:p w:rsidR="007033C4" w:rsidRDefault="007033C4" w:rsidP="00AC0168">
            <w:r>
              <w:rPr>
                <w:noProof/>
                <w:lang w:eastAsia="en-GB"/>
              </w:rPr>
              <w:drawing>
                <wp:inline distT="0" distB="0" distL="0" distR="0" wp14:anchorId="5278A9AB" wp14:editId="7A11E553">
                  <wp:extent cx="889993" cy="812800"/>
                  <wp:effectExtent l="0" t="0" r="5715" b="635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894603" cy="817010"/>
                          </a:xfrm>
                          <a:prstGeom prst="rect">
                            <a:avLst/>
                          </a:prstGeom>
                          <a:noFill/>
                        </pic:spPr>
                      </pic:pic>
                    </a:graphicData>
                  </a:graphic>
                </wp:inline>
              </w:drawing>
            </w:r>
          </w:p>
        </w:tc>
        <w:tc>
          <w:tcPr>
            <w:tcW w:w="6044" w:type="dxa"/>
          </w:tcPr>
          <w:p w:rsidR="007033C4" w:rsidRPr="009D1E36" w:rsidRDefault="007033C4" w:rsidP="00AC0168">
            <w:pPr>
              <w:rPr>
                <w:rFonts w:ascii="Arial" w:hAnsi="Arial" w:cs="Arial"/>
              </w:rPr>
            </w:pPr>
            <w:r w:rsidRPr="009D1E36">
              <w:rPr>
                <w:rFonts w:ascii="Arial" w:hAnsi="Arial" w:cs="Arial"/>
              </w:rPr>
              <w:t xml:space="preserve">Sharing plans with </w:t>
            </w:r>
            <w:r w:rsidRPr="009D1E36">
              <w:rPr>
                <w:rFonts w:ascii="Arial" w:hAnsi="Arial" w:cs="Arial"/>
                <w:color w:val="C00000"/>
              </w:rPr>
              <w:t>partners</w:t>
            </w:r>
            <w:r w:rsidRPr="009D1E36">
              <w:rPr>
                <w:rFonts w:ascii="Arial" w:hAnsi="Arial" w:cs="Arial"/>
              </w:rPr>
              <w:t xml:space="preserve"> so we help each other meet our priorities</w:t>
            </w:r>
          </w:p>
        </w:tc>
      </w:tr>
      <w:tr w:rsidR="007033C4" w:rsidTr="00AC0168">
        <w:tc>
          <w:tcPr>
            <w:tcW w:w="2972" w:type="dxa"/>
          </w:tcPr>
          <w:p w:rsidR="007033C4" w:rsidRDefault="007033C4" w:rsidP="00AC0168">
            <w:r>
              <w:rPr>
                <w:noProof/>
                <w:lang w:eastAsia="en-GB"/>
              </w:rPr>
              <w:drawing>
                <wp:inline distT="0" distB="0" distL="0" distR="0" wp14:anchorId="1B97AA0D" wp14:editId="246362CE">
                  <wp:extent cx="776571" cy="774700"/>
                  <wp:effectExtent l="0" t="0" r="5080" b="635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790933" cy="789028"/>
                          </a:xfrm>
                          <a:prstGeom prst="rect">
                            <a:avLst/>
                          </a:prstGeom>
                        </pic:spPr>
                      </pic:pic>
                    </a:graphicData>
                  </a:graphic>
                </wp:inline>
              </w:drawing>
            </w:r>
          </w:p>
          <w:p w:rsidR="007033C4" w:rsidRDefault="007033C4" w:rsidP="00AC0168"/>
        </w:tc>
        <w:tc>
          <w:tcPr>
            <w:tcW w:w="6044" w:type="dxa"/>
          </w:tcPr>
          <w:p w:rsidR="007033C4" w:rsidRPr="009D1E36" w:rsidRDefault="007033C4" w:rsidP="00AC0168">
            <w:pPr>
              <w:rPr>
                <w:rFonts w:ascii="Arial" w:hAnsi="Arial" w:cs="Arial"/>
              </w:rPr>
            </w:pPr>
            <w:r w:rsidRPr="009D1E36">
              <w:rPr>
                <w:rFonts w:ascii="Arial" w:hAnsi="Arial" w:cs="Arial"/>
              </w:rPr>
              <w:t>Stopping problems from happening or getting worse</w:t>
            </w:r>
          </w:p>
        </w:tc>
      </w:tr>
      <w:tr w:rsidR="007033C4" w:rsidTr="00AC0168">
        <w:tc>
          <w:tcPr>
            <w:tcW w:w="2972" w:type="dxa"/>
          </w:tcPr>
          <w:p w:rsidR="007033C4" w:rsidRDefault="007033C4" w:rsidP="00AC0168">
            <w:r w:rsidRPr="00E20665">
              <w:rPr>
                <w:noProof/>
                <w:lang w:eastAsia="en-GB"/>
              </w:rPr>
              <w:drawing>
                <wp:inline distT="0" distB="0" distL="0" distR="0" wp14:anchorId="13D24783" wp14:editId="050E3BCB">
                  <wp:extent cx="596900" cy="596900"/>
                  <wp:effectExtent l="0" t="0" r="0" b="0"/>
                  <wp:docPr id="239" name="Picture 239" descr="Year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202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6900" cy="596900"/>
                          </a:xfrm>
                          <a:prstGeom prst="rect">
                            <a:avLst/>
                          </a:prstGeom>
                          <a:noFill/>
                          <a:ln>
                            <a:noFill/>
                          </a:ln>
                        </pic:spPr>
                      </pic:pic>
                    </a:graphicData>
                  </a:graphic>
                </wp:inline>
              </w:drawing>
            </w:r>
          </w:p>
        </w:tc>
        <w:tc>
          <w:tcPr>
            <w:tcW w:w="6044"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Here are the main things we want to do in the next 2 years</w:t>
            </w:r>
          </w:p>
        </w:tc>
      </w:tr>
    </w:tbl>
    <w:p w:rsidR="007033C4" w:rsidRDefault="007033C4" w:rsidP="007033C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2"/>
        <w:gridCol w:w="5853"/>
        <w:gridCol w:w="191"/>
      </w:tblGrid>
      <w:tr w:rsidR="007033C4" w:rsidRPr="00AA0EE4" w:rsidTr="00AC0168">
        <w:trPr>
          <w:gridAfter w:val="1"/>
          <w:wAfter w:w="191" w:type="dxa"/>
        </w:trPr>
        <w:tc>
          <w:tcPr>
            <w:tcW w:w="8825" w:type="dxa"/>
            <w:gridSpan w:val="2"/>
            <w:shd w:val="clear" w:color="auto" w:fill="FFFFFF" w:themeFill="background1"/>
          </w:tcPr>
          <w:p w:rsidR="007033C4" w:rsidRPr="009D1E36" w:rsidRDefault="007033C4" w:rsidP="00AC0168">
            <w:pPr>
              <w:rPr>
                <w:rFonts w:ascii="Arial" w:hAnsi="Arial" w:cs="Arial"/>
                <w:b/>
                <w:sz w:val="24"/>
                <w:szCs w:val="24"/>
              </w:rPr>
            </w:pPr>
            <w:r w:rsidRPr="009D1E36">
              <w:rPr>
                <w:rFonts w:ascii="Arial" w:hAnsi="Arial" w:cs="Arial"/>
                <w:b/>
                <w:sz w:val="24"/>
                <w:szCs w:val="24"/>
              </w:rPr>
              <w:t>Keeping people safe from harm</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7F3C6D">
              <w:rPr>
                <w:rFonts w:ascii="Arial" w:hAnsi="Arial" w:cs="Arial"/>
                <w:noProof/>
                <w:sz w:val="36"/>
                <w:szCs w:val="36"/>
                <w:lang w:eastAsia="en-GB"/>
              </w:rPr>
              <w:lastRenderedPageBreak/>
              <w:drawing>
                <wp:inline distT="0" distB="0" distL="0" distR="0" wp14:anchorId="0E188E00" wp14:editId="5F0C52C4">
                  <wp:extent cx="831850" cy="831850"/>
                  <wp:effectExtent l="0" t="0" r="0" b="6350"/>
                  <wp:docPr id="49" name="Picture 49" descr="Safeguarding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afeguarding Circle"/>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831850" cy="83185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r w:rsidRPr="009D1E36">
              <w:rPr>
                <w:rFonts w:ascii="Arial" w:hAnsi="Arial" w:cs="Arial"/>
              </w:rPr>
              <w:t>This means making sure people feel and are safe</w:t>
            </w:r>
          </w:p>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Especially people who need help most</w:t>
            </w:r>
          </w:p>
          <w:p w:rsidR="007033C4" w:rsidRPr="009D1E36" w:rsidRDefault="007033C4" w:rsidP="00AC0168">
            <w:pPr>
              <w:rPr>
                <w:rFonts w:ascii="Arial" w:hAnsi="Arial" w:cs="Arial"/>
              </w:rPr>
            </w:pP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p>
        </w:tc>
        <w:tc>
          <w:tcPr>
            <w:tcW w:w="5853" w:type="dxa"/>
          </w:tcPr>
          <w:p w:rsidR="007033C4" w:rsidRPr="009D1E36" w:rsidRDefault="007033C4" w:rsidP="00AC0168">
            <w:pPr>
              <w:rPr>
                <w:rFonts w:ascii="Arial" w:hAnsi="Arial" w:cs="Arial"/>
              </w:rPr>
            </w:pPr>
            <w:r w:rsidRPr="009D1E36">
              <w:rPr>
                <w:rFonts w:ascii="Arial" w:hAnsi="Arial" w:cs="Arial"/>
              </w:rPr>
              <w:t>We will</w:t>
            </w:r>
          </w:p>
        </w:tc>
      </w:tr>
      <w:tr w:rsidR="007033C4" w:rsidRPr="001078AA" w:rsidTr="00AC0168">
        <w:trPr>
          <w:gridAfter w:val="1"/>
          <w:wAfter w:w="191" w:type="dxa"/>
        </w:trPr>
        <w:tc>
          <w:tcPr>
            <w:tcW w:w="2972" w:type="dxa"/>
          </w:tcPr>
          <w:p w:rsidR="007033C4"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76D00EF4" wp14:editId="26DA9A1B">
                  <wp:extent cx="781050" cy="781050"/>
                  <wp:effectExtent l="0" t="0" r="0" b="0"/>
                  <wp:docPr id="56" name="Picture 56" desc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ge"/>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p w:rsidR="007033C4" w:rsidRPr="001078AA" w:rsidRDefault="007033C4" w:rsidP="00AC0168">
            <w:pPr>
              <w:rPr>
                <w:rFonts w:ascii="Arial" w:hAnsi="Arial" w:cs="Arial"/>
                <w:sz w:val="36"/>
                <w:szCs w:val="36"/>
              </w:rPr>
            </w:pP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Continue to keep children and adults who may need our</w:t>
            </w:r>
          </w:p>
          <w:p w:rsidR="007033C4" w:rsidRPr="009D1E36" w:rsidRDefault="007033C4" w:rsidP="00AC0168">
            <w:pPr>
              <w:rPr>
                <w:rFonts w:ascii="Arial" w:hAnsi="Arial" w:cs="Arial"/>
              </w:rPr>
            </w:pPr>
            <w:r w:rsidRPr="009D1E36">
              <w:rPr>
                <w:rFonts w:ascii="Arial" w:hAnsi="Arial" w:cs="Arial"/>
              </w:rPr>
              <w:t>help safe</w:t>
            </w:r>
          </w:p>
        </w:tc>
      </w:tr>
      <w:tr w:rsidR="007033C4" w:rsidRPr="001078AA" w:rsidTr="00AC0168">
        <w:trPr>
          <w:gridAfter w:val="1"/>
          <w:wAfter w:w="191" w:type="dxa"/>
        </w:trPr>
        <w:tc>
          <w:tcPr>
            <w:tcW w:w="2972" w:type="dxa"/>
          </w:tcPr>
          <w:p w:rsidR="007033C4"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2B56D434" wp14:editId="3D1792ED">
                  <wp:extent cx="933450" cy="933450"/>
                  <wp:effectExtent l="0" t="0" r="0" b="0"/>
                  <wp:docPr id="42" name="Picture 42" descr="Group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roup 2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rsidR="007033C4" w:rsidRPr="001078AA" w:rsidRDefault="007033C4" w:rsidP="00AC0168">
            <w:pPr>
              <w:rPr>
                <w:rFonts w:ascii="Arial" w:hAnsi="Arial" w:cs="Arial"/>
                <w:sz w:val="36"/>
                <w:szCs w:val="36"/>
              </w:rPr>
            </w:pP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Make sure keeping people safe from harm is ‘everyone’s business’ so we all work together</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4C6C653D" wp14:editId="7574B883">
                  <wp:extent cx="908050" cy="908050"/>
                  <wp:effectExtent l="0" t="0" r="6350" b="0"/>
                  <wp:docPr id="46" name="Picture 46" descr="Fun Gam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un Games 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908050" cy="90805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Support our Looked After Children</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19D77440" wp14:editId="79937C0F">
                  <wp:extent cx="933450" cy="933450"/>
                  <wp:effectExtent l="0" t="0" r="0" b="0"/>
                  <wp:docPr id="40" name="Picture 40" descr="Abuse Investiga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buse Investigation 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r w:rsidRPr="009D1E36">
              <w:rPr>
                <w:rFonts w:ascii="Arial" w:hAnsi="Arial" w:cs="Arial"/>
              </w:rPr>
              <w:t>Raise awareness of domestic abuse and stop it happening</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2A0B5039" wp14:editId="0F116F74">
                  <wp:extent cx="1016000" cy="1016000"/>
                  <wp:effectExtent l="0" t="0" r="0" b="0"/>
                  <wp:docPr id="39" name="Picture 39" descr="Computer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omputer presentation"/>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16000" cy="101600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Help communities come together and stop people feeling lonely</w:t>
            </w:r>
          </w:p>
          <w:p w:rsidR="007033C4" w:rsidRPr="009D1E36" w:rsidRDefault="007033C4" w:rsidP="00AC0168">
            <w:pPr>
              <w:rPr>
                <w:rFonts w:ascii="Arial" w:hAnsi="Arial" w:cs="Arial"/>
              </w:rPr>
            </w:pPr>
          </w:p>
          <w:p w:rsidR="007033C4" w:rsidRPr="009D1E36" w:rsidRDefault="007033C4" w:rsidP="00AC0168">
            <w:pPr>
              <w:rPr>
                <w:rFonts w:ascii="Arial" w:hAnsi="Arial" w:cs="Arial"/>
              </w:rPr>
            </w:pP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0E52B6">
              <w:rPr>
                <w:rFonts w:ascii="Arial" w:hAnsi="Arial" w:cs="Arial"/>
                <w:noProof/>
                <w:sz w:val="36"/>
                <w:szCs w:val="36"/>
                <w:lang w:eastAsia="en-GB"/>
              </w:rPr>
              <w:drawing>
                <wp:inline distT="0" distB="0" distL="0" distR="0" wp14:anchorId="2AED7954" wp14:editId="73544A3A">
                  <wp:extent cx="901700" cy="901700"/>
                  <wp:effectExtent l="0" t="0" r="0" b="0"/>
                  <wp:docPr id="232" name="Picture 232" descr="Adaptations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daptations Home"/>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rot="10800000" flipV="1">
                            <a:off x="0" y="0"/>
                            <a:ext cx="911492" cy="911492"/>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Support adults to remain safe living at home</w:t>
            </w:r>
          </w:p>
        </w:tc>
      </w:tr>
      <w:tr w:rsidR="007033C4" w:rsidRPr="001078AA" w:rsidTr="00AC0168">
        <w:trPr>
          <w:gridAfter w:val="1"/>
          <w:wAfter w:w="191" w:type="dxa"/>
        </w:trPr>
        <w:tc>
          <w:tcPr>
            <w:tcW w:w="2972" w:type="dxa"/>
          </w:tcPr>
          <w:p w:rsidR="007033C4"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03B0948D" wp14:editId="283F93E8">
                  <wp:extent cx="876300" cy="876300"/>
                  <wp:effectExtent l="0" t="0" r="0" b="0"/>
                  <wp:docPr id="244" name="Picture 244" descr="Mother Daught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ther Daughter 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p>
          <w:p w:rsidR="007033C4" w:rsidRPr="001078AA" w:rsidRDefault="007033C4" w:rsidP="00AC0168">
            <w:pPr>
              <w:rPr>
                <w:rFonts w:ascii="Arial" w:hAnsi="Arial" w:cs="Arial"/>
                <w:sz w:val="36"/>
                <w:szCs w:val="36"/>
              </w:rPr>
            </w:pP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Help young carers and care leavers with advice, support </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7F3C6D">
              <w:rPr>
                <w:rFonts w:ascii="Arial" w:hAnsi="Arial" w:cs="Arial"/>
                <w:noProof/>
                <w:sz w:val="36"/>
                <w:szCs w:val="36"/>
                <w:lang w:eastAsia="en-GB"/>
              </w:rPr>
              <w:lastRenderedPageBreak/>
              <w:drawing>
                <wp:inline distT="0" distB="0" distL="0" distR="0" wp14:anchorId="2A19E4FA" wp14:editId="3E721F6A">
                  <wp:extent cx="933450" cy="933450"/>
                  <wp:effectExtent l="0" t="0" r="0" b="0"/>
                  <wp:docPr id="59" name="Picture 59" descr="Edwar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Edward 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Make our city dementia and older people friendly </w:t>
            </w:r>
          </w:p>
          <w:p w:rsidR="007033C4" w:rsidRPr="009D1E36" w:rsidRDefault="007033C4" w:rsidP="00AC0168">
            <w:pPr>
              <w:rPr>
                <w:rFonts w:ascii="Arial" w:hAnsi="Arial" w:cs="Arial"/>
              </w:rPr>
            </w:pPr>
          </w:p>
          <w:p w:rsidR="007033C4" w:rsidRPr="009D1E36" w:rsidRDefault="007033C4" w:rsidP="00AC0168">
            <w:pPr>
              <w:rPr>
                <w:rFonts w:ascii="Arial" w:hAnsi="Arial" w:cs="Arial"/>
              </w:rPr>
            </w:pPr>
          </w:p>
        </w:tc>
      </w:tr>
      <w:tr w:rsidR="007033C4" w:rsidRPr="001078AA" w:rsidTr="00AC0168">
        <w:trPr>
          <w:gridAfter w:val="1"/>
          <w:wAfter w:w="191" w:type="dxa"/>
        </w:trPr>
        <w:tc>
          <w:tcPr>
            <w:tcW w:w="8825" w:type="dxa"/>
            <w:gridSpan w:val="2"/>
            <w:shd w:val="clear" w:color="auto" w:fill="FFFFFF" w:themeFill="background1"/>
          </w:tcPr>
          <w:p w:rsidR="007033C4" w:rsidRPr="009D1E36" w:rsidRDefault="007033C4" w:rsidP="00AC0168">
            <w:pPr>
              <w:rPr>
                <w:rFonts w:ascii="Arial" w:hAnsi="Arial" w:cs="Arial"/>
                <w:b/>
                <w:sz w:val="24"/>
                <w:szCs w:val="24"/>
              </w:rPr>
            </w:pPr>
            <w:r w:rsidRPr="009D1E36">
              <w:rPr>
                <w:rFonts w:ascii="Arial" w:hAnsi="Arial" w:cs="Arial"/>
                <w:b/>
                <w:color w:val="000000" w:themeColor="text1"/>
                <w:sz w:val="24"/>
                <w:szCs w:val="24"/>
              </w:rPr>
              <w:t>Improving education and skills</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D61461">
              <w:rPr>
                <w:rFonts w:ascii="Arial" w:hAnsi="Arial" w:cs="Arial"/>
                <w:noProof/>
                <w:sz w:val="36"/>
                <w:szCs w:val="36"/>
                <w:lang w:eastAsia="en-GB"/>
              </w:rPr>
              <w:drawing>
                <wp:inline distT="0" distB="0" distL="0" distR="0" wp14:anchorId="3B2C021F" wp14:editId="225A2639">
                  <wp:extent cx="996950" cy="996950"/>
                  <wp:effectExtent l="0" t="0" r="0" b="0"/>
                  <wp:docPr id="196" name="Picture 196" descr="Paint Bo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Paint Boy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996950" cy="996950"/>
                          </a:xfrm>
                          <a:prstGeom prst="rect">
                            <a:avLst/>
                          </a:prstGeom>
                          <a:noFill/>
                          <a:ln>
                            <a:noFill/>
                          </a:ln>
                        </pic:spPr>
                      </pic:pic>
                    </a:graphicData>
                  </a:graphic>
                </wp:inline>
              </w:drawing>
            </w:r>
          </w:p>
        </w:tc>
        <w:tc>
          <w:tcPr>
            <w:tcW w:w="5853" w:type="dxa"/>
          </w:tcPr>
          <w:p w:rsidR="007033C4" w:rsidRDefault="007033C4" w:rsidP="00AC0168">
            <w:pPr>
              <w:rPr>
                <w:rFonts w:ascii="Arial" w:hAnsi="Arial" w:cs="Arial"/>
                <w:sz w:val="36"/>
                <w:szCs w:val="36"/>
              </w:rPr>
            </w:pPr>
          </w:p>
          <w:p w:rsidR="007033C4" w:rsidRDefault="007033C4" w:rsidP="00AC0168">
            <w:pPr>
              <w:rPr>
                <w:rFonts w:ascii="Arial" w:hAnsi="Arial" w:cs="Arial"/>
                <w:sz w:val="36"/>
                <w:szCs w:val="36"/>
              </w:rPr>
            </w:pPr>
          </w:p>
          <w:p w:rsidR="007033C4" w:rsidRPr="009D1E36" w:rsidRDefault="007033C4" w:rsidP="00AC0168">
            <w:pPr>
              <w:rPr>
                <w:rFonts w:ascii="Arial" w:hAnsi="Arial" w:cs="Arial"/>
              </w:rPr>
            </w:pPr>
            <w:r w:rsidRPr="009D1E36">
              <w:rPr>
                <w:rFonts w:ascii="Arial" w:hAnsi="Arial" w:cs="Arial"/>
              </w:rPr>
              <w:t>This means every child and young person getting the skills they need to succeed in life</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p>
        </w:tc>
        <w:tc>
          <w:tcPr>
            <w:tcW w:w="5853" w:type="dxa"/>
          </w:tcPr>
          <w:p w:rsidR="007033C4" w:rsidRPr="009D1E36" w:rsidRDefault="007033C4" w:rsidP="00AC0168">
            <w:pPr>
              <w:rPr>
                <w:rFonts w:ascii="Arial" w:hAnsi="Arial" w:cs="Arial"/>
              </w:rPr>
            </w:pPr>
            <w:r w:rsidRPr="009D1E36">
              <w:rPr>
                <w:rFonts w:ascii="Arial" w:hAnsi="Arial" w:cs="Arial"/>
              </w:rPr>
              <w:t>We will</w:t>
            </w:r>
          </w:p>
        </w:tc>
      </w:tr>
      <w:tr w:rsidR="007033C4" w:rsidRPr="001078AA" w:rsidTr="00AC0168">
        <w:trPr>
          <w:gridAfter w:val="1"/>
          <w:wAfter w:w="191" w:type="dxa"/>
          <w:trHeight w:val="1303"/>
        </w:trPr>
        <w:tc>
          <w:tcPr>
            <w:tcW w:w="2972" w:type="dxa"/>
          </w:tcPr>
          <w:p w:rsidR="007033C4" w:rsidRPr="001078AA" w:rsidRDefault="007033C4" w:rsidP="00AC0168">
            <w:pPr>
              <w:rPr>
                <w:rFonts w:ascii="Arial" w:hAnsi="Arial" w:cs="Arial"/>
                <w:sz w:val="36"/>
                <w:szCs w:val="36"/>
              </w:rPr>
            </w:pPr>
            <w:r>
              <w:rPr>
                <w:rFonts w:ascii="Arial" w:hAnsi="Arial" w:cs="Arial"/>
                <w:noProof/>
                <w:sz w:val="36"/>
                <w:szCs w:val="36"/>
                <w:lang w:eastAsia="en-GB"/>
              </w:rPr>
              <w:drawing>
                <wp:inline distT="0" distB="0" distL="0" distR="0" wp14:anchorId="77790CB4" wp14:editId="79E957D6">
                  <wp:extent cx="1022350" cy="1022350"/>
                  <wp:effectExtent l="0" t="0" r="6350" b="635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Help schools improve the attendance, reading, writing and maths of all children</w:t>
            </w:r>
          </w:p>
          <w:p w:rsidR="007033C4" w:rsidRPr="009D1E36" w:rsidRDefault="007033C4" w:rsidP="00AC0168">
            <w:pPr>
              <w:rPr>
                <w:rFonts w:ascii="Arial" w:hAnsi="Arial" w:cs="Arial"/>
              </w:rPr>
            </w:pP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Pr>
                <w:noProof/>
                <w:lang w:eastAsia="en-GB"/>
              </w:rPr>
              <w:drawing>
                <wp:inline distT="0" distB="0" distL="0" distR="0" wp14:anchorId="07DBB617" wp14:editId="12E541E3">
                  <wp:extent cx="1015524" cy="9715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023317" cy="979006"/>
                          </a:xfrm>
                          <a:prstGeom prst="rect">
                            <a:avLst/>
                          </a:prstGeom>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Offer Welsh language schools and promote welsh in all schools</w:t>
            </w:r>
          </w:p>
          <w:p w:rsidR="007033C4" w:rsidRPr="009D1E36" w:rsidRDefault="007033C4" w:rsidP="00AC0168">
            <w:pPr>
              <w:rPr>
                <w:rFonts w:ascii="Arial" w:hAnsi="Arial" w:cs="Arial"/>
              </w:rPr>
            </w:pPr>
          </w:p>
        </w:tc>
      </w:tr>
      <w:tr w:rsidR="007033C4" w:rsidRPr="001078AA" w:rsidTr="00AC0168">
        <w:trPr>
          <w:gridAfter w:val="1"/>
          <w:wAfter w:w="191" w:type="dxa"/>
        </w:trPr>
        <w:tc>
          <w:tcPr>
            <w:tcW w:w="2972" w:type="dxa"/>
          </w:tcPr>
          <w:p w:rsidR="007033C4" w:rsidRDefault="007033C4" w:rsidP="00AC0168">
            <w:pPr>
              <w:rPr>
                <w:rFonts w:ascii="Arial" w:hAnsi="Arial" w:cs="Arial"/>
                <w:noProof/>
                <w:sz w:val="36"/>
                <w:szCs w:val="36"/>
                <w:lang w:eastAsia="en-GB"/>
              </w:rPr>
            </w:pPr>
          </w:p>
          <w:p w:rsidR="007033C4" w:rsidRDefault="007033C4" w:rsidP="00AC0168">
            <w:pPr>
              <w:rPr>
                <w:rFonts w:ascii="Arial" w:hAnsi="Arial" w:cs="Arial"/>
                <w:sz w:val="36"/>
                <w:szCs w:val="36"/>
              </w:rPr>
            </w:pPr>
            <w:r>
              <w:rPr>
                <w:rFonts w:ascii="Arial" w:hAnsi="Arial" w:cs="Arial"/>
                <w:noProof/>
                <w:sz w:val="36"/>
                <w:szCs w:val="36"/>
                <w:lang w:eastAsia="en-GB"/>
              </w:rPr>
              <w:drawing>
                <wp:inline distT="0" distB="0" distL="0" distR="0" wp14:anchorId="001D576B" wp14:editId="00AF4EF6">
                  <wp:extent cx="885892" cy="889000"/>
                  <wp:effectExtent l="0" t="0" r="9525"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900565" cy="903724"/>
                          </a:xfrm>
                          <a:prstGeom prst="rect">
                            <a:avLst/>
                          </a:prstGeom>
                          <a:noFill/>
                        </pic:spPr>
                      </pic:pic>
                    </a:graphicData>
                  </a:graphic>
                </wp:inline>
              </w:drawing>
            </w:r>
          </w:p>
          <w:p w:rsidR="007033C4" w:rsidRPr="001078AA" w:rsidRDefault="007033C4" w:rsidP="00AC0168">
            <w:pPr>
              <w:rPr>
                <w:rFonts w:ascii="Arial" w:hAnsi="Arial" w:cs="Arial"/>
                <w:sz w:val="36"/>
                <w:szCs w:val="36"/>
              </w:rPr>
            </w:pP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Respect young people’s rights by Involving them in decisions about their education and community</w:t>
            </w:r>
          </w:p>
        </w:tc>
      </w:tr>
      <w:tr w:rsidR="007033C4" w:rsidRPr="001078AA" w:rsidTr="00AC0168">
        <w:trPr>
          <w:gridAfter w:val="1"/>
          <w:wAfter w:w="191" w:type="dxa"/>
        </w:trPr>
        <w:tc>
          <w:tcPr>
            <w:tcW w:w="2972" w:type="dxa"/>
          </w:tcPr>
          <w:p w:rsidR="007033C4" w:rsidRDefault="007033C4" w:rsidP="00AC0168">
            <w:pPr>
              <w:rPr>
                <w:rFonts w:ascii="Arial" w:hAnsi="Arial" w:cs="Arial"/>
                <w:noProof/>
                <w:sz w:val="36"/>
                <w:szCs w:val="36"/>
                <w:lang w:eastAsia="en-GB"/>
              </w:rPr>
            </w:pPr>
            <w:r w:rsidRPr="00D61461">
              <w:rPr>
                <w:rFonts w:ascii="Arial" w:hAnsi="Arial" w:cs="Arial"/>
                <w:noProof/>
                <w:sz w:val="36"/>
                <w:szCs w:val="36"/>
                <w:lang w:eastAsia="en-GB"/>
              </w:rPr>
              <w:drawing>
                <wp:inline distT="0" distB="0" distL="0" distR="0" wp14:anchorId="6074D17D" wp14:editId="7C95915E">
                  <wp:extent cx="1066800" cy="1066800"/>
                  <wp:effectExtent l="0" t="0" r="0" b="0"/>
                  <wp:docPr id="86" name="Picture 86" descr="Lesson Hel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esson Help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Make sure children who need extra help get it</w:t>
            </w:r>
          </w:p>
        </w:tc>
      </w:tr>
      <w:tr w:rsidR="007033C4" w:rsidRPr="001078AA" w:rsidTr="00AC0168">
        <w:trPr>
          <w:gridAfter w:val="1"/>
          <w:wAfter w:w="191" w:type="dxa"/>
        </w:trPr>
        <w:tc>
          <w:tcPr>
            <w:tcW w:w="2972" w:type="dxa"/>
          </w:tcPr>
          <w:p w:rsidR="007033C4" w:rsidRDefault="007033C4" w:rsidP="00AC0168">
            <w:pPr>
              <w:rPr>
                <w:rFonts w:ascii="Arial" w:hAnsi="Arial" w:cs="Arial"/>
                <w:noProof/>
                <w:sz w:val="36"/>
                <w:szCs w:val="36"/>
                <w:lang w:eastAsia="en-GB"/>
              </w:rPr>
            </w:pPr>
            <w:r>
              <w:rPr>
                <w:rFonts w:ascii="Arial" w:hAnsi="Arial" w:cs="Arial"/>
                <w:noProof/>
                <w:sz w:val="36"/>
                <w:szCs w:val="36"/>
                <w:lang w:eastAsia="en-GB"/>
              </w:rPr>
              <w:drawing>
                <wp:inline distT="0" distB="0" distL="0" distR="0" wp14:anchorId="10F6CA53" wp14:editId="66BC7956">
                  <wp:extent cx="977900" cy="9779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977900" cy="977900"/>
                          </a:xfrm>
                          <a:prstGeom prst="rect">
                            <a:avLst/>
                          </a:prstGeom>
                          <a:noFill/>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Build and look after school buildings in a way that benefits the community and </w:t>
            </w:r>
            <w:r w:rsidRPr="009D1E36">
              <w:rPr>
                <w:rFonts w:ascii="Arial" w:hAnsi="Arial" w:cs="Arial"/>
                <w:color w:val="C00000"/>
              </w:rPr>
              <w:t>environment</w:t>
            </w:r>
          </w:p>
        </w:tc>
      </w:tr>
      <w:tr w:rsidR="007033C4" w:rsidRPr="001078AA" w:rsidTr="00AC0168">
        <w:trPr>
          <w:gridAfter w:val="1"/>
          <w:wAfter w:w="191" w:type="dxa"/>
        </w:trPr>
        <w:tc>
          <w:tcPr>
            <w:tcW w:w="2972" w:type="dxa"/>
          </w:tcPr>
          <w:p w:rsidR="007033C4" w:rsidRDefault="007033C4" w:rsidP="00AC0168">
            <w:pPr>
              <w:rPr>
                <w:rFonts w:ascii="Arial" w:hAnsi="Arial" w:cs="Arial"/>
                <w:noProof/>
                <w:sz w:val="36"/>
                <w:szCs w:val="36"/>
                <w:lang w:eastAsia="en-GB"/>
              </w:rPr>
            </w:pPr>
            <w:r w:rsidRPr="009C2CA7">
              <w:rPr>
                <w:rFonts w:ascii="Arial" w:hAnsi="Arial" w:cs="Arial"/>
                <w:noProof/>
                <w:sz w:val="36"/>
                <w:szCs w:val="36"/>
                <w:lang w:eastAsia="en-GB"/>
              </w:rPr>
              <w:drawing>
                <wp:inline distT="0" distB="0" distL="0" distR="0" wp14:anchorId="6787D85E" wp14:editId="61847F37">
                  <wp:extent cx="869950" cy="869950"/>
                  <wp:effectExtent l="0" t="0" r="0" b="6350"/>
                  <wp:docPr id="209" name="Picture 209" descr="Handyma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andyman 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869950" cy="869950"/>
                          </a:xfrm>
                          <a:prstGeom prst="rect">
                            <a:avLst/>
                          </a:prstGeom>
                          <a:noFill/>
                          <a:ln>
                            <a:noFill/>
                          </a:ln>
                        </pic:spPr>
                      </pic:pic>
                    </a:graphicData>
                  </a:graphic>
                </wp:inline>
              </w:drawing>
            </w:r>
          </w:p>
          <w:p w:rsidR="007033C4" w:rsidRDefault="007033C4" w:rsidP="00AC0168">
            <w:pPr>
              <w:rPr>
                <w:rFonts w:ascii="Arial" w:hAnsi="Arial" w:cs="Arial"/>
                <w:noProof/>
                <w:sz w:val="36"/>
                <w:szCs w:val="36"/>
                <w:lang w:eastAsia="en-GB"/>
              </w:rPr>
            </w:pP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Improve skills for the future through apprenticeships </w:t>
            </w:r>
          </w:p>
        </w:tc>
      </w:tr>
      <w:tr w:rsidR="007033C4" w:rsidRPr="001078AA" w:rsidTr="00AC0168">
        <w:trPr>
          <w:gridAfter w:val="1"/>
          <w:wAfter w:w="191" w:type="dxa"/>
        </w:trPr>
        <w:tc>
          <w:tcPr>
            <w:tcW w:w="2972" w:type="dxa"/>
          </w:tcPr>
          <w:p w:rsidR="007033C4" w:rsidRDefault="007033C4" w:rsidP="00AC0168">
            <w:pPr>
              <w:rPr>
                <w:rFonts w:ascii="Arial" w:hAnsi="Arial" w:cs="Arial"/>
                <w:noProof/>
                <w:sz w:val="36"/>
                <w:szCs w:val="36"/>
                <w:lang w:eastAsia="en-GB"/>
              </w:rPr>
            </w:pPr>
            <w:r w:rsidRPr="007F3C6D">
              <w:rPr>
                <w:rFonts w:ascii="Arial" w:hAnsi="Arial" w:cs="Arial"/>
                <w:noProof/>
                <w:sz w:val="36"/>
                <w:szCs w:val="36"/>
                <w:lang w:eastAsia="en-GB"/>
              </w:rPr>
              <w:drawing>
                <wp:inline distT="0" distB="0" distL="0" distR="0" wp14:anchorId="33113E7E" wp14:editId="379735A0">
                  <wp:extent cx="844550" cy="844550"/>
                  <wp:effectExtent l="0" t="0" r="0" b="0"/>
                  <wp:docPr id="250" name="Picture 250" descr="Co-Train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Training 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844550" cy="844550"/>
                          </a:xfrm>
                          <a:prstGeom prst="rect">
                            <a:avLst/>
                          </a:prstGeom>
                          <a:noFill/>
                          <a:ln>
                            <a:noFill/>
                          </a:ln>
                        </pic:spPr>
                      </pic:pic>
                    </a:graphicData>
                  </a:graphic>
                </wp:inline>
              </w:drawing>
            </w:r>
          </w:p>
          <w:p w:rsidR="007033C4" w:rsidRDefault="007033C4" w:rsidP="00AC0168">
            <w:pPr>
              <w:rPr>
                <w:rFonts w:ascii="Arial" w:hAnsi="Arial" w:cs="Arial"/>
                <w:noProof/>
                <w:sz w:val="36"/>
                <w:szCs w:val="36"/>
                <w:lang w:eastAsia="en-GB"/>
              </w:rPr>
            </w:pP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Support lifelong learning to reflect the changing nature of work</w:t>
            </w:r>
          </w:p>
        </w:tc>
      </w:tr>
      <w:tr w:rsidR="007033C4" w:rsidRPr="001078AA" w:rsidTr="00AC0168">
        <w:trPr>
          <w:gridAfter w:val="1"/>
          <w:wAfter w:w="191" w:type="dxa"/>
        </w:trPr>
        <w:tc>
          <w:tcPr>
            <w:tcW w:w="2972" w:type="dxa"/>
          </w:tcPr>
          <w:p w:rsidR="007033C4" w:rsidRDefault="007033C4" w:rsidP="00AC0168">
            <w:pPr>
              <w:rPr>
                <w:rFonts w:ascii="Arial" w:hAnsi="Arial" w:cs="Arial"/>
                <w:noProof/>
                <w:sz w:val="36"/>
                <w:szCs w:val="36"/>
                <w:lang w:eastAsia="en-GB"/>
              </w:rPr>
            </w:pPr>
            <w:r>
              <w:rPr>
                <w:noProof/>
                <w:lang w:eastAsia="en-GB"/>
              </w:rPr>
              <w:drawing>
                <wp:inline distT="0" distB="0" distL="0" distR="0" wp14:anchorId="3EF10A66" wp14:editId="4028CBA3">
                  <wp:extent cx="1070373" cy="762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074563" cy="764983"/>
                          </a:xfrm>
                          <a:prstGeom prst="rect">
                            <a:avLst/>
                          </a:prstGeom>
                        </pic:spPr>
                      </pic:pic>
                    </a:graphicData>
                  </a:graphic>
                </wp:inline>
              </w:drawing>
            </w:r>
          </w:p>
          <w:p w:rsidR="007033C4" w:rsidRDefault="007033C4" w:rsidP="00AC0168">
            <w:pPr>
              <w:rPr>
                <w:rFonts w:ascii="Arial" w:hAnsi="Arial" w:cs="Arial"/>
                <w:noProof/>
                <w:sz w:val="36"/>
                <w:szCs w:val="36"/>
                <w:lang w:eastAsia="en-GB"/>
              </w:rPr>
            </w:pPr>
          </w:p>
          <w:p w:rsidR="007033C4" w:rsidRPr="007F3C6D" w:rsidRDefault="007033C4" w:rsidP="00AC0168">
            <w:pPr>
              <w:rPr>
                <w:rFonts w:ascii="Arial" w:hAnsi="Arial" w:cs="Arial"/>
                <w:noProof/>
                <w:sz w:val="36"/>
                <w:szCs w:val="36"/>
                <w:lang w:eastAsia="en-GB"/>
              </w:rPr>
            </w:pP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Make sure young people have the right skills to get jobs in the future</w:t>
            </w:r>
          </w:p>
        </w:tc>
      </w:tr>
      <w:tr w:rsidR="007033C4" w:rsidRPr="001078AA" w:rsidTr="00AC0168">
        <w:trPr>
          <w:gridAfter w:val="1"/>
          <w:wAfter w:w="191" w:type="dxa"/>
        </w:trPr>
        <w:tc>
          <w:tcPr>
            <w:tcW w:w="8825" w:type="dxa"/>
            <w:gridSpan w:val="2"/>
            <w:shd w:val="clear" w:color="auto" w:fill="FFFFFF" w:themeFill="background1"/>
          </w:tcPr>
          <w:p w:rsidR="007033C4" w:rsidRPr="009D1E36" w:rsidRDefault="007033C4" w:rsidP="00AC0168">
            <w:pPr>
              <w:rPr>
                <w:rFonts w:ascii="Arial" w:hAnsi="Arial" w:cs="Arial"/>
                <w:b/>
                <w:sz w:val="24"/>
                <w:szCs w:val="24"/>
              </w:rPr>
            </w:pPr>
            <w:r w:rsidRPr="009D1E36">
              <w:rPr>
                <w:rFonts w:ascii="Arial" w:hAnsi="Arial" w:cs="Arial"/>
                <w:b/>
                <w:sz w:val="24"/>
                <w:szCs w:val="24"/>
              </w:rPr>
              <w:t>Transforming our economy</w:t>
            </w:r>
          </w:p>
        </w:tc>
      </w:tr>
      <w:tr w:rsidR="007033C4" w:rsidRPr="001078AA" w:rsidTr="00AC0168">
        <w:trPr>
          <w:gridAfter w:val="1"/>
          <w:wAfter w:w="191" w:type="dxa"/>
        </w:trPr>
        <w:tc>
          <w:tcPr>
            <w:tcW w:w="2972" w:type="dxa"/>
          </w:tcPr>
          <w:p w:rsidR="007033C4" w:rsidRDefault="007033C4" w:rsidP="00AC0168">
            <w:pPr>
              <w:rPr>
                <w:rFonts w:ascii="Arial" w:hAnsi="Arial" w:cs="Arial"/>
                <w:noProof/>
                <w:sz w:val="36"/>
                <w:szCs w:val="36"/>
                <w:lang w:eastAsia="en-GB"/>
              </w:rPr>
            </w:pPr>
          </w:p>
          <w:p w:rsidR="007033C4" w:rsidRPr="001078AA" w:rsidRDefault="007033C4" w:rsidP="00AC0168">
            <w:pPr>
              <w:rPr>
                <w:rFonts w:ascii="Arial" w:hAnsi="Arial" w:cs="Arial"/>
                <w:noProof/>
                <w:sz w:val="36"/>
                <w:szCs w:val="36"/>
                <w:lang w:eastAsia="en-GB"/>
              </w:rPr>
            </w:pPr>
            <w:r w:rsidRPr="006B3DC4">
              <w:rPr>
                <w:rFonts w:ascii="Arial" w:hAnsi="Arial" w:cs="Arial"/>
                <w:noProof/>
                <w:sz w:val="36"/>
                <w:szCs w:val="36"/>
                <w:lang w:eastAsia="en-GB"/>
              </w:rPr>
              <w:drawing>
                <wp:inline distT="0" distB="0" distL="0" distR="0" wp14:anchorId="78190B39" wp14:editId="73D06FD5">
                  <wp:extent cx="1108593" cy="831850"/>
                  <wp:effectExtent l="0" t="0" r="0" b="6350"/>
                  <wp:docPr id="25" name="Picture 25" descr="I:\Suzy\kilvey for penny\IMGCity cent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uzy\kilvey for penny\IMGCity centre.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114074" cy="835962"/>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This means finding new ways to make and do things so people have good jobs. We want a busy City Centre with lots of reasons to visit and spend money</w:t>
            </w:r>
          </w:p>
          <w:p w:rsidR="007033C4" w:rsidRPr="009D1E36" w:rsidRDefault="007033C4" w:rsidP="00AC0168">
            <w:pPr>
              <w:rPr>
                <w:rFonts w:ascii="Arial" w:hAnsi="Arial" w:cs="Arial"/>
              </w:rPr>
            </w:pP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p>
        </w:tc>
        <w:tc>
          <w:tcPr>
            <w:tcW w:w="5853" w:type="dxa"/>
          </w:tcPr>
          <w:p w:rsidR="007033C4" w:rsidRPr="009D1E36" w:rsidRDefault="007033C4" w:rsidP="00AC0168">
            <w:pPr>
              <w:rPr>
                <w:rFonts w:ascii="Arial" w:hAnsi="Arial" w:cs="Arial"/>
              </w:rPr>
            </w:pPr>
            <w:r w:rsidRPr="009D1E36">
              <w:rPr>
                <w:rFonts w:ascii="Arial" w:hAnsi="Arial" w:cs="Arial"/>
              </w:rPr>
              <w:t>We will</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Pr>
                <w:rFonts w:ascii="Arial" w:hAnsi="Arial" w:cs="Arial"/>
                <w:noProof/>
                <w:sz w:val="36"/>
                <w:szCs w:val="36"/>
                <w:lang w:eastAsia="en-GB"/>
              </w:rPr>
              <w:drawing>
                <wp:inline distT="0" distB="0" distL="0" distR="0" wp14:anchorId="1E5F2E66" wp14:editId="4483C7CF">
                  <wp:extent cx="946150" cy="946150"/>
                  <wp:effectExtent l="0" t="0" r="635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946150" cy="946150"/>
                          </a:xfrm>
                          <a:prstGeom prst="rect">
                            <a:avLst/>
                          </a:prstGeom>
                          <a:noFill/>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Work with our City deal partners to invest in our city and economy</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D61461">
              <w:rPr>
                <w:rFonts w:ascii="Arial" w:hAnsi="Arial" w:cs="Arial"/>
                <w:noProof/>
                <w:sz w:val="36"/>
                <w:szCs w:val="36"/>
                <w:lang w:eastAsia="en-GB"/>
              </w:rPr>
              <w:drawing>
                <wp:inline distT="0" distB="0" distL="0" distR="0" wp14:anchorId="0E95385A" wp14:editId="0D9F9A9B">
                  <wp:extent cx="844550" cy="844550"/>
                  <wp:effectExtent l="0" t="0" r="0" b="0"/>
                  <wp:docPr id="192" name="Picture 192" descr="Pay For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Pay For Care"/>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844550" cy="84455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Work together with local partners to find ways to make Swansea wealthier</w:t>
            </w:r>
          </w:p>
        </w:tc>
      </w:tr>
      <w:tr w:rsidR="007033C4" w:rsidRPr="001078AA" w:rsidTr="00AC0168">
        <w:trPr>
          <w:gridAfter w:val="1"/>
          <w:wAfter w:w="191" w:type="dxa"/>
        </w:trPr>
        <w:tc>
          <w:tcPr>
            <w:tcW w:w="2972" w:type="dxa"/>
          </w:tcPr>
          <w:p w:rsidR="007033C4" w:rsidRDefault="007033C4" w:rsidP="00AC0168">
            <w:pPr>
              <w:rPr>
                <w:rFonts w:ascii="Arial" w:hAnsi="Arial" w:cs="Arial"/>
                <w:sz w:val="36"/>
                <w:szCs w:val="36"/>
              </w:rPr>
            </w:pPr>
            <w:r>
              <w:rPr>
                <w:rFonts w:ascii="Arial" w:hAnsi="Arial" w:cs="Arial"/>
                <w:noProof/>
                <w:sz w:val="36"/>
                <w:szCs w:val="36"/>
                <w:lang w:eastAsia="en-GB"/>
              </w:rPr>
              <w:drawing>
                <wp:inline distT="0" distB="0" distL="0" distR="0" wp14:anchorId="3EFAF1D8" wp14:editId="3C1CB486">
                  <wp:extent cx="994150" cy="736600"/>
                  <wp:effectExtent l="0" t="0" r="0" b="635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08783" cy="747442"/>
                          </a:xfrm>
                          <a:prstGeom prst="rect">
                            <a:avLst/>
                          </a:prstGeom>
                          <a:noFill/>
                        </pic:spPr>
                      </pic:pic>
                    </a:graphicData>
                  </a:graphic>
                </wp:inline>
              </w:drawing>
            </w:r>
          </w:p>
          <w:p w:rsidR="007033C4" w:rsidRPr="001078AA" w:rsidRDefault="007033C4" w:rsidP="00AC0168">
            <w:pPr>
              <w:rPr>
                <w:rFonts w:ascii="Arial" w:hAnsi="Arial" w:cs="Arial"/>
                <w:sz w:val="36"/>
                <w:szCs w:val="36"/>
              </w:rPr>
            </w:pP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Make sure people who don’t have good jobs have a chance to train or find work when we build things</w:t>
            </w:r>
          </w:p>
        </w:tc>
      </w:tr>
      <w:tr w:rsidR="007033C4" w:rsidRPr="001078AA" w:rsidTr="00AC0168">
        <w:trPr>
          <w:gridAfter w:val="1"/>
          <w:wAfter w:w="191" w:type="dxa"/>
        </w:trPr>
        <w:tc>
          <w:tcPr>
            <w:tcW w:w="2972" w:type="dxa"/>
          </w:tcPr>
          <w:p w:rsidR="007033C4" w:rsidRDefault="007033C4" w:rsidP="00AC0168">
            <w:pPr>
              <w:rPr>
                <w:rFonts w:ascii="Arial" w:hAnsi="Arial" w:cs="Arial"/>
                <w:sz w:val="36"/>
                <w:szCs w:val="36"/>
              </w:rPr>
            </w:pPr>
          </w:p>
          <w:p w:rsidR="007033C4" w:rsidRPr="001078AA" w:rsidRDefault="007033C4" w:rsidP="00AC0168">
            <w:pPr>
              <w:rPr>
                <w:rFonts w:ascii="Arial" w:hAnsi="Arial" w:cs="Arial"/>
                <w:sz w:val="36"/>
                <w:szCs w:val="36"/>
              </w:rPr>
            </w:pPr>
            <w:r>
              <w:rPr>
                <w:noProof/>
                <w:lang w:eastAsia="en-GB"/>
              </w:rPr>
              <w:drawing>
                <wp:inline distT="0" distB="0" distL="0" distR="0" wp14:anchorId="34465657" wp14:editId="096B2365">
                  <wp:extent cx="897901" cy="67310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902675" cy="676679"/>
                          </a:xfrm>
                          <a:prstGeom prst="rect">
                            <a:avLst/>
                          </a:prstGeom>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Look after and improve the places people visit Swansea to see and activities they do</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0E52B6">
              <w:rPr>
                <w:rFonts w:ascii="Arial" w:hAnsi="Arial" w:cs="Arial"/>
                <w:noProof/>
                <w:sz w:val="36"/>
                <w:szCs w:val="36"/>
                <w:lang w:eastAsia="en-GB"/>
              </w:rPr>
              <w:lastRenderedPageBreak/>
              <w:drawing>
                <wp:inline distT="0" distB="0" distL="0" distR="0" wp14:anchorId="6E39A0B9" wp14:editId="33D7BA8A">
                  <wp:extent cx="1016000" cy="1016000"/>
                  <wp:effectExtent l="0" t="0" r="0" b="0"/>
                  <wp:docPr id="234" name="Picture 234" descr="Choose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hoose activities"/>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016019" cy="1016019"/>
                          </a:xfrm>
                          <a:prstGeom prst="rect">
                            <a:avLst/>
                          </a:prstGeom>
                          <a:noFill/>
                          <a:ln>
                            <a:noFill/>
                          </a:ln>
                        </pic:spPr>
                      </pic:pic>
                    </a:graphicData>
                  </a:graphic>
                </wp:inline>
              </w:drawing>
            </w:r>
          </w:p>
        </w:tc>
        <w:tc>
          <w:tcPr>
            <w:tcW w:w="5853" w:type="dxa"/>
          </w:tcPr>
          <w:p w:rsidR="007033C4" w:rsidRDefault="007033C4" w:rsidP="00AC0168">
            <w:pPr>
              <w:rPr>
                <w:rFonts w:ascii="Arial" w:hAnsi="Arial" w:cs="Arial"/>
                <w:sz w:val="36"/>
                <w:szCs w:val="36"/>
              </w:rPr>
            </w:pPr>
          </w:p>
          <w:p w:rsidR="007033C4" w:rsidRPr="009D1E36" w:rsidRDefault="007033C4" w:rsidP="00AC0168">
            <w:pPr>
              <w:rPr>
                <w:rFonts w:ascii="Arial" w:hAnsi="Arial" w:cs="Arial"/>
              </w:rPr>
            </w:pPr>
            <w:r w:rsidRPr="009D1E36">
              <w:rPr>
                <w:rFonts w:ascii="Arial" w:hAnsi="Arial" w:cs="Arial"/>
              </w:rPr>
              <w:t>Make sure there are chances for people to take part in the things they enjoy</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761C182C" wp14:editId="2ED83A3C">
                  <wp:extent cx="996950" cy="996950"/>
                  <wp:effectExtent l="0" t="0" r="0" b="0"/>
                  <wp:docPr id="26" name="Picture 26" descr="Sell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ll Home"/>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996950" cy="99695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Find space for new houses to be built that people can afford</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53316F">
              <w:rPr>
                <w:rFonts w:ascii="Arial" w:hAnsi="Arial" w:cs="Arial"/>
                <w:noProof/>
                <w:sz w:val="36"/>
                <w:szCs w:val="36"/>
                <w:lang w:eastAsia="en-GB"/>
              </w:rPr>
              <w:drawing>
                <wp:inline distT="0" distB="0" distL="0" distR="0" wp14:anchorId="383ED927" wp14:editId="5E1D8056">
                  <wp:extent cx="1111250" cy="1111250"/>
                  <wp:effectExtent l="0" t="0" r="0" b="0"/>
                  <wp:docPr id="235" name="Picture 235" descr="Support advic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upport advice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111250" cy="111125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Protect people from scams, unfair businesses and pollution</w:t>
            </w:r>
          </w:p>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Pr>
                <w:noProof/>
                <w:lang w:eastAsia="en-GB"/>
              </w:rPr>
              <w:drawing>
                <wp:inline distT="0" distB="0" distL="0" distR="0" wp14:anchorId="2CD154E9" wp14:editId="75B3372C">
                  <wp:extent cx="1104271" cy="1003300"/>
                  <wp:effectExtent l="0" t="0" r="635" b="635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1105298" cy="1004233"/>
                          </a:xfrm>
                          <a:prstGeom prst="rect">
                            <a:avLst/>
                          </a:prstGeom>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Look for new ways to get and use energy without damaging the </w:t>
            </w:r>
            <w:r w:rsidRPr="009D1E36">
              <w:rPr>
                <w:rFonts w:ascii="Arial" w:hAnsi="Arial" w:cs="Arial"/>
                <w:color w:val="C00000"/>
              </w:rPr>
              <w:t>environment</w:t>
            </w:r>
          </w:p>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E20665">
              <w:rPr>
                <w:rFonts w:ascii="Arial" w:hAnsi="Arial" w:cs="Arial"/>
                <w:noProof/>
                <w:sz w:val="36"/>
                <w:szCs w:val="36"/>
                <w:lang w:eastAsia="en-GB"/>
              </w:rPr>
              <w:drawing>
                <wp:inline distT="0" distB="0" distL="0" distR="0" wp14:anchorId="77588C97" wp14:editId="1B167591">
                  <wp:extent cx="933450" cy="933450"/>
                  <wp:effectExtent l="0" t="0" r="0" b="0"/>
                  <wp:docPr id="248" name="Picture 248" descr="Park Quiet Tim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rk Quiet Time 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Look after our beaches, parks and water</w:t>
            </w:r>
          </w:p>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p>
        </w:tc>
      </w:tr>
      <w:tr w:rsidR="007033C4" w:rsidRPr="001078AA" w:rsidTr="00AC0168">
        <w:trPr>
          <w:gridAfter w:val="1"/>
          <w:wAfter w:w="191" w:type="dxa"/>
        </w:trPr>
        <w:tc>
          <w:tcPr>
            <w:tcW w:w="8825" w:type="dxa"/>
            <w:gridSpan w:val="2"/>
            <w:shd w:val="clear" w:color="auto" w:fill="FFFFFF" w:themeFill="background1"/>
          </w:tcPr>
          <w:p w:rsidR="007033C4" w:rsidRPr="009D1E36" w:rsidRDefault="007033C4" w:rsidP="00AC0168">
            <w:pPr>
              <w:rPr>
                <w:rFonts w:ascii="Arial" w:hAnsi="Arial" w:cs="Arial"/>
                <w:b/>
                <w:sz w:val="24"/>
                <w:szCs w:val="24"/>
              </w:rPr>
            </w:pPr>
            <w:r w:rsidRPr="009D1E36">
              <w:rPr>
                <w:rFonts w:ascii="Arial" w:hAnsi="Arial" w:cs="Arial"/>
                <w:b/>
                <w:color w:val="000000" w:themeColor="text1"/>
                <w:sz w:val="24"/>
                <w:szCs w:val="24"/>
              </w:rPr>
              <w:t>Tackling poverty</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D61461">
              <w:rPr>
                <w:rFonts w:ascii="Arial" w:hAnsi="Arial" w:cs="Arial"/>
                <w:noProof/>
                <w:sz w:val="36"/>
                <w:szCs w:val="36"/>
                <w:lang w:eastAsia="en-GB"/>
              </w:rPr>
              <w:drawing>
                <wp:inline distT="0" distB="0" distL="0" distR="0" wp14:anchorId="47A90721" wp14:editId="3A835375">
                  <wp:extent cx="1009650" cy="1009650"/>
                  <wp:effectExtent l="0" t="0" r="0" b="0"/>
                  <wp:docPr id="199" name="Picture 199" descr="Grou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Group 16"/>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flipH="1">
                            <a:off x="0" y="0"/>
                            <a:ext cx="1009650" cy="100965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This means making sure every person in Swansea has a chance to live a good life</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p>
        </w:tc>
        <w:tc>
          <w:tcPr>
            <w:tcW w:w="5853" w:type="dxa"/>
          </w:tcPr>
          <w:p w:rsidR="007033C4" w:rsidRPr="009D1E36" w:rsidRDefault="007033C4" w:rsidP="00AC0168">
            <w:pPr>
              <w:rPr>
                <w:rFonts w:ascii="Arial" w:hAnsi="Arial" w:cs="Arial"/>
              </w:rPr>
            </w:pPr>
            <w:r w:rsidRPr="009D1E36">
              <w:rPr>
                <w:rFonts w:ascii="Arial" w:hAnsi="Arial" w:cs="Arial"/>
              </w:rPr>
              <w:t>We will</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D61461">
              <w:rPr>
                <w:rFonts w:ascii="Arial" w:hAnsi="Arial" w:cs="Arial"/>
                <w:noProof/>
                <w:sz w:val="36"/>
                <w:szCs w:val="36"/>
                <w:lang w:eastAsia="en-GB"/>
              </w:rPr>
              <w:drawing>
                <wp:inline distT="0" distB="0" distL="0" distR="0" wp14:anchorId="5B257A81" wp14:editId="47D9A03F">
                  <wp:extent cx="1073150" cy="1073150"/>
                  <wp:effectExtent l="0" t="0" r="0" b="0"/>
                  <wp:docPr id="198" name="Picture 198" descr="Learning Disability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Learning Disability Team"/>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073150" cy="107315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Work together to stop people being poor</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Pr>
                <w:rFonts w:ascii="Arial" w:hAnsi="Arial" w:cs="Arial"/>
                <w:noProof/>
                <w:sz w:val="36"/>
                <w:szCs w:val="36"/>
                <w:lang w:eastAsia="en-GB"/>
              </w:rPr>
              <w:drawing>
                <wp:inline distT="0" distB="0" distL="0" distR="0" wp14:anchorId="02E5749F" wp14:editId="37B7A22C">
                  <wp:extent cx="952500" cy="952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Listen carefully to people who are poor to understand how we can make things better</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0E52B6">
              <w:rPr>
                <w:rFonts w:ascii="Arial" w:hAnsi="Arial" w:cs="Arial"/>
                <w:noProof/>
                <w:sz w:val="36"/>
                <w:szCs w:val="36"/>
                <w:lang w:eastAsia="en-GB"/>
              </w:rPr>
              <w:lastRenderedPageBreak/>
              <w:drawing>
                <wp:inline distT="0" distB="0" distL="0" distR="0" wp14:anchorId="1AD5447C" wp14:editId="02B11301">
                  <wp:extent cx="977900" cy="977900"/>
                  <wp:effectExtent l="0" t="0" r="0" b="0"/>
                  <wp:docPr id="226" name="Picture 226" descr="Delila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lilah 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977900" cy="97790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r w:rsidRPr="009D1E36">
              <w:rPr>
                <w:rFonts w:ascii="Arial" w:hAnsi="Arial" w:cs="Arial"/>
              </w:rPr>
              <w:t>Make sure young children are ready to start school</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0E52B6">
              <w:rPr>
                <w:rFonts w:ascii="Arial" w:hAnsi="Arial" w:cs="Arial"/>
                <w:noProof/>
                <w:sz w:val="36"/>
                <w:szCs w:val="36"/>
                <w:lang w:eastAsia="en-GB"/>
              </w:rPr>
              <w:drawing>
                <wp:inline distT="0" distB="0" distL="0" distR="0" wp14:anchorId="5E32CB8D" wp14:editId="5DB7D749">
                  <wp:extent cx="1143000" cy="1143000"/>
                  <wp:effectExtent l="0" t="0" r="0" b="0"/>
                  <wp:docPr id="227" name="Picture 227" descr="Handshak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andshake 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149312" cy="1149312"/>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r w:rsidRPr="009D1E36">
              <w:rPr>
                <w:rFonts w:ascii="Arial" w:hAnsi="Arial" w:cs="Arial"/>
              </w:rPr>
              <w:t>Make sure all young people get a job, learn skills or go to school or college</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0E52B6">
              <w:rPr>
                <w:rFonts w:ascii="Arial" w:hAnsi="Arial" w:cs="Arial"/>
                <w:noProof/>
                <w:sz w:val="36"/>
                <w:szCs w:val="36"/>
                <w:lang w:eastAsia="en-GB"/>
              </w:rPr>
              <w:drawing>
                <wp:inline distT="0" distB="0" distL="0" distR="0" wp14:anchorId="70CAEE0C" wp14:editId="341B3D18">
                  <wp:extent cx="1206500" cy="1206500"/>
                  <wp:effectExtent l="0" t="0" r="0" b="0"/>
                  <wp:docPr id="229" name="Picture 229" descr="Calculate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alculate Money"/>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206500" cy="120650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Help people get the benefits and help they need</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Pr>
                <w:rFonts w:ascii="Arial" w:hAnsi="Arial" w:cs="Arial"/>
                <w:noProof/>
                <w:sz w:val="36"/>
                <w:szCs w:val="36"/>
                <w:lang w:eastAsia="en-GB"/>
              </w:rPr>
              <w:drawing>
                <wp:inline distT="0" distB="0" distL="0" distR="0" wp14:anchorId="14038994" wp14:editId="66C1ADA8">
                  <wp:extent cx="1123875" cy="838200"/>
                  <wp:effectExtent l="0" t="0" r="63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144310" cy="853441"/>
                          </a:xfrm>
                          <a:prstGeom prst="rect">
                            <a:avLst/>
                          </a:prstGeom>
                          <a:noFill/>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Build Council houses and support affordable homes</w:t>
            </w:r>
          </w:p>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Pr>
                <w:noProof/>
                <w:lang w:eastAsia="en-GB"/>
              </w:rPr>
              <w:drawing>
                <wp:inline distT="0" distB="0" distL="0" distR="0" wp14:anchorId="2F2FFD65" wp14:editId="5F18CCBA">
                  <wp:extent cx="1194065" cy="1016000"/>
                  <wp:effectExtent l="0" t="0" r="635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1210540" cy="1030018"/>
                          </a:xfrm>
                          <a:prstGeom prst="rect">
                            <a:avLst/>
                          </a:prstGeom>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Look at how to make energy bills lower for poorer people and better for the environment</w:t>
            </w:r>
          </w:p>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D61461">
              <w:rPr>
                <w:rFonts w:ascii="Arial" w:hAnsi="Arial" w:cs="Arial"/>
                <w:noProof/>
                <w:sz w:val="36"/>
                <w:szCs w:val="36"/>
                <w:lang w:eastAsia="en-GB"/>
              </w:rPr>
              <w:drawing>
                <wp:inline distT="0" distB="0" distL="0" distR="0" wp14:anchorId="5572EEE2" wp14:editId="354342D9">
                  <wp:extent cx="1111250" cy="1111250"/>
                  <wp:effectExtent l="0" t="0" r="0" b="0"/>
                  <wp:docPr id="200" name="Picture 200" descr="Own Ke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Own Key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111250" cy="111125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Work to stop homelessness </w:t>
            </w:r>
          </w:p>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70684423" wp14:editId="6B0AF397">
                  <wp:extent cx="1060450" cy="1060450"/>
                  <wp:effectExtent l="0" t="0" r="6350" b="6350"/>
                  <wp:docPr id="68" name="Picture 68" descr="Friendshi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riendship 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060450" cy="1060450"/>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rPr>
            </w:pPr>
            <w:r w:rsidRPr="009D1E36">
              <w:rPr>
                <w:rFonts w:ascii="Arial" w:hAnsi="Arial" w:cs="Arial"/>
              </w:rPr>
              <w:t>Make sure everyone feels welcome and part of their community</w:t>
            </w:r>
          </w:p>
        </w:tc>
      </w:tr>
      <w:tr w:rsidR="007033C4" w:rsidRPr="001078AA" w:rsidTr="00AC0168">
        <w:trPr>
          <w:gridAfter w:val="1"/>
          <w:wAfter w:w="191" w:type="dxa"/>
        </w:trPr>
        <w:tc>
          <w:tcPr>
            <w:tcW w:w="8825" w:type="dxa"/>
            <w:gridSpan w:val="2"/>
            <w:shd w:val="clear" w:color="auto" w:fill="FFFFFF" w:themeFill="background1"/>
          </w:tcPr>
          <w:p w:rsidR="007033C4" w:rsidRPr="009D1E36" w:rsidRDefault="007033C4" w:rsidP="00AC0168">
            <w:pPr>
              <w:rPr>
                <w:rFonts w:ascii="Arial" w:hAnsi="Arial" w:cs="Arial"/>
                <w:b/>
                <w:sz w:val="24"/>
                <w:szCs w:val="24"/>
              </w:rPr>
            </w:pPr>
            <w:r w:rsidRPr="009D1E36">
              <w:rPr>
                <w:rFonts w:ascii="Arial" w:hAnsi="Arial" w:cs="Arial"/>
                <w:b/>
                <w:sz w:val="24"/>
                <w:szCs w:val="24"/>
              </w:rPr>
              <w:t>Looking after our environment</w:t>
            </w:r>
          </w:p>
        </w:tc>
      </w:tr>
      <w:tr w:rsidR="007033C4" w:rsidRPr="001078AA" w:rsidTr="00AC0168">
        <w:trPr>
          <w:gridAfter w:val="1"/>
          <w:wAfter w:w="191" w:type="dxa"/>
        </w:trPr>
        <w:tc>
          <w:tcPr>
            <w:tcW w:w="2972" w:type="dxa"/>
          </w:tcPr>
          <w:p w:rsidR="007033C4" w:rsidRDefault="007033C4" w:rsidP="00AC0168">
            <w:pPr>
              <w:rPr>
                <w:noProof/>
                <w:lang w:eastAsia="en-GB"/>
              </w:rPr>
            </w:pPr>
          </w:p>
          <w:p w:rsidR="007033C4" w:rsidRPr="001078AA" w:rsidRDefault="007033C4" w:rsidP="00AC0168">
            <w:pPr>
              <w:rPr>
                <w:rFonts w:ascii="Arial" w:hAnsi="Arial" w:cs="Arial"/>
                <w:sz w:val="36"/>
                <w:szCs w:val="36"/>
              </w:rPr>
            </w:pPr>
            <w:r>
              <w:rPr>
                <w:noProof/>
                <w:lang w:eastAsia="en-GB"/>
              </w:rPr>
              <w:drawing>
                <wp:inline distT="0" distB="0" distL="0" distR="0" wp14:anchorId="1E2FD1E2" wp14:editId="2B937F7A">
                  <wp:extent cx="1018909" cy="5778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034244" cy="586547"/>
                          </a:xfrm>
                          <a:prstGeom prst="rect">
                            <a:avLst/>
                          </a:prstGeom>
                        </pic:spPr>
                      </pic:pic>
                    </a:graphicData>
                  </a:graphic>
                </wp:inline>
              </w:drawing>
            </w:r>
          </w:p>
        </w:tc>
        <w:tc>
          <w:tcPr>
            <w:tcW w:w="5853" w:type="dxa"/>
          </w:tcPr>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This means looking after the air, water, land, animals, plants and insects in Swansea. By learning more about them we can try to help make them even better</w:t>
            </w:r>
          </w:p>
          <w:p w:rsidR="007033C4" w:rsidRPr="009D1E36" w:rsidRDefault="007033C4" w:rsidP="00AC0168">
            <w:pPr>
              <w:rPr>
                <w:rFonts w:ascii="Arial" w:hAnsi="Arial" w:cs="Arial"/>
                <w:color w:val="000000"/>
                <w:shd w:val="clear" w:color="auto" w:fill="FFFFFF"/>
              </w:rPr>
            </w:pP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p>
        </w:tc>
        <w:tc>
          <w:tcPr>
            <w:tcW w:w="5853" w:type="dxa"/>
          </w:tcPr>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 xml:space="preserve">We will </w:t>
            </w:r>
          </w:p>
          <w:p w:rsidR="007033C4" w:rsidRPr="009D1E36" w:rsidRDefault="007033C4" w:rsidP="00AC0168">
            <w:pPr>
              <w:rPr>
                <w:rFonts w:ascii="Arial" w:hAnsi="Arial" w:cs="Arial"/>
                <w:color w:val="000000"/>
                <w:shd w:val="clear" w:color="auto" w:fill="FFFFFF"/>
              </w:rPr>
            </w:pPr>
          </w:p>
        </w:tc>
      </w:tr>
      <w:tr w:rsidR="007033C4" w:rsidRPr="001078AA" w:rsidTr="00AC0168">
        <w:trPr>
          <w:gridAfter w:val="1"/>
          <w:wAfter w:w="191" w:type="dxa"/>
        </w:trPr>
        <w:tc>
          <w:tcPr>
            <w:tcW w:w="2972" w:type="dxa"/>
          </w:tcPr>
          <w:p w:rsidR="007033C4" w:rsidRPr="001078AA" w:rsidRDefault="009D1E36" w:rsidP="00AC0168">
            <w:pPr>
              <w:rPr>
                <w:rFonts w:ascii="Arial" w:hAnsi="Arial" w:cs="Arial"/>
                <w:sz w:val="36"/>
                <w:szCs w:val="36"/>
              </w:rPr>
            </w:pPr>
            <w:r w:rsidRPr="003B6527">
              <w:rPr>
                <w:rFonts w:ascii="Arial" w:hAnsi="Arial" w:cs="Arial"/>
                <w:noProof/>
                <w:sz w:val="36"/>
                <w:szCs w:val="36"/>
                <w:lang w:eastAsia="en-GB"/>
              </w:rPr>
              <w:lastRenderedPageBreak/>
              <w:drawing>
                <wp:anchor distT="0" distB="0" distL="114300" distR="114300" simplePos="0" relativeHeight="251665408" behindDoc="1" locked="0" layoutInCell="1" allowOverlap="1" wp14:anchorId="568216EC" wp14:editId="57B649F4">
                  <wp:simplePos x="0" y="0"/>
                  <wp:positionH relativeFrom="column">
                    <wp:posOffset>1270</wp:posOffset>
                  </wp:positionH>
                  <wp:positionV relativeFrom="paragraph">
                    <wp:posOffset>1905</wp:posOffset>
                  </wp:positionV>
                  <wp:extent cx="825500" cy="825500"/>
                  <wp:effectExtent l="0" t="0" r="0" b="0"/>
                  <wp:wrapTight wrapText="bothSides">
                    <wp:wrapPolygon edited="0">
                      <wp:start x="2492" y="0"/>
                      <wp:lineTo x="2492" y="20935"/>
                      <wp:lineTo x="19440" y="20935"/>
                      <wp:lineTo x="19440" y="0"/>
                      <wp:lineTo x="2492" y="0"/>
                    </wp:wrapPolygon>
                  </wp:wrapTight>
                  <wp:docPr id="214" name="Picture 214" descr="Pla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Plan-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825500" cy="82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33C4">
              <w:rPr>
                <w:rFonts w:ascii="Arial" w:hAnsi="Arial" w:cs="Arial"/>
                <w:noProof/>
                <w:sz w:val="36"/>
                <w:szCs w:val="36"/>
                <w:lang w:eastAsia="en-GB"/>
              </w:rPr>
              <w:drawing>
                <wp:anchor distT="0" distB="0" distL="114300" distR="114300" simplePos="0" relativeHeight="251666432" behindDoc="1" locked="0" layoutInCell="1" allowOverlap="1" wp14:anchorId="548E43E2" wp14:editId="70CF29C3">
                  <wp:simplePos x="0" y="0"/>
                  <wp:positionH relativeFrom="column">
                    <wp:posOffset>626007</wp:posOffset>
                  </wp:positionH>
                  <wp:positionV relativeFrom="paragraph">
                    <wp:posOffset>788670</wp:posOffset>
                  </wp:positionV>
                  <wp:extent cx="210288" cy="210288"/>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0288" cy="210288"/>
                          </a:xfrm>
                          <a:prstGeom prst="rect">
                            <a:avLst/>
                          </a:prstGeom>
                          <a:noFill/>
                        </pic:spPr>
                      </pic:pic>
                    </a:graphicData>
                  </a:graphic>
                  <wp14:sizeRelH relativeFrom="margin">
                    <wp14:pctWidth>0</wp14:pctWidth>
                  </wp14:sizeRelH>
                  <wp14:sizeRelV relativeFrom="margin">
                    <wp14:pctHeight>0</wp14:pctHeight>
                  </wp14:sizeRelV>
                </wp:anchor>
              </w:drawing>
            </w:r>
          </w:p>
        </w:tc>
        <w:tc>
          <w:tcPr>
            <w:tcW w:w="5853" w:type="dxa"/>
          </w:tcPr>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Agree a plan to make sure Swansea is a good home for nature and we look after important plants and animals</w:t>
            </w:r>
          </w:p>
          <w:p w:rsidR="007033C4" w:rsidRPr="009D1E36" w:rsidRDefault="007033C4" w:rsidP="00AC0168">
            <w:pPr>
              <w:rPr>
                <w:rFonts w:ascii="Arial" w:hAnsi="Arial" w:cs="Arial"/>
                <w:color w:val="000000"/>
                <w:shd w:val="clear" w:color="auto" w:fill="FFFFFF"/>
              </w:rPr>
            </w:pP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Pr>
                <w:noProof/>
                <w:lang w:eastAsia="en-GB"/>
              </w:rPr>
              <w:drawing>
                <wp:inline distT="0" distB="0" distL="0" distR="0" wp14:anchorId="073FF6E7" wp14:editId="3BEFA68E">
                  <wp:extent cx="1272583" cy="774700"/>
                  <wp:effectExtent l="0" t="0" r="3810" b="635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301732" cy="792445"/>
                          </a:xfrm>
                          <a:prstGeom prst="rect">
                            <a:avLst/>
                          </a:prstGeom>
                        </pic:spPr>
                      </pic:pic>
                    </a:graphicData>
                  </a:graphic>
                </wp:inline>
              </w:drawing>
            </w:r>
          </w:p>
        </w:tc>
        <w:tc>
          <w:tcPr>
            <w:tcW w:w="5853" w:type="dxa"/>
          </w:tcPr>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Make sure the places where plants and animals live are better connected</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73D5569F" wp14:editId="5A690513">
                  <wp:extent cx="946150" cy="946150"/>
                  <wp:effectExtent l="0" t="0" r="0" b="6350"/>
                  <wp:docPr id="240" name="Picture 240" descr="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ree"/>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946441" cy="946441"/>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Decide how we can best look after trees and plant more</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3B6527">
              <w:rPr>
                <w:rFonts w:ascii="Arial" w:hAnsi="Arial" w:cs="Arial"/>
                <w:noProof/>
                <w:sz w:val="36"/>
                <w:szCs w:val="36"/>
                <w:lang w:eastAsia="en-GB"/>
              </w:rPr>
              <w:drawing>
                <wp:inline distT="0" distB="0" distL="0" distR="0" wp14:anchorId="09F498BA" wp14:editId="0793BD7D">
                  <wp:extent cx="939800" cy="939800"/>
                  <wp:effectExtent l="0" t="0" r="0" b="0"/>
                  <wp:docPr id="213" name="Picture 213" descr="Address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Address City"/>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942413" cy="942413"/>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Map all the green places in Swansea so we can look after them</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49D91470" wp14:editId="27F1F716">
                  <wp:extent cx="762000" cy="762000"/>
                  <wp:effectExtent l="0" t="0" r="0" b="0"/>
                  <wp:docPr id="28" name="Picture 28" descr="Pollution Traff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llution Traffic"/>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64569" cy="764569"/>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 xml:space="preserve">Find ways to get less </w:t>
            </w:r>
            <w:r w:rsidRPr="009D1E36">
              <w:rPr>
                <w:rFonts w:ascii="Arial" w:hAnsi="Arial" w:cs="Arial"/>
                <w:color w:val="C00000"/>
                <w:shd w:val="clear" w:color="auto" w:fill="FFFFFF"/>
              </w:rPr>
              <w:t>greenhouse gases</w:t>
            </w:r>
            <w:r w:rsidRPr="009D1E36">
              <w:rPr>
                <w:rFonts w:ascii="Arial" w:hAnsi="Arial" w:cs="Arial"/>
                <w:color w:val="000000"/>
                <w:shd w:val="clear" w:color="auto" w:fill="FFFFFF"/>
              </w:rPr>
              <w:t xml:space="preserve"> get into the air from our economy</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08A0DE23" wp14:editId="1E76A1B5">
                  <wp:extent cx="864753" cy="863600"/>
                  <wp:effectExtent l="0" t="0" r="0" b="0"/>
                  <wp:docPr id="225" name="Picture 225" descr="Pollution 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ollution Air"/>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886753" cy="885571"/>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Use less energy and change to climate change friendly energy</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4826710C" wp14:editId="05CBC077">
                  <wp:extent cx="895350" cy="895350"/>
                  <wp:effectExtent l="0" t="0" r="0" b="0"/>
                  <wp:docPr id="242" name="Picture 242" descr="Climate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limate change"/>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899645" cy="899645"/>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 xml:space="preserve">Take action to stop </w:t>
            </w:r>
            <w:r w:rsidRPr="009D1E36">
              <w:rPr>
                <w:rFonts w:ascii="Arial" w:hAnsi="Arial" w:cs="Arial"/>
                <w:color w:val="C00000"/>
                <w:shd w:val="clear" w:color="auto" w:fill="FFFFFF"/>
              </w:rPr>
              <w:t>climate change</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Pr>
                <w:rFonts w:ascii="Arial" w:hAnsi="Arial" w:cs="Arial"/>
                <w:noProof/>
                <w:sz w:val="36"/>
                <w:szCs w:val="36"/>
                <w:lang w:eastAsia="en-GB"/>
              </w:rPr>
              <w:drawing>
                <wp:inline distT="0" distB="0" distL="0" distR="0" wp14:anchorId="74A3464E" wp14:editId="36CD1D91">
                  <wp:extent cx="850900" cy="850900"/>
                  <wp:effectExtent l="0" t="0" r="635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853685" cy="853685"/>
                          </a:xfrm>
                          <a:prstGeom prst="rect">
                            <a:avLst/>
                          </a:prstGeom>
                          <a:noFill/>
                        </pic:spPr>
                      </pic:pic>
                    </a:graphicData>
                  </a:graphic>
                </wp:inline>
              </w:drawing>
            </w:r>
          </w:p>
        </w:tc>
        <w:tc>
          <w:tcPr>
            <w:tcW w:w="5853" w:type="dxa"/>
          </w:tcPr>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Make sure our city centre is as green as possible</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3B6527">
              <w:rPr>
                <w:rFonts w:ascii="Arial" w:hAnsi="Arial" w:cs="Arial"/>
                <w:noProof/>
                <w:sz w:val="36"/>
                <w:szCs w:val="36"/>
                <w:lang w:eastAsia="en-GB"/>
              </w:rPr>
              <w:drawing>
                <wp:inline distT="0" distB="0" distL="0" distR="0" wp14:anchorId="75F407A2" wp14:editId="2DD5C864">
                  <wp:extent cx="666750" cy="666750"/>
                  <wp:effectExtent l="0" t="0" r="0" b="0"/>
                  <wp:docPr id="212" name="Picture 212" descr="Fl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Flower"/>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667956" cy="667956"/>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Look after our parks and plant wildflowers</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Pr>
                <w:noProof/>
                <w:lang w:eastAsia="en-GB"/>
              </w:rPr>
              <w:drawing>
                <wp:inline distT="0" distB="0" distL="0" distR="0" wp14:anchorId="7D756596" wp14:editId="1BC733B7">
                  <wp:extent cx="908626" cy="755650"/>
                  <wp:effectExtent l="0" t="0" r="6350" b="635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920265" cy="765330"/>
                          </a:xfrm>
                          <a:prstGeom prst="rect">
                            <a:avLst/>
                          </a:prstGeom>
                        </pic:spPr>
                      </pic:pic>
                    </a:graphicData>
                  </a:graphic>
                </wp:inline>
              </w:drawing>
            </w:r>
          </w:p>
        </w:tc>
        <w:tc>
          <w:tcPr>
            <w:tcW w:w="5853" w:type="dxa"/>
          </w:tcPr>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Help children and adults learn about the nature</w:t>
            </w:r>
          </w:p>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sidRPr="007F3C6D">
              <w:rPr>
                <w:rFonts w:ascii="Arial" w:hAnsi="Arial" w:cs="Arial"/>
                <w:noProof/>
                <w:sz w:val="36"/>
                <w:szCs w:val="36"/>
                <w:lang w:eastAsia="en-GB"/>
              </w:rPr>
              <w:lastRenderedPageBreak/>
              <w:drawing>
                <wp:inline distT="0" distB="0" distL="0" distR="0" wp14:anchorId="4417AFA6" wp14:editId="5BBA47AC">
                  <wp:extent cx="787400" cy="787400"/>
                  <wp:effectExtent l="0" t="0" r="0" b="0"/>
                  <wp:docPr id="241" name="Picture 241" descr="Recycle(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Recycle(glass)"/>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790034" cy="790034"/>
                          </a:xfrm>
                          <a:prstGeom prst="rect">
                            <a:avLst/>
                          </a:prstGeom>
                          <a:noFill/>
                          <a:ln>
                            <a:noFill/>
                          </a:ln>
                        </pic:spPr>
                      </pic:pic>
                    </a:graphicData>
                  </a:graphic>
                </wp:inline>
              </w:drawing>
            </w:r>
          </w:p>
        </w:tc>
        <w:tc>
          <w:tcPr>
            <w:tcW w:w="5853" w:type="dxa"/>
          </w:tcPr>
          <w:p w:rsidR="007033C4" w:rsidRPr="009D1E36" w:rsidRDefault="007033C4" w:rsidP="00AC0168">
            <w:pPr>
              <w:rPr>
                <w:rFonts w:ascii="Arial" w:hAnsi="Arial" w:cs="Arial"/>
                <w:color w:val="000000"/>
                <w:shd w:val="clear" w:color="auto" w:fill="FFFFFF"/>
              </w:rPr>
            </w:pPr>
          </w:p>
          <w:p w:rsidR="007033C4" w:rsidRPr="009D1E36" w:rsidRDefault="007033C4" w:rsidP="00AC0168">
            <w:pPr>
              <w:rPr>
                <w:rFonts w:ascii="Arial" w:hAnsi="Arial" w:cs="Arial"/>
                <w:color w:val="000000"/>
                <w:shd w:val="clear" w:color="auto" w:fill="FFFFFF"/>
              </w:rPr>
            </w:pPr>
            <w:r w:rsidRPr="009D1E36">
              <w:rPr>
                <w:rFonts w:ascii="Arial" w:hAnsi="Arial" w:cs="Arial"/>
                <w:color w:val="000000"/>
                <w:shd w:val="clear" w:color="auto" w:fill="FFFFFF"/>
              </w:rPr>
              <w:t>Get people to use less stuff and recycle more</w:t>
            </w:r>
          </w:p>
        </w:tc>
      </w:tr>
      <w:tr w:rsidR="007033C4" w:rsidRPr="001078AA" w:rsidTr="00AC0168">
        <w:trPr>
          <w:gridAfter w:val="1"/>
          <w:wAfter w:w="191" w:type="dxa"/>
        </w:trPr>
        <w:tc>
          <w:tcPr>
            <w:tcW w:w="8825" w:type="dxa"/>
            <w:gridSpan w:val="2"/>
            <w:shd w:val="clear" w:color="auto" w:fill="FFFFFF" w:themeFill="background1"/>
          </w:tcPr>
          <w:p w:rsidR="007033C4" w:rsidRPr="009D1E36" w:rsidRDefault="007033C4" w:rsidP="00AC0168">
            <w:pPr>
              <w:rPr>
                <w:rFonts w:ascii="Arial" w:hAnsi="Arial" w:cs="Arial"/>
                <w:b/>
                <w:sz w:val="24"/>
                <w:szCs w:val="24"/>
              </w:rPr>
            </w:pPr>
            <w:r w:rsidRPr="009D1E36">
              <w:rPr>
                <w:rFonts w:ascii="Arial" w:hAnsi="Arial" w:cs="Arial"/>
                <w:b/>
                <w:sz w:val="24"/>
                <w:szCs w:val="24"/>
              </w:rPr>
              <w:t>Changing how we do things for the future</w:t>
            </w:r>
          </w:p>
        </w:tc>
      </w:tr>
      <w:tr w:rsidR="007033C4" w:rsidRPr="001078AA" w:rsidTr="00AC0168">
        <w:trPr>
          <w:gridAfter w:val="1"/>
          <w:wAfter w:w="191" w:type="dxa"/>
        </w:trPr>
        <w:tc>
          <w:tcPr>
            <w:tcW w:w="2972" w:type="dxa"/>
          </w:tcPr>
          <w:p w:rsidR="007033C4" w:rsidRPr="001078AA" w:rsidRDefault="007033C4" w:rsidP="00AC0168">
            <w:pPr>
              <w:rPr>
                <w:rFonts w:ascii="Arial" w:hAnsi="Arial" w:cs="Arial"/>
                <w:sz w:val="36"/>
                <w:szCs w:val="36"/>
              </w:rPr>
            </w:pPr>
            <w:r>
              <w:rPr>
                <w:rFonts w:ascii="Arial" w:hAnsi="Arial" w:cs="Arial"/>
                <w:noProof/>
                <w:sz w:val="36"/>
                <w:szCs w:val="36"/>
                <w:lang w:eastAsia="en-GB"/>
              </w:rPr>
              <w:drawing>
                <wp:inline distT="0" distB="0" distL="0" distR="0" wp14:anchorId="145C7F8F" wp14:editId="3B963DE8">
                  <wp:extent cx="855922" cy="723900"/>
                  <wp:effectExtent l="0" t="0" r="190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871233" cy="736850"/>
                          </a:xfrm>
                          <a:prstGeom prst="rect">
                            <a:avLst/>
                          </a:prstGeom>
                          <a:noFill/>
                        </pic:spPr>
                      </pic:pic>
                    </a:graphicData>
                  </a:graphic>
                </wp:inline>
              </w:drawing>
            </w:r>
          </w:p>
        </w:tc>
        <w:tc>
          <w:tcPr>
            <w:tcW w:w="5853" w:type="dxa"/>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This means changing how the council does the things we do to make sure they work well in the future</w:t>
            </w:r>
          </w:p>
        </w:tc>
      </w:tr>
      <w:tr w:rsidR="007033C4" w:rsidRPr="001078AA" w:rsidTr="00AC0168">
        <w:trPr>
          <w:gridAfter w:val="1"/>
          <w:wAfter w:w="191" w:type="dxa"/>
          <w:trHeight w:val="435"/>
        </w:trPr>
        <w:tc>
          <w:tcPr>
            <w:tcW w:w="2972" w:type="dxa"/>
          </w:tcPr>
          <w:p w:rsidR="007033C4" w:rsidRPr="001078AA" w:rsidRDefault="007033C4" w:rsidP="00AC0168">
            <w:pPr>
              <w:rPr>
                <w:rFonts w:ascii="Arial" w:hAnsi="Arial" w:cs="Arial"/>
                <w:sz w:val="36"/>
                <w:szCs w:val="36"/>
              </w:rPr>
            </w:pPr>
          </w:p>
        </w:tc>
        <w:tc>
          <w:tcPr>
            <w:tcW w:w="5853" w:type="dxa"/>
          </w:tcPr>
          <w:p w:rsidR="007033C4" w:rsidRPr="009D1E36" w:rsidRDefault="007033C4" w:rsidP="00AC0168">
            <w:pPr>
              <w:rPr>
                <w:rFonts w:ascii="Arial" w:hAnsi="Arial" w:cs="Arial"/>
              </w:rPr>
            </w:pPr>
            <w:r w:rsidRPr="009D1E36">
              <w:rPr>
                <w:rFonts w:ascii="Arial" w:hAnsi="Arial" w:cs="Arial"/>
              </w:rPr>
              <w:t>We will</w:t>
            </w:r>
          </w:p>
        </w:tc>
      </w:tr>
      <w:tr w:rsidR="007033C4" w:rsidRPr="00C6498B" w:rsidTr="00AC0168">
        <w:tc>
          <w:tcPr>
            <w:tcW w:w="2972" w:type="dxa"/>
          </w:tcPr>
          <w:p w:rsidR="007033C4" w:rsidRPr="00C6498B" w:rsidRDefault="007033C4" w:rsidP="00AC0168">
            <w:pPr>
              <w:rPr>
                <w:rFonts w:ascii="Arial" w:hAnsi="Arial" w:cs="Arial"/>
                <w:sz w:val="36"/>
                <w:szCs w:val="36"/>
              </w:rPr>
            </w:pPr>
            <w:r>
              <w:rPr>
                <w:rFonts w:ascii="Arial" w:hAnsi="Arial" w:cs="Arial"/>
                <w:noProof/>
                <w:sz w:val="36"/>
                <w:szCs w:val="36"/>
                <w:lang w:eastAsia="en-GB"/>
              </w:rPr>
              <w:drawing>
                <wp:inline distT="0" distB="0" distL="0" distR="0" wp14:anchorId="0DD1C686" wp14:editId="43B9C2F8">
                  <wp:extent cx="964801" cy="850900"/>
                  <wp:effectExtent l="0" t="0" r="6985" b="635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974164" cy="859158"/>
                          </a:xfrm>
                          <a:prstGeom prst="rect">
                            <a:avLst/>
                          </a:prstGeom>
                          <a:noFill/>
                        </pic:spPr>
                      </pic:pic>
                    </a:graphicData>
                  </a:graphic>
                </wp:inline>
              </w:drawing>
            </w:r>
          </w:p>
        </w:tc>
        <w:tc>
          <w:tcPr>
            <w:tcW w:w="6044" w:type="dxa"/>
            <w:gridSpan w:val="2"/>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Make sure Council staff have the right skills to help people</w:t>
            </w:r>
          </w:p>
        </w:tc>
      </w:tr>
      <w:tr w:rsidR="007033C4" w:rsidRPr="00C6498B" w:rsidTr="00AC0168">
        <w:tc>
          <w:tcPr>
            <w:tcW w:w="2972" w:type="dxa"/>
          </w:tcPr>
          <w:p w:rsidR="007033C4" w:rsidRPr="00C6498B" w:rsidRDefault="007033C4" w:rsidP="00AC0168">
            <w:pPr>
              <w:rPr>
                <w:rFonts w:ascii="Arial" w:hAnsi="Arial" w:cs="Arial"/>
                <w:sz w:val="36"/>
                <w:szCs w:val="36"/>
              </w:rPr>
            </w:pPr>
            <w:r w:rsidRPr="000E52B6">
              <w:rPr>
                <w:rFonts w:ascii="Arial" w:hAnsi="Arial" w:cs="Arial"/>
                <w:noProof/>
                <w:sz w:val="36"/>
                <w:szCs w:val="36"/>
                <w:lang w:eastAsia="en-GB"/>
              </w:rPr>
              <w:drawing>
                <wp:inline distT="0" distB="0" distL="0" distR="0" wp14:anchorId="48797817" wp14:editId="7700D595">
                  <wp:extent cx="787400" cy="787400"/>
                  <wp:effectExtent l="0" t="0" r="0" b="0"/>
                  <wp:docPr id="233" name="Picture 233" descr="Thumbs up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umbs up6"/>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96909" cy="796909"/>
                          </a:xfrm>
                          <a:prstGeom prst="rect">
                            <a:avLst/>
                          </a:prstGeom>
                          <a:noFill/>
                          <a:ln>
                            <a:noFill/>
                          </a:ln>
                        </pic:spPr>
                      </pic:pic>
                    </a:graphicData>
                  </a:graphic>
                </wp:inline>
              </w:drawing>
            </w:r>
          </w:p>
        </w:tc>
        <w:tc>
          <w:tcPr>
            <w:tcW w:w="6044" w:type="dxa"/>
            <w:gridSpan w:val="2"/>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Make sure we treat people fairly</w:t>
            </w:r>
          </w:p>
        </w:tc>
      </w:tr>
      <w:tr w:rsidR="007033C4" w:rsidRPr="00C6498B" w:rsidTr="00AC0168">
        <w:tc>
          <w:tcPr>
            <w:tcW w:w="2972" w:type="dxa"/>
          </w:tcPr>
          <w:p w:rsidR="007033C4" w:rsidRPr="009D1E36" w:rsidRDefault="007033C4" w:rsidP="00AC0168">
            <w:pPr>
              <w:rPr>
                <w:rFonts w:ascii="Arial" w:hAnsi="Arial" w:cs="Arial"/>
              </w:rPr>
            </w:pPr>
            <w:r w:rsidRPr="009D1E36">
              <w:rPr>
                <w:rFonts w:ascii="Arial" w:hAnsi="Arial" w:cs="Arial"/>
                <w:noProof/>
                <w:lang w:eastAsia="en-GB"/>
              </w:rPr>
              <w:drawing>
                <wp:inline distT="0" distB="0" distL="0" distR="0" wp14:anchorId="760E9D0D" wp14:editId="29ABF987">
                  <wp:extent cx="857250" cy="857250"/>
                  <wp:effectExtent l="0" t="0" r="0" b="0"/>
                  <wp:docPr id="238" name="Picture 238" descr="Ethic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thics 2"/>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863839" cy="863839"/>
                          </a:xfrm>
                          <a:prstGeom prst="rect">
                            <a:avLst/>
                          </a:prstGeom>
                          <a:noFill/>
                          <a:ln>
                            <a:noFill/>
                          </a:ln>
                        </pic:spPr>
                      </pic:pic>
                    </a:graphicData>
                  </a:graphic>
                </wp:inline>
              </w:drawing>
            </w:r>
          </w:p>
        </w:tc>
        <w:tc>
          <w:tcPr>
            <w:tcW w:w="6044" w:type="dxa"/>
            <w:gridSpan w:val="2"/>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Make sure we buy things in a way that is good for people and the planet</w:t>
            </w:r>
          </w:p>
          <w:p w:rsidR="007033C4" w:rsidRPr="009D1E36" w:rsidRDefault="007033C4" w:rsidP="00AC0168">
            <w:pPr>
              <w:rPr>
                <w:rFonts w:ascii="Arial" w:hAnsi="Arial" w:cs="Arial"/>
              </w:rPr>
            </w:pPr>
          </w:p>
        </w:tc>
      </w:tr>
      <w:tr w:rsidR="007033C4" w:rsidRPr="00C6498B" w:rsidTr="00AC0168">
        <w:tc>
          <w:tcPr>
            <w:tcW w:w="2972" w:type="dxa"/>
          </w:tcPr>
          <w:p w:rsidR="007033C4" w:rsidRPr="009D1E36" w:rsidRDefault="007033C4" w:rsidP="00AC0168">
            <w:pPr>
              <w:rPr>
                <w:rFonts w:ascii="Arial" w:hAnsi="Arial" w:cs="Arial"/>
              </w:rPr>
            </w:pPr>
            <w:r w:rsidRPr="009D1E36">
              <w:rPr>
                <w:rFonts w:ascii="Arial" w:hAnsi="Arial" w:cs="Arial"/>
                <w:noProof/>
                <w:lang w:eastAsia="en-GB"/>
              </w:rPr>
              <w:drawing>
                <wp:inline distT="0" distB="0" distL="0" distR="0" wp14:anchorId="459088FC" wp14:editId="54E3F653">
                  <wp:extent cx="895350" cy="895350"/>
                  <wp:effectExtent l="0" t="0" r="0" b="0"/>
                  <wp:docPr id="243" name="Picture 243" descr="Su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ue 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901493" cy="901493"/>
                          </a:xfrm>
                          <a:prstGeom prst="rect">
                            <a:avLst/>
                          </a:prstGeom>
                          <a:noFill/>
                          <a:ln>
                            <a:noFill/>
                          </a:ln>
                        </pic:spPr>
                      </pic:pic>
                    </a:graphicData>
                  </a:graphic>
                </wp:inline>
              </w:drawing>
            </w:r>
          </w:p>
        </w:tc>
        <w:tc>
          <w:tcPr>
            <w:tcW w:w="6044" w:type="dxa"/>
            <w:gridSpan w:val="2"/>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Help people learn how to get what they need online</w:t>
            </w:r>
          </w:p>
        </w:tc>
      </w:tr>
      <w:tr w:rsidR="007033C4" w:rsidRPr="00C6498B" w:rsidTr="00AC0168">
        <w:tc>
          <w:tcPr>
            <w:tcW w:w="2972" w:type="dxa"/>
          </w:tcPr>
          <w:p w:rsidR="007033C4" w:rsidRPr="00C6498B" w:rsidRDefault="007033C4" w:rsidP="00AC0168">
            <w:pPr>
              <w:rPr>
                <w:rFonts w:ascii="Arial" w:hAnsi="Arial" w:cs="Arial"/>
                <w:sz w:val="36"/>
                <w:szCs w:val="36"/>
              </w:rPr>
            </w:pPr>
            <w:r w:rsidRPr="00D61461">
              <w:rPr>
                <w:rFonts w:ascii="Arial" w:hAnsi="Arial" w:cs="Arial"/>
                <w:noProof/>
                <w:sz w:val="36"/>
                <w:szCs w:val="36"/>
                <w:lang w:eastAsia="en-GB"/>
              </w:rPr>
              <w:drawing>
                <wp:inline distT="0" distB="0" distL="0" distR="0" wp14:anchorId="486DB2A2" wp14:editId="336ABA95">
                  <wp:extent cx="958850" cy="958850"/>
                  <wp:effectExtent l="0" t="0" r="0" b="0"/>
                  <wp:docPr id="201" name="Picture 201" descr="CQC Inspector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QC Inspectors 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959537" cy="959537"/>
                          </a:xfrm>
                          <a:prstGeom prst="rect">
                            <a:avLst/>
                          </a:prstGeom>
                          <a:noFill/>
                          <a:ln>
                            <a:noFill/>
                          </a:ln>
                        </pic:spPr>
                      </pic:pic>
                    </a:graphicData>
                  </a:graphic>
                </wp:inline>
              </w:drawing>
            </w:r>
          </w:p>
        </w:tc>
        <w:tc>
          <w:tcPr>
            <w:tcW w:w="6044" w:type="dxa"/>
            <w:gridSpan w:val="2"/>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Look at doing things with other local Councils wherever we can </w:t>
            </w:r>
          </w:p>
        </w:tc>
      </w:tr>
      <w:tr w:rsidR="007033C4" w:rsidRPr="00C6498B" w:rsidTr="00AC0168">
        <w:tc>
          <w:tcPr>
            <w:tcW w:w="2972" w:type="dxa"/>
          </w:tcPr>
          <w:p w:rsidR="007033C4" w:rsidRPr="00C6498B" w:rsidRDefault="007033C4" w:rsidP="00AC0168">
            <w:pPr>
              <w:rPr>
                <w:rFonts w:ascii="Arial" w:hAnsi="Arial" w:cs="Arial"/>
                <w:sz w:val="36"/>
                <w:szCs w:val="36"/>
              </w:rPr>
            </w:pPr>
            <w:r>
              <w:rPr>
                <w:rFonts w:ascii="Arial" w:hAnsi="Arial" w:cs="Arial"/>
                <w:noProof/>
                <w:sz w:val="36"/>
                <w:szCs w:val="36"/>
                <w:lang w:eastAsia="en-GB"/>
              </w:rPr>
              <w:drawing>
                <wp:inline distT="0" distB="0" distL="0" distR="0" wp14:anchorId="2084B5C8" wp14:editId="1E3E705B">
                  <wp:extent cx="1022350" cy="1022350"/>
                  <wp:effectExtent l="0" t="0" r="635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027270" cy="1027270"/>
                          </a:xfrm>
                          <a:prstGeom prst="rect">
                            <a:avLst/>
                          </a:prstGeom>
                          <a:noFill/>
                        </pic:spPr>
                      </pic:pic>
                    </a:graphicData>
                  </a:graphic>
                </wp:inline>
              </w:drawing>
            </w:r>
          </w:p>
        </w:tc>
        <w:tc>
          <w:tcPr>
            <w:tcW w:w="6044" w:type="dxa"/>
            <w:gridSpan w:val="2"/>
          </w:tcPr>
          <w:p w:rsidR="007033C4" w:rsidRPr="009D1E36" w:rsidRDefault="007033C4" w:rsidP="00AC0168">
            <w:pPr>
              <w:rPr>
                <w:rFonts w:ascii="Arial" w:hAnsi="Arial" w:cs="Arial"/>
              </w:rPr>
            </w:pPr>
          </w:p>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Work together with businesses and groups where we can</w:t>
            </w:r>
          </w:p>
        </w:tc>
      </w:tr>
      <w:tr w:rsidR="007033C4" w:rsidRPr="009D1E36" w:rsidTr="00AC0168">
        <w:tc>
          <w:tcPr>
            <w:tcW w:w="2972" w:type="dxa"/>
          </w:tcPr>
          <w:p w:rsidR="007033C4" w:rsidRPr="00C6498B" w:rsidRDefault="007033C4" w:rsidP="00AC0168">
            <w:pPr>
              <w:rPr>
                <w:rFonts w:ascii="Arial" w:hAnsi="Arial" w:cs="Arial"/>
                <w:sz w:val="36"/>
                <w:szCs w:val="36"/>
              </w:rPr>
            </w:pPr>
            <w:r w:rsidRPr="00D61461">
              <w:rPr>
                <w:rFonts w:ascii="Arial" w:hAnsi="Arial" w:cs="Arial"/>
                <w:noProof/>
                <w:sz w:val="36"/>
                <w:szCs w:val="36"/>
                <w:lang w:eastAsia="en-GB"/>
              </w:rPr>
              <w:drawing>
                <wp:inline distT="0" distB="0" distL="0" distR="0" wp14:anchorId="5C691D76" wp14:editId="479C1FDE">
                  <wp:extent cx="768350" cy="768350"/>
                  <wp:effectExtent l="0" t="0" r="0" b="0"/>
                  <wp:docPr id="91" name="Picture 91" descr="Research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Research Meetin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770318" cy="770318"/>
                          </a:xfrm>
                          <a:prstGeom prst="rect">
                            <a:avLst/>
                          </a:prstGeom>
                          <a:noFill/>
                          <a:ln>
                            <a:noFill/>
                          </a:ln>
                        </pic:spPr>
                      </pic:pic>
                    </a:graphicData>
                  </a:graphic>
                </wp:inline>
              </w:drawing>
            </w:r>
          </w:p>
        </w:tc>
        <w:tc>
          <w:tcPr>
            <w:tcW w:w="6044" w:type="dxa"/>
            <w:gridSpan w:val="2"/>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Help communities and local groups run and own things where they can</w:t>
            </w:r>
          </w:p>
        </w:tc>
      </w:tr>
      <w:tr w:rsidR="007033C4" w:rsidRPr="009D1E36" w:rsidTr="00AC0168">
        <w:tc>
          <w:tcPr>
            <w:tcW w:w="2972" w:type="dxa"/>
          </w:tcPr>
          <w:p w:rsidR="007033C4" w:rsidRPr="00C6498B" w:rsidRDefault="007033C4" w:rsidP="00AC0168">
            <w:pPr>
              <w:rPr>
                <w:rFonts w:ascii="Arial" w:hAnsi="Arial" w:cs="Arial"/>
                <w:sz w:val="36"/>
                <w:szCs w:val="36"/>
              </w:rPr>
            </w:pPr>
            <w:r>
              <w:rPr>
                <w:rFonts w:ascii="Arial" w:hAnsi="Arial" w:cs="Arial"/>
                <w:noProof/>
                <w:sz w:val="36"/>
                <w:szCs w:val="36"/>
                <w:lang w:eastAsia="en-GB"/>
              </w:rPr>
              <w:lastRenderedPageBreak/>
              <w:drawing>
                <wp:inline distT="0" distB="0" distL="0" distR="0" wp14:anchorId="4B7F65FC" wp14:editId="71784252">
                  <wp:extent cx="1054100" cy="78517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080532" cy="804861"/>
                          </a:xfrm>
                          <a:prstGeom prst="rect">
                            <a:avLst/>
                          </a:prstGeom>
                          <a:noFill/>
                        </pic:spPr>
                      </pic:pic>
                    </a:graphicData>
                  </a:graphic>
                </wp:inline>
              </w:drawing>
            </w:r>
          </w:p>
        </w:tc>
        <w:tc>
          <w:tcPr>
            <w:tcW w:w="6044" w:type="dxa"/>
            <w:gridSpan w:val="2"/>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 xml:space="preserve">Help our staff learn and use Welsh </w:t>
            </w:r>
          </w:p>
        </w:tc>
      </w:tr>
      <w:tr w:rsidR="007033C4" w:rsidRPr="00C6498B" w:rsidTr="00AC0168">
        <w:tc>
          <w:tcPr>
            <w:tcW w:w="2972" w:type="dxa"/>
          </w:tcPr>
          <w:p w:rsidR="007033C4" w:rsidRPr="00C6498B" w:rsidRDefault="007033C4" w:rsidP="00AC0168">
            <w:pPr>
              <w:rPr>
                <w:rFonts w:ascii="Arial" w:hAnsi="Arial" w:cs="Arial"/>
                <w:sz w:val="36"/>
                <w:szCs w:val="36"/>
              </w:rPr>
            </w:pPr>
            <w:r w:rsidRPr="00D61461">
              <w:rPr>
                <w:rFonts w:ascii="Arial" w:hAnsi="Arial" w:cs="Arial"/>
                <w:noProof/>
                <w:sz w:val="36"/>
                <w:szCs w:val="36"/>
                <w:lang w:eastAsia="en-GB"/>
              </w:rPr>
              <w:drawing>
                <wp:inline distT="0" distB="0" distL="0" distR="0" wp14:anchorId="2D953276" wp14:editId="4FBD9748">
                  <wp:extent cx="863600" cy="863600"/>
                  <wp:effectExtent l="0" t="0" r="0" b="0"/>
                  <wp:docPr id="90" name="Picture 90" descr="Focu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Focus group"/>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865273" cy="865273"/>
                          </a:xfrm>
                          <a:prstGeom prst="rect">
                            <a:avLst/>
                          </a:prstGeom>
                          <a:noFill/>
                          <a:ln>
                            <a:noFill/>
                          </a:ln>
                        </pic:spPr>
                      </pic:pic>
                    </a:graphicData>
                  </a:graphic>
                </wp:inline>
              </w:drawing>
            </w:r>
          </w:p>
        </w:tc>
        <w:tc>
          <w:tcPr>
            <w:tcW w:w="6044" w:type="dxa"/>
            <w:gridSpan w:val="2"/>
          </w:tcPr>
          <w:p w:rsidR="007033C4" w:rsidRPr="009D1E36" w:rsidRDefault="007033C4" w:rsidP="00AC0168">
            <w:pPr>
              <w:rPr>
                <w:rFonts w:ascii="Arial" w:hAnsi="Arial" w:cs="Arial"/>
              </w:rPr>
            </w:pPr>
          </w:p>
          <w:p w:rsidR="007033C4" w:rsidRPr="009D1E36" w:rsidRDefault="007033C4" w:rsidP="00AC0168">
            <w:pPr>
              <w:rPr>
                <w:rFonts w:ascii="Arial" w:hAnsi="Arial" w:cs="Arial"/>
              </w:rPr>
            </w:pPr>
            <w:r w:rsidRPr="009D1E36">
              <w:rPr>
                <w:rFonts w:ascii="Arial" w:hAnsi="Arial" w:cs="Arial"/>
              </w:rPr>
              <w:t>Put money aside to be spent in communities on what communities want</w:t>
            </w:r>
          </w:p>
        </w:tc>
      </w:tr>
      <w:tr w:rsidR="007033C4" w:rsidRPr="00C6498B" w:rsidTr="00AC0168">
        <w:tc>
          <w:tcPr>
            <w:tcW w:w="2972" w:type="dxa"/>
          </w:tcPr>
          <w:p w:rsidR="007033C4" w:rsidRPr="00C6498B" w:rsidRDefault="007033C4" w:rsidP="00AC0168">
            <w:pPr>
              <w:rPr>
                <w:rFonts w:ascii="Arial" w:hAnsi="Arial" w:cs="Arial"/>
                <w:sz w:val="36"/>
                <w:szCs w:val="36"/>
              </w:rPr>
            </w:pPr>
            <w:r w:rsidRPr="007F3C6D">
              <w:rPr>
                <w:rFonts w:ascii="Arial" w:hAnsi="Arial" w:cs="Arial"/>
                <w:noProof/>
                <w:sz w:val="36"/>
                <w:szCs w:val="36"/>
                <w:lang w:eastAsia="en-GB"/>
              </w:rPr>
              <w:drawing>
                <wp:inline distT="0" distB="0" distL="0" distR="0" wp14:anchorId="37618AC3" wp14:editId="34151A01">
                  <wp:extent cx="831850" cy="831850"/>
                  <wp:effectExtent l="0" t="0" r="6350" b="6350"/>
                  <wp:docPr id="64" name="Picture 64" descr="Checklist 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hecklist tick"/>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831850" cy="831850"/>
                          </a:xfrm>
                          <a:prstGeom prst="rect">
                            <a:avLst/>
                          </a:prstGeom>
                          <a:noFill/>
                          <a:ln>
                            <a:noFill/>
                          </a:ln>
                        </pic:spPr>
                      </pic:pic>
                    </a:graphicData>
                  </a:graphic>
                </wp:inline>
              </w:drawing>
            </w:r>
          </w:p>
        </w:tc>
        <w:tc>
          <w:tcPr>
            <w:tcW w:w="6044" w:type="dxa"/>
            <w:gridSpan w:val="2"/>
          </w:tcPr>
          <w:p w:rsidR="007033C4" w:rsidRPr="009D1E36" w:rsidRDefault="007033C4" w:rsidP="00AC0168">
            <w:pPr>
              <w:rPr>
                <w:rFonts w:ascii="Arial" w:hAnsi="Arial" w:cs="Arial"/>
              </w:rPr>
            </w:pPr>
            <w:r w:rsidRPr="009D1E36">
              <w:rPr>
                <w:rFonts w:ascii="Arial" w:hAnsi="Arial" w:cs="Arial"/>
              </w:rPr>
              <w:t>Write a plan for how we get people involved in the things that matter to them</w:t>
            </w:r>
          </w:p>
        </w:tc>
      </w:tr>
      <w:tr w:rsidR="007033C4" w:rsidRPr="00AA0EE4" w:rsidTr="00AC0168">
        <w:tc>
          <w:tcPr>
            <w:tcW w:w="9016" w:type="dxa"/>
            <w:gridSpan w:val="3"/>
            <w:shd w:val="clear" w:color="auto" w:fill="FFFFFF" w:themeFill="background1"/>
          </w:tcPr>
          <w:p w:rsidR="007033C4" w:rsidRPr="009D1E36" w:rsidRDefault="007033C4" w:rsidP="00AC0168">
            <w:pPr>
              <w:jc w:val="center"/>
              <w:rPr>
                <w:rFonts w:ascii="Arial" w:hAnsi="Arial" w:cs="Arial"/>
                <w:b/>
                <w:sz w:val="24"/>
                <w:szCs w:val="24"/>
              </w:rPr>
            </w:pPr>
            <w:r w:rsidRPr="009D1E36">
              <w:rPr>
                <w:rFonts w:ascii="Arial" w:hAnsi="Arial" w:cs="Arial"/>
                <w:b/>
                <w:sz w:val="24"/>
                <w:szCs w:val="24"/>
              </w:rPr>
              <w:t>Hard Words</w:t>
            </w:r>
          </w:p>
        </w:tc>
      </w:tr>
      <w:tr w:rsidR="007033C4" w:rsidRPr="00C6498B" w:rsidTr="00AC0168">
        <w:tc>
          <w:tcPr>
            <w:tcW w:w="2972" w:type="dxa"/>
          </w:tcPr>
          <w:p w:rsidR="007033C4" w:rsidRPr="009D1E36" w:rsidRDefault="007033C4" w:rsidP="00AC0168">
            <w:pPr>
              <w:rPr>
                <w:rFonts w:ascii="Arial" w:hAnsi="Arial" w:cs="Arial"/>
              </w:rPr>
            </w:pPr>
            <w:r w:rsidRPr="009D1E36">
              <w:rPr>
                <w:rFonts w:ascii="Arial" w:hAnsi="Arial" w:cs="Arial"/>
                <w:color w:val="C00000"/>
              </w:rPr>
              <w:t>Partners</w:t>
            </w:r>
          </w:p>
        </w:tc>
        <w:tc>
          <w:tcPr>
            <w:tcW w:w="6044" w:type="dxa"/>
            <w:gridSpan w:val="2"/>
          </w:tcPr>
          <w:p w:rsidR="007033C4" w:rsidRPr="009D1E36" w:rsidRDefault="007033C4" w:rsidP="00AC0168">
            <w:pPr>
              <w:rPr>
                <w:rFonts w:ascii="Arial" w:hAnsi="Arial" w:cs="Arial"/>
              </w:rPr>
            </w:pPr>
            <w:r w:rsidRPr="009D1E36">
              <w:rPr>
                <w:rFonts w:ascii="Arial" w:hAnsi="Arial" w:cs="Arial"/>
              </w:rPr>
              <w:t>Our partners are groups we work with like the Health, the Police, voluntary groups and businesses</w:t>
            </w:r>
          </w:p>
          <w:p w:rsidR="007033C4" w:rsidRPr="009D1E36" w:rsidRDefault="007033C4" w:rsidP="00AC0168">
            <w:pPr>
              <w:rPr>
                <w:rFonts w:ascii="Arial" w:hAnsi="Arial" w:cs="Arial"/>
              </w:rPr>
            </w:pPr>
          </w:p>
        </w:tc>
      </w:tr>
      <w:tr w:rsidR="007033C4" w:rsidRPr="00C6498B" w:rsidTr="00AC0168">
        <w:tc>
          <w:tcPr>
            <w:tcW w:w="2972" w:type="dxa"/>
          </w:tcPr>
          <w:p w:rsidR="007033C4" w:rsidRPr="009D1E36" w:rsidRDefault="007033C4" w:rsidP="00AC0168">
            <w:pPr>
              <w:rPr>
                <w:rFonts w:ascii="Arial" w:hAnsi="Arial" w:cs="Arial"/>
              </w:rPr>
            </w:pPr>
            <w:r w:rsidRPr="009D1E36">
              <w:rPr>
                <w:rFonts w:ascii="Arial" w:hAnsi="Arial" w:cs="Arial"/>
                <w:color w:val="C00000"/>
              </w:rPr>
              <w:t>Priorities</w:t>
            </w:r>
          </w:p>
        </w:tc>
        <w:tc>
          <w:tcPr>
            <w:tcW w:w="6044" w:type="dxa"/>
            <w:gridSpan w:val="2"/>
          </w:tcPr>
          <w:p w:rsidR="007033C4" w:rsidRPr="009D1E36" w:rsidRDefault="007033C4" w:rsidP="00AC0168">
            <w:pPr>
              <w:rPr>
                <w:rFonts w:ascii="Arial" w:hAnsi="Arial" w:cs="Arial"/>
              </w:rPr>
            </w:pPr>
            <w:r w:rsidRPr="009D1E36">
              <w:rPr>
                <w:rFonts w:ascii="Arial" w:hAnsi="Arial" w:cs="Arial"/>
              </w:rPr>
              <w:t>These are important things we plan to do first</w:t>
            </w:r>
          </w:p>
          <w:p w:rsidR="007033C4" w:rsidRPr="009D1E36" w:rsidRDefault="007033C4" w:rsidP="00AC0168">
            <w:pPr>
              <w:rPr>
                <w:rFonts w:ascii="Arial" w:hAnsi="Arial" w:cs="Arial"/>
              </w:rPr>
            </w:pPr>
          </w:p>
        </w:tc>
      </w:tr>
      <w:tr w:rsidR="007033C4" w:rsidRPr="00C6498B" w:rsidTr="00AC0168">
        <w:tc>
          <w:tcPr>
            <w:tcW w:w="2972" w:type="dxa"/>
          </w:tcPr>
          <w:p w:rsidR="007033C4" w:rsidRPr="009D1E36" w:rsidRDefault="007033C4" w:rsidP="00AC0168">
            <w:pPr>
              <w:rPr>
                <w:rFonts w:ascii="Arial" w:hAnsi="Arial" w:cs="Arial"/>
              </w:rPr>
            </w:pPr>
            <w:r w:rsidRPr="009D1E36">
              <w:rPr>
                <w:rFonts w:ascii="Arial" w:hAnsi="Arial" w:cs="Arial"/>
                <w:color w:val="C00000"/>
              </w:rPr>
              <w:t>Strategic Equality Plan</w:t>
            </w:r>
          </w:p>
        </w:tc>
        <w:tc>
          <w:tcPr>
            <w:tcW w:w="6044" w:type="dxa"/>
            <w:gridSpan w:val="2"/>
          </w:tcPr>
          <w:p w:rsidR="007033C4" w:rsidRPr="009D1E36" w:rsidRDefault="007033C4" w:rsidP="00AC0168">
            <w:pPr>
              <w:rPr>
                <w:rFonts w:ascii="Arial" w:hAnsi="Arial" w:cs="Arial"/>
              </w:rPr>
            </w:pPr>
            <w:r w:rsidRPr="009D1E36">
              <w:rPr>
                <w:rFonts w:ascii="Arial" w:hAnsi="Arial" w:cs="Arial"/>
              </w:rPr>
              <w:t xml:space="preserve">This plan says how we make sure people are treated fairly. You can read an Easy Read summary at </w:t>
            </w:r>
            <w:hyperlink r:id="rId121" w:history="1">
              <w:r w:rsidRPr="009D1E36">
                <w:rPr>
                  <w:rStyle w:val="Hyperlink"/>
                </w:rPr>
                <w:t>https://www.swansea.gov.uk/sep</w:t>
              </w:r>
            </w:hyperlink>
          </w:p>
          <w:p w:rsidR="007033C4" w:rsidRPr="009D1E36" w:rsidRDefault="007033C4" w:rsidP="00AC0168">
            <w:pPr>
              <w:rPr>
                <w:rFonts w:ascii="Arial" w:hAnsi="Arial" w:cs="Arial"/>
              </w:rPr>
            </w:pPr>
          </w:p>
        </w:tc>
      </w:tr>
      <w:tr w:rsidR="007033C4" w:rsidRPr="00C6498B" w:rsidTr="00AC0168">
        <w:tc>
          <w:tcPr>
            <w:tcW w:w="2972" w:type="dxa"/>
          </w:tcPr>
          <w:p w:rsidR="007033C4" w:rsidRPr="009D1E36" w:rsidRDefault="007033C4" w:rsidP="00AC0168">
            <w:pPr>
              <w:rPr>
                <w:rFonts w:ascii="Arial" w:hAnsi="Arial" w:cs="Arial"/>
                <w:color w:val="C00000"/>
              </w:rPr>
            </w:pPr>
            <w:r w:rsidRPr="009D1E36">
              <w:rPr>
                <w:rFonts w:ascii="Arial" w:hAnsi="Arial" w:cs="Arial"/>
                <w:color w:val="C00000"/>
              </w:rPr>
              <w:t>Economy</w:t>
            </w:r>
          </w:p>
        </w:tc>
        <w:tc>
          <w:tcPr>
            <w:tcW w:w="6044" w:type="dxa"/>
            <w:gridSpan w:val="2"/>
          </w:tcPr>
          <w:p w:rsidR="007033C4" w:rsidRPr="009D1E36" w:rsidRDefault="007033C4" w:rsidP="00AC0168">
            <w:pPr>
              <w:rPr>
                <w:rFonts w:ascii="Arial" w:hAnsi="Arial" w:cs="Arial"/>
              </w:rPr>
            </w:pPr>
            <w:r w:rsidRPr="009D1E36">
              <w:rPr>
                <w:rFonts w:ascii="Arial" w:hAnsi="Arial" w:cs="Arial"/>
              </w:rPr>
              <w:t xml:space="preserve">The economy of Swansea is all the things we do and make and all the money we spend on things </w:t>
            </w:r>
          </w:p>
          <w:p w:rsidR="007033C4" w:rsidRPr="009D1E36" w:rsidRDefault="007033C4" w:rsidP="00AC0168">
            <w:pPr>
              <w:rPr>
                <w:rFonts w:ascii="Arial" w:hAnsi="Arial" w:cs="Arial"/>
              </w:rPr>
            </w:pPr>
          </w:p>
        </w:tc>
      </w:tr>
      <w:tr w:rsidR="007033C4" w:rsidRPr="00C6498B" w:rsidTr="00AC0168">
        <w:tc>
          <w:tcPr>
            <w:tcW w:w="2972" w:type="dxa"/>
          </w:tcPr>
          <w:p w:rsidR="007033C4" w:rsidRPr="009D1E36" w:rsidRDefault="007033C4" w:rsidP="00AC0168">
            <w:pPr>
              <w:rPr>
                <w:rFonts w:ascii="Arial" w:hAnsi="Arial" w:cs="Arial"/>
                <w:color w:val="C00000"/>
              </w:rPr>
            </w:pPr>
            <w:r w:rsidRPr="009D1E36">
              <w:rPr>
                <w:rFonts w:ascii="Arial" w:hAnsi="Arial" w:cs="Arial"/>
                <w:color w:val="C00000"/>
              </w:rPr>
              <w:t>City Deal</w:t>
            </w:r>
          </w:p>
        </w:tc>
        <w:tc>
          <w:tcPr>
            <w:tcW w:w="6044" w:type="dxa"/>
            <w:gridSpan w:val="2"/>
          </w:tcPr>
          <w:p w:rsidR="007033C4" w:rsidRPr="009D1E36" w:rsidRDefault="007033C4" w:rsidP="00AC0168">
            <w:pPr>
              <w:rPr>
                <w:rFonts w:ascii="Arial" w:hAnsi="Arial" w:cs="Arial"/>
              </w:rPr>
            </w:pPr>
            <w:r w:rsidRPr="009D1E36">
              <w:rPr>
                <w:rFonts w:ascii="Arial" w:hAnsi="Arial" w:cs="Arial"/>
              </w:rPr>
              <w:t>We work with other local councils to invest in the city and the future so we all benefit</w:t>
            </w:r>
          </w:p>
          <w:p w:rsidR="007033C4" w:rsidRPr="009D1E36" w:rsidRDefault="007033C4" w:rsidP="00AC0168">
            <w:pPr>
              <w:rPr>
                <w:rFonts w:ascii="Arial" w:hAnsi="Arial" w:cs="Arial"/>
              </w:rPr>
            </w:pPr>
          </w:p>
        </w:tc>
      </w:tr>
      <w:tr w:rsidR="007033C4" w:rsidRPr="00C6498B" w:rsidTr="00AC0168">
        <w:tc>
          <w:tcPr>
            <w:tcW w:w="2972" w:type="dxa"/>
          </w:tcPr>
          <w:p w:rsidR="007033C4" w:rsidRPr="009D1E36" w:rsidRDefault="007033C4" w:rsidP="00AC0168">
            <w:pPr>
              <w:rPr>
                <w:rFonts w:ascii="Arial" w:hAnsi="Arial" w:cs="Arial"/>
                <w:color w:val="C00000"/>
              </w:rPr>
            </w:pPr>
            <w:r w:rsidRPr="009D1E36">
              <w:rPr>
                <w:rFonts w:ascii="Arial" w:hAnsi="Arial" w:cs="Arial"/>
                <w:color w:val="C00000"/>
              </w:rPr>
              <w:t>Environment</w:t>
            </w:r>
          </w:p>
        </w:tc>
        <w:tc>
          <w:tcPr>
            <w:tcW w:w="6044" w:type="dxa"/>
            <w:gridSpan w:val="2"/>
          </w:tcPr>
          <w:p w:rsidR="007033C4" w:rsidRPr="009D1E36" w:rsidRDefault="007033C4" w:rsidP="00AC0168">
            <w:pPr>
              <w:rPr>
                <w:rFonts w:ascii="Arial" w:hAnsi="Arial" w:cs="Arial"/>
              </w:rPr>
            </w:pPr>
            <w:r w:rsidRPr="009D1E36">
              <w:rPr>
                <w:rFonts w:ascii="Arial" w:hAnsi="Arial" w:cs="Arial"/>
              </w:rPr>
              <w:t>The environment is where we live. It is the land, water, air, and everything that lives in or on it. For example plants, animals and fish</w:t>
            </w:r>
          </w:p>
          <w:p w:rsidR="007033C4" w:rsidRPr="009D1E36" w:rsidRDefault="007033C4" w:rsidP="00AC0168">
            <w:pPr>
              <w:rPr>
                <w:rFonts w:ascii="Arial" w:hAnsi="Arial" w:cs="Arial"/>
              </w:rPr>
            </w:pPr>
          </w:p>
        </w:tc>
      </w:tr>
      <w:tr w:rsidR="007033C4" w:rsidRPr="00C6498B" w:rsidTr="00AC0168">
        <w:tc>
          <w:tcPr>
            <w:tcW w:w="2972" w:type="dxa"/>
          </w:tcPr>
          <w:p w:rsidR="007033C4" w:rsidRPr="009D1E36" w:rsidRDefault="007033C4" w:rsidP="00AC0168">
            <w:pPr>
              <w:rPr>
                <w:rFonts w:ascii="Arial" w:hAnsi="Arial" w:cs="Arial"/>
                <w:color w:val="C00000"/>
              </w:rPr>
            </w:pPr>
            <w:r w:rsidRPr="009D1E36">
              <w:rPr>
                <w:rFonts w:ascii="Arial" w:hAnsi="Arial" w:cs="Arial"/>
                <w:color w:val="C00000"/>
              </w:rPr>
              <w:t>Climate change</w:t>
            </w:r>
          </w:p>
        </w:tc>
        <w:tc>
          <w:tcPr>
            <w:tcW w:w="6044" w:type="dxa"/>
            <w:gridSpan w:val="2"/>
          </w:tcPr>
          <w:p w:rsidR="007033C4" w:rsidRPr="009D1E36" w:rsidRDefault="007033C4" w:rsidP="00AC0168">
            <w:pPr>
              <w:rPr>
                <w:rFonts w:ascii="Arial" w:hAnsi="Arial" w:cs="Arial"/>
              </w:rPr>
            </w:pPr>
            <w:r w:rsidRPr="009D1E36">
              <w:rPr>
                <w:rFonts w:ascii="Arial" w:hAnsi="Arial" w:cs="Arial"/>
              </w:rPr>
              <w:t>is about changes to the world’s long term weather patterns like our air and water getting warmer</w:t>
            </w:r>
          </w:p>
          <w:p w:rsidR="007033C4" w:rsidRPr="009D1E36" w:rsidRDefault="007033C4" w:rsidP="00AC0168">
            <w:pPr>
              <w:rPr>
                <w:rFonts w:ascii="Arial" w:hAnsi="Arial" w:cs="Arial"/>
              </w:rPr>
            </w:pPr>
          </w:p>
        </w:tc>
      </w:tr>
      <w:tr w:rsidR="007033C4" w:rsidRPr="00C6498B" w:rsidTr="00AC0168">
        <w:tc>
          <w:tcPr>
            <w:tcW w:w="2972" w:type="dxa"/>
          </w:tcPr>
          <w:p w:rsidR="007033C4" w:rsidRPr="009D1E36" w:rsidRDefault="007033C4" w:rsidP="00AC0168">
            <w:pPr>
              <w:rPr>
                <w:rFonts w:ascii="Arial" w:hAnsi="Arial" w:cs="Arial"/>
                <w:color w:val="C00000"/>
              </w:rPr>
            </w:pPr>
            <w:r w:rsidRPr="009D1E36">
              <w:rPr>
                <w:rFonts w:ascii="Arial" w:hAnsi="Arial" w:cs="Arial"/>
                <w:color w:val="C00000"/>
              </w:rPr>
              <w:t>Greenhouse gases</w:t>
            </w:r>
          </w:p>
        </w:tc>
        <w:tc>
          <w:tcPr>
            <w:tcW w:w="6044" w:type="dxa"/>
            <w:gridSpan w:val="2"/>
          </w:tcPr>
          <w:p w:rsidR="007033C4" w:rsidRPr="009D1E36" w:rsidRDefault="007033C4" w:rsidP="00AC0168">
            <w:pPr>
              <w:rPr>
                <w:rFonts w:ascii="Arial" w:hAnsi="Arial" w:cs="Arial"/>
              </w:rPr>
            </w:pPr>
            <w:r w:rsidRPr="009D1E36">
              <w:rPr>
                <w:rFonts w:ascii="Arial" w:hAnsi="Arial" w:cs="Arial"/>
              </w:rPr>
              <w:t xml:space="preserve">These are gases that are making our planet get warmer </w:t>
            </w:r>
          </w:p>
          <w:p w:rsidR="007033C4" w:rsidRPr="009D1E36" w:rsidRDefault="007033C4" w:rsidP="00AC0168">
            <w:pPr>
              <w:rPr>
                <w:rFonts w:ascii="Arial" w:hAnsi="Arial" w:cs="Arial"/>
              </w:rPr>
            </w:pPr>
          </w:p>
        </w:tc>
      </w:tr>
    </w:tbl>
    <w:p w:rsidR="007033C4" w:rsidRDefault="007033C4" w:rsidP="007033C4"/>
    <w:p w:rsidR="007033C4" w:rsidRDefault="007033C4">
      <w:pPr>
        <w:rPr>
          <w:rFonts w:ascii="Arial" w:hAnsi="Arial" w:cs="Arial"/>
          <w:color w:val="000000" w:themeColor="text1"/>
        </w:rPr>
      </w:pPr>
      <w:r>
        <w:rPr>
          <w:rFonts w:ascii="Arial" w:hAnsi="Arial" w:cs="Arial"/>
          <w:color w:val="000000" w:themeColor="text1"/>
        </w:rPr>
        <w:br w:type="page"/>
      </w:r>
    </w:p>
    <w:p w:rsidR="007033C4" w:rsidRDefault="007033C4" w:rsidP="00824D4C">
      <w:pPr>
        <w:pStyle w:val="ListParagraph"/>
        <w:ind w:left="0"/>
        <w:rPr>
          <w:rFonts w:ascii="Arial" w:hAnsi="Arial" w:cs="Arial"/>
          <w:b/>
          <w:color w:val="000000" w:themeColor="text1"/>
        </w:rPr>
      </w:pPr>
      <w:r>
        <w:rPr>
          <w:rFonts w:ascii="Arial" w:hAnsi="Arial" w:cs="Arial"/>
          <w:b/>
          <w:color w:val="000000" w:themeColor="text1"/>
        </w:rPr>
        <w:lastRenderedPageBreak/>
        <w:t>EV13</w:t>
      </w:r>
    </w:p>
    <w:p w:rsidR="007033C4" w:rsidRDefault="007033C4" w:rsidP="00824D4C">
      <w:pPr>
        <w:pStyle w:val="ListParagraph"/>
        <w:ind w:left="0"/>
        <w:rPr>
          <w:rFonts w:ascii="Arial" w:hAnsi="Arial" w:cs="Arial"/>
          <w:b/>
          <w:color w:val="000000" w:themeColor="text1"/>
        </w:rPr>
      </w:pPr>
    </w:p>
    <w:p w:rsidR="007033C4" w:rsidRDefault="007033C4" w:rsidP="007033C4">
      <w:pPr>
        <w:jc w:val="center"/>
        <w:rPr>
          <w:b/>
        </w:rPr>
      </w:pPr>
      <w:r>
        <w:rPr>
          <w:noProof/>
          <w:lang w:eastAsia="en-GB"/>
        </w:rPr>
        <w:drawing>
          <wp:anchor distT="0" distB="0" distL="114300" distR="114300" simplePos="0" relativeHeight="251677696" behindDoc="1" locked="0" layoutInCell="1" allowOverlap="1" wp14:anchorId="30A8DA45" wp14:editId="58CA5A4A">
            <wp:simplePos x="0" y="0"/>
            <wp:positionH relativeFrom="margin">
              <wp:align>center</wp:align>
            </wp:positionH>
            <wp:positionV relativeFrom="paragraph">
              <wp:posOffset>0</wp:posOffset>
            </wp:positionV>
            <wp:extent cx="1080135" cy="1270635"/>
            <wp:effectExtent l="0" t="0" r="5715" b="5715"/>
            <wp:wrapTight wrapText="bothSides">
              <wp:wrapPolygon edited="0">
                <wp:start x="0" y="0"/>
                <wp:lineTo x="0" y="21373"/>
                <wp:lineTo x="21333" y="21373"/>
                <wp:lineTo x="21333" y="0"/>
                <wp:lineTo x="0" y="0"/>
              </wp:wrapPolygon>
            </wp:wrapTight>
            <wp:docPr id="273" name="Picture 273">
              <a:hlinkClick xmlns:a="http://schemas.openxmlformats.org/drawingml/2006/main" r:id="rId13"/>
            </wp:docPr>
            <wp:cNvGraphicFramePr/>
            <a:graphic xmlns:a="http://schemas.openxmlformats.org/drawingml/2006/main">
              <a:graphicData uri="http://schemas.openxmlformats.org/drawingml/2006/picture">
                <pic:pic xmlns:pic="http://schemas.openxmlformats.org/drawingml/2006/picture">
                  <pic:nvPicPr>
                    <pic:cNvPr id="2" name="Picture 2">
                      <a:hlinkClick r:id="rId13"/>
                    </pic:cNvPr>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80135" cy="1270635"/>
                    </a:xfrm>
                    <a:prstGeom prst="rect">
                      <a:avLst/>
                    </a:prstGeom>
                    <a:noFill/>
                  </pic:spPr>
                </pic:pic>
              </a:graphicData>
            </a:graphic>
            <wp14:sizeRelH relativeFrom="page">
              <wp14:pctWidth>0</wp14:pctWidth>
            </wp14:sizeRelH>
            <wp14:sizeRelV relativeFrom="page">
              <wp14:pctHeight>0</wp14:pctHeight>
            </wp14:sizeRelV>
          </wp:anchor>
        </w:drawing>
      </w:r>
    </w:p>
    <w:p w:rsidR="007033C4" w:rsidRDefault="007033C4" w:rsidP="007033C4">
      <w:pPr>
        <w:jc w:val="center"/>
        <w:rPr>
          <w:rFonts w:ascii="Arial" w:hAnsi="Arial"/>
          <w:b/>
        </w:rPr>
      </w:pPr>
    </w:p>
    <w:p w:rsidR="007033C4" w:rsidRDefault="007033C4" w:rsidP="007033C4">
      <w:pPr>
        <w:jc w:val="center"/>
        <w:rPr>
          <w:rFonts w:ascii="Arial" w:hAnsi="Arial"/>
          <w:b/>
        </w:rPr>
      </w:pPr>
    </w:p>
    <w:p w:rsidR="007033C4" w:rsidRDefault="007033C4" w:rsidP="007033C4">
      <w:pPr>
        <w:jc w:val="center"/>
        <w:rPr>
          <w:rFonts w:ascii="Arial" w:hAnsi="Arial"/>
          <w:b/>
        </w:rPr>
      </w:pPr>
    </w:p>
    <w:p w:rsidR="007033C4" w:rsidRDefault="007033C4" w:rsidP="007033C4">
      <w:pPr>
        <w:jc w:val="center"/>
        <w:rPr>
          <w:rFonts w:ascii="Arial" w:hAnsi="Arial"/>
          <w:b/>
        </w:rPr>
      </w:pPr>
    </w:p>
    <w:p w:rsidR="007033C4" w:rsidRDefault="007033C4" w:rsidP="007033C4">
      <w:pPr>
        <w:jc w:val="center"/>
        <w:rPr>
          <w:rFonts w:ascii="Arial" w:hAnsi="Arial"/>
          <w:b/>
        </w:rPr>
      </w:pPr>
    </w:p>
    <w:p w:rsidR="007033C4" w:rsidRDefault="007033C4" w:rsidP="007033C4">
      <w:pPr>
        <w:jc w:val="center"/>
        <w:rPr>
          <w:rFonts w:ascii="Arial" w:hAnsi="Arial"/>
          <w:b/>
        </w:rPr>
      </w:pPr>
    </w:p>
    <w:p w:rsidR="007033C4" w:rsidRDefault="007033C4" w:rsidP="007033C4">
      <w:pPr>
        <w:jc w:val="center"/>
        <w:rPr>
          <w:rFonts w:ascii="Arial" w:hAnsi="Arial"/>
          <w:b/>
        </w:rPr>
      </w:pPr>
    </w:p>
    <w:p w:rsidR="007033C4" w:rsidRDefault="007033C4" w:rsidP="007033C4">
      <w:pPr>
        <w:jc w:val="center"/>
        <w:rPr>
          <w:rFonts w:ascii="Arial" w:hAnsi="Arial"/>
          <w:b/>
        </w:rPr>
      </w:pPr>
    </w:p>
    <w:p w:rsidR="007033C4" w:rsidRPr="00E57EF8" w:rsidRDefault="007033C4" w:rsidP="007033C4">
      <w:pPr>
        <w:pBdr>
          <w:top w:val="double" w:sz="12" w:space="1" w:color="auto"/>
          <w:left w:val="double" w:sz="12" w:space="3" w:color="auto"/>
          <w:bottom w:val="double" w:sz="12" w:space="1" w:color="auto"/>
          <w:right w:val="double" w:sz="12" w:space="0" w:color="auto"/>
        </w:pBdr>
        <w:ind w:left="142" w:right="-52"/>
        <w:jc w:val="center"/>
        <w:rPr>
          <w:rFonts w:cstheme="minorHAnsi"/>
          <w:b/>
          <w:sz w:val="32"/>
          <w:szCs w:val="36"/>
        </w:rPr>
      </w:pPr>
      <w:r w:rsidRPr="00E57EF8">
        <w:rPr>
          <w:rFonts w:cstheme="minorHAnsi"/>
          <w:b/>
          <w:sz w:val="32"/>
          <w:szCs w:val="36"/>
        </w:rPr>
        <w:t xml:space="preserve">Monthly 121 Form </w:t>
      </w:r>
      <w:r>
        <w:rPr>
          <w:rFonts w:cstheme="minorHAnsi"/>
          <w:b/>
          <w:sz w:val="32"/>
          <w:szCs w:val="36"/>
        </w:rPr>
        <w:t>–</w:t>
      </w:r>
      <w:r w:rsidRPr="00E57EF8">
        <w:rPr>
          <w:rFonts w:cstheme="minorHAnsi"/>
          <w:b/>
          <w:sz w:val="32"/>
          <w:szCs w:val="36"/>
        </w:rPr>
        <w:t xml:space="preserve"> </w:t>
      </w:r>
      <w:r>
        <w:rPr>
          <w:rFonts w:cstheme="minorHAnsi"/>
          <w:b/>
          <w:sz w:val="32"/>
          <w:szCs w:val="36"/>
        </w:rPr>
        <w:t>2020/2021</w:t>
      </w:r>
    </w:p>
    <w:p w:rsidR="007033C4" w:rsidRPr="00E57EF8" w:rsidRDefault="007033C4" w:rsidP="007033C4">
      <w:pPr>
        <w:ind w:right="-694"/>
        <w:rPr>
          <w:rFonts w:cstheme="minorHAnsi"/>
        </w:rPr>
      </w:pPr>
    </w:p>
    <w:tbl>
      <w:tblPr>
        <w:tblW w:w="10490" w:type="dxa"/>
        <w:tblInd w:w="-714" w:type="dxa"/>
        <w:tblLayout w:type="fixed"/>
        <w:tblLook w:val="0000" w:firstRow="0" w:lastRow="0" w:firstColumn="0" w:lastColumn="0" w:noHBand="0" w:noVBand="0"/>
      </w:tblPr>
      <w:tblGrid>
        <w:gridCol w:w="2127"/>
        <w:gridCol w:w="8363"/>
      </w:tblGrid>
      <w:tr w:rsidR="007033C4" w:rsidRPr="00E57EF8" w:rsidTr="00AC0168">
        <w:trPr>
          <w:cantSplit/>
          <w:trHeight w:val="371"/>
        </w:trPr>
        <w:tc>
          <w:tcPr>
            <w:tcW w:w="2127" w:type="dxa"/>
            <w:tcBorders>
              <w:top w:val="single" w:sz="4" w:space="0" w:color="auto"/>
              <w:left w:val="single" w:sz="4" w:space="0" w:color="auto"/>
              <w:bottom w:val="single" w:sz="4" w:space="0" w:color="auto"/>
              <w:right w:val="single" w:sz="4" w:space="0" w:color="auto"/>
            </w:tcBorders>
            <w:shd w:val="clear" w:color="auto" w:fill="F2F2F2"/>
            <w:vAlign w:val="center"/>
          </w:tcPr>
          <w:p w:rsidR="007033C4" w:rsidRPr="00E57EF8" w:rsidRDefault="007033C4" w:rsidP="00AC0168">
            <w:pPr>
              <w:rPr>
                <w:rFonts w:cstheme="minorHAnsi"/>
                <w:b/>
                <w:sz w:val="24"/>
                <w:szCs w:val="24"/>
              </w:rPr>
            </w:pPr>
            <w:r w:rsidRPr="00E57EF8">
              <w:rPr>
                <w:rFonts w:cstheme="minorHAnsi"/>
                <w:b/>
                <w:sz w:val="24"/>
                <w:szCs w:val="24"/>
              </w:rPr>
              <w:t>Name:</w:t>
            </w:r>
          </w:p>
        </w:tc>
        <w:tc>
          <w:tcPr>
            <w:tcW w:w="8363" w:type="dxa"/>
            <w:tcBorders>
              <w:top w:val="single" w:sz="4" w:space="0" w:color="auto"/>
              <w:left w:val="single" w:sz="4" w:space="0" w:color="auto"/>
              <w:bottom w:val="single" w:sz="6" w:space="0" w:color="auto"/>
              <w:right w:val="single" w:sz="6" w:space="0" w:color="auto"/>
            </w:tcBorders>
            <w:vAlign w:val="center"/>
          </w:tcPr>
          <w:p w:rsidR="007033C4" w:rsidRPr="00E57EF8" w:rsidRDefault="007033C4" w:rsidP="00AC0168">
            <w:pPr>
              <w:rPr>
                <w:rFonts w:cstheme="minorHAnsi"/>
                <w:sz w:val="24"/>
                <w:szCs w:val="24"/>
              </w:rPr>
            </w:pPr>
            <w:r>
              <w:rPr>
                <w:rFonts w:cstheme="minorHAnsi"/>
                <w:sz w:val="24"/>
                <w:szCs w:val="24"/>
              </w:rPr>
              <w:t>Stephanie Rayner</w:t>
            </w:r>
          </w:p>
        </w:tc>
      </w:tr>
      <w:tr w:rsidR="007033C4" w:rsidRPr="00E57EF8" w:rsidTr="00AC0168">
        <w:trPr>
          <w:cantSplit/>
          <w:trHeight w:val="371"/>
        </w:trPr>
        <w:tc>
          <w:tcPr>
            <w:tcW w:w="2127" w:type="dxa"/>
            <w:tcBorders>
              <w:top w:val="single" w:sz="4" w:space="0" w:color="auto"/>
              <w:left w:val="single" w:sz="4" w:space="0" w:color="auto"/>
              <w:bottom w:val="single" w:sz="4" w:space="0" w:color="auto"/>
              <w:right w:val="single" w:sz="4" w:space="0" w:color="auto"/>
            </w:tcBorders>
            <w:shd w:val="clear" w:color="auto" w:fill="F2F2F2"/>
            <w:vAlign w:val="center"/>
          </w:tcPr>
          <w:p w:rsidR="007033C4" w:rsidRPr="00E57EF8" w:rsidRDefault="007033C4" w:rsidP="00AC0168">
            <w:pPr>
              <w:rPr>
                <w:rFonts w:cstheme="minorHAnsi"/>
                <w:b/>
                <w:sz w:val="24"/>
                <w:szCs w:val="24"/>
              </w:rPr>
            </w:pPr>
            <w:r w:rsidRPr="00E57EF8">
              <w:rPr>
                <w:rFonts w:cstheme="minorHAnsi"/>
                <w:b/>
                <w:sz w:val="24"/>
                <w:szCs w:val="24"/>
              </w:rPr>
              <w:t>Date:</w:t>
            </w:r>
          </w:p>
        </w:tc>
        <w:tc>
          <w:tcPr>
            <w:tcW w:w="8363" w:type="dxa"/>
            <w:tcBorders>
              <w:top w:val="single" w:sz="4" w:space="0" w:color="auto"/>
              <w:left w:val="single" w:sz="4" w:space="0" w:color="auto"/>
              <w:bottom w:val="single" w:sz="6" w:space="0" w:color="auto"/>
              <w:right w:val="single" w:sz="6" w:space="0" w:color="auto"/>
            </w:tcBorders>
            <w:vAlign w:val="center"/>
          </w:tcPr>
          <w:p w:rsidR="007033C4" w:rsidRPr="00E57EF8" w:rsidRDefault="007033C4" w:rsidP="00AC0168">
            <w:pPr>
              <w:rPr>
                <w:rFonts w:cstheme="minorHAnsi"/>
                <w:sz w:val="24"/>
                <w:szCs w:val="24"/>
              </w:rPr>
            </w:pPr>
          </w:p>
        </w:tc>
      </w:tr>
      <w:tr w:rsidR="007033C4" w:rsidRPr="00E57EF8" w:rsidTr="00AC0168">
        <w:trPr>
          <w:cantSplit/>
          <w:trHeight w:val="371"/>
        </w:trPr>
        <w:tc>
          <w:tcPr>
            <w:tcW w:w="2127" w:type="dxa"/>
            <w:tcBorders>
              <w:top w:val="single" w:sz="4" w:space="0" w:color="auto"/>
              <w:left w:val="single" w:sz="4" w:space="0" w:color="auto"/>
              <w:bottom w:val="single" w:sz="4" w:space="0" w:color="auto"/>
              <w:right w:val="single" w:sz="4" w:space="0" w:color="auto"/>
            </w:tcBorders>
            <w:shd w:val="clear" w:color="auto" w:fill="F2F2F2"/>
            <w:vAlign w:val="center"/>
          </w:tcPr>
          <w:p w:rsidR="007033C4" w:rsidRPr="00E57EF8" w:rsidRDefault="007033C4" w:rsidP="00AC0168">
            <w:pPr>
              <w:rPr>
                <w:rFonts w:cstheme="minorHAnsi"/>
                <w:b/>
                <w:sz w:val="24"/>
                <w:szCs w:val="24"/>
              </w:rPr>
            </w:pPr>
            <w:r w:rsidRPr="00E57EF8">
              <w:rPr>
                <w:rFonts w:cstheme="minorHAnsi"/>
                <w:b/>
                <w:sz w:val="24"/>
                <w:szCs w:val="24"/>
              </w:rPr>
              <w:t>Key Activities for this month:</w:t>
            </w:r>
          </w:p>
        </w:tc>
        <w:tc>
          <w:tcPr>
            <w:tcW w:w="8363" w:type="dxa"/>
            <w:tcBorders>
              <w:top w:val="single" w:sz="6" w:space="0" w:color="auto"/>
              <w:left w:val="single" w:sz="4" w:space="0" w:color="auto"/>
              <w:bottom w:val="single" w:sz="6" w:space="0" w:color="auto"/>
              <w:right w:val="single" w:sz="6" w:space="0" w:color="auto"/>
            </w:tcBorders>
            <w:vAlign w:val="center"/>
          </w:tcPr>
          <w:p w:rsidR="007033C4" w:rsidRPr="00E57EF8" w:rsidRDefault="007033C4" w:rsidP="00AC0168">
            <w:pPr>
              <w:ind w:left="360"/>
              <w:rPr>
                <w:rFonts w:cstheme="minorHAnsi"/>
                <w:sz w:val="24"/>
                <w:szCs w:val="24"/>
              </w:rPr>
            </w:pPr>
          </w:p>
        </w:tc>
      </w:tr>
      <w:tr w:rsidR="007033C4" w:rsidRPr="00E57EF8" w:rsidTr="00AC0168">
        <w:trPr>
          <w:cantSplit/>
          <w:trHeight w:val="371"/>
        </w:trPr>
        <w:tc>
          <w:tcPr>
            <w:tcW w:w="2127" w:type="dxa"/>
            <w:tcBorders>
              <w:top w:val="single" w:sz="4" w:space="0" w:color="auto"/>
              <w:left w:val="single" w:sz="4" w:space="0" w:color="auto"/>
              <w:bottom w:val="single" w:sz="4" w:space="0" w:color="auto"/>
              <w:right w:val="single" w:sz="4" w:space="0" w:color="auto"/>
            </w:tcBorders>
            <w:shd w:val="clear" w:color="auto" w:fill="F2F2F2"/>
            <w:vAlign w:val="center"/>
          </w:tcPr>
          <w:p w:rsidR="007033C4" w:rsidRPr="00E57EF8" w:rsidRDefault="007033C4" w:rsidP="00AC0168">
            <w:pPr>
              <w:rPr>
                <w:rFonts w:cstheme="minorHAnsi"/>
                <w:b/>
                <w:sz w:val="24"/>
                <w:szCs w:val="24"/>
              </w:rPr>
            </w:pPr>
            <w:r w:rsidRPr="00E57EF8">
              <w:rPr>
                <w:rFonts w:cstheme="minorHAnsi"/>
                <w:b/>
                <w:sz w:val="24"/>
                <w:szCs w:val="24"/>
              </w:rPr>
              <w:t>Key Issues from last month:</w:t>
            </w:r>
          </w:p>
        </w:tc>
        <w:tc>
          <w:tcPr>
            <w:tcW w:w="8363" w:type="dxa"/>
            <w:tcBorders>
              <w:top w:val="single" w:sz="6" w:space="0" w:color="auto"/>
              <w:left w:val="single" w:sz="4" w:space="0" w:color="auto"/>
              <w:bottom w:val="single" w:sz="6" w:space="0" w:color="auto"/>
              <w:right w:val="single" w:sz="6" w:space="0" w:color="auto"/>
            </w:tcBorders>
            <w:vAlign w:val="center"/>
          </w:tcPr>
          <w:p w:rsidR="007033C4" w:rsidRPr="00E57EF8" w:rsidRDefault="007033C4" w:rsidP="00AC0168">
            <w:pPr>
              <w:pStyle w:val="ListParagraph"/>
              <w:rPr>
                <w:rFonts w:cstheme="minorHAnsi"/>
                <w:sz w:val="24"/>
                <w:szCs w:val="24"/>
              </w:rPr>
            </w:pPr>
          </w:p>
        </w:tc>
      </w:tr>
    </w:tbl>
    <w:p w:rsidR="007033C4" w:rsidRPr="00E57EF8" w:rsidRDefault="007033C4" w:rsidP="007033C4">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5245"/>
      </w:tblGrid>
      <w:tr w:rsidR="007033C4" w:rsidRPr="00E57EF8" w:rsidTr="00AC0168">
        <w:trPr>
          <w:trHeight w:val="397"/>
        </w:trPr>
        <w:tc>
          <w:tcPr>
            <w:tcW w:w="10490" w:type="dxa"/>
            <w:gridSpan w:val="2"/>
            <w:shd w:val="clear" w:color="auto" w:fill="E6E6E6"/>
            <w:vAlign w:val="center"/>
          </w:tcPr>
          <w:p w:rsidR="007033C4" w:rsidRDefault="007033C4" w:rsidP="00AC0168">
            <w:pPr>
              <w:ind w:right="-514"/>
              <w:jc w:val="center"/>
              <w:rPr>
                <w:rFonts w:cstheme="minorHAnsi"/>
                <w:b/>
                <w:sz w:val="28"/>
                <w:szCs w:val="28"/>
              </w:rPr>
            </w:pPr>
            <w:r w:rsidRPr="00E57EF8">
              <w:rPr>
                <w:rFonts w:cstheme="minorHAnsi"/>
                <w:b/>
                <w:sz w:val="28"/>
                <w:szCs w:val="28"/>
              </w:rPr>
              <w:t>Progress Against Team Critical Behaviours (as reflected in Oracle)</w:t>
            </w:r>
          </w:p>
          <w:p w:rsidR="007033C4" w:rsidRPr="00C72439" w:rsidRDefault="007033C4" w:rsidP="00AC0168">
            <w:pPr>
              <w:ind w:right="-514"/>
              <w:jc w:val="center"/>
              <w:rPr>
                <w:rFonts w:cstheme="minorHAnsi"/>
                <w:b/>
                <w:sz w:val="16"/>
                <w:szCs w:val="28"/>
              </w:rPr>
            </w:pPr>
          </w:p>
        </w:tc>
      </w:tr>
      <w:tr w:rsidR="007033C4" w:rsidRPr="00E57EF8" w:rsidTr="00AC0168">
        <w:trPr>
          <w:trHeight w:val="713"/>
        </w:trPr>
        <w:tc>
          <w:tcPr>
            <w:tcW w:w="10490" w:type="dxa"/>
            <w:gridSpan w:val="2"/>
            <w:shd w:val="clear" w:color="auto" w:fill="F2F2F2"/>
          </w:tcPr>
          <w:p w:rsidR="007033C4" w:rsidRPr="00E57EF8" w:rsidRDefault="007033C4" w:rsidP="00AC0168">
            <w:pPr>
              <w:ind w:right="33"/>
              <w:jc w:val="both"/>
              <w:rPr>
                <w:rFonts w:cstheme="minorHAnsi"/>
                <w:sz w:val="20"/>
                <w:szCs w:val="20"/>
              </w:rPr>
            </w:pPr>
            <w:r w:rsidRPr="00E57EF8">
              <w:rPr>
                <w:rFonts w:cstheme="minorHAnsi"/>
                <w:b/>
                <w:sz w:val="24"/>
                <w:szCs w:val="24"/>
              </w:rPr>
              <w:t xml:space="preserve">CM 4.3 </w:t>
            </w:r>
            <w:r>
              <w:rPr>
                <w:rFonts w:cstheme="minorHAnsi"/>
                <w:b/>
                <w:sz w:val="24"/>
                <w:szCs w:val="24"/>
              </w:rPr>
              <w:t xml:space="preserve">- </w:t>
            </w:r>
            <w:r w:rsidRPr="00E57EF8">
              <w:rPr>
                <w:rFonts w:cstheme="minorHAnsi"/>
                <w:b/>
                <w:sz w:val="24"/>
                <w:szCs w:val="24"/>
              </w:rPr>
              <w:t>Identify and Implement Improvements to service delivery, engaging people in the change process and encouraging them to contribute ideas.</w:t>
            </w:r>
          </w:p>
        </w:tc>
      </w:tr>
      <w:tr w:rsidR="007033C4" w:rsidRPr="00E57EF8" w:rsidTr="00AC0168">
        <w:trPr>
          <w:trHeight w:val="712"/>
        </w:trPr>
        <w:tc>
          <w:tcPr>
            <w:tcW w:w="10490" w:type="dxa"/>
            <w:gridSpan w:val="2"/>
            <w:shd w:val="clear" w:color="auto" w:fill="FFFFFF" w:themeFill="background1"/>
          </w:tcPr>
          <w:p w:rsidR="007033C4" w:rsidRDefault="007033C4" w:rsidP="00AC0168">
            <w:pPr>
              <w:ind w:right="33"/>
              <w:rPr>
                <w:rFonts w:cstheme="minorHAnsi"/>
                <w:sz w:val="24"/>
                <w:szCs w:val="24"/>
              </w:rPr>
            </w:pPr>
            <w:r>
              <w:rPr>
                <w:rFonts w:cstheme="minorHAnsi"/>
                <w:sz w:val="24"/>
                <w:szCs w:val="24"/>
              </w:rPr>
              <w:t>Regular discussions with BP’s to ensure a consistent approach – weekly meetings arranged</w:t>
            </w:r>
          </w:p>
          <w:p w:rsidR="007033C4" w:rsidRPr="00110B1B" w:rsidRDefault="007033C4" w:rsidP="00AC0168">
            <w:pPr>
              <w:ind w:right="33"/>
              <w:rPr>
                <w:rFonts w:cstheme="minorHAnsi"/>
                <w:sz w:val="24"/>
                <w:szCs w:val="24"/>
              </w:rPr>
            </w:pPr>
            <w:r>
              <w:rPr>
                <w:rFonts w:cstheme="minorHAnsi"/>
                <w:sz w:val="24"/>
                <w:szCs w:val="24"/>
              </w:rPr>
              <w:t>Requested ideas from HRA’s regrading support BP’s can provide</w:t>
            </w:r>
          </w:p>
          <w:p w:rsidR="007033C4" w:rsidRPr="00E57EF8" w:rsidRDefault="007033C4" w:rsidP="00AC0168">
            <w:pPr>
              <w:ind w:right="33"/>
              <w:rPr>
                <w:rFonts w:cstheme="minorHAnsi"/>
                <w:b/>
                <w:sz w:val="24"/>
                <w:szCs w:val="24"/>
              </w:rPr>
            </w:pPr>
          </w:p>
        </w:tc>
      </w:tr>
      <w:tr w:rsidR="007033C4" w:rsidRPr="00E57EF8" w:rsidTr="00AC0168">
        <w:trPr>
          <w:trHeight w:val="368"/>
        </w:trPr>
        <w:tc>
          <w:tcPr>
            <w:tcW w:w="10490" w:type="dxa"/>
            <w:gridSpan w:val="2"/>
            <w:shd w:val="clear" w:color="auto" w:fill="F2F2F2"/>
          </w:tcPr>
          <w:p w:rsidR="007033C4" w:rsidRPr="00E57EF8" w:rsidRDefault="007033C4" w:rsidP="00AC0168">
            <w:pPr>
              <w:ind w:right="33"/>
              <w:rPr>
                <w:rFonts w:cstheme="minorHAnsi"/>
                <w:sz w:val="24"/>
                <w:szCs w:val="24"/>
              </w:rPr>
            </w:pPr>
            <w:r w:rsidRPr="00E57EF8">
              <w:rPr>
                <w:rFonts w:cstheme="minorHAnsi"/>
                <w:b/>
                <w:sz w:val="24"/>
                <w:szCs w:val="24"/>
              </w:rPr>
              <w:t>M</w:t>
            </w:r>
            <w:r w:rsidRPr="00E57EF8">
              <w:rPr>
                <w:rFonts w:cstheme="minorHAnsi"/>
                <w:sz w:val="24"/>
                <w:szCs w:val="24"/>
              </w:rPr>
              <w:t xml:space="preserve">. </w:t>
            </w:r>
            <w:r w:rsidRPr="00E57EF8">
              <w:rPr>
                <w:rFonts w:cstheme="minorHAnsi"/>
                <w:b/>
                <w:sz w:val="24"/>
                <w:szCs w:val="24"/>
              </w:rPr>
              <w:t xml:space="preserve">Introducing Change and New ways of working (relating to the HR Operating model) </w:t>
            </w:r>
          </w:p>
        </w:tc>
      </w:tr>
      <w:tr w:rsidR="007033C4" w:rsidRPr="00E57EF8" w:rsidTr="00AC0168">
        <w:trPr>
          <w:trHeight w:val="367"/>
        </w:trPr>
        <w:tc>
          <w:tcPr>
            <w:tcW w:w="10490" w:type="dxa"/>
            <w:gridSpan w:val="2"/>
            <w:shd w:val="clear" w:color="auto" w:fill="FFFFFF" w:themeFill="background1"/>
          </w:tcPr>
          <w:p w:rsidR="007033C4" w:rsidRPr="00110B1B" w:rsidRDefault="007033C4" w:rsidP="00AC0168">
            <w:pPr>
              <w:ind w:right="33"/>
              <w:rPr>
                <w:rFonts w:cstheme="minorHAnsi"/>
                <w:sz w:val="24"/>
                <w:szCs w:val="24"/>
              </w:rPr>
            </w:pPr>
            <w:r>
              <w:rPr>
                <w:rFonts w:cstheme="minorHAnsi"/>
                <w:sz w:val="24"/>
                <w:szCs w:val="24"/>
              </w:rPr>
              <w:t>BP’s have oversight of case management – Initial meeting to discuss way forward and offer any advice and support to HRA’s</w:t>
            </w:r>
          </w:p>
          <w:p w:rsidR="007033C4" w:rsidRPr="00110B1B" w:rsidRDefault="007033C4" w:rsidP="00AC0168">
            <w:pPr>
              <w:ind w:right="33"/>
              <w:rPr>
                <w:rFonts w:cstheme="minorHAnsi"/>
                <w:sz w:val="24"/>
                <w:szCs w:val="24"/>
              </w:rPr>
            </w:pPr>
            <w:r>
              <w:rPr>
                <w:rFonts w:cstheme="minorHAnsi"/>
                <w:sz w:val="24"/>
                <w:szCs w:val="24"/>
              </w:rPr>
              <w:t>Sickness management – Review of sickness within Catering and Cleaning – Continue to monitor and support</w:t>
            </w:r>
          </w:p>
          <w:p w:rsidR="007033C4" w:rsidRPr="00E57EF8" w:rsidRDefault="007033C4" w:rsidP="00AC0168">
            <w:pPr>
              <w:ind w:right="33"/>
              <w:rPr>
                <w:rFonts w:cstheme="minorHAnsi"/>
                <w:b/>
                <w:sz w:val="24"/>
                <w:szCs w:val="24"/>
              </w:rPr>
            </w:pPr>
          </w:p>
        </w:tc>
      </w:tr>
      <w:tr w:rsidR="007033C4" w:rsidRPr="00E57EF8" w:rsidTr="00AC0168">
        <w:trPr>
          <w:trHeight w:val="435"/>
        </w:trPr>
        <w:tc>
          <w:tcPr>
            <w:tcW w:w="10490" w:type="dxa"/>
            <w:gridSpan w:val="2"/>
            <w:tcBorders>
              <w:bottom w:val="single" w:sz="4" w:space="0" w:color="auto"/>
            </w:tcBorders>
            <w:shd w:val="clear" w:color="auto" w:fill="F2F2F2"/>
          </w:tcPr>
          <w:p w:rsidR="007033C4" w:rsidRPr="00E57EF8" w:rsidRDefault="007033C4" w:rsidP="00AC0168">
            <w:pPr>
              <w:ind w:right="33"/>
              <w:rPr>
                <w:rFonts w:cstheme="minorHAnsi"/>
                <w:b/>
                <w:sz w:val="20"/>
                <w:szCs w:val="20"/>
              </w:rPr>
            </w:pPr>
            <w:r w:rsidRPr="00E57EF8">
              <w:rPr>
                <w:rFonts w:cstheme="minorHAnsi"/>
                <w:b/>
                <w:sz w:val="24"/>
                <w:szCs w:val="24"/>
              </w:rPr>
              <w:t>V. Working Together</w:t>
            </w:r>
          </w:p>
        </w:tc>
      </w:tr>
      <w:tr w:rsidR="007033C4" w:rsidRPr="00E57EF8" w:rsidTr="00AC0168">
        <w:trPr>
          <w:trHeight w:val="880"/>
        </w:trPr>
        <w:tc>
          <w:tcPr>
            <w:tcW w:w="10490" w:type="dxa"/>
            <w:gridSpan w:val="2"/>
            <w:shd w:val="clear" w:color="auto" w:fill="FFFFFF" w:themeFill="background1"/>
          </w:tcPr>
          <w:p w:rsidR="007033C4" w:rsidRPr="00110B1B" w:rsidRDefault="007033C4" w:rsidP="00AC0168">
            <w:pPr>
              <w:ind w:right="33"/>
              <w:rPr>
                <w:rFonts w:cstheme="minorHAnsi"/>
                <w:sz w:val="24"/>
                <w:szCs w:val="24"/>
              </w:rPr>
            </w:pPr>
            <w:r w:rsidRPr="00110B1B">
              <w:rPr>
                <w:rFonts w:cstheme="minorHAnsi"/>
                <w:sz w:val="24"/>
                <w:szCs w:val="24"/>
              </w:rPr>
              <w:t>Best Practice Meetings with HRA’</w:t>
            </w:r>
            <w:r>
              <w:rPr>
                <w:rFonts w:cstheme="minorHAnsi"/>
                <w:sz w:val="24"/>
                <w:szCs w:val="24"/>
              </w:rPr>
              <w:t>s to discuss processes and procedures – Lessons learnt/Good news stories</w:t>
            </w:r>
          </w:p>
        </w:tc>
      </w:tr>
      <w:tr w:rsidR="007033C4" w:rsidRPr="00E57EF8" w:rsidTr="00AC01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97"/>
        </w:trPr>
        <w:tc>
          <w:tcPr>
            <w:tcW w:w="10490" w:type="dxa"/>
            <w:gridSpan w:val="2"/>
            <w:tcBorders>
              <w:top w:val="single" w:sz="4" w:space="0" w:color="auto"/>
              <w:left w:val="single" w:sz="4" w:space="0" w:color="auto"/>
              <w:bottom w:val="single" w:sz="4" w:space="0" w:color="auto"/>
              <w:right w:val="single" w:sz="4" w:space="0" w:color="auto"/>
            </w:tcBorders>
            <w:shd w:val="pct20" w:color="auto" w:fill="auto"/>
            <w:vAlign w:val="center"/>
          </w:tcPr>
          <w:p w:rsidR="007033C4" w:rsidRPr="00E57EF8" w:rsidRDefault="007033C4" w:rsidP="00AC0168">
            <w:pPr>
              <w:jc w:val="center"/>
              <w:rPr>
                <w:rFonts w:cstheme="minorHAnsi"/>
                <w:b/>
                <w:sz w:val="28"/>
                <w:szCs w:val="28"/>
              </w:rPr>
            </w:pPr>
            <w:r w:rsidRPr="00E57EF8">
              <w:rPr>
                <w:rFonts w:cstheme="minorHAnsi"/>
                <w:b/>
                <w:sz w:val="28"/>
                <w:szCs w:val="28"/>
              </w:rPr>
              <w:t>Develop Future People</w:t>
            </w:r>
          </w:p>
        </w:tc>
      </w:tr>
      <w:tr w:rsidR="007033C4" w:rsidRPr="00E57EF8" w:rsidTr="00AC01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933"/>
        </w:trPr>
        <w:tc>
          <w:tcPr>
            <w:tcW w:w="5245" w:type="dxa"/>
            <w:tcBorders>
              <w:top w:val="single" w:sz="4" w:space="0" w:color="auto"/>
              <w:left w:val="single" w:sz="4" w:space="0" w:color="auto"/>
              <w:bottom w:val="single" w:sz="4" w:space="0" w:color="auto"/>
              <w:right w:val="single" w:sz="4" w:space="0" w:color="auto"/>
            </w:tcBorders>
            <w:shd w:val="clear" w:color="auto" w:fill="F2F2F2"/>
          </w:tcPr>
          <w:p w:rsidR="007033C4" w:rsidRPr="00E57EF8" w:rsidRDefault="007033C4" w:rsidP="00AC0168">
            <w:pPr>
              <w:rPr>
                <w:rFonts w:cstheme="minorHAnsi"/>
                <w:b/>
                <w:sz w:val="24"/>
                <w:szCs w:val="24"/>
              </w:rPr>
            </w:pPr>
            <w:r w:rsidRPr="00E57EF8">
              <w:rPr>
                <w:rFonts w:cstheme="minorHAnsi"/>
                <w:b/>
                <w:sz w:val="24"/>
                <w:szCs w:val="24"/>
              </w:rPr>
              <w:t>Support to Swansea Council in developing Future People</w:t>
            </w:r>
          </w:p>
        </w:tc>
        <w:tc>
          <w:tcPr>
            <w:tcW w:w="5245" w:type="dxa"/>
            <w:tcBorders>
              <w:top w:val="single" w:sz="4" w:space="0" w:color="auto"/>
              <w:left w:val="single" w:sz="4" w:space="0" w:color="auto"/>
              <w:bottom w:val="single" w:sz="6" w:space="0" w:color="auto"/>
              <w:right w:val="single" w:sz="6" w:space="0" w:color="auto"/>
            </w:tcBorders>
            <w:vAlign w:val="center"/>
          </w:tcPr>
          <w:p w:rsidR="007033C4" w:rsidRPr="00E57EF8" w:rsidRDefault="007033C4" w:rsidP="00AC0168">
            <w:pPr>
              <w:rPr>
                <w:rFonts w:cstheme="minorHAnsi"/>
                <w:sz w:val="24"/>
                <w:szCs w:val="24"/>
              </w:rPr>
            </w:pPr>
          </w:p>
        </w:tc>
      </w:tr>
      <w:tr w:rsidR="007033C4" w:rsidRPr="00E57EF8" w:rsidTr="00AC01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71"/>
        </w:trPr>
        <w:tc>
          <w:tcPr>
            <w:tcW w:w="5245" w:type="dxa"/>
            <w:tcBorders>
              <w:top w:val="single" w:sz="4" w:space="0" w:color="auto"/>
              <w:left w:val="single" w:sz="4" w:space="0" w:color="auto"/>
              <w:bottom w:val="single" w:sz="4" w:space="0" w:color="auto"/>
              <w:right w:val="single" w:sz="4" w:space="0" w:color="auto"/>
            </w:tcBorders>
            <w:shd w:val="clear" w:color="auto" w:fill="F2F2F2"/>
            <w:vAlign w:val="center"/>
          </w:tcPr>
          <w:p w:rsidR="007033C4" w:rsidRPr="00E57EF8" w:rsidRDefault="007033C4" w:rsidP="00AC0168">
            <w:pPr>
              <w:jc w:val="both"/>
              <w:rPr>
                <w:rFonts w:cstheme="minorHAnsi"/>
                <w:b/>
                <w:sz w:val="24"/>
                <w:szCs w:val="24"/>
              </w:rPr>
            </w:pPr>
            <w:r w:rsidRPr="00E57EF8">
              <w:rPr>
                <w:rFonts w:cstheme="minorHAnsi"/>
                <w:b/>
                <w:sz w:val="24"/>
                <w:szCs w:val="24"/>
              </w:rPr>
              <w:t xml:space="preserve">Support to the HR Function in developing Future People </w:t>
            </w:r>
            <w:r w:rsidRPr="00E57EF8">
              <w:rPr>
                <w:rFonts w:cstheme="minorHAnsi"/>
                <w:sz w:val="20"/>
                <w:szCs w:val="20"/>
              </w:rPr>
              <w:t>(including line management responsibilities where appropriate).</w:t>
            </w:r>
          </w:p>
        </w:tc>
        <w:tc>
          <w:tcPr>
            <w:tcW w:w="5245" w:type="dxa"/>
            <w:tcBorders>
              <w:top w:val="single" w:sz="6" w:space="0" w:color="auto"/>
              <w:left w:val="single" w:sz="4" w:space="0" w:color="auto"/>
              <w:bottom w:val="single" w:sz="6" w:space="0" w:color="auto"/>
              <w:right w:val="single" w:sz="6" w:space="0" w:color="auto"/>
            </w:tcBorders>
          </w:tcPr>
          <w:p w:rsidR="007033C4" w:rsidRPr="00E57EF8" w:rsidRDefault="007033C4" w:rsidP="00AC0168">
            <w:pPr>
              <w:rPr>
                <w:rFonts w:cstheme="minorHAnsi"/>
                <w:sz w:val="24"/>
                <w:szCs w:val="24"/>
              </w:rPr>
            </w:pPr>
          </w:p>
        </w:tc>
      </w:tr>
      <w:tr w:rsidR="007033C4" w:rsidRPr="00E57EF8" w:rsidTr="00AC01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71"/>
        </w:trPr>
        <w:tc>
          <w:tcPr>
            <w:tcW w:w="5245" w:type="dxa"/>
            <w:tcBorders>
              <w:top w:val="single" w:sz="4" w:space="0" w:color="auto"/>
              <w:left w:val="single" w:sz="4" w:space="0" w:color="auto"/>
              <w:bottom w:val="single" w:sz="4" w:space="0" w:color="auto"/>
              <w:right w:val="single" w:sz="4" w:space="0" w:color="auto"/>
            </w:tcBorders>
            <w:shd w:val="clear" w:color="auto" w:fill="F2F2F2"/>
            <w:vAlign w:val="center"/>
          </w:tcPr>
          <w:p w:rsidR="007033C4" w:rsidRPr="00E57EF8" w:rsidRDefault="007033C4" w:rsidP="00AC0168">
            <w:pPr>
              <w:jc w:val="both"/>
              <w:rPr>
                <w:rFonts w:cstheme="minorHAnsi"/>
                <w:b/>
                <w:sz w:val="24"/>
                <w:szCs w:val="24"/>
              </w:rPr>
            </w:pPr>
            <w:r w:rsidRPr="00E57EF8">
              <w:rPr>
                <w:rFonts w:cstheme="minorHAnsi"/>
                <w:b/>
                <w:sz w:val="24"/>
                <w:szCs w:val="24"/>
              </w:rPr>
              <w:lastRenderedPageBreak/>
              <w:t xml:space="preserve">Personal  Development Activities </w:t>
            </w:r>
          </w:p>
          <w:p w:rsidR="007033C4" w:rsidRPr="00E57EF8" w:rsidRDefault="007033C4" w:rsidP="00AC0168">
            <w:pPr>
              <w:jc w:val="both"/>
              <w:rPr>
                <w:rFonts w:cstheme="minorHAnsi"/>
                <w:b/>
                <w:sz w:val="24"/>
                <w:szCs w:val="24"/>
              </w:rPr>
            </w:pPr>
            <w:r w:rsidRPr="00E57EF8">
              <w:rPr>
                <w:rFonts w:cstheme="minorHAnsi"/>
                <w:sz w:val="20"/>
                <w:szCs w:val="20"/>
              </w:rPr>
              <w:t>(</w:t>
            </w:r>
            <w:proofErr w:type="gramStart"/>
            <w:r w:rsidRPr="00E57EF8">
              <w:rPr>
                <w:rFonts w:cstheme="minorHAnsi"/>
                <w:sz w:val="20"/>
                <w:szCs w:val="20"/>
              </w:rPr>
              <w:t>achieved</w:t>
            </w:r>
            <w:proofErr w:type="gramEnd"/>
            <w:r w:rsidRPr="00E57EF8">
              <w:rPr>
                <w:rFonts w:cstheme="minorHAnsi"/>
                <w:sz w:val="20"/>
                <w:szCs w:val="20"/>
              </w:rPr>
              <w:t xml:space="preserve"> and identified for the future).</w:t>
            </w:r>
          </w:p>
        </w:tc>
        <w:tc>
          <w:tcPr>
            <w:tcW w:w="5245" w:type="dxa"/>
            <w:tcBorders>
              <w:top w:val="single" w:sz="6" w:space="0" w:color="auto"/>
              <w:left w:val="single" w:sz="4" w:space="0" w:color="auto"/>
              <w:bottom w:val="single" w:sz="6" w:space="0" w:color="auto"/>
              <w:right w:val="single" w:sz="6" w:space="0" w:color="auto"/>
            </w:tcBorders>
            <w:vAlign w:val="center"/>
          </w:tcPr>
          <w:p w:rsidR="007033C4" w:rsidRPr="00E57EF8" w:rsidRDefault="007033C4" w:rsidP="00AC0168">
            <w:pPr>
              <w:rPr>
                <w:rFonts w:cstheme="minorHAnsi"/>
                <w:sz w:val="24"/>
                <w:szCs w:val="24"/>
              </w:rPr>
            </w:pPr>
            <w:r>
              <w:rPr>
                <w:rFonts w:cstheme="minorHAnsi"/>
                <w:sz w:val="24"/>
                <w:szCs w:val="24"/>
              </w:rPr>
              <w:t>HR Diploma – Commencing on 25</w:t>
            </w:r>
            <w:r w:rsidRPr="00110B1B">
              <w:rPr>
                <w:rFonts w:cstheme="minorHAnsi"/>
                <w:sz w:val="24"/>
                <w:szCs w:val="24"/>
                <w:vertAlign w:val="superscript"/>
              </w:rPr>
              <w:t>th</w:t>
            </w:r>
            <w:r>
              <w:rPr>
                <w:rFonts w:cstheme="minorHAnsi"/>
                <w:sz w:val="24"/>
                <w:szCs w:val="24"/>
              </w:rPr>
              <w:t xml:space="preserve"> September 2019</w:t>
            </w:r>
          </w:p>
        </w:tc>
      </w:tr>
    </w:tbl>
    <w:tbl>
      <w:tblPr>
        <w:tblStyle w:val="TableGrid"/>
        <w:tblW w:w="10490" w:type="dxa"/>
        <w:tblInd w:w="-714" w:type="dxa"/>
        <w:tblLook w:val="04A0" w:firstRow="1" w:lastRow="0" w:firstColumn="1" w:lastColumn="0" w:noHBand="0" w:noVBand="1"/>
      </w:tblPr>
      <w:tblGrid>
        <w:gridCol w:w="5244"/>
        <w:gridCol w:w="5246"/>
      </w:tblGrid>
      <w:tr w:rsidR="007033C4" w:rsidRPr="00E57EF8" w:rsidTr="00AC0168">
        <w:tc>
          <w:tcPr>
            <w:tcW w:w="10490" w:type="dxa"/>
            <w:gridSpan w:val="2"/>
            <w:shd w:val="clear" w:color="auto" w:fill="D9D9D9" w:themeFill="background1" w:themeFillShade="D9"/>
          </w:tcPr>
          <w:p w:rsidR="007033C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jc w:val="center"/>
              <w:rPr>
                <w:rFonts w:cstheme="minorHAnsi"/>
                <w:b/>
                <w:sz w:val="28"/>
                <w:szCs w:val="28"/>
              </w:rPr>
            </w:pPr>
            <w:r w:rsidRPr="00E57EF8">
              <w:rPr>
                <w:rFonts w:cstheme="minorHAnsi"/>
                <w:b/>
                <w:sz w:val="28"/>
                <w:szCs w:val="28"/>
                <w:highlight w:val="lightGray"/>
              </w:rPr>
              <w:t>Progress Against Objectives</w:t>
            </w:r>
            <w:r w:rsidRPr="00E57EF8">
              <w:rPr>
                <w:rFonts w:cstheme="minorHAnsi"/>
                <w:b/>
                <w:sz w:val="28"/>
                <w:szCs w:val="28"/>
              </w:rPr>
              <w:t xml:space="preserve"> and Success Criteria</w:t>
            </w:r>
          </w:p>
          <w:p w:rsidR="007033C4" w:rsidRPr="00473B2C"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jc w:val="center"/>
              <w:rPr>
                <w:rFonts w:cstheme="minorHAnsi"/>
                <w:b/>
                <w:sz w:val="18"/>
                <w:szCs w:val="28"/>
              </w:rPr>
            </w:pPr>
          </w:p>
        </w:tc>
      </w:tr>
      <w:tr w:rsidR="007033C4" w:rsidRPr="00E57EF8" w:rsidTr="00AC0168">
        <w:tc>
          <w:tcPr>
            <w:tcW w:w="5244" w:type="dxa"/>
            <w:shd w:val="clear" w:color="auto" w:fill="F2F2F2" w:themeFill="background1" w:themeFillShade="F2"/>
          </w:tcPr>
          <w:p w:rsidR="007033C4" w:rsidRPr="00E57EF8"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sidRPr="00E57EF8">
              <w:rPr>
                <w:rFonts w:cstheme="minorHAnsi"/>
                <w:b/>
                <w:sz w:val="24"/>
                <w:szCs w:val="24"/>
              </w:rPr>
              <w:t>Objective 1</w:t>
            </w:r>
            <w:r w:rsidRPr="00E57EF8">
              <w:rPr>
                <w:rFonts w:cstheme="minorHAnsi"/>
                <w:sz w:val="24"/>
                <w:szCs w:val="24"/>
              </w:rPr>
              <w:t>: Team Objective</w:t>
            </w:r>
          </w:p>
          <w:p w:rsidR="007033C4" w:rsidRPr="00E57EF8"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sidRPr="00E57EF8">
              <w:rPr>
                <w:rFonts w:cstheme="minorHAnsi"/>
                <w:sz w:val="24"/>
                <w:szCs w:val="24"/>
              </w:rPr>
              <w:t>Delivery of HR service to time, quality and cost 100% delivery against KPIs</w:t>
            </w:r>
          </w:p>
          <w:p w:rsidR="007033C4" w:rsidRPr="00E57EF8"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b/>
                <w:sz w:val="24"/>
                <w:szCs w:val="24"/>
              </w:rPr>
            </w:pPr>
          </w:p>
        </w:tc>
        <w:tc>
          <w:tcPr>
            <w:tcW w:w="5246" w:type="dxa"/>
          </w:tcPr>
          <w:p w:rsidR="007033C4" w:rsidRPr="00E57EF8"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Pr>
                <w:rFonts w:cstheme="minorHAnsi"/>
                <w:sz w:val="24"/>
                <w:szCs w:val="24"/>
              </w:rPr>
              <w:t>High quality HR advice provided to Education, Schools and other Departments as and when required.</w:t>
            </w:r>
          </w:p>
        </w:tc>
      </w:tr>
      <w:tr w:rsidR="007033C4" w:rsidRPr="00E57EF8" w:rsidTr="00AC0168">
        <w:tc>
          <w:tcPr>
            <w:tcW w:w="5244" w:type="dxa"/>
            <w:shd w:val="clear" w:color="auto" w:fill="F2F2F2" w:themeFill="background1" w:themeFillShade="F2"/>
          </w:tcPr>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b/>
                <w:sz w:val="24"/>
                <w:szCs w:val="24"/>
              </w:rPr>
            </w:pPr>
            <w:r w:rsidRPr="00A07684">
              <w:rPr>
                <w:rFonts w:cstheme="minorHAnsi"/>
                <w:b/>
                <w:sz w:val="24"/>
                <w:szCs w:val="24"/>
              </w:rPr>
              <w:t>Objective 2:</w:t>
            </w:r>
          </w:p>
          <w:p w:rsidR="007033C4" w:rsidRPr="00E57EF8"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b/>
                <w:sz w:val="24"/>
                <w:szCs w:val="24"/>
              </w:rPr>
            </w:pPr>
            <w:r w:rsidRPr="00A07684">
              <w:rPr>
                <w:rFonts w:cstheme="minorHAnsi"/>
                <w:color w:val="3C3C3C"/>
                <w:sz w:val="24"/>
                <w:szCs w:val="24"/>
              </w:rPr>
              <w:t>Work with own team and others to maximise resources and share experience and knowledge</w:t>
            </w:r>
          </w:p>
        </w:tc>
        <w:tc>
          <w:tcPr>
            <w:tcW w:w="5246" w:type="dxa"/>
          </w:tcPr>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r w:rsidRPr="00A07684">
              <w:rPr>
                <w:rFonts w:eastAsia="Times New Roman" w:cstheme="minorHAnsi"/>
                <w:bCs/>
                <w:color w:val="3C3C3C"/>
                <w:sz w:val="24"/>
                <w:szCs w:val="24"/>
                <w:lang w:eastAsia="en-GB"/>
              </w:rPr>
              <w:t>I will always encourage working together as a Team and supporting each other to ensure individuals engage with any improvements/changes.</w:t>
            </w:r>
          </w:p>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p>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r w:rsidRPr="00A07684">
              <w:rPr>
                <w:rFonts w:eastAsia="Times New Roman" w:cstheme="minorHAnsi"/>
                <w:bCs/>
                <w:color w:val="3C3C3C"/>
                <w:sz w:val="24"/>
                <w:szCs w:val="24"/>
                <w:lang w:eastAsia="en-GB"/>
              </w:rPr>
              <w:t>Whilst I continue to develop my knowledge within Education and Schools, I will support the Team with any queries.</w:t>
            </w:r>
          </w:p>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p>
        </w:tc>
      </w:tr>
      <w:tr w:rsidR="007033C4" w:rsidRPr="00E57EF8" w:rsidTr="00AC0168">
        <w:tc>
          <w:tcPr>
            <w:tcW w:w="5244" w:type="dxa"/>
            <w:shd w:val="clear" w:color="auto" w:fill="F2F2F2" w:themeFill="background1" w:themeFillShade="F2"/>
          </w:tcPr>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b/>
                <w:sz w:val="24"/>
                <w:szCs w:val="24"/>
              </w:rPr>
            </w:pPr>
            <w:r w:rsidRPr="00A07684">
              <w:rPr>
                <w:rFonts w:cstheme="minorHAnsi"/>
                <w:b/>
                <w:sz w:val="24"/>
                <w:szCs w:val="24"/>
              </w:rPr>
              <w:t>Objective 3:</w:t>
            </w:r>
          </w:p>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b/>
                <w:sz w:val="24"/>
                <w:szCs w:val="24"/>
              </w:rPr>
            </w:pPr>
            <w:r w:rsidRPr="00A07684">
              <w:rPr>
                <w:rFonts w:cstheme="minorHAnsi"/>
                <w:color w:val="3C3C3C"/>
                <w:sz w:val="24"/>
                <w:szCs w:val="24"/>
              </w:rPr>
              <w:t>Build strong working relationships. Communicate well with colleagues, internal and external stakeholders</w:t>
            </w:r>
          </w:p>
        </w:tc>
        <w:tc>
          <w:tcPr>
            <w:tcW w:w="5246" w:type="dxa"/>
          </w:tcPr>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r>
              <w:rPr>
                <w:rFonts w:eastAsia="Times New Roman" w:cstheme="minorHAnsi"/>
                <w:bCs/>
                <w:color w:val="3C3C3C"/>
                <w:sz w:val="24"/>
                <w:szCs w:val="24"/>
                <w:lang w:eastAsia="en-GB"/>
              </w:rPr>
              <w:t>Continue to build</w:t>
            </w:r>
            <w:r w:rsidRPr="00A07684">
              <w:rPr>
                <w:rFonts w:eastAsia="Times New Roman" w:cstheme="minorHAnsi"/>
                <w:bCs/>
                <w:color w:val="3C3C3C"/>
                <w:sz w:val="24"/>
                <w:szCs w:val="24"/>
                <w:lang w:eastAsia="en-GB"/>
              </w:rPr>
              <w:t xml:space="preserve"> effective working relationships within a new area of work and </w:t>
            </w:r>
            <w:r>
              <w:rPr>
                <w:rFonts w:eastAsia="Times New Roman" w:cstheme="minorHAnsi"/>
                <w:bCs/>
                <w:color w:val="3C3C3C"/>
                <w:sz w:val="24"/>
                <w:szCs w:val="24"/>
                <w:lang w:eastAsia="en-GB"/>
              </w:rPr>
              <w:t>within my role</w:t>
            </w:r>
            <w:r w:rsidRPr="00A07684">
              <w:rPr>
                <w:rFonts w:eastAsia="Times New Roman" w:cstheme="minorHAnsi"/>
                <w:bCs/>
                <w:color w:val="3C3C3C"/>
                <w:sz w:val="24"/>
                <w:szCs w:val="24"/>
                <w:lang w:eastAsia="en-GB"/>
              </w:rPr>
              <w:t xml:space="preserve">.  </w:t>
            </w:r>
            <w:r>
              <w:rPr>
                <w:rFonts w:eastAsia="Times New Roman" w:cstheme="minorHAnsi"/>
                <w:bCs/>
                <w:color w:val="3C3C3C"/>
                <w:sz w:val="24"/>
                <w:szCs w:val="24"/>
                <w:lang w:eastAsia="en-GB"/>
              </w:rPr>
              <w:t xml:space="preserve">Effective communication </w:t>
            </w:r>
            <w:r w:rsidRPr="00A07684">
              <w:rPr>
                <w:rFonts w:eastAsia="Times New Roman" w:cstheme="minorHAnsi"/>
                <w:bCs/>
                <w:color w:val="3C3C3C"/>
                <w:sz w:val="24"/>
                <w:szCs w:val="24"/>
                <w:lang w:eastAsia="en-GB"/>
              </w:rPr>
              <w:t>with Managers and Schools building trust and confidence to ensure a</w:t>
            </w:r>
            <w:r>
              <w:rPr>
                <w:rFonts w:eastAsia="Times New Roman" w:cstheme="minorHAnsi"/>
                <w:bCs/>
                <w:color w:val="3C3C3C"/>
                <w:sz w:val="24"/>
                <w:szCs w:val="24"/>
                <w:lang w:eastAsia="en-GB"/>
              </w:rPr>
              <w:t xml:space="preserve"> high quality HR </w:t>
            </w:r>
            <w:r w:rsidRPr="00A07684">
              <w:rPr>
                <w:rFonts w:eastAsia="Times New Roman" w:cstheme="minorHAnsi"/>
                <w:bCs/>
                <w:color w:val="3C3C3C"/>
                <w:sz w:val="24"/>
                <w:szCs w:val="24"/>
                <w:lang w:eastAsia="en-GB"/>
              </w:rPr>
              <w:t>service.</w:t>
            </w:r>
          </w:p>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p>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4"/>
                <w:szCs w:val="24"/>
              </w:rPr>
            </w:pPr>
            <w:r w:rsidRPr="00A07684">
              <w:rPr>
                <w:rFonts w:eastAsia="Times New Roman" w:cstheme="minorHAnsi"/>
                <w:bCs/>
                <w:color w:val="3C3C3C"/>
                <w:sz w:val="24"/>
                <w:szCs w:val="24"/>
                <w:lang w:eastAsia="en-GB"/>
              </w:rPr>
              <w:t>Continue to communicate effectively with colleagues to encourage engagement as a team going forward.</w:t>
            </w:r>
          </w:p>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p>
        </w:tc>
      </w:tr>
      <w:tr w:rsidR="007033C4" w:rsidRPr="00E57EF8" w:rsidTr="00AC0168">
        <w:tc>
          <w:tcPr>
            <w:tcW w:w="5244" w:type="dxa"/>
            <w:shd w:val="clear" w:color="auto" w:fill="F2F2F2" w:themeFill="background1" w:themeFillShade="F2"/>
          </w:tcPr>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b/>
                <w:sz w:val="24"/>
                <w:szCs w:val="24"/>
              </w:rPr>
            </w:pPr>
            <w:r w:rsidRPr="00A07684">
              <w:rPr>
                <w:rFonts w:cstheme="minorHAnsi"/>
                <w:b/>
                <w:sz w:val="24"/>
                <w:szCs w:val="24"/>
              </w:rPr>
              <w:t>Objective 4:</w:t>
            </w:r>
          </w:p>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b/>
                <w:sz w:val="24"/>
                <w:szCs w:val="24"/>
              </w:rPr>
            </w:pPr>
            <w:r w:rsidRPr="00A07684">
              <w:rPr>
                <w:rFonts w:cstheme="minorHAnsi"/>
                <w:color w:val="3C3C3C"/>
                <w:sz w:val="24"/>
                <w:szCs w:val="24"/>
              </w:rPr>
              <w:t>Trust work colleagues to carry out their work effectively</w:t>
            </w:r>
          </w:p>
        </w:tc>
        <w:tc>
          <w:tcPr>
            <w:tcW w:w="5246" w:type="dxa"/>
          </w:tcPr>
          <w:p w:rsidR="007033C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Pr>
                <w:rFonts w:cstheme="minorHAnsi"/>
                <w:sz w:val="24"/>
                <w:szCs w:val="24"/>
              </w:rPr>
              <w:t>Overview of Case Management has enabled me to review the cases and offer advice and support.  Removing myself from the operational procedures.</w:t>
            </w:r>
          </w:p>
          <w:p w:rsidR="007033C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Pr>
                <w:rFonts w:cstheme="minorHAnsi"/>
                <w:sz w:val="24"/>
                <w:szCs w:val="24"/>
              </w:rPr>
              <w:t>Sickness management – Arrangements of regular review meetings with HRA’s to ensure progress.</w:t>
            </w:r>
          </w:p>
          <w:p w:rsidR="007033C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Pr>
                <w:rFonts w:cstheme="minorHAnsi"/>
                <w:sz w:val="24"/>
                <w:szCs w:val="24"/>
              </w:rPr>
              <w:t>Restructures – Allocate HRA from the outset and determine their role throughout the process.</w:t>
            </w:r>
          </w:p>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Pr>
                <w:rFonts w:cstheme="minorHAnsi"/>
                <w:sz w:val="24"/>
                <w:szCs w:val="24"/>
              </w:rPr>
              <w:t>(All information saved on the shared drive so I am able to monitor any progress being made).</w:t>
            </w:r>
          </w:p>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p>
        </w:tc>
      </w:tr>
      <w:tr w:rsidR="007033C4" w:rsidRPr="00E57EF8" w:rsidTr="00AC0168">
        <w:tc>
          <w:tcPr>
            <w:tcW w:w="5244" w:type="dxa"/>
            <w:shd w:val="clear" w:color="auto" w:fill="F2F2F2" w:themeFill="background1" w:themeFillShade="F2"/>
          </w:tcPr>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b/>
                <w:sz w:val="24"/>
                <w:szCs w:val="24"/>
              </w:rPr>
            </w:pPr>
            <w:r w:rsidRPr="00A07684">
              <w:rPr>
                <w:rFonts w:cstheme="minorHAnsi"/>
                <w:b/>
                <w:sz w:val="24"/>
                <w:szCs w:val="24"/>
              </w:rPr>
              <w:t>Objective 5:</w:t>
            </w:r>
          </w:p>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b/>
                <w:sz w:val="24"/>
                <w:szCs w:val="24"/>
              </w:rPr>
            </w:pPr>
            <w:r w:rsidRPr="00A07684">
              <w:rPr>
                <w:rFonts w:cstheme="minorHAnsi"/>
                <w:color w:val="3C3C3C"/>
                <w:sz w:val="24"/>
                <w:szCs w:val="24"/>
              </w:rPr>
              <w:t>Adapt, improve, try, learn</w:t>
            </w:r>
          </w:p>
        </w:tc>
        <w:tc>
          <w:tcPr>
            <w:tcW w:w="5246" w:type="dxa"/>
          </w:tcPr>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r w:rsidRPr="00A07684">
              <w:rPr>
                <w:rFonts w:eastAsia="Times New Roman" w:cstheme="minorHAnsi"/>
                <w:bCs/>
                <w:color w:val="3C3C3C"/>
                <w:sz w:val="24"/>
                <w:szCs w:val="24"/>
                <w:lang w:eastAsia="en-GB"/>
              </w:rPr>
              <w:t>I feel I have adapted and embraced the new ways of working introduced within the Team and the requirements within my role as HR Business Partner through a challenging period.</w:t>
            </w:r>
          </w:p>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r w:rsidRPr="00A07684">
              <w:rPr>
                <w:rFonts w:eastAsia="Times New Roman" w:cstheme="minorHAnsi"/>
                <w:bCs/>
                <w:color w:val="3C3C3C"/>
                <w:sz w:val="24"/>
                <w:szCs w:val="24"/>
                <w:lang w:eastAsia="en-GB"/>
              </w:rPr>
              <w:t>My knowledge and experience within Education has provided me with new learning and development opportunities.</w:t>
            </w:r>
          </w:p>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4"/>
                <w:szCs w:val="24"/>
              </w:rPr>
            </w:pPr>
            <w:r w:rsidRPr="00A07684">
              <w:rPr>
                <w:rFonts w:eastAsia="Times New Roman" w:cstheme="minorHAnsi"/>
                <w:bCs/>
                <w:color w:val="3C3C3C"/>
                <w:sz w:val="24"/>
                <w:szCs w:val="24"/>
                <w:lang w:eastAsia="en-GB"/>
              </w:rPr>
              <w:t>I acknowledge that there are areas that I need to learn and improve which hopefully will be gained through further development.</w:t>
            </w:r>
          </w:p>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p>
        </w:tc>
      </w:tr>
      <w:tr w:rsidR="007033C4" w:rsidRPr="00E57EF8" w:rsidTr="00AC0168">
        <w:tc>
          <w:tcPr>
            <w:tcW w:w="5244" w:type="dxa"/>
            <w:shd w:val="clear" w:color="auto" w:fill="F2F2F2" w:themeFill="background1" w:themeFillShade="F2"/>
          </w:tcPr>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b/>
                <w:sz w:val="24"/>
                <w:szCs w:val="24"/>
              </w:rPr>
            </w:pPr>
            <w:r w:rsidRPr="00A07684">
              <w:rPr>
                <w:rFonts w:cstheme="minorHAnsi"/>
                <w:b/>
                <w:sz w:val="24"/>
                <w:szCs w:val="24"/>
              </w:rPr>
              <w:lastRenderedPageBreak/>
              <w:t>Objective 6:</w:t>
            </w:r>
          </w:p>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b/>
                <w:sz w:val="24"/>
                <w:szCs w:val="24"/>
              </w:rPr>
            </w:pPr>
            <w:r w:rsidRPr="00A07684">
              <w:rPr>
                <w:rFonts w:cstheme="minorHAnsi"/>
                <w:color w:val="3C3C3C"/>
                <w:sz w:val="24"/>
                <w:szCs w:val="24"/>
              </w:rPr>
              <w:t>Introducing Change and New Ways of Working</w:t>
            </w:r>
          </w:p>
        </w:tc>
        <w:tc>
          <w:tcPr>
            <w:tcW w:w="5246" w:type="dxa"/>
          </w:tcPr>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r w:rsidRPr="00A07684">
              <w:rPr>
                <w:rFonts w:eastAsia="Times New Roman" w:cstheme="minorHAnsi"/>
                <w:bCs/>
                <w:color w:val="3C3C3C"/>
                <w:sz w:val="24"/>
                <w:szCs w:val="24"/>
                <w:lang w:eastAsia="en-GB"/>
              </w:rPr>
              <w:t xml:space="preserve">I have embraced the new ways of working </w:t>
            </w:r>
          </w:p>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proofErr w:type="gramStart"/>
            <w:r w:rsidRPr="00A07684">
              <w:rPr>
                <w:rFonts w:eastAsia="Times New Roman" w:cstheme="minorHAnsi"/>
                <w:bCs/>
                <w:color w:val="3C3C3C"/>
                <w:sz w:val="24"/>
                <w:szCs w:val="24"/>
                <w:lang w:eastAsia="en-GB"/>
              </w:rPr>
              <w:t>within</w:t>
            </w:r>
            <w:proofErr w:type="gramEnd"/>
            <w:r w:rsidRPr="00A07684">
              <w:rPr>
                <w:rFonts w:eastAsia="Times New Roman" w:cstheme="minorHAnsi"/>
                <w:bCs/>
                <w:color w:val="3C3C3C"/>
                <w:sz w:val="24"/>
                <w:szCs w:val="24"/>
                <w:lang w:eastAsia="en-GB"/>
              </w:rPr>
              <w:t xml:space="preserve"> the Team and try to encourage others when introducing news systems and processes.</w:t>
            </w:r>
          </w:p>
          <w:p w:rsidR="007033C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r>
              <w:rPr>
                <w:rFonts w:eastAsia="Times New Roman" w:cstheme="minorHAnsi"/>
                <w:bCs/>
                <w:color w:val="3C3C3C"/>
                <w:sz w:val="24"/>
                <w:szCs w:val="24"/>
                <w:lang w:eastAsia="en-GB"/>
              </w:rPr>
              <w:t>Continue to monitor the Redeployment Portal.</w:t>
            </w:r>
          </w:p>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p>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r w:rsidRPr="00A07684">
              <w:rPr>
                <w:rFonts w:eastAsia="Times New Roman" w:cstheme="minorHAnsi"/>
                <w:bCs/>
                <w:color w:val="3C3C3C"/>
                <w:sz w:val="24"/>
                <w:szCs w:val="24"/>
                <w:lang w:eastAsia="en-GB"/>
              </w:rPr>
              <w:t xml:space="preserve">The changes within the Business Partner </w:t>
            </w:r>
          </w:p>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r w:rsidRPr="00A07684">
              <w:rPr>
                <w:rFonts w:eastAsia="Times New Roman" w:cstheme="minorHAnsi"/>
                <w:bCs/>
                <w:color w:val="3C3C3C"/>
                <w:sz w:val="24"/>
                <w:szCs w:val="24"/>
                <w:lang w:eastAsia="en-GB"/>
              </w:rPr>
              <w:t xml:space="preserve">role have at times been challenging however, I feel I have continued to participate with introducing changes and improvements to the HR service </w:t>
            </w:r>
          </w:p>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Cs/>
                <w:color w:val="3C3C3C"/>
                <w:sz w:val="24"/>
                <w:szCs w:val="24"/>
                <w:lang w:eastAsia="en-GB"/>
              </w:rPr>
            </w:pPr>
            <w:proofErr w:type="gramStart"/>
            <w:r w:rsidRPr="00A07684">
              <w:rPr>
                <w:rFonts w:eastAsia="Times New Roman" w:cstheme="minorHAnsi"/>
                <w:bCs/>
                <w:color w:val="3C3C3C"/>
                <w:sz w:val="24"/>
                <w:szCs w:val="24"/>
                <w:lang w:eastAsia="en-GB"/>
              </w:rPr>
              <w:t>provided</w:t>
            </w:r>
            <w:proofErr w:type="gramEnd"/>
            <w:r w:rsidRPr="00A07684">
              <w:rPr>
                <w:rFonts w:eastAsia="Times New Roman" w:cstheme="minorHAnsi"/>
                <w:bCs/>
                <w:color w:val="3C3C3C"/>
                <w:sz w:val="24"/>
                <w:szCs w:val="24"/>
                <w:lang w:eastAsia="en-GB"/>
              </w:rPr>
              <w:t>.</w:t>
            </w:r>
          </w:p>
          <w:p w:rsidR="007033C4" w:rsidRPr="00A07684" w:rsidRDefault="007033C4" w:rsidP="00AC01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4"/>
                <w:szCs w:val="24"/>
              </w:rPr>
            </w:pPr>
            <w:r w:rsidRPr="00A07684">
              <w:rPr>
                <w:rFonts w:eastAsia="Times New Roman" w:cstheme="minorHAnsi"/>
                <w:bCs/>
                <w:color w:val="3C3C3C"/>
                <w:sz w:val="24"/>
                <w:szCs w:val="24"/>
                <w:lang w:eastAsia="en-GB"/>
              </w:rPr>
              <w:t>I am willing to provide my view in relation to the changes and continue to have a positive work ethic.</w:t>
            </w:r>
          </w:p>
          <w:p w:rsidR="007033C4" w:rsidRPr="00A0768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p>
        </w:tc>
      </w:tr>
    </w:tbl>
    <w:p w:rsidR="007033C4" w:rsidRPr="00E57EF8" w:rsidRDefault="007033C4" w:rsidP="007033C4">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rPr>
      </w:pPr>
    </w:p>
    <w:tbl>
      <w:tblPr>
        <w:tblStyle w:val="TableGrid"/>
        <w:tblW w:w="10490" w:type="dxa"/>
        <w:tblInd w:w="-714" w:type="dxa"/>
        <w:tblLook w:val="04A0" w:firstRow="1" w:lastRow="0" w:firstColumn="1" w:lastColumn="0" w:noHBand="0" w:noVBand="1"/>
      </w:tblPr>
      <w:tblGrid>
        <w:gridCol w:w="5244"/>
        <w:gridCol w:w="5246"/>
      </w:tblGrid>
      <w:tr w:rsidR="007033C4" w:rsidRPr="00E57EF8" w:rsidTr="00AC0168">
        <w:tc>
          <w:tcPr>
            <w:tcW w:w="10490" w:type="dxa"/>
            <w:gridSpan w:val="2"/>
            <w:shd w:val="clear" w:color="auto" w:fill="D9D9D9" w:themeFill="background1" w:themeFillShade="D9"/>
          </w:tcPr>
          <w:p w:rsidR="007033C4"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jc w:val="center"/>
              <w:rPr>
                <w:rFonts w:cstheme="minorHAnsi"/>
                <w:b/>
                <w:sz w:val="28"/>
                <w:szCs w:val="28"/>
              </w:rPr>
            </w:pPr>
            <w:r w:rsidRPr="00E57EF8">
              <w:rPr>
                <w:rFonts w:cstheme="minorHAnsi"/>
                <w:b/>
                <w:sz w:val="28"/>
                <w:szCs w:val="28"/>
              </w:rPr>
              <w:t>Comments on New Ways of Working Pilot</w:t>
            </w:r>
          </w:p>
          <w:p w:rsidR="007033C4" w:rsidRPr="00473B2C"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jc w:val="center"/>
              <w:rPr>
                <w:rFonts w:cstheme="minorHAnsi"/>
                <w:b/>
                <w:sz w:val="18"/>
                <w:szCs w:val="28"/>
              </w:rPr>
            </w:pPr>
          </w:p>
        </w:tc>
      </w:tr>
      <w:tr w:rsidR="007033C4" w:rsidRPr="00E57EF8" w:rsidTr="00AC0168">
        <w:trPr>
          <w:trHeight w:val="430"/>
        </w:trPr>
        <w:tc>
          <w:tcPr>
            <w:tcW w:w="5244" w:type="dxa"/>
            <w:shd w:val="clear" w:color="auto" w:fill="F2F2F2" w:themeFill="background1" w:themeFillShade="F2"/>
          </w:tcPr>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sidRPr="000B58C9">
              <w:rPr>
                <w:rFonts w:cstheme="minorHAnsi"/>
                <w:sz w:val="24"/>
                <w:szCs w:val="24"/>
              </w:rPr>
              <w:t>Do you consider yourself to be more productive?</w:t>
            </w:r>
          </w:p>
        </w:tc>
        <w:tc>
          <w:tcPr>
            <w:tcW w:w="5246" w:type="dxa"/>
          </w:tcPr>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sidRPr="000B58C9">
              <w:rPr>
                <w:rFonts w:cstheme="minorHAnsi"/>
                <w:sz w:val="24"/>
                <w:szCs w:val="24"/>
              </w:rPr>
              <w:t>No change</w:t>
            </w:r>
          </w:p>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p>
        </w:tc>
      </w:tr>
      <w:tr w:rsidR="007033C4" w:rsidRPr="00E57EF8" w:rsidTr="00AC0168">
        <w:trPr>
          <w:trHeight w:val="441"/>
        </w:trPr>
        <w:tc>
          <w:tcPr>
            <w:tcW w:w="5244" w:type="dxa"/>
            <w:shd w:val="clear" w:color="auto" w:fill="F2F2F2" w:themeFill="background1" w:themeFillShade="F2"/>
          </w:tcPr>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sidRPr="000B58C9">
              <w:rPr>
                <w:rFonts w:cstheme="minorHAnsi"/>
                <w:sz w:val="24"/>
                <w:szCs w:val="24"/>
              </w:rPr>
              <w:t>Has your work life balance improved?</w:t>
            </w:r>
          </w:p>
        </w:tc>
        <w:tc>
          <w:tcPr>
            <w:tcW w:w="5246" w:type="dxa"/>
          </w:tcPr>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sidRPr="000B58C9">
              <w:rPr>
                <w:rFonts w:cstheme="minorHAnsi"/>
                <w:sz w:val="24"/>
                <w:szCs w:val="24"/>
              </w:rPr>
              <w:t>Yes</w:t>
            </w:r>
            <w:r>
              <w:rPr>
                <w:rFonts w:cstheme="minorHAnsi"/>
                <w:sz w:val="24"/>
                <w:szCs w:val="24"/>
              </w:rPr>
              <w:t xml:space="preserve"> – More flexibility</w:t>
            </w:r>
          </w:p>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p>
        </w:tc>
      </w:tr>
      <w:tr w:rsidR="007033C4" w:rsidRPr="00E57EF8" w:rsidTr="00AC0168">
        <w:tc>
          <w:tcPr>
            <w:tcW w:w="5244" w:type="dxa"/>
            <w:shd w:val="clear" w:color="auto" w:fill="F2F2F2" w:themeFill="background1" w:themeFillShade="F2"/>
          </w:tcPr>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sidRPr="000B58C9">
              <w:rPr>
                <w:rFonts w:cstheme="minorHAnsi"/>
                <w:sz w:val="24"/>
                <w:szCs w:val="24"/>
              </w:rPr>
              <w:t>Would you want to revert back to the previous arrangements or continue with the new arrangements?</w:t>
            </w:r>
          </w:p>
        </w:tc>
        <w:tc>
          <w:tcPr>
            <w:tcW w:w="5246" w:type="dxa"/>
          </w:tcPr>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sidRPr="000B58C9">
              <w:rPr>
                <w:rFonts w:cstheme="minorHAnsi"/>
                <w:sz w:val="24"/>
                <w:szCs w:val="24"/>
              </w:rPr>
              <w:t>Continue with new arrangements</w:t>
            </w:r>
          </w:p>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p>
        </w:tc>
      </w:tr>
      <w:tr w:rsidR="007033C4" w:rsidRPr="00E57EF8" w:rsidTr="00AC0168">
        <w:tc>
          <w:tcPr>
            <w:tcW w:w="5244" w:type="dxa"/>
            <w:shd w:val="clear" w:color="auto" w:fill="F2F2F2" w:themeFill="background1" w:themeFillShade="F2"/>
          </w:tcPr>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sidRPr="000B58C9">
              <w:rPr>
                <w:rFonts w:cstheme="minorHAnsi"/>
                <w:sz w:val="24"/>
                <w:szCs w:val="24"/>
              </w:rPr>
              <w:t>Has your daily/ work travel changed, reduced or increased?</w:t>
            </w:r>
          </w:p>
        </w:tc>
        <w:tc>
          <w:tcPr>
            <w:tcW w:w="5246" w:type="dxa"/>
          </w:tcPr>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Pr>
                <w:rFonts w:cstheme="minorHAnsi"/>
                <w:sz w:val="24"/>
                <w:szCs w:val="24"/>
              </w:rPr>
              <w:t>No Change, I attend meetings as and when required by the Service Area.</w:t>
            </w:r>
          </w:p>
        </w:tc>
      </w:tr>
      <w:tr w:rsidR="007033C4" w:rsidRPr="00E57EF8" w:rsidTr="00AC0168">
        <w:tc>
          <w:tcPr>
            <w:tcW w:w="5244" w:type="dxa"/>
            <w:shd w:val="clear" w:color="auto" w:fill="F2F2F2" w:themeFill="background1" w:themeFillShade="F2"/>
          </w:tcPr>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sidRPr="000B58C9">
              <w:rPr>
                <w:rFonts w:cstheme="minorHAnsi"/>
                <w:sz w:val="24"/>
                <w:szCs w:val="24"/>
              </w:rPr>
              <w:t>Do you believe that working relationships have changed and/or improved?</w:t>
            </w:r>
          </w:p>
        </w:tc>
        <w:tc>
          <w:tcPr>
            <w:tcW w:w="5246" w:type="dxa"/>
          </w:tcPr>
          <w:p w:rsidR="007033C4" w:rsidRPr="000B58C9" w:rsidRDefault="007033C4" w:rsidP="00AC0168">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sz w:val="24"/>
                <w:szCs w:val="24"/>
              </w:rPr>
            </w:pPr>
            <w:r>
              <w:rPr>
                <w:rFonts w:cstheme="minorHAnsi"/>
                <w:sz w:val="24"/>
                <w:szCs w:val="24"/>
              </w:rPr>
              <w:t>Changed within the Team however, I believe that is also as a result of the restructure.</w:t>
            </w:r>
          </w:p>
        </w:tc>
      </w:tr>
    </w:tbl>
    <w:p w:rsidR="007033C4" w:rsidRPr="00E57EF8" w:rsidRDefault="007033C4" w:rsidP="007033C4">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rFonts w:cstheme="minorHAnsi"/>
        </w:rPr>
      </w:pPr>
    </w:p>
    <w:tbl>
      <w:tblPr>
        <w:tblW w:w="10490" w:type="dxa"/>
        <w:tblInd w:w="-714" w:type="dxa"/>
        <w:tblLayout w:type="fixed"/>
        <w:tblLook w:val="0000" w:firstRow="0" w:lastRow="0" w:firstColumn="0" w:lastColumn="0" w:noHBand="0" w:noVBand="0"/>
      </w:tblPr>
      <w:tblGrid>
        <w:gridCol w:w="5245"/>
        <w:gridCol w:w="5245"/>
      </w:tblGrid>
      <w:tr w:rsidR="007033C4" w:rsidRPr="00E57EF8" w:rsidTr="00AC0168">
        <w:tc>
          <w:tcPr>
            <w:tcW w:w="5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033C4" w:rsidRPr="00E57EF8" w:rsidRDefault="007033C4" w:rsidP="00AC0168">
            <w:pPr>
              <w:rPr>
                <w:rFonts w:cstheme="minorHAnsi"/>
                <w:b/>
                <w:sz w:val="24"/>
                <w:szCs w:val="24"/>
              </w:rPr>
            </w:pPr>
            <w:r w:rsidRPr="00E57EF8">
              <w:rPr>
                <w:rFonts w:cstheme="minorHAnsi"/>
                <w:b/>
                <w:sz w:val="24"/>
                <w:szCs w:val="24"/>
              </w:rPr>
              <w:t>Any Other Comments</w:t>
            </w:r>
            <w:r>
              <w:rPr>
                <w:rFonts w:cstheme="minorHAnsi"/>
                <w:b/>
                <w:sz w:val="24"/>
                <w:szCs w:val="24"/>
              </w:rPr>
              <w:t>:</w:t>
            </w:r>
          </w:p>
        </w:tc>
        <w:tc>
          <w:tcPr>
            <w:tcW w:w="5245" w:type="dxa"/>
            <w:tcBorders>
              <w:top w:val="single" w:sz="4" w:space="0" w:color="auto"/>
              <w:left w:val="single" w:sz="4" w:space="0" w:color="auto"/>
              <w:bottom w:val="single" w:sz="4" w:space="0" w:color="auto"/>
              <w:right w:val="single" w:sz="4" w:space="0" w:color="auto"/>
            </w:tcBorders>
          </w:tcPr>
          <w:p w:rsidR="007033C4" w:rsidRDefault="007033C4" w:rsidP="00AC0168">
            <w:pPr>
              <w:jc w:val="both"/>
              <w:rPr>
                <w:rFonts w:cstheme="minorHAnsi"/>
                <w:sz w:val="24"/>
                <w:szCs w:val="24"/>
              </w:rPr>
            </w:pPr>
          </w:p>
          <w:p w:rsidR="007033C4" w:rsidRPr="00E57EF8" w:rsidRDefault="007033C4" w:rsidP="00AC0168">
            <w:pPr>
              <w:jc w:val="both"/>
              <w:rPr>
                <w:rFonts w:cstheme="minorHAnsi"/>
                <w:sz w:val="24"/>
                <w:szCs w:val="24"/>
              </w:rPr>
            </w:pPr>
          </w:p>
        </w:tc>
      </w:tr>
      <w:tr w:rsidR="007033C4" w:rsidRPr="00E57EF8" w:rsidTr="00AC0168">
        <w:tc>
          <w:tcPr>
            <w:tcW w:w="5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033C4" w:rsidRPr="00E57EF8" w:rsidRDefault="007033C4" w:rsidP="00AC0168">
            <w:pPr>
              <w:rPr>
                <w:rFonts w:cstheme="minorHAnsi"/>
                <w:b/>
                <w:sz w:val="24"/>
                <w:szCs w:val="24"/>
              </w:rPr>
            </w:pPr>
            <w:r w:rsidRPr="00E57EF8">
              <w:rPr>
                <w:rFonts w:cstheme="minorHAnsi"/>
                <w:b/>
                <w:sz w:val="24"/>
                <w:szCs w:val="24"/>
              </w:rPr>
              <w:t>Line Manager Comments</w:t>
            </w:r>
            <w:r>
              <w:rPr>
                <w:rFonts w:cstheme="minorHAnsi"/>
                <w:b/>
                <w:sz w:val="24"/>
                <w:szCs w:val="24"/>
              </w:rPr>
              <w:t>:</w:t>
            </w:r>
          </w:p>
        </w:tc>
        <w:tc>
          <w:tcPr>
            <w:tcW w:w="5245" w:type="dxa"/>
            <w:tcBorders>
              <w:top w:val="single" w:sz="4" w:space="0" w:color="auto"/>
              <w:left w:val="single" w:sz="4" w:space="0" w:color="auto"/>
              <w:bottom w:val="single" w:sz="4" w:space="0" w:color="auto"/>
              <w:right w:val="single" w:sz="4" w:space="0" w:color="auto"/>
            </w:tcBorders>
          </w:tcPr>
          <w:p w:rsidR="007033C4" w:rsidRPr="00E57EF8" w:rsidRDefault="007033C4" w:rsidP="00AC0168">
            <w:pPr>
              <w:rPr>
                <w:rFonts w:cstheme="minorHAnsi"/>
                <w:sz w:val="24"/>
                <w:szCs w:val="24"/>
              </w:rPr>
            </w:pPr>
          </w:p>
          <w:p w:rsidR="007033C4" w:rsidRPr="00E57EF8" w:rsidRDefault="007033C4" w:rsidP="00AC0168">
            <w:pPr>
              <w:rPr>
                <w:rFonts w:cstheme="minorHAnsi"/>
                <w:sz w:val="24"/>
                <w:szCs w:val="24"/>
              </w:rPr>
            </w:pPr>
          </w:p>
          <w:p w:rsidR="007033C4" w:rsidRPr="00E57EF8" w:rsidRDefault="007033C4" w:rsidP="00AC0168">
            <w:pPr>
              <w:rPr>
                <w:rFonts w:cstheme="minorHAnsi"/>
                <w:sz w:val="24"/>
                <w:szCs w:val="24"/>
              </w:rPr>
            </w:pPr>
          </w:p>
        </w:tc>
      </w:tr>
    </w:tbl>
    <w:p w:rsidR="007033C4" w:rsidRDefault="007033C4" w:rsidP="007033C4">
      <w:pPr>
        <w:rPr>
          <w:rFonts w:cstheme="minorHAnsi"/>
        </w:rPr>
      </w:pPr>
    </w:p>
    <w:p w:rsidR="007033C4" w:rsidRPr="00E57EF8" w:rsidRDefault="007033C4" w:rsidP="007033C4">
      <w:pPr>
        <w:rPr>
          <w:rFonts w:cstheme="minorHAnsi"/>
        </w:rPr>
      </w:pPr>
    </w:p>
    <w:p w:rsidR="007033C4" w:rsidRPr="00E57EF8" w:rsidRDefault="007033C4" w:rsidP="007033C4">
      <w:pPr>
        <w:ind w:left="-709"/>
        <w:rPr>
          <w:rFonts w:cstheme="minorHAnsi"/>
          <w:b/>
          <w:sz w:val="24"/>
          <w:szCs w:val="24"/>
        </w:rPr>
      </w:pPr>
      <w:r>
        <w:rPr>
          <w:rFonts w:cstheme="minorHAnsi"/>
          <w:b/>
          <w:sz w:val="24"/>
          <w:szCs w:val="24"/>
        </w:rPr>
        <w:t xml:space="preserve">  </w:t>
      </w:r>
      <w:r w:rsidRPr="00E57EF8">
        <w:rPr>
          <w:rFonts w:cstheme="minorHAnsi"/>
          <w:b/>
          <w:sz w:val="24"/>
          <w:szCs w:val="24"/>
        </w:rPr>
        <w:t>Council Desired Behaviours</w:t>
      </w:r>
    </w:p>
    <w:tbl>
      <w:tblPr>
        <w:tblStyle w:val="TableGrid"/>
        <w:tblpPr w:leftFromText="180" w:rightFromText="180" w:vertAnchor="text" w:horzAnchor="page" w:tblpX="751" w:tblpY="20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3245"/>
        <w:gridCol w:w="3381"/>
      </w:tblGrid>
      <w:tr w:rsidR="007033C4" w:rsidRPr="00E57EF8" w:rsidTr="00AC0168">
        <w:tc>
          <w:tcPr>
            <w:tcW w:w="2405" w:type="dxa"/>
          </w:tcPr>
          <w:p w:rsidR="007033C4" w:rsidRPr="00E57EF8" w:rsidRDefault="007033C4" w:rsidP="00AC0168">
            <w:pPr>
              <w:rPr>
                <w:rFonts w:cstheme="minorHAnsi"/>
                <w:sz w:val="24"/>
                <w:szCs w:val="24"/>
              </w:rPr>
            </w:pPr>
            <w:r w:rsidRPr="00E57EF8">
              <w:rPr>
                <w:rFonts w:cstheme="minorHAnsi"/>
                <w:sz w:val="24"/>
                <w:szCs w:val="24"/>
              </w:rPr>
              <w:t>Work as a team</w:t>
            </w:r>
          </w:p>
        </w:tc>
        <w:tc>
          <w:tcPr>
            <w:tcW w:w="3260" w:type="dxa"/>
          </w:tcPr>
          <w:p w:rsidR="007033C4" w:rsidRPr="00E57EF8" w:rsidRDefault="007033C4" w:rsidP="00AC0168">
            <w:pPr>
              <w:rPr>
                <w:rFonts w:cstheme="minorHAnsi"/>
                <w:sz w:val="24"/>
                <w:szCs w:val="24"/>
              </w:rPr>
            </w:pPr>
            <w:r w:rsidRPr="00E57EF8">
              <w:rPr>
                <w:rFonts w:cstheme="minorHAnsi"/>
                <w:sz w:val="24"/>
                <w:szCs w:val="24"/>
              </w:rPr>
              <w:t>Lead by example</w:t>
            </w:r>
          </w:p>
        </w:tc>
        <w:tc>
          <w:tcPr>
            <w:tcW w:w="3395" w:type="dxa"/>
          </w:tcPr>
          <w:p w:rsidR="007033C4" w:rsidRPr="00E57EF8" w:rsidRDefault="007033C4" w:rsidP="00AC0168">
            <w:pPr>
              <w:rPr>
                <w:rFonts w:cstheme="minorHAnsi"/>
                <w:sz w:val="24"/>
                <w:szCs w:val="24"/>
              </w:rPr>
            </w:pPr>
            <w:r w:rsidRPr="00E57EF8">
              <w:rPr>
                <w:rFonts w:cstheme="minorHAnsi"/>
                <w:sz w:val="24"/>
                <w:szCs w:val="24"/>
              </w:rPr>
              <w:t>Respect and value everyone</w:t>
            </w:r>
          </w:p>
        </w:tc>
      </w:tr>
      <w:tr w:rsidR="007033C4" w:rsidRPr="00E57EF8" w:rsidTr="00AC0168">
        <w:tc>
          <w:tcPr>
            <w:tcW w:w="2405" w:type="dxa"/>
          </w:tcPr>
          <w:p w:rsidR="007033C4" w:rsidRPr="00E57EF8" w:rsidRDefault="007033C4" w:rsidP="00AC0168">
            <w:pPr>
              <w:rPr>
                <w:rFonts w:cstheme="minorHAnsi"/>
                <w:sz w:val="24"/>
                <w:szCs w:val="24"/>
              </w:rPr>
            </w:pPr>
            <w:r w:rsidRPr="00E57EF8">
              <w:rPr>
                <w:rFonts w:cstheme="minorHAnsi"/>
                <w:sz w:val="24"/>
                <w:szCs w:val="24"/>
              </w:rPr>
              <w:t>Focus on the future</w:t>
            </w:r>
          </w:p>
        </w:tc>
        <w:tc>
          <w:tcPr>
            <w:tcW w:w="3260" w:type="dxa"/>
          </w:tcPr>
          <w:p w:rsidR="007033C4" w:rsidRPr="00E57EF8" w:rsidRDefault="007033C4" w:rsidP="00AC0168">
            <w:pPr>
              <w:rPr>
                <w:rFonts w:cstheme="minorHAnsi"/>
                <w:sz w:val="24"/>
                <w:szCs w:val="24"/>
              </w:rPr>
            </w:pPr>
            <w:r w:rsidRPr="00E57EF8">
              <w:rPr>
                <w:rFonts w:cstheme="minorHAnsi"/>
                <w:sz w:val="24"/>
                <w:szCs w:val="24"/>
              </w:rPr>
              <w:t>Have a 'can do' attitude</w:t>
            </w:r>
          </w:p>
        </w:tc>
        <w:tc>
          <w:tcPr>
            <w:tcW w:w="3395" w:type="dxa"/>
          </w:tcPr>
          <w:p w:rsidR="007033C4" w:rsidRPr="00E57EF8" w:rsidRDefault="007033C4" w:rsidP="00AC0168">
            <w:pPr>
              <w:rPr>
                <w:rFonts w:cstheme="minorHAnsi"/>
                <w:sz w:val="24"/>
                <w:szCs w:val="24"/>
              </w:rPr>
            </w:pPr>
            <w:r w:rsidRPr="00E57EF8">
              <w:rPr>
                <w:rFonts w:cstheme="minorHAnsi"/>
                <w:sz w:val="24"/>
                <w:szCs w:val="24"/>
              </w:rPr>
              <w:t>Be honest and trustworthy</w:t>
            </w:r>
          </w:p>
        </w:tc>
      </w:tr>
    </w:tbl>
    <w:p w:rsidR="007033C4" w:rsidRPr="00E57EF8" w:rsidRDefault="007033C4" w:rsidP="007033C4">
      <w:pPr>
        <w:jc w:val="both"/>
        <w:rPr>
          <w:rFonts w:cstheme="minorHAnsi"/>
          <w:sz w:val="24"/>
          <w:szCs w:val="24"/>
        </w:rPr>
      </w:pPr>
    </w:p>
    <w:p w:rsidR="007033C4" w:rsidRPr="00E57EF8" w:rsidRDefault="007033C4" w:rsidP="007033C4">
      <w:pPr>
        <w:rPr>
          <w:rFonts w:cstheme="minorHAnsi"/>
          <w:sz w:val="24"/>
          <w:szCs w:val="24"/>
        </w:rPr>
      </w:pPr>
    </w:p>
    <w:p w:rsidR="007033C4" w:rsidRPr="007033C4" w:rsidRDefault="007033C4" w:rsidP="00824D4C">
      <w:pPr>
        <w:pStyle w:val="ListParagraph"/>
        <w:ind w:left="0"/>
        <w:rPr>
          <w:rFonts w:ascii="Arial" w:hAnsi="Arial" w:cs="Arial"/>
          <w:b/>
          <w:color w:val="000000" w:themeColor="text1"/>
        </w:rPr>
      </w:pPr>
    </w:p>
    <w:p w:rsidR="007033C4" w:rsidRDefault="007033C4" w:rsidP="00824D4C">
      <w:pPr>
        <w:pStyle w:val="ListParagraph"/>
        <w:ind w:left="0"/>
        <w:rPr>
          <w:color w:val="000000" w:themeColor="text1"/>
        </w:rPr>
      </w:pPr>
    </w:p>
    <w:p w:rsidR="007033C4" w:rsidRDefault="007033C4">
      <w:pPr>
        <w:rPr>
          <w:color w:val="000000" w:themeColor="text1"/>
        </w:rPr>
      </w:pPr>
      <w:r>
        <w:rPr>
          <w:color w:val="000000" w:themeColor="text1"/>
        </w:rPr>
        <w:br w:type="page"/>
      </w:r>
    </w:p>
    <w:p w:rsidR="007033C4" w:rsidRPr="007033C4" w:rsidRDefault="007033C4" w:rsidP="00824D4C">
      <w:pPr>
        <w:pStyle w:val="ListParagraph"/>
        <w:ind w:left="0"/>
        <w:rPr>
          <w:rFonts w:ascii="Arial" w:hAnsi="Arial" w:cs="Arial"/>
          <w:b/>
          <w:color w:val="000000" w:themeColor="text1"/>
        </w:rPr>
      </w:pPr>
      <w:r w:rsidRPr="007033C4">
        <w:rPr>
          <w:rFonts w:ascii="Arial" w:hAnsi="Arial" w:cs="Arial"/>
          <w:b/>
          <w:color w:val="000000" w:themeColor="text1"/>
        </w:rPr>
        <w:lastRenderedPageBreak/>
        <w:t>EV14</w:t>
      </w:r>
    </w:p>
    <w:p w:rsidR="007033C4" w:rsidRPr="006F6010" w:rsidRDefault="007033C4" w:rsidP="007033C4">
      <w:pPr>
        <w:jc w:val="both"/>
        <w:rPr>
          <w:b/>
          <w:szCs w:val="24"/>
        </w:rPr>
      </w:pPr>
      <w:r>
        <w:rPr>
          <w:b/>
          <w:szCs w:val="24"/>
        </w:rPr>
        <w:t xml:space="preserve">New Ways of Working - </w:t>
      </w:r>
      <w:r w:rsidRPr="006F6010">
        <w:rPr>
          <w:b/>
          <w:szCs w:val="24"/>
        </w:rPr>
        <w:t>Modern Flexible Working Pilots</w:t>
      </w:r>
    </w:p>
    <w:p w:rsidR="007033C4" w:rsidRDefault="007033C4" w:rsidP="007033C4">
      <w:pPr>
        <w:jc w:val="both"/>
        <w:rPr>
          <w:szCs w:val="24"/>
        </w:rPr>
      </w:pPr>
    </w:p>
    <w:p w:rsidR="007033C4" w:rsidRDefault="007033C4" w:rsidP="007033C4">
      <w:pPr>
        <w:jc w:val="both"/>
        <w:rPr>
          <w:szCs w:val="24"/>
        </w:rPr>
      </w:pPr>
      <w:r>
        <w:rPr>
          <w:szCs w:val="24"/>
        </w:rPr>
        <w:t xml:space="preserve">The </w:t>
      </w:r>
      <w:r>
        <w:rPr>
          <w:rFonts w:cs="Arial"/>
          <w:color w:val="000000"/>
          <w:szCs w:val="21"/>
        </w:rPr>
        <w:t>T</w:t>
      </w:r>
      <w:r w:rsidRPr="00547A95">
        <w:rPr>
          <w:rFonts w:cs="Arial"/>
          <w:color w:val="000000"/>
          <w:szCs w:val="21"/>
        </w:rPr>
        <w:t>ransformatio</w:t>
      </w:r>
      <w:r>
        <w:rPr>
          <w:rFonts w:cs="Arial"/>
          <w:color w:val="000000"/>
          <w:szCs w:val="21"/>
        </w:rPr>
        <w:t>n and Future Council Corporate Priority</w:t>
      </w:r>
      <w:r>
        <w:rPr>
          <w:szCs w:val="24"/>
        </w:rPr>
        <w:t xml:space="preserve"> aims to modernise where, when, how, and the way in which we work</w:t>
      </w:r>
      <w:r w:rsidRPr="00764D03">
        <w:rPr>
          <w:szCs w:val="24"/>
        </w:rPr>
        <w:t xml:space="preserve"> </w:t>
      </w:r>
      <w:r>
        <w:rPr>
          <w:szCs w:val="24"/>
        </w:rPr>
        <w:t xml:space="preserve">in order to increase agility and flexibility. </w:t>
      </w:r>
    </w:p>
    <w:p w:rsidR="007033C4" w:rsidRDefault="007033C4" w:rsidP="007033C4">
      <w:pPr>
        <w:jc w:val="both"/>
        <w:rPr>
          <w:szCs w:val="24"/>
        </w:rPr>
      </w:pPr>
    </w:p>
    <w:p w:rsidR="007033C4" w:rsidRDefault="007033C4" w:rsidP="007033C4">
      <w:pPr>
        <w:jc w:val="both"/>
        <w:rPr>
          <w:szCs w:val="24"/>
        </w:rPr>
      </w:pPr>
      <w:r>
        <w:rPr>
          <w:szCs w:val="24"/>
        </w:rPr>
        <w:t>With this in mind, the Council has committed to undertaking a range of flexible working pilots across a number of service areas and functions.</w:t>
      </w:r>
    </w:p>
    <w:p w:rsidR="007033C4" w:rsidRDefault="007033C4" w:rsidP="007033C4">
      <w:pPr>
        <w:jc w:val="both"/>
        <w:rPr>
          <w:szCs w:val="24"/>
        </w:rPr>
      </w:pPr>
    </w:p>
    <w:p w:rsidR="007033C4" w:rsidRDefault="007033C4" w:rsidP="007033C4">
      <w:pPr>
        <w:jc w:val="both"/>
        <w:rPr>
          <w:szCs w:val="24"/>
        </w:rPr>
      </w:pPr>
      <w:r>
        <w:rPr>
          <w:szCs w:val="24"/>
        </w:rPr>
        <w:t xml:space="preserve">The aim of the pilots are to create a modern workplace that promotes personal responsibility and a culture based on trust, (in short, an ‘adult-to-adult’ organisation) alongside flexibility and agility by taking a proactive approach to increasing the flexibility of working hours. </w:t>
      </w:r>
    </w:p>
    <w:p w:rsidR="007033C4" w:rsidRDefault="007033C4" w:rsidP="007033C4">
      <w:pPr>
        <w:jc w:val="both"/>
        <w:rPr>
          <w:szCs w:val="24"/>
        </w:rPr>
      </w:pPr>
    </w:p>
    <w:p w:rsidR="007033C4" w:rsidRDefault="007033C4" w:rsidP="007033C4">
      <w:pPr>
        <w:jc w:val="both"/>
        <w:rPr>
          <w:szCs w:val="24"/>
        </w:rPr>
      </w:pPr>
      <w:r>
        <w:rPr>
          <w:szCs w:val="24"/>
        </w:rPr>
        <w:t xml:space="preserve">The following pilots are suggested, and will be scoped out in more detail with the pilot teams. </w:t>
      </w:r>
    </w:p>
    <w:p w:rsidR="007033C4" w:rsidRDefault="007033C4" w:rsidP="007033C4">
      <w:pPr>
        <w:jc w:val="both"/>
        <w:rPr>
          <w:szCs w:val="24"/>
        </w:rPr>
      </w:pPr>
    </w:p>
    <w:p w:rsidR="007033C4" w:rsidRPr="00FF495B" w:rsidRDefault="007033C4" w:rsidP="007033C4">
      <w:pPr>
        <w:jc w:val="both"/>
        <w:rPr>
          <w:b/>
          <w:color w:val="FF0000"/>
          <w:szCs w:val="24"/>
        </w:rPr>
      </w:pPr>
      <w:r w:rsidRPr="00FF495B">
        <w:rPr>
          <w:b/>
          <w:color w:val="FF0000"/>
          <w:szCs w:val="24"/>
        </w:rPr>
        <w:t>(ONLY OUTLINE THE PILOT YOU WILL BE UNDERTAKING – DECIDED TO DO)</w:t>
      </w:r>
    </w:p>
    <w:p w:rsidR="007033C4" w:rsidRDefault="007033C4" w:rsidP="007033C4">
      <w:pPr>
        <w:ind w:left="720"/>
        <w:jc w:val="both"/>
        <w:rPr>
          <w:b/>
          <w:szCs w:val="24"/>
        </w:rPr>
      </w:pPr>
    </w:p>
    <w:p w:rsidR="007033C4" w:rsidRDefault="007033C4" w:rsidP="007033C4">
      <w:pPr>
        <w:ind w:left="284" w:hanging="284"/>
        <w:rPr>
          <w:b/>
        </w:rPr>
      </w:pPr>
      <w:r>
        <w:rPr>
          <w:b/>
        </w:rPr>
        <w:t>Pilot: Removal of Core Hours and Time Recording</w:t>
      </w:r>
    </w:p>
    <w:p w:rsidR="007033C4" w:rsidRDefault="007033C4" w:rsidP="007033C4">
      <w:pPr>
        <w:ind w:left="284" w:hanging="284"/>
        <w:rPr>
          <w:b/>
        </w:rPr>
      </w:pPr>
    </w:p>
    <w:p w:rsidR="007033C4" w:rsidRDefault="007033C4" w:rsidP="007033C4">
      <w:pPr>
        <w:jc w:val="both"/>
        <w:rPr>
          <w:szCs w:val="24"/>
        </w:rPr>
      </w:pPr>
      <w:r>
        <w:rPr>
          <w:szCs w:val="24"/>
        </w:rPr>
        <w:t>It is proposed that the teams identified to undertake the pilots will work alongside HR and Trade Unions to co-design.</w:t>
      </w:r>
    </w:p>
    <w:p w:rsidR="007033C4" w:rsidRDefault="007033C4" w:rsidP="007033C4">
      <w:pPr>
        <w:jc w:val="both"/>
        <w:rPr>
          <w:szCs w:val="24"/>
        </w:rPr>
      </w:pPr>
    </w:p>
    <w:p w:rsidR="007033C4" w:rsidRDefault="007033C4" w:rsidP="007033C4">
      <w:pPr>
        <w:jc w:val="both"/>
        <w:rPr>
          <w:szCs w:val="24"/>
        </w:rPr>
      </w:pPr>
      <w:r>
        <w:rPr>
          <w:szCs w:val="24"/>
        </w:rPr>
        <w:t>The pilots will be:</w:t>
      </w:r>
    </w:p>
    <w:p w:rsidR="007033C4" w:rsidRDefault="007033C4" w:rsidP="007033C4">
      <w:pPr>
        <w:jc w:val="both"/>
        <w:rPr>
          <w:szCs w:val="24"/>
        </w:rPr>
      </w:pPr>
    </w:p>
    <w:p w:rsidR="007033C4" w:rsidRDefault="007033C4" w:rsidP="007033C4">
      <w:pPr>
        <w:numPr>
          <w:ilvl w:val="0"/>
          <w:numId w:val="19"/>
        </w:numPr>
        <w:jc w:val="both"/>
        <w:rPr>
          <w:szCs w:val="24"/>
        </w:rPr>
      </w:pPr>
      <w:r>
        <w:rPr>
          <w:szCs w:val="24"/>
        </w:rPr>
        <w:t xml:space="preserve">Voluntary for members of the pilot team </w:t>
      </w:r>
    </w:p>
    <w:p w:rsidR="007033C4" w:rsidRDefault="007033C4" w:rsidP="007033C4">
      <w:pPr>
        <w:numPr>
          <w:ilvl w:val="0"/>
          <w:numId w:val="19"/>
        </w:numPr>
        <w:jc w:val="both"/>
        <w:rPr>
          <w:szCs w:val="24"/>
        </w:rPr>
      </w:pPr>
      <w:r>
        <w:rPr>
          <w:szCs w:val="24"/>
        </w:rPr>
        <w:t>Business need first</w:t>
      </w:r>
    </w:p>
    <w:p w:rsidR="007033C4" w:rsidRDefault="007033C4" w:rsidP="007033C4">
      <w:pPr>
        <w:numPr>
          <w:ilvl w:val="0"/>
          <w:numId w:val="19"/>
        </w:numPr>
        <w:jc w:val="both"/>
        <w:rPr>
          <w:szCs w:val="24"/>
        </w:rPr>
      </w:pPr>
      <w:r>
        <w:rPr>
          <w:szCs w:val="24"/>
        </w:rPr>
        <w:t xml:space="preserve">Staff can still take flexi and record annual leave on </w:t>
      </w:r>
      <w:proofErr w:type="spellStart"/>
      <w:r>
        <w:rPr>
          <w:szCs w:val="24"/>
        </w:rPr>
        <w:t>interflex</w:t>
      </w:r>
      <w:proofErr w:type="spellEnd"/>
      <w:r>
        <w:rPr>
          <w:szCs w:val="24"/>
        </w:rPr>
        <w:t xml:space="preserve"> </w:t>
      </w:r>
    </w:p>
    <w:p w:rsidR="007033C4" w:rsidRDefault="007033C4" w:rsidP="007033C4">
      <w:pPr>
        <w:numPr>
          <w:ilvl w:val="0"/>
          <w:numId w:val="19"/>
        </w:numPr>
        <w:jc w:val="both"/>
        <w:rPr>
          <w:szCs w:val="24"/>
        </w:rPr>
      </w:pPr>
      <w:r>
        <w:rPr>
          <w:szCs w:val="24"/>
        </w:rPr>
        <w:t>Measure on outputs and outcomes through clear work plans and targets – move away from managing by time</w:t>
      </w:r>
    </w:p>
    <w:p w:rsidR="007033C4" w:rsidRDefault="007033C4" w:rsidP="007033C4">
      <w:pPr>
        <w:ind w:left="284" w:hanging="284"/>
        <w:rPr>
          <w:b/>
        </w:rPr>
      </w:pPr>
    </w:p>
    <w:p w:rsidR="007033C4" w:rsidRDefault="007033C4" w:rsidP="007033C4">
      <w:pPr>
        <w:jc w:val="both"/>
        <w:rPr>
          <w:b/>
          <w:szCs w:val="24"/>
        </w:rPr>
      </w:pPr>
      <w:r>
        <w:rPr>
          <w:b/>
        </w:rPr>
        <w:t xml:space="preserve">Pilot: </w:t>
      </w:r>
      <w:r w:rsidRPr="0092713F">
        <w:rPr>
          <w:b/>
          <w:szCs w:val="24"/>
        </w:rPr>
        <w:t xml:space="preserve">Removal of manager approval for flexi adjustments for the wider </w:t>
      </w:r>
      <w:r>
        <w:rPr>
          <w:b/>
          <w:szCs w:val="24"/>
        </w:rPr>
        <w:t>Co</w:t>
      </w:r>
      <w:r w:rsidRPr="0092713F">
        <w:rPr>
          <w:b/>
          <w:szCs w:val="24"/>
        </w:rPr>
        <w:t>uncil on self-service</w:t>
      </w:r>
    </w:p>
    <w:p w:rsidR="007033C4" w:rsidRDefault="007033C4" w:rsidP="007033C4">
      <w:pPr>
        <w:jc w:val="both"/>
        <w:rPr>
          <w:b/>
          <w:szCs w:val="24"/>
        </w:rPr>
      </w:pPr>
    </w:p>
    <w:p w:rsidR="007033C4" w:rsidRDefault="007033C4" w:rsidP="007033C4">
      <w:pPr>
        <w:jc w:val="both"/>
      </w:pPr>
      <w:r>
        <w:t>In line with the Business Support Programme (BSP) principles, t</w:t>
      </w:r>
      <w:r w:rsidRPr="00141310">
        <w:t xml:space="preserve">his option would </w:t>
      </w:r>
      <w:r>
        <w:t>look to increase self-service by moving from manager approval to self-approval for all flexi and leave adjustments.</w:t>
      </w:r>
      <w:r w:rsidRPr="00141310">
        <w:t xml:space="preserve"> </w:t>
      </w:r>
    </w:p>
    <w:p w:rsidR="007033C4" w:rsidRDefault="007033C4" w:rsidP="007033C4">
      <w:pPr>
        <w:ind w:left="284" w:hanging="284"/>
        <w:rPr>
          <w:b/>
        </w:rPr>
      </w:pPr>
    </w:p>
    <w:p w:rsidR="007033C4" w:rsidRDefault="007033C4" w:rsidP="007033C4">
      <w:pPr>
        <w:numPr>
          <w:ilvl w:val="0"/>
          <w:numId w:val="19"/>
        </w:numPr>
        <w:jc w:val="both"/>
        <w:rPr>
          <w:szCs w:val="24"/>
        </w:rPr>
      </w:pPr>
      <w:r>
        <w:rPr>
          <w:szCs w:val="24"/>
        </w:rPr>
        <w:t xml:space="preserve">Voluntary for members of the pilot team </w:t>
      </w:r>
    </w:p>
    <w:p w:rsidR="007033C4" w:rsidRDefault="007033C4" w:rsidP="007033C4">
      <w:pPr>
        <w:numPr>
          <w:ilvl w:val="0"/>
          <w:numId w:val="19"/>
        </w:numPr>
        <w:jc w:val="both"/>
        <w:rPr>
          <w:szCs w:val="24"/>
        </w:rPr>
      </w:pPr>
      <w:r>
        <w:rPr>
          <w:szCs w:val="24"/>
        </w:rPr>
        <w:t>Business need first</w:t>
      </w:r>
    </w:p>
    <w:p w:rsidR="007033C4" w:rsidRDefault="007033C4" w:rsidP="007033C4">
      <w:pPr>
        <w:numPr>
          <w:ilvl w:val="0"/>
          <w:numId w:val="19"/>
        </w:numPr>
        <w:jc w:val="both"/>
        <w:rPr>
          <w:szCs w:val="24"/>
        </w:rPr>
      </w:pPr>
      <w:r>
        <w:rPr>
          <w:szCs w:val="24"/>
        </w:rPr>
        <w:t>There will be no core times – this will increase the flexibility of when people can work</w:t>
      </w:r>
    </w:p>
    <w:p w:rsidR="007033C4" w:rsidRDefault="007033C4" w:rsidP="007033C4">
      <w:pPr>
        <w:numPr>
          <w:ilvl w:val="0"/>
          <w:numId w:val="19"/>
        </w:numPr>
        <w:jc w:val="both"/>
        <w:rPr>
          <w:szCs w:val="24"/>
        </w:rPr>
      </w:pPr>
      <w:r>
        <w:rPr>
          <w:szCs w:val="24"/>
        </w:rPr>
        <w:t xml:space="preserve">Staff can still take flexi and record annual leave on </w:t>
      </w:r>
      <w:proofErr w:type="spellStart"/>
      <w:r>
        <w:rPr>
          <w:szCs w:val="24"/>
        </w:rPr>
        <w:t>interflex</w:t>
      </w:r>
      <w:proofErr w:type="spellEnd"/>
      <w:r>
        <w:rPr>
          <w:szCs w:val="24"/>
        </w:rPr>
        <w:t xml:space="preserve"> </w:t>
      </w:r>
    </w:p>
    <w:p w:rsidR="007033C4" w:rsidRDefault="007033C4" w:rsidP="007033C4">
      <w:pPr>
        <w:numPr>
          <w:ilvl w:val="0"/>
          <w:numId w:val="19"/>
        </w:numPr>
        <w:jc w:val="both"/>
        <w:rPr>
          <w:szCs w:val="24"/>
        </w:rPr>
      </w:pPr>
      <w:r>
        <w:rPr>
          <w:szCs w:val="24"/>
        </w:rPr>
        <w:t>Measure on outputs and outcomes through clear work plans and targets – move away from managing by time</w:t>
      </w:r>
    </w:p>
    <w:p w:rsidR="007033C4" w:rsidRPr="00FF495B" w:rsidRDefault="007033C4" w:rsidP="007033C4">
      <w:pPr>
        <w:numPr>
          <w:ilvl w:val="0"/>
          <w:numId w:val="19"/>
        </w:numPr>
        <w:jc w:val="both"/>
        <w:rPr>
          <w:szCs w:val="24"/>
        </w:rPr>
      </w:pPr>
      <w:r w:rsidRPr="00FF495B">
        <w:rPr>
          <w:szCs w:val="24"/>
        </w:rPr>
        <w:t>Any adjustments to flexi or request for annual leave won’t have formal approval on oracle.  Teams will agree how they manage this.</w:t>
      </w:r>
    </w:p>
    <w:p w:rsidR="007033C4" w:rsidRDefault="007033C4" w:rsidP="007033C4">
      <w:pPr>
        <w:jc w:val="both"/>
      </w:pPr>
    </w:p>
    <w:p w:rsidR="007033C4" w:rsidRDefault="007033C4" w:rsidP="007033C4">
      <w:pPr>
        <w:jc w:val="both"/>
      </w:pPr>
    </w:p>
    <w:p w:rsidR="007033C4" w:rsidRDefault="007033C4" w:rsidP="007033C4">
      <w:pPr>
        <w:jc w:val="both"/>
      </w:pPr>
      <w:r>
        <w:t>What will it mean for you?</w:t>
      </w:r>
    </w:p>
    <w:p w:rsidR="007033C4" w:rsidRDefault="007033C4" w:rsidP="007033C4">
      <w:pPr>
        <w:jc w:val="both"/>
      </w:pPr>
    </w:p>
    <w:p w:rsidR="007033C4" w:rsidRDefault="007033C4" w:rsidP="007033C4">
      <w:pPr>
        <w:jc w:val="both"/>
      </w:pPr>
      <w:r>
        <w:t>If you decide to take part in the pilot then you will be part of a test to see whether a move to these new ways of working will be if benefit to you and the organisation.  You will gain more autonomy over where, when and how you do your work.  It will give you more flexibility to combine home and work life in a balanced way that suits you and the organisation.</w:t>
      </w:r>
    </w:p>
    <w:p w:rsidR="007033C4" w:rsidRDefault="007033C4" w:rsidP="007033C4">
      <w:pPr>
        <w:jc w:val="both"/>
      </w:pPr>
    </w:p>
    <w:p w:rsidR="007033C4" w:rsidRDefault="007033C4" w:rsidP="007033C4">
      <w:pPr>
        <w:jc w:val="both"/>
      </w:pPr>
      <w:r>
        <w:lastRenderedPageBreak/>
        <w:t>The pilot will run for 12 months with a formal review at 6 months.  However, there will be regular meetings throughout so that we can make any changes and listen to your feedback.</w:t>
      </w:r>
    </w:p>
    <w:p w:rsidR="007033C4" w:rsidRDefault="007033C4" w:rsidP="007033C4">
      <w:pPr>
        <w:jc w:val="both"/>
      </w:pPr>
    </w:p>
    <w:p w:rsidR="007033C4" w:rsidRDefault="007033C4" w:rsidP="007033C4">
      <w:pPr>
        <w:jc w:val="both"/>
      </w:pPr>
      <w:r>
        <w:t>The pilots are voluntary.  You can decide whether you opt in or out.  If you do opt in you can still opt out at any time.</w:t>
      </w:r>
    </w:p>
    <w:p w:rsidR="007033C4" w:rsidRDefault="007033C4" w:rsidP="007033C4">
      <w:pPr>
        <w:jc w:val="both"/>
      </w:pPr>
    </w:p>
    <w:p w:rsidR="007033C4" w:rsidRDefault="007033C4" w:rsidP="007033C4">
      <w:pPr>
        <w:jc w:val="both"/>
      </w:pPr>
      <w:r>
        <w:t xml:space="preserve">We have scheduled </w:t>
      </w:r>
      <w:proofErr w:type="gramStart"/>
      <w:r>
        <w:t>in  workshops</w:t>
      </w:r>
      <w:proofErr w:type="gramEnd"/>
      <w:r>
        <w:t xml:space="preserve"> where we would like you to come along and discuss the pilots and think about how we can make them work for you.</w:t>
      </w:r>
    </w:p>
    <w:p w:rsidR="007033C4" w:rsidRDefault="007033C4" w:rsidP="007033C4">
      <w:pPr>
        <w:jc w:val="both"/>
      </w:pPr>
    </w:p>
    <w:p w:rsidR="007033C4" w:rsidRDefault="007033C4" w:rsidP="007033C4">
      <w:pPr>
        <w:jc w:val="both"/>
      </w:pPr>
      <w:r>
        <w:t>Decision by – we would like you to make a decision by the 12</w:t>
      </w:r>
      <w:r w:rsidRPr="00FF495B">
        <w:rPr>
          <w:vertAlign w:val="superscript"/>
        </w:rPr>
        <w:t>th</w:t>
      </w:r>
      <w:r>
        <w:t xml:space="preserve"> October 2018 if possible.</w:t>
      </w:r>
    </w:p>
    <w:p w:rsidR="007033C4" w:rsidRDefault="007033C4" w:rsidP="007033C4">
      <w:pPr>
        <w:jc w:val="both"/>
      </w:pPr>
    </w:p>
    <w:p w:rsidR="007033C4" w:rsidRDefault="007033C4" w:rsidP="007033C4">
      <w:pPr>
        <w:jc w:val="both"/>
      </w:pPr>
      <w:r>
        <w:t>We have some FAQ’s that will answer some of the key questions you may have and we are working to develop these as we move forward.</w:t>
      </w:r>
    </w:p>
    <w:p w:rsidR="007033C4" w:rsidRDefault="007033C4" w:rsidP="007033C4">
      <w:pPr>
        <w:jc w:val="both"/>
      </w:pPr>
    </w:p>
    <w:p w:rsidR="007033C4" w:rsidRDefault="007033C4">
      <w:pPr>
        <w:rPr>
          <w:color w:val="000000" w:themeColor="text1"/>
        </w:rPr>
      </w:pPr>
      <w:r>
        <w:rPr>
          <w:color w:val="000000" w:themeColor="text1"/>
        </w:rPr>
        <w:br w:type="page"/>
      </w:r>
    </w:p>
    <w:p w:rsidR="007033C4" w:rsidRDefault="007033C4" w:rsidP="00824D4C">
      <w:pPr>
        <w:pStyle w:val="ListParagraph"/>
        <w:ind w:left="0"/>
        <w:rPr>
          <w:rFonts w:ascii="Arial" w:hAnsi="Arial" w:cs="Arial"/>
          <w:b/>
          <w:color w:val="000000" w:themeColor="text1"/>
        </w:rPr>
      </w:pPr>
      <w:r>
        <w:rPr>
          <w:rFonts w:ascii="Arial" w:hAnsi="Arial" w:cs="Arial"/>
          <w:b/>
          <w:color w:val="000000" w:themeColor="text1"/>
        </w:rPr>
        <w:lastRenderedPageBreak/>
        <w:t>EV15</w:t>
      </w:r>
    </w:p>
    <w:p w:rsidR="007033C4" w:rsidRDefault="007033C4" w:rsidP="00824D4C">
      <w:pPr>
        <w:pStyle w:val="ListParagraph"/>
        <w:ind w:left="0"/>
        <w:rPr>
          <w:rFonts w:ascii="Arial" w:hAnsi="Arial" w:cs="Arial"/>
          <w:b/>
          <w:color w:val="000000" w:themeColor="text1"/>
        </w:rPr>
      </w:pPr>
    </w:p>
    <w:p w:rsidR="007033C4" w:rsidRDefault="007033C4" w:rsidP="007033C4">
      <w:pPr>
        <w:rPr>
          <w:rFonts w:ascii="Arial" w:hAnsi="Arial"/>
        </w:rPr>
      </w:pPr>
    </w:p>
    <w:p w:rsidR="007033C4" w:rsidRDefault="007033C4" w:rsidP="007033C4">
      <w:pPr>
        <w:jc w:val="center"/>
        <w:rPr>
          <w:rFonts w:ascii="Arial" w:hAnsi="Arial"/>
          <w:b/>
          <w:color w:val="C0000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ectPr w:rsidR="007033C4" w:rsidSect="007033C4">
          <w:footerReference w:type="default" r:id="rId122"/>
          <w:pgSz w:w="11900" w:h="16840" w:code="9"/>
          <w:pgMar w:top="1440" w:right="1440" w:bottom="1440" w:left="1440" w:header="709" w:footer="567" w:gutter="0"/>
          <w:cols w:space="120"/>
          <w:docGrid w:linePitch="299"/>
        </w:sectPr>
      </w:pPr>
    </w:p>
    <w:p w:rsidR="007033C4" w:rsidRDefault="007033C4" w:rsidP="007033C4">
      <w:pPr>
        <w:jc w:val="center"/>
        <w:rPr>
          <w:rFonts w:ascii="Arial" w:hAnsi="Arial"/>
          <w:b/>
          <w:color w:val="C0000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60E17">
        <w:rPr>
          <w:rFonts w:ascii="Arial" w:hAnsi="Arial" w:cs="Arial"/>
          <w:b/>
          <w:noProof/>
          <w:lang w:eastAsia="en-GB"/>
        </w:rPr>
        <w:drawing>
          <wp:inline distT="0" distB="0" distL="0" distR="0" wp14:anchorId="534AFD43" wp14:editId="7EE2DDCF">
            <wp:extent cx="942975" cy="1114425"/>
            <wp:effectExtent l="0" t="0" r="9525" b="9525"/>
            <wp:docPr id="274" name="Picture 274" descr="A -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 new logo"/>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942975" cy="1114425"/>
                    </a:xfrm>
                    <a:prstGeom prst="rect">
                      <a:avLst/>
                    </a:prstGeom>
                    <a:noFill/>
                    <a:ln>
                      <a:noFill/>
                    </a:ln>
                  </pic:spPr>
                </pic:pic>
              </a:graphicData>
            </a:graphic>
          </wp:inline>
        </w:drawing>
      </w:r>
    </w:p>
    <w:p w:rsidR="007033C4" w:rsidRPr="001B1DF2" w:rsidRDefault="007033C4" w:rsidP="007033C4">
      <w:pPr>
        <w:jc w:val="center"/>
        <w:rPr>
          <w:rFonts w:ascii="Arial" w:hAnsi="Arial"/>
          <w:b/>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7033C4" w:rsidRPr="001B1DF2" w:rsidRDefault="007033C4" w:rsidP="007033C4">
      <w:pPr>
        <w:jc w:val="center"/>
        <w:rPr>
          <w:rFonts w:ascii="Arial" w:hAnsi="Arial"/>
          <w:b/>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B1DF2">
        <w:rPr>
          <w:rFonts w:ascii="Arial" w:hAnsi="Arial"/>
          <w:b/>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Update for CMT &amp; Leadership Team</w:t>
      </w:r>
    </w:p>
    <w:p w:rsidR="007033C4" w:rsidRPr="001B1DF2" w:rsidRDefault="007033C4" w:rsidP="007033C4">
      <w:pPr>
        <w:rPr>
          <w:rFonts w:ascii="Arial" w:hAnsi="Arial"/>
          <w:b/>
        </w:rPr>
      </w:pPr>
    </w:p>
    <w:p w:rsidR="007033C4" w:rsidRDefault="007033C4" w:rsidP="007033C4">
      <w:pPr>
        <w:jc w:val="center"/>
        <w:rPr>
          <w:rFonts w:ascii="Arial" w:hAnsi="Arial"/>
          <w:b/>
          <w:color w:val="C0000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ectPr w:rsidR="007033C4" w:rsidSect="001E23C6">
          <w:type w:val="continuous"/>
          <w:pgSz w:w="11900" w:h="16840" w:code="9"/>
          <w:pgMar w:top="851" w:right="1247" w:bottom="851" w:left="1701" w:header="709" w:footer="567" w:gutter="0"/>
          <w:cols w:space="708"/>
        </w:sectPr>
      </w:pPr>
    </w:p>
    <w:p w:rsidR="007033C4" w:rsidRPr="001B1DF2" w:rsidRDefault="007033C4" w:rsidP="007033C4">
      <w:pPr>
        <w:jc w:val="center"/>
        <w:rPr>
          <w:rFonts w:ascii="Arial" w:hAnsi="Arial"/>
          <w:b/>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B1DF2">
        <w:rPr>
          <w:rFonts w:ascii="Arial" w:hAnsi="Arial"/>
          <w:b/>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New Ways of Working Pilot</w:t>
      </w:r>
    </w:p>
    <w:p w:rsidR="007033C4" w:rsidRDefault="007033C4" w:rsidP="007033C4">
      <w:pPr>
        <w:rPr>
          <w:rFonts w:ascii="Arial" w:hAnsi="Arial"/>
        </w:rPr>
      </w:pPr>
    </w:p>
    <w:p w:rsidR="007033C4" w:rsidRPr="00EF1BCF" w:rsidRDefault="007033C4" w:rsidP="007033C4">
      <w:pPr>
        <w:ind w:left="-426"/>
        <w:jc w:val="both"/>
        <w:rPr>
          <w:rFonts w:ascii="Arial" w:hAnsi="Arial"/>
        </w:rPr>
      </w:pPr>
      <w:r w:rsidRPr="00EF1BCF">
        <w:rPr>
          <w:rFonts w:ascii="Arial" w:hAnsi="Arial"/>
        </w:rPr>
        <w:t xml:space="preserve">Following the presentations to CMT </w:t>
      </w:r>
      <w:r>
        <w:rPr>
          <w:rFonts w:ascii="Arial" w:hAnsi="Arial"/>
        </w:rPr>
        <w:t>(16</w:t>
      </w:r>
      <w:r w:rsidRPr="001B1DF2">
        <w:rPr>
          <w:rFonts w:ascii="Arial" w:hAnsi="Arial"/>
          <w:vertAlign w:val="superscript"/>
        </w:rPr>
        <w:t>th</w:t>
      </w:r>
      <w:r>
        <w:rPr>
          <w:rFonts w:ascii="Arial" w:hAnsi="Arial"/>
        </w:rPr>
        <w:t xml:space="preserve"> may 2018) </w:t>
      </w:r>
      <w:r w:rsidRPr="00EF1BCF">
        <w:rPr>
          <w:rFonts w:ascii="Arial" w:hAnsi="Arial"/>
        </w:rPr>
        <w:t xml:space="preserve">and Leadership Team </w:t>
      </w:r>
      <w:r>
        <w:rPr>
          <w:rFonts w:ascii="Arial" w:hAnsi="Arial"/>
        </w:rPr>
        <w:t>(7</w:t>
      </w:r>
      <w:r w:rsidRPr="001B1DF2">
        <w:rPr>
          <w:rFonts w:ascii="Arial" w:hAnsi="Arial"/>
          <w:vertAlign w:val="superscript"/>
        </w:rPr>
        <w:t>th</w:t>
      </w:r>
      <w:r>
        <w:rPr>
          <w:rFonts w:ascii="Arial" w:hAnsi="Arial"/>
        </w:rPr>
        <w:t xml:space="preserve"> June 2018) </w:t>
      </w:r>
      <w:r w:rsidRPr="00EF1BCF">
        <w:rPr>
          <w:rFonts w:ascii="Arial" w:hAnsi="Arial"/>
        </w:rPr>
        <w:t xml:space="preserve">regarding the </w:t>
      </w:r>
      <w:r w:rsidRPr="0005366F">
        <w:rPr>
          <w:rFonts w:ascii="Arial" w:hAnsi="Arial"/>
          <w:i/>
        </w:rPr>
        <w:t>New Ways of Working (Flexible) Pilots</w:t>
      </w:r>
      <w:r>
        <w:rPr>
          <w:rFonts w:ascii="Arial" w:hAnsi="Arial"/>
        </w:rPr>
        <w:t xml:space="preserve">, </w:t>
      </w:r>
      <w:r w:rsidRPr="00EF1BCF">
        <w:rPr>
          <w:rFonts w:ascii="Arial" w:hAnsi="Arial"/>
          <w:b/>
        </w:rPr>
        <w:t>phase one</w:t>
      </w:r>
      <w:r w:rsidRPr="00EF1BCF">
        <w:rPr>
          <w:rFonts w:ascii="Arial" w:hAnsi="Arial"/>
        </w:rPr>
        <w:t xml:space="preserve"> </w:t>
      </w:r>
      <w:r>
        <w:rPr>
          <w:rFonts w:ascii="Arial" w:hAnsi="Arial"/>
        </w:rPr>
        <w:t xml:space="preserve">of the </w:t>
      </w:r>
      <w:r w:rsidRPr="00EF1BCF">
        <w:rPr>
          <w:rFonts w:ascii="Arial" w:hAnsi="Arial"/>
          <w:b/>
        </w:rPr>
        <w:t xml:space="preserve">pilot </w:t>
      </w:r>
      <w:r>
        <w:rPr>
          <w:rFonts w:ascii="Arial" w:hAnsi="Arial"/>
        </w:rPr>
        <w:t xml:space="preserve"> is</w:t>
      </w:r>
      <w:r w:rsidRPr="00EF1BCF">
        <w:rPr>
          <w:rFonts w:ascii="Arial" w:hAnsi="Arial"/>
        </w:rPr>
        <w:t xml:space="preserve"> due to commence in November 2018</w:t>
      </w:r>
      <w:r>
        <w:rPr>
          <w:rFonts w:ascii="Arial" w:hAnsi="Arial"/>
        </w:rPr>
        <w:t xml:space="preserve"> and will run for a period of 12 months</w:t>
      </w:r>
      <w:r w:rsidRPr="00EF1BCF">
        <w:rPr>
          <w:rFonts w:ascii="Arial" w:hAnsi="Arial"/>
        </w:rPr>
        <w:t>.</w:t>
      </w:r>
    </w:p>
    <w:p w:rsidR="007033C4" w:rsidRPr="00EF1BCF" w:rsidRDefault="007033C4" w:rsidP="007033C4">
      <w:pPr>
        <w:ind w:left="-426"/>
        <w:jc w:val="both"/>
        <w:rPr>
          <w:rFonts w:ascii="Arial" w:hAnsi="Arial"/>
        </w:rPr>
      </w:pPr>
    </w:p>
    <w:p w:rsidR="007033C4" w:rsidRPr="00EF1BCF" w:rsidRDefault="007033C4" w:rsidP="007033C4">
      <w:pPr>
        <w:ind w:left="-426"/>
        <w:jc w:val="both"/>
        <w:rPr>
          <w:rFonts w:ascii="Arial" w:hAnsi="Arial"/>
        </w:rPr>
      </w:pPr>
      <w:r w:rsidRPr="00EF1BCF">
        <w:rPr>
          <w:rFonts w:ascii="Arial" w:hAnsi="Arial"/>
        </w:rPr>
        <w:t>Phase one will include the following service areas</w:t>
      </w:r>
      <w:r>
        <w:rPr>
          <w:rFonts w:ascii="Arial" w:hAnsi="Arial"/>
        </w:rPr>
        <w:t xml:space="preserve"> and staff will be invited to join the pilot</w:t>
      </w:r>
      <w:r w:rsidRPr="00EF1BCF">
        <w:rPr>
          <w:rFonts w:ascii="Arial" w:hAnsi="Arial"/>
        </w:rPr>
        <w:t>:</w:t>
      </w:r>
    </w:p>
    <w:p w:rsidR="007033C4" w:rsidRPr="00EF1BCF" w:rsidRDefault="007033C4" w:rsidP="007033C4">
      <w:pPr>
        <w:ind w:left="-426"/>
        <w:jc w:val="both"/>
        <w:rPr>
          <w:rFonts w:ascii="Arial" w:hAnsi="Arial"/>
        </w:rPr>
      </w:pPr>
    </w:p>
    <w:p w:rsidR="007033C4" w:rsidRPr="00EF1BCF" w:rsidRDefault="007033C4" w:rsidP="007033C4">
      <w:pPr>
        <w:pStyle w:val="ListParagraph"/>
        <w:numPr>
          <w:ilvl w:val="0"/>
          <w:numId w:val="20"/>
        </w:numPr>
        <w:ind w:left="-426" w:firstLine="0"/>
        <w:jc w:val="both"/>
        <w:rPr>
          <w:rFonts w:ascii="Arial" w:hAnsi="Arial"/>
        </w:rPr>
      </w:pPr>
      <w:r w:rsidRPr="00EF1BCF">
        <w:rPr>
          <w:rFonts w:ascii="Arial" w:hAnsi="Arial"/>
        </w:rPr>
        <w:t>HR &amp; OD</w:t>
      </w:r>
    </w:p>
    <w:p w:rsidR="007033C4" w:rsidRPr="00EF1BCF" w:rsidRDefault="007033C4" w:rsidP="007033C4">
      <w:pPr>
        <w:pStyle w:val="ListParagraph"/>
        <w:numPr>
          <w:ilvl w:val="0"/>
          <w:numId w:val="20"/>
        </w:numPr>
        <w:ind w:left="-426" w:firstLine="0"/>
        <w:jc w:val="both"/>
        <w:rPr>
          <w:rFonts w:ascii="Arial" w:hAnsi="Arial"/>
        </w:rPr>
      </w:pPr>
      <w:r w:rsidRPr="00EF1BCF">
        <w:rPr>
          <w:rFonts w:ascii="Arial" w:hAnsi="Arial"/>
        </w:rPr>
        <w:t>The Service Centre</w:t>
      </w:r>
    </w:p>
    <w:p w:rsidR="007033C4" w:rsidRPr="00EF1BCF" w:rsidRDefault="007033C4" w:rsidP="007033C4">
      <w:pPr>
        <w:pStyle w:val="ListParagraph"/>
        <w:numPr>
          <w:ilvl w:val="0"/>
          <w:numId w:val="20"/>
        </w:numPr>
        <w:ind w:left="-426" w:firstLine="0"/>
        <w:jc w:val="both"/>
        <w:rPr>
          <w:rFonts w:ascii="Arial" w:hAnsi="Arial"/>
        </w:rPr>
      </w:pPr>
      <w:r w:rsidRPr="00EF1BCF">
        <w:rPr>
          <w:rFonts w:ascii="Arial" w:hAnsi="Arial"/>
        </w:rPr>
        <w:t>Corporate Property Services</w:t>
      </w:r>
    </w:p>
    <w:p w:rsidR="007033C4" w:rsidRPr="00EF1BCF" w:rsidRDefault="007033C4" w:rsidP="007033C4">
      <w:pPr>
        <w:ind w:left="-426"/>
        <w:jc w:val="both"/>
        <w:rPr>
          <w:rFonts w:ascii="Arial" w:hAnsi="Arial"/>
        </w:rPr>
      </w:pPr>
    </w:p>
    <w:p w:rsidR="007033C4" w:rsidRPr="00EF1BCF" w:rsidRDefault="007033C4" w:rsidP="007033C4">
      <w:pPr>
        <w:ind w:left="-426"/>
        <w:jc w:val="both"/>
        <w:rPr>
          <w:rFonts w:ascii="Arial" w:hAnsi="Arial"/>
        </w:rPr>
      </w:pPr>
      <w:r w:rsidRPr="00EF1BCF">
        <w:rPr>
          <w:rFonts w:ascii="Arial" w:hAnsi="Arial"/>
        </w:rPr>
        <w:t xml:space="preserve">The pilot </w:t>
      </w:r>
      <w:r>
        <w:rPr>
          <w:rFonts w:ascii="Arial" w:hAnsi="Arial"/>
        </w:rPr>
        <w:t>involves:</w:t>
      </w:r>
    </w:p>
    <w:p w:rsidR="007033C4" w:rsidRPr="00EF1BCF" w:rsidRDefault="007033C4" w:rsidP="007033C4">
      <w:pPr>
        <w:ind w:left="-426"/>
        <w:jc w:val="both"/>
        <w:rPr>
          <w:rFonts w:ascii="Arial" w:hAnsi="Arial"/>
        </w:rPr>
      </w:pPr>
    </w:p>
    <w:p w:rsidR="007033C4" w:rsidRPr="00EF1BCF" w:rsidRDefault="007033C4" w:rsidP="007033C4">
      <w:pPr>
        <w:ind w:left="-426"/>
        <w:jc w:val="both"/>
        <w:rPr>
          <w:rFonts w:ascii="Arial" w:hAnsi="Arial" w:cs="Arial"/>
          <w:i/>
        </w:rPr>
      </w:pPr>
      <w:r>
        <w:rPr>
          <w:rFonts w:ascii="Arial" w:hAnsi="Arial" w:cs="Arial"/>
          <w:i/>
        </w:rPr>
        <w:t>The r</w:t>
      </w:r>
      <w:r w:rsidRPr="00EF1BCF">
        <w:rPr>
          <w:rFonts w:ascii="Arial" w:hAnsi="Arial" w:cs="Arial"/>
          <w:i/>
        </w:rPr>
        <w:t xml:space="preserve">emoval of </w:t>
      </w:r>
      <w:r>
        <w:rPr>
          <w:rFonts w:ascii="Arial" w:hAnsi="Arial" w:cs="Arial"/>
          <w:i/>
        </w:rPr>
        <w:t>time r</w:t>
      </w:r>
      <w:r w:rsidRPr="00EF1BCF">
        <w:rPr>
          <w:rFonts w:ascii="Arial" w:hAnsi="Arial" w:cs="Arial"/>
          <w:i/>
        </w:rPr>
        <w:t>ecor</w:t>
      </w:r>
      <w:r>
        <w:rPr>
          <w:rFonts w:ascii="Arial" w:hAnsi="Arial" w:cs="Arial"/>
          <w:i/>
        </w:rPr>
        <w:t>ding (clocking in and out) and core h</w:t>
      </w:r>
      <w:r w:rsidRPr="00EF1BCF">
        <w:rPr>
          <w:rFonts w:ascii="Arial" w:hAnsi="Arial" w:cs="Arial"/>
          <w:i/>
        </w:rPr>
        <w:t xml:space="preserve">ours – </w:t>
      </w:r>
      <w:r>
        <w:rPr>
          <w:rFonts w:ascii="Arial" w:hAnsi="Arial" w:cs="Arial"/>
          <w:i/>
        </w:rPr>
        <w:t xml:space="preserve">to enable the </w:t>
      </w:r>
      <w:r w:rsidRPr="00EF1BCF">
        <w:rPr>
          <w:rFonts w:ascii="Arial" w:hAnsi="Arial" w:cs="Arial"/>
          <w:i/>
        </w:rPr>
        <w:t xml:space="preserve">focus </w:t>
      </w:r>
      <w:r>
        <w:rPr>
          <w:rFonts w:ascii="Arial" w:hAnsi="Arial" w:cs="Arial"/>
          <w:i/>
        </w:rPr>
        <w:t xml:space="preserve">to shift to </w:t>
      </w:r>
      <w:r w:rsidRPr="00EF1BCF">
        <w:rPr>
          <w:rFonts w:ascii="Arial" w:hAnsi="Arial" w:cs="Arial"/>
          <w:i/>
        </w:rPr>
        <w:t>‘output</w:t>
      </w:r>
      <w:r>
        <w:rPr>
          <w:rFonts w:ascii="Arial" w:hAnsi="Arial" w:cs="Arial"/>
          <w:i/>
        </w:rPr>
        <w:t xml:space="preserve"> and outcomes</w:t>
      </w:r>
      <w:r w:rsidRPr="00EF1BCF">
        <w:rPr>
          <w:rFonts w:ascii="Arial" w:hAnsi="Arial" w:cs="Arial"/>
          <w:i/>
        </w:rPr>
        <w:t>’ and not ‘time</w:t>
      </w:r>
      <w:r>
        <w:rPr>
          <w:rFonts w:ascii="Arial" w:hAnsi="Arial" w:cs="Arial"/>
          <w:i/>
        </w:rPr>
        <w:t>’ – promoting a culture based on performance</w:t>
      </w:r>
      <w:r w:rsidRPr="00EF1BCF">
        <w:rPr>
          <w:rFonts w:ascii="Arial" w:hAnsi="Arial" w:cs="Arial"/>
          <w:i/>
        </w:rPr>
        <w:t>.</w:t>
      </w:r>
    </w:p>
    <w:p w:rsidR="007033C4" w:rsidRPr="00D32431" w:rsidRDefault="007033C4" w:rsidP="007033C4">
      <w:pPr>
        <w:ind w:left="-426"/>
        <w:jc w:val="both"/>
        <w:rPr>
          <w:rFonts w:ascii="Arial" w:hAnsi="Arial" w:cs="Arial"/>
        </w:rPr>
      </w:pPr>
    </w:p>
    <w:p w:rsidR="007033C4" w:rsidRDefault="007033C4" w:rsidP="007033C4">
      <w:pPr>
        <w:ind w:left="-426"/>
        <w:jc w:val="both"/>
        <w:rPr>
          <w:rFonts w:ascii="Arial" w:hAnsi="Arial"/>
          <w:b/>
        </w:rPr>
      </w:pPr>
      <w:r>
        <w:rPr>
          <w:rFonts w:ascii="Arial" w:hAnsi="Arial"/>
          <w:b/>
        </w:rPr>
        <w:t>The high level principles of the Pilot are:</w:t>
      </w:r>
    </w:p>
    <w:p w:rsidR="007033C4" w:rsidRDefault="007033C4" w:rsidP="007033C4">
      <w:pPr>
        <w:ind w:left="-426"/>
        <w:jc w:val="both"/>
        <w:rPr>
          <w:rFonts w:ascii="Arial" w:hAnsi="Arial"/>
          <w:b/>
        </w:rPr>
      </w:pPr>
    </w:p>
    <w:p w:rsidR="007033C4" w:rsidRPr="001B1DF2" w:rsidRDefault="007033C4" w:rsidP="007033C4">
      <w:pPr>
        <w:numPr>
          <w:ilvl w:val="0"/>
          <w:numId w:val="21"/>
        </w:numPr>
        <w:ind w:left="0" w:hanging="426"/>
        <w:jc w:val="both"/>
        <w:rPr>
          <w:rFonts w:ascii="Arial" w:hAnsi="Arial"/>
        </w:rPr>
      </w:pPr>
      <w:r>
        <w:rPr>
          <w:rFonts w:ascii="Arial" w:hAnsi="Arial"/>
        </w:rPr>
        <w:t xml:space="preserve">There will be </w:t>
      </w:r>
      <w:r w:rsidRPr="001B1DF2">
        <w:rPr>
          <w:rFonts w:ascii="Arial" w:hAnsi="Arial"/>
        </w:rPr>
        <w:t>Manager’s discretion as to how output is recogn</w:t>
      </w:r>
      <w:r>
        <w:rPr>
          <w:rFonts w:ascii="Arial" w:hAnsi="Arial"/>
        </w:rPr>
        <w:t xml:space="preserve">ised and what is expected from </w:t>
      </w:r>
      <w:r w:rsidRPr="001B1DF2">
        <w:rPr>
          <w:rFonts w:ascii="Arial" w:hAnsi="Arial"/>
        </w:rPr>
        <w:t xml:space="preserve">employees (No set </w:t>
      </w:r>
      <w:r>
        <w:rPr>
          <w:rFonts w:ascii="Arial" w:hAnsi="Arial"/>
        </w:rPr>
        <w:t xml:space="preserve">number </w:t>
      </w:r>
      <w:r w:rsidRPr="001B1DF2">
        <w:rPr>
          <w:rFonts w:ascii="Arial" w:hAnsi="Arial"/>
        </w:rPr>
        <w:t>of days, hours or restrictions)</w:t>
      </w:r>
    </w:p>
    <w:p w:rsidR="007033C4" w:rsidRPr="001B1DF2" w:rsidRDefault="007033C4" w:rsidP="007033C4">
      <w:pPr>
        <w:numPr>
          <w:ilvl w:val="0"/>
          <w:numId w:val="21"/>
        </w:numPr>
        <w:ind w:left="0" w:hanging="426"/>
        <w:jc w:val="both"/>
        <w:rPr>
          <w:rFonts w:ascii="Arial" w:hAnsi="Arial"/>
        </w:rPr>
      </w:pPr>
      <w:r w:rsidRPr="001B1DF2">
        <w:rPr>
          <w:rFonts w:ascii="Arial" w:hAnsi="Arial"/>
        </w:rPr>
        <w:t xml:space="preserve">Trust is key </w:t>
      </w:r>
      <w:r>
        <w:rPr>
          <w:rFonts w:ascii="Arial" w:hAnsi="Arial"/>
        </w:rPr>
        <w:t xml:space="preserve">to the pilot </w:t>
      </w:r>
      <w:r w:rsidRPr="001B1DF2">
        <w:rPr>
          <w:rFonts w:ascii="Arial" w:hAnsi="Arial"/>
        </w:rPr>
        <w:t xml:space="preserve">and works both ways  </w:t>
      </w:r>
    </w:p>
    <w:p w:rsidR="007033C4" w:rsidRPr="001B1DF2" w:rsidRDefault="007033C4" w:rsidP="007033C4">
      <w:pPr>
        <w:numPr>
          <w:ilvl w:val="0"/>
          <w:numId w:val="21"/>
        </w:numPr>
        <w:ind w:left="0" w:hanging="426"/>
        <w:jc w:val="both"/>
        <w:rPr>
          <w:rFonts w:ascii="Arial" w:hAnsi="Arial"/>
        </w:rPr>
      </w:pPr>
      <w:r w:rsidRPr="001B1DF2">
        <w:rPr>
          <w:rFonts w:ascii="Arial" w:hAnsi="Arial"/>
        </w:rPr>
        <w:t>Managers need a Fair and Consistent approach across the service</w:t>
      </w:r>
    </w:p>
    <w:p w:rsidR="007033C4" w:rsidRPr="001B1DF2" w:rsidRDefault="007033C4" w:rsidP="007033C4">
      <w:pPr>
        <w:numPr>
          <w:ilvl w:val="0"/>
          <w:numId w:val="21"/>
        </w:numPr>
        <w:ind w:left="0" w:hanging="426"/>
        <w:jc w:val="both"/>
        <w:rPr>
          <w:rFonts w:ascii="Arial" w:hAnsi="Arial"/>
        </w:rPr>
      </w:pPr>
      <w:r w:rsidRPr="001B1DF2">
        <w:rPr>
          <w:rFonts w:ascii="Arial" w:hAnsi="Arial"/>
        </w:rPr>
        <w:t>Focus shift from working in time to Output and Outcomes</w:t>
      </w:r>
    </w:p>
    <w:p w:rsidR="007033C4" w:rsidRPr="00410F5A" w:rsidRDefault="007033C4" w:rsidP="007033C4">
      <w:pPr>
        <w:numPr>
          <w:ilvl w:val="0"/>
          <w:numId w:val="21"/>
        </w:numPr>
        <w:tabs>
          <w:tab w:val="num" w:pos="0"/>
        </w:tabs>
        <w:ind w:left="0" w:hanging="426"/>
        <w:jc w:val="both"/>
        <w:rPr>
          <w:rFonts w:ascii="Arial" w:hAnsi="Arial"/>
        </w:rPr>
      </w:pPr>
      <w:r w:rsidRPr="00410F5A">
        <w:rPr>
          <w:rFonts w:ascii="Arial" w:hAnsi="Arial"/>
        </w:rPr>
        <w:t>No change to any current Flexible Working Arrangements</w:t>
      </w:r>
      <w:r>
        <w:rPr>
          <w:rFonts w:ascii="Arial" w:hAnsi="Arial"/>
        </w:rPr>
        <w:t xml:space="preserve"> </w:t>
      </w:r>
      <w:r w:rsidRPr="00410F5A">
        <w:rPr>
          <w:rFonts w:ascii="Arial" w:hAnsi="Arial"/>
        </w:rPr>
        <w:t>(E.g. guaranteed non-working</w:t>
      </w:r>
      <w:r>
        <w:rPr>
          <w:rFonts w:ascii="Arial" w:hAnsi="Arial"/>
        </w:rPr>
        <w:t xml:space="preserve"> days</w:t>
      </w:r>
      <w:r w:rsidRPr="00410F5A">
        <w:rPr>
          <w:rFonts w:ascii="Arial" w:hAnsi="Arial"/>
        </w:rPr>
        <w:t>)</w:t>
      </w:r>
    </w:p>
    <w:p w:rsidR="007033C4" w:rsidRPr="001B1DF2" w:rsidRDefault="007033C4" w:rsidP="007033C4">
      <w:pPr>
        <w:numPr>
          <w:ilvl w:val="0"/>
          <w:numId w:val="21"/>
        </w:numPr>
        <w:ind w:left="0" w:hanging="426"/>
        <w:jc w:val="both"/>
        <w:rPr>
          <w:rFonts w:ascii="Arial" w:hAnsi="Arial"/>
        </w:rPr>
      </w:pPr>
      <w:r>
        <w:rPr>
          <w:rFonts w:ascii="Arial" w:hAnsi="Arial"/>
        </w:rPr>
        <w:t xml:space="preserve">One to one meetings </w:t>
      </w:r>
      <w:r w:rsidRPr="001B1DF2">
        <w:rPr>
          <w:rFonts w:ascii="Arial" w:hAnsi="Arial"/>
        </w:rPr>
        <w:t>are key to monitor outcomes and output</w:t>
      </w:r>
    </w:p>
    <w:p w:rsidR="007033C4" w:rsidRPr="001B1DF2" w:rsidRDefault="007033C4" w:rsidP="007033C4">
      <w:pPr>
        <w:numPr>
          <w:ilvl w:val="0"/>
          <w:numId w:val="21"/>
        </w:numPr>
        <w:ind w:left="0" w:hanging="426"/>
        <w:jc w:val="both"/>
        <w:rPr>
          <w:rFonts w:ascii="Arial" w:hAnsi="Arial"/>
        </w:rPr>
      </w:pPr>
      <w:r w:rsidRPr="001B1DF2">
        <w:rPr>
          <w:rFonts w:ascii="Arial" w:hAnsi="Arial"/>
        </w:rPr>
        <w:t xml:space="preserve">Adult to Adult conversation </w:t>
      </w:r>
    </w:p>
    <w:p w:rsidR="007033C4" w:rsidRPr="001B1DF2" w:rsidRDefault="007033C4" w:rsidP="007033C4">
      <w:pPr>
        <w:numPr>
          <w:ilvl w:val="0"/>
          <w:numId w:val="21"/>
        </w:numPr>
        <w:ind w:left="-426" w:firstLine="0"/>
        <w:jc w:val="both"/>
        <w:rPr>
          <w:rFonts w:ascii="Arial" w:hAnsi="Arial"/>
          <w:b/>
        </w:rPr>
      </w:pPr>
      <w:r w:rsidRPr="001B1DF2">
        <w:rPr>
          <w:rFonts w:ascii="Arial" w:hAnsi="Arial"/>
        </w:rPr>
        <w:t>Complete removal from the Flexi Policy and Processes</w:t>
      </w:r>
    </w:p>
    <w:p w:rsidR="007033C4" w:rsidRDefault="007033C4" w:rsidP="007033C4">
      <w:pPr>
        <w:ind w:left="-426"/>
        <w:jc w:val="both"/>
        <w:rPr>
          <w:rFonts w:ascii="Arial" w:hAnsi="Arial"/>
          <w:b/>
        </w:rPr>
      </w:pPr>
    </w:p>
    <w:p w:rsidR="007033C4" w:rsidRDefault="007033C4" w:rsidP="007033C4">
      <w:pPr>
        <w:ind w:left="-426"/>
        <w:jc w:val="both"/>
        <w:rPr>
          <w:rFonts w:ascii="Arial" w:hAnsi="Arial"/>
        </w:rPr>
      </w:pPr>
      <w:r>
        <w:rPr>
          <w:rFonts w:ascii="Arial" w:hAnsi="Arial"/>
        </w:rPr>
        <w:t>Some of the expected benefits of the pilot to both the Organisation and workforce are:</w:t>
      </w:r>
    </w:p>
    <w:p w:rsidR="007033C4" w:rsidRDefault="007033C4" w:rsidP="007033C4">
      <w:pPr>
        <w:ind w:left="-426"/>
        <w:jc w:val="both"/>
        <w:rPr>
          <w:rFonts w:ascii="Arial" w:hAnsi="Arial"/>
        </w:rPr>
      </w:pPr>
    </w:p>
    <w:p w:rsidR="007033C4" w:rsidRPr="000F52C1" w:rsidRDefault="007033C4" w:rsidP="007033C4">
      <w:pPr>
        <w:numPr>
          <w:ilvl w:val="0"/>
          <w:numId w:val="22"/>
        </w:numPr>
        <w:tabs>
          <w:tab w:val="clear" w:pos="720"/>
        </w:tabs>
        <w:ind w:left="0" w:hanging="426"/>
        <w:jc w:val="both"/>
        <w:rPr>
          <w:rFonts w:ascii="Arial" w:hAnsi="Arial"/>
        </w:rPr>
      </w:pPr>
      <w:r w:rsidRPr="000F52C1">
        <w:rPr>
          <w:rFonts w:ascii="Arial" w:hAnsi="Arial"/>
        </w:rPr>
        <w:t>Reduc</w:t>
      </w:r>
      <w:r>
        <w:rPr>
          <w:rFonts w:ascii="Arial" w:hAnsi="Arial"/>
        </w:rPr>
        <w:t xml:space="preserve">tion in </w:t>
      </w:r>
      <w:r w:rsidRPr="000F52C1">
        <w:rPr>
          <w:rFonts w:ascii="Arial" w:hAnsi="Arial"/>
        </w:rPr>
        <w:t>sickness, increase</w:t>
      </w:r>
      <w:r>
        <w:rPr>
          <w:rFonts w:ascii="Arial" w:hAnsi="Arial"/>
        </w:rPr>
        <w:t>d</w:t>
      </w:r>
      <w:r w:rsidRPr="000F52C1">
        <w:rPr>
          <w:rFonts w:ascii="Arial" w:hAnsi="Arial"/>
        </w:rPr>
        <w:t xml:space="preserve"> productivity, efficient use of buildings assets, increased agility/flexibility and increased customer satisfaction</w:t>
      </w:r>
    </w:p>
    <w:p w:rsidR="007033C4" w:rsidRPr="000F52C1" w:rsidRDefault="007033C4" w:rsidP="007033C4">
      <w:pPr>
        <w:numPr>
          <w:ilvl w:val="0"/>
          <w:numId w:val="22"/>
        </w:numPr>
        <w:tabs>
          <w:tab w:val="clear" w:pos="720"/>
        </w:tabs>
        <w:ind w:left="0" w:hanging="426"/>
        <w:jc w:val="both"/>
        <w:rPr>
          <w:rFonts w:ascii="Arial" w:hAnsi="Arial"/>
        </w:rPr>
      </w:pPr>
      <w:r w:rsidRPr="000F52C1">
        <w:rPr>
          <w:rFonts w:ascii="Arial" w:hAnsi="Arial"/>
        </w:rPr>
        <w:t xml:space="preserve">Improve work-life balance, increase </w:t>
      </w:r>
      <w:r>
        <w:rPr>
          <w:rFonts w:ascii="Arial" w:hAnsi="Arial"/>
        </w:rPr>
        <w:t xml:space="preserve">in </w:t>
      </w:r>
      <w:r w:rsidRPr="000F52C1">
        <w:rPr>
          <w:rFonts w:ascii="Arial" w:hAnsi="Arial"/>
        </w:rPr>
        <w:t>morale and intrinsic motivation, greater autonomy, improved working relationships and increased empowerment</w:t>
      </w:r>
    </w:p>
    <w:p w:rsidR="007033C4" w:rsidRPr="000F52C1" w:rsidRDefault="007033C4" w:rsidP="007033C4">
      <w:pPr>
        <w:numPr>
          <w:ilvl w:val="0"/>
          <w:numId w:val="22"/>
        </w:numPr>
        <w:tabs>
          <w:tab w:val="clear" w:pos="720"/>
        </w:tabs>
        <w:ind w:left="0" w:hanging="426"/>
        <w:jc w:val="both"/>
        <w:rPr>
          <w:rFonts w:ascii="Arial" w:hAnsi="Arial"/>
        </w:rPr>
      </w:pPr>
      <w:r w:rsidRPr="000F52C1">
        <w:rPr>
          <w:rFonts w:ascii="Arial" w:hAnsi="Arial"/>
        </w:rPr>
        <w:t>Create a modern workplace that promotes personal and team responsibility and a culture based on trust</w:t>
      </w:r>
    </w:p>
    <w:p w:rsidR="007033C4" w:rsidRPr="000F52C1" w:rsidRDefault="007033C4" w:rsidP="007033C4">
      <w:pPr>
        <w:numPr>
          <w:ilvl w:val="0"/>
          <w:numId w:val="22"/>
        </w:numPr>
        <w:tabs>
          <w:tab w:val="clear" w:pos="720"/>
        </w:tabs>
        <w:ind w:left="0" w:hanging="426"/>
        <w:jc w:val="both"/>
        <w:rPr>
          <w:rFonts w:ascii="Arial" w:hAnsi="Arial"/>
        </w:rPr>
      </w:pPr>
      <w:r w:rsidRPr="000F52C1">
        <w:rPr>
          <w:rFonts w:ascii="Arial" w:hAnsi="Arial"/>
        </w:rPr>
        <w:t>Reward – more attractive employer</w:t>
      </w:r>
    </w:p>
    <w:p w:rsidR="007033C4" w:rsidRDefault="007033C4" w:rsidP="007033C4">
      <w:pPr>
        <w:ind w:left="-426"/>
        <w:jc w:val="both"/>
        <w:rPr>
          <w:rFonts w:ascii="Arial" w:hAnsi="Arial"/>
        </w:rPr>
      </w:pPr>
    </w:p>
    <w:p w:rsidR="007033C4" w:rsidRDefault="007033C4" w:rsidP="007033C4">
      <w:pPr>
        <w:ind w:left="-426"/>
        <w:jc w:val="both"/>
        <w:rPr>
          <w:rFonts w:ascii="Arial" w:hAnsi="Arial"/>
        </w:rPr>
      </w:pPr>
      <w:r>
        <w:rPr>
          <w:rFonts w:ascii="Arial" w:hAnsi="Arial"/>
        </w:rPr>
        <w:t xml:space="preserve">Training has been delivered to managers who are leading the workforce through this period of change and </w:t>
      </w:r>
      <w:r w:rsidRPr="001B1DF2">
        <w:rPr>
          <w:rFonts w:ascii="Arial" w:hAnsi="Arial"/>
          <w:b/>
        </w:rPr>
        <w:t>team workshops</w:t>
      </w:r>
      <w:r w:rsidRPr="0005366F">
        <w:rPr>
          <w:rFonts w:ascii="Arial" w:hAnsi="Arial"/>
        </w:rPr>
        <w:t xml:space="preserve"> are scheduled</w:t>
      </w:r>
      <w:r>
        <w:rPr>
          <w:rFonts w:ascii="Arial" w:hAnsi="Arial"/>
        </w:rPr>
        <w:t xml:space="preserve"> to take place f</w:t>
      </w:r>
      <w:r w:rsidRPr="0005366F">
        <w:rPr>
          <w:rFonts w:ascii="Arial" w:hAnsi="Arial"/>
        </w:rPr>
        <w:t xml:space="preserve">rom </w:t>
      </w:r>
      <w:r w:rsidRPr="001B1DF2">
        <w:rPr>
          <w:rFonts w:ascii="Arial" w:hAnsi="Arial"/>
          <w:b/>
        </w:rPr>
        <w:t>4</w:t>
      </w:r>
      <w:r w:rsidRPr="001B1DF2">
        <w:rPr>
          <w:rFonts w:ascii="Arial" w:hAnsi="Arial"/>
          <w:b/>
          <w:vertAlign w:val="superscript"/>
        </w:rPr>
        <w:t>th</w:t>
      </w:r>
      <w:r w:rsidRPr="001B1DF2">
        <w:rPr>
          <w:rFonts w:ascii="Arial" w:hAnsi="Arial"/>
          <w:b/>
        </w:rPr>
        <w:t xml:space="preserve"> October to 10</w:t>
      </w:r>
      <w:r w:rsidRPr="001B1DF2">
        <w:rPr>
          <w:rFonts w:ascii="Arial" w:hAnsi="Arial"/>
          <w:b/>
          <w:vertAlign w:val="superscript"/>
        </w:rPr>
        <w:t>th</w:t>
      </w:r>
      <w:r w:rsidRPr="001B1DF2">
        <w:rPr>
          <w:rFonts w:ascii="Arial" w:hAnsi="Arial"/>
          <w:b/>
        </w:rPr>
        <w:t xml:space="preserve"> October 2018.</w:t>
      </w:r>
      <w:r>
        <w:rPr>
          <w:rFonts w:ascii="Arial" w:hAnsi="Arial"/>
        </w:rPr>
        <w:t xml:space="preserve">  </w:t>
      </w:r>
    </w:p>
    <w:p w:rsidR="007033C4" w:rsidRDefault="007033C4" w:rsidP="007033C4">
      <w:pPr>
        <w:ind w:left="-426"/>
        <w:jc w:val="both"/>
        <w:rPr>
          <w:rFonts w:ascii="Arial" w:hAnsi="Arial"/>
        </w:rPr>
      </w:pPr>
    </w:p>
    <w:p w:rsidR="007033C4" w:rsidRPr="0005366F" w:rsidRDefault="007033C4" w:rsidP="007033C4">
      <w:pPr>
        <w:ind w:left="-426"/>
        <w:jc w:val="both"/>
        <w:rPr>
          <w:rFonts w:ascii="Arial" w:hAnsi="Arial"/>
        </w:rPr>
      </w:pPr>
      <w:r>
        <w:rPr>
          <w:rFonts w:ascii="Arial" w:hAnsi="Arial"/>
        </w:rPr>
        <w:t xml:space="preserve">The </w:t>
      </w:r>
      <w:r w:rsidRPr="0005366F">
        <w:rPr>
          <w:rFonts w:ascii="Arial" w:hAnsi="Arial"/>
        </w:rPr>
        <w:t>Trade Unions have been engaged in the process and will attend the staff workshops</w:t>
      </w:r>
      <w:r>
        <w:rPr>
          <w:rFonts w:ascii="Arial" w:hAnsi="Arial"/>
        </w:rPr>
        <w:t>.</w:t>
      </w:r>
    </w:p>
    <w:p w:rsidR="007033C4" w:rsidRPr="0005366F" w:rsidRDefault="007033C4" w:rsidP="007033C4">
      <w:pPr>
        <w:ind w:left="-426"/>
        <w:jc w:val="both"/>
        <w:rPr>
          <w:rFonts w:ascii="Arial" w:hAnsi="Arial"/>
        </w:rPr>
      </w:pPr>
    </w:p>
    <w:p w:rsidR="007033C4" w:rsidRDefault="007033C4" w:rsidP="007033C4">
      <w:pPr>
        <w:ind w:left="-426"/>
        <w:jc w:val="both"/>
        <w:rPr>
          <w:rFonts w:ascii="Arial" w:hAnsi="Arial"/>
        </w:rPr>
      </w:pPr>
      <w:r w:rsidRPr="0005366F">
        <w:rPr>
          <w:rFonts w:ascii="Arial" w:hAnsi="Arial"/>
        </w:rPr>
        <w:t xml:space="preserve">Communications </w:t>
      </w:r>
      <w:r>
        <w:rPr>
          <w:rFonts w:ascii="Arial" w:hAnsi="Arial"/>
        </w:rPr>
        <w:t xml:space="preserve">on the pilot will </w:t>
      </w:r>
      <w:r w:rsidRPr="0005366F">
        <w:rPr>
          <w:rFonts w:ascii="Arial" w:hAnsi="Arial"/>
        </w:rPr>
        <w:t xml:space="preserve">be sent out </w:t>
      </w:r>
      <w:r>
        <w:rPr>
          <w:rFonts w:ascii="Arial" w:hAnsi="Arial"/>
        </w:rPr>
        <w:t>throughout week commencing 1</w:t>
      </w:r>
      <w:r w:rsidRPr="001B1DF2">
        <w:rPr>
          <w:rFonts w:ascii="Arial" w:hAnsi="Arial"/>
          <w:vertAlign w:val="superscript"/>
        </w:rPr>
        <w:t>st</w:t>
      </w:r>
      <w:r>
        <w:rPr>
          <w:rFonts w:ascii="Arial" w:hAnsi="Arial"/>
        </w:rPr>
        <w:t xml:space="preserve"> October 2018 </w:t>
      </w:r>
      <w:r w:rsidRPr="0005366F">
        <w:rPr>
          <w:rFonts w:ascii="Arial" w:hAnsi="Arial"/>
        </w:rPr>
        <w:t>to update Managers and the</w:t>
      </w:r>
      <w:r>
        <w:rPr>
          <w:rFonts w:ascii="Arial" w:hAnsi="Arial"/>
        </w:rPr>
        <w:t xml:space="preserve"> workforce</w:t>
      </w:r>
      <w:r w:rsidRPr="0005366F">
        <w:rPr>
          <w:rFonts w:ascii="Arial" w:hAnsi="Arial"/>
        </w:rPr>
        <w:t>.</w:t>
      </w:r>
      <w:r>
        <w:rPr>
          <w:rFonts w:ascii="Arial" w:hAnsi="Arial"/>
        </w:rPr>
        <w:t xml:space="preserve">   </w:t>
      </w:r>
    </w:p>
    <w:p w:rsidR="007033C4" w:rsidRDefault="007033C4" w:rsidP="007033C4">
      <w:pPr>
        <w:ind w:left="-426"/>
        <w:jc w:val="both"/>
        <w:rPr>
          <w:rFonts w:ascii="Arial" w:hAnsi="Arial"/>
        </w:rPr>
      </w:pPr>
    </w:p>
    <w:p w:rsidR="007033C4" w:rsidRDefault="007033C4" w:rsidP="007033C4">
      <w:pPr>
        <w:ind w:left="-426"/>
        <w:jc w:val="both"/>
        <w:rPr>
          <w:rFonts w:ascii="Arial" w:hAnsi="Arial" w:cs="Arial"/>
        </w:rPr>
      </w:pPr>
      <w:r>
        <w:rPr>
          <w:rFonts w:ascii="Arial" w:hAnsi="Arial"/>
        </w:rPr>
        <w:t>Work to commence the phase 2 pilots will commence early next year.</w:t>
      </w:r>
    </w:p>
    <w:p w:rsidR="007033C4" w:rsidRDefault="007033C4" w:rsidP="007033C4"/>
    <w:p w:rsidR="007033C4" w:rsidRDefault="007033C4">
      <w:pPr>
        <w:rPr>
          <w:rFonts w:ascii="Arial" w:hAnsi="Arial" w:cs="Arial"/>
          <w:b/>
          <w:color w:val="000000" w:themeColor="text1"/>
        </w:rPr>
      </w:pPr>
      <w:r>
        <w:rPr>
          <w:rFonts w:ascii="Arial" w:hAnsi="Arial" w:cs="Arial"/>
          <w:b/>
          <w:color w:val="000000" w:themeColor="text1"/>
        </w:rPr>
        <w:br w:type="page"/>
      </w:r>
    </w:p>
    <w:p w:rsidR="007033C4" w:rsidRDefault="007033C4" w:rsidP="00824D4C">
      <w:pPr>
        <w:pStyle w:val="ListParagraph"/>
        <w:ind w:left="0"/>
        <w:rPr>
          <w:rFonts w:ascii="Arial" w:hAnsi="Arial" w:cs="Arial"/>
          <w:b/>
          <w:color w:val="000000" w:themeColor="text1"/>
        </w:rPr>
      </w:pPr>
      <w:r>
        <w:rPr>
          <w:rFonts w:ascii="Arial" w:hAnsi="Arial" w:cs="Arial"/>
          <w:b/>
          <w:color w:val="000000" w:themeColor="text1"/>
        </w:rPr>
        <w:lastRenderedPageBreak/>
        <w:t>EV16</w:t>
      </w:r>
    </w:p>
    <w:p w:rsidR="007033C4" w:rsidRDefault="007033C4" w:rsidP="00824D4C">
      <w:pPr>
        <w:pStyle w:val="ListParagraph"/>
        <w:ind w:left="0"/>
        <w:rPr>
          <w:rFonts w:ascii="Arial" w:hAnsi="Arial" w:cs="Arial"/>
          <w:b/>
          <w:color w:val="000000" w:themeColor="text1"/>
        </w:rPr>
      </w:pPr>
    </w:p>
    <w:p w:rsidR="007033C4" w:rsidRDefault="007033C4" w:rsidP="007033C4">
      <w:pPr>
        <w:shd w:val="clear" w:color="auto" w:fill="FFFFFF"/>
        <w:outlineLvl w:val="1"/>
        <w:rPr>
          <w:rFonts w:ascii="Arial" w:eastAsia="Times New Roman" w:hAnsi="Arial" w:cs="Arial"/>
          <w:b/>
          <w:color w:val="000000"/>
          <w:kern w:val="36"/>
          <w:lang w:eastAsia="en-GB"/>
        </w:rPr>
      </w:pPr>
      <w:r>
        <w:rPr>
          <w:noProof/>
          <w:lang w:eastAsia="en-GB"/>
        </w:rPr>
        <w:drawing>
          <wp:inline distT="0" distB="0" distL="0" distR="0" wp14:anchorId="26C79F42" wp14:editId="533567CA">
            <wp:extent cx="5731510" cy="2547620"/>
            <wp:effectExtent l="0" t="0" r="2540" b="508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731510" cy="2547620"/>
                    </a:xfrm>
                    <a:prstGeom prst="rect">
                      <a:avLst/>
                    </a:prstGeom>
                  </pic:spPr>
                </pic:pic>
              </a:graphicData>
            </a:graphic>
          </wp:inline>
        </w:drawing>
      </w:r>
    </w:p>
    <w:p w:rsidR="007033C4" w:rsidRDefault="007033C4" w:rsidP="007033C4">
      <w:pPr>
        <w:shd w:val="clear" w:color="auto" w:fill="FFFFFF"/>
        <w:outlineLvl w:val="1"/>
        <w:rPr>
          <w:rFonts w:ascii="Arial" w:eastAsia="Times New Roman" w:hAnsi="Arial" w:cs="Arial"/>
          <w:b/>
          <w:color w:val="000000"/>
          <w:kern w:val="36"/>
          <w:lang w:eastAsia="en-GB"/>
        </w:rPr>
      </w:pPr>
    </w:p>
    <w:p w:rsidR="007033C4" w:rsidRPr="00DF4CAB" w:rsidRDefault="007033C4" w:rsidP="007033C4">
      <w:pPr>
        <w:shd w:val="clear" w:color="auto" w:fill="FFFFFF"/>
        <w:outlineLvl w:val="1"/>
        <w:rPr>
          <w:rFonts w:ascii="Arial" w:eastAsia="Times New Roman" w:hAnsi="Arial" w:cs="Arial"/>
          <w:b/>
          <w:color w:val="000000"/>
          <w:kern w:val="36"/>
          <w:lang w:eastAsia="en-GB"/>
        </w:rPr>
      </w:pPr>
      <w:r w:rsidRPr="00DF4CAB">
        <w:rPr>
          <w:rFonts w:ascii="Arial" w:eastAsia="Times New Roman" w:hAnsi="Arial" w:cs="Arial"/>
          <w:b/>
          <w:color w:val="000000"/>
          <w:kern w:val="36"/>
          <w:lang w:eastAsia="en-GB"/>
        </w:rPr>
        <w:t>Spending restrictions</w:t>
      </w:r>
    </w:p>
    <w:p w:rsidR="007033C4" w:rsidRPr="00DF4CAB" w:rsidRDefault="007033C4" w:rsidP="007033C4">
      <w:pPr>
        <w:shd w:val="clear" w:color="auto" w:fill="FFFFFF"/>
        <w:spacing w:line="360" w:lineRule="atLeast"/>
        <w:rPr>
          <w:rFonts w:ascii="Arial" w:eastAsia="Times New Roman" w:hAnsi="Arial" w:cs="Arial"/>
          <w:bCs/>
          <w:color w:val="000000"/>
          <w:lang w:eastAsia="en-GB"/>
        </w:rPr>
      </w:pPr>
      <w:r w:rsidRPr="00DF4CAB">
        <w:rPr>
          <w:rFonts w:ascii="Arial" w:eastAsia="Times New Roman" w:hAnsi="Arial" w:cs="Arial"/>
          <w:bCs/>
          <w:color w:val="000000"/>
          <w:lang w:eastAsia="en-GB"/>
        </w:rPr>
        <w:t>You will all be aware of the continued difficult financial position that the Council finds itself in and the continued poor outlook for finances going forward. It is important that action continues to be taken NOW across all areas of the Council to restrict every aspect of all discretionary spend. This is designed to limit overspending in the current year and reduce spending going forward.</w:t>
      </w:r>
    </w:p>
    <w:p w:rsidR="007033C4" w:rsidRDefault="007033C4" w:rsidP="007033C4">
      <w:pPr>
        <w:shd w:val="clear" w:color="auto" w:fill="FFFFFF"/>
        <w:spacing w:line="360" w:lineRule="atLeast"/>
        <w:rPr>
          <w:rFonts w:ascii="Arial" w:eastAsia="Times New Roman" w:hAnsi="Arial" w:cs="Arial"/>
          <w:color w:val="000000"/>
          <w:lang w:eastAsia="en-GB"/>
        </w:rPr>
      </w:pPr>
    </w:p>
    <w:p w:rsidR="007033C4" w:rsidRPr="00DF4CAB" w:rsidRDefault="007033C4" w:rsidP="007033C4">
      <w:pPr>
        <w:shd w:val="clear" w:color="auto" w:fill="FFFFFF"/>
        <w:spacing w:line="360" w:lineRule="atLeast"/>
        <w:rPr>
          <w:rFonts w:ascii="Arial" w:eastAsia="Times New Roman" w:hAnsi="Arial" w:cs="Arial"/>
          <w:color w:val="000000"/>
          <w:lang w:eastAsia="en-GB"/>
        </w:rPr>
      </w:pPr>
      <w:r w:rsidRPr="00DF4CAB">
        <w:rPr>
          <w:rFonts w:ascii="Arial" w:eastAsia="Times New Roman" w:hAnsi="Arial" w:cs="Arial"/>
          <w:color w:val="000000"/>
          <w:lang w:eastAsia="en-GB"/>
        </w:rPr>
        <w:t>Colleagues will appreciate why we must be tighter than ever in controlling spend and ensuring that we achieve value for money in everything that we do.</w:t>
      </w:r>
    </w:p>
    <w:p w:rsidR="007033C4" w:rsidRPr="00DF4CAB" w:rsidRDefault="007033C4" w:rsidP="007033C4">
      <w:pPr>
        <w:shd w:val="clear" w:color="auto" w:fill="FFFFFF"/>
        <w:spacing w:line="360" w:lineRule="atLeast"/>
        <w:rPr>
          <w:rFonts w:ascii="Arial" w:eastAsia="Times New Roman" w:hAnsi="Arial" w:cs="Arial"/>
          <w:color w:val="000000"/>
          <w:lang w:eastAsia="en-GB"/>
        </w:rPr>
      </w:pPr>
      <w:r w:rsidRPr="00DF4CAB">
        <w:rPr>
          <w:rFonts w:ascii="Arial" w:eastAsia="Times New Roman" w:hAnsi="Arial" w:cs="Arial"/>
          <w:color w:val="000000"/>
          <w:lang w:eastAsia="en-GB"/>
        </w:rPr>
        <w:t>These instructions apply to all services and all employees, including the Housing Revenue Account. Schools are also advised to adopt these restrictions.</w:t>
      </w:r>
    </w:p>
    <w:p w:rsidR="007033C4" w:rsidRPr="00DF4CAB" w:rsidRDefault="007033C4" w:rsidP="007033C4">
      <w:pPr>
        <w:shd w:val="clear" w:color="auto" w:fill="FFFFFF"/>
        <w:spacing w:line="360" w:lineRule="atLeast"/>
        <w:rPr>
          <w:rFonts w:ascii="Arial" w:eastAsia="Times New Roman" w:hAnsi="Arial" w:cs="Arial"/>
          <w:color w:val="000000"/>
          <w:lang w:eastAsia="en-GB"/>
        </w:rPr>
      </w:pPr>
      <w:r w:rsidRPr="00DF4CAB">
        <w:rPr>
          <w:rFonts w:ascii="Arial" w:eastAsia="Times New Roman" w:hAnsi="Arial" w:cs="Arial"/>
          <w:color w:val="000000"/>
          <w:lang w:eastAsia="en-GB"/>
        </w:rPr>
        <w:t>Failure to comply with these instructions may result in disciplinary action.</w:t>
      </w:r>
    </w:p>
    <w:p w:rsidR="007033C4" w:rsidRPr="00DF4CAB" w:rsidRDefault="007033C4" w:rsidP="007033C4">
      <w:pPr>
        <w:shd w:val="clear" w:color="auto" w:fill="FFFFFF"/>
        <w:rPr>
          <w:rFonts w:ascii="Arial" w:eastAsia="Times New Roman" w:hAnsi="Arial" w:cs="Arial"/>
          <w:color w:val="000000"/>
          <w:lang w:eastAsia="en-GB"/>
        </w:rPr>
      </w:pPr>
      <w:r>
        <w:rPr>
          <w:rFonts w:ascii="Arial" w:eastAsia="Times New Roman" w:hAnsi="Arial" w:cs="Arial"/>
          <w:color w:val="000000"/>
          <w:lang w:eastAsia="en-GB"/>
        </w:rPr>
        <w:pict>
          <v:rect id="_x0000_i1025" style="width:0;height:.75pt" o:hralign="center" o:hrstd="t" o:hr="t" fillcolor="#a0a0a0" stroked="f"/>
        </w:pict>
      </w:r>
    </w:p>
    <w:p w:rsidR="007033C4" w:rsidRPr="00DF4CAB" w:rsidRDefault="007033C4" w:rsidP="007033C4">
      <w:pPr>
        <w:shd w:val="clear" w:color="auto" w:fill="FFFFFF"/>
        <w:outlineLvl w:val="2"/>
        <w:rPr>
          <w:rFonts w:ascii="Arial" w:eastAsia="Times New Roman" w:hAnsi="Arial" w:cs="Arial"/>
          <w:b/>
          <w:bCs/>
          <w:color w:val="000000"/>
          <w:lang w:eastAsia="en-GB"/>
        </w:rPr>
      </w:pPr>
      <w:r w:rsidRPr="00DF4CAB">
        <w:rPr>
          <w:rFonts w:ascii="Arial" w:eastAsia="Times New Roman" w:hAnsi="Arial" w:cs="Arial"/>
          <w:b/>
          <w:bCs/>
          <w:color w:val="000000"/>
          <w:lang w:eastAsia="en-GB"/>
        </w:rPr>
        <w:t>Overriding Instruction</w:t>
      </w:r>
    </w:p>
    <w:p w:rsidR="007033C4" w:rsidRPr="00DF4CAB" w:rsidRDefault="007033C4" w:rsidP="007033C4">
      <w:pPr>
        <w:shd w:val="clear" w:color="auto" w:fill="FFFFFF"/>
        <w:spacing w:line="360" w:lineRule="atLeast"/>
        <w:rPr>
          <w:rFonts w:ascii="Arial" w:eastAsia="Times New Roman" w:hAnsi="Arial" w:cs="Arial"/>
          <w:color w:val="000000"/>
          <w:lang w:eastAsia="en-GB"/>
        </w:rPr>
      </w:pPr>
      <w:r w:rsidRPr="00DF4CAB">
        <w:rPr>
          <w:rFonts w:ascii="Arial" w:eastAsia="Times New Roman" w:hAnsi="Arial" w:cs="Arial"/>
          <w:color w:val="000000"/>
          <w:lang w:eastAsia="en-GB"/>
        </w:rPr>
        <w:t>The following conditions MUST be adhered to:-</w:t>
      </w:r>
    </w:p>
    <w:p w:rsidR="007033C4" w:rsidRPr="00DF4CAB" w:rsidRDefault="007033C4" w:rsidP="007033C4">
      <w:pPr>
        <w:shd w:val="clear" w:color="auto" w:fill="FFFFFF"/>
        <w:spacing w:line="360" w:lineRule="atLeast"/>
        <w:rPr>
          <w:rFonts w:ascii="Arial" w:eastAsia="Times New Roman" w:hAnsi="Arial" w:cs="Arial"/>
          <w:color w:val="000000"/>
          <w:lang w:eastAsia="en-GB"/>
        </w:rPr>
      </w:pPr>
      <w:r w:rsidRPr="00DF4CAB">
        <w:rPr>
          <w:rFonts w:ascii="Arial" w:eastAsia="Times New Roman" w:hAnsi="Arial" w:cs="Arial"/>
          <w:color w:val="000000"/>
          <w:lang w:eastAsia="en-GB"/>
        </w:rPr>
        <w:t>1)  It is imperative that all responsible officers ensure full compliance with:</w:t>
      </w:r>
    </w:p>
    <w:p w:rsidR="007033C4" w:rsidRPr="00DF4CAB" w:rsidRDefault="007033C4" w:rsidP="007033C4">
      <w:pPr>
        <w:shd w:val="clear" w:color="auto" w:fill="FFFFFF"/>
        <w:spacing w:line="360" w:lineRule="atLeast"/>
        <w:rPr>
          <w:rFonts w:ascii="Arial" w:eastAsia="Times New Roman" w:hAnsi="Arial" w:cs="Arial"/>
          <w:color w:val="000000"/>
          <w:lang w:eastAsia="en-GB"/>
        </w:rPr>
      </w:pPr>
      <w:r w:rsidRPr="00DF4CAB">
        <w:rPr>
          <w:rFonts w:ascii="Arial" w:eastAsia="Times New Roman" w:hAnsi="Arial" w:cs="Arial"/>
          <w:color w:val="000000"/>
          <w:lang w:eastAsia="en-GB"/>
        </w:rPr>
        <w:t>a) Financial procedure rules</w:t>
      </w:r>
      <w:r w:rsidRPr="00DF4CAB">
        <w:rPr>
          <w:rFonts w:ascii="Arial" w:eastAsia="Times New Roman" w:hAnsi="Arial" w:cs="Arial"/>
          <w:color w:val="000000"/>
          <w:lang w:eastAsia="en-GB"/>
        </w:rPr>
        <w:br/>
        <w:t>b) Contract procedure rules</w:t>
      </w:r>
      <w:r w:rsidRPr="00DF4CAB">
        <w:rPr>
          <w:rFonts w:ascii="Arial" w:eastAsia="Times New Roman" w:hAnsi="Arial" w:cs="Arial"/>
          <w:color w:val="000000"/>
          <w:lang w:eastAsia="en-GB"/>
        </w:rPr>
        <w:br/>
        <w:t>c) </w:t>
      </w:r>
      <w:proofErr w:type="spellStart"/>
      <w:r w:rsidRPr="00DF4CAB">
        <w:rPr>
          <w:rFonts w:ascii="Arial" w:eastAsia="Times New Roman" w:hAnsi="Arial" w:cs="Arial"/>
          <w:color w:val="000000"/>
          <w:lang w:eastAsia="en-GB"/>
        </w:rPr>
        <w:t>Virement</w:t>
      </w:r>
      <w:proofErr w:type="spellEnd"/>
      <w:r w:rsidRPr="00DF4CAB">
        <w:rPr>
          <w:rFonts w:ascii="Arial" w:eastAsia="Times New Roman" w:hAnsi="Arial" w:cs="Arial"/>
          <w:color w:val="000000"/>
          <w:lang w:eastAsia="en-GB"/>
        </w:rPr>
        <w:t xml:space="preserve"> rules</w:t>
      </w:r>
    </w:p>
    <w:p w:rsidR="007033C4" w:rsidRPr="00DF4CAB" w:rsidRDefault="007033C4" w:rsidP="007033C4">
      <w:pPr>
        <w:shd w:val="clear" w:color="auto" w:fill="FFFFFF"/>
        <w:spacing w:line="360" w:lineRule="atLeast"/>
        <w:rPr>
          <w:rFonts w:ascii="Arial" w:eastAsia="Times New Roman" w:hAnsi="Arial" w:cs="Arial"/>
          <w:color w:val="000000"/>
          <w:lang w:eastAsia="en-GB"/>
        </w:rPr>
      </w:pPr>
      <w:r w:rsidRPr="00DF4CAB">
        <w:rPr>
          <w:rFonts w:ascii="Arial" w:eastAsia="Times New Roman" w:hAnsi="Arial" w:cs="Arial"/>
          <w:color w:val="000000"/>
          <w:lang w:eastAsia="en-GB"/>
        </w:rPr>
        <w:t>There is no authority to exceed approved budgets</w:t>
      </w:r>
    </w:p>
    <w:p w:rsidR="007033C4" w:rsidRPr="00DF4CAB" w:rsidRDefault="007033C4" w:rsidP="007033C4">
      <w:pPr>
        <w:shd w:val="clear" w:color="auto" w:fill="FFFFFF"/>
        <w:spacing w:line="360" w:lineRule="atLeast"/>
        <w:rPr>
          <w:rFonts w:ascii="Arial" w:eastAsia="Times New Roman" w:hAnsi="Arial" w:cs="Arial"/>
          <w:color w:val="000000"/>
          <w:lang w:eastAsia="en-GB"/>
        </w:rPr>
      </w:pPr>
      <w:r w:rsidRPr="00DF4CAB">
        <w:rPr>
          <w:rFonts w:ascii="Arial" w:eastAsia="Times New Roman" w:hAnsi="Arial" w:cs="Arial"/>
          <w:color w:val="000000"/>
          <w:lang w:eastAsia="en-GB"/>
        </w:rPr>
        <w:t>2)  All Officers must also adhere to the principles and specific instructions listed below.</w:t>
      </w:r>
    </w:p>
    <w:p w:rsidR="007033C4" w:rsidRPr="00DF4CAB" w:rsidRDefault="007033C4" w:rsidP="007033C4">
      <w:pPr>
        <w:shd w:val="clear" w:color="auto" w:fill="FFFFFF"/>
        <w:rPr>
          <w:rFonts w:ascii="Arial" w:eastAsia="Times New Roman" w:hAnsi="Arial" w:cs="Arial"/>
          <w:color w:val="000000"/>
          <w:lang w:eastAsia="en-GB"/>
        </w:rPr>
      </w:pPr>
      <w:r>
        <w:rPr>
          <w:rFonts w:ascii="Arial" w:eastAsia="Times New Roman" w:hAnsi="Arial" w:cs="Arial"/>
          <w:color w:val="000000"/>
          <w:lang w:eastAsia="en-GB"/>
        </w:rPr>
        <w:pict>
          <v:rect id="_x0000_i1026" style="width:0;height:.75pt" o:hralign="center" o:hrstd="t" o:hr="t" fillcolor="#a0a0a0" stroked="f"/>
        </w:pict>
      </w:r>
    </w:p>
    <w:p w:rsidR="007033C4" w:rsidRPr="00DF4CAB" w:rsidRDefault="007033C4" w:rsidP="007033C4">
      <w:pPr>
        <w:shd w:val="clear" w:color="auto" w:fill="FFFFFF"/>
        <w:outlineLvl w:val="2"/>
        <w:rPr>
          <w:rFonts w:ascii="Arial" w:eastAsia="Times New Roman" w:hAnsi="Arial" w:cs="Arial"/>
          <w:b/>
          <w:bCs/>
          <w:color w:val="000000"/>
          <w:lang w:eastAsia="en-GB"/>
        </w:rPr>
      </w:pPr>
      <w:r w:rsidRPr="00DF4CAB">
        <w:rPr>
          <w:rFonts w:ascii="Arial" w:eastAsia="Times New Roman" w:hAnsi="Arial" w:cs="Arial"/>
          <w:b/>
          <w:bCs/>
          <w:color w:val="000000"/>
          <w:lang w:eastAsia="en-GB"/>
        </w:rPr>
        <w:t>Spending Restriction Principles</w:t>
      </w:r>
    </w:p>
    <w:p w:rsidR="007033C4" w:rsidRPr="00DF4CAB" w:rsidRDefault="007033C4" w:rsidP="007033C4">
      <w:pPr>
        <w:numPr>
          <w:ilvl w:val="0"/>
          <w:numId w:val="2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Do not commit any expenditure which is not absolutely essential</w:t>
      </w:r>
    </w:p>
    <w:p w:rsidR="007033C4" w:rsidRPr="00DF4CAB" w:rsidRDefault="007033C4" w:rsidP="007033C4">
      <w:pPr>
        <w:numPr>
          <w:ilvl w:val="0"/>
          <w:numId w:val="2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Delay expenditure where this is possible</w:t>
      </w:r>
    </w:p>
    <w:p w:rsidR="007033C4" w:rsidRPr="00DF4CAB" w:rsidRDefault="007033C4" w:rsidP="007033C4">
      <w:pPr>
        <w:numPr>
          <w:ilvl w:val="0"/>
          <w:numId w:val="2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Make no commitments which restrict the Council's ability to make future savings</w:t>
      </w:r>
    </w:p>
    <w:p w:rsidR="007033C4" w:rsidRPr="00DF4CAB" w:rsidRDefault="007033C4" w:rsidP="007033C4">
      <w:pPr>
        <w:numPr>
          <w:ilvl w:val="0"/>
          <w:numId w:val="2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 xml:space="preserve">Do not submit grant bids that incur future (or indeed current) costs to the Council, or commit us to future levels of match funding which may not be sustainable. A reminder that all </w:t>
      </w:r>
      <w:r w:rsidRPr="00DF4CAB">
        <w:rPr>
          <w:rFonts w:ascii="Arial" w:eastAsia="Times New Roman" w:hAnsi="Arial" w:cs="Arial"/>
          <w:color w:val="000000"/>
          <w:lang w:eastAsia="en-GB"/>
        </w:rPr>
        <w:lastRenderedPageBreak/>
        <w:t>applications for grant funding must now be subject to decision by the Council's External Funding Panel</w:t>
      </w:r>
    </w:p>
    <w:p w:rsidR="007033C4" w:rsidRPr="00DF4CAB" w:rsidRDefault="007033C4" w:rsidP="007033C4">
      <w:pPr>
        <w:numPr>
          <w:ilvl w:val="0"/>
          <w:numId w:val="2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Commit no new expenditure to areas outside of explicit corporate priorities</w:t>
      </w:r>
    </w:p>
    <w:p w:rsidR="007033C4" w:rsidRPr="00DF4CAB" w:rsidRDefault="007033C4" w:rsidP="007033C4">
      <w:pPr>
        <w:numPr>
          <w:ilvl w:val="0"/>
          <w:numId w:val="2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Work on the basis that any leavers, retirees or other departing staff will not be replaced now or in the future. There will be exceptions but plan accordingly.  CMT will be monitoring vacancies on a weekly basis.</w:t>
      </w:r>
    </w:p>
    <w:p w:rsidR="007033C4" w:rsidRPr="00DF4CAB" w:rsidRDefault="007033C4" w:rsidP="007033C4">
      <w:pPr>
        <w:numPr>
          <w:ilvl w:val="0"/>
          <w:numId w:val="2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Internal support services and supplies should always be used in preference to external contractors subject to best value considerations.</w:t>
      </w:r>
    </w:p>
    <w:p w:rsidR="007033C4" w:rsidRPr="00DF4CAB" w:rsidRDefault="007033C4" w:rsidP="007033C4">
      <w:pPr>
        <w:numPr>
          <w:ilvl w:val="0"/>
          <w:numId w:val="2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Don't forget that you are required to deliver your savings targets agreed in the budget, including contributions to any cross cutting targets.</w:t>
      </w:r>
    </w:p>
    <w:p w:rsidR="007033C4" w:rsidRPr="00DF4CAB" w:rsidRDefault="007033C4" w:rsidP="007033C4">
      <w:pPr>
        <w:numPr>
          <w:ilvl w:val="0"/>
          <w:numId w:val="2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Ensure that your service priorities are clear and visible, so the Members and the public can understand what we will do and what we won't do.</w:t>
      </w:r>
    </w:p>
    <w:p w:rsidR="007033C4" w:rsidRPr="00DF4CAB" w:rsidRDefault="007033C4" w:rsidP="007033C4">
      <w:pPr>
        <w:numPr>
          <w:ilvl w:val="0"/>
          <w:numId w:val="2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 xml:space="preserve">Internal advertising platforms are available and are to be considered prior to seeking and proceeding with external advertising. For further information please contact Commercial Services on </w:t>
      </w:r>
      <w:hyperlink r:id="rId125" w:history="1">
        <w:r w:rsidRPr="00DF4CAB">
          <w:rPr>
            <w:rFonts w:ascii="Arial" w:eastAsia="Times New Roman" w:hAnsi="Arial" w:cs="Arial"/>
            <w:color w:val="1C4364"/>
            <w:u w:val="single"/>
            <w:lang w:eastAsia="en-GB"/>
          </w:rPr>
          <w:t>sales@swansea.gov.uk</w:t>
        </w:r>
      </w:hyperlink>
      <w:r w:rsidRPr="00DF4CAB">
        <w:rPr>
          <w:rFonts w:ascii="Arial" w:eastAsia="Times New Roman" w:hAnsi="Arial" w:cs="Arial"/>
          <w:color w:val="000000"/>
          <w:lang w:eastAsia="en-GB"/>
        </w:rPr>
        <w:t xml:space="preserve"> or 01792 635457.</w:t>
      </w:r>
    </w:p>
    <w:p w:rsidR="007033C4" w:rsidRPr="00DF4CAB" w:rsidRDefault="007033C4" w:rsidP="007033C4">
      <w:pPr>
        <w:shd w:val="clear" w:color="auto" w:fill="FFFFFF"/>
        <w:rPr>
          <w:rFonts w:ascii="Arial" w:eastAsia="Times New Roman" w:hAnsi="Arial" w:cs="Arial"/>
          <w:color w:val="000000"/>
          <w:lang w:eastAsia="en-GB"/>
        </w:rPr>
      </w:pPr>
      <w:r>
        <w:rPr>
          <w:rFonts w:ascii="Arial" w:eastAsia="Times New Roman" w:hAnsi="Arial" w:cs="Arial"/>
          <w:color w:val="000000"/>
          <w:lang w:eastAsia="en-GB"/>
        </w:rPr>
        <w:pict>
          <v:rect id="_x0000_i1027" style="width:0;height:.75pt" o:hralign="center" o:hrstd="t" o:hr="t" fillcolor="#a0a0a0" stroked="f"/>
        </w:pict>
      </w:r>
    </w:p>
    <w:p w:rsidR="007033C4" w:rsidRDefault="007033C4" w:rsidP="007033C4">
      <w:pPr>
        <w:shd w:val="clear" w:color="auto" w:fill="FFFFFF"/>
        <w:outlineLvl w:val="2"/>
        <w:rPr>
          <w:rFonts w:ascii="Arial" w:eastAsia="Times New Roman" w:hAnsi="Arial" w:cs="Arial"/>
          <w:b/>
          <w:bCs/>
          <w:color w:val="000000"/>
          <w:lang w:eastAsia="en-GB"/>
        </w:rPr>
      </w:pPr>
    </w:p>
    <w:p w:rsidR="007033C4" w:rsidRPr="00DF4CAB" w:rsidRDefault="007033C4" w:rsidP="007033C4">
      <w:pPr>
        <w:shd w:val="clear" w:color="auto" w:fill="FFFFFF"/>
        <w:outlineLvl w:val="2"/>
        <w:rPr>
          <w:rFonts w:ascii="Arial" w:eastAsia="Times New Roman" w:hAnsi="Arial" w:cs="Arial"/>
          <w:b/>
          <w:bCs/>
          <w:color w:val="000000"/>
          <w:lang w:eastAsia="en-GB"/>
        </w:rPr>
      </w:pPr>
      <w:r w:rsidRPr="00DF4CAB">
        <w:rPr>
          <w:rFonts w:ascii="Arial" w:eastAsia="Times New Roman" w:hAnsi="Arial" w:cs="Arial"/>
          <w:b/>
          <w:bCs/>
          <w:color w:val="000000"/>
          <w:lang w:eastAsia="en-GB"/>
        </w:rPr>
        <w:t>Specific Instructions</w:t>
      </w:r>
    </w:p>
    <w:p w:rsidR="007033C4" w:rsidRPr="00DF4CAB" w:rsidRDefault="007033C4" w:rsidP="007033C4">
      <w:pPr>
        <w:shd w:val="clear" w:color="auto" w:fill="FFFFFF"/>
        <w:spacing w:line="360" w:lineRule="atLeast"/>
        <w:rPr>
          <w:rFonts w:ascii="Arial" w:eastAsia="Times New Roman" w:hAnsi="Arial" w:cs="Arial"/>
          <w:color w:val="000000"/>
          <w:lang w:eastAsia="en-GB"/>
        </w:rPr>
      </w:pPr>
      <w:r w:rsidRPr="00DF4CAB">
        <w:rPr>
          <w:rFonts w:ascii="Arial" w:eastAsia="Times New Roman" w:hAnsi="Arial" w:cs="Arial"/>
          <w:color w:val="000000"/>
          <w:lang w:eastAsia="en-GB"/>
        </w:rPr>
        <w:t>These instructions cannot cover all possible examples, so Officers are expected to take them alongside the principles and apply the same approach to all areas of expenditure.</w:t>
      </w:r>
    </w:p>
    <w:p w:rsidR="007033C4" w:rsidRDefault="007033C4" w:rsidP="007033C4">
      <w:pPr>
        <w:shd w:val="clear" w:color="auto" w:fill="FFFFFF"/>
        <w:spacing w:line="360" w:lineRule="atLeast"/>
        <w:rPr>
          <w:rFonts w:ascii="Arial" w:eastAsia="Times New Roman" w:hAnsi="Arial" w:cs="Arial"/>
          <w:b/>
          <w:bCs/>
          <w:color w:val="000000"/>
          <w:lang w:eastAsia="en-GB"/>
        </w:rPr>
      </w:pPr>
    </w:p>
    <w:p w:rsidR="007033C4" w:rsidRPr="00DF4CAB" w:rsidRDefault="007033C4" w:rsidP="007033C4">
      <w:pPr>
        <w:shd w:val="clear" w:color="auto" w:fill="FFFFFF"/>
        <w:spacing w:line="360" w:lineRule="atLeast"/>
        <w:rPr>
          <w:rFonts w:ascii="Arial" w:eastAsia="Times New Roman" w:hAnsi="Arial" w:cs="Arial"/>
          <w:color w:val="000000"/>
          <w:lang w:eastAsia="en-GB"/>
        </w:rPr>
      </w:pPr>
      <w:r w:rsidRPr="00DF4CAB">
        <w:rPr>
          <w:rFonts w:ascii="Arial" w:eastAsia="Times New Roman" w:hAnsi="Arial" w:cs="Arial"/>
          <w:b/>
          <w:bCs/>
          <w:color w:val="000000"/>
          <w:lang w:eastAsia="en-GB"/>
        </w:rPr>
        <w:t>Recruitment and Pay:</w:t>
      </w:r>
    </w:p>
    <w:p w:rsidR="007033C4" w:rsidRPr="00DF4CAB" w:rsidRDefault="007033C4" w:rsidP="007033C4">
      <w:pPr>
        <w:numPr>
          <w:ilvl w:val="0"/>
          <w:numId w:val="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Assume that where vacancies occur they will not ordinarily be filled, posts should be deleted and full savings taken, unless exceptional circumstances dictate otherwise.</w:t>
      </w:r>
    </w:p>
    <w:p w:rsidR="007033C4" w:rsidRPr="00DF4CAB" w:rsidRDefault="007033C4" w:rsidP="007033C4">
      <w:pPr>
        <w:numPr>
          <w:ilvl w:val="0"/>
          <w:numId w:val="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Filling vacant posts can only be done through the express evidenced agreement of the Head of Service and relevant Director and in line with the Council's policies in respect of the redeployment pool. Any vacancies to be filled should positively seek re-</w:t>
      </w:r>
      <w:proofErr w:type="spellStart"/>
      <w:r w:rsidRPr="00DF4CAB">
        <w:rPr>
          <w:rFonts w:ascii="Arial" w:eastAsia="Times New Roman" w:hAnsi="Arial" w:cs="Arial"/>
          <w:color w:val="000000"/>
          <w:lang w:eastAsia="en-GB"/>
        </w:rPr>
        <w:t>deployees</w:t>
      </w:r>
      <w:proofErr w:type="spellEnd"/>
      <w:r w:rsidRPr="00DF4CAB">
        <w:rPr>
          <w:rFonts w:ascii="Arial" w:eastAsia="Times New Roman" w:hAnsi="Arial" w:cs="Arial"/>
          <w:color w:val="000000"/>
          <w:lang w:eastAsia="en-GB"/>
        </w:rPr>
        <w:t xml:space="preserve"> as a priority. CMT will be issuing a list of posts that are exempt from this rule but exceptions will be minimal.</w:t>
      </w:r>
    </w:p>
    <w:p w:rsidR="007033C4" w:rsidRPr="00DF4CAB" w:rsidRDefault="007033C4" w:rsidP="007033C4">
      <w:pPr>
        <w:numPr>
          <w:ilvl w:val="0"/>
          <w:numId w:val="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Any decision to advertise externally must be explicitly approved by the relevant Director however the post may be funded. All external recruitment will be subject to routine reporting and monitoring to CMT to test strict adherence to this rule. </w:t>
      </w:r>
    </w:p>
    <w:p w:rsidR="007033C4" w:rsidRPr="00DF4CAB" w:rsidRDefault="007033C4" w:rsidP="007033C4">
      <w:pPr>
        <w:numPr>
          <w:ilvl w:val="0"/>
          <w:numId w:val="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During this period alternatives to filling the post should be used</w:t>
      </w:r>
    </w:p>
    <w:p w:rsidR="007033C4" w:rsidRPr="00DF4CAB" w:rsidRDefault="007033C4" w:rsidP="007033C4">
      <w:pPr>
        <w:numPr>
          <w:ilvl w:val="0"/>
          <w:numId w:val="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 xml:space="preserve">Assume that temporary and fixed term contracts end at next renewal. Again, Director </w:t>
      </w:r>
      <w:proofErr w:type="gramStart"/>
      <w:r w:rsidRPr="00DF4CAB">
        <w:rPr>
          <w:rFonts w:ascii="Arial" w:eastAsia="Times New Roman" w:hAnsi="Arial" w:cs="Arial"/>
          <w:color w:val="000000"/>
          <w:lang w:eastAsia="en-GB"/>
        </w:rPr>
        <w:t>approval</w:t>
      </w:r>
      <w:proofErr w:type="gramEnd"/>
      <w:r w:rsidRPr="00DF4CAB">
        <w:rPr>
          <w:rFonts w:ascii="Arial" w:eastAsia="Times New Roman" w:hAnsi="Arial" w:cs="Arial"/>
          <w:color w:val="000000"/>
          <w:lang w:eastAsia="en-GB"/>
        </w:rPr>
        <w:t xml:space="preserve"> will be required for any exceptions.</w:t>
      </w:r>
    </w:p>
    <w:p w:rsidR="007033C4" w:rsidRPr="00DF4CAB" w:rsidRDefault="007033C4" w:rsidP="007033C4">
      <w:pPr>
        <w:numPr>
          <w:ilvl w:val="0"/>
          <w:numId w:val="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Functions carried out by grant funded posts cease when the grant falls off and the posts are deleted from the establishment.</w:t>
      </w:r>
    </w:p>
    <w:p w:rsidR="007033C4" w:rsidRPr="00DF4CAB" w:rsidRDefault="007033C4" w:rsidP="007033C4">
      <w:pPr>
        <w:numPr>
          <w:ilvl w:val="0"/>
          <w:numId w:val="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Honoraria should no longer be used except in very exceptional circumstances, seek HR advice on this. CMT will review a list of all extant honoraria to test they remain justified. </w:t>
      </w:r>
    </w:p>
    <w:p w:rsidR="007033C4" w:rsidRPr="00DF4CAB" w:rsidRDefault="007033C4" w:rsidP="007033C4">
      <w:pPr>
        <w:numPr>
          <w:ilvl w:val="0"/>
          <w:numId w:val="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 xml:space="preserve">Only use agency staff with Director's approval - </w:t>
      </w:r>
      <w:proofErr w:type="spellStart"/>
      <w:r w:rsidRPr="00DF4CAB">
        <w:rPr>
          <w:rFonts w:ascii="Arial" w:eastAsia="Times New Roman" w:hAnsi="Arial" w:cs="Arial"/>
          <w:color w:val="000000"/>
          <w:lang w:eastAsia="en-GB"/>
        </w:rPr>
        <w:t>ie</w:t>
      </w:r>
      <w:proofErr w:type="spellEnd"/>
      <w:r w:rsidRPr="00DF4CAB">
        <w:rPr>
          <w:rFonts w:ascii="Arial" w:eastAsia="Times New Roman" w:hAnsi="Arial" w:cs="Arial"/>
          <w:color w:val="000000"/>
          <w:lang w:eastAsia="en-GB"/>
        </w:rPr>
        <w:t> when either they would reduce costs or in the case of severe expertise shortage</w:t>
      </w:r>
    </w:p>
    <w:p w:rsidR="007033C4" w:rsidRPr="00DF4CAB" w:rsidRDefault="007033C4" w:rsidP="007033C4">
      <w:pPr>
        <w:numPr>
          <w:ilvl w:val="0"/>
          <w:numId w:val="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 xml:space="preserve">All non-contractual overtime must be approved by the relevant </w:t>
      </w:r>
      <w:proofErr w:type="spellStart"/>
      <w:r w:rsidRPr="00DF4CAB">
        <w:rPr>
          <w:rFonts w:ascii="Arial" w:eastAsia="Times New Roman" w:hAnsi="Arial" w:cs="Arial"/>
          <w:color w:val="000000"/>
          <w:lang w:eastAsia="en-GB"/>
        </w:rPr>
        <w:t>HoS</w:t>
      </w:r>
      <w:proofErr w:type="spellEnd"/>
      <w:r w:rsidRPr="00DF4CAB">
        <w:rPr>
          <w:rFonts w:ascii="Arial" w:eastAsia="Times New Roman" w:hAnsi="Arial" w:cs="Arial"/>
          <w:color w:val="000000"/>
          <w:lang w:eastAsia="en-GB"/>
        </w:rPr>
        <w:t xml:space="preserve"> in advance and in line with budget rules</w:t>
      </w:r>
    </w:p>
    <w:p w:rsidR="007033C4" w:rsidRPr="00DF4CAB" w:rsidRDefault="007033C4" w:rsidP="007033C4">
      <w:pPr>
        <w:numPr>
          <w:ilvl w:val="0"/>
          <w:numId w:val="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When people leave, accrued leave should be taken in the notice period, not paid for in lieu</w:t>
      </w:r>
    </w:p>
    <w:p w:rsidR="007033C4" w:rsidRPr="00DF4CAB" w:rsidRDefault="007033C4" w:rsidP="007033C4">
      <w:pPr>
        <w:numPr>
          <w:ilvl w:val="0"/>
          <w:numId w:val="3"/>
        </w:numPr>
        <w:shd w:val="clear" w:color="auto" w:fill="FFFFFF"/>
        <w:ind w:left="0"/>
        <w:rPr>
          <w:rFonts w:ascii="Arial" w:eastAsia="Times New Roman" w:hAnsi="Arial" w:cs="Arial"/>
          <w:color w:val="000000"/>
          <w:lang w:eastAsia="en-GB"/>
        </w:rPr>
      </w:pPr>
      <w:r w:rsidRPr="00DF4CAB">
        <w:rPr>
          <w:rFonts w:ascii="Arial" w:eastAsia="Times New Roman" w:hAnsi="Arial" w:cs="Arial"/>
          <w:color w:val="000000"/>
          <w:lang w:eastAsia="en-GB"/>
        </w:rPr>
        <w:t>Do not write off overpayments to staff. Recover in most appropriate way, even if it is our mistake</w:t>
      </w:r>
    </w:p>
    <w:p w:rsidR="007033C4" w:rsidRPr="00DF4CAB" w:rsidRDefault="007033C4" w:rsidP="007033C4">
      <w:pPr>
        <w:rPr>
          <w:rFonts w:ascii="Arial" w:hAnsi="Arial" w:cs="Arial"/>
        </w:rPr>
      </w:pPr>
    </w:p>
    <w:p w:rsidR="007033C4" w:rsidRDefault="007033C4">
      <w:pPr>
        <w:rPr>
          <w:rFonts w:ascii="Arial" w:hAnsi="Arial" w:cs="Arial"/>
          <w:b/>
          <w:color w:val="000000" w:themeColor="text1"/>
        </w:rPr>
      </w:pPr>
      <w:r>
        <w:rPr>
          <w:rFonts w:ascii="Arial" w:hAnsi="Arial" w:cs="Arial"/>
          <w:b/>
          <w:color w:val="000000" w:themeColor="text1"/>
        </w:rPr>
        <w:br w:type="page"/>
      </w:r>
    </w:p>
    <w:p w:rsidR="007033C4" w:rsidRDefault="007033C4" w:rsidP="00824D4C">
      <w:pPr>
        <w:pStyle w:val="ListParagraph"/>
        <w:ind w:left="0"/>
        <w:rPr>
          <w:rFonts w:ascii="Arial" w:hAnsi="Arial" w:cs="Arial"/>
          <w:b/>
          <w:color w:val="000000" w:themeColor="text1"/>
        </w:rPr>
      </w:pPr>
      <w:r>
        <w:rPr>
          <w:rFonts w:ascii="Arial" w:hAnsi="Arial" w:cs="Arial"/>
          <w:b/>
          <w:color w:val="000000" w:themeColor="text1"/>
        </w:rPr>
        <w:lastRenderedPageBreak/>
        <w:t>EV17</w:t>
      </w:r>
    </w:p>
    <w:p w:rsidR="007033C4" w:rsidRPr="00AC2B78" w:rsidRDefault="007033C4" w:rsidP="007033C4">
      <w:pPr>
        <w:rPr>
          <w:rFonts w:ascii="Arial" w:hAnsi="Arial" w:cs="Arial"/>
          <w:b/>
          <w:sz w:val="24"/>
          <w:szCs w:val="24"/>
        </w:rPr>
      </w:pPr>
      <w:r w:rsidRPr="00AC2B78">
        <w:rPr>
          <w:rFonts w:ascii="Arial" w:hAnsi="Arial" w:cs="Arial"/>
          <w:b/>
          <w:sz w:val="24"/>
          <w:szCs w:val="24"/>
        </w:rPr>
        <w:t>Employee Engagement Initiatives</w:t>
      </w:r>
    </w:p>
    <w:p w:rsidR="007033C4" w:rsidRDefault="007033C4" w:rsidP="007033C4">
      <w:pPr>
        <w:rPr>
          <w:rFonts w:ascii="Arial" w:hAnsi="Arial" w:cs="Arial"/>
          <w:sz w:val="24"/>
          <w:szCs w:val="24"/>
        </w:rPr>
      </w:pPr>
    </w:p>
    <w:p w:rsidR="007033C4" w:rsidRDefault="007033C4" w:rsidP="007033C4">
      <w:pPr>
        <w:rPr>
          <w:rFonts w:ascii="Arial" w:hAnsi="Arial" w:cs="Arial"/>
          <w:sz w:val="24"/>
          <w:szCs w:val="24"/>
        </w:rPr>
      </w:pPr>
      <w:r>
        <w:rPr>
          <w:noProof/>
          <w:lang w:eastAsia="en-GB"/>
        </w:rPr>
        <w:drawing>
          <wp:inline distT="0" distB="0" distL="0" distR="0" wp14:anchorId="2A0B9176" wp14:editId="18D83735">
            <wp:extent cx="5731510" cy="4417695"/>
            <wp:effectExtent l="0" t="0" r="2540" b="1905"/>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5731510" cy="4417695"/>
                    </a:xfrm>
                    <a:prstGeom prst="rect">
                      <a:avLst/>
                    </a:prstGeom>
                  </pic:spPr>
                </pic:pic>
              </a:graphicData>
            </a:graphic>
          </wp:inline>
        </w:drawing>
      </w:r>
    </w:p>
    <w:p w:rsidR="007033C4" w:rsidRDefault="007033C4" w:rsidP="007033C4">
      <w:pPr>
        <w:rPr>
          <w:rFonts w:ascii="Arial" w:hAnsi="Arial" w:cs="Arial"/>
          <w:sz w:val="24"/>
          <w:szCs w:val="24"/>
        </w:rPr>
      </w:pPr>
    </w:p>
    <w:p w:rsidR="007033C4" w:rsidRDefault="007033C4" w:rsidP="007033C4">
      <w:pPr>
        <w:rPr>
          <w:rFonts w:ascii="Arial" w:hAnsi="Arial" w:cs="Arial"/>
          <w:sz w:val="24"/>
          <w:szCs w:val="24"/>
        </w:rPr>
      </w:pPr>
      <w:r>
        <w:rPr>
          <w:noProof/>
          <w:lang w:eastAsia="en-GB"/>
        </w:rPr>
        <w:drawing>
          <wp:inline distT="0" distB="0" distL="0" distR="0" wp14:anchorId="39CAAFD7" wp14:editId="2FC89ECD">
            <wp:extent cx="5731510" cy="3245485"/>
            <wp:effectExtent l="0" t="0" r="254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731510" cy="3245485"/>
                    </a:xfrm>
                    <a:prstGeom prst="rect">
                      <a:avLst/>
                    </a:prstGeom>
                  </pic:spPr>
                </pic:pic>
              </a:graphicData>
            </a:graphic>
          </wp:inline>
        </w:drawing>
      </w:r>
    </w:p>
    <w:p w:rsidR="007033C4" w:rsidRDefault="007033C4" w:rsidP="007033C4">
      <w:pPr>
        <w:rPr>
          <w:rFonts w:ascii="Arial" w:hAnsi="Arial" w:cs="Arial"/>
          <w:sz w:val="24"/>
          <w:szCs w:val="24"/>
        </w:rPr>
      </w:pPr>
    </w:p>
    <w:p w:rsidR="007033C4" w:rsidRPr="009E55C1" w:rsidRDefault="007033C4" w:rsidP="007033C4">
      <w:pPr>
        <w:rPr>
          <w:rFonts w:ascii="Arial" w:hAnsi="Arial" w:cs="Arial"/>
          <w:sz w:val="24"/>
          <w:szCs w:val="24"/>
        </w:rPr>
      </w:pPr>
      <w:r>
        <w:rPr>
          <w:noProof/>
          <w:lang w:eastAsia="en-GB"/>
        </w:rPr>
        <w:lastRenderedPageBreak/>
        <w:drawing>
          <wp:inline distT="0" distB="0" distL="0" distR="0" wp14:anchorId="3E80F431" wp14:editId="7424CDD8">
            <wp:extent cx="5731510" cy="4478655"/>
            <wp:effectExtent l="0" t="0" r="254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5731510" cy="4478655"/>
                    </a:xfrm>
                    <a:prstGeom prst="rect">
                      <a:avLst/>
                    </a:prstGeom>
                  </pic:spPr>
                </pic:pic>
              </a:graphicData>
            </a:graphic>
          </wp:inline>
        </w:drawing>
      </w:r>
    </w:p>
    <w:p w:rsidR="007033C4" w:rsidRDefault="007033C4" w:rsidP="00824D4C">
      <w:pPr>
        <w:pStyle w:val="ListParagraph"/>
        <w:ind w:left="0"/>
        <w:rPr>
          <w:rFonts w:ascii="Arial" w:hAnsi="Arial" w:cs="Arial"/>
          <w:b/>
          <w:color w:val="000000" w:themeColor="text1"/>
        </w:rPr>
      </w:pPr>
    </w:p>
    <w:p w:rsidR="007033C4" w:rsidRDefault="007033C4">
      <w:pPr>
        <w:rPr>
          <w:rFonts w:ascii="Arial" w:hAnsi="Arial" w:cs="Arial"/>
          <w:b/>
          <w:color w:val="000000" w:themeColor="text1"/>
        </w:rPr>
      </w:pPr>
      <w:r>
        <w:rPr>
          <w:rFonts w:ascii="Arial" w:hAnsi="Arial" w:cs="Arial"/>
          <w:b/>
          <w:color w:val="000000" w:themeColor="text1"/>
        </w:rPr>
        <w:br w:type="page"/>
      </w:r>
    </w:p>
    <w:p w:rsidR="007033C4" w:rsidRDefault="007033C4" w:rsidP="00824D4C">
      <w:pPr>
        <w:pStyle w:val="ListParagraph"/>
        <w:ind w:left="0"/>
        <w:rPr>
          <w:rFonts w:ascii="Arial" w:hAnsi="Arial" w:cs="Arial"/>
          <w:b/>
          <w:color w:val="000000" w:themeColor="text1"/>
        </w:rPr>
      </w:pPr>
      <w:r>
        <w:rPr>
          <w:rFonts w:ascii="Arial" w:hAnsi="Arial" w:cs="Arial"/>
          <w:b/>
          <w:color w:val="000000" w:themeColor="text1"/>
        </w:rPr>
        <w:lastRenderedPageBreak/>
        <w:t>EV18</w:t>
      </w:r>
    </w:p>
    <w:p w:rsidR="007033C4" w:rsidRDefault="007033C4" w:rsidP="00824D4C">
      <w:pPr>
        <w:pStyle w:val="ListParagraph"/>
        <w:ind w:left="0"/>
        <w:rPr>
          <w:rFonts w:ascii="Arial" w:hAnsi="Arial" w:cs="Arial"/>
          <w:b/>
          <w:color w:val="000000" w:themeColor="text1"/>
        </w:rPr>
      </w:pPr>
    </w:p>
    <w:p w:rsidR="007033C4" w:rsidRDefault="007033C4" w:rsidP="007033C4">
      <w:pPr>
        <w:rPr>
          <w:rFonts w:eastAsia="Times New Roman"/>
          <w:lang w:val="en-US" w:eastAsia="en-GB"/>
        </w:rPr>
      </w:pPr>
      <w:bookmarkStart w:id="4" w:name="_MailOriginal"/>
      <w:r>
        <w:rPr>
          <w:rFonts w:eastAsia="Times New Roman"/>
          <w:b/>
          <w:bCs/>
          <w:lang w:val="en-US" w:eastAsia="en-GB"/>
        </w:rPr>
        <w:t>From:</w:t>
      </w:r>
      <w:r>
        <w:rPr>
          <w:rFonts w:eastAsia="Times New Roman"/>
          <w:lang w:val="en-US" w:eastAsia="en-GB"/>
        </w:rPr>
        <w:t xml:space="preserve"> Linda Phillips &lt;Linda.Phillips@swansea.gov.uk&gt; </w:t>
      </w:r>
      <w:r>
        <w:rPr>
          <w:rFonts w:eastAsia="Times New Roman"/>
          <w:lang w:val="en-US" w:eastAsia="en-GB"/>
        </w:rPr>
        <w:br/>
      </w:r>
      <w:r>
        <w:rPr>
          <w:rFonts w:eastAsia="Times New Roman"/>
          <w:b/>
          <w:bCs/>
          <w:lang w:val="en-US" w:eastAsia="en-GB"/>
        </w:rPr>
        <w:t>Sent:</w:t>
      </w:r>
      <w:r>
        <w:rPr>
          <w:rFonts w:eastAsia="Times New Roman"/>
          <w:lang w:val="en-US" w:eastAsia="en-GB"/>
        </w:rPr>
        <w:t xml:space="preserve"> 03 December 2020 16:37</w:t>
      </w:r>
      <w:r>
        <w:rPr>
          <w:rFonts w:eastAsia="Times New Roman"/>
          <w:lang w:val="en-US" w:eastAsia="en-GB"/>
        </w:rPr>
        <w:br/>
      </w:r>
      <w:proofErr w:type="gramStart"/>
      <w:r>
        <w:rPr>
          <w:rFonts w:eastAsia="Times New Roman"/>
          <w:b/>
          <w:bCs/>
          <w:lang w:val="en-US" w:eastAsia="en-GB"/>
        </w:rPr>
        <w:t>To</w:t>
      </w:r>
      <w:proofErr w:type="gramEnd"/>
      <w:r>
        <w:rPr>
          <w:rFonts w:eastAsia="Times New Roman"/>
          <w:b/>
          <w:bCs/>
          <w:lang w:val="en-US" w:eastAsia="en-GB"/>
        </w:rPr>
        <w:t>:</w:t>
      </w:r>
      <w:r>
        <w:rPr>
          <w:rFonts w:eastAsia="Times New Roman"/>
          <w:lang w:val="en-US" w:eastAsia="en-GB"/>
        </w:rPr>
        <w:t xml:space="preserve"> Stephanie Rayner &lt;Stephanie.Rayner@swansea.gov.uk&gt;</w:t>
      </w:r>
      <w:r>
        <w:rPr>
          <w:rFonts w:eastAsia="Times New Roman"/>
          <w:lang w:val="en-US" w:eastAsia="en-GB"/>
        </w:rPr>
        <w:br/>
      </w:r>
      <w:r>
        <w:rPr>
          <w:rFonts w:eastAsia="Times New Roman"/>
          <w:b/>
          <w:bCs/>
          <w:lang w:val="en-US" w:eastAsia="en-GB"/>
        </w:rPr>
        <w:t>Subject:</w:t>
      </w:r>
      <w:r>
        <w:rPr>
          <w:rFonts w:eastAsia="Times New Roman"/>
          <w:lang w:val="en-US" w:eastAsia="en-GB"/>
        </w:rPr>
        <w:t xml:space="preserve"> RE: Employee Engagement - Your Views</w:t>
      </w:r>
    </w:p>
    <w:p w:rsidR="007033C4" w:rsidRDefault="007033C4" w:rsidP="007033C4"/>
    <w:p w:rsidR="007033C4" w:rsidRDefault="007033C4" w:rsidP="007033C4">
      <w:pPr>
        <w:rPr>
          <w:color w:val="1F497D"/>
        </w:rPr>
      </w:pPr>
      <w:r>
        <w:rPr>
          <w:color w:val="1F497D"/>
        </w:rPr>
        <w:t>My response:</w:t>
      </w:r>
    </w:p>
    <w:p w:rsidR="007033C4" w:rsidRDefault="007033C4" w:rsidP="007033C4">
      <w:pPr>
        <w:rPr>
          <w:color w:val="1F497D"/>
        </w:rPr>
      </w:pPr>
      <w:r>
        <w:rPr>
          <w:color w:val="1F497D"/>
        </w:rPr>
        <w:t>I think the Council relies too much on surveys – this is not as inclusive as it could be.  We often forget that not everyone is technologically savvy.</w:t>
      </w:r>
    </w:p>
    <w:p w:rsidR="007033C4" w:rsidRDefault="007033C4" w:rsidP="007033C4">
      <w:pPr>
        <w:rPr>
          <w:color w:val="1F497D"/>
        </w:rPr>
      </w:pPr>
      <w:r>
        <w:rPr>
          <w:color w:val="1F497D"/>
        </w:rPr>
        <w:t>Then, digital responses are sometimes not quite what we would want.  However, with COVID there is not much choice, and therefore we need to get more people comfortable with digital surveys if we are to get the engagement we need.</w:t>
      </w:r>
    </w:p>
    <w:p w:rsidR="007033C4" w:rsidRDefault="007033C4" w:rsidP="007033C4">
      <w:pPr>
        <w:rPr>
          <w:color w:val="1F497D"/>
        </w:rPr>
      </w:pPr>
    </w:p>
    <w:p w:rsidR="007033C4" w:rsidRDefault="007033C4" w:rsidP="007033C4">
      <w:pPr>
        <w:rPr>
          <w:color w:val="1F497D"/>
        </w:rPr>
      </w:pPr>
      <w:r>
        <w:rPr>
          <w:color w:val="1F497D"/>
        </w:rPr>
        <w:t>Hope this is OK</w:t>
      </w:r>
    </w:p>
    <w:p w:rsidR="007033C4" w:rsidRDefault="007033C4" w:rsidP="007033C4">
      <w:pPr>
        <w:rPr>
          <w:color w:val="1F497D"/>
        </w:rPr>
      </w:pPr>
    </w:p>
    <w:p w:rsidR="007033C4" w:rsidRDefault="007033C4" w:rsidP="007033C4">
      <w:pPr>
        <w:rPr>
          <w:color w:val="1F497D"/>
        </w:rPr>
      </w:pPr>
      <w:r>
        <w:rPr>
          <w:color w:val="1F497D"/>
        </w:rPr>
        <w:t>Lind</w:t>
      </w:r>
    </w:p>
    <w:p w:rsidR="007033C4" w:rsidRDefault="007033C4" w:rsidP="007033C4">
      <w:pPr>
        <w:rPr>
          <w:color w:val="1F497D"/>
        </w:rPr>
      </w:pPr>
    </w:p>
    <w:tbl>
      <w:tblPr>
        <w:tblW w:w="0" w:type="auto"/>
        <w:tblCellMar>
          <w:left w:w="0" w:type="dxa"/>
          <w:right w:w="0" w:type="dxa"/>
        </w:tblCellMar>
        <w:tblLook w:val="04A0" w:firstRow="1" w:lastRow="0" w:firstColumn="1" w:lastColumn="0" w:noHBand="0" w:noVBand="1"/>
      </w:tblPr>
      <w:tblGrid>
        <w:gridCol w:w="4503"/>
        <w:gridCol w:w="4503"/>
      </w:tblGrid>
      <w:tr w:rsidR="007033C4" w:rsidTr="00AC0168">
        <w:tc>
          <w:tcPr>
            <w:tcW w:w="58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033C4" w:rsidRDefault="007033C4" w:rsidP="00AC0168">
            <w:pPr>
              <w:rPr>
                <w:b/>
                <w:bCs/>
                <w:color w:val="0000FF"/>
                <w:sz w:val="20"/>
                <w:szCs w:val="20"/>
                <w:lang w:val="cy-GB" w:eastAsia="en-GB"/>
              </w:rPr>
            </w:pPr>
            <w:r>
              <w:rPr>
                <w:b/>
                <w:bCs/>
                <w:color w:val="0000FF"/>
                <w:sz w:val="20"/>
                <w:szCs w:val="20"/>
                <w:lang w:val="cy-GB" w:eastAsia="en-GB"/>
              </w:rPr>
              <w:t xml:space="preserve">Linda Phillips </w:t>
            </w:r>
            <w:proofErr w:type="spellStart"/>
            <w:r>
              <w:rPr>
                <w:b/>
                <w:bCs/>
                <w:color w:val="0000FF"/>
                <w:sz w:val="20"/>
                <w:szCs w:val="20"/>
                <w:lang w:val="cy-GB" w:eastAsia="en-GB"/>
              </w:rPr>
              <w:t>Chartered</w:t>
            </w:r>
            <w:proofErr w:type="spellEnd"/>
            <w:r>
              <w:rPr>
                <w:b/>
                <w:bCs/>
                <w:color w:val="0000FF"/>
                <w:sz w:val="20"/>
                <w:szCs w:val="20"/>
                <w:lang w:val="cy-GB" w:eastAsia="en-GB"/>
              </w:rPr>
              <w:t xml:space="preserve"> FCIPD, MLitt. Proffesiynol Ardystiedig HSD</w:t>
            </w:r>
          </w:p>
          <w:p w:rsidR="007033C4" w:rsidRDefault="007033C4" w:rsidP="00AC0168">
            <w:pPr>
              <w:rPr>
                <w:color w:val="1F497D"/>
                <w:lang w:eastAsia="en-GB"/>
              </w:rPr>
            </w:pPr>
            <w:r>
              <w:rPr>
                <w:color w:val="0000FF"/>
                <w:sz w:val="20"/>
                <w:szCs w:val="20"/>
                <w:lang w:val="cy-GB" w:eastAsia="en-GB"/>
              </w:rPr>
              <w:t>Swyddog Prosiect Datblygu Sefydliadol</w:t>
            </w:r>
          </w:p>
          <w:p w:rsidR="007033C4" w:rsidRDefault="007033C4" w:rsidP="00AC0168">
            <w:pPr>
              <w:rPr>
                <w:color w:val="1F497D"/>
                <w:lang w:eastAsia="en-GB"/>
              </w:rPr>
            </w:pPr>
            <w:r>
              <w:rPr>
                <w:color w:val="0000FF"/>
                <w:sz w:val="20"/>
                <w:szCs w:val="20"/>
                <w:lang w:val="cy-GB" w:eastAsia="en-GB"/>
              </w:rPr>
              <w:t xml:space="preserve">Adnoddau Dynol a Datblygu Sefydliadol </w:t>
            </w:r>
          </w:p>
          <w:p w:rsidR="007033C4" w:rsidRDefault="007033C4" w:rsidP="00AC0168">
            <w:pPr>
              <w:rPr>
                <w:color w:val="1F497D"/>
                <w:lang w:eastAsia="en-GB"/>
              </w:rPr>
            </w:pPr>
            <w:r>
              <w:rPr>
                <w:color w:val="0000FF"/>
                <w:sz w:val="20"/>
                <w:szCs w:val="20"/>
                <w:lang w:val="cy-GB" w:eastAsia="en-GB"/>
              </w:rPr>
              <w:t>Ystafell 212, Neuadd y Ddinas</w:t>
            </w:r>
          </w:p>
          <w:p w:rsidR="007033C4" w:rsidRDefault="007033C4" w:rsidP="00AC0168">
            <w:pPr>
              <w:rPr>
                <w:color w:val="1F497D"/>
                <w:lang w:eastAsia="en-GB"/>
              </w:rPr>
            </w:pPr>
            <w:r>
              <w:rPr>
                <w:color w:val="0000FF"/>
                <w:sz w:val="20"/>
                <w:szCs w:val="20"/>
                <w:lang w:val="cy-GB" w:eastAsia="en-GB"/>
              </w:rPr>
              <w:t>Abertawe</w:t>
            </w:r>
          </w:p>
          <w:p w:rsidR="007033C4" w:rsidRDefault="007033C4" w:rsidP="00AC0168">
            <w:pPr>
              <w:rPr>
                <w:color w:val="1F497D"/>
                <w:lang w:eastAsia="en-GB"/>
              </w:rPr>
            </w:pPr>
            <w:r>
              <w:rPr>
                <w:color w:val="0000FF"/>
                <w:sz w:val="20"/>
                <w:szCs w:val="20"/>
                <w:lang w:val="cy-GB" w:eastAsia="en-GB"/>
              </w:rPr>
              <w:t>SA1 3PE</w:t>
            </w:r>
          </w:p>
          <w:p w:rsidR="007033C4" w:rsidRDefault="007033C4" w:rsidP="00AC0168">
            <w:pPr>
              <w:rPr>
                <w:color w:val="1F497D"/>
                <w:lang w:eastAsia="en-GB"/>
              </w:rPr>
            </w:pPr>
            <w:r>
              <w:rPr>
                <w:b/>
                <w:bCs/>
                <w:i/>
                <w:iCs/>
                <w:color w:val="0000FF"/>
                <w:sz w:val="20"/>
                <w:szCs w:val="20"/>
                <w:lang w:val="cy-GB" w:eastAsia="en-GB"/>
              </w:rPr>
              <w:t>Rhif</w:t>
            </w:r>
            <w:r>
              <w:rPr>
                <w:color w:val="0000FF"/>
                <w:sz w:val="20"/>
                <w:szCs w:val="20"/>
                <w:lang w:val="cy-GB" w:eastAsia="en-GB"/>
              </w:rPr>
              <w:t xml:space="preserve"> </w:t>
            </w:r>
            <w:r>
              <w:rPr>
                <w:b/>
                <w:bCs/>
                <w:i/>
                <w:iCs/>
                <w:color w:val="0000FF"/>
                <w:sz w:val="20"/>
                <w:szCs w:val="20"/>
                <w:lang w:val="cy-GB" w:eastAsia="en-GB"/>
              </w:rPr>
              <w:t xml:space="preserve">ffôn:  </w:t>
            </w:r>
            <w:r>
              <w:rPr>
                <w:i/>
                <w:iCs/>
                <w:color w:val="0000FF"/>
                <w:sz w:val="20"/>
                <w:szCs w:val="20"/>
                <w:lang w:val="cy-GB" w:eastAsia="en-GB"/>
              </w:rPr>
              <w:t>07471 145355</w:t>
            </w:r>
          </w:p>
          <w:p w:rsidR="007033C4" w:rsidRDefault="007033C4" w:rsidP="00AC0168">
            <w:pPr>
              <w:rPr>
                <w:color w:val="1F497D"/>
                <w:lang w:eastAsia="en-GB"/>
              </w:rPr>
            </w:pPr>
            <w:r>
              <w:rPr>
                <w:color w:val="FF0000"/>
                <w:sz w:val="20"/>
                <w:szCs w:val="20"/>
                <w:lang w:val="cy-GB" w:eastAsia="en-GB"/>
              </w:rPr>
              <w:t xml:space="preserve">Gwefan: </w:t>
            </w:r>
            <w:hyperlink r:id="rId129" w:history="1">
              <w:r>
                <w:rPr>
                  <w:rStyle w:val="Hyperlink"/>
                  <w:sz w:val="20"/>
                  <w:szCs w:val="20"/>
                  <w:lang w:val="cy-GB" w:eastAsia="en-GB"/>
                </w:rPr>
                <w:t>www.abertawe.gov.uk</w:t>
              </w:r>
            </w:hyperlink>
          </w:p>
          <w:p w:rsidR="007033C4" w:rsidRDefault="007033C4" w:rsidP="00AC0168">
            <w:pPr>
              <w:rPr>
                <w:color w:val="1F497D"/>
                <w:lang w:eastAsia="en-GB"/>
              </w:rPr>
            </w:pPr>
            <w:r>
              <w:rPr>
                <w:color w:val="FF0000"/>
                <w:sz w:val="20"/>
                <w:szCs w:val="20"/>
                <w:lang w:val="cy-GB" w:eastAsia="en-GB"/>
              </w:rPr>
              <w:t xml:space="preserve">Twitter: </w:t>
            </w:r>
            <w:hyperlink r:id="rId130" w:history="1">
              <w:r>
                <w:rPr>
                  <w:rStyle w:val="Hyperlink"/>
                  <w:sz w:val="20"/>
                  <w:szCs w:val="20"/>
                  <w:lang w:val="cy-GB" w:eastAsia="en-GB"/>
                </w:rPr>
                <w:t>www.twitter.com/cyngorabertawe</w:t>
              </w:r>
            </w:hyperlink>
          </w:p>
          <w:p w:rsidR="007033C4" w:rsidRDefault="007033C4" w:rsidP="00AC0168">
            <w:pPr>
              <w:rPr>
                <w:color w:val="1F497D"/>
                <w:lang w:eastAsia="en-GB"/>
              </w:rPr>
            </w:pPr>
            <w:r>
              <w:rPr>
                <w:color w:val="FF0000"/>
                <w:sz w:val="20"/>
                <w:szCs w:val="20"/>
                <w:lang w:val="cy-GB" w:eastAsia="en-GB"/>
              </w:rPr>
              <w:t xml:space="preserve">Facebook: </w:t>
            </w:r>
            <w:hyperlink r:id="rId131" w:history="1">
              <w:r>
                <w:rPr>
                  <w:rStyle w:val="Hyperlink"/>
                  <w:sz w:val="20"/>
                  <w:szCs w:val="20"/>
                  <w:lang w:val="cy-GB" w:eastAsia="en-GB"/>
                </w:rPr>
                <w:t>www.facebook.com/swanseacitycouncil</w:t>
              </w:r>
            </w:hyperlink>
            <w:r>
              <w:rPr>
                <w:color w:val="FF0000"/>
                <w:sz w:val="20"/>
                <w:szCs w:val="20"/>
                <w:lang w:val="cy-GB" w:eastAsia="en-GB"/>
              </w:rPr>
              <w:t xml:space="preserve"> </w:t>
            </w:r>
          </w:p>
        </w:tc>
        <w:tc>
          <w:tcPr>
            <w:tcW w:w="58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33C4" w:rsidRDefault="007033C4" w:rsidP="00AC0168">
            <w:pPr>
              <w:rPr>
                <w:color w:val="1F497D"/>
                <w:lang w:eastAsia="en-GB"/>
              </w:rPr>
            </w:pPr>
            <w:r>
              <w:rPr>
                <w:b/>
                <w:bCs/>
                <w:color w:val="0000FF"/>
                <w:sz w:val="20"/>
                <w:szCs w:val="20"/>
                <w:lang w:eastAsia="en-GB"/>
              </w:rPr>
              <w:t>Linda Phillips, Chartered FCIPD, MLitt. HSD Certified Professional</w:t>
            </w:r>
          </w:p>
          <w:p w:rsidR="007033C4" w:rsidRDefault="007033C4" w:rsidP="00AC0168">
            <w:pPr>
              <w:rPr>
                <w:color w:val="1F497D"/>
                <w:lang w:eastAsia="en-GB"/>
              </w:rPr>
            </w:pPr>
            <w:r>
              <w:rPr>
                <w:color w:val="0000FF"/>
                <w:sz w:val="20"/>
                <w:szCs w:val="20"/>
                <w:lang w:eastAsia="en-GB"/>
              </w:rPr>
              <w:t>OD Project Officer</w:t>
            </w:r>
          </w:p>
          <w:p w:rsidR="007033C4" w:rsidRDefault="007033C4" w:rsidP="00AC0168">
            <w:pPr>
              <w:rPr>
                <w:color w:val="1F497D"/>
                <w:lang w:eastAsia="en-GB"/>
              </w:rPr>
            </w:pPr>
            <w:r>
              <w:rPr>
                <w:color w:val="0000FF"/>
                <w:sz w:val="20"/>
                <w:szCs w:val="20"/>
                <w:lang w:eastAsia="en-GB"/>
              </w:rPr>
              <w:t>Human Resources and Organisation Development</w:t>
            </w:r>
          </w:p>
          <w:p w:rsidR="007033C4" w:rsidRDefault="007033C4" w:rsidP="00AC0168">
            <w:pPr>
              <w:rPr>
                <w:color w:val="1F497D"/>
                <w:lang w:eastAsia="en-GB"/>
              </w:rPr>
            </w:pPr>
            <w:r>
              <w:rPr>
                <w:color w:val="0000FF"/>
                <w:sz w:val="20"/>
                <w:szCs w:val="20"/>
                <w:lang w:eastAsia="en-GB"/>
              </w:rPr>
              <w:t>Room 212, The Guildhall</w:t>
            </w:r>
          </w:p>
          <w:p w:rsidR="007033C4" w:rsidRDefault="007033C4" w:rsidP="00AC0168">
            <w:pPr>
              <w:rPr>
                <w:color w:val="1F497D"/>
                <w:lang w:eastAsia="en-GB"/>
              </w:rPr>
            </w:pPr>
            <w:r>
              <w:rPr>
                <w:color w:val="0000FF"/>
                <w:sz w:val="20"/>
                <w:szCs w:val="20"/>
                <w:lang w:eastAsia="en-GB"/>
              </w:rPr>
              <w:t>Swansea</w:t>
            </w:r>
          </w:p>
          <w:p w:rsidR="007033C4" w:rsidRDefault="007033C4" w:rsidP="00AC0168">
            <w:pPr>
              <w:rPr>
                <w:color w:val="1F497D"/>
                <w:lang w:eastAsia="en-GB"/>
              </w:rPr>
            </w:pPr>
            <w:r>
              <w:rPr>
                <w:color w:val="0000FF"/>
                <w:sz w:val="20"/>
                <w:szCs w:val="20"/>
                <w:lang w:eastAsia="en-GB"/>
              </w:rPr>
              <w:t>SA1 3PE</w:t>
            </w:r>
          </w:p>
          <w:p w:rsidR="007033C4" w:rsidRDefault="007033C4" w:rsidP="00AC0168">
            <w:pPr>
              <w:rPr>
                <w:color w:val="1F497D"/>
                <w:lang w:eastAsia="en-GB"/>
              </w:rPr>
            </w:pPr>
            <w:r>
              <w:rPr>
                <w:b/>
                <w:bCs/>
                <w:i/>
                <w:iCs/>
                <w:color w:val="0000FF"/>
                <w:sz w:val="20"/>
                <w:szCs w:val="20"/>
                <w:lang w:eastAsia="en-GB"/>
              </w:rPr>
              <w:t>Tel. No</w:t>
            </w:r>
            <w:r>
              <w:rPr>
                <w:i/>
                <w:iCs/>
                <w:color w:val="0000FF"/>
                <w:sz w:val="20"/>
                <w:szCs w:val="20"/>
                <w:lang w:eastAsia="en-GB"/>
              </w:rPr>
              <w:t>. 07471 145355</w:t>
            </w:r>
          </w:p>
          <w:p w:rsidR="007033C4" w:rsidRDefault="007033C4" w:rsidP="00AC0168">
            <w:pPr>
              <w:rPr>
                <w:color w:val="1F497D"/>
                <w:lang w:eastAsia="en-GB"/>
              </w:rPr>
            </w:pPr>
            <w:r>
              <w:rPr>
                <w:color w:val="FF0000"/>
                <w:sz w:val="20"/>
                <w:szCs w:val="20"/>
                <w:lang w:eastAsia="en-GB"/>
              </w:rPr>
              <w:t xml:space="preserve">Website: </w:t>
            </w:r>
            <w:hyperlink r:id="rId132" w:history="1">
              <w:r>
                <w:rPr>
                  <w:rStyle w:val="Hyperlink"/>
                  <w:sz w:val="20"/>
                  <w:szCs w:val="20"/>
                  <w:lang w:eastAsia="en-GB"/>
                </w:rPr>
                <w:t>www.swansea.gov.uk</w:t>
              </w:r>
            </w:hyperlink>
          </w:p>
          <w:p w:rsidR="007033C4" w:rsidRDefault="007033C4" w:rsidP="00AC0168">
            <w:pPr>
              <w:rPr>
                <w:color w:val="1F497D"/>
                <w:lang w:eastAsia="en-GB"/>
              </w:rPr>
            </w:pPr>
            <w:r>
              <w:rPr>
                <w:color w:val="FF0000"/>
                <w:sz w:val="20"/>
                <w:szCs w:val="20"/>
                <w:lang w:eastAsia="en-GB"/>
              </w:rPr>
              <w:t xml:space="preserve">Twitter: </w:t>
            </w:r>
            <w:hyperlink r:id="rId133" w:history="1">
              <w:r>
                <w:rPr>
                  <w:rStyle w:val="Hyperlink"/>
                  <w:sz w:val="20"/>
                  <w:szCs w:val="20"/>
                  <w:lang w:eastAsia="en-GB"/>
                </w:rPr>
                <w:t>www.twitter.com/swanseacouncil</w:t>
              </w:r>
            </w:hyperlink>
          </w:p>
          <w:p w:rsidR="007033C4" w:rsidRDefault="007033C4" w:rsidP="00AC0168">
            <w:pPr>
              <w:rPr>
                <w:color w:val="1F497D"/>
                <w:lang w:eastAsia="en-GB"/>
              </w:rPr>
            </w:pPr>
            <w:r>
              <w:rPr>
                <w:color w:val="FF0000"/>
                <w:sz w:val="20"/>
                <w:szCs w:val="20"/>
                <w:lang w:eastAsia="en-GB"/>
              </w:rPr>
              <w:t xml:space="preserve">Facebook: </w:t>
            </w:r>
            <w:hyperlink r:id="rId134" w:history="1">
              <w:r>
                <w:rPr>
                  <w:rStyle w:val="Hyperlink"/>
                  <w:sz w:val="20"/>
                  <w:szCs w:val="20"/>
                  <w:lang w:eastAsia="en-GB"/>
                </w:rPr>
                <w:t>www.facebook.com/swanseacitycouncil</w:t>
              </w:r>
            </w:hyperlink>
            <w:r>
              <w:rPr>
                <w:color w:val="FF0000"/>
                <w:sz w:val="20"/>
                <w:szCs w:val="20"/>
                <w:lang w:eastAsia="en-GB"/>
              </w:rPr>
              <w:t xml:space="preserve"> </w:t>
            </w:r>
          </w:p>
          <w:p w:rsidR="007033C4" w:rsidRDefault="007033C4" w:rsidP="00AC0168">
            <w:pPr>
              <w:rPr>
                <w:color w:val="1F497D"/>
                <w:lang w:eastAsia="en-GB"/>
              </w:rPr>
            </w:pPr>
            <w:r>
              <w:rPr>
                <w:rFonts w:ascii="Arial" w:hAnsi="Arial" w:cs="Arial"/>
                <w:color w:val="1F497D"/>
                <w:sz w:val="20"/>
                <w:szCs w:val="20"/>
                <w:lang w:eastAsia="en-GB"/>
              </w:rPr>
              <w:t> </w:t>
            </w:r>
          </w:p>
        </w:tc>
      </w:tr>
    </w:tbl>
    <w:p w:rsidR="007033C4" w:rsidRDefault="007033C4" w:rsidP="007033C4">
      <w:pPr>
        <w:rPr>
          <w:color w:val="1F497D"/>
        </w:rPr>
      </w:pPr>
    </w:p>
    <w:p w:rsidR="007033C4" w:rsidRDefault="007033C4" w:rsidP="007033C4">
      <w:pPr>
        <w:outlineLvl w:val="0"/>
        <w:rPr>
          <w:lang w:val="en-US" w:eastAsia="en-GB"/>
        </w:rPr>
      </w:pPr>
      <w:r>
        <w:rPr>
          <w:b/>
          <w:bCs/>
          <w:lang w:val="en-US" w:eastAsia="en-GB"/>
        </w:rPr>
        <w:t>From:</w:t>
      </w:r>
      <w:r>
        <w:rPr>
          <w:lang w:val="en-US" w:eastAsia="en-GB"/>
        </w:rPr>
        <w:t xml:space="preserve"> Stephanie Rayner &lt;</w:t>
      </w:r>
      <w:hyperlink r:id="rId135" w:history="1">
        <w:r>
          <w:rPr>
            <w:rStyle w:val="Hyperlink"/>
            <w:lang w:val="en-US" w:eastAsia="en-GB"/>
          </w:rPr>
          <w:t>Stephanie.Rayner@swansea.gov.uk</w:t>
        </w:r>
      </w:hyperlink>
      <w:r>
        <w:rPr>
          <w:lang w:val="en-US" w:eastAsia="en-GB"/>
        </w:rPr>
        <w:t xml:space="preserve">&gt; </w:t>
      </w:r>
      <w:r>
        <w:rPr>
          <w:lang w:val="en-US" w:eastAsia="en-GB"/>
        </w:rPr>
        <w:br/>
      </w:r>
      <w:r>
        <w:rPr>
          <w:b/>
          <w:bCs/>
          <w:lang w:val="en-US" w:eastAsia="en-GB"/>
        </w:rPr>
        <w:t>Sent:</w:t>
      </w:r>
      <w:r>
        <w:rPr>
          <w:lang w:val="en-US" w:eastAsia="en-GB"/>
        </w:rPr>
        <w:t xml:space="preserve"> 30 November 2020 09:05</w:t>
      </w:r>
      <w:r>
        <w:rPr>
          <w:lang w:val="en-US" w:eastAsia="en-GB"/>
        </w:rPr>
        <w:br/>
      </w:r>
      <w:proofErr w:type="gramStart"/>
      <w:r>
        <w:rPr>
          <w:b/>
          <w:bCs/>
          <w:lang w:val="en-US" w:eastAsia="en-GB"/>
        </w:rPr>
        <w:t>To</w:t>
      </w:r>
      <w:proofErr w:type="gramEnd"/>
      <w:r>
        <w:rPr>
          <w:b/>
          <w:bCs/>
          <w:lang w:val="en-US" w:eastAsia="en-GB"/>
        </w:rPr>
        <w:t>:</w:t>
      </w:r>
      <w:r>
        <w:rPr>
          <w:lang w:val="en-US" w:eastAsia="en-GB"/>
        </w:rPr>
        <w:t xml:space="preserve"> Linda Phillips &lt;</w:t>
      </w:r>
      <w:hyperlink r:id="rId136" w:history="1">
        <w:r>
          <w:rPr>
            <w:rStyle w:val="Hyperlink"/>
            <w:lang w:val="en-US" w:eastAsia="en-GB"/>
          </w:rPr>
          <w:t>Linda.Phillips@swansea.gov.uk</w:t>
        </w:r>
      </w:hyperlink>
      <w:r>
        <w:rPr>
          <w:lang w:val="en-US" w:eastAsia="en-GB"/>
        </w:rPr>
        <w:t>&gt;</w:t>
      </w:r>
      <w:r>
        <w:rPr>
          <w:lang w:val="en-US" w:eastAsia="en-GB"/>
        </w:rPr>
        <w:br/>
      </w:r>
      <w:r>
        <w:rPr>
          <w:b/>
          <w:bCs/>
          <w:lang w:val="en-US" w:eastAsia="en-GB"/>
        </w:rPr>
        <w:t>Subject:</w:t>
      </w:r>
      <w:r>
        <w:rPr>
          <w:lang w:val="en-US" w:eastAsia="en-GB"/>
        </w:rPr>
        <w:t xml:space="preserve"> RE: Employee Engagement - Your Views</w:t>
      </w:r>
    </w:p>
    <w:p w:rsidR="007033C4" w:rsidRDefault="007033C4" w:rsidP="007033C4"/>
    <w:p w:rsidR="007033C4" w:rsidRDefault="007033C4" w:rsidP="007033C4">
      <w:pPr>
        <w:rPr>
          <w:color w:val="1F497D"/>
        </w:rPr>
      </w:pPr>
      <w:r>
        <w:rPr>
          <w:color w:val="1F497D"/>
        </w:rPr>
        <w:t>Hi Linda</w:t>
      </w:r>
    </w:p>
    <w:p w:rsidR="007033C4" w:rsidRDefault="007033C4" w:rsidP="007033C4">
      <w:pPr>
        <w:rPr>
          <w:color w:val="1F497D"/>
        </w:rPr>
      </w:pPr>
    </w:p>
    <w:p w:rsidR="007033C4" w:rsidRDefault="007033C4" w:rsidP="007033C4">
      <w:pPr>
        <w:rPr>
          <w:color w:val="1F497D"/>
        </w:rPr>
      </w:pPr>
      <w:r>
        <w:rPr>
          <w:color w:val="1F497D"/>
        </w:rPr>
        <w:t>By the end of the week would be fab</w:t>
      </w:r>
    </w:p>
    <w:p w:rsidR="007033C4" w:rsidRDefault="007033C4" w:rsidP="007033C4">
      <w:pPr>
        <w:rPr>
          <w:color w:val="1F497D"/>
        </w:rPr>
      </w:pPr>
    </w:p>
    <w:p w:rsidR="007033C4" w:rsidRDefault="007033C4" w:rsidP="007033C4">
      <w:pPr>
        <w:rPr>
          <w:color w:val="1F497D"/>
        </w:rPr>
      </w:pPr>
      <w:r>
        <w:rPr>
          <w:color w:val="1F497D"/>
        </w:rPr>
        <w:t>Thank you</w:t>
      </w:r>
    </w:p>
    <w:p w:rsidR="007033C4" w:rsidRDefault="007033C4" w:rsidP="007033C4">
      <w:pPr>
        <w:rPr>
          <w:color w:val="1F497D"/>
        </w:rPr>
      </w:pPr>
    </w:p>
    <w:p w:rsidR="007033C4" w:rsidRDefault="007033C4" w:rsidP="007033C4">
      <w:pPr>
        <w:outlineLvl w:val="0"/>
        <w:rPr>
          <w:lang w:val="en-US" w:eastAsia="en-GB"/>
        </w:rPr>
      </w:pPr>
      <w:r>
        <w:rPr>
          <w:b/>
          <w:bCs/>
          <w:lang w:val="en-US" w:eastAsia="en-GB"/>
        </w:rPr>
        <w:t>From:</w:t>
      </w:r>
      <w:r>
        <w:rPr>
          <w:lang w:val="en-US" w:eastAsia="en-GB"/>
        </w:rPr>
        <w:t xml:space="preserve"> Linda Phillips &lt;</w:t>
      </w:r>
      <w:hyperlink r:id="rId137" w:history="1">
        <w:r>
          <w:rPr>
            <w:rStyle w:val="Hyperlink"/>
            <w:lang w:val="en-US" w:eastAsia="en-GB"/>
          </w:rPr>
          <w:t>Linda.Phillips@swansea.gov.uk</w:t>
        </w:r>
      </w:hyperlink>
      <w:r>
        <w:rPr>
          <w:lang w:val="en-US" w:eastAsia="en-GB"/>
        </w:rPr>
        <w:t xml:space="preserve">&gt; </w:t>
      </w:r>
      <w:r>
        <w:rPr>
          <w:lang w:val="en-US" w:eastAsia="en-GB"/>
        </w:rPr>
        <w:br/>
      </w:r>
      <w:r>
        <w:rPr>
          <w:b/>
          <w:bCs/>
          <w:lang w:val="en-US" w:eastAsia="en-GB"/>
        </w:rPr>
        <w:t>Sent:</w:t>
      </w:r>
      <w:r>
        <w:rPr>
          <w:lang w:val="en-US" w:eastAsia="en-GB"/>
        </w:rPr>
        <w:t xml:space="preserve"> 30 November 2020 08:57</w:t>
      </w:r>
      <w:r>
        <w:rPr>
          <w:lang w:val="en-US" w:eastAsia="en-GB"/>
        </w:rPr>
        <w:br/>
      </w:r>
      <w:proofErr w:type="gramStart"/>
      <w:r>
        <w:rPr>
          <w:b/>
          <w:bCs/>
          <w:lang w:val="en-US" w:eastAsia="en-GB"/>
        </w:rPr>
        <w:t>To</w:t>
      </w:r>
      <w:proofErr w:type="gramEnd"/>
      <w:r>
        <w:rPr>
          <w:b/>
          <w:bCs/>
          <w:lang w:val="en-US" w:eastAsia="en-GB"/>
        </w:rPr>
        <w:t>:</w:t>
      </w:r>
      <w:r>
        <w:rPr>
          <w:lang w:val="en-US" w:eastAsia="en-GB"/>
        </w:rPr>
        <w:t xml:space="preserve"> Stephanie Rayner &lt;</w:t>
      </w:r>
      <w:hyperlink r:id="rId138" w:history="1">
        <w:r>
          <w:rPr>
            <w:rStyle w:val="Hyperlink"/>
            <w:lang w:val="en-US" w:eastAsia="en-GB"/>
          </w:rPr>
          <w:t>Stephanie.Rayner@swansea.gov.uk</w:t>
        </w:r>
      </w:hyperlink>
      <w:r>
        <w:rPr>
          <w:lang w:val="en-US" w:eastAsia="en-GB"/>
        </w:rPr>
        <w:t>&gt;</w:t>
      </w:r>
      <w:r>
        <w:rPr>
          <w:lang w:val="en-US" w:eastAsia="en-GB"/>
        </w:rPr>
        <w:br/>
      </w:r>
      <w:r>
        <w:rPr>
          <w:b/>
          <w:bCs/>
          <w:lang w:val="en-US" w:eastAsia="en-GB"/>
        </w:rPr>
        <w:t>Subject:</w:t>
      </w:r>
      <w:r>
        <w:rPr>
          <w:lang w:val="en-US" w:eastAsia="en-GB"/>
        </w:rPr>
        <w:t xml:space="preserve"> RE: Employee Engagement - Your Views</w:t>
      </w:r>
    </w:p>
    <w:p w:rsidR="007033C4" w:rsidRDefault="007033C4" w:rsidP="007033C4"/>
    <w:p w:rsidR="007033C4" w:rsidRDefault="007033C4" w:rsidP="007033C4">
      <w:pPr>
        <w:rPr>
          <w:color w:val="1F497D"/>
        </w:rPr>
      </w:pPr>
      <w:r>
        <w:rPr>
          <w:color w:val="1F497D"/>
        </w:rPr>
        <w:t xml:space="preserve">HI </w:t>
      </w:r>
    </w:p>
    <w:p w:rsidR="007033C4" w:rsidRDefault="007033C4" w:rsidP="007033C4">
      <w:pPr>
        <w:rPr>
          <w:color w:val="1F497D"/>
        </w:rPr>
      </w:pPr>
      <w:r>
        <w:rPr>
          <w:color w:val="1F497D"/>
        </w:rPr>
        <w:t xml:space="preserve">When do you need this as I </w:t>
      </w:r>
      <w:proofErr w:type="spellStart"/>
      <w:proofErr w:type="gramStart"/>
      <w:r>
        <w:rPr>
          <w:color w:val="1F497D"/>
        </w:rPr>
        <w:t>cant</w:t>
      </w:r>
      <w:proofErr w:type="spellEnd"/>
      <w:proofErr w:type="gramEnd"/>
      <w:r>
        <w:rPr>
          <w:color w:val="1F497D"/>
        </w:rPr>
        <w:t xml:space="preserve"> fit it in before Wed</w:t>
      </w:r>
    </w:p>
    <w:p w:rsidR="007033C4" w:rsidRDefault="007033C4" w:rsidP="007033C4">
      <w:pPr>
        <w:rPr>
          <w:color w:val="1F497D"/>
        </w:rPr>
      </w:pPr>
    </w:p>
    <w:p w:rsidR="007033C4" w:rsidRDefault="007033C4" w:rsidP="007033C4">
      <w:pPr>
        <w:rPr>
          <w:color w:val="1F497D"/>
        </w:rPr>
      </w:pPr>
      <w:r>
        <w:rPr>
          <w:color w:val="1F497D"/>
        </w:rPr>
        <w:t>L</w:t>
      </w:r>
    </w:p>
    <w:p w:rsidR="007033C4" w:rsidRDefault="007033C4" w:rsidP="007033C4">
      <w:pPr>
        <w:rPr>
          <w:color w:val="1F497D"/>
        </w:rPr>
      </w:pPr>
    </w:p>
    <w:tbl>
      <w:tblPr>
        <w:tblW w:w="0" w:type="auto"/>
        <w:tblCellMar>
          <w:left w:w="0" w:type="dxa"/>
          <w:right w:w="0" w:type="dxa"/>
        </w:tblCellMar>
        <w:tblLook w:val="04A0" w:firstRow="1" w:lastRow="0" w:firstColumn="1" w:lastColumn="0" w:noHBand="0" w:noVBand="1"/>
      </w:tblPr>
      <w:tblGrid>
        <w:gridCol w:w="4178"/>
        <w:gridCol w:w="4178"/>
      </w:tblGrid>
      <w:tr w:rsidR="007033C4" w:rsidTr="009D1E36">
        <w:trPr>
          <w:trHeight w:val="2217"/>
        </w:trPr>
        <w:tc>
          <w:tcPr>
            <w:tcW w:w="41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033C4" w:rsidRDefault="007033C4" w:rsidP="00AC0168">
            <w:pPr>
              <w:rPr>
                <w:b/>
                <w:bCs/>
                <w:color w:val="0000FF"/>
                <w:sz w:val="20"/>
                <w:szCs w:val="20"/>
                <w:lang w:val="cy-GB" w:eastAsia="en-GB"/>
              </w:rPr>
            </w:pPr>
            <w:r>
              <w:rPr>
                <w:b/>
                <w:bCs/>
                <w:color w:val="0000FF"/>
                <w:sz w:val="20"/>
                <w:szCs w:val="20"/>
                <w:lang w:val="cy-GB" w:eastAsia="en-GB"/>
              </w:rPr>
              <w:lastRenderedPageBreak/>
              <w:t xml:space="preserve">Linda Phillips </w:t>
            </w:r>
            <w:proofErr w:type="spellStart"/>
            <w:r>
              <w:rPr>
                <w:b/>
                <w:bCs/>
                <w:color w:val="0000FF"/>
                <w:sz w:val="20"/>
                <w:szCs w:val="20"/>
                <w:lang w:val="cy-GB" w:eastAsia="en-GB"/>
              </w:rPr>
              <w:t>Chartered</w:t>
            </w:r>
            <w:proofErr w:type="spellEnd"/>
            <w:r>
              <w:rPr>
                <w:b/>
                <w:bCs/>
                <w:color w:val="0000FF"/>
                <w:sz w:val="20"/>
                <w:szCs w:val="20"/>
                <w:lang w:val="cy-GB" w:eastAsia="en-GB"/>
              </w:rPr>
              <w:t xml:space="preserve"> FCIPD, MLitt. Proffesiynol Ardystiedig HSD</w:t>
            </w:r>
          </w:p>
          <w:p w:rsidR="007033C4" w:rsidRDefault="007033C4" w:rsidP="00AC0168">
            <w:pPr>
              <w:rPr>
                <w:color w:val="1F497D"/>
                <w:lang w:eastAsia="en-GB"/>
              </w:rPr>
            </w:pPr>
            <w:r>
              <w:rPr>
                <w:color w:val="0000FF"/>
                <w:sz w:val="20"/>
                <w:szCs w:val="20"/>
                <w:lang w:val="cy-GB" w:eastAsia="en-GB"/>
              </w:rPr>
              <w:t>Swyddog Prosiect Datblygu Sefydliadol</w:t>
            </w:r>
          </w:p>
          <w:p w:rsidR="007033C4" w:rsidRDefault="007033C4" w:rsidP="00AC0168">
            <w:pPr>
              <w:rPr>
                <w:color w:val="1F497D"/>
                <w:lang w:eastAsia="en-GB"/>
              </w:rPr>
            </w:pPr>
            <w:r>
              <w:rPr>
                <w:color w:val="0000FF"/>
                <w:sz w:val="20"/>
                <w:szCs w:val="20"/>
                <w:lang w:val="cy-GB" w:eastAsia="en-GB"/>
              </w:rPr>
              <w:t xml:space="preserve">Adnoddau Dynol a Datblygu Sefydliadol </w:t>
            </w:r>
          </w:p>
          <w:p w:rsidR="007033C4" w:rsidRDefault="007033C4" w:rsidP="00AC0168">
            <w:pPr>
              <w:rPr>
                <w:color w:val="1F497D"/>
                <w:lang w:eastAsia="en-GB"/>
              </w:rPr>
            </w:pPr>
            <w:r>
              <w:rPr>
                <w:color w:val="0000FF"/>
                <w:sz w:val="20"/>
                <w:szCs w:val="20"/>
                <w:lang w:val="cy-GB" w:eastAsia="en-GB"/>
              </w:rPr>
              <w:t>Ystafell 212, Neuadd y Ddinas</w:t>
            </w:r>
          </w:p>
          <w:p w:rsidR="007033C4" w:rsidRDefault="007033C4" w:rsidP="00AC0168">
            <w:pPr>
              <w:rPr>
                <w:color w:val="1F497D"/>
                <w:lang w:eastAsia="en-GB"/>
              </w:rPr>
            </w:pPr>
            <w:r>
              <w:rPr>
                <w:color w:val="0000FF"/>
                <w:sz w:val="20"/>
                <w:szCs w:val="20"/>
                <w:lang w:val="cy-GB" w:eastAsia="en-GB"/>
              </w:rPr>
              <w:t>Abertawe</w:t>
            </w:r>
          </w:p>
          <w:p w:rsidR="007033C4" w:rsidRDefault="007033C4" w:rsidP="00AC0168">
            <w:pPr>
              <w:rPr>
                <w:color w:val="1F497D"/>
                <w:lang w:eastAsia="en-GB"/>
              </w:rPr>
            </w:pPr>
            <w:r>
              <w:rPr>
                <w:color w:val="0000FF"/>
                <w:sz w:val="20"/>
                <w:szCs w:val="20"/>
                <w:lang w:val="cy-GB" w:eastAsia="en-GB"/>
              </w:rPr>
              <w:t>SA1 3PE</w:t>
            </w:r>
          </w:p>
          <w:p w:rsidR="007033C4" w:rsidRDefault="007033C4" w:rsidP="00AC0168">
            <w:pPr>
              <w:rPr>
                <w:color w:val="1F497D"/>
                <w:lang w:eastAsia="en-GB"/>
              </w:rPr>
            </w:pPr>
            <w:r>
              <w:rPr>
                <w:b/>
                <w:bCs/>
                <w:i/>
                <w:iCs/>
                <w:color w:val="0000FF"/>
                <w:sz w:val="20"/>
                <w:szCs w:val="20"/>
                <w:lang w:val="cy-GB" w:eastAsia="en-GB"/>
              </w:rPr>
              <w:t>Rhif</w:t>
            </w:r>
            <w:r>
              <w:rPr>
                <w:color w:val="0000FF"/>
                <w:sz w:val="20"/>
                <w:szCs w:val="20"/>
                <w:lang w:val="cy-GB" w:eastAsia="en-GB"/>
              </w:rPr>
              <w:t xml:space="preserve"> </w:t>
            </w:r>
            <w:r>
              <w:rPr>
                <w:b/>
                <w:bCs/>
                <w:i/>
                <w:iCs/>
                <w:color w:val="0000FF"/>
                <w:sz w:val="20"/>
                <w:szCs w:val="20"/>
                <w:lang w:val="cy-GB" w:eastAsia="en-GB"/>
              </w:rPr>
              <w:t xml:space="preserve">ffôn:  </w:t>
            </w:r>
            <w:r>
              <w:rPr>
                <w:i/>
                <w:iCs/>
                <w:color w:val="0000FF"/>
                <w:sz w:val="20"/>
                <w:szCs w:val="20"/>
                <w:lang w:val="cy-GB" w:eastAsia="en-GB"/>
              </w:rPr>
              <w:t>07471 145355</w:t>
            </w:r>
          </w:p>
          <w:p w:rsidR="007033C4" w:rsidRDefault="007033C4" w:rsidP="00AC0168">
            <w:pPr>
              <w:rPr>
                <w:color w:val="1F497D"/>
                <w:lang w:eastAsia="en-GB"/>
              </w:rPr>
            </w:pPr>
            <w:r>
              <w:rPr>
                <w:color w:val="FF0000"/>
                <w:sz w:val="20"/>
                <w:szCs w:val="20"/>
                <w:lang w:val="cy-GB" w:eastAsia="en-GB"/>
              </w:rPr>
              <w:t xml:space="preserve">Gwefan: </w:t>
            </w:r>
            <w:hyperlink r:id="rId139" w:history="1">
              <w:r>
                <w:rPr>
                  <w:rStyle w:val="Hyperlink"/>
                  <w:sz w:val="20"/>
                  <w:szCs w:val="20"/>
                  <w:lang w:val="cy-GB" w:eastAsia="en-GB"/>
                </w:rPr>
                <w:t>www.abertawe.gov.uk</w:t>
              </w:r>
            </w:hyperlink>
          </w:p>
          <w:p w:rsidR="007033C4" w:rsidRDefault="007033C4" w:rsidP="00AC0168">
            <w:pPr>
              <w:rPr>
                <w:color w:val="1F497D"/>
                <w:lang w:eastAsia="en-GB"/>
              </w:rPr>
            </w:pPr>
            <w:r>
              <w:rPr>
                <w:color w:val="FF0000"/>
                <w:sz w:val="20"/>
                <w:szCs w:val="20"/>
                <w:lang w:val="cy-GB" w:eastAsia="en-GB"/>
              </w:rPr>
              <w:t xml:space="preserve">Twitter: </w:t>
            </w:r>
            <w:hyperlink r:id="rId140" w:history="1">
              <w:r>
                <w:rPr>
                  <w:rStyle w:val="Hyperlink"/>
                  <w:sz w:val="20"/>
                  <w:szCs w:val="20"/>
                  <w:lang w:val="cy-GB" w:eastAsia="en-GB"/>
                </w:rPr>
                <w:t>www.twitter.com/cyngorabertawe</w:t>
              </w:r>
            </w:hyperlink>
          </w:p>
          <w:p w:rsidR="007033C4" w:rsidRDefault="007033C4" w:rsidP="00AC0168">
            <w:pPr>
              <w:rPr>
                <w:color w:val="1F497D"/>
                <w:lang w:eastAsia="en-GB"/>
              </w:rPr>
            </w:pPr>
            <w:r>
              <w:rPr>
                <w:color w:val="FF0000"/>
                <w:sz w:val="20"/>
                <w:szCs w:val="20"/>
                <w:lang w:val="cy-GB" w:eastAsia="en-GB"/>
              </w:rPr>
              <w:t xml:space="preserve">Facebook: </w:t>
            </w:r>
            <w:hyperlink r:id="rId141" w:history="1">
              <w:r>
                <w:rPr>
                  <w:rStyle w:val="Hyperlink"/>
                  <w:sz w:val="20"/>
                  <w:szCs w:val="20"/>
                  <w:lang w:val="cy-GB" w:eastAsia="en-GB"/>
                </w:rPr>
                <w:t>www.facebook.com/swanseacitycouncil</w:t>
              </w:r>
            </w:hyperlink>
            <w:r>
              <w:rPr>
                <w:color w:val="FF0000"/>
                <w:sz w:val="20"/>
                <w:szCs w:val="20"/>
                <w:lang w:val="cy-GB" w:eastAsia="en-GB"/>
              </w:rPr>
              <w:t xml:space="preserve"> </w:t>
            </w:r>
          </w:p>
        </w:tc>
        <w:tc>
          <w:tcPr>
            <w:tcW w:w="41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33C4" w:rsidRDefault="007033C4" w:rsidP="00AC0168">
            <w:pPr>
              <w:rPr>
                <w:color w:val="1F497D"/>
                <w:lang w:eastAsia="en-GB"/>
              </w:rPr>
            </w:pPr>
            <w:r>
              <w:rPr>
                <w:b/>
                <w:bCs/>
                <w:color w:val="0000FF"/>
                <w:sz w:val="20"/>
                <w:szCs w:val="20"/>
                <w:lang w:eastAsia="en-GB"/>
              </w:rPr>
              <w:t>Linda Phillips, Chartered FCIPD, MLitt. HSD Certified Professional</w:t>
            </w:r>
          </w:p>
          <w:p w:rsidR="007033C4" w:rsidRDefault="007033C4" w:rsidP="00AC0168">
            <w:pPr>
              <w:rPr>
                <w:color w:val="1F497D"/>
                <w:lang w:eastAsia="en-GB"/>
              </w:rPr>
            </w:pPr>
            <w:r>
              <w:rPr>
                <w:color w:val="0000FF"/>
                <w:sz w:val="20"/>
                <w:szCs w:val="20"/>
                <w:lang w:eastAsia="en-GB"/>
              </w:rPr>
              <w:t>OD Project Officer</w:t>
            </w:r>
          </w:p>
          <w:p w:rsidR="007033C4" w:rsidRDefault="007033C4" w:rsidP="00AC0168">
            <w:pPr>
              <w:rPr>
                <w:color w:val="1F497D"/>
                <w:lang w:eastAsia="en-GB"/>
              </w:rPr>
            </w:pPr>
            <w:r>
              <w:rPr>
                <w:color w:val="0000FF"/>
                <w:sz w:val="20"/>
                <w:szCs w:val="20"/>
                <w:lang w:eastAsia="en-GB"/>
              </w:rPr>
              <w:t>Human Resources and Organisation Development</w:t>
            </w:r>
          </w:p>
          <w:p w:rsidR="007033C4" w:rsidRDefault="007033C4" w:rsidP="00AC0168">
            <w:pPr>
              <w:rPr>
                <w:color w:val="1F497D"/>
                <w:lang w:eastAsia="en-GB"/>
              </w:rPr>
            </w:pPr>
            <w:r>
              <w:rPr>
                <w:color w:val="0000FF"/>
                <w:sz w:val="20"/>
                <w:szCs w:val="20"/>
                <w:lang w:eastAsia="en-GB"/>
              </w:rPr>
              <w:t>Room 212, The Guildhall</w:t>
            </w:r>
          </w:p>
          <w:p w:rsidR="007033C4" w:rsidRDefault="007033C4" w:rsidP="00AC0168">
            <w:pPr>
              <w:rPr>
                <w:color w:val="1F497D"/>
                <w:lang w:eastAsia="en-GB"/>
              </w:rPr>
            </w:pPr>
            <w:r>
              <w:rPr>
                <w:color w:val="0000FF"/>
                <w:sz w:val="20"/>
                <w:szCs w:val="20"/>
                <w:lang w:eastAsia="en-GB"/>
              </w:rPr>
              <w:t>Swansea</w:t>
            </w:r>
          </w:p>
          <w:p w:rsidR="007033C4" w:rsidRDefault="007033C4" w:rsidP="00AC0168">
            <w:pPr>
              <w:rPr>
                <w:color w:val="1F497D"/>
                <w:lang w:eastAsia="en-GB"/>
              </w:rPr>
            </w:pPr>
            <w:r>
              <w:rPr>
                <w:color w:val="0000FF"/>
                <w:sz w:val="20"/>
                <w:szCs w:val="20"/>
                <w:lang w:eastAsia="en-GB"/>
              </w:rPr>
              <w:t>SA1 3PE</w:t>
            </w:r>
          </w:p>
          <w:p w:rsidR="007033C4" w:rsidRDefault="007033C4" w:rsidP="00AC0168">
            <w:pPr>
              <w:rPr>
                <w:color w:val="1F497D"/>
                <w:lang w:eastAsia="en-GB"/>
              </w:rPr>
            </w:pPr>
            <w:r>
              <w:rPr>
                <w:b/>
                <w:bCs/>
                <w:i/>
                <w:iCs/>
                <w:color w:val="0000FF"/>
                <w:sz w:val="20"/>
                <w:szCs w:val="20"/>
                <w:lang w:eastAsia="en-GB"/>
              </w:rPr>
              <w:t>Tel. No</w:t>
            </w:r>
            <w:r>
              <w:rPr>
                <w:i/>
                <w:iCs/>
                <w:color w:val="0000FF"/>
                <w:sz w:val="20"/>
                <w:szCs w:val="20"/>
                <w:lang w:eastAsia="en-GB"/>
              </w:rPr>
              <w:t>. 07471 145355</w:t>
            </w:r>
          </w:p>
          <w:p w:rsidR="007033C4" w:rsidRDefault="007033C4" w:rsidP="00AC0168">
            <w:pPr>
              <w:rPr>
                <w:color w:val="1F497D"/>
                <w:lang w:eastAsia="en-GB"/>
              </w:rPr>
            </w:pPr>
            <w:r>
              <w:rPr>
                <w:color w:val="FF0000"/>
                <w:sz w:val="20"/>
                <w:szCs w:val="20"/>
                <w:lang w:eastAsia="en-GB"/>
              </w:rPr>
              <w:t xml:space="preserve">Website: </w:t>
            </w:r>
            <w:hyperlink r:id="rId142" w:history="1">
              <w:r>
                <w:rPr>
                  <w:rStyle w:val="Hyperlink"/>
                  <w:sz w:val="20"/>
                  <w:szCs w:val="20"/>
                  <w:lang w:eastAsia="en-GB"/>
                </w:rPr>
                <w:t>www.swansea.gov.uk</w:t>
              </w:r>
            </w:hyperlink>
          </w:p>
          <w:p w:rsidR="007033C4" w:rsidRDefault="007033C4" w:rsidP="00AC0168">
            <w:pPr>
              <w:rPr>
                <w:color w:val="1F497D"/>
                <w:lang w:eastAsia="en-GB"/>
              </w:rPr>
            </w:pPr>
            <w:r>
              <w:rPr>
                <w:color w:val="FF0000"/>
                <w:sz w:val="20"/>
                <w:szCs w:val="20"/>
                <w:lang w:eastAsia="en-GB"/>
              </w:rPr>
              <w:t xml:space="preserve">Twitter: </w:t>
            </w:r>
            <w:hyperlink r:id="rId143" w:history="1">
              <w:r>
                <w:rPr>
                  <w:rStyle w:val="Hyperlink"/>
                  <w:sz w:val="20"/>
                  <w:szCs w:val="20"/>
                  <w:lang w:eastAsia="en-GB"/>
                </w:rPr>
                <w:t>www.twitter.com/swanseacouncil</w:t>
              </w:r>
            </w:hyperlink>
          </w:p>
          <w:p w:rsidR="007033C4" w:rsidRDefault="007033C4" w:rsidP="00AC0168">
            <w:pPr>
              <w:rPr>
                <w:color w:val="1F497D"/>
                <w:lang w:eastAsia="en-GB"/>
              </w:rPr>
            </w:pPr>
            <w:r>
              <w:rPr>
                <w:color w:val="FF0000"/>
                <w:sz w:val="20"/>
                <w:szCs w:val="20"/>
                <w:lang w:eastAsia="en-GB"/>
              </w:rPr>
              <w:t xml:space="preserve">Facebook: </w:t>
            </w:r>
            <w:hyperlink r:id="rId144" w:history="1">
              <w:r>
                <w:rPr>
                  <w:rStyle w:val="Hyperlink"/>
                  <w:sz w:val="20"/>
                  <w:szCs w:val="20"/>
                  <w:lang w:eastAsia="en-GB"/>
                </w:rPr>
                <w:t>www.facebook.com/swanseacitycouncil</w:t>
              </w:r>
            </w:hyperlink>
            <w:r>
              <w:rPr>
                <w:color w:val="FF0000"/>
                <w:sz w:val="20"/>
                <w:szCs w:val="20"/>
                <w:lang w:eastAsia="en-GB"/>
              </w:rPr>
              <w:t xml:space="preserve"> </w:t>
            </w:r>
          </w:p>
          <w:p w:rsidR="007033C4" w:rsidRDefault="007033C4" w:rsidP="00AC0168">
            <w:pPr>
              <w:rPr>
                <w:color w:val="1F497D"/>
                <w:lang w:eastAsia="en-GB"/>
              </w:rPr>
            </w:pPr>
            <w:r>
              <w:rPr>
                <w:rFonts w:ascii="Arial" w:hAnsi="Arial" w:cs="Arial"/>
                <w:color w:val="1F497D"/>
                <w:sz w:val="20"/>
                <w:szCs w:val="20"/>
                <w:lang w:eastAsia="en-GB"/>
              </w:rPr>
              <w:t> </w:t>
            </w:r>
          </w:p>
        </w:tc>
      </w:tr>
    </w:tbl>
    <w:p w:rsidR="007033C4" w:rsidRDefault="007033C4" w:rsidP="007033C4">
      <w:pPr>
        <w:rPr>
          <w:color w:val="1F497D"/>
        </w:rPr>
      </w:pPr>
    </w:p>
    <w:p w:rsidR="007033C4" w:rsidRDefault="007033C4" w:rsidP="007033C4">
      <w:pPr>
        <w:outlineLvl w:val="0"/>
        <w:rPr>
          <w:lang w:val="en-US" w:eastAsia="en-GB"/>
        </w:rPr>
      </w:pPr>
      <w:r>
        <w:rPr>
          <w:b/>
          <w:bCs/>
          <w:lang w:val="en-US" w:eastAsia="en-GB"/>
        </w:rPr>
        <w:t>From:</w:t>
      </w:r>
      <w:r>
        <w:rPr>
          <w:lang w:val="en-US" w:eastAsia="en-GB"/>
        </w:rPr>
        <w:t xml:space="preserve"> Stephanie Rayner &lt;</w:t>
      </w:r>
      <w:hyperlink r:id="rId145" w:history="1">
        <w:r>
          <w:rPr>
            <w:rStyle w:val="Hyperlink"/>
            <w:lang w:val="en-US" w:eastAsia="en-GB"/>
          </w:rPr>
          <w:t>Stephanie.Rayner@swansea.gov.uk</w:t>
        </w:r>
      </w:hyperlink>
      <w:r>
        <w:rPr>
          <w:lang w:val="en-US" w:eastAsia="en-GB"/>
        </w:rPr>
        <w:t xml:space="preserve">&gt; </w:t>
      </w:r>
      <w:r>
        <w:rPr>
          <w:lang w:val="en-US" w:eastAsia="en-GB"/>
        </w:rPr>
        <w:br/>
      </w:r>
      <w:r>
        <w:rPr>
          <w:b/>
          <w:bCs/>
          <w:lang w:val="en-US" w:eastAsia="en-GB"/>
        </w:rPr>
        <w:t>Sent:</w:t>
      </w:r>
      <w:r>
        <w:rPr>
          <w:lang w:val="en-US" w:eastAsia="en-GB"/>
        </w:rPr>
        <w:t xml:space="preserve"> 28 November 2020 20:08</w:t>
      </w:r>
      <w:r>
        <w:rPr>
          <w:lang w:val="en-US" w:eastAsia="en-GB"/>
        </w:rPr>
        <w:br/>
      </w:r>
      <w:r>
        <w:rPr>
          <w:b/>
          <w:bCs/>
          <w:lang w:val="en-US" w:eastAsia="en-GB"/>
        </w:rPr>
        <w:t>To:</w:t>
      </w:r>
      <w:r>
        <w:rPr>
          <w:lang w:val="en-US" w:eastAsia="en-GB"/>
        </w:rPr>
        <w:t xml:space="preserve"> Nicola Reid &lt;</w:t>
      </w:r>
      <w:hyperlink r:id="rId146" w:history="1">
        <w:r>
          <w:rPr>
            <w:rStyle w:val="Hyperlink"/>
            <w:lang w:val="en-US" w:eastAsia="en-GB"/>
          </w:rPr>
          <w:t>Nicola.Reid@swansea.gov.uk</w:t>
        </w:r>
      </w:hyperlink>
      <w:r>
        <w:rPr>
          <w:lang w:val="en-US" w:eastAsia="en-GB"/>
        </w:rPr>
        <w:t>&gt;; Carryl Evans &lt;</w:t>
      </w:r>
      <w:hyperlink r:id="rId147" w:history="1">
        <w:r>
          <w:rPr>
            <w:rStyle w:val="Hyperlink"/>
            <w:lang w:val="en-US" w:eastAsia="en-GB"/>
          </w:rPr>
          <w:t>Carryl.Evans@swansea.gov.uk</w:t>
        </w:r>
      </w:hyperlink>
      <w:r>
        <w:rPr>
          <w:lang w:val="en-US" w:eastAsia="en-GB"/>
        </w:rPr>
        <w:t>&gt;; Rhys Curtis &lt;</w:t>
      </w:r>
      <w:hyperlink r:id="rId148" w:history="1">
        <w:r>
          <w:rPr>
            <w:rStyle w:val="Hyperlink"/>
            <w:lang w:val="en-US" w:eastAsia="en-GB"/>
          </w:rPr>
          <w:t>Rhys.Curtis@swansea.gov.uk</w:t>
        </w:r>
      </w:hyperlink>
      <w:r>
        <w:rPr>
          <w:lang w:val="en-US" w:eastAsia="en-GB"/>
        </w:rPr>
        <w:t>&gt;; Linda Phillips &lt;</w:t>
      </w:r>
      <w:hyperlink r:id="rId149" w:history="1">
        <w:r>
          <w:rPr>
            <w:rStyle w:val="Hyperlink"/>
            <w:lang w:val="en-US" w:eastAsia="en-GB"/>
          </w:rPr>
          <w:t>Linda.Phillips@swansea.gov.uk</w:t>
        </w:r>
      </w:hyperlink>
      <w:r>
        <w:rPr>
          <w:lang w:val="en-US" w:eastAsia="en-GB"/>
        </w:rPr>
        <w:t>&gt;; Leanne Evans &lt;</w:t>
      </w:r>
      <w:hyperlink r:id="rId150" w:history="1">
        <w:r>
          <w:rPr>
            <w:rStyle w:val="Hyperlink"/>
            <w:lang w:val="en-US" w:eastAsia="en-GB"/>
          </w:rPr>
          <w:t>Leanne.Evans@swansea.gov.uk</w:t>
        </w:r>
      </w:hyperlink>
      <w:r>
        <w:rPr>
          <w:lang w:val="en-US" w:eastAsia="en-GB"/>
        </w:rPr>
        <w:t>&gt;; Angela Edwards &lt;</w:t>
      </w:r>
      <w:hyperlink r:id="rId151" w:history="1">
        <w:r>
          <w:rPr>
            <w:rStyle w:val="Hyperlink"/>
            <w:lang w:val="en-US" w:eastAsia="en-GB"/>
          </w:rPr>
          <w:t>Angela.Edwards@swansea.gov.uk</w:t>
        </w:r>
      </w:hyperlink>
      <w:r>
        <w:rPr>
          <w:lang w:val="en-US" w:eastAsia="en-GB"/>
        </w:rPr>
        <w:t>&gt;; Mathew Fisher &lt;</w:t>
      </w:r>
      <w:hyperlink r:id="rId152" w:history="1">
        <w:r>
          <w:rPr>
            <w:rStyle w:val="Hyperlink"/>
            <w:lang w:val="en-US" w:eastAsia="en-GB"/>
          </w:rPr>
          <w:t>Mathew.Fisher@swansea.gov.uk</w:t>
        </w:r>
      </w:hyperlink>
      <w:r>
        <w:rPr>
          <w:lang w:val="en-US" w:eastAsia="en-GB"/>
        </w:rPr>
        <w:t>&gt;</w:t>
      </w:r>
      <w:r>
        <w:rPr>
          <w:lang w:val="en-US" w:eastAsia="en-GB"/>
        </w:rPr>
        <w:br/>
      </w:r>
      <w:r>
        <w:rPr>
          <w:b/>
          <w:bCs/>
          <w:lang w:val="en-US" w:eastAsia="en-GB"/>
        </w:rPr>
        <w:t>Subject:</w:t>
      </w:r>
      <w:r>
        <w:rPr>
          <w:lang w:val="en-US" w:eastAsia="en-GB"/>
        </w:rPr>
        <w:t xml:space="preserve"> Employee Engagement - Your Views</w:t>
      </w:r>
    </w:p>
    <w:p w:rsidR="007033C4" w:rsidRDefault="007033C4" w:rsidP="007033C4"/>
    <w:p w:rsidR="007033C4" w:rsidRDefault="007033C4" w:rsidP="007033C4">
      <w:r>
        <w:t>Hi All</w:t>
      </w:r>
    </w:p>
    <w:p w:rsidR="007033C4" w:rsidRDefault="007033C4" w:rsidP="007033C4"/>
    <w:p w:rsidR="007033C4" w:rsidRDefault="007033C4" w:rsidP="007033C4">
      <w:r>
        <w:t>I am currently working on an Employee Engagement assignment and was wondering if you could provide me with a brief written statement regarding your view of the Authority’s approach to Employee Engagement and any reasons as to why you have such views? Positive or negative as I have to undertake a review of the responses.</w:t>
      </w:r>
    </w:p>
    <w:p w:rsidR="007033C4" w:rsidRDefault="007033C4" w:rsidP="007033C4"/>
    <w:p w:rsidR="007033C4" w:rsidRDefault="007033C4" w:rsidP="007033C4">
      <w:r>
        <w:t>I know everyone is really busy but if you are able to respond as soon as possible I’d really appreciate it</w:t>
      </w:r>
      <w:r w:rsidR="009D1E36">
        <w:t>.</w:t>
      </w:r>
    </w:p>
    <w:p w:rsidR="007033C4" w:rsidRDefault="007033C4" w:rsidP="007033C4"/>
    <w:p w:rsidR="007033C4" w:rsidRDefault="007033C4" w:rsidP="007033C4">
      <w:r>
        <w:t>Thanks, Steph</w:t>
      </w:r>
    </w:p>
    <w:p w:rsidR="009D1E36" w:rsidRDefault="009D1E36" w:rsidP="007033C4">
      <w:pPr>
        <w:rPr>
          <w:rFonts w:ascii="Arial" w:hAnsi="Arial" w:cs="Arial"/>
          <w:b/>
          <w:bCs/>
          <w:color w:val="C4161C"/>
          <w:lang w:eastAsia="en-GB"/>
        </w:rPr>
      </w:pPr>
      <w:r>
        <w:rPr>
          <w:noProof/>
          <w:lang w:eastAsia="en-GB"/>
        </w:rPr>
        <w:drawing>
          <wp:anchor distT="0" distB="0" distL="0" distR="114300" simplePos="0" relativeHeight="251679744" behindDoc="1" locked="0" layoutInCell="1" allowOverlap="1" wp14:anchorId="1046351C" wp14:editId="70701E8D">
            <wp:simplePos x="0" y="0"/>
            <wp:positionH relativeFrom="column">
              <wp:posOffset>-330200</wp:posOffset>
            </wp:positionH>
            <wp:positionV relativeFrom="paragraph">
              <wp:posOffset>168275</wp:posOffset>
            </wp:positionV>
            <wp:extent cx="944245" cy="1206500"/>
            <wp:effectExtent l="0" t="0" r="8255" b="0"/>
            <wp:wrapTight wrapText="bothSides">
              <wp:wrapPolygon edited="0">
                <wp:start x="0" y="0"/>
                <wp:lineTo x="0" y="21145"/>
                <wp:lineTo x="21353" y="21145"/>
                <wp:lineTo x="21353" y="0"/>
                <wp:lineTo x="0" y="0"/>
              </wp:wrapPolygon>
            </wp:wrapTight>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3" cstate="print">
                      <a:extLst>
                        <a:ext uri="{28A0092B-C50C-407E-A947-70E740481C1C}">
                          <a14:useLocalDpi xmlns:a14="http://schemas.microsoft.com/office/drawing/2010/main" val="0"/>
                        </a:ext>
                      </a:extLst>
                    </a:blip>
                    <a:srcRect l="51878"/>
                    <a:stretch>
                      <a:fillRect/>
                    </a:stretch>
                  </pic:blipFill>
                  <pic:spPr bwMode="auto">
                    <a:xfrm>
                      <a:off x="0" y="0"/>
                      <a:ext cx="944245" cy="1206500"/>
                    </a:xfrm>
                    <a:prstGeom prst="rect">
                      <a:avLst/>
                    </a:prstGeom>
                    <a:noFill/>
                  </pic:spPr>
                </pic:pic>
              </a:graphicData>
            </a:graphic>
            <wp14:sizeRelH relativeFrom="margin">
              <wp14:pctWidth>0</wp14:pctWidth>
            </wp14:sizeRelH>
            <wp14:sizeRelV relativeFrom="margin">
              <wp14:pctHeight>0</wp14:pctHeight>
            </wp14:sizeRelV>
          </wp:anchor>
        </w:drawing>
      </w:r>
    </w:p>
    <w:p w:rsidR="007033C4" w:rsidRPr="009D1E36" w:rsidRDefault="007033C4" w:rsidP="007033C4">
      <w:pPr>
        <w:rPr>
          <w:rFonts w:ascii="Arial" w:hAnsi="Arial" w:cs="Arial"/>
          <w:b/>
          <w:bCs/>
          <w:color w:val="C4161C"/>
          <w:lang w:eastAsia="en-GB"/>
        </w:rPr>
      </w:pPr>
      <w:r w:rsidRPr="009D1E36">
        <w:rPr>
          <w:rFonts w:ascii="Arial" w:hAnsi="Arial" w:cs="Arial"/>
          <w:b/>
          <w:bCs/>
          <w:color w:val="C4161C"/>
          <w:lang w:eastAsia="en-GB"/>
        </w:rPr>
        <w:t>Stephanie Rayner</w:t>
      </w:r>
    </w:p>
    <w:p w:rsidR="007033C4" w:rsidRPr="009D1E36" w:rsidRDefault="007033C4" w:rsidP="007033C4">
      <w:pPr>
        <w:rPr>
          <w:rFonts w:ascii="Arial" w:hAnsi="Arial" w:cs="Arial"/>
          <w:lang w:eastAsia="en-GB"/>
        </w:rPr>
      </w:pPr>
      <w:r w:rsidRPr="009D1E36">
        <w:rPr>
          <w:rFonts w:ascii="Arial" w:hAnsi="Arial" w:cs="Arial"/>
          <w:lang w:eastAsia="en-GB"/>
        </w:rPr>
        <w:t xml:space="preserve">Partner </w:t>
      </w:r>
      <w:proofErr w:type="spellStart"/>
      <w:r w:rsidRPr="009D1E36">
        <w:rPr>
          <w:rFonts w:ascii="Arial" w:hAnsi="Arial" w:cs="Arial"/>
          <w:lang w:eastAsia="en-GB"/>
        </w:rPr>
        <w:t>Busnes</w:t>
      </w:r>
      <w:proofErr w:type="spellEnd"/>
      <w:r w:rsidRPr="009D1E36">
        <w:rPr>
          <w:rFonts w:ascii="Arial" w:hAnsi="Arial" w:cs="Arial"/>
          <w:lang w:eastAsia="en-GB"/>
        </w:rPr>
        <w:t xml:space="preserve"> AD a DS</w:t>
      </w:r>
    </w:p>
    <w:p w:rsidR="007033C4" w:rsidRPr="009D1E36" w:rsidRDefault="007033C4" w:rsidP="007033C4">
      <w:pPr>
        <w:rPr>
          <w:rFonts w:ascii="Arial" w:hAnsi="Arial" w:cs="Arial"/>
          <w:lang w:eastAsia="en-GB"/>
        </w:rPr>
      </w:pPr>
      <w:r w:rsidRPr="009D1E36">
        <w:rPr>
          <w:rFonts w:ascii="Arial" w:hAnsi="Arial" w:cs="Arial"/>
          <w:lang w:eastAsia="en-GB"/>
        </w:rPr>
        <w:t>HR and OD Business Partner</w:t>
      </w:r>
    </w:p>
    <w:p w:rsidR="007033C4" w:rsidRPr="009D1E36" w:rsidRDefault="007033C4" w:rsidP="007033C4">
      <w:pPr>
        <w:rPr>
          <w:rFonts w:ascii="Arial" w:hAnsi="Arial" w:cs="Arial"/>
          <w:lang w:eastAsia="en-GB"/>
        </w:rPr>
      </w:pPr>
    </w:p>
    <w:p w:rsidR="007033C4" w:rsidRPr="009D1E36" w:rsidRDefault="007033C4" w:rsidP="007033C4">
      <w:pPr>
        <w:rPr>
          <w:lang w:eastAsia="en-GB"/>
        </w:rPr>
      </w:pPr>
      <w:r w:rsidRPr="009D1E36">
        <w:rPr>
          <w:rFonts w:ascii="Wingdings" w:hAnsi="Wingdings"/>
          <w:lang w:eastAsia="en-GB"/>
        </w:rPr>
        <w:t></w:t>
      </w:r>
      <w:r w:rsidRPr="009D1E36">
        <w:rPr>
          <w:lang w:eastAsia="en-GB"/>
        </w:rPr>
        <w:t xml:space="preserve"> </w:t>
      </w:r>
      <w:r w:rsidRPr="009D1E36">
        <w:rPr>
          <w:rFonts w:ascii="Arial" w:hAnsi="Arial" w:cs="Arial"/>
          <w:lang w:eastAsia="en-GB"/>
        </w:rPr>
        <w:t>01792 636098</w:t>
      </w:r>
    </w:p>
    <w:p w:rsidR="007033C4" w:rsidRPr="009D1E36" w:rsidRDefault="007033C4" w:rsidP="007033C4">
      <w:pPr>
        <w:rPr>
          <w:rFonts w:ascii="Arial" w:hAnsi="Arial" w:cs="Arial"/>
          <w:lang w:eastAsia="en-GB"/>
        </w:rPr>
      </w:pPr>
      <w:r w:rsidRPr="009D1E36">
        <w:rPr>
          <w:rFonts w:ascii="Wingdings" w:hAnsi="Wingdings"/>
          <w:lang w:eastAsia="en-GB"/>
        </w:rPr>
        <w:t></w:t>
      </w:r>
      <w:r w:rsidRPr="009D1E36">
        <w:rPr>
          <w:lang w:eastAsia="en-GB"/>
        </w:rPr>
        <w:t xml:space="preserve"> </w:t>
      </w:r>
      <w:hyperlink r:id="rId154" w:history="1">
        <w:r w:rsidRPr="009D1E36">
          <w:rPr>
            <w:rStyle w:val="Hyperlink"/>
            <w:rFonts w:ascii="Arial" w:hAnsi="Arial" w:cs="Arial"/>
            <w:lang w:eastAsia="en-GB"/>
          </w:rPr>
          <w:t>stephanie.rayner@swansea.gov.uk</w:t>
        </w:r>
      </w:hyperlink>
      <w:r w:rsidRPr="009D1E36">
        <w:rPr>
          <w:rFonts w:ascii="Arial" w:hAnsi="Arial" w:cs="Arial"/>
          <w:lang w:eastAsia="en-GB"/>
        </w:rPr>
        <w:br/>
      </w:r>
      <w:r w:rsidRPr="009D1E36">
        <w:rPr>
          <w:rFonts w:ascii="Wingdings" w:hAnsi="Wingdings"/>
          <w:lang w:eastAsia="en-GB"/>
        </w:rPr>
        <w:t></w:t>
      </w:r>
      <w:r w:rsidRPr="009D1E36">
        <w:rPr>
          <w:lang w:eastAsia="en-GB"/>
        </w:rPr>
        <w:t xml:space="preserve"> </w:t>
      </w:r>
      <w:hyperlink r:id="rId155" w:history="1">
        <w:r w:rsidRPr="009D1E36">
          <w:rPr>
            <w:rStyle w:val="Hyperlink"/>
            <w:rFonts w:ascii="Arial" w:hAnsi="Arial" w:cs="Arial"/>
            <w:lang w:eastAsia="en-GB"/>
          </w:rPr>
          <w:t>stephanie.rayner@abertawe.gov.uk</w:t>
        </w:r>
      </w:hyperlink>
    </w:p>
    <w:bookmarkEnd w:id="4"/>
    <w:p w:rsidR="007033C4" w:rsidRPr="009D1E36" w:rsidRDefault="007033C4" w:rsidP="007033C4"/>
    <w:p w:rsidR="007033C4" w:rsidRDefault="007033C4" w:rsidP="007033C4">
      <w:pPr>
        <w:rPr>
          <w:rFonts w:ascii="Arial" w:hAnsi="Arial" w:cs="Arial"/>
          <w:sz w:val="24"/>
          <w:szCs w:val="24"/>
        </w:rPr>
      </w:pPr>
    </w:p>
    <w:p w:rsidR="007033C4" w:rsidRDefault="007033C4" w:rsidP="007033C4">
      <w:pPr>
        <w:rPr>
          <w:rFonts w:eastAsia="Times New Roman"/>
          <w:lang w:val="en-US" w:eastAsia="en-GB"/>
        </w:rPr>
      </w:pPr>
      <w:r>
        <w:rPr>
          <w:rFonts w:eastAsia="Times New Roman"/>
          <w:b/>
          <w:bCs/>
          <w:lang w:val="en-US" w:eastAsia="en-GB"/>
        </w:rPr>
        <w:t>From:</w:t>
      </w:r>
      <w:r>
        <w:rPr>
          <w:rFonts w:eastAsia="Times New Roman"/>
          <w:lang w:val="en-US" w:eastAsia="en-GB"/>
        </w:rPr>
        <w:t xml:space="preserve"> Mathew Fisher &lt;Mathew.Fisher@swansea.gov.uk&gt; </w:t>
      </w:r>
      <w:r>
        <w:rPr>
          <w:rFonts w:eastAsia="Times New Roman"/>
          <w:lang w:val="en-US" w:eastAsia="en-GB"/>
        </w:rPr>
        <w:br/>
      </w:r>
      <w:r>
        <w:rPr>
          <w:rFonts w:eastAsia="Times New Roman"/>
          <w:b/>
          <w:bCs/>
          <w:lang w:val="en-US" w:eastAsia="en-GB"/>
        </w:rPr>
        <w:t>Sent:</w:t>
      </w:r>
      <w:r>
        <w:rPr>
          <w:rFonts w:eastAsia="Times New Roman"/>
          <w:lang w:val="en-US" w:eastAsia="en-GB"/>
        </w:rPr>
        <w:t xml:space="preserve"> 01 December 2020 10:30</w:t>
      </w:r>
      <w:r>
        <w:rPr>
          <w:rFonts w:eastAsia="Times New Roman"/>
          <w:lang w:val="en-US" w:eastAsia="en-GB"/>
        </w:rPr>
        <w:br/>
      </w:r>
      <w:proofErr w:type="gramStart"/>
      <w:r>
        <w:rPr>
          <w:rFonts w:eastAsia="Times New Roman"/>
          <w:b/>
          <w:bCs/>
          <w:lang w:val="en-US" w:eastAsia="en-GB"/>
        </w:rPr>
        <w:t>To</w:t>
      </w:r>
      <w:proofErr w:type="gramEnd"/>
      <w:r>
        <w:rPr>
          <w:rFonts w:eastAsia="Times New Roman"/>
          <w:b/>
          <w:bCs/>
          <w:lang w:val="en-US" w:eastAsia="en-GB"/>
        </w:rPr>
        <w:t>:</w:t>
      </w:r>
      <w:r>
        <w:rPr>
          <w:rFonts w:eastAsia="Times New Roman"/>
          <w:lang w:val="en-US" w:eastAsia="en-GB"/>
        </w:rPr>
        <w:t xml:space="preserve"> Stephanie Rayner &lt;Stephanie.Rayner@swansea.gov.uk&gt;</w:t>
      </w:r>
      <w:r>
        <w:rPr>
          <w:rFonts w:eastAsia="Times New Roman"/>
          <w:lang w:val="en-US" w:eastAsia="en-GB"/>
        </w:rPr>
        <w:br/>
      </w:r>
      <w:r>
        <w:rPr>
          <w:rFonts w:eastAsia="Times New Roman"/>
          <w:b/>
          <w:bCs/>
          <w:lang w:val="en-US" w:eastAsia="en-GB"/>
        </w:rPr>
        <w:t>Subject:</w:t>
      </w:r>
      <w:r>
        <w:rPr>
          <w:rFonts w:eastAsia="Times New Roman"/>
          <w:lang w:val="en-US" w:eastAsia="en-GB"/>
        </w:rPr>
        <w:t xml:space="preserve"> RE: Employee Engagement - Your Views</w:t>
      </w:r>
    </w:p>
    <w:p w:rsidR="007033C4" w:rsidRDefault="007033C4" w:rsidP="007033C4"/>
    <w:p w:rsidR="007033C4" w:rsidRDefault="007033C4" w:rsidP="007033C4">
      <w:pPr>
        <w:rPr>
          <w:color w:val="1F497D"/>
        </w:rPr>
      </w:pPr>
      <w:r>
        <w:rPr>
          <w:color w:val="1F497D"/>
        </w:rPr>
        <w:t>Hi Steph</w:t>
      </w:r>
    </w:p>
    <w:p w:rsidR="007033C4" w:rsidRDefault="007033C4" w:rsidP="007033C4">
      <w:pPr>
        <w:rPr>
          <w:color w:val="1F497D"/>
        </w:rPr>
      </w:pPr>
    </w:p>
    <w:p w:rsidR="007033C4" w:rsidRDefault="007033C4" w:rsidP="007033C4">
      <w:pPr>
        <w:rPr>
          <w:color w:val="1F497D"/>
        </w:rPr>
      </w:pPr>
      <w:r>
        <w:rPr>
          <w:color w:val="1F497D"/>
        </w:rPr>
        <w:lastRenderedPageBreak/>
        <w:t xml:space="preserve">In my opinion from a HR&amp;OD perspective we are fairly good from an employee engagement </w:t>
      </w:r>
      <w:proofErr w:type="gramStart"/>
      <w:r>
        <w:rPr>
          <w:color w:val="1F497D"/>
        </w:rPr>
        <w:t>perspective ,</w:t>
      </w:r>
      <w:proofErr w:type="gramEnd"/>
      <w:r>
        <w:rPr>
          <w:color w:val="1F497D"/>
        </w:rPr>
        <w:t xml:space="preserve"> especially since COVID19. I have daily meetings within my team, are kept up to date witch changes and also have the opportunity to provide an opinion and feel that it is valued.</w:t>
      </w:r>
    </w:p>
    <w:p w:rsidR="007033C4" w:rsidRDefault="007033C4" w:rsidP="007033C4">
      <w:pPr>
        <w:rPr>
          <w:color w:val="1F497D"/>
        </w:rPr>
      </w:pPr>
    </w:p>
    <w:p w:rsidR="007033C4" w:rsidRDefault="007033C4" w:rsidP="007033C4">
      <w:pPr>
        <w:rPr>
          <w:color w:val="1F497D"/>
        </w:rPr>
      </w:pPr>
      <w:r>
        <w:rPr>
          <w:color w:val="1F497D"/>
        </w:rPr>
        <w:t>From an authority wide perspective, I don’t think the whole workforce is properly engaged with when it comes to seeking opinions of staff. We rarely receive any surveys in regards to how the staff think we could possibly improve our services or are asked for feedback on decisions that are being made at Senior Management level.</w:t>
      </w:r>
    </w:p>
    <w:p w:rsidR="007033C4" w:rsidRDefault="007033C4" w:rsidP="007033C4">
      <w:pPr>
        <w:rPr>
          <w:color w:val="1F497D"/>
        </w:rPr>
      </w:pPr>
    </w:p>
    <w:p w:rsidR="007033C4" w:rsidRDefault="007033C4" w:rsidP="007033C4">
      <w:pPr>
        <w:rPr>
          <w:color w:val="1F497D"/>
        </w:rPr>
      </w:pPr>
      <w:r>
        <w:rPr>
          <w:color w:val="1F497D"/>
        </w:rPr>
        <w:t>However, I know the % return on these surveys are always quite low across the authority which doesn’t help, but if staff were made aware on the outcome of these surveys I think this would increase participation in them.</w:t>
      </w:r>
    </w:p>
    <w:p w:rsidR="007033C4" w:rsidRDefault="007033C4" w:rsidP="007033C4">
      <w:pPr>
        <w:rPr>
          <w:color w:val="1F497D"/>
        </w:rPr>
      </w:pPr>
    </w:p>
    <w:p w:rsidR="007033C4" w:rsidRDefault="007033C4" w:rsidP="007033C4">
      <w:pPr>
        <w:rPr>
          <w:color w:val="1F497D"/>
        </w:rPr>
      </w:pPr>
      <w:r>
        <w:rPr>
          <w:color w:val="1F497D"/>
        </w:rPr>
        <w:t>Hope this helps</w:t>
      </w:r>
    </w:p>
    <w:p w:rsidR="007033C4" w:rsidRDefault="007033C4" w:rsidP="007033C4">
      <w:pPr>
        <w:rPr>
          <w:color w:val="1F497D"/>
        </w:rPr>
      </w:pPr>
    </w:p>
    <w:p w:rsidR="007033C4" w:rsidRDefault="007033C4" w:rsidP="007033C4">
      <w:pPr>
        <w:rPr>
          <w:color w:val="1F497D"/>
          <w:lang w:eastAsia="en-GB"/>
        </w:rPr>
      </w:pPr>
      <w:r>
        <w:rPr>
          <w:noProof/>
          <w:color w:val="1F497D"/>
          <w:lang w:eastAsia="en-GB"/>
        </w:rPr>
        <w:drawing>
          <wp:inline distT="0" distB="0" distL="0" distR="0" wp14:anchorId="18510DF2" wp14:editId="7890C72A">
            <wp:extent cx="2520950" cy="1036842"/>
            <wp:effectExtent l="0" t="0" r="0" b="0"/>
            <wp:docPr id="280" name="Picture 280" descr="cid:image002.png@01D6C7CB.6768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6C7CB.67683760"/>
                    <pic:cNvPicPr>
                      <a:picLocks noChangeAspect="1" noChangeArrowheads="1"/>
                    </pic:cNvPicPr>
                  </pic:nvPicPr>
                  <pic:blipFill>
                    <a:blip r:embed="rId156" r:link="rId157">
                      <a:extLst>
                        <a:ext uri="{28A0092B-C50C-407E-A947-70E740481C1C}">
                          <a14:useLocalDpi xmlns:a14="http://schemas.microsoft.com/office/drawing/2010/main" val="0"/>
                        </a:ext>
                      </a:extLst>
                    </a:blip>
                    <a:srcRect/>
                    <a:stretch>
                      <a:fillRect/>
                    </a:stretch>
                  </pic:blipFill>
                  <pic:spPr bwMode="auto">
                    <a:xfrm>
                      <a:off x="0" y="0"/>
                      <a:ext cx="2532108" cy="1041431"/>
                    </a:xfrm>
                    <a:prstGeom prst="rect">
                      <a:avLst/>
                    </a:prstGeom>
                    <a:noFill/>
                    <a:ln>
                      <a:noFill/>
                    </a:ln>
                  </pic:spPr>
                </pic:pic>
              </a:graphicData>
            </a:graphic>
          </wp:inline>
        </w:drawing>
      </w:r>
    </w:p>
    <w:p w:rsidR="007033C4" w:rsidRDefault="007033C4" w:rsidP="007033C4">
      <w:pPr>
        <w:rPr>
          <w:color w:val="1F497D"/>
        </w:rPr>
      </w:pPr>
    </w:p>
    <w:p w:rsidR="007033C4" w:rsidRDefault="007033C4" w:rsidP="007033C4">
      <w:pPr>
        <w:outlineLvl w:val="0"/>
        <w:rPr>
          <w:lang w:val="en-US" w:eastAsia="en-GB"/>
        </w:rPr>
      </w:pPr>
      <w:r>
        <w:rPr>
          <w:b/>
          <w:bCs/>
          <w:lang w:val="en-US" w:eastAsia="en-GB"/>
        </w:rPr>
        <w:t>From:</w:t>
      </w:r>
      <w:r>
        <w:rPr>
          <w:lang w:val="en-US" w:eastAsia="en-GB"/>
        </w:rPr>
        <w:t xml:space="preserve"> Stephanie Rayner &lt;</w:t>
      </w:r>
      <w:hyperlink r:id="rId158" w:history="1">
        <w:r>
          <w:rPr>
            <w:rStyle w:val="Hyperlink"/>
            <w:lang w:val="en-US" w:eastAsia="en-GB"/>
          </w:rPr>
          <w:t>Stephanie.Rayner@swansea.gov.uk</w:t>
        </w:r>
      </w:hyperlink>
      <w:r>
        <w:rPr>
          <w:lang w:val="en-US" w:eastAsia="en-GB"/>
        </w:rPr>
        <w:t xml:space="preserve">&gt; </w:t>
      </w:r>
      <w:r>
        <w:rPr>
          <w:lang w:val="en-US" w:eastAsia="en-GB"/>
        </w:rPr>
        <w:br/>
      </w:r>
      <w:r>
        <w:rPr>
          <w:b/>
          <w:bCs/>
          <w:lang w:val="en-US" w:eastAsia="en-GB"/>
        </w:rPr>
        <w:t>Sent:</w:t>
      </w:r>
      <w:r>
        <w:rPr>
          <w:lang w:val="en-US" w:eastAsia="en-GB"/>
        </w:rPr>
        <w:t xml:space="preserve"> 28 November 2020 20:08</w:t>
      </w:r>
      <w:r>
        <w:rPr>
          <w:lang w:val="en-US" w:eastAsia="en-GB"/>
        </w:rPr>
        <w:br/>
      </w:r>
      <w:r>
        <w:rPr>
          <w:b/>
          <w:bCs/>
          <w:lang w:val="en-US" w:eastAsia="en-GB"/>
        </w:rPr>
        <w:t>To:</w:t>
      </w:r>
      <w:r>
        <w:rPr>
          <w:lang w:val="en-US" w:eastAsia="en-GB"/>
        </w:rPr>
        <w:t xml:space="preserve"> Nicola Reid &lt;</w:t>
      </w:r>
      <w:hyperlink r:id="rId159" w:history="1">
        <w:r>
          <w:rPr>
            <w:rStyle w:val="Hyperlink"/>
            <w:lang w:val="en-US" w:eastAsia="en-GB"/>
          </w:rPr>
          <w:t>Nicola.Reid@swansea.gov.uk</w:t>
        </w:r>
      </w:hyperlink>
      <w:r>
        <w:rPr>
          <w:lang w:val="en-US" w:eastAsia="en-GB"/>
        </w:rPr>
        <w:t>&gt;; Carryl Evans &lt;</w:t>
      </w:r>
      <w:hyperlink r:id="rId160" w:history="1">
        <w:r>
          <w:rPr>
            <w:rStyle w:val="Hyperlink"/>
            <w:lang w:val="en-US" w:eastAsia="en-GB"/>
          </w:rPr>
          <w:t>Carryl.Evans@swansea.gov.uk</w:t>
        </w:r>
      </w:hyperlink>
      <w:r>
        <w:rPr>
          <w:lang w:val="en-US" w:eastAsia="en-GB"/>
        </w:rPr>
        <w:t>&gt;; Rhys Curtis &lt;</w:t>
      </w:r>
      <w:hyperlink r:id="rId161" w:history="1">
        <w:r>
          <w:rPr>
            <w:rStyle w:val="Hyperlink"/>
            <w:lang w:val="en-US" w:eastAsia="en-GB"/>
          </w:rPr>
          <w:t>Rhys.Curtis@swansea.gov.uk</w:t>
        </w:r>
      </w:hyperlink>
      <w:r>
        <w:rPr>
          <w:lang w:val="en-US" w:eastAsia="en-GB"/>
        </w:rPr>
        <w:t>&gt;; Linda Phillips &lt;</w:t>
      </w:r>
      <w:hyperlink r:id="rId162" w:history="1">
        <w:r>
          <w:rPr>
            <w:rStyle w:val="Hyperlink"/>
            <w:lang w:val="en-US" w:eastAsia="en-GB"/>
          </w:rPr>
          <w:t>Linda.Phillips@swansea.gov.uk</w:t>
        </w:r>
      </w:hyperlink>
      <w:r>
        <w:rPr>
          <w:lang w:val="en-US" w:eastAsia="en-GB"/>
        </w:rPr>
        <w:t>&gt;; Leanne Evans &lt;</w:t>
      </w:r>
      <w:hyperlink r:id="rId163" w:history="1">
        <w:r>
          <w:rPr>
            <w:rStyle w:val="Hyperlink"/>
            <w:lang w:val="en-US" w:eastAsia="en-GB"/>
          </w:rPr>
          <w:t>Leanne.Evans@swansea.gov.uk</w:t>
        </w:r>
      </w:hyperlink>
      <w:r>
        <w:rPr>
          <w:lang w:val="en-US" w:eastAsia="en-GB"/>
        </w:rPr>
        <w:t>&gt;; Angela Edwards &lt;</w:t>
      </w:r>
      <w:hyperlink r:id="rId164" w:history="1">
        <w:r>
          <w:rPr>
            <w:rStyle w:val="Hyperlink"/>
            <w:lang w:val="en-US" w:eastAsia="en-GB"/>
          </w:rPr>
          <w:t>Angela.Edwards@swansea.gov.uk</w:t>
        </w:r>
      </w:hyperlink>
      <w:r>
        <w:rPr>
          <w:lang w:val="en-US" w:eastAsia="en-GB"/>
        </w:rPr>
        <w:t>&gt;; Mathew Fisher &lt;</w:t>
      </w:r>
      <w:hyperlink r:id="rId165" w:history="1">
        <w:r>
          <w:rPr>
            <w:rStyle w:val="Hyperlink"/>
            <w:lang w:val="en-US" w:eastAsia="en-GB"/>
          </w:rPr>
          <w:t>Mathew.Fisher@swansea.gov.uk</w:t>
        </w:r>
      </w:hyperlink>
      <w:r>
        <w:rPr>
          <w:lang w:val="en-US" w:eastAsia="en-GB"/>
        </w:rPr>
        <w:t>&gt;</w:t>
      </w:r>
      <w:r>
        <w:rPr>
          <w:lang w:val="en-US" w:eastAsia="en-GB"/>
        </w:rPr>
        <w:br/>
      </w:r>
      <w:r>
        <w:rPr>
          <w:b/>
          <w:bCs/>
          <w:lang w:val="en-US" w:eastAsia="en-GB"/>
        </w:rPr>
        <w:t>Subject:</w:t>
      </w:r>
      <w:r>
        <w:rPr>
          <w:lang w:val="en-US" w:eastAsia="en-GB"/>
        </w:rPr>
        <w:t xml:space="preserve"> Employee Engagement - Your Views</w:t>
      </w:r>
    </w:p>
    <w:p w:rsidR="007033C4" w:rsidRDefault="007033C4" w:rsidP="007033C4"/>
    <w:p w:rsidR="007033C4" w:rsidRDefault="007033C4" w:rsidP="007033C4">
      <w:r>
        <w:t>Hi All</w:t>
      </w:r>
    </w:p>
    <w:p w:rsidR="007033C4" w:rsidRDefault="007033C4" w:rsidP="007033C4"/>
    <w:p w:rsidR="007033C4" w:rsidRDefault="007033C4" w:rsidP="007033C4">
      <w:r>
        <w:t>I am currently working on an Employee Engagement assignment and was wondering if you could provide me with a brief written statement regarding your view of the Authority’s approach to Employee Engagement and any reasons as to why you have such views? Positive or negative as I have to undertake a review of the responses.</w:t>
      </w:r>
    </w:p>
    <w:p w:rsidR="007033C4" w:rsidRDefault="007033C4" w:rsidP="007033C4"/>
    <w:p w:rsidR="007033C4" w:rsidRDefault="007033C4" w:rsidP="007033C4">
      <w:r>
        <w:t>I know everyone is really busy but if you are able to respond as soon as possible I’d really appreciate it</w:t>
      </w:r>
    </w:p>
    <w:p w:rsidR="007033C4" w:rsidRDefault="007033C4" w:rsidP="007033C4"/>
    <w:p w:rsidR="007033C4" w:rsidRDefault="007033C4" w:rsidP="007033C4">
      <w:r>
        <w:t>Thanks, Steph</w:t>
      </w:r>
    </w:p>
    <w:p w:rsidR="007033C4" w:rsidRDefault="007033C4" w:rsidP="007033C4">
      <w:pPr>
        <w:rPr>
          <w:rFonts w:ascii="Arial" w:hAnsi="Arial" w:cs="Arial"/>
          <w:b/>
          <w:bCs/>
          <w:color w:val="C4161C"/>
          <w:sz w:val="24"/>
          <w:szCs w:val="24"/>
          <w:lang w:eastAsia="en-GB"/>
        </w:rPr>
      </w:pPr>
    </w:p>
    <w:p w:rsidR="007033C4" w:rsidRDefault="007033C4" w:rsidP="007033C4">
      <w:pPr>
        <w:rPr>
          <w:rFonts w:ascii="Arial" w:hAnsi="Arial" w:cs="Arial"/>
          <w:b/>
          <w:bCs/>
          <w:color w:val="C4161C"/>
          <w:sz w:val="24"/>
          <w:szCs w:val="24"/>
          <w:lang w:eastAsia="en-GB"/>
        </w:rPr>
      </w:pPr>
      <w:r>
        <w:rPr>
          <w:rFonts w:ascii="Arial" w:hAnsi="Arial" w:cs="Arial"/>
          <w:b/>
          <w:bCs/>
          <w:color w:val="C4161C"/>
          <w:sz w:val="24"/>
          <w:szCs w:val="24"/>
          <w:lang w:eastAsia="en-GB"/>
        </w:rPr>
        <w:t>Stephanie Rayner</w:t>
      </w:r>
    </w:p>
    <w:p w:rsidR="007033C4" w:rsidRDefault="007033C4" w:rsidP="007033C4">
      <w:pPr>
        <w:rPr>
          <w:rFonts w:ascii="Arial" w:hAnsi="Arial" w:cs="Arial"/>
          <w:sz w:val="24"/>
          <w:szCs w:val="24"/>
          <w:lang w:eastAsia="en-GB"/>
        </w:rPr>
      </w:pPr>
      <w:r>
        <w:rPr>
          <w:rFonts w:ascii="Arial" w:hAnsi="Arial" w:cs="Arial"/>
          <w:sz w:val="24"/>
          <w:szCs w:val="24"/>
          <w:lang w:eastAsia="en-GB"/>
        </w:rPr>
        <w:t xml:space="preserve">Partner </w:t>
      </w:r>
      <w:proofErr w:type="spellStart"/>
      <w:r>
        <w:rPr>
          <w:rFonts w:ascii="Arial" w:hAnsi="Arial" w:cs="Arial"/>
          <w:sz w:val="24"/>
          <w:szCs w:val="24"/>
          <w:lang w:eastAsia="en-GB"/>
        </w:rPr>
        <w:t>Busnes</w:t>
      </w:r>
      <w:proofErr w:type="spellEnd"/>
      <w:r>
        <w:rPr>
          <w:rFonts w:ascii="Arial" w:hAnsi="Arial" w:cs="Arial"/>
          <w:sz w:val="24"/>
          <w:szCs w:val="24"/>
          <w:lang w:eastAsia="en-GB"/>
        </w:rPr>
        <w:t xml:space="preserve"> AD a DS</w:t>
      </w:r>
    </w:p>
    <w:p w:rsidR="007033C4" w:rsidRDefault="007033C4" w:rsidP="007033C4">
      <w:pPr>
        <w:rPr>
          <w:rFonts w:ascii="Arial" w:hAnsi="Arial" w:cs="Arial"/>
          <w:sz w:val="24"/>
          <w:szCs w:val="24"/>
          <w:lang w:eastAsia="en-GB"/>
        </w:rPr>
      </w:pPr>
      <w:r>
        <w:rPr>
          <w:rFonts w:ascii="Arial" w:hAnsi="Arial" w:cs="Arial"/>
          <w:sz w:val="24"/>
          <w:szCs w:val="24"/>
          <w:lang w:eastAsia="en-GB"/>
        </w:rPr>
        <w:t>HR and OD Business Partner</w:t>
      </w:r>
    </w:p>
    <w:p w:rsidR="007033C4" w:rsidRDefault="007033C4" w:rsidP="007033C4">
      <w:pPr>
        <w:rPr>
          <w:rFonts w:ascii="Arial" w:hAnsi="Arial" w:cs="Arial"/>
          <w:sz w:val="24"/>
          <w:szCs w:val="24"/>
          <w:lang w:eastAsia="en-GB"/>
        </w:rPr>
      </w:pPr>
    </w:p>
    <w:p w:rsidR="007033C4" w:rsidRDefault="007033C4" w:rsidP="007033C4">
      <w:pPr>
        <w:rPr>
          <w:lang w:eastAsia="en-GB"/>
        </w:rPr>
      </w:pPr>
      <w:r>
        <w:rPr>
          <w:rFonts w:ascii="Wingdings" w:hAnsi="Wingdings"/>
          <w:lang w:eastAsia="en-GB"/>
        </w:rPr>
        <w:t></w:t>
      </w:r>
      <w:r>
        <w:rPr>
          <w:lang w:eastAsia="en-GB"/>
        </w:rPr>
        <w:t xml:space="preserve"> </w:t>
      </w:r>
      <w:r>
        <w:rPr>
          <w:rFonts w:ascii="Arial" w:hAnsi="Arial" w:cs="Arial"/>
          <w:sz w:val="24"/>
          <w:szCs w:val="24"/>
          <w:lang w:eastAsia="en-GB"/>
        </w:rPr>
        <w:t>01792 636098</w:t>
      </w:r>
    </w:p>
    <w:p w:rsidR="007033C4" w:rsidRDefault="007033C4" w:rsidP="007033C4">
      <w:pPr>
        <w:rPr>
          <w:rFonts w:ascii="Arial" w:hAnsi="Arial" w:cs="Arial"/>
          <w:sz w:val="24"/>
          <w:szCs w:val="24"/>
          <w:lang w:eastAsia="en-GB"/>
        </w:rPr>
      </w:pPr>
      <w:r>
        <w:rPr>
          <w:rFonts w:ascii="Wingdings" w:hAnsi="Wingdings"/>
          <w:lang w:eastAsia="en-GB"/>
        </w:rPr>
        <w:t></w:t>
      </w:r>
      <w:r>
        <w:rPr>
          <w:lang w:eastAsia="en-GB"/>
        </w:rPr>
        <w:t xml:space="preserve"> </w:t>
      </w:r>
      <w:hyperlink r:id="rId166" w:history="1">
        <w:r>
          <w:rPr>
            <w:rStyle w:val="Hyperlink"/>
            <w:rFonts w:ascii="Arial" w:hAnsi="Arial" w:cs="Arial"/>
            <w:sz w:val="24"/>
            <w:szCs w:val="24"/>
            <w:lang w:eastAsia="en-GB"/>
          </w:rPr>
          <w:t>stephanie.rayner@swansea.gov.uk</w:t>
        </w:r>
      </w:hyperlink>
      <w:r>
        <w:rPr>
          <w:rFonts w:ascii="Arial" w:hAnsi="Arial" w:cs="Arial"/>
          <w:sz w:val="24"/>
          <w:szCs w:val="24"/>
          <w:lang w:eastAsia="en-GB"/>
        </w:rPr>
        <w:br/>
      </w:r>
      <w:r>
        <w:rPr>
          <w:rFonts w:ascii="Wingdings" w:hAnsi="Wingdings"/>
          <w:lang w:eastAsia="en-GB"/>
        </w:rPr>
        <w:t></w:t>
      </w:r>
      <w:r>
        <w:rPr>
          <w:lang w:eastAsia="en-GB"/>
        </w:rPr>
        <w:t xml:space="preserve"> </w:t>
      </w:r>
      <w:hyperlink r:id="rId167" w:history="1">
        <w:r>
          <w:rPr>
            <w:rStyle w:val="Hyperlink"/>
            <w:rFonts w:ascii="Arial" w:hAnsi="Arial" w:cs="Arial"/>
            <w:sz w:val="24"/>
            <w:szCs w:val="24"/>
            <w:lang w:eastAsia="en-GB"/>
          </w:rPr>
          <w:t>stephanie.rayner@abertawe.gov.uk</w:t>
        </w:r>
      </w:hyperlink>
    </w:p>
    <w:p w:rsidR="007033C4" w:rsidRDefault="007033C4" w:rsidP="007033C4"/>
    <w:p w:rsidR="007033C4" w:rsidRPr="009E55C1" w:rsidRDefault="007033C4" w:rsidP="007033C4">
      <w:pPr>
        <w:rPr>
          <w:rFonts w:ascii="Arial" w:hAnsi="Arial" w:cs="Arial"/>
          <w:sz w:val="24"/>
          <w:szCs w:val="24"/>
        </w:rPr>
      </w:pPr>
    </w:p>
    <w:p w:rsidR="00130E52" w:rsidRPr="00824D4C" w:rsidRDefault="00130E52" w:rsidP="001D3F40">
      <w:pPr>
        <w:pStyle w:val="Default"/>
        <w:rPr>
          <w:b/>
          <w:sz w:val="22"/>
          <w:szCs w:val="22"/>
        </w:rPr>
      </w:pPr>
      <w:r w:rsidRPr="00824D4C">
        <w:rPr>
          <w:b/>
          <w:sz w:val="22"/>
          <w:szCs w:val="22"/>
        </w:rPr>
        <w:lastRenderedPageBreak/>
        <w:t>Be able to recommend and plan strategies to raise levels of employee engagement within an organisation.</w:t>
      </w:r>
    </w:p>
    <w:p w:rsidR="0030354C" w:rsidRDefault="0030354C" w:rsidP="001D3F40">
      <w:pPr>
        <w:pStyle w:val="Default"/>
        <w:rPr>
          <w:sz w:val="22"/>
          <w:szCs w:val="22"/>
        </w:rPr>
      </w:pPr>
    </w:p>
    <w:p w:rsidR="00130E52" w:rsidRDefault="00130E52" w:rsidP="00130E52">
      <w:pPr>
        <w:rPr>
          <w:rFonts w:ascii="Arial" w:hAnsi="Arial" w:cs="Arial"/>
          <w:color w:val="000000" w:themeColor="text1"/>
        </w:rPr>
      </w:pPr>
      <w:r>
        <w:rPr>
          <w:rFonts w:ascii="Arial" w:hAnsi="Arial" w:cs="Arial"/>
          <w:color w:val="000000" w:themeColor="text1"/>
        </w:rPr>
        <w:t>According to (SHRM, 2020), employee e</w:t>
      </w:r>
      <w:r w:rsidRPr="00FC0487">
        <w:rPr>
          <w:rFonts w:ascii="Arial" w:hAnsi="Arial" w:cs="Arial"/>
          <w:color w:val="000000" w:themeColor="text1"/>
        </w:rPr>
        <w:t>ngagement levels are influenced by Line Managers through effective communication, building a trusting working environment and providing reward and recognition fo</w:t>
      </w:r>
      <w:r>
        <w:rPr>
          <w:rFonts w:ascii="Arial" w:hAnsi="Arial" w:cs="Arial"/>
          <w:color w:val="000000" w:themeColor="text1"/>
        </w:rPr>
        <w:t>r the efforts of the employee.</w:t>
      </w:r>
    </w:p>
    <w:p w:rsidR="00130E52" w:rsidRDefault="00130E52" w:rsidP="00130E52">
      <w:pPr>
        <w:rPr>
          <w:rFonts w:ascii="Arial" w:hAnsi="Arial" w:cs="Arial"/>
          <w:color w:val="000000" w:themeColor="text1"/>
        </w:rPr>
      </w:pPr>
    </w:p>
    <w:p w:rsidR="00130E52" w:rsidRDefault="00130E52" w:rsidP="00130E52">
      <w:pPr>
        <w:rPr>
          <w:rFonts w:ascii="Arial" w:hAnsi="Arial" w:cs="Arial"/>
          <w:color w:val="000000" w:themeColor="text1"/>
        </w:rPr>
      </w:pPr>
      <w:r w:rsidRPr="00FC0487">
        <w:rPr>
          <w:rFonts w:ascii="Arial" w:hAnsi="Arial" w:cs="Arial"/>
          <w:color w:val="000000" w:themeColor="text1"/>
        </w:rPr>
        <w:t>As referenced by (ACAS, 2014), Organisations regarded as having high levels of employee engagement branded as an ‘employer of choice’, have a clear vision that everyone feels part of, understanding what motivates employees, giving employees a voice, ensuring equality within the workplace</w:t>
      </w:r>
    </w:p>
    <w:p w:rsidR="00130E52" w:rsidRDefault="00130E52" w:rsidP="00130E52">
      <w:pPr>
        <w:rPr>
          <w:rFonts w:ascii="Arial" w:hAnsi="Arial" w:cs="Arial"/>
          <w:color w:val="000000" w:themeColor="text1"/>
        </w:rPr>
      </w:pPr>
    </w:p>
    <w:p w:rsidR="00130E52" w:rsidRDefault="00130E52" w:rsidP="00130E52">
      <w:pPr>
        <w:rPr>
          <w:rFonts w:ascii="Arial" w:hAnsi="Arial" w:cs="Arial"/>
          <w:color w:val="000000" w:themeColor="text1"/>
        </w:rPr>
      </w:pPr>
      <w:r>
        <w:rPr>
          <w:rFonts w:ascii="Arial" w:hAnsi="Arial" w:cs="Arial"/>
          <w:color w:val="000000" w:themeColor="text1"/>
        </w:rPr>
        <w:t xml:space="preserve">The best practice approach is evidenced within the </w:t>
      </w:r>
      <w:r w:rsidR="005F4CD4">
        <w:rPr>
          <w:rFonts w:ascii="Arial" w:hAnsi="Arial" w:cs="Arial"/>
          <w:color w:val="000000" w:themeColor="text1"/>
        </w:rPr>
        <w:t>‘</w:t>
      </w:r>
      <w:r w:rsidRPr="005F4CD4">
        <w:rPr>
          <w:rFonts w:ascii="Arial" w:hAnsi="Arial" w:cs="Arial"/>
          <w:i/>
          <w:color w:val="000000" w:themeColor="text1"/>
        </w:rPr>
        <w:t>100 best companies to work for</w:t>
      </w:r>
      <w:r w:rsidR="005F4CD4" w:rsidRPr="005F4CD4">
        <w:rPr>
          <w:rFonts w:ascii="Arial" w:hAnsi="Arial" w:cs="Arial"/>
          <w:i/>
          <w:color w:val="000000" w:themeColor="text1"/>
        </w:rPr>
        <w:t>’</w:t>
      </w:r>
      <w:r>
        <w:rPr>
          <w:rFonts w:ascii="Arial" w:hAnsi="Arial" w:cs="Arial"/>
          <w:color w:val="000000" w:themeColor="text1"/>
        </w:rPr>
        <w:t xml:space="preserve"> list detailed by (The Sunday Times, 2020), examples of which are </w:t>
      </w:r>
      <w:r w:rsidR="005F4CD4">
        <w:rPr>
          <w:rFonts w:ascii="Arial" w:hAnsi="Arial" w:cs="Arial"/>
          <w:color w:val="000000" w:themeColor="text1"/>
        </w:rPr>
        <w:t xml:space="preserve">detailed </w:t>
      </w:r>
      <w:r>
        <w:rPr>
          <w:rFonts w:ascii="Arial" w:hAnsi="Arial" w:cs="Arial"/>
          <w:color w:val="000000" w:themeColor="text1"/>
        </w:rPr>
        <w:t>below:</w:t>
      </w:r>
    </w:p>
    <w:p w:rsidR="005F4CD4" w:rsidRDefault="005F4CD4" w:rsidP="00130E52">
      <w:pPr>
        <w:rPr>
          <w:rFonts w:ascii="Arial" w:hAnsi="Arial" w:cs="Arial"/>
          <w:color w:val="000000" w:themeColor="text1"/>
        </w:rPr>
      </w:pPr>
    </w:p>
    <w:p w:rsidR="00130E52" w:rsidRPr="00130E52" w:rsidRDefault="00130E52" w:rsidP="007033C4">
      <w:pPr>
        <w:pStyle w:val="ListParagraph"/>
        <w:numPr>
          <w:ilvl w:val="0"/>
          <w:numId w:val="5"/>
        </w:numPr>
        <w:rPr>
          <w:rFonts w:ascii="Arial" w:hAnsi="Arial" w:cs="Arial"/>
          <w:color w:val="000000" w:themeColor="text1"/>
        </w:rPr>
      </w:pPr>
      <w:proofErr w:type="spellStart"/>
      <w:r w:rsidRPr="00315D43">
        <w:rPr>
          <w:rFonts w:ascii="Arial" w:hAnsi="Arial" w:cs="Arial"/>
          <w:i/>
          <w:color w:val="000000" w:themeColor="text1"/>
        </w:rPr>
        <w:t>Beaverbrooks</w:t>
      </w:r>
      <w:proofErr w:type="spellEnd"/>
      <w:r w:rsidRPr="00130E52">
        <w:rPr>
          <w:rFonts w:ascii="Arial" w:hAnsi="Arial" w:cs="Arial"/>
          <w:color w:val="000000" w:themeColor="text1"/>
        </w:rPr>
        <w:t xml:space="preserve"> – Award winning family run jewellers operating a culture of achievement, celebrating and rewarding success</w:t>
      </w:r>
      <w:r>
        <w:rPr>
          <w:rFonts w:ascii="Arial" w:hAnsi="Arial" w:cs="Arial"/>
          <w:color w:val="000000" w:themeColor="text1"/>
        </w:rPr>
        <w:t xml:space="preserve"> recognising the importance of regular performance management which they </w:t>
      </w:r>
      <w:r w:rsidRPr="00130E52">
        <w:rPr>
          <w:rFonts w:ascii="Arial" w:hAnsi="Arial" w:cs="Arial"/>
          <w:color w:val="000000" w:themeColor="text1"/>
        </w:rPr>
        <w:t>feel is important in motivatin</w:t>
      </w:r>
      <w:r w:rsidR="005F4CD4">
        <w:rPr>
          <w:rFonts w:ascii="Arial" w:hAnsi="Arial" w:cs="Arial"/>
          <w:color w:val="000000" w:themeColor="text1"/>
        </w:rPr>
        <w:t>g teams.</w:t>
      </w:r>
    </w:p>
    <w:p w:rsidR="00130E52" w:rsidRDefault="00130E52" w:rsidP="001D3F40">
      <w:pPr>
        <w:pStyle w:val="Default"/>
        <w:rPr>
          <w:sz w:val="22"/>
          <w:szCs w:val="22"/>
        </w:rPr>
      </w:pPr>
      <w:r>
        <w:rPr>
          <w:noProof/>
          <w:lang w:eastAsia="en-GB"/>
        </w:rPr>
        <w:drawing>
          <wp:anchor distT="0" distB="0" distL="114300" distR="114300" simplePos="0" relativeHeight="251659264" behindDoc="1" locked="0" layoutInCell="1" allowOverlap="1">
            <wp:simplePos x="0" y="0"/>
            <wp:positionH relativeFrom="column">
              <wp:posOffset>781050</wp:posOffset>
            </wp:positionH>
            <wp:positionV relativeFrom="paragraph">
              <wp:posOffset>163195</wp:posOffset>
            </wp:positionV>
            <wp:extent cx="1539875" cy="462915"/>
            <wp:effectExtent l="0" t="0" r="3175" b="0"/>
            <wp:wrapTight wrapText="bothSides">
              <wp:wrapPolygon edited="0">
                <wp:start x="0" y="0"/>
                <wp:lineTo x="0" y="20444"/>
                <wp:lineTo x="21377" y="20444"/>
                <wp:lineTo x="2137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1539875" cy="462915"/>
                    </a:xfrm>
                    <a:prstGeom prst="rect">
                      <a:avLst/>
                    </a:prstGeom>
                  </pic:spPr>
                </pic:pic>
              </a:graphicData>
            </a:graphic>
            <wp14:sizeRelH relativeFrom="margin">
              <wp14:pctWidth>0</wp14:pctWidth>
            </wp14:sizeRelH>
            <wp14:sizeRelV relativeFrom="margin">
              <wp14:pctHeight>0</wp14:pctHeight>
            </wp14:sizeRelV>
          </wp:anchor>
        </w:drawing>
      </w:r>
    </w:p>
    <w:p w:rsidR="00130E52" w:rsidRDefault="00130E52" w:rsidP="00130E52">
      <w:pPr>
        <w:pStyle w:val="Default"/>
        <w:jc w:val="center"/>
        <w:rPr>
          <w:sz w:val="22"/>
          <w:szCs w:val="22"/>
        </w:rPr>
      </w:pPr>
      <w:r>
        <w:rPr>
          <w:noProof/>
          <w:lang w:eastAsia="en-GB"/>
        </w:rPr>
        <w:drawing>
          <wp:inline distT="0" distB="0" distL="0" distR="0" wp14:anchorId="3B6EAD13" wp14:editId="127396A8">
            <wp:extent cx="1604714" cy="4634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1621839" cy="468444"/>
                    </a:xfrm>
                    <a:prstGeom prst="rect">
                      <a:avLst/>
                    </a:prstGeom>
                  </pic:spPr>
                </pic:pic>
              </a:graphicData>
            </a:graphic>
          </wp:inline>
        </w:drawing>
      </w:r>
    </w:p>
    <w:p w:rsidR="00130E52" w:rsidRDefault="00130E52" w:rsidP="001D3F40">
      <w:pPr>
        <w:pStyle w:val="Default"/>
        <w:rPr>
          <w:sz w:val="22"/>
          <w:szCs w:val="22"/>
        </w:rPr>
      </w:pPr>
    </w:p>
    <w:p w:rsidR="00130E52" w:rsidRPr="00315D43" w:rsidRDefault="00315D43" w:rsidP="007033C4">
      <w:pPr>
        <w:pStyle w:val="Default"/>
        <w:numPr>
          <w:ilvl w:val="0"/>
          <w:numId w:val="5"/>
        </w:numPr>
        <w:rPr>
          <w:sz w:val="22"/>
          <w:szCs w:val="22"/>
        </w:rPr>
      </w:pPr>
      <w:r w:rsidRPr="00315D43">
        <w:rPr>
          <w:i/>
          <w:sz w:val="22"/>
          <w:szCs w:val="22"/>
          <w:shd w:val="clear" w:color="auto" w:fill="FFFFFF"/>
        </w:rPr>
        <w:t>Churchill Retirement Living</w:t>
      </w:r>
      <w:r w:rsidRPr="00315D43">
        <w:rPr>
          <w:sz w:val="22"/>
          <w:szCs w:val="22"/>
          <w:shd w:val="clear" w:color="auto" w:fill="FFFFFF"/>
        </w:rPr>
        <w:t xml:space="preserve"> – Privately owned, family run organisation with five key principles, trust, openness, respect, communication and honesty.  Also recognising the important of wellbeing within their employees.  Again, this is an important factor of employee engagement.</w:t>
      </w:r>
    </w:p>
    <w:p w:rsidR="00315D43" w:rsidRDefault="00315D43" w:rsidP="00315D43">
      <w:pPr>
        <w:pStyle w:val="Default"/>
        <w:rPr>
          <w:rFonts w:ascii="HelveticaNeueLight" w:hAnsi="HelveticaNeueLight"/>
          <w:shd w:val="clear" w:color="auto" w:fill="FFFFFF"/>
        </w:rPr>
      </w:pPr>
      <w:r>
        <w:rPr>
          <w:noProof/>
          <w:lang w:eastAsia="en-GB"/>
        </w:rPr>
        <w:drawing>
          <wp:anchor distT="0" distB="0" distL="114300" distR="114300" simplePos="0" relativeHeight="251661312" behindDoc="1" locked="0" layoutInCell="1" allowOverlap="1">
            <wp:simplePos x="0" y="0"/>
            <wp:positionH relativeFrom="column">
              <wp:posOffset>3219450</wp:posOffset>
            </wp:positionH>
            <wp:positionV relativeFrom="paragraph">
              <wp:posOffset>78740</wp:posOffset>
            </wp:positionV>
            <wp:extent cx="1714500" cy="564266"/>
            <wp:effectExtent l="0" t="0" r="0" b="7620"/>
            <wp:wrapTight wrapText="bothSides">
              <wp:wrapPolygon edited="0">
                <wp:start x="0" y="0"/>
                <wp:lineTo x="0" y="21162"/>
                <wp:lineTo x="21360" y="21162"/>
                <wp:lineTo x="2136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extLst>
                        <a:ext uri="{28A0092B-C50C-407E-A947-70E740481C1C}">
                          <a14:useLocalDpi xmlns:a14="http://schemas.microsoft.com/office/drawing/2010/main" val="0"/>
                        </a:ext>
                      </a:extLst>
                    </a:blip>
                    <a:stretch>
                      <a:fillRect/>
                    </a:stretch>
                  </pic:blipFill>
                  <pic:spPr>
                    <a:xfrm>
                      <a:off x="0" y="0"/>
                      <a:ext cx="1714500" cy="564266"/>
                    </a:xfrm>
                    <a:prstGeom prst="rect">
                      <a:avLst/>
                    </a:prstGeom>
                  </pic:spPr>
                </pic:pic>
              </a:graphicData>
            </a:graphic>
          </wp:anchor>
        </w:drawing>
      </w:r>
      <w:r>
        <w:rPr>
          <w:noProof/>
          <w:lang w:eastAsia="en-GB"/>
        </w:rPr>
        <w:drawing>
          <wp:anchor distT="0" distB="0" distL="114300" distR="114300" simplePos="0" relativeHeight="251660288" behindDoc="1" locked="0" layoutInCell="1" allowOverlap="1">
            <wp:simplePos x="0" y="0"/>
            <wp:positionH relativeFrom="column">
              <wp:posOffset>666750</wp:posOffset>
            </wp:positionH>
            <wp:positionV relativeFrom="paragraph">
              <wp:posOffset>142240</wp:posOffset>
            </wp:positionV>
            <wp:extent cx="1569349" cy="425450"/>
            <wp:effectExtent l="0" t="0" r="0" b="0"/>
            <wp:wrapTight wrapText="bothSides">
              <wp:wrapPolygon edited="0">
                <wp:start x="0" y="0"/>
                <wp:lineTo x="0" y="20310"/>
                <wp:lineTo x="21242" y="20310"/>
                <wp:lineTo x="2124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1569349" cy="425450"/>
                    </a:xfrm>
                    <a:prstGeom prst="rect">
                      <a:avLst/>
                    </a:prstGeom>
                  </pic:spPr>
                </pic:pic>
              </a:graphicData>
            </a:graphic>
            <wp14:sizeRelH relativeFrom="page">
              <wp14:pctWidth>0</wp14:pctWidth>
            </wp14:sizeRelH>
            <wp14:sizeRelV relativeFrom="page">
              <wp14:pctHeight>0</wp14:pctHeight>
            </wp14:sizeRelV>
          </wp:anchor>
        </w:drawing>
      </w:r>
    </w:p>
    <w:p w:rsidR="00315D43" w:rsidRPr="00315D43" w:rsidRDefault="00315D43" w:rsidP="00315D43">
      <w:pPr>
        <w:pStyle w:val="Default"/>
        <w:rPr>
          <w:sz w:val="22"/>
          <w:szCs w:val="22"/>
        </w:rPr>
      </w:pPr>
    </w:p>
    <w:p w:rsidR="00315D43" w:rsidRDefault="00315D43" w:rsidP="00315D43">
      <w:pPr>
        <w:pStyle w:val="Default"/>
        <w:rPr>
          <w:rFonts w:ascii="HelveticaNeueLight" w:hAnsi="HelveticaNeueLight"/>
          <w:shd w:val="clear" w:color="auto" w:fill="FFFFFF"/>
        </w:rPr>
      </w:pPr>
    </w:p>
    <w:p w:rsidR="00315D43" w:rsidRDefault="00315D43" w:rsidP="00315D43">
      <w:pPr>
        <w:pStyle w:val="Default"/>
        <w:rPr>
          <w:rFonts w:ascii="HelveticaNeueLight" w:hAnsi="HelveticaNeueLight"/>
          <w:shd w:val="clear" w:color="auto" w:fill="FFFFFF"/>
        </w:rPr>
      </w:pPr>
    </w:p>
    <w:p w:rsidR="00315D43" w:rsidRPr="00315D43" w:rsidRDefault="00315D43" w:rsidP="00315D43">
      <w:pPr>
        <w:pStyle w:val="Default"/>
        <w:rPr>
          <w:sz w:val="22"/>
          <w:szCs w:val="22"/>
          <w:shd w:val="clear" w:color="auto" w:fill="FFFFFF"/>
        </w:rPr>
      </w:pPr>
      <w:r w:rsidRPr="00315D43">
        <w:rPr>
          <w:sz w:val="22"/>
          <w:szCs w:val="22"/>
          <w:shd w:val="clear" w:color="auto" w:fill="FFFFFF"/>
        </w:rPr>
        <w:t>The feedback from staff within both organisations evidences that the vital factors for high levels of employee engagement are considered.</w:t>
      </w:r>
    </w:p>
    <w:p w:rsidR="00315D43" w:rsidRDefault="00315D43" w:rsidP="00315D43">
      <w:pPr>
        <w:pStyle w:val="Default"/>
        <w:rPr>
          <w:rFonts w:ascii="HelveticaNeueLight" w:hAnsi="HelveticaNeueLight"/>
          <w:shd w:val="clear" w:color="auto" w:fill="FFFFFF"/>
        </w:rPr>
      </w:pPr>
    </w:p>
    <w:p w:rsidR="00315D43" w:rsidRDefault="00745A15" w:rsidP="00315D43">
      <w:pPr>
        <w:pStyle w:val="Default"/>
        <w:rPr>
          <w:sz w:val="22"/>
          <w:szCs w:val="22"/>
        </w:rPr>
      </w:pPr>
      <w:r>
        <w:rPr>
          <w:sz w:val="22"/>
          <w:szCs w:val="22"/>
        </w:rPr>
        <w:t>According to (Forbes, 2017), the majority of Strategic Managers believe that their people are the most important asset.  However, this is only true when employees feel fully engaged and understand their role within the organisation.</w:t>
      </w:r>
    </w:p>
    <w:p w:rsidR="005F4CD4" w:rsidRDefault="005F4CD4" w:rsidP="00315D43">
      <w:pPr>
        <w:pStyle w:val="Default"/>
        <w:rPr>
          <w:sz w:val="22"/>
          <w:szCs w:val="22"/>
        </w:rPr>
      </w:pPr>
    </w:p>
    <w:p w:rsidR="00745A15" w:rsidRDefault="00745A15" w:rsidP="00315D43">
      <w:pPr>
        <w:pStyle w:val="Default"/>
        <w:rPr>
          <w:sz w:val="22"/>
          <w:szCs w:val="22"/>
        </w:rPr>
      </w:pPr>
      <w:r>
        <w:rPr>
          <w:sz w:val="22"/>
          <w:szCs w:val="22"/>
        </w:rPr>
        <w:t>The following 5 steps are vital in improving employee engagement:</w:t>
      </w:r>
    </w:p>
    <w:p w:rsidR="00745A15" w:rsidRDefault="00745A15" w:rsidP="007033C4">
      <w:pPr>
        <w:pStyle w:val="Default"/>
        <w:numPr>
          <w:ilvl w:val="0"/>
          <w:numId w:val="6"/>
        </w:numPr>
        <w:rPr>
          <w:sz w:val="22"/>
          <w:szCs w:val="22"/>
        </w:rPr>
      </w:pPr>
      <w:r>
        <w:rPr>
          <w:sz w:val="22"/>
          <w:szCs w:val="22"/>
        </w:rPr>
        <w:t>Ensure the right people are in the right roles, utilising individual and team strengths.</w:t>
      </w:r>
    </w:p>
    <w:p w:rsidR="00745A15" w:rsidRDefault="00745A15" w:rsidP="007033C4">
      <w:pPr>
        <w:pStyle w:val="Default"/>
        <w:numPr>
          <w:ilvl w:val="0"/>
          <w:numId w:val="6"/>
        </w:numPr>
        <w:rPr>
          <w:sz w:val="22"/>
          <w:szCs w:val="22"/>
        </w:rPr>
      </w:pPr>
      <w:r>
        <w:rPr>
          <w:sz w:val="22"/>
          <w:szCs w:val="22"/>
        </w:rPr>
        <w:t>Provide training and development opportunities enabling employees to be effective within their roles.</w:t>
      </w:r>
    </w:p>
    <w:p w:rsidR="00745A15" w:rsidRDefault="00745A15" w:rsidP="007033C4">
      <w:pPr>
        <w:pStyle w:val="Default"/>
        <w:numPr>
          <w:ilvl w:val="0"/>
          <w:numId w:val="6"/>
        </w:numPr>
        <w:rPr>
          <w:sz w:val="22"/>
          <w:szCs w:val="22"/>
        </w:rPr>
      </w:pPr>
      <w:r>
        <w:rPr>
          <w:sz w:val="22"/>
          <w:szCs w:val="22"/>
        </w:rPr>
        <w:t>Assign meaningful work ensuing employees understand their contribution towards the overall organisation objectives.</w:t>
      </w:r>
    </w:p>
    <w:p w:rsidR="00745A15" w:rsidRDefault="00745A15" w:rsidP="007033C4">
      <w:pPr>
        <w:pStyle w:val="Default"/>
        <w:numPr>
          <w:ilvl w:val="0"/>
          <w:numId w:val="6"/>
        </w:numPr>
        <w:rPr>
          <w:sz w:val="22"/>
          <w:szCs w:val="22"/>
        </w:rPr>
      </w:pPr>
      <w:r>
        <w:rPr>
          <w:sz w:val="22"/>
          <w:szCs w:val="22"/>
        </w:rPr>
        <w:t>Regular informal and formal communication, encouraging a culture of trust and confidence.</w:t>
      </w:r>
    </w:p>
    <w:p w:rsidR="00745A15" w:rsidRDefault="00745A15" w:rsidP="007033C4">
      <w:pPr>
        <w:pStyle w:val="Default"/>
        <w:numPr>
          <w:ilvl w:val="0"/>
          <w:numId w:val="6"/>
        </w:numPr>
        <w:rPr>
          <w:sz w:val="22"/>
          <w:szCs w:val="22"/>
        </w:rPr>
      </w:pPr>
      <w:r>
        <w:rPr>
          <w:sz w:val="22"/>
          <w:szCs w:val="22"/>
        </w:rPr>
        <w:t>Ongoing engagement discussions, allowing individuals the opportunity to feel their views are valued.</w:t>
      </w:r>
    </w:p>
    <w:p w:rsidR="00432FBD" w:rsidRDefault="00432FBD" w:rsidP="00315D43">
      <w:pPr>
        <w:pStyle w:val="Default"/>
        <w:rPr>
          <w:sz w:val="22"/>
          <w:szCs w:val="22"/>
        </w:rPr>
      </w:pPr>
    </w:p>
    <w:p w:rsidR="00745A15" w:rsidRDefault="005F4CD4" w:rsidP="00315D43">
      <w:pPr>
        <w:pStyle w:val="Default"/>
        <w:rPr>
          <w:sz w:val="22"/>
          <w:szCs w:val="22"/>
        </w:rPr>
      </w:pPr>
      <w:r>
        <w:rPr>
          <w:sz w:val="22"/>
          <w:szCs w:val="22"/>
        </w:rPr>
        <w:t>It is import</w:t>
      </w:r>
      <w:r w:rsidR="00824D4C">
        <w:rPr>
          <w:sz w:val="22"/>
          <w:szCs w:val="22"/>
        </w:rPr>
        <w:t>ant for Organisation to prioritise</w:t>
      </w:r>
      <w:r>
        <w:rPr>
          <w:sz w:val="22"/>
          <w:szCs w:val="22"/>
        </w:rPr>
        <w:t xml:space="preserve"> the key principles improving performance and productivity which in turn will drive greater financial benefits.</w:t>
      </w:r>
    </w:p>
    <w:p w:rsidR="00432FBD" w:rsidRDefault="00432FBD" w:rsidP="00315D43">
      <w:pPr>
        <w:pStyle w:val="Default"/>
        <w:rPr>
          <w:sz w:val="22"/>
          <w:szCs w:val="22"/>
        </w:rPr>
      </w:pPr>
    </w:p>
    <w:p w:rsidR="00432FBD" w:rsidRDefault="00432FBD" w:rsidP="00315D43">
      <w:pPr>
        <w:pStyle w:val="Default"/>
        <w:rPr>
          <w:sz w:val="22"/>
          <w:szCs w:val="22"/>
        </w:rPr>
      </w:pPr>
      <w:r>
        <w:rPr>
          <w:sz w:val="22"/>
          <w:szCs w:val="22"/>
        </w:rPr>
        <w:t xml:space="preserve">Some of the important factors for improving employee engagement are being considered by Swansea Council including the review of the Performance Management process.  Following </w:t>
      </w:r>
      <w:r>
        <w:rPr>
          <w:sz w:val="22"/>
          <w:szCs w:val="22"/>
        </w:rPr>
        <w:lastRenderedPageBreak/>
        <w:t>a discussion with a Principal HR &amp; OD Business Partner (EV19), it is evident that the whilst performance management is incorporated into the Authority’s Organisational Development Strategy, it has been recognised that the current process is not fit for purpose and does not reach the whole workforce.</w:t>
      </w:r>
    </w:p>
    <w:p w:rsidR="00432FBD" w:rsidRDefault="00432FBD" w:rsidP="00315D43">
      <w:pPr>
        <w:pStyle w:val="Default"/>
        <w:rPr>
          <w:sz w:val="22"/>
          <w:szCs w:val="22"/>
        </w:rPr>
      </w:pPr>
    </w:p>
    <w:p w:rsidR="00432FBD" w:rsidRDefault="00432FBD" w:rsidP="00315D43">
      <w:pPr>
        <w:pStyle w:val="Default"/>
        <w:rPr>
          <w:sz w:val="22"/>
          <w:szCs w:val="22"/>
        </w:rPr>
      </w:pPr>
      <w:r>
        <w:rPr>
          <w:sz w:val="22"/>
          <w:szCs w:val="22"/>
        </w:rPr>
        <w:t>The revised process, will enable HR to provide template 121/appraisal forms to ensure consistency with the documentation used.  A paper based system will be created allowing Manual workers the opportunity to engage with their managers and also have an understanding of the contribution they make to the wider Organisation.  Again this being an important factor of improving employee engagement.</w:t>
      </w:r>
    </w:p>
    <w:p w:rsidR="00432FBD" w:rsidRDefault="00432FBD" w:rsidP="00315D43">
      <w:pPr>
        <w:pStyle w:val="Default"/>
        <w:rPr>
          <w:sz w:val="22"/>
          <w:szCs w:val="22"/>
        </w:rPr>
      </w:pPr>
    </w:p>
    <w:p w:rsidR="00432FBD" w:rsidRDefault="00432FBD" w:rsidP="00432FBD">
      <w:pPr>
        <w:rPr>
          <w:rFonts w:ascii="Arial" w:hAnsi="Arial" w:cs="Arial"/>
        </w:rPr>
      </w:pPr>
      <w:r>
        <w:rPr>
          <w:rFonts w:ascii="Arial" w:hAnsi="Arial" w:cs="Arial"/>
        </w:rPr>
        <w:t xml:space="preserve">Ongoing discussions have taken place with </w:t>
      </w:r>
      <w:r>
        <w:rPr>
          <w:rFonts w:ascii="Arial" w:hAnsi="Arial" w:cs="Arial"/>
        </w:rPr>
        <w:t xml:space="preserve">the Corporate Management Team </w:t>
      </w:r>
      <w:r w:rsidRPr="00A171C7">
        <w:rPr>
          <w:rFonts w:ascii="Arial" w:hAnsi="Arial" w:cs="Arial"/>
        </w:rPr>
        <w:t xml:space="preserve">and Leadership regarding the developments of the </w:t>
      </w:r>
      <w:r>
        <w:rPr>
          <w:rFonts w:ascii="Arial" w:hAnsi="Arial" w:cs="Arial"/>
        </w:rPr>
        <w:t xml:space="preserve">performance management </w:t>
      </w:r>
      <w:r w:rsidRPr="00A171C7">
        <w:rPr>
          <w:rFonts w:ascii="Arial" w:hAnsi="Arial" w:cs="Arial"/>
        </w:rPr>
        <w:t>process.</w:t>
      </w:r>
      <w:r>
        <w:rPr>
          <w:rFonts w:ascii="Arial" w:hAnsi="Arial" w:cs="Arial"/>
        </w:rPr>
        <w:t xml:space="preserve">  This evidencing that ‘buy in’ from a strategic level and also identifies the current barriers in that employee’s may not be fully engaged due to the lack of awareness in relation to the performance management process which therefore doesn’t provide CMT will an accurate reflection of the views of the Workforce.</w:t>
      </w:r>
    </w:p>
    <w:p w:rsidR="00432FBD" w:rsidRDefault="00432FBD" w:rsidP="00432FBD">
      <w:pPr>
        <w:rPr>
          <w:rFonts w:ascii="Arial" w:hAnsi="Arial" w:cs="Arial"/>
        </w:rPr>
      </w:pPr>
    </w:p>
    <w:p w:rsidR="00432FBD" w:rsidRDefault="00432FBD" w:rsidP="00432FBD">
      <w:pPr>
        <w:rPr>
          <w:rFonts w:ascii="Arial" w:hAnsi="Arial" w:cs="Arial"/>
          <w:color w:val="000000" w:themeColor="text1"/>
        </w:rPr>
      </w:pPr>
      <w:r>
        <w:rPr>
          <w:rFonts w:ascii="Arial" w:hAnsi="Arial" w:cs="Arial"/>
        </w:rPr>
        <w:t xml:space="preserve">CMT have agreed to the development of the process, regular reviews being undertaken, and rolling service specific objectives with behaviours and individual development requirements.  </w:t>
      </w:r>
      <w:r w:rsidR="002646AB">
        <w:rPr>
          <w:rFonts w:ascii="Arial" w:hAnsi="Arial" w:cs="Arial"/>
        </w:rPr>
        <w:t xml:space="preserve">Which is in line with the view of </w:t>
      </w:r>
      <w:r w:rsidRPr="00FC0487">
        <w:rPr>
          <w:rFonts w:ascii="Arial" w:hAnsi="Arial" w:cs="Arial"/>
          <w:color w:val="000000" w:themeColor="text1"/>
        </w:rPr>
        <w:t xml:space="preserve">(SHRM), </w:t>
      </w:r>
      <w:r w:rsidR="002646AB">
        <w:rPr>
          <w:rFonts w:ascii="Arial" w:hAnsi="Arial" w:cs="Arial"/>
          <w:color w:val="000000" w:themeColor="text1"/>
        </w:rPr>
        <w:t xml:space="preserve">who detail </w:t>
      </w:r>
      <w:r w:rsidRPr="00FC0487">
        <w:rPr>
          <w:rFonts w:ascii="Arial" w:hAnsi="Arial" w:cs="Arial"/>
          <w:color w:val="000000" w:themeColor="text1"/>
        </w:rPr>
        <w:t xml:space="preserve">employee engagement </w:t>
      </w:r>
      <w:r w:rsidR="002646AB">
        <w:rPr>
          <w:rFonts w:ascii="Arial" w:hAnsi="Arial" w:cs="Arial"/>
          <w:color w:val="000000" w:themeColor="text1"/>
        </w:rPr>
        <w:t>forming p</w:t>
      </w:r>
      <w:r w:rsidRPr="00FC0487">
        <w:rPr>
          <w:rFonts w:ascii="Arial" w:hAnsi="Arial" w:cs="Arial"/>
          <w:color w:val="000000" w:themeColor="text1"/>
        </w:rPr>
        <w:t>art of the organisational culture and is viewed as a fundamental factor benefiting the organisation as a whole.  A number of factors to consider are the views of employees, gain leadership support, and the integration of engagement objectives into policies with the ultimate goal of making employee engagement a core value within the organisation.</w:t>
      </w:r>
    </w:p>
    <w:p w:rsidR="002646AB" w:rsidRDefault="002646AB" w:rsidP="002646AB">
      <w:pPr>
        <w:rPr>
          <w:rFonts w:ascii="Arial" w:hAnsi="Arial" w:cs="Arial"/>
          <w:color w:val="000000" w:themeColor="text1"/>
        </w:rPr>
      </w:pPr>
    </w:p>
    <w:p w:rsidR="002646AB" w:rsidRDefault="002646AB" w:rsidP="002646AB">
      <w:pPr>
        <w:rPr>
          <w:rFonts w:ascii="Arial" w:hAnsi="Arial" w:cs="Arial"/>
        </w:rPr>
      </w:pPr>
      <w:r w:rsidRPr="00A171C7">
        <w:rPr>
          <w:rFonts w:ascii="Arial" w:hAnsi="Arial" w:cs="Arial"/>
        </w:rPr>
        <w:t xml:space="preserve">Due to the COVID-19 pandemic, </w:t>
      </w:r>
      <w:r>
        <w:rPr>
          <w:rFonts w:ascii="Arial" w:hAnsi="Arial" w:cs="Arial"/>
        </w:rPr>
        <w:t xml:space="preserve">the </w:t>
      </w:r>
      <w:r w:rsidRPr="00A171C7">
        <w:rPr>
          <w:rFonts w:ascii="Arial" w:hAnsi="Arial" w:cs="Arial"/>
        </w:rPr>
        <w:t>build of the system is currently on hold and as such the Authority it continuing with the current process.</w:t>
      </w:r>
      <w:r>
        <w:rPr>
          <w:rFonts w:ascii="Arial" w:hAnsi="Arial" w:cs="Arial"/>
        </w:rPr>
        <w:t xml:space="preserve">  The </w:t>
      </w:r>
      <w:r w:rsidRPr="00A171C7">
        <w:rPr>
          <w:rFonts w:ascii="Arial" w:hAnsi="Arial" w:cs="Arial"/>
        </w:rPr>
        <w:t>Oracle project</w:t>
      </w:r>
      <w:r>
        <w:rPr>
          <w:rFonts w:ascii="Arial" w:hAnsi="Arial" w:cs="Arial"/>
        </w:rPr>
        <w:t xml:space="preserve"> is due </w:t>
      </w:r>
      <w:r w:rsidRPr="00A171C7">
        <w:rPr>
          <w:rFonts w:ascii="Arial" w:hAnsi="Arial" w:cs="Arial"/>
        </w:rPr>
        <w:t xml:space="preserve">to recommence in January 2021, </w:t>
      </w:r>
      <w:r>
        <w:rPr>
          <w:rFonts w:ascii="Arial" w:hAnsi="Arial" w:cs="Arial"/>
        </w:rPr>
        <w:t xml:space="preserve">with the </w:t>
      </w:r>
      <w:r w:rsidRPr="00A171C7">
        <w:rPr>
          <w:rFonts w:ascii="Arial" w:hAnsi="Arial" w:cs="Arial"/>
        </w:rPr>
        <w:t xml:space="preserve">reintroduction of </w:t>
      </w:r>
      <w:r>
        <w:rPr>
          <w:rFonts w:ascii="Arial" w:hAnsi="Arial" w:cs="Arial"/>
        </w:rPr>
        <w:t xml:space="preserve">the </w:t>
      </w:r>
      <w:r w:rsidRPr="00A171C7">
        <w:rPr>
          <w:rFonts w:ascii="Arial" w:hAnsi="Arial" w:cs="Arial"/>
        </w:rPr>
        <w:t>process</w:t>
      </w:r>
      <w:r>
        <w:rPr>
          <w:rFonts w:ascii="Arial" w:hAnsi="Arial" w:cs="Arial"/>
        </w:rPr>
        <w:t xml:space="preserve"> in</w:t>
      </w:r>
      <w:r w:rsidRPr="00A171C7">
        <w:rPr>
          <w:rFonts w:ascii="Arial" w:hAnsi="Arial" w:cs="Arial"/>
        </w:rPr>
        <w:t xml:space="preserve"> </w:t>
      </w:r>
      <w:proofErr w:type="gramStart"/>
      <w:r w:rsidRPr="00A171C7">
        <w:rPr>
          <w:rFonts w:ascii="Arial" w:hAnsi="Arial" w:cs="Arial"/>
        </w:rPr>
        <w:t>Autumn</w:t>
      </w:r>
      <w:proofErr w:type="gramEnd"/>
      <w:r w:rsidRPr="00A171C7">
        <w:rPr>
          <w:rFonts w:ascii="Arial" w:hAnsi="Arial" w:cs="Arial"/>
        </w:rPr>
        <w:t xml:space="preserve"> 2021.</w:t>
      </w:r>
      <w:r>
        <w:rPr>
          <w:rFonts w:ascii="Arial" w:hAnsi="Arial" w:cs="Arial"/>
        </w:rPr>
        <w:t xml:space="preserve">  This ensuring that the current process doesn’t cease however, there is a vision for the future development of the programme.</w:t>
      </w:r>
    </w:p>
    <w:p w:rsidR="002646AB" w:rsidRDefault="002646AB" w:rsidP="002646AB">
      <w:pPr>
        <w:rPr>
          <w:rFonts w:ascii="Arial" w:hAnsi="Arial" w:cs="Arial"/>
        </w:rPr>
      </w:pPr>
    </w:p>
    <w:p w:rsidR="002646AB" w:rsidRDefault="002646AB" w:rsidP="002646AB">
      <w:pPr>
        <w:rPr>
          <w:rFonts w:ascii="Arial" w:hAnsi="Arial" w:cs="Arial"/>
        </w:rPr>
      </w:pPr>
      <w:r>
        <w:rPr>
          <w:rFonts w:ascii="Arial" w:hAnsi="Arial" w:cs="Arial"/>
        </w:rPr>
        <w:t>In relation to the additional barriers currently faced by Swansea Council in improving Employee Engagement, unfortunately due to current capacity of the Corporate Management Team I had limitations on who I could access for discussion however, I arranged a virtual meeting with the Strategic HR &amp; OD Manager who has a direct link with CMT and a Principle HR &amp; OD Business Partner, (EV20).</w:t>
      </w:r>
    </w:p>
    <w:p w:rsidR="002646AB" w:rsidRDefault="002646AB" w:rsidP="002646AB">
      <w:pPr>
        <w:rPr>
          <w:rFonts w:ascii="Arial" w:hAnsi="Arial" w:cs="Arial"/>
        </w:rPr>
      </w:pPr>
    </w:p>
    <w:p w:rsidR="002646AB" w:rsidRPr="00A171C7" w:rsidRDefault="002646AB" w:rsidP="002646AB">
      <w:pPr>
        <w:rPr>
          <w:rFonts w:ascii="Arial" w:hAnsi="Arial" w:cs="Arial"/>
        </w:rPr>
      </w:pPr>
      <w:r>
        <w:rPr>
          <w:rFonts w:ascii="Arial" w:hAnsi="Arial" w:cs="Arial"/>
        </w:rPr>
        <w:t>During the discussion, it became apparent that whilst there has been effective communication during the pandemic, (EV21) this was been aimed towards employees with IT access (approx. 4000) which is only a third of the workforce.  This is a significant barrier as the majority of communication is issued electronically and as such corporate communications issued may not be reaching the whole workforce.</w:t>
      </w:r>
    </w:p>
    <w:p w:rsidR="005F4CD4" w:rsidRDefault="005F4CD4" w:rsidP="00315D43">
      <w:pPr>
        <w:pStyle w:val="Default"/>
        <w:rPr>
          <w:sz w:val="22"/>
          <w:szCs w:val="22"/>
        </w:rPr>
      </w:pPr>
    </w:p>
    <w:p w:rsidR="002646AB" w:rsidRDefault="002646AB" w:rsidP="00315D43">
      <w:pPr>
        <w:pStyle w:val="Default"/>
        <w:rPr>
          <w:sz w:val="22"/>
          <w:szCs w:val="22"/>
        </w:rPr>
      </w:pPr>
      <w:r>
        <w:rPr>
          <w:sz w:val="22"/>
          <w:szCs w:val="22"/>
        </w:rPr>
        <w:t>Part of the discussions included the development of the Ideas Hub below which provides staff with an opportunity of submitting innovative ideas.</w:t>
      </w:r>
    </w:p>
    <w:p w:rsidR="002646AB" w:rsidRDefault="002646AB" w:rsidP="00315D43">
      <w:pPr>
        <w:pStyle w:val="Default"/>
        <w:rPr>
          <w:sz w:val="22"/>
          <w:szCs w:val="22"/>
        </w:rPr>
      </w:pPr>
    </w:p>
    <w:p w:rsidR="002646AB" w:rsidRDefault="002646AB" w:rsidP="00315D43">
      <w:pPr>
        <w:pStyle w:val="Default"/>
        <w:rPr>
          <w:sz w:val="22"/>
          <w:szCs w:val="22"/>
        </w:rPr>
      </w:pPr>
      <w:r>
        <w:rPr>
          <w:sz w:val="22"/>
          <w:szCs w:val="22"/>
        </w:rPr>
        <w:t>Ideas Hub</w:t>
      </w:r>
    </w:p>
    <w:p w:rsidR="002646AB" w:rsidRDefault="002646AB" w:rsidP="00315D43">
      <w:pPr>
        <w:pStyle w:val="Default"/>
        <w:rPr>
          <w:sz w:val="22"/>
          <w:szCs w:val="22"/>
        </w:rPr>
      </w:pPr>
    </w:p>
    <w:p w:rsidR="002646AB" w:rsidRDefault="002646AB" w:rsidP="00315D43">
      <w:pPr>
        <w:pStyle w:val="Default"/>
        <w:rPr>
          <w:sz w:val="22"/>
          <w:szCs w:val="22"/>
        </w:rPr>
      </w:pPr>
      <w:r>
        <w:rPr>
          <w:noProof/>
          <w:lang w:eastAsia="en-GB"/>
        </w:rPr>
        <w:lastRenderedPageBreak/>
        <w:drawing>
          <wp:inline distT="0" distB="0" distL="0" distR="0" wp14:anchorId="1CDE1152" wp14:editId="02B3104C">
            <wp:extent cx="2432428" cy="19177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2436410" cy="1920839"/>
                    </a:xfrm>
                    <a:prstGeom prst="rect">
                      <a:avLst/>
                    </a:prstGeom>
                  </pic:spPr>
                </pic:pic>
              </a:graphicData>
            </a:graphic>
          </wp:inline>
        </w:drawing>
      </w:r>
    </w:p>
    <w:p w:rsidR="002646AB" w:rsidRDefault="002646AB" w:rsidP="00315D43">
      <w:pPr>
        <w:pStyle w:val="Default"/>
        <w:rPr>
          <w:sz w:val="22"/>
          <w:szCs w:val="22"/>
        </w:rPr>
      </w:pPr>
    </w:p>
    <w:p w:rsidR="002646AB" w:rsidRDefault="002646AB" w:rsidP="00315D43">
      <w:pPr>
        <w:pStyle w:val="Default"/>
        <w:rPr>
          <w:sz w:val="22"/>
          <w:szCs w:val="22"/>
        </w:rPr>
      </w:pPr>
      <w:r>
        <w:rPr>
          <w:sz w:val="22"/>
          <w:szCs w:val="22"/>
        </w:rPr>
        <w:t>A suggested being taken forward to CMT which does not have any cost implications is for a Head of Service or relevant Senior Manager to provide feedback if the idea is approved or unsuccessful providing the reasons why, as detailed within the discussion notes, this could be a ‘quick win’ in improving employee engagement.</w:t>
      </w:r>
    </w:p>
    <w:p w:rsidR="002646AB" w:rsidRDefault="002646AB" w:rsidP="00315D43">
      <w:pPr>
        <w:pStyle w:val="Default"/>
        <w:rPr>
          <w:sz w:val="22"/>
          <w:szCs w:val="22"/>
        </w:rPr>
      </w:pPr>
    </w:p>
    <w:p w:rsidR="002646AB" w:rsidRDefault="002646AB" w:rsidP="00315D43">
      <w:pPr>
        <w:pStyle w:val="Default"/>
        <w:rPr>
          <w:sz w:val="22"/>
          <w:szCs w:val="22"/>
        </w:rPr>
      </w:pPr>
      <w:r>
        <w:rPr>
          <w:sz w:val="22"/>
          <w:szCs w:val="22"/>
        </w:rPr>
        <w:t>Another consideration was for an Employee App to be created which would allow staff instant access to their employment records including corporate communication issued.  Unfortunately, due to the current demands on Digital Services in supporting the new ways of working and the budget implications of such App, it was agreed that we would not proceed with the suggestion at this time however, it was definitely something that could overcome the communication barriers and ensure engagement with the whole workforce.</w:t>
      </w:r>
    </w:p>
    <w:p w:rsidR="002646AB" w:rsidRDefault="002646AB" w:rsidP="00315D43">
      <w:pPr>
        <w:pStyle w:val="Default"/>
        <w:rPr>
          <w:sz w:val="22"/>
          <w:szCs w:val="22"/>
        </w:rPr>
      </w:pPr>
    </w:p>
    <w:p w:rsidR="002646AB" w:rsidRPr="00FC0487" w:rsidRDefault="002646AB" w:rsidP="002646AB">
      <w:pPr>
        <w:rPr>
          <w:rFonts w:ascii="Arial" w:hAnsi="Arial" w:cs="Arial"/>
          <w:color w:val="000000" w:themeColor="text1"/>
        </w:rPr>
      </w:pPr>
      <w:r w:rsidRPr="00FC0487">
        <w:rPr>
          <w:rFonts w:ascii="Arial" w:hAnsi="Arial" w:cs="Arial"/>
          <w:color w:val="000000" w:themeColor="text1"/>
        </w:rPr>
        <w:t xml:space="preserve">The future of the working environment remains unknown however, </w:t>
      </w:r>
      <w:r>
        <w:rPr>
          <w:rFonts w:ascii="Arial" w:hAnsi="Arial" w:cs="Arial"/>
          <w:color w:val="000000" w:themeColor="text1"/>
        </w:rPr>
        <w:t xml:space="preserve">Swansea Council should continue to focus on </w:t>
      </w:r>
      <w:r w:rsidRPr="00FC0487">
        <w:rPr>
          <w:rFonts w:ascii="Arial" w:hAnsi="Arial" w:cs="Arial"/>
          <w:color w:val="000000" w:themeColor="text1"/>
        </w:rPr>
        <w:t>opportunities for employee engagement</w:t>
      </w:r>
      <w:r>
        <w:rPr>
          <w:rFonts w:ascii="Arial" w:hAnsi="Arial" w:cs="Arial"/>
          <w:color w:val="000000" w:themeColor="text1"/>
        </w:rPr>
        <w:t xml:space="preserve"> creating opportunities for the future.</w:t>
      </w:r>
    </w:p>
    <w:p w:rsidR="002646AB" w:rsidRPr="00FC0487" w:rsidRDefault="002646AB" w:rsidP="002646AB">
      <w:pPr>
        <w:rPr>
          <w:rFonts w:ascii="Arial" w:hAnsi="Arial" w:cs="Arial"/>
          <w:color w:val="000000" w:themeColor="text1"/>
        </w:rPr>
      </w:pPr>
    </w:p>
    <w:p w:rsidR="002646AB" w:rsidRPr="00FC0487" w:rsidRDefault="002646AB" w:rsidP="002646AB">
      <w:pPr>
        <w:rPr>
          <w:rFonts w:ascii="Arial" w:hAnsi="Arial" w:cs="Arial"/>
          <w:i/>
          <w:color w:val="000000" w:themeColor="text1"/>
        </w:rPr>
      </w:pPr>
      <w:r w:rsidRPr="00FC0487">
        <w:rPr>
          <w:rFonts w:ascii="Arial" w:hAnsi="Arial" w:cs="Arial"/>
          <w:color w:val="000000" w:themeColor="text1"/>
        </w:rPr>
        <w:t xml:space="preserve">As stated in </w:t>
      </w:r>
      <w:r w:rsidRPr="00FC0487">
        <w:rPr>
          <w:rFonts w:ascii="Arial" w:hAnsi="Arial" w:cs="Arial"/>
          <w:color w:val="000000" w:themeColor="text1"/>
          <w:shd w:val="clear" w:color="auto" w:fill="FFFFFF"/>
        </w:rPr>
        <w:t>(Human Resources Today, 2020),</w:t>
      </w:r>
      <w:r w:rsidRPr="00FC0487">
        <w:rPr>
          <w:rFonts w:ascii="Arial" w:hAnsi="Arial" w:cs="Arial"/>
          <w:i/>
          <w:color w:val="000000" w:themeColor="text1"/>
          <w:shd w:val="clear" w:color="auto" w:fill="FFFFFF"/>
        </w:rPr>
        <w:t>’Let’s learn from the challenges we face to come together and build a better future’.</w:t>
      </w:r>
    </w:p>
    <w:p w:rsidR="007033C4" w:rsidRDefault="007033C4">
      <w:r>
        <w:br w:type="page"/>
      </w:r>
    </w:p>
    <w:p w:rsidR="007033C4" w:rsidRDefault="007033C4" w:rsidP="007033C4">
      <w:pPr>
        <w:rPr>
          <w:rFonts w:ascii="Arial" w:hAnsi="Arial" w:cs="Arial"/>
          <w:b/>
        </w:rPr>
      </w:pPr>
      <w:r>
        <w:rPr>
          <w:rFonts w:ascii="Arial" w:hAnsi="Arial" w:cs="Arial"/>
          <w:b/>
        </w:rPr>
        <w:lastRenderedPageBreak/>
        <w:t>EV19</w:t>
      </w:r>
    </w:p>
    <w:p w:rsidR="007033C4" w:rsidRDefault="007033C4" w:rsidP="007033C4">
      <w:pPr>
        <w:rPr>
          <w:rFonts w:ascii="Arial" w:hAnsi="Arial" w:cs="Arial"/>
          <w:b/>
        </w:rPr>
      </w:pPr>
    </w:p>
    <w:p w:rsidR="007033C4" w:rsidRPr="00A70B37" w:rsidRDefault="007033C4" w:rsidP="007033C4">
      <w:pPr>
        <w:rPr>
          <w:rFonts w:ascii="Arial" w:hAnsi="Arial" w:cs="Arial"/>
          <w:b/>
        </w:rPr>
      </w:pPr>
      <w:r w:rsidRPr="00A70B37">
        <w:rPr>
          <w:rFonts w:ascii="Arial" w:hAnsi="Arial" w:cs="Arial"/>
          <w:b/>
        </w:rPr>
        <w:t>Discussion re: Performance Management</w:t>
      </w:r>
    </w:p>
    <w:p w:rsidR="007033C4" w:rsidRPr="00A70B37" w:rsidRDefault="007033C4" w:rsidP="007033C4">
      <w:pPr>
        <w:rPr>
          <w:rFonts w:ascii="Arial" w:hAnsi="Arial" w:cs="Arial"/>
          <w:b/>
        </w:rPr>
      </w:pPr>
    </w:p>
    <w:p w:rsidR="007033C4" w:rsidRPr="00A70B37" w:rsidRDefault="007033C4" w:rsidP="007033C4">
      <w:pPr>
        <w:rPr>
          <w:rFonts w:ascii="Arial" w:hAnsi="Arial" w:cs="Arial"/>
          <w:b/>
        </w:rPr>
      </w:pPr>
      <w:r w:rsidRPr="00A70B37">
        <w:rPr>
          <w:rFonts w:ascii="Arial" w:hAnsi="Arial" w:cs="Arial"/>
          <w:b/>
        </w:rPr>
        <w:t>Friday 9</w:t>
      </w:r>
      <w:r w:rsidRPr="00A70B37">
        <w:rPr>
          <w:rFonts w:ascii="Arial" w:hAnsi="Arial" w:cs="Arial"/>
          <w:b/>
          <w:vertAlign w:val="superscript"/>
        </w:rPr>
        <w:t>th</w:t>
      </w:r>
      <w:r w:rsidRPr="00A70B37">
        <w:rPr>
          <w:rFonts w:ascii="Arial" w:hAnsi="Arial" w:cs="Arial"/>
          <w:b/>
        </w:rPr>
        <w:t xml:space="preserve"> October 2020</w:t>
      </w:r>
    </w:p>
    <w:p w:rsidR="007033C4" w:rsidRDefault="007033C4" w:rsidP="007033C4">
      <w:pPr>
        <w:rPr>
          <w:rFonts w:ascii="Arial" w:hAnsi="Arial" w:cs="Arial"/>
        </w:rPr>
      </w:pPr>
    </w:p>
    <w:p w:rsidR="007033C4" w:rsidRDefault="007033C4" w:rsidP="007033C4">
      <w:pPr>
        <w:rPr>
          <w:rFonts w:ascii="Arial" w:hAnsi="Arial" w:cs="Arial"/>
        </w:rPr>
      </w:pPr>
      <w:r>
        <w:rPr>
          <w:rFonts w:ascii="Arial" w:hAnsi="Arial" w:cs="Arial"/>
        </w:rPr>
        <w:t>Wyn Matthews – Principal HR &amp; OD Business Partner</w:t>
      </w:r>
    </w:p>
    <w:p w:rsidR="007033C4" w:rsidRDefault="007033C4" w:rsidP="007033C4">
      <w:pPr>
        <w:rPr>
          <w:rFonts w:ascii="Arial" w:hAnsi="Arial" w:cs="Arial"/>
        </w:rPr>
      </w:pPr>
      <w:r>
        <w:rPr>
          <w:rFonts w:ascii="Arial" w:hAnsi="Arial" w:cs="Arial"/>
        </w:rPr>
        <w:t>Stephanie Rayner – HR &amp; OD Business Partner</w:t>
      </w:r>
    </w:p>
    <w:p w:rsidR="007033C4" w:rsidRDefault="007033C4" w:rsidP="007033C4">
      <w:pPr>
        <w:rPr>
          <w:rFonts w:ascii="Arial" w:hAnsi="Arial" w:cs="Arial"/>
        </w:rPr>
      </w:pPr>
    </w:p>
    <w:p w:rsidR="007033C4" w:rsidRDefault="007033C4" w:rsidP="007033C4">
      <w:pPr>
        <w:rPr>
          <w:rFonts w:ascii="Arial" w:hAnsi="Arial" w:cs="Arial"/>
        </w:rPr>
      </w:pPr>
      <w:r>
        <w:rPr>
          <w:rFonts w:ascii="Arial" w:hAnsi="Arial" w:cs="Arial"/>
        </w:rPr>
        <w:t>During a discussion with a Principal HR &amp; OD Business Partner who has taken the lead on reviewing the Performance Management process, the current situation regarding the</w:t>
      </w:r>
      <w:r w:rsidRPr="00A171C7">
        <w:rPr>
          <w:rFonts w:ascii="Arial" w:hAnsi="Arial" w:cs="Arial"/>
        </w:rPr>
        <w:t xml:space="preserve"> </w:t>
      </w:r>
      <w:r>
        <w:rPr>
          <w:rFonts w:ascii="Arial" w:hAnsi="Arial" w:cs="Arial"/>
        </w:rPr>
        <w:t>performance management</w:t>
      </w:r>
      <w:r w:rsidRPr="00A171C7">
        <w:rPr>
          <w:rFonts w:ascii="Arial" w:hAnsi="Arial" w:cs="Arial"/>
        </w:rPr>
        <w:t xml:space="preserve"> process is that those </w:t>
      </w:r>
      <w:r>
        <w:rPr>
          <w:rFonts w:ascii="Arial" w:hAnsi="Arial" w:cs="Arial"/>
        </w:rPr>
        <w:t xml:space="preserve">who have </w:t>
      </w:r>
      <w:r w:rsidRPr="00A171C7">
        <w:rPr>
          <w:rFonts w:ascii="Arial" w:hAnsi="Arial" w:cs="Arial"/>
        </w:rPr>
        <w:t xml:space="preserve">access to </w:t>
      </w:r>
      <w:r>
        <w:rPr>
          <w:rFonts w:ascii="Arial" w:hAnsi="Arial" w:cs="Arial"/>
        </w:rPr>
        <w:t xml:space="preserve">the </w:t>
      </w:r>
      <w:r w:rsidRPr="00A171C7">
        <w:rPr>
          <w:rFonts w:ascii="Arial" w:hAnsi="Arial" w:cs="Arial"/>
        </w:rPr>
        <w:t xml:space="preserve">online appraisal system (approximately </w:t>
      </w:r>
      <w:r>
        <w:rPr>
          <w:rFonts w:ascii="Arial" w:hAnsi="Arial" w:cs="Arial"/>
        </w:rPr>
        <w:t>4,000 employees) undertake the annual appraisal process.</w:t>
      </w:r>
    </w:p>
    <w:p w:rsidR="007033C4" w:rsidRPr="00A171C7" w:rsidRDefault="007033C4" w:rsidP="007033C4">
      <w:pPr>
        <w:rPr>
          <w:rFonts w:ascii="Arial" w:hAnsi="Arial" w:cs="Arial"/>
        </w:rPr>
      </w:pPr>
    </w:p>
    <w:p w:rsidR="007033C4" w:rsidRPr="00A171C7" w:rsidRDefault="007033C4" w:rsidP="007033C4">
      <w:pPr>
        <w:rPr>
          <w:rFonts w:ascii="Arial" w:hAnsi="Arial" w:cs="Arial"/>
        </w:rPr>
      </w:pPr>
      <w:r>
        <w:rPr>
          <w:rFonts w:ascii="Arial" w:hAnsi="Arial" w:cs="Arial"/>
        </w:rPr>
        <w:t>The c</w:t>
      </w:r>
      <w:r w:rsidRPr="00A171C7">
        <w:rPr>
          <w:rFonts w:ascii="Arial" w:hAnsi="Arial" w:cs="Arial"/>
        </w:rPr>
        <w:t>urrent process</w:t>
      </w:r>
      <w:r>
        <w:rPr>
          <w:rFonts w:ascii="Arial" w:hAnsi="Arial" w:cs="Arial"/>
        </w:rPr>
        <w:t xml:space="preserve"> comprises of two strands being competency</w:t>
      </w:r>
      <w:r w:rsidRPr="00A171C7">
        <w:rPr>
          <w:rFonts w:ascii="Arial" w:hAnsi="Arial" w:cs="Arial"/>
        </w:rPr>
        <w:t xml:space="preserve"> framework</w:t>
      </w:r>
      <w:r>
        <w:rPr>
          <w:rFonts w:ascii="Arial" w:hAnsi="Arial" w:cs="Arial"/>
        </w:rPr>
        <w:t xml:space="preserve"> and objectives settings</w:t>
      </w:r>
      <w:r w:rsidRPr="00A171C7">
        <w:rPr>
          <w:rFonts w:ascii="Arial" w:hAnsi="Arial" w:cs="Arial"/>
        </w:rPr>
        <w:t xml:space="preserve">, </w:t>
      </w:r>
      <w:r>
        <w:rPr>
          <w:rFonts w:ascii="Arial" w:hAnsi="Arial" w:cs="Arial"/>
        </w:rPr>
        <w:t xml:space="preserve">in additional to a </w:t>
      </w:r>
      <w:r w:rsidRPr="00A171C7">
        <w:rPr>
          <w:rFonts w:ascii="Arial" w:hAnsi="Arial" w:cs="Arial"/>
        </w:rPr>
        <w:t>developmental aspect.</w:t>
      </w:r>
    </w:p>
    <w:p w:rsidR="007033C4" w:rsidRPr="00A171C7" w:rsidRDefault="007033C4" w:rsidP="007033C4">
      <w:pPr>
        <w:rPr>
          <w:rFonts w:ascii="Arial" w:hAnsi="Arial" w:cs="Arial"/>
        </w:rPr>
      </w:pPr>
      <w:r w:rsidRPr="00A171C7">
        <w:rPr>
          <w:rFonts w:ascii="Arial" w:hAnsi="Arial" w:cs="Arial"/>
        </w:rPr>
        <w:t xml:space="preserve">Ultimately, everyone has been </w:t>
      </w:r>
      <w:r>
        <w:rPr>
          <w:rFonts w:ascii="Arial" w:hAnsi="Arial" w:cs="Arial"/>
        </w:rPr>
        <w:t xml:space="preserve">discouraged </w:t>
      </w:r>
      <w:r w:rsidRPr="00A171C7">
        <w:rPr>
          <w:rFonts w:ascii="Arial" w:hAnsi="Arial" w:cs="Arial"/>
        </w:rPr>
        <w:t>by the competencies,</w:t>
      </w:r>
      <w:r>
        <w:rPr>
          <w:rFonts w:ascii="Arial" w:hAnsi="Arial" w:cs="Arial"/>
        </w:rPr>
        <w:t xml:space="preserve"> as individuals and managers are required to </w:t>
      </w:r>
      <w:r w:rsidRPr="00A171C7">
        <w:rPr>
          <w:rFonts w:ascii="Arial" w:hAnsi="Arial" w:cs="Arial"/>
        </w:rPr>
        <w:t>select the appropriate competency</w:t>
      </w:r>
      <w:r>
        <w:rPr>
          <w:rFonts w:ascii="Arial" w:hAnsi="Arial" w:cs="Arial"/>
        </w:rPr>
        <w:t>; however, it</w:t>
      </w:r>
      <w:r w:rsidRPr="00A171C7">
        <w:rPr>
          <w:rFonts w:ascii="Arial" w:hAnsi="Arial" w:cs="Arial"/>
        </w:rPr>
        <w:t xml:space="preserve"> is difficult to determine what is relevant to</w:t>
      </w:r>
      <w:r>
        <w:rPr>
          <w:rFonts w:ascii="Arial" w:hAnsi="Arial" w:cs="Arial"/>
        </w:rPr>
        <w:t xml:space="preserve"> both</w:t>
      </w:r>
      <w:r w:rsidRPr="00A171C7">
        <w:rPr>
          <w:rFonts w:ascii="Arial" w:hAnsi="Arial" w:cs="Arial"/>
        </w:rPr>
        <w:t xml:space="preserve"> the </w:t>
      </w:r>
      <w:r>
        <w:rPr>
          <w:rFonts w:ascii="Arial" w:hAnsi="Arial" w:cs="Arial"/>
        </w:rPr>
        <w:t>individual</w:t>
      </w:r>
      <w:r w:rsidRPr="00A171C7">
        <w:rPr>
          <w:rFonts w:ascii="Arial" w:hAnsi="Arial" w:cs="Arial"/>
        </w:rPr>
        <w:t xml:space="preserve"> and roles.</w:t>
      </w:r>
    </w:p>
    <w:p w:rsidR="007033C4" w:rsidRPr="00A171C7" w:rsidRDefault="007033C4" w:rsidP="007033C4">
      <w:pPr>
        <w:rPr>
          <w:rFonts w:ascii="Arial" w:hAnsi="Arial" w:cs="Arial"/>
        </w:rPr>
      </w:pPr>
      <w:r w:rsidRPr="00A171C7">
        <w:rPr>
          <w:rFonts w:ascii="Arial" w:hAnsi="Arial" w:cs="Arial"/>
        </w:rPr>
        <w:t>List of competencies was not effective or flexible and as such contributed greatly to the poor uptake on completion of appraisals.</w:t>
      </w:r>
    </w:p>
    <w:p w:rsidR="007033C4" w:rsidRPr="00A171C7" w:rsidRDefault="007033C4" w:rsidP="007033C4">
      <w:pPr>
        <w:rPr>
          <w:rFonts w:ascii="Arial" w:hAnsi="Arial" w:cs="Arial"/>
        </w:rPr>
      </w:pPr>
      <w:r w:rsidRPr="00A171C7">
        <w:rPr>
          <w:rFonts w:ascii="Arial" w:hAnsi="Arial" w:cs="Arial"/>
        </w:rPr>
        <w:t>Objective setting can be adopted to meet the requirements of the individuals however, the competencies were having a negative impact.</w:t>
      </w:r>
    </w:p>
    <w:p w:rsidR="007033C4" w:rsidRPr="00A171C7" w:rsidRDefault="007033C4" w:rsidP="007033C4">
      <w:pPr>
        <w:rPr>
          <w:rFonts w:ascii="Arial" w:hAnsi="Arial" w:cs="Arial"/>
        </w:rPr>
      </w:pPr>
    </w:p>
    <w:p w:rsidR="007033C4" w:rsidRPr="00A171C7" w:rsidRDefault="007033C4" w:rsidP="007033C4">
      <w:pPr>
        <w:rPr>
          <w:rFonts w:ascii="Arial" w:hAnsi="Arial" w:cs="Arial"/>
        </w:rPr>
      </w:pPr>
      <w:r>
        <w:rPr>
          <w:rFonts w:ascii="Arial" w:hAnsi="Arial" w:cs="Arial"/>
        </w:rPr>
        <w:t>The online s</w:t>
      </w:r>
      <w:r w:rsidRPr="00A171C7">
        <w:rPr>
          <w:rFonts w:ascii="Arial" w:hAnsi="Arial" w:cs="Arial"/>
        </w:rPr>
        <w:t xml:space="preserve">ystem </w:t>
      </w:r>
      <w:r>
        <w:rPr>
          <w:rFonts w:ascii="Arial" w:hAnsi="Arial" w:cs="Arial"/>
        </w:rPr>
        <w:t xml:space="preserve">is </w:t>
      </w:r>
      <w:r w:rsidRPr="00A171C7">
        <w:rPr>
          <w:rFonts w:ascii="Arial" w:hAnsi="Arial" w:cs="Arial"/>
        </w:rPr>
        <w:t>not</w:t>
      </w:r>
      <w:r>
        <w:rPr>
          <w:rFonts w:ascii="Arial" w:hAnsi="Arial" w:cs="Arial"/>
        </w:rPr>
        <w:t xml:space="preserve"> an</w:t>
      </w:r>
      <w:r w:rsidRPr="00A171C7">
        <w:rPr>
          <w:rFonts w:ascii="Arial" w:hAnsi="Arial" w:cs="Arial"/>
        </w:rPr>
        <w:t xml:space="preserve"> effective tool</w:t>
      </w:r>
      <w:r>
        <w:rPr>
          <w:rFonts w:ascii="Arial" w:hAnsi="Arial" w:cs="Arial"/>
        </w:rPr>
        <w:t xml:space="preserve"> as it is not user friends and doesn’t get the best out of </w:t>
      </w:r>
      <w:r w:rsidRPr="00A171C7">
        <w:rPr>
          <w:rFonts w:ascii="Arial" w:hAnsi="Arial" w:cs="Arial"/>
        </w:rPr>
        <w:t xml:space="preserve">performance </w:t>
      </w:r>
      <w:r>
        <w:rPr>
          <w:rFonts w:ascii="Arial" w:hAnsi="Arial" w:cs="Arial"/>
        </w:rPr>
        <w:t>management discussions.  Managers and Employees end up</w:t>
      </w:r>
      <w:r w:rsidRPr="00A171C7">
        <w:rPr>
          <w:rFonts w:ascii="Arial" w:hAnsi="Arial" w:cs="Arial"/>
        </w:rPr>
        <w:t xml:space="preserve"> focussing on </w:t>
      </w:r>
      <w:r>
        <w:rPr>
          <w:rFonts w:ascii="Arial" w:hAnsi="Arial" w:cs="Arial"/>
        </w:rPr>
        <w:t xml:space="preserve">the </w:t>
      </w:r>
      <w:r w:rsidRPr="00A171C7">
        <w:rPr>
          <w:rFonts w:ascii="Arial" w:hAnsi="Arial" w:cs="Arial"/>
        </w:rPr>
        <w:t xml:space="preserve">system rather than the </w:t>
      </w:r>
      <w:r>
        <w:rPr>
          <w:rFonts w:ascii="Arial" w:hAnsi="Arial" w:cs="Arial"/>
        </w:rPr>
        <w:t>discussion itself.</w:t>
      </w:r>
      <w:r w:rsidRPr="00A171C7">
        <w:rPr>
          <w:rFonts w:ascii="Arial" w:hAnsi="Arial" w:cs="Arial"/>
        </w:rPr>
        <w:t xml:space="preserve">  </w:t>
      </w:r>
      <w:r>
        <w:rPr>
          <w:rFonts w:ascii="Arial" w:hAnsi="Arial" w:cs="Arial"/>
        </w:rPr>
        <w:t xml:space="preserve">Again, contributing </w:t>
      </w:r>
      <w:r w:rsidRPr="00A171C7">
        <w:rPr>
          <w:rFonts w:ascii="Arial" w:hAnsi="Arial" w:cs="Arial"/>
        </w:rPr>
        <w:t>to the poor uptake of the appraisal system.</w:t>
      </w:r>
    </w:p>
    <w:p w:rsidR="007033C4" w:rsidRPr="00A171C7" w:rsidRDefault="007033C4" w:rsidP="007033C4">
      <w:pPr>
        <w:rPr>
          <w:rFonts w:ascii="Arial" w:hAnsi="Arial" w:cs="Arial"/>
        </w:rPr>
      </w:pPr>
    </w:p>
    <w:p w:rsidR="007033C4" w:rsidRPr="00A171C7" w:rsidRDefault="007033C4" w:rsidP="007033C4">
      <w:pPr>
        <w:rPr>
          <w:rFonts w:ascii="Arial" w:hAnsi="Arial" w:cs="Arial"/>
        </w:rPr>
      </w:pPr>
      <w:r w:rsidRPr="00A171C7">
        <w:rPr>
          <w:rFonts w:ascii="Arial" w:hAnsi="Arial" w:cs="Arial"/>
        </w:rPr>
        <w:t>Outside of</w:t>
      </w:r>
      <w:r>
        <w:rPr>
          <w:rFonts w:ascii="Arial" w:hAnsi="Arial" w:cs="Arial"/>
        </w:rPr>
        <w:t xml:space="preserve"> the</w:t>
      </w:r>
      <w:r w:rsidRPr="00A171C7">
        <w:rPr>
          <w:rFonts w:ascii="Arial" w:hAnsi="Arial" w:cs="Arial"/>
        </w:rPr>
        <w:t xml:space="preserve"> on line process, </w:t>
      </w:r>
      <w:r>
        <w:rPr>
          <w:rFonts w:ascii="Arial" w:hAnsi="Arial" w:cs="Arial"/>
        </w:rPr>
        <w:t xml:space="preserve">there are </w:t>
      </w:r>
      <w:r w:rsidRPr="00A171C7">
        <w:rPr>
          <w:rFonts w:ascii="Arial" w:hAnsi="Arial" w:cs="Arial"/>
        </w:rPr>
        <w:t>different mechanisms of appraisal</w:t>
      </w:r>
      <w:r>
        <w:rPr>
          <w:rFonts w:ascii="Arial" w:hAnsi="Arial" w:cs="Arial"/>
        </w:rPr>
        <w:t xml:space="preserve"> throughout the organisation ranging from </w:t>
      </w:r>
      <w:r w:rsidRPr="00A171C7">
        <w:rPr>
          <w:rFonts w:ascii="Arial" w:hAnsi="Arial" w:cs="Arial"/>
        </w:rPr>
        <w:t>121 appraisals</w:t>
      </w:r>
      <w:r>
        <w:rPr>
          <w:rFonts w:ascii="Arial" w:hAnsi="Arial" w:cs="Arial"/>
        </w:rPr>
        <w:t xml:space="preserve"> to</w:t>
      </w:r>
      <w:r w:rsidRPr="00A171C7">
        <w:rPr>
          <w:rFonts w:ascii="Arial" w:hAnsi="Arial" w:cs="Arial"/>
        </w:rPr>
        <w:t xml:space="preserve"> group appraisals e.g. corporate building undertake group appraisal</w:t>
      </w:r>
      <w:r>
        <w:rPr>
          <w:rFonts w:ascii="Arial" w:hAnsi="Arial" w:cs="Arial"/>
        </w:rPr>
        <w:t>s</w:t>
      </w:r>
      <w:r w:rsidRPr="00A171C7">
        <w:rPr>
          <w:rFonts w:ascii="Arial" w:hAnsi="Arial" w:cs="Arial"/>
        </w:rPr>
        <w:t xml:space="preserve"> which is not something that is encouraged</w:t>
      </w:r>
      <w:r>
        <w:rPr>
          <w:rFonts w:ascii="Arial" w:hAnsi="Arial" w:cs="Arial"/>
        </w:rPr>
        <w:t xml:space="preserve">. </w:t>
      </w:r>
      <w:r w:rsidRPr="00A171C7">
        <w:rPr>
          <w:rFonts w:ascii="Arial" w:hAnsi="Arial" w:cs="Arial"/>
        </w:rPr>
        <w:t xml:space="preserve"> P</w:t>
      </w:r>
      <w:r>
        <w:rPr>
          <w:rFonts w:ascii="Arial" w:hAnsi="Arial" w:cs="Arial"/>
        </w:rPr>
        <w:t xml:space="preserve">erformance Management </w:t>
      </w:r>
      <w:r w:rsidRPr="00A171C7">
        <w:rPr>
          <w:rFonts w:ascii="Arial" w:hAnsi="Arial" w:cs="Arial"/>
        </w:rPr>
        <w:t xml:space="preserve">should be personal </w:t>
      </w:r>
      <w:r>
        <w:rPr>
          <w:rFonts w:ascii="Arial" w:hAnsi="Arial" w:cs="Arial"/>
        </w:rPr>
        <w:t>to the individual</w:t>
      </w:r>
      <w:r w:rsidRPr="00A171C7">
        <w:rPr>
          <w:rFonts w:ascii="Arial" w:hAnsi="Arial" w:cs="Arial"/>
        </w:rPr>
        <w:t xml:space="preserve">.  </w:t>
      </w:r>
      <w:r>
        <w:rPr>
          <w:rFonts w:ascii="Arial" w:hAnsi="Arial" w:cs="Arial"/>
        </w:rPr>
        <w:t>There is a high percentage of t</w:t>
      </w:r>
      <w:r w:rsidRPr="00A171C7">
        <w:rPr>
          <w:rFonts w:ascii="Arial" w:hAnsi="Arial" w:cs="Arial"/>
        </w:rPr>
        <w:t>ake up for group appraisals however there is question as to whether there is any benefit to the individuals.</w:t>
      </w:r>
      <w:r>
        <w:rPr>
          <w:rFonts w:ascii="Arial" w:hAnsi="Arial" w:cs="Arial"/>
        </w:rPr>
        <w:t xml:space="preserve">  This evidences that there is no consistency across the organisation.</w:t>
      </w:r>
    </w:p>
    <w:p w:rsidR="007033C4" w:rsidRPr="00A171C7" w:rsidRDefault="007033C4" w:rsidP="007033C4">
      <w:pPr>
        <w:rPr>
          <w:rFonts w:ascii="Arial" w:hAnsi="Arial" w:cs="Arial"/>
        </w:rPr>
      </w:pPr>
    </w:p>
    <w:p w:rsidR="007033C4" w:rsidRPr="00A171C7" w:rsidRDefault="007033C4" w:rsidP="007033C4">
      <w:pPr>
        <w:rPr>
          <w:rFonts w:ascii="Arial" w:hAnsi="Arial" w:cs="Arial"/>
        </w:rPr>
      </w:pPr>
      <w:r w:rsidRPr="00A171C7">
        <w:rPr>
          <w:rFonts w:ascii="Arial" w:hAnsi="Arial" w:cs="Arial"/>
        </w:rPr>
        <w:t>Some areas of work</w:t>
      </w:r>
      <w:r>
        <w:rPr>
          <w:rFonts w:ascii="Arial" w:hAnsi="Arial" w:cs="Arial"/>
        </w:rPr>
        <w:t xml:space="preserve"> i.e. Social Services</w:t>
      </w:r>
      <w:r w:rsidRPr="00A171C7">
        <w:rPr>
          <w:rFonts w:ascii="Arial" w:hAnsi="Arial" w:cs="Arial"/>
        </w:rPr>
        <w:t xml:space="preserve"> undertake </w:t>
      </w:r>
      <w:r>
        <w:rPr>
          <w:rFonts w:ascii="Arial" w:hAnsi="Arial" w:cs="Arial"/>
        </w:rPr>
        <w:t xml:space="preserve">regular </w:t>
      </w:r>
      <w:r w:rsidRPr="00A171C7">
        <w:rPr>
          <w:rFonts w:ascii="Arial" w:hAnsi="Arial" w:cs="Arial"/>
        </w:rPr>
        <w:t>supervision which is built into their way of working,</w:t>
      </w:r>
      <w:r>
        <w:rPr>
          <w:rFonts w:ascii="Arial" w:hAnsi="Arial" w:cs="Arial"/>
        </w:rPr>
        <w:t xml:space="preserve"> however,</w:t>
      </w:r>
      <w:r w:rsidRPr="00A171C7">
        <w:rPr>
          <w:rFonts w:ascii="Arial" w:hAnsi="Arial" w:cs="Arial"/>
        </w:rPr>
        <w:t xml:space="preserve"> there is a difference between supervision and </w:t>
      </w:r>
      <w:r>
        <w:rPr>
          <w:rFonts w:ascii="Arial" w:hAnsi="Arial" w:cs="Arial"/>
        </w:rPr>
        <w:t xml:space="preserve">appraisal and sometimes that shouldn’t </w:t>
      </w:r>
      <w:r w:rsidRPr="00A171C7">
        <w:rPr>
          <w:rFonts w:ascii="Arial" w:hAnsi="Arial" w:cs="Arial"/>
        </w:rPr>
        <w:t xml:space="preserve">get lost in discussion.  If </w:t>
      </w:r>
      <w:r>
        <w:rPr>
          <w:rFonts w:ascii="Arial" w:hAnsi="Arial" w:cs="Arial"/>
        </w:rPr>
        <w:t xml:space="preserve">individuals </w:t>
      </w:r>
      <w:r w:rsidRPr="00A171C7">
        <w:rPr>
          <w:rFonts w:ascii="Arial" w:hAnsi="Arial" w:cs="Arial"/>
        </w:rPr>
        <w:t>are having regular supervision</w:t>
      </w:r>
      <w:r>
        <w:rPr>
          <w:rFonts w:ascii="Arial" w:hAnsi="Arial" w:cs="Arial"/>
        </w:rPr>
        <w:t>,</w:t>
      </w:r>
      <w:r w:rsidRPr="00A171C7">
        <w:rPr>
          <w:rFonts w:ascii="Arial" w:hAnsi="Arial" w:cs="Arial"/>
        </w:rPr>
        <w:t xml:space="preserve"> they may not have an appraisal.  </w:t>
      </w:r>
      <w:r>
        <w:rPr>
          <w:rFonts w:ascii="Arial" w:hAnsi="Arial" w:cs="Arial"/>
        </w:rPr>
        <w:t>Supervision is focu</w:t>
      </w:r>
      <w:r w:rsidRPr="00A171C7">
        <w:rPr>
          <w:rFonts w:ascii="Arial" w:hAnsi="Arial" w:cs="Arial"/>
        </w:rPr>
        <w:t>sed on case management rather than individual targets, development and training needs.</w:t>
      </w:r>
    </w:p>
    <w:p w:rsidR="007033C4" w:rsidRDefault="007033C4" w:rsidP="007033C4">
      <w:pPr>
        <w:rPr>
          <w:rFonts w:ascii="Arial" w:hAnsi="Arial" w:cs="Arial"/>
        </w:rPr>
      </w:pPr>
    </w:p>
    <w:p w:rsidR="007033C4" w:rsidRPr="00A171C7" w:rsidRDefault="007033C4" w:rsidP="007033C4">
      <w:pPr>
        <w:rPr>
          <w:rFonts w:ascii="Arial" w:hAnsi="Arial" w:cs="Arial"/>
        </w:rPr>
      </w:pPr>
      <w:r>
        <w:rPr>
          <w:rFonts w:ascii="Arial" w:hAnsi="Arial" w:cs="Arial"/>
        </w:rPr>
        <w:t>If there are regular 121’s or check in’s, which are on</w:t>
      </w:r>
      <w:r w:rsidRPr="00A171C7">
        <w:rPr>
          <w:rFonts w:ascii="Arial" w:hAnsi="Arial" w:cs="Arial"/>
        </w:rPr>
        <w:t>going throughout the year, anything raised during an annual appraisal should not be a surprise.</w:t>
      </w:r>
    </w:p>
    <w:p w:rsidR="007033C4" w:rsidRPr="00A171C7" w:rsidRDefault="007033C4" w:rsidP="007033C4">
      <w:pPr>
        <w:rPr>
          <w:rFonts w:ascii="Arial" w:hAnsi="Arial" w:cs="Arial"/>
        </w:rPr>
      </w:pPr>
    </w:p>
    <w:p w:rsidR="007033C4" w:rsidRPr="00A171C7" w:rsidRDefault="007033C4" w:rsidP="007033C4">
      <w:pPr>
        <w:rPr>
          <w:rFonts w:ascii="Arial" w:hAnsi="Arial" w:cs="Arial"/>
        </w:rPr>
      </w:pPr>
      <w:r>
        <w:rPr>
          <w:rFonts w:ascii="Arial" w:hAnsi="Arial" w:cs="Arial"/>
        </w:rPr>
        <w:t xml:space="preserve">Whilst it is recognised that </w:t>
      </w:r>
      <w:r w:rsidRPr="00A171C7">
        <w:rPr>
          <w:rFonts w:ascii="Arial" w:hAnsi="Arial" w:cs="Arial"/>
        </w:rPr>
        <w:t xml:space="preserve">Swansea Council is a diverse organisation and as such difficult to have a one size fits all approach </w:t>
      </w:r>
      <w:r>
        <w:rPr>
          <w:rFonts w:ascii="Arial" w:hAnsi="Arial" w:cs="Arial"/>
        </w:rPr>
        <w:t xml:space="preserve">there still needs to be </w:t>
      </w:r>
      <w:r w:rsidRPr="00A171C7">
        <w:rPr>
          <w:rFonts w:ascii="Arial" w:hAnsi="Arial" w:cs="Arial"/>
        </w:rPr>
        <w:t>some consistency with the</w:t>
      </w:r>
      <w:r>
        <w:rPr>
          <w:rFonts w:ascii="Arial" w:hAnsi="Arial" w:cs="Arial"/>
        </w:rPr>
        <w:t xml:space="preserve"> process.</w:t>
      </w:r>
    </w:p>
    <w:p w:rsidR="007033C4" w:rsidRPr="00A171C7" w:rsidRDefault="007033C4" w:rsidP="007033C4">
      <w:pPr>
        <w:rPr>
          <w:rFonts w:ascii="Arial" w:hAnsi="Arial" w:cs="Arial"/>
        </w:rPr>
      </w:pPr>
    </w:p>
    <w:p w:rsidR="007033C4" w:rsidRDefault="007033C4" w:rsidP="007033C4">
      <w:pPr>
        <w:rPr>
          <w:rFonts w:ascii="Arial" w:hAnsi="Arial" w:cs="Arial"/>
        </w:rPr>
      </w:pPr>
      <w:r>
        <w:rPr>
          <w:rFonts w:ascii="Arial" w:hAnsi="Arial" w:cs="Arial"/>
        </w:rPr>
        <w:t xml:space="preserve">Performance Management is incorporated into the Organisation Development </w:t>
      </w:r>
      <w:r w:rsidRPr="00A171C7">
        <w:rPr>
          <w:rFonts w:ascii="Arial" w:hAnsi="Arial" w:cs="Arial"/>
        </w:rPr>
        <w:t>strategy</w:t>
      </w:r>
      <w:r>
        <w:rPr>
          <w:rFonts w:ascii="Arial" w:hAnsi="Arial" w:cs="Arial"/>
        </w:rPr>
        <w:t xml:space="preserve"> which identified that the p</w:t>
      </w:r>
      <w:r w:rsidRPr="00A171C7">
        <w:rPr>
          <w:rFonts w:ascii="Arial" w:hAnsi="Arial" w:cs="Arial"/>
        </w:rPr>
        <w:t>rocess for organisation needed to be</w:t>
      </w:r>
      <w:r>
        <w:rPr>
          <w:rFonts w:ascii="Arial" w:hAnsi="Arial" w:cs="Arial"/>
        </w:rPr>
        <w:t xml:space="preserve"> reviewed and updated.  A comparison was undertaken </w:t>
      </w:r>
      <w:r w:rsidRPr="00A171C7">
        <w:rPr>
          <w:rFonts w:ascii="Arial" w:hAnsi="Arial" w:cs="Arial"/>
        </w:rPr>
        <w:t>to other LA’s</w:t>
      </w:r>
      <w:r>
        <w:rPr>
          <w:rFonts w:ascii="Arial" w:hAnsi="Arial" w:cs="Arial"/>
        </w:rPr>
        <w:t xml:space="preserve"> which identified n</w:t>
      </w:r>
      <w:r w:rsidRPr="00A171C7">
        <w:rPr>
          <w:rFonts w:ascii="Arial" w:hAnsi="Arial" w:cs="Arial"/>
        </w:rPr>
        <w:t>ation</w:t>
      </w:r>
      <w:r>
        <w:rPr>
          <w:rFonts w:ascii="Arial" w:hAnsi="Arial" w:cs="Arial"/>
        </w:rPr>
        <w:t xml:space="preserve">al trends around performance management and it was </w:t>
      </w:r>
      <w:r w:rsidRPr="00A171C7">
        <w:rPr>
          <w:rFonts w:ascii="Arial" w:hAnsi="Arial" w:cs="Arial"/>
        </w:rPr>
        <w:t xml:space="preserve">clear that more and more organisations </w:t>
      </w:r>
      <w:r>
        <w:rPr>
          <w:rFonts w:ascii="Arial" w:hAnsi="Arial" w:cs="Arial"/>
        </w:rPr>
        <w:t xml:space="preserve">were </w:t>
      </w:r>
      <w:r w:rsidRPr="00A171C7">
        <w:rPr>
          <w:rFonts w:ascii="Arial" w:hAnsi="Arial" w:cs="Arial"/>
        </w:rPr>
        <w:t>recognising regular communications and interactions between managers and employees was leading to check in’s and regular 121 meetings.</w:t>
      </w:r>
    </w:p>
    <w:p w:rsidR="007033C4" w:rsidRPr="00A171C7" w:rsidRDefault="007033C4" w:rsidP="007033C4">
      <w:pPr>
        <w:rPr>
          <w:rFonts w:ascii="Arial" w:hAnsi="Arial" w:cs="Arial"/>
        </w:rPr>
      </w:pPr>
    </w:p>
    <w:p w:rsidR="007033C4" w:rsidRPr="00A171C7" w:rsidRDefault="007033C4" w:rsidP="007033C4">
      <w:pPr>
        <w:rPr>
          <w:rFonts w:ascii="Arial" w:hAnsi="Arial" w:cs="Arial"/>
        </w:rPr>
      </w:pPr>
      <w:r w:rsidRPr="00A171C7">
        <w:rPr>
          <w:rFonts w:ascii="Arial" w:hAnsi="Arial" w:cs="Arial"/>
        </w:rPr>
        <w:lastRenderedPageBreak/>
        <w:t>During conversations with</w:t>
      </w:r>
      <w:r>
        <w:rPr>
          <w:rFonts w:ascii="Arial" w:hAnsi="Arial" w:cs="Arial"/>
        </w:rPr>
        <w:t xml:space="preserve"> Local Authorities, it seemed that the approach was similar to that of Swansea Council however, Newport </w:t>
      </w:r>
      <w:r w:rsidRPr="00A171C7">
        <w:rPr>
          <w:rFonts w:ascii="Arial" w:hAnsi="Arial" w:cs="Arial"/>
        </w:rPr>
        <w:t>purchased a</w:t>
      </w:r>
      <w:r>
        <w:rPr>
          <w:rFonts w:ascii="Arial" w:hAnsi="Arial" w:cs="Arial"/>
        </w:rPr>
        <w:t xml:space="preserve"> performance management p</w:t>
      </w:r>
      <w:r w:rsidRPr="00A171C7">
        <w:rPr>
          <w:rFonts w:ascii="Arial" w:hAnsi="Arial" w:cs="Arial"/>
        </w:rPr>
        <w:t xml:space="preserve">rocess software tool, ‘clear review’, </w:t>
      </w:r>
      <w:r>
        <w:rPr>
          <w:rFonts w:ascii="Arial" w:hAnsi="Arial" w:cs="Arial"/>
        </w:rPr>
        <w:t xml:space="preserve">which was </w:t>
      </w:r>
      <w:r w:rsidRPr="00A171C7">
        <w:rPr>
          <w:rFonts w:ascii="Arial" w:hAnsi="Arial" w:cs="Arial"/>
        </w:rPr>
        <w:t xml:space="preserve">effectively a process that </w:t>
      </w:r>
      <w:r>
        <w:rPr>
          <w:rFonts w:ascii="Arial" w:hAnsi="Arial" w:cs="Arial"/>
        </w:rPr>
        <w:t>sends automatic notifications in relation to ch</w:t>
      </w:r>
      <w:r w:rsidRPr="00A171C7">
        <w:rPr>
          <w:rFonts w:ascii="Arial" w:hAnsi="Arial" w:cs="Arial"/>
        </w:rPr>
        <w:t xml:space="preserve">eck in’s </w:t>
      </w:r>
      <w:r>
        <w:rPr>
          <w:rFonts w:ascii="Arial" w:hAnsi="Arial" w:cs="Arial"/>
        </w:rPr>
        <w:t>which encouraged managers</w:t>
      </w:r>
      <w:r w:rsidRPr="00A171C7">
        <w:rPr>
          <w:rFonts w:ascii="Arial" w:hAnsi="Arial" w:cs="Arial"/>
        </w:rPr>
        <w:t xml:space="preserve">.  </w:t>
      </w:r>
      <w:r>
        <w:rPr>
          <w:rFonts w:ascii="Arial" w:hAnsi="Arial" w:cs="Arial"/>
        </w:rPr>
        <w:t>Newport were looking of ways to a</w:t>
      </w:r>
      <w:r w:rsidRPr="00A171C7">
        <w:rPr>
          <w:rFonts w:ascii="Arial" w:hAnsi="Arial" w:cs="Arial"/>
        </w:rPr>
        <w:t xml:space="preserve">dapt </w:t>
      </w:r>
      <w:r>
        <w:rPr>
          <w:rFonts w:ascii="Arial" w:hAnsi="Arial" w:cs="Arial"/>
        </w:rPr>
        <w:t xml:space="preserve">the system for their </w:t>
      </w:r>
      <w:r w:rsidRPr="00A171C7">
        <w:rPr>
          <w:rFonts w:ascii="Arial" w:hAnsi="Arial" w:cs="Arial"/>
        </w:rPr>
        <w:t xml:space="preserve">operational </w:t>
      </w:r>
      <w:r>
        <w:rPr>
          <w:rFonts w:ascii="Arial" w:hAnsi="Arial" w:cs="Arial"/>
        </w:rPr>
        <w:t xml:space="preserve">workforce which was </w:t>
      </w:r>
      <w:r w:rsidRPr="00A171C7">
        <w:rPr>
          <w:rFonts w:ascii="Arial" w:hAnsi="Arial" w:cs="Arial"/>
        </w:rPr>
        <w:t>difficult in itself due to IT accessibility.  Positive feedback in relation to office based staff.</w:t>
      </w:r>
    </w:p>
    <w:p w:rsidR="007033C4" w:rsidRPr="00A171C7" w:rsidRDefault="007033C4" w:rsidP="007033C4">
      <w:pPr>
        <w:rPr>
          <w:rFonts w:ascii="Arial" w:hAnsi="Arial" w:cs="Arial"/>
        </w:rPr>
      </w:pPr>
    </w:p>
    <w:p w:rsidR="007033C4" w:rsidRPr="00A171C7" w:rsidRDefault="007033C4" w:rsidP="007033C4">
      <w:pPr>
        <w:rPr>
          <w:rFonts w:ascii="Arial" w:hAnsi="Arial" w:cs="Arial"/>
        </w:rPr>
      </w:pPr>
      <w:r>
        <w:rPr>
          <w:rFonts w:ascii="Arial" w:hAnsi="Arial" w:cs="Arial"/>
        </w:rPr>
        <w:t xml:space="preserve">Unfortunately, </w:t>
      </w:r>
      <w:r w:rsidRPr="00A171C7">
        <w:rPr>
          <w:rFonts w:ascii="Arial" w:hAnsi="Arial" w:cs="Arial"/>
        </w:rPr>
        <w:t>Swansea Council were unable to consider the purchase of this software due to budget constraints.</w:t>
      </w:r>
    </w:p>
    <w:p w:rsidR="007033C4" w:rsidRDefault="007033C4" w:rsidP="007033C4">
      <w:pPr>
        <w:rPr>
          <w:rFonts w:ascii="Arial" w:hAnsi="Arial" w:cs="Arial"/>
        </w:rPr>
      </w:pPr>
    </w:p>
    <w:p w:rsidR="007033C4" w:rsidRPr="00A171C7" w:rsidRDefault="007033C4" w:rsidP="007033C4">
      <w:pPr>
        <w:rPr>
          <w:rFonts w:ascii="Arial" w:hAnsi="Arial" w:cs="Arial"/>
        </w:rPr>
      </w:pPr>
      <w:r>
        <w:rPr>
          <w:rFonts w:ascii="Arial" w:hAnsi="Arial" w:cs="Arial"/>
        </w:rPr>
        <w:t xml:space="preserve">A decision was made by Swansea Council to progress with the development of the Oracle Fusion system.  </w:t>
      </w:r>
      <w:r w:rsidRPr="00A171C7">
        <w:rPr>
          <w:rFonts w:ascii="Arial" w:hAnsi="Arial" w:cs="Arial"/>
        </w:rPr>
        <w:t xml:space="preserve">As a result, </w:t>
      </w:r>
      <w:r>
        <w:rPr>
          <w:rFonts w:ascii="Arial" w:hAnsi="Arial" w:cs="Arial"/>
        </w:rPr>
        <w:t xml:space="preserve">HR were </w:t>
      </w:r>
      <w:r w:rsidRPr="00A171C7">
        <w:rPr>
          <w:rFonts w:ascii="Arial" w:hAnsi="Arial" w:cs="Arial"/>
        </w:rPr>
        <w:t xml:space="preserve">trying to find a LA who had </w:t>
      </w:r>
      <w:r>
        <w:rPr>
          <w:rFonts w:ascii="Arial" w:hAnsi="Arial" w:cs="Arial"/>
        </w:rPr>
        <w:t xml:space="preserve">implemented Oracle Fusion to which they had discussions with a </w:t>
      </w:r>
      <w:r w:rsidRPr="00A171C7">
        <w:rPr>
          <w:rFonts w:ascii="Arial" w:hAnsi="Arial" w:cs="Arial"/>
        </w:rPr>
        <w:t xml:space="preserve">Council in South East England, </w:t>
      </w:r>
      <w:r>
        <w:rPr>
          <w:rFonts w:ascii="Arial" w:hAnsi="Arial" w:cs="Arial"/>
        </w:rPr>
        <w:t xml:space="preserve">who provided a </w:t>
      </w:r>
      <w:r w:rsidRPr="00A171C7">
        <w:rPr>
          <w:rFonts w:ascii="Arial" w:hAnsi="Arial" w:cs="Arial"/>
        </w:rPr>
        <w:t xml:space="preserve"> webinar to see what the Oracle system was able to do and how they adapted it.</w:t>
      </w:r>
    </w:p>
    <w:p w:rsidR="007033C4" w:rsidRPr="00A171C7" w:rsidRDefault="007033C4" w:rsidP="007033C4">
      <w:pPr>
        <w:rPr>
          <w:rFonts w:ascii="Arial" w:hAnsi="Arial" w:cs="Arial"/>
        </w:rPr>
      </w:pPr>
    </w:p>
    <w:p w:rsidR="007033C4" w:rsidRPr="00A171C7" w:rsidRDefault="007033C4" w:rsidP="007033C4">
      <w:pPr>
        <w:rPr>
          <w:rFonts w:ascii="Arial" w:hAnsi="Arial" w:cs="Arial"/>
        </w:rPr>
      </w:pPr>
      <w:r>
        <w:rPr>
          <w:rFonts w:ascii="Arial" w:hAnsi="Arial" w:cs="Arial"/>
        </w:rPr>
        <w:t>The next steps were that HR h</w:t>
      </w:r>
      <w:r w:rsidRPr="00A171C7">
        <w:rPr>
          <w:rFonts w:ascii="Arial" w:hAnsi="Arial" w:cs="Arial"/>
        </w:rPr>
        <w:t xml:space="preserve">eld a workshop with key managers across different directorates within the Council, office based and operational workforce.  Discussions around </w:t>
      </w:r>
      <w:r>
        <w:rPr>
          <w:rFonts w:ascii="Arial" w:hAnsi="Arial" w:cs="Arial"/>
        </w:rPr>
        <w:t xml:space="preserve">the </w:t>
      </w:r>
      <w:r w:rsidRPr="00A171C7">
        <w:rPr>
          <w:rFonts w:ascii="Arial" w:hAnsi="Arial" w:cs="Arial"/>
        </w:rPr>
        <w:t xml:space="preserve">current </w:t>
      </w:r>
      <w:r>
        <w:rPr>
          <w:rFonts w:ascii="Arial" w:hAnsi="Arial" w:cs="Arial"/>
        </w:rPr>
        <w:t xml:space="preserve">performance management process, obtaining their views in relation to </w:t>
      </w:r>
      <w:r w:rsidRPr="00A171C7">
        <w:rPr>
          <w:rFonts w:ascii="Arial" w:hAnsi="Arial" w:cs="Arial"/>
        </w:rPr>
        <w:t>regular reviews and this was practical within the areas of work.</w:t>
      </w:r>
      <w:r>
        <w:rPr>
          <w:rFonts w:ascii="Arial" w:hAnsi="Arial" w:cs="Arial"/>
        </w:rPr>
        <w:t xml:space="preserve">  The response was ge</w:t>
      </w:r>
      <w:r w:rsidRPr="00A171C7">
        <w:rPr>
          <w:rFonts w:ascii="Arial" w:hAnsi="Arial" w:cs="Arial"/>
        </w:rPr>
        <w:t xml:space="preserve">nerally positive </w:t>
      </w:r>
      <w:r>
        <w:rPr>
          <w:rFonts w:ascii="Arial" w:hAnsi="Arial" w:cs="Arial"/>
        </w:rPr>
        <w:t>and f</w:t>
      </w:r>
      <w:r w:rsidRPr="00A171C7">
        <w:rPr>
          <w:rFonts w:ascii="Arial" w:hAnsi="Arial" w:cs="Arial"/>
        </w:rPr>
        <w:t>elt it would be beneficial.</w:t>
      </w:r>
    </w:p>
    <w:p w:rsidR="007033C4" w:rsidRPr="00A171C7" w:rsidRDefault="007033C4" w:rsidP="007033C4">
      <w:pPr>
        <w:rPr>
          <w:rFonts w:ascii="Arial" w:hAnsi="Arial" w:cs="Arial"/>
        </w:rPr>
      </w:pPr>
    </w:p>
    <w:p w:rsidR="007033C4" w:rsidRPr="00A171C7" w:rsidRDefault="007033C4" w:rsidP="007033C4">
      <w:pPr>
        <w:rPr>
          <w:rFonts w:ascii="Arial" w:hAnsi="Arial" w:cs="Arial"/>
        </w:rPr>
      </w:pPr>
      <w:r>
        <w:rPr>
          <w:rFonts w:ascii="Arial" w:hAnsi="Arial" w:cs="Arial"/>
        </w:rPr>
        <w:t xml:space="preserve">Ongoing discussions have taken place with </w:t>
      </w:r>
      <w:r w:rsidRPr="00A171C7">
        <w:rPr>
          <w:rFonts w:ascii="Arial" w:hAnsi="Arial" w:cs="Arial"/>
        </w:rPr>
        <w:t xml:space="preserve">CMT and Leadership regarding the developments of the </w:t>
      </w:r>
      <w:r>
        <w:rPr>
          <w:rFonts w:ascii="Arial" w:hAnsi="Arial" w:cs="Arial"/>
        </w:rPr>
        <w:t xml:space="preserve">performance management </w:t>
      </w:r>
      <w:r w:rsidRPr="00A171C7">
        <w:rPr>
          <w:rFonts w:ascii="Arial" w:hAnsi="Arial" w:cs="Arial"/>
        </w:rPr>
        <w:t>process.  November 2019, report to CMT reminding them of current process, feedback from workshop, reaffirmed the trends previously reported.  Summary/recommendation – CMT agree</w:t>
      </w:r>
      <w:r>
        <w:rPr>
          <w:rFonts w:ascii="Arial" w:hAnsi="Arial" w:cs="Arial"/>
        </w:rPr>
        <w:t>d</w:t>
      </w:r>
      <w:r w:rsidRPr="00A171C7">
        <w:rPr>
          <w:rFonts w:ascii="Arial" w:hAnsi="Arial" w:cs="Arial"/>
        </w:rPr>
        <w:t xml:space="preserve"> to development of process, regular review</w:t>
      </w:r>
      <w:r>
        <w:rPr>
          <w:rFonts w:ascii="Arial" w:hAnsi="Arial" w:cs="Arial"/>
        </w:rPr>
        <w:t>s</w:t>
      </w:r>
      <w:r w:rsidRPr="00A171C7">
        <w:rPr>
          <w:rFonts w:ascii="Arial" w:hAnsi="Arial" w:cs="Arial"/>
        </w:rPr>
        <w:t>, rolling service specific objectives, behaviours and individual development requirements.</w:t>
      </w:r>
    </w:p>
    <w:p w:rsidR="007033C4" w:rsidRPr="00A171C7" w:rsidRDefault="007033C4" w:rsidP="007033C4">
      <w:pPr>
        <w:rPr>
          <w:rFonts w:ascii="Arial" w:hAnsi="Arial" w:cs="Arial"/>
        </w:rPr>
      </w:pPr>
    </w:p>
    <w:p w:rsidR="007033C4" w:rsidRPr="00A171C7" w:rsidRDefault="007033C4" w:rsidP="007033C4">
      <w:pPr>
        <w:rPr>
          <w:rFonts w:ascii="Arial" w:hAnsi="Arial" w:cs="Arial"/>
        </w:rPr>
      </w:pPr>
      <w:r w:rsidRPr="00A171C7">
        <w:rPr>
          <w:rFonts w:ascii="Arial" w:hAnsi="Arial" w:cs="Arial"/>
        </w:rPr>
        <w:t>Remove competences and ratings from the system</w:t>
      </w:r>
    </w:p>
    <w:p w:rsidR="007033C4" w:rsidRPr="00A171C7" w:rsidRDefault="007033C4" w:rsidP="007033C4">
      <w:pPr>
        <w:rPr>
          <w:rFonts w:ascii="Arial" w:hAnsi="Arial" w:cs="Arial"/>
        </w:rPr>
      </w:pPr>
      <w:r w:rsidRPr="00A171C7">
        <w:rPr>
          <w:rFonts w:ascii="Arial" w:hAnsi="Arial" w:cs="Arial"/>
        </w:rPr>
        <w:t>Pilot the system within key teams and areas, range of services for an initial period of 6 months, some paper based system</w:t>
      </w:r>
      <w:r>
        <w:rPr>
          <w:rFonts w:ascii="Arial" w:hAnsi="Arial" w:cs="Arial"/>
        </w:rPr>
        <w:t>s</w:t>
      </w:r>
      <w:r w:rsidRPr="00A171C7">
        <w:rPr>
          <w:rFonts w:ascii="Arial" w:hAnsi="Arial" w:cs="Arial"/>
        </w:rPr>
        <w:t>.</w:t>
      </w:r>
    </w:p>
    <w:p w:rsidR="007033C4" w:rsidRPr="00A171C7" w:rsidRDefault="007033C4" w:rsidP="007033C4">
      <w:pPr>
        <w:rPr>
          <w:rFonts w:ascii="Arial" w:hAnsi="Arial" w:cs="Arial"/>
        </w:rPr>
      </w:pPr>
      <w:r w:rsidRPr="00A171C7">
        <w:rPr>
          <w:rFonts w:ascii="Arial" w:hAnsi="Arial" w:cs="Arial"/>
        </w:rPr>
        <w:t>Pilot areas to develop their own 121 forms with support from HR&amp;OD and test as part of the process.</w:t>
      </w:r>
    </w:p>
    <w:p w:rsidR="007033C4" w:rsidRPr="00A171C7" w:rsidRDefault="007033C4" w:rsidP="007033C4">
      <w:pPr>
        <w:rPr>
          <w:rFonts w:ascii="Arial" w:hAnsi="Arial" w:cs="Arial"/>
        </w:rPr>
      </w:pPr>
      <w:r w:rsidRPr="00A171C7">
        <w:rPr>
          <w:rFonts w:ascii="Arial" w:hAnsi="Arial" w:cs="Arial"/>
        </w:rPr>
        <w:t>Provide paper based system, if successful mirror development in the Oracle Cloud system.</w:t>
      </w:r>
    </w:p>
    <w:p w:rsidR="007033C4" w:rsidRPr="00A171C7" w:rsidRDefault="007033C4" w:rsidP="007033C4">
      <w:pPr>
        <w:rPr>
          <w:rFonts w:ascii="Arial" w:hAnsi="Arial" w:cs="Arial"/>
        </w:rPr>
      </w:pPr>
    </w:p>
    <w:p w:rsidR="007033C4" w:rsidRPr="00A171C7" w:rsidRDefault="007033C4" w:rsidP="007033C4">
      <w:pPr>
        <w:rPr>
          <w:rFonts w:ascii="Arial" w:hAnsi="Arial" w:cs="Arial"/>
        </w:rPr>
      </w:pPr>
      <w:r w:rsidRPr="00A171C7">
        <w:rPr>
          <w:rFonts w:ascii="Arial" w:hAnsi="Arial" w:cs="Arial"/>
        </w:rPr>
        <w:t>Due to the COVID-19 pandemic, build of the system is currently on hold and as such the Authority it continuing with the current process.</w:t>
      </w:r>
      <w:r>
        <w:rPr>
          <w:rFonts w:ascii="Arial" w:hAnsi="Arial" w:cs="Arial"/>
        </w:rPr>
        <w:t xml:space="preserve">  The </w:t>
      </w:r>
      <w:r w:rsidRPr="00A171C7">
        <w:rPr>
          <w:rFonts w:ascii="Arial" w:hAnsi="Arial" w:cs="Arial"/>
        </w:rPr>
        <w:t>Oracle project</w:t>
      </w:r>
      <w:r>
        <w:rPr>
          <w:rFonts w:ascii="Arial" w:hAnsi="Arial" w:cs="Arial"/>
        </w:rPr>
        <w:t xml:space="preserve"> is due </w:t>
      </w:r>
      <w:r w:rsidRPr="00A171C7">
        <w:rPr>
          <w:rFonts w:ascii="Arial" w:hAnsi="Arial" w:cs="Arial"/>
        </w:rPr>
        <w:t xml:space="preserve">to recommence in January 2021, </w:t>
      </w:r>
      <w:r>
        <w:rPr>
          <w:rFonts w:ascii="Arial" w:hAnsi="Arial" w:cs="Arial"/>
        </w:rPr>
        <w:t xml:space="preserve">with the </w:t>
      </w:r>
      <w:r w:rsidRPr="00A171C7">
        <w:rPr>
          <w:rFonts w:ascii="Arial" w:hAnsi="Arial" w:cs="Arial"/>
        </w:rPr>
        <w:t xml:space="preserve">reintroduction of </w:t>
      </w:r>
      <w:r>
        <w:rPr>
          <w:rFonts w:ascii="Arial" w:hAnsi="Arial" w:cs="Arial"/>
        </w:rPr>
        <w:t xml:space="preserve">the </w:t>
      </w:r>
      <w:r w:rsidRPr="00A171C7">
        <w:rPr>
          <w:rFonts w:ascii="Arial" w:hAnsi="Arial" w:cs="Arial"/>
        </w:rPr>
        <w:t>process</w:t>
      </w:r>
      <w:r>
        <w:rPr>
          <w:rFonts w:ascii="Arial" w:hAnsi="Arial" w:cs="Arial"/>
        </w:rPr>
        <w:t xml:space="preserve"> in</w:t>
      </w:r>
      <w:r w:rsidRPr="00A171C7">
        <w:rPr>
          <w:rFonts w:ascii="Arial" w:hAnsi="Arial" w:cs="Arial"/>
        </w:rPr>
        <w:t xml:space="preserve"> </w:t>
      </w:r>
      <w:proofErr w:type="gramStart"/>
      <w:r w:rsidRPr="00A171C7">
        <w:rPr>
          <w:rFonts w:ascii="Arial" w:hAnsi="Arial" w:cs="Arial"/>
        </w:rPr>
        <w:t>Autumn</w:t>
      </w:r>
      <w:proofErr w:type="gramEnd"/>
      <w:r w:rsidRPr="00A171C7">
        <w:rPr>
          <w:rFonts w:ascii="Arial" w:hAnsi="Arial" w:cs="Arial"/>
        </w:rPr>
        <w:t xml:space="preserve"> 2021.</w:t>
      </w:r>
    </w:p>
    <w:p w:rsidR="007033C4" w:rsidRDefault="007033C4">
      <w:pPr>
        <w:rPr>
          <w:rFonts w:ascii="Arial" w:hAnsi="Arial" w:cs="Arial"/>
          <w:color w:val="000000"/>
          <w:sz w:val="24"/>
          <w:szCs w:val="24"/>
        </w:rPr>
      </w:pPr>
    </w:p>
    <w:p w:rsidR="007033C4" w:rsidRDefault="007033C4">
      <w:r>
        <w:br w:type="page"/>
      </w:r>
    </w:p>
    <w:p w:rsidR="007033C4" w:rsidRDefault="007033C4" w:rsidP="007033C4">
      <w:pPr>
        <w:rPr>
          <w:rFonts w:ascii="Arial" w:hAnsi="Arial" w:cs="Arial"/>
          <w:b/>
        </w:rPr>
      </w:pPr>
      <w:r>
        <w:rPr>
          <w:rFonts w:ascii="Arial" w:hAnsi="Arial" w:cs="Arial"/>
          <w:b/>
        </w:rPr>
        <w:lastRenderedPageBreak/>
        <w:t>EV20</w:t>
      </w:r>
    </w:p>
    <w:p w:rsidR="007033C4" w:rsidRDefault="007033C4" w:rsidP="007033C4">
      <w:pPr>
        <w:rPr>
          <w:rFonts w:ascii="Arial" w:hAnsi="Arial" w:cs="Arial"/>
          <w:b/>
        </w:rPr>
      </w:pPr>
    </w:p>
    <w:p w:rsidR="007033C4" w:rsidRPr="00E71024" w:rsidRDefault="007033C4" w:rsidP="007033C4">
      <w:pPr>
        <w:rPr>
          <w:rFonts w:ascii="Arial" w:hAnsi="Arial" w:cs="Arial"/>
          <w:b/>
        </w:rPr>
      </w:pPr>
      <w:r w:rsidRPr="00E71024">
        <w:rPr>
          <w:rFonts w:ascii="Arial" w:hAnsi="Arial" w:cs="Arial"/>
          <w:b/>
        </w:rPr>
        <w:t>Discussion re: Performance Management</w:t>
      </w:r>
    </w:p>
    <w:p w:rsidR="007033C4" w:rsidRPr="00E71024" w:rsidRDefault="007033C4" w:rsidP="007033C4">
      <w:pPr>
        <w:rPr>
          <w:rFonts w:ascii="Arial" w:hAnsi="Arial" w:cs="Arial"/>
          <w:b/>
        </w:rPr>
      </w:pPr>
    </w:p>
    <w:p w:rsidR="007033C4" w:rsidRPr="00E71024" w:rsidRDefault="007033C4" w:rsidP="007033C4">
      <w:pPr>
        <w:rPr>
          <w:rFonts w:ascii="Arial" w:hAnsi="Arial" w:cs="Arial"/>
          <w:b/>
        </w:rPr>
      </w:pPr>
      <w:r w:rsidRPr="00E71024">
        <w:rPr>
          <w:rFonts w:ascii="Arial" w:hAnsi="Arial" w:cs="Arial"/>
          <w:b/>
        </w:rPr>
        <w:t>Friday 9</w:t>
      </w:r>
      <w:r w:rsidRPr="00E71024">
        <w:rPr>
          <w:rFonts w:ascii="Arial" w:hAnsi="Arial" w:cs="Arial"/>
          <w:b/>
          <w:vertAlign w:val="superscript"/>
        </w:rPr>
        <w:t>th</w:t>
      </w:r>
      <w:r w:rsidRPr="00E71024">
        <w:rPr>
          <w:rFonts w:ascii="Arial" w:hAnsi="Arial" w:cs="Arial"/>
          <w:b/>
        </w:rPr>
        <w:t xml:space="preserve"> October 2020</w:t>
      </w:r>
    </w:p>
    <w:p w:rsidR="007033C4" w:rsidRDefault="007033C4" w:rsidP="007033C4">
      <w:pPr>
        <w:rPr>
          <w:rFonts w:ascii="Arial" w:hAnsi="Arial" w:cs="Arial"/>
        </w:rPr>
      </w:pPr>
    </w:p>
    <w:p w:rsidR="007033C4" w:rsidRPr="00E71024" w:rsidRDefault="007033C4" w:rsidP="007033C4">
      <w:pPr>
        <w:rPr>
          <w:rFonts w:ascii="Arial" w:hAnsi="Arial" w:cs="Arial"/>
        </w:rPr>
      </w:pPr>
      <w:r>
        <w:rPr>
          <w:rFonts w:ascii="Arial" w:hAnsi="Arial" w:cs="Arial"/>
        </w:rPr>
        <w:t>Adrian Chard – Strategic HR &amp; OD Manager</w:t>
      </w:r>
    </w:p>
    <w:p w:rsidR="007033C4" w:rsidRPr="00E71024" w:rsidRDefault="007033C4" w:rsidP="007033C4">
      <w:pPr>
        <w:rPr>
          <w:rFonts w:ascii="Arial" w:hAnsi="Arial" w:cs="Arial"/>
        </w:rPr>
      </w:pPr>
      <w:r>
        <w:rPr>
          <w:rFonts w:ascii="Arial" w:hAnsi="Arial" w:cs="Arial"/>
        </w:rPr>
        <w:t>Nicola Reid</w:t>
      </w:r>
      <w:r w:rsidRPr="00E71024">
        <w:rPr>
          <w:rFonts w:ascii="Arial" w:hAnsi="Arial" w:cs="Arial"/>
        </w:rPr>
        <w:t xml:space="preserve"> – Principal HR &amp; OD Business Partner</w:t>
      </w:r>
    </w:p>
    <w:p w:rsidR="007033C4" w:rsidRPr="00E71024" w:rsidRDefault="007033C4" w:rsidP="007033C4">
      <w:pPr>
        <w:rPr>
          <w:rFonts w:ascii="Arial" w:hAnsi="Arial" w:cs="Arial"/>
        </w:rPr>
      </w:pPr>
      <w:r w:rsidRPr="00E71024">
        <w:rPr>
          <w:rFonts w:ascii="Arial" w:hAnsi="Arial" w:cs="Arial"/>
        </w:rPr>
        <w:t>Stephanie Rayner – HR &amp; OD Business Partner</w:t>
      </w:r>
    </w:p>
    <w:p w:rsidR="007033C4" w:rsidRDefault="007033C4" w:rsidP="007033C4">
      <w:pPr>
        <w:rPr>
          <w:rFonts w:ascii="Arial" w:hAnsi="Arial" w:cs="Arial"/>
        </w:rPr>
      </w:pPr>
    </w:p>
    <w:p w:rsidR="007033C4" w:rsidRDefault="007033C4" w:rsidP="007033C4">
      <w:pPr>
        <w:rPr>
          <w:rFonts w:ascii="Arial" w:hAnsi="Arial" w:cs="Arial"/>
        </w:rPr>
      </w:pPr>
      <w:r>
        <w:rPr>
          <w:rFonts w:ascii="Arial" w:hAnsi="Arial" w:cs="Arial"/>
        </w:rPr>
        <w:t>The aim of the discussion was to discuss ways of improving Employee Engagement within Swansea Council and consider any potential organisational barriers to these and how these could be overcome.</w:t>
      </w:r>
    </w:p>
    <w:p w:rsidR="007033C4" w:rsidRDefault="007033C4" w:rsidP="007033C4">
      <w:pPr>
        <w:rPr>
          <w:rFonts w:ascii="Arial" w:hAnsi="Arial" w:cs="Arial"/>
        </w:rPr>
      </w:pPr>
    </w:p>
    <w:p w:rsidR="007033C4" w:rsidRPr="00E71024" w:rsidRDefault="007033C4" w:rsidP="007033C4">
      <w:pPr>
        <w:rPr>
          <w:rFonts w:ascii="Arial" w:hAnsi="Arial" w:cs="Arial"/>
        </w:rPr>
      </w:pPr>
      <w:r>
        <w:rPr>
          <w:rFonts w:ascii="Arial" w:hAnsi="Arial" w:cs="Arial"/>
        </w:rPr>
        <w:t>A main focus of discussion was the Employee Engagement survey which is issued to the workforce on an annual basis.   It was recognised that there is a s</w:t>
      </w:r>
      <w:r w:rsidRPr="00E71024">
        <w:rPr>
          <w:rFonts w:ascii="Arial" w:hAnsi="Arial" w:cs="Arial"/>
        </w:rPr>
        <w:t xml:space="preserve">ignificant Barrier of </w:t>
      </w:r>
      <w:r>
        <w:rPr>
          <w:rFonts w:ascii="Arial" w:hAnsi="Arial" w:cs="Arial"/>
        </w:rPr>
        <w:t>communication to manual workers which needs to be overcome to enable the Authority to have a true reflection of the views of their workforce.</w:t>
      </w:r>
    </w:p>
    <w:p w:rsidR="007033C4" w:rsidRPr="00E71024" w:rsidRDefault="007033C4" w:rsidP="007033C4">
      <w:pPr>
        <w:rPr>
          <w:rFonts w:ascii="Arial" w:hAnsi="Arial" w:cs="Arial"/>
        </w:rPr>
      </w:pPr>
    </w:p>
    <w:p w:rsidR="007033C4" w:rsidRDefault="007033C4" w:rsidP="007033C4">
      <w:pPr>
        <w:rPr>
          <w:rFonts w:ascii="Arial" w:hAnsi="Arial" w:cs="Arial"/>
        </w:rPr>
      </w:pPr>
      <w:r>
        <w:rPr>
          <w:rFonts w:ascii="Arial" w:hAnsi="Arial" w:cs="Arial"/>
        </w:rPr>
        <w:t xml:space="preserve">Due to the lack of </w:t>
      </w:r>
      <w:r w:rsidRPr="00E71024">
        <w:rPr>
          <w:rFonts w:ascii="Arial" w:hAnsi="Arial" w:cs="Arial"/>
        </w:rPr>
        <w:t>response/engagement in relation to staff survey</w:t>
      </w:r>
      <w:r>
        <w:rPr>
          <w:rFonts w:ascii="Arial" w:hAnsi="Arial" w:cs="Arial"/>
        </w:rPr>
        <w:t>, we considered alternative cost effective methods of communication including line managers approaching staff to determine their views in relation to communication, creating email addresses for all staff who would be able to access via their personal computers, creating an employee app for instant access.</w:t>
      </w:r>
    </w:p>
    <w:p w:rsidR="007033C4" w:rsidRDefault="007033C4" w:rsidP="007033C4">
      <w:pPr>
        <w:rPr>
          <w:rFonts w:ascii="Arial" w:hAnsi="Arial" w:cs="Arial"/>
        </w:rPr>
      </w:pPr>
    </w:p>
    <w:p w:rsidR="007033C4" w:rsidRDefault="007033C4" w:rsidP="007033C4">
      <w:pPr>
        <w:rPr>
          <w:rFonts w:ascii="Arial" w:hAnsi="Arial" w:cs="Arial"/>
        </w:rPr>
      </w:pPr>
      <w:r>
        <w:rPr>
          <w:rFonts w:ascii="Arial" w:hAnsi="Arial" w:cs="Arial"/>
        </w:rPr>
        <w:t>We discussed the ideas hub which provides staff with an opportunity to relay innovative ideas regarding the Organisation.  The Strategic Manager explained that there has been very little ‘buy in’ regarding this and it is seemingly due to the lack of responses when staff are submitting ideas.  It was our view for employee’s to engage with the ideas hub, they should feel they are listened to and as such received a response whether the idea was being considered or no.  It was agreed for the Strategic Manager to relay this to CMT to consider commitment for a Head of Service to respond to the suggestion irrelevant as to whether it was being considered or not.  We felt this was a ‘quick win’ to overcome the current barrier in relation to engagement without any cost implications.</w:t>
      </w:r>
    </w:p>
    <w:p w:rsidR="007033C4" w:rsidRDefault="007033C4" w:rsidP="007033C4">
      <w:pPr>
        <w:rPr>
          <w:rFonts w:ascii="Arial" w:hAnsi="Arial" w:cs="Arial"/>
        </w:rPr>
      </w:pPr>
    </w:p>
    <w:p w:rsidR="007033C4" w:rsidRDefault="007033C4" w:rsidP="007033C4">
      <w:pPr>
        <w:rPr>
          <w:rFonts w:ascii="Arial" w:hAnsi="Arial" w:cs="Arial"/>
        </w:rPr>
      </w:pPr>
      <w:r>
        <w:rPr>
          <w:rFonts w:ascii="Arial" w:hAnsi="Arial" w:cs="Arial"/>
        </w:rPr>
        <w:t xml:space="preserve">Historically there has been a culture of mistrust due to fear of retribution and employee’s don’t feel there are listened to if they raise anything.  Whilst the message in relation to staff </w:t>
      </w:r>
      <w:proofErr w:type="gramStart"/>
      <w:r>
        <w:rPr>
          <w:rFonts w:ascii="Arial" w:hAnsi="Arial" w:cs="Arial"/>
        </w:rPr>
        <w:t>survey’s</w:t>
      </w:r>
      <w:proofErr w:type="gramEnd"/>
      <w:r>
        <w:rPr>
          <w:rFonts w:ascii="Arial" w:hAnsi="Arial" w:cs="Arial"/>
        </w:rPr>
        <w:t xml:space="preserve"> is that they are anonymous, this is questioned by the workforce.  Individual’s working within small teams can be identified and therefore not open and transparent with their views.</w:t>
      </w:r>
    </w:p>
    <w:p w:rsidR="007033C4" w:rsidRDefault="007033C4" w:rsidP="007033C4">
      <w:pPr>
        <w:rPr>
          <w:rFonts w:ascii="Arial" w:hAnsi="Arial" w:cs="Arial"/>
        </w:rPr>
      </w:pPr>
    </w:p>
    <w:p w:rsidR="007033C4" w:rsidRDefault="007033C4" w:rsidP="007033C4">
      <w:pPr>
        <w:rPr>
          <w:rFonts w:ascii="Arial" w:hAnsi="Arial" w:cs="Arial"/>
        </w:rPr>
      </w:pPr>
      <w:r>
        <w:rPr>
          <w:rFonts w:ascii="Arial" w:hAnsi="Arial" w:cs="Arial"/>
        </w:rPr>
        <w:t>However, HR are aware that a previous staff survey identified culture issues within a Department which resulted in relevant action being taken.  Therefore, the views of the employee’s working I the specific area have changed somewhat as they now feel they can more open with their views and they feel they have a ‘voice’.</w:t>
      </w:r>
    </w:p>
    <w:p w:rsidR="007033C4" w:rsidRDefault="007033C4" w:rsidP="007033C4">
      <w:pPr>
        <w:rPr>
          <w:rFonts w:ascii="Arial" w:hAnsi="Arial" w:cs="Arial"/>
        </w:rPr>
      </w:pPr>
    </w:p>
    <w:p w:rsidR="007033C4" w:rsidRDefault="007033C4" w:rsidP="007033C4">
      <w:pPr>
        <w:rPr>
          <w:rFonts w:ascii="Arial" w:hAnsi="Arial" w:cs="Arial"/>
        </w:rPr>
      </w:pPr>
      <w:r>
        <w:rPr>
          <w:rFonts w:ascii="Arial" w:hAnsi="Arial" w:cs="Arial"/>
        </w:rPr>
        <w:t>It is a suggestion for the Authority to consider ways of relaying this case to the workforce without specific details which will evidence that action could be taken should any concerned be raised.</w:t>
      </w:r>
    </w:p>
    <w:p w:rsidR="007033C4" w:rsidRDefault="007033C4" w:rsidP="007033C4">
      <w:pPr>
        <w:rPr>
          <w:rFonts w:ascii="Arial" w:hAnsi="Arial" w:cs="Arial"/>
        </w:rPr>
      </w:pPr>
    </w:p>
    <w:p w:rsidR="007033C4" w:rsidRDefault="007033C4" w:rsidP="007033C4">
      <w:pPr>
        <w:rPr>
          <w:rFonts w:ascii="Arial" w:hAnsi="Arial" w:cs="Arial"/>
        </w:rPr>
      </w:pPr>
      <w:r>
        <w:rPr>
          <w:rFonts w:ascii="Arial" w:hAnsi="Arial" w:cs="Arial"/>
        </w:rPr>
        <w:t xml:space="preserve">Whilst this has been the view previously, </w:t>
      </w:r>
      <w:r w:rsidRPr="00E71024">
        <w:rPr>
          <w:rFonts w:ascii="Arial" w:hAnsi="Arial" w:cs="Arial"/>
        </w:rPr>
        <w:t>the recent engagement survey did have a positive response however, it was aimed at employe</w:t>
      </w:r>
      <w:r>
        <w:rPr>
          <w:rFonts w:ascii="Arial" w:hAnsi="Arial" w:cs="Arial"/>
        </w:rPr>
        <w:t xml:space="preserve">e’s who have IT access who are able to easily respond and also the group of employee’s or are more likely to submit responses in relation to the normal annual survey.  </w:t>
      </w:r>
    </w:p>
    <w:p w:rsidR="007033C4" w:rsidRDefault="007033C4" w:rsidP="007033C4">
      <w:pPr>
        <w:rPr>
          <w:rFonts w:ascii="Arial" w:hAnsi="Arial" w:cs="Arial"/>
        </w:rPr>
      </w:pPr>
    </w:p>
    <w:p w:rsidR="007033C4" w:rsidRDefault="007033C4" w:rsidP="007033C4">
      <w:pPr>
        <w:rPr>
          <w:rFonts w:ascii="Arial" w:hAnsi="Arial" w:cs="Arial"/>
        </w:rPr>
      </w:pPr>
      <w:r>
        <w:rPr>
          <w:rFonts w:ascii="Arial" w:hAnsi="Arial" w:cs="Arial"/>
        </w:rPr>
        <w:lastRenderedPageBreak/>
        <w:t>It is evident that feedback from the survey has been listened to which has resulted in price limited home working fund being provided for employee’s to access should they require additional equipment to assist them working from home.</w:t>
      </w:r>
    </w:p>
    <w:p w:rsidR="007033C4" w:rsidRPr="00E71024" w:rsidRDefault="007033C4" w:rsidP="007033C4">
      <w:pPr>
        <w:rPr>
          <w:rFonts w:ascii="Arial" w:hAnsi="Arial" w:cs="Arial"/>
        </w:rPr>
      </w:pPr>
    </w:p>
    <w:p w:rsidR="007033C4" w:rsidRDefault="007033C4" w:rsidP="007033C4">
      <w:pPr>
        <w:rPr>
          <w:rFonts w:ascii="Arial" w:hAnsi="Arial" w:cs="Arial"/>
        </w:rPr>
      </w:pPr>
      <w:r>
        <w:rPr>
          <w:rFonts w:ascii="Arial" w:hAnsi="Arial" w:cs="Arial"/>
        </w:rPr>
        <w:t>Unfortunately, the Authority will not have a view of a whole workforce engagement until they are able to reach all of the workforce.</w:t>
      </w:r>
    </w:p>
    <w:p w:rsidR="007033C4" w:rsidRDefault="007033C4" w:rsidP="007033C4">
      <w:pPr>
        <w:rPr>
          <w:rFonts w:ascii="Arial" w:hAnsi="Arial" w:cs="Arial"/>
        </w:rPr>
      </w:pPr>
    </w:p>
    <w:p w:rsidR="007033C4" w:rsidRDefault="007033C4" w:rsidP="007033C4">
      <w:pPr>
        <w:rPr>
          <w:rFonts w:ascii="Arial" w:hAnsi="Arial" w:cs="Arial"/>
        </w:rPr>
      </w:pPr>
      <w:r>
        <w:rPr>
          <w:rFonts w:ascii="Arial" w:hAnsi="Arial" w:cs="Arial"/>
        </w:rPr>
        <w:t>A number of strategies are being reviewed in light of the pandemic e.g. Accommodation Strategy and Agile Working Strategy which will provide a clear direction of working arrangements going forward and subsequently improve employee engagement.</w:t>
      </w:r>
    </w:p>
    <w:p w:rsidR="007033C4" w:rsidRPr="00E71024" w:rsidRDefault="007033C4" w:rsidP="007033C4">
      <w:pPr>
        <w:rPr>
          <w:rFonts w:ascii="Arial" w:hAnsi="Arial" w:cs="Arial"/>
        </w:rPr>
      </w:pPr>
    </w:p>
    <w:p w:rsidR="007033C4" w:rsidRDefault="007033C4" w:rsidP="007033C4">
      <w:pPr>
        <w:rPr>
          <w:rFonts w:ascii="Arial" w:hAnsi="Arial" w:cs="Arial"/>
        </w:rPr>
      </w:pPr>
      <w:r>
        <w:rPr>
          <w:rFonts w:ascii="Arial" w:hAnsi="Arial" w:cs="Arial"/>
        </w:rPr>
        <w:t>It was recognised that whilst suggestions can be made in relation to overcoming barriers in relation to employee engagement, the focus for the Authority since March 2020 is to ensure the wellbeing and engagement of staff and considering the short to medium term rather than longer term strategies.</w:t>
      </w:r>
    </w:p>
    <w:p w:rsidR="007033C4" w:rsidRPr="00E71024" w:rsidRDefault="007033C4" w:rsidP="007033C4">
      <w:pPr>
        <w:rPr>
          <w:rFonts w:ascii="Arial" w:hAnsi="Arial" w:cs="Arial"/>
        </w:rPr>
      </w:pPr>
    </w:p>
    <w:p w:rsidR="007033C4" w:rsidRDefault="007033C4">
      <w:r>
        <w:br w:type="page"/>
      </w:r>
    </w:p>
    <w:p w:rsidR="007033C4" w:rsidRDefault="007033C4" w:rsidP="007033C4">
      <w:pPr>
        <w:rPr>
          <w:rFonts w:ascii="Arial" w:hAnsi="Arial" w:cs="Arial"/>
          <w:b/>
        </w:rPr>
      </w:pPr>
      <w:r>
        <w:rPr>
          <w:rFonts w:ascii="Arial" w:hAnsi="Arial" w:cs="Arial"/>
          <w:b/>
        </w:rPr>
        <w:lastRenderedPageBreak/>
        <w:t>EV21</w:t>
      </w:r>
    </w:p>
    <w:p w:rsidR="007033C4" w:rsidRDefault="007033C4" w:rsidP="007033C4">
      <w:pPr>
        <w:rPr>
          <w:rFonts w:ascii="Arial" w:hAnsi="Arial" w:cs="Arial"/>
          <w:b/>
        </w:rPr>
      </w:pPr>
    </w:p>
    <w:p w:rsidR="007033C4" w:rsidRPr="00837D84" w:rsidRDefault="007033C4" w:rsidP="007033C4">
      <w:pPr>
        <w:rPr>
          <w:rFonts w:ascii="Arial" w:hAnsi="Arial" w:cs="Arial"/>
          <w:b/>
        </w:rPr>
      </w:pPr>
      <w:r w:rsidRPr="00837D84">
        <w:rPr>
          <w:rFonts w:ascii="Arial" w:hAnsi="Arial" w:cs="Arial"/>
          <w:b/>
        </w:rPr>
        <w:t>Coronavirus Communications</w:t>
      </w:r>
    </w:p>
    <w:p w:rsidR="007033C4" w:rsidRDefault="007033C4" w:rsidP="007033C4">
      <w:pPr>
        <w:rPr>
          <w:rFonts w:ascii="Arial" w:hAnsi="Arial" w:cs="Arial"/>
        </w:rPr>
      </w:pPr>
      <w:hyperlink r:id="rId173" w:history="1">
        <w:r w:rsidRPr="008A28F8">
          <w:rPr>
            <w:rStyle w:val="Hyperlink"/>
            <w:rFonts w:ascii="Arial" w:hAnsi="Arial" w:cs="Arial"/>
          </w:rPr>
          <w:t>http://www.swansea.gov.uk/staffnet/coronavirusinformation</w:t>
        </w:r>
      </w:hyperlink>
    </w:p>
    <w:p w:rsidR="007033C4" w:rsidRDefault="007033C4" w:rsidP="007033C4">
      <w:pPr>
        <w:rPr>
          <w:rFonts w:ascii="Arial" w:hAnsi="Arial" w:cs="Arial"/>
          <w:sz w:val="24"/>
          <w:szCs w:val="24"/>
        </w:rPr>
      </w:pPr>
    </w:p>
    <w:p w:rsidR="007033C4" w:rsidRDefault="007033C4" w:rsidP="007033C4">
      <w:pPr>
        <w:rPr>
          <w:rFonts w:ascii="Arial" w:hAnsi="Arial" w:cs="Arial"/>
          <w:sz w:val="24"/>
          <w:szCs w:val="24"/>
        </w:rPr>
      </w:pPr>
      <w:r>
        <w:rPr>
          <w:noProof/>
          <w:lang w:eastAsia="en-GB"/>
        </w:rPr>
        <w:drawing>
          <wp:inline distT="0" distB="0" distL="0" distR="0" wp14:anchorId="20198D63" wp14:editId="0F51CE6F">
            <wp:extent cx="5731510" cy="294703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5731510" cy="2947035"/>
                    </a:xfrm>
                    <a:prstGeom prst="rect">
                      <a:avLst/>
                    </a:prstGeom>
                  </pic:spPr>
                </pic:pic>
              </a:graphicData>
            </a:graphic>
          </wp:inline>
        </w:drawing>
      </w:r>
    </w:p>
    <w:p w:rsidR="007033C4" w:rsidRPr="009E55C1" w:rsidRDefault="007033C4" w:rsidP="007033C4">
      <w:pPr>
        <w:rPr>
          <w:rFonts w:ascii="Arial" w:hAnsi="Arial" w:cs="Arial"/>
          <w:sz w:val="24"/>
          <w:szCs w:val="24"/>
        </w:rPr>
      </w:pPr>
      <w:r>
        <w:rPr>
          <w:noProof/>
          <w:lang w:eastAsia="en-GB"/>
        </w:rPr>
        <w:drawing>
          <wp:inline distT="0" distB="0" distL="0" distR="0" wp14:anchorId="50692608" wp14:editId="6CE4D31A">
            <wp:extent cx="5731510" cy="400875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5731510" cy="4008755"/>
                    </a:xfrm>
                    <a:prstGeom prst="rect">
                      <a:avLst/>
                    </a:prstGeom>
                  </pic:spPr>
                </pic:pic>
              </a:graphicData>
            </a:graphic>
          </wp:inline>
        </w:drawing>
      </w:r>
    </w:p>
    <w:p w:rsidR="007033C4" w:rsidRDefault="007033C4">
      <w:r>
        <w:br w:type="page"/>
      </w:r>
    </w:p>
    <w:p w:rsidR="00062273" w:rsidRDefault="00062273" w:rsidP="001D3F40">
      <w:pPr>
        <w:pStyle w:val="Default"/>
        <w:sectPr w:rsidR="00062273">
          <w:footerReference w:type="default" r:id="rId176"/>
          <w:pgSz w:w="11906" w:h="16838"/>
          <w:pgMar w:top="1440" w:right="1440" w:bottom="1440" w:left="1440" w:header="708" w:footer="708" w:gutter="0"/>
          <w:cols w:space="708"/>
          <w:docGrid w:linePitch="360"/>
        </w:sectPr>
      </w:pPr>
    </w:p>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1528"/>
        <w:gridCol w:w="2015"/>
        <w:gridCol w:w="1843"/>
        <w:gridCol w:w="4711"/>
        <w:gridCol w:w="80"/>
        <w:gridCol w:w="1273"/>
        <w:gridCol w:w="1440"/>
        <w:gridCol w:w="1440"/>
      </w:tblGrid>
      <w:tr w:rsidR="00062273" w:rsidRPr="00E758AC" w:rsidTr="00AC0168">
        <w:trPr>
          <w:trHeight w:val="425"/>
        </w:trPr>
        <w:tc>
          <w:tcPr>
            <w:tcW w:w="11085" w:type="dxa"/>
            <w:gridSpan w:val="5"/>
          </w:tcPr>
          <w:p w:rsidR="00062273" w:rsidRPr="00E758AC" w:rsidRDefault="00062273" w:rsidP="00AC0168">
            <w:pPr>
              <w:contextualSpacing/>
              <w:rPr>
                <w:rFonts w:ascii="Arial" w:hAnsi="Arial" w:cs="Arial"/>
                <w:b/>
                <w:color w:val="3C3C3C"/>
              </w:rPr>
            </w:pPr>
            <w:r w:rsidRPr="00E758AC">
              <w:rPr>
                <w:rFonts w:ascii="Arial" w:hAnsi="Arial" w:cs="Arial"/>
                <w:b/>
                <w:color w:val="3C3C3C"/>
              </w:rPr>
              <w:lastRenderedPageBreak/>
              <w:t>Candidate name:</w:t>
            </w:r>
            <w:r>
              <w:rPr>
                <w:rFonts w:ascii="Arial" w:hAnsi="Arial" w:cs="Arial"/>
                <w:b/>
                <w:color w:val="3C3C3C"/>
              </w:rPr>
              <w:t xml:space="preserve">  Stephanie Rayner</w:t>
            </w:r>
          </w:p>
        </w:tc>
        <w:tc>
          <w:tcPr>
            <w:tcW w:w="4233" w:type="dxa"/>
            <w:gridSpan w:val="4"/>
          </w:tcPr>
          <w:p w:rsidR="00062273" w:rsidRPr="00E758AC" w:rsidRDefault="00062273" w:rsidP="00AC0168">
            <w:pPr>
              <w:contextualSpacing/>
              <w:rPr>
                <w:rFonts w:ascii="Arial" w:hAnsi="Arial" w:cs="Arial"/>
                <w:b/>
                <w:color w:val="3C3C3C"/>
              </w:rPr>
            </w:pPr>
            <w:r w:rsidRPr="00E758AC">
              <w:rPr>
                <w:rFonts w:ascii="Arial" w:hAnsi="Arial" w:cs="Arial"/>
                <w:b/>
                <w:color w:val="3C3C3C"/>
              </w:rPr>
              <w:t>CIPD Membership/registration No.:</w:t>
            </w:r>
          </w:p>
          <w:p w:rsidR="00062273" w:rsidRPr="00D56280" w:rsidRDefault="00062273" w:rsidP="00AC0168">
            <w:pPr>
              <w:contextualSpacing/>
              <w:rPr>
                <w:rFonts w:ascii="Arial" w:hAnsi="Arial" w:cs="Arial"/>
                <w:color w:val="3C3C3C"/>
              </w:rPr>
            </w:pPr>
            <w:r w:rsidRPr="00D56280">
              <w:rPr>
                <w:rFonts w:ascii="Arial" w:hAnsi="Arial" w:cs="Arial"/>
                <w:color w:val="131C1C"/>
              </w:rPr>
              <w:t>55478507</w:t>
            </w:r>
          </w:p>
        </w:tc>
      </w:tr>
      <w:tr w:rsidR="00062273" w:rsidRPr="00E758AC" w:rsidTr="00AC0168">
        <w:tc>
          <w:tcPr>
            <w:tcW w:w="11085" w:type="dxa"/>
            <w:gridSpan w:val="5"/>
          </w:tcPr>
          <w:p w:rsidR="00062273" w:rsidRPr="00E758AC" w:rsidRDefault="00062273" w:rsidP="00AC0168">
            <w:pPr>
              <w:contextualSpacing/>
              <w:rPr>
                <w:rFonts w:ascii="Arial" w:hAnsi="Arial" w:cs="Arial"/>
                <w:b/>
                <w:color w:val="3C3C3C"/>
              </w:rPr>
            </w:pPr>
            <w:r w:rsidRPr="00E758AC">
              <w:rPr>
                <w:rFonts w:ascii="Arial" w:hAnsi="Arial" w:cs="Arial"/>
                <w:b/>
                <w:color w:val="3C3C3C"/>
              </w:rPr>
              <w:t>Qualification title:</w:t>
            </w:r>
            <w:r>
              <w:rPr>
                <w:rFonts w:ascii="Arial" w:hAnsi="Arial" w:cs="Arial"/>
                <w:b/>
                <w:color w:val="3C3C3C"/>
              </w:rPr>
              <w:t xml:space="preserve">  CIPD Level 5 Diploma in Applied Human Resources</w:t>
            </w:r>
          </w:p>
        </w:tc>
        <w:tc>
          <w:tcPr>
            <w:tcW w:w="4233" w:type="dxa"/>
            <w:gridSpan w:val="4"/>
          </w:tcPr>
          <w:p w:rsidR="00062273" w:rsidRPr="00E758AC" w:rsidRDefault="00062273" w:rsidP="00AC0168">
            <w:pPr>
              <w:contextualSpacing/>
              <w:rPr>
                <w:rFonts w:ascii="Arial" w:hAnsi="Arial" w:cs="Arial"/>
                <w:b/>
                <w:color w:val="3C3C3C"/>
              </w:rPr>
            </w:pPr>
            <w:r w:rsidRPr="00E758AC">
              <w:rPr>
                <w:rFonts w:ascii="Arial" w:hAnsi="Arial" w:cs="Arial"/>
                <w:b/>
                <w:color w:val="3C3C3C"/>
              </w:rPr>
              <w:t>Unique Learner No. (ULN):</w:t>
            </w:r>
          </w:p>
          <w:p w:rsidR="00062273" w:rsidRPr="00E758AC" w:rsidRDefault="00062273" w:rsidP="00AC0168">
            <w:pPr>
              <w:contextualSpacing/>
              <w:rPr>
                <w:rFonts w:ascii="Arial" w:hAnsi="Arial" w:cs="Arial"/>
                <w:color w:val="3C3C3C"/>
              </w:rPr>
            </w:pPr>
            <w:r>
              <w:rPr>
                <w:rFonts w:ascii="Arial" w:hAnsi="Arial" w:cs="Arial"/>
                <w:color w:val="3C3C3C"/>
              </w:rPr>
              <w:t>1907192</w:t>
            </w:r>
          </w:p>
        </w:tc>
      </w:tr>
      <w:tr w:rsidR="00062273" w:rsidRPr="00E758AC" w:rsidTr="00AC0168">
        <w:trPr>
          <w:cantSplit/>
          <w:trHeight w:val="791"/>
        </w:trPr>
        <w:tc>
          <w:tcPr>
            <w:tcW w:w="988" w:type="dxa"/>
            <w:shd w:val="clear" w:color="auto" w:fill="DBD3E5"/>
          </w:tcPr>
          <w:p w:rsidR="00062273" w:rsidRPr="00E758AC" w:rsidRDefault="00062273" w:rsidP="00AC0168">
            <w:pPr>
              <w:contextualSpacing/>
              <w:rPr>
                <w:rFonts w:ascii="Arial" w:hAnsi="Arial" w:cs="Arial"/>
                <w:b/>
                <w:color w:val="3C3C3C"/>
              </w:rPr>
            </w:pPr>
            <w:r w:rsidRPr="00E758AC">
              <w:rPr>
                <w:rFonts w:ascii="Arial" w:hAnsi="Arial" w:cs="Arial"/>
                <w:b/>
                <w:color w:val="3C3C3C"/>
              </w:rPr>
              <w:t>Unit code</w:t>
            </w:r>
          </w:p>
        </w:tc>
        <w:tc>
          <w:tcPr>
            <w:tcW w:w="3543" w:type="dxa"/>
            <w:gridSpan w:val="2"/>
            <w:shd w:val="clear" w:color="auto" w:fill="DBD3E5"/>
          </w:tcPr>
          <w:p w:rsidR="00062273" w:rsidRPr="00E758AC" w:rsidRDefault="00062273" w:rsidP="00AC0168">
            <w:pPr>
              <w:contextualSpacing/>
              <w:rPr>
                <w:rFonts w:ascii="Arial" w:hAnsi="Arial" w:cs="Arial"/>
                <w:b/>
                <w:color w:val="3C3C3C"/>
              </w:rPr>
            </w:pPr>
            <w:r w:rsidRPr="00E758AC">
              <w:rPr>
                <w:rFonts w:ascii="Arial" w:hAnsi="Arial" w:cs="Arial"/>
                <w:b/>
                <w:color w:val="3C3C3C"/>
              </w:rPr>
              <w:t>Unit title</w:t>
            </w:r>
          </w:p>
        </w:tc>
        <w:tc>
          <w:tcPr>
            <w:tcW w:w="1843" w:type="dxa"/>
            <w:shd w:val="clear" w:color="auto" w:fill="DBD3E5"/>
          </w:tcPr>
          <w:p w:rsidR="00062273" w:rsidRPr="00E758AC" w:rsidRDefault="00062273" w:rsidP="00AC0168">
            <w:pPr>
              <w:contextualSpacing/>
              <w:rPr>
                <w:rFonts w:ascii="Arial" w:hAnsi="Arial" w:cs="Arial"/>
                <w:b/>
                <w:color w:val="3C3C3C"/>
              </w:rPr>
            </w:pPr>
            <w:r w:rsidRPr="00E758AC">
              <w:rPr>
                <w:rFonts w:ascii="Arial" w:hAnsi="Arial" w:cs="Arial"/>
                <w:b/>
                <w:color w:val="3C3C3C"/>
              </w:rPr>
              <w:t>Assessment criteria no.</w:t>
            </w:r>
          </w:p>
        </w:tc>
        <w:tc>
          <w:tcPr>
            <w:tcW w:w="4711" w:type="dxa"/>
            <w:shd w:val="clear" w:color="auto" w:fill="DBD3E5"/>
          </w:tcPr>
          <w:p w:rsidR="00062273" w:rsidRPr="00E758AC" w:rsidRDefault="00062273" w:rsidP="00AC0168">
            <w:pPr>
              <w:contextualSpacing/>
              <w:rPr>
                <w:rFonts w:ascii="Arial" w:hAnsi="Arial" w:cs="Arial"/>
                <w:b/>
                <w:color w:val="3C3C3C"/>
              </w:rPr>
            </w:pPr>
            <w:r w:rsidRPr="00E758AC">
              <w:rPr>
                <w:rFonts w:ascii="Arial" w:hAnsi="Arial" w:cs="Arial"/>
                <w:b/>
                <w:color w:val="3C3C3C"/>
              </w:rPr>
              <w:t>Evidence description</w:t>
            </w:r>
          </w:p>
        </w:tc>
        <w:tc>
          <w:tcPr>
            <w:tcW w:w="1353" w:type="dxa"/>
            <w:gridSpan w:val="2"/>
            <w:shd w:val="clear" w:color="auto" w:fill="DBD3E5"/>
          </w:tcPr>
          <w:p w:rsidR="00062273" w:rsidRPr="00E758AC" w:rsidRDefault="00062273" w:rsidP="00AC0168">
            <w:pPr>
              <w:contextualSpacing/>
              <w:rPr>
                <w:rFonts w:ascii="Arial" w:hAnsi="Arial" w:cs="Arial"/>
                <w:b/>
                <w:color w:val="3C3C3C"/>
              </w:rPr>
            </w:pPr>
            <w:r w:rsidRPr="00E758AC">
              <w:rPr>
                <w:rFonts w:ascii="Arial" w:hAnsi="Arial" w:cs="Arial"/>
                <w:b/>
                <w:color w:val="3C3C3C"/>
              </w:rPr>
              <w:t>Evidence reference number</w:t>
            </w:r>
          </w:p>
        </w:tc>
        <w:tc>
          <w:tcPr>
            <w:tcW w:w="1440" w:type="dxa"/>
            <w:shd w:val="clear" w:color="auto" w:fill="DBD3E5"/>
          </w:tcPr>
          <w:p w:rsidR="00062273" w:rsidRPr="00E758AC" w:rsidRDefault="00062273" w:rsidP="00AC0168">
            <w:pPr>
              <w:contextualSpacing/>
              <w:rPr>
                <w:rFonts w:ascii="Arial" w:hAnsi="Arial" w:cs="Arial"/>
                <w:b/>
                <w:color w:val="3C3C3C"/>
              </w:rPr>
            </w:pPr>
            <w:r w:rsidRPr="00E758AC">
              <w:rPr>
                <w:rFonts w:ascii="Arial" w:hAnsi="Arial" w:cs="Arial"/>
                <w:b/>
                <w:color w:val="3C3C3C"/>
              </w:rPr>
              <w:t>Assessor</w:t>
            </w:r>
          </w:p>
          <w:p w:rsidR="00062273" w:rsidRPr="00E758AC" w:rsidRDefault="00062273" w:rsidP="00AC0168">
            <w:pPr>
              <w:contextualSpacing/>
              <w:rPr>
                <w:rFonts w:ascii="Arial" w:hAnsi="Arial" w:cs="Arial"/>
                <w:b/>
                <w:color w:val="3C3C3C"/>
              </w:rPr>
            </w:pPr>
            <w:r w:rsidRPr="00E758AC">
              <w:rPr>
                <w:rFonts w:ascii="Arial" w:hAnsi="Arial" w:cs="Arial"/>
                <w:b/>
                <w:color w:val="3C3C3C"/>
              </w:rPr>
              <w:t>initials</w:t>
            </w:r>
          </w:p>
        </w:tc>
        <w:tc>
          <w:tcPr>
            <w:tcW w:w="1440" w:type="dxa"/>
            <w:shd w:val="clear" w:color="auto" w:fill="DBD3E5"/>
          </w:tcPr>
          <w:p w:rsidR="00062273" w:rsidRPr="00E758AC" w:rsidRDefault="00062273" w:rsidP="00AC0168">
            <w:pPr>
              <w:contextualSpacing/>
              <w:rPr>
                <w:rFonts w:ascii="Arial" w:hAnsi="Arial" w:cs="Arial"/>
                <w:b/>
                <w:color w:val="3C3C3C"/>
              </w:rPr>
            </w:pPr>
            <w:r w:rsidRPr="00E758AC">
              <w:rPr>
                <w:rFonts w:ascii="Arial" w:hAnsi="Arial" w:cs="Arial"/>
                <w:b/>
                <w:color w:val="3C3C3C"/>
              </w:rPr>
              <w:t>I/V initials if sampled</w:t>
            </w:r>
          </w:p>
        </w:tc>
      </w:tr>
      <w:tr w:rsidR="00062273" w:rsidRPr="00E758AC" w:rsidTr="00AC0168">
        <w:tc>
          <w:tcPr>
            <w:tcW w:w="988"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5AEEG</w:t>
            </w:r>
          </w:p>
        </w:tc>
        <w:tc>
          <w:tcPr>
            <w:tcW w:w="3543" w:type="dxa"/>
            <w:gridSpan w:val="2"/>
          </w:tcPr>
          <w:p w:rsidR="00062273" w:rsidRPr="00605A91" w:rsidRDefault="00062273" w:rsidP="00AC0168">
            <w:pPr>
              <w:rPr>
                <w:rFonts w:ascii="Arial" w:hAnsi="Arial" w:cs="Arial"/>
                <w:color w:val="000000" w:themeColor="text1"/>
              </w:rPr>
            </w:pPr>
            <w:r w:rsidRPr="00605A91">
              <w:rPr>
                <w:rFonts w:ascii="Arial" w:hAnsi="Arial" w:cs="Arial"/>
              </w:rPr>
              <w:t>Contributing to Employee Engagement in the Workplace</w:t>
            </w:r>
          </w:p>
        </w:tc>
        <w:tc>
          <w:tcPr>
            <w:tcW w:w="1843"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1.1, 1.2, 1.3</w:t>
            </w:r>
            <w:r>
              <w:rPr>
                <w:rFonts w:ascii="Arial" w:hAnsi="Arial" w:cs="Arial"/>
                <w:color w:val="000000" w:themeColor="text1"/>
              </w:rPr>
              <w:t>, 1.4</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Employee Engagement Survey</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EV1</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c>
          <w:tcPr>
            <w:tcW w:w="988" w:type="dxa"/>
          </w:tcPr>
          <w:p w:rsidR="00062273" w:rsidRPr="00605A91" w:rsidRDefault="00062273" w:rsidP="00AC0168">
            <w:r w:rsidRPr="00605A91">
              <w:rPr>
                <w:rFonts w:ascii="Arial" w:hAnsi="Arial" w:cs="Arial"/>
                <w:color w:val="000000" w:themeColor="text1"/>
              </w:rPr>
              <w:t>5AEEG</w:t>
            </w:r>
          </w:p>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Default="00062273" w:rsidP="00AC0168">
            <w:r w:rsidRPr="004453FE">
              <w:rPr>
                <w:rFonts w:ascii="Arial" w:hAnsi="Arial" w:cs="Arial"/>
                <w:color w:val="000000" w:themeColor="text1"/>
              </w:rPr>
              <w:t>1.1, 1.2, 1.3, 1.4</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Email justifying diagnostic tool used</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EV2</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c>
          <w:tcPr>
            <w:tcW w:w="988" w:type="dxa"/>
          </w:tcPr>
          <w:p w:rsidR="00062273" w:rsidRPr="00605A91" w:rsidRDefault="00062273" w:rsidP="00AC0168">
            <w:r w:rsidRPr="00605A91">
              <w:rPr>
                <w:rFonts w:ascii="Arial" w:hAnsi="Arial" w:cs="Arial"/>
                <w:color w:val="000000" w:themeColor="text1"/>
              </w:rPr>
              <w:t>5AEEG</w:t>
            </w:r>
          </w:p>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Default="00062273" w:rsidP="00AC0168">
            <w:r w:rsidRPr="004453FE">
              <w:rPr>
                <w:rFonts w:ascii="Arial" w:hAnsi="Arial" w:cs="Arial"/>
                <w:color w:val="000000" w:themeColor="text1"/>
              </w:rPr>
              <w:t>1.1, 1.2, 1.3, 1.4</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Chief Executives Blog re: Survey Results</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EV3</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c>
          <w:tcPr>
            <w:tcW w:w="988" w:type="dxa"/>
          </w:tcPr>
          <w:p w:rsidR="00062273" w:rsidRPr="00605A91" w:rsidRDefault="00062273" w:rsidP="00AC0168">
            <w:r w:rsidRPr="00605A91">
              <w:rPr>
                <w:rFonts w:ascii="Arial" w:hAnsi="Arial" w:cs="Arial"/>
                <w:color w:val="000000" w:themeColor="text1"/>
              </w:rPr>
              <w:t>5AEEG</w:t>
            </w:r>
          </w:p>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Default="00062273" w:rsidP="00AC0168">
            <w:r w:rsidRPr="004453FE">
              <w:rPr>
                <w:rFonts w:ascii="Arial" w:hAnsi="Arial" w:cs="Arial"/>
                <w:color w:val="000000" w:themeColor="text1"/>
              </w:rPr>
              <w:t>1.1, 1.2, 1.3, 1.4</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Extract from the Organisational Development Strategy</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EV4</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c>
          <w:tcPr>
            <w:tcW w:w="988" w:type="dxa"/>
          </w:tcPr>
          <w:p w:rsidR="00062273" w:rsidRPr="00605A91" w:rsidRDefault="00062273" w:rsidP="00AC0168">
            <w:r w:rsidRPr="00605A91">
              <w:rPr>
                <w:rFonts w:ascii="Arial" w:hAnsi="Arial" w:cs="Arial"/>
                <w:color w:val="000000" w:themeColor="text1"/>
              </w:rPr>
              <w:t>5AEEG</w:t>
            </w:r>
          </w:p>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Default="00062273" w:rsidP="00AC0168">
            <w:r w:rsidRPr="004453FE">
              <w:rPr>
                <w:rFonts w:ascii="Arial" w:hAnsi="Arial" w:cs="Arial"/>
                <w:color w:val="000000" w:themeColor="text1"/>
              </w:rPr>
              <w:t>1.1, 1.2, 1.3, 1.4</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Communication issued to staff regarding wellbeing</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EV5</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c>
          <w:tcPr>
            <w:tcW w:w="988" w:type="dxa"/>
          </w:tcPr>
          <w:p w:rsidR="00062273" w:rsidRPr="00605A91" w:rsidRDefault="00062273" w:rsidP="00AC0168">
            <w:r w:rsidRPr="00605A91">
              <w:rPr>
                <w:rFonts w:ascii="Arial" w:hAnsi="Arial" w:cs="Arial"/>
                <w:color w:val="000000" w:themeColor="text1"/>
              </w:rPr>
              <w:t>5AEEG</w:t>
            </w:r>
          </w:p>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Default="00062273" w:rsidP="00AC0168">
            <w:r w:rsidRPr="004453FE">
              <w:rPr>
                <w:rFonts w:ascii="Arial" w:hAnsi="Arial" w:cs="Arial"/>
                <w:color w:val="000000" w:themeColor="text1"/>
              </w:rPr>
              <w:t>1.1, 1.2, 1.3, 1.4</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Employee Mental Health and Wellbeing support</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EV6</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c>
          <w:tcPr>
            <w:tcW w:w="988" w:type="dxa"/>
          </w:tcPr>
          <w:p w:rsidR="00062273" w:rsidRPr="00605A91" w:rsidRDefault="00062273" w:rsidP="00AC0168">
            <w:r w:rsidRPr="00605A91">
              <w:rPr>
                <w:rFonts w:ascii="Arial" w:hAnsi="Arial" w:cs="Arial"/>
                <w:color w:val="000000" w:themeColor="text1"/>
              </w:rPr>
              <w:t>5AEEG</w:t>
            </w:r>
          </w:p>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Default="00062273" w:rsidP="00AC0168">
            <w:r w:rsidRPr="004453FE">
              <w:rPr>
                <w:rFonts w:ascii="Arial" w:hAnsi="Arial" w:cs="Arial"/>
                <w:color w:val="000000" w:themeColor="text1"/>
              </w:rPr>
              <w:t>1.1, 1.2, 1.3, 1.4</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Email regarding IT Home working Kit</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EV7</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c>
          <w:tcPr>
            <w:tcW w:w="988" w:type="dxa"/>
          </w:tcPr>
          <w:p w:rsidR="00062273" w:rsidRPr="00605A91" w:rsidRDefault="00062273" w:rsidP="00AC0168">
            <w:r w:rsidRPr="00605A91">
              <w:rPr>
                <w:rFonts w:ascii="Arial" w:hAnsi="Arial" w:cs="Arial"/>
                <w:color w:val="000000" w:themeColor="text1"/>
              </w:rPr>
              <w:t>5AEEG</w:t>
            </w:r>
          </w:p>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Default="00062273" w:rsidP="00AC0168">
            <w:r w:rsidRPr="004453FE">
              <w:rPr>
                <w:rFonts w:ascii="Arial" w:hAnsi="Arial" w:cs="Arial"/>
                <w:color w:val="000000" w:themeColor="text1"/>
              </w:rPr>
              <w:t>1.1, 1.2, 1.3, 1.4</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Interviews with HR Colleagues</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EV8</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c>
          <w:tcPr>
            <w:tcW w:w="988" w:type="dxa"/>
          </w:tcPr>
          <w:p w:rsidR="00062273" w:rsidRPr="00605A91" w:rsidRDefault="00062273" w:rsidP="00AC0168">
            <w:r w:rsidRPr="00605A91">
              <w:rPr>
                <w:rFonts w:ascii="Arial" w:hAnsi="Arial" w:cs="Arial"/>
                <w:color w:val="000000" w:themeColor="text1"/>
              </w:rPr>
              <w:t>5AEEG</w:t>
            </w:r>
          </w:p>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pPr>
              <w:rPr>
                <w:rFonts w:ascii="Arial" w:hAnsi="Arial" w:cs="Arial"/>
              </w:rPr>
            </w:pPr>
            <w:r w:rsidRPr="00605A91">
              <w:rPr>
                <w:rFonts w:ascii="Arial" w:hAnsi="Arial" w:cs="Arial"/>
              </w:rPr>
              <w:t>2.1, 2.2</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Senior Management Structure</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EV9</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c>
          <w:tcPr>
            <w:tcW w:w="988" w:type="dxa"/>
          </w:tcPr>
          <w:p w:rsidR="00062273" w:rsidRPr="00605A91" w:rsidRDefault="00062273" w:rsidP="00AC0168">
            <w:r w:rsidRPr="00605A91">
              <w:rPr>
                <w:rFonts w:ascii="Arial" w:hAnsi="Arial" w:cs="Arial"/>
                <w:color w:val="000000" w:themeColor="text1"/>
              </w:rPr>
              <w:t>5AEEG</w:t>
            </w:r>
          </w:p>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r w:rsidRPr="00605A91">
              <w:rPr>
                <w:rFonts w:ascii="Arial" w:hAnsi="Arial" w:cs="Arial"/>
              </w:rPr>
              <w:t>2.1, 2.2</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Corporate Plan</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EV10</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c>
          <w:tcPr>
            <w:tcW w:w="988" w:type="dxa"/>
          </w:tcPr>
          <w:p w:rsidR="00062273" w:rsidRPr="00605A91" w:rsidRDefault="00062273" w:rsidP="00AC0168">
            <w:r w:rsidRPr="00605A91">
              <w:rPr>
                <w:rFonts w:ascii="Arial" w:hAnsi="Arial" w:cs="Arial"/>
                <w:color w:val="000000" w:themeColor="text1"/>
              </w:rPr>
              <w:t>5AEEG</w:t>
            </w:r>
          </w:p>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r w:rsidRPr="00605A91">
              <w:rPr>
                <w:rFonts w:ascii="Arial" w:hAnsi="Arial" w:cs="Arial"/>
              </w:rPr>
              <w:t>2.1, 2.2</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Swansea Council – Our Plan 2020-2022</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EV11</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rPr>
          <w:trHeight w:val="482"/>
        </w:trPr>
        <w:tc>
          <w:tcPr>
            <w:tcW w:w="988" w:type="dxa"/>
          </w:tcPr>
          <w:p w:rsidR="00062273" w:rsidRPr="00605A91" w:rsidRDefault="00062273" w:rsidP="00AC0168">
            <w:r w:rsidRPr="00605A91">
              <w:rPr>
                <w:rFonts w:ascii="Arial" w:hAnsi="Arial" w:cs="Arial"/>
                <w:color w:val="000000" w:themeColor="text1"/>
              </w:rPr>
              <w:t>5AEEG</w:t>
            </w:r>
          </w:p>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r w:rsidRPr="00605A91">
              <w:rPr>
                <w:rFonts w:ascii="Arial" w:hAnsi="Arial" w:cs="Arial"/>
              </w:rPr>
              <w:t>2.1, 2.2</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121 Form</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EV12</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rPr>
          <w:trHeight w:val="482"/>
        </w:trPr>
        <w:tc>
          <w:tcPr>
            <w:tcW w:w="988" w:type="dxa"/>
          </w:tcPr>
          <w:p w:rsidR="00062273" w:rsidRPr="00605A91" w:rsidRDefault="00062273" w:rsidP="00AC0168">
            <w:r w:rsidRPr="00605A91">
              <w:rPr>
                <w:rFonts w:ascii="Arial" w:hAnsi="Arial" w:cs="Arial"/>
                <w:color w:val="000000" w:themeColor="text1"/>
              </w:rPr>
              <w:t>5AEEG</w:t>
            </w:r>
          </w:p>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r w:rsidRPr="00605A91">
              <w:rPr>
                <w:rFonts w:ascii="Arial" w:hAnsi="Arial" w:cs="Arial"/>
              </w:rPr>
              <w:t>2.1, 2.2</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Contract of Employment</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EV13</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rPr>
          <w:trHeight w:val="482"/>
        </w:trPr>
        <w:tc>
          <w:tcPr>
            <w:tcW w:w="988" w:type="dxa"/>
          </w:tcPr>
          <w:p w:rsidR="00062273" w:rsidRPr="00605A91" w:rsidRDefault="00062273" w:rsidP="00AC0168"/>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r w:rsidRPr="00605A91">
              <w:rPr>
                <w:rFonts w:ascii="Arial" w:hAnsi="Arial" w:cs="Arial"/>
              </w:rPr>
              <w:t>2.1, 2.2</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New Ways of Working Pilot – Manager Briefing Note</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EV14</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rPr>
          <w:trHeight w:val="482"/>
        </w:trPr>
        <w:tc>
          <w:tcPr>
            <w:tcW w:w="988" w:type="dxa"/>
          </w:tcPr>
          <w:p w:rsidR="00062273" w:rsidRPr="00605A91" w:rsidRDefault="00062273" w:rsidP="00AC0168"/>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r w:rsidRPr="00605A91">
              <w:rPr>
                <w:rFonts w:ascii="Arial" w:hAnsi="Arial" w:cs="Arial"/>
              </w:rPr>
              <w:t>2.1, 2.2</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Report to CMT – New Ways of Working</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EV15</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rPr>
          <w:trHeight w:val="482"/>
        </w:trPr>
        <w:tc>
          <w:tcPr>
            <w:tcW w:w="988" w:type="dxa"/>
          </w:tcPr>
          <w:p w:rsidR="00062273" w:rsidRPr="00605A91" w:rsidRDefault="00062273" w:rsidP="00AC0168"/>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r w:rsidRPr="00605A91">
              <w:rPr>
                <w:rFonts w:ascii="Arial" w:hAnsi="Arial" w:cs="Arial"/>
              </w:rPr>
              <w:t>2.1, 2.2</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Spending Restrictions</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EV16</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rPr>
          <w:trHeight w:val="482"/>
        </w:trPr>
        <w:tc>
          <w:tcPr>
            <w:tcW w:w="988" w:type="dxa"/>
          </w:tcPr>
          <w:p w:rsidR="00062273" w:rsidRPr="00605A91" w:rsidRDefault="00062273" w:rsidP="00AC0168"/>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r w:rsidRPr="00605A91">
              <w:rPr>
                <w:rFonts w:ascii="Arial" w:hAnsi="Arial" w:cs="Arial"/>
              </w:rPr>
              <w:t>2.1, 2.2</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Employee Engagement Initiatives</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EV17</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rPr>
          <w:trHeight w:val="482"/>
        </w:trPr>
        <w:tc>
          <w:tcPr>
            <w:tcW w:w="988" w:type="dxa"/>
          </w:tcPr>
          <w:p w:rsidR="00062273" w:rsidRPr="00605A91" w:rsidRDefault="00062273" w:rsidP="00AC0168"/>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pPr>
              <w:rPr>
                <w:rFonts w:ascii="Arial" w:hAnsi="Arial" w:cs="Arial"/>
                <w:color w:val="000000" w:themeColor="text1"/>
              </w:rPr>
            </w:pPr>
            <w:r>
              <w:rPr>
                <w:rFonts w:ascii="Arial" w:hAnsi="Arial" w:cs="Arial"/>
                <w:color w:val="000000" w:themeColor="text1"/>
              </w:rPr>
              <w:t>2.1, 2.2</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Colleagues responses in relation to Employee Engagement approach</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EV18</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rPr>
          <w:trHeight w:val="482"/>
        </w:trPr>
        <w:tc>
          <w:tcPr>
            <w:tcW w:w="988" w:type="dxa"/>
          </w:tcPr>
          <w:p w:rsidR="00062273" w:rsidRPr="00605A91" w:rsidRDefault="00062273" w:rsidP="00AC0168"/>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pPr>
              <w:rPr>
                <w:rFonts w:ascii="Arial" w:hAnsi="Arial" w:cs="Arial"/>
                <w:color w:val="000000" w:themeColor="text1"/>
              </w:rPr>
            </w:pPr>
            <w:r>
              <w:rPr>
                <w:rFonts w:ascii="Arial" w:hAnsi="Arial" w:cs="Arial"/>
                <w:color w:val="000000" w:themeColor="text1"/>
              </w:rPr>
              <w:t>3.1, 3.2, 3.3</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Discussion Notes – Performance Management</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EV19</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rPr>
          <w:trHeight w:val="482"/>
        </w:trPr>
        <w:tc>
          <w:tcPr>
            <w:tcW w:w="988" w:type="dxa"/>
          </w:tcPr>
          <w:p w:rsidR="00062273" w:rsidRPr="00605A91" w:rsidRDefault="00062273" w:rsidP="00AC0168"/>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pPr>
              <w:rPr>
                <w:rFonts w:ascii="Arial" w:hAnsi="Arial" w:cs="Arial"/>
                <w:color w:val="000000" w:themeColor="text1"/>
              </w:rPr>
            </w:pPr>
            <w:r>
              <w:rPr>
                <w:rFonts w:ascii="Arial" w:hAnsi="Arial" w:cs="Arial"/>
                <w:color w:val="000000" w:themeColor="text1"/>
              </w:rPr>
              <w:t>3.1, 3.2, 3.3</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Discussion Notes – Barriers of Improving Employee Engagement</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EV20</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rPr>
          <w:trHeight w:val="482"/>
        </w:trPr>
        <w:tc>
          <w:tcPr>
            <w:tcW w:w="988" w:type="dxa"/>
          </w:tcPr>
          <w:p w:rsidR="00062273" w:rsidRPr="00605A91" w:rsidRDefault="00062273" w:rsidP="00AC0168"/>
        </w:tc>
        <w:tc>
          <w:tcPr>
            <w:tcW w:w="3543" w:type="dxa"/>
            <w:gridSpan w:val="2"/>
          </w:tcPr>
          <w:p w:rsidR="00062273" w:rsidRPr="00605A91" w:rsidRDefault="00062273" w:rsidP="00AC0168">
            <w:r w:rsidRPr="00605A91">
              <w:rPr>
                <w:rFonts w:ascii="Arial" w:hAnsi="Arial" w:cs="Arial"/>
              </w:rPr>
              <w:t>Contributing to Employee Engagement in the Workplace</w:t>
            </w:r>
          </w:p>
        </w:tc>
        <w:tc>
          <w:tcPr>
            <w:tcW w:w="1843" w:type="dxa"/>
          </w:tcPr>
          <w:p w:rsidR="00062273" w:rsidRPr="00605A91" w:rsidRDefault="00062273" w:rsidP="00AC0168">
            <w:pPr>
              <w:rPr>
                <w:rFonts w:ascii="Arial" w:hAnsi="Arial" w:cs="Arial"/>
                <w:color w:val="000000" w:themeColor="text1"/>
              </w:rPr>
            </w:pPr>
            <w:r>
              <w:rPr>
                <w:rFonts w:ascii="Arial" w:hAnsi="Arial" w:cs="Arial"/>
                <w:color w:val="000000" w:themeColor="text1"/>
              </w:rPr>
              <w:t>3.1, 3.2, 3.3</w:t>
            </w:r>
          </w:p>
        </w:tc>
        <w:tc>
          <w:tcPr>
            <w:tcW w:w="4711" w:type="dxa"/>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Coronavirus Communications</w:t>
            </w:r>
          </w:p>
        </w:tc>
        <w:tc>
          <w:tcPr>
            <w:tcW w:w="1353" w:type="dxa"/>
            <w:gridSpan w:val="2"/>
          </w:tcPr>
          <w:p w:rsidR="00062273" w:rsidRPr="00605A91" w:rsidRDefault="00062273" w:rsidP="00AC0168">
            <w:pPr>
              <w:contextualSpacing/>
              <w:rPr>
                <w:rFonts w:ascii="Arial" w:hAnsi="Arial" w:cs="Arial"/>
                <w:color w:val="000000" w:themeColor="text1"/>
              </w:rPr>
            </w:pPr>
            <w:r w:rsidRPr="00605A91">
              <w:rPr>
                <w:rFonts w:ascii="Arial" w:hAnsi="Arial" w:cs="Arial"/>
                <w:color w:val="000000" w:themeColor="text1"/>
              </w:rPr>
              <w:t>EV21</w:t>
            </w:r>
          </w:p>
        </w:tc>
        <w:tc>
          <w:tcPr>
            <w:tcW w:w="1440" w:type="dxa"/>
          </w:tcPr>
          <w:p w:rsidR="00062273" w:rsidRPr="00605A91" w:rsidRDefault="00062273" w:rsidP="00AC0168">
            <w:pPr>
              <w:contextualSpacing/>
              <w:rPr>
                <w:rFonts w:ascii="Arial" w:hAnsi="Arial" w:cs="Arial"/>
                <w:color w:val="3C3C3C"/>
              </w:rPr>
            </w:pPr>
          </w:p>
        </w:tc>
        <w:tc>
          <w:tcPr>
            <w:tcW w:w="1440" w:type="dxa"/>
          </w:tcPr>
          <w:p w:rsidR="00062273" w:rsidRPr="00605A91" w:rsidRDefault="00062273" w:rsidP="00AC0168">
            <w:pPr>
              <w:contextualSpacing/>
              <w:rPr>
                <w:rFonts w:ascii="Arial" w:hAnsi="Arial" w:cs="Arial"/>
                <w:color w:val="3C3C3C"/>
              </w:rPr>
            </w:pPr>
          </w:p>
        </w:tc>
      </w:tr>
      <w:tr w:rsidR="00062273" w:rsidRPr="00E758AC" w:rsidTr="00AC0168">
        <w:tc>
          <w:tcPr>
            <w:tcW w:w="15318" w:type="dxa"/>
            <w:gridSpan w:val="9"/>
            <w:shd w:val="clear" w:color="auto" w:fill="DBD3E5"/>
          </w:tcPr>
          <w:p w:rsidR="00062273" w:rsidRPr="00E758AC" w:rsidRDefault="00062273" w:rsidP="00AC0168">
            <w:pPr>
              <w:contextualSpacing/>
              <w:rPr>
                <w:rFonts w:ascii="Arial" w:hAnsi="Arial" w:cs="Arial"/>
                <w:b/>
                <w:color w:val="3C3C3C"/>
              </w:rPr>
            </w:pPr>
            <w:r w:rsidRPr="00E758AC">
              <w:rPr>
                <w:rFonts w:ascii="Arial" w:hAnsi="Arial" w:cs="Arial"/>
                <w:b/>
                <w:color w:val="3C3C3C"/>
              </w:rPr>
              <w:t>Candidate declaration:</w:t>
            </w:r>
          </w:p>
        </w:tc>
      </w:tr>
      <w:tr w:rsidR="00062273" w:rsidRPr="00E758AC" w:rsidTr="00AC0168">
        <w:tc>
          <w:tcPr>
            <w:tcW w:w="15318" w:type="dxa"/>
            <w:gridSpan w:val="9"/>
            <w:shd w:val="clear" w:color="auto" w:fill="auto"/>
          </w:tcPr>
          <w:p w:rsidR="00062273" w:rsidRPr="00E758AC" w:rsidRDefault="00062273" w:rsidP="00062273">
            <w:pPr>
              <w:pStyle w:val="ListParagraph"/>
              <w:numPr>
                <w:ilvl w:val="0"/>
                <w:numId w:val="53"/>
              </w:numPr>
              <w:spacing w:before="60" w:after="60"/>
              <w:ind w:left="499" w:hanging="357"/>
              <w:contextualSpacing w:val="0"/>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rsidR="00062273" w:rsidRPr="00E758AC" w:rsidRDefault="00062273" w:rsidP="00062273">
            <w:pPr>
              <w:pStyle w:val="ListParagraph"/>
              <w:numPr>
                <w:ilvl w:val="0"/>
                <w:numId w:val="53"/>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rsidR="00062273" w:rsidRPr="00E758AC" w:rsidRDefault="00062273" w:rsidP="00062273">
            <w:pPr>
              <w:pStyle w:val="ListParagraph"/>
              <w:numPr>
                <w:ilvl w:val="0"/>
                <w:numId w:val="53"/>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rsidR="00062273" w:rsidRPr="00E758AC" w:rsidRDefault="00062273" w:rsidP="00062273">
            <w:pPr>
              <w:pStyle w:val="ListParagraph"/>
              <w:numPr>
                <w:ilvl w:val="0"/>
                <w:numId w:val="53"/>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rsidR="00062273" w:rsidRPr="00E758AC" w:rsidRDefault="00062273" w:rsidP="00062273">
            <w:pPr>
              <w:pStyle w:val="ListParagraph"/>
              <w:numPr>
                <w:ilvl w:val="0"/>
                <w:numId w:val="53"/>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rsidR="00062273" w:rsidRPr="00E758AC" w:rsidRDefault="00062273" w:rsidP="00062273">
            <w:pPr>
              <w:pStyle w:val="ListParagraph"/>
              <w:numPr>
                <w:ilvl w:val="0"/>
                <w:numId w:val="53"/>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062273" w:rsidRPr="00E758AC" w:rsidTr="00AC0168">
        <w:trPr>
          <w:trHeight w:val="380"/>
        </w:trPr>
        <w:tc>
          <w:tcPr>
            <w:tcW w:w="2516" w:type="dxa"/>
            <w:gridSpan w:val="2"/>
            <w:shd w:val="clear" w:color="auto" w:fill="DBD3E5"/>
            <w:vAlign w:val="center"/>
          </w:tcPr>
          <w:p w:rsidR="00062273" w:rsidRPr="00E758AC" w:rsidRDefault="00062273" w:rsidP="00AC0168">
            <w:pPr>
              <w:rPr>
                <w:rFonts w:ascii="Arial" w:hAnsi="Arial" w:cs="Arial"/>
                <w:b/>
                <w:color w:val="3C3C3C"/>
              </w:rPr>
            </w:pPr>
            <w:r w:rsidRPr="00E758AC">
              <w:rPr>
                <w:rFonts w:ascii="Arial" w:hAnsi="Arial" w:cs="Arial"/>
                <w:b/>
                <w:color w:val="3C3C3C"/>
              </w:rPr>
              <w:t>Signature:</w:t>
            </w:r>
          </w:p>
        </w:tc>
        <w:tc>
          <w:tcPr>
            <w:tcW w:w="8649" w:type="dxa"/>
            <w:gridSpan w:val="4"/>
            <w:vAlign w:val="center"/>
          </w:tcPr>
          <w:p w:rsidR="00062273" w:rsidRPr="00E758AC" w:rsidRDefault="00062273" w:rsidP="00AC0168">
            <w:pPr>
              <w:rPr>
                <w:rFonts w:ascii="Arial" w:hAnsi="Arial" w:cs="Arial"/>
                <w:b/>
                <w:color w:val="3C3C3C"/>
              </w:rPr>
            </w:pPr>
            <w:r w:rsidRPr="0029157B">
              <w:rPr>
                <w:rFonts w:ascii="Arial" w:hAnsi="Arial" w:cs="Arial"/>
                <w:noProof/>
                <w:lang w:eastAsia="en-GB"/>
              </w:rPr>
              <w:drawing>
                <wp:inline distT="0" distB="0" distL="0" distR="0" wp14:anchorId="61AA9FA8" wp14:editId="69BBDA21">
                  <wp:extent cx="1336431" cy="39022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8440" t="4396" r="71613" b="88899"/>
                          <a:stretch>
                            <a:fillRect/>
                          </a:stretch>
                        </pic:blipFill>
                        <pic:spPr bwMode="auto">
                          <a:xfrm>
                            <a:off x="0" y="0"/>
                            <a:ext cx="1338957" cy="390958"/>
                          </a:xfrm>
                          <a:prstGeom prst="rect">
                            <a:avLst/>
                          </a:prstGeom>
                          <a:noFill/>
                          <a:ln>
                            <a:noFill/>
                          </a:ln>
                        </pic:spPr>
                      </pic:pic>
                    </a:graphicData>
                  </a:graphic>
                </wp:inline>
              </w:drawing>
            </w:r>
          </w:p>
        </w:tc>
        <w:tc>
          <w:tcPr>
            <w:tcW w:w="1273" w:type="dxa"/>
            <w:shd w:val="clear" w:color="auto" w:fill="DBD3E5"/>
            <w:vAlign w:val="center"/>
          </w:tcPr>
          <w:p w:rsidR="00062273" w:rsidRPr="00E758AC" w:rsidRDefault="00062273" w:rsidP="00AC0168">
            <w:pPr>
              <w:rPr>
                <w:rFonts w:ascii="Arial" w:hAnsi="Arial" w:cs="Arial"/>
                <w:b/>
                <w:color w:val="3C3C3C"/>
              </w:rPr>
            </w:pPr>
            <w:r w:rsidRPr="00E758AC">
              <w:rPr>
                <w:rFonts w:ascii="Arial" w:hAnsi="Arial" w:cs="Arial"/>
                <w:b/>
                <w:color w:val="3C3C3C"/>
              </w:rPr>
              <w:t>Date:</w:t>
            </w:r>
          </w:p>
        </w:tc>
        <w:tc>
          <w:tcPr>
            <w:tcW w:w="2880" w:type="dxa"/>
            <w:gridSpan w:val="2"/>
            <w:vAlign w:val="center"/>
          </w:tcPr>
          <w:p w:rsidR="00062273" w:rsidRPr="00E758AC" w:rsidRDefault="00062273" w:rsidP="00AC0168">
            <w:pPr>
              <w:rPr>
                <w:rFonts w:ascii="Arial" w:hAnsi="Arial" w:cs="Arial"/>
                <w:b/>
                <w:color w:val="3C3C3C"/>
              </w:rPr>
            </w:pPr>
            <w:r>
              <w:rPr>
                <w:rFonts w:ascii="Arial" w:hAnsi="Arial" w:cs="Arial"/>
                <w:b/>
                <w:color w:val="3C3C3C"/>
              </w:rPr>
              <w:t>13.12.2020</w:t>
            </w:r>
          </w:p>
        </w:tc>
      </w:tr>
    </w:tbl>
    <w:p w:rsidR="00062273" w:rsidRDefault="00062273" w:rsidP="00062273">
      <w:pPr>
        <w:pStyle w:val="Bullets"/>
        <w:numPr>
          <w:ilvl w:val="0"/>
          <w:numId w:val="0"/>
        </w:numPr>
      </w:pPr>
    </w:p>
    <w:p w:rsidR="00062273" w:rsidRDefault="00062273" w:rsidP="00062273">
      <w:pPr>
        <w:rPr>
          <w:lang w:eastAsia="en-GB"/>
        </w:rPr>
        <w:sectPr w:rsidR="00062273" w:rsidSect="00AD15CA">
          <w:footerReference w:type="even" r:id="rId177"/>
          <w:footerReference w:type="default" r:id="rId178"/>
          <w:headerReference w:type="first" r:id="rId179"/>
          <w:footerReference w:type="first" r:id="rId180"/>
          <w:pgSz w:w="16840" w:h="11900" w:orient="landscape"/>
          <w:pgMar w:top="885" w:right="538" w:bottom="720" w:left="720" w:header="426" w:footer="394" w:gutter="0"/>
          <w:pgNumType w:start="1"/>
          <w:cols w:space="720"/>
          <w:titlePg/>
          <w:docGrid w:linePitch="326"/>
        </w:sectPr>
      </w:pPr>
    </w:p>
    <w:p w:rsidR="00062273" w:rsidRPr="00E758AC" w:rsidRDefault="00062273" w:rsidP="00062273">
      <w:pPr>
        <w:rPr>
          <w:lang w:eastAsia="en-GB"/>
        </w:rPr>
      </w:pPr>
    </w:p>
    <w:p w:rsidR="00062273" w:rsidRDefault="00062273" w:rsidP="00062273">
      <w:pPr>
        <w:rPr>
          <w:lang w:eastAsia="en-GB"/>
        </w:rPr>
      </w:pPr>
    </w:p>
    <w:p w:rsidR="00062273" w:rsidRPr="00E758AC" w:rsidRDefault="00062273" w:rsidP="00062273">
      <w:pPr>
        <w:rPr>
          <w:rFonts w:ascii="Arial" w:hAnsi="Arial" w:cs="Arial"/>
          <w:b/>
          <w:color w:val="520D5D"/>
          <w:lang w:eastAsia="en-GB"/>
        </w:rPr>
      </w:pPr>
      <w:r w:rsidRPr="00E758AC">
        <w:rPr>
          <w:rFonts w:ascii="Arial" w:hAnsi="Arial" w:cs="Arial"/>
          <w:b/>
          <w:color w:val="520D5D"/>
          <w:lang w:eastAsia="en-GB"/>
        </w:rPr>
        <w:t>Notes on candidate evidence matrices</w:t>
      </w:r>
    </w:p>
    <w:p w:rsidR="00062273" w:rsidRPr="00E758AC" w:rsidRDefault="00062273" w:rsidP="00062273">
      <w:pPr>
        <w:rPr>
          <w:rFonts w:ascii="Arial" w:hAnsi="Arial" w:cs="Arial"/>
          <w:color w:val="3C3C3C"/>
          <w:lang w:eastAsia="en-GB"/>
        </w:rPr>
      </w:pPr>
    </w:p>
    <w:p w:rsidR="00062273" w:rsidRPr="00E758AC" w:rsidRDefault="00062273" w:rsidP="00062273">
      <w:pPr>
        <w:rPr>
          <w:rFonts w:ascii="Arial" w:hAnsi="Arial" w:cs="Arial"/>
          <w:color w:val="3C3C3C"/>
          <w:lang w:eastAsia="en-GB"/>
        </w:rPr>
      </w:pPr>
      <w:r w:rsidRPr="00E758AC">
        <w:rPr>
          <w:rFonts w:ascii="Arial" w:hAnsi="Arial" w:cs="Arial"/>
          <w:color w:val="3C3C3C"/>
          <w:lang w:eastAsia="en-GB"/>
        </w:rPr>
        <w:t>Candidates should be encouraged to develop a matrix indicating how their evidence relates to each unit/module and learning outcomes/assessment criteria. This helps advisors and assessors to support candidates to draw links between units and encourage cross-referencing and the possible multi-use of evidence.</w:t>
      </w:r>
    </w:p>
    <w:p w:rsidR="00062273" w:rsidRPr="00E758AC" w:rsidRDefault="00062273" w:rsidP="00062273">
      <w:pPr>
        <w:rPr>
          <w:rFonts w:ascii="Arial" w:hAnsi="Arial" w:cs="Arial"/>
          <w:color w:val="3C3C3C"/>
          <w:lang w:eastAsia="en-GB"/>
        </w:rPr>
      </w:pPr>
    </w:p>
    <w:p w:rsidR="00062273" w:rsidRPr="00E758AC" w:rsidRDefault="00062273" w:rsidP="00062273">
      <w:pPr>
        <w:rPr>
          <w:rFonts w:ascii="Arial" w:hAnsi="Arial" w:cs="Arial"/>
          <w:color w:val="3C3C3C"/>
          <w:lang w:eastAsia="en-GB"/>
        </w:rPr>
      </w:pPr>
      <w:r w:rsidRPr="00E758AC">
        <w:rPr>
          <w:rFonts w:ascii="Arial" w:hAnsi="Arial" w:cs="Arial"/>
          <w:color w:val="3C3C3C"/>
          <w:lang w:eastAsia="en-GB"/>
        </w:rPr>
        <w:t xml:space="preserve">Evidence matrices can be developed using the unit/module and learning outcomes/assessment criteria, giving candidates an opportunity to link their evidence to each outcome. </w:t>
      </w:r>
    </w:p>
    <w:p w:rsidR="00062273" w:rsidRPr="00E758AC" w:rsidRDefault="00062273" w:rsidP="00062273">
      <w:pPr>
        <w:rPr>
          <w:rFonts w:ascii="Arial" w:hAnsi="Arial" w:cs="Arial"/>
          <w:color w:val="3C3C3C"/>
          <w:lang w:eastAsia="en-GB"/>
        </w:rPr>
      </w:pPr>
    </w:p>
    <w:p w:rsidR="00062273" w:rsidRPr="00E758AC" w:rsidRDefault="00062273" w:rsidP="00062273">
      <w:pPr>
        <w:rPr>
          <w:rFonts w:ascii="Arial" w:hAnsi="Arial" w:cs="Arial"/>
          <w:color w:val="3C3C3C"/>
          <w:lang w:eastAsia="en-GB"/>
        </w:rPr>
      </w:pPr>
      <w:r w:rsidRPr="00E758AC">
        <w:rPr>
          <w:rFonts w:ascii="Arial" w:hAnsi="Arial" w:cs="Arial"/>
          <w:color w:val="3C3C3C"/>
          <w:lang w:eastAsia="en-GB"/>
        </w:rPr>
        <w:t>Another approach is to have a more generic form where candidates list evidence and tick relevant boxes to show coverage.</w:t>
      </w:r>
    </w:p>
    <w:p w:rsidR="00062273" w:rsidRPr="00E758AC" w:rsidRDefault="00062273" w:rsidP="00062273">
      <w:pPr>
        <w:rPr>
          <w:rFonts w:ascii="Arial" w:hAnsi="Arial" w:cs="Arial"/>
          <w:color w:val="3C3C3C"/>
          <w:lang w:eastAsia="en-GB"/>
        </w:rPr>
      </w:pPr>
    </w:p>
    <w:p w:rsidR="00062273" w:rsidRPr="00E758AC" w:rsidRDefault="00062273" w:rsidP="00062273">
      <w:pPr>
        <w:rPr>
          <w:rFonts w:ascii="Arial" w:hAnsi="Arial" w:cs="Arial"/>
          <w:color w:val="3C3C3C"/>
          <w:lang w:eastAsia="en-GB"/>
        </w:rPr>
      </w:pPr>
      <w:r w:rsidRPr="00E758AC">
        <w:rPr>
          <w:rFonts w:ascii="Arial" w:hAnsi="Arial" w:cs="Arial"/>
          <w:color w:val="3C3C3C"/>
          <w:lang w:eastAsia="en-GB"/>
        </w:rPr>
        <w:t>Whatever approach is employed candidates should be encouraged to complete these forms themselves and not expect assessors to do this for them.</w:t>
      </w:r>
    </w:p>
    <w:p w:rsidR="001466C6" w:rsidRDefault="001466C6" w:rsidP="001D3F40">
      <w:pPr>
        <w:pStyle w:val="Default"/>
      </w:pPr>
    </w:p>
    <w:p w:rsidR="00062273" w:rsidRDefault="00062273" w:rsidP="001D3F40">
      <w:pPr>
        <w:pStyle w:val="Default"/>
        <w:sectPr w:rsidR="00062273" w:rsidSect="00062273">
          <w:pgSz w:w="16838" w:h="11906" w:orient="landscape"/>
          <w:pgMar w:top="1440" w:right="1440" w:bottom="1440" w:left="1440" w:header="708" w:footer="708" w:gutter="0"/>
          <w:cols w:space="708"/>
          <w:docGrid w:linePitch="360"/>
        </w:sectPr>
      </w:pPr>
    </w:p>
    <w:p w:rsidR="005268D4" w:rsidRPr="00544DEA" w:rsidRDefault="005268D4">
      <w:pPr>
        <w:rPr>
          <w:rFonts w:ascii="Arial" w:hAnsi="Arial" w:cs="Arial"/>
          <w:b/>
          <w:sz w:val="24"/>
          <w:szCs w:val="24"/>
        </w:rPr>
      </w:pPr>
      <w:r w:rsidRPr="00544DEA">
        <w:rPr>
          <w:rFonts w:ascii="Arial" w:hAnsi="Arial" w:cs="Arial"/>
          <w:b/>
          <w:sz w:val="24"/>
          <w:szCs w:val="24"/>
        </w:rPr>
        <w:lastRenderedPageBreak/>
        <w:t>Bibliography</w:t>
      </w:r>
    </w:p>
    <w:p w:rsidR="002646AB" w:rsidRPr="00FC0487" w:rsidRDefault="002646AB" w:rsidP="002646AB">
      <w:pPr>
        <w:rPr>
          <w:rFonts w:ascii="Arial" w:hAnsi="Arial" w:cs="Arial"/>
          <w:color w:val="000000" w:themeColor="text1"/>
        </w:rPr>
      </w:pPr>
    </w:p>
    <w:p w:rsidR="002646AB" w:rsidRDefault="002646AB">
      <w:pPr>
        <w:rPr>
          <w:rFonts w:ascii="Arial" w:hAnsi="Arial" w:cs="Arial"/>
        </w:rPr>
      </w:pPr>
      <w:r>
        <w:rPr>
          <w:rFonts w:ascii="Arial" w:hAnsi="Arial" w:cs="Arial"/>
        </w:rPr>
        <w:t>ACAS (2014) ‘</w:t>
      </w:r>
      <w:r w:rsidRPr="001466C6">
        <w:rPr>
          <w:rFonts w:ascii="Arial" w:hAnsi="Arial" w:cs="Arial"/>
          <w:i/>
        </w:rPr>
        <w:t>The People Factor</w:t>
      </w:r>
      <w:r>
        <w:rPr>
          <w:rFonts w:ascii="Arial" w:hAnsi="Arial" w:cs="Arial"/>
          <w:i/>
        </w:rPr>
        <w:t xml:space="preserve"> - </w:t>
      </w:r>
      <w:r w:rsidRPr="00FC0487">
        <w:rPr>
          <w:rFonts w:ascii="Arial" w:hAnsi="Arial" w:cs="Arial"/>
          <w:i/>
          <w:color w:val="000000" w:themeColor="text1"/>
        </w:rPr>
        <w:t>engage your employees for business success</w:t>
      </w:r>
      <w:r w:rsidRPr="001466C6">
        <w:rPr>
          <w:rFonts w:ascii="Arial" w:hAnsi="Arial" w:cs="Arial"/>
          <w:i/>
        </w:rPr>
        <w:t>’</w:t>
      </w:r>
      <w:r>
        <w:rPr>
          <w:rFonts w:ascii="Arial" w:hAnsi="Arial" w:cs="Arial"/>
        </w:rPr>
        <w:t xml:space="preserve">.  Available at: </w:t>
      </w:r>
      <w:hyperlink r:id="rId181" w:history="1">
        <w:r w:rsidRPr="007418C5">
          <w:rPr>
            <w:rStyle w:val="Hyperlink"/>
            <w:rFonts w:ascii="Arial" w:hAnsi="Arial" w:cs="Arial"/>
          </w:rPr>
          <w:t>https://moodle.uwtsd.ac.uk/pluginfile.php/255715/mod_resource/content/1/Advisory-booklet-The-People-Factor.pdf</w:t>
        </w:r>
      </w:hyperlink>
      <w:r>
        <w:rPr>
          <w:rFonts w:ascii="Arial" w:hAnsi="Arial" w:cs="Arial"/>
        </w:rPr>
        <w:t xml:space="preserve"> (Accessed 8th November 2020).</w:t>
      </w:r>
    </w:p>
    <w:p w:rsidR="002646AB" w:rsidRDefault="002646AB">
      <w:pPr>
        <w:rPr>
          <w:rFonts w:ascii="Arial" w:hAnsi="Arial" w:cs="Arial"/>
        </w:rPr>
      </w:pPr>
    </w:p>
    <w:p w:rsidR="002646AB" w:rsidRDefault="002646AB">
      <w:pPr>
        <w:rPr>
          <w:rFonts w:ascii="Arial" w:hAnsi="Arial" w:cs="Arial"/>
        </w:rPr>
      </w:pPr>
      <w:r>
        <w:rPr>
          <w:rFonts w:ascii="Arial" w:hAnsi="Arial" w:cs="Arial"/>
        </w:rPr>
        <w:t>CIPD (2019) ‘</w:t>
      </w:r>
      <w:r w:rsidRPr="00567FDE">
        <w:rPr>
          <w:rFonts w:ascii="Arial" w:hAnsi="Arial" w:cs="Arial"/>
          <w:i/>
        </w:rPr>
        <w:t>Employee Engagement and motivation</w:t>
      </w:r>
      <w:r>
        <w:rPr>
          <w:rFonts w:ascii="Arial" w:hAnsi="Arial" w:cs="Arial"/>
        </w:rPr>
        <w:t xml:space="preserve">’.  Available at: </w:t>
      </w:r>
      <w:hyperlink r:id="rId182" w:history="1">
        <w:r w:rsidRPr="007418C5">
          <w:rPr>
            <w:rStyle w:val="Hyperlink"/>
            <w:rFonts w:ascii="Arial" w:hAnsi="Arial" w:cs="Arial"/>
          </w:rPr>
          <w:t>https://www.cipd.co.uk/knowledge/fundamentals/relations/engagement/factsheet</w:t>
        </w:r>
      </w:hyperlink>
      <w:r>
        <w:rPr>
          <w:rFonts w:ascii="Arial" w:hAnsi="Arial" w:cs="Arial"/>
        </w:rPr>
        <w:t xml:space="preserve"> (Accessed 8th November 2020)</w:t>
      </w:r>
    </w:p>
    <w:p w:rsidR="002646AB" w:rsidRDefault="002646AB">
      <w:pPr>
        <w:rPr>
          <w:rFonts w:ascii="Arial" w:hAnsi="Arial" w:cs="Arial"/>
        </w:rPr>
      </w:pPr>
    </w:p>
    <w:p w:rsidR="002646AB" w:rsidRDefault="002646AB" w:rsidP="00131086">
      <w:pPr>
        <w:rPr>
          <w:rFonts w:ascii="Arial" w:hAnsi="Arial" w:cs="Arial"/>
          <w:color w:val="000000" w:themeColor="text1"/>
        </w:rPr>
      </w:pPr>
      <w:r w:rsidRPr="00FC0487">
        <w:rPr>
          <w:rFonts w:ascii="Arial" w:hAnsi="Arial" w:cs="Arial"/>
          <w:color w:val="000000" w:themeColor="text1"/>
        </w:rPr>
        <w:t>CIPD (2020) ‘</w:t>
      </w:r>
      <w:r w:rsidRPr="00FC0487">
        <w:rPr>
          <w:rFonts w:ascii="Arial" w:hAnsi="Arial" w:cs="Arial"/>
          <w:i/>
          <w:color w:val="000000" w:themeColor="text1"/>
        </w:rPr>
        <w:t>Employee Communication’</w:t>
      </w:r>
      <w:r w:rsidRPr="00FC0487">
        <w:rPr>
          <w:rFonts w:ascii="Arial" w:hAnsi="Arial" w:cs="Arial"/>
          <w:color w:val="000000" w:themeColor="text1"/>
        </w:rPr>
        <w:t xml:space="preserve">.  Available at: </w:t>
      </w:r>
      <w:hyperlink r:id="rId183" w:history="1">
        <w:r w:rsidRPr="00264FD1">
          <w:rPr>
            <w:rStyle w:val="Hyperlink"/>
            <w:rFonts w:ascii="Arial" w:hAnsi="Arial" w:cs="Arial"/>
          </w:rPr>
          <w:t>https://www.cipd.co.uk/knowledge/fundamentals/relations/communication/factsheet</w:t>
        </w:r>
      </w:hyperlink>
      <w:r>
        <w:rPr>
          <w:rFonts w:ascii="Arial" w:hAnsi="Arial" w:cs="Arial"/>
          <w:color w:val="000000" w:themeColor="text1"/>
        </w:rPr>
        <w:t xml:space="preserve"> (Accessed 1</w:t>
      </w:r>
      <w:r w:rsidRPr="00130E52">
        <w:rPr>
          <w:rFonts w:ascii="Arial" w:hAnsi="Arial" w:cs="Arial"/>
          <w:color w:val="000000" w:themeColor="text1"/>
          <w:vertAlign w:val="superscript"/>
        </w:rPr>
        <w:t>st</w:t>
      </w:r>
      <w:r>
        <w:rPr>
          <w:rFonts w:ascii="Arial" w:hAnsi="Arial" w:cs="Arial"/>
          <w:color w:val="000000" w:themeColor="text1"/>
        </w:rPr>
        <w:t xml:space="preserve"> November 2020)</w:t>
      </w:r>
    </w:p>
    <w:p w:rsidR="002646AB" w:rsidRPr="00FC0487" w:rsidRDefault="002646AB" w:rsidP="00131086">
      <w:pPr>
        <w:rPr>
          <w:rFonts w:ascii="Arial" w:hAnsi="Arial" w:cs="Arial"/>
          <w:color w:val="000000" w:themeColor="text1"/>
        </w:rPr>
      </w:pPr>
    </w:p>
    <w:p w:rsidR="002646AB" w:rsidRDefault="002646AB" w:rsidP="00CB63BB">
      <w:pPr>
        <w:rPr>
          <w:rFonts w:ascii="Arial" w:hAnsi="Arial" w:cs="Arial"/>
          <w:color w:val="000000" w:themeColor="text1"/>
        </w:rPr>
      </w:pPr>
      <w:r w:rsidRPr="00FC0487">
        <w:rPr>
          <w:rFonts w:ascii="Arial" w:hAnsi="Arial" w:cs="Arial"/>
          <w:color w:val="000000" w:themeColor="text1"/>
        </w:rPr>
        <w:t>Engage for Success (2020) ‘</w:t>
      </w:r>
      <w:r w:rsidRPr="00FC0487">
        <w:rPr>
          <w:rFonts w:ascii="Arial" w:hAnsi="Arial" w:cs="Arial"/>
          <w:i/>
          <w:color w:val="000000" w:themeColor="text1"/>
        </w:rPr>
        <w:t>People Trends – Demographic change’</w:t>
      </w:r>
      <w:r w:rsidRPr="00FC0487">
        <w:rPr>
          <w:rFonts w:ascii="Arial" w:hAnsi="Arial" w:cs="Arial"/>
          <w:color w:val="000000" w:themeColor="text1"/>
        </w:rPr>
        <w:t xml:space="preserve">.  Available at: </w:t>
      </w:r>
      <w:hyperlink r:id="rId184" w:history="1">
        <w:r w:rsidRPr="00264FD1">
          <w:rPr>
            <w:rStyle w:val="Hyperlink"/>
            <w:rFonts w:ascii="Arial" w:hAnsi="Arial" w:cs="Arial"/>
          </w:rPr>
          <w:t>https://engageforsuccess.org/people-trends-demographic-change</w:t>
        </w:r>
      </w:hyperlink>
      <w:r>
        <w:rPr>
          <w:rFonts w:ascii="Arial" w:hAnsi="Arial" w:cs="Arial"/>
          <w:color w:val="000000" w:themeColor="text1"/>
        </w:rPr>
        <w:t xml:space="preserve"> </w:t>
      </w:r>
      <w:r w:rsidRPr="00FC0487">
        <w:rPr>
          <w:rFonts w:ascii="Arial" w:hAnsi="Arial" w:cs="Arial"/>
          <w:color w:val="000000" w:themeColor="text1"/>
        </w:rPr>
        <w:t xml:space="preserve">(Accessed </w:t>
      </w:r>
      <w:r>
        <w:rPr>
          <w:rFonts w:ascii="Arial" w:hAnsi="Arial" w:cs="Arial"/>
          <w:color w:val="000000" w:themeColor="text1"/>
        </w:rPr>
        <w:t>1</w:t>
      </w:r>
      <w:r w:rsidRPr="00130E52">
        <w:rPr>
          <w:rFonts w:ascii="Arial" w:hAnsi="Arial" w:cs="Arial"/>
          <w:color w:val="000000" w:themeColor="text1"/>
          <w:vertAlign w:val="superscript"/>
        </w:rPr>
        <w:t>st</w:t>
      </w:r>
      <w:r>
        <w:rPr>
          <w:rFonts w:ascii="Arial" w:hAnsi="Arial" w:cs="Arial"/>
          <w:color w:val="000000" w:themeColor="text1"/>
        </w:rPr>
        <w:t xml:space="preserve"> November 2020</w:t>
      </w:r>
      <w:r w:rsidRPr="00FC0487">
        <w:rPr>
          <w:rFonts w:ascii="Arial" w:hAnsi="Arial" w:cs="Arial"/>
          <w:color w:val="000000" w:themeColor="text1"/>
        </w:rPr>
        <w:t>)</w:t>
      </w:r>
    </w:p>
    <w:p w:rsidR="002646AB" w:rsidRPr="00FC0487" w:rsidRDefault="002646AB" w:rsidP="00CB63BB">
      <w:pPr>
        <w:rPr>
          <w:rFonts w:ascii="Arial" w:hAnsi="Arial" w:cs="Arial"/>
          <w:color w:val="000000" w:themeColor="text1"/>
        </w:rPr>
      </w:pPr>
    </w:p>
    <w:p w:rsidR="002646AB" w:rsidRDefault="002646AB">
      <w:pPr>
        <w:rPr>
          <w:rFonts w:ascii="Arial" w:hAnsi="Arial" w:cs="Arial"/>
        </w:rPr>
      </w:pPr>
      <w:r>
        <w:rPr>
          <w:rFonts w:ascii="Arial" w:hAnsi="Arial" w:cs="Arial"/>
        </w:rPr>
        <w:t>Engage for Success (2020) ‘</w:t>
      </w:r>
      <w:r w:rsidRPr="001466C6">
        <w:rPr>
          <w:rFonts w:ascii="Arial" w:hAnsi="Arial" w:cs="Arial"/>
          <w:i/>
        </w:rPr>
        <w:t>What is Employee Engagement’</w:t>
      </w:r>
      <w:r>
        <w:rPr>
          <w:rFonts w:ascii="Arial" w:hAnsi="Arial" w:cs="Arial"/>
        </w:rPr>
        <w:t xml:space="preserve">.  Available at: </w:t>
      </w:r>
      <w:hyperlink r:id="rId185" w:history="1">
        <w:r w:rsidRPr="007418C5">
          <w:rPr>
            <w:rStyle w:val="Hyperlink"/>
            <w:rFonts w:ascii="Arial" w:hAnsi="Arial" w:cs="Arial"/>
          </w:rPr>
          <w:t>https://engageforsuccess.org/what-is-employee-engagement</w:t>
        </w:r>
      </w:hyperlink>
      <w:r>
        <w:rPr>
          <w:rFonts w:ascii="Arial" w:hAnsi="Arial" w:cs="Arial"/>
        </w:rPr>
        <w:t xml:space="preserve"> (Accessed 8th November 2020)</w:t>
      </w:r>
    </w:p>
    <w:p w:rsidR="002646AB" w:rsidRDefault="002646AB">
      <w:pPr>
        <w:rPr>
          <w:rFonts w:ascii="Arial" w:hAnsi="Arial" w:cs="Arial"/>
        </w:rPr>
      </w:pPr>
      <w:r>
        <w:rPr>
          <w:rFonts w:ascii="Arial" w:hAnsi="Arial" w:cs="Arial"/>
        </w:rPr>
        <w:t>Forbes (2017) ‘</w:t>
      </w:r>
      <w:r w:rsidRPr="00745A15">
        <w:rPr>
          <w:rFonts w:ascii="Arial" w:hAnsi="Arial" w:cs="Arial"/>
          <w:i/>
        </w:rPr>
        <w:t>5 Powerful Steps to Improve Employee Engagement’</w:t>
      </w:r>
      <w:r>
        <w:rPr>
          <w:rFonts w:ascii="Arial" w:hAnsi="Arial" w:cs="Arial"/>
        </w:rPr>
        <w:t xml:space="preserve">.  Available at: </w:t>
      </w:r>
      <w:hyperlink r:id="rId186" w:history="1">
        <w:r w:rsidRPr="00DB4360">
          <w:rPr>
            <w:rStyle w:val="Hyperlink"/>
            <w:rFonts w:ascii="Arial" w:hAnsi="Arial" w:cs="Arial"/>
          </w:rPr>
          <w:t>https://www.forbes.com/sites/brentgleeson/2017/10/15/5-powerful-steps-to-improve-employee-engagement/?sh=212141341d5f</w:t>
        </w:r>
      </w:hyperlink>
      <w:r>
        <w:rPr>
          <w:rFonts w:ascii="Arial" w:hAnsi="Arial" w:cs="Arial"/>
        </w:rPr>
        <w:t xml:space="preserve"> (Accessed 28</w:t>
      </w:r>
      <w:r w:rsidRPr="00745A15">
        <w:rPr>
          <w:rFonts w:ascii="Arial" w:hAnsi="Arial" w:cs="Arial"/>
          <w:vertAlign w:val="superscript"/>
        </w:rPr>
        <w:t>th</w:t>
      </w:r>
      <w:r>
        <w:rPr>
          <w:rFonts w:ascii="Arial" w:hAnsi="Arial" w:cs="Arial"/>
        </w:rPr>
        <w:t xml:space="preserve"> November 2020)</w:t>
      </w:r>
    </w:p>
    <w:p w:rsidR="002646AB" w:rsidRDefault="002646AB">
      <w:pPr>
        <w:rPr>
          <w:rFonts w:ascii="Arial" w:hAnsi="Arial" w:cs="Arial"/>
        </w:rPr>
      </w:pPr>
    </w:p>
    <w:p w:rsidR="002646AB" w:rsidRDefault="002646AB">
      <w:pPr>
        <w:rPr>
          <w:rFonts w:ascii="Arial" w:hAnsi="Arial" w:cs="Arial"/>
        </w:rPr>
      </w:pPr>
      <w:r>
        <w:rPr>
          <w:rFonts w:ascii="Arial" w:hAnsi="Arial" w:cs="Arial"/>
        </w:rPr>
        <w:t>HR Review (2020) ‘</w:t>
      </w:r>
      <w:r w:rsidRPr="00336DF1">
        <w:rPr>
          <w:rFonts w:ascii="Arial" w:hAnsi="Arial" w:cs="Arial"/>
          <w:i/>
        </w:rPr>
        <w:t>Employee Engagement during Covid-19’</w:t>
      </w:r>
      <w:r>
        <w:rPr>
          <w:rFonts w:ascii="Arial" w:hAnsi="Arial" w:cs="Arial"/>
        </w:rPr>
        <w:t xml:space="preserve">.  Available at: </w:t>
      </w:r>
      <w:hyperlink r:id="rId187" w:history="1">
        <w:r w:rsidRPr="00264FD1">
          <w:rPr>
            <w:rStyle w:val="Hyperlink"/>
            <w:rFonts w:ascii="Arial" w:hAnsi="Arial" w:cs="Arial"/>
          </w:rPr>
          <w:t>https://www.hrreview.co.uk/analysis/axel-schiphof-employee-engagement-during-covid-19/125643</w:t>
        </w:r>
      </w:hyperlink>
      <w:r>
        <w:rPr>
          <w:rFonts w:ascii="Arial" w:hAnsi="Arial" w:cs="Arial"/>
        </w:rPr>
        <w:t xml:space="preserve"> (Accessed 1st November 2020)</w:t>
      </w:r>
    </w:p>
    <w:p w:rsidR="002646AB" w:rsidRDefault="002646AB">
      <w:pPr>
        <w:rPr>
          <w:rFonts w:ascii="Arial" w:hAnsi="Arial" w:cs="Arial"/>
        </w:rPr>
      </w:pPr>
    </w:p>
    <w:p w:rsidR="002646AB" w:rsidRDefault="002646AB">
      <w:pPr>
        <w:rPr>
          <w:rFonts w:ascii="Arial" w:hAnsi="Arial" w:cs="Arial"/>
        </w:rPr>
      </w:pPr>
      <w:r>
        <w:rPr>
          <w:rFonts w:ascii="Arial" w:hAnsi="Arial" w:cs="Arial"/>
        </w:rPr>
        <w:t>Human Resources Today (2020) ‘</w:t>
      </w:r>
      <w:r w:rsidRPr="00131086">
        <w:rPr>
          <w:rFonts w:ascii="Arial" w:hAnsi="Arial" w:cs="Arial"/>
          <w:i/>
        </w:rPr>
        <w:t>Employee Engagement’</w:t>
      </w:r>
      <w:r>
        <w:rPr>
          <w:rFonts w:ascii="Arial" w:hAnsi="Arial" w:cs="Arial"/>
        </w:rPr>
        <w:t xml:space="preserve">.  Available at: </w:t>
      </w:r>
      <w:hyperlink r:id="rId188" w:history="1">
        <w:r w:rsidRPr="00264FD1">
          <w:rPr>
            <w:rStyle w:val="Hyperlink"/>
            <w:rFonts w:ascii="Arial" w:hAnsi="Arial" w:cs="Arial"/>
          </w:rPr>
          <w:t>https://www.humanresourcestoday.com/employee-engagement/</w:t>
        </w:r>
      </w:hyperlink>
      <w:r>
        <w:rPr>
          <w:rFonts w:ascii="Arial" w:hAnsi="Arial" w:cs="Arial"/>
        </w:rPr>
        <w:t xml:space="preserve"> (Accessed 1</w:t>
      </w:r>
      <w:r w:rsidRPr="00131086">
        <w:rPr>
          <w:rFonts w:ascii="Arial" w:hAnsi="Arial" w:cs="Arial"/>
          <w:vertAlign w:val="superscript"/>
        </w:rPr>
        <w:t>st</w:t>
      </w:r>
      <w:r>
        <w:rPr>
          <w:rFonts w:ascii="Arial" w:hAnsi="Arial" w:cs="Arial"/>
        </w:rPr>
        <w:t xml:space="preserve"> November 2020)</w:t>
      </w:r>
    </w:p>
    <w:p w:rsidR="002646AB" w:rsidRDefault="002646AB">
      <w:pPr>
        <w:rPr>
          <w:rFonts w:ascii="Arial" w:hAnsi="Arial" w:cs="Arial"/>
        </w:rPr>
      </w:pPr>
    </w:p>
    <w:p w:rsidR="002646AB" w:rsidRDefault="002646AB" w:rsidP="001466C6">
      <w:pPr>
        <w:rPr>
          <w:rFonts w:ascii="Arial" w:hAnsi="Arial" w:cs="Arial"/>
        </w:rPr>
      </w:pPr>
      <w:r w:rsidRPr="007B5C8D">
        <w:rPr>
          <w:rFonts w:ascii="Arial" w:hAnsi="Arial" w:cs="Arial"/>
        </w:rPr>
        <w:t>People Management (2019) ‘</w:t>
      </w:r>
      <w:r w:rsidRPr="007B5C8D">
        <w:rPr>
          <w:rFonts w:ascii="Arial" w:hAnsi="Arial" w:cs="Arial"/>
          <w:i/>
        </w:rPr>
        <w:t>Flexible work improves mental health’</w:t>
      </w:r>
      <w:r w:rsidRPr="007B5C8D">
        <w:rPr>
          <w:rFonts w:ascii="Arial" w:hAnsi="Arial" w:cs="Arial"/>
        </w:rPr>
        <w:t xml:space="preserve">.  Available at: </w:t>
      </w:r>
      <w:hyperlink r:id="rId189" w:history="1">
        <w:r w:rsidRPr="007B5C8D">
          <w:rPr>
            <w:rStyle w:val="Hyperlink"/>
            <w:rFonts w:ascii="Arial" w:hAnsi="Arial" w:cs="Arial"/>
          </w:rPr>
          <w:t>https://www.peoplemanagement.co.uk/news/articles/flexible-work-improves-mental-health</w:t>
        </w:r>
      </w:hyperlink>
      <w:r w:rsidRPr="007B5C8D">
        <w:rPr>
          <w:rFonts w:ascii="Arial" w:hAnsi="Arial" w:cs="Arial"/>
        </w:rPr>
        <w:t xml:space="preserve"> (Accessed </w:t>
      </w:r>
      <w:r>
        <w:rPr>
          <w:rFonts w:ascii="Arial" w:hAnsi="Arial" w:cs="Arial"/>
        </w:rPr>
        <w:t>8th November 2020)</w:t>
      </w:r>
    </w:p>
    <w:p w:rsidR="002646AB" w:rsidRPr="007B5C8D" w:rsidRDefault="002646AB" w:rsidP="001466C6">
      <w:pPr>
        <w:rPr>
          <w:rFonts w:ascii="Arial" w:hAnsi="Arial" w:cs="Arial"/>
        </w:rPr>
      </w:pPr>
    </w:p>
    <w:p w:rsidR="002646AB" w:rsidRDefault="002646AB" w:rsidP="00130E52">
      <w:pPr>
        <w:rPr>
          <w:rFonts w:ascii="Arial" w:hAnsi="Arial" w:cs="Arial"/>
          <w:color w:val="000000" w:themeColor="text1"/>
        </w:rPr>
      </w:pPr>
      <w:r w:rsidRPr="00FC0487">
        <w:rPr>
          <w:rFonts w:ascii="Arial" w:hAnsi="Arial" w:cs="Arial"/>
          <w:color w:val="000000" w:themeColor="text1"/>
        </w:rPr>
        <w:t>SHRM (2020) ‘</w:t>
      </w:r>
      <w:r w:rsidRPr="00FC0487">
        <w:rPr>
          <w:rFonts w:ascii="Arial" w:hAnsi="Arial" w:cs="Arial"/>
          <w:i/>
          <w:color w:val="000000" w:themeColor="text1"/>
        </w:rPr>
        <w:t>Developing and Sustaining Employee Engagement’</w:t>
      </w:r>
      <w:r w:rsidRPr="00FC0487">
        <w:rPr>
          <w:rFonts w:ascii="Arial" w:hAnsi="Arial" w:cs="Arial"/>
          <w:color w:val="000000" w:themeColor="text1"/>
        </w:rPr>
        <w:t xml:space="preserve">.  Available at: </w:t>
      </w:r>
      <w:hyperlink r:id="rId190" w:history="1">
        <w:r w:rsidRPr="00FC0487">
          <w:rPr>
            <w:rStyle w:val="Hyperlink"/>
            <w:rFonts w:ascii="Arial" w:hAnsi="Arial" w:cs="Arial"/>
            <w:color w:val="000000" w:themeColor="text1"/>
          </w:rPr>
          <w:t>https://www.shrm.org/resourcesandtools/tools-and-samples/toolkits/pages/sustainingemployeeengagement.aspx</w:t>
        </w:r>
      </w:hyperlink>
      <w:r>
        <w:rPr>
          <w:rStyle w:val="Hyperlink"/>
          <w:rFonts w:ascii="Arial" w:hAnsi="Arial" w:cs="Arial"/>
          <w:color w:val="000000" w:themeColor="text1"/>
        </w:rPr>
        <w:t>.</w:t>
      </w:r>
      <w:r w:rsidRPr="00FC0487">
        <w:rPr>
          <w:rFonts w:ascii="Arial" w:hAnsi="Arial" w:cs="Arial"/>
          <w:color w:val="000000" w:themeColor="text1"/>
        </w:rPr>
        <w:t xml:space="preserve">  (Accessed </w:t>
      </w:r>
      <w:r>
        <w:rPr>
          <w:rFonts w:ascii="Arial" w:hAnsi="Arial" w:cs="Arial"/>
          <w:color w:val="000000" w:themeColor="text1"/>
        </w:rPr>
        <w:t>8</w:t>
      </w:r>
      <w:r w:rsidRPr="00130E52">
        <w:rPr>
          <w:rFonts w:ascii="Arial" w:hAnsi="Arial" w:cs="Arial"/>
          <w:color w:val="000000" w:themeColor="text1"/>
          <w:vertAlign w:val="superscript"/>
        </w:rPr>
        <w:t>th</w:t>
      </w:r>
      <w:r>
        <w:rPr>
          <w:rFonts w:ascii="Arial" w:hAnsi="Arial" w:cs="Arial"/>
          <w:color w:val="000000" w:themeColor="text1"/>
        </w:rPr>
        <w:t xml:space="preserve"> November 2020)</w:t>
      </w:r>
    </w:p>
    <w:p w:rsidR="002646AB" w:rsidRPr="00FC0487" w:rsidRDefault="002646AB" w:rsidP="00130E52">
      <w:pPr>
        <w:rPr>
          <w:rFonts w:ascii="Arial" w:hAnsi="Arial" w:cs="Arial"/>
          <w:color w:val="000000" w:themeColor="text1"/>
        </w:rPr>
      </w:pPr>
    </w:p>
    <w:p w:rsidR="002646AB" w:rsidRDefault="002646AB">
      <w:pPr>
        <w:rPr>
          <w:rFonts w:ascii="Arial" w:hAnsi="Arial" w:cs="Arial"/>
        </w:rPr>
      </w:pPr>
      <w:r w:rsidRPr="00131086">
        <w:rPr>
          <w:rFonts w:ascii="Arial" w:hAnsi="Arial" w:cs="Arial"/>
        </w:rPr>
        <w:t>SHRM (2020) ‘</w:t>
      </w:r>
      <w:r w:rsidRPr="00131086">
        <w:rPr>
          <w:rFonts w:ascii="Arial" w:hAnsi="Arial" w:cs="Arial"/>
          <w:i/>
        </w:rPr>
        <w:t>Managing Employee Surveys’</w:t>
      </w:r>
      <w:r w:rsidRPr="00131086">
        <w:rPr>
          <w:rFonts w:ascii="Arial" w:hAnsi="Arial" w:cs="Arial"/>
        </w:rPr>
        <w:t xml:space="preserve">.  Available at: </w:t>
      </w:r>
      <w:hyperlink r:id="rId191" w:history="1">
        <w:r w:rsidRPr="00131086">
          <w:rPr>
            <w:rStyle w:val="Hyperlink"/>
            <w:rFonts w:ascii="Arial" w:hAnsi="Arial" w:cs="Arial"/>
          </w:rPr>
          <w:t>https://www.shrm.org/resourcesandtools/tools-and-samples/toolkits/pages/managingemployeesurveys.aspx</w:t>
        </w:r>
      </w:hyperlink>
      <w:r w:rsidRPr="00131086">
        <w:rPr>
          <w:rFonts w:ascii="Arial" w:hAnsi="Arial" w:cs="Arial"/>
        </w:rPr>
        <w:t xml:space="preserve"> (Accessed 1</w:t>
      </w:r>
      <w:r w:rsidRPr="00130E52">
        <w:rPr>
          <w:rFonts w:ascii="Arial" w:hAnsi="Arial" w:cs="Arial"/>
          <w:vertAlign w:val="superscript"/>
        </w:rPr>
        <w:t>st</w:t>
      </w:r>
      <w:r>
        <w:rPr>
          <w:rFonts w:ascii="Arial" w:hAnsi="Arial" w:cs="Arial"/>
        </w:rPr>
        <w:t xml:space="preserve"> </w:t>
      </w:r>
      <w:r w:rsidRPr="00131086">
        <w:rPr>
          <w:rFonts w:ascii="Arial" w:hAnsi="Arial" w:cs="Arial"/>
        </w:rPr>
        <w:t>November 2020)</w:t>
      </w:r>
    </w:p>
    <w:p w:rsidR="002646AB" w:rsidRPr="00131086" w:rsidRDefault="002646AB">
      <w:pPr>
        <w:rPr>
          <w:rFonts w:ascii="Arial" w:hAnsi="Arial" w:cs="Arial"/>
        </w:rPr>
      </w:pPr>
    </w:p>
    <w:p w:rsidR="002646AB" w:rsidRDefault="002646AB" w:rsidP="002646AB">
      <w:pPr>
        <w:rPr>
          <w:rFonts w:ascii="Arial" w:hAnsi="Arial" w:cs="Arial"/>
        </w:rPr>
      </w:pPr>
      <w:r w:rsidRPr="002646AB">
        <w:rPr>
          <w:rFonts w:ascii="Arial" w:hAnsi="Arial" w:cs="Arial"/>
          <w:color w:val="000000" w:themeColor="text1"/>
        </w:rPr>
        <w:t>SHRM ‘</w:t>
      </w:r>
      <w:r w:rsidRPr="002646AB">
        <w:rPr>
          <w:rFonts w:ascii="Arial" w:hAnsi="Arial" w:cs="Arial"/>
          <w:i/>
          <w:color w:val="000000" w:themeColor="text1"/>
        </w:rPr>
        <w:t>Developing an Employee Engagement Strategy’.</w:t>
      </w:r>
      <w:r w:rsidRPr="002646AB">
        <w:rPr>
          <w:rFonts w:ascii="Arial" w:hAnsi="Arial" w:cs="Arial"/>
          <w:color w:val="000000" w:themeColor="text1"/>
        </w:rPr>
        <w:t xml:space="preserve">  Available at: </w:t>
      </w:r>
      <w:hyperlink r:id="rId192" w:history="1">
        <w:r w:rsidRPr="002646AB">
          <w:rPr>
            <w:rStyle w:val="Hyperlink"/>
            <w:rFonts w:ascii="Arial" w:hAnsi="Arial" w:cs="Arial"/>
          </w:rPr>
          <w:t>https://www.shrm.org/foundation/ourwork/initiatives/resources-from-past-initiatives/Documents/Developing%20an%20Employee%20Engagement%20Strategy.pdf</w:t>
        </w:r>
      </w:hyperlink>
      <w:r w:rsidRPr="002646AB">
        <w:rPr>
          <w:rFonts w:ascii="Arial" w:hAnsi="Arial" w:cs="Arial"/>
        </w:rPr>
        <w:t xml:space="preserve"> (Accessed 13</w:t>
      </w:r>
      <w:r w:rsidRPr="002646AB">
        <w:rPr>
          <w:rFonts w:ascii="Arial" w:hAnsi="Arial" w:cs="Arial"/>
          <w:vertAlign w:val="superscript"/>
        </w:rPr>
        <w:t>th</w:t>
      </w:r>
      <w:r w:rsidRPr="002646AB">
        <w:rPr>
          <w:rFonts w:ascii="Arial" w:hAnsi="Arial" w:cs="Arial"/>
        </w:rPr>
        <w:t xml:space="preserve"> December 2020)</w:t>
      </w:r>
    </w:p>
    <w:p w:rsidR="002646AB" w:rsidRPr="002646AB" w:rsidRDefault="002646AB" w:rsidP="002646AB">
      <w:pPr>
        <w:rPr>
          <w:rFonts w:ascii="Arial" w:hAnsi="Arial" w:cs="Arial"/>
          <w:color w:val="000000" w:themeColor="text1"/>
        </w:rPr>
      </w:pPr>
    </w:p>
    <w:p w:rsidR="002646AB" w:rsidRDefault="002646AB">
      <w:pPr>
        <w:rPr>
          <w:rFonts w:ascii="Arial" w:hAnsi="Arial" w:cs="Arial"/>
        </w:rPr>
      </w:pPr>
      <w:r w:rsidRPr="00130E52">
        <w:rPr>
          <w:rFonts w:ascii="Arial" w:hAnsi="Arial" w:cs="Arial"/>
        </w:rPr>
        <w:t>Sunday Times (2020) ‘</w:t>
      </w:r>
      <w:r w:rsidRPr="00130E52">
        <w:rPr>
          <w:rFonts w:ascii="Arial" w:hAnsi="Arial" w:cs="Arial"/>
          <w:i/>
        </w:rPr>
        <w:t>Best 100 Mid Companies 2020’</w:t>
      </w:r>
      <w:r w:rsidRPr="00130E52">
        <w:rPr>
          <w:rFonts w:ascii="Arial" w:hAnsi="Arial" w:cs="Arial"/>
        </w:rPr>
        <w:t xml:space="preserve">.  Available at: </w:t>
      </w:r>
      <w:hyperlink r:id="rId193" w:history="1">
        <w:r w:rsidRPr="00130E52">
          <w:rPr>
            <w:rStyle w:val="Hyperlink"/>
            <w:rFonts w:ascii="Arial" w:hAnsi="Arial" w:cs="Arial"/>
          </w:rPr>
          <w:t>https://www.b.co.uk/the-lists/mid-companies/</w:t>
        </w:r>
      </w:hyperlink>
      <w:r w:rsidRPr="00130E52">
        <w:rPr>
          <w:rFonts w:ascii="Arial" w:hAnsi="Arial" w:cs="Arial"/>
        </w:rPr>
        <w:t xml:space="preserve"> (Accessed 28</w:t>
      </w:r>
      <w:r w:rsidRPr="00130E52">
        <w:rPr>
          <w:rFonts w:ascii="Arial" w:hAnsi="Arial" w:cs="Arial"/>
          <w:vertAlign w:val="superscript"/>
        </w:rPr>
        <w:t>th</w:t>
      </w:r>
      <w:r w:rsidRPr="00130E52">
        <w:rPr>
          <w:rFonts w:ascii="Arial" w:hAnsi="Arial" w:cs="Arial"/>
        </w:rPr>
        <w:t xml:space="preserve"> November 2020)</w:t>
      </w:r>
    </w:p>
    <w:p w:rsidR="002646AB" w:rsidRPr="00130E52" w:rsidRDefault="002646AB">
      <w:pPr>
        <w:rPr>
          <w:rFonts w:ascii="Arial" w:hAnsi="Arial" w:cs="Arial"/>
        </w:rPr>
      </w:pPr>
    </w:p>
    <w:p w:rsidR="002646AB" w:rsidRDefault="002646AB">
      <w:pPr>
        <w:rPr>
          <w:rFonts w:ascii="Arial" w:hAnsi="Arial" w:cs="Arial"/>
        </w:rPr>
      </w:pPr>
      <w:r>
        <w:rPr>
          <w:rFonts w:ascii="Arial" w:hAnsi="Arial" w:cs="Arial"/>
        </w:rPr>
        <w:lastRenderedPageBreak/>
        <w:t>Swansea Council (2020) ‘</w:t>
      </w:r>
      <w:r w:rsidRPr="00131086">
        <w:rPr>
          <w:rFonts w:ascii="Arial" w:hAnsi="Arial" w:cs="Arial"/>
          <w:i/>
        </w:rPr>
        <w:t>2020 Well-being Survey’</w:t>
      </w:r>
      <w:r>
        <w:rPr>
          <w:rFonts w:ascii="Arial" w:hAnsi="Arial" w:cs="Arial"/>
        </w:rPr>
        <w:t xml:space="preserve">.  Available at: </w:t>
      </w:r>
      <w:hyperlink r:id="rId194" w:history="1">
        <w:r w:rsidRPr="00264FD1">
          <w:rPr>
            <w:rStyle w:val="Hyperlink"/>
            <w:rFonts w:ascii="Arial" w:hAnsi="Arial" w:cs="Arial"/>
          </w:rPr>
          <w:t>http://www.swansea.gov.uk/staffnet/article/58811/2020-well-being-survey</w:t>
        </w:r>
      </w:hyperlink>
      <w:r>
        <w:rPr>
          <w:rFonts w:ascii="Arial" w:hAnsi="Arial" w:cs="Arial"/>
        </w:rPr>
        <w:t xml:space="preserve"> (Accessed 1</w:t>
      </w:r>
      <w:r w:rsidRPr="00130E52">
        <w:rPr>
          <w:rFonts w:ascii="Arial" w:hAnsi="Arial" w:cs="Arial"/>
          <w:vertAlign w:val="superscript"/>
        </w:rPr>
        <w:t>st</w:t>
      </w:r>
      <w:r>
        <w:rPr>
          <w:rFonts w:ascii="Arial" w:hAnsi="Arial" w:cs="Arial"/>
        </w:rPr>
        <w:t xml:space="preserve"> November 2020)</w:t>
      </w:r>
    </w:p>
    <w:p w:rsidR="001466C6" w:rsidRDefault="001466C6">
      <w:pPr>
        <w:rPr>
          <w:rFonts w:ascii="Arial" w:hAnsi="Arial" w:cs="Arial"/>
        </w:rPr>
      </w:pPr>
    </w:p>
    <w:p w:rsidR="001466C6" w:rsidRDefault="001466C6">
      <w:pPr>
        <w:rPr>
          <w:rFonts w:ascii="Arial" w:hAnsi="Arial" w:cs="Arial"/>
        </w:rPr>
      </w:pPr>
    </w:p>
    <w:p w:rsidR="00544DEA" w:rsidRDefault="00544DEA">
      <w:pPr>
        <w:rPr>
          <w:rFonts w:ascii="Arial" w:hAnsi="Arial" w:cs="Arial"/>
          <w:sz w:val="24"/>
          <w:szCs w:val="24"/>
        </w:rPr>
      </w:pPr>
    </w:p>
    <w:p w:rsidR="00544DEA" w:rsidRDefault="00544DEA">
      <w:pPr>
        <w:rPr>
          <w:rFonts w:ascii="Arial" w:hAnsi="Arial" w:cs="Arial"/>
          <w:sz w:val="24"/>
          <w:szCs w:val="24"/>
        </w:rPr>
      </w:pPr>
    </w:p>
    <w:sectPr w:rsidR="00544DEA" w:rsidSect="000622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E36" w:rsidRDefault="009D1E36" w:rsidP="009D1E36">
      <w:r>
        <w:separator/>
      </w:r>
    </w:p>
  </w:endnote>
  <w:endnote w:type="continuationSeparator" w:id="0">
    <w:p w:rsidR="009D1E36" w:rsidRDefault="009D1E36" w:rsidP="009D1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Bold">
    <w:panose1 w:val="00000000000000000000"/>
    <w:charset w:val="00"/>
    <w:family w:val="swiss"/>
    <w:notTrueType/>
    <w:pitch w:val="default"/>
    <w:sig w:usb0="00000003" w:usb1="00000000" w:usb2="00000000" w:usb3="00000000" w:csb0="00000001" w:csb1="00000000"/>
  </w:font>
  <w:font w:name="NewCenturySchlbk">
    <w:panose1 w:val="00000000000000000000"/>
    <w:charset w:val="00"/>
    <w:family w:val="roman"/>
    <w:notTrueType/>
    <w:pitch w:val="variable"/>
    <w:sig w:usb0="00000003" w:usb1="00000000" w:usb2="00000000" w:usb3="00000000" w:csb0="00000001" w:csb1="00000000"/>
  </w:font>
  <w:font w:name="HelveticaNeueLigh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9252774"/>
      <w:docPartObj>
        <w:docPartGallery w:val="Page Numbers (Bottom of Page)"/>
        <w:docPartUnique/>
      </w:docPartObj>
    </w:sdtPr>
    <w:sdtEndPr>
      <w:rPr>
        <w:noProof/>
      </w:rPr>
    </w:sdtEndPr>
    <w:sdtContent>
      <w:p w:rsidR="009D1E36" w:rsidRDefault="009D1E36">
        <w:pPr>
          <w:pStyle w:val="Footer"/>
          <w:jc w:val="right"/>
        </w:pPr>
        <w:r>
          <w:fldChar w:fldCharType="begin"/>
        </w:r>
        <w:r>
          <w:instrText xml:space="preserve"> PAGE   \* MERGEFORMAT </w:instrText>
        </w:r>
        <w:r>
          <w:fldChar w:fldCharType="separate"/>
        </w:r>
        <w:r w:rsidR="00062273">
          <w:rPr>
            <w:noProof/>
          </w:rPr>
          <w:t>20</w:t>
        </w:r>
        <w:r>
          <w:rPr>
            <w:noProof/>
          </w:rPr>
          <w:fldChar w:fldCharType="end"/>
        </w:r>
      </w:p>
    </w:sdtContent>
  </w:sdt>
  <w:p w:rsidR="009D1E36" w:rsidRDefault="009D1E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B7F" w:rsidRDefault="00062273" w:rsidP="009D4536">
    <w:pPr>
      <w:pStyle w:val="Footer"/>
      <w:pBdr>
        <w:top w:val="single" w:sz="4" w:space="1" w:color="D9D9D9"/>
      </w:pBdr>
      <w:tabs>
        <w:tab w:val="clear" w:pos="8306"/>
        <w:tab w:val="right" w:pos="9498"/>
      </w:tabs>
      <w:rPr>
        <w:b/>
        <w:bCs/>
      </w:rPr>
    </w:pPr>
    <w:r>
      <w:fldChar w:fldCharType="begin"/>
    </w:r>
    <w:r>
      <w:instrText xml:space="preserve"> PAGE   \* MERGEFORMAT </w:instrText>
    </w:r>
    <w:r>
      <w:fldChar w:fldCharType="separate"/>
    </w:r>
    <w:r w:rsidRPr="00062273">
      <w:rPr>
        <w:b/>
        <w:bCs/>
        <w:noProof/>
      </w:rPr>
      <w:t>69</w:t>
    </w:r>
    <w:r>
      <w:rPr>
        <w:b/>
        <w:bCs/>
        <w:noProof/>
      </w:rPr>
      <w:fldChar w:fldCharType="end"/>
    </w:r>
    <w:r>
      <w:rPr>
        <w:b/>
        <w:bCs/>
      </w:rPr>
      <w:t xml:space="preserve"> | </w:t>
    </w:r>
    <w:r w:rsidRPr="001062EE">
      <w:rPr>
        <w:color w:val="808080"/>
        <w:spacing w:val="60"/>
      </w:rPr>
      <w:t>Page</w:t>
    </w:r>
    <w:r>
      <w:rPr>
        <w:color w:val="808080"/>
        <w:spacing w:val="60"/>
      </w:rPr>
      <w:tab/>
    </w:r>
    <w:r>
      <w:rPr>
        <w:color w:val="808080"/>
        <w:spacing w:val="60"/>
      </w:rPr>
      <w:tab/>
    </w:r>
  </w:p>
  <w:p w:rsidR="006B5B7F" w:rsidRDefault="00062273" w:rsidP="00E17ED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273" w:rsidRDefault="00062273">
    <w:pPr>
      <w:pStyle w:val="Footer"/>
    </w:pPr>
  </w:p>
  <w:p w:rsidR="00062273" w:rsidRDefault="00062273"/>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273" w:rsidRPr="00676F04" w:rsidRDefault="00062273" w:rsidP="00E758AC">
    <w:pPr>
      <w:pStyle w:val="Footer"/>
      <w:tabs>
        <w:tab w:val="left" w:pos="1701"/>
        <w:tab w:val="right" w:pos="13415"/>
      </w:tabs>
      <w:spacing w:before="120"/>
      <w:ind w:left="851" w:hanging="851"/>
      <w:rPr>
        <w:color w:val="58595B"/>
      </w:rPr>
    </w:pPr>
    <w:r>
      <w:rPr>
        <w:noProof/>
      </w:rPr>
      <w:drawing>
        <wp:anchor distT="0" distB="0" distL="114300" distR="114300" simplePos="0" relativeHeight="251659264" behindDoc="0" locked="0" layoutInCell="1" allowOverlap="1" wp14:anchorId="3B8318C2" wp14:editId="2F599C86">
          <wp:simplePos x="0" y="0"/>
          <wp:positionH relativeFrom="column">
            <wp:posOffset>8420347</wp:posOffset>
          </wp:positionH>
          <wp:positionV relativeFrom="paragraph">
            <wp:posOffset>0</wp:posOffset>
          </wp:positionV>
          <wp:extent cx="762000" cy="262255"/>
          <wp:effectExtent l="0" t="0" r="0" b="44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262255"/>
                  </a:xfrm>
                  <a:prstGeom prst="rect">
                    <a:avLst/>
                  </a:prstGeom>
                  <a:noFill/>
                </pic:spPr>
              </pic:pic>
            </a:graphicData>
          </a:graphic>
          <wp14:sizeRelH relativeFrom="page">
            <wp14:pctWidth>0</wp14:pctWidth>
          </wp14:sizeRelH>
          <wp14:sizeRelV relativeFrom="page">
            <wp14:pctHeight>0</wp14:pctHeight>
          </wp14:sizeRelV>
        </wp:anchor>
      </w:drawing>
    </w:r>
    <w:r w:rsidRPr="00E758AC">
      <w:rPr>
        <w:color w:val="58595B"/>
      </w:rPr>
      <w:t>CEM1_CIPD Candidate evidence matrix V1.0</w:t>
    </w:r>
    <w:r>
      <w:rPr>
        <w:color w:val="58595B"/>
      </w:rP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273" w:rsidRPr="008026DB" w:rsidRDefault="00062273" w:rsidP="002D27C0">
    <w:pPr>
      <w:pStyle w:val="Footer"/>
      <w:tabs>
        <w:tab w:val="left" w:pos="1701"/>
        <w:tab w:val="left" w:pos="11446"/>
        <w:tab w:val="right" w:pos="13415"/>
      </w:tabs>
      <w:spacing w:before="120"/>
      <w:rPr>
        <w:color w:val="58595B"/>
      </w:rPr>
    </w:pPr>
    <w:r>
      <w:rPr>
        <w:noProof/>
      </w:rPr>
      <w:drawing>
        <wp:anchor distT="0" distB="0" distL="114300" distR="114300" simplePos="0" relativeHeight="251660288" behindDoc="0" locked="0" layoutInCell="1" allowOverlap="1" wp14:anchorId="1BD6968D" wp14:editId="125A58D8">
          <wp:simplePos x="0" y="0"/>
          <wp:positionH relativeFrom="column">
            <wp:posOffset>9080767</wp:posOffset>
          </wp:positionH>
          <wp:positionV relativeFrom="paragraph">
            <wp:posOffset>-5343</wp:posOffset>
          </wp:positionV>
          <wp:extent cx="619931" cy="213360"/>
          <wp:effectExtent l="0" t="0" r="8890" b="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136" cy="213775"/>
                  </a:xfrm>
                  <a:prstGeom prst="rect">
                    <a:avLst/>
                  </a:prstGeom>
                  <a:noFill/>
                </pic:spPr>
              </pic:pic>
            </a:graphicData>
          </a:graphic>
          <wp14:sizeRelH relativeFrom="page">
            <wp14:pctWidth>0</wp14:pctWidth>
          </wp14:sizeRelH>
          <wp14:sizeRelV relativeFrom="page">
            <wp14:pctHeight>0</wp14:pctHeight>
          </wp14:sizeRelV>
        </wp:anchor>
      </w:drawing>
    </w:r>
    <w:r w:rsidRPr="00E758AC">
      <w:rPr>
        <w:color w:val="58595B"/>
      </w:rPr>
      <w:t>CEM1_CIPD Candidate evidence matrix V1.0</w:t>
    </w:r>
    <w:r>
      <w:rPr>
        <w:color w:val="58595B"/>
      </w:rPr>
      <w:t xml:space="preserve"> </w:t>
    </w:r>
    <w:r>
      <w:rPr>
        <w:color w:val="58595B"/>
      </w:rPr>
      <w:tab/>
    </w:r>
    <w:r>
      <w:rPr>
        <w:color w:val="58595B"/>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E36" w:rsidRDefault="009D1E36" w:rsidP="009D1E36">
      <w:r>
        <w:separator/>
      </w:r>
    </w:p>
  </w:footnote>
  <w:footnote w:type="continuationSeparator" w:id="0">
    <w:p w:rsidR="009D1E36" w:rsidRDefault="009D1E36" w:rsidP="009D1E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273" w:rsidRPr="00AD15CA" w:rsidRDefault="00062273" w:rsidP="00AD15CA">
    <w:pPr>
      <w:pStyle w:val="Header"/>
      <w:rPr>
        <w:b/>
        <w:color w:val="520D5D"/>
        <w:sz w:val="16"/>
        <w:szCs w:val="32"/>
      </w:rPr>
    </w:pPr>
  </w:p>
  <w:p w:rsidR="00062273" w:rsidRPr="00E758AC" w:rsidRDefault="00062273" w:rsidP="002D27C0">
    <w:pPr>
      <w:pStyle w:val="Header"/>
      <w:spacing w:before="120" w:after="240"/>
      <w:rPr>
        <w:b/>
        <w:color w:val="520D5D"/>
        <w:sz w:val="28"/>
        <w:szCs w:val="32"/>
      </w:rPr>
    </w:pPr>
    <w:r w:rsidRPr="00E758AC">
      <w:rPr>
        <w:b/>
        <w:color w:val="520D5D"/>
        <w:sz w:val="28"/>
        <w:szCs w:val="32"/>
      </w:rPr>
      <w:t xml:space="preserve">CIPD </w:t>
    </w:r>
    <w:r>
      <w:rPr>
        <w:b/>
        <w:color w:val="520D5D"/>
        <w:sz w:val="28"/>
        <w:szCs w:val="32"/>
      </w:rPr>
      <w:t>Candidate evidence matrix</w:t>
    </w:r>
    <w:r>
      <w:rPr>
        <w:b/>
        <w:color w:val="1F497D"/>
      </w:rPr>
      <w:tab/>
    </w:r>
    <w:r>
      <w:rPr>
        <w:b/>
        <w:color w:val="1F497D"/>
      </w:rPr>
      <w:tab/>
    </w:r>
    <w:r>
      <w:rPr>
        <w:b/>
        <w:color w:val="1F497D"/>
      </w:rPr>
      <w:tab/>
    </w:r>
    <w:r>
      <w:rPr>
        <w:b/>
        <w:color w:val="1F497D"/>
      </w:rPr>
      <w:tab/>
    </w:r>
    <w:r>
      <w:rPr>
        <w:b/>
        <w:color w:val="1F497D"/>
      </w:rPr>
      <w:tab/>
    </w:r>
    <w:r>
      <w:rPr>
        <w:b/>
        <w:color w:val="1F497D"/>
      </w:rPr>
      <w:tab/>
    </w:r>
    <w:r>
      <w:rPr>
        <w:b/>
        <w:color w:val="1F497D"/>
      </w:rPr>
      <w:tab/>
    </w:r>
    <w:r>
      <w:rPr>
        <w:b/>
        <w:color w:val="1F497D"/>
      </w:rPr>
      <w:tab/>
    </w:r>
    <w:r>
      <w:rPr>
        <w:b/>
        <w:color w:val="1F497D"/>
      </w:rPr>
      <w:tab/>
    </w:r>
    <w:r w:rsidRPr="00E758AC">
      <w:rPr>
        <w:b/>
        <w:color w:val="520D5D"/>
        <w:sz w:val="28"/>
      </w:rPr>
      <w:t>(CEM1)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4B3"/>
    <w:multiLevelType w:val="hybridMultilevel"/>
    <w:tmpl w:val="CB92273A"/>
    <w:lvl w:ilvl="0" w:tplc="7930BAC4">
      <w:start w:val="1"/>
      <w:numFmt w:val="decimal"/>
      <w:lvlText w:val="%1."/>
      <w:lvlJc w:val="left"/>
      <w:pPr>
        <w:tabs>
          <w:tab w:val="num" w:pos="360"/>
        </w:tabs>
        <w:ind w:left="360" w:hanging="360"/>
      </w:pPr>
      <w:rPr>
        <w:b/>
      </w:rPr>
    </w:lvl>
    <w:lvl w:ilvl="1" w:tplc="0809000B">
      <w:start w:val="1"/>
      <w:numFmt w:val="bullet"/>
      <w:lvlText w:val=""/>
      <w:lvlJc w:val="left"/>
      <w:pPr>
        <w:tabs>
          <w:tab w:val="num" w:pos="1440"/>
        </w:tabs>
        <w:ind w:left="1440" w:hanging="360"/>
      </w:pPr>
      <w:rPr>
        <w:rFonts w:ascii="Wingdings" w:hAnsi="Wingdings"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0573299"/>
    <w:multiLevelType w:val="hybridMultilevel"/>
    <w:tmpl w:val="B94AE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9B726E"/>
    <w:multiLevelType w:val="hybridMultilevel"/>
    <w:tmpl w:val="59E4DE8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528016D"/>
    <w:multiLevelType w:val="hybridMultilevel"/>
    <w:tmpl w:val="6F90444C"/>
    <w:lvl w:ilvl="0" w:tplc="7930BAC4">
      <w:start w:val="1"/>
      <w:numFmt w:val="decimal"/>
      <w:lvlText w:val="%1."/>
      <w:lvlJc w:val="left"/>
      <w:pPr>
        <w:tabs>
          <w:tab w:val="num" w:pos="360"/>
        </w:tabs>
        <w:ind w:left="36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6441152"/>
    <w:multiLevelType w:val="hybridMultilevel"/>
    <w:tmpl w:val="337A4E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680CD6"/>
    <w:multiLevelType w:val="hybridMultilevel"/>
    <w:tmpl w:val="50B6CA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13387C"/>
    <w:multiLevelType w:val="multilevel"/>
    <w:tmpl w:val="6E9CD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4E7D0A"/>
    <w:multiLevelType w:val="hybridMultilevel"/>
    <w:tmpl w:val="99888D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D35389"/>
    <w:multiLevelType w:val="hybridMultilevel"/>
    <w:tmpl w:val="0EE8280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CBE0ACA"/>
    <w:multiLevelType w:val="hybridMultilevel"/>
    <w:tmpl w:val="561CD2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840570"/>
    <w:multiLevelType w:val="hybridMultilevel"/>
    <w:tmpl w:val="7256B8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E6AD6"/>
    <w:multiLevelType w:val="hybridMultilevel"/>
    <w:tmpl w:val="B406C76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897857"/>
    <w:multiLevelType w:val="hybridMultilevel"/>
    <w:tmpl w:val="F0208FC8"/>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4A1184C"/>
    <w:multiLevelType w:val="hybridMultilevel"/>
    <w:tmpl w:val="C1EC0C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0D5039"/>
    <w:multiLevelType w:val="hybridMultilevel"/>
    <w:tmpl w:val="D9D44A62"/>
    <w:lvl w:ilvl="0" w:tplc="08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1B79165D"/>
    <w:multiLevelType w:val="hybridMultilevel"/>
    <w:tmpl w:val="41B412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C560A7"/>
    <w:multiLevelType w:val="hybridMultilevel"/>
    <w:tmpl w:val="74E4E9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D16282"/>
    <w:multiLevelType w:val="hybridMultilevel"/>
    <w:tmpl w:val="B98470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0F71FD"/>
    <w:multiLevelType w:val="hybridMultilevel"/>
    <w:tmpl w:val="7194D1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A56C07"/>
    <w:multiLevelType w:val="hybridMultilevel"/>
    <w:tmpl w:val="1706BC6C"/>
    <w:lvl w:ilvl="0" w:tplc="EE746070">
      <w:start w:val="16"/>
      <w:numFmt w:val="decimal"/>
      <w:lvlText w:val="%1."/>
      <w:lvlJc w:val="left"/>
      <w:pPr>
        <w:tabs>
          <w:tab w:val="num" w:pos="-180"/>
        </w:tabs>
        <w:ind w:left="-180" w:hanging="360"/>
      </w:pPr>
      <w:rPr>
        <w:rFonts w:hint="default"/>
      </w:rPr>
    </w:lvl>
    <w:lvl w:ilvl="1" w:tplc="08090019" w:tentative="1">
      <w:start w:val="1"/>
      <w:numFmt w:val="lowerLetter"/>
      <w:lvlText w:val="%2."/>
      <w:lvlJc w:val="left"/>
      <w:pPr>
        <w:tabs>
          <w:tab w:val="num" w:pos="540"/>
        </w:tabs>
        <w:ind w:left="540" w:hanging="360"/>
      </w:pPr>
    </w:lvl>
    <w:lvl w:ilvl="2" w:tplc="0809001B" w:tentative="1">
      <w:start w:val="1"/>
      <w:numFmt w:val="lowerRoman"/>
      <w:lvlText w:val="%3."/>
      <w:lvlJc w:val="right"/>
      <w:pPr>
        <w:tabs>
          <w:tab w:val="num" w:pos="1260"/>
        </w:tabs>
        <w:ind w:left="1260" w:hanging="180"/>
      </w:pPr>
    </w:lvl>
    <w:lvl w:ilvl="3" w:tplc="0809000F" w:tentative="1">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21"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2" w15:restartNumberingAfterBreak="0">
    <w:nsid w:val="2E496085"/>
    <w:multiLevelType w:val="hybridMultilevel"/>
    <w:tmpl w:val="43D265E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82E7D56"/>
    <w:multiLevelType w:val="hybridMultilevel"/>
    <w:tmpl w:val="539842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D04708"/>
    <w:multiLevelType w:val="hybridMultilevel"/>
    <w:tmpl w:val="9F3EB8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E265D2"/>
    <w:multiLevelType w:val="multilevel"/>
    <w:tmpl w:val="A4641D08"/>
    <w:lvl w:ilvl="0">
      <w:start w:val="1"/>
      <w:numFmt w:val="decimal"/>
      <w:lvlText w:val="%1.0"/>
      <w:lvlJc w:val="left"/>
      <w:pPr>
        <w:ind w:left="7667" w:hanging="720"/>
      </w:pPr>
      <w:rPr>
        <w:rFonts w:ascii="Arial" w:hAnsi="Arial" w:cs="Arial" w:hint="default"/>
        <w:b/>
        <w:sz w:val="24"/>
      </w:rPr>
    </w:lvl>
    <w:lvl w:ilvl="1">
      <w:start w:val="1"/>
      <w:numFmt w:val="decimal"/>
      <w:lvlText w:val="%1.%2"/>
      <w:lvlJc w:val="left"/>
      <w:pPr>
        <w:ind w:left="1440" w:hanging="720"/>
      </w:pPr>
      <w:rPr>
        <w:rFonts w:hint="default"/>
        <w:b/>
        <w:sz w:val="24"/>
      </w:rPr>
    </w:lvl>
    <w:lvl w:ilvl="2">
      <w:start w:val="1"/>
      <w:numFmt w:val="decimal"/>
      <w:lvlText w:val="%1.%2.%3"/>
      <w:lvlJc w:val="left"/>
      <w:pPr>
        <w:ind w:left="2160" w:hanging="720"/>
      </w:pPr>
      <w:rPr>
        <w:rFonts w:hint="default"/>
        <w:b w:val="0"/>
        <w:sz w:val="24"/>
      </w:rPr>
    </w:lvl>
    <w:lvl w:ilvl="3">
      <w:start w:val="1"/>
      <w:numFmt w:val="decimal"/>
      <w:lvlText w:val="%1.%2.%3.%4"/>
      <w:lvlJc w:val="left"/>
      <w:pPr>
        <w:ind w:left="3240" w:hanging="1080"/>
      </w:pPr>
      <w:rPr>
        <w:rFonts w:hint="default"/>
        <w:b w:val="0"/>
        <w:sz w:val="24"/>
      </w:rPr>
    </w:lvl>
    <w:lvl w:ilvl="4">
      <w:start w:val="1"/>
      <w:numFmt w:val="decimal"/>
      <w:lvlText w:val="%1.%2.%3.%4.%5"/>
      <w:lvlJc w:val="left"/>
      <w:pPr>
        <w:ind w:left="4320" w:hanging="1440"/>
      </w:pPr>
      <w:rPr>
        <w:rFonts w:hint="default"/>
        <w:b w:val="0"/>
        <w:sz w:val="24"/>
      </w:rPr>
    </w:lvl>
    <w:lvl w:ilvl="5">
      <w:start w:val="1"/>
      <w:numFmt w:val="decimal"/>
      <w:lvlText w:val="%1.%2.%3.%4.%5.%6"/>
      <w:lvlJc w:val="left"/>
      <w:pPr>
        <w:ind w:left="5040" w:hanging="1440"/>
      </w:pPr>
      <w:rPr>
        <w:rFonts w:hint="default"/>
        <w:b w:val="0"/>
        <w:sz w:val="24"/>
      </w:rPr>
    </w:lvl>
    <w:lvl w:ilvl="6">
      <w:start w:val="1"/>
      <w:numFmt w:val="decimal"/>
      <w:lvlText w:val="%1.%2.%3.%4.%5.%6.%7"/>
      <w:lvlJc w:val="left"/>
      <w:pPr>
        <w:ind w:left="6120" w:hanging="1800"/>
      </w:pPr>
      <w:rPr>
        <w:rFonts w:hint="default"/>
        <w:b w:val="0"/>
        <w:sz w:val="24"/>
      </w:rPr>
    </w:lvl>
    <w:lvl w:ilvl="7">
      <w:start w:val="1"/>
      <w:numFmt w:val="decimal"/>
      <w:lvlText w:val="%1.%2.%3.%4.%5.%6.%7.%8"/>
      <w:lvlJc w:val="left"/>
      <w:pPr>
        <w:ind w:left="6840" w:hanging="1800"/>
      </w:pPr>
      <w:rPr>
        <w:rFonts w:hint="default"/>
        <w:b w:val="0"/>
        <w:sz w:val="24"/>
      </w:rPr>
    </w:lvl>
    <w:lvl w:ilvl="8">
      <w:start w:val="1"/>
      <w:numFmt w:val="decimal"/>
      <w:lvlText w:val="%1.%2.%3.%4.%5.%6.%7.%8.%9"/>
      <w:lvlJc w:val="left"/>
      <w:pPr>
        <w:ind w:left="7920" w:hanging="2160"/>
      </w:pPr>
      <w:rPr>
        <w:rFonts w:hint="default"/>
        <w:b w:val="0"/>
        <w:sz w:val="24"/>
      </w:rPr>
    </w:lvl>
  </w:abstractNum>
  <w:abstractNum w:abstractNumId="26" w15:restartNumberingAfterBreak="0">
    <w:nsid w:val="3CC918D0"/>
    <w:multiLevelType w:val="hybridMultilevel"/>
    <w:tmpl w:val="18F01838"/>
    <w:lvl w:ilvl="0" w:tplc="0809000B">
      <w:start w:val="1"/>
      <w:numFmt w:val="bullet"/>
      <w:lvlText w:val=""/>
      <w:lvlJc w:val="left"/>
      <w:pPr>
        <w:tabs>
          <w:tab w:val="num" w:pos="720"/>
        </w:tabs>
        <w:ind w:left="720" w:hanging="360"/>
      </w:pPr>
      <w:rPr>
        <w:rFonts w:ascii="Wingdings" w:hAnsi="Wingdings" w:hint="default"/>
      </w:rPr>
    </w:lvl>
    <w:lvl w:ilvl="1" w:tplc="ED5C8B76" w:tentative="1">
      <w:start w:val="1"/>
      <w:numFmt w:val="bullet"/>
      <w:lvlText w:val="•"/>
      <w:lvlJc w:val="left"/>
      <w:pPr>
        <w:tabs>
          <w:tab w:val="num" w:pos="1440"/>
        </w:tabs>
        <w:ind w:left="1440" w:hanging="360"/>
      </w:pPr>
      <w:rPr>
        <w:rFonts w:ascii="Times New Roman" w:hAnsi="Times New Roman" w:hint="default"/>
      </w:rPr>
    </w:lvl>
    <w:lvl w:ilvl="2" w:tplc="AEC0854C" w:tentative="1">
      <w:start w:val="1"/>
      <w:numFmt w:val="bullet"/>
      <w:lvlText w:val="•"/>
      <w:lvlJc w:val="left"/>
      <w:pPr>
        <w:tabs>
          <w:tab w:val="num" w:pos="2160"/>
        </w:tabs>
        <w:ind w:left="2160" w:hanging="360"/>
      </w:pPr>
      <w:rPr>
        <w:rFonts w:ascii="Times New Roman" w:hAnsi="Times New Roman" w:hint="default"/>
      </w:rPr>
    </w:lvl>
    <w:lvl w:ilvl="3" w:tplc="3814BE92" w:tentative="1">
      <w:start w:val="1"/>
      <w:numFmt w:val="bullet"/>
      <w:lvlText w:val="•"/>
      <w:lvlJc w:val="left"/>
      <w:pPr>
        <w:tabs>
          <w:tab w:val="num" w:pos="2880"/>
        </w:tabs>
        <w:ind w:left="2880" w:hanging="360"/>
      </w:pPr>
      <w:rPr>
        <w:rFonts w:ascii="Times New Roman" w:hAnsi="Times New Roman" w:hint="default"/>
      </w:rPr>
    </w:lvl>
    <w:lvl w:ilvl="4" w:tplc="7B109BF6" w:tentative="1">
      <w:start w:val="1"/>
      <w:numFmt w:val="bullet"/>
      <w:lvlText w:val="•"/>
      <w:lvlJc w:val="left"/>
      <w:pPr>
        <w:tabs>
          <w:tab w:val="num" w:pos="3600"/>
        </w:tabs>
        <w:ind w:left="3600" w:hanging="360"/>
      </w:pPr>
      <w:rPr>
        <w:rFonts w:ascii="Times New Roman" w:hAnsi="Times New Roman" w:hint="default"/>
      </w:rPr>
    </w:lvl>
    <w:lvl w:ilvl="5" w:tplc="A582028E" w:tentative="1">
      <w:start w:val="1"/>
      <w:numFmt w:val="bullet"/>
      <w:lvlText w:val="•"/>
      <w:lvlJc w:val="left"/>
      <w:pPr>
        <w:tabs>
          <w:tab w:val="num" w:pos="4320"/>
        </w:tabs>
        <w:ind w:left="4320" w:hanging="360"/>
      </w:pPr>
      <w:rPr>
        <w:rFonts w:ascii="Times New Roman" w:hAnsi="Times New Roman" w:hint="default"/>
      </w:rPr>
    </w:lvl>
    <w:lvl w:ilvl="6" w:tplc="58DA3218" w:tentative="1">
      <w:start w:val="1"/>
      <w:numFmt w:val="bullet"/>
      <w:lvlText w:val="•"/>
      <w:lvlJc w:val="left"/>
      <w:pPr>
        <w:tabs>
          <w:tab w:val="num" w:pos="5040"/>
        </w:tabs>
        <w:ind w:left="5040" w:hanging="360"/>
      </w:pPr>
      <w:rPr>
        <w:rFonts w:ascii="Times New Roman" w:hAnsi="Times New Roman" w:hint="default"/>
      </w:rPr>
    </w:lvl>
    <w:lvl w:ilvl="7" w:tplc="0D2A6D2C" w:tentative="1">
      <w:start w:val="1"/>
      <w:numFmt w:val="bullet"/>
      <w:lvlText w:val="•"/>
      <w:lvlJc w:val="left"/>
      <w:pPr>
        <w:tabs>
          <w:tab w:val="num" w:pos="5760"/>
        </w:tabs>
        <w:ind w:left="5760" w:hanging="360"/>
      </w:pPr>
      <w:rPr>
        <w:rFonts w:ascii="Times New Roman" w:hAnsi="Times New Roman" w:hint="default"/>
      </w:rPr>
    </w:lvl>
    <w:lvl w:ilvl="8" w:tplc="908CBA0A"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3CEA1988"/>
    <w:multiLevelType w:val="hybridMultilevel"/>
    <w:tmpl w:val="491876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4C11E6"/>
    <w:multiLevelType w:val="hybridMultilevel"/>
    <w:tmpl w:val="ACDCE5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A4370B"/>
    <w:multiLevelType w:val="hybridMultilevel"/>
    <w:tmpl w:val="BAEEC1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CF185D"/>
    <w:multiLevelType w:val="hybridMultilevel"/>
    <w:tmpl w:val="AC769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60501B"/>
    <w:multiLevelType w:val="hybridMultilevel"/>
    <w:tmpl w:val="CC94C7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B57AEE"/>
    <w:multiLevelType w:val="multilevel"/>
    <w:tmpl w:val="868E5E1E"/>
    <w:lvl w:ilvl="0">
      <w:start w:val="20"/>
      <w:numFmt w:val="decimal"/>
      <w:lvlText w:val="%1."/>
      <w:lvlJc w:val="left"/>
      <w:pPr>
        <w:tabs>
          <w:tab w:val="num" w:pos="-180"/>
        </w:tabs>
        <w:ind w:left="-180" w:hanging="360"/>
      </w:pPr>
      <w:rPr>
        <w:rFonts w:hint="default"/>
      </w:rPr>
    </w:lvl>
    <w:lvl w:ilvl="1">
      <w:start w:val="1"/>
      <w:numFmt w:val="decimal"/>
      <w:isLgl/>
      <w:lvlText w:val="%1.%2"/>
      <w:lvlJc w:val="left"/>
      <w:pPr>
        <w:ind w:left="30" w:hanging="570"/>
      </w:pPr>
      <w:rPr>
        <w:rFonts w:hint="default"/>
      </w:rPr>
    </w:lvl>
    <w:lvl w:ilvl="2">
      <w:start w:val="1"/>
      <w:numFmt w:val="decimal"/>
      <w:isLgl/>
      <w:lvlText w:val="%1.%2.%3"/>
      <w:lvlJc w:val="left"/>
      <w:pPr>
        <w:ind w:left="180" w:hanging="720"/>
      </w:pPr>
      <w:rPr>
        <w:rFonts w:hint="default"/>
      </w:rPr>
    </w:lvl>
    <w:lvl w:ilvl="3">
      <w:start w:val="1"/>
      <w:numFmt w:val="decimal"/>
      <w:isLgl/>
      <w:lvlText w:val="%1.%2.%3.%4"/>
      <w:lvlJc w:val="left"/>
      <w:pPr>
        <w:ind w:left="540" w:hanging="1080"/>
      </w:pPr>
      <w:rPr>
        <w:rFonts w:hint="default"/>
      </w:rPr>
    </w:lvl>
    <w:lvl w:ilvl="4">
      <w:start w:val="1"/>
      <w:numFmt w:val="decimal"/>
      <w:isLgl/>
      <w:lvlText w:val="%1.%2.%3.%4.%5"/>
      <w:lvlJc w:val="left"/>
      <w:pPr>
        <w:ind w:left="540" w:hanging="1080"/>
      </w:pPr>
      <w:rPr>
        <w:rFonts w:hint="default"/>
      </w:rPr>
    </w:lvl>
    <w:lvl w:ilvl="5">
      <w:start w:val="1"/>
      <w:numFmt w:val="decimal"/>
      <w:isLgl/>
      <w:lvlText w:val="%1.%2.%3.%4.%5.%6"/>
      <w:lvlJc w:val="left"/>
      <w:pPr>
        <w:ind w:left="900" w:hanging="1440"/>
      </w:pPr>
      <w:rPr>
        <w:rFonts w:hint="default"/>
      </w:rPr>
    </w:lvl>
    <w:lvl w:ilvl="6">
      <w:start w:val="1"/>
      <w:numFmt w:val="decimal"/>
      <w:isLgl/>
      <w:lvlText w:val="%1.%2.%3.%4.%5.%6.%7"/>
      <w:lvlJc w:val="left"/>
      <w:pPr>
        <w:ind w:left="900" w:hanging="1440"/>
      </w:pPr>
      <w:rPr>
        <w:rFonts w:hint="default"/>
      </w:rPr>
    </w:lvl>
    <w:lvl w:ilvl="7">
      <w:start w:val="1"/>
      <w:numFmt w:val="decimal"/>
      <w:isLgl/>
      <w:lvlText w:val="%1.%2.%3.%4.%5.%6.%7.%8"/>
      <w:lvlJc w:val="left"/>
      <w:pPr>
        <w:ind w:left="1260" w:hanging="1800"/>
      </w:pPr>
      <w:rPr>
        <w:rFonts w:hint="default"/>
      </w:rPr>
    </w:lvl>
    <w:lvl w:ilvl="8">
      <w:start w:val="1"/>
      <w:numFmt w:val="decimal"/>
      <w:isLgl/>
      <w:lvlText w:val="%1.%2.%3.%4.%5.%6.%7.%8.%9"/>
      <w:lvlJc w:val="left"/>
      <w:pPr>
        <w:ind w:left="1260" w:hanging="1800"/>
      </w:pPr>
      <w:rPr>
        <w:rFonts w:hint="default"/>
      </w:rPr>
    </w:lvl>
  </w:abstractNum>
  <w:abstractNum w:abstractNumId="33" w15:restartNumberingAfterBreak="0">
    <w:nsid w:val="4B0B29BB"/>
    <w:multiLevelType w:val="hybridMultilevel"/>
    <w:tmpl w:val="56E2B8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4F479E"/>
    <w:multiLevelType w:val="hybridMultilevel"/>
    <w:tmpl w:val="7BA61092"/>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4D5C1326"/>
    <w:multiLevelType w:val="hybridMultilevel"/>
    <w:tmpl w:val="A732A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713A01"/>
    <w:multiLevelType w:val="multilevel"/>
    <w:tmpl w:val="136C6D62"/>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360"/>
        </w:tabs>
        <w:ind w:left="360" w:hanging="72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0"/>
        </w:tabs>
        <w:ind w:left="0" w:hanging="108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360"/>
        </w:tabs>
        <w:ind w:left="-360" w:hanging="1440"/>
      </w:pPr>
      <w:rPr>
        <w:rFonts w:hint="default"/>
      </w:rPr>
    </w:lvl>
    <w:lvl w:ilvl="6">
      <w:start w:val="1"/>
      <w:numFmt w:val="decimal"/>
      <w:lvlText w:val="%1.%2.%3.%4.%5.%6.%7"/>
      <w:lvlJc w:val="left"/>
      <w:pPr>
        <w:tabs>
          <w:tab w:val="num" w:pos="-720"/>
        </w:tabs>
        <w:ind w:left="-720" w:hanging="1440"/>
      </w:pPr>
      <w:rPr>
        <w:rFonts w:hint="default"/>
      </w:rPr>
    </w:lvl>
    <w:lvl w:ilvl="7">
      <w:start w:val="1"/>
      <w:numFmt w:val="decimal"/>
      <w:lvlText w:val="%1.%2.%3.%4.%5.%6.%7.%8"/>
      <w:lvlJc w:val="left"/>
      <w:pPr>
        <w:tabs>
          <w:tab w:val="num" w:pos="-720"/>
        </w:tabs>
        <w:ind w:left="-720" w:hanging="1800"/>
      </w:pPr>
      <w:rPr>
        <w:rFonts w:hint="default"/>
      </w:rPr>
    </w:lvl>
    <w:lvl w:ilvl="8">
      <w:start w:val="1"/>
      <w:numFmt w:val="decimal"/>
      <w:lvlText w:val="%1.%2.%3.%4.%5.%6.%7.%8.%9"/>
      <w:lvlJc w:val="left"/>
      <w:pPr>
        <w:tabs>
          <w:tab w:val="num" w:pos="-1080"/>
        </w:tabs>
        <w:ind w:left="-1080" w:hanging="1800"/>
      </w:pPr>
      <w:rPr>
        <w:rFonts w:hint="default"/>
      </w:rPr>
    </w:lvl>
  </w:abstractNum>
  <w:abstractNum w:abstractNumId="37" w15:restartNumberingAfterBreak="0">
    <w:nsid w:val="501E4FB6"/>
    <w:multiLevelType w:val="hybridMultilevel"/>
    <w:tmpl w:val="A440A2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A081B20"/>
    <w:multiLevelType w:val="hybridMultilevel"/>
    <w:tmpl w:val="B97A04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181149"/>
    <w:multiLevelType w:val="hybridMultilevel"/>
    <w:tmpl w:val="BBA2C9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EEC4E86"/>
    <w:multiLevelType w:val="hybridMultilevel"/>
    <w:tmpl w:val="73CE2A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F4C2B67"/>
    <w:multiLevelType w:val="multilevel"/>
    <w:tmpl w:val="89482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780231"/>
    <w:multiLevelType w:val="hybridMultilevel"/>
    <w:tmpl w:val="8B769678"/>
    <w:lvl w:ilvl="0" w:tplc="0809000B">
      <w:start w:val="1"/>
      <w:numFmt w:val="bullet"/>
      <w:lvlText w:val=""/>
      <w:lvlJc w:val="left"/>
      <w:pPr>
        <w:ind w:left="851" w:hanging="360"/>
      </w:pPr>
      <w:rPr>
        <w:rFonts w:ascii="Wingdings" w:hAnsi="Wingdings" w:hint="default"/>
      </w:rPr>
    </w:lvl>
    <w:lvl w:ilvl="1" w:tplc="08090003" w:tentative="1">
      <w:start w:val="1"/>
      <w:numFmt w:val="bullet"/>
      <w:lvlText w:val="o"/>
      <w:lvlJc w:val="left"/>
      <w:pPr>
        <w:ind w:left="1571" w:hanging="360"/>
      </w:pPr>
      <w:rPr>
        <w:rFonts w:ascii="Courier New" w:hAnsi="Courier New" w:cs="Courier New" w:hint="default"/>
      </w:rPr>
    </w:lvl>
    <w:lvl w:ilvl="2" w:tplc="08090005" w:tentative="1">
      <w:start w:val="1"/>
      <w:numFmt w:val="bullet"/>
      <w:lvlText w:val=""/>
      <w:lvlJc w:val="left"/>
      <w:pPr>
        <w:ind w:left="2291" w:hanging="360"/>
      </w:pPr>
      <w:rPr>
        <w:rFonts w:ascii="Wingdings" w:hAnsi="Wingdings" w:hint="default"/>
      </w:rPr>
    </w:lvl>
    <w:lvl w:ilvl="3" w:tplc="08090001" w:tentative="1">
      <w:start w:val="1"/>
      <w:numFmt w:val="bullet"/>
      <w:lvlText w:val=""/>
      <w:lvlJc w:val="left"/>
      <w:pPr>
        <w:ind w:left="3011" w:hanging="360"/>
      </w:pPr>
      <w:rPr>
        <w:rFonts w:ascii="Symbol" w:hAnsi="Symbol" w:hint="default"/>
      </w:rPr>
    </w:lvl>
    <w:lvl w:ilvl="4" w:tplc="08090003" w:tentative="1">
      <w:start w:val="1"/>
      <w:numFmt w:val="bullet"/>
      <w:lvlText w:val="o"/>
      <w:lvlJc w:val="left"/>
      <w:pPr>
        <w:ind w:left="3731" w:hanging="360"/>
      </w:pPr>
      <w:rPr>
        <w:rFonts w:ascii="Courier New" w:hAnsi="Courier New" w:cs="Courier New" w:hint="default"/>
      </w:rPr>
    </w:lvl>
    <w:lvl w:ilvl="5" w:tplc="08090005" w:tentative="1">
      <w:start w:val="1"/>
      <w:numFmt w:val="bullet"/>
      <w:lvlText w:val=""/>
      <w:lvlJc w:val="left"/>
      <w:pPr>
        <w:ind w:left="4451" w:hanging="360"/>
      </w:pPr>
      <w:rPr>
        <w:rFonts w:ascii="Wingdings" w:hAnsi="Wingdings" w:hint="default"/>
      </w:rPr>
    </w:lvl>
    <w:lvl w:ilvl="6" w:tplc="08090001" w:tentative="1">
      <w:start w:val="1"/>
      <w:numFmt w:val="bullet"/>
      <w:lvlText w:val=""/>
      <w:lvlJc w:val="left"/>
      <w:pPr>
        <w:ind w:left="5171" w:hanging="360"/>
      </w:pPr>
      <w:rPr>
        <w:rFonts w:ascii="Symbol" w:hAnsi="Symbol" w:hint="default"/>
      </w:rPr>
    </w:lvl>
    <w:lvl w:ilvl="7" w:tplc="08090003" w:tentative="1">
      <w:start w:val="1"/>
      <w:numFmt w:val="bullet"/>
      <w:lvlText w:val="o"/>
      <w:lvlJc w:val="left"/>
      <w:pPr>
        <w:ind w:left="5891" w:hanging="360"/>
      </w:pPr>
      <w:rPr>
        <w:rFonts w:ascii="Courier New" w:hAnsi="Courier New" w:cs="Courier New" w:hint="default"/>
      </w:rPr>
    </w:lvl>
    <w:lvl w:ilvl="8" w:tplc="08090005" w:tentative="1">
      <w:start w:val="1"/>
      <w:numFmt w:val="bullet"/>
      <w:lvlText w:val=""/>
      <w:lvlJc w:val="left"/>
      <w:pPr>
        <w:ind w:left="6611" w:hanging="360"/>
      </w:pPr>
      <w:rPr>
        <w:rFonts w:ascii="Wingdings" w:hAnsi="Wingdings" w:hint="default"/>
      </w:rPr>
    </w:lvl>
  </w:abstractNum>
  <w:abstractNum w:abstractNumId="43" w15:restartNumberingAfterBreak="0">
    <w:nsid w:val="62B91229"/>
    <w:multiLevelType w:val="hybridMultilevel"/>
    <w:tmpl w:val="A0C051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6796D8F"/>
    <w:multiLevelType w:val="hybridMultilevel"/>
    <w:tmpl w:val="A6A23B6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66A213E0"/>
    <w:multiLevelType w:val="multilevel"/>
    <w:tmpl w:val="B3FC6E02"/>
    <w:lvl w:ilvl="0">
      <w:start w:val="1"/>
      <w:numFmt w:val="decimal"/>
      <w:lvlText w:val="%1."/>
      <w:lvlJc w:val="left"/>
      <w:pPr>
        <w:ind w:left="720" w:hanging="360"/>
      </w:p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9022D09"/>
    <w:multiLevelType w:val="hybridMultilevel"/>
    <w:tmpl w:val="8454F3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9CA2C22"/>
    <w:multiLevelType w:val="hybridMultilevel"/>
    <w:tmpl w:val="A852DFF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6D7503A7"/>
    <w:multiLevelType w:val="hybridMultilevel"/>
    <w:tmpl w:val="8E1421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D1592B"/>
    <w:multiLevelType w:val="hybridMultilevel"/>
    <w:tmpl w:val="38FC75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F64A90"/>
    <w:multiLevelType w:val="hybridMultilevel"/>
    <w:tmpl w:val="8F78968E"/>
    <w:lvl w:ilvl="0" w:tplc="08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1" w15:restartNumberingAfterBreak="0">
    <w:nsid w:val="763D49DF"/>
    <w:multiLevelType w:val="hybridMultilevel"/>
    <w:tmpl w:val="47A86D04"/>
    <w:lvl w:ilvl="0" w:tplc="0809000B">
      <w:start w:val="1"/>
      <w:numFmt w:val="bullet"/>
      <w:lvlText w:val=""/>
      <w:lvlJc w:val="left"/>
      <w:pPr>
        <w:ind w:left="850" w:hanging="283"/>
      </w:pPr>
      <w:rPr>
        <w:rFonts w:ascii="Wingdings" w:hAnsi="Wingdings"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52" w15:restartNumberingAfterBreak="0">
    <w:nsid w:val="79D12667"/>
    <w:multiLevelType w:val="multilevel"/>
    <w:tmpl w:val="B3FC6E02"/>
    <w:lvl w:ilvl="0">
      <w:start w:val="1"/>
      <w:numFmt w:val="decimal"/>
      <w:lvlText w:val="%1."/>
      <w:lvlJc w:val="left"/>
      <w:pPr>
        <w:ind w:left="720" w:hanging="360"/>
      </w:p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45"/>
  </w:num>
  <w:num w:numId="2">
    <w:abstractNumId w:val="17"/>
  </w:num>
  <w:num w:numId="3">
    <w:abstractNumId w:val="6"/>
  </w:num>
  <w:num w:numId="4">
    <w:abstractNumId w:val="46"/>
  </w:num>
  <w:num w:numId="5">
    <w:abstractNumId w:val="40"/>
  </w:num>
  <w:num w:numId="6">
    <w:abstractNumId w:val="37"/>
  </w:num>
  <w:num w:numId="7">
    <w:abstractNumId w:val="3"/>
  </w:num>
  <w:num w:numId="8">
    <w:abstractNumId w:val="36"/>
  </w:num>
  <w:num w:numId="9">
    <w:abstractNumId w:val="20"/>
  </w:num>
  <w:num w:numId="10">
    <w:abstractNumId w:val="32"/>
  </w:num>
  <w:num w:numId="11">
    <w:abstractNumId w:val="15"/>
  </w:num>
  <w:num w:numId="12">
    <w:abstractNumId w:val="11"/>
  </w:num>
  <w:num w:numId="13">
    <w:abstractNumId w:val="22"/>
  </w:num>
  <w:num w:numId="14">
    <w:abstractNumId w:val="39"/>
  </w:num>
  <w:num w:numId="15">
    <w:abstractNumId w:val="10"/>
  </w:num>
  <w:num w:numId="16">
    <w:abstractNumId w:val="0"/>
  </w:num>
  <w:num w:numId="17">
    <w:abstractNumId w:val="50"/>
  </w:num>
  <w:num w:numId="18">
    <w:abstractNumId w:val="51"/>
  </w:num>
  <w:num w:numId="19">
    <w:abstractNumId w:val="2"/>
  </w:num>
  <w:num w:numId="20">
    <w:abstractNumId w:val="23"/>
  </w:num>
  <w:num w:numId="21">
    <w:abstractNumId w:val="14"/>
  </w:num>
  <w:num w:numId="22">
    <w:abstractNumId w:val="26"/>
  </w:num>
  <w:num w:numId="23">
    <w:abstractNumId w:val="41"/>
  </w:num>
  <w:num w:numId="24">
    <w:abstractNumId w:val="1"/>
  </w:num>
  <w:num w:numId="25">
    <w:abstractNumId w:val="27"/>
  </w:num>
  <w:num w:numId="26">
    <w:abstractNumId w:val="18"/>
  </w:num>
  <w:num w:numId="27">
    <w:abstractNumId w:val="9"/>
  </w:num>
  <w:num w:numId="28">
    <w:abstractNumId w:val="38"/>
  </w:num>
  <w:num w:numId="29">
    <w:abstractNumId w:val="31"/>
  </w:num>
  <w:num w:numId="30">
    <w:abstractNumId w:val="4"/>
  </w:num>
  <w:num w:numId="31">
    <w:abstractNumId w:val="28"/>
  </w:num>
  <w:num w:numId="32">
    <w:abstractNumId w:val="19"/>
  </w:num>
  <w:num w:numId="33">
    <w:abstractNumId w:val="35"/>
  </w:num>
  <w:num w:numId="34">
    <w:abstractNumId w:val="5"/>
  </w:num>
  <w:num w:numId="35">
    <w:abstractNumId w:val="7"/>
  </w:num>
  <w:num w:numId="36">
    <w:abstractNumId w:val="48"/>
  </w:num>
  <w:num w:numId="37">
    <w:abstractNumId w:val="33"/>
  </w:num>
  <w:num w:numId="38">
    <w:abstractNumId w:val="43"/>
  </w:num>
  <w:num w:numId="39">
    <w:abstractNumId w:val="30"/>
  </w:num>
  <w:num w:numId="40">
    <w:abstractNumId w:val="49"/>
  </w:num>
  <w:num w:numId="41">
    <w:abstractNumId w:val="16"/>
  </w:num>
  <w:num w:numId="42">
    <w:abstractNumId w:val="24"/>
  </w:num>
  <w:num w:numId="43">
    <w:abstractNumId w:val="29"/>
  </w:num>
  <w:num w:numId="44">
    <w:abstractNumId w:val="25"/>
  </w:num>
  <w:num w:numId="45">
    <w:abstractNumId w:val="47"/>
  </w:num>
  <w:num w:numId="46">
    <w:abstractNumId w:val="52"/>
  </w:num>
  <w:num w:numId="47">
    <w:abstractNumId w:val="44"/>
  </w:num>
  <w:num w:numId="48">
    <w:abstractNumId w:val="8"/>
  </w:num>
  <w:num w:numId="49">
    <w:abstractNumId w:val="34"/>
  </w:num>
  <w:num w:numId="50">
    <w:abstractNumId w:val="42"/>
  </w:num>
  <w:num w:numId="51">
    <w:abstractNumId w:val="13"/>
  </w:num>
  <w:num w:numId="52">
    <w:abstractNumId w:val="12"/>
  </w:num>
  <w:num w:numId="53">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25"/>
    <w:rsid w:val="00062273"/>
    <w:rsid w:val="00130E52"/>
    <w:rsid w:val="00131086"/>
    <w:rsid w:val="001466C6"/>
    <w:rsid w:val="001C2FAC"/>
    <w:rsid w:val="001C59AF"/>
    <w:rsid w:val="001D3F40"/>
    <w:rsid w:val="002646AB"/>
    <w:rsid w:val="0030354C"/>
    <w:rsid w:val="00314409"/>
    <w:rsid w:val="00315D43"/>
    <w:rsid w:val="00336DF1"/>
    <w:rsid w:val="00344276"/>
    <w:rsid w:val="003C2732"/>
    <w:rsid w:val="00427A0B"/>
    <w:rsid w:val="00432FBD"/>
    <w:rsid w:val="004460F4"/>
    <w:rsid w:val="00463EE0"/>
    <w:rsid w:val="00464428"/>
    <w:rsid w:val="004B1CF2"/>
    <w:rsid w:val="00525DB3"/>
    <w:rsid w:val="005268D4"/>
    <w:rsid w:val="00544DEA"/>
    <w:rsid w:val="00567FDE"/>
    <w:rsid w:val="005F4CD4"/>
    <w:rsid w:val="00602EA2"/>
    <w:rsid w:val="0062420C"/>
    <w:rsid w:val="00660DB1"/>
    <w:rsid w:val="006625FA"/>
    <w:rsid w:val="007033C4"/>
    <w:rsid w:val="00745A15"/>
    <w:rsid w:val="00824D4C"/>
    <w:rsid w:val="00843371"/>
    <w:rsid w:val="00862A27"/>
    <w:rsid w:val="00930FC3"/>
    <w:rsid w:val="009470FE"/>
    <w:rsid w:val="009D1E36"/>
    <w:rsid w:val="009E55C1"/>
    <w:rsid w:val="00A03C25"/>
    <w:rsid w:val="00A0722C"/>
    <w:rsid w:val="00CA0334"/>
    <w:rsid w:val="00CA3576"/>
    <w:rsid w:val="00CB63BB"/>
    <w:rsid w:val="00E055CC"/>
    <w:rsid w:val="00F46287"/>
    <w:rsid w:val="00F92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E725F4D"/>
  <w15:chartTrackingRefBased/>
  <w15:docId w15:val="{AFAD1E5D-0E94-4294-A2EF-0943B5D7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68D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9470F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8D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268D4"/>
    <w:pPr>
      <w:spacing w:line="259" w:lineRule="auto"/>
      <w:outlineLvl w:val="9"/>
    </w:pPr>
    <w:rPr>
      <w:lang w:val="en-US"/>
    </w:rPr>
  </w:style>
  <w:style w:type="character" w:styleId="Hyperlink">
    <w:name w:val="Hyperlink"/>
    <w:basedOn w:val="DefaultParagraphFont"/>
    <w:uiPriority w:val="99"/>
    <w:unhideWhenUsed/>
    <w:rsid w:val="005268D4"/>
    <w:rPr>
      <w:color w:val="0000FF" w:themeColor="hyperlink"/>
      <w:u w:val="single"/>
    </w:rPr>
  </w:style>
  <w:style w:type="paragraph" w:styleId="Bibliography">
    <w:name w:val="Bibliography"/>
    <w:basedOn w:val="Normal"/>
    <w:next w:val="Normal"/>
    <w:uiPriority w:val="37"/>
    <w:unhideWhenUsed/>
    <w:rsid w:val="005268D4"/>
  </w:style>
  <w:style w:type="paragraph" w:styleId="ListParagraph">
    <w:name w:val="List Paragraph"/>
    <w:basedOn w:val="Normal"/>
    <w:link w:val="ListParagraphChar"/>
    <w:uiPriority w:val="34"/>
    <w:qFormat/>
    <w:rsid w:val="005268D4"/>
    <w:pPr>
      <w:ind w:left="720"/>
      <w:contextualSpacing/>
    </w:pPr>
  </w:style>
  <w:style w:type="paragraph" w:customStyle="1" w:styleId="lead">
    <w:name w:val="lead"/>
    <w:basedOn w:val="Normal"/>
    <w:rsid w:val="00314409"/>
    <w:pPr>
      <w:spacing w:after="300"/>
    </w:pPr>
    <w:rPr>
      <w:rFonts w:ascii="Times New Roman" w:eastAsia="Times New Roman" w:hAnsi="Times New Roman" w:cs="Times New Roman"/>
      <w:sz w:val="32"/>
      <w:szCs w:val="32"/>
      <w:lang w:eastAsia="en-GB"/>
    </w:rPr>
  </w:style>
  <w:style w:type="paragraph" w:styleId="NormalWeb">
    <w:name w:val="Normal (Web)"/>
    <w:basedOn w:val="Normal"/>
    <w:uiPriority w:val="99"/>
    <w:semiHidden/>
    <w:unhideWhenUsed/>
    <w:rsid w:val="0031440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9470FE"/>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1D3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D3F40"/>
    <w:pPr>
      <w:autoSpaceDE w:val="0"/>
      <w:autoSpaceDN w:val="0"/>
      <w:adjustRightInd w:val="0"/>
    </w:pPr>
    <w:rPr>
      <w:rFonts w:ascii="Arial" w:hAnsi="Arial" w:cs="Arial"/>
      <w:color w:val="000000"/>
      <w:sz w:val="24"/>
      <w:szCs w:val="24"/>
    </w:rPr>
  </w:style>
  <w:style w:type="character" w:styleId="Strong">
    <w:name w:val="Strong"/>
    <w:basedOn w:val="DefaultParagraphFont"/>
    <w:uiPriority w:val="22"/>
    <w:qFormat/>
    <w:rsid w:val="00567FDE"/>
    <w:rPr>
      <w:b/>
      <w:bCs/>
    </w:rPr>
  </w:style>
  <w:style w:type="paragraph" w:styleId="Header">
    <w:name w:val="header"/>
    <w:basedOn w:val="Normal"/>
    <w:link w:val="HeaderChar"/>
    <w:rsid w:val="007033C4"/>
    <w:pPr>
      <w:widowControl w:val="0"/>
      <w:tabs>
        <w:tab w:val="center" w:pos="4153"/>
        <w:tab w:val="right" w:pos="8306"/>
      </w:tabs>
      <w:autoSpaceDE w:val="0"/>
      <w:autoSpaceDN w:val="0"/>
      <w:adjustRightInd w:val="0"/>
    </w:pPr>
    <w:rPr>
      <w:rFonts w:ascii="Arial" w:eastAsia="Times New Roman" w:hAnsi="Arial" w:cs="Arial"/>
      <w:sz w:val="20"/>
      <w:szCs w:val="20"/>
      <w:lang w:eastAsia="en-GB"/>
    </w:rPr>
  </w:style>
  <w:style w:type="character" w:customStyle="1" w:styleId="HeaderChar">
    <w:name w:val="Header Char"/>
    <w:basedOn w:val="DefaultParagraphFont"/>
    <w:link w:val="Header"/>
    <w:rsid w:val="007033C4"/>
    <w:rPr>
      <w:rFonts w:ascii="Arial" w:eastAsia="Times New Roman" w:hAnsi="Arial" w:cs="Arial"/>
      <w:sz w:val="20"/>
      <w:szCs w:val="20"/>
      <w:lang w:eastAsia="en-GB"/>
    </w:rPr>
  </w:style>
  <w:style w:type="paragraph" w:styleId="Footer">
    <w:name w:val="footer"/>
    <w:basedOn w:val="Normal"/>
    <w:link w:val="FooterChar"/>
    <w:uiPriority w:val="99"/>
    <w:rsid w:val="007033C4"/>
    <w:pPr>
      <w:widowControl w:val="0"/>
      <w:tabs>
        <w:tab w:val="center" w:pos="4153"/>
        <w:tab w:val="right" w:pos="8306"/>
      </w:tabs>
      <w:autoSpaceDE w:val="0"/>
      <w:autoSpaceDN w:val="0"/>
      <w:adjustRightInd w:val="0"/>
    </w:pPr>
    <w:rPr>
      <w:rFonts w:ascii="Arial" w:eastAsia="Times New Roman" w:hAnsi="Arial" w:cs="Arial"/>
      <w:sz w:val="20"/>
      <w:szCs w:val="20"/>
      <w:lang w:eastAsia="en-GB"/>
    </w:rPr>
  </w:style>
  <w:style w:type="character" w:customStyle="1" w:styleId="FooterChar">
    <w:name w:val="Footer Char"/>
    <w:basedOn w:val="DefaultParagraphFont"/>
    <w:link w:val="Footer"/>
    <w:uiPriority w:val="99"/>
    <w:rsid w:val="007033C4"/>
    <w:rPr>
      <w:rFonts w:ascii="Arial" w:eastAsia="Times New Roman" w:hAnsi="Arial" w:cs="Arial"/>
      <w:sz w:val="20"/>
      <w:szCs w:val="20"/>
      <w:lang w:eastAsia="en-GB"/>
    </w:rPr>
  </w:style>
  <w:style w:type="paragraph" w:customStyle="1" w:styleId="Style1">
    <w:name w:val="Style1"/>
    <w:basedOn w:val="Normal"/>
    <w:rsid w:val="007033C4"/>
    <w:pPr>
      <w:tabs>
        <w:tab w:val="left" w:pos="426"/>
        <w:tab w:val="left" w:pos="8789"/>
      </w:tabs>
      <w:jc w:val="both"/>
    </w:pPr>
    <w:rPr>
      <w:rFonts w:ascii="Times New Roman" w:eastAsia="Times New Roman" w:hAnsi="Times New Roman" w:cs="Times New Roman"/>
      <w:sz w:val="24"/>
      <w:szCs w:val="20"/>
    </w:rPr>
  </w:style>
  <w:style w:type="character" w:customStyle="1" w:styleId="ListParagraphChar">
    <w:name w:val="List Paragraph Char"/>
    <w:link w:val="ListParagraph"/>
    <w:uiPriority w:val="34"/>
    <w:locked/>
    <w:rsid w:val="007033C4"/>
  </w:style>
  <w:style w:type="paragraph" w:customStyle="1" w:styleId="Bullets">
    <w:name w:val="Bullets"/>
    <w:basedOn w:val="Default"/>
    <w:qFormat/>
    <w:rsid w:val="00062273"/>
    <w:pPr>
      <w:numPr>
        <w:numId w:val="52"/>
      </w:numPr>
      <w:ind w:left="284" w:hanging="284"/>
    </w:pPr>
    <w:rPr>
      <w:rFonts w:eastAsia="Cambria"/>
      <w:color w:val="3C3C3C"/>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7233">
      <w:bodyDiv w:val="1"/>
      <w:marLeft w:val="0"/>
      <w:marRight w:val="0"/>
      <w:marTop w:val="0"/>
      <w:marBottom w:val="0"/>
      <w:divBdr>
        <w:top w:val="none" w:sz="0" w:space="0" w:color="auto"/>
        <w:left w:val="none" w:sz="0" w:space="0" w:color="auto"/>
        <w:bottom w:val="none" w:sz="0" w:space="0" w:color="auto"/>
        <w:right w:val="none" w:sz="0" w:space="0" w:color="auto"/>
      </w:divBdr>
      <w:divsChild>
        <w:div w:id="1952934839">
          <w:marLeft w:val="547"/>
          <w:marRight w:val="0"/>
          <w:marTop w:val="130"/>
          <w:marBottom w:val="0"/>
          <w:divBdr>
            <w:top w:val="none" w:sz="0" w:space="0" w:color="auto"/>
            <w:left w:val="none" w:sz="0" w:space="0" w:color="auto"/>
            <w:bottom w:val="none" w:sz="0" w:space="0" w:color="auto"/>
            <w:right w:val="none" w:sz="0" w:space="0" w:color="auto"/>
          </w:divBdr>
        </w:div>
      </w:divsChild>
    </w:div>
    <w:div w:id="69665353">
      <w:bodyDiv w:val="1"/>
      <w:marLeft w:val="0"/>
      <w:marRight w:val="0"/>
      <w:marTop w:val="0"/>
      <w:marBottom w:val="0"/>
      <w:divBdr>
        <w:top w:val="none" w:sz="0" w:space="0" w:color="auto"/>
        <w:left w:val="none" w:sz="0" w:space="0" w:color="auto"/>
        <w:bottom w:val="none" w:sz="0" w:space="0" w:color="auto"/>
        <w:right w:val="none" w:sz="0" w:space="0" w:color="auto"/>
      </w:divBdr>
    </w:div>
    <w:div w:id="145509588">
      <w:bodyDiv w:val="1"/>
      <w:marLeft w:val="0"/>
      <w:marRight w:val="0"/>
      <w:marTop w:val="0"/>
      <w:marBottom w:val="0"/>
      <w:divBdr>
        <w:top w:val="none" w:sz="0" w:space="0" w:color="auto"/>
        <w:left w:val="none" w:sz="0" w:space="0" w:color="auto"/>
        <w:bottom w:val="none" w:sz="0" w:space="0" w:color="auto"/>
        <w:right w:val="none" w:sz="0" w:space="0" w:color="auto"/>
      </w:divBdr>
      <w:divsChild>
        <w:div w:id="926764524">
          <w:marLeft w:val="547"/>
          <w:marRight w:val="0"/>
          <w:marTop w:val="130"/>
          <w:marBottom w:val="0"/>
          <w:divBdr>
            <w:top w:val="none" w:sz="0" w:space="0" w:color="auto"/>
            <w:left w:val="none" w:sz="0" w:space="0" w:color="auto"/>
            <w:bottom w:val="none" w:sz="0" w:space="0" w:color="auto"/>
            <w:right w:val="none" w:sz="0" w:space="0" w:color="auto"/>
          </w:divBdr>
        </w:div>
      </w:divsChild>
    </w:div>
    <w:div w:id="165483410">
      <w:bodyDiv w:val="1"/>
      <w:marLeft w:val="0"/>
      <w:marRight w:val="0"/>
      <w:marTop w:val="0"/>
      <w:marBottom w:val="0"/>
      <w:divBdr>
        <w:top w:val="none" w:sz="0" w:space="0" w:color="auto"/>
        <w:left w:val="none" w:sz="0" w:space="0" w:color="auto"/>
        <w:bottom w:val="none" w:sz="0" w:space="0" w:color="auto"/>
        <w:right w:val="none" w:sz="0" w:space="0" w:color="auto"/>
      </w:divBdr>
    </w:div>
    <w:div w:id="170530347">
      <w:bodyDiv w:val="1"/>
      <w:marLeft w:val="0"/>
      <w:marRight w:val="0"/>
      <w:marTop w:val="0"/>
      <w:marBottom w:val="0"/>
      <w:divBdr>
        <w:top w:val="none" w:sz="0" w:space="0" w:color="auto"/>
        <w:left w:val="none" w:sz="0" w:space="0" w:color="auto"/>
        <w:bottom w:val="none" w:sz="0" w:space="0" w:color="auto"/>
        <w:right w:val="none" w:sz="0" w:space="0" w:color="auto"/>
      </w:divBdr>
    </w:div>
    <w:div w:id="213659726">
      <w:bodyDiv w:val="1"/>
      <w:marLeft w:val="0"/>
      <w:marRight w:val="0"/>
      <w:marTop w:val="0"/>
      <w:marBottom w:val="0"/>
      <w:divBdr>
        <w:top w:val="none" w:sz="0" w:space="0" w:color="auto"/>
        <w:left w:val="none" w:sz="0" w:space="0" w:color="auto"/>
        <w:bottom w:val="none" w:sz="0" w:space="0" w:color="auto"/>
        <w:right w:val="none" w:sz="0" w:space="0" w:color="auto"/>
      </w:divBdr>
    </w:div>
    <w:div w:id="258760926">
      <w:bodyDiv w:val="1"/>
      <w:marLeft w:val="0"/>
      <w:marRight w:val="0"/>
      <w:marTop w:val="0"/>
      <w:marBottom w:val="0"/>
      <w:divBdr>
        <w:top w:val="none" w:sz="0" w:space="0" w:color="auto"/>
        <w:left w:val="none" w:sz="0" w:space="0" w:color="auto"/>
        <w:bottom w:val="none" w:sz="0" w:space="0" w:color="auto"/>
        <w:right w:val="none" w:sz="0" w:space="0" w:color="auto"/>
      </w:divBdr>
    </w:div>
    <w:div w:id="323316665">
      <w:bodyDiv w:val="1"/>
      <w:marLeft w:val="0"/>
      <w:marRight w:val="0"/>
      <w:marTop w:val="0"/>
      <w:marBottom w:val="0"/>
      <w:divBdr>
        <w:top w:val="none" w:sz="0" w:space="0" w:color="auto"/>
        <w:left w:val="none" w:sz="0" w:space="0" w:color="auto"/>
        <w:bottom w:val="none" w:sz="0" w:space="0" w:color="auto"/>
        <w:right w:val="none" w:sz="0" w:space="0" w:color="auto"/>
      </w:divBdr>
    </w:div>
    <w:div w:id="450520435">
      <w:bodyDiv w:val="1"/>
      <w:marLeft w:val="0"/>
      <w:marRight w:val="0"/>
      <w:marTop w:val="0"/>
      <w:marBottom w:val="0"/>
      <w:divBdr>
        <w:top w:val="none" w:sz="0" w:space="0" w:color="auto"/>
        <w:left w:val="none" w:sz="0" w:space="0" w:color="auto"/>
        <w:bottom w:val="none" w:sz="0" w:space="0" w:color="auto"/>
        <w:right w:val="none" w:sz="0" w:space="0" w:color="auto"/>
      </w:divBdr>
    </w:div>
    <w:div w:id="451558381">
      <w:bodyDiv w:val="1"/>
      <w:marLeft w:val="0"/>
      <w:marRight w:val="0"/>
      <w:marTop w:val="0"/>
      <w:marBottom w:val="0"/>
      <w:divBdr>
        <w:top w:val="none" w:sz="0" w:space="0" w:color="auto"/>
        <w:left w:val="none" w:sz="0" w:space="0" w:color="auto"/>
        <w:bottom w:val="none" w:sz="0" w:space="0" w:color="auto"/>
        <w:right w:val="none" w:sz="0" w:space="0" w:color="auto"/>
      </w:divBdr>
    </w:div>
    <w:div w:id="473641457">
      <w:bodyDiv w:val="1"/>
      <w:marLeft w:val="0"/>
      <w:marRight w:val="0"/>
      <w:marTop w:val="0"/>
      <w:marBottom w:val="0"/>
      <w:divBdr>
        <w:top w:val="none" w:sz="0" w:space="0" w:color="auto"/>
        <w:left w:val="none" w:sz="0" w:space="0" w:color="auto"/>
        <w:bottom w:val="none" w:sz="0" w:space="0" w:color="auto"/>
        <w:right w:val="none" w:sz="0" w:space="0" w:color="auto"/>
      </w:divBdr>
    </w:div>
    <w:div w:id="600378086">
      <w:bodyDiv w:val="1"/>
      <w:marLeft w:val="0"/>
      <w:marRight w:val="0"/>
      <w:marTop w:val="0"/>
      <w:marBottom w:val="0"/>
      <w:divBdr>
        <w:top w:val="none" w:sz="0" w:space="0" w:color="auto"/>
        <w:left w:val="none" w:sz="0" w:space="0" w:color="auto"/>
        <w:bottom w:val="none" w:sz="0" w:space="0" w:color="auto"/>
        <w:right w:val="none" w:sz="0" w:space="0" w:color="auto"/>
      </w:divBdr>
    </w:div>
    <w:div w:id="657265746">
      <w:bodyDiv w:val="1"/>
      <w:marLeft w:val="0"/>
      <w:marRight w:val="0"/>
      <w:marTop w:val="0"/>
      <w:marBottom w:val="0"/>
      <w:divBdr>
        <w:top w:val="none" w:sz="0" w:space="0" w:color="auto"/>
        <w:left w:val="none" w:sz="0" w:space="0" w:color="auto"/>
        <w:bottom w:val="none" w:sz="0" w:space="0" w:color="auto"/>
        <w:right w:val="none" w:sz="0" w:space="0" w:color="auto"/>
      </w:divBdr>
    </w:div>
    <w:div w:id="662855335">
      <w:bodyDiv w:val="1"/>
      <w:marLeft w:val="0"/>
      <w:marRight w:val="0"/>
      <w:marTop w:val="0"/>
      <w:marBottom w:val="0"/>
      <w:divBdr>
        <w:top w:val="none" w:sz="0" w:space="0" w:color="auto"/>
        <w:left w:val="none" w:sz="0" w:space="0" w:color="auto"/>
        <w:bottom w:val="none" w:sz="0" w:space="0" w:color="auto"/>
        <w:right w:val="none" w:sz="0" w:space="0" w:color="auto"/>
      </w:divBdr>
    </w:div>
    <w:div w:id="736514929">
      <w:bodyDiv w:val="1"/>
      <w:marLeft w:val="0"/>
      <w:marRight w:val="0"/>
      <w:marTop w:val="0"/>
      <w:marBottom w:val="0"/>
      <w:divBdr>
        <w:top w:val="none" w:sz="0" w:space="0" w:color="auto"/>
        <w:left w:val="none" w:sz="0" w:space="0" w:color="auto"/>
        <w:bottom w:val="none" w:sz="0" w:space="0" w:color="auto"/>
        <w:right w:val="none" w:sz="0" w:space="0" w:color="auto"/>
      </w:divBdr>
    </w:div>
    <w:div w:id="759981694">
      <w:bodyDiv w:val="1"/>
      <w:marLeft w:val="0"/>
      <w:marRight w:val="0"/>
      <w:marTop w:val="0"/>
      <w:marBottom w:val="0"/>
      <w:divBdr>
        <w:top w:val="none" w:sz="0" w:space="0" w:color="auto"/>
        <w:left w:val="none" w:sz="0" w:space="0" w:color="auto"/>
        <w:bottom w:val="none" w:sz="0" w:space="0" w:color="auto"/>
        <w:right w:val="none" w:sz="0" w:space="0" w:color="auto"/>
      </w:divBdr>
      <w:divsChild>
        <w:div w:id="1741246474">
          <w:marLeft w:val="0"/>
          <w:marRight w:val="0"/>
          <w:marTop w:val="0"/>
          <w:marBottom w:val="0"/>
          <w:divBdr>
            <w:top w:val="none" w:sz="0" w:space="0" w:color="auto"/>
            <w:left w:val="none" w:sz="0" w:space="0" w:color="auto"/>
            <w:bottom w:val="none" w:sz="0" w:space="0" w:color="auto"/>
            <w:right w:val="none" w:sz="0" w:space="0" w:color="auto"/>
          </w:divBdr>
          <w:divsChild>
            <w:div w:id="1775174228">
              <w:marLeft w:val="0"/>
              <w:marRight w:val="0"/>
              <w:marTop w:val="0"/>
              <w:marBottom w:val="0"/>
              <w:divBdr>
                <w:top w:val="none" w:sz="0" w:space="0" w:color="auto"/>
                <w:left w:val="none" w:sz="0" w:space="0" w:color="auto"/>
                <w:bottom w:val="none" w:sz="0" w:space="0" w:color="auto"/>
                <w:right w:val="none" w:sz="0" w:space="0" w:color="auto"/>
              </w:divBdr>
              <w:divsChild>
                <w:div w:id="1750274118">
                  <w:marLeft w:val="0"/>
                  <w:marRight w:val="0"/>
                  <w:marTop w:val="0"/>
                  <w:marBottom w:val="0"/>
                  <w:divBdr>
                    <w:top w:val="none" w:sz="0" w:space="0" w:color="auto"/>
                    <w:left w:val="none" w:sz="0" w:space="0" w:color="auto"/>
                    <w:bottom w:val="none" w:sz="0" w:space="0" w:color="auto"/>
                    <w:right w:val="none" w:sz="0" w:space="0" w:color="auto"/>
                  </w:divBdr>
                  <w:divsChild>
                    <w:div w:id="1148519854">
                      <w:marLeft w:val="0"/>
                      <w:marRight w:val="0"/>
                      <w:marTop w:val="0"/>
                      <w:marBottom w:val="0"/>
                      <w:divBdr>
                        <w:top w:val="none" w:sz="0" w:space="0" w:color="auto"/>
                        <w:left w:val="none" w:sz="0" w:space="0" w:color="auto"/>
                        <w:bottom w:val="none" w:sz="0" w:space="0" w:color="auto"/>
                        <w:right w:val="none" w:sz="0" w:space="0" w:color="auto"/>
                      </w:divBdr>
                      <w:divsChild>
                        <w:div w:id="102463138">
                          <w:marLeft w:val="0"/>
                          <w:marRight w:val="0"/>
                          <w:marTop w:val="0"/>
                          <w:marBottom w:val="0"/>
                          <w:divBdr>
                            <w:top w:val="none" w:sz="0" w:space="0" w:color="auto"/>
                            <w:left w:val="none" w:sz="0" w:space="0" w:color="auto"/>
                            <w:bottom w:val="none" w:sz="0" w:space="0" w:color="auto"/>
                            <w:right w:val="none" w:sz="0" w:space="0" w:color="auto"/>
                          </w:divBdr>
                          <w:divsChild>
                            <w:div w:id="809444736">
                              <w:marLeft w:val="0"/>
                              <w:marRight w:val="0"/>
                              <w:marTop w:val="0"/>
                              <w:marBottom w:val="0"/>
                              <w:divBdr>
                                <w:top w:val="none" w:sz="0" w:space="0" w:color="auto"/>
                                <w:left w:val="none" w:sz="0" w:space="0" w:color="auto"/>
                                <w:bottom w:val="none" w:sz="0" w:space="0" w:color="auto"/>
                                <w:right w:val="none" w:sz="0" w:space="0" w:color="auto"/>
                              </w:divBdr>
                            </w:div>
                            <w:div w:id="714232051">
                              <w:marLeft w:val="0"/>
                              <w:marRight w:val="0"/>
                              <w:marTop w:val="0"/>
                              <w:marBottom w:val="0"/>
                              <w:divBdr>
                                <w:top w:val="none" w:sz="0" w:space="0" w:color="auto"/>
                                <w:left w:val="none" w:sz="0" w:space="0" w:color="auto"/>
                                <w:bottom w:val="none" w:sz="0" w:space="0" w:color="auto"/>
                                <w:right w:val="none" w:sz="0" w:space="0" w:color="auto"/>
                              </w:divBdr>
                            </w:div>
                            <w:div w:id="477650167">
                              <w:marLeft w:val="0"/>
                              <w:marRight w:val="0"/>
                              <w:marTop w:val="0"/>
                              <w:marBottom w:val="0"/>
                              <w:divBdr>
                                <w:top w:val="none" w:sz="0" w:space="0" w:color="auto"/>
                                <w:left w:val="none" w:sz="0" w:space="0" w:color="auto"/>
                                <w:bottom w:val="none" w:sz="0" w:space="0" w:color="auto"/>
                                <w:right w:val="none" w:sz="0" w:space="0" w:color="auto"/>
                              </w:divBdr>
                            </w:div>
                            <w:div w:id="4603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308476">
      <w:bodyDiv w:val="1"/>
      <w:marLeft w:val="0"/>
      <w:marRight w:val="0"/>
      <w:marTop w:val="0"/>
      <w:marBottom w:val="0"/>
      <w:divBdr>
        <w:top w:val="none" w:sz="0" w:space="0" w:color="auto"/>
        <w:left w:val="none" w:sz="0" w:space="0" w:color="auto"/>
        <w:bottom w:val="none" w:sz="0" w:space="0" w:color="auto"/>
        <w:right w:val="none" w:sz="0" w:space="0" w:color="auto"/>
      </w:divBdr>
    </w:div>
    <w:div w:id="1001077969">
      <w:bodyDiv w:val="1"/>
      <w:marLeft w:val="0"/>
      <w:marRight w:val="0"/>
      <w:marTop w:val="0"/>
      <w:marBottom w:val="0"/>
      <w:divBdr>
        <w:top w:val="none" w:sz="0" w:space="0" w:color="auto"/>
        <w:left w:val="none" w:sz="0" w:space="0" w:color="auto"/>
        <w:bottom w:val="none" w:sz="0" w:space="0" w:color="auto"/>
        <w:right w:val="none" w:sz="0" w:space="0" w:color="auto"/>
      </w:divBdr>
      <w:divsChild>
        <w:div w:id="1645963085">
          <w:marLeft w:val="547"/>
          <w:marRight w:val="0"/>
          <w:marTop w:val="144"/>
          <w:marBottom w:val="0"/>
          <w:divBdr>
            <w:top w:val="none" w:sz="0" w:space="0" w:color="auto"/>
            <w:left w:val="none" w:sz="0" w:space="0" w:color="auto"/>
            <w:bottom w:val="none" w:sz="0" w:space="0" w:color="auto"/>
            <w:right w:val="none" w:sz="0" w:space="0" w:color="auto"/>
          </w:divBdr>
        </w:div>
        <w:div w:id="1286082107">
          <w:marLeft w:val="547"/>
          <w:marRight w:val="0"/>
          <w:marTop w:val="144"/>
          <w:marBottom w:val="0"/>
          <w:divBdr>
            <w:top w:val="none" w:sz="0" w:space="0" w:color="auto"/>
            <w:left w:val="none" w:sz="0" w:space="0" w:color="auto"/>
            <w:bottom w:val="none" w:sz="0" w:space="0" w:color="auto"/>
            <w:right w:val="none" w:sz="0" w:space="0" w:color="auto"/>
          </w:divBdr>
        </w:div>
        <w:div w:id="1773086344">
          <w:marLeft w:val="547"/>
          <w:marRight w:val="0"/>
          <w:marTop w:val="144"/>
          <w:marBottom w:val="0"/>
          <w:divBdr>
            <w:top w:val="none" w:sz="0" w:space="0" w:color="auto"/>
            <w:left w:val="none" w:sz="0" w:space="0" w:color="auto"/>
            <w:bottom w:val="none" w:sz="0" w:space="0" w:color="auto"/>
            <w:right w:val="none" w:sz="0" w:space="0" w:color="auto"/>
          </w:divBdr>
        </w:div>
      </w:divsChild>
    </w:div>
    <w:div w:id="1010645271">
      <w:bodyDiv w:val="1"/>
      <w:marLeft w:val="0"/>
      <w:marRight w:val="0"/>
      <w:marTop w:val="0"/>
      <w:marBottom w:val="0"/>
      <w:divBdr>
        <w:top w:val="none" w:sz="0" w:space="0" w:color="auto"/>
        <w:left w:val="none" w:sz="0" w:space="0" w:color="auto"/>
        <w:bottom w:val="none" w:sz="0" w:space="0" w:color="auto"/>
        <w:right w:val="none" w:sz="0" w:space="0" w:color="auto"/>
      </w:divBdr>
      <w:divsChild>
        <w:div w:id="1585381427">
          <w:marLeft w:val="0"/>
          <w:marRight w:val="0"/>
          <w:marTop w:val="0"/>
          <w:marBottom w:val="0"/>
          <w:divBdr>
            <w:top w:val="none" w:sz="0" w:space="0" w:color="auto"/>
            <w:left w:val="none" w:sz="0" w:space="0" w:color="auto"/>
            <w:bottom w:val="none" w:sz="0" w:space="0" w:color="auto"/>
            <w:right w:val="none" w:sz="0" w:space="0" w:color="auto"/>
          </w:divBdr>
          <w:divsChild>
            <w:div w:id="1469278101">
              <w:marLeft w:val="0"/>
              <w:marRight w:val="0"/>
              <w:marTop w:val="0"/>
              <w:marBottom w:val="0"/>
              <w:divBdr>
                <w:top w:val="none" w:sz="0" w:space="0" w:color="auto"/>
                <w:left w:val="none" w:sz="0" w:space="0" w:color="auto"/>
                <w:bottom w:val="none" w:sz="0" w:space="0" w:color="auto"/>
                <w:right w:val="none" w:sz="0" w:space="0" w:color="auto"/>
              </w:divBdr>
              <w:divsChild>
                <w:div w:id="47194343">
                  <w:marLeft w:val="0"/>
                  <w:marRight w:val="0"/>
                  <w:marTop w:val="0"/>
                  <w:marBottom w:val="0"/>
                  <w:divBdr>
                    <w:top w:val="none" w:sz="0" w:space="0" w:color="auto"/>
                    <w:left w:val="none" w:sz="0" w:space="0" w:color="auto"/>
                    <w:bottom w:val="none" w:sz="0" w:space="0" w:color="auto"/>
                    <w:right w:val="none" w:sz="0" w:space="0" w:color="auto"/>
                  </w:divBdr>
                  <w:divsChild>
                    <w:div w:id="1482891430">
                      <w:marLeft w:val="-225"/>
                      <w:marRight w:val="-225"/>
                      <w:marTop w:val="0"/>
                      <w:marBottom w:val="525"/>
                      <w:divBdr>
                        <w:top w:val="none" w:sz="0" w:space="0" w:color="auto"/>
                        <w:left w:val="none" w:sz="0" w:space="0" w:color="auto"/>
                        <w:bottom w:val="none" w:sz="0" w:space="0" w:color="auto"/>
                        <w:right w:val="none" w:sz="0" w:space="0" w:color="auto"/>
                      </w:divBdr>
                      <w:divsChild>
                        <w:div w:id="59475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4455281">
      <w:bodyDiv w:val="1"/>
      <w:marLeft w:val="0"/>
      <w:marRight w:val="0"/>
      <w:marTop w:val="0"/>
      <w:marBottom w:val="0"/>
      <w:divBdr>
        <w:top w:val="none" w:sz="0" w:space="0" w:color="auto"/>
        <w:left w:val="none" w:sz="0" w:space="0" w:color="auto"/>
        <w:bottom w:val="none" w:sz="0" w:space="0" w:color="auto"/>
        <w:right w:val="none" w:sz="0" w:space="0" w:color="auto"/>
      </w:divBdr>
    </w:div>
    <w:div w:id="1164666535">
      <w:bodyDiv w:val="1"/>
      <w:marLeft w:val="0"/>
      <w:marRight w:val="0"/>
      <w:marTop w:val="0"/>
      <w:marBottom w:val="0"/>
      <w:divBdr>
        <w:top w:val="none" w:sz="0" w:space="0" w:color="auto"/>
        <w:left w:val="none" w:sz="0" w:space="0" w:color="auto"/>
        <w:bottom w:val="none" w:sz="0" w:space="0" w:color="auto"/>
        <w:right w:val="none" w:sz="0" w:space="0" w:color="auto"/>
      </w:divBdr>
    </w:div>
    <w:div w:id="1174566123">
      <w:bodyDiv w:val="1"/>
      <w:marLeft w:val="0"/>
      <w:marRight w:val="0"/>
      <w:marTop w:val="0"/>
      <w:marBottom w:val="0"/>
      <w:divBdr>
        <w:top w:val="none" w:sz="0" w:space="0" w:color="auto"/>
        <w:left w:val="none" w:sz="0" w:space="0" w:color="auto"/>
        <w:bottom w:val="none" w:sz="0" w:space="0" w:color="auto"/>
        <w:right w:val="none" w:sz="0" w:space="0" w:color="auto"/>
      </w:divBdr>
    </w:div>
    <w:div w:id="1204831389">
      <w:bodyDiv w:val="1"/>
      <w:marLeft w:val="0"/>
      <w:marRight w:val="0"/>
      <w:marTop w:val="0"/>
      <w:marBottom w:val="0"/>
      <w:divBdr>
        <w:top w:val="none" w:sz="0" w:space="0" w:color="auto"/>
        <w:left w:val="none" w:sz="0" w:space="0" w:color="auto"/>
        <w:bottom w:val="none" w:sz="0" w:space="0" w:color="auto"/>
        <w:right w:val="none" w:sz="0" w:space="0" w:color="auto"/>
      </w:divBdr>
    </w:div>
    <w:div w:id="1221794395">
      <w:bodyDiv w:val="1"/>
      <w:marLeft w:val="0"/>
      <w:marRight w:val="0"/>
      <w:marTop w:val="0"/>
      <w:marBottom w:val="0"/>
      <w:divBdr>
        <w:top w:val="none" w:sz="0" w:space="0" w:color="auto"/>
        <w:left w:val="none" w:sz="0" w:space="0" w:color="auto"/>
        <w:bottom w:val="none" w:sz="0" w:space="0" w:color="auto"/>
        <w:right w:val="none" w:sz="0" w:space="0" w:color="auto"/>
      </w:divBdr>
    </w:div>
    <w:div w:id="1259679469">
      <w:bodyDiv w:val="1"/>
      <w:marLeft w:val="0"/>
      <w:marRight w:val="0"/>
      <w:marTop w:val="0"/>
      <w:marBottom w:val="0"/>
      <w:divBdr>
        <w:top w:val="none" w:sz="0" w:space="0" w:color="auto"/>
        <w:left w:val="none" w:sz="0" w:space="0" w:color="auto"/>
        <w:bottom w:val="none" w:sz="0" w:space="0" w:color="auto"/>
        <w:right w:val="none" w:sz="0" w:space="0" w:color="auto"/>
      </w:divBdr>
    </w:div>
    <w:div w:id="1263493352">
      <w:bodyDiv w:val="1"/>
      <w:marLeft w:val="0"/>
      <w:marRight w:val="0"/>
      <w:marTop w:val="0"/>
      <w:marBottom w:val="0"/>
      <w:divBdr>
        <w:top w:val="none" w:sz="0" w:space="0" w:color="auto"/>
        <w:left w:val="none" w:sz="0" w:space="0" w:color="auto"/>
        <w:bottom w:val="none" w:sz="0" w:space="0" w:color="auto"/>
        <w:right w:val="none" w:sz="0" w:space="0" w:color="auto"/>
      </w:divBdr>
    </w:div>
    <w:div w:id="1272589458">
      <w:bodyDiv w:val="1"/>
      <w:marLeft w:val="0"/>
      <w:marRight w:val="0"/>
      <w:marTop w:val="0"/>
      <w:marBottom w:val="0"/>
      <w:divBdr>
        <w:top w:val="none" w:sz="0" w:space="0" w:color="auto"/>
        <w:left w:val="none" w:sz="0" w:space="0" w:color="auto"/>
        <w:bottom w:val="none" w:sz="0" w:space="0" w:color="auto"/>
        <w:right w:val="none" w:sz="0" w:space="0" w:color="auto"/>
      </w:divBdr>
    </w:div>
    <w:div w:id="1286615210">
      <w:bodyDiv w:val="1"/>
      <w:marLeft w:val="0"/>
      <w:marRight w:val="0"/>
      <w:marTop w:val="0"/>
      <w:marBottom w:val="0"/>
      <w:divBdr>
        <w:top w:val="none" w:sz="0" w:space="0" w:color="auto"/>
        <w:left w:val="none" w:sz="0" w:space="0" w:color="auto"/>
        <w:bottom w:val="none" w:sz="0" w:space="0" w:color="auto"/>
        <w:right w:val="none" w:sz="0" w:space="0" w:color="auto"/>
      </w:divBdr>
    </w:div>
    <w:div w:id="1313606208">
      <w:bodyDiv w:val="1"/>
      <w:marLeft w:val="0"/>
      <w:marRight w:val="0"/>
      <w:marTop w:val="0"/>
      <w:marBottom w:val="0"/>
      <w:divBdr>
        <w:top w:val="none" w:sz="0" w:space="0" w:color="auto"/>
        <w:left w:val="none" w:sz="0" w:space="0" w:color="auto"/>
        <w:bottom w:val="none" w:sz="0" w:space="0" w:color="auto"/>
        <w:right w:val="none" w:sz="0" w:space="0" w:color="auto"/>
      </w:divBdr>
    </w:div>
    <w:div w:id="1467813529">
      <w:bodyDiv w:val="1"/>
      <w:marLeft w:val="0"/>
      <w:marRight w:val="0"/>
      <w:marTop w:val="0"/>
      <w:marBottom w:val="0"/>
      <w:divBdr>
        <w:top w:val="none" w:sz="0" w:space="0" w:color="auto"/>
        <w:left w:val="none" w:sz="0" w:space="0" w:color="auto"/>
        <w:bottom w:val="none" w:sz="0" w:space="0" w:color="auto"/>
        <w:right w:val="none" w:sz="0" w:space="0" w:color="auto"/>
      </w:divBdr>
      <w:divsChild>
        <w:div w:id="1067416163">
          <w:marLeft w:val="547"/>
          <w:marRight w:val="0"/>
          <w:marTop w:val="154"/>
          <w:marBottom w:val="0"/>
          <w:divBdr>
            <w:top w:val="none" w:sz="0" w:space="0" w:color="auto"/>
            <w:left w:val="none" w:sz="0" w:space="0" w:color="auto"/>
            <w:bottom w:val="none" w:sz="0" w:space="0" w:color="auto"/>
            <w:right w:val="none" w:sz="0" w:space="0" w:color="auto"/>
          </w:divBdr>
        </w:div>
        <w:div w:id="593049918">
          <w:marLeft w:val="547"/>
          <w:marRight w:val="0"/>
          <w:marTop w:val="154"/>
          <w:marBottom w:val="0"/>
          <w:divBdr>
            <w:top w:val="none" w:sz="0" w:space="0" w:color="auto"/>
            <w:left w:val="none" w:sz="0" w:space="0" w:color="auto"/>
            <w:bottom w:val="none" w:sz="0" w:space="0" w:color="auto"/>
            <w:right w:val="none" w:sz="0" w:space="0" w:color="auto"/>
          </w:divBdr>
        </w:div>
        <w:div w:id="1760786316">
          <w:marLeft w:val="547"/>
          <w:marRight w:val="0"/>
          <w:marTop w:val="154"/>
          <w:marBottom w:val="0"/>
          <w:divBdr>
            <w:top w:val="none" w:sz="0" w:space="0" w:color="auto"/>
            <w:left w:val="none" w:sz="0" w:space="0" w:color="auto"/>
            <w:bottom w:val="none" w:sz="0" w:space="0" w:color="auto"/>
            <w:right w:val="none" w:sz="0" w:space="0" w:color="auto"/>
          </w:divBdr>
        </w:div>
      </w:divsChild>
    </w:div>
    <w:div w:id="1641108455">
      <w:bodyDiv w:val="1"/>
      <w:marLeft w:val="0"/>
      <w:marRight w:val="0"/>
      <w:marTop w:val="0"/>
      <w:marBottom w:val="0"/>
      <w:divBdr>
        <w:top w:val="none" w:sz="0" w:space="0" w:color="auto"/>
        <w:left w:val="none" w:sz="0" w:space="0" w:color="auto"/>
        <w:bottom w:val="none" w:sz="0" w:space="0" w:color="auto"/>
        <w:right w:val="none" w:sz="0" w:space="0" w:color="auto"/>
      </w:divBdr>
      <w:divsChild>
        <w:div w:id="1013997118">
          <w:marLeft w:val="547"/>
          <w:marRight w:val="0"/>
          <w:marTop w:val="144"/>
          <w:marBottom w:val="0"/>
          <w:divBdr>
            <w:top w:val="none" w:sz="0" w:space="0" w:color="auto"/>
            <w:left w:val="none" w:sz="0" w:space="0" w:color="auto"/>
            <w:bottom w:val="none" w:sz="0" w:space="0" w:color="auto"/>
            <w:right w:val="none" w:sz="0" w:space="0" w:color="auto"/>
          </w:divBdr>
        </w:div>
        <w:div w:id="80109690">
          <w:marLeft w:val="547"/>
          <w:marRight w:val="0"/>
          <w:marTop w:val="144"/>
          <w:marBottom w:val="0"/>
          <w:divBdr>
            <w:top w:val="none" w:sz="0" w:space="0" w:color="auto"/>
            <w:left w:val="none" w:sz="0" w:space="0" w:color="auto"/>
            <w:bottom w:val="none" w:sz="0" w:space="0" w:color="auto"/>
            <w:right w:val="none" w:sz="0" w:space="0" w:color="auto"/>
          </w:divBdr>
        </w:div>
        <w:div w:id="191847957">
          <w:marLeft w:val="547"/>
          <w:marRight w:val="0"/>
          <w:marTop w:val="144"/>
          <w:marBottom w:val="0"/>
          <w:divBdr>
            <w:top w:val="none" w:sz="0" w:space="0" w:color="auto"/>
            <w:left w:val="none" w:sz="0" w:space="0" w:color="auto"/>
            <w:bottom w:val="none" w:sz="0" w:space="0" w:color="auto"/>
            <w:right w:val="none" w:sz="0" w:space="0" w:color="auto"/>
          </w:divBdr>
        </w:div>
      </w:divsChild>
    </w:div>
    <w:div w:id="1641957396">
      <w:bodyDiv w:val="1"/>
      <w:marLeft w:val="0"/>
      <w:marRight w:val="0"/>
      <w:marTop w:val="0"/>
      <w:marBottom w:val="0"/>
      <w:divBdr>
        <w:top w:val="none" w:sz="0" w:space="0" w:color="auto"/>
        <w:left w:val="none" w:sz="0" w:space="0" w:color="auto"/>
        <w:bottom w:val="none" w:sz="0" w:space="0" w:color="auto"/>
        <w:right w:val="none" w:sz="0" w:space="0" w:color="auto"/>
      </w:divBdr>
    </w:div>
    <w:div w:id="1662005565">
      <w:bodyDiv w:val="1"/>
      <w:marLeft w:val="0"/>
      <w:marRight w:val="0"/>
      <w:marTop w:val="0"/>
      <w:marBottom w:val="0"/>
      <w:divBdr>
        <w:top w:val="none" w:sz="0" w:space="0" w:color="auto"/>
        <w:left w:val="none" w:sz="0" w:space="0" w:color="auto"/>
        <w:bottom w:val="none" w:sz="0" w:space="0" w:color="auto"/>
        <w:right w:val="none" w:sz="0" w:space="0" w:color="auto"/>
      </w:divBdr>
    </w:div>
    <w:div w:id="1673407576">
      <w:bodyDiv w:val="1"/>
      <w:marLeft w:val="0"/>
      <w:marRight w:val="0"/>
      <w:marTop w:val="0"/>
      <w:marBottom w:val="0"/>
      <w:divBdr>
        <w:top w:val="none" w:sz="0" w:space="0" w:color="auto"/>
        <w:left w:val="none" w:sz="0" w:space="0" w:color="auto"/>
        <w:bottom w:val="none" w:sz="0" w:space="0" w:color="auto"/>
        <w:right w:val="none" w:sz="0" w:space="0" w:color="auto"/>
      </w:divBdr>
    </w:div>
    <w:div w:id="1974820686">
      <w:bodyDiv w:val="1"/>
      <w:marLeft w:val="0"/>
      <w:marRight w:val="0"/>
      <w:marTop w:val="0"/>
      <w:marBottom w:val="0"/>
      <w:divBdr>
        <w:top w:val="none" w:sz="0" w:space="0" w:color="auto"/>
        <w:left w:val="none" w:sz="0" w:space="0" w:color="auto"/>
        <w:bottom w:val="none" w:sz="0" w:space="0" w:color="auto"/>
        <w:right w:val="none" w:sz="0" w:space="0" w:color="auto"/>
      </w:divBdr>
    </w:div>
    <w:div w:id="2084596627">
      <w:bodyDiv w:val="1"/>
      <w:marLeft w:val="0"/>
      <w:marRight w:val="0"/>
      <w:marTop w:val="0"/>
      <w:marBottom w:val="0"/>
      <w:divBdr>
        <w:top w:val="none" w:sz="0" w:space="0" w:color="auto"/>
        <w:left w:val="none" w:sz="0" w:space="0" w:color="auto"/>
        <w:bottom w:val="none" w:sz="0" w:space="0" w:color="auto"/>
        <w:right w:val="none" w:sz="0" w:space="0" w:color="auto"/>
      </w:divBdr>
    </w:div>
    <w:div w:id="212908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5.png"/><Relationship Id="rId21" Type="http://schemas.openxmlformats.org/officeDocument/2006/relationships/hyperlink" Target="http://ceblog.ccos.me.uk/2020/08/21/interesting-results-from-staff/" TargetMode="External"/><Relationship Id="rId42" Type="http://schemas.openxmlformats.org/officeDocument/2006/relationships/image" Target="media/image21.png"/><Relationship Id="rId47" Type="http://schemas.openxmlformats.org/officeDocument/2006/relationships/image" Target="media/image25.png"/><Relationship Id="rId63" Type="http://schemas.openxmlformats.org/officeDocument/2006/relationships/image" Target="media/image41.png"/><Relationship Id="rId68" Type="http://schemas.openxmlformats.org/officeDocument/2006/relationships/image" Target="media/image46.png"/><Relationship Id="rId84" Type="http://schemas.openxmlformats.org/officeDocument/2006/relationships/image" Target="media/image62.png"/><Relationship Id="rId89" Type="http://schemas.openxmlformats.org/officeDocument/2006/relationships/image" Target="media/image67.png"/><Relationship Id="rId112" Type="http://schemas.openxmlformats.org/officeDocument/2006/relationships/image" Target="media/image90.png"/><Relationship Id="rId133" Type="http://schemas.openxmlformats.org/officeDocument/2006/relationships/hyperlink" Target="http://www.twitter.com/swanseacouncil" TargetMode="External"/><Relationship Id="rId138" Type="http://schemas.openxmlformats.org/officeDocument/2006/relationships/hyperlink" Target="mailto:Stephanie.Rayner@swansea.gov.uk" TargetMode="External"/><Relationship Id="rId154" Type="http://schemas.openxmlformats.org/officeDocument/2006/relationships/hyperlink" Target="mailto:stephanie.rayner@swansea.gov.uk" TargetMode="External"/><Relationship Id="rId159" Type="http://schemas.openxmlformats.org/officeDocument/2006/relationships/hyperlink" Target="mailto:Nicola.Reid@swansea.gov.uk" TargetMode="External"/><Relationship Id="rId175" Type="http://schemas.openxmlformats.org/officeDocument/2006/relationships/image" Target="media/image112.png"/><Relationship Id="rId170" Type="http://schemas.openxmlformats.org/officeDocument/2006/relationships/image" Target="media/image108.png"/><Relationship Id="rId191" Type="http://schemas.openxmlformats.org/officeDocument/2006/relationships/hyperlink" Target="https://www.shrm.org/resourcesandtools/tools-and-samples/toolkits/pages/managingemployeesurveys.aspx" TargetMode="External"/><Relationship Id="rId196" Type="http://schemas.openxmlformats.org/officeDocument/2006/relationships/theme" Target="theme/theme1.xml"/><Relationship Id="rId16" Type="http://schemas.openxmlformats.org/officeDocument/2006/relationships/hyperlink" Target="mailto:Stephanie.Rayner@swansea.gov.uk" TargetMode="External"/><Relationship Id="rId107" Type="http://schemas.openxmlformats.org/officeDocument/2006/relationships/image" Target="media/image85.png"/><Relationship Id="rId11" Type="http://schemas.openxmlformats.org/officeDocument/2006/relationships/hyperlink" Target="http://www.twitter.com/cyngorabertawe" TargetMode="External"/><Relationship Id="rId32" Type="http://schemas.openxmlformats.org/officeDocument/2006/relationships/image" Target="media/image12.png"/><Relationship Id="rId37" Type="http://schemas.openxmlformats.org/officeDocument/2006/relationships/image" Target="media/image17.jpeg"/><Relationship Id="rId53" Type="http://schemas.openxmlformats.org/officeDocument/2006/relationships/image" Target="media/image31.png"/><Relationship Id="rId58" Type="http://schemas.openxmlformats.org/officeDocument/2006/relationships/image" Target="media/image36.png"/><Relationship Id="rId74" Type="http://schemas.openxmlformats.org/officeDocument/2006/relationships/image" Target="media/image52.png"/><Relationship Id="rId79" Type="http://schemas.openxmlformats.org/officeDocument/2006/relationships/image" Target="media/image57.png"/><Relationship Id="rId102" Type="http://schemas.openxmlformats.org/officeDocument/2006/relationships/image" Target="media/image80.png"/><Relationship Id="rId123" Type="http://schemas.openxmlformats.org/officeDocument/2006/relationships/image" Target="media/image99.jpeg"/><Relationship Id="rId128" Type="http://schemas.openxmlformats.org/officeDocument/2006/relationships/image" Target="media/image103.png"/><Relationship Id="rId144" Type="http://schemas.openxmlformats.org/officeDocument/2006/relationships/hyperlink" Target="http://www.facebook.com/swanseacitycouncil" TargetMode="External"/><Relationship Id="rId149" Type="http://schemas.openxmlformats.org/officeDocument/2006/relationships/hyperlink" Target="mailto:Linda.Phillips@swansea.gov.uk" TargetMode="External"/><Relationship Id="rId5" Type="http://schemas.openxmlformats.org/officeDocument/2006/relationships/webSettings" Target="webSettings.xml"/><Relationship Id="rId90" Type="http://schemas.openxmlformats.org/officeDocument/2006/relationships/image" Target="media/image68.png"/><Relationship Id="rId95" Type="http://schemas.openxmlformats.org/officeDocument/2006/relationships/image" Target="media/image73.png"/><Relationship Id="rId160" Type="http://schemas.openxmlformats.org/officeDocument/2006/relationships/hyperlink" Target="mailto:Carryl.Evans@swansea.gov.uk" TargetMode="External"/><Relationship Id="rId165" Type="http://schemas.openxmlformats.org/officeDocument/2006/relationships/hyperlink" Target="mailto:Mathew.Fisher@swansea.gov.uk" TargetMode="External"/><Relationship Id="rId181" Type="http://schemas.openxmlformats.org/officeDocument/2006/relationships/hyperlink" Target="https://moodle.uwtsd.ac.uk/pluginfile.php/255715/mod_resource/content/1/Advisory-booklet-The-People-Factor.pdf" TargetMode="External"/><Relationship Id="rId186" Type="http://schemas.openxmlformats.org/officeDocument/2006/relationships/hyperlink" Target="https://www.forbes.com/sites/brentgleeson/2017/10/15/5-powerful-steps-to-improve-employee-engagement/?sh=212141341d5f" TargetMode="External"/><Relationship Id="rId22" Type="http://schemas.openxmlformats.org/officeDocument/2006/relationships/hyperlink" Target="http://ceblog.ccos.me.uk/author/phil-roberts/" TargetMode="External"/><Relationship Id="rId27" Type="http://schemas.openxmlformats.org/officeDocument/2006/relationships/image" Target="media/image7.png"/><Relationship Id="rId43" Type="http://schemas.openxmlformats.org/officeDocument/2006/relationships/hyperlink" Target="https://www.swansea.gov.uk/corporateimprovementplan" TargetMode="External"/><Relationship Id="rId48" Type="http://schemas.openxmlformats.org/officeDocument/2006/relationships/image" Target="media/image26.png"/><Relationship Id="rId64" Type="http://schemas.openxmlformats.org/officeDocument/2006/relationships/image" Target="media/image42.png"/><Relationship Id="rId69" Type="http://schemas.openxmlformats.org/officeDocument/2006/relationships/image" Target="media/image47.png"/><Relationship Id="rId113" Type="http://schemas.openxmlformats.org/officeDocument/2006/relationships/image" Target="media/image91.png"/><Relationship Id="rId118" Type="http://schemas.openxmlformats.org/officeDocument/2006/relationships/image" Target="media/image96.png"/><Relationship Id="rId134" Type="http://schemas.openxmlformats.org/officeDocument/2006/relationships/hyperlink" Target="http://www.facebook.com/swanseacitycouncil" TargetMode="External"/><Relationship Id="rId139" Type="http://schemas.openxmlformats.org/officeDocument/2006/relationships/hyperlink" Target="http://www.abertawe.gov.uk/" TargetMode="External"/><Relationship Id="rId80" Type="http://schemas.openxmlformats.org/officeDocument/2006/relationships/image" Target="media/image58.png"/><Relationship Id="rId85" Type="http://schemas.openxmlformats.org/officeDocument/2006/relationships/image" Target="media/image63.png"/><Relationship Id="rId150" Type="http://schemas.openxmlformats.org/officeDocument/2006/relationships/hyperlink" Target="mailto:Leanne.Evans@swansea.gov.uk" TargetMode="External"/><Relationship Id="rId155" Type="http://schemas.openxmlformats.org/officeDocument/2006/relationships/hyperlink" Target="mailto:stephanie.rayner@abertawe.gov.uk" TargetMode="External"/><Relationship Id="rId171" Type="http://schemas.openxmlformats.org/officeDocument/2006/relationships/image" Target="media/image109.png"/><Relationship Id="rId176" Type="http://schemas.openxmlformats.org/officeDocument/2006/relationships/footer" Target="footer2.xml"/><Relationship Id="rId192" Type="http://schemas.openxmlformats.org/officeDocument/2006/relationships/hyperlink" Target="https://www.shrm.org/foundation/ourwork/initiatives/resources-from-past-initiatives/Documents/Developing%20an%20Employee%20Engagement%20Strategy.pdf" TargetMode="External"/><Relationship Id="rId12" Type="http://schemas.openxmlformats.org/officeDocument/2006/relationships/hyperlink" Target="http://www.facebook.com/swanseacitycouncil" TargetMode="External"/><Relationship Id="rId17" Type="http://schemas.openxmlformats.org/officeDocument/2006/relationships/hyperlink" Target="mailto:Linda.Phillips@swansea.gov.uk" TargetMode="External"/><Relationship Id="rId33" Type="http://schemas.openxmlformats.org/officeDocument/2006/relationships/image" Target="media/image13.png"/><Relationship Id="rId38" Type="http://schemas.openxmlformats.org/officeDocument/2006/relationships/hyperlink" Target="https://www.swansea.gov.uk/privacynotice" TargetMode="External"/><Relationship Id="rId59" Type="http://schemas.openxmlformats.org/officeDocument/2006/relationships/image" Target="media/image37.png"/><Relationship Id="rId103" Type="http://schemas.openxmlformats.org/officeDocument/2006/relationships/image" Target="media/image81.png"/><Relationship Id="rId108" Type="http://schemas.openxmlformats.org/officeDocument/2006/relationships/image" Target="media/image86.png"/><Relationship Id="rId124" Type="http://schemas.openxmlformats.org/officeDocument/2006/relationships/image" Target="media/image100.png"/><Relationship Id="rId129" Type="http://schemas.openxmlformats.org/officeDocument/2006/relationships/hyperlink" Target="http://www.abertawe.gov.uk/" TargetMode="External"/><Relationship Id="rId54" Type="http://schemas.openxmlformats.org/officeDocument/2006/relationships/image" Target="media/image32.png"/><Relationship Id="rId70" Type="http://schemas.openxmlformats.org/officeDocument/2006/relationships/image" Target="media/image48.png"/><Relationship Id="rId75" Type="http://schemas.openxmlformats.org/officeDocument/2006/relationships/image" Target="media/image53.png"/><Relationship Id="rId91" Type="http://schemas.openxmlformats.org/officeDocument/2006/relationships/image" Target="media/image69.png"/><Relationship Id="rId96" Type="http://schemas.openxmlformats.org/officeDocument/2006/relationships/image" Target="media/image74.png"/><Relationship Id="rId140" Type="http://schemas.openxmlformats.org/officeDocument/2006/relationships/hyperlink" Target="http://www.twitter.com/cyngorabertawe" TargetMode="External"/><Relationship Id="rId145" Type="http://schemas.openxmlformats.org/officeDocument/2006/relationships/hyperlink" Target="mailto:Stephanie.Rayner@swansea.gov.uk" TargetMode="External"/><Relationship Id="rId161" Type="http://schemas.openxmlformats.org/officeDocument/2006/relationships/hyperlink" Target="mailto:Rhys.Curtis@swansea.gov.uk" TargetMode="External"/><Relationship Id="rId166" Type="http://schemas.openxmlformats.org/officeDocument/2006/relationships/hyperlink" Target="mailto:stephanie.rayner@swansea.gov.uk" TargetMode="External"/><Relationship Id="rId182" Type="http://schemas.openxmlformats.org/officeDocument/2006/relationships/hyperlink" Target="https://www.cipd.co.uk/knowledge/fundamentals/relations/engagement/factsheet" TargetMode="External"/><Relationship Id="rId187" Type="http://schemas.openxmlformats.org/officeDocument/2006/relationships/hyperlink" Target="https://www.hrreview.co.uk/analysis/axel-schiphof-employee-engagement-during-covid-19/125643"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ceblog.ccos.me.uk/2020/08/21/interesting-results-from-staff/" TargetMode="External"/><Relationship Id="rId28" Type="http://schemas.openxmlformats.org/officeDocument/2006/relationships/image" Target="media/image8.png"/><Relationship Id="rId49" Type="http://schemas.openxmlformats.org/officeDocument/2006/relationships/image" Target="media/image27.png"/><Relationship Id="rId114" Type="http://schemas.openxmlformats.org/officeDocument/2006/relationships/image" Target="media/image92.png"/><Relationship Id="rId119" Type="http://schemas.openxmlformats.org/officeDocument/2006/relationships/image" Target="media/image97.png"/><Relationship Id="rId44" Type="http://schemas.openxmlformats.org/officeDocument/2006/relationships/image" Target="media/image22.png"/><Relationship Id="rId60" Type="http://schemas.openxmlformats.org/officeDocument/2006/relationships/image" Target="media/image38.png"/><Relationship Id="rId65" Type="http://schemas.openxmlformats.org/officeDocument/2006/relationships/image" Target="media/image43.png"/><Relationship Id="rId81" Type="http://schemas.openxmlformats.org/officeDocument/2006/relationships/image" Target="media/image59.png"/><Relationship Id="rId86" Type="http://schemas.openxmlformats.org/officeDocument/2006/relationships/image" Target="media/image64.png"/><Relationship Id="rId130" Type="http://schemas.openxmlformats.org/officeDocument/2006/relationships/hyperlink" Target="http://www.twitter.com/cyngorabertawe" TargetMode="External"/><Relationship Id="rId135" Type="http://schemas.openxmlformats.org/officeDocument/2006/relationships/hyperlink" Target="mailto:Stephanie.Rayner@swansea.gov.uk" TargetMode="External"/><Relationship Id="rId151" Type="http://schemas.openxmlformats.org/officeDocument/2006/relationships/hyperlink" Target="mailto:Angela.Edwards@swansea.gov.uk" TargetMode="External"/><Relationship Id="rId156" Type="http://schemas.openxmlformats.org/officeDocument/2006/relationships/image" Target="media/image105.png"/><Relationship Id="rId177" Type="http://schemas.openxmlformats.org/officeDocument/2006/relationships/footer" Target="footer3.xml"/><Relationship Id="rId172" Type="http://schemas.openxmlformats.org/officeDocument/2006/relationships/image" Target="media/image110.png"/><Relationship Id="rId193" Type="http://schemas.openxmlformats.org/officeDocument/2006/relationships/hyperlink" Target="https://www.b.co.uk/the-lists/mid-companies/" TargetMode="External"/><Relationship Id="rId13" Type="http://schemas.openxmlformats.org/officeDocument/2006/relationships/hyperlink" Target="http://www.swansea.gov.uk/" TargetMode="External"/><Relationship Id="rId18" Type="http://schemas.openxmlformats.org/officeDocument/2006/relationships/hyperlink" Target="mailto:stephanie.rayner@swansea.gov.uk" TargetMode="External"/><Relationship Id="rId39" Type="http://schemas.openxmlformats.org/officeDocument/2006/relationships/image" Target="media/image18.png"/><Relationship Id="rId109" Type="http://schemas.openxmlformats.org/officeDocument/2006/relationships/image" Target="media/image87.png"/><Relationship Id="rId34" Type="http://schemas.openxmlformats.org/officeDocument/2006/relationships/image" Target="media/image14.png"/><Relationship Id="rId50" Type="http://schemas.openxmlformats.org/officeDocument/2006/relationships/image" Target="media/image28.png"/><Relationship Id="rId55" Type="http://schemas.openxmlformats.org/officeDocument/2006/relationships/image" Target="media/image33.png"/><Relationship Id="rId76" Type="http://schemas.openxmlformats.org/officeDocument/2006/relationships/image" Target="media/image54.png"/><Relationship Id="rId97" Type="http://schemas.openxmlformats.org/officeDocument/2006/relationships/image" Target="media/image75.png"/><Relationship Id="rId104" Type="http://schemas.openxmlformats.org/officeDocument/2006/relationships/image" Target="media/image82.png"/><Relationship Id="rId120" Type="http://schemas.openxmlformats.org/officeDocument/2006/relationships/image" Target="media/image98.png"/><Relationship Id="rId125" Type="http://schemas.openxmlformats.org/officeDocument/2006/relationships/hyperlink" Target="mailto:sales@swansea.gov.uk" TargetMode="External"/><Relationship Id="rId141" Type="http://schemas.openxmlformats.org/officeDocument/2006/relationships/hyperlink" Target="http://www.facebook.com/swanseacitycouncil" TargetMode="External"/><Relationship Id="rId146" Type="http://schemas.openxmlformats.org/officeDocument/2006/relationships/hyperlink" Target="mailto:Nicola.Reid@swansea.gov.uk" TargetMode="External"/><Relationship Id="rId167" Type="http://schemas.openxmlformats.org/officeDocument/2006/relationships/hyperlink" Target="mailto:stephanie.rayner@abertawe.gov.uk" TargetMode="External"/><Relationship Id="rId188" Type="http://schemas.openxmlformats.org/officeDocument/2006/relationships/hyperlink" Target="https://www.humanresourcestoday.com/employee-engagement/" TargetMode="External"/><Relationship Id="rId7" Type="http://schemas.openxmlformats.org/officeDocument/2006/relationships/endnotes" Target="endnotes.xml"/><Relationship Id="rId71" Type="http://schemas.openxmlformats.org/officeDocument/2006/relationships/image" Target="media/image49.png"/><Relationship Id="rId92" Type="http://schemas.openxmlformats.org/officeDocument/2006/relationships/image" Target="media/image70.png"/><Relationship Id="rId162" Type="http://schemas.openxmlformats.org/officeDocument/2006/relationships/hyperlink" Target="mailto:Linda.Phillips@swansea.gov.uk" TargetMode="External"/><Relationship Id="rId183" Type="http://schemas.openxmlformats.org/officeDocument/2006/relationships/hyperlink" Target="https://www.cipd.co.uk/knowledge/fundamentals/relations/communication/factsheet" TargetMode="External"/><Relationship Id="rId2" Type="http://schemas.openxmlformats.org/officeDocument/2006/relationships/numbering" Target="numbering.xml"/><Relationship Id="rId29" Type="http://schemas.openxmlformats.org/officeDocument/2006/relationships/image" Target="media/image9.png"/><Relationship Id="rId24" Type="http://schemas.openxmlformats.org/officeDocument/2006/relationships/image" Target="media/image4.jpeg"/><Relationship Id="rId40" Type="http://schemas.openxmlformats.org/officeDocument/2006/relationships/image" Target="media/image19.png"/><Relationship Id="rId45" Type="http://schemas.openxmlformats.org/officeDocument/2006/relationships/image" Target="media/image23.png"/><Relationship Id="rId66" Type="http://schemas.openxmlformats.org/officeDocument/2006/relationships/image" Target="media/image44.png"/><Relationship Id="rId87" Type="http://schemas.openxmlformats.org/officeDocument/2006/relationships/image" Target="media/image65.png"/><Relationship Id="rId110" Type="http://schemas.openxmlformats.org/officeDocument/2006/relationships/image" Target="media/image88.png"/><Relationship Id="rId115" Type="http://schemas.openxmlformats.org/officeDocument/2006/relationships/image" Target="media/image93.png"/><Relationship Id="rId131" Type="http://schemas.openxmlformats.org/officeDocument/2006/relationships/hyperlink" Target="http://www.facebook.com/swanseacitycouncil" TargetMode="External"/><Relationship Id="rId136" Type="http://schemas.openxmlformats.org/officeDocument/2006/relationships/hyperlink" Target="mailto:Linda.Phillips@swansea.gov.uk" TargetMode="External"/><Relationship Id="rId157" Type="http://schemas.openxmlformats.org/officeDocument/2006/relationships/image" Target="cid:image002.png@01D6C7CB.67683760" TargetMode="External"/><Relationship Id="rId178" Type="http://schemas.openxmlformats.org/officeDocument/2006/relationships/footer" Target="footer4.xml"/><Relationship Id="rId61" Type="http://schemas.openxmlformats.org/officeDocument/2006/relationships/image" Target="media/image39.png"/><Relationship Id="rId82" Type="http://schemas.openxmlformats.org/officeDocument/2006/relationships/image" Target="media/image60.png"/><Relationship Id="rId152" Type="http://schemas.openxmlformats.org/officeDocument/2006/relationships/hyperlink" Target="mailto:Mathew.Fisher@swansea.gov.uk" TargetMode="External"/><Relationship Id="rId173" Type="http://schemas.openxmlformats.org/officeDocument/2006/relationships/hyperlink" Target="http://www.swansea.gov.uk/staffnet/coronavirusinformation" TargetMode="External"/><Relationship Id="rId194" Type="http://schemas.openxmlformats.org/officeDocument/2006/relationships/hyperlink" Target="http://www.swansea.gov.uk/staffnet/article/58811/2020-well-being-survey" TargetMode="External"/><Relationship Id="rId19" Type="http://schemas.openxmlformats.org/officeDocument/2006/relationships/hyperlink" Target="mailto:stephanie.rayner@abertawe.gov.uk" TargetMode="External"/><Relationship Id="rId14" Type="http://schemas.openxmlformats.org/officeDocument/2006/relationships/hyperlink" Target="http://www.twitter.com/swanseacouncil" TargetMode="External"/><Relationship Id="rId30" Type="http://schemas.openxmlformats.org/officeDocument/2006/relationships/image" Target="media/image10.png"/><Relationship Id="rId35" Type="http://schemas.openxmlformats.org/officeDocument/2006/relationships/image" Target="media/image15.png"/><Relationship Id="rId56" Type="http://schemas.openxmlformats.org/officeDocument/2006/relationships/image" Target="media/image34.png"/><Relationship Id="rId77" Type="http://schemas.openxmlformats.org/officeDocument/2006/relationships/image" Target="media/image55.jpeg"/><Relationship Id="rId100" Type="http://schemas.openxmlformats.org/officeDocument/2006/relationships/image" Target="media/image78.png"/><Relationship Id="rId105" Type="http://schemas.openxmlformats.org/officeDocument/2006/relationships/image" Target="media/image83.png"/><Relationship Id="rId126" Type="http://schemas.openxmlformats.org/officeDocument/2006/relationships/image" Target="media/image101.png"/><Relationship Id="rId147" Type="http://schemas.openxmlformats.org/officeDocument/2006/relationships/hyperlink" Target="mailto:Carryl.Evans@swansea.gov.uk" TargetMode="External"/><Relationship Id="rId168" Type="http://schemas.openxmlformats.org/officeDocument/2006/relationships/image" Target="media/image106.png"/><Relationship Id="rId8" Type="http://schemas.openxmlformats.org/officeDocument/2006/relationships/image" Target="media/image1.emf"/><Relationship Id="rId51" Type="http://schemas.openxmlformats.org/officeDocument/2006/relationships/image" Target="media/image29.png"/><Relationship Id="rId72" Type="http://schemas.openxmlformats.org/officeDocument/2006/relationships/image" Target="media/image50.png"/><Relationship Id="rId93" Type="http://schemas.openxmlformats.org/officeDocument/2006/relationships/image" Target="media/image71.png"/><Relationship Id="rId98" Type="http://schemas.openxmlformats.org/officeDocument/2006/relationships/image" Target="media/image76.png"/><Relationship Id="rId121" Type="http://schemas.openxmlformats.org/officeDocument/2006/relationships/hyperlink" Target="https://www.swansea.gov.uk/sep" TargetMode="External"/><Relationship Id="rId142" Type="http://schemas.openxmlformats.org/officeDocument/2006/relationships/hyperlink" Target="http://www.swansea.gov.uk/" TargetMode="External"/><Relationship Id="rId163" Type="http://schemas.openxmlformats.org/officeDocument/2006/relationships/hyperlink" Target="mailto:Leanne.Evans@swansea.gov.uk" TargetMode="External"/><Relationship Id="rId184" Type="http://schemas.openxmlformats.org/officeDocument/2006/relationships/hyperlink" Target="https://engageforsuccess.org/people-trends-demographic-change" TargetMode="External"/><Relationship Id="rId189" Type="http://schemas.openxmlformats.org/officeDocument/2006/relationships/hyperlink" Target="https://www.peoplemanagement.co.uk/news/articles/flexible-work-improves-mental-health" TargetMode="External"/><Relationship Id="rId3" Type="http://schemas.openxmlformats.org/officeDocument/2006/relationships/styles" Target="styles.xml"/><Relationship Id="rId25" Type="http://schemas.openxmlformats.org/officeDocument/2006/relationships/image" Target="media/image5.jpeg"/><Relationship Id="rId46" Type="http://schemas.openxmlformats.org/officeDocument/2006/relationships/image" Target="media/image24.png"/><Relationship Id="rId67" Type="http://schemas.openxmlformats.org/officeDocument/2006/relationships/image" Target="media/image45.png"/><Relationship Id="rId116" Type="http://schemas.openxmlformats.org/officeDocument/2006/relationships/image" Target="media/image94.png"/><Relationship Id="rId137" Type="http://schemas.openxmlformats.org/officeDocument/2006/relationships/hyperlink" Target="mailto:Linda.Phillips@swansea.gov.uk" TargetMode="External"/><Relationship Id="rId158" Type="http://schemas.openxmlformats.org/officeDocument/2006/relationships/hyperlink" Target="mailto:Stephanie.Rayner@swansea.gov.uk" TargetMode="External"/><Relationship Id="rId20" Type="http://schemas.openxmlformats.org/officeDocument/2006/relationships/image" Target="media/image3.png"/><Relationship Id="rId41" Type="http://schemas.openxmlformats.org/officeDocument/2006/relationships/image" Target="media/image20.png"/><Relationship Id="rId62" Type="http://schemas.openxmlformats.org/officeDocument/2006/relationships/image" Target="media/image40.png"/><Relationship Id="rId83" Type="http://schemas.openxmlformats.org/officeDocument/2006/relationships/image" Target="media/image61.png"/><Relationship Id="rId88" Type="http://schemas.openxmlformats.org/officeDocument/2006/relationships/image" Target="media/image66.png"/><Relationship Id="rId111" Type="http://schemas.openxmlformats.org/officeDocument/2006/relationships/image" Target="media/image89.png"/><Relationship Id="rId132" Type="http://schemas.openxmlformats.org/officeDocument/2006/relationships/hyperlink" Target="http://www.swansea.gov.uk/" TargetMode="External"/><Relationship Id="rId153" Type="http://schemas.openxmlformats.org/officeDocument/2006/relationships/image" Target="media/image104.jpeg"/><Relationship Id="rId174" Type="http://schemas.openxmlformats.org/officeDocument/2006/relationships/image" Target="media/image111.png"/><Relationship Id="rId179" Type="http://schemas.openxmlformats.org/officeDocument/2006/relationships/header" Target="header1.xml"/><Relationship Id="rId195" Type="http://schemas.openxmlformats.org/officeDocument/2006/relationships/fontTable" Target="fontTable.xml"/><Relationship Id="rId190" Type="http://schemas.openxmlformats.org/officeDocument/2006/relationships/hyperlink" Target="https://www.shrm.org/resourcesandtools/tools-and-samples/toolkits/pages/sustainingemployeeengagement.aspx" TargetMode="External"/><Relationship Id="rId15" Type="http://schemas.openxmlformats.org/officeDocument/2006/relationships/hyperlink" Target="http://www.facebook.com/swanseacitycouncil" TargetMode="External"/><Relationship Id="rId36" Type="http://schemas.openxmlformats.org/officeDocument/2006/relationships/image" Target="media/image16.png"/><Relationship Id="rId57" Type="http://schemas.openxmlformats.org/officeDocument/2006/relationships/image" Target="media/image35.png"/><Relationship Id="rId106" Type="http://schemas.openxmlformats.org/officeDocument/2006/relationships/image" Target="media/image84.png"/><Relationship Id="rId127" Type="http://schemas.openxmlformats.org/officeDocument/2006/relationships/image" Target="media/image102.png"/><Relationship Id="rId10" Type="http://schemas.openxmlformats.org/officeDocument/2006/relationships/hyperlink" Target="http://www.abertawe.gov.uk/" TargetMode="External"/><Relationship Id="rId31" Type="http://schemas.openxmlformats.org/officeDocument/2006/relationships/image" Target="media/image11.png"/><Relationship Id="rId52" Type="http://schemas.openxmlformats.org/officeDocument/2006/relationships/image" Target="media/image30.png"/><Relationship Id="rId73" Type="http://schemas.openxmlformats.org/officeDocument/2006/relationships/image" Target="media/image51.png"/><Relationship Id="rId78" Type="http://schemas.openxmlformats.org/officeDocument/2006/relationships/image" Target="media/image56.png"/><Relationship Id="rId94" Type="http://schemas.openxmlformats.org/officeDocument/2006/relationships/image" Target="media/image72.png"/><Relationship Id="rId99" Type="http://schemas.openxmlformats.org/officeDocument/2006/relationships/image" Target="media/image77.png"/><Relationship Id="rId101" Type="http://schemas.openxmlformats.org/officeDocument/2006/relationships/image" Target="media/image79.png"/><Relationship Id="rId122" Type="http://schemas.openxmlformats.org/officeDocument/2006/relationships/footer" Target="footer1.xml"/><Relationship Id="rId143" Type="http://schemas.openxmlformats.org/officeDocument/2006/relationships/hyperlink" Target="http://www.twitter.com/swanseacouncil" TargetMode="External"/><Relationship Id="rId148" Type="http://schemas.openxmlformats.org/officeDocument/2006/relationships/hyperlink" Target="mailto:Rhys.Curtis@swansea.gov.uk" TargetMode="External"/><Relationship Id="rId164" Type="http://schemas.openxmlformats.org/officeDocument/2006/relationships/hyperlink" Target="mailto:Angela.Edwards@swansea.gov.uk" TargetMode="External"/><Relationship Id="rId169" Type="http://schemas.openxmlformats.org/officeDocument/2006/relationships/image" Target="media/image107.png"/><Relationship Id="rId185" Type="http://schemas.openxmlformats.org/officeDocument/2006/relationships/hyperlink" Target="https://engageforsuccess.org/what-is-employee-engagement"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footer" Target="footer5.xml"/><Relationship Id="rId26" Type="http://schemas.openxmlformats.org/officeDocument/2006/relationships/image" Target="media/image6.png"/></Relationships>
</file>

<file path=word/_rels/footer4.xml.rels><?xml version="1.0" encoding="UTF-8" standalone="yes"?>
<Relationships xmlns="http://schemas.openxmlformats.org/package/2006/relationships"><Relationship Id="rId1" Type="http://schemas.openxmlformats.org/officeDocument/2006/relationships/image" Target="media/image113.png"/></Relationships>
</file>

<file path=word/_rels/footer5.xml.rels><?xml version="1.0" encoding="UTF-8" standalone="yes"?>
<Relationships xmlns="http://schemas.openxmlformats.org/package/2006/relationships"><Relationship Id="rId1" Type="http://schemas.openxmlformats.org/officeDocument/2006/relationships/image" Target="media/image1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CIP19</b:Tag>
    <b:SourceType>InternetSite</b:SourceType>
    <b:Guid>{58974297-2F24-4C8F-A9AA-0DAEA28C3324}</b:Guid>
    <b:Author>
      <b:Author>
        <b:NameList>
          <b:Person>
            <b:Last>CIPD</b:Last>
          </b:Person>
        </b:NameList>
      </b:Author>
    </b:Author>
    <b:Title>Evidence Based HR</b:Title>
    <b:Year>2019</b:Year>
    <b:InternetSiteTitle>CIPD</b:InternetSiteTitle>
    <b:Month>November</b:Month>
    <b:Day>8</b:Day>
    <b:RefOrder>3</b:RefOrder>
  </b:Source>
  <b:Source>
    <b:Tag>Gra16</b:Tag>
    <b:SourceType>BookSection</b:SourceType>
    <b:Guid>{71137FFB-3AA6-405B-AA2B-7DD187283029}</b:Guid>
    <b:Title>Using Information in Human Resources</b:Title>
    <b:Year>2016</b:Year>
    <b:Author>
      <b:Author>
        <b:NameList>
          <b:Person>
            <b:Last>Woodhams</b:Last>
            <b:First>Graham</b:First>
            <b:Middle>Perkins and Carol</b:Middle>
          </b:Person>
        </b:NameList>
      </b:Author>
      <b:BookAuthor>
        <b:NameList>
          <b:Person>
            <b:Last>Woodhams</b:Last>
            <b:First>Stephen</b:First>
            <b:Middle>Taylor and Carol</b:Middle>
          </b:Person>
        </b:NameList>
      </b:BookAuthor>
    </b:Author>
    <b:BookTitle>Studying Human Resource Management</b:BookTitle>
    <b:Pages>Chapter 5</b:Pages>
    <b:City>London</b:City>
    <b:Publisher>CIPD</b:Publisher>
    <b:RefOrder>2</b:RefOrder>
  </b:Source>
  <b:Source>
    <b:Tag>Mar12</b:Tag>
    <b:SourceType>Book</b:SourceType>
    <b:Guid>{492665F1-01EB-491D-B242-6EC945632A53}</b:Guid>
    <b:Title>Research Methods for Business Studants</b:Title>
    <b:Year>2012</b:Year>
    <b:City>England</b:City>
    <b:Publisher>Pearson Education Limited</b:Publisher>
    <b:Author>
      <b:Author>
        <b:NameList>
          <b:Person>
            <b:Last>Thornhill</b:Last>
            <b:First>Mark</b:First>
            <b:Middle>Saunders Philip Lewis Adrian</b:Middle>
          </b:Person>
        </b:NameList>
      </b:Author>
    </b:Author>
    <b:RefOrder>1</b:RefOrder>
  </b:Source>
</b:Sources>
</file>

<file path=customXml/itemProps1.xml><?xml version="1.0" encoding="utf-8"?>
<ds:datastoreItem xmlns:ds="http://schemas.openxmlformats.org/officeDocument/2006/customXml" ds:itemID="{BAA16617-6DE8-498C-B210-9EADF70FE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78</Pages>
  <Words>18249</Words>
  <Characters>104020</Characters>
  <Application>Microsoft Office Word</Application>
  <DocSecurity>0</DocSecurity>
  <Lines>866</Lines>
  <Paragraphs>244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122025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Stephanie</dc:creator>
  <cp:keywords/>
  <dc:description/>
  <cp:lastModifiedBy>Stephanie Rayner</cp:lastModifiedBy>
  <cp:revision>22</cp:revision>
  <dcterms:created xsi:type="dcterms:W3CDTF">2020-11-01T08:22:00Z</dcterms:created>
  <dcterms:modified xsi:type="dcterms:W3CDTF">2020-12-13T09:43:00Z</dcterms:modified>
</cp:coreProperties>
</file>