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B192" w14:textId="77777777" w:rsidR="00FF319E" w:rsidRDefault="00FF319E" w:rsidP="00FF319E">
      <w:pPr>
        <w:rPr>
          <w:rFonts w:ascii="Calibri" w:hAnsi="Calibri" w:cs="Calibri"/>
          <w:kern w:val="0"/>
          <w14:ligatures w14:val="none"/>
        </w:rPr>
      </w:pPr>
    </w:p>
    <w:p w14:paraId="0332F6A2" w14:textId="77777777" w:rsidR="002B26A9" w:rsidRDefault="002B26A9" w:rsidP="00FF319E">
      <w:pPr>
        <w:rPr>
          <w:rFonts w:ascii="Calibri" w:hAnsi="Calibri" w:cs="Calibri"/>
          <w:kern w:val="0"/>
          <w14:ligatures w14:val="none"/>
        </w:rPr>
      </w:pPr>
    </w:p>
    <w:p w14:paraId="22E34D92" w14:textId="77777777" w:rsidR="002B26A9" w:rsidRDefault="002B26A9" w:rsidP="00FF319E">
      <w:pPr>
        <w:rPr>
          <w:rFonts w:ascii="Calibri" w:hAnsi="Calibri" w:cs="Calibri"/>
          <w:kern w:val="0"/>
          <w14:ligatures w14:val="none"/>
        </w:rPr>
      </w:pPr>
    </w:p>
    <w:p w14:paraId="40A82ABD" w14:textId="77777777" w:rsidR="002B26A9" w:rsidRPr="00FF319E" w:rsidRDefault="002B26A9" w:rsidP="00FF319E">
      <w:pPr>
        <w:rPr>
          <w:rFonts w:ascii="Calibri" w:hAnsi="Calibri" w:cs="Calibri"/>
          <w:kern w:val="0"/>
          <w14:ligatures w14:val="none"/>
        </w:rPr>
      </w:pPr>
    </w:p>
    <w:p w14:paraId="18DEF2AD" w14:textId="77777777" w:rsidR="00FF319E" w:rsidRPr="00FF319E" w:rsidRDefault="00FF319E" w:rsidP="00FF319E">
      <w:pPr>
        <w:rPr>
          <w:rFonts w:ascii="Calibri" w:hAnsi="Calibri" w:cs="Calibri"/>
          <w:kern w:val="0"/>
          <w14:ligatures w14:val="none"/>
        </w:rPr>
      </w:pPr>
    </w:p>
    <w:p w14:paraId="3C109903" w14:textId="77777777" w:rsidR="00FF319E" w:rsidRPr="00FF319E" w:rsidRDefault="00FF319E" w:rsidP="00FF319E">
      <w:pPr>
        <w:rPr>
          <w:rFonts w:ascii="Calibri" w:hAnsi="Calibri" w:cs="Calibri"/>
          <w:kern w:val="0"/>
          <w14:ligatures w14:val="none"/>
        </w:rPr>
      </w:pPr>
    </w:p>
    <w:p w14:paraId="63CACA79" w14:textId="77777777" w:rsidR="00FF319E" w:rsidRPr="00FF319E" w:rsidRDefault="00FF319E" w:rsidP="00FF319E">
      <w:pPr>
        <w:jc w:val="center"/>
        <w:rPr>
          <w:rFonts w:ascii="Calibri" w:hAnsi="Calibri" w:cs="Calibri"/>
          <w:kern w:val="0"/>
          <w14:ligatures w14:val="none"/>
        </w:rPr>
      </w:pPr>
    </w:p>
    <w:p w14:paraId="75C6819C" w14:textId="56F0018E" w:rsidR="00FF319E" w:rsidRPr="00FF319E" w:rsidRDefault="00417588" w:rsidP="00FF319E">
      <w:pPr>
        <w:jc w:val="center"/>
        <w:rPr>
          <w:rFonts w:ascii="Calibri" w:hAnsi="Calibri" w:cs="Calibri"/>
          <w:kern w:val="0"/>
          <w:sz w:val="28"/>
          <w:szCs w:val="28"/>
          <w14:ligatures w14:val="none"/>
        </w:rPr>
      </w:pPr>
      <w:r>
        <w:rPr>
          <w:rFonts w:ascii="Calibri" w:hAnsi="Calibri" w:cs="Calibri"/>
          <w:kern w:val="0"/>
          <w:sz w:val="28"/>
          <w:szCs w:val="28"/>
          <w14:ligatures w14:val="none"/>
        </w:rPr>
        <w:t>IN</w:t>
      </w:r>
      <w:r w:rsidR="00FF319E" w:rsidRPr="00FF319E">
        <w:rPr>
          <w:rFonts w:ascii="Calibri" w:hAnsi="Calibri" w:cs="Calibri"/>
          <w:kern w:val="0"/>
          <w:sz w:val="28"/>
          <w:szCs w:val="28"/>
          <w14:ligatures w14:val="none"/>
        </w:rPr>
        <w:t>T</w:t>
      </w:r>
      <w:r>
        <w:rPr>
          <w:rFonts w:ascii="Calibri" w:hAnsi="Calibri" w:cs="Calibri"/>
          <w:kern w:val="0"/>
          <w:sz w:val="28"/>
          <w:szCs w:val="28"/>
          <w14:ligatures w14:val="none"/>
        </w:rPr>
        <w:t>ERCULTURAL COMPETENCE REPORT</w:t>
      </w:r>
    </w:p>
    <w:p w14:paraId="5B672EF6" w14:textId="77777777" w:rsidR="00FF319E" w:rsidRPr="00FF319E" w:rsidRDefault="00FF319E" w:rsidP="00FF319E">
      <w:pPr>
        <w:jc w:val="center"/>
        <w:rPr>
          <w:rFonts w:ascii="Calibri" w:hAnsi="Calibri" w:cs="Calibri"/>
          <w:kern w:val="0"/>
          <w:sz w:val="28"/>
          <w:szCs w:val="28"/>
          <w14:ligatures w14:val="none"/>
        </w:rPr>
      </w:pPr>
    </w:p>
    <w:p w14:paraId="208185C9"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Student Name</w:t>
      </w:r>
    </w:p>
    <w:p w14:paraId="23F63182"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Catalina Gabriela Dumitru</w:t>
      </w:r>
    </w:p>
    <w:p w14:paraId="36D618A0"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Student ID number</w:t>
      </w:r>
    </w:p>
    <w:p w14:paraId="4E7B8824"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2209716</w:t>
      </w:r>
    </w:p>
    <w:p w14:paraId="7422BAFF"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MODULE</w:t>
      </w:r>
    </w:p>
    <w:p w14:paraId="736CB461"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FOREIGN LANGUAGE &amp; CULTURAL AWARENESS BMIH5003</w:t>
      </w:r>
    </w:p>
    <w:p w14:paraId="2C50F53C"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Lecturer</w:t>
      </w:r>
    </w:p>
    <w:p w14:paraId="38DCCC59" w14:textId="7777777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LISA-MARIE BASSLER</w:t>
      </w:r>
    </w:p>
    <w:p w14:paraId="09984C1A" w14:textId="15720357" w:rsidR="00FF319E" w:rsidRPr="00FF319E" w:rsidRDefault="00FF319E" w:rsidP="00FF319E">
      <w:pPr>
        <w:jc w:val="center"/>
        <w:rPr>
          <w:rFonts w:ascii="Calibri" w:hAnsi="Calibri" w:cs="Calibri"/>
          <w:kern w:val="0"/>
          <w:sz w:val="28"/>
          <w:szCs w:val="28"/>
          <w14:ligatures w14:val="none"/>
        </w:rPr>
      </w:pPr>
      <w:r w:rsidRPr="00FF319E">
        <w:rPr>
          <w:rFonts w:ascii="Calibri" w:hAnsi="Calibri" w:cs="Calibri"/>
          <w:kern w:val="0"/>
          <w:sz w:val="28"/>
          <w:szCs w:val="28"/>
          <w14:ligatures w14:val="none"/>
        </w:rPr>
        <w:t xml:space="preserve">Wordcount : </w:t>
      </w:r>
      <w:r w:rsidR="002B26A9">
        <w:rPr>
          <w:rFonts w:ascii="Calibri" w:hAnsi="Calibri" w:cs="Calibri"/>
          <w:kern w:val="0"/>
          <w:sz w:val="28"/>
          <w:szCs w:val="28"/>
          <w14:ligatures w14:val="none"/>
        </w:rPr>
        <w:t>10</w:t>
      </w:r>
      <w:r w:rsidRPr="00FF319E">
        <w:rPr>
          <w:rFonts w:ascii="Calibri" w:hAnsi="Calibri" w:cs="Calibri"/>
          <w:kern w:val="0"/>
          <w:sz w:val="28"/>
          <w:szCs w:val="28"/>
          <w14:ligatures w14:val="none"/>
        </w:rPr>
        <w:t>9</w:t>
      </w:r>
      <w:r w:rsidR="002B26A9">
        <w:rPr>
          <w:rFonts w:ascii="Calibri" w:hAnsi="Calibri" w:cs="Calibri"/>
          <w:kern w:val="0"/>
          <w:sz w:val="28"/>
          <w:szCs w:val="28"/>
          <w14:ligatures w14:val="none"/>
        </w:rPr>
        <w:t>6</w:t>
      </w:r>
      <w:r w:rsidRPr="00FF319E">
        <w:rPr>
          <w:rFonts w:ascii="Calibri" w:hAnsi="Calibri" w:cs="Calibri"/>
          <w:kern w:val="0"/>
          <w:sz w:val="28"/>
          <w:szCs w:val="28"/>
          <w14:ligatures w14:val="none"/>
        </w:rPr>
        <w:t xml:space="preserve"> words</w:t>
      </w:r>
    </w:p>
    <w:p w14:paraId="32AC25C9" w14:textId="77777777" w:rsidR="00FF319E" w:rsidRPr="00FF319E" w:rsidRDefault="00FF319E" w:rsidP="00FF319E">
      <w:pPr>
        <w:rPr>
          <w:rFonts w:ascii="Calibri" w:hAnsi="Calibri" w:cs="Calibri"/>
          <w:kern w:val="0"/>
          <w:sz w:val="28"/>
          <w:szCs w:val="28"/>
          <w14:ligatures w14:val="none"/>
        </w:rPr>
      </w:pPr>
    </w:p>
    <w:p w14:paraId="11326D89" w14:textId="77777777" w:rsidR="00FF319E" w:rsidRPr="00FF319E" w:rsidRDefault="00FF319E" w:rsidP="00FF319E">
      <w:pPr>
        <w:rPr>
          <w:rFonts w:ascii="Calibri" w:hAnsi="Calibri" w:cs="Calibri"/>
          <w:kern w:val="0"/>
          <w:sz w:val="28"/>
          <w:szCs w:val="28"/>
          <w14:ligatures w14:val="none"/>
        </w:rPr>
      </w:pPr>
    </w:p>
    <w:p w14:paraId="56A0C841" w14:textId="77777777" w:rsidR="00FF319E" w:rsidRPr="00FF319E" w:rsidRDefault="00FF319E" w:rsidP="00FF319E">
      <w:pPr>
        <w:rPr>
          <w:rFonts w:ascii="Calibri" w:hAnsi="Calibri" w:cs="Calibri"/>
          <w:kern w:val="0"/>
          <w:sz w:val="28"/>
          <w:szCs w:val="28"/>
          <w14:ligatures w14:val="none"/>
        </w:rPr>
      </w:pPr>
    </w:p>
    <w:p w14:paraId="712F5B3F" w14:textId="77777777" w:rsidR="00FF319E" w:rsidRPr="00FF319E" w:rsidRDefault="00FF319E" w:rsidP="00FF319E">
      <w:pPr>
        <w:rPr>
          <w:rFonts w:ascii="Calibri" w:hAnsi="Calibri" w:cs="Calibri"/>
          <w:kern w:val="0"/>
          <w:sz w:val="28"/>
          <w:szCs w:val="28"/>
          <w14:ligatures w14:val="none"/>
        </w:rPr>
      </w:pPr>
    </w:p>
    <w:p w14:paraId="40CC86D5" w14:textId="77777777" w:rsidR="00FF319E" w:rsidRPr="00FF319E" w:rsidRDefault="00FF319E" w:rsidP="00FF319E">
      <w:pPr>
        <w:rPr>
          <w:rFonts w:ascii="Calibri" w:hAnsi="Calibri" w:cs="Calibri"/>
          <w:kern w:val="0"/>
          <w:sz w:val="28"/>
          <w:szCs w:val="28"/>
          <w14:ligatures w14:val="none"/>
        </w:rPr>
      </w:pPr>
    </w:p>
    <w:p w14:paraId="015D7878" w14:textId="77777777" w:rsidR="00FF319E" w:rsidRPr="00FF319E" w:rsidRDefault="00FF319E" w:rsidP="00FF319E">
      <w:pPr>
        <w:rPr>
          <w:rFonts w:ascii="Calibri" w:hAnsi="Calibri" w:cs="Calibri"/>
          <w:kern w:val="0"/>
          <w14:ligatures w14:val="none"/>
        </w:rPr>
      </w:pPr>
    </w:p>
    <w:p w14:paraId="79E333F6" w14:textId="77777777" w:rsidR="00FF319E" w:rsidRPr="00FF319E" w:rsidRDefault="00FF319E" w:rsidP="00FF319E">
      <w:pPr>
        <w:rPr>
          <w:rFonts w:ascii="Calibri" w:hAnsi="Calibri" w:cs="Calibri"/>
          <w:kern w:val="0"/>
          <w14:ligatures w14:val="none"/>
        </w:rPr>
      </w:pPr>
    </w:p>
    <w:p w14:paraId="1C4D5031" w14:textId="77777777" w:rsidR="00FF319E" w:rsidRPr="00FF319E" w:rsidRDefault="00FF319E" w:rsidP="00FF319E">
      <w:pPr>
        <w:rPr>
          <w:rFonts w:ascii="Calibri" w:hAnsi="Calibri" w:cs="Calibri"/>
          <w:kern w:val="0"/>
          <w14:ligatures w14:val="none"/>
        </w:rPr>
      </w:pPr>
    </w:p>
    <w:p w14:paraId="5E89E307" w14:textId="77777777" w:rsidR="00FF319E" w:rsidRPr="00FF319E" w:rsidRDefault="00FF319E" w:rsidP="00FF319E">
      <w:pPr>
        <w:rPr>
          <w:rFonts w:ascii="Calibri" w:hAnsi="Calibri" w:cs="Calibri"/>
          <w:kern w:val="0"/>
          <w14:ligatures w14:val="none"/>
        </w:rPr>
      </w:pPr>
    </w:p>
    <w:p w14:paraId="6AD777AE" w14:textId="77777777" w:rsidR="00FF319E" w:rsidRPr="00FF319E" w:rsidRDefault="00FF319E" w:rsidP="00FF319E">
      <w:pPr>
        <w:rPr>
          <w:rFonts w:ascii="Calibri" w:hAnsi="Calibri" w:cs="Calibri"/>
          <w:kern w:val="0"/>
          <w14:ligatures w14:val="none"/>
        </w:rPr>
      </w:pPr>
    </w:p>
    <w:p w14:paraId="7D902093" w14:textId="77777777" w:rsidR="007B46EA" w:rsidRDefault="007B46EA" w:rsidP="00F742AC">
      <w:pPr>
        <w:spacing w:line="360" w:lineRule="auto"/>
        <w:jc w:val="both"/>
        <w:rPr>
          <w:rFonts w:ascii="Calibri" w:hAnsi="Calibri" w:cs="Calibri"/>
          <w:noProof/>
          <w:sz w:val="24"/>
          <w:szCs w:val="24"/>
        </w:rPr>
      </w:pPr>
    </w:p>
    <w:p w14:paraId="0742B98C" w14:textId="77777777" w:rsidR="001E2F48" w:rsidRDefault="001E2F48" w:rsidP="00F742AC">
      <w:pPr>
        <w:spacing w:line="360" w:lineRule="auto"/>
        <w:jc w:val="both"/>
        <w:rPr>
          <w:rFonts w:ascii="Calibri" w:hAnsi="Calibri" w:cs="Calibri"/>
          <w:noProof/>
          <w:sz w:val="24"/>
          <w:szCs w:val="24"/>
        </w:rPr>
      </w:pPr>
    </w:p>
    <w:p w14:paraId="738C8720" w14:textId="77777777" w:rsidR="001E2F48" w:rsidRDefault="001E2F48" w:rsidP="00F742AC">
      <w:pPr>
        <w:spacing w:line="360" w:lineRule="auto"/>
        <w:jc w:val="both"/>
        <w:rPr>
          <w:rFonts w:ascii="Calibri" w:hAnsi="Calibri" w:cs="Calibri"/>
          <w:noProof/>
          <w:sz w:val="24"/>
          <w:szCs w:val="24"/>
        </w:rPr>
      </w:pPr>
    </w:p>
    <w:p w14:paraId="4BF9F81F" w14:textId="77777777" w:rsidR="00E7571E" w:rsidRDefault="00E7571E" w:rsidP="00F742AC">
      <w:pPr>
        <w:spacing w:line="360" w:lineRule="auto"/>
        <w:jc w:val="both"/>
        <w:rPr>
          <w:rFonts w:ascii="Calibri" w:hAnsi="Calibri" w:cs="Calibri"/>
          <w:noProof/>
          <w:sz w:val="24"/>
          <w:szCs w:val="24"/>
        </w:rPr>
      </w:pPr>
    </w:p>
    <w:p w14:paraId="46EBF7BC" w14:textId="77777777" w:rsidR="00E7571E" w:rsidRDefault="00E7571E" w:rsidP="00F742AC">
      <w:pPr>
        <w:spacing w:line="360" w:lineRule="auto"/>
        <w:jc w:val="both"/>
        <w:rPr>
          <w:rFonts w:ascii="Calibri" w:hAnsi="Calibri" w:cs="Calibri"/>
          <w:noProof/>
          <w:sz w:val="24"/>
          <w:szCs w:val="24"/>
        </w:rPr>
      </w:pPr>
    </w:p>
    <w:p w14:paraId="3DEA6879" w14:textId="77777777" w:rsidR="00E7571E" w:rsidRDefault="00E7571E" w:rsidP="00F742AC">
      <w:pPr>
        <w:spacing w:line="360" w:lineRule="auto"/>
        <w:jc w:val="both"/>
        <w:rPr>
          <w:rFonts w:ascii="Calibri" w:hAnsi="Calibri" w:cs="Calibri"/>
          <w:noProof/>
          <w:sz w:val="24"/>
          <w:szCs w:val="24"/>
        </w:rPr>
      </w:pPr>
    </w:p>
    <w:p w14:paraId="46DA73EF" w14:textId="77777777" w:rsidR="001E2F48" w:rsidRDefault="001E2F48" w:rsidP="00F742AC">
      <w:pPr>
        <w:spacing w:line="360" w:lineRule="auto"/>
        <w:jc w:val="both"/>
        <w:rPr>
          <w:rFonts w:ascii="Calibri" w:hAnsi="Calibri" w:cs="Calibri"/>
          <w:noProof/>
          <w:sz w:val="24"/>
          <w:szCs w:val="24"/>
        </w:rPr>
      </w:pPr>
    </w:p>
    <w:p w14:paraId="6830F2CF" w14:textId="3CCACEF0" w:rsidR="001E2F48" w:rsidRPr="005F43DB" w:rsidRDefault="001E2F48" w:rsidP="00F742AC">
      <w:pPr>
        <w:spacing w:line="360" w:lineRule="auto"/>
        <w:jc w:val="both"/>
        <w:rPr>
          <w:rFonts w:ascii="Calibri" w:hAnsi="Calibri" w:cs="Calibri"/>
          <w:noProof/>
          <w:sz w:val="28"/>
          <w:szCs w:val="28"/>
        </w:rPr>
      </w:pPr>
      <w:r w:rsidRPr="005F43DB">
        <w:rPr>
          <w:rFonts w:ascii="Calibri" w:hAnsi="Calibri" w:cs="Calibri"/>
          <w:noProof/>
          <w:sz w:val="28"/>
          <w:szCs w:val="28"/>
        </w:rPr>
        <w:t>Executive summary</w:t>
      </w:r>
    </w:p>
    <w:p w14:paraId="63CAF613" w14:textId="77777777" w:rsidR="001E2F48" w:rsidRPr="005F43DB" w:rsidRDefault="001E2F48" w:rsidP="00F742AC">
      <w:pPr>
        <w:spacing w:line="360" w:lineRule="auto"/>
        <w:jc w:val="both"/>
        <w:rPr>
          <w:rFonts w:ascii="Calibri" w:hAnsi="Calibri" w:cs="Calibri"/>
          <w:noProof/>
          <w:sz w:val="28"/>
          <w:szCs w:val="28"/>
        </w:rPr>
      </w:pPr>
    </w:p>
    <w:p w14:paraId="00C654C0" w14:textId="15019578" w:rsidR="001E2F48" w:rsidRPr="005F43DB" w:rsidRDefault="00432615" w:rsidP="00432615">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Introduction</w:t>
      </w:r>
    </w:p>
    <w:p w14:paraId="59CC98EC" w14:textId="30826707" w:rsidR="00432615" w:rsidRPr="005F43DB" w:rsidRDefault="003A59A1" w:rsidP="00432615">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C</w:t>
      </w:r>
      <w:r w:rsidR="001D665C" w:rsidRPr="005F43DB">
        <w:rPr>
          <w:rFonts w:ascii="Calibri" w:hAnsi="Calibri" w:cs="Calibri"/>
          <w:noProof/>
          <w:sz w:val="28"/>
          <w:szCs w:val="28"/>
        </w:rPr>
        <w:t>ontent</w:t>
      </w:r>
      <w:r w:rsidR="0094365F" w:rsidRPr="005F43DB">
        <w:rPr>
          <w:rFonts w:ascii="Calibri" w:hAnsi="Calibri" w:cs="Calibri"/>
          <w:noProof/>
          <w:sz w:val="28"/>
          <w:szCs w:val="28"/>
        </w:rPr>
        <w:tab/>
        <w:t>Culture</w:t>
      </w:r>
      <w:r w:rsidR="005360B3" w:rsidRPr="005F43DB">
        <w:rPr>
          <w:rFonts w:ascii="Calibri" w:hAnsi="Calibri" w:cs="Calibri"/>
          <w:noProof/>
          <w:sz w:val="28"/>
          <w:szCs w:val="28"/>
        </w:rPr>
        <w:t>, definitions, data</w:t>
      </w:r>
      <w:r w:rsidR="00E911D5">
        <w:rPr>
          <w:rFonts w:ascii="Calibri" w:hAnsi="Calibri" w:cs="Calibri"/>
          <w:noProof/>
          <w:sz w:val="28"/>
          <w:szCs w:val="28"/>
        </w:rPr>
        <w:t xml:space="preserve"> to compare</w:t>
      </w:r>
    </w:p>
    <w:p w14:paraId="66FFCD4E" w14:textId="47D53359" w:rsidR="00D75644" w:rsidRPr="005F43DB" w:rsidRDefault="00D75644" w:rsidP="00D75644">
      <w:pPr>
        <w:pStyle w:val="ListParagraph"/>
        <w:spacing w:line="360" w:lineRule="auto"/>
        <w:ind w:left="2160"/>
        <w:jc w:val="both"/>
        <w:rPr>
          <w:rFonts w:ascii="Calibri" w:hAnsi="Calibri" w:cs="Calibri"/>
          <w:noProof/>
          <w:sz w:val="28"/>
          <w:szCs w:val="28"/>
        </w:rPr>
      </w:pPr>
      <w:r w:rsidRPr="005F43DB">
        <w:rPr>
          <w:rFonts w:ascii="Calibri" w:hAnsi="Calibri" w:cs="Calibri"/>
          <w:noProof/>
          <w:sz w:val="28"/>
          <w:szCs w:val="28"/>
        </w:rPr>
        <w:t xml:space="preserve">Cultural </w:t>
      </w:r>
      <w:r w:rsidR="005F43DB" w:rsidRPr="005F43DB">
        <w:rPr>
          <w:rFonts w:ascii="Calibri" w:hAnsi="Calibri" w:cs="Calibri"/>
          <w:noProof/>
          <w:sz w:val="28"/>
          <w:szCs w:val="28"/>
        </w:rPr>
        <w:t xml:space="preserve">intelligence and </w:t>
      </w:r>
      <w:r w:rsidRPr="005F43DB">
        <w:rPr>
          <w:rFonts w:ascii="Calibri" w:hAnsi="Calibri" w:cs="Calibri"/>
          <w:noProof/>
          <w:sz w:val="28"/>
          <w:szCs w:val="28"/>
        </w:rPr>
        <w:t>sensitivity</w:t>
      </w:r>
    </w:p>
    <w:p w14:paraId="0BE7ACC7" w14:textId="06F85BD1" w:rsidR="00814AF1" w:rsidRPr="005F43DB" w:rsidRDefault="00C26069" w:rsidP="00814AF1">
      <w:pPr>
        <w:pStyle w:val="ListParagraph"/>
        <w:spacing w:line="360" w:lineRule="auto"/>
        <w:ind w:left="2160"/>
        <w:jc w:val="both"/>
        <w:rPr>
          <w:rFonts w:ascii="Calibri" w:hAnsi="Calibri" w:cs="Calibri"/>
          <w:noProof/>
          <w:sz w:val="28"/>
          <w:szCs w:val="28"/>
        </w:rPr>
      </w:pPr>
      <w:r w:rsidRPr="005F43DB">
        <w:rPr>
          <w:rFonts w:ascii="Calibri" w:hAnsi="Calibri" w:cs="Calibri"/>
          <w:noProof/>
          <w:sz w:val="28"/>
          <w:szCs w:val="28"/>
        </w:rPr>
        <w:t>Globe project</w:t>
      </w:r>
    </w:p>
    <w:p w14:paraId="56E2CDCC" w14:textId="7D15A2CF" w:rsidR="0094365F" w:rsidRPr="005F43DB" w:rsidRDefault="00814AF1" w:rsidP="00814AF1">
      <w:pPr>
        <w:pStyle w:val="ListParagraph"/>
        <w:spacing w:line="360" w:lineRule="auto"/>
        <w:ind w:left="2160"/>
        <w:jc w:val="both"/>
        <w:rPr>
          <w:rFonts w:ascii="Calibri" w:hAnsi="Calibri" w:cs="Calibri"/>
          <w:noProof/>
          <w:sz w:val="28"/>
          <w:szCs w:val="28"/>
        </w:rPr>
      </w:pPr>
      <w:r w:rsidRPr="005F43DB">
        <w:rPr>
          <w:rFonts w:ascii="Calibri" w:hAnsi="Calibri" w:cs="Calibri"/>
          <w:noProof/>
          <w:sz w:val="28"/>
          <w:szCs w:val="28"/>
        </w:rPr>
        <w:t>Case study</w:t>
      </w:r>
    </w:p>
    <w:p w14:paraId="5B9036DA" w14:textId="77777777" w:rsidR="00D75644" w:rsidRPr="005F43DB" w:rsidRDefault="00C837B9" w:rsidP="005360B3">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Conclusion</w:t>
      </w:r>
    </w:p>
    <w:p w14:paraId="3E878840" w14:textId="3E303C90" w:rsidR="00C26069" w:rsidRPr="005F43DB" w:rsidRDefault="005360B3" w:rsidP="005360B3">
      <w:pPr>
        <w:pStyle w:val="ListParagraph"/>
        <w:numPr>
          <w:ilvl w:val="0"/>
          <w:numId w:val="1"/>
        </w:numPr>
        <w:spacing w:line="360" w:lineRule="auto"/>
        <w:jc w:val="both"/>
        <w:rPr>
          <w:rFonts w:ascii="Calibri" w:hAnsi="Calibri" w:cs="Calibri"/>
          <w:noProof/>
          <w:sz w:val="28"/>
          <w:szCs w:val="28"/>
        </w:rPr>
      </w:pPr>
      <w:r w:rsidRPr="005F43DB">
        <w:rPr>
          <w:rFonts w:ascii="Calibri" w:hAnsi="Calibri" w:cs="Calibri"/>
          <w:noProof/>
          <w:sz w:val="28"/>
          <w:szCs w:val="28"/>
        </w:rPr>
        <w:t>Recommendations</w:t>
      </w:r>
    </w:p>
    <w:p w14:paraId="56DB8F67" w14:textId="7475DF65" w:rsidR="002E3540" w:rsidRDefault="002E3540" w:rsidP="005360B3">
      <w:pPr>
        <w:pStyle w:val="ListParagraph"/>
        <w:numPr>
          <w:ilvl w:val="0"/>
          <w:numId w:val="1"/>
        </w:numPr>
        <w:spacing w:line="360" w:lineRule="auto"/>
        <w:jc w:val="both"/>
        <w:rPr>
          <w:rFonts w:ascii="Calibri" w:hAnsi="Calibri" w:cs="Calibri"/>
          <w:noProof/>
          <w:sz w:val="24"/>
          <w:szCs w:val="24"/>
        </w:rPr>
      </w:pPr>
      <w:r w:rsidRPr="005F43DB">
        <w:rPr>
          <w:rFonts w:ascii="Calibri" w:hAnsi="Calibri" w:cs="Calibri"/>
          <w:noProof/>
          <w:sz w:val="28"/>
          <w:szCs w:val="28"/>
        </w:rPr>
        <w:t>References</w:t>
      </w:r>
    </w:p>
    <w:p w14:paraId="09955936" w14:textId="77777777" w:rsidR="00C206F5" w:rsidRDefault="00C206F5" w:rsidP="00C206F5">
      <w:pPr>
        <w:pStyle w:val="ListParagraph"/>
        <w:spacing w:line="360" w:lineRule="auto"/>
        <w:jc w:val="both"/>
        <w:rPr>
          <w:rFonts w:ascii="Calibri" w:hAnsi="Calibri" w:cs="Calibri"/>
          <w:noProof/>
          <w:sz w:val="24"/>
          <w:szCs w:val="24"/>
        </w:rPr>
      </w:pPr>
    </w:p>
    <w:p w14:paraId="372850DC" w14:textId="77777777" w:rsidR="00C206F5" w:rsidRDefault="00C206F5" w:rsidP="00C206F5">
      <w:pPr>
        <w:pStyle w:val="ListParagraph"/>
        <w:spacing w:line="360" w:lineRule="auto"/>
        <w:jc w:val="both"/>
        <w:rPr>
          <w:rFonts w:ascii="Calibri" w:hAnsi="Calibri" w:cs="Calibri"/>
          <w:noProof/>
          <w:sz w:val="24"/>
          <w:szCs w:val="24"/>
        </w:rPr>
      </w:pPr>
    </w:p>
    <w:p w14:paraId="05DCF1EF" w14:textId="77777777" w:rsidR="00C206F5" w:rsidRDefault="00C206F5" w:rsidP="00C206F5">
      <w:pPr>
        <w:pStyle w:val="ListParagraph"/>
        <w:spacing w:line="360" w:lineRule="auto"/>
        <w:jc w:val="both"/>
        <w:rPr>
          <w:rFonts w:ascii="Calibri" w:hAnsi="Calibri" w:cs="Calibri"/>
          <w:noProof/>
          <w:sz w:val="24"/>
          <w:szCs w:val="24"/>
        </w:rPr>
      </w:pPr>
    </w:p>
    <w:p w14:paraId="37FE39E7" w14:textId="77777777" w:rsidR="00C206F5" w:rsidRDefault="00C206F5" w:rsidP="00C206F5">
      <w:pPr>
        <w:pStyle w:val="ListParagraph"/>
        <w:spacing w:line="360" w:lineRule="auto"/>
        <w:jc w:val="both"/>
        <w:rPr>
          <w:rFonts w:ascii="Calibri" w:hAnsi="Calibri" w:cs="Calibri"/>
          <w:noProof/>
          <w:sz w:val="24"/>
          <w:szCs w:val="24"/>
        </w:rPr>
      </w:pPr>
    </w:p>
    <w:p w14:paraId="33467138" w14:textId="77777777" w:rsidR="00C206F5" w:rsidRDefault="00C206F5" w:rsidP="00C206F5">
      <w:pPr>
        <w:pStyle w:val="ListParagraph"/>
        <w:spacing w:line="360" w:lineRule="auto"/>
        <w:jc w:val="both"/>
        <w:rPr>
          <w:rFonts w:ascii="Calibri" w:hAnsi="Calibri" w:cs="Calibri"/>
          <w:noProof/>
          <w:sz w:val="24"/>
          <w:szCs w:val="24"/>
        </w:rPr>
      </w:pPr>
    </w:p>
    <w:p w14:paraId="59BC685B" w14:textId="7195CCE4" w:rsidR="00E7571E" w:rsidRPr="00E7571E" w:rsidRDefault="0044074E" w:rsidP="00E7571E">
      <w:pPr>
        <w:rPr>
          <w:rFonts w:ascii="Calibri" w:hAnsi="Calibri" w:cs="Calibri"/>
          <w:noProof/>
          <w:sz w:val="24"/>
          <w:szCs w:val="24"/>
        </w:rPr>
      </w:pPr>
      <w:r>
        <w:rPr>
          <w:rFonts w:ascii="Calibri" w:hAnsi="Calibri" w:cs="Calibri"/>
          <w:noProof/>
          <w:sz w:val="24"/>
          <w:szCs w:val="24"/>
        </w:rPr>
        <w:t>Ch</w:t>
      </w:r>
      <w:r w:rsidR="004B21A5">
        <w:rPr>
          <w:rFonts w:ascii="Calibri" w:hAnsi="Calibri" w:cs="Calibri"/>
          <w:noProof/>
          <w:sz w:val="24"/>
          <w:szCs w:val="24"/>
        </w:rPr>
        <w:t>osen country</w:t>
      </w:r>
      <w:r>
        <w:rPr>
          <w:rFonts w:ascii="Calibri" w:hAnsi="Calibri" w:cs="Calibri"/>
          <w:noProof/>
          <w:sz w:val="24"/>
          <w:szCs w:val="24"/>
        </w:rPr>
        <w:t xml:space="preserve"> is Colombia, </w:t>
      </w:r>
      <w:r w:rsidRPr="0044074E">
        <w:rPr>
          <w:rFonts w:ascii="Calibri" w:hAnsi="Calibri" w:cs="Calibri"/>
          <w:noProof/>
          <w:sz w:val="24"/>
          <w:szCs w:val="24"/>
        </w:rPr>
        <w:t>“García Márquez deemed Colombians capable of both the noblest and the most  abject acts imaginable, in a world where it seemed anyone might do anything, from the beautiful to the horrendous” (Miller, 2020, p. 3).</w:t>
      </w:r>
    </w:p>
    <w:p w14:paraId="51F840FD" w14:textId="77777777" w:rsidR="00E7571E" w:rsidRDefault="00E7571E" w:rsidP="00E7571E">
      <w:pPr>
        <w:spacing w:line="360" w:lineRule="auto"/>
        <w:jc w:val="both"/>
        <w:rPr>
          <w:rFonts w:ascii="Calibri" w:hAnsi="Calibri" w:cs="Calibri"/>
          <w:noProof/>
          <w:sz w:val="24"/>
          <w:szCs w:val="24"/>
        </w:rPr>
      </w:pPr>
    </w:p>
    <w:p w14:paraId="00421E33" w14:textId="77777777" w:rsidR="004679C7" w:rsidRDefault="004679C7" w:rsidP="00E7571E">
      <w:pPr>
        <w:spacing w:line="360" w:lineRule="auto"/>
        <w:jc w:val="both"/>
        <w:rPr>
          <w:rFonts w:ascii="Calibri" w:hAnsi="Calibri" w:cs="Calibri"/>
          <w:noProof/>
          <w:sz w:val="24"/>
          <w:szCs w:val="24"/>
        </w:rPr>
      </w:pPr>
    </w:p>
    <w:p w14:paraId="678F2595" w14:textId="77777777" w:rsidR="00E7571E" w:rsidRDefault="00E7571E" w:rsidP="00E7571E">
      <w:pPr>
        <w:spacing w:line="360" w:lineRule="auto"/>
        <w:jc w:val="both"/>
        <w:rPr>
          <w:rFonts w:ascii="Calibri" w:hAnsi="Calibri" w:cs="Calibri"/>
          <w:noProof/>
          <w:sz w:val="24"/>
          <w:szCs w:val="24"/>
        </w:rPr>
      </w:pPr>
    </w:p>
    <w:p w14:paraId="120C4ED2" w14:textId="4ED684DE" w:rsidR="00E1763A" w:rsidRDefault="00443527" w:rsidP="00E7571E">
      <w:pPr>
        <w:spacing w:line="360" w:lineRule="auto"/>
        <w:jc w:val="both"/>
        <w:rPr>
          <w:rFonts w:ascii="Calibri" w:hAnsi="Calibri" w:cs="Calibri"/>
          <w:noProof/>
          <w:sz w:val="24"/>
          <w:szCs w:val="24"/>
        </w:rPr>
      </w:pPr>
      <w:r>
        <w:rPr>
          <w:rFonts w:ascii="Calibri" w:hAnsi="Calibri" w:cs="Calibri"/>
          <w:noProof/>
          <w:sz w:val="24"/>
          <w:szCs w:val="24"/>
        </w:rPr>
        <w:lastRenderedPageBreak/>
        <w:t xml:space="preserve">1 </w:t>
      </w:r>
      <w:r w:rsidR="00E1763A">
        <w:rPr>
          <w:rFonts w:ascii="Calibri" w:hAnsi="Calibri" w:cs="Calibri"/>
          <w:noProof/>
          <w:sz w:val="24"/>
          <w:szCs w:val="24"/>
        </w:rPr>
        <w:t>Introduction</w:t>
      </w:r>
    </w:p>
    <w:p w14:paraId="712D6451" w14:textId="505491E5" w:rsidR="00E1763A" w:rsidRDefault="00D64312" w:rsidP="00E7571E">
      <w:pPr>
        <w:spacing w:line="360" w:lineRule="auto"/>
        <w:jc w:val="both"/>
        <w:rPr>
          <w:rFonts w:ascii="Calibri" w:hAnsi="Calibri" w:cs="Calibri"/>
          <w:noProof/>
          <w:sz w:val="24"/>
          <w:szCs w:val="24"/>
        </w:rPr>
      </w:pPr>
      <w:r>
        <w:rPr>
          <w:rFonts w:ascii="Calibri" w:hAnsi="Calibri" w:cs="Calibri"/>
          <w:noProof/>
          <w:sz w:val="24"/>
          <w:szCs w:val="24"/>
        </w:rPr>
        <w:t xml:space="preserve">Colombia </w:t>
      </w:r>
      <w:r w:rsidR="00F07741">
        <w:rPr>
          <w:rFonts w:ascii="Calibri" w:hAnsi="Calibri" w:cs="Calibri"/>
          <w:noProof/>
          <w:sz w:val="24"/>
          <w:szCs w:val="24"/>
        </w:rPr>
        <w:t xml:space="preserve">stand for football, salsa, corrida </w:t>
      </w:r>
      <w:r w:rsidR="00FA36D2">
        <w:rPr>
          <w:rFonts w:ascii="Calibri" w:hAnsi="Calibri" w:cs="Calibri"/>
          <w:noProof/>
          <w:sz w:val="24"/>
          <w:szCs w:val="24"/>
        </w:rPr>
        <w:t xml:space="preserve">not just for violence, narcotics </w:t>
      </w:r>
      <w:r w:rsidR="007D7363">
        <w:rPr>
          <w:rFonts w:ascii="Calibri" w:hAnsi="Calibri" w:cs="Calibri"/>
          <w:noProof/>
          <w:sz w:val="24"/>
          <w:szCs w:val="24"/>
        </w:rPr>
        <w:t>and poverty</w:t>
      </w:r>
      <w:r w:rsidR="00213A97">
        <w:rPr>
          <w:rFonts w:ascii="Calibri" w:hAnsi="Calibri" w:cs="Calibri"/>
          <w:noProof/>
          <w:sz w:val="24"/>
          <w:szCs w:val="24"/>
        </w:rPr>
        <w:t xml:space="preserve">. </w:t>
      </w:r>
      <w:r w:rsidR="00513FF4">
        <w:rPr>
          <w:rFonts w:ascii="Calibri" w:hAnsi="Calibri" w:cs="Calibri"/>
          <w:noProof/>
          <w:sz w:val="24"/>
          <w:szCs w:val="24"/>
        </w:rPr>
        <w:t xml:space="preserve">Very soon Diversity Hotel &amp; Spa </w:t>
      </w:r>
      <w:r w:rsidR="008123AC">
        <w:rPr>
          <w:rFonts w:ascii="Calibri" w:hAnsi="Calibri" w:cs="Calibri"/>
          <w:noProof/>
          <w:sz w:val="24"/>
          <w:szCs w:val="24"/>
        </w:rPr>
        <w:t xml:space="preserve">in Medelin </w:t>
      </w:r>
      <w:r w:rsidR="00C86B96">
        <w:rPr>
          <w:rFonts w:ascii="Calibri" w:hAnsi="Calibri" w:cs="Calibri"/>
          <w:noProof/>
          <w:sz w:val="24"/>
          <w:szCs w:val="24"/>
        </w:rPr>
        <w:t>will be open</w:t>
      </w:r>
      <w:r w:rsidR="00A91B79">
        <w:rPr>
          <w:rFonts w:ascii="Calibri" w:hAnsi="Calibri" w:cs="Calibri"/>
          <w:noProof/>
          <w:sz w:val="24"/>
          <w:szCs w:val="24"/>
        </w:rPr>
        <w:t xml:space="preserve">, </w:t>
      </w:r>
      <w:r w:rsidR="0050425D">
        <w:rPr>
          <w:rFonts w:ascii="Calibri" w:hAnsi="Calibri" w:cs="Calibri"/>
          <w:noProof/>
          <w:sz w:val="24"/>
          <w:szCs w:val="24"/>
        </w:rPr>
        <w:t xml:space="preserve">with </w:t>
      </w:r>
      <w:r w:rsidR="00A91B79">
        <w:rPr>
          <w:rFonts w:ascii="Calibri" w:hAnsi="Calibri" w:cs="Calibri"/>
          <w:noProof/>
          <w:sz w:val="24"/>
          <w:szCs w:val="24"/>
        </w:rPr>
        <w:t>similar</w:t>
      </w:r>
      <w:r w:rsidR="0050425D">
        <w:rPr>
          <w:rFonts w:ascii="Calibri" w:hAnsi="Calibri" w:cs="Calibri"/>
          <w:noProof/>
          <w:sz w:val="24"/>
          <w:szCs w:val="24"/>
        </w:rPr>
        <w:t xml:space="preserve"> offer and</w:t>
      </w:r>
      <w:r w:rsidR="00A91B79">
        <w:rPr>
          <w:rFonts w:ascii="Calibri" w:hAnsi="Calibri" w:cs="Calibri"/>
          <w:noProof/>
          <w:sz w:val="24"/>
          <w:szCs w:val="24"/>
        </w:rPr>
        <w:t xml:space="preserve"> activit</w:t>
      </w:r>
      <w:r w:rsidR="0050425D">
        <w:rPr>
          <w:rFonts w:ascii="Calibri" w:hAnsi="Calibri" w:cs="Calibri"/>
          <w:noProof/>
          <w:sz w:val="24"/>
          <w:szCs w:val="24"/>
        </w:rPr>
        <w:t>ies</w:t>
      </w:r>
      <w:r w:rsidR="00A91B79">
        <w:rPr>
          <w:rFonts w:ascii="Calibri" w:hAnsi="Calibri" w:cs="Calibri"/>
          <w:noProof/>
          <w:sz w:val="24"/>
          <w:szCs w:val="24"/>
        </w:rPr>
        <w:t xml:space="preserve"> as the hotel from London, but </w:t>
      </w:r>
      <w:r w:rsidR="005E6623">
        <w:rPr>
          <w:rFonts w:ascii="Calibri" w:hAnsi="Calibri" w:cs="Calibri"/>
          <w:noProof/>
          <w:sz w:val="24"/>
          <w:szCs w:val="24"/>
        </w:rPr>
        <w:t>also very diff</w:t>
      </w:r>
      <w:r w:rsidR="00616209">
        <w:rPr>
          <w:rFonts w:ascii="Calibri" w:hAnsi="Calibri" w:cs="Calibri"/>
          <w:noProof/>
          <w:sz w:val="24"/>
          <w:szCs w:val="24"/>
        </w:rPr>
        <w:t xml:space="preserve">erent. Why? Because it is located in another world, </w:t>
      </w:r>
      <w:r w:rsidR="003A1D0F">
        <w:rPr>
          <w:rFonts w:ascii="Calibri" w:hAnsi="Calibri" w:cs="Calibri"/>
          <w:noProof/>
          <w:sz w:val="24"/>
          <w:szCs w:val="24"/>
        </w:rPr>
        <w:t xml:space="preserve">in many aspects different than London, England. </w:t>
      </w:r>
      <w:r w:rsidR="00925D6E">
        <w:rPr>
          <w:rFonts w:ascii="Calibri" w:hAnsi="Calibri" w:cs="Calibri"/>
          <w:noProof/>
          <w:sz w:val="24"/>
          <w:szCs w:val="24"/>
        </w:rPr>
        <w:t>Different people, different habitudes, di</w:t>
      </w:r>
      <w:r w:rsidR="00EC14A7">
        <w:rPr>
          <w:rFonts w:ascii="Calibri" w:hAnsi="Calibri" w:cs="Calibri"/>
          <w:noProof/>
          <w:sz w:val="24"/>
          <w:szCs w:val="24"/>
        </w:rPr>
        <w:t>fferent values, in one word, different culture</w:t>
      </w:r>
      <w:r w:rsidR="0050425D">
        <w:rPr>
          <w:rFonts w:ascii="Calibri" w:hAnsi="Calibri" w:cs="Calibri"/>
          <w:noProof/>
          <w:sz w:val="24"/>
          <w:szCs w:val="24"/>
        </w:rPr>
        <w:t>.</w:t>
      </w:r>
      <w:r w:rsidR="004C26F2">
        <w:rPr>
          <w:rFonts w:ascii="Calibri" w:hAnsi="Calibri" w:cs="Calibri"/>
          <w:noProof/>
          <w:sz w:val="24"/>
          <w:szCs w:val="24"/>
        </w:rPr>
        <w:t xml:space="preserve"> To be successful, </w:t>
      </w:r>
      <w:r w:rsidR="00261683">
        <w:rPr>
          <w:rFonts w:ascii="Calibri" w:hAnsi="Calibri" w:cs="Calibri"/>
          <w:noProof/>
          <w:sz w:val="24"/>
          <w:szCs w:val="24"/>
        </w:rPr>
        <w:t xml:space="preserve">should study  the differences and similarities to </w:t>
      </w:r>
      <w:r w:rsidR="00340BA0">
        <w:rPr>
          <w:rFonts w:ascii="Calibri" w:hAnsi="Calibri" w:cs="Calibri"/>
          <w:noProof/>
          <w:sz w:val="24"/>
          <w:szCs w:val="24"/>
        </w:rPr>
        <w:t xml:space="preserve">understand </w:t>
      </w:r>
      <w:r w:rsidR="009C10D5">
        <w:rPr>
          <w:rFonts w:ascii="Calibri" w:hAnsi="Calibri" w:cs="Calibri"/>
          <w:noProof/>
          <w:sz w:val="24"/>
          <w:szCs w:val="24"/>
        </w:rPr>
        <w:t>how to proceed in detail</w:t>
      </w:r>
      <w:r w:rsidR="00744B28">
        <w:rPr>
          <w:rFonts w:ascii="Calibri" w:hAnsi="Calibri" w:cs="Calibri"/>
          <w:noProof/>
          <w:sz w:val="24"/>
          <w:szCs w:val="24"/>
        </w:rPr>
        <w:t xml:space="preserve">. The aim of this report </w:t>
      </w:r>
      <w:r w:rsidR="00C17DC9">
        <w:rPr>
          <w:rFonts w:ascii="Calibri" w:hAnsi="Calibri" w:cs="Calibri"/>
          <w:noProof/>
          <w:sz w:val="24"/>
          <w:szCs w:val="24"/>
        </w:rPr>
        <w:t>is a comparison of Engl</w:t>
      </w:r>
      <w:r w:rsidR="000D5E4C">
        <w:rPr>
          <w:rFonts w:ascii="Calibri" w:hAnsi="Calibri" w:cs="Calibri"/>
          <w:noProof/>
          <w:sz w:val="24"/>
          <w:szCs w:val="24"/>
        </w:rPr>
        <w:t>ish</w:t>
      </w:r>
      <w:r w:rsidR="00C17DC9">
        <w:rPr>
          <w:rFonts w:ascii="Calibri" w:hAnsi="Calibri" w:cs="Calibri"/>
          <w:noProof/>
          <w:sz w:val="24"/>
          <w:szCs w:val="24"/>
        </w:rPr>
        <w:t xml:space="preserve"> and C</w:t>
      </w:r>
      <w:r w:rsidR="000D5E4C">
        <w:rPr>
          <w:rFonts w:ascii="Calibri" w:hAnsi="Calibri" w:cs="Calibri"/>
          <w:noProof/>
          <w:sz w:val="24"/>
          <w:szCs w:val="24"/>
        </w:rPr>
        <w:t xml:space="preserve">olombian cultures, </w:t>
      </w:r>
      <w:r w:rsidR="00744B28">
        <w:rPr>
          <w:rFonts w:ascii="Calibri" w:hAnsi="Calibri" w:cs="Calibri"/>
          <w:noProof/>
          <w:sz w:val="24"/>
          <w:szCs w:val="24"/>
        </w:rPr>
        <w:t>researc</w:t>
      </w:r>
      <w:r w:rsidR="00FB3299">
        <w:rPr>
          <w:rFonts w:ascii="Calibri" w:hAnsi="Calibri" w:cs="Calibri"/>
          <w:noProof/>
          <w:sz w:val="24"/>
          <w:szCs w:val="24"/>
        </w:rPr>
        <w:t>h</w:t>
      </w:r>
      <w:r w:rsidR="00744B28">
        <w:rPr>
          <w:rFonts w:ascii="Calibri" w:hAnsi="Calibri" w:cs="Calibri"/>
          <w:noProof/>
          <w:sz w:val="24"/>
          <w:szCs w:val="24"/>
        </w:rPr>
        <w:t xml:space="preserve">es based on </w:t>
      </w:r>
      <w:r w:rsidR="00764F3B">
        <w:rPr>
          <w:rFonts w:ascii="Calibri" w:hAnsi="Calibri" w:cs="Calibri"/>
          <w:noProof/>
          <w:sz w:val="24"/>
          <w:szCs w:val="24"/>
        </w:rPr>
        <w:t xml:space="preserve">globeproject.com, also Hofstede and some </w:t>
      </w:r>
      <w:r w:rsidR="00A97587">
        <w:rPr>
          <w:rFonts w:ascii="Calibri" w:hAnsi="Calibri" w:cs="Calibri"/>
          <w:noProof/>
          <w:sz w:val="24"/>
          <w:szCs w:val="24"/>
        </w:rPr>
        <w:t>personal findings, pointing</w:t>
      </w:r>
      <w:r w:rsidR="009C10D5">
        <w:rPr>
          <w:rFonts w:ascii="Calibri" w:hAnsi="Calibri" w:cs="Calibri"/>
          <w:noProof/>
          <w:sz w:val="24"/>
          <w:szCs w:val="24"/>
        </w:rPr>
        <w:t xml:space="preserve"> </w:t>
      </w:r>
      <w:r w:rsidR="00FB3299">
        <w:rPr>
          <w:rFonts w:ascii="Calibri" w:hAnsi="Calibri" w:cs="Calibri"/>
          <w:noProof/>
          <w:sz w:val="24"/>
          <w:szCs w:val="24"/>
        </w:rPr>
        <w:t xml:space="preserve">several recommendations </w:t>
      </w:r>
      <w:r w:rsidR="00CB4AB3">
        <w:rPr>
          <w:rFonts w:ascii="Calibri" w:hAnsi="Calibri" w:cs="Calibri"/>
          <w:noProof/>
          <w:sz w:val="24"/>
          <w:szCs w:val="24"/>
        </w:rPr>
        <w:t>for most important aspects relieved in this case study</w:t>
      </w:r>
    </w:p>
    <w:p w14:paraId="2C9076D6" w14:textId="6BC9AD4B" w:rsidR="00443527" w:rsidRDefault="00443527" w:rsidP="00E7571E">
      <w:pPr>
        <w:spacing w:line="360" w:lineRule="auto"/>
        <w:jc w:val="both"/>
        <w:rPr>
          <w:rFonts w:ascii="Calibri" w:hAnsi="Calibri" w:cs="Calibri"/>
          <w:noProof/>
          <w:sz w:val="24"/>
          <w:szCs w:val="24"/>
        </w:rPr>
      </w:pPr>
      <w:r>
        <w:rPr>
          <w:rFonts w:ascii="Calibri" w:hAnsi="Calibri" w:cs="Calibri"/>
          <w:noProof/>
          <w:sz w:val="24"/>
          <w:szCs w:val="24"/>
        </w:rPr>
        <w:t>2 Culture</w:t>
      </w:r>
      <w:r w:rsidR="000D65CC">
        <w:rPr>
          <w:rFonts w:ascii="Calibri" w:hAnsi="Calibri" w:cs="Calibri"/>
          <w:noProof/>
          <w:sz w:val="24"/>
          <w:szCs w:val="24"/>
        </w:rPr>
        <w:t>, theory</w:t>
      </w:r>
    </w:p>
    <w:p w14:paraId="3D31B94A" w14:textId="77777777" w:rsidR="00D43476" w:rsidRPr="001D68F7" w:rsidRDefault="00D43476" w:rsidP="00D43476">
      <w:pPr>
        <w:spacing w:line="360" w:lineRule="auto"/>
        <w:jc w:val="both"/>
        <w:rPr>
          <w:rFonts w:ascii="Calibri" w:hAnsi="Calibri" w:cs="Calibri"/>
          <w:noProof/>
          <w:sz w:val="24"/>
          <w:szCs w:val="24"/>
        </w:rPr>
      </w:pPr>
      <w:r>
        <w:rPr>
          <w:rFonts w:ascii="Calibri" w:hAnsi="Calibri" w:cs="Calibri"/>
          <w:noProof/>
          <w:sz w:val="24"/>
          <w:szCs w:val="24"/>
        </w:rPr>
        <w:t xml:space="preserve">To build a comparison have to point </w:t>
      </w:r>
      <w:r w:rsidRPr="001D68F7">
        <w:rPr>
          <w:rFonts w:ascii="Calibri" w:hAnsi="Calibri" w:cs="Calibri"/>
          <w:noProof/>
          <w:sz w:val="24"/>
          <w:szCs w:val="24"/>
        </w:rPr>
        <w:t xml:space="preserve">some key cultural aspects </w:t>
      </w:r>
      <w:r>
        <w:rPr>
          <w:rFonts w:ascii="Calibri" w:hAnsi="Calibri" w:cs="Calibri"/>
          <w:noProof/>
          <w:sz w:val="24"/>
          <w:szCs w:val="24"/>
        </w:rPr>
        <w:t>as follows:</w:t>
      </w:r>
    </w:p>
    <w:p w14:paraId="379E2160"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327BC0">
        <w:rPr>
          <w:rFonts w:ascii="Calibri" w:hAnsi="Calibri" w:cs="Calibri"/>
          <w:noProof/>
          <w:sz w:val="24"/>
          <w:szCs w:val="24"/>
        </w:rPr>
        <w:t>Language: In England, English is the primary language, and business operations are conducted in English.</w:t>
      </w:r>
      <w:r>
        <w:rPr>
          <w:rFonts w:ascii="Calibri" w:hAnsi="Calibri" w:cs="Calibri"/>
          <w:noProof/>
          <w:sz w:val="24"/>
          <w:szCs w:val="24"/>
        </w:rPr>
        <w:t xml:space="preserve"> </w:t>
      </w:r>
      <w:r w:rsidRPr="00327BC0">
        <w:rPr>
          <w:rFonts w:ascii="Calibri" w:hAnsi="Calibri" w:cs="Calibri"/>
          <w:noProof/>
          <w:sz w:val="24"/>
          <w:szCs w:val="24"/>
        </w:rPr>
        <w:t>In Colombia, Spanish is the official language. While many Colombians in business may speak English, it's essential to have a good understanding of Spanish, especially for local interactions.</w:t>
      </w:r>
    </w:p>
    <w:p w14:paraId="48734361" w14:textId="576DDD80" w:rsidR="00D43476" w:rsidRDefault="00D43476" w:rsidP="00D43476">
      <w:pPr>
        <w:pStyle w:val="ListParagraph"/>
        <w:numPr>
          <w:ilvl w:val="0"/>
          <w:numId w:val="2"/>
        </w:numPr>
        <w:spacing w:line="360" w:lineRule="auto"/>
        <w:jc w:val="both"/>
        <w:rPr>
          <w:rFonts w:ascii="Calibri" w:hAnsi="Calibri" w:cs="Calibri"/>
          <w:noProof/>
          <w:sz w:val="24"/>
          <w:szCs w:val="24"/>
        </w:rPr>
      </w:pPr>
      <w:r w:rsidRPr="00C3725F">
        <w:rPr>
          <w:rFonts w:ascii="Calibri" w:hAnsi="Calibri" w:cs="Calibri"/>
          <w:noProof/>
          <w:sz w:val="24"/>
          <w:szCs w:val="24"/>
        </w:rPr>
        <w:t>Communication Styles: English culture tends to be more reserved and indirect in communication. Politeness, formalities and queuing are important.</w:t>
      </w:r>
      <w:r>
        <w:rPr>
          <w:rFonts w:ascii="Calibri" w:hAnsi="Calibri" w:cs="Calibri"/>
          <w:noProof/>
          <w:sz w:val="24"/>
          <w:szCs w:val="24"/>
        </w:rPr>
        <w:t xml:space="preserve"> </w:t>
      </w:r>
      <w:r w:rsidRPr="00C3725F">
        <w:rPr>
          <w:rFonts w:ascii="Calibri" w:hAnsi="Calibri" w:cs="Calibri"/>
          <w:noProof/>
          <w:sz w:val="24"/>
          <w:szCs w:val="24"/>
        </w:rPr>
        <w:t>Colombian culture is generally more direct and expressive. People are often warm, friendly, and enjoy small talk. Personal relationships are highly valued.</w:t>
      </w:r>
    </w:p>
    <w:p w14:paraId="08ECC279" w14:textId="36AC6DD4" w:rsidR="00D43476" w:rsidRDefault="00D43476" w:rsidP="00D43476">
      <w:pPr>
        <w:pStyle w:val="ListParagraph"/>
        <w:numPr>
          <w:ilvl w:val="0"/>
          <w:numId w:val="2"/>
        </w:numPr>
        <w:spacing w:line="360" w:lineRule="auto"/>
        <w:jc w:val="both"/>
        <w:rPr>
          <w:rFonts w:ascii="Calibri" w:hAnsi="Calibri" w:cs="Calibri"/>
          <w:noProof/>
          <w:sz w:val="24"/>
          <w:szCs w:val="24"/>
        </w:rPr>
      </w:pPr>
      <w:r w:rsidRPr="00EE384B">
        <w:rPr>
          <w:rFonts w:ascii="Calibri" w:hAnsi="Calibri" w:cs="Calibri"/>
          <w:noProof/>
          <w:sz w:val="24"/>
          <w:szCs w:val="24"/>
        </w:rPr>
        <w:t>Punctuality: In England, punctuality is highly valued, and being on time is crucial for meetings and appointments. In Colombia, while punctuality is important for business meetings, it's more flexible, and people may not be as strict about time.</w:t>
      </w:r>
      <w:r w:rsidR="00151DB1">
        <w:rPr>
          <w:rFonts w:ascii="Calibri" w:hAnsi="Calibri" w:cs="Calibri"/>
          <w:noProof/>
          <w:sz w:val="24"/>
          <w:szCs w:val="24"/>
        </w:rPr>
        <w:t xml:space="preserve"> Even at work.</w:t>
      </w:r>
    </w:p>
    <w:p w14:paraId="7DED5473"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EE384B">
        <w:rPr>
          <w:rFonts w:ascii="Calibri" w:hAnsi="Calibri" w:cs="Calibri"/>
          <w:noProof/>
          <w:sz w:val="24"/>
          <w:szCs w:val="24"/>
        </w:rPr>
        <w:t>Hierarchy and Formality: English businesses often have a more hierarchical structure, and there is a strong emphasis on professionalism and formality in business interactions. Colombian businesses may also have hierarchies, but there's a greater emphasis on personal relationships and informality in many interactions.</w:t>
      </w:r>
    </w:p>
    <w:p w14:paraId="14CDBE56"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6156AF">
        <w:rPr>
          <w:rFonts w:ascii="Calibri" w:hAnsi="Calibri" w:cs="Calibri"/>
          <w:noProof/>
          <w:sz w:val="24"/>
          <w:szCs w:val="24"/>
        </w:rPr>
        <w:t>Work-Life Balance: English workers typically value a good work-life balance, and it's common for employees to have set working hours and vacation time. In Colombia, work-life balance is also important, but working hours can be more flexible</w:t>
      </w:r>
      <w:r>
        <w:rPr>
          <w:rFonts w:ascii="Calibri" w:hAnsi="Calibri" w:cs="Calibri"/>
          <w:noProof/>
          <w:sz w:val="24"/>
          <w:szCs w:val="24"/>
        </w:rPr>
        <w:t>.</w:t>
      </w:r>
    </w:p>
    <w:p w14:paraId="340B94C7"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6156AF">
        <w:rPr>
          <w:rFonts w:ascii="Calibri" w:hAnsi="Calibri" w:cs="Calibri"/>
          <w:noProof/>
          <w:sz w:val="24"/>
          <w:szCs w:val="24"/>
        </w:rPr>
        <w:lastRenderedPageBreak/>
        <w:t>Decision-Making: English business culture tends to be more bureaucratic, with decisions made through a structured process. In Colombia, decisions may be more influenced by personal relationships and connections.</w:t>
      </w:r>
    </w:p>
    <w:p w14:paraId="3B575E3A" w14:textId="77777777" w:rsidR="00D43476" w:rsidRDefault="00D43476" w:rsidP="00D43476">
      <w:pPr>
        <w:pStyle w:val="ListParagraph"/>
        <w:numPr>
          <w:ilvl w:val="0"/>
          <w:numId w:val="2"/>
        </w:numPr>
        <w:spacing w:line="360" w:lineRule="auto"/>
        <w:jc w:val="both"/>
        <w:rPr>
          <w:rFonts w:ascii="Calibri" w:hAnsi="Calibri" w:cs="Calibri"/>
          <w:noProof/>
          <w:sz w:val="24"/>
          <w:szCs w:val="24"/>
        </w:rPr>
      </w:pPr>
      <w:r w:rsidRPr="00B050A6">
        <w:rPr>
          <w:rFonts w:ascii="Calibri" w:hAnsi="Calibri" w:cs="Calibri"/>
          <w:noProof/>
          <w:sz w:val="24"/>
          <w:szCs w:val="24"/>
        </w:rPr>
        <w:t>Dining and Socializing: In England, business meals are often more formal, with a focus on business discussions during the meal. In Colombia, business meals are social events where personal relationships are cultivated, and business discussions may not be the primary focus.</w:t>
      </w:r>
    </w:p>
    <w:p w14:paraId="21C698EF" w14:textId="77777777" w:rsidR="00D43476" w:rsidRPr="00B050A6" w:rsidRDefault="00D43476" w:rsidP="00D43476">
      <w:pPr>
        <w:pStyle w:val="ListParagraph"/>
        <w:numPr>
          <w:ilvl w:val="0"/>
          <w:numId w:val="2"/>
        </w:numPr>
        <w:spacing w:line="360" w:lineRule="auto"/>
        <w:jc w:val="both"/>
        <w:rPr>
          <w:rFonts w:ascii="Calibri" w:hAnsi="Calibri" w:cs="Calibri"/>
          <w:noProof/>
          <w:sz w:val="24"/>
          <w:szCs w:val="24"/>
        </w:rPr>
      </w:pPr>
      <w:r w:rsidRPr="00B050A6">
        <w:rPr>
          <w:rFonts w:ascii="Calibri" w:hAnsi="Calibri" w:cs="Calibri"/>
          <w:noProof/>
          <w:sz w:val="24"/>
          <w:szCs w:val="24"/>
        </w:rPr>
        <w:t>Dress Code: In England, business attire is typically formal, with suits and ties for men and professional attire for women.</w:t>
      </w:r>
      <w:r>
        <w:rPr>
          <w:rFonts w:ascii="Calibri" w:hAnsi="Calibri" w:cs="Calibri"/>
          <w:noProof/>
          <w:sz w:val="24"/>
          <w:szCs w:val="24"/>
        </w:rPr>
        <w:t xml:space="preserve"> </w:t>
      </w:r>
      <w:r w:rsidRPr="00B050A6">
        <w:rPr>
          <w:rFonts w:ascii="Calibri" w:hAnsi="Calibri" w:cs="Calibri"/>
          <w:noProof/>
          <w:sz w:val="24"/>
          <w:szCs w:val="24"/>
        </w:rPr>
        <w:t>In Colombia, the dress code can be more relaxed, but it's essential to dress neatly and appropriately.</w:t>
      </w:r>
    </w:p>
    <w:p w14:paraId="5AE5D5B3" w14:textId="77777777" w:rsidR="00D43476" w:rsidRDefault="00D43476" w:rsidP="00D43476">
      <w:pPr>
        <w:spacing w:line="360" w:lineRule="auto"/>
        <w:jc w:val="both"/>
        <w:rPr>
          <w:rFonts w:ascii="Calibri" w:hAnsi="Calibri" w:cs="Calibri"/>
          <w:noProof/>
          <w:sz w:val="24"/>
          <w:szCs w:val="24"/>
        </w:rPr>
      </w:pPr>
      <w:r w:rsidRPr="001D68F7">
        <w:rPr>
          <w:rFonts w:ascii="Calibri" w:hAnsi="Calibri" w:cs="Calibri"/>
          <w:noProof/>
          <w:sz w:val="24"/>
          <w:szCs w:val="24"/>
        </w:rPr>
        <w:t>Understanding and respecting these cultural differences is vital for building strong relationships with colleagues, clients, and partners in Colombia. Consider providing cross-cultural training for your team and being open to adapting your business practices to align with the local culture, which can contribute to the success of your new subsidiary in Colombia.</w:t>
      </w:r>
    </w:p>
    <w:p w14:paraId="23BE9A87" w14:textId="404E9015" w:rsidR="000D65CC" w:rsidRDefault="000D65CC" w:rsidP="00E7571E">
      <w:pPr>
        <w:spacing w:line="360" w:lineRule="auto"/>
        <w:jc w:val="both"/>
        <w:rPr>
          <w:rFonts w:ascii="Calibri" w:hAnsi="Calibri" w:cs="Calibri"/>
          <w:sz w:val="24"/>
          <w:szCs w:val="24"/>
        </w:rPr>
      </w:pPr>
      <w:r w:rsidRPr="002B26A9">
        <w:rPr>
          <w:rFonts w:ascii="Calibri" w:hAnsi="Calibri" w:cs="Calibri"/>
          <w:sz w:val="24"/>
          <w:szCs w:val="24"/>
        </w:rPr>
        <w:t xml:space="preserve">Comparing English and Colombian cultures is an important step when </w:t>
      </w:r>
      <w:r w:rsidR="0010204B">
        <w:rPr>
          <w:rFonts w:ascii="Calibri" w:hAnsi="Calibri" w:cs="Calibri"/>
          <w:sz w:val="24"/>
          <w:szCs w:val="24"/>
        </w:rPr>
        <w:t xml:space="preserve">is to </w:t>
      </w:r>
      <w:r w:rsidRPr="002B26A9">
        <w:rPr>
          <w:rFonts w:ascii="Calibri" w:hAnsi="Calibri" w:cs="Calibri"/>
          <w:sz w:val="24"/>
          <w:szCs w:val="24"/>
        </w:rPr>
        <w:t>open a new subsidiary in Colombia, as understanding the cultural differences can help you establish a successful and harmonious business operation</w:t>
      </w:r>
      <w:r>
        <w:rPr>
          <w:rFonts w:ascii="Calibri" w:hAnsi="Calibri" w:cs="Calibri"/>
          <w:sz w:val="24"/>
          <w:szCs w:val="24"/>
        </w:rPr>
        <w:t>.</w:t>
      </w:r>
      <w:r w:rsidR="00BE10A6">
        <w:rPr>
          <w:rFonts w:ascii="Calibri" w:hAnsi="Calibri" w:cs="Calibri"/>
          <w:sz w:val="24"/>
          <w:szCs w:val="24"/>
        </w:rPr>
        <w:t xml:space="preserve"> Started </w:t>
      </w:r>
      <w:r w:rsidR="00D42D09">
        <w:rPr>
          <w:rFonts w:ascii="Calibri" w:hAnsi="Calibri" w:cs="Calibri"/>
          <w:sz w:val="24"/>
          <w:szCs w:val="24"/>
        </w:rPr>
        <w:t>from Hofstede</w:t>
      </w:r>
      <w:r w:rsidR="009C3F0B">
        <w:rPr>
          <w:rFonts w:ascii="Calibri" w:hAnsi="Calibri" w:cs="Calibri"/>
          <w:sz w:val="24"/>
          <w:szCs w:val="24"/>
        </w:rPr>
        <w:t xml:space="preserve"> study</w:t>
      </w:r>
      <w:r w:rsidR="00D42D09">
        <w:rPr>
          <w:rFonts w:ascii="Calibri" w:hAnsi="Calibri" w:cs="Calibri"/>
          <w:sz w:val="24"/>
          <w:szCs w:val="24"/>
        </w:rPr>
        <w:t xml:space="preserve">, </w:t>
      </w:r>
      <w:r w:rsidR="00CA7EE5">
        <w:rPr>
          <w:rFonts w:ascii="Calibri" w:hAnsi="Calibri" w:cs="Calibri"/>
          <w:sz w:val="24"/>
          <w:szCs w:val="24"/>
        </w:rPr>
        <w:t>the comparison</w:t>
      </w:r>
      <w:r w:rsidR="009C3F0B">
        <w:rPr>
          <w:rFonts w:ascii="Calibri" w:hAnsi="Calibri" w:cs="Calibri"/>
          <w:sz w:val="24"/>
          <w:szCs w:val="24"/>
        </w:rPr>
        <w:t xml:space="preserve"> is not something new</w:t>
      </w:r>
      <w:r w:rsidR="00B66A46">
        <w:rPr>
          <w:rFonts w:ascii="Calibri" w:hAnsi="Calibri" w:cs="Calibri"/>
          <w:sz w:val="24"/>
          <w:szCs w:val="24"/>
        </w:rPr>
        <w:t xml:space="preserve">, </w:t>
      </w:r>
      <w:r w:rsidR="00B466D2">
        <w:rPr>
          <w:rFonts w:ascii="Calibri" w:hAnsi="Calibri" w:cs="Calibri"/>
          <w:sz w:val="24"/>
          <w:szCs w:val="24"/>
        </w:rPr>
        <w:t xml:space="preserve">see next image, </w:t>
      </w:r>
      <w:r w:rsidR="00B66A46">
        <w:rPr>
          <w:rFonts w:ascii="Calibri" w:hAnsi="Calibri" w:cs="Calibri"/>
          <w:sz w:val="24"/>
          <w:szCs w:val="24"/>
        </w:rPr>
        <w:t xml:space="preserve">directions to focus are </w:t>
      </w:r>
      <w:r w:rsidR="00D360A3">
        <w:rPr>
          <w:rFonts w:ascii="Calibri" w:hAnsi="Calibri" w:cs="Calibri"/>
          <w:sz w:val="24"/>
          <w:szCs w:val="24"/>
        </w:rPr>
        <w:t xml:space="preserve">the classical dimensions </w:t>
      </w:r>
      <w:r w:rsidR="00B466D2">
        <w:rPr>
          <w:rFonts w:ascii="Calibri" w:hAnsi="Calibri" w:cs="Calibri"/>
          <w:sz w:val="24"/>
          <w:szCs w:val="24"/>
        </w:rPr>
        <w:t>(Hofstede,2010</w:t>
      </w:r>
      <w:r w:rsidR="009E655C">
        <w:rPr>
          <w:rFonts w:ascii="Calibri" w:hAnsi="Calibri" w:cs="Calibri"/>
          <w:sz w:val="24"/>
          <w:szCs w:val="24"/>
        </w:rPr>
        <w:t>)</w:t>
      </w:r>
    </w:p>
    <w:p w14:paraId="03022F95" w14:textId="6648FC94" w:rsidR="00E911D5" w:rsidRDefault="00E911D5" w:rsidP="00E7571E">
      <w:pPr>
        <w:spacing w:line="360" w:lineRule="auto"/>
        <w:jc w:val="both"/>
        <w:rPr>
          <w:rFonts w:ascii="Calibri" w:hAnsi="Calibri" w:cs="Calibri"/>
          <w:noProof/>
          <w:sz w:val="24"/>
          <w:szCs w:val="24"/>
        </w:rPr>
      </w:pPr>
      <w:r>
        <w:rPr>
          <w:rFonts w:ascii="Calibri" w:hAnsi="Calibri" w:cs="Calibri"/>
          <w:sz w:val="24"/>
          <w:szCs w:val="24"/>
        </w:rPr>
        <w:t>Comparison Colombia - England</w:t>
      </w:r>
    </w:p>
    <w:p w14:paraId="0858E4EA" w14:textId="386A0AB2" w:rsidR="001972BC" w:rsidRDefault="001972BC" w:rsidP="00E7571E">
      <w:pPr>
        <w:spacing w:line="360" w:lineRule="auto"/>
        <w:jc w:val="both"/>
        <w:rPr>
          <w:rFonts w:ascii="Calibri" w:hAnsi="Calibri" w:cs="Calibri"/>
          <w:noProof/>
          <w:sz w:val="24"/>
          <w:szCs w:val="24"/>
        </w:rPr>
      </w:pPr>
      <w:r w:rsidRPr="001972BC">
        <w:rPr>
          <w:rFonts w:ascii="Calibri" w:hAnsi="Calibri" w:cs="Calibri"/>
          <w:noProof/>
          <w:sz w:val="24"/>
          <w:szCs w:val="24"/>
        </w:rPr>
        <w:drawing>
          <wp:inline distT="0" distB="0" distL="0" distR="0" wp14:anchorId="57291EFC" wp14:editId="7BC6FB33">
            <wp:extent cx="6039485" cy="3128442"/>
            <wp:effectExtent l="0" t="0" r="0" b="0"/>
            <wp:docPr id="86123793"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3793" name="Picture 1" descr="A graph of different colored bars&#10;&#10;Description automatically generated with medium confidence"/>
                    <pic:cNvPicPr/>
                  </pic:nvPicPr>
                  <pic:blipFill>
                    <a:blip r:embed="rId5"/>
                    <a:stretch>
                      <a:fillRect/>
                    </a:stretch>
                  </pic:blipFill>
                  <pic:spPr>
                    <a:xfrm>
                      <a:off x="0" y="0"/>
                      <a:ext cx="6046314" cy="3131979"/>
                    </a:xfrm>
                    <a:prstGeom prst="rect">
                      <a:avLst/>
                    </a:prstGeom>
                  </pic:spPr>
                </pic:pic>
              </a:graphicData>
            </a:graphic>
          </wp:inline>
        </w:drawing>
      </w:r>
    </w:p>
    <w:p w14:paraId="5AB6B57B" w14:textId="370B4877" w:rsidR="001972BC" w:rsidRPr="007D70E8" w:rsidRDefault="009E655C" w:rsidP="00E7571E">
      <w:pPr>
        <w:spacing w:line="360" w:lineRule="auto"/>
        <w:jc w:val="both"/>
        <w:rPr>
          <w:rFonts w:ascii="Calibri" w:hAnsi="Calibri" w:cs="Calibri"/>
          <w:noProof/>
        </w:rPr>
      </w:pPr>
      <w:r w:rsidRPr="007D70E8">
        <w:rPr>
          <w:rFonts w:ascii="Calibri" w:hAnsi="Calibri" w:cs="Calibri"/>
          <w:noProof/>
        </w:rPr>
        <w:t>H</w:t>
      </w:r>
      <w:r w:rsidR="007D70E8" w:rsidRPr="007D70E8">
        <w:rPr>
          <w:rFonts w:ascii="Calibri" w:hAnsi="Calibri" w:cs="Calibri"/>
          <w:noProof/>
        </w:rPr>
        <w:t>ttps://www.hofstede-insights.com/country-comparison-tool?countries=colombia%2Cunited+kingdom</w:t>
      </w:r>
    </w:p>
    <w:p w14:paraId="6702E7D6" w14:textId="77777777" w:rsidR="00773222" w:rsidRPr="002B26A9" w:rsidRDefault="00773222" w:rsidP="00773222">
      <w:pPr>
        <w:spacing w:line="360" w:lineRule="auto"/>
        <w:jc w:val="both"/>
        <w:rPr>
          <w:rFonts w:ascii="Calibri" w:hAnsi="Calibri" w:cs="Calibri"/>
          <w:sz w:val="24"/>
          <w:szCs w:val="24"/>
        </w:rPr>
      </w:pPr>
      <w:bookmarkStart w:id="0" w:name="_Hlk150542717"/>
      <w:r w:rsidRPr="002B26A9">
        <w:rPr>
          <w:rFonts w:ascii="Calibri" w:hAnsi="Calibri" w:cs="Calibri"/>
          <w:sz w:val="24"/>
          <w:szCs w:val="24"/>
        </w:rPr>
        <w:lastRenderedPageBreak/>
        <w:t xml:space="preserve">Geert Hofstede's cultural dimensions provide a </w:t>
      </w:r>
      <w:r>
        <w:rPr>
          <w:rFonts w:ascii="Calibri" w:hAnsi="Calibri" w:cs="Calibri"/>
          <w:sz w:val="24"/>
          <w:szCs w:val="24"/>
        </w:rPr>
        <w:t>base</w:t>
      </w:r>
      <w:r w:rsidRPr="002B26A9">
        <w:rPr>
          <w:rFonts w:ascii="Calibri" w:hAnsi="Calibri" w:cs="Calibri"/>
          <w:sz w:val="24"/>
          <w:szCs w:val="24"/>
        </w:rPr>
        <w:t xml:space="preserve"> for comparing cultures based on </w:t>
      </w:r>
      <w:r>
        <w:rPr>
          <w:rFonts w:ascii="Calibri" w:hAnsi="Calibri" w:cs="Calibri"/>
          <w:sz w:val="24"/>
          <w:szCs w:val="24"/>
        </w:rPr>
        <w:t>data.</w:t>
      </w:r>
    </w:p>
    <w:p w14:paraId="7584F54D" w14:textId="77777777" w:rsidR="00773222" w:rsidRDefault="00773222" w:rsidP="00773222">
      <w:pPr>
        <w:pStyle w:val="ListParagraph"/>
        <w:numPr>
          <w:ilvl w:val="0"/>
          <w:numId w:val="2"/>
        </w:numPr>
        <w:spacing w:line="360" w:lineRule="auto"/>
        <w:jc w:val="both"/>
        <w:rPr>
          <w:rFonts w:ascii="Calibri" w:hAnsi="Calibri" w:cs="Calibri"/>
          <w:sz w:val="24"/>
          <w:szCs w:val="24"/>
        </w:rPr>
      </w:pPr>
      <w:r w:rsidRPr="00393609">
        <w:rPr>
          <w:rFonts w:ascii="Calibri" w:hAnsi="Calibri" w:cs="Calibri"/>
          <w:sz w:val="24"/>
          <w:szCs w:val="24"/>
        </w:rPr>
        <w:t>Power Distance: England generally has a lower power distance score, indicating a preference for flatter organizational structures and more equal distribution of power. Colombia tends to have a higher power distance score, suggesting a greater acceptance of hierarchical structures and unequal power distribution.</w:t>
      </w:r>
    </w:p>
    <w:p w14:paraId="08C36EC8" w14:textId="77777777" w:rsidR="00773222" w:rsidRDefault="00773222" w:rsidP="00773222">
      <w:pPr>
        <w:pStyle w:val="ListParagraph"/>
        <w:numPr>
          <w:ilvl w:val="0"/>
          <w:numId w:val="2"/>
        </w:numPr>
        <w:spacing w:line="360" w:lineRule="auto"/>
        <w:jc w:val="both"/>
        <w:rPr>
          <w:rFonts w:ascii="Calibri" w:hAnsi="Calibri" w:cs="Calibri"/>
          <w:sz w:val="24"/>
          <w:szCs w:val="24"/>
        </w:rPr>
      </w:pPr>
      <w:r w:rsidRPr="00393609">
        <w:rPr>
          <w:rFonts w:ascii="Calibri" w:hAnsi="Calibri" w:cs="Calibri"/>
          <w:sz w:val="24"/>
          <w:szCs w:val="24"/>
        </w:rPr>
        <w:t>Individualism vs. Collectivism: English culture leans toward individualism, valuing personal autonomy, and individual achievements. Colombian culture tends to be more collectivist, emphasizing close-knit family and social relationships and group harmony.</w:t>
      </w:r>
    </w:p>
    <w:p w14:paraId="4C7DA009" w14:textId="77777777" w:rsidR="00773222" w:rsidRDefault="00773222" w:rsidP="00773222">
      <w:pPr>
        <w:pStyle w:val="ListParagraph"/>
        <w:numPr>
          <w:ilvl w:val="0"/>
          <w:numId w:val="2"/>
        </w:numPr>
        <w:spacing w:line="360" w:lineRule="auto"/>
        <w:jc w:val="both"/>
        <w:rPr>
          <w:rFonts w:ascii="Calibri" w:hAnsi="Calibri" w:cs="Calibri"/>
          <w:sz w:val="24"/>
          <w:szCs w:val="24"/>
        </w:rPr>
      </w:pPr>
      <w:r w:rsidRPr="007E3A25">
        <w:rPr>
          <w:rFonts w:ascii="Calibri" w:hAnsi="Calibri" w:cs="Calibri"/>
          <w:sz w:val="24"/>
          <w:szCs w:val="24"/>
        </w:rPr>
        <w:t>Masculinity vs. Femininity: England typically exhibits a moderate masculinity score, emphasizing success, competition, and achievement in the workplace. Colombian culture tends to be more moderate in masculinity, balancing traditional masculine values with an emphasis on relationships and quality of life.</w:t>
      </w:r>
    </w:p>
    <w:p w14:paraId="0A7147A6" w14:textId="77777777" w:rsidR="00773222" w:rsidRDefault="00773222" w:rsidP="00773222">
      <w:pPr>
        <w:pStyle w:val="ListParagraph"/>
        <w:numPr>
          <w:ilvl w:val="0"/>
          <w:numId w:val="2"/>
        </w:numPr>
        <w:spacing w:line="360" w:lineRule="auto"/>
        <w:jc w:val="both"/>
        <w:rPr>
          <w:rFonts w:ascii="Calibri" w:hAnsi="Calibri" w:cs="Calibri"/>
          <w:sz w:val="24"/>
          <w:szCs w:val="24"/>
        </w:rPr>
      </w:pPr>
      <w:r w:rsidRPr="007E3A25">
        <w:rPr>
          <w:rFonts w:ascii="Calibri" w:hAnsi="Calibri" w:cs="Calibri"/>
          <w:sz w:val="24"/>
          <w:szCs w:val="24"/>
        </w:rPr>
        <w:t>Uncertainty Avoidance: England has a relatively low uncertainty avoidance score, indicating a greater tolerance for ambiguity and a more flexible attitude towards change. Colombia tends to have a higher uncertainty avoidance score, suggesting a preference for structure, rules, and a more cautious approach to change.</w:t>
      </w:r>
    </w:p>
    <w:p w14:paraId="36D65EA2" w14:textId="77777777" w:rsidR="00773222" w:rsidRDefault="00773222" w:rsidP="00773222">
      <w:pPr>
        <w:pStyle w:val="ListParagraph"/>
        <w:numPr>
          <w:ilvl w:val="0"/>
          <w:numId w:val="2"/>
        </w:numPr>
        <w:spacing w:line="360" w:lineRule="auto"/>
        <w:jc w:val="both"/>
        <w:rPr>
          <w:rFonts w:ascii="Calibri" w:hAnsi="Calibri" w:cs="Calibri"/>
          <w:sz w:val="24"/>
          <w:szCs w:val="24"/>
        </w:rPr>
      </w:pPr>
      <w:r w:rsidRPr="00334E65">
        <w:rPr>
          <w:rFonts w:ascii="Calibri" w:hAnsi="Calibri" w:cs="Calibri"/>
          <w:sz w:val="24"/>
          <w:szCs w:val="24"/>
        </w:rPr>
        <w:t>Long-Term Orientation: England tends to score lower on long-term orientation, emphasizing short-term goals, and a focus on the present. Colombia has a moderate long-term orientation score, indicating a balance between traditional values and adaptability to new.</w:t>
      </w:r>
    </w:p>
    <w:p w14:paraId="58F93096" w14:textId="77777777" w:rsidR="00773222" w:rsidRPr="00334E65" w:rsidRDefault="00773222" w:rsidP="00773222">
      <w:pPr>
        <w:pStyle w:val="ListParagraph"/>
        <w:numPr>
          <w:ilvl w:val="0"/>
          <w:numId w:val="2"/>
        </w:numPr>
        <w:spacing w:line="360" w:lineRule="auto"/>
        <w:jc w:val="both"/>
        <w:rPr>
          <w:rFonts w:ascii="Calibri" w:hAnsi="Calibri" w:cs="Calibri"/>
          <w:sz w:val="24"/>
          <w:szCs w:val="24"/>
        </w:rPr>
      </w:pPr>
      <w:r w:rsidRPr="00334E65">
        <w:rPr>
          <w:rFonts w:ascii="Calibri" w:hAnsi="Calibri" w:cs="Calibri"/>
          <w:sz w:val="24"/>
          <w:szCs w:val="24"/>
        </w:rPr>
        <w:t>Indulgence vs. Restraint: England leans more toward indulgence, valuing personal freedom and the pursuit of happiness and enjoyment. Colombian culture tends to score lower on indulgence, emphasizing self-control and restraint in various aspects of life.</w:t>
      </w:r>
    </w:p>
    <w:p w14:paraId="6AC9CC1F" w14:textId="77777777" w:rsidR="00773222" w:rsidRDefault="00773222" w:rsidP="00773222">
      <w:pPr>
        <w:spacing w:line="360" w:lineRule="auto"/>
        <w:jc w:val="both"/>
        <w:rPr>
          <w:rFonts w:ascii="Calibri" w:hAnsi="Calibri" w:cs="Calibri"/>
          <w:sz w:val="24"/>
          <w:szCs w:val="24"/>
        </w:rPr>
      </w:pPr>
      <w:r w:rsidRPr="002B26A9">
        <w:rPr>
          <w:rFonts w:ascii="Calibri" w:hAnsi="Calibri" w:cs="Calibri"/>
          <w:sz w:val="24"/>
          <w:szCs w:val="24"/>
        </w:rPr>
        <w:t>It's important to note that cultural dimensions are generalizations and that individuals within a culture may vary. Additionally, the scores for a culture can change over time due to evolving societal norms and values. When considering opening a subsidiary in Colombia, understanding these cultural dimensions can help you navigate cultural differences and tailor your business strategies and operations to be more effective and culturally sensitive</w:t>
      </w:r>
      <w:r>
        <w:rPr>
          <w:rFonts w:ascii="Calibri" w:hAnsi="Calibri" w:cs="Calibri"/>
          <w:sz w:val="24"/>
          <w:szCs w:val="24"/>
        </w:rPr>
        <w:t>, “</w:t>
      </w:r>
      <w:r w:rsidRPr="00033CD6">
        <w:rPr>
          <w:rFonts w:ascii="Calibri" w:hAnsi="Calibri" w:cs="Calibri"/>
          <w:sz w:val="24"/>
          <w:szCs w:val="24"/>
        </w:rPr>
        <w:t>to be successful at working with culture, teachers</w:t>
      </w:r>
      <w:r>
        <w:rPr>
          <w:rFonts w:ascii="Calibri" w:hAnsi="Calibri" w:cs="Calibri"/>
          <w:sz w:val="24"/>
          <w:szCs w:val="24"/>
        </w:rPr>
        <w:t xml:space="preserve"> </w:t>
      </w:r>
      <w:r w:rsidRPr="00033CD6">
        <w:rPr>
          <w:rFonts w:ascii="Calibri" w:hAnsi="Calibri" w:cs="Calibri"/>
          <w:sz w:val="24"/>
          <w:szCs w:val="24"/>
        </w:rPr>
        <w:t xml:space="preserve">and learners need to go beyond a superficial celebration of difference </w:t>
      </w:r>
      <w:r>
        <w:rPr>
          <w:rFonts w:ascii="Calibri" w:hAnsi="Calibri" w:cs="Calibri"/>
          <w:sz w:val="24"/>
          <w:szCs w:val="24"/>
        </w:rPr>
        <w:t>[..]</w:t>
      </w:r>
      <w:r w:rsidRPr="00033CD6">
        <w:rPr>
          <w:rFonts w:ascii="Calibri" w:hAnsi="Calibri" w:cs="Calibri"/>
          <w:sz w:val="24"/>
          <w:szCs w:val="24"/>
        </w:rPr>
        <w:t xml:space="preserve"> in order to develop the skills and mindset</w:t>
      </w:r>
      <w:r>
        <w:rPr>
          <w:rFonts w:ascii="Calibri" w:hAnsi="Calibri" w:cs="Calibri"/>
          <w:sz w:val="24"/>
          <w:szCs w:val="24"/>
        </w:rPr>
        <w:t xml:space="preserve"> </w:t>
      </w:r>
      <w:r w:rsidRPr="00033CD6">
        <w:rPr>
          <w:rFonts w:ascii="Calibri" w:hAnsi="Calibri" w:cs="Calibri"/>
          <w:sz w:val="24"/>
          <w:szCs w:val="24"/>
        </w:rPr>
        <w:t>needed to interact and communicate with people with</w:t>
      </w:r>
      <w:r>
        <w:rPr>
          <w:rFonts w:ascii="Calibri" w:hAnsi="Calibri" w:cs="Calibri"/>
          <w:sz w:val="24"/>
          <w:szCs w:val="24"/>
        </w:rPr>
        <w:t xml:space="preserve"> </w:t>
      </w:r>
      <w:r w:rsidRPr="00033CD6">
        <w:rPr>
          <w:rFonts w:ascii="Calibri" w:hAnsi="Calibri" w:cs="Calibri"/>
          <w:sz w:val="24"/>
          <w:szCs w:val="24"/>
        </w:rPr>
        <w:t>different cultural backgrounds</w:t>
      </w:r>
      <w:r>
        <w:rPr>
          <w:rFonts w:ascii="Calibri" w:hAnsi="Calibri" w:cs="Calibri"/>
          <w:sz w:val="24"/>
          <w:szCs w:val="24"/>
        </w:rPr>
        <w:t>” (</w:t>
      </w:r>
      <w:r w:rsidRPr="00F164D7">
        <w:rPr>
          <w:rFonts w:ascii="Calibri" w:hAnsi="Calibri" w:cs="Calibri"/>
          <w:sz w:val="24"/>
          <w:szCs w:val="24"/>
        </w:rPr>
        <w:t>Fandiño</w:t>
      </w:r>
      <w:r>
        <w:rPr>
          <w:rFonts w:ascii="Calibri" w:hAnsi="Calibri" w:cs="Calibri"/>
          <w:sz w:val="24"/>
          <w:szCs w:val="24"/>
        </w:rPr>
        <w:t>, 2014, p. 90).</w:t>
      </w:r>
    </w:p>
    <w:p w14:paraId="1D3EA68F" w14:textId="7AF99D34" w:rsidR="007B46EA" w:rsidRPr="002B26A9" w:rsidRDefault="00E911D5" w:rsidP="00F742AC">
      <w:pPr>
        <w:spacing w:line="360" w:lineRule="auto"/>
        <w:jc w:val="both"/>
        <w:rPr>
          <w:rFonts w:ascii="Calibri" w:hAnsi="Calibri" w:cs="Calibri"/>
          <w:noProof/>
          <w:sz w:val="24"/>
          <w:szCs w:val="24"/>
        </w:rPr>
      </w:pPr>
      <w:r>
        <w:rPr>
          <w:rFonts w:ascii="Calibri" w:hAnsi="Calibri" w:cs="Calibri"/>
          <w:noProof/>
          <w:sz w:val="24"/>
          <w:szCs w:val="24"/>
        </w:rPr>
        <w:lastRenderedPageBreak/>
        <w:t xml:space="preserve">More data </w:t>
      </w:r>
      <w:r w:rsidR="00560ED3">
        <w:rPr>
          <w:rFonts w:ascii="Calibri" w:hAnsi="Calibri" w:cs="Calibri"/>
          <w:noProof/>
          <w:sz w:val="24"/>
          <w:szCs w:val="24"/>
        </w:rPr>
        <w:t xml:space="preserve">were collected from </w:t>
      </w:r>
      <w:hyperlink r:id="rId6" w:history="1">
        <w:r w:rsidR="00560ED3" w:rsidRPr="00346C8E">
          <w:rPr>
            <w:rStyle w:val="Hyperlink"/>
            <w:rFonts w:ascii="Calibri" w:hAnsi="Calibri" w:cs="Calibri"/>
            <w:noProof/>
            <w:sz w:val="24"/>
            <w:szCs w:val="24"/>
          </w:rPr>
          <w:t>https://globeproject.com</w:t>
        </w:r>
      </w:hyperlink>
      <w:r w:rsidR="00666EF7">
        <w:rPr>
          <w:rFonts w:ascii="Calibri" w:hAnsi="Calibri" w:cs="Calibri"/>
          <w:noProof/>
          <w:sz w:val="24"/>
          <w:szCs w:val="24"/>
        </w:rPr>
        <w:t>, data from 2004</w:t>
      </w:r>
      <w:r w:rsidR="00560ED3">
        <w:rPr>
          <w:rFonts w:ascii="Calibri" w:hAnsi="Calibri" w:cs="Calibri"/>
          <w:noProof/>
          <w:sz w:val="24"/>
          <w:szCs w:val="24"/>
        </w:rPr>
        <w:t xml:space="preserve">, where studies </w:t>
      </w:r>
      <w:r w:rsidR="00B4602F">
        <w:rPr>
          <w:rFonts w:ascii="Calibri" w:hAnsi="Calibri" w:cs="Calibri"/>
          <w:noProof/>
          <w:sz w:val="24"/>
          <w:szCs w:val="24"/>
        </w:rPr>
        <w:t xml:space="preserve">diversify fundamental </w:t>
      </w:r>
      <w:r w:rsidR="00666EF7">
        <w:rPr>
          <w:rFonts w:ascii="Calibri" w:hAnsi="Calibri" w:cs="Calibri"/>
          <w:noProof/>
          <w:sz w:val="24"/>
          <w:szCs w:val="24"/>
        </w:rPr>
        <w:t xml:space="preserve">6 </w:t>
      </w:r>
      <w:r w:rsidR="00B4602F">
        <w:rPr>
          <w:rFonts w:ascii="Calibri" w:hAnsi="Calibri" w:cs="Calibri"/>
          <w:noProof/>
          <w:sz w:val="24"/>
          <w:szCs w:val="24"/>
        </w:rPr>
        <w:t xml:space="preserve">dimensions </w:t>
      </w:r>
      <w:r w:rsidR="00666EF7">
        <w:rPr>
          <w:rFonts w:ascii="Calibri" w:hAnsi="Calibri" w:cs="Calibri"/>
          <w:noProof/>
          <w:sz w:val="24"/>
          <w:szCs w:val="24"/>
        </w:rPr>
        <w:t xml:space="preserve">in </w:t>
      </w:r>
      <w:r w:rsidR="00281FAC">
        <w:rPr>
          <w:rFonts w:ascii="Calibri" w:hAnsi="Calibri" w:cs="Calibri"/>
          <w:noProof/>
          <w:sz w:val="24"/>
          <w:szCs w:val="24"/>
        </w:rPr>
        <w:t>9 directions, more actual</w:t>
      </w:r>
      <w:r w:rsidR="00A2055F">
        <w:rPr>
          <w:rFonts w:ascii="Calibri" w:hAnsi="Calibri" w:cs="Calibri"/>
          <w:noProof/>
          <w:sz w:val="24"/>
          <w:szCs w:val="24"/>
        </w:rPr>
        <w:t xml:space="preserve">. Data from study as </w:t>
      </w:r>
      <w:r w:rsidR="00E25E40">
        <w:rPr>
          <w:rFonts w:ascii="Calibri" w:hAnsi="Calibri" w:cs="Calibri"/>
          <w:noProof/>
          <w:sz w:val="24"/>
          <w:szCs w:val="24"/>
        </w:rPr>
        <w:t xml:space="preserve">shown </w:t>
      </w:r>
      <w:r w:rsidR="00A2055F">
        <w:rPr>
          <w:rFonts w:ascii="Calibri" w:hAnsi="Calibri" w:cs="Calibri"/>
          <w:noProof/>
          <w:sz w:val="24"/>
          <w:szCs w:val="24"/>
        </w:rPr>
        <w:t>in next images</w:t>
      </w:r>
      <w:r w:rsidR="00E25E40">
        <w:rPr>
          <w:rFonts w:ascii="Calibri" w:hAnsi="Calibri" w:cs="Calibri"/>
          <w:noProof/>
          <w:sz w:val="24"/>
          <w:szCs w:val="24"/>
        </w:rPr>
        <w:t xml:space="preserve"> are for England and Colombia exac</w:t>
      </w:r>
      <w:r w:rsidR="0072365E">
        <w:rPr>
          <w:rFonts w:ascii="Calibri" w:hAnsi="Calibri" w:cs="Calibri"/>
          <w:noProof/>
          <w:sz w:val="24"/>
          <w:szCs w:val="24"/>
        </w:rPr>
        <w:t>tly as figured on site</w:t>
      </w:r>
      <w:r w:rsidR="00F25C53">
        <w:rPr>
          <w:rFonts w:ascii="Calibri" w:hAnsi="Calibri" w:cs="Calibri"/>
          <w:noProof/>
          <w:sz w:val="24"/>
          <w:szCs w:val="24"/>
        </w:rPr>
        <w:t xml:space="preserve"> (</w:t>
      </w:r>
      <w:r w:rsidR="00F25C53" w:rsidRPr="002B26A9">
        <w:rPr>
          <w:rFonts w:ascii="Calibri" w:hAnsi="Calibri" w:cs="Calibri"/>
          <w:noProof/>
          <w:sz w:val="24"/>
          <w:szCs w:val="24"/>
        </w:rPr>
        <w:t>globeproject.com</w:t>
      </w:r>
      <w:r w:rsidR="00F25C53">
        <w:rPr>
          <w:rFonts w:ascii="Calibri" w:hAnsi="Calibri" w:cs="Calibri"/>
          <w:noProof/>
          <w:sz w:val="24"/>
          <w:szCs w:val="24"/>
        </w:rPr>
        <w:t xml:space="preserve">, last accessed </w:t>
      </w:r>
      <w:r w:rsidR="009457D0">
        <w:rPr>
          <w:rFonts w:ascii="Calibri" w:hAnsi="Calibri" w:cs="Calibri"/>
          <w:noProof/>
          <w:sz w:val="24"/>
          <w:szCs w:val="24"/>
        </w:rPr>
        <w:t>nov ‘23)</w:t>
      </w:r>
    </w:p>
    <w:bookmarkEnd w:id="0"/>
    <w:p w14:paraId="078878DF" w14:textId="0D30B404" w:rsidR="007B46EA" w:rsidRPr="002B26A9" w:rsidRDefault="00E911D5" w:rsidP="00F742AC">
      <w:pPr>
        <w:spacing w:line="360" w:lineRule="auto"/>
        <w:jc w:val="both"/>
        <w:rPr>
          <w:rFonts w:ascii="Calibri" w:hAnsi="Calibri" w:cs="Calibri"/>
          <w:noProof/>
          <w:sz w:val="24"/>
          <w:szCs w:val="24"/>
        </w:rPr>
      </w:pPr>
      <w:r w:rsidRPr="002B26A9">
        <w:rPr>
          <w:rFonts w:ascii="Calibri" w:hAnsi="Calibri" w:cs="Calibri"/>
          <w:noProof/>
          <w:sz w:val="24"/>
          <w:szCs w:val="24"/>
        </w:rPr>
        <w:drawing>
          <wp:inline distT="0" distB="0" distL="0" distR="0" wp14:anchorId="2076A34B" wp14:editId="33C273BC">
            <wp:extent cx="5638800" cy="3525344"/>
            <wp:effectExtent l="0" t="0" r="0" b="0"/>
            <wp:docPr id="879316523" name="Picture 1"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16523" name="Picture 1" descr="A graph with different colored triangles&#10;&#10;Description automatically generated with medium confidence"/>
                    <pic:cNvPicPr/>
                  </pic:nvPicPr>
                  <pic:blipFill>
                    <a:blip r:embed="rId7"/>
                    <a:stretch>
                      <a:fillRect/>
                    </a:stretch>
                  </pic:blipFill>
                  <pic:spPr>
                    <a:xfrm>
                      <a:off x="0" y="0"/>
                      <a:ext cx="5662554" cy="3540195"/>
                    </a:xfrm>
                    <a:prstGeom prst="rect">
                      <a:avLst/>
                    </a:prstGeom>
                  </pic:spPr>
                </pic:pic>
              </a:graphicData>
            </a:graphic>
          </wp:inline>
        </w:drawing>
      </w:r>
    </w:p>
    <w:p w14:paraId="4A6B7541" w14:textId="12FE09E1" w:rsidR="00E911D5" w:rsidRPr="002B26A9" w:rsidRDefault="00E911D5" w:rsidP="00E911D5">
      <w:pPr>
        <w:spacing w:line="360" w:lineRule="auto"/>
        <w:jc w:val="both"/>
        <w:rPr>
          <w:rFonts w:ascii="Calibri" w:hAnsi="Calibri" w:cs="Calibri"/>
          <w:noProof/>
          <w:sz w:val="24"/>
          <w:szCs w:val="24"/>
        </w:rPr>
      </w:pPr>
      <w:r w:rsidRPr="002B26A9">
        <w:rPr>
          <w:rFonts w:ascii="Calibri" w:hAnsi="Calibri" w:cs="Calibri"/>
          <w:noProof/>
          <w:sz w:val="24"/>
          <w:szCs w:val="24"/>
        </w:rPr>
        <w:t>https://</w:t>
      </w:r>
      <w:r w:rsidR="00F25C53" w:rsidRPr="002B26A9">
        <w:rPr>
          <w:rFonts w:ascii="Calibri" w:hAnsi="Calibri" w:cs="Calibri"/>
          <w:noProof/>
          <w:sz w:val="24"/>
          <w:szCs w:val="24"/>
        </w:rPr>
        <w:t xml:space="preserve"> </w:t>
      </w:r>
      <w:r w:rsidRPr="002B26A9">
        <w:rPr>
          <w:rFonts w:ascii="Calibri" w:hAnsi="Calibri" w:cs="Calibri"/>
          <w:noProof/>
          <w:sz w:val="24"/>
          <w:szCs w:val="24"/>
        </w:rPr>
        <w:t>/countries/GBR?menu=country#country</w:t>
      </w:r>
    </w:p>
    <w:p w14:paraId="4AD6222E" w14:textId="77777777" w:rsidR="007B46EA" w:rsidRPr="002B26A9" w:rsidRDefault="007B46EA" w:rsidP="00F742AC">
      <w:pPr>
        <w:spacing w:line="360" w:lineRule="auto"/>
        <w:jc w:val="both"/>
        <w:rPr>
          <w:rFonts w:ascii="Calibri" w:hAnsi="Calibri" w:cs="Calibri"/>
          <w:noProof/>
          <w:sz w:val="24"/>
          <w:szCs w:val="24"/>
        </w:rPr>
      </w:pPr>
      <w:r w:rsidRPr="002B26A9">
        <w:rPr>
          <w:rFonts w:ascii="Calibri" w:hAnsi="Calibri" w:cs="Calibri"/>
          <w:noProof/>
          <w:sz w:val="24"/>
          <w:szCs w:val="24"/>
        </w:rPr>
        <w:drawing>
          <wp:inline distT="0" distB="0" distL="0" distR="0" wp14:anchorId="114588DD" wp14:editId="05A1C68F">
            <wp:extent cx="5806440" cy="3662722"/>
            <wp:effectExtent l="0" t="0" r="0" b="0"/>
            <wp:docPr id="1220365734" name="Picture 3"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65734" name="Picture 3" descr="A graph with different colored triangl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5675" cy="3700087"/>
                    </a:xfrm>
                    <a:prstGeom prst="rect">
                      <a:avLst/>
                    </a:prstGeom>
                    <a:noFill/>
                  </pic:spPr>
                </pic:pic>
              </a:graphicData>
            </a:graphic>
          </wp:inline>
        </w:drawing>
      </w:r>
    </w:p>
    <w:p w14:paraId="13EA1721" w14:textId="3D5F07B6" w:rsidR="007B46EA" w:rsidRDefault="00BF2794" w:rsidP="00F742AC">
      <w:pPr>
        <w:spacing w:line="360" w:lineRule="auto"/>
        <w:jc w:val="both"/>
        <w:rPr>
          <w:rFonts w:ascii="Calibri" w:hAnsi="Calibri" w:cs="Calibri"/>
          <w:noProof/>
          <w:sz w:val="24"/>
          <w:szCs w:val="24"/>
        </w:rPr>
      </w:pPr>
      <w:r>
        <w:rPr>
          <w:rFonts w:ascii="Calibri" w:hAnsi="Calibri" w:cs="Calibri"/>
          <w:noProof/>
          <w:sz w:val="24"/>
          <w:szCs w:val="24"/>
        </w:rPr>
        <w:t>https://globeproject.com/results/countries/COL?menu=country#country</w:t>
      </w:r>
    </w:p>
    <w:p w14:paraId="11951CBC" w14:textId="0F688D24" w:rsidR="003966BE" w:rsidRPr="002B26A9" w:rsidRDefault="003966BE" w:rsidP="003966BE">
      <w:pPr>
        <w:spacing w:line="360" w:lineRule="auto"/>
        <w:jc w:val="both"/>
        <w:rPr>
          <w:rFonts w:ascii="Calibri" w:hAnsi="Calibri" w:cs="Calibri"/>
          <w:sz w:val="24"/>
          <w:szCs w:val="24"/>
        </w:rPr>
      </w:pPr>
    </w:p>
    <w:p w14:paraId="1B65283D" w14:textId="5F935A20" w:rsidR="00BF2794" w:rsidRPr="002B26A9" w:rsidRDefault="00A50403" w:rsidP="00F742AC">
      <w:pPr>
        <w:spacing w:line="360" w:lineRule="auto"/>
        <w:jc w:val="both"/>
        <w:rPr>
          <w:rFonts w:ascii="Calibri" w:hAnsi="Calibri" w:cs="Calibri"/>
          <w:noProof/>
          <w:sz w:val="24"/>
          <w:szCs w:val="24"/>
        </w:rPr>
      </w:pPr>
      <w:r>
        <w:rPr>
          <w:rFonts w:ascii="Calibri" w:hAnsi="Calibri" w:cs="Calibri"/>
          <w:noProof/>
          <w:sz w:val="24"/>
          <w:szCs w:val="24"/>
        </w:rPr>
        <w:t xml:space="preserve">Another aspect is </w:t>
      </w:r>
      <w:r w:rsidR="00B01BAE">
        <w:rPr>
          <w:rFonts w:ascii="Calibri" w:hAnsi="Calibri" w:cs="Calibri"/>
          <w:noProof/>
          <w:sz w:val="24"/>
          <w:szCs w:val="24"/>
        </w:rPr>
        <w:t xml:space="preserve">leadership </w:t>
      </w:r>
      <w:r w:rsidR="009D0C3D">
        <w:rPr>
          <w:rFonts w:ascii="Calibri" w:hAnsi="Calibri" w:cs="Calibri"/>
          <w:noProof/>
          <w:sz w:val="24"/>
          <w:szCs w:val="24"/>
        </w:rPr>
        <w:t xml:space="preserve">directions, </w:t>
      </w:r>
      <w:r>
        <w:rPr>
          <w:rFonts w:ascii="Calibri" w:hAnsi="Calibri" w:cs="Calibri"/>
          <w:noProof/>
          <w:sz w:val="24"/>
          <w:szCs w:val="24"/>
        </w:rPr>
        <w:t xml:space="preserve">data </w:t>
      </w:r>
      <w:r w:rsidR="009D0C3D">
        <w:rPr>
          <w:rFonts w:ascii="Calibri" w:hAnsi="Calibri" w:cs="Calibri"/>
          <w:noProof/>
          <w:sz w:val="24"/>
          <w:szCs w:val="24"/>
        </w:rPr>
        <w:t>prese</w:t>
      </w:r>
      <w:r w:rsidR="005E5F1A">
        <w:rPr>
          <w:rFonts w:ascii="Calibri" w:hAnsi="Calibri" w:cs="Calibri"/>
          <w:noProof/>
          <w:sz w:val="24"/>
          <w:szCs w:val="24"/>
        </w:rPr>
        <w:t>n</w:t>
      </w:r>
      <w:r>
        <w:rPr>
          <w:rFonts w:ascii="Calibri" w:hAnsi="Calibri" w:cs="Calibri"/>
          <w:noProof/>
          <w:sz w:val="24"/>
          <w:szCs w:val="24"/>
        </w:rPr>
        <w:t xml:space="preserve">ted from </w:t>
      </w:r>
      <w:hyperlink r:id="rId9" w:history="1">
        <w:r w:rsidRPr="00346C8E">
          <w:rPr>
            <w:rStyle w:val="Hyperlink"/>
            <w:rFonts w:ascii="Calibri" w:hAnsi="Calibri" w:cs="Calibri"/>
            <w:noProof/>
            <w:sz w:val="24"/>
            <w:szCs w:val="24"/>
          </w:rPr>
          <w:t>https://globeproject.com</w:t>
        </w:r>
      </w:hyperlink>
      <w:r>
        <w:rPr>
          <w:rFonts w:ascii="Calibri" w:hAnsi="Calibri" w:cs="Calibri"/>
          <w:noProof/>
          <w:sz w:val="24"/>
          <w:szCs w:val="24"/>
        </w:rPr>
        <w:t xml:space="preserve">, </w:t>
      </w:r>
      <w:r w:rsidR="005E5F1A">
        <w:rPr>
          <w:rFonts w:ascii="Calibri" w:hAnsi="Calibri" w:cs="Calibri"/>
          <w:noProof/>
          <w:sz w:val="24"/>
          <w:szCs w:val="24"/>
        </w:rPr>
        <w:t>study from</w:t>
      </w:r>
      <w:r>
        <w:rPr>
          <w:rFonts w:ascii="Calibri" w:hAnsi="Calibri" w:cs="Calibri"/>
          <w:noProof/>
          <w:sz w:val="24"/>
          <w:szCs w:val="24"/>
        </w:rPr>
        <w:t xml:space="preserve"> 2004, as </w:t>
      </w:r>
      <w:r w:rsidR="00227AFA">
        <w:rPr>
          <w:rFonts w:ascii="Calibri" w:hAnsi="Calibri" w:cs="Calibri"/>
          <w:noProof/>
          <w:sz w:val="24"/>
          <w:szCs w:val="24"/>
        </w:rPr>
        <w:t>could be see</w:t>
      </w:r>
      <w:r>
        <w:rPr>
          <w:rFonts w:ascii="Calibri" w:hAnsi="Calibri" w:cs="Calibri"/>
          <w:noProof/>
          <w:sz w:val="24"/>
          <w:szCs w:val="24"/>
        </w:rPr>
        <w:t xml:space="preserve">n in next </w:t>
      </w:r>
      <w:r w:rsidR="00227AFA">
        <w:rPr>
          <w:rFonts w:ascii="Calibri" w:hAnsi="Calibri" w:cs="Calibri"/>
          <w:noProof/>
          <w:sz w:val="24"/>
          <w:szCs w:val="24"/>
        </w:rPr>
        <w:t>pictur</w:t>
      </w:r>
      <w:r>
        <w:rPr>
          <w:rFonts w:ascii="Calibri" w:hAnsi="Calibri" w:cs="Calibri"/>
          <w:noProof/>
          <w:sz w:val="24"/>
          <w:szCs w:val="24"/>
        </w:rPr>
        <w:t>es</w:t>
      </w:r>
      <w:r w:rsidR="00227AFA">
        <w:rPr>
          <w:rFonts w:ascii="Calibri" w:hAnsi="Calibri" w:cs="Calibri"/>
          <w:noProof/>
          <w:sz w:val="24"/>
          <w:szCs w:val="24"/>
        </w:rPr>
        <w:t>, data</w:t>
      </w:r>
      <w:r>
        <w:rPr>
          <w:rFonts w:ascii="Calibri" w:hAnsi="Calibri" w:cs="Calibri"/>
          <w:noProof/>
          <w:sz w:val="24"/>
          <w:szCs w:val="24"/>
        </w:rPr>
        <w:t xml:space="preserve"> for England and Colombia </w:t>
      </w:r>
      <w:r w:rsidR="007401B4">
        <w:rPr>
          <w:rFonts w:ascii="Calibri" w:hAnsi="Calibri" w:cs="Calibri"/>
          <w:noProof/>
          <w:sz w:val="24"/>
          <w:szCs w:val="24"/>
        </w:rPr>
        <w:t>from</w:t>
      </w:r>
      <w:r>
        <w:rPr>
          <w:rFonts w:ascii="Calibri" w:hAnsi="Calibri" w:cs="Calibri"/>
          <w:noProof/>
          <w:sz w:val="24"/>
          <w:szCs w:val="24"/>
        </w:rPr>
        <w:t xml:space="preserve"> site (</w:t>
      </w:r>
      <w:r w:rsidRPr="002B26A9">
        <w:rPr>
          <w:rFonts w:ascii="Calibri" w:hAnsi="Calibri" w:cs="Calibri"/>
          <w:noProof/>
          <w:sz w:val="24"/>
          <w:szCs w:val="24"/>
        </w:rPr>
        <w:t>globeproject.com</w:t>
      </w:r>
      <w:r>
        <w:rPr>
          <w:rFonts w:ascii="Calibri" w:hAnsi="Calibri" w:cs="Calibri"/>
          <w:noProof/>
          <w:sz w:val="24"/>
          <w:szCs w:val="24"/>
        </w:rPr>
        <w:t xml:space="preserve">, last accessed nov </w:t>
      </w:r>
      <w:r w:rsidR="007401B4">
        <w:rPr>
          <w:rFonts w:ascii="Calibri" w:hAnsi="Calibri" w:cs="Calibri"/>
          <w:noProof/>
          <w:sz w:val="24"/>
          <w:szCs w:val="24"/>
        </w:rPr>
        <w:t>20</w:t>
      </w:r>
      <w:r>
        <w:rPr>
          <w:rFonts w:ascii="Calibri" w:hAnsi="Calibri" w:cs="Calibri"/>
          <w:noProof/>
          <w:sz w:val="24"/>
          <w:szCs w:val="24"/>
        </w:rPr>
        <w:t>23)</w:t>
      </w:r>
    </w:p>
    <w:p w14:paraId="7895AAFB" w14:textId="684EB8AC" w:rsidR="00D575EA" w:rsidRPr="00D575EA" w:rsidRDefault="00D575EA" w:rsidP="00D575EA">
      <w:pPr>
        <w:spacing w:line="360" w:lineRule="auto"/>
        <w:jc w:val="both"/>
        <w:rPr>
          <w:rFonts w:ascii="Calibri" w:hAnsi="Calibri" w:cs="Calibri"/>
          <w:noProof/>
          <w:sz w:val="24"/>
          <w:szCs w:val="24"/>
        </w:rPr>
      </w:pPr>
      <w:r>
        <w:rPr>
          <w:rFonts w:ascii="Calibri" w:hAnsi="Calibri" w:cs="Calibri"/>
          <w:noProof/>
          <w:sz w:val="24"/>
          <w:szCs w:val="24"/>
        </w:rPr>
        <w:drawing>
          <wp:inline distT="0" distB="0" distL="0" distR="0" wp14:anchorId="2F0F87E9" wp14:editId="01DDBEEE">
            <wp:extent cx="5846445" cy="3121660"/>
            <wp:effectExtent l="0" t="0" r="0" b="0"/>
            <wp:docPr id="1376487907"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87907" name="Picture 1" descr="A graph with text and number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6445" cy="3121660"/>
                    </a:xfrm>
                    <a:prstGeom prst="rect">
                      <a:avLst/>
                    </a:prstGeom>
                    <a:noFill/>
                  </pic:spPr>
                </pic:pic>
              </a:graphicData>
            </a:graphic>
          </wp:inline>
        </w:drawing>
      </w:r>
    </w:p>
    <w:p w14:paraId="16860D5B" w14:textId="6C4FA9FD" w:rsidR="007B46EA" w:rsidRPr="002B26A9" w:rsidRDefault="00D575EA" w:rsidP="00D575EA">
      <w:pPr>
        <w:spacing w:line="360" w:lineRule="auto"/>
        <w:jc w:val="both"/>
        <w:rPr>
          <w:rFonts w:ascii="Calibri" w:hAnsi="Calibri" w:cs="Calibri"/>
          <w:noProof/>
          <w:sz w:val="24"/>
          <w:szCs w:val="24"/>
        </w:rPr>
      </w:pPr>
      <w:r w:rsidRPr="00D575EA">
        <w:rPr>
          <w:rFonts w:ascii="Calibri" w:hAnsi="Calibri" w:cs="Calibri"/>
          <w:noProof/>
          <w:sz w:val="24"/>
          <w:szCs w:val="24"/>
        </w:rPr>
        <w:t>https://globeproject.com/results/countries/GBR?menu=country#country</w:t>
      </w:r>
    </w:p>
    <w:p w14:paraId="367AEA81" w14:textId="77777777" w:rsidR="007B46EA" w:rsidRPr="002B26A9" w:rsidRDefault="007B46EA" w:rsidP="00F742AC">
      <w:pPr>
        <w:spacing w:line="360" w:lineRule="auto"/>
        <w:jc w:val="both"/>
        <w:rPr>
          <w:rFonts w:ascii="Calibri" w:hAnsi="Calibri" w:cs="Calibri"/>
          <w:noProof/>
          <w:sz w:val="24"/>
          <w:szCs w:val="24"/>
        </w:rPr>
      </w:pPr>
      <w:r w:rsidRPr="002B26A9">
        <w:rPr>
          <w:rFonts w:ascii="Calibri" w:hAnsi="Calibri" w:cs="Calibri"/>
          <w:noProof/>
          <w:sz w:val="24"/>
          <w:szCs w:val="24"/>
        </w:rPr>
        <w:drawing>
          <wp:inline distT="0" distB="0" distL="0" distR="0" wp14:anchorId="27FF5B0B" wp14:editId="0A548326">
            <wp:extent cx="5801995" cy="3065047"/>
            <wp:effectExtent l="0" t="0" r="8255" b="2540"/>
            <wp:docPr id="624560649" name="Picture 4" descr="A graph with text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60649" name="Picture 4" descr="A graph with text and a bar&#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7303" cy="3088982"/>
                    </a:xfrm>
                    <a:prstGeom prst="rect">
                      <a:avLst/>
                    </a:prstGeom>
                    <a:noFill/>
                  </pic:spPr>
                </pic:pic>
              </a:graphicData>
            </a:graphic>
          </wp:inline>
        </w:drawing>
      </w:r>
    </w:p>
    <w:p w14:paraId="248318CD" w14:textId="77777777" w:rsidR="007B46EA" w:rsidRPr="002B26A9" w:rsidRDefault="007B46EA" w:rsidP="00F742AC">
      <w:pPr>
        <w:spacing w:line="360" w:lineRule="auto"/>
        <w:jc w:val="both"/>
        <w:rPr>
          <w:rFonts w:ascii="Calibri" w:hAnsi="Calibri" w:cs="Calibri"/>
          <w:noProof/>
          <w:sz w:val="24"/>
          <w:szCs w:val="24"/>
        </w:rPr>
      </w:pPr>
      <w:r w:rsidRPr="002B26A9">
        <w:rPr>
          <w:rFonts w:ascii="Calibri" w:hAnsi="Calibri" w:cs="Calibri"/>
          <w:noProof/>
          <w:sz w:val="24"/>
          <w:szCs w:val="24"/>
        </w:rPr>
        <w:t>https://globeproject.com/results/countries/COL?menu=country#country</w:t>
      </w:r>
    </w:p>
    <w:p w14:paraId="545B4451" w14:textId="51238351" w:rsidR="007B46EA" w:rsidRPr="002B26A9" w:rsidRDefault="00773222" w:rsidP="00F742AC">
      <w:pPr>
        <w:spacing w:line="360" w:lineRule="auto"/>
        <w:jc w:val="both"/>
        <w:rPr>
          <w:rFonts w:ascii="Calibri" w:hAnsi="Calibri" w:cs="Calibri"/>
          <w:sz w:val="24"/>
          <w:szCs w:val="24"/>
        </w:rPr>
      </w:pPr>
      <w:r>
        <w:rPr>
          <w:rFonts w:ascii="Calibri" w:hAnsi="Calibri" w:cs="Calibri"/>
          <w:sz w:val="24"/>
          <w:szCs w:val="24"/>
        </w:rPr>
        <w:lastRenderedPageBreak/>
        <w:t xml:space="preserve">Comparing all the data, </w:t>
      </w:r>
      <w:r w:rsidR="00B47A2C">
        <w:rPr>
          <w:rFonts w:ascii="Calibri" w:hAnsi="Calibri" w:cs="Calibri"/>
          <w:sz w:val="24"/>
          <w:szCs w:val="24"/>
        </w:rPr>
        <w:t>as shown in next chart, mostly the scores are similar</w:t>
      </w:r>
      <w:r w:rsidR="00D92B04">
        <w:rPr>
          <w:rFonts w:ascii="Calibri" w:hAnsi="Calibri" w:cs="Calibri"/>
          <w:sz w:val="24"/>
          <w:szCs w:val="24"/>
        </w:rPr>
        <w:t xml:space="preserve"> for both countries, the differences was already </w:t>
      </w:r>
      <w:r w:rsidR="0041219D">
        <w:rPr>
          <w:rFonts w:ascii="Calibri" w:hAnsi="Calibri" w:cs="Calibri"/>
          <w:sz w:val="24"/>
          <w:szCs w:val="24"/>
        </w:rPr>
        <w:t xml:space="preserve">highlighted </w:t>
      </w:r>
      <w:r w:rsidR="00CC43AE">
        <w:rPr>
          <w:rFonts w:ascii="Calibri" w:hAnsi="Calibri" w:cs="Calibri"/>
          <w:sz w:val="24"/>
          <w:szCs w:val="24"/>
        </w:rPr>
        <w:t>in Hofstede dimensions.</w:t>
      </w:r>
      <w:r w:rsidR="004A38EF">
        <w:rPr>
          <w:rFonts w:ascii="Calibri" w:hAnsi="Calibri" w:cs="Calibri"/>
          <w:sz w:val="24"/>
          <w:szCs w:val="24"/>
        </w:rPr>
        <w:t xml:space="preserve"> </w:t>
      </w:r>
    </w:p>
    <w:p w14:paraId="4C58BB14" w14:textId="1ED11582" w:rsidR="007B46EA" w:rsidRPr="002B26A9" w:rsidRDefault="00CC43AE" w:rsidP="00F742AC">
      <w:pPr>
        <w:spacing w:line="360" w:lineRule="auto"/>
        <w:jc w:val="both"/>
        <w:rPr>
          <w:rFonts w:ascii="Calibri" w:hAnsi="Calibri" w:cs="Calibri"/>
          <w:sz w:val="24"/>
          <w:szCs w:val="24"/>
        </w:rPr>
      </w:pPr>
      <w:r>
        <w:rPr>
          <w:rFonts w:ascii="Calibri" w:hAnsi="Calibri" w:cs="Calibri"/>
          <w:sz w:val="24"/>
          <w:szCs w:val="24"/>
        </w:rPr>
        <w:t>Comparison chart</w:t>
      </w:r>
      <w:r w:rsidR="000138A6">
        <w:rPr>
          <w:rFonts w:ascii="Calibri" w:hAnsi="Calibri" w:cs="Calibri"/>
          <w:sz w:val="24"/>
          <w:szCs w:val="24"/>
        </w:rPr>
        <w:t xml:space="preserve">  England vs. Colombia</w:t>
      </w:r>
      <w:r w:rsidR="008F05BB">
        <w:rPr>
          <w:rFonts w:ascii="Calibri" w:hAnsi="Calibri" w:cs="Calibri"/>
          <w:sz w:val="24"/>
          <w:szCs w:val="24"/>
        </w:rPr>
        <w:t xml:space="preserve"> on 9 dimensions ( globeproject, 2004)</w:t>
      </w:r>
      <w:r w:rsidR="006204E4">
        <w:rPr>
          <w:rFonts w:ascii="Calibri" w:hAnsi="Calibri" w:cs="Calibri"/>
          <w:sz w:val="24"/>
          <w:szCs w:val="24"/>
        </w:rPr>
        <w:t>:</w:t>
      </w:r>
    </w:p>
    <w:p w14:paraId="030DDE70" w14:textId="77777777" w:rsidR="007B46EA" w:rsidRPr="002B26A9" w:rsidRDefault="007B46EA" w:rsidP="00F742AC">
      <w:pPr>
        <w:spacing w:line="360" w:lineRule="auto"/>
        <w:jc w:val="both"/>
        <w:rPr>
          <w:rFonts w:ascii="Calibri" w:hAnsi="Calibri" w:cs="Calibri"/>
          <w:sz w:val="24"/>
          <w:szCs w:val="24"/>
        </w:rPr>
      </w:pPr>
      <w:r w:rsidRPr="002B26A9">
        <w:rPr>
          <w:rFonts w:ascii="Calibri" w:hAnsi="Calibri" w:cs="Calibri"/>
          <w:noProof/>
          <w:sz w:val="24"/>
          <w:szCs w:val="24"/>
        </w:rPr>
        <w:drawing>
          <wp:inline distT="0" distB="0" distL="0" distR="0" wp14:anchorId="67380D96" wp14:editId="2E13B511">
            <wp:extent cx="6066491" cy="5646420"/>
            <wp:effectExtent l="0" t="0" r="0" b="0"/>
            <wp:docPr id="1496130362" name="Picture 1" descr="A graph of different colored rectangular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30362" name="Picture 1" descr="A graph of different colored rectangular shapes&#10;&#10;Description automatically generated with medium confidence"/>
                    <pic:cNvPicPr/>
                  </pic:nvPicPr>
                  <pic:blipFill>
                    <a:blip r:embed="rId12"/>
                    <a:stretch>
                      <a:fillRect/>
                    </a:stretch>
                  </pic:blipFill>
                  <pic:spPr>
                    <a:xfrm>
                      <a:off x="0" y="0"/>
                      <a:ext cx="6074872" cy="5654221"/>
                    </a:xfrm>
                    <a:prstGeom prst="rect">
                      <a:avLst/>
                    </a:prstGeom>
                  </pic:spPr>
                </pic:pic>
              </a:graphicData>
            </a:graphic>
          </wp:inline>
        </w:drawing>
      </w:r>
    </w:p>
    <w:p w14:paraId="62B3121B" w14:textId="77777777" w:rsidR="007B46EA" w:rsidRPr="002B26A9" w:rsidRDefault="007B46EA" w:rsidP="00F742AC">
      <w:pPr>
        <w:spacing w:line="360" w:lineRule="auto"/>
        <w:jc w:val="both"/>
        <w:rPr>
          <w:rFonts w:ascii="Calibri" w:hAnsi="Calibri" w:cs="Calibri"/>
          <w:sz w:val="24"/>
          <w:szCs w:val="24"/>
        </w:rPr>
      </w:pPr>
    </w:p>
    <w:p w14:paraId="0ACA7951" w14:textId="77777777" w:rsidR="007B46EA" w:rsidRPr="002B26A9" w:rsidRDefault="007B46EA" w:rsidP="00F742AC">
      <w:pPr>
        <w:spacing w:line="360" w:lineRule="auto"/>
        <w:jc w:val="both"/>
        <w:rPr>
          <w:rFonts w:ascii="Calibri" w:hAnsi="Calibri" w:cs="Calibri"/>
          <w:sz w:val="24"/>
          <w:szCs w:val="24"/>
        </w:rPr>
      </w:pPr>
      <w:r w:rsidRPr="002B26A9">
        <w:rPr>
          <w:rFonts w:ascii="Calibri" w:hAnsi="Calibri" w:cs="Calibri"/>
          <w:sz w:val="24"/>
          <w:szCs w:val="24"/>
        </w:rPr>
        <w:t>Here are some additional cultural insights into the differences between England and Colombia:</w:t>
      </w:r>
    </w:p>
    <w:p w14:paraId="0241511A" w14:textId="77777777" w:rsidR="006204E4" w:rsidRDefault="007B46EA" w:rsidP="00F742AC">
      <w:pPr>
        <w:pStyle w:val="ListParagraph"/>
        <w:numPr>
          <w:ilvl w:val="0"/>
          <w:numId w:val="2"/>
        </w:numPr>
        <w:spacing w:line="360" w:lineRule="auto"/>
        <w:jc w:val="both"/>
        <w:rPr>
          <w:rFonts w:ascii="Calibri" w:hAnsi="Calibri" w:cs="Calibri"/>
          <w:sz w:val="24"/>
          <w:szCs w:val="24"/>
        </w:rPr>
      </w:pPr>
      <w:r w:rsidRPr="006204E4">
        <w:rPr>
          <w:rFonts w:ascii="Calibri" w:hAnsi="Calibri" w:cs="Calibri"/>
          <w:sz w:val="24"/>
          <w:szCs w:val="24"/>
        </w:rPr>
        <w:t>Social Etiquette:</w:t>
      </w:r>
      <w:r w:rsidR="006204E4" w:rsidRPr="006204E4">
        <w:rPr>
          <w:rFonts w:ascii="Calibri" w:hAnsi="Calibri" w:cs="Calibri"/>
          <w:sz w:val="24"/>
          <w:szCs w:val="24"/>
        </w:rPr>
        <w:t xml:space="preserve"> </w:t>
      </w:r>
      <w:r w:rsidRPr="006204E4">
        <w:rPr>
          <w:rFonts w:ascii="Calibri" w:hAnsi="Calibri" w:cs="Calibri"/>
          <w:sz w:val="24"/>
          <w:szCs w:val="24"/>
        </w:rPr>
        <w:t>In England, social interactions are often more reserved and formal. Politeness, queuing, and maintaining personal space are common social norms.</w:t>
      </w:r>
      <w:r w:rsidR="006204E4" w:rsidRPr="006204E4">
        <w:rPr>
          <w:rFonts w:ascii="Calibri" w:hAnsi="Calibri" w:cs="Calibri"/>
          <w:sz w:val="24"/>
          <w:szCs w:val="24"/>
        </w:rPr>
        <w:t xml:space="preserve"> </w:t>
      </w:r>
      <w:r w:rsidRPr="006204E4">
        <w:rPr>
          <w:rFonts w:ascii="Calibri" w:hAnsi="Calibri" w:cs="Calibri"/>
          <w:sz w:val="24"/>
          <w:szCs w:val="24"/>
        </w:rPr>
        <w:t>In Colombia, social interactions tend to be warmer and more informal. People are generally more expressive, and personal space is smaller. Handshakes, hugs, and cheek-kissing are common greetings among friends and acquaintances.</w:t>
      </w:r>
    </w:p>
    <w:p w14:paraId="28D53A4C" w14:textId="77777777" w:rsidR="006204E4" w:rsidRDefault="007B46EA" w:rsidP="00F742AC">
      <w:pPr>
        <w:pStyle w:val="ListParagraph"/>
        <w:numPr>
          <w:ilvl w:val="0"/>
          <w:numId w:val="2"/>
        </w:numPr>
        <w:spacing w:line="360" w:lineRule="auto"/>
        <w:jc w:val="both"/>
        <w:rPr>
          <w:rFonts w:ascii="Calibri" w:hAnsi="Calibri" w:cs="Calibri"/>
          <w:sz w:val="24"/>
          <w:szCs w:val="24"/>
        </w:rPr>
      </w:pPr>
      <w:r w:rsidRPr="006204E4">
        <w:rPr>
          <w:rFonts w:ascii="Calibri" w:hAnsi="Calibri" w:cs="Calibri"/>
          <w:sz w:val="24"/>
          <w:szCs w:val="24"/>
        </w:rPr>
        <w:lastRenderedPageBreak/>
        <w:t>Food and Dining:</w:t>
      </w:r>
      <w:r w:rsidR="006204E4" w:rsidRPr="006204E4">
        <w:rPr>
          <w:rFonts w:ascii="Calibri" w:hAnsi="Calibri" w:cs="Calibri"/>
          <w:sz w:val="24"/>
          <w:szCs w:val="24"/>
        </w:rPr>
        <w:t xml:space="preserve"> </w:t>
      </w:r>
      <w:r w:rsidRPr="006204E4">
        <w:rPr>
          <w:rFonts w:ascii="Calibri" w:hAnsi="Calibri" w:cs="Calibri"/>
          <w:sz w:val="24"/>
          <w:szCs w:val="24"/>
        </w:rPr>
        <w:t>In England, traditional English cuisine includes dishes like fish and chips, roast dinners, and afternoon tea. Punctuality and table manners are important during meals.</w:t>
      </w:r>
      <w:r w:rsidR="006204E4" w:rsidRPr="006204E4">
        <w:rPr>
          <w:rFonts w:ascii="Calibri" w:hAnsi="Calibri" w:cs="Calibri"/>
          <w:sz w:val="24"/>
          <w:szCs w:val="24"/>
        </w:rPr>
        <w:t xml:space="preserve"> </w:t>
      </w:r>
      <w:r w:rsidRPr="006204E4">
        <w:rPr>
          <w:rFonts w:ascii="Calibri" w:hAnsi="Calibri" w:cs="Calibri"/>
          <w:sz w:val="24"/>
          <w:szCs w:val="24"/>
        </w:rPr>
        <w:t>In Colombia, food is a significant part of the culture, with staples like arepas, empanadas, and rice and beans. Colombian cuisine often involves sharing meals with family and friends, and food is a symbol of hospitality.</w:t>
      </w:r>
    </w:p>
    <w:p w14:paraId="4660E3FF" w14:textId="77777777" w:rsidR="006204E4" w:rsidRDefault="007B46EA" w:rsidP="00F742AC">
      <w:pPr>
        <w:pStyle w:val="ListParagraph"/>
        <w:numPr>
          <w:ilvl w:val="0"/>
          <w:numId w:val="2"/>
        </w:numPr>
        <w:spacing w:line="360" w:lineRule="auto"/>
        <w:jc w:val="both"/>
        <w:rPr>
          <w:rFonts w:ascii="Calibri" w:hAnsi="Calibri" w:cs="Calibri"/>
          <w:sz w:val="24"/>
          <w:szCs w:val="24"/>
        </w:rPr>
      </w:pPr>
      <w:r w:rsidRPr="006204E4">
        <w:rPr>
          <w:rFonts w:ascii="Calibri" w:hAnsi="Calibri" w:cs="Calibri"/>
          <w:sz w:val="24"/>
          <w:szCs w:val="24"/>
        </w:rPr>
        <w:t>Work Ethic:</w:t>
      </w:r>
      <w:r w:rsidR="006204E4" w:rsidRPr="006204E4">
        <w:rPr>
          <w:rFonts w:ascii="Calibri" w:hAnsi="Calibri" w:cs="Calibri"/>
          <w:sz w:val="24"/>
          <w:szCs w:val="24"/>
        </w:rPr>
        <w:t xml:space="preserve"> </w:t>
      </w:r>
      <w:r w:rsidRPr="006204E4">
        <w:rPr>
          <w:rFonts w:ascii="Calibri" w:hAnsi="Calibri" w:cs="Calibri"/>
          <w:sz w:val="24"/>
          <w:szCs w:val="24"/>
        </w:rPr>
        <w:t>English workers typically value punctuality and professionalism. Work is often seen as a means to achieve a work-life balance.</w:t>
      </w:r>
      <w:r w:rsidR="006204E4" w:rsidRPr="006204E4">
        <w:rPr>
          <w:rFonts w:ascii="Calibri" w:hAnsi="Calibri" w:cs="Calibri"/>
          <w:sz w:val="24"/>
          <w:szCs w:val="24"/>
        </w:rPr>
        <w:t xml:space="preserve"> </w:t>
      </w:r>
      <w:r w:rsidRPr="006204E4">
        <w:rPr>
          <w:rFonts w:ascii="Calibri" w:hAnsi="Calibri" w:cs="Calibri"/>
          <w:sz w:val="24"/>
          <w:szCs w:val="24"/>
        </w:rPr>
        <w:t>Colombian workers value hard work and dedication but may have a more flexible approach to work hours. Building personal relationships with colleagues and superiors is often emphasized.</w:t>
      </w:r>
    </w:p>
    <w:p w14:paraId="31C80992"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Religion:</w:t>
      </w:r>
      <w:r w:rsidR="006204E4" w:rsidRPr="00CD6E5E">
        <w:rPr>
          <w:rFonts w:ascii="Calibri" w:hAnsi="Calibri" w:cs="Calibri"/>
          <w:sz w:val="24"/>
          <w:szCs w:val="24"/>
        </w:rPr>
        <w:t xml:space="preserve"> </w:t>
      </w:r>
      <w:r w:rsidRPr="00CD6E5E">
        <w:rPr>
          <w:rFonts w:ascii="Calibri" w:hAnsi="Calibri" w:cs="Calibri"/>
          <w:sz w:val="24"/>
          <w:szCs w:val="24"/>
        </w:rPr>
        <w:t>In England, the dominant religion is Christianity, with Anglicanism and other Christian denominations being prevalent. However, there is significant religious diversity.</w:t>
      </w:r>
      <w:r w:rsidR="006204E4" w:rsidRPr="00CD6E5E">
        <w:rPr>
          <w:rFonts w:ascii="Calibri" w:hAnsi="Calibri" w:cs="Calibri"/>
          <w:sz w:val="24"/>
          <w:szCs w:val="24"/>
        </w:rPr>
        <w:t xml:space="preserve"> </w:t>
      </w:r>
      <w:r w:rsidRPr="00CD6E5E">
        <w:rPr>
          <w:rFonts w:ascii="Calibri" w:hAnsi="Calibri" w:cs="Calibri"/>
          <w:sz w:val="24"/>
          <w:szCs w:val="24"/>
        </w:rPr>
        <w:t>In Colombia, Roman Catholicism is the most widely practiced religion, and religious celebrations and traditions play a significant role in daily life.</w:t>
      </w:r>
    </w:p>
    <w:p w14:paraId="1781E2D4"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Festivals and Celebrations:</w:t>
      </w:r>
      <w:r w:rsidR="00CD6E5E" w:rsidRPr="00CD6E5E">
        <w:rPr>
          <w:rFonts w:ascii="Calibri" w:hAnsi="Calibri" w:cs="Calibri"/>
          <w:sz w:val="24"/>
          <w:szCs w:val="24"/>
        </w:rPr>
        <w:t xml:space="preserve"> </w:t>
      </w:r>
      <w:r w:rsidRPr="00CD6E5E">
        <w:rPr>
          <w:rFonts w:ascii="Calibri" w:hAnsi="Calibri" w:cs="Calibri"/>
          <w:sz w:val="24"/>
          <w:szCs w:val="24"/>
        </w:rPr>
        <w:t>In England, celebrated holidays include Christmas, Easter, and the Queen's birthday. There are also various local festivals and events.</w:t>
      </w:r>
      <w:r w:rsidR="00CD6E5E" w:rsidRPr="00CD6E5E">
        <w:rPr>
          <w:rFonts w:ascii="Calibri" w:hAnsi="Calibri" w:cs="Calibri"/>
          <w:sz w:val="24"/>
          <w:szCs w:val="24"/>
        </w:rPr>
        <w:t xml:space="preserve"> </w:t>
      </w:r>
      <w:r w:rsidRPr="00CD6E5E">
        <w:rPr>
          <w:rFonts w:ascii="Calibri" w:hAnsi="Calibri" w:cs="Calibri"/>
          <w:sz w:val="24"/>
          <w:szCs w:val="24"/>
        </w:rPr>
        <w:t xml:space="preserve">In Colombia, major celebrations include Carnival, Holy Week, and Independence Day. Festivals often feature music, dancing, and </w:t>
      </w:r>
      <w:r w:rsidR="00CD6E5E" w:rsidRPr="00CD6E5E">
        <w:rPr>
          <w:rFonts w:ascii="Calibri" w:hAnsi="Calibri" w:cs="Calibri"/>
          <w:sz w:val="24"/>
          <w:szCs w:val="24"/>
        </w:rPr>
        <w:t>colourful</w:t>
      </w:r>
      <w:r w:rsidRPr="00CD6E5E">
        <w:rPr>
          <w:rFonts w:ascii="Calibri" w:hAnsi="Calibri" w:cs="Calibri"/>
          <w:sz w:val="24"/>
          <w:szCs w:val="24"/>
        </w:rPr>
        <w:t xml:space="preserve"> parades.</w:t>
      </w:r>
    </w:p>
    <w:p w14:paraId="5C74605A"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Sports and Hobbies:</w:t>
      </w:r>
      <w:r w:rsidR="00CD6E5E" w:rsidRPr="00CD6E5E">
        <w:rPr>
          <w:rFonts w:ascii="Calibri" w:hAnsi="Calibri" w:cs="Calibri"/>
          <w:sz w:val="24"/>
          <w:szCs w:val="24"/>
        </w:rPr>
        <w:t xml:space="preserve"> </w:t>
      </w:r>
      <w:r w:rsidRPr="00CD6E5E">
        <w:rPr>
          <w:rFonts w:ascii="Calibri" w:hAnsi="Calibri" w:cs="Calibri"/>
          <w:sz w:val="24"/>
          <w:szCs w:val="24"/>
        </w:rPr>
        <w:t>In England, sports like football (soccer), rugby, and cricket are popular. Hobbies might include gardening and watching television.</w:t>
      </w:r>
      <w:r w:rsidR="00CD6E5E" w:rsidRPr="00CD6E5E">
        <w:rPr>
          <w:rFonts w:ascii="Calibri" w:hAnsi="Calibri" w:cs="Calibri"/>
          <w:sz w:val="24"/>
          <w:szCs w:val="24"/>
        </w:rPr>
        <w:t xml:space="preserve"> </w:t>
      </w:r>
      <w:r w:rsidRPr="00CD6E5E">
        <w:rPr>
          <w:rFonts w:ascii="Calibri" w:hAnsi="Calibri" w:cs="Calibri"/>
          <w:sz w:val="24"/>
          <w:szCs w:val="24"/>
        </w:rPr>
        <w:t>In Colombia, football is the most popular sport, and people often enjoy dancing, especially salsa and cumbia. Outdoor activities such as hiking and cycling are also common.</w:t>
      </w:r>
    </w:p>
    <w:p w14:paraId="7C8218FE" w14:textId="77777777" w:rsid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Social Hierarchies:</w:t>
      </w:r>
      <w:r w:rsidR="00CD6E5E" w:rsidRPr="00CD6E5E">
        <w:rPr>
          <w:rFonts w:ascii="Calibri" w:hAnsi="Calibri" w:cs="Calibri"/>
          <w:sz w:val="24"/>
          <w:szCs w:val="24"/>
        </w:rPr>
        <w:t xml:space="preserve"> </w:t>
      </w:r>
      <w:r w:rsidRPr="00CD6E5E">
        <w:rPr>
          <w:rFonts w:ascii="Calibri" w:hAnsi="Calibri" w:cs="Calibri"/>
          <w:sz w:val="24"/>
          <w:szCs w:val="24"/>
        </w:rPr>
        <w:t>In England, social hierarchies are often based on factors like education, occupation, and social class.</w:t>
      </w:r>
      <w:r w:rsidR="00CD6E5E" w:rsidRPr="00CD6E5E">
        <w:rPr>
          <w:rFonts w:ascii="Calibri" w:hAnsi="Calibri" w:cs="Calibri"/>
          <w:sz w:val="24"/>
          <w:szCs w:val="24"/>
        </w:rPr>
        <w:t xml:space="preserve"> </w:t>
      </w:r>
      <w:r w:rsidRPr="00CD6E5E">
        <w:rPr>
          <w:rFonts w:ascii="Calibri" w:hAnsi="Calibri" w:cs="Calibri"/>
          <w:sz w:val="24"/>
          <w:szCs w:val="24"/>
        </w:rPr>
        <w:t>In Colombia, social hierarchies can be influenced by factors like family background and personal connections.</w:t>
      </w:r>
    </w:p>
    <w:p w14:paraId="174ABD9F" w14:textId="02587E02" w:rsidR="007B46EA" w:rsidRPr="00CD6E5E" w:rsidRDefault="007B46EA" w:rsidP="00F742AC">
      <w:pPr>
        <w:pStyle w:val="ListParagraph"/>
        <w:numPr>
          <w:ilvl w:val="0"/>
          <w:numId w:val="2"/>
        </w:numPr>
        <w:spacing w:line="360" w:lineRule="auto"/>
        <w:jc w:val="both"/>
        <w:rPr>
          <w:rFonts w:ascii="Calibri" w:hAnsi="Calibri" w:cs="Calibri"/>
          <w:sz w:val="24"/>
          <w:szCs w:val="24"/>
        </w:rPr>
      </w:pPr>
      <w:r w:rsidRPr="00CD6E5E">
        <w:rPr>
          <w:rFonts w:ascii="Calibri" w:hAnsi="Calibri" w:cs="Calibri"/>
          <w:sz w:val="24"/>
          <w:szCs w:val="24"/>
        </w:rPr>
        <w:t>Family Values:</w:t>
      </w:r>
      <w:r w:rsidR="00CD6E5E" w:rsidRPr="00CD6E5E">
        <w:rPr>
          <w:rFonts w:ascii="Calibri" w:hAnsi="Calibri" w:cs="Calibri"/>
          <w:sz w:val="24"/>
          <w:szCs w:val="24"/>
        </w:rPr>
        <w:t xml:space="preserve"> </w:t>
      </w:r>
      <w:r w:rsidRPr="00CD6E5E">
        <w:rPr>
          <w:rFonts w:ascii="Calibri" w:hAnsi="Calibri" w:cs="Calibri"/>
          <w:sz w:val="24"/>
          <w:szCs w:val="24"/>
        </w:rPr>
        <w:t>In England, family values often emphasize individual independence, and young adults may leave home to live on their own.</w:t>
      </w:r>
      <w:r w:rsidR="00CD6E5E">
        <w:rPr>
          <w:rFonts w:ascii="Calibri" w:hAnsi="Calibri" w:cs="Calibri"/>
          <w:sz w:val="24"/>
          <w:szCs w:val="24"/>
        </w:rPr>
        <w:t xml:space="preserve"> </w:t>
      </w:r>
      <w:r w:rsidRPr="00CD6E5E">
        <w:rPr>
          <w:rFonts w:ascii="Calibri" w:hAnsi="Calibri" w:cs="Calibri"/>
          <w:sz w:val="24"/>
          <w:szCs w:val="24"/>
        </w:rPr>
        <w:t>In Colombia, family is of paramount importance, and multiple generations often live together or in close proximity. Family support is crucial, both emotionally and financially.</w:t>
      </w:r>
    </w:p>
    <w:p w14:paraId="031BBA21" w14:textId="77777777" w:rsidR="005E5AAE" w:rsidRDefault="007B46EA" w:rsidP="00F742AC">
      <w:pPr>
        <w:spacing w:line="360" w:lineRule="auto"/>
        <w:jc w:val="both"/>
        <w:rPr>
          <w:rFonts w:ascii="Calibri" w:hAnsi="Calibri" w:cs="Calibri"/>
          <w:sz w:val="24"/>
          <w:szCs w:val="24"/>
        </w:rPr>
      </w:pPr>
      <w:r w:rsidRPr="002B26A9">
        <w:rPr>
          <w:rFonts w:ascii="Calibri" w:hAnsi="Calibri" w:cs="Calibri"/>
          <w:sz w:val="24"/>
          <w:szCs w:val="24"/>
        </w:rPr>
        <w:t xml:space="preserve">These cultural insights should help </w:t>
      </w:r>
      <w:r w:rsidR="00CD6E5E">
        <w:rPr>
          <w:rFonts w:ascii="Calibri" w:hAnsi="Calibri" w:cs="Calibri"/>
          <w:sz w:val="24"/>
          <w:szCs w:val="24"/>
        </w:rPr>
        <w:t>to</w:t>
      </w:r>
      <w:r w:rsidRPr="002B26A9">
        <w:rPr>
          <w:rFonts w:ascii="Calibri" w:hAnsi="Calibri" w:cs="Calibri"/>
          <w:sz w:val="24"/>
          <w:szCs w:val="24"/>
        </w:rPr>
        <w:t xml:space="preserve"> understand the nuances and differences between English and Colombian cultures, which can be valuable when establishing and operating a subsidiary in Colombia. Adaptation to local customs and values, along with open communication, can greatly contribute to the success of your business venture in a new cultural environment.</w:t>
      </w:r>
    </w:p>
    <w:p w14:paraId="28685DE4" w14:textId="499CD0CE" w:rsidR="00FD7C44" w:rsidRDefault="00FD7C44" w:rsidP="00F742AC">
      <w:pPr>
        <w:spacing w:line="360" w:lineRule="auto"/>
        <w:jc w:val="both"/>
        <w:rPr>
          <w:rFonts w:ascii="Calibri" w:hAnsi="Calibri" w:cs="Calibri"/>
          <w:sz w:val="24"/>
          <w:szCs w:val="24"/>
        </w:rPr>
      </w:pPr>
      <w:r>
        <w:rPr>
          <w:rFonts w:ascii="Calibri" w:hAnsi="Calibri" w:cs="Calibri"/>
          <w:sz w:val="24"/>
          <w:szCs w:val="24"/>
        </w:rPr>
        <w:lastRenderedPageBreak/>
        <w:t>Conclusion</w:t>
      </w:r>
    </w:p>
    <w:p w14:paraId="6488EC2D" w14:textId="68A8D8FE" w:rsidR="00FD7C44" w:rsidRDefault="00207426" w:rsidP="00F742AC">
      <w:pPr>
        <w:spacing w:line="360" w:lineRule="auto"/>
        <w:jc w:val="both"/>
        <w:rPr>
          <w:rFonts w:ascii="Calibri" w:hAnsi="Calibri" w:cs="Calibri"/>
          <w:sz w:val="24"/>
          <w:szCs w:val="24"/>
        </w:rPr>
      </w:pPr>
      <w:r>
        <w:rPr>
          <w:rFonts w:ascii="Calibri" w:hAnsi="Calibri" w:cs="Calibri"/>
          <w:sz w:val="24"/>
          <w:szCs w:val="24"/>
        </w:rPr>
        <w:t xml:space="preserve">The study is not made to show differences between countries. </w:t>
      </w:r>
      <w:r w:rsidR="006A1FE0">
        <w:rPr>
          <w:rFonts w:ascii="Calibri" w:hAnsi="Calibri" w:cs="Calibri"/>
          <w:sz w:val="24"/>
          <w:szCs w:val="24"/>
        </w:rPr>
        <w:t>This highlight</w:t>
      </w:r>
      <w:r w:rsidR="00DB784B">
        <w:rPr>
          <w:rFonts w:ascii="Calibri" w:hAnsi="Calibri" w:cs="Calibri"/>
          <w:sz w:val="24"/>
          <w:szCs w:val="24"/>
        </w:rPr>
        <w:t>s</w:t>
      </w:r>
      <w:r w:rsidR="006A1FE0">
        <w:rPr>
          <w:rFonts w:ascii="Calibri" w:hAnsi="Calibri" w:cs="Calibri"/>
          <w:sz w:val="24"/>
          <w:szCs w:val="24"/>
        </w:rPr>
        <w:t xml:space="preserve"> the points </w:t>
      </w:r>
      <w:r w:rsidR="005C5C07">
        <w:rPr>
          <w:rFonts w:ascii="Calibri" w:hAnsi="Calibri" w:cs="Calibri"/>
          <w:sz w:val="24"/>
          <w:szCs w:val="24"/>
        </w:rPr>
        <w:t>that</w:t>
      </w:r>
      <w:r w:rsidR="006A1FE0">
        <w:rPr>
          <w:rFonts w:ascii="Calibri" w:hAnsi="Calibri" w:cs="Calibri"/>
          <w:sz w:val="24"/>
          <w:szCs w:val="24"/>
        </w:rPr>
        <w:t xml:space="preserve"> could </w:t>
      </w:r>
      <w:r w:rsidR="005C5C07">
        <w:rPr>
          <w:rFonts w:ascii="Calibri" w:hAnsi="Calibri" w:cs="Calibri"/>
          <w:sz w:val="24"/>
          <w:szCs w:val="24"/>
        </w:rPr>
        <w:t xml:space="preserve">create incidents and could affect </w:t>
      </w:r>
      <w:r w:rsidR="004F36D9">
        <w:rPr>
          <w:rFonts w:ascii="Calibri" w:hAnsi="Calibri" w:cs="Calibri"/>
          <w:sz w:val="24"/>
          <w:szCs w:val="24"/>
        </w:rPr>
        <w:t xml:space="preserve">the performance of business in new hotel. </w:t>
      </w:r>
      <w:r w:rsidR="0069304E">
        <w:rPr>
          <w:rFonts w:ascii="Calibri" w:hAnsi="Calibri" w:cs="Calibri"/>
          <w:sz w:val="24"/>
          <w:szCs w:val="24"/>
        </w:rPr>
        <w:t xml:space="preserve">Informing whole team, the manager, the other detached employees </w:t>
      </w:r>
      <w:r w:rsidR="000F4F89">
        <w:rPr>
          <w:rFonts w:ascii="Calibri" w:hAnsi="Calibri" w:cs="Calibri"/>
          <w:sz w:val="24"/>
          <w:szCs w:val="24"/>
        </w:rPr>
        <w:t xml:space="preserve">from London, delegated to work in new hotel in Medelin, </w:t>
      </w:r>
      <w:r w:rsidR="0021043D">
        <w:rPr>
          <w:rFonts w:ascii="Calibri" w:hAnsi="Calibri" w:cs="Calibri"/>
          <w:sz w:val="24"/>
          <w:szCs w:val="24"/>
        </w:rPr>
        <w:t>also</w:t>
      </w:r>
      <w:r w:rsidR="000F4F89">
        <w:rPr>
          <w:rFonts w:ascii="Calibri" w:hAnsi="Calibri" w:cs="Calibri"/>
          <w:sz w:val="24"/>
          <w:szCs w:val="24"/>
        </w:rPr>
        <w:t xml:space="preserve"> </w:t>
      </w:r>
      <w:r w:rsidR="004F36D9" w:rsidRPr="004F36D9">
        <w:rPr>
          <w:rFonts w:ascii="Calibri" w:hAnsi="Calibri" w:cs="Calibri"/>
          <w:sz w:val="24"/>
          <w:szCs w:val="24"/>
        </w:rPr>
        <w:t xml:space="preserve">supporting their preparation for the Colombian market, </w:t>
      </w:r>
      <w:r w:rsidR="0021043D">
        <w:rPr>
          <w:rFonts w:ascii="Calibri" w:hAnsi="Calibri" w:cs="Calibri"/>
          <w:sz w:val="24"/>
          <w:szCs w:val="24"/>
        </w:rPr>
        <w:t>this could</w:t>
      </w:r>
      <w:r w:rsidR="004F36D9" w:rsidRPr="004F36D9">
        <w:rPr>
          <w:rFonts w:ascii="Calibri" w:hAnsi="Calibri" w:cs="Calibri"/>
          <w:sz w:val="24"/>
          <w:szCs w:val="24"/>
        </w:rPr>
        <w:t xml:space="preserve"> help ensure a successful establishment of your new subsidiary in Colombia and build positive relationships with local stakeholders.</w:t>
      </w:r>
      <w:r w:rsidR="00767DAB">
        <w:rPr>
          <w:rFonts w:ascii="Calibri" w:hAnsi="Calibri" w:cs="Calibri"/>
          <w:sz w:val="24"/>
          <w:szCs w:val="24"/>
        </w:rPr>
        <w:t xml:space="preserve"> </w:t>
      </w:r>
      <w:r w:rsidR="00B51ED5" w:rsidRPr="00B51ED5">
        <w:rPr>
          <w:rFonts w:ascii="Calibri" w:hAnsi="Calibri" w:cs="Calibri"/>
          <w:sz w:val="24"/>
          <w:szCs w:val="24"/>
        </w:rPr>
        <w:t>“Cultural values and traditions affect the attitudes and behaviours of rulers in many different ways. The values that the ruler, who was raised in a certain culture, adopts in essence, affect his attitudes and behaviours” ( Christiansen, 2020, p. 34).</w:t>
      </w:r>
      <w:r w:rsidR="00B51ED5" w:rsidRPr="00B51ED5">
        <w:rPr>
          <w:rFonts w:ascii="Calibri" w:hAnsi="Calibri" w:cs="Calibri"/>
          <w:sz w:val="24"/>
          <w:szCs w:val="24"/>
        </w:rPr>
        <w:t xml:space="preserve"> </w:t>
      </w:r>
    </w:p>
    <w:p w14:paraId="5203AC2E" w14:textId="77777777" w:rsidR="00FD7C44" w:rsidRDefault="00FD7C44" w:rsidP="00F742AC">
      <w:pPr>
        <w:spacing w:line="360" w:lineRule="auto"/>
        <w:jc w:val="both"/>
        <w:rPr>
          <w:rFonts w:ascii="Calibri" w:hAnsi="Calibri" w:cs="Calibri"/>
          <w:sz w:val="24"/>
          <w:szCs w:val="24"/>
        </w:rPr>
      </w:pPr>
    </w:p>
    <w:p w14:paraId="0BF546F0" w14:textId="3484497A" w:rsidR="00BF1DF1" w:rsidRDefault="00A047FC" w:rsidP="00F742AC">
      <w:pPr>
        <w:spacing w:line="360" w:lineRule="auto"/>
        <w:jc w:val="both"/>
        <w:rPr>
          <w:rFonts w:ascii="Calibri" w:hAnsi="Calibri" w:cs="Calibri"/>
          <w:sz w:val="24"/>
          <w:szCs w:val="24"/>
        </w:rPr>
      </w:pPr>
      <w:r>
        <w:rPr>
          <w:rFonts w:ascii="Calibri" w:hAnsi="Calibri" w:cs="Calibri"/>
          <w:sz w:val="24"/>
          <w:szCs w:val="24"/>
        </w:rPr>
        <w:t>Recommendations</w:t>
      </w:r>
      <w:r w:rsidR="00BF1DF1">
        <w:rPr>
          <w:rFonts w:ascii="Calibri" w:hAnsi="Calibri" w:cs="Calibri"/>
          <w:sz w:val="24"/>
          <w:szCs w:val="24"/>
        </w:rPr>
        <w:t xml:space="preserve"> </w:t>
      </w:r>
    </w:p>
    <w:p w14:paraId="614BB237" w14:textId="0B5D0E2B" w:rsidR="007B46EA" w:rsidRPr="002B26A9" w:rsidRDefault="007B46EA" w:rsidP="00F742AC">
      <w:pPr>
        <w:spacing w:line="360" w:lineRule="auto"/>
        <w:jc w:val="both"/>
        <w:rPr>
          <w:rFonts w:ascii="Calibri" w:hAnsi="Calibri" w:cs="Calibri"/>
          <w:sz w:val="24"/>
          <w:szCs w:val="24"/>
        </w:rPr>
      </w:pPr>
      <w:r w:rsidRPr="002B26A9">
        <w:rPr>
          <w:rFonts w:ascii="Calibri" w:hAnsi="Calibri" w:cs="Calibri"/>
          <w:sz w:val="24"/>
          <w:szCs w:val="24"/>
        </w:rPr>
        <w:t xml:space="preserve">Before </w:t>
      </w:r>
      <w:r w:rsidR="00CD6E5E">
        <w:rPr>
          <w:rFonts w:ascii="Calibri" w:hAnsi="Calibri" w:cs="Calibri"/>
          <w:sz w:val="24"/>
          <w:szCs w:val="24"/>
        </w:rPr>
        <w:t>the</w:t>
      </w:r>
      <w:r w:rsidRPr="002B26A9">
        <w:rPr>
          <w:rFonts w:ascii="Calibri" w:hAnsi="Calibri" w:cs="Calibri"/>
          <w:sz w:val="24"/>
          <w:szCs w:val="24"/>
        </w:rPr>
        <w:t xml:space="preserve"> arrival in Colombia to </w:t>
      </w:r>
      <w:r w:rsidR="00CD6E5E">
        <w:rPr>
          <w:rFonts w:ascii="Calibri" w:hAnsi="Calibri" w:cs="Calibri"/>
          <w:sz w:val="24"/>
          <w:szCs w:val="24"/>
        </w:rPr>
        <w:t>train employees</w:t>
      </w:r>
      <w:r w:rsidRPr="002B26A9">
        <w:rPr>
          <w:rFonts w:ascii="Calibri" w:hAnsi="Calibri" w:cs="Calibri"/>
          <w:sz w:val="24"/>
          <w:szCs w:val="24"/>
        </w:rPr>
        <w:t xml:space="preserve"> </w:t>
      </w:r>
      <w:r w:rsidR="00A047FC">
        <w:rPr>
          <w:rFonts w:ascii="Calibri" w:hAnsi="Calibri" w:cs="Calibri"/>
          <w:sz w:val="24"/>
          <w:szCs w:val="24"/>
        </w:rPr>
        <w:t xml:space="preserve">from the </w:t>
      </w:r>
      <w:r w:rsidRPr="002B26A9">
        <w:rPr>
          <w:rFonts w:ascii="Calibri" w:hAnsi="Calibri" w:cs="Calibri"/>
          <w:sz w:val="24"/>
          <w:szCs w:val="24"/>
        </w:rPr>
        <w:t>new subsidiary, it's crucial to prepare them with key information and recommendations. Here are some important things to know:</w:t>
      </w:r>
    </w:p>
    <w:p w14:paraId="0B55E4B4" w14:textId="05E14DF5" w:rsidR="00857C5A" w:rsidRDefault="007B46EA" w:rsidP="00F742AC">
      <w:pPr>
        <w:pStyle w:val="ListParagraph"/>
        <w:numPr>
          <w:ilvl w:val="0"/>
          <w:numId w:val="2"/>
        </w:numPr>
        <w:spacing w:line="360" w:lineRule="auto"/>
        <w:jc w:val="both"/>
        <w:rPr>
          <w:rFonts w:ascii="Calibri" w:hAnsi="Calibri" w:cs="Calibri"/>
          <w:sz w:val="24"/>
          <w:szCs w:val="24"/>
        </w:rPr>
      </w:pPr>
      <w:r w:rsidRPr="00BF1DF1">
        <w:rPr>
          <w:rFonts w:ascii="Calibri" w:hAnsi="Calibri" w:cs="Calibri"/>
          <w:sz w:val="24"/>
          <w:szCs w:val="24"/>
        </w:rPr>
        <w:t>Cultural Sensitivity and Adaptation:</w:t>
      </w:r>
      <w:r w:rsidR="00BF1DF1" w:rsidRPr="00BF1DF1">
        <w:rPr>
          <w:rFonts w:ascii="Calibri" w:hAnsi="Calibri" w:cs="Calibri"/>
          <w:sz w:val="24"/>
          <w:szCs w:val="24"/>
        </w:rPr>
        <w:t xml:space="preserve"> </w:t>
      </w:r>
      <w:r w:rsidRPr="00BF1DF1">
        <w:rPr>
          <w:rFonts w:ascii="Calibri" w:hAnsi="Calibri" w:cs="Calibri"/>
          <w:sz w:val="24"/>
          <w:szCs w:val="24"/>
        </w:rPr>
        <w:t xml:space="preserve">Encourage </w:t>
      </w:r>
      <w:r w:rsidR="005707FD">
        <w:rPr>
          <w:rFonts w:ascii="Calibri" w:hAnsi="Calibri" w:cs="Calibri"/>
          <w:sz w:val="24"/>
          <w:szCs w:val="24"/>
        </w:rPr>
        <w:t>delegate</w:t>
      </w:r>
      <w:r w:rsidR="009C29B9">
        <w:rPr>
          <w:rFonts w:ascii="Calibri" w:hAnsi="Calibri" w:cs="Calibri"/>
          <w:sz w:val="24"/>
          <w:szCs w:val="24"/>
        </w:rPr>
        <w:t>d</w:t>
      </w:r>
      <w:r w:rsidRPr="00BF1DF1">
        <w:rPr>
          <w:rFonts w:ascii="Calibri" w:hAnsi="Calibri" w:cs="Calibri"/>
          <w:sz w:val="24"/>
          <w:szCs w:val="24"/>
        </w:rPr>
        <w:t xml:space="preserve"> </w:t>
      </w:r>
      <w:r w:rsidR="00BF1DF1" w:rsidRPr="00BF1DF1">
        <w:rPr>
          <w:rFonts w:ascii="Calibri" w:hAnsi="Calibri" w:cs="Calibri"/>
          <w:sz w:val="24"/>
          <w:szCs w:val="24"/>
        </w:rPr>
        <w:t>employees</w:t>
      </w:r>
      <w:r w:rsidRPr="00BF1DF1">
        <w:rPr>
          <w:rFonts w:ascii="Calibri" w:hAnsi="Calibri" w:cs="Calibri"/>
          <w:sz w:val="24"/>
          <w:szCs w:val="24"/>
        </w:rPr>
        <w:t xml:space="preserve"> to be culturally sensitive and open-minded. Advise them to embrace and adapt to the local culture, including communication styles, social customs, and business etiquette.</w:t>
      </w:r>
    </w:p>
    <w:p w14:paraId="28ECA263" w14:textId="77777777" w:rsidR="00DE1685" w:rsidRDefault="007B46EA" w:rsidP="00F742AC">
      <w:pPr>
        <w:pStyle w:val="ListParagraph"/>
        <w:numPr>
          <w:ilvl w:val="0"/>
          <w:numId w:val="2"/>
        </w:numPr>
        <w:spacing w:line="360" w:lineRule="auto"/>
        <w:jc w:val="both"/>
        <w:rPr>
          <w:rFonts w:ascii="Calibri" w:hAnsi="Calibri" w:cs="Calibri"/>
          <w:sz w:val="24"/>
          <w:szCs w:val="24"/>
        </w:rPr>
      </w:pPr>
      <w:r w:rsidRPr="00DE1685">
        <w:rPr>
          <w:rFonts w:ascii="Calibri" w:hAnsi="Calibri" w:cs="Calibri"/>
          <w:sz w:val="24"/>
          <w:szCs w:val="24"/>
        </w:rPr>
        <w:t>Language:</w:t>
      </w:r>
      <w:r w:rsidR="00857C5A" w:rsidRPr="00DE1685">
        <w:rPr>
          <w:rFonts w:ascii="Calibri" w:hAnsi="Calibri" w:cs="Calibri"/>
          <w:sz w:val="24"/>
          <w:szCs w:val="24"/>
        </w:rPr>
        <w:t xml:space="preserve"> </w:t>
      </w:r>
      <w:r w:rsidRPr="00DE1685">
        <w:rPr>
          <w:rFonts w:ascii="Calibri" w:hAnsi="Calibri" w:cs="Calibri"/>
          <w:sz w:val="24"/>
          <w:szCs w:val="24"/>
        </w:rPr>
        <w:t>Recommend t</w:t>
      </w:r>
      <w:r w:rsidR="00857C5A" w:rsidRPr="00DE1685">
        <w:rPr>
          <w:rFonts w:ascii="Calibri" w:hAnsi="Calibri" w:cs="Calibri"/>
          <w:sz w:val="24"/>
          <w:szCs w:val="24"/>
        </w:rPr>
        <w:t>o all expatriates from En</w:t>
      </w:r>
      <w:r w:rsidR="00DE1685" w:rsidRPr="00DE1685">
        <w:rPr>
          <w:rFonts w:ascii="Calibri" w:hAnsi="Calibri" w:cs="Calibri"/>
          <w:sz w:val="24"/>
          <w:szCs w:val="24"/>
        </w:rPr>
        <w:t xml:space="preserve">gland to </w:t>
      </w:r>
      <w:r w:rsidRPr="00DE1685">
        <w:rPr>
          <w:rFonts w:ascii="Calibri" w:hAnsi="Calibri" w:cs="Calibri"/>
          <w:sz w:val="24"/>
          <w:szCs w:val="24"/>
        </w:rPr>
        <w:t>learn some basic Spanish or hires a local interpreter/translator to assist with communication. While many Colombians may speak English, local language proficiency can be very helpful.</w:t>
      </w:r>
    </w:p>
    <w:p w14:paraId="623EAD8C" w14:textId="77777777" w:rsidR="00FE7D1A" w:rsidRDefault="007B46EA" w:rsidP="00F742AC">
      <w:pPr>
        <w:pStyle w:val="ListParagraph"/>
        <w:numPr>
          <w:ilvl w:val="0"/>
          <w:numId w:val="2"/>
        </w:numPr>
        <w:spacing w:line="360" w:lineRule="auto"/>
        <w:jc w:val="both"/>
        <w:rPr>
          <w:rFonts w:ascii="Calibri" w:hAnsi="Calibri" w:cs="Calibri"/>
          <w:sz w:val="24"/>
          <w:szCs w:val="24"/>
        </w:rPr>
      </w:pPr>
      <w:r w:rsidRPr="00FE7D1A">
        <w:rPr>
          <w:rFonts w:ascii="Calibri" w:hAnsi="Calibri" w:cs="Calibri"/>
          <w:sz w:val="24"/>
          <w:szCs w:val="24"/>
        </w:rPr>
        <w:t>Building Relationships:</w:t>
      </w:r>
      <w:r w:rsidR="00FE7D1A" w:rsidRPr="00FE7D1A">
        <w:rPr>
          <w:rFonts w:ascii="Calibri" w:hAnsi="Calibri" w:cs="Calibri"/>
          <w:sz w:val="24"/>
          <w:szCs w:val="24"/>
        </w:rPr>
        <w:t xml:space="preserve"> </w:t>
      </w:r>
      <w:r w:rsidRPr="00FE7D1A">
        <w:rPr>
          <w:rFonts w:ascii="Calibri" w:hAnsi="Calibri" w:cs="Calibri"/>
          <w:sz w:val="24"/>
          <w:szCs w:val="24"/>
        </w:rPr>
        <w:t>Emphasize the importance of building strong personal relationships with colleagues, partners, and clients. In Colombia, personal connections often play a significant role in business success.</w:t>
      </w:r>
    </w:p>
    <w:p w14:paraId="05CD598A" w14:textId="77777777" w:rsidR="001F15B3" w:rsidRDefault="007B46EA" w:rsidP="00F742AC">
      <w:pPr>
        <w:pStyle w:val="ListParagraph"/>
        <w:numPr>
          <w:ilvl w:val="0"/>
          <w:numId w:val="2"/>
        </w:numPr>
        <w:spacing w:line="360" w:lineRule="auto"/>
        <w:jc w:val="both"/>
        <w:rPr>
          <w:rFonts w:ascii="Calibri" w:hAnsi="Calibri" w:cs="Calibri"/>
          <w:sz w:val="24"/>
          <w:szCs w:val="24"/>
        </w:rPr>
      </w:pPr>
      <w:r w:rsidRPr="001F15B3">
        <w:rPr>
          <w:rFonts w:ascii="Calibri" w:hAnsi="Calibri" w:cs="Calibri"/>
          <w:sz w:val="24"/>
          <w:szCs w:val="24"/>
        </w:rPr>
        <w:t>Punctuality:</w:t>
      </w:r>
      <w:r w:rsidR="00FE7D1A" w:rsidRPr="001F15B3">
        <w:rPr>
          <w:rFonts w:ascii="Calibri" w:hAnsi="Calibri" w:cs="Calibri"/>
          <w:sz w:val="24"/>
          <w:szCs w:val="24"/>
        </w:rPr>
        <w:t xml:space="preserve"> </w:t>
      </w:r>
      <w:r w:rsidR="00DE7375" w:rsidRPr="001F15B3">
        <w:rPr>
          <w:rFonts w:ascii="Calibri" w:hAnsi="Calibri" w:cs="Calibri"/>
          <w:sz w:val="24"/>
          <w:szCs w:val="24"/>
        </w:rPr>
        <w:t>W</w:t>
      </w:r>
      <w:r w:rsidRPr="001F15B3">
        <w:rPr>
          <w:rFonts w:ascii="Calibri" w:hAnsi="Calibri" w:cs="Calibri"/>
          <w:sz w:val="24"/>
          <w:szCs w:val="24"/>
        </w:rPr>
        <w:t xml:space="preserve">hile punctuality is important, </w:t>
      </w:r>
      <w:r w:rsidR="00DE7375" w:rsidRPr="001F15B3">
        <w:rPr>
          <w:rFonts w:ascii="Calibri" w:hAnsi="Calibri" w:cs="Calibri"/>
          <w:sz w:val="24"/>
          <w:szCs w:val="24"/>
        </w:rPr>
        <w:t xml:space="preserve">should admit </w:t>
      </w:r>
      <w:r w:rsidRPr="001F15B3">
        <w:rPr>
          <w:rFonts w:ascii="Calibri" w:hAnsi="Calibri" w:cs="Calibri"/>
          <w:sz w:val="24"/>
          <w:szCs w:val="24"/>
        </w:rPr>
        <w:t xml:space="preserve">schedules can be more flexible in Colombia. </w:t>
      </w:r>
      <w:r w:rsidR="001F15B3" w:rsidRPr="001F15B3">
        <w:rPr>
          <w:rFonts w:ascii="Calibri" w:hAnsi="Calibri" w:cs="Calibri"/>
          <w:sz w:val="24"/>
          <w:szCs w:val="24"/>
        </w:rPr>
        <w:t>S</w:t>
      </w:r>
      <w:r w:rsidRPr="001F15B3">
        <w:rPr>
          <w:rFonts w:ascii="Calibri" w:hAnsi="Calibri" w:cs="Calibri"/>
          <w:sz w:val="24"/>
          <w:szCs w:val="24"/>
        </w:rPr>
        <w:t>hould be prepared for potential delays and adjust their expectations accordingly.</w:t>
      </w:r>
    </w:p>
    <w:p w14:paraId="31E34458" w14:textId="77777777" w:rsidR="00A56C01" w:rsidRDefault="007B46EA" w:rsidP="00F742AC">
      <w:pPr>
        <w:pStyle w:val="ListParagraph"/>
        <w:numPr>
          <w:ilvl w:val="0"/>
          <w:numId w:val="2"/>
        </w:numPr>
        <w:spacing w:line="360" w:lineRule="auto"/>
        <w:jc w:val="both"/>
        <w:rPr>
          <w:rFonts w:ascii="Calibri" w:hAnsi="Calibri" w:cs="Calibri"/>
          <w:sz w:val="24"/>
          <w:szCs w:val="24"/>
        </w:rPr>
      </w:pPr>
      <w:r w:rsidRPr="00A56C01">
        <w:rPr>
          <w:rFonts w:ascii="Calibri" w:hAnsi="Calibri" w:cs="Calibri"/>
          <w:sz w:val="24"/>
          <w:szCs w:val="24"/>
        </w:rPr>
        <w:t>Hierarchy and Respect:</w:t>
      </w:r>
      <w:r w:rsidR="001F15B3" w:rsidRPr="00A56C01">
        <w:rPr>
          <w:rFonts w:ascii="Calibri" w:hAnsi="Calibri" w:cs="Calibri"/>
          <w:sz w:val="24"/>
          <w:szCs w:val="24"/>
        </w:rPr>
        <w:t xml:space="preserve"> </w:t>
      </w:r>
      <w:r w:rsidRPr="00A56C01">
        <w:rPr>
          <w:rFonts w:ascii="Calibri" w:hAnsi="Calibri" w:cs="Calibri"/>
          <w:sz w:val="24"/>
          <w:szCs w:val="24"/>
        </w:rPr>
        <w:t xml:space="preserve">Colombian business culture may have a more hierarchical structure. </w:t>
      </w:r>
      <w:r w:rsidR="00713A94" w:rsidRPr="00A56C01">
        <w:rPr>
          <w:rFonts w:ascii="Calibri" w:hAnsi="Calibri" w:cs="Calibri"/>
          <w:sz w:val="24"/>
          <w:szCs w:val="24"/>
        </w:rPr>
        <w:t>E</w:t>
      </w:r>
      <w:r w:rsidR="001F15B3" w:rsidRPr="00A56C01">
        <w:rPr>
          <w:rFonts w:ascii="Calibri" w:hAnsi="Calibri" w:cs="Calibri"/>
          <w:sz w:val="24"/>
          <w:szCs w:val="24"/>
        </w:rPr>
        <w:t xml:space="preserve">mployees </w:t>
      </w:r>
      <w:r w:rsidRPr="00A56C01">
        <w:rPr>
          <w:rFonts w:ascii="Calibri" w:hAnsi="Calibri" w:cs="Calibri"/>
          <w:sz w:val="24"/>
          <w:szCs w:val="24"/>
        </w:rPr>
        <w:t>show respect to superiors and build relationships with key decision-makers.</w:t>
      </w:r>
    </w:p>
    <w:p w14:paraId="3F8DB0D8" w14:textId="77777777" w:rsidR="00A56C01" w:rsidRDefault="007B46EA" w:rsidP="00F742AC">
      <w:pPr>
        <w:pStyle w:val="ListParagraph"/>
        <w:numPr>
          <w:ilvl w:val="0"/>
          <w:numId w:val="2"/>
        </w:numPr>
        <w:spacing w:line="360" w:lineRule="auto"/>
        <w:jc w:val="both"/>
        <w:rPr>
          <w:rFonts w:ascii="Calibri" w:hAnsi="Calibri" w:cs="Calibri"/>
          <w:sz w:val="24"/>
          <w:szCs w:val="24"/>
        </w:rPr>
      </w:pPr>
      <w:r w:rsidRPr="00A56C01">
        <w:rPr>
          <w:rFonts w:ascii="Calibri" w:hAnsi="Calibri" w:cs="Calibri"/>
          <w:sz w:val="24"/>
          <w:szCs w:val="24"/>
        </w:rPr>
        <w:t>Local Regulations and Laws:</w:t>
      </w:r>
      <w:r w:rsidR="00A56C01" w:rsidRPr="00A56C01">
        <w:rPr>
          <w:rFonts w:ascii="Calibri" w:hAnsi="Calibri" w:cs="Calibri"/>
          <w:sz w:val="24"/>
          <w:szCs w:val="24"/>
        </w:rPr>
        <w:t xml:space="preserve"> Be </w:t>
      </w:r>
      <w:r w:rsidRPr="00A56C01">
        <w:rPr>
          <w:rFonts w:ascii="Calibri" w:hAnsi="Calibri" w:cs="Calibri"/>
          <w:sz w:val="24"/>
          <w:szCs w:val="24"/>
        </w:rPr>
        <w:t>well-versed in Colombian business regulations, employment laws, tax requirements. Engage with local legal and financial experts to ensure compliance.</w:t>
      </w:r>
    </w:p>
    <w:p w14:paraId="7B51577F" w14:textId="77777777" w:rsidR="00324ED4" w:rsidRDefault="007B46EA" w:rsidP="00F742AC">
      <w:pPr>
        <w:pStyle w:val="ListParagraph"/>
        <w:numPr>
          <w:ilvl w:val="0"/>
          <w:numId w:val="2"/>
        </w:numPr>
        <w:spacing w:line="360" w:lineRule="auto"/>
        <w:jc w:val="both"/>
        <w:rPr>
          <w:rFonts w:ascii="Calibri" w:hAnsi="Calibri" w:cs="Calibri"/>
          <w:sz w:val="24"/>
          <w:szCs w:val="24"/>
        </w:rPr>
      </w:pPr>
      <w:r w:rsidRPr="00336557">
        <w:rPr>
          <w:rFonts w:ascii="Calibri" w:hAnsi="Calibri" w:cs="Calibri"/>
          <w:sz w:val="24"/>
          <w:szCs w:val="24"/>
        </w:rPr>
        <w:t>Security and Safety:</w:t>
      </w:r>
      <w:r w:rsidR="00F86069" w:rsidRPr="00336557">
        <w:rPr>
          <w:rFonts w:ascii="Calibri" w:hAnsi="Calibri" w:cs="Calibri"/>
          <w:sz w:val="24"/>
          <w:szCs w:val="24"/>
        </w:rPr>
        <w:t xml:space="preserve"> </w:t>
      </w:r>
      <w:r w:rsidRPr="00336557">
        <w:rPr>
          <w:rFonts w:ascii="Calibri" w:hAnsi="Calibri" w:cs="Calibri"/>
          <w:sz w:val="24"/>
          <w:szCs w:val="24"/>
        </w:rPr>
        <w:t>B</w:t>
      </w:r>
      <w:r w:rsidR="00F86069" w:rsidRPr="00336557">
        <w:rPr>
          <w:rFonts w:ascii="Calibri" w:hAnsi="Calibri" w:cs="Calibri"/>
          <w:sz w:val="24"/>
          <w:szCs w:val="24"/>
        </w:rPr>
        <w:t xml:space="preserve">e careful </w:t>
      </w:r>
      <w:r w:rsidRPr="00336557">
        <w:rPr>
          <w:rFonts w:ascii="Calibri" w:hAnsi="Calibri" w:cs="Calibri"/>
          <w:sz w:val="24"/>
          <w:szCs w:val="24"/>
        </w:rPr>
        <w:t>on safety concerns and precautions. While many areas in Colombia are safe, there</w:t>
      </w:r>
      <w:r w:rsidR="006F574E" w:rsidRPr="00336557">
        <w:rPr>
          <w:rFonts w:ascii="Calibri" w:hAnsi="Calibri" w:cs="Calibri"/>
          <w:sz w:val="24"/>
          <w:szCs w:val="24"/>
        </w:rPr>
        <w:t xml:space="preserve"> are</w:t>
      </w:r>
      <w:r w:rsidRPr="00336557">
        <w:rPr>
          <w:rFonts w:ascii="Calibri" w:hAnsi="Calibri" w:cs="Calibri"/>
          <w:sz w:val="24"/>
          <w:szCs w:val="24"/>
        </w:rPr>
        <w:t xml:space="preserve"> areas with high crime rates. </w:t>
      </w:r>
      <w:r w:rsidR="0072217F" w:rsidRPr="00336557">
        <w:rPr>
          <w:rFonts w:ascii="Calibri" w:hAnsi="Calibri" w:cs="Calibri"/>
          <w:sz w:val="24"/>
          <w:szCs w:val="24"/>
        </w:rPr>
        <w:t>Be</w:t>
      </w:r>
      <w:r w:rsidRPr="00336557">
        <w:rPr>
          <w:rFonts w:ascii="Calibri" w:hAnsi="Calibri" w:cs="Calibri"/>
          <w:sz w:val="24"/>
          <w:szCs w:val="24"/>
        </w:rPr>
        <w:t xml:space="preserve"> aware of local safety </w:t>
      </w:r>
      <w:r w:rsidR="006F574E" w:rsidRPr="00336557">
        <w:rPr>
          <w:rFonts w:ascii="Calibri" w:hAnsi="Calibri" w:cs="Calibri"/>
          <w:sz w:val="24"/>
          <w:szCs w:val="24"/>
        </w:rPr>
        <w:t>advises</w:t>
      </w:r>
      <w:r w:rsidRPr="00336557">
        <w:rPr>
          <w:rFonts w:ascii="Calibri" w:hAnsi="Calibri" w:cs="Calibri"/>
          <w:sz w:val="24"/>
          <w:szCs w:val="24"/>
        </w:rPr>
        <w:t>.</w:t>
      </w:r>
    </w:p>
    <w:p w14:paraId="2C20FA51" w14:textId="77777777" w:rsidR="00324ED4" w:rsidRDefault="007B46EA" w:rsidP="00F742AC">
      <w:pPr>
        <w:pStyle w:val="ListParagraph"/>
        <w:numPr>
          <w:ilvl w:val="0"/>
          <w:numId w:val="2"/>
        </w:numPr>
        <w:spacing w:line="360" w:lineRule="auto"/>
        <w:jc w:val="both"/>
        <w:rPr>
          <w:rFonts w:ascii="Calibri" w:hAnsi="Calibri" w:cs="Calibri"/>
          <w:sz w:val="24"/>
          <w:szCs w:val="24"/>
        </w:rPr>
      </w:pPr>
      <w:r w:rsidRPr="00324ED4">
        <w:rPr>
          <w:rFonts w:ascii="Calibri" w:hAnsi="Calibri" w:cs="Calibri"/>
          <w:sz w:val="24"/>
          <w:szCs w:val="24"/>
        </w:rPr>
        <w:lastRenderedPageBreak/>
        <w:t>Networking and Local Business Organizations:</w:t>
      </w:r>
      <w:r w:rsidR="00324ED4" w:rsidRPr="00324ED4">
        <w:rPr>
          <w:rFonts w:ascii="Calibri" w:hAnsi="Calibri" w:cs="Calibri"/>
          <w:sz w:val="24"/>
          <w:szCs w:val="24"/>
        </w:rPr>
        <w:t xml:space="preserve"> Have</w:t>
      </w:r>
      <w:r w:rsidRPr="00324ED4">
        <w:rPr>
          <w:rFonts w:ascii="Calibri" w:hAnsi="Calibri" w:cs="Calibri"/>
          <w:sz w:val="24"/>
          <w:szCs w:val="24"/>
        </w:rPr>
        <w:t xml:space="preserve"> to engage with local business organizations, chambers of commerce, and industry associations. These can be valuable for networking and staying informed about the local business landscape.</w:t>
      </w:r>
    </w:p>
    <w:p w14:paraId="19EBDD7E" w14:textId="77777777" w:rsidR="005E5AAE" w:rsidRDefault="007B46EA" w:rsidP="00F742AC">
      <w:pPr>
        <w:pStyle w:val="ListParagraph"/>
        <w:numPr>
          <w:ilvl w:val="0"/>
          <w:numId w:val="2"/>
        </w:numPr>
        <w:spacing w:line="360" w:lineRule="auto"/>
        <w:jc w:val="both"/>
        <w:rPr>
          <w:rFonts w:ascii="Calibri" w:hAnsi="Calibri" w:cs="Calibri"/>
          <w:sz w:val="24"/>
          <w:szCs w:val="24"/>
        </w:rPr>
      </w:pPr>
      <w:r w:rsidRPr="005E5AAE">
        <w:rPr>
          <w:rFonts w:ascii="Calibri" w:hAnsi="Calibri" w:cs="Calibri"/>
          <w:sz w:val="24"/>
          <w:szCs w:val="24"/>
        </w:rPr>
        <w:t>Cross-Cultural Training:</w:t>
      </w:r>
      <w:r w:rsidR="00613C37" w:rsidRPr="005E5AAE">
        <w:rPr>
          <w:rFonts w:ascii="Calibri" w:hAnsi="Calibri" w:cs="Calibri"/>
          <w:sz w:val="24"/>
          <w:szCs w:val="24"/>
        </w:rPr>
        <w:t xml:space="preserve"> </w:t>
      </w:r>
      <w:r w:rsidRPr="005E5AAE">
        <w:rPr>
          <w:rFonts w:ascii="Calibri" w:hAnsi="Calibri" w:cs="Calibri"/>
          <w:sz w:val="24"/>
          <w:szCs w:val="24"/>
        </w:rPr>
        <w:t xml:space="preserve">Offer or recommend cross-cultural training for </w:t>
      </w:r>
      <w:r w:rsidR="00613C37" w:rsidRPr="005E5AAE">
        <w:rPr>
          <w:rFonts w:ascii="Calibri" w:hAnsi="Calibri" w:cs="Calibri"/>
          <w:sz w:val="24"/>
          <w:szCs w:val="24"/>
        </w:rPr>
        <w:t>all</w:t>
      </w:r>
      <w:r w:rsidRPr="005E5AAE">
        <w:rPr>
          <w:rFonts w:ascii="Calibri" w:hAnsi="Calibri" w:cs="Calibri"/>
          <w:sz w:val="24"/>
          <w:szCs w:val="24"/>
        </w:rPr>
        <w:t xml:space="preserve"> expatriate staff. This training can provide practical insights into working in a foreign culture and help them navigate cultural differences effectively.</w:t>
      </w:r>
    </w:p>
    <w:p w14:paraId="736FF8BE" w14:textId="77777777" w:rsidR="00FB6376" w:rsidRDefault="007B46EA" w:rsidP="00F742AC">
      <w:pPr>
        <w:pStyle w:val="ListParagraph"/>
        <w:numPr>
          <w:ilvl w:val="0"/>
          <w:numId w:val="2"/>
        </w:numPr>
        <w:spacing w:line="360" w:lineRule="auto"/>
        <w:jc w:val="both"/>
        <w:rPr>
          <w:rFonts w:ascii="Calibri" w:hAnsi="Calibri" w:cs="Calibri"/>
          <w:sz w:val="24"/>
          <w:szCs w:val="24"/>
        </w:rPr>
      </w:pPr>
      <w:r w:rsidRPr="00FB6376">
        <w:rPr>
          <w:rFonts w:ascii="Calibri" w:hAnsi="Calibri" w:cs="Calibri"/>
          <w:sz w:val="24"/>
          <w:szCs w:val="24"/>
        </w:rPr>
        <w:t>Understanding the Market:</w:t>
      </w:r>
      <w:r w:rsidR="005E5AAE" w:rsidRPr="00FB6376">
        <w:rPr>
          <w:rFonts w:ascii="Calibri" w:hAnsi="Calibri" w:cs="Calibri"/>
          <w:sz w:val="24"/>
          <w:szCs w:val="24"/>
        </w:rPr>
        <w:t xml:space="preserve"> </w:t>
      </w:r>
      <w:r w:rsidRPr="00FB6376">
        <w:rPr>
          <w:rFonts w:ascii="Calibri" w:hAnsi="Calibri" w:cs="Calibri"/>
          <w:sz w:val="24"/>
          <w:szCs w:val="24"/>
        </w:rPr>
        <w:t>Ensure your manager has a deep understanding of the Colombian market, including local competitors, consumer behaviour, and market trends.</w:t>
      </w:r>
    </w:p>
    <w:p w14:paraId="0C8B3EDD" w14:textId="77777777" w:rsidR="00AF1B52" w:rsidRDefault="007B46EA" w:rsidP="00F742AC">
      <w:pPr>
        <w:pStyle w:val="ListParagraph"/>
        <w:numPr>
          <w:ilvl w:val="0"/>
          <w:numId w:val="2"/>
        </w:numPr>
        <w:spacing w:line="360" w:lineRule="auto"/>
        <w:jc w:val="both"/>
        <w:rPr>
          <w:rFonts w:ascii="Calibri" w:hAnsi="Calibri" w:cs="Calibri"/>
          <w:sz w:val="24"/>
          <w:szCs w:val="24"/>
        </w:rPr>
      </w:pPr>
      <w:r w:rsidRPr="00AF1B52">
        <w:rPr>
          <w:rFonts w:ascii="Calibri" w:hAnsi="Calibri" w:cs="Calibri"/>
          <w:sz w:val="24"/>
          <w:szCs w:val="24"/>
        </w:rPr>
        <w:t>Business Plan and Strategy:</w:t>
      </w:r>
      <w:r w:rsidR="00FB6376" w:rsidRPr="00AF1B52">
        <w:rPr>
          <w:rFonts w:ascii="Calibri" w:hAnsi="Calibri" w:cs="Calibri"/>
          <w:sz w:val="24"/>
          <w:szCs w:val="24"/>
        </w:rPr>
        <w:t xml:space="preserve"> </w:t>
      </w:r>
      <w:r w:rsidR="005F0E5D" w:rsidRPr="00AF1B52">
        <w:rPr>
          <w:rFonts w:ascii="Calibri" w:hAnsi="Calibri" w:cs="Calibri"/>
          <w:sz w:val="24"/>
          <w:szCs w:val="24"/>
        </w:rPr>
        <w:t xml:space="preserve">Should </w:t>
      </w:r>
      <w:r w:rsidRPr="00AF1B52">
        <w:rPr>
          <w:rFonts w:ascii="Calibri" w:hAnsi="Calibri" w:cs="Calibri"/>
          <w:sz w:val="24"/>
          <w:szCs w:val="24"/>
        </w:rPr>
        <w:t xml:space="preserve">develop a robust business plan and strategy specific to </w:t>
      </w:r>
      <w:r w:rsidR="005F0E5D" w:rsidRPr="00AF1B52">
        <w:rPr>
          <w:rFonts w:ascii="Calibri" w:hAnsi="Calibri" w:cs="Calibri"/>
          <w:sz w:val="24"/>
          <w:szCs w:val="24"/>
        </w:rPr>
        <w:t>local</w:t>
      </w:r>
      <w:r w:rsidRPr="00AF1B52">
        <w:rPr>
          <w:rFonts w:ascii="Calibri" w:hAnsi="Calibri" w:cs="Calibri"/>
          <w:sz w:val="24"/>
          <w:szCs w:val="24"/>
        </w:rPr>
        <w:t xml:space="preserve"> market</w:t>
      </w:r>
      <w:r w:rsidR="005F0E5D" w:rsidRPr="00AF1B52">
        <w:rPr>
          <w:rFonts w:ascii="Calibri" w:hAnsi="Calibri" w:cs="Calibri"/>
          <w:sz w:val="24"/>
          <w:szCs w:val="24"/>
        </w:rPr>
        <w:t xml:space="preserve">; </w:t>
      </w:r>
      <w:r w:rsidRPr="00AF1B52">
        <w:rPr>
          <w:rFonts w:ascii="Calibri" w:hAnsi="Calibri" w:cs="Calibri"/>
          <w:sz w:val="24"/>
          <w:szCs w:val="24"/>
        </w:rPr>
        <w:t xml:space="preserve">should </w:t>
      </w:r>
      <w:r w:rsidR="00AF1B52" w:rsidRPr="00AF1B52">
        <w:rPr>
          <w:rFonts w:ascii="Calibri" w:hAnsi="Calibri" w:cs="Calibri"/>
          <w:sz w:val="24"/>
          <w:szCs w:val="24"/>
        </w:rPr>
        <w:t>contain</w:t>
      </w:r>
      <w:r w:rsidRPr="00AF1B52">
        <w:rPr>
          <w:rFonts w:ascii="Calibri" w:hAnsi="Calibri" w:cs="Calibri"/>
          <w:sz w:val="24"/>
          <w:szCs w:val="24"/>
        </w:rPr>
        <w:t xml:space="preserve"> market entry, target demographics, and marketing strategies.</w:t>
      </w:r>
    </w:p>
    <w:p w14:paraId="30790D09" w14:textId="77777777" w:rsidR="00EA38E5" w:rsidRDefault="007B46EA" w:rsidP="00F742AC">
      <w:pPr>
        <w:pStyle w:val="ListParagraph"/>
        <w:numPr>
          <w:ilvl w:val="0"/>
          <w:numId w:val="2"/>
        </w:numPr>
        <w:spacing w:line="360" w:lineRule="auto"/>
        <w:jc w:val="both"/>
        <w:rPr>
          <w:rFonts w:ascii="Calibri" w:hAnsi="Calibri" w:cs="Calibri"/>
          <w:sz w:val="24"/>
          <w:szCs w:val="24"/>
        </w:rPr>
      </w:pPr>
      <w:r w:rsidRPr="00EA38E5">
        <w:rPr>
          <w:rFonts w:ascii="Calibri" w:hAnsi="Calibri" w:cs="Calibri"/>
          <w:sz w:val="24"/>
          <w:szCs w:val="24"/>
        </w:rPr>
        <w:t>Local Partnerships:</w:t>
      </w:r>
      <w:r w:rsidR="00B91038" w:rsidRPr="00EA38E5">
        <w:rPr>
          <w:rFonts w:ascii="Calibri" w:hAnsi="Calibri" w:cs="Calibri"/>
          <w:sz w:val="24"/>
          <w:szCs w:val="24"/>
        </w:rPr>
        <w:t xml:space="preserve"> </w:t>
      </w:r>
      <w:r w:rsidRPr="00EA38E5">
        <w:rPr>
          <w:rFonts w:ascii="Calibri" w:hAnsi="Calibri" w:cs="Calibri"/>
          <w:sz w:val="24"/>
          <w:szCs w:val="24"/>
        </w:rPr>
        <w:t xml:space="preserve">Consider establishing local partnerships and contacts in the </w:t>
      </w:r>
      <w:r w:rsidR="00B91038" w:rsidRPr="00EA38E5">
        <w:rPr>
          <w:rFonts w:ascii="Calibri" w:hAnsi="Calibri" w:cs="Calibri"/>
          <w:sz w:val="24"/>
          <w:szCs w:val="24"/>
        </w:rPr>
        <w:t>new</w:t>
      </w:r>
      <w:r w:rsidRPr="00EA38E5">
        <w:rPr>
          <w:rFonts w:ascii="Calibri" w:hAnsi="Calibri" w:cs="Calibri"/>
          <w:sz w:val="24"/>
          <w:szCs w:val="24"/>
        </w:rPr>
        <w:t xml:space="preserve"> market.</w:t>
      </w:r>
    </w:p>
    <w:p w14:paraId="5DE95ACD" w14:textId="77777777" w:rsidR="00EA38E5" w:rsidRDefault="007B46EA" w:rsidP="00F742AC">
      <w:pPr>
        <w:pStyle w:val="ListParagraph"/>
        <w:numPr>
          <w:ilvl w:val="0"/>
          <w:numId w:val="2"/>
        </w:numPr>
        <w:spacing w:line="360" w:lineRule="auto"/>
        <w:jc w:val="both"/>
        <w:rPr>
          <w:rFonts w:ascii="Calibri" w:hAnsi="Calibri" w:cs="Calibri"/>
          <w:sz w:val="24"/>
          <w:szCs w:val="24"/>
        </w:rPr>
      </w:pPr>
      <w:r w:rsidRPr="00EA38E5">
        <w:rPr>
          <w:rFonts w:ascii="Calibri" w:hAnsi="Calibri" w:cs="Calibri"/>
          <w:sz w:val="24"/>
          <w:szCs w:val="24"/>
        </w:rPr>
        <w:t>Flexibility:</w:t>
      </w:r>
      <w:r w:rsidR="00EA38E5" w:rsidRPr="00EA38E5">
        <w:rPr>
          <w:rFonts w:ascii="Calibri" w:hAnsi="Calibri" w:cs="Calibri"/>
          <w:sz w:val="24"/>
          <w:szCs w:val="24"/>
        </w:rPr>
        <w:t xml:space="preserve"> </w:t>
      </w:r>
      <w:r w:rsidRPr="00EA38E5">
        <w:rPr>
          <w:rFonts w:ascii="Calibri" w:hAnsi="Calibri" w:cs="Calibri"/>
          <w:sz w:val="24"/>
          <w:szCs w:val="24"/>
        </w:rPr>
        <w:t xml:space="preserve">Advise </w:t>
      </w:r>
      <w:r w:rsidR="00EA38E5" w:rsidRPr="00EA38E5">
        <w:rPr>
          <w:rFonts w:ascii="Calibri" w:hAnsi="Calibri" w:cs="Calibri"/>
          <w:sz w:val="24"/>
          <w:szCs w:val="24"/>
        </w:rPr>
        <w:t>everyone</w:t>
      </w:r>
      <w:r w:rsidRPr="00EA38E5">
        <w:rPr>
          <w:rFonts w:ascii="Calibri" w:hAnsi="Calibri" w:cs="Calibri"/>
          <w:sz w:val="24"/>
          <w:szCs w:val="24"/>
        </w:rPr>
        <w:t xml:space="preserve"> to be adaptable and patient. Challenges may arise, and it's essential to be flexible in addressing unexpected issues.</w:t>
      </w:r>
    </w:p>
    <w:p w14:paraId="35AE4FC8" w14:textId="60F49129" w:rsidR="007B46EA" w:rsidRPr="00EA38E5" w:rsidRDefault="007B46EA" w:rsidP="00F742AC">
      <w:pPr>
        <w:pStyle w:val="ListParagraph"/>
        <w:numPr>
          <w:ilvl w:val="0"/>
          <w:numId w:val="2"/>
        </w:numPr>
        <w:spacing w:line="360" w:lineRule="auto"/>
        <w:jc w:val="both"/>
        <w:rPr>
          <w:rFonts w:ascii="Calibri" w:hAnsi="Calibri" w:cs="Calibri"/>
          <w:sz w:val="24"/>
          <w:szCs w:val="24"/>
        </w:rPr>
      </w:pPr>
      <w:r w:rsidRPr="00EA38E5">
        <w:rPr>
          <w:rFonts w:ascii="Calibri" w:hAnsi="Calibri" w:cs="Calibri"/>
          <w:sz w:val="24"/>
          <w:szCs w:val="24"/>
        </w:rPr>
        <w:t>Cultural Awareness Training for the Team:</w:t>
      </w:r>
      <w:r w:rsidR="00EA38E5">
        <w:rPr>
          <w:rFonts w:ascii="Calibri" w:hAnsi="Calibri" w:cs="Calibri"/>
          <w:sz w:val="24"/>
          <w:szCs w:val="24"/>
        </w:rPr>
        <w:t xml:space="preserve"> Anyone from</w:t>
      </w:r>
      <w:r w:rsidR="00F9706F">
        <w:rPr>
          <w:rFonts w:ascii="Calibri" w:hAnsi="Calibri" w:cs="Calibri"/>
          <w:sz w:val="24"/>
          <w:szCs w:val="24"/>
        </w:rPr>
        <w:t xml:space="preserve"> the</w:t>
      </w:r>
      <w:r w:rsidRPr="00EA38E5">
        <w:rPr>
          <w:rFonts w:ascii="Calibri" w:hAnsi="Calibri" w:cs="Calibri"/>
          <w:sz w:val="24"/>
          <w:szCs w:val="24"/>
        </w:rPr>
        <w:t xml:space="preserve"> team traveling to Colombia, ensure that they receive cultural awareness training </w:t>
      </w:r>
      <w:r w:rsidR="00F9706F">
        <w:rPr>
          <w:rFonts w:ascii="Calibri" w:hAnsi="Calibri" w:cs="Calibri"/>
          <w:sz w:val="24"/>
          <w:szCs w:val="24"/>
        </w:rPr>
        <w:t>for</w:t>
      </w:r>
      <w:r w:rsidRPr="00EA38E5">
        <w:rPr>
          <w:rFonts w:ascii="Calibri" w:hAnsi="Calibri" w:cs="Calibri"/>
          <w:sz w:val="24"/>
          <w:szCs w:val="24"/>
        </w:rPr>
        <w:t xml:space="preserve"> a smoother transition into the new work environment.</w:t>
      </w:r>
    </w:p>
    <w:p w14:paraId="198547C8" w14:textId="77777777" w:rsidR="007B46EA" w:rsidRDefault="007B46EA" w:rsidP="00F742AC">
      <w:pPr>
        <w:spacing w:line="360" w:lineRule="auto"/>
        <w:jc w:val="both"/>
        <w:rPr>
          <w:rFonts w:ascii="Calibri" w:hAnsi="Calibri" w:cs="Calibri"/>
          <w:sz w:val="24"/>
          <w:szCs w:val="24"/>
        </w:rPr>
      </w:pPr>
    </w:p>
    <w:p w14:paraId="779A8035" w14:textId="77777777" w:rsidR="00033CD6" w:rsidRDefault="00033CD6" w:rsidP="00F742AC">
      <w:pPr>
        <w:spacing w:line="360" w:lineRule="auto"/>
        <w:jc w:val="both"/>
        <w:rPr>
          <w:rFonts w:ascii="Calibri" w:hAnsi="Calibri" w:cs="Calibri"/>
          <w:sz w:val="24"/>
          <w:szCs w:val="24"/>
        </w:rPr>
      </w:pPr>
    </w:p>
    <w:p w14:paraId="68227405" w14:textId="77777777" w:rsidR="00033CD6" w:rsidRDefault="00033CD6" w:rsidP="00F742AC">
      <w:pPr>
        <w:spacing w:line="360" w:lineRule="auto"/>
        <w:jc w:val="both"/>
        <w:rPr>
          <w:rFonts w:ascii="Calibri" w:hAnsi="Calibri" w:cs="Calibri"/>
          <w:sz w:val="24"/>
          <w:szCs w:val="24"/>
        </w:rPr>
      </w:pPr>
    </w:p>
    <w:p w14:paraId="32D9A391" w14:textId="77777777" w:rsidR="00033CD6" w:rsidRDefault="00033CD6" w:rsidP="00F742AC">
      <w:pPr>
        <w:spacing w:line="360" w:lineRule="auto"/>
        <w:jc w:val="both"/>
        <w:rPr>
          <w:rFonts w:ascii="Calibri" w:hAnsi="Calibri" w:cs="Calibri"/>
          <w:sz w:val="24"/>
          <w:szCs w:val="24"/>
        </w:rPr>
      </w:pPr>
    </w:p>
    <w:p w14:paraId="3E369CF0" w14:textId="77777777" w:rsidR="00A73D47" w:rsidRDefault="00A73D47" w:rsidP="00F742AC">
      <w:pPr>
        <w:spacing w:line="360" w:lineRule="auto"/>
        <w:jc w:val="both"/>
        <w:rPr>
          <w:rFonts w:ascii="Calibri" w:hAnsi="Calibri" w:cs="Calibri"/>
          <w:sz w:val="24"/>
          <w:szCs w:val="24"/>
        </w:rPr>
      </w:pPr>
    </w:p>
    <w:p w14:paraId="483B4E75" w14:textId="77777777" w:rsidR="00A73D47" w:rsidRDefault="00A73D47" w:rsidP="00F742AC">
      <w:pPr>
        <w:spacing w:line="360" w:lineRule="auto"/>
        <w:jc w:val="both"/>
        <w:rPr>
          <w:rFonts w:ascii="Calibri" w:hAnsi="Calibri" w:cs="Calibri"/>
          <w:sz w:val="24"/>
          <w:szCs w:val="24"/>
        </w:rPr>
      </w:pPr>
    </w:p>
    <w:p w14:paraId="28DB9962" w14:textId="77777777" w:rsidR="00A73D47" w:rsidRDefault="00A73D47" w:rsidP="00F742AC">
      <w:pPr>
        <w:spacing w:line="360" w:lineRule="auto"/>
        <w:jc w:val="both"/>
        <w:rPr>
          <w:rFonts w:ascii="Calibri" w:hAnsi="Calibri" w:cs="Calibri"/>
          <w:sz w:val="24"/>
          <w:szCs w:val="24"/>
        </w:rPr>
      </w:pPr>
    </w:p>
    <w:p w14:paraId="648735B9" w14:textId="77777777" w:rsidR="00A73D47" w:rsidRDefault="00A73D47" w:rsidP="00F742AC">
      <w:pPr>
        <w:spacing w:line="360" w:lineRule="auto"/>
        <w:jc w:val="both"/>
        <w:rPr>
          <w:rFonts w:ascii="Calibri" w:hAnsi="Calibri" w:cs="Calibri"/>
          <w:sz w:val="24"/>
          <w:szCs w:val="24"/>
        </w:rPr>
      </w:pPr>
    </w:p>
    <w:p w14:paraId="4C7CC449" w14:textId="77777777" w:rsidR="00A73D47" w:rsidRDefault="00A73D47" w:rsidP="00F742AC">
      <w:pPr>
        <w:spacing w:line="360" w:lineRule="auto"/>
        <w:jc w:val="both"/>
        <w:rPr>
          <w:rFonts w:ascii="Calibri" w:hAnsi="Calibri" w:cs="Calibri"/>
          <w:sz w:val="24"/>
          <w:szCs w:val="24"/>
        </w:rPr>
      </w:pPr>
    </w:p>
    <w:p w14:paraId="6302CE78" w14:textId="77777777" w:rsidR="00A73D47" w:rsidRDefault="00A73D47" w:rsidP="00F742AC">
      <w:pPr>
        <w:spacing w:line="360" w:lineRule="auto"/>
        <w:jc w:val="both"/>
        <w:rPr>
          <w:rFonts w:ascii="Calibri" w:hAnsi="Calibri" w:cs="Calibri"/>
          <w:sz w:val="24"/>
          <w:szCs w:val="24"/>
        </w:rPr>
      </w:pPr>
    </w:p>
    <w:p w14:paraId="0D353099" w14:textId="77777777" w:rsidR="00A73D47" w:rsidRDefault="00A73D47" w:rsidP="00F742AC">
      <w:pPr>
        <w:spacing w:line="360" w:lineRule="auto"/>
        <w:jc w:val="both"/>
        <w:rPr>
          <w:rFonts w:ascii="Calibri" w:hAnsi="Calibri" w:cs="Calibri"/>
          <w:sz w:val="24"/>
          <w:szCs w:val="24"/>
        </w:rPr>
      </w:pPr>
    </w:p>
    <w:p w14:paraId="367AA2B4" w14:textId="77777777" w:rsidR="00A73D47" w:rsidRPr="002B26A9" w:rsidRDefault="00A73D47" w:rsidP="00F742AC">
      <w:pPr>
        <w:spacing w:line="360" w:lineRule="auto"/>
        <w:jc w:val="both"/>
        <w:rPr>
          <w:rFonts w:ascii="Calibri" w:hAnsi="Calibri" w:cs="Calibri"/>
          <w:sz w:val="24"/>
          <w:szCs w:val="24"/>
        </w:rPr>
      </w:pPr>
    </w:p>
    <w:p w14:paraId="291F793B" w14:textId="57B1BC50" w:rsidR="007B46EA" w:rsidRDefault="00BA3A47" w:rsidP="00F742AC">
      <w:pPr>
        <w:spacing w:line="360" w:lineRule="auto"/>
        <w:jc w:val="both"/>
        <w:rPr>
          <w:rFonts w:ascii="Calibri" w:hAnsi="Calibri" w:cs="Calibri"/>
          <w:sz w:val="24"/>
          <w:szCs w:val="24"/>
        </w:rPr>
      </w:pPr>
      <w:r>
        <w:rPr>
          <w:rFonts w:ascii="Calibri" w:hAnsi="Calibri" w:cs="Calibri"/>
          <w:sz w:val="24"/>
          <w:szCs w:val="24"/>
        </w:rPr>
        <w:lastRenderedPageBreak/>
        <w:t>References</w:t>
      </w:r>
    </w:p>
    <w:p w14:paraId="0F992DC5" w14:textId="77777777" w:rsidR="00F53D6F" w:rsidRPr="002B26A9" w:rsidRDefault="00F53D6F" w:rsidP="00F742AC">
      <w:pPr>
        <w:spacing w:line="360" w:lineRule="auto"/>
        <w:jc w:val="both"/>
        <w:rPr>
          <w:rFonts w:ascii="Calibri" w:hAnsi="Calibri" w:cs="Calibri"/>
          <w:sz w:val="24"/>
          <w:szCs w:val="24"/>
        </w:rPr>
      </w:pPr>
    </w:p>
    <w:p w14:paraId="1D01F73C" w14:textId="6B27A66D" w:rsidR="00916618"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Abramson, N.R. and Moran, R. (2018) </w:t>
      </w:r>
      <w:r w:rsidRPr="00F04E21">
        <w:rPr>
          <w:rFonts w:ascii="Calibri" w:hAnsi="Calibri" w:cs="Calibri"/>
          <w:i/>
          <w:iCs/>
          <w:sz w:val="24"/>
          <w:szCs w:val="24"/>
        </w:rPr>
        <w:t>Managing Cultural</w:t>
      </w:r>
      <w:r w:rsidR="00EC03E5" w:rsidRPr="00F04E21">
        <w:rPr>
          <w:rFonts w:ascii="Calibri" w:hAnsi="Calibri" w:cs="Calibri"/>
          <w:i/>
          <w:iCs/>
          <w:sz w:val="24"/>
          <w:szCs w:val="24"/>
        </w:rPr>
        <w:t xml:space="preserve"> </w:t>
      </w:r>
      <w:r w:rsidRPr="00F04E21">
        <w:rPr>
          <w:rFonts w:ascii="Calibri" w:hAnsi="Calibri" w:cs="Calibri"/>
          <w:i/>
          <w:iCs/>
          <w:sz w:val="24"/>
          <w:szCs w:val="24"/>
        </w:rPr>
        <w:t>Differences: Global Leadership for the 21st Century.</w:t>
      </w:r>
      <w:r w:rsidRPr="00916618">
        <w:rPr>
          <w:rFonts w:ascii="Calibri" w:hAnsi="Calibri" w:cs="Calibri"/>
          <w:sz w:val="24"/>
          <w:szCs w:val="24"/>
        </w:rPr>
        <w:t xml:space="preserve"> 10</w:t>
      </w:r>
      <w:r w:rsidRPr="0018670A">
        <w:rPr>
          <w:rFonts w:ascii="Calibri" w:hAnsi="Calibri" w:cs="Calibri"/>
          <w:sz w:val="24"/>
          <w:szCs w:val="24"/>
          <w:vertAlign w:val="superscript"/>
        </w:rPr>
        <w:t>th</w:t>
      </w:r>
      <w:r w:rsidR="0018670A">
        <w:rPr>
          <w:rFonts w:ascii="Calibri" w:hAnsi="Calibri" w:cs="Calibri"/>
          <w:sz w:val="24"/>
          <w:szCs w:val="24"/>
        </w:rPr>
        <w:t xml:space="preserve"> </w:t>
      </w:r>
      <w:r w:rsidRPr="00916618">
        <w:rPr>
          <w:rFonts w:ascii="Calibri" w:hAnsi="Calibri" w:cs="Calibri"/>
          <w:sz w:val="24"/>
          <w:szCs w:val="24"/>
        </w:rPr>
        <w:t>Ed. Abingdon: Routledge.</w:t>
      </w:r>
    </w:p>
    <w:p w14:paraId="454AA2D5" w14:textId="77777777" w:rsidR="00344C57" w:rsidRPr="00916618" w:rsidRDefault="00344C57" w:rsidP="00344C57">
      <w:pPr>
        <w:spacing w:line="360" w:lineRule="auto"/>
        <w:jc w:val="both"/>
        <w:rPr>
          <w:rFonts w:ascii="Calibri" w:hAnsi="Calibri" w:cs="Calibri"/>
          <w:sz w:val="24"/>
          <w:szCs w:val="24"/>
        </w:rPr>
      </w:pPr>
      <w:r w:rsidRPr="00916618">
        <w:rPr>
          <w:rFonts w:ascii="Calibri" w:hAnsi="Calibri" w:cs="Calibri"/>
          <w:sz w:val="24"/>
          <w:szCs w:val="24"/>
        </w:rPr>
        <w:t>Christiansen, B., Branch, J.D. and Karmowska, J. (2020)</w:t>
      </w:r>
      <w:r>
        <w:rPr>
          <w:rFonts w:ascii="Calibri" w:hAnsi="Calibri" w:cs="Calibri"/>
          <w:sz w:val="24"/>
          <w:szCs w:val="24"/>
        </w:rPr>
        <w:t xml:space="preserve"> </w:t>
      </w:r>
      <w:r w:rsidRPr="00F04E21">
        <w:rPr>
          <w:rFonts w:ascii="Calibri" w:hAnsi="Calibri" w:cs="Calibri"/>
          <w:i/>
          <w:iCs/>
          <w:sz w:val="24"/>
          <w:szCs w:val="24"/>
        </w:rPr>
        <w:t>Cultural Factors and Performance in 21st Century Businesses</w:t>
      </w:r>
      <w:r w:rsidRPr="00916618">
        <w:rPr>
          <w:rFonts w:ascii="Calibri" w:hAnsi="Calibri" w:cs="Calibri"/>
          <w:sz w:val="24"/>
          <w:szCs w:val="24"/>
        </w:rPr>
        <w:t>. Hershey : IGI Global.</w:t>
      </w:r>
    </w:p>
    <w:p w14:paraId="667EECFC" w14:textId="69E1A834" w:rsidR="00916618" w:rsidRPr="00916618"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Deresky, H. (2017) </w:t>
      </w:r>
      <w:r w:rsidRPr="00F04E21">
        <w:rPr>
          <w:rFonts w:ascii="Calibri" w:hAnsi="Calibri" w:cs="Calibri"/>
          <w:i/>
          <w:iCs/>
          <w:sz w:val="24"/>
          <w:szCs w:val="24"/>
        </w:rPr>
        <w:t>International Management: Managing</w:t>
      </w:r>
      <w:r w:rsidR="0018670A" w:rsidRPr="00F04E21">
        <w:rPr>
          <w:rFonts w:ascii="Calibri" w:hAnsi="Calibri" w:cs="Calibri"/>
          <w:i/>
          <w:iCs/>
          <w:sz w:val="24"/>
          <w:szCs w:val="24"/>
        </w:rPr>
        <w:t xml:space="preserve"> </w:t>
      </w:r>
      <w:r w:rsidRPr="00F04E21">
        <w:rPr>
          <w:rFonts w:ascii="Calibri" w:hAnsi="Calibri" w:cs="Calibri"/>
          <w:i/>
          <w:iCs/>
          <w:sz w:val="24"/>
          <w:szCs w:val="24"/>
        </w:rPr>
        <w:t>Across Borders and Cultures: Text and Cases.</w:t>
      </w:r>
      <w:r w:rsidRPr="00916618">
        <w:rPr>
          <w:rFonts w:ascii="Calibri" w:hAnsi="Calibri" w:cs="Calibri"/>
          <w:sz w:val="24"/>
          <w:szCs w:val="24"/>
        </w:rPr>
        <w:t xml:space="preserve"> 9th Ed.</w:t>
      </w:r>
      <w:r w:rsidR="0018670A">
        <w:rPr>
          <w:rFonts w:ascii="Calibri" w:hAnsi="Calibri" w:cs="Calibri"/>
          <w:sz w:val="24"/>
          <w:szCs w:val="24"/>
        </w:rPr>
        <w:t xml:space="preserve"> </w:t>
      </w:r>
      <w:r w:rsidRPr="00916618">
        <w:rPr>
          <w:rFonts w:ascii="Calibri" w:hAnsi="Calibri" w:cs="Calibri"/>
          <w:sz w:val="24"/>
          <w:szCs w:val="24"/>
        </w:rPr>
        <w:t>Harlow: Pearson Education Ltd.</w:t>
      </w:r>
    </w:p>
    <w:p w14:paraId="0AE332B4" w14:textId="03C6FDD4" w:rsidR="00916618"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Hampden-Turner, C. and Trompenaars, F. (2020) </w:t>
      </w:r>
      <w:r w:rsidRPr="00F04E21">
        <w:rPr>
          <w:rFonts w:ascii="Calibri" w:hAnsi="Calibri" w:cs="Calibri"/>
          <w:i/>
          <w:iCs/>
          <w:sz w:val="24"/>
          <w:szCs w:val="24"/>
        </w:rPr>
        <w:t>Riding the</w:t>
      </w:r>
      <w:r w:rsidR="0018670A" w:rsidRPr="00F04E21">
        <w:rPr>
          <w:rFonts w:ascii="Calibri" w:hAnsi="Calibri" w:cs="Calibri"/>
          <w:i/>
          <w:iCs/>
          <w:sz w:val="24"/>
          <w:szCs w:val="24"/>
        </w:rPr>
        <w:t xml:space="preserve"> </w:t>
      </w:r>
      <w:r w:rsidRPr="00F04E21">
        <w:rPr>
          <w:rFonts w:ascii="Calibri" w:hAnsi="Calibri" w:cs="Calibri"/>
          <w:i/>
          <w:iCs/>
          <w:sz w:val="24"/>
          <w:szCs w:val="24"/>
        </w:rPr>
        <w:t>Waves of Culture</w:t>
      </w:r>
      <w:r w:rsidRPr="00916618">
        <w:rPr>
          <w:rFonts w:ascii="Calibri" w:hAnsi="Calibri" w:cs="Calibri"/>
          <w:sz w:val="24"/>
          <w:szCs w:val="24"/>
        </w:rPr>
        <w:t>. 4th Ed. London: John Murray Press</w:t>
      </w:r>
    </w:p>
    <w:p w14:paraId="01131BE6" w14:textId="20D4B43E" w:rsidR="00E478DC" w:rsidRDefault="00916618" w:rsidP="00916618">
      <w:pPr>
        <w:spacing w:line="360" w:lineRule="auto"/>
        <w:jc w:val="both"/>
        <w:rPr>
          <w:rFonts w:ascii="Calibri" w:hAnsi="Calibri" w:cs="Calibri"/>
          <w:sz w:val="24"/>
          <w:szCs w:val="24"/>
        </w:rPr>
      </w:pPr>
      <w:r w:rsidRPr="00916618">
        <w:rPr>
          <w:rFonts w:ascii="Calibri" w:hAnsi="Calibri" w:cs="Calibri"/>
          <w:sz w:val="24"/>
          <w:szCs w:val="24"/>
        </w:rPr>
        <w:t xml:space="preserve">Hofstede, G., Hofstede, G.J. and Minkov, M. (2010) </w:t>
      </w:r>
      <w:r w:rsidRPr="00F04E21">
        <w:rPr>
          <w:rFonts w:ascii="Calibri" w:hAnsi="Calibri" w:cs="Calibri"/>
          <w:i/>
          <w:iCs/>
          <w:sz w:val="24"/>
          <w:szCs w:val="24"/>
        </w:rPr>
        <w:t>Cultures</w:t>
      </w:r>
      <w:r w:rsidR="005E3C17" w:rsidRPr="00F04E21">
        <w:rPr>
          <w:rFonts w:ascii="Calibri" w:hAnsi="Calibri" w:cs="Calibri"/>
          <w:i/>
          <w:iCs/>
          <w:sz w:val="24"/>
          <w:szCs w:val="24"/>
        </w:rPr>
        <w:t xml:space="preserve"> </w:t>
      </w:r>
      <w:r w:rsidRPr="00F04E21">
        <w:rPr>
          <w:rFonts w:ascii="Calibri" w:hAnsi="Calibri" w:cs="Calibri"/>
          <w:i/>
          <w:iCs/>
          <w:sz w:val="24"/>
          <w:szCs w:val="24"/>
        </w:rPr>
        <w:t>and organizations: software of the mind.</w:t>
      </w:r>
      <w:r w:rsidRPr="00916618">
        <w:rPr>
          <w:rFonts w:ascii="Calibri" w:hAnsi="Calibri" w:cs="Calibri"/>
          <w:sz w:val="24"/>
          <w:szCs w:val="24"/>
        </w:rPr>
        <w:t xml:space="preserve"> 3rd Ed. New York:</w:t>
      </w:r>
      <w:r w:rsidR="005E3C17">
        <w:rPr>
          <w:rFonts w:ascii="Calibri" w:hAnsi="Calibri" w:cs="Calibri"/>
          <w:sz w:val="24"/>
          <w:szCs w:val="24"/>
        </w:rPr>
        <w:t xml:space="preserve"> </w:t>
      </w:r>
      <w:r w:rsidRPr="00916618">
        <w:rPr>
          <w:rFonts w:ascii="Calibri" w:hAnsi="Calibri" w:cs="Calibri"/>
          <w:sz w:val="24"/>
          <w:szCs w:val="24"/>
        </w:rPr>
        <w:t>McGraw-Hill.</w:t>
      </w:r>
    </w:p>
    <w:p w14:paraId="2F3BED33" w14:textId="77777777" w:rsidR="00344C57" w:rsidRDefault="00344C57" w:rsidP="00344C57">
      <w:pPr>
        <w:spacing w:line="360" w:lineRule="auto"/>
        <w:jc w:val="both"/>
        <w:rPr>
          <w:rFonts w:ascii="Calibri" w:hAnsi="Calibri" w:cs="Calibri"/>
          <w:sz w:val="24"/>
          <w:szCs w:val="24"/>
        </w:rPr>
      </w:pPr>
      <w:r w:rsidRPr="00916618">
        <w:rPr>
          <w:rFonts w:ascii="Calibri" w:hAnsi="Calibri" w:cs="Calibri"/>
          <w:sz w:val="24"/>
          <w:szCs w:val="24"/>
        </w:rPr>
        <w:t>Maheshkar, C. and Sharma, V. (2018</w:t>
      </w:r>
      <w:r w:rsidRPr="00F04E21">
        <w:rPr>
          <w:rFonts w:ascii="Calibri" w:hAnsi="Calibri" w:cs="Calibri"/>
          <w:i/>
          <w:iCs/>
          <w:sz w:val="24"/>
          <w:szCs w:val="24"/>
        </w:rPr>
        <w:t>) Handbook of Research on Cross-Cultural Business</w:t>
      </w:r>
      <w:r w:rsidRPr="00916618">
        <w:rPr>
          <w:rFonts w:ascii="Calibri" w:hAnsi="Calibri" w:cs="Calibri"/>
          <w:sz w:val="24"/>
          <w:szCs w:val="24"/>
        </w:rPr>
        <w:t xml:space="preserve"> Education. Hershey:</w:t>
      </w:r>
      <w:r>
        <w:rPr>
          <w:rFonts w:ascii="Calibri" w:hAnsi="Calibri" w:cs="Calibri"/>
          <w:sz w:val="24"/>
          <w:szCs w:val="24"/>
        </w:rPr>
        <w:t xml:space="preserve"> </w:t>
      </w:r>
      <w:r w:rsidRPr="00916618">
        <w:rPr>
          <w:rFonts w:ascii="Calibri" w:hAnsi="Calibri" w:cs="Calibri"/>
          <w:sz w:val="24"/>
          <w:szCs w:val="24"/>
        </w:rPr>
        <w:t>IGI Global.</w:t>
      </w:r>
    </w:p>
    <w:p w14:paraId="006A64D4" w14:textId="77777777" w:rsidR="00F53D6F" w:rsidRPr="00916618" w:rsidRDefault="00F53D6F" w:rsidP="00344C57">
      <w:pPr>
        <w:spacing w:line="360" w:lineRule="auto"/>
        <w:jc w:val="both"/>
        <w:rPr>
          <w:rFonts w:ascii="Calibri" w:hAnsi="Calibri" w:cs="Calibri"/>
          <w:sz w:val="24"/>
          <w:szCs w:val="24"/>
        </w:rPr>
      </w:pPr>
    </w:p>
    <w:p w14:paraId="406F3B16" w14:textId="0DC86C39" w:rsidR="00327099" w:rsidRDefault="0093319E" w:rsidP="00327099">
      <w:pPr>
        <w:spacing w:line="360" w:lineRule="auto"/>
        <w:jc w:val="both"/>
        <w:rPr>
          <w:rFonts w:ascii="Calibri" w:hAnsi="Calibri" w:cs="Calibri"/>
          <w:sz w:val="24"/>
          <w:szCs w:val="24"/>
        </w:rPr>
      </w:pPr>
      <w:r w:rsidRPr="0093319E">
        <w:rPr>
          <w:rFonts w:ascii="Calibri" w:hAnsi="Calibri" w:cs="Calibri"/>
          <w:sz w:val="24"/>
          <w:szCs w:val="24"/>
        </w:rPr>
        <w:t>M</w:t>
      </w:r>
      <w:r>
        <w:rPr>
          <w:rFonts w:ascii="Calibri" w:hAnsi="Calibri" w:cs="Calibri"/>
          <w:sz w:val="24"/>
          <w:szCs w:val="24"/>
        </w:rPr>
        <w:t>iller</w:t>
      </w:r>
      <w:r w:rsidRPr="0093319E">
        <w:rPr>
          <w:rFonts w:ascii="Calibri" w:hAnsi="Calibri" w:cs="Calibri"/>
          <w:sz w:val="24"/>
          <w:szCs w:val="24"/>
        </w:rPr>
        <w:t xml:space="preserve">, T. (2020). INTRODUCTION: The Persistence of Violence. In </w:t>
      </w:r>
      <w:r w:rsidRPr="0093319E">
        <w:rPr>
          <w:rFonts w:ascii="Calibri" w:hAnsi="Calibri" w:cs="Calibri"/>
          <w:i/>
          <w:iCs/>
          <w:sz w:val="24"/>
          <w:szCs w:val="24"/>
        </w:rPr>
        <w:t xml:space="preserve">The Persistence of Violence: Colombian Popular Culture </w:t>
      </w:r>
      <w:r w:rsidRPr="0093319E">
        <w:rPr>
          <w:rFonts w:ascii="Calibri" w:hAnsi="Calibri" w:cs="Calibri"/>
          <w:sz w:val="24"/>
          <w:szCs w:val="24"/>
        </w:rPr>
        <w:t xml:space="preserve">(pp. 1–43). Rutgers University Press. </w:t>
      </w:r>
      <w:r>
        <w:rPr>
          <w:rFonts w:ascii="Calibri" w:hAnsi="Calibri" w:cs="Calibri"/>
          <w:sz w:val="24"/>
          <w:szCs w:val="24"/>
        </w:rPr>
        <w:t xml:space="preserve">(Available at </w:t>
      </w:r>
      <w:r w:rsidRPr="0093319E">
        <w:rPr>
          <w:rFonts w:ascii="Calibri" w:hAnsi="Calibri" w:cs="Calibri"/>
          <w:sz w:val="24"/>
          <w:szCs w:val="24"/>
        </w:rPr>
        <w:t>https://doi.org/10.2307/j.ctv123x5rg.3</w:t>
      </w:r>
      <w:r>
        <w:rPr>
          <w:rFonts w:ascii="Calibri" w:hAnsi="Calibri" w:cs="Calibri"/>
          <w:sz w:val="24"/>
          <w:szCs w:val="24"/>
        </w:rPr>
        <w:t>)</w:t>
      </w:r>
    </w:p>
    <w:p w14:paraId="71088900" w14:textId="294170FA" w:rsidR="0043419B" w:rsidRDefault="00327099" w:rsidP="00327099">
      <w:pPr>
        <w:spacing w:line="360" w:lineRule="auto"/>
        <w:jc w:val="both"/>
        <w:rPr>
          <w:rFonts w:ascii="Calibri" w:hAnsi="Calibri" w:cs="Calibri"/>
          <w:sz w:val="24"/>
          <w:szCs w:val="24"/>
        </w:rPr>
      </w:pPr>
      <w:r w:rsidRPr="00327099">
        <w:rPr>
          <w:rFonts w:ascii="Calibri" w:hAnsi="Calibri" w:cs="Calibri"/>
          <w:sz w:val="24"/>
          <w:szCs w:val="24"/>
        </w:rPr>
        <w:t>Fandiño Parra, Y.J. (2014) ‘Teaching culture in Colombia Bilingüe: From theory to practice’, Colombian applied linguistics journal, 16(1), pp. 81–92. Available at: https://doi.org/10.14483/udistrital.jour.calj.2014.1.a07.</w:t>
      </w:r>
    </w:p>
    <w:p w14:paraId="59C71305" w14:textId="77777777" w:rsidR="00327099" w:rsidRDefault="00327099" w:rsidP="00916618">
      <w:pPr>
        <w:spacing w:line="360" w:lineRule="auto"/>
        <w:jc w:val="both"/>
        <w:rPr>
          <w:rFonts w:ascii="Calibri" w:hAnsi="Calibri" w:cs="Calibri"/>
          <w:sz w:val="24"/>
          <w:szCs w:val="24"/>
        </w:rPr>
      </w:pPr>
    </w:p>
    <w:p w14:paraId="34E21C1E" w14:textId="4B7EFCF6" w:rsidR="005E0468" w:rsidRDefault="005E0468" w:rsidP="00916618">
      <w:pPr>
        <w:spacing w:line="360" w:lineRule="auto"/>
        <w:jc w:val="both"/>
        <w:rPr>
          <w:rFonts w:ascii="Calibri" w:hAnsi="Calibri" w:cs="Calibri"/>
          <w:sz w:val="24"/>
          <w:szCs w:val="24"/>
        </w:rPr>
      </w:pPr>
      <w:r w:rsidRPr="005E0468">
        <w:rPr>
          <w:rFonts w:ascii="Calibri" w:hAnsi="Calibri" w:cs="Calibri"/>
          <w:sz w:val="24"/>
          <w:szCs w:val="24"/>
        </w:rPr>
        <w:t>https://globeproject.com/</w:t>
      </w:r>
    </w:p>
    <w:p w14:paraId="59BD4F39" w14:textId="1704651A" w:rsidR="005E0468" w:rsidRPr="002B26A9" w:rsidRDefault="00344C57" w:rsidP="00916618">
      <w:pPr>
        <w:spacing w:line="360" w:lineRule="auto"/>
        <w:jc w:val="both"/>
        <w:rPr>
          <w:rFonts w:ascii="Calibri" w:hAnsi="Calibri" w:cs="Calibri"/>
          <w:sz w:val="24"/>
          <w:szCs w:val="24"/>
        </w:rPr>
      </w:pPr>
      <w:r w:rsidRPr="00344C57">
        <w:rPr>
          <w:rFonts w:ascii="Calibri" w:hAnsi="Calibri" w:cs="Calibri"/>
          <w:sz w:val="24"/>
          <w:szCs w:val="24"/>
        </w:rPr>
        <w:t>https://www.hofstede-insights.com/country-comparison-tool</w:t>
      </w:r>
    </w:p>
    <w:sectPr w:rsidR="005E0468" w:rsidRPr="002B26A9" w:rsidSect="00F742AC">
      <w:pgSz w:w="11906" w:h="16838"/>
      <w:pgMar w:top="1361" w:right="102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E4ABB"/>
    <w:multiLevelType w:val="hybridMultilevel"/>
    <w:tmpl w:val="E88E4DC6"/>
    <w:lvl w:ilvl="0" w:tplc="F35EEEEE">
      <w:start w:val="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69765A"/>
    <w:multiLevelType w:val="hybridMultilevel"/>
    <w:tmpl w:val="57CA4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1303614">
    <w:abstractNumId w:val="1"/>
  </w:num>
  <w:num w:numId="2" w16cid:durableId="1651255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11190"/>
    <w:rsid w:val="000138A6"/>
    <w:rsid w:val="00033CD6"/>
    <w:rsid w:val="00037D1E"/>
    <w:rsid w:val="000465A1"/>
    <w:rsid w:val="000765B2"/>
    <w:rsid w:val="000D5E4C"/>
    <w:rsid w:val="000D65CC"/>
    <w:rsid w:val="000F4F89"/>
    <w:rsid w:val="0010204B"/>
    <w:rsid w:val="00151DB1"/>
    <w:rsid w:val="0018670A"/>
    <w:rsid w:val="001972BC"/>
    <w:rsid w:val="001B030B"/>
    <w:rsid w:val="001C0D47"/>
    <w:rsid w:val="001D665C"/>
    <w:rsid w:val="001D68F7"/>
    <w:rsid w:val="001E2F48"/>
    <w:rsid w:val="001F15B3"/>
    <w:rsid w:val="00207426"/>
    <w:rsid w:val="00207ABA"/>
    <w:rsid w:val="0021043D"/>
    <w:rsid w:val="00211190"/>
    <w:rsid w:val="00213A97"/>
    <w:rsid w:val="00227AFA"/>
    <w:rsid w:val="002571C4"/>
    <w:rsid w:val="00261683"/>
    <w:rsid w:val="00281FAC"/>
    <w:rsid w:val="002B26A9"/>
    <w:rsid w:val="002E3540"/>
    <w:rsid w:val="00324ED4"/>
    <w:rsid w:val="00327099"/>
    <w:rsid w:val="00327BC0"/>
    <w:rsid w:val="00334E65"/>
    <w:rsid w:val="00336557"/>
    <w:rsid w:val="00340BA0"/>
    <w:rsid w:val="00342A70"/>
    <w:rsid w:val="00344C57"/>
    <w:rsid w:val="00375642"/>
    <w:rsid w:val="00393609"/>
    <w:rsid w:val="003966BE"/>
    <w:rsid w:val="003A1D0F"/>
    <w:rsid w:val="003A59A1"/>
    <w:rsid w:val="003B0C16"/>
    <w:rsid w:val="003D3063"/>
    <w:rsid w:val="0041219D"/>
    <w:rsid w:val="00417588"/>
    <w:rsid w:val="00432615"/>
    <w:rsid w:val="0043419B"/>
    <w:rsid w:val="0044074E"/>
    <w:rsid w:val="00443527"/>
    <w:rsid w:val="004679C7"/>
    <w:rsid w:val="004A38EF"/>
    <w:rsid w:val="004B21A5"/>
    <w:rsid w:val="004C26F2"/>
    <w:rsid w:val="004E1698"/>
    <w:rsid w:val="004E6AEA"/>
    <w:rsid w:val="004F36D9"/>
    <w:rsid w:val="0050425D"/>
    <w:rsid w:val="005051BA"/>
    <w:rsid w:val="00513FF4"/>
    <w:rsid w:val="00524F8F"/>
    <w:rsid w:val="005360B3"/>
    <w:rsid w:val="00560ED3"/>
    <w:rsid w:val="005707FD"/>
    <w:rsid w:val="005C5C07"/>
    <w:rsid w:val="005E0468"/>
    <w:rsid w:val="005E3C17"/>
    <w:rsid w:val="005E5AAE"/>
    <w:rsid w:val="005E5F1A"/>
    <w:rsid w:val="005E6623"/>
    <w:rsid w:val="005F0E5D"/>
    <w:rsid w:val="005F43DB"/>
    <w:rsid w:val="00613C37"/>
    <w:rsid w:val="006156AF"/>
    <w:rsid w:val="00616209"/>
    <w:rsid w:val="006204E4"/>
    <w:rsid w:val="00666EF7"/>
    <w:rsid w:val="0069304E"/>
    <w:rsid w:val="006A1FE0"/>
    <w:rsid w:val="006F3D0C"/>
    <w:rsid w:val="006F574E"/>
    <w:rsid w:val="00713A94"/>
    <w:rsid w:val="0072217F"/>
    <w:rsid w:val="0072365E"/>
    <w:rsid w:val="007401B4"/>
    <w:rsid w:val="00744B28"/>
    <w:rsid w:val="00764F3B"/>
    <w:rsid w:val="00767DAB"/>
    <w:rsid w:val="00773222"/>
    <w:rsid w:val="007B46EA"/>
    <w:rsid w:val="007D70E8"/>
    <w:rsid w:val="007D7363"/>
    <w:rsid w:val="007E3A25"/>
    <w:rsid w:val="008123AC"/>
    <w:rsid w:val="00814AF1"/>
    <w:rsid w:val="008450ED"/>
    <w:rsid w:val="00857C5A"/>
    <w:rsid w:val="008F05BB"/>
    <w:rsid w:val="008F74E7"/>
    <w:rsid w:val="00916618"/>
    <w:rsid w:val="00925D6E"/>
    <w:rsid w:val="0093319E"/>
    <w:rsid w:val="0094365F"/>
    <w:rsid w:val="009457D0"/>
    <w:rsid w:val="00957CA6"/>
    <w:rsid w:val="009C0302"/>
    <w:rsid w:val="009C10D5"/>
    <w:rsid w:val="009C29B9"/>
    <w:rsid w:val="009C3F0B"/>
    <w:rsid w:val="009D0C3D"/>
    <w:rsid w:val="009E655C"/>
    <w:rsid w:val="00A047FC"/>
    <w:rsid w:val="00A2055F"/>
    <w:rsid w:val="00A50403"/>
    <w:rsid w:val="00A56C01"/>
    <w:rsid w:val="00A56F3A"/>
    <w:rsid w:val="00A73D47"/>
    <w:rsid w:val="00A91B79"/>
    <w:rsid w:val="00A97587"/>
    <w:rsid w:val="00AA10F5"/>
    <w:rsid w:val="00AB0468"/>
    <w:rsid w:val="00AF1B52"/>
    <w:rsid w:val="00B01BAE"/>
    <w:rsid w:val="00B050A6"/>
    <w:rsid w:val="00B37498"/>
    <w:rsid w:val="00B4602F"/>
    <w:rsid w:val="00B466D2"/>
    <w:rsid w:val="00B47A2C"/>
    <w:rsid w:val="00B51ED5"/>
    <w:rsid w:val="00B66A46"/>
    <w:rsid w:val="00B91038"/>
    <w:rsid w:val="00BA3A47"/>
    <w:rsid w:val="00BE10A6"/>
    <w:rsid w:val="00BF1DF1"/>
    <w:rsid w:val="00BF2794"/>
    <w:rsid w:val="00C0560D"/>
    <w:rsid w:val="00C17DC9"/>
    <w:rsid w:val="00C206F5"/>
    <w:rsid w:val="00C26069"/>
    <w:rsid w:val="00C3725F"/>
    <w:rsid w:val="00C837B9"/>
    <w:rsid w:val="00C86B96"/>
    <w:rsid w:val="00CA7EE5"/>
    <w:rsid w:val="00CB4AB3"/>
    <w:rsid w:val="00CC43AE"/>
    <w:rsid w:val="00CD6E5E"/>
    <w:rsid w:val="00D17A40"/>
    <w:rsid w:val="00D360A3"/>
    <w:rsid w:val="00D42D09"/>
    <w:rsid w:val="00D43476"/>
    <w:rsid w:val="00D575EA"/>
    <w:rsid w:val="00D64312"/>
    <w:rsid w:val="00D75644"/>
    <w:rsid w:val="00D92B04"/>
    <w:rsid w:val="00DB784B"/>
    <w:rsid w:val="00DC0655"/>
    <w:rsid w:val="00DE1685"/>
    <w:rsid w:val="00DE7375"/>
    <w:rsid w:val="00E1763A"/>
    <w:rsid w:val="00E25E40"/>
    <w:rsid w:val="00E45783"/>
    <w:rsid w:val="00E478DC"/>
    <w:rsid w:val="00E7571E"/>
    <w:rsid w:val="00E80695"/>
    <w:rsid w:val="00E911D5"/>
    <w:rsid w:val="00EA38E5"/>
    <w:rsid w:val="00EC03E5"/>
    <w:rsid w:val="00EC14A7"/>
    <w:rsid w:val="00EE384B"/>
    <w:rsid w:val="00F04E21"/>
    <w:rsid w:val="00F07741"/>
    <w:rsid w:val="00F164D7"/>
    <w:rsid w:val="00F25C53"/>
    <w:rsid w:val="00F53D6F"/>
    <w:rsid w:val="00F66DAD"/>
    <w:rsid w:val="00F742AC"/>
    <w:rsid w:val="00F86069"/>
    <w:rsid w:val="00F9706F"/>
    <w:rsid w:val="00FA36D2"/>
    <w:rsid w:val="00FB3299"/>
    <w:rsid w:val="00FB6376"/>
    <w:rsid w:val="00FD7C44"/>
    <w:rsid w:val="00FE7D1A"/>
    <w:rsid w:val="00FF3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E65AA"/>
  <w15:chartTrackingRefBased/>
  <w15:docId w15:val="{13EE6395-9B81-4C49-B93D-0AD15E4AF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6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615"/>
    <w:pPr>
      <w:ind w:left="720"/>
      <w:contextualSpacing/>
    </w:pPr>
  </w:style>
  <w:style w:type="character" w:styleId="Hyperlink">
    <w:name w:val="Hyperlink"/>
    <w:basedOn w:val="DefaultParagraphFont"/>
    <w:uiPriority w:val="99"/>
    <w:unhideWhenUsed/>
    <w:rsid w:val="00560ED3"/>
    <w:rPr>
      <w:color w:val="0563C1" w:themeColor="hyperlink"/>
      <w:u w:val="single"/>
    </w:rPr>
  </w:style>
  <w:style w:type="character" w:styleId="UnresolvedMention">
    <w:name w:val="Unresolved Mention"/>
    <w:basedOn w:val="DefaultParagraphFont"/>
    <w:uiPriority w:val="99"/>
    <w:semiHidden/>
    <w:unhideWhenUsed/>
    <w:rsid w:val="00560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lobeproject.com" TargetMode="External"/><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globeprojec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2413</Words>
  <Characters>13759</Characters>
  <Application>Microsoft Office Word</Application>
  <DocSecurity>0</DocSecurity>
  <Lines>114</Lines>
  <Paragraphs>32</Paragraphs>
  <ScaleCrop>false</ScaleCrop>
  <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182</cp:revision>
  <dcterms:created xsi:type="dcterms:W3CDTF">2023-11-09T19:57:00Z</dcterms:created>
  <dcterms:modified xsi:type="dcterms:W3CDTF">2023-11-10T21:56:00Z</dcterms:modified>
</cp:coreProperties>
</file>