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1237015956"/>
        <w:docPartObj>
          <w:docPartGallery w:val="Cover Pages"/>
          <w:docPartUnique/>
        </w:docPartObj>
      </w:sdtPr>
      <w:sdtEndPr>
        <w:rPr>
          <w:rFonts w:cs="Times New Roman"/>
          <w:szCs w:val="24"/>
        </w:rPr>
      </w:sdtEndPr>
      <w:sdtContent>
        <w:p w14:paraId="1ED26183" w14:textId="741FE528" w:rsidR="00634A11" w:rsidRDefault="00634A11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6876859" wp14:editId="3AC41ABF">
                    <wp:simplePos x="0" y="0"/>
                    <wp:positionH relativeFrom="page">
                      <wp:posOffset>3439795</wp:posOffset>
                    </wp:positionH>
                    <wp:positionV relativeFrom="page">
                      <wp:posOffset>389255</wp:posOffset>
                    </wp:positionV>
                    <wp:extent cx="2797810" cy="2475230"/>
                    <wp:effectExtent l="0" t="0" r="0" b="0"/>
                    <wp:wrapSquare wrapText="bothSides"/>
                    <wp:docPr id="470" name="Text Box 47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alias w:val="Title"/>
                                  <w:id w:val="-958338334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F022A9F" w14:textId="63FB0D31" w:rsidR="00634A11" w:rsidRDefault="00634A11">
                                    <w:pPr>
                                      <w:spacing w:line="240" w:lineRule="auto"/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72C4" w:themeColor="accent1"/>
                                        <w:sz w:val="72"/>
                                        <w:szCs w:val="144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UNIVERSITY OF WALES TRINITY SAINT DAVID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cs="Times New Roman"/>
                                    <w:szCs w:val="24"/>
                                  </w:rPr>
                                  <w:alias w:val="Subtitle"/>
                                  <w:id w:val="15524255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12A00D6" w14:textId="1F0F9FD6" w:rsidR="00634A11" w:rsidRDefault="00634A11">
                                    <w:pP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40"/>
                                      </w:rPr>
                                    </w:pPr>
                                    <w:r w:rsidRPr="00634A11">
                                      <w:rPr>
                                        <w:rFonts w:cs="Times New Roman"/>
                                        <w:szCs w:val="24"/>
                                      </w:rPr>
                                      <w:t>Knowledge and Information management skills for the workplace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type w14:anchorId="0687685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70" o:spid="_x0000_s1026" type="#_x0000_t202" style="position:absolute;left:0;text-align:left;margin-left:270.85pt;margin-top:30.65pt;width:220.3pt;height:194.9pt;z-index:251661312;visibility:visible;mso-wrap-style:square;mso-width-percent:360;mso-height-percent:280;mso-wrap-distance-left:9pt;mso-wrap-distance-top:0;mso-wrap-distance-right:9pt;mso-wrap-distance-bottom:0;mso-position-horizontal:absolute;mso-position-horizontal-relative:page;mso-position-vertical:absolute;mso-position-vertical-relative:page;mso-width-percent:360;mso-height-percent:28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&#13;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72"/>
                              <w:szCs w:val="72"/>
                            </w:rPr>
                            <w:alias w:val="Title"/>
                            <w:id w:val="-958338334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7F022A9F" w14:textId="63FB0D31" w:rsidR="00634A11" w:rsidRDefault="00634A11">
                              <w:pPr>
                                <w:spacing w:line="240" w:lineRule="auto"/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72C4" w:themeColor="accent1"/>
                                  <w:sz w:val="72"/>
                                  <w:szCs w:val="144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72C4" w:themeColor="accent1"/>
                                  <w:sz w:val="72"/>
                                  <w:szCs w:val="72"/>
                                </w:rPr>
                                <w:t>UNIVERSITY OF WALES TRINITY SAINT DAVID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cs="Times New Roman"/>
                              <w:szCs w:val="24"/>
                            </w:rPr>
                            <w:alias w:val="Subtitle"/>
                            <w:id w:val="15524255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Content>
                            <w:p w14:paraId="112A00D6" w14:textId="1F0F9FD6" w:rsidR="00634A11" w:rsidRDefault="00634A11">
                              <w:pP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40"/>
                                </w:rPr>
                              </w:pPr>
                              <w:r w:rsidRPr="00634A11">
                                <w:rPr>
                                  <w:rFonts w:cs="Times New Roman"/>
                                  <w:szCs w:val="24"/>
                                </w:rPr>
                                <w:t>Knowledge and Information management skills for the workplace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1450D26E" wp14:editId="7336125F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46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05F2F47C" w14:textId="77777777" w:rsidR="00634A11" w:rsidRDefault="00634A11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1450D26E" id="Rectangle 466" o:spid="_x0000_s1027" style="position:absolute;left:0;text-align:left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" fillcolor="#d9e2f3 [660]" stroked="f" strokeweight="1pt">
                    <v:fill color2="#8eaadb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05F2F47C" w14:textId="77777777" w:rsidR="00634A11" w:rsidRDefault="00634A11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ED33DE3" wp14:editId="465B6059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3326130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3108960" cy="7040880"/>
                    <wp:effectExtent l="0" t="0" r="0" b="0"/>
                    <wp:wrapNone/>
                    <wp:docPr id="468" name="Rectangle 46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32F957ED" id="Rectangle 468" o:spid="_x0000_s1026" style="position:absolute;margin-left:0;margin-top:0;width:244.8pt;height:554.4pt;z-index:251659264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" fillcolor="white [3212]" strokecolor="#747070 [1614]" strokeweight="1.2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06FD7ACB" wp14:editId="455C71D2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4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0F8506EC" id="Rectangle 469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" fillcolor="#4472c4 [3204]" stroked="f" strokeweight="1pt">
                    <w10:wrap anchorx="page" anchory="page"/>
                  </v:rect>
                </w:pict>
              </mc:Fallback>
            </mc:AlternateContent>
          </w:r>
        </w:p>
        <w:p w14:paraId="2108B970" w14:textId="06A7367B" w:rsidR="00634A11" w:rsidRDefault="00634A11">
          <w:pPr>
            <w:spacing w:after="0" w:line="240" w:lineRule="auto"/>
            <w:jc w:val="left"/>
            <w:rPr>
              <w:rFonts w:cs="Times New Roman"/>
              <w:szCs w:val="24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07F3B223" wp14:editId="5AB70B47">
                    <wp:simplePos x="0" y="0"/>
                    <wp:positionH relativeFrom="page">
                      <wp:posOffset>3325495</wp:posOffset>
                    </wp:positionH>
                    <wp:positionV relativeFrom="page">
                      <wp:posOffset>6594475</wp:posOffset>
                    </wp:positionV>
                    <wp:extent cx="2797810" cy="268605"/>
                    <wp:effectExtent l="0" t="0" r="0" b="0"/>
                    <wp:wrapSquare wrapText="bothSides"/>
                    <wp:docPr id="465" name="Text Box 4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3DAD9DC6" w14:textId="36D2B0E0" w:rsidR="00634A11" w:rsidRDefault="00E10E7D">
                                <w:pPr>
                                  <w:pStyle w:val="NoSpacing"/>
                                  <w:rPr>
                                    <w:noProof/>
                                    <w:color w:val="44546A" w:themeColor="text2"/>
                                  </w:rPr>
                                </w:pPr>
                                <w:sdt>
                                  <w:sdtPr>
                                    <w:rPr>
                                      <w:noProof/>
                                      <w:color w:val="44546A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634A11">
                                      <w:rPr>
                                        <w:noProof/>
                                        <w:color w:val="44546A" w:themeColor="text2"/>
                                      </w:rPr>
                                      <w:t>Name:Cristina Alexandra Niculescu     Student ID:1916777</w:t>
                                    </w:r>
                                  </w:sdtContent>
                                </w:sdt>
                              </w:p>
                              <w:p w14:paraId="4BD850B9" w14:textId="09401921" w:rsidR="00634A11" w:rsidRDefault="00634A11">
                                <w:pPr>
                                  <w:pStyle w:val="NoSpacing"/>
                                  <w:rPr>
                                    <w:noProof/>
                                    <w:color w:val="44546A" w:themeColor="text2"/>
                                  </w:rPr>
                                </w:pPr>
                                <w:r>
                                  <w:rPr>
                                    <w:noProof/>
                                    <w:color w:val="44546A" w:themeColor="text2"/>
                                  </w:rPr>
                                  <w:t>Module code: BMSW5106</w:t>
                                </w:r>
                              </w:p>
                              <w:p w14:paraId="7B10B1B2" w14:textId="22C3A209" w:rsidR="00634A11" w:rsidRDefault="00634A11">
                                <w:pPr>
                                  <w:pStyle w:val="NoSpacing"/>
                                  <w:rPr>
                                    <w:noProof/>
                                    <w:color w:val="44546A" w:themeColor="text2"/>
                                  </w:rPr>
                                </w:pPr>
                                <w:r>
                                  <w:rPr>
                                    <w:noProof/>
                                    <w:color w:val="44546A" w:themeColor="text2"/>
                                  </w:rPr>
                                  <w:t>Lecture’s name: Zainab Atta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7F3B223" id="Text Box 465" o:spid="_x0000_s1028" type="#_x0000_t202" style="position:absolute;margin-left:261.85pt;margin-top:519.25pt;width:220.3pt;height:21.15pt;z-index:251664384;visibility:visible;mso-wrap-style:square;mso-width-percent:36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36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" filled="f" stroked="f" strokeweight=".5pt">
                    <v:textbox style="mso-fit-shape-to-text:t">
                      <w:txbxContent>
                        <w:p w14:paraId="3DAD9DC6" w14:textId="36D2B0E0" w:rsidR="00634A11" w:rsidRDefault="00634A11">
                          <w:pPr>
                            <w:pStyle w:val="NoSpacing"/>
                            <w:rPr>
                              <w:noProof/>
                              <w:color w:val="44546A" w:themeColor="text2"/>
                            </w:rPr>
                          </w:pPr>
                          <w:sdt>
                            <w:sdtPr>
                              <w:rPr>
                                <w:noProof/>
                                <w:color w:val="44546A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noProof/>
                                  <w:color w:val="44546A" w:themeColor="text2"/>
                                </w:rPr>
                                <w:t>Name:Cristina Alexandra Niculescu     Student ID:1916777</w:t>
                              </w:r>
                            </w:sdtContent>
                          </w:sdt>
                        </w:p>
                        <w:p w14:paraId="4BD850B9" w14:textId="09401921" w:rsidR="00634A11" w:rsidRDefault="00634A11">
                          <w:pPr>
                            <w:pStyle w:val="NoSpacing"/>
                            <w:rPr>
                              <w:noProof/>
                              <w:color w:val="44546A" w:themeColor="text2"/>
                            </w:rPr>
                          </w:pPr>
                          <w:r>
                            <w:rPr>
                              <w:noProof/>
                              <w:color w:val="44546A" w:themeColor="text2"/>
                            </w:rPr>
                            <w:t>Module code: BMSW5106</w:t>
                          </w:r>
                        </w:p>
                        <w:p w14:paraId="7B10B1B2" w14:textId="22C3A209" w:rsidR="00634A11" w:rsidRDefault="00634A11">
                          <w:pPr>
                            <w:pStyle w:val="NoSpacing"/>
                            <w:rPr>
                              <w:noProof/>
                              <w:color w:val="44546A" w:themeColor="text2"/>
                            </w:rPr>
                          </w:pPr>
                          <w:r>
                            <w:rPr>
                              <w:noProof/>
                              <w:color w:val="44546A" w:themeColor="text2"/>
                            </w:rPr>
                            <w:t>Lecture’s name: Zainab Atta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rFonts w:cs="Times New Roman"/>
              <w:szCs w:val="24"/>
            </w:rPr>
            <w:br w:type="page"/>
          </w:r>
        </w:p>
      </w:sdtContent>
    </w:sdt>
    <w:p w14:paraId="5E551B45" w14:textId="00515AE5" w:rsidR="00C36CED" w:rsidRPr="00634A11" w:rsidRDefault="00C36CED" w:rsidP="00897DB6">
      <w:pPr>
        <w:rPr>
          <w:rFonts w:cs="Times New Roman"/>
          <w:b/>
          <w:bCs/>
          <w:szCs w:val="24"/>
        </w:rPr>
      </w:pPr>
      <w:r w:rsidRPr="00634A11">
        <w:rPr>
          <w:rFonts w:cs="Times New Roman"/>
          <w:b/>
          <w:bCs/>
          <w:szCs w:val="24"/>
        </w:rPr>
        <w:lastRenderedPageBreak/>
        <w:t xml:space="preserve">Introduction </w:t>
      </w:r>
    </w:p>
    <w:p w14:paraId="07760530" w14:textId="1FDAA04D" w:rsidR="00897DB6" w:rsidRPr="008D3820" w:rsidRDefault="00897DB6" w:rsidP="00897DB6">
      <w:pPr>
        <w:rPr>
          <w:rFonts w:cs="Times New Roman"/>
          <w:szCs w:val="24"/>
        </w:rPr>
      </w:pPr>
      <w:r w:rsidRPr="008D3820">
        <w:rPr>
          <w:rFonts w:cs="Times New Roman"/>
          <w:szCs w:val="24"/>
        </w:rPr>
        <w:t xml:space="preserve">This </w:t>
      </w:r>
      <w:r w:rsidR="00AD357C">
        <w:rPr>
          <w:rFonts w:cs="Times New Roman"/>
          <w:szCs w:val="24"/>
        </w:rPr>
        <w:t xml:space="preserve">summary </w:t>
      </w:r>
      <w:r w:rsidRPr="008D3820">
        <w:rPr>
          <w:rFonts w:cs="Times New Roman"/>
          <w:szCs w:val="24"/>
        </w:rPr>
        <w:t xml:space="preserve">has </w:t>
      </w:r>
      <w:r w:rsidR="00AD357C">
        <w:rPr>
          <w:rFonts w:cs="Times New Roman"/>
          <w:szCs w:val="24"/>
        </w:rPr>
        <w:t xml:space="preserve">examined </w:t>
      </w:r>
      <w:r w:rsidRPr="008D3820">
        <w:rPr>
          <w:rFonts w:cs="Times New Roman"/>
          <w:szCs w:val="24"/>
        </w:rPr>
        <w:t xml:space="preserve">the </w:t>
      </w:r>
      <w:r w:rsidR="00AD357C">
        <w:rPr>
          <w:rFonts w:cs="Times New Roman"/>
          <w:szCs w:val="24"/>
        </w:rPr>
        <w:t>association</w:t>
      </w:r>
      <w:r w:rsidRPr="008D3820">
        <w:rPr>
          <w:rFonts w:cs="Times New Roman"/>
          <w:szCs w:val="24"/>
        </w:rPr>
        <w:t xml:space="preserve"> between </w:t>
      </w:r>
      <w:r w:rsidR="001D0D17">
        <w:rPr>
          <w:rFonts w:cs="Times New Roman"/>
          <w:szCs w:val="24"/>
        </w:rPr>
        <w:t xml:space="preserve">data and knowledge </w:t>
      </w:r>
      <w:r w:rsidRPr="008D3820">
        <w:rPr>
          <w:rFonts w:cs="Times New Roman"/>
          <w:szCs w:val="24"/>
        </w:rPr>
        <w:t xml:space="preserve">as well as information in context to </w:t>
      </w:r>
      <w:r>
        <w:rPr>
          <w:rFonts w:cs="Times New Roman"/>
          <w:szCs w:val="24"/>
        </w:rPr>
        <w:t>Amazon</w:t>
      </w:r>
      <w:r w:rsidRPr="008D3820">
        <w:rPr>
          <w:rFonts w:cs="Times New Roman"/>
          <w:szCs w:val="24"/>
        </w:rPr>
        <w:t>. Th</w:t>
      </w:r>
      <w:r w:rsidR="00AD357C">
        <w:rPr>
          <w:rFonts w:cs="Times New Roman"/>
          <w:szCs w:val="24"/>
        </w:rPr>
        <w:t xml:space="preserve">e report </w:t>
      </w:r>
      <w:r w:rsidRPr="008D3820">
        <w:rPr>
          <w:rFonts w:cs="Times New Roman"/>
          <w:szCs w:val="24"/>
        </w:rPr>
        <w:t xml:space="preserve">will </w:t>
      </w:r>
      <w:r w:rsidR="00AD357C">
        <w:rPr>
          <w:rFonts w:cs="Times New Roman"/>
          <w:szCs w:val="24"/>
        </w:rPr>
        <w:t>describe</w:t>
      </w:r>
      <w:r w:rsidR="001D0D17">
        <w:rPr>
          <w:rFonts w:cs="Times New Roman"/>
          <w:szCs w:val="24"/>
        </w:rPr>
        <w:t xml:space="preserve"> </w:t>
      </w:r>
      <w:r w:rsidRPr="008D3820">
        <w:rPr>
          <w:rFonts w:cs="Times New Roman"/>
          <w:szCs w:val="24"/>
        </w:rPr>
        <w:t xml:space="preserve">the organisational as well as individual knowledge concerning </w:t>
      </w:r>
      <w:r>
        <w:rPr>
          <w:rFonts w:cs="Times New Roman"/>
          <w:szCs w:val="24"/>
        </w:rPr>
        <w:t>Amazon</w:t>
      </w:r>
      <w:r w:rsidR="001D0D17">
        <w:rPr>
          <w:rFonts w:cs="Times New Roman"/>
          <w:szCs w:val="24"/>
        </w:rPr>
        <w:t>.com</w:t>
      </w:r>
      <w:r w:rsidRPr="008D3820">
        <w:rPr>
          <w:rFonts w:cs="Times New Roman"/>
          <w:szCs w:val="24"/>
        </w:rPr>
        <w:t xml:space="preserve"> </w:t>
      </w:r>
      <w:r w:rsidR="001D0D17" w:rsidRPr="008D3820">
        <w:rPr>
          <w:rFonts w:cs="Times New Roman"/>
          <w:szCs w:val="24"/>
        </w:rPr>
        <w:t>and Amazon</w:t>
      </w:r>
      <w:r>
        <w:rPr>
          <w:rFonts w:cs="Times New Roman"/>
          <w:szCs w:val="24"/>
        </w:rPr>
        <w:t xml:space="preserve"> </w:t>
      </w:r>
      <w:r w:rsidRPr="008D3820">
        <w:rPr>
          <w:rFonts w:cs="Times New Roman"/>
          <w:szCs w:val="24"/>
        </w:rPr>
        <w:t xml:space="preserve">branch. Various </w:t>
      </w:r>
      <w:r w:rsidR="001D0D17">
        <w:rPr>
          <w:rFonts w:cs="Times New Roman"/>
          <w:szCs w:val="24"/>
        </w:rPr>
        <w:t>different</w:t>
      </w:r>
      <w:r w:rsidRPr="008D3820">
        <w:rPr>
          <w:rFonts w:cs="Times New Roman"/>
          <w:szCs w:val="24"/>
        </w:rPr>
        <w:t xml:space="preserve"> techniques and analysis will be </w:t>
      </w:r>
      <w:r w:rsidR="001D0D17">
        <w:rPr>
          <w:rFonts w:cs="Times New Roman"/>
          <w:szCs w:val="24"/>
        </w:rPr>
        <w:t xml:space="preserve">related </w:t>
      </w:r>
      <w:r w:rsidRPr="008D3820">
        <w:rPr>
          <w:rFonts w:cs="Times New Roman"/>
          <w:szCs w:val="24"/>
        </w:rPr>
        <w:t xml:space="preserve">to identify knowledge assets. This report will explain what is required in order to </w:t>
      </w:r>
      <w:r w:rsidR="001D0D17">
        <w:rPr>
          <w:rFonts w:cs="Times New Roman"/>
          <w:szCs w:val="24"/>
        </w:rPr>
        <w:t xml:space="preserve">create. </w:t>
      </w:r>
      <w:proofErr w:type="gramStart"/>
      <w:r w:rsidR="001D0D17">
        <w:rPr>
          <w:rFonts w:cs="Times New Roman"/>
          <w:szCs w:val="24"/>
        </w:rPr>
        <w:t>sore</w:t>
      </w:r>
      <w:proofErr w:type="gramEnd"/>
      <w:r w:rsidRPr="008D3820">
        <w:rPr>
          <w:rFonts w:cs="Times New Roman"/>
          <w:szCs w:val="24"/>
        </w:rPr>
        <w:t xml:space="preserve"> apply and integrate knowledge, and the importance of intellectual property rights will be considered as well. </w:t>
      </w:r>
      <w:r w:rsidR="00280328">
        <w:rPr>
          <w:rFonts w:cs="Times New Roman"/>
          <w:szCs w:val="24"/>
        </w:rPr>
        <w:t xml:space="preserve">Examples such Nonaka and Takeuchi Model oof knowledge management and the Von Krogh and </w:t>
      </w:r>
      <w:proofErr w:type="spellStart"/>
      <w:r w:rsidR="00280328">
        <w:rPr>
          <w:rFonts w:cs="Times New Roman"/>
          <w:szCs w:val="24"/>
        </w:rPr>
        <w:t>Roos</w:t>
      </w:r>
      <w:proofErr w:type="spellEnd"/>
      <w:r w:rsidR="00280328">
        <w:rPr>
          <w:rFonts w:cs="Times New Roman"/>
          <w:szCs w:val="24"/>
        </w:rPr>
        <w:t xml:space="preserve"> model of organizational epistemology.</w:t>
      </w:r>
    </w:p>
    <w:p w14:paraId="55B1B2B1" w14:textId="45AE2D17" w:rsidR="00897DB6" w:rsidRPr="008D3820" w:rsidRDefault="00897DB6" w:rsidP="00897DB6">
      <w:pPr>
        <w:rPr>
          <w:rFonts w:cs="Times New Roman"/>
          <w:szCs w:val="24"/>
        </w:rPr>
        <w:sectPr w:rsidR="00897DB6" w:rsidRPr="008D3820" w:rsidSect="00634A11">
          <w:footerReference w:type="default" r:id="rId6"/>
          <w:pgSz w:w="11906" w:h="16838"/>
          <w:pgMar w:top="1440" w:right="1440" w:bottom="1440" w:left="1440" w:header="720" w:footer="720" w:gutter="0"/>
          <w:pgNumType w:start="0"/>
          <w:cols w:space="720"/>
          <w:titlePg/>
          <w:docGrid w:linePitch="360"/>
        </w:sectPr>
      </w:pPr>
      <w:r w:rsidRPr="008D3820">
        <w:rPr>
          <w:rFonts w:cs="Times New Roman"/>
          <w:szCs w:val="24"/>
        </w:rPr>
        <w:t xml:space="preserve"> This report will </w:t>
      </w:r>
      <w:r w:rsidR="00AD357C">
        <w:rPr>
          <w:rFonts w:cs="Times New Roman"/>
          <w:szCs w:val="24"/>
        </w:rPr>
        <w:t>examine</w:t>
      </w:r>
      <w:r w:rsidRPr="008D3820">
        <w:rPr>
          <w:rFonts w:cs="Times New Roman"/>
          <w:szCs w:val="24"/>
        </w:rPr>
        <w:t xml:space="preserve"> the knowledge of assets at </w:t>
      </w:r>
      <w:r>
        <w:rPr>
          <w:rFonts w:cs="Times New Roman"/>
          <w:szCs w:val="24"/>
        </w:rPr>
        <w:t>Amazon. The company is American and</w:t>
      </w:r>
      <w:r w:rsidRPr="008D3820">
        <w:rPr>
          <w:rFonts w:cs="Times New Roman"/>
          <w:szCs w:val="24"/>
        </w:rPr>
        <w:t xml:space="preserve"> </w:t>
      </w:r>
      <w:r>
        <w:rPr>
          <w:rFonts w:cs="Times New Roman"/>
          <w:szCs w:val="24"/>
        </w:rPr>
        <w:t xml:space="preserve">based on Seattle, Washington. In 2018 Amazon had a turnover of over $232.877 billion, is the </w:t>
      </w:r>
      <w:r w:rsidR="00AD357C">
        <w:rPr>
          <w:rFonts w:cs="Times New Roman"/>
          <w:szCs w:val="24"/>
        </w:rPr>
        <w:t>biggest</w:t>
      </w:r>
      <w:r>
        <w:rPr>
          <w:rFonts w:cs="Times New Roman"/>
          <w:szCs w:val="24"/>
        </w:rPr>
        <w:t xml:space="preserve"> online company founded by </w:t>
      </w:r>
      <w:proofErr w:type="gramStart"/>
      <w:r>
        <w:rPr>
          <w:rFonts w:cs="Times New Roman"/>
          <w:szCs w:val="24"/>
        </w:rPr>
        <w:t>Jeff  Bezos</w:t>
      </w:r>
      <w:proofErr w:type="gramEnd"/>
      <w:r>
        <w:rPr>
          <w:rFonts w:cs="Times New Roman"/>
          <w:szCs w:val="24"/>
        </w:rPr>
        <w:t xml:space="preserve"> in 1994 and it was launched online in 1995. It started with online sale of books and continued with</w:t>
      </w:r>
      <w:r w:rsidR="00AD357C">
        <w:rPr>
          <w:rFonts w:cs="Times New Roman"/>
          <w:szCs w:val="24"/>
        </w:rPr>
        <w:t xml:space="preserve"> music CDs, </w:t>
      </w:r>
      <w:proofErr w:type="spellStart"/>
      <w:r w:rsidR="00AD357C">
        <w:rPr>
          <w:rFonts w:cs="Times New Roman"/>
          <w:szCs w:val="24"/>
        </w:rPr>
        <w:t>vhs</w:t>
      </w:r>
      <w:proofErr w:type="spellEnd"/>
      <w:r w:rsidR="00AD357C">
        <w:rPr>
          <w:rFonts w:cs="Times New Roman"/>
          <w:szCs w:val="24"/>
        </w:rPr>
        <w:t xml:space="preserve"> products, DVDs, </w:t>
      </w:r>
      <w:r>
        <w:rPr>
          <w:rFonts w:cs="Times New Roman"/>
          <w:szCs w:val="24"/>
        </w:rPr>
        <w:t>computer programs, clothes, toys, electronics, etc.</w:t>
      </w:r>
      <w:r w:rsidR="00544306">
        <w:rPr>
          <w:rFonts w:cs="Times New Roman"/>
          <w:szCs w:val="24"/>
        </w:rPr>
        <w:t xml:space="preserve"> Amazon </w:t>
      </w:r>
      <w:r w:rsidR="003F1BCA">
        <w:rPr>
          <w:rFonts w:cs="Times New Roman"/>
          <w:szCs w:val="24"/>
        </w:rPr>
        <w:t>is having partnerships such us Apple, DC Comics and many others. The pandemic situation helped amazon to grow on sales as people have been self-isolating and the shops been closed. They took care of the employees and took drastic measures for the safety as</w:t>
      </w:r>
      <w:r w:rsidR="0065306B">
        <w:rPr>
          <w:rFonts w:cs="Times New Roman"/>
          <w:szCs w:val="24"/>
        </w:rPr>
        <w:t xml:space="preserve"> they have day and night shifts.</w:t>
      </w:r>
      <w:r w:rsidR="003F1BCA" w:rsidRPr="008D3820">
        <w:rPr>
          <w:rFonts w:cs="Times New Roman"/>
          <w:szCs w:val="24"/>
        </w:rPr>
        <w:t xml:space="preserve"> The</w:t>
      </w:r>
      <w:r w:rsidRPr="008D3820">
        <w:rPr>
          <w:rFonts w:cs="Times New Roman"/>
          <w:szCs w:val="24"/>
        </w:rPr>
        <w:t xml:space="preserve"> whole report will discuss all important factors related to increasing the productivity and profitability of the</w:t>
      </w:r>
      <w:r>
        <w:rPr>
          <w:rFonts w:cs="Times New Roman"/>
          <w:szCs w:val="24"/>
        </w:rPr>
        <w:t xml:space="preserve"> company.</w:t>
      </w:r>
      <w:r w:rsidR="000B0993">
        <w:rPr>
          <w:rFonts w:cs="Times New Roman"/>
          <w:szCs w:val="24"/>
        </w:rPr>
        <w:t xml:space="preserve"> The outcome from this report    will be      </w:t>
      </w:r>
      <w:r w:rsidR="00C36CED">
        <w:rPr>
          <w:rFonts w:cs="Times New Roman"/>
          <w:szCs w:val="24"/>
        </w:rPr>
        <w:t xml:space="preserve"> what knowledge management </w:t>
      </w:r>
      <w:r w:rsidR="001D0D17">
        <w:rPr>
          <w:rFonts w:cs="Times New Roman"/>
          <w:szCs w:val="24"/>
        </w:rPr>
        <w:t>framework can</w:t>
      </w:r>
      <w:r w:rsidR="00C36CED">
        <w:rPr>
          <w:rFonts w:cs="Times New Roman"/>
          <w:szCs w:val="24"/>
        </w:rPr>
        <w:t xml:space="preserve"> Amazon.com use in the future to make their KM culture more enriched and effectively functioning by showing the timeline by when they can start development the proposed KM </w:t>
      </w:r>
      <w:r w:rsidR="00B978B4">
        <w:rPr>
          <w:rFonts w:cs="Times New Roman"/>
          <w:szCs w:val="24"/>
        </w:rPr>
        <w:t>framework and</w:t>
      </w:r>
      <w:r w:rsidR="00C36CED">
        <w:rPr>
          <w:rFonts w:cs="Times New Roman"/>
          <w:szCs w:val="24"/>
        </w:rPr>
        <w:t xml:space="preserve"> how this will benefit the company in the future </w:t>
      </w:r>
    </w:p>
    <w:p w14:paraId="0ADB179A" w14:textId="77777777" w:rsidR="00897DB6" w:rsidRDefault="00897DB6"/>
    <w:sectPr w:rsidR="00897D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519E728" w14:textId="77777777" w:rsidR="00E10E7D" w:rsidRDefault="00E10E7D">
      <w:pPr>
        <w:spacing w:after="0" w:line="240" w:lineRule="auto"/>
      </w:pPr>
      <w:r>
        <w:separator/>
      </w:r>
    </w:p>
  </w:endnote>
  <w:endnote w:type="continuationSeparator" w:id="0">
    <w:p w14:paraId="28E48E3D" w14:textId="77777777" w:rsidR="00E10E7D" w:rsidRDefault="00E10E7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00000003" w:usb1="00000000" w:usb2="00000000" w:usb3="00000000" w:csb0="00000001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697039692"/>
      <w:docPartObj>
        <w:docPartGallery w:val="Page Numbers (Bottom of Page)"/>
        <w:docPartUnique/>
      </w:docPartObj>
    </w:sdtPr>
    <w:sdtEndPr/>
    <w:sdtContent>
      <w:p w14:paraId="1D21093E" w14:textId="77777777" w:rsidR="008D3820" w:rsidRDefault="00C36CE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76C5A4E" w14:textId="77777777" w:rsidR="008D3820" w:rsidRDefault="00E10E7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8EE9E20" w14:textId="77777777" w:rsidR="00E10E7D" w:rsidRDefault="00E10E7D">
      <w:pPr>
        <w:spacing w:after="0" w:line="240" w:lineRule="auto"/>
      </w:pPr>
      <w:r>
        <w:separator/>
      </w:r>
    </w:p>
  </w:footnote>
  <w:footnote w:type="continuationSeparator" w:id="0">
    <w:p w14:paraId="13D10ED5" w14:textId="77777777" w:rsidR="00E10E7D" w:rsidRDefault="00E10E7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7DB6"/>
    <w:rsid w:val="000B0993"/>
    <w:rsid w:val="001D0D17"/>
    <w:rsid w:val="00280328"/>
    <w:rsid w:val="003F1BCA"/>
    <w:rsid w:val="00544306"/>
    <w:rsid w:val="00634A11"/>
    <w:rsid w:val="0065306B"/>
    <w:rsid w:val="00897DB6"/>
    <w:rsid w:val="00AD357C"/>
    <w:rsid w:val="00B832DC"/>
    <w:rsid w:val="00B978B4"/>
    <w:rsid w:val="00C36CED"/>
    <w:rsid w:val="00E10E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FEF45E"/>
  <w15:chartTrackingRefBased/>
  <w15:docId w15:val="{7799710E-AB52-9348-A035-B5F23F7A6C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97DB6"/>
    <w:pPr>
      <w:spacing w:after="120" w:line="360" w:lineRule="auto"/>
      <w:jc w:val="both"/>
    </w:pPr>
    <w:rPr>
      <w:rFonts w:ascii="Times New Roman" w:eastAsiaTheme="minorHAnsi" w:hAnsi="Times New Roman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897D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97DB6"/>
    <w:rPr>
      <w:rFonts w:ascii="Times New Roman" w:eastAsiaTheme="minorHAnsi" w:hAnsi="Times New Roman"/>
      <w:szCs w:val="22"/>
      <w:lang w:eastAsia="en-US"/>
    </w:rPr>
  </w:style>
  <w:style w:type="paragraph" w:styleId="NoSpacing">
    <w:name w:val="No Spacing"/>
    <w:link w:val="NoSpacingChar"/>
    <w:uiPriority w:val="1"/>
    <w:qFormat/>
    <w:rsid w:val="00634A11"/>
    <w:rPr>
      <w:sz w:val="22"/>
      <w:szCs w:val="22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34A11"/>
    <w:rPr>
      <w:sz w:val="22"/>
      <w:szCs w:val="2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60</TotalTime>
  <Pages>3</Pages>
  <Words>269</Words>
  <Characters>1534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 TRINITY SAINT DAVID</dc:title>
  <dc:subject>Knowledge and Information management skills for the workplace</dc:subject>
  <dc:creator>Name:Cristina Alexandra Niculescu     Student ID:1916777</dc:creator>
  <cp:keywords/>
  <dc:description/>
  <cp:lastModifiedBy>Cristina Alexandra Niculescu (1916777)</cp:lastModifiedBy>
  <cp:revision>5</cp:revision>
  <dcterms:created xsi:type="dcterms:W3CDTF">2021-03-23T14:30:00Z</dcterms:created>
  <dcterms:modified xsi:type="dcterms:W3CDTF">2021-03-24T10:11:00Z</dcterms:modified>
</cp:coreProperties>
</file>