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0C74E" w14:textId="77777777" w:rsidR="001607E3" w:rsidRPr="005A4B21" w:rsidRDefault="001607E3" w:rsidP="005A4B21">
      <w:pPr>
        <w:spacing w:line="360" w:lineRule="auto"/>
        <w:jc w:val="center"/>
        <w:rPr>
          <w:rFonts w:ascii="Times New Roman" w:hAnsi="Times New Roman" w:cs="Times New Roman"/>
          <w:sz w:val="24"/>
          <w:szCs w:val="24"/>
        </w:rPr>
      </w:pPr>
    </w:p>
    <w:p w14:paraId="2D39D0F3" w14:textId="77777777" w:rsidR="001607E3" w:rsidRPr="005A4B21" w:rsidRDefault="001607E3" w:rsidP="005A4B21">
      <w:pPr>
        <w:spacing w:line="360" w:lineRule="auto"/>
        <w:jc w:val="center"/>
        <w:rPr>
          <w:rFonts w:ascii="Times New Roman" w:hAnsi="Times New Roman" w:cs="Times New Roman"/>
          <w:sz w:val="24"/>
          <w:szCs w:val="24"/>
        </w:rPr>
      </w:pPr>
    </w:p>
    <w:p w14:paraId="29433FC4" w14:textId="77777777" w:rsidR="001607E3" w:rsidRPr="005A4B21" w:rsidRDefault="001607E3" w:rsidP="005A4B21">
      <w:pPr>
        <w:spacing w:line="360" w:lineRule="auto"/>
        <w:jc w:val="center"/>
        <w:rPr>
          <w:rFonts w:ascii="Times New Roman" w:hAnsi="Times New Roman" w:cs="Times New Roman"/>
          <w:sz w:val="24"/>
          <w:szCs w:val="24"/>
        </w:rPr>
      </w:pPr>
    </w:p>
    <w:p w14:paraId="49672C76" w14:textId="77777777" w:rsidR="001607E3" w:rsidRPr="005A4B21" w:rsidRDefault="001607E3" w:rsidP="005A4B21">
      <w:pPr>
        <w:spacing w:line="360" w:lineRule="auto"/>
        <w:jc w:val="center"/>
        <w:rPr>
          <w:rFonts w:ascii="Times New Roman" w:hAnsi="Times New Roman" w:cs="Times New Roman"/>
          <w:sz w:val="24"/>
          <w:szCs w:val="24"/>
        </w:rPr>
      </w:pPr>
    </w:p>
    <w:p w14:paraId="628BF52F" w14:textId="77777777" w:rsidR="003143C9" w:rsidRDefault="003143C9" w:rsidP="003143C9">
      <w:pPr>
        <w:spacing w:line="360" w:lineRule="auto"/>
        <w:rPr>
          <w:rFonts w:ascii="Times New Roman" w:hAnsi="Times New Roman" w:cs="Times New Roman"/>
          <w:sz w:val="24"/>
          <w:szCs w:val="24"/>
        </w:rPr>
      </w:pPr>
    </w:p>
    <w:p w14:paraId="2CE74F87" w14:textId="77777777" w:rsidR="003143C9" w:rsidRPr="005A4B21" w:rsidRDefault="003143C9" w:rsidP="005A4B21">
      <w:pPr>
        <w:spacing w:line="360" w:lineRule="auto"/>
        <w:jc w:val="center"/>
        <w:rPr>
          <w:rFonts w:ascii="Times New Roman" w:hAnsi="Times New Roman" w:cs="Times New Roman"/>
          <w:sz w:val="24"/>
          <w:szCs w:val="24"/>
        </w:rPr>
      </w:pPr>
    </w:p>
    <w:p w14:paraId="648E462D" w14:textId="77777777" w:rsidR="001607E3" w:rsidRPr="005A4B21" w:rsidRDefault="001607E3" w:rsidP="005A4B21">
      <w:pPr>
        <w:spacing w:line="360" w:lineRule="auto"/>
        <w:jc w:val="center"/>
        <w:rPr>
          <w:rFonts w:ascii="Times New Roman" w:hAnsi="Times New Roman" w:cs="Times New Roman"/>
          <w:sz w:val="24"/>
          <w:szCs w:val="24"/>
        </w:rPr>
      </w:pPr>
    </w:p>
    <w:p w14:paraId="0A91672A" w14:textId="08F19848" w:rsidR="001607E3" w:rsidRPr="002656C5" w:rsidRDefault="55BE8353" w:rsidP="003143C9">
      <w:pPr>
        <w:spacing w:line="360" w:lineRule="auto"/>
        <w:jc w:val="center"/>
        <w:rPr>
          <w:rFonts w:ascii="Times New Roman" w:hAnsi="Times New Roman" w:cs="Times New Roman"/>
          <w:b/>
          <w:bCs/>
          <w:sz w:val="28"/>
          <w:szCs w:val="28"/>
        </w:rPr>
      </w:pPr>
      <w:r w:rsidRPr="002656C5">
        <w:rPr>
          <w:rFonts w:ascii="Times New Roman" w:hAnsi="Times New Roman" w:cs="Times New Roman"/>
          <w:b/>
          <w:bCs/>
          <w:sz w:val="28"/>
          <w:szCs w:val="28"/>
        </w:rPr>
        <w:t>Hotel Handbook for Intercultural Competence</w:t>
      </w:r>
    </w:p>
    <w:p w14:paraId="2FEBC75C" w14:textId="12494F2C" w:rsidR="003143C9" w:rsidRDefault="003143C9" w:rsidP="003143C9">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Mandarin – Cultural Awareness</w:t>
      </w:r>
    </w:p>
    <w:p w14:paraId="216F123E" w14:textId="7C5F5742" w:rsidR="003143C9" w:rsidRPr="003143C9" w:rsidRDefault="003143C9" w:rsidP="003143C9">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BMIH5003</w:t>
      </w:r>
    </w:p>
    <w:p w14:paraId="5D5A7290" w14:textId="211C5342" w:rsidR="003143C9" w:rsidRDefault="003143C9" w:rsidP="003143C9">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Rodrigo F Aguilera </w:t>
      </w:r>
    </w:p>
    <w:p w14:paraId="56B2BBE7" w14:textId="477EC720" w:rsidR="003143C9" w:rsidRDefault="003143C9" w:rsidP="003143C9">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name :</w:t>
      </w:r>
      <w:proofErr w:type="spellStart"/>
      <w:r>
        <w:rPr>
          <w:rFonts w:ascii="Times New Roman" w:hAnsi="Times New Roman" w:cs="Times New Roman"/>
          <w:b/>
          <w:bCs/>
          <w:sz w:val="32"/>
          <w:szCs w:val="32"/>
        </w:rPr>
        <w:t>Lacramioara</w:t>
      </w:r>
      <w:proofErr w:type="spellEnd"/>
      <w:proofErr w:type="gramEnd"/>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Petronela</w:t>
      </w:r>
      <w:proofErr w:type="spellEnd"/>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Maciuca</w:t>
      </w:r>
      <w:proofErr w:type="spellEnd"/>
    </w:p>
    <w:p w14:paraId="69B1D51E" w14:textId="65B7ADC7" w:rsidR="003143C9" w:rsidRDefault="003143C9" w:rsidP="003143C9">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ID :2029141</w:t>
      </w:r>
    </w:p>
    <w:p w14:paraId="3A61C11B" w14:textId="4EFC7419" w:rsidR="003143C9" w:rsidRDefault="003143C9" w:rsidP="003143C9">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Email student:2029141@student.uwtsd.ac.uk</w:t>
      </w:r>
    </w:p>
    <w:p w14:paraId="6E560510" w14:textId="7B9CA0F4" w:rsidR="003143C9" w:rsidRDefault="003143C9" w:rsidP="003143C9">
      <w:pPr>
        <w:spacing w:line="360" w:lineRule="auto"/>
        <w:jc w:val="center"/>
        <w:rPr>
          <w:rFonts w:ascii="Times New Roman" w:hAnsi="Times New Roman" w:cs="Times New Roman"/>
          <w:b/>
          <w:bCs/>
          <w:sz w:val="32"/>
          <w:szCs w:val="32"/>
        </w:rPr>
      </w:pPr>
    </w:p>
    <w:p w14:paraId="42D79E7C" w14:textId="3D1881EC" w:rsidR="003143C9" w:rsidRDefault="003143C9" w:rsidP="003143C9">
      <w:pPr>
        <w:spacing w:line="360" w:lineRule="auto"/>
        <w:jc w:val="center"/>
        <w:rPr>
          <w:rFonts w:ascii="Times New Roman" w:hAnsi="Times New Roman" w:cs="Times New Roman"/>
          <w:b/>
          <w:bCs/>
          <w:sz w:val="32"/>
          <w:szCs w:val="32"/>
        </w:rPr>
      </w:pPr>
    </w:p>
    <w:p w14:paraId="703D1A0A" w14:textId="09603939" w:rsidR="003143C9" w:rsidRDefault="003143C9" w:rsidP="003143C9">
      <w:pPr>
        <w:spacing w:line="360" w:lineRule="auto"/>
        <w:jc w:val="center"/>
        <w:rPr>
          <w:rFonts w:ascii="Times New Roman" w:hAnsi="Times New Roman" w:cs="Times New Roman"/>
          <w:b/>
          <w:bCs/>
          <w:sz w:val="32"/>
          <w:szCs w:val="32"/>
        </w:rPr>
      </w:pPr>
    </w:p>
    <w:p w14:paraId="4B7FF368" w14:textId="734BA420" w:rsidR="003143C9" w:rsidRDefault="003143C9" w:rsidP="003143C9">
      <w:pPr>
        <w:spacing w:line="360" w:lineRule="auto"/>
        <w:jc w:val="center"/>
        <w:rPr>
          <w:rFonts w:ascii="Times New Roman" w:hAnsi="Times New Roman" w:cs="Times New Roman"/>
          <w:b/>
          <w:bCs/>
          <w:sz w:val="32"/>
          <w:szCs w:val="32"/>
        </w:rPr>
      </w:pPr>
    </w:p>
    <w:p w14:paraId="37E4472D" w14:textId="63B67BCF" w:rsidR="003143C9" w:rsidRDefault="003143C9" w:rsidP="003143C9">
      <w:pPr>
        <w:spacing w:line="360" w:lineRule="auto"/>
        <w:jc w:val="center"/>
        <w:rPr>
          <w:rFonts w:ascii="Times New Roman" w:hAnsi="Times New Roman" w:cs="Times New Roman"/>
          <w:b/>
          <w:bCs/>
          <w:sz w:val="32"/>
          <w:szCs w:val="32"/>
        </w:rPr>
      </w:pPr>
    </w:p>
    <w:p w14:paraId="6AB8AEC8" w14:textId="4642BA68" w:rsidR="003143C9" w:rsidRDefault="003143C9" w:rsidP="003143C9">
      <w:pPr>
        <w:spacing w:line="360" w:lineRule="auto"/>
        <w:jc w:val="center"/>
        <w:rPr>
          <w:rFonts w:ascii="Times New Roman" w:hAnsi="Times New Roman" w:cs="Times New Roman"/>
          <w:b/>
          <w:bCs/>
          <w:sz w:val="32"/>
          <w:szCs w:val="32"/>
        </w:rPr>
      </w:pPr>
    </w:p>
    <w:p w14:paraId="7202CE5D" w14:textId="77777777" w:rsidR="003143C9" w:rsidRPr="003143C9" w:rsidRDefault="003143C9" w:rsidP="003143C9">
      <w:pPr>
        <w:spacing w:line="360" w:lineRule="auto"/>
        <w:jc w:val="center"/>
        <w:rPr>
          <w:rFonts w:ascii="Times New Roman" w:hAnsi="Times New Roman" w:cs="Times New Roman"/>
          <w:b/>
          <w:bCs/>
          <w:sz w:val="32"/>
          <w:szCs w:val="32"/>
        </w:rPr>
      </w:pPr>
    </w:p>
    <w:p w14:paraId="57AA364B" w14:textId="77777777" w:rsidR="001607E3" w:rsidRPr="005A4B21" w:rsidRDefault="001607E3" w:rsidP="005A4B21">
      <w:pPr>
        <w:pStyle w:val="Heading1"/>
        <w:spacing w:before="0" w:line="360" w:lineRule="auto"/>
        <w:rPr>
          <w:rFonts w:ascii="Times New Roman" w:hAnsi="Times New Roman" w:cs="Times New Roman"/>
          <w:b/>
          <w:bCs/>
          <w:color w:val="auto"/>
          <w:sz w:val="24"/>
          <w:szCs w:val="24"/>
        </w:rPr>
      </w:pPr>
      <w:bookmarkStart w:id="0" w:name="_Toc118880736"/>
      <w:r w:rsidRPr="005A4B21">
        <w:rPr>
          <w:rFonts w:ascii="Times New Roman" w:hAnsi="Times New Roman" w:cs="Times New Roman"/>
          <w:b/>
          <w:bCs/>
          <w:color w:val="auto"/>
          <w:sz w:val="24"/>
          <w:szCs w:val="24"/>
        </w:rPr>
        <w:t>Executive summary</w:t>
      </w:r>
      <w:bookmarkEnd w:id="0"/>
    </w:p>
    <w:p w14:paraId="34C8995A" w14:textId="172D9E5B" w:rsidR="001607E3" w:rsidRPr="005A4B21" w:rsidRDefault="5B7E6C14"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 xml:space="preserve">Intercultural competence is the practice of cognitive, affective, and behavioral skills that help to promote effective communication among people of diverse backgrounds or cultures. Cross-cultural competence is a common term used when training personnel on how one can achieve cultural competency. This report will look at the cultural practices of India a country and person visiting from the United States of America. I will also use Hofstede Insight tool to understand the six dimensions of cultural values. These dimensions </w:t>
      </w:r>
      <w:proofErr w:type="gramStart"/>
      <w:r w:rsidRPr="005A4B21">
        <w:rPr>
          <w:rFonts w:ascii="Times New Roman" w:hAnsi="Times New Roman" w:cs="Times New Roman"/>
          <w:sz w:val="24"/>
          <w:szCs w:val="24"/>
        </w:rPr>
        <w:t>include,</w:t>
      </w:r>
      <w:proofErr w:type="gramEnd"/>
      <w:r w:rsidRPr="005A4B21">
        <w:rPr>
          <w:rFonts w:ascii="Times New Roman" w:hAnsi="Times New Roman" w:cs="Times New Roman"/>
          <w:sz w:val="24"/>
          <w:szCs w:val="24"/>
        </w:rPr>
        <w:t xml:space="preserve"> identity, gender, power, </w:t>
      </w:r>
      <w:r w:rsidR="00CC681F" w:rsidRPr="005A4B21">
        <w:rPr>
          <w:rFonts w:ascii="Times New Roman" w:hAnsi="Times New Roman" w:cs="Times New Roman"/>
          <w:sz w:val="24"/>
          <w:szCs w:val="24"/>
        </w:rPr>
        <w:t>uncertainty</w:t>
      </w:r>
      <w:r w:rsidRPr="005A4B21">
        <w:rPr>
          <w:rFonts w:ascii="Times New Roman" w:hAnsi="Times New Roman" w:cs="Times New Roman"/>
          <w:sz w:val="24"/>
          <w:szCs w:val="24"/>
        </w:rPr>
        <w:t xml:space="preserve"> and time.</w:t>
      </w:r>
    </w:p>
    <w:p w14:paraId="0EBAAF22" w14:textId="77777777" w:rsidR="001607E3" w:rsidRPr="005A4B21" w:rsidRDefault="001607E3" w:rsidP="005A4B21">
      <w:pPr>
        <w:spacing w:line="360" w:lineRule="auto"/>
        <w:rPr>
          <w:rFonts w:ascii="Times New Roman" w:hAnsi="Times New Roman" w:cs="Times New Roman"/>
          <w:sz w:val="24"/>
          <w:szCs w:val="24"/>
        </w:rPr>
      </w:pPr>
      <w:r w:rsidRPr="005A4B21">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46147664"/>
        <w:docPartObj>
          <w:docPartGallery w:val="Table of Contents"/>
          <w:docPartUnique/>
        </w:docPartObj>
      </w:sdtPr>
      <w:sdtEndPr>
        <w:rPr>
          <w:noProof/>
        </w:rPr>
      </w:sdtEndPr>
      <w:sdtContent>
        <w:p w14:paraId="3ED6DECC" w14:textId="75D81B69" w:rsidR="001607E3" w:rsidRPr="005A4B21" w:rsidRDefault="001607E3" w:rsidP="005A4B21">
          <w:pPr>
            <w:pStyle w:val="TOCHeading"/>
            <w:spacing w:line="360" w:lineRule="auto"/>
            <w:rPr>
              <w:rFonts w:ascii="Times New Roman" w:hAnsi="Times New Roman" w:cs="Times New Roman"/>
              <w:b/>
              <w:bCs/>
              <w:color w:val="auto"/>
              <w:sz w:val="24"/>
              <w:szCs w:val="24"/>
            </w:rPr>
          </w:pPr>
          <w:r w:rsidRPr="005A4B21">
            <w:rPr>
              <w:rFonts w:ascii="Times New Roman" w:hAnsi="Times New Roman" w:cs="Times New Roman"/>
              <w:b/>
              <w:bCs/>
              <w:color w:val="auto"/>
              <w:sz w:val="24"/>
              <w:szCs w:val="24"/>
            </w:rPr>
            <w:t>Table of Contents</w:t>
          </w:r>
        </w:p>
        <w:p w14:paraId="3B55628C" w14:textId="4CEECDF4" w:rsidR="001607E3" w:rsidRPr="005A4B21" w:rsidRDefault="001607E3" w:rsidP="005A4B21">
          <w:pPr>
            <w:pStyle w:val="TOC1"/>
            <w:tabs>
              <w:tab w:val="right" w:leader="dot" w:pos="9350"/>
            </w:tabs>
            <w:spacing w:line="360" w:lineRule="auto"/>
            <w:rPr>
              <w:rFonts w:ascii="Times New Roman" w:hAnsi="Times New Roman" w:cs="Times New Roman"/>
              <w:noProof/>
              <w:sz w:val="24"/>
              <w:szCs w:val="24"/>
            </w:rPr>
          </w:pPr>
          <w:r w:rsidRPr="005A4B21">
            <w:rPr>
              <w:rFonts w:ascii="Times New Roman" w:hAnsi="Times New Roman" w:cs="Times New Roman"/>
              <w:sz w:val="24"/>
              <w:szCs w:val="24"/>
            </w:rPr>
            <w:fldChar w:fldCharType="begin"/>
          </w:r>
          <w:r w:rsidRPr="005A4B21">
            <w:rPr>
              <w:rFonts w:ascii="Times New Roman" w:hAnsi="Times New Roman" w:cs="Times New Roman"/>
              <w:sz w:val="24"/>
              <w:szCs w:val="24"/>
            </w:rPr>
            <w:instrText xml:space="preserve"> TOC \o "1-3" \h \z \u </w:instrText>
          </w:r>
          <w:r w:rsidRPr="005A4B21">
            <w:rPr>
              <w:rFonts w:ascii="Times New Roman" w:hAnsi="Times New Roman" w:cs="Times New Roman"/>
              <w:sz w:val="24"/>
              <w:szCs w:val="24"/>
            </w:rPr>
            <w:fldChar w:fldCharType="separate"/>
          </w:r>
          <w:hyperlink w:anchor="_Toc118880736" w:history="1">
            <w:r w:rsidRPr="005A4B21">
              <w:rPr>
                <w:rStyle w:val="Hyperlink"/>
                <w:rFonts w:ascii="Times New Roman" w:hAnsi="Times New Roman" w:cs="Times New Roman"/>
                <w:noProof/>
                <w:color w:val="auto"/>
                <w:sz w:val="24"/>
                <w:szCs w:val="24"/>
              </w:rPr>
              <w:t>Executive summary</w:t>
            </w:r>
            <w:r w:rsidRPr="005A4B21">
              <w:rPr>
                <w:rFonts w:ascii="Times New Roman" w:hAnsi="Times New Roman" w:cs="Times New Roman"/>
                <w:noProof/>
                <w:webHidden/>
                <w:sz w:val="24"/>
                <w:szCs w:val="24"/>
              </w:rPr>
              <w:tab/>
            </w:r>
            <w:r w:rsidRPr="005A4B21">
              <w:rPr>
                <w:rFonts w:ascii="Times New Roman" w:hAnsi="Times New Roman" w:cs="Times New Roman"/>
                <w:noProof/>
                <w:webHidden/>
                <w:sz w:val="24"/>
                <w:szCs w:val="24"/>
              </w:rPr>
              <w:fldChar w:fldCharType="begin"/>
            </w:r>
            <w:r w:rsidRPr="005A4B21">
              <w:rPr>
                <w:rFonts w:ascii="Times New Roman" w:hAnsi="Times New Roman" w:cs="Times New Roman"/>
                <w:noProof/>
                <w:webHidden/>
                <w:sz w:val="24"/>
                <w:szCs w:val="24"/>
              </w:rPr>
              <w:instrText xml:space="preserve"> PAGEREF _Toc118880736 \h </w:instrText>
            </w:r>
            <w:r w:rsidRPr="005A4B21">
              <w:rPr>
                <w:rFonts w:ascii="Times New Roman" w:hAnsi="Times New Roman" w:cs="Times New Roman"/>
                <w:noProof/>
                <w:webHidden/>
                <w:sz w:val="24"/>
                <w:szCs w:val="24"/>
              </w:rPr>
            </w:r>
            <w:r w:rsidRPr="005A4B21">
              <w:rPr>
                <w:rFonts w:ascii="Times New Roman" w:hAnsi="Times New Roman" w:cs="Times New Roman"/>
                <w:noProof/>
                <w:webHidden/>
                <w:sz w:val="24"/>
                <w:szCs w:val="24"/>
              </w:rPr>
              <w:fldChar w:fldCharType="separate"/>
            </w:r>
            <w:r w:rsidRPr="005A4B21">
              <w:rPr>
                <w:rFonts w:ascii="Times New Roman" w:hAnsi="Times New Roman" w:cs="Times New Roman"/>
                <w:noProof/>
                <w:webHidden/>
                <w:sz w:val="24"/>
                <w:szCs w:val="24"/>
              </w:rPr>
              <w:t>2</w:t>
            </w:r>
            <w:r w:rsidRPr="005A4B21">
              <w:rPr>
                <w:rFonts w:ascii="Times New Roman" w:hAnsi="Times New Roman" w:cs="Times New Roman"/>
                <w:noProof/>
                <w:webHidden/>
                <w:sz w:val="24"/>
                <w:szCs w:val="24"/>
              </w:rPr>
              <w:fldChar w:fldCharType="end"/>
            </w:r>
          </w:hyperlink>
        </w:p>
        <w:p w14:paraId="55B26C99" w14:textId="19A1A854" w:rsidR="001607E3" w:rsidRPr="005A4B21" w:rsidRDefault="00000000" w:rsidP="005A4B21">
          <w:pPr>
            <w:pStyle w:val="TOC1"/>
            <w:tabs>
              <w:tab w:val="right" w:leader="dot" w:pos="9350"/>
            </w:tabs>
            <w:spacing w:line="360" w:lineRule="auto"/>
            <w:rPr>
              <w:rFonts w:ascii="Times New Roman" w:hAnsi="Times New Roman" w:cs="Times New Roman"/>
              <w:noProof/>
              <w:sz w:val="24"/>
              <w:szCs w:val="24"/>
            </w:rPr>
          </w:pPr>
          <w:hyperlink w:anchor="_Toc118880737" w:history="1">
            <w:r w:rsidR="001607E3" w:rsidRPr="005A4B21">
              <w:rPr>
                <w:rStyle w:val="Hyperlink"/>
                <w:rFonts w:ascii="Times New Roman" w:hAnsi="Times New Roman" w:cs="Times New Roman"/>
                <w:noProof/>
                <w:color w:val="auto"/>
                <w:sz w:val="24"/>
                <w:szCs w:val="24"/>
              </w:rPr>
              <w:t>Introduction</w:t>
            </w:r>
            <w:r w:rsidR="001607E3" w:rsidRPr="005A4B21">
              <w:rPr>
                <w:rFonts w:ascii="Times New Roman" w:hAnsi="Times New Roman" w:cs="Times New Roman"/>
                <w:noProof/>
                <w:webHidden/>
                <w:sz w:val="24"/>
                <w:szCs w:val="24"/>
              </w:rPr>
              <w:tab/>
            </w:r>
            <w:r w:rsidR="001607E3" w:rsidRPr="005A4B21">
              <w:rPr>
                <w:rFonts w:ascii="Times New Roman" w:hAnsi="Times New Roman" w:cs="Times New Roman"/>
                <w:noProof/>
                <w:webHidden/>
                <w:sz w:val="24"/>
                <w:szCs w:val="24"/>
              </w:rPr>
              <w:fldChar w:fldCharType="begin"/>
            </w:r>
            <w:r w:rsidR="001607E3" w:rsidRPr="005A4B21">
              <w:rPr>
                <w:rFonts w:ascii="Times New Roman" w:hAnsi="Times New Roman" w:cs="Times New Roman"/>
                <w:noProof/>
                <w:webHidden/>
                <w:sz w:val="24"/>
                <w:szCs w:val="24"/>
              </w:rPr>
              <w:instrText xml:space="preserve"> PAGEREF _Toc118880737 \h </w:instrText>
            </w:r>
            <w:r w:rsidR="001607E3" w:rsidRPr="005A4B21">
              <w:rPr>
                <w:rFonts w:ascii="Times New Roman" w:hAnsi="Times New Roman" w:cs="Times New Roman"/>
                <w:noProof/>
                <w:webHidden/>
                <w:sz w:val="24"/>
                <w:szCs w:val="24"/>
              </w:rPr>
            </w:r>
            <w:r w:rsidR="001607E3" w:rsidRPr="005A4B21">
              <w:rPr>
                <w:rFonts w:ascii="Times New Roman" w:hAnsi="Times New Roman" w:cs="Times New Roman"/>
                <w:noProof/>
                <w:webHidden/>
                <w:sz w:val="24"/>
                <w:szCs w:val="24"/>
              </w:rPr>
              <w:fldChar w:fldCharType="separate"/>
            </w:r>
            <w:r w:rsidR="001607E3" w:rsidRPr="005A4B21">
              <w:rPr>
                <w:rFonts w:ascii="Times New Roman" w:hAnsi="Times New Roman" w:cs="Times New Roman"/>
                <w:noProof/>
                <w:webHidden/>
                <w:sz w:val="24"/>
                <w:szCs w:val="24"/>
              </w:rPr>
              <w:t>4</w:t>
            </w:r>
            <w:r w:rsidR="001607E3" w:rsidRPr="005A4B21">
              <w:rPr>
                <w:rFonts w:ascii="Times New Roman" w:hAnsi="Times New Roman" w:cs="Times New Roman"/>
                <w:noProof/>
                <w:webHidden/>
                <w:sz w:val="24"/>
                <w:szCs w:val="24"/>
              </w:rPr>
              <w:fldChar w:fldCharType="end"/>
            </w:r>
          </w:hyperlink>
        </w:p>
        <w:p w14:paraId="38FD1E52" w14:textId="59AD9F85" w:rsidR="001607E3" w:rsidRPr="005A4B21" w:rsidRDefault="00000000" w:rsidP="005A4B21">
          <w:pPr>
            <w:pStyle w:val="TOC1"/>
            <w:tabs>
              <w:tab w:val="right" w:leader="dot" w:pos="9350"/>
            </w:tabs>
            <w:spacing w:line="360" w:lineRule="auto"/>
            <w:rPr>
              <w:rFonts w:ascii="Times New Roman" w:hAnsi="Times New Roman" w:cs="Times New Roman"/>
              <w:noProof/>
              <w:sz w:val="24"/>
              <w:szCs w:val="24"/>
            </w:rPr>
          </w:pPr>
          <w:hyperlink w:anchor="_Toc118880738" w:history="1">
            <w:r w:rsidR="001607E3" w:rsidRPr="005A4B21">
              <w:rPr>
                <w:rStyle w:val="Hyperlink"/>
                <w:rFonts w:ascii="Times New Roman" w:hAnsi="Times New Roman" w:cs="Times New Roman"/>
                <w:noProof/>
                <w:color w:val="auto"/>
                <w:sz w:val="24"/>
                <w:szCs w:val="24"/>
              </w:rPr>
              <w:t>Indian cultural practices in hospitality (the country of visit)</w:t>
            </w:r>
            <w:r w:rsidR="001607E3" w:rsidRPr="005A4B21">
              <w:rPr>
                <w:rFonts w:ascii="Times New Roman" w:hAnsi="Times New Roman" w:cs="Times New Roman"/>
                <w:noProof/>
                <w:webHidden/>
                <w:sz w:val="24"/>
                <w:szCs w:val="24"/>
              </w:rPr>
              <w:tab/>
            </w:r>
            <w:r w:rsidR="001607E3" w:rsidRPr="005A4B21">
              <w:rPr>
                <w:rFonts w:ascii="Times New Roman" w:hAnsi="Times New Roman" w:cs="Times New Roman"/>
                <w:noProof/>
                <w:webHidden/>
                <w:sz w:val="24"/>
                <w:szCs w:val="24"/>
              </w:rPr>
              <w:fldChar w:fldCharType="begin"/>
            </w:r>
            <w:r w:rsidR="001607E3" w:rsidRPr="005A4B21">
              <w:rPr>
                <w:rFonts w:ascii="Times New Roman" w:hAnsi="Times New Roman" w:cs="Times New Roman"/>
                <w:noProof/>
                <w:webHidden/>
                <w:sz w:val="24"/>
                <w:szCs w:val="24"/>
              </w:rPr>
              <w:instrText xml:space="preserve"> PAGEREF _Toc118880738 \h </w:instrText>
            </w:r>
            <w:r w:rsidR="001607E3" w:rsidRPr="005A4B21">
              <w:rPr>
                <w:rFonts w:ascii="Times New Roman" w:hAnsi="Times New Roman" w:cs="Times New Roman"/>
                <w:noProof/>
                <w:webHidden/>
                <w:sz w:val="24"/>
                <w:szCs w:val="24"/>
              </w:rPr>
            </w:r>
            <w:r w:rsidR="001607E3" w:rsidRPr="005A4B21">
              <w:rPr>
                <w:rFonts w:ascii="Times New Roman" w:hAnsi="Times New Roman" w:cs="Times New Roman"/>
                <w:noProof/>
                <w:webHidden/>
                <w:sz w:val="24"/>
                <w:szCs w:val="24"/>
              </w:rPr>
              <w:fldChar w:fldCharType="separate"/>
            </w:r>
            <w:r w:rsidR="001607E3" w:rsidRPr="005A4B21">
              <w:rPr>
                <w:rFonts w:ascii="Times New Roman" w:hAnsi="Times New Roman" w:cs="Times New Roman"/>
                <w:noProof/>
                <w:webHidden/>
                <w:sz w:val="24"/>
                <w:szCs w:val="24"/>
              </w:rPr>
              <w:t>4</w:t>
            </w:r>
            <w:r w:rsidR="001607E3" w:rsidRPr="005A4B21">
              <w:rPr>
                <w:rFonts w:ascii="Times New Roman" w:hAnsi="Times New Roman" w:cs="Times New Roman"/>
                <w:noProof/>
                <w:webHidden/>
                <w:sz w:val="24"/>
                <w:szCs w:val="24"/>
              </w:rPr>
              <w:fldChar w:fldCharType="end"/>
            </w:r>
          </w:hyperlink>
        </w:p>
        <w:p w14:paraId="6181097A" w14:textId="5F3CDF6A" w:rsidR="001607E3" w:rsidRPr="005A4B21" w:rsidRDefault="00000000" w:rsidP="005A4B21">
          <w:pPr>
            <w:pStyle w:val="TOC1"/>
            <w:tabs>
              <w:tab w:val="right" w:leader="dot" w:pos="9350"/>
            </w:tabs>
            <w:spacing w:line="360" w:lineRule="auto"/>
            <w:rPr>
              <w:rFonts w:ascii="Times New Roman" w:hAnsi="Times New Roman" w:cs="Times New Roman"/>
              <w:noProof/>
              <w:sz w:val="24"/>
              <w:szCs w:val="24"/>
            </w:rPr>
          </w:pPr>
          <w:hyperlink w:anchor="_Toc118880739" w:history="1">
            <w:r w:rsidR="001607E3" w:rsidRPr="005A4B21">
              <w:rPr>
                <w:rStyle w:val="Hyperlink"/>
                <w:rFonts w:ascii="Times New Roman" w:hAnsi="Times New Roman" w:cs="Times New Roman"/>
                <w:noProof/>
                <w:color w:val="auto"/>
                <w:sz w:val="24"/>
                <w:szCs w:val="24"/>
              </w:rPr>
              <w:t>American cultural practices (Guest’s home)</w:t>
            </w:r>
            <w:r w:rsidR="001607E3" w:rsidRPr="005A4B21">
              <w:rPr>
                <w:rFonts w:ascii="Times New Roman" w:hAnsi="Times New Roman" w:cs="Times New Roman"/>
                <w:noProof/>
                <w:webHidden/>
                <w:sz w:val="24"/>
                <w:szCs w:val="24"/>
              </w:rPr>
              <w:tab/>
            </w:r>
            <w:r w:rsidR="001607E3" w:rsidRPr="005A4B21">
              <w:rPr>
                <w:rFonts w:ascii="Times New Roman" w:hAnsi="Times New Roman" w:cs="Times New Roman"/>
                <w:noProof/>
                <w:webHidden/>
                <w:sz w:val="24"/>
                <w:szCs w:val="24"/>
              </w:rPr>
              <w:fldChar w:fldCharType="begin"/>
            </w:r>
            <w:r w:rsidR="001607E3" w:rsidRPr="005A4B21">
              <w:rPr>
                <w:rFonts w:ascii="Times New Roman" w:hAnsi="Times New Roman" w:cs="Times New Roman"/>
                <w:noProof/>
                <w:webHidden/>
                <w:sz w:val="24"/>
                <w:szCs w:val="24"/>
              </w:rPr>
              <w:instrText xml:space="preserve"> PAGEREF _Toc118880739 \h </w:instrText>
            </w:r>
            <w:r w:rsidR="001607E3" w:rsidRPr="005A4B21">
              <w:rPr>
                <w:rFonts w:ascii="Times New Roman" w:hAnsi="Times New Roman" w:cs="Times New Roman"/>
                <w:noProof/>
                <w:webHidden/>
                <w:sz w:val="24"/>
                <w:szCs w:val="24"/>
              </w:rPr>
            </w:r>
            <w:r w:rsidR="001607E3" w:rsidRPr="005A4B21">
              <w:rPr>
                <w:rFonts w:ascii="Times New Roman" w:hAnsi="Times New Roman" w:cs="Times New Roman"/>
                <w:noProof/>
                <w:webHidden/>
                <w:sz w:val="24"/>
                <w:szCs w:val="24"/>
              </w:rPr>
              <w:fldChar w:fldCharType="separate"/>
            </w:r>
            <w:r w:rsidR="001607E3" w:rsidRPr="005A4B21">
              <w:rPr>
                <w:rFonts w:ascii="Times New Roman" w:hAnsi="Times New Roman" w:cs="Times New Roman"/>
                <w:noProof/>
                <w:webHidden/>
                <w:sz w:val="24"/>
                <w:szCs w:val="24"/>
              </w:rPr>
              <w:t>4</w:t>
            </w:r>
            <w:r w:rsidR="001607E3" w:rsidRPr="005A4B21">
              <w:rPr>
                <w:rFonts w:ascii="Times New Roman" w:hAnsi="Times New Roman" w:cs="Times New Roman"/>
                <w:noProof/>
                <w:webHidden/>
                <w:sz w:val="24"/>
                <w:szCs w:val="24"/>
              </w:rPr>
              <w:fldChar w:fldCharType="end"/>
            </w:r>
          </w:hyperlink>
        </w:p>
        <w:p w14:paraId="2E55776C" w14:textId="54F029C6" w:rsidR="001607E3" w:rsidRPr="005A4B21" w:rsidRDefault="00000000" w:rsidP="005A4B21">
          <w:pPr>
            <w:pStyle w:val="TOC1"/>
            <w:tabs>
              <w:tab w:val="right" w:leader="dot" w:pos="9350"/>
            </w:tabs>
            <w:spacing w:line="360" w:lineRule="auto"/>
            <w:rPr>
              <w:rFonts w:ascii="Times New Roman" w:hAnsi="Times New Roman" w:cs="Times New Roman"/>
              <w:noProof/>
              <w:sz w:val="24"/>
              <w:szCs w:val="24"/>
            </w:rPr>
          </w:pPr>
          <w:hyperlink w:anchor="_Toc118880740" w:history="1">
            <w:r w:rsidR="001607E3" w:rsidRPr="005A4B21">
              <w:rPr>
                <w:rStyle w:val="Hyperlink"/>
                <w:rFonts w:ascii="Times New Roman" w:hAnsi="Times New Roman" w:cs="Times New Roman"/>
                <w:noProof/>
                <w:color w:val="auto"/>
                <w:sz w:val="24"/>
                <w:szCs w:val="24"/>
              </w:rPr>
              <w:t>Hofstede Insight tool analysis</w:t>
            </w:r>
            <w:r w:rsidR="001607E3" w:rsidRPr="005A4B21">
              <w:rPr>
                <w:rFonts w:ascii="Times New Roman" w:hAnsi="Times New Roman" w:cs="Times New Roman"/>
                <w:noProof/>
                <w:webHidden/>
                <w:sz w:val="24"/>
                <w:szCs w:val="24"/>
              </w:rPr>
              <w:tab/>
            </w:r>
            <w:r w:rsidR="001607E3" w:rsidRPr="005A4B21">
              <w:rPr>
                <w:rFonts w:ascii="Times New Roman" w:hAnsi="Times New Roman" w:cs="Times New Roman"/>
                <w:noProof/>
                <w:webHidden/>
                <w:sz w:val="24"/>
                <w:szCs w:val="24"/>
              </w:rPr>
              <w:fldChar w:fldCharType="begin"/>
            </w:r>
            <w:r w:rsidR="001607E3" w:rsidRPr="005A4B21">
              <w:rPr>
                <w:rFonts w:ascii="Times New Roman" w:hAnsi="Times New Roman" w:cs="Times New Roman"/>
                <w:noProof/>
                <w:webHidden/>
                <w:sz w:val="24"/>
                <w:szCs w:val="24"/>
              </w:rPr>
              <w:instrText xml:space="preserve"> PAGEREF _Toc118880740 \h </w:instrText>
            </w:r>
            <w:r w:rsidR="001607E3" w:rsidRPr="005A4B21">
              <w:rPr>
                <w:rFonts w:ascii="Times New Roman" w:hAnsi="Times New Roman" w:cs="Times New Roman"/>
                <w:noProof/>
                <w:webHidden/>
                <w:sz w:val="24"/>
                <w:szCs w:val="24"/>
              </w:rPr>
            </w:r>
            <w:r w:rsidR="001607E3" w:rsidRPr="005A4B21">
              <w:rPr>
                <w:rFonts w:ascii="Times New Roman" w:hAnsi="Times New Roman" w:cs="Times New Roman"/>
                <w:noProof/>
                <w:webHidden/>
                <w:sz w:val="24"/>
                <w:szCs w:val="24"/>
              </w:rPr>
              <w:fldChar w:fldCharType="separate"/>
            </w:r>
            <w:r w:rsidR="001607E3" w:rsidRPr="005A4B21">
              <w:rPr>
                <w:rFonts w:ascii="Times New Roman" w:hAnsi="Times New Roman" w:cs="Times New Roman"/>
                <w:noProof/>
                <w:webHidden/>
                <w:sz w:val="24"/>
                <w:szCs w:val="24"/>
              </w:rPr>
              <w:t>5</w:t>
            </w:r>
            <w:r w:rsidR="001607E3" w:rsidRPr="005A4B21">
              <w:rPr>
                <w:rFonts w:ascii="Times New Roman" w:hAnsi="Times New Roman" w:cs="Times New Roman"/>
                <w:noProof/>
                <w:webHidden/>
                <w:sz w:val="24"/>
                <w:szCs w:val="24"/>
              </w:rPr>
              <w:fldChar w:fldCharType="end"/>
            </w:r>
          </w:hyperlink>
        </w:p>
        <w:p w14:paraId="1FD32581" w14:textId="0AA14496" w:rsidR="001607E3" w:rsidRPr="005A4B21" w:rsidRDefault="00000000" w:rsidP="005A4B21">
          <w:pPr>
            <w:pStyle w:val="TOC2"/>
            <w:tabs>
              <w:tab w:val="right" w:leader="dot" w:pos="9350"/>
            </w:tabs>
            <w:spacing w:line="360" w:lineRule="auto"/>
            <w:rPr>
              <w:rFonts w:ascii="Times New Roman" w:hAnsi="Times New Roman" w:cs="Times New Roman"/>
              <w:noProof/>
              <w:sz w:val="24"/>
              <w:szCs w:val="24"/>
            </w:rPr>
          </w:pPr>
          <w:hyperlink w:anchor="_Toc118880741" w:history="1">
            <w:r w:rsidR="001607E3" w:rsidRPr="005A4B21">
              <w:rPr>
                <w:rStyle w:val="Hyperlink"/>
                <w:rFonts w:ascii="Times New Roman" w:hAnsi="Times New Roman" w:cs="Times New Roman"/>
                <w:noProof/>
                <w:color w:val="auto"/>
                <w:sz w:val="24"/>
                <w:szCs w:val="24"/>
              </w:rPr>
              <w:t>Power Distance Index (PDI)</w:t>
            </w:r>
            <w:r w:rsidR="001607E3" w:rsidRPr="005A4B21">
              <w:rPr>
                <w:rFonts w:ascii="Times New Roman" w:hAnsi="Times New Roman" w:cs="Times New Roman"/>
                <w:noProof/>
                <w:webHidden/>
                <w:sz w:val="24"/>
                <w:szCs w:val="24"/>
              </w:rPr>
              <w:tab/>
            </w:r>
            <w:r w:rsidR="001607E3" w:rsidRPr="005A4B21">
              <w:rPr>
                <w:rFonts w:ascii="Times New Roman" w:hAnsi="Times New Roman" w:cs="Times New Roman"/>
                <w:noProof/>
                <w:webHidden/>
                <w:sz w:val="24"/>
                <w:szCs w:val="24"/>
              </w:rPr>
              <w:fldChar w:fldCharType="begin"/>
            </w:r>
            <w:r w:rsidR="001607E3" w:rsidRPr="005A4B21">
              <w:rPr>
                <w:rFonts w:ascii="Times New Roman" w:hAnsi="Times New Roman" w:cs="Times New Roman"/>
                <w:noProof/>
                <w:webHidden/>
                <w:sz w:val="24"/>
                <w:szCs w:val="24"/>
              </w:rPr>
              <w:instrText xml:space="preserve"> PAGEREF _Toc118880741 \h </w:instrText>
            </w:r>
            <w:r w:rsidR="001607E3" w:rsidRPr="005A4B21">
              <w:rPr>
                <w:rFonts w:ascii="Times New Roman" w:hAnsi="Times New Roman" w:cs="Times New Roman"/>
                <w:noProof/>
                <w:webHidden/>
                <w:sz w:val="24"/>
                <w:szCs w:val="24"/>
              </w:rPr>
            </w:r>
            <w:r w:rsidR="001607E3" w:rsidRPr="005A4B21">
              <w:rPr>
                <w:rFonts w:ascii="Times New Roman" w:hAnsi="Times New Roman" w:cs="Times New Roman"/>
                <w:noProof/>
                <w:webHidden/>
                <w:sz w:val="24"/>
                <w:szCs w:val="24"/>
              </w:rPr>
              <w:fldChar w:fldCharType="separate"/>
            </w:r>
            <w:r w:rsidR="001607E3" w:rsidRPr="005A4B21">
              <w:rPr>
                <w:rFonts w:ascii="Times New Roman" w:hAnsi="Times New Roman" w:cs="Times New Roman"/>
                <w:noProof/>
                <w:webHidden/>
                <w:sz w:val="24"/>
                <w:szCs w:val="24"/>
              </w:rPr>
              <w:t>5</w:t>
            </w:r>
            <w:r w:rsidR="001607E3" w:rsidRPr="005A4B21">
              <w:rPr>
                <w:rFonts w:ascii="Times New Roman" w:hAnsi="Times New Roman" w:cs="Times New Roman"/>
                <w:noProof/>
                <w:webHidden/>
                <w:sz w:val="24"/>
                <w:szCs w:val="24"/>
              </w:rPr>
              <w:fldChar w:fldCharType="end"/>
            </w:r>
          </w:hyperlink>
        </w:p>
        <w:p w14:paraId="02529358" w14:textId="7FD12DB2" w:rsidR="001607E3" w:rsidRPr="005A4B21" w:rsidRDefault="00000000" w:rsidP="005A4B21">
          <w:pPr>
            <w:pStyle w:val="TOC2"/>
            <w:tabs>
              <w:tab w:val="right" w:leader="dot" w:pos="9350"/>
            </w:tabs>
            <w:spacing w:line="360" w:lineRule="auto"/>
            <w:rPr>
              <w:rFonts w:ascii="Times New Roman" w:hAnsi="Times New Roman" w:cs="Times New Roman"/>
              <w:noProof/>
              <w:sz w:val="24"/>
              <w:szCs w:val="24"/>
            </w:rPr>
          </w:pPr>
          <w:hyperlink w:anchor="_Toc118880742" w:history="1">
            <w:r w:rsidR="001607E3" w:rsidRPr="005A4B21">
              <w:rPr>
                <w:rStyle w:val="Hyperlink"/>
                <w:rFonts w:ascii="Times New Roman" w:hAnsi="Times New Roman" w:cs="Times New Roman"/>
                <w:noProof/>
                <w:color w:val="auto"/>
                <w:sz w:val="24"/>
                <w:szCs w:val="24"/>
              </w:rPr>
              <w:t>Individualism Versus Collectivism (IVC)</w:t>
            </w:r>
            <w:r w:rsidR="001607E3" w:rsidRPr="005A4B21">
              <w:rPr>
                <w:rFonts w:ascii="Times New Roman" w:hAnsi="Times New Roman" w:cs="Times New Roman"/>
                <w:noProof/>
                <w:webHidden/>
                <w:sz w:val="24"/>
                <w:szCs w:val="24"/>
              </w:rPr>
              <w:tab/>
            </w:r>
            <w:r w:rsidR="001607E3" w:rsidRPr="005A4B21">
              <w:rPr>
                <w:rFonts w:ascii="Times New Roman" w:hAnsi="Times New Roman" w:cs="Times New Roman"/>
                <w:noProof/>
                <w:webHidden/>
                <w:sz w:val="24"/>
                <w:szCs w:val="24"/>
              </w:rPr>
              <w:fldChar w:fldCharType="begin"/>
            </w:r>
            <w:r w:rsidR="001607E3" w:rsidRPr="005A4B21">
              <w:rPr>
                <w:rFonts w:ascii="Times New Roman" w:hAnsi="Times New Roman" w:cs="Times New Roman"/>
                <w:noProof/>
                <w:webHidden/>
                <w:sz w:val="24"/>
                <w:szCs w:val="24"/>
              </w:rPr>
              <w:instrText xml:space="preserve"> PAGEREF _Toc118880742 \h </w:instrText>
            </w:r>
            <w:r w:rsidR="001607E3" w:rsidRPr="005A4B21">
              <w:rPr>
                <w:rFonts w:ascii="Times New Roman" w:hAnsi="Times New Roman" w:cs="Times New Roman"/>
                <w:noProof/>
                <w:webHidden/>
                <w:sz w:val="24"/>
                <w:szCs w:val="24"/>
              </w:rPr>
            </w:r>
            <w:r w:rsidR="001607E3" w:rsidRPr="005A4B21">
              <w:rPr>
                <w:rFonts w:ascii="Times New Roman" w:hAnsi="Times New Roman" w:cs="Times New Roman"/>
                <w:noProof/>
                <w:webHidden/>
                <w:sz w:val="24"/>
                <w:szCs w:val="24"/>
              </w:rPr>
              <w:fldChar w:fldCharType="separate"/>
            </w:r>
            <w:r w:rsidR="001607E3" w:rsidRPr="005A4B21">
              <w:rPr>
                <w:rFonts w:ascii="Times New Roman" w:hAnsi="Times New Roman" w:cs="Times New Roman"/>
                <w:noProof/>
                <w:webHidden/>
                <w:sz w:val="24"/>
                <w:szCs w:val="24"/>
              </w:rPr>
              <w:t>5</w:t>
            </w:r>
            <w:r w:rsidR="001607E3" w:rsidRPr="005A4B21">
              <w:rPr>
                <w:rFonts w:ascii="Times New Roman" w:hAnsi="Times New Roman" w:cs="Times New Roman"/>
                <w:noProof/>
                <w:webHidden/>
                <w:sz w:val="24"/>
                <w:szCs w:val="24"/>
              </w:rPr>
              <w:fldChar w:fldCharType="end"/>
            </w:r>
          </w:hyperlink>
        </w:p>
        <w:p w14:paraId="34EB4367" w14:textId="0C4B2A8E" w:rsidR="001607E3" w:rsidRPr="005A4B21" w:rsidRDefault="00000000" w:rsidP="005A4B21">
          <w:pPr>
            <w:pStyle w:val="TOC2"/>
            <w:tabs>
              <w:tab w:val="right" w:leader="dot" w:pos="9350"/>
            </w:tabs>
            <w:spacing w:line="360" w:lineRule="auto"/>
            <w:rPr>
              <w:rFonts w:ascii="Times New Roman" w:hAnsi="Times New Roman" w:cs="Times New Roman"/>
              <w:noProof/>
              <w:sz w:val="24"/>
              <w:szCs w:val="24"/>
            </w:rPr>
          </w:pPr>
          <w:hyperlink w:anchor="_Toc118880743" w:history="1">
            <w:r w:rsidR="001607E3" w:rsidRPr="005A4B21">
              <w:rPr>
                <w:rStyle w:val="Hyperlink"/>
                <w:rFonts w:ascii="Times New Roman" w:hAnsi="Times New Roman" w:cs="Times New Roman"/>
                <w:noProof/>
                <w:color w:val="auto"/>
                <w:sz w:val="24"/>
                <w:szCs w:val="24"/>
              </w:rPr>
              <w:t>Masculinity Versus Femininity (MVM)</w:t>
            </w:r>
            <w:r w:rsidR="001607E3" w:rsidRPr="005A4B21">
              <w:rPr>
                <w:rFonts w:ascii="Times New Roman" w:hAnsi="Times New Roman" w:cs="Times New Roman"/>
                <w:noProof/>
                <w:webHidden/>
                <w:sz w:val="24"/>
                <w:szCs w:val="24"/>
              </w:rPr>
              <w:tab/>
            </w:r>
            <w:r w:rsidR="001607E3" w:rsidRPr="005A4B21">
              <w:rPr>
                <w:rFonts w:ascii="Times New Roman" w:hAnsi="Times New Roman" w:cs="Times New Roman"/>
                <w:noProof/>
                <w:webHidden/>
                <w:sz w:val="24"/>
                <w:szCs w:val="24"/>
              </w:rPr>
              <w:fldChar w:fldCharType="begin"/>
            </w:r>
            <w:r w:rsidR="001607E3" w:rsidRPr="005A4B21">
              <w:rPr>
                <w:rFonts w:ascii="Times New Roman" w:hAnsi="Times New Roman" w:cs="Times New Roman"/>
                <w:noProof/>
                <w:webHidden/>
                <w:sz w:val="24"/>
                <w:szCs w:val="24"/>
              </w:rPr>
              <w:instrText xml:space="preserve"> PAGEREF _Toc118880743 \h </w:instrText>
            </w:r>
            <w:r w:rsidR="001607E3" w:rsidRPr="005A4B21">
              <w:rPr>
                <w:rFonts w:ascii="Times New Roman" w:hAnsi="Times New Roman" w:cs="Times New Roman"/>
                <w:noProof/>
                <w:webHidden/>
                <w:sz w:val="24"/>
                <w:szCs w:val="24"/>
              </w:rPr>
            </w:r>
            <w:r w:rsidR="001607E3" w:rsidRPr="005A4B21">
              <w:rPr>
                <w:rFonts w:ascii="Times New Roman" w:hAnsi="Times New Roman" w:cs="Times New Roman"/>
                <w:noProof/>
                <w:webHidden/>
                <w:sz w:val="24"/>
                <w:szCs w:val="24"/>
              </w:rPr>
              <w:fldChar w:fldCharType="separate"/>
            </w:r>
            <w:r w:rsidR="001607E3" w:rsidRPr="005A4B21">
              <w:rPr>
                <w:rFonts w:ascii="Times New Roman" w:hAnsi="Times New Roman" w:cs="Times New Roman"/>
                <w:noProof/>
                <w:webHidden/>
                <w:sz w:val="24"/>
                <w:szCs w:val="24"/>
              </w:rPr>
              <w:t>5</w:t>
            </w:r>
            <w:r w:rsidR="001607E3" w:rsidRPr="005A4B21">
              <w:rPr>
                <w:rFonts w:ascii="Times New Roman" w:hAnsi="Times New Roman" w:cs="Times New Roman"/>
                <w:noProof/>
                <w:webHidden/>
                <w:sz w:val="24"/>
                <w:szCs w:val="24"/>
              </w:rPr>
              <w:fldChar w:fldCharType="end"/>
            </w:r>
          </w:hyperlink>
        </w:p>
        <w:p w14:paraId="4085953F" w14:textId="65549FE7" w:rsidR="001607E3" w:rsidRPr="005A4B21" w:rsidRDefault="00000000" w:rsidP="005A4B21">
          <w:pPr>
            <w:pStyle w:val="TOC2"/>
            <w:tabs>
              <w:tab w:val="right" w:leader="dot" w:pos="9350"/>
            </w:tabs>
            <w:spacing w:line="360" w:lineRule="auto"/>
            <w:rPr>
              <w:rFonts w:ascii="Times New Roman" w:hAnsi="Times New Roman" w:cs="Times New Roman"/>
              <w:noProof/>
              <w:sz w:val="24"/>
              <w:szCs w:val="24"/>
            </w:rPr>
          </w:pPr>
          <w:hyperlink w:anchor="_Toc118880744" w:history="1">
            <w:r w:rsidR="001607E3" w:rsidRPr="005A4B21">
              <w:rPr>
                <w:rStyle w:val="Hyperlink"/>
                <w:rFonts w:ascii="Times New Roman" w:hAnsi="Times New Roman" w:cs="Times New Roman"/>
                <w:noProof/>
                <w:color w:val="auto"/>
                <w:sz w:val="24"/>
                <w:szCs w:val="24"/>
              </w:rPr>
              <w:t>Uncertainty Avoidance Index (UAI)</w:t>
            </w:r>
            <w:r w:rsidR="001607E3" w:rsidRPr="005A4B21">
              <w:rPr>
                <w:rFonts w:ascii="Times New Roman" w:hAnsi="Times New Roman" w:cs="Times New Roman"/>
                <w:noProof/>
                <w:webHidden/>
                <w:sz w:val="24"/>
                <w:szCs w:val="24"/>
              </w:rPr>
              <w:tab/>
            </w:r>
            <w:r w:rsidR="001607E3" w:rsidRPr="005A4B21">
              <w:rPr>
                <w:rFonts w:ascii="Times New Roman" w:hAnsi="Times New Roman" w:cs="Times New Roman"/>
                <w:noProof/>
                <w:webHidden/>
                <w:sz w:val="24"/>
                <w:szCs w:val="24"/>
              </w:rPr>
              <w:fldChar w:fldCharType="begin"/>
            </w:r>
            <w:r w:rsidR="001607E3" w:rsidRPr="005A4B21">
              <w:rPr>
                <w:rFonts w:ascii="Times New Roman" w:hAnsi="Times New Roman" w:cs="Times New Roman"/>
                <w:noProof/>
                <w:webHidden/>
                <w:sz w:val="24"/>
                <w:szCs w:val="24"/>
              </w:rPr>
              <w:instrText xml:space="preserve"> PAGEREF _Toc118880744 \h </w:instrText>
            </w:r>
            <w:r w:rsidR="001607E3" w:rsidRPr="005A4B21">
              <w:rPr>
                <w:rFonts w:ascii="Times New Roman" w:hAnsi="Times New Roman" w:cs="Times New Roman"/>
                <w:noProof/>
                <w:webHidden/>
                <w:sz w:val="24"/>
                <w:szCs w:val="24"/>
              </w:rPr>
            </w:r>
            <w:r w:rsidR="001607E3" w:rsidRPr="005A4B21">
              <w:rPr>
                <w:rFonts w:ascii="Times New Roman" w:hAnsi="Times New Roman" w:cs="Times New Roman"/>
                <w:noProof/>
                <w:webHidden/>
                <w:sz w:val="24"/>
                <w:szCs w:val="24"/>
              </w:rPr>
              <w:fldChar w:fldCharType="separate"/>
            </w:r>
            <w:r w:rsidR="001607E3" w:rsidRPr="005A4B21">
              <w:rPr>
                <w:rFonts w:ascii="Times New Roman" w:hAnsi="Times New Roman" w:cs="Times New Roman"/>
                <w:noProof/>
                <w:webHidden/>
                <w:sz w:val="24"/>
                <w:szCs w:val="24"/>
              </w:rPr>
              <w:t>6</w:t>
            </w:r>
            <w:r w:rsidR="001607E3" w:rsidRPr="005A4B21">
              <w:rPr>
                <w:rFonts w:ascii="Times New Roman" w:hAnsi="Times New Roman" w:cs="Times New Roman"/>
                <w:noProof/>
                <w:webHidden/>
                <w:sz w:val="24"/>
                <w:szCs w:val="24"/>
              </w:rPr>
              <w:fldChar w:fldCharType="end"/>
            </w:r>
          </w:hyperlink>
        </w:p>
        <w:p w14:paraId="5FBB5FA9" w14:textId="06D5958A" w:rsidR="001607E3" w:rsidRPr="005A4B21" w:rsidRDefault="00000000" w:rsidP="005A4B21">
          <w:pPr>
            <w:pStyle w:val="TOC2"/>
            <w:tabs>
              <w:tab w:val="right" w:leader="dot" w:pos="9350"/>
            </w:tabs>
            <w:spacing w:line="360" w:lineRule="auto"/>
            <w:rPr>
              <w:rFonts w:ascii="Times New Roman" w:hAnsi="Times New Roman" w:cs="Times New Roman"/>
              <w:noProof/>
              <w:sz w:val="24"/>
              <w:szCs w:val="24"/>
            </w:rPr>
          </w:pPr>
          <w:hyperlink w:anchor="_Toc118880745" w:history="1">
            <w:r w:rsidR="001607E3" w:rsidRPr="005A4B21">
              <w:rPr>
                <w:rStyle w:val="Hyperlink"/>
                <w:rFonts w:ascii="Times New Roman" w:hAnsi="Times New Roman" w:cs="Times New Roman"/>
                <w:noProof/>
                <w:color w:val="auto"/>
                <w:sz w:val="24"/>
                <w:szCs w:val="24"/>
              </w:rPr>
              <w:t>Long term Versus Short term Normative Orientation (LTO)</w:t>
            </w:r>
            <w:r w:rsidR="001607E3" w:rsidRPr="005A4B21">
              <w:rPr>
                <w:rFonts w:ascii="Times New Roman" w:hAnsi="Times New Roman" w:cs="Times New Roman"/>
                <w:noProof/>
                <w:webHidden/>
                <w:sz w:val="24"/>
                <w:szCs w:val="24"/>
              </w:rPr>
              <w:tab/>
            </w:r>
            <w:r w:rsidR="001607E3" w:rsidRPr="005A4B21">
              <w:rPr>
                <w:rFonts w:ascii="Times New Roman" w:hAnsi="Times New Roman" w:cs="Times New Roman"/>
                <w:noProof/>
                <w:webHidden/>
                <w:sz w:val="24"/>
                <w:szCs w:val="24"/>
              </w:rPr>
              <w:fldChar w:fldCharType="begin"/>
            </w:r>
            <w:r w:rsidR="001607E3" w:rsidRPr="005A4B21">
              <w:rPr>
                <w:rFonts w:ascii="Times New Roman" w:hAnsi="Times New Roman" w:cs="Times New Roman"/>
                <w:noProof/>
                <w:webHidden/>
                <w:sz w:val="24"/>
                <w:szCs w:val="24"/>
              </w:rPr>
              <w:instrText xml:space="preserve"> PAGEREF _Toc118880745 \h </w:instrText>
            </w:r>
            <w:r w:rsidR="001607E3" w:rsidRPr="005A4B21">
              <w:rPr>
                <w:rFonts w:ascii="Times New Roman" w:hAnsi="Times New Roman" w:cs="Times New Roman"/>
                <w:noProof/>
                <w:webHidden/>
                <w:sz w:val="24"/>
                <w:szCs w:val="24"/>
              </w:rPr>
            </w:r>
            <w:r w:rsidR="001607E3" w:rsidRPr="005A4B21">
              <w:rPr>
                <w:rFonts w:ascii="Times New Roman" w:hAnsi="Times New Roman" w:cs="Times New Roman"/>
                <w:noProof/>
                <w:webHidden/>
                <w:sz w:val="24"/>
                <w:szCs w:val="24"/>
              </w:rPr>
              <w:fldChar w:fldCharType="separate"/>
            </w:r>
            <w:r w:rsidR="001607E3" w:rsidRPr="005A4B21">
              <w:rPr>
                <w:rFonts w:ascii="Times New Roman" w:hAnsi="Times New Roman" w:cs="Times New Roman"/>
                <w:noProof/>
                <w:webHidden/>
                <w:sz w:val="24"/>
                <w:szCs w:val="24"/>
              </w:rPr>
              <w:t>6</w:t>
            </w:r>
            <w:r w:rsidR="001607E3" w:rsidRPr="005A4B21">
              <w:rPr>
                <w:rFonts w:ascii="Times New Roman" w:hAnsi="Times New Roman" w:cs="Times New Roman"/>
                <w:noProof/>
                <w:webHidden/>
                <w:sz w:val="24"/>
                <w:szCs w:val="24"/>
              </w:rPr>
              <w:fldChar w:fldCharType="end"/>
            </w:r>
          </w:hyperlink>
        </w:p>
        <w:p w14:paraId="3251C511" w14:textId="5F4CACE8" w:rsidR="001607E3" w:rsidRPr="005A4B21" w:rsidRDefault="00000000" w:rsidP="005A4B21">
          <w:pPr>
            <w:pStyle w:val="TOC2"/>
            <w:tabs>
              <w:tab w:val="right" w:leader="dot" w:pos="9350"/>
            </w:tabs>
            <w:spacing w:line="360" w:lineRule="auto"/>
            <w:rPr>
              <w:rFonts w:ascii="Times New Roman" w:hAnsi="Times New Roman" w:cs="Times New Roman"/>
              <w:noProof/>
              <w:sz w:val="24"/>
              <w:szCs w:val="24"/>
            </w:rPr>
          </w:pPr>
          <w:hyperlink w:anchor="_Toc118880746" w:history="1">
            <w:r w:rsidR="001607E3" w:rsidRPr="005A4B21">
              <w:rPr>
                <w:rStyle w:val="Hyperlink"/>
                <w:rFonts w:ascii="Times New Roman" w:hAnsi="Times New Roman" w:cs="Times New Roman"/>
                <w:noProof/>
                <w:color w:val="auto"/>
                <w:sz w:val="24"/>
                <w:szCs w:val="24"/>
              </w:rPr>
              <w:t>Indulgence Versus Restrain (IVR)</w:t>
            </w:r>
            <w:r w:rsidR="001607E3" w:rsidRPr="005A4B21">
              <w:rPr>
                <w:rFonts w:ascii="Times New Roman" w:hAnsi="Times New Roman" w:cs="Times New Roman"/>
                <w:noProof/>
                <w:webHidden/>
                <w:sz w:val="24"/>
                <w:szCs w:val="24"/>
              </w:rPr>
              <w:tab/>
            </w:r>
            <w:r w:rsidR="001607E3" w:rsidRPr="005A4B21">
              <w:rPr>
                <w:rFonts w:ascii="Times New Roman" w:hAnsi="Times New Roman" w:cs="Times New Roman"/>
                <w:noProof/>
                <w:webHidden/>
                <w:sz w:val="24"/>
                <w:szCs w:val="24"/>
              </w:rPr>
              <w:fldChar w:fldCharType="begin"/>
            </w:r>
            <w:r w:rsidR="001607E3" w:rsidRPr="005A4B21">
              <w:rPr>
                <w:rFonts w:ascii="Times New Roman" w:hAnsi="Times New Roman" w:cs="Times New Roman"/>
                <w:noProof/>
                <w:webHidden/>
                <w:sz w:val="24"/>
                <w:szCs w:val="24"/>
              </w:rPr>
              <w:instrText xml:space="preserve"> PAGEREF _Toc118880746 \h </w:instrText>
            </w:r>
            <w:r w:rsidR="001607E3" w:rsidRPr="005A4B21">
              <w:rPr>
                <w:rFonts w:ascii="Times New Roman" w:hAnsi="Times New Roman" w:cs="Times New Roman"/>
                <w:noProof/>
                <w:webHidden/>
                <w:sz w:val="24"/>
                <w:szCs w:val="24"/>
              </w:rPr>
            </w:r>
            <w:r w:rsidR="001607E3" w:rsidRPr="005A4B21">
              <w:rPr>
                <w:rFonts w:ascii="Times New Roman" w:hAnsi="Times New Roman" w:cs="Times New Roman"/>
                <w:noProof/>
                <w:webHidden/>
                <w:sz w:val="24"/>
                <w:szCs w:val="24"/>
              </w:rPr>
              <w:fldChar w:fldCharType="separate"/>
            </w:r>
            <w:r w:rsidR="001607E3" w:rsidRPr="005A4B21">
              <w:rPr>
                <w:rFonts w:ascii="Times New Roman" w:hAnsi="Times New Roman" w:cs="Times New Roman"/>
                <w:noProof/>
                <w:webHidden/>
                <w:sz w:val="24"/>
                <w:szCs w:val="24"/>
              </w:rPr>
              <w:t>6</w:t>
            </w:r>
            <w:r w:rsidR="001607E3" w:rsidRPr="005A4B21">
              <w:rPr>
                <w:rFonts w:ascii="Times New Roman" w:hAnsi="Times New Roman" w:cs="Times New Roman"/>
                <w:noProof/>
                <w:webHidden/>
                <w:sz w:val="24"/>
                <w:szCs w:val="24"/>
              </w:rPr>
              <w:fldChar w:fldCharType="end"/>
            </w:r>
          </w:hyperlink>
        </w:p>
        <w:p w14:paraId="0601DB85" w14:textId="3F76DAE8" w:rsidR="001607E3" w:rsidRPr="005A4B21" w:rsidRDefault="00000000" w:rsidP="005A4B21">
          <w:pPr>
            <w:pStyle w:val="TOC1"/>
            <w:tabs>
              <w:tab w:val="right" w:leader="dot" w:pos="9350"/>
            </w:tabs>
            <w:spacing w:line="360" w:lineRule="auto"/>
            <w:rPr>
              <w:rFonts w:ascii="Times New Roman" w:hAnsi="Times New Roman" w:cs="Times New Roman"/>
              <w:noProof/>
              <w:sz w:val="24"/>
              <w:szCs w:val="24"/>
            </w:rPr>
          </w:pPr>
          <w:hyperlink w:anchor="_Toc118880747" w:history="1">
            <w:r w:rsidR="001607E3" w:rsidRPr="005A4B21">
              <w:rPr>
                <w:rStyle w:val="Hyperlink"/>
                <w:rFonts w:ascii="Times New Roman" w:hAnsi="Times New Roman" w:cs="Times New Roman"/>
                <w:noProof/>
                <w:color w:val="auto"/>
                <w:sz w:val="24"/>
                <w:szCs w:val="24"/>
              </w:rPr>
              <w:t>Dos and Don'ts</w:t>
            </w:r>
            <w:r w:rsidR="001607E3" w:rsidRPr="005A4B21">
              <w:rPr>
                <w:rFonts w:ascii="Times New Roman" w:hAnsi="Times New Roman" w:cs="Times New Roman"/>
                <w:noProof/>
                <w:webHidden/>
                <w:sz w:val="24"/>
                <w:szCs w:val="24"/>
              </w:rPr>
              <w:tab/>
            </w:r>
            <w:r w:rsidR="001607E3" w:rsidRPr="005A4B21">
              <w:rPr>
                <w:rFonts w:ascii="Times New Roman" w:hAnsi="Times New Roman" w:cs="Times New Roman"/>
                <w:noProof/>
                <w:webHidden/>
                <w:sz w:val="24"/>
                <w:szCs w:val="24"/>
              </w:rPr>
              <w:fldChar w:fldCharType="begin"/>
            </w:r>
            <w:r w:rsidR="001607E3" w:rsidRPr="005A4B21">
              <w:rPr>
                <w:rFonts w:ascii="Times New Roman" w:hAnsi="Times New Roman" w:cs="Times New Roman"/>
                <w:noProof/>
                <w:webHidden/>
                <w:sz w:val="24"/>
                <w:szCs w:val="24"/>
              </w:rPr>
              <w:instrText xml:space="preserve"> PAGEREF _Toc118880747 \h </w:instrText>
            </w:r>
            <w:r w:rsidR="001607E3" w:rsidRPr="005A4B21">
              <w:rPr>
                <w:rFonts w:ascii="Times New Roman" w:hAnsi="Times New Roman" w:cs="Times New Roman"/>
                <w:noProof/>
                <w:webHidden/>
                <w:sz w:val="24"/>
                <w:szCs w:val="24"/>
              </w:rPr>
            </w:r>
            <w:r w:rsidR="001607E3" w:rsidRPr="005A4B21">
              <w:rPr>
                <w:rFonts w:ascii="Times New Roman" w:hAnsi="Times New Roman" w:cs="Times New Roman"/>
                <w:noProof/>
                <w:webHidden/>
                <w:sz w:val="24"/>
                <w:szCs w:val="24"/>
              </w:rPr>
              <w:fldChar w:fldCharType="separate"/>
            </w:r>
            <w:r w:rsidR="001607E3" w:rsidRPr="005A4B21">
              <w:rPr>
                <w:rFonts w:ascii="Times New Roman" w:hAnsi="Times New Roman" w:cs="Times New Roman"/>
                <w:noProof/>
                <w:webHidden/>
                <w:sz w:val="24"/>
                <w:szCs w:val="24"/>
              </w:rPr>
              <w:t>6</w:t>
            </w:r>
            <w:r w:rsidR="001607E3" w:rsidRPr="005A4B21">
              <w:rPr>
                <w:rFonts w:ascii="Times New Roman" w:hAnsi="Times New Roman" w:cs="Times New Roman"/>
                <w:noProof/>
                <w:webHidden/>
                <w:sz w:val="24"/>
                <w:szCs w:val="24"/>
              </w:rPr>
              <w:fldChar w:fldCharType="end"/>
            </w:r>
          </w:hyperlink>
        </w:p>
        <w:p w14:paraId="104F3597" w14:textId="66CB7E9A" w:rsidR="001607E3" w:rsidRPr="005A4B21" w:rsidRDefault="00000000" w:rsidP="005A4B21">
          <w:pPr>
            <w:pStyle w:val="TOC1"/>
            <w:tabs>
              <w:tab w:val="right" w:leader="dot" w:pos="9350"/>
            </w:tabs>
            <w:spacing w:line="360" w:lineRule="auto"/>
            <w:rPr>
              <w:rFonts w:ascii="Times New Roman" w:hAnsi="Times New Roman" w:cs="Times New Roman"/>
              <w:noProof/>
              <w:sz w:val="24"/>
              <w:szCs w:val="24"/>
            </w:rPr>
          </w:pPr>
          <w:hyperlink w:anchor="_Toc118880748" w:history="1">
            <w:r w:rsidR="001607E3" w:rsidRPr="005A4B21">
              <w:rPr>
                <w:rStyle w:val="Hyperlink"/>
                <w:rFonts w:ascii="Times New Roman" w:hAnsi="Times New Roman" w:cs="Times New Roman"/>
                <w:noProof/>
                <w:color w:val="auto"/>
                <w:sz w:val="24"/>
                <w:szCs w:val="24"/>
              </w:rPr>
              <w:t>Conclusion</w:t>
            </w:r>
            <w:r w:rsidR="001607E3" w:rsidRPr="005A4B21">
              <w:rPr>
                <w:rFonts w:ascii="Times New Roman" w:hAnsi="Times New Roman" w:cs="Times New Roman"/>
                <w:noProof/>
                <w:webHidden/>
                <w:sz w:val="24"/>
                <w:szCs w:val="24"/>
              </w:rPr>
              <w:tab/>
            </w:r>
            <w:r w:rsidR="001607E3" w:rsidRPr="005A4B21">
              <w:rPr>
                <w:rFonts w:ascii="Times New Roman" w:hAnsi="Times New Roman" w:cs="Times New Roman"/>
                <w:noProof/>
                <w:webHidden/>
                <w:sz w:val="24"/>
                <w:szCs w:val="24"/>
              </w:rPr>
              <w:fldChar w:fldCharType="begin"/>
            </w:r>
            <w:r w:rsidR="001607E3" w:rsidRPr="005A4B21">
              <w:rPr>
                <w:rFonts w:ascii="Times New Roman" w:hAnsi="Times New Roman" w:cs="Times New Roman"/>
                <w:noProof/>
                <w:webHidden/>
                <w:sz w:val="24"/>
                <w:szCs w:val="24"/>
              </w:rPr>
              <w:instrText xml:space="preserve"> PAGEREF _Toc118880748 \h </w:instrText>
            </w:r>
            <w:r w:rsidR="001607E3" w:rsidRPr="005A4B21">
              <w:rPr>
                <w:rFonts w:ascii="Times New Roman" w:hAnsi="Times New Roman" w:cs="Times New Roman"/>
                <w:noProof/>
                <w:webHidden/>
                <w:sz w:val="24"/>
                <w:szCs w:val="24"/>
              </w:rPr>
            </w:r>
            <w:r w:rsidR="001607E3" w:rsidRPr="005A4B21">
              <w:rPr>
                <w:rFonts w:ascii="Times New Roman" w:hAnsi="Times New Roman" w:cs="Times New Roman"/>
                <w:noProof/>
                <w:webHidden/>
                <w:sz w:val="24"/>
                <w:szCs w:val="24"/>
              </w:rPr>
              <w:fldChar w:fldCharType="separate"/>
            </w:r>
            <w:r w:rsidR="001607E3" w:rsidRPr="005A4B21">
              <w:rPr>
                <w:rFonts w:ascii="Times New Roman" w:hAnsi="Times New Roman" w:cs="Times New Roman"/>
                <w:noProof/>
                <w:webHidden/>
                <w:sz w:val="24"/>
                <w:szCs w:val="24"/>
              </w:rPr>
              <w:t>6</w:t>
            </w:r>
            <w:r w:rsidR="001607E3" w:rsidRPr="005A4B21">
              <w:rPr>
                <w:rFonts w:ascii="Times New Roman" w:hAnsi="Times New Roman" w:cs="Times New Roman"/>
                <w:noProof/>
                <w:webHidden/>
                <w:sz w:val="24"/>
                <w:szCs w:val="24"/>
              </w:rPr>
              <w:fldChar w:fldCharType="end"/>
            </w:r>
          </w:hyperlink>
        </w:p>
        <w:p w14:paraId="49C7A524" w14:textId="338C059E" w:rsidR="001607E3" w:rsidRPr="005A4B21" w:rsidRDefault="00000000" w:rsidP="005A4B21">
          <w:pPr>
            <w:pStyle w:val="TOC1"/>
            <w:tabs>
              <w:tab w:val="right" w:leader="dot" w:pos="9350"/>
            </w:tabs>
            <w:spacing w:line="360" w:lineRule="auto"/>
            <w:rPr>
              <w:rFonts w:ascii="Times New Roman" w:hAnsi="Times New Roman" w:cs="Times New Roman"/>
              <w:noProof/>
              <w:sz w:val="24"/>
              <w:szCs w:val="24"/>
            </w:rPr>
          </w:pPr>
          <w:hyperlink w:anchor="_Toc118880749" w:history="1">
            <w:r w:rsidR="001607E3" w:rsidRPr="005A4B21">
              <w:rPr>
                <w:rStyle w:val="Hyperlink"/>
                <w:rFonts w:ascii="Times New Roman" w:hAnsi="Times New Roman" w:cs="Times New Roman"/>
                <w:noProof/>
                <w:color w:val="auto"/>
                <w:sz w:val="24"/>
                <w:szCs w:val="24"/>
              </w:rPr>
              <w:t>References</w:t>
            </w:r>
            <w:r w:rsidR="001607E3" w:rsidRPr="005A4B21">
              <w:rPr>
                <w:rFonts w:ascii="Times New Roman" w:hAnsi="Times New Roman" w:cs="Times New Roman"/>
                <w:noProof/>
                <w:webHidden/>
                <w:sz w:val="24"/>
                <w:szCs w:val="24"/>
              </w:rPr>
              <w:tab/>
            </w:r>
            <w:r w:rsidR="001607E3" w:rsidRPr="005A4B21">
              <w:rPr>
                <w:rFonts w:ascii="Times New Roman" w:hAnsi="Times New Roman" w:cs="Times New Roman"/>
                <w:noProof/>
                <w:webHidden/>
                <w:sz w:val="24"/>
                <w:szCs w:val="24"/>
              </w:rPr>
              <w:fldChar w:fldCharType="begin"/>
            </w:r>
            <w:r w:rsidR="001607E3" w:rsidRPr="005A4B21">
              <w:rPr>
                <w:rFonts w:ascii="Times New Roman" w:hAnsi="Times New Roman" w:cs="Times New Roman"/>
                <w:noProof/>
                <w:webHidden/>
                <w:sz w:val="24"/>
                <w:szCs w:val="24"/>
              </w:rPr>
              <w:instrText xml:space="preserve"> PAGEREF _Toc118880749 \h </w:instrText>
            </w:r>
            <w:r w:rsidR="001607E3" w:rsidRPr="005A4B21">
              <w:rPr>
                <w:rFonts w:ascii="Times New Roman" w:hAnsi="Times New Roman" w:cs="Times New Roman"/>
                <w:noProof/>
                <w:webHidden/>
                <w:sz w:val="24"/>
                <w:szCs w:val="24"/>
              </w:rPr>
            </w:r>
            <w:r w:rsidR="001607E3" w:rsidRPr="005A4B21">
              <w:rPr>
                <w:rFonts w:ascii="Times New Roman" w:hAnsi="Times New Roman" w:cs="Times New Roman"/>
                <w:noProof/>
                <w:webHidden/>
                <w:sz w:val="24"/>
                <w:szCs w:val="24"/>
              </w:rPr>
              <w:fldChar w:fldCharType="separate"/>
            </w:r>
            <w:r w:rsidR="001607E3" w:rsidRPr="005A4B21">
              <w:rPr>
                <w:rFonts w:ascii="Times New Roman" w:hAnsi="Times New Roman" w:cs="Times New Roman"/>
                <w:noProof/>
                <w:webHidden/>
                <w:sz w:val="24"/>
                <w:szCs w:val="24"/>
              </w:rPr>
              <w:t>8</w:t>
            </w:r>
            <w:r w:rsidR="001607E3" w:rsidRPr="005A4B21">
              <w:rPr>
                <w:rFonts w:ascii="Times New Roman" w:hAnsi="Times New Roman" w:cs="Times New Roman"/>
                <w:noProof/>
                <w:webHidden/>
                <w:sz w:val="24"/>
                <w:szCs w:val="24"/>
              </w:rPr>
              <w:fldChar w:fldCharType="end"/>
            </w:r>
          </w:hyperlink>
        </w:p>
        <w:p w14:paraId="542E1F96" w14:textId="1DC0505F" w:rsidR="001607E3" w:rsidRPr="005A4B21" w:rsidRDefault="001607E3" w:rsidP="005A4B21">
          <w:pPr>
            <w:spacing w:line="360" w:lineRule="auto"/>
            <w:rPr>
              <w:rFonts w:ascii="Times New Roman" w:hAnsi="Times New Roman" w:cs="Times New Roman"/>
              <w:sz w:val="24"/>
              <w:szCs w:val="24"/>
            </w:rPr>
          </w:pPr>
          <w:r w:rsidRPr="005A4B21">
            <w:rPr>
              <w:rFonts w:ascii="Times New Roman" w:hAnsi="Times New Roman" w:cs="Times New Roman"/>
              <w:noProof/>
              <w:sz w:val="24"/>
              <w:szCs w:val="24"/>
            </w:rPr>
            <w:fldChar w:fldCharType="end"/>
          </w:r>
        </w:p>
      </w:sdtContent>
    </w:sdt>
    <w:p w14:paraId="58DC5E6B" w14:textId="0EAFF0EF" w:rsidR="001607E3" w:rsidRPr="005A4B21" w:rsidRDefault="001607E3"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br w:type="page"/>
      </w:r>
    </w:p>
    <w:p w14:paraId="0DA20FFB" w14:textId="51D7A4DC" w:rsidR="55BE8353" w:rsidRPr="005A4B21" w:rsidRDefault="55BE8353" w:rsidP="005A4B21">
      <w:pPr>
        <w:pStyle w:val="Heading1"/>
        <w:spacing w:before="0" w:line="360" w:lineRule="auto"/>
        <w:rPr>
          <w:rFonts w:ascii="Times New Roman" w:hAnsi="Times New Roman" w:cs="Times New Roman"/>
          <w:b/>
          <w:bCs/>
          <w:color w:val="auto"/>
          <w:sz w:val="24"/>
          <w:szCs w:val="24"/>
        </w:rPr>
      </w:pPr>
      <w:bookmarkStart w:id="1" w:name="_Toc118880737"/>
      <w:r w:rsidRPr="005A4B21">
        <w:rPr>
          <w:rFonts w:ascii="Times New Roman" w:hAnsi="Times New Roman" w:cs="Times New Roman"/>
          <w:b/>
          <w:bCs/>
          <w:color w:val="auto"/>
          <w:sz w:val="24"/>
          <w:szCs w:val="24"/>
        </w:rPr>
        <w:lastRenderedPageBreak/>
        <w:t>Introduction</w:t>
      </w:r>
      <w:bookmarkEnd w:id="1"/>
      <w:r w:rsidRPr="005A4B21">
        <w:rPr>
          <w:rFonts w:ascii="Times New Roman" w:hAnsi="Times New Roman" w:cs="Times New Roman"/>
          <w:b/>
          <w:bCs/>
          <w:color w:val="auto"/>
          <w:sz w:val="24"/>
          <w:szCs w:val="24"/>
        </w:rPr>
        <w:t xml:space="preserve"> </w:t>
      </w:r>
    </w:p>
    <w:p w14:paraId="24D71578" w14:textId="0CB5DA4A" w:rsidR="55BE8353" w:rsidRPr="005A4B21" w:rsidRDefault="55BE8353"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 xml:space="preserve">Intercultural competence is the practice of cognitive, </w:t>
      </w:r>
      <w:bookmarkStart w:id="2" w:name="_Int_fDwd952a"/>
      <w:r w:rsidRPr="005A4B21">
        <w:rPr>
          <w:rFonts w:ascii="Times New Roman" w:hAnsi="Times New Roman" w:cs="Times New Roman"/>
          <w:sz w:val="24"/>
          <w:szCs w:val="24"/>
        </w:rPr>
        <w:t>affective,</w:t>
      </w:r>
      <w:bookmarkEnd w:id="2"/>
      <w:r w:rsidRPr="005A4B21">
        <w:rPr>
          <w:rFonts w:ascii="Times New Roman" w:hAnsi="Times New Roman" w:cs="Times New Roman"/>
          <w:sz w:val="24"/>
          <w:szCs w:val="24"/>
        </w:rPr>
        <w:t xml:space="preserve"> and behavioral skills that help to promote effective communication among people of </w:t>
      </w:r>
      <w:bookmarkStart w:id="3" w:name="_Int_1HFLzJs4"/>
      <w:r w:rsidRPr="005A4B21">
        <w:rPr>
          <w:rFonts w:ascii="Times New Roman" w:hAnsi="Times New Roman" w:cs="Times New Roman"/>
          <w:sz w:val="24"/>
          <w:szCs w:val="24"/>
        </w:rPr>
        <w:t>diverse backgrounds</w:t>
      </w:r>
      <w:bookmarkEnd w:id="3"/>
      <w:r w:rsidRPr="005A4B21">
        <w:rPr>
          <w:rFonts w:ascii="Times New Roman" w:hAnsi="Times New Roman" w:cs="Times New Roman"/>
          <w:sz w:val="24"/>
          <w:szCs w:val="24"/>
        </w:rPr>
        <w:t xml:space="preserve"> or cultures (Barrett, 2011). Cross-cultural competence is a common term used when training personnel on how one can achieve cultural competency. Being aware of one's own cultural norms and beliefs and being open-minded about the fact these could not be the case for someone else the beliefs may differ is cultural awareness. It is therefore important to understand and appreciate the diverse cultural practices to promote good relationships among people living together. This report will look at the cultural practices of India a country and person visiting from the United States of America. I will also use Hofstede Insight tool to understand the six dimensions of cultural values. The report will also have a table to provide the hotel with the Dos and Don'ts when it comes to cultural awareness. </w:t>
      </w:r>
    </w:p>
    <w:p w14:paraId="4528EFA4" w14:textId="67896465" w:rsidR="55BE8353" w:rsidRPr="005A4B21" w:rsidRDefault="55BE8353" w:rsidP="005A4B21">
      <w:pPr>
        <w:pStyle w:val="Heading1"/>
        <w:spacing w:before="0" w:line="360" w:lineRule="auto"/>
        <w:rPr>
          <w:rFonts w:ascii="Times New Roman" w:hAnsi="Times New Roman" w:cs="Times New Roman"/>
          <w:b/>
          <w:bCs/>
          <w:color w:val="auto"/>
          <w:sz w:val="24"/>
          <w:szCs w:val="24"/>
        </w:rPr>
      </w:pPr>
      <w:bookmarkStart w:id="4" w:name="_Toc118880738"/>
      <w:r w:rsidRPr="005A4B21">
        <w:rPr>
          <w:rFonts w:ascii="Times New Roman" w:hAnsi="Times New Roman" w:cs="Times New Roman"/>
          <w:b/>
          <w:bCs/>
          <w:color w:val="auto"/>
          <w:sz w:val="24"/>
          <w:szCs w:val="24"/>
        </w:rPr>
        <w:t>Indian cultural practices in hospitality (the country of visit)</w:t>
      </w:r>
      <w:bookmarkEnd w:id="4"/>
    </w:p>
    <w:p w14:paraId="65F67C65" w14:textId="6865D229" w:rsidR="55BE8353" w:rsidRPr="005A4B21" w:rsidRDefault="5B7E6C14"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 xml:space="preserve">Indian country is a diverse country with very conspicuous cultural practices from their dress code styles to their food. Indian culture is strict on the heritage of social norms, ethical values, traditional customs. Political structures, relics, and innovations that have their roots in or are connected to India's ethnolinguistic diversity (Kumar, 2018). India’s is known for its hospitality for international guests which has a been </w:t>
      </w:r>
      <w:bookmarkStart w:id="5" w:name="_Int_FIudEsVt"/>
      <w:r w:rsidRPr="005A4B21">
        <w:rPr>
          <w:rFonts w:ascii="Times New Roman" w:hAnsi="Times New Roman" w:cs="Times New Roman"/>
          <w:sz w:val="24"/>
          <w:szCs w:val="24"/>
        </w:rPr>
        <w:t>a fantastic opportunity</w:t>
      </w:r>
      <w:bookmarkEnd w:id="5"/>
      <w:r w:rsidRPr="005A4B21">
        <w:rPr>
          <w:rFonts w:ascii="Times New Roman" w:hAnsi="Times New Roman" w:cs="Times New Roman"/>
          <w:sz w:val="24"/>
          <w:szCs w:val="24"/>
        </w:rPr>
        <w:t xml:space="preserve"> for them to earn money. The hospitality industry has invested more in the hotel facilities to provide hospitality and competence within the industry. Many people that visit India are attracted to their unique food and way of interacting with others, such things are like, their traditional dances and most spiced food. Their greetings alone would make them feel appreciated and respected. </w:t>
      </w:r>
    </w:p>
    <w:p w14:paraId="11D2BF77" w14:textId="1EE3DA3F" w:rsidR="55BE8353" w:rsidRPr="005A4B21" w:rsidRDefault="55BE8353" w:rsidP="005A4B21">
      <w:pPr>
        <w:pStyle w:val="Heading1"/>
        <w:spacing w:before="0" w:line="360" w:lineRule="auto"/>
        <w:rPr>
          <w:rFonts w:ascii="Times New Roman" w:hAnsi="Times New Roman" w:cs="Times New Roman"/>
          <w:b/>
          <w:bCs/>
          <w:color w:val="auto"/>
          <w:sz w:val="24"/>
          <w:szCs w:val="24"/>
        </w:rPr>
      </w:pPr>
      <w:bookmarkStart w:id="6" w:name="_Toc118880739"/>
      <w:r w:rsidRPr="005A4B21">
        <w:rPr>
          <w:rFonts w:ascii="Times New Roman" w:hAnsi="Times New Roman" w:cs="Times New Roman"/>
          <w:b/>
          <w:bCs/>
          <w:color w:val="auto"/>
          <w:sz w:val="24"/>
          <w:szCs w:val="24"/>
        </w:rPr>
        <w:t>American cultural practices (</w:t>
      </w:r>
      <w:r w:rsidR="001607E3" w:rsidRPr="005A4B21">
        <w:rPr>
          <w:rFonts w:ascii="Times New Roman" w:hAnsi="Times New Roman" w:cs="Times New Roman"/>
          <w:b/>
          <w:bCs/>
          <w:color w:val="auto"/>
          <w:sz w:val="24"/>
          <w:szCs w:val="24"/>
        </w:rPr>
        <w:t>Guest’s home</w:t>
      </w:r>
      <w:r w:rsidRPr="005A4B21">
        <w:rPr>
          <w:rFonts w:ascii="Times New Roman" w:hAnsi="Times New Roman" w:cs="Times New Roman"/>
          <w:b/>
          <w:bCs/>
          <w:color w:val="auto"/>
          <w:sz w:val="24"/>
          <w:szCs w:val="24"/>
        </w:rPr>
        <w:t>)</w:t>
      </w:r>
      <w:bookmarkEnd w:id="6"/>
    </w:p>
    <w:p w14:paraId="4CA97065" w14:textId="620377D9" w:rsidR="55BE8353" w:rsidRPr="005A4B21" w:rsidRDefault="5B7E6C14"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 xml:space="preserve">United states of America in a country with diverse cultural practices due its nature. The presence of people from across the world promoted great diversity within its county (Rogoff et al.,2014). Americans practice more of to go kind of living where people eat as the move, they are always on the clock and every minute matter, therefore in a hotel is a luxurious moment for one to rest and have a break from work. The practice of discrimination is well known due to the presence of people from different statuses in life. Americans too like going out for dinner or ordering stakeouts. People that have good money would enjoy visiting American places like, Folly beach, Yellow Stone </w:t>
      </w:r>
      <w:r w:rsidRPr="005A4B21">
        <w:rPr>
          <w:rFonts w:ascii="Times New Roman" w:hAnsi="Times New Roman" w:cs="Times New Roman"/>
          <w:sz w:val="24"/>
          <w:szCs w:val="24"/>
        </w:rPr>
        <w:lastRenderedPageBreak/>
        <w:t>national park and places like Horseshoe Bend in Arizona among many other beautiful places</w:t>
      </w:r>
      <w:r w:rsidR="00CC681F" w:rsidRPr="005A4B21">
        <w:rPr>
          <w:rFonts w:ascii="Times New Roman" w:hAnsi="Times New Roman" w:cs="Times New Roman"/>
          <w:sz w:val="24"/>
          <w:szCs w:val="24"/>
        </w:rPr>
        <w:t xml:space="preserve"> (Adeani et al., 2020).</w:t>
      </w:r>
    </w:p>
    <w:p w14:paraId="4CCFAD9F" w14:textId="787C4418" w:rsidR="55BE8353" w:rsidRPr="005A4B21" w:rsidRDefault="55BE8353" w:rsidP="005A4B21">
      <w:pPr>
        <w:pStyle w:val="Heading1"/>
        <w:spacing w:before="0" w:line="360" w:lineRule="auto"/>
        <w:rPr>
          <w:rFonts w:ascii="Times New Roman" w:hAnsi="Times New Roman" w:cs="Times New Roman"/>
          <w:b/>
          <w:bCs/>
          <w:color w:val="auto"/>
          <w:sz w:val="24"/>
          <w:szCs w:val="24"/>
        </w:rPr>
      </w:pPr>
      <w:bookmarkStart w:id="7" w:name="_Toc118880740"/>
      <w:r w:rsidRPr="005A4B21">
        <w:rPr>
          <w:rFonts w:ascii="Times New Roman" w:hAnsi="Times New Roman" w:cs="Times New Roman"/>
          <w:b/>
          <w:bCs/>
          <w:color w:val="auto"/>
          <w:sz w:val="24"/>
          <w:szCs w:val="24"/>
        </w:rPr>
        <w:t>Hofstede Insight tool analysis</w:t>
      </w:r>
      <w:bookmarkEnd w:id="7"/>
    </w:p>
    <w:p w14:paraId="55663531" w14:textId="39A70368" w:rsidR="55BE8353" w:rsidRPr="005A4B21" w:rsidRDefault="5B7E6C14"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The Hofstede mode of national culture is a tool that has been used to make comparisons of countries at large and nots its individuals. Hofstede has six distinct dimensions (Erdman, 2018). The model brings out the fact we are human across the globe though unique in our own ways. The model consists of the following dimensions:</w:t>
      </w:r>
    </w:p>
    <w:p w14:paraId="4DC3060D" w14:textId="4DCBF76A" w:rsidR="001607E3" w:rsidRPr="005A4B21" w:rsidRDefault="55BE8353" w:rsidP="005A4B21">
      <w:pPr>
        <w:pStyle w:val="Heading2"/>
        <w:spacing w:line="360" w:lineRule="auto"/>
        <w:rPr>
          <w:rFonts w:ascii="Times New Roman" w:hAnsi="Times New Roman" w:cs="Times New Roman"/>
          <w:b/>
          <w:bCs/>
          <w:color w:val="auto"/>
          <w:sz w:val="24"/>
          <w:szCs w:val="24"/>
        </w:rPr>
      </w:pPr>
      <w:bookmarkStart w:id="8" w:name="_Toc118880741"/>
      <w:r w:rsidRPr="005A4B21">
        <w:rPr>
          <w:rFonts w:ascii="Times New Roman" w:hAnsi="Times New Roman" w:cs="Times New Roman"/>
          <w:b/>
          <w:bCs/>
          <w:color w:val="auto"/>
          <w:sz w:val="24"/>
          <w:szCs w:val="24"/>
        </w:rPr>
        <w:t>Power Distance Index (PDI)</w:t>
      </w:r>
      <w:bookmarkEnd w:id="8"/>
    </w:p>
    <w:p w14:paraId="5EFA6C03" w14:textId="44783CE0" w:rsidR="55BE8353" w:rsidRPr="005A4B21" w:rsidRDefault="5B7E6C14"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 xml:space="preserve">This dimension has been used to describe the different status of people in terms of power. The less powerful people in society accept and expect that power is distributed equally (Chandran et al., 2020). Looking at the Indian business sector, hierarchy is a strong element. The practice of power is different in the various levels of leadership. In India, there is more respect for those in a higher hierarchy compared to people from normal levels. In the US inequalities are fort every time to ensure that there is equal distribution of power. To Americans this remains to be their daily fight as he government try's its best to promote equality through the rule of law that applies to all. </w:t>
      </w:r>
    </w:p>
    <w:p w14:paraId="567E508C" w14:textId="557FC033" w:rsidR="001607E3" w:rsidRPr="005A4B21" w:rsidRDefault="55BE8353" w:rsidP="005A4B21">
      <w:pPr>
        <w:pStyle w:val="Heading2"/>
        <w:spacing w:line="360" w:lineRule="auto"/>
        <w:rPr>
          <w:rFonts w:ascii="Times New Roman" w:hAnsi="Times New Roman" w:cs="Times New Roman"/>
          <w:b/>
          <w:bCs/>
          <w:color w:val="auto"/>
          <w:sz w:val="24"/>
          <w:szCs w:val="24"/>
        </w:rPr>
      </w:pPr>
      <w:bookmarkStart w:id="9" w:name="_Toc118880742"/>
      <w:r w:rsidRPr="005A4B21">
        <w:rPr>
          <w:rFonts w:ascii="Times New Roman" w:hAnsi="Times New Roman" w:cs="Times New Roman"/>
          <w:b/>
          <w:bCs/>
          <w:color w:val="auto"/>
          <w:sz w:val="24"/>
          <w:szCs w:val="24"/>
        </w:rPr>
        <w:t>Individualism Versus Collectivism (IVC)</w:t>
      </w:r>
      <w:bookmarkEnd w:id="9"/>
    </w:p>
    <w:p w14:paraId="2A26BAB2" w14:textId="48D4400A" w:rsidR="55BE8353" w:rsidRPr="005A4B21" w:rsidRDefault="5B7E6C14"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Many countries have people that believe in individualism and that they only need to take care of themselves and their immediate families and not anyone else. Individualism versus collectivism is an aspect viewed with broadness in the United States of America, with its large great population collectivism is highly favored. While some people believe in collectivism, where people can accept to help each other care for one another even though they are not family or relatives (</w:t>
      </w:r>
      <w:proofErr w:type="spellStart"/>
      <w:r w:rsidRPr="005A4B21">
        <w:rPr>
          <w:rFonts w:ascii="Times New Roman" w:hAnsi="Times New Roman" w:cs="Times New Roman"/>
          <w:sz w:val="24"/>
          <w:szCs w:val="24"/>
        </w:rPr>
        <w:t>Escandon</w:t>
      </w:r>
      <w:proofErr w:type="spellEnd"/>
      <w:r w:rsidRPr="005A4B21">
        <w:rPr>
          <w:rFonts w:ascii="Times New Roman" w:hAnsi="Times New Roman" w:cs="Times New Roman"/>
          <w:sz w:val="24"/>
          <w:szCs w:val="24"/>
        </w:rPr>
        <w:t xml:space="preserve"> et al.,2021)</w:t>
      </w:r>
      <w:bookmarkStart w:id="10" w:name="_Int_yF54pbWY"/>
      <w:r w:rsidRPr="005A4B21">
        <w:rPr>
          <w:rFonts w:ascii="Times New Roman" w:hAnsi="Times New Roman" w:cs="Times New Roman"/>
          <w:sz w:val="24"/>
          <w:szCs w:val="24"/>
        </w:rPr>
        <w:t>. The Indian cultural practices promote individualism where people live within its families and marry off to family friends or known families through arranged marriages. The United States on the other end is an open country that allows people to live amongst themselves with indi</w:t>
      </w:r>
      <w:bookmarkEnd w:id="10"/>
      <w:r w:rsidRPr="005A4B21">
        <w:rPr>
          <w:rFonts w:ascii="Times New Roman" w:hAnsi="Times New Roman" w:cs="Times New Roman"/>
          <w:sz w:val="24"/>
          <w:szCs w:val="24"/>
        </w:rPr>
        <w:t xml:space="preserve">vidual choices. Hospitality in India is quite the opposite as it practices </w:t>
      </w:r>
      <w:bookmarkStart w:id="11" w:name="_Int_bHkWcMNQ"/>
      <w:r w:rsidRPr="005A4B21">
        <w:rPr>
          <w:rFonts w:ascii="Times New Roman" w:hAnsi="Times New Roman" w:cs="Times New Roman"/>
          <w:sz w:val="24"/>
          <w:szCs w:val="24"/>
        </w:rPr>
        <w:t>elevated level</w:t>
      </w:r>
      <w:bookmarkEnd w:id="11"/>
      <w:r w:rsidRPr="005A4B21">
        <w:rPr>
          <w:rFonts w:ascii="Times New Roman" w:hAnsi="Times New Roman" w:cs="Times New Roman"/>
          <w:sz w:val="24"/>
          <w:szCs w:val="24"/>
        </w:rPr>
        <w:t xml:space="preserve"> of warm welcome to its guest providing memorable experiences for them.</w:t>
      </w:r>
    </w:p>
    <w:p w14:paraId="503CFF8C" w14:textId="77777777" w:rsidR="001607E3" w:rsidRPr="005A4B21" w:rsidRDefault="55BE8353" w:rsidP="005A4B21">
      <w:pPr>
        <w:pStyle w:val="Heading2"/>
        <w:spacing w:line="360" w:lineRule="auto"/>
        <w:rPr>
          <w:rFonts w:ascii="Times New Roman" w:hAnsi="Times New Roman" w:cs="Times New Roman"/>
          <w:b/>
          <w:bCs/>
          <w:color w:val="auto"/>
          <w:sz w:val="24"/>
          <w:szCs w:val="24"/>
        </w:rPr>
      </w:pPr>
      <w:bookmarkStart w:id="12" w:name="_Toc118880743"/>
      <w:r w:rsidRPr="005A4B21">
        <w:rPr>
          <w:rFonts w:ascii="Times New Roman" w:hAnsi="Times New Roman" w:cs="Times New Roman"/>
          <w:b/>
          <w:bCs/>
          <w:color w:val="auto"/>
          <w:sz w:val="24"/>
          <w:szCs w:val="24"/>
        </w:rPr>
        <w:t>Masculinity Versus Femininity (MVM)</w:t>
      </w:r>
      <w:bookmarkEnd w:id="12"/>
    </w:p>
    <w:p w14:paraId="7195EB55" w14:textId="4660FF58" w:rsidR="55BE8353" w:rsidRPr="005A4B21" w:rsidRDefault="5B7E6C14"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 xml:space="preserve">Masculinity in this context is the appreciation for heroism, achievements, </w:t>
      </w:r>
      <w:bookmarkStart w:id="13" w:name="_Int_V1OzMINk"/>
      <w:r w:rsidRPr="005A4B21">
        <w:rPr>
          <w:rFonts w:ascii="Times New Roman" w:hAnsi="Times New Roman" w:cs="Times New Roman"/>
          <w:sz w:val="24"/>
          <w:szCs w:val="24"/>
        </w:rPr>
        <w:t>assertiveness,</w:t>
      </w:r>
      <w:bookmarkEnd w:id="13"/>
      <w:r w:rsidRPr="005A4B21">
        <w:rPr>
          <w:rFonts w:ascii="Times New Roman" w:hAnsi="Times New Roman" w:cs="Times New Roman"/>
          <w:sz w:val="24"/>
          <w:szCs w:val="24"/>
        </w:rPr>
        <w:t xml:space="preserve"> and material rewards for success. Femininity on the other hand stands for quality of life, caring for those that are weak, cooperation and modesty (Pink, 2018). Looking at American life, there are </w:t>
      </w:r>
      <w:r w:rsidRPr="005A4B21">
        <w:rPr>
          <w:rFonts w:ascii="Times New Roman" w:hAnsi="Times New Roman" w:cs="Times New Roman"/>
          <w:sz w:val="24"/>
          <w:szCs w:val="24"/>
        </w:rPr>
        <w:lastRenderedPageBreak/>
        <w:t xml:space="preserve">several incidents of heroism awards done every now and then. The show of appreciation is a tender practice that has been used by various countries to show their people appreciation. The Indian culture is known for its femininity, its hospitality practices caring for its guest, the warm welcome and the cultural practices at large are more famine than masculine. Celebrating heroism is a sensitive matter to Americans from the way in which they celebrate their soldiers and give respect to those fallen in the line of duty. </w:t>
      </w:r>
    </w:p>
    <w:p w14:paraId="2E1B8479" w14:textId="77777777" w:rsidR="001607E3" w:rsidRPr="005A4B21" w:rsidRDefault="55BE8353" w:rsidP="005A4B21">
      <w:pPr>
        <w:pStyle w:val="Heading2"/>
        <w:spacing w:line="360" w:lineRule="auto"/>
        <w:rPr>
          <w:rFonts w:ascii="Times New Roman" w:hAnsi="Times New Roman" w:cs="Times New Roman"/>
          <w:b/>
          <w:bCs/>
          <w:color w:val="auto"/>
          <w:sz w:val="24"/>
          <w:szCs w:val="24"/>
        </w:rPr>
      </w:pPr>
      <w:bookmarkStart w:id="14" w:name="_Toc118880744"/>
      <w:r w:rsidRPr="005A4B21">
        <w:rPr>
          <w:rFonts w:ascii="Times New Roman" w:hAnsi="Times New Roman" w:cs="Times New Roman"/>
          <w:b/>
          <w:bCs/>
          <w:color w:val="auto"/>
          <w:sz w:val="24"/>
          <w:szCs w:val="24"/>
        </w:rPr>
        <w:t>Uncertainty Avoidance Index (UAI)</w:t>
      </w:r>
      <w:bookmarkEnd w:id="14"/>
    </w:p>
    <w:p w14:paraId="66445033" w14:textId="26FC0A15" w:rsidR="55BE8353" w:rsidRPr="005A4B21" w:rsidRDefault="55BE8353"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The fear of the unknown is a common thing within society. People live with doubt all the time (Jia, 2020). This concept shows how society deals with a future that is not known. India just like US is known for exhibiting rigid codes of belief and reject unconventional behavior and viewpoints. Though this is the case, the Indian culture is known to have a soft attitude.</w:t>
      </w:r>
    </w:p>
    <w:p w14:paraId="7AFD3985" w14:textId="77777777" w:rsidR="001607E3" w:rsidRPr="005A4B21" w:rsidRDefault="55BE8353" w:rsidP="005A4B21">
      <w:pPr>
        <w:pStyle w:val="Heading2"/>
        <w:spacing w:line="360" w:lineRule="auto"/>
        <w:rPr>
          <w:rFonts w:ascii="Times New Roman" w:hAnsi="Times New Roman" w:cs="Times New Roman"/>
          <w:b/>
          <w:bCs/>
          <w:color w:val="auto"/>
          <w:sz w:val="24"/>
          <w:szCs w:val="24"/>
        </w:rPr>
      </w:pPr>
      <w:bookmarkStart w:id="15" w:name="_Toc118880745"/>
      <w:r w:rsidRPr="005A4B21">
        <w:rPr>
          <w:rFonts w:ascii="Times New Roman" w:hAnsi="Times New Roman" w:cs="Times New Roman"/>
          <w:b/>
          <w:bCs/>
          <w:color w:val="auto"/>
          <w:sz w:val="24"/>
          <w:szCs w:val="24"/>
        </w:rPr>
        <w:t>Long term Versus Short term Normative Orientation (LTO)</w:t>
      </w:r>
      <w:bookmarkEnd w:id="15"/>
    </w:p>
    <w:p w14:paraId="06284252" w14:textId="1C86D099" w:rsidR="55BE8353" w:rsidRPr="005A4B21" w:rsidRDefault="55BE8353"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 xml:space="preserve">It is every society that wishes to maintain some links to its past while handling the current life and the future. Many societies encourage education as a way of preparing for the future. The Indian culture is well known for the maintenance of its past cultural practices. Most of the norms and practices done today were there in the old days are passed down from one generation to another. </w:t>
      </w:r>
    </w:p>
    <w:p w14:paraId="31FDAB89" w14:textId="77777777" w:rsidR="001607E3" w:rsidRPr="005A4B21" w:rsidRDefault="55BE8353" w:rsidP="005A4B21">
      <w:pPr>
        <w:pStyle w:val="Heading2"/>
        <w:spacing w:line="360" w:lineRule="auto"/>
        <w:rPr>
          <w:rFonts w:ascii="Times New Roman" w:hAnsi="Times New Roman" w:cs="Times New Roman"/>
          <w:b/>
          <w:bCs/>
          <w:color w:val="auto"/>
          <w:sz w:val="24"/>
          <w:szCs w:val="24"/>
        </w:rPr>
      </w:pPr>
      <w:bookmarkStart w:id="16" w:name="_Toc118880746"/>
      <w:r w:rsidRPr="005A4B21">
        <w:rPr>
          <w:rFonts w:ascii="Times New Roman" w:hAnsi="Times New Roman" w:cs="Times New Roman"/>
          <w:b/>
          <w:bCs/>
          <w:color w:val="auto"/>
          <w:sz w:val="24"/>
          <w:szCs w:val="24"/>
        </w:rPr>
        <w:t>Indulgence Versus Restrain (IVR)</w:t>
      </w:r>
      <w:bookmarkEnd w:id="16"/>
    </w:p>
    <w:p w14:paraId="37A7581F" w14:textId="496B3C86" w:rsidR="55BE8353" w:rsidRPr="005A4B21" w:rsidRDefault="55BE8353"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Some societies indulge every member and allow them the freedom to live their lives as they please while some restrict their members from certain ways of living (</w:t>
      </w:r>
      <w:proofErr w:type="spellStart"/>
      <w:r w:rsidRPr="005A4B21">
        <w:rPr>
          <w:rFonts w:ascii="Times New Roman" w:hAnsi="Times New Roman" w:cs="Times New Roman"/>
          <w:sz w:val="24"/>
          <w:szCs w:val="24"/>
        </w:rPr>
        <w:t>Vollero</w:t>
      </w:r>
      <w:proofErr w:type="spellEnd"/>
      <w:r w:rsidRPr="005A4B21">
        <w:rPr>
          <w:rFonts w:ascii="Times New Roman" w:hAnsi="Times New Roman" w:cs="Times New Roman"/>
          <w:sz w:val="24"/>
          <w:szCs w:val="24"/>
        </w:rPr>
        <w:t xml:space="preserve"> et al., 2020). America is a free world that embraces all cultures and ways of living. This is evident from the choice of dress code to sex; India is a country that is more restrained from their women dress and the fact that they believe in the existence of two genders only. </w:t>
      </w:r>
    </w:p>
    <w:p w14:paraId="1CFE4B24" w14:textId="6DDA1FB8" w:rsidR="55BE8353" w:rsidRPr="005A4B21" w:rsidRDefault="55BE8353" w:rsidP="005A4B21">
      <w:pPr>
        <w:pStyle w:val="Heading1"/>
        <w:spacing w:before="0" w:line="360" w:lineRule="auto"/>
        <w:rPr>
          <w:rFonts w:ascii="Times New Roman" w:hAnsi="Times New Roman" w:cs="Times New Roman"/>
          <w:b/>
          <w:bCs/>
          <w:color w:val="auto"/>
          <w:sz w:val="24"/>
          <w:szCs w:val="24"/>
        </w:rPr>
      </w:pPr>
      <w:bookmarkStart w:id="17" w:name="_Toc118880747"/>
      <w:r w:rsidRPr="005A4B21">
        <w:rPr>
          <w:rFonts w:ascii="Times New Roman" w:hAnsi="Times New Roman" w:cs="Times New Roman"/>
          <w:b/>
          <w:bCs/>
          <w:color w:val="auto"/>
          <w:sz w:val="24"/>
          <w:szCs w:val="24"/>
        </w:rPr>
        <w:t>Dos and Don'ts</w:t>
      </w:r>
      <w:bookmarkEnd w:id="17"/>
    </w:p>
    <w:tbl>
      <w:tblPr>
        <w:tblStyle w:val="GridTable4-Accent2"/>
        <w:tblW w:w="0" w:type="auto"/>
        <w:tblLayout w:type="fixed"/>
        <w:tblLook w:val="06A0" w:firstRow="1" w:lastRow="0" w:firstColumn="1" w:lastColumn="0" w:noHBand="1" w:noVBand="1"/>
      </w:tblPr>
      <w:tblGrid>
        <w:gridCol w:w="4680"/>
        <w:gridCol w:w="4680"/>
      </w:tblGrid>
      <w:tr w:rsidR="004F0A68" w:rsidRPr="005A4B21" w14:paraId="79F542E8" w14:textId="77777777" w:rsidTr="001607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80" w:type="dxa"/>
          </w:tcPr>
          <w:p w14:paraId="005F6984" w14:textId="689B494D" w:rsidR="55BE8353" w:rsidRPr="005A4B21" w:rsidRDefault="55BE8353"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 xml:space="preserve">Dos </w:t>
            </w:r>
          </w:p>
        </w:tc>
        <w:tc>
          <w:tcPr>
            <w:tcW w:w="4680" w:type="dxa"/>
          </w:tcPr>
          <w:p w14:paraId="70C342A7" w14:textId="32A6D9CC" w:rsidR="55BE8353" w:rsidRPr="005A4B21" w:rsidRDefault="55BE8353" w:rsidP="005A4B2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B21">
              <w:rPr>
                <w:rFonts w:ascii="Times New Roman" w:hAnsi="Times New Roman" w:cs="Times New Roman"/>
                <w:sz w:val="24"/>
                <w:szCs w:val="24"/>
              </w:rPr>
              <w:t xml:space="preserve">Don'ts </w:t>
            </w:r>
          </w:p>
        </w:tc>
      </w:tr>
      <w:tr w:rsidR="004F0A68" w:rsidRPr="005A4B21" w14:paraId="788417EF" w14:textId="77777777" w:rsidTr="001607E3">
        <w:tc>
          <w:tcPr>
            <w:cnfStyle w:val="001000000000" w:firstRow="0" w:lastRow="0" w:firstColumn="1" w:lastColumn="0" w:oddVBand="0" w:evenVBand="0" w:oddHBand="0" w:evenHBand="0" w:firstRowFirstColumn="0" w:firstRowLastColumn="0" w:lastRowFirstColumn="0" w:lastRowLastColumn="0"/>
            <w:tcW w:w="4680" w:type="dxa"/>
          </w:tcPr>
          <w:p w14:paraId="177F9F90" w14:textId="4A6FF43B" w:rsidR="55BE8353" w:rsidRPr="005A4B21" w:rsidRDefault="55BE8353"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 xml:space="preserve">I appreciate the difference in culture. </w:t>
            </w:r>
          </w:p>
        </w:tc>
        <w:tc>
          <w:tcPr>
            <w:tcW w:w="4680" w:type="dxa"/>
          </w:tcPr>
          <w:p w14:paraId="274121EE" w14:textId="7989C54E" w:rsidR="55BE8353" w:rsidRPr="005A4B21" w:rsidRDefault="55BE8353" w:rsidP="005A4B2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B21">
              <w:rPr>
                <w:rFonts w:ascii="Times New Roman" w:hAnsi="Times New Roman" w:cs="Times New Roman"/>
                <w:sz w:val="24"/>
                <w:szCs w:val="24"/>
              </w:rPr>
              <w:t xml:space="preserve">Do not show judgment on the persons </w:t>
            </w:r>
            <w:bookmarkStart w:id="18" w:name="_Int_I0lcTJh5"/>
            <w:r w:rsidRPr="005A4B21">
              <w:rPr>
                <w:rFonts w:ascii="Times New Roman" w:hAnsi="Times New Roman" w:cs="Times New Roman"/>
                <w:sz w:val="24"/>
                <w:szCs w:val="24"/>
              </w:rPr>
              <w:t>diverse cultural</w:t>
            </w:r>
            <w:bookmarkEnd w:id="18"/>
            <w:r w:rsidRPr="005A4B21">
              <w:rPr>
                <w:rFonts w:ascii="Times New Roman" w:hAnsi="Times New Roman" w:cs="Times New Roman"/>
                <w:sz w:val="24"/>
                <w:szCs w:val="24"/>
              </w:rPr>
              <w:t xml:space="preserve"> practice from yours.</w:t>
            </w:r>
          </w:p>
        </w:tc>
      </w:tr>
      <w:tr w:rsidR="004F0A68" w:rsidRPr="005A4B21" w14:paraId="3948E771" w14:textId="77777777" w:rsidTr="001607E3">
        <w:tc>
          <w:tcPr>
            <w:cnfStyle w:val="001000000000" w:firstRow="0" w:lastRow="0" w:firstColumn="1" w:lastColumn="0" w:oddVBand="0" w:evenVBand="0" w:oddHBand="0" w:evenHBand="0" w:firstRowFirstColumn="0" w:firstRowLastColumn="0" w:lastRowFirstColumn="0" w:lastRowLastColumn="0"/>
            <w:tcW w:w="4680" w:type="dxa"/>
          </w:tcPr>
          <w:p w14:paraId="6CFA1DB9" w14:textId="5C2FA42E" w:rsidR="55BE8353" w:rsidRPr="005A4B21" w:rsidRDefault="55BE8353"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Continuously create awareness of how to relate with diverse cultures.</w:t>
            </w:r>
          </w:p>
        </w:tc>
        <w:tc>
          <w:tcPr>
            <w:tcW w:w="4680" w:type="dxa"/>
          </w:tcPr>
          <w:p w14:paraId="149F51BF" w14:textId="1CE41460" w:rsidR="55BE8353" w:rsidRPr="005A4B21" w:rsidRDefault="55BE8353" w:rsidP="005A4B2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B21">
              <w:rPr>
                <w:rFonts w:ascii="Times New Roman" w:hAnsi="Times New Roman" w:cs="Times New Roman"/>
                <w:sz w:val="24"/>
                <w:szCs w:val="24"/>
              </w:rPr>
              <w:t>Do not assume that a person is typical of their own cultural background.</w:t>
            </w:r>
          </w:p>
        </w:tc>
      </w:tr>
      <w:tr w:rsidR="004F0A68" w:rsidRPr="005A4B21" w14:paraId="3C5C992F" w14:textId="77777777" w:rsidTr="001607E3">
        <w:tc>
          <w:tcPr>
            <w:cnfStyle w:val="001000000000" w:firstRow="0" w:lastRow="0" w:firstColumn="1" w:lastColumn="0" w:oddVBand="0" w:evenVBand="0" w:oddHBand="0" w:evenHBand="0" w:firstRowFirstColumn="0" w:firstRowLastColumn="0" w:lastRowFirstColumn="0" w:lastRowLastColumn="0"/>
            <w:tcW w:w="4680" w:type="dxa"/>
          </w:tcPr>
          <w:p w14:paraId="36123D77" w14:textId="0C7C76A0" w:rsidR="55BE8353" w:rsidRPr="005A4B21" w:rsidRDefault="55BE8353"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lastRenderedPageBreak/>
              <w:t>Always stay sensitive with your questions to avoid showing judgment.</w:t>
            </w:r>
          </w:p>
        </w:tc>
        <w:tc>
          <w:tcPr>
            <w:tcW w:w="4680" w:type="dxa"/>
          </w:tcPr>
          <w:p w14:paraId="01E84B9A" w14:textId="373509BF" w:rsidR="55BE8353" w:rsidRPr="005A4B21" w:rsidRDefault="55BE8353" w:rsidP="005A4B2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bookmarkStart w:id="19" w:name="_Int_k0edRgGB"/>
            <w:r w:rsidRPr="005A4B21">
              <w:rPr>
                <w:rFonts w:ascii="Times New Roman" w:hAnsi="Times New Roman" w:cs="Times New Roman"/>
                <w:sz w:val="24"/>
                <w:szCs w:val="24"/>
              </w:rPr>
              <w:t>Do not</w:t>
            </w:r>
            <w:bookmarkEnd w:id="19"/>
            <w:r w:rsidRPr="005A4B21">
              <w:rPr>
                <w:rFonts w:ascii="Times New Roman" w:hAnsi="Times New Roman" w:cs="Times New Roman"/>
                <w:sz w:val="24"/>
                <w:szCs w:val="24"/>
              </w:rPr>
              <w:t xml:space="preserve"> practice a behavior that singles out a person's cultural difference.</w:t>
            </w:r>
          </w:p>
        </w:tc>
      </w:tr>
      <w:tr w:rsidR="004F0A68" w:rsidRPr="005A4B21" w14:paraId="541A266B" w14:textId="77777777" w:rsidTr="001607E3">
        <w:tc>
          <w:tcPr>
            <w:cnfStyle w:val="001000000000" w:firstRow="0" w:lastRow="0" w:firstColumn="1" w:lastColumn="0" w:oddVBand="0" w:evenVBand="0" w:oddHBand="0" w:evenHBand="0" w:firstRowFirstColumn="0" w:firstRowLastColumn="0" w:lastRowFirstColumn="0" w:lastRowLastColumn="0"/>
            <w:tcW w:w="4680" w:type="dxa"/>
          </w:tcPr>
          <w:p w14:paraId="1A682EDD" w14:textId="05602A24" w:rsidR="55BE8353" w:rsidRPr="005A4B21" w:rsidRDefault="55BE8353"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 xml:space="preserve">Always show positive body language </w:t>
            </w:r>
          </w:p>
        </w:tc>
        <w:tc>
          <w:tcPr>
            <w:tcW w:w="4680" w:type="dxa"/>
          </w:tcPr>
          <w:p w14:paraId="1EE4D673" w14:textId="77F27D40" w:rsidR="55BE8353" w:rsidRPr="005A4B21" w:rsidRDefault="55BE8353" w:rsidP="005A4B2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B21">
              <w:rPr>
                <w:rFonts w:ascii="Times New Roman" w:hAnsi="Times New Roman" w:cs="Times New Roman"/>
                <w:sz w:val="24"/>
                <w:szCs w:val="24"/>
              </w:rPr>
              <w:t xml:space="preserve">Do not ask inappropriate questions. </w:t>
            </w:r>
          </w:p>
          <w:p w14:paraId="0B8A6D19" w14:textId="493B270A" w:rsidR="55BE8353" w:rsidRPr="005A4B21" w:rsidRDefault="55BE8353" w:rsidP="005A4B2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4F0A68" w:rsidRPr="005A4B21" w14:paraId="48F007D7" w14:textId="77777777" w:rsidTr="001607E3">
        <w:tc>
          <w:tcPr>
            <w:cnfStyle w:val="001000000000" w:firstRow="0" w:lastRow="0" w:firstColumn="1" w:lastColumn="0" w:oddVBand="0" w:evenVBand="0" w:oddHBand="0" w:evenHBand="0" w:firstRowFirstColumn="0" w:firstRowLastColumn="0" w:lastRowFirstColumn="0" w:lastRowLastColumn="0"/>
            <w:tcW w:w="4680" w:type="dxa"/>
          </w:tcPr>
          <w:p w14:paraId="42D30D10" w14:textId="7DCDFEEF" w:rsidR="55BE8353" w:rsidRPr="005A4B21" w:rsidRDefault="55BE8353" w:rsidP="005A4B21">
            <w:pPr>
              <w:spacing w:line="360" w:lineRule="auto"/>
              <w:rPr>
                <w:rFonts w:ascii="Times New Roman" w:hAnsi="Times New Roman" w:cs="Times New Roman"/>
                <w:sz w:val="24"/>
                <w:szCs w:val="24"/>
              </w:rPr>
            </w:pPr>
          </w:p>
        </w:tc>
        <w:tc>
          <w:tcPr>
            <w:tcW w:w="4680" w:type="dxa"/>
          </w:tcPr>
          <w:p w14:paraId="67C1B54A" w14:textId="1D072CC4" w:rsidR="55BE8353" w:rsidRPr="005A4B21" w:rsidRDefault="55BE8353" w:rsidP="005A4B2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A4B21">
              <w:rPr>
                <w:rFonts w:ascii="Times New Roman" w:hAnsi="Times New Roman" w:cs="Times New Roman"/>
                <w:sz w:val="24"/>
                <w:szCs w:val="24"/>
              </w:rPr>
              <w:t xml:space="preserve">Do not try speaking or acting like a culturally different person. </w:t>
            </w:r>
          </w:p>
        </w:tc>
      </w:tr>
    </w:tbl>
    <w:p w14:paraId="28D273F7" w14:textId="20A0759A" w:rsidR="55BE8353" w:rsidRPr="005A4B21" w:rsidRDefault="55BE8353" w:rsidP="005A4B21">
      <w:pPr>
        <w:pStyle w:val="Heading1"/>
        <w:spacing w:before="0" w:line="360" w:lineRule="auto"/>
        <w:rPr>
          <w:rFonts w:ascii="Times New Roman" w:hAnsi="Times New Roman" w:cs="Times New Roman"/>
          <w:b/>
          <w:bCs/>
          <w:color w:val="auto"/>
          <w:sz w:val="24"/>
          <w:szCs w:val="24"/>
        </w:rPr>
      </w:pPr>
      <w:bookmarkStart w:id="20" w:name="_Toc118880748"/>
      <w:r w:rsidRPr="005A4B21">
        <w:rPr>
          <w:rFonts w:ascii="Times New Roman" w:hAnsi="Times New Roman" w:cs="Times New Roman"/>
          <w:b/>
          <w:bCs/>
          <w:color w:val="auto"/>
          <w:sz w:val="24"/>
          <w:szCs w:val="24"/>
        </w:rPr>
        <w:t>Conclusion</w:t>
      </w:r>
      <w:bookmarkEnd w:id="20"/>
      <w:r w:rsidRPr="005A4B21">
        <w:rPr>
          <w:rFonts w:ascii="Times New Roman" w:hAnsi="Times New Roman" w:cs="Times New Roman"/>
          <w:b/>
          <w:bCs/>
          <w:color w:val="auto"/>
          <w:sz w:val="24"/>
          <w:szCs w:val="24"/>
        </w:rPr>
        <w:t xml:space="preserve"> </w:t>
      </w:r>
    </w:p>
    <w:p w14:paraId="0C6B778A" w14:textId="76CB63DC" w:rsidR="55BE8353" w:rsidRPr="005A4B21" w:rsidRDefault="5B7E6C14" w:rsidP="005A4B21">
      <w:pPr>
        <w:spacing w:line="360" w:lineRule="auto"/>
        <w:jc w:val="both"/>
        <w:rPr>
          <w:rFonts w:ascii="Times New Roman" w:hAnsi="Times New Roman" w:cs="Times New Roman"/>
          <w:sz w:val="24"/>
          <w:szCs w:val="24"/>
        </w:rPr>
      </w:pPr>
      <w:r w:rsidRPr="005A4B21">
        <w:rPr>
          <w:rFonts w:ascii="Times New Roman" w:hAnsi="Times New Roman" w:cs="Times New Roman"/>
          <w:sz w:val="24"/>
          <w:szCs w:val="24"/>
        </w:rPr>
        <w:t xml:space="preserve">Cultural awareness is an important aspect for </w:t>
      </w:r>
      <w:bookmarkStart w:id="21" w:name="_Int_JnMiPvhn"/>
      <w:r w:rsidRPr="005A4B21">
        <w:rPr>
          <w:rFonts w:ascii="Times New Roman" w:hAnsi="Times New Roman" w:cs="Times New Roman"/>
          <w:sz w:val="24"/>
          <w:szCs w:val="24"/>
        </w:rPr>
        <w:t>each</w:t>
      </w:r>
      <w:bookmarkEnd w:id="21"/>
      <w:r w:rsidRPr="005A4B21">
        <w:rPr>
          <w:rFonts w:ascii="Times New Roman" w:hAnsi="Times New Roman" w:cs="Times New Roman"/>
          <w:sz w:val="24"/>
          <w:szCs w:val="24"/>
        </w:rPr>
        <w:t xml:space="preserve"> country. The hotel industry is highly affected by the existence of cultural differences across the globe. Hofstede Insight tool dimensions have greatly supported our research. This is power, masculinity, individualism, gender, uncertainty, time and identity. The comparison between India and US with the help of these dimensions has shown how the two countries have human beings living within it though with distinctive cultural differences. For instance, how people live in US and how people live or relate in India is </w:t>
      </w:r>
      <w:bookmarkStart w:id="22" w:name="_Int_IGCbRMPU"/>
      <w:r w:rsidRPr="005A4B21">
        <w:rPr>
          <w:rFonts w:ascii="Times New Roman" w:hAnsi="Times New Roman" w:cs="Times New Roman"/>
          <w:sz w:val="24"/>
          <w:szCs w:val="24"/>
        </w:rPr>
        <w:t>different</w:t>
      </w:r>
      <w:bookmarkEnd w:id="22"/>
      <w:r w:rsidRPr="005A4B21">
        <w:rPr>
          <w:rFonts w:ascii="Times New Roman" w:hAnsi="Times New Roman" w:cs="Times New Roman"/>
          <w:sz w:val="24"/>
          <w:szCs w:val="24"/>
        </w:rPr>
        <w:t xml:space="preserve">. The right and </w:t>
      </w:r>
      <w:bookmarkStart w:id="23" w:name="_Int_4pMLFkp4"/>
      <w:r w:rsidRPr="005A4B21">
        <w:rPr>
          <w:rFonts w:ascii="Times New Roman" w:hAnsi="Times New Roman" w:cs="Times New Roman"/>
          <w:sz w:val="24"/>
          <w:szCs w:val="24"/>
        </w:rPr>
        <w:t>unethical behavior</w:t>
      </w:r>
      <w:bookmarkEnd w:id="23"/>
      <w:r w:rsidRPr="005A4B21">
        <w:rPr>
          <w:rFonts w:ascii="Times New Roman" w:hAnsi="Times New Roman" w:cs="Times New Roman"/>
          <w:sz w:val="24"/>
          <w:szCs w:val="24"/>
        </w:rPr>
        <w:t xml:space="preserve"> in the two countries is also different. It is upon the hotel industry to practice understanding and appreciation of all cultures. </w:t>
      </w:r>
    </w:p>
    <w:p w14:paraId="0A43BB7D" w14:textId="77777777" w:rsidR="001607E3" w:rsidRPr="005A4B21" w:rsidRDefault="001607E3" w:rsidP="005A4B21">
      <w:pPr>
        <w:spacing w:line="360" w:lineRule="auto"/>
        <w:jc w:val="both"/>
        <w:rPr>
          <w:rFonts w:ascii="Times New Roman" w:hAnsi="Times New Roman" w:cs="Times New Roman"/>
          <w:b/>
          <w:bCs/>
          <w:sz w:val="24"/>
          <w:szCs w:val="24"/>
        </w:rPr>
      </w:pPr>
      <w:r w:rsidRPr="005A4B21">
        <w:rPr>
          <w:rFonts w:ascii="Times New Roman" w:hAnsi="Times New Roman" w:cs="Times New Roman"/>
          <w:b/>
          <w:bCs/>
          <w:sz w:val="24"/>
          <w:szCs w:val="24"/>
        </w:rPr>
        <w:br w:type="page"/>
      </w:r>
    </w:p>
    <w:p w14:paraId="3534D0A7" w14:textId="10188676" w:rsidR="55BE8353" w:rsidRPr="005A4B21" w:rsidRDefault="55BE8353" w:rsidP="005A4B21">
      <w:pPr>
        <w:pStyle w:val="Heading1"/>
        <w:spacing w:before="0" w:line="360" w:lineRule="auto"/>
        <w:rPr>
          <w:rFonts w:ascii="Times New Roman" w:hAnsi="Times New Roman" w:cs="Times New Roman"/>
          <w:b/>
          <w:bCs/>
          <w:color w:val="auto"/>
          <w:sz w:val="24"/>
          <w:szCs w:val="24"/>
        </w:rPr>
      </w:pPr>
      <w:bookmarkStart w:id="24" w:name="_Toc118880749"/>
      <w:r w:rsidRPr="005A4B21">
        <w:rPr>
          <w:rFonts w:ascii="Times New Roman" w:hAnsi="Times New Roman" w:cs="Times New Roman"/>
          <w:b/>
          <w:bCs/>
          <w:color w:val="auto"/>
          <w:sz w:val="24"/>
          <w:szCs w:val="24"/>
        </w:rPr>
        <w:lastRenderedPageBreak/>
        <w:t>References</w:t>
      </w:r>
      <w:bookmarkEnd w:id="24"/>
    </w:p>
    <w:p w14:paraId="4C1C2E93" w14:textId="77777777" w:rsidR="00CC681F" w:rsidRPr="005A4B21" w:rsidRDefault="00CC681F" w:rsidP="005A4B21">
      <w:pPr>
        <w:spacing w:line="360" w:lineRule="auto"/>
        <w:rPr>
          <w:rFonts w:ascii="Times New Roman" w:hAnsi="Times New Roman" w:cs="Times New Roman"/>
          <w:sz w:val="24"/>
          <w:szCs w:val="24"/>
        </w:rPr>
      </w:pPr>
      <w:proofErr w:type="spellStart"/>
      <w:r w:rsidRPr="005A4B21">
        <w:rPr>
          <w:rFonts w:ascii="Times New Roman" w:hAnsi="Times New Roman" w:cs="Times New Roman"/>
          <w:color w:val="222222"/>
          <w:sz w:val="24"/>
          <w:szCs w:val="24"/>
          <w:shd w:val="clear" w:color="auto" w:fill="FFFFFF"/>
        </w:rPr>
        <w:t>Adeani</w:t>
      </w:r>
      <w:proofErr w:type="spellEnd"/>
      <w:r w:rsidRPr="005A4B21">
        <w:rPr>
          <w:rFonts w:ascii="Times New Roman" w:hAnsi="Times New Roman" w:cs="Times New Roman"/>
          <w:color w:val="222222"/>
          <w:sz w:val="24"/>
          <w:szCs w:val="24"/>
          <w:shd w:val="clear" w:color="auto" w:fill="FFFFFF"/>
        </w:rPr>
        <w:t xml:space="preserve">, I.S., </w:t>
      </w:r>
      <w:proofErr w:type="spellStart"/>
      <w:r w:rsidRPr="005A4B21">
        <w:rPr>
          <w:rFonts w:ascii="Times New Roman" w:hAnsi="Times New Roman" w:cs="Times New Roman"/>
          <w:color w:val="222222"/>
          <w:sz w:val="24"/>
          <w:szCs w:val="24"/>
          <w:shd w:val="clear" w:color="auto" w:fill="FFFFFF"/>
        </w:rPr>
        <w:t>Febriani</w:t>
      </w:r>
      <w:proofErr w:type="spellEnd"/>
      <w:r w:rsidRPr="005A4B21">
        <w:rPr>
          <w:rFonts w:ascii="Times New Roman" w:hAnsi="Times New Roman" w:cs="Times New Roman"/>
          <w:color w:val="222222"/>
          <w:sz w:val="24"/>
          <w:szCs w:val="24"/>
          <w:shd w:val="clear" w:color="auto" w:fill="FFFFFF"/>
        </w:rPr>
        <w:t xml:space="preserve">, R.B. and </w:t>
      </w:r>
      <w:proofErr w:type="spellStart"/>
      <w:r w:rsidRPr="005A4B21">
        <w:rPr>
          <w:rFonts w:ascii="Times New Roman" w:hAnsi="Times New Roman" w:cs="Times New Roman"/>
          <w:color w:val="222222"/>
          <w:sz w:val="24"/>
          <w:szCs w:val="24"/>
          <w:shd w:val="clear" w:color="auto" w:fill="FFFFFF"/>
        </w:rPr>
        <w:t>Syafryadin</w:t>
      </w:r>
      <w:proofErr w:type="spellEnd"/>
      <w:r w:rsidRPr="005A4B21">
        <w:rPr>
          <w:rFonts w:ascii="Times New Roman" w:hAnsi="Times New Roman" w:cs="Times New Roman"/>
          <w:color w:val="222222"/>
          <w:sz w:val="24"/>
          <w:szCs w:val="24"/>
          <w:shd w:val="clear" w:color="auto" w:fill="FFFFFF"/>
        </w:rPr>
        <w:t>, S., 2020. USING GIBBS’REFLECTIVE CYCLE IN MAKING REFLECTIONS OF LITERARY ANALYSIS. </w:t>
      </w:r>
      <w:r w:rsidRPr="005A4B21">
        <w:rPr>
          <w:rFonts w:ascii="Times New Roman" w:hAnsi="Times New Roman" w:cs="Times New Roman"/>
          <w:i/>
          <w:iCs/>
          <w:color w:val="222222"/>
          <w:sz w:val="24"/>
          <w:szCs w:val="24"/>
          <w:shd w:val="clear" w:color="auto" w:fill="FFFFFF"/>
        </w:rPr>
        <w:t>Indonesian EFL Journal</w:t>
      </w:r>
      <w:r w:rsidRPr="005A4B21">
        <w:rPr>
          <w:rFonts w:ascii="Times New Roman" w:hAnsi="Times New Roman" w:cs="Times New Roman"/>
          <w:color w:val="222222"/>
          <w:sz w:val="24"/>
          <w:szCs w:val="24"/>
          <w:shd w:val="clear" w:color="auto" w:fill="FFFFFF"/>
        </w:rPr>
        <w:t>, </w:t>
      </w:r>
      <w:r w:rsidRPr="005A4B21">
        <w:rPr>
          <w:rFonts w:ascii="Times New Roman" w:hAnsi="Times New Roman" w:cs="Times New Roman"/>
          <w:i/>
          <w:iCs/>
          <w:color w:val="222222"/>
          <w:sz w:val="24"/>
          <w:szCs w:val="24"/>
          <w:shd w:val="clear" w:color="auto" w:fill="FFFFFF"/>
        </w:rPr>
        <w:t>6</w:t>
      </w:r>
      <w:r w:rsidRPr="005A4B21">
        <w:rPr>
          <w:rFonts w:ascii="Times New Roman" w:hAnsi="Times New Roman" w:cs="Times New Roman"/>
          <w:color w:val="222222"/>
          <w:sz w:val="24"/>
          <w:szCs w:val="24"/>
          <w:shd w:val="clear" w:color="auto" w:fill="FFFFFF"/>
        </w:rPr>
        <w:t>(2), pp.139-148.</w:t>
      </w:r>
    </w:p>
    <w:p w14:paraId="70338961" w14:textId="77777777" w:rsidR="00CC681F" w:rsidRPr="005A4B21" w:rsidRDefault="00CC681F" w:rsidP="005A4B21">
      <w:pPr>
        <w:pStyle w:val="NoSpacing"/>
        <w:spacing w:line="360" w:lineRule="auto"/>
        <w:ind w:left="720" w:hanging="720"/>
        <w:rPr>
          <w:rFonts w:ascii="Times New Roman" w:eastAsia="Calibri" w:hAnsi="Times New Roman" w:cs="Times New Roman"/>
          <w:sz w:val="24"/>
          <w:szCs w:val="24"/>
        </w:rPr>
      </w:pPr>
      <w:r w:rsidRPr="005A4B21">
        <w:rPr>
          <w:rFonts w:ascii="Times New Roman" w:hAnsi="Times New Roman" w:cs="Times New Roman"/>
          <w:sz w:val="24"/>
          <w:szCs w:val="24"/>
        </w:rPr>
        <w:t xml:space="preserve">Barrett, M.D., 2011. Intercultural competence. </w:t>
      </w:r>
      <w:r w:rsidRPr="005A4B21">
        <w:rPr>
          <w:rFonts w:ascii="Times New Roman" w:hAnsi="Times New Roman" w:cs="Times New Roman"/>
          <w:i/>
          <w:iCs/>
          <w:sz w:val="24"/>
          <w:szCs w:val="24"/>
        </w:rPr>
        <w:t>EWC Statement Series</w:t>
      </w:r>
      <w:r w:rsidRPr="005A4B21">
        <w:rPr>
          <w:rFonts w:ascii="Times New Roman" w:hAnsi="Times New Roman" w:cs="Times New Roman"/>
          <w:sz w:val="24"/>
          <w:szCs w:val="24"/>
        </w:rPr>
        <w:t xml:space="preserve">, </w:t>
      </w:r>
      <w:r w:rsidRPr="005A4B21">
        <w:rPr>
          <w:rFonts w:ascii="Times New Roman" w:hAnsi="Times New Roman" w:cs="Times New Roman"/>
          <w:i/>
          <w:iCs/>
          <w:sz w:val="24"/>
          <w:szCs w:val="24"/>
        </w:rPr>
        <w:t>2</w:t>
      </w:r>
      <w:r w:rsidRPr="005A4B21">
        <w:rPr>
          <w:rFonts w:ascii="Times New Roman" w:hAnsi="Times New Roman" w:cs="Times New Roman"/>
          <w:sz w:val="24"/>
          <w:szCs w:val="24"/>
        </w:rPr>
        <w:t>, pp.23-27.</w:t>
      </w:r>
    </w:p>
    <w:p w14:paraId="042A2F20" w14:textId="77777777" w:rsidR="00CC681F" w:rsidRPr="005A4B21" w:rsidRDefault="00CC681F" w:rsidP="005A4B21">
      <w:pPr>
        <w:pStyle w:val="NoSpacing"/>
        <w:spacing w:line="360" w:lineRule="auto"/>
        <w:ind w:left="720" w:hanging="720"/>
        <w:rPr>
          <w:rFonts w:ascii="Times New Roman" w:hAnsi="Times New Roman" w:cs="Times New Roman"/>
          <w:sz w:val="24"/>
          <w:szCs w:val="24"/>
        </w:rPr>
      </w:pPr>
      <w:r w:rsidRPr="005A4B21">
        <w:rPr>
          <w:rFonts w:ascii="Times New Roman" w:hAnsi="Times New Roman" w:cs="Times New Roman"/>
          <w:sz w:val="24"/>
          <w:szCs w:val="24"/>
        </w:rPr>
        <w:t xml:space="preserve">Chandran, D. and </w:t>
      </w:r>
      <w:proofErr w:type="spellStart"/>
      <w:r w:rsidRPr="005A4B21">
        <w:rPr>
          <w:rFonts w:ascii="Times New Roman" w:hAnsi="Times New Roman" w:cs="Times New Roman"/>
          <w:sz w:val="24"/>
          <w:szCs w:val="24"/>
        </w:rPr>
        <w:t>Aljohani</w:t>
      </w:r>
      <w:proofErr w:type="spellEnd"/>
      <w:r w:rsidRPr="005A4B21">
        <w:rPr>
          <w:rFonts w:ascii="Times New Roman" w:hAnsi="Times New Roman" w:cs="Times New Roman"/>
          <w:sz w:val="24"/>
          <w:szCs w:val="24"/>
        </w:rPr>
        <w:t>, N., 2020. The role of cultural factors on mobile health adoption: The case of Saudi Arabia.</w:t>
      </w:r>
    </w:p>
    <w:p w14:paraId="615E8CDB" w14:textId="77777777" w:rsidR="00CC681F" w:rsidRPr="005A4B21" w:rsidRDefault="00CC681F" w:rsidP="005A4B21">
      <w:pPr>
        <w:pStyle w:val="NoSpacing"/>
        <w:spacing w:line="360" w:lineRule="auto"/>
        <w:ind w:left="720" w:hanging="720"/>
        <w:rPr>
          <w:rFonts w:ascii="Times New Roman" w:eastAsia="Calibri" w:hAnsi="Times New Roman" w:cs="Times New Roman"/>
          <w:sz w:val="24"/>
          <w:szCs w:val="24"/>
        </w:rPr>
      </w:pPr>
      <w:r w:rsidRPr="005A4B21">
        <w:rPr>
          <w:rFonts w:ascii="Times New Roman" w:hAnsi="Times New Roman" w:cs="Times New Roman"/>
          <w:sz w:val="24"/>
          <w:szCs w:val="24"/>
        </w:rPr>
        <w:t xml:space="preserve">Erdman, K.M., 2018. </w:t>
      </w:r>
      <w:r w:rsidRPr="005A4B21">
        <w:rPr>
          <w:rFonts w:ascii="Times New Roman" w:hAnsi="Times New Roman" w:cs="Times New Roman"/>
          <w:i/>
          <w:iCs/>
          <w:sz w:val="24"/>
          <w:szCs w:val="24"/>
        </w:rPr>
        <w:t>An analysis of Geert Hofstede’s Culture’s consequences: Comparing values, behaviors, institutes and organizations across nations</w:t>
      </w:r>
      <w:r w:rsidRPr="005A4B21">
        <w:rPr>
          <w:rFonts w:ascii="Times New Roman" w:hAnsi="Times New Roman" w:cs="Times New Roman"/>
          <w:sz w:val="24"/>
          <w:szCs w:val="24"/>
        </w:rPr>
        <w:t xml:space="preserve">. </w:t>
      </w:r>
      <w:proofErr w:type="spellStart"/>
      <w:r w:rsidRPr="005A4B21">
        <w:rPr>
          <w:rFonts w:ascii="Times New Roman" w:hAnsi="Times New Roman" w:cs="Times New Roman"/>
          <w:sz w:val="24"/>
          <w:szCs w:val="24"/>
        </w:rPr>
        <w:t>Macat</w:t>
      </w:r>
      <w:proofErr w:type="spellEnd"/>
      <w:r w:rsidRPr="005A4B21">
        <w:rPr>
          <w:rFonts w:ascii="Times New Roman" w:hAnsi="Times New Roman" w:cs="Times New Roman"/>
          <w:sz w:val="24"/>
          <w:szCs w:val="24"/>
        </w:rPr>
        <w:t xml:space="preserve"> Library.</w:t>
      </w:r>
    </w:p>
    <w:p w14:paraId="034E8A2D" w14:textId="77777777" w:rsidR="00CC681F" w:rsidRPr="005A4B21" w:rsidRDefault="00CC681F" w:rsidP="005A4B21">
      <w:pPr>
        <w:pStyle w:val="NoSpacing"/>
        <w:spacing w:line="360" w:lineRule="auto"/>
        <w:ind w:left="720" w:hanging="720"/>
        <w:rPr>
          <w:rFonts w:ascii="Times New Roman" w:eastAsia="Calibri" w:hAnsi="Times New Roman" w:cs="Times New Roman"/>
          <w:sz w:val="24"/>
          <w:szCs w:val="24"/>
        </w:rPr>
      </w:pPr>
      <w:proofErr w:type="spellStart"/>
      <w:r w:rsidRPr="005A4B21">
        <w:rPr>
          <w:rFonts w:ascii="Times New Roman" w:hAnsi="Times New Roman" w:cs="Times New Roman"/>
          <w:sz w:val="24"/>
          <w:szCs w:val="24"/>
        </w:rPr>
        <w:t>Escandon</w:t>
      </w:r>
      <w:proofErr w:type="spellEnd"/>
      <w:r w:rsidRPr="005A4B21">
        <w:rPr>
          <w:rFonts w:ascii="Times New Roman" w:hAnsi="Times New Roman" w:cs="Times New Roman"/>
          <w:sz w:val="24"/>
          <w:szCs w:val="24"/>
        </w:rPr>
        <w:t xml:space="preserve">-Barbosa, D., Salas-Paramo, J., </w:t>
      </w:r>
      <w:proofErr w:type="spellStart"/>
      <w:r w:rsidRPr="005A4B21">
        <w:rPr>
          <w:rFonts w:ascii="Times New Roman" w:hAnsi="Times New Roman" w:cs="Times New Roman"/>
          <w:sz w:val="24"/>
          <w:szCs w:val="24"/>
        </w:rPr>
        <w:t>Meneses</w:t>
      </w:r>
      <w:proofErr w:type="spellEnd"/>
      <w:r w:rsidRPr="005A4B21">
        <w:rPr>
          <w:rFonts w:ascii="Times New Roman" w:hAnsi="Times New Roman" w:cs="Times New Roman"/>
          <w:sz w:val="24"/>
          <w:szCs w:val="24"/>
        </w:rPr>
        <w:t xml:space="preserve">-Franco, A.I. and </w:t>
      </w:r>
      <w:proofErr w:type="spellStart"/>
      <w:r w:rsidRPr="005A4B21">
        <w:rPr>
          <w:rFonts w:ascii="Times New Roman" w:hAnsi="Times New Roman" w:cs="Times New Roman"/>
          <w:sz w:val="24"/>
          <w:szCs w:val="24"/>
        </w:rPr>
        <w:t>Giraldo</w:t>
      </w:r>
      <w:proofErr w:type="spellEnd"/>
      <w:r w:rsidRPr="005A4B21">
        <w:rPr>
          <w:rFonts w:ascii="Times New Roman" w:hAnsi="Times New Roman" w:cs="Times New Roman"/>
          <w:sz w:val="24"/>
          <w:szCs w:val="24"/>
        </w:rPr>
        <w:t xml:space="preserve">-Gonzalez, C., 2021. Adoption of new technologies in developing countries: The case of autonomous car between Vietnam and Colombia. </w:t>
      </w:r>
      <w:r w:rsidRPr="005A4B21">
        <w:rPr>
          <w:rFonts w:ascii="Times New Roman" w:hAnsi="Times New Roman" w:cs="Times New Roman"/>
          <w:i/>
          <w:iCs/>
          <w:sz w:val="24"/>
          <w:szCs w:val="24"/>
        </w:rPr>
        <w:t>Technology in Society</w:t>
      </w:r>
      <w:r w:rsidRPr="005A4B21">
        <w:rPr>
          <w:rFonts w:ascii="Times New Roman" w:hAnsi="Times New Roman" w:cs="Times New Roman"/>
          <w:sz w:val="24"/>
          <w:szCs w:val="24"/>
        </w:rPr>
        <w:t xml:space="preserve">, </w:t>
      </w:r>
      <w:r w:rsidRPr="005A4B21">
        <w:rPr>
          <w:rFonts w:ascii="Times New Roman" w:hAnsi="Times New Roman" w:cs="Times New Roman"/>
          <w:i/>
          <w:iCs/>
          <w:sz w:val="24"/>
          <w:szCs w:val="24"/>
        </w:rPr>
        <w:t>66</w:t>
      </w:r>
      <w:r w:rsidRPr="005A4B21">
        <w:rPr>
          <w:rFonts w:ascii="Times New Roman" w:hAnsi="Times New Roman" w:cs="Times New Roman"/>
          <w:sz w:val="24"/>
          <w:szCs w:val="24"/>
        </w:rPr>
        <w:t>, p.101674.</w:t>
      </w:r>
    </w:p>
    <w:p w14:paraId="771780F0" w14:textId="77777777" w:rsidR="00CC681F" w:rsidRPr="005A4B21" w:rsidRDefault="00CC681F" w:rsidP="005A4B21">
      <w:pPr>
        <w:pStyle w:val="NoSpacing"/>
        <w:spacing w:line="360" w:lineRule="auto"/>
        <w:ind w:left="720" w:hanging="720"/>
        <w:rPr>
          <w:rFonts w:ascii="Times New Roman" w:hAnsi="Times New Roman" w:cs="Times New Roman"/>
          <w:sz w:val="24"/>
          <w:szCs w:val="24"/>
        </w:rPr>
      </w:pPr>
      <w:r w:rsidRPr="005A4B21">
        <w:rPr>
          <w:rFonts w:ascii="Times New Roman" w:hAnsi="Times New Roman" w:cs="Times New Roman"/>
          <w:sz w:val="24"/>
          <w:szCs w:val="24"/>
        </w:rPr>
        <w:t xml:space="preserve">Jia, S.S., 2020. Motivation and satisfaction of Chinese and US tourists in restaurants: A cross-cultural text mining of online reviews. </w:t>
      </w:r>
      <w:r w:rsidRPr="005A4B21">
        <w:rPr>
          <w:rFonts w:ascii="Times New Roman" w:hAnsi="Times New Roman" w:cs="Times New Roman"/>
          <w:i/>
          <w:iCs/>
          <w:sz w:val="24"/>
          <w:szCs w:val="24"/>
        </w:rPr>
        <w:t>Tourism Management</w:t>
      </w:r>
      <w:r w:rsidRPr="005A4B21">
        <w:rPr>
          <w:rFonts w:ascii="Times New Roman" w:hAnsi="Times New Roman" w:cs="Times New Roman"/>
          <w:sz w:val="24"/>
          <w:szCs w:val="24"/>
        </w:rPr>
        <w:t xml:space="preserve">, </w:t>
      </w:r>
      <w:r w:rsidRPr="005A4B21">
        <w:rPr>
          <w:rFonts w:ascii="Times New Roman" w:hAnsi="Times New Roman" w:cs="Times New Roman"/>
          <w:i/>
          <w:iCs/>
          <w:sz w:val="24"/>
          <w:szCs w:val="24"/>
        </w:rPr>
        <w:t>78</w:t>
      </w:r>
      <w:r w:rsidRPr="005A4B21">
        <w:rPr>
          <w:rFonts w:ascii="Times New Roman" w:hAnsi="Times New Roman" w:cs="Times New Roman"/>
          <w:sz w:val="24"/>
          <w:szCs w:val="24"/>
        </w:rPr>
        <w:t>, p.104071.</w:t>
      </w:r>
    </w:p>
    <w:p w14:paraId="5BBA77EA" w14:textId="77777777" w:rsidR="00CC681F" w:rsidRPr="005A4B21" w:rsidRDefault="00CC681F" w:rsidP="005A4B21">
      <w:pPr>
        <w:pStyle w:val="NoSpacing"/>
        <w:spacing w:line="360" w:lineRule="auto"/>
        <w:ind w:left="720" w:hanging="720"/>
        <w:rPr>
          <w:rFonts w:ascii="Times New Roman" w:eastAsia="Calibri" w:hAnsi="Times New Roman" w:cs="Times New Roman"/>
          <w:sz w:val="24"/>
          <w:szCs w:val="24"/>
        </w:rPr>
      </w:pPr>
      <w:r w:rsidRPr="005A4B21">
        <w:rPr>
          <w:rFonts w:ascii="Times New Roman" w:hAnsi="Times New Roman" w:cs="Times New Roman"/>
          <w:sz w:val="24"/>
          <w:szCs w:val="24"/>
        </w:rPr>
        <w:t xml:space="preserve">Kumar, A., 2018. Hospitality education in India: Issues and challenges. </w:t>
      </w:r>
      <w:r w:rsidRPr="005A4B21">
        <w:rPr>
          <w:rFonts w:ascii="Times New Roman" w:hAnsi="Times New Roman" w:cs="Times New Roman"/>
          <w:i/>
          <w:iCs/>
          <w:sz w:val="24"/>
          <w:szCs w:val="24"/>
        </w:rPr>
        <w:t>Journal of Hotel and Business Management</w:t>
      </w:r>
      <w:r w:rsidRPr="005A4B21">
        <w:rPr>
          <w:rFonts w:ascii="Times New Roman" w:hAnsi="Times New Roman" w:cs="Times New Roman"/>
          <w:sz w:val="24"/>
          <w:szCs w:val="24"/>
        </w:rPr>
        <w:t xml:space="preserve">, </w:t>
      </w:r>
      <w:r w:rsidRPr="005A4B21">
        <w:rPr>
          <w:rFonts w:ascii="Times New Roman" w:hAnsi="Times New Roman" w:cs="Times New Roman"/>
          <w:i/>
          <w:iCs/>
          <w:sz w:val="24"/>
          <w:szCs w:val="24"/>
        </w:rPr>
        <w:t>7</w:t>
      </w:r>
      <w:r w:rsidRPr="005A4B21">
        <w:rPr>
          <w:rFonts w:ascii="Times New Roman" w:hAnsi="Times New Roman" w:cs="Times New Roman"/>
          <w:sz w:val="24"/>
          <w:szCs w:val="24"/>
        </w:rPr>
        <w:t>(1), p.169.</w:t>
      </w:r>
    </w:p>
    <w:p w14:paraId="1B973F2D" w14:textId="77777777" w:rsidR="00CC681F" w:rsidRPr="005A4B21" w:rsidRDefault="00CC681F" w:rsidP="005A4B21">
      <w:pPr>
        <w:pStyle w:val="NoSpacing"/>
        <w:spacing w:line="360" w:lineRule="auto"/>
        <w:ind w:left="720" w:hanging="720"/>
        <w:rPr>
          <w:rFonts w:ascii="Times New Roman" w:hAnsi="Times New Roman" w:cs="Times New Roman"/>
          <w:sz w:val="24"/>
          <w:szCs w:val="24"/>
        </w:rPr>
      </w:pPr>
      <w:r w:rsidRPr="005A4B21">
        <w:rPr>
          <w:rFonts w:ascii="Times New Roman" w:hAnsi="Times New Roman" w:cs="Times New Roman"/>
          <w:sz w:val="24"/>
          <w:szCs w:val="24"/>
        </w:rPr>
        <w:t xml:space="preserve">Pink, M., 2018. Cultural aspects of sustainable development. </w:t>
      </w:r>
      <w:r w:rsidRPr="005A4B21">
        <w:rPr>
          <w:rFonts w:ascii="Times New Roman" w:hAnsi="Times New Roman" w:cs="Times New Roman"/>
          <w:i/>
          <w:iCs/>
          <w:sz w:val="24"/>
          <w:szCs w:val="24"/>
        </w:rPr>
        <w:t>Economic and Environmental Studies</w:t>
      </w:r>
      <w:r w:rsidRPr="005A4B21">
        <w:rPr>
          <w:rFonts w:ascii="Times New Roman" w:hAnsi="Times New Roman" w:cs="Times New Roman"/>
          <w:sz w:val="24"/>
          <w:szCs w:val="24"/>
        </w:rPr>
        <w:t xml:space="preserve">, </w:t>
      </w:r>
      <w:r w:rsidRPr="005A4B21">
        <w:rPr>
          <w:rFonts w:ascii="Times New Roman" w:hAnsi="Times New Roman" w:cs="Times New Roman"/>
          <w:i/>
          <w:iCs/>
          <w:sz w:val="24"/>
          <w:szCs w:val="24"/>
        </w:rPr>
        <w:t>18</w:t>
      </w:r>
      <w:r w:rsidRPr="005A4B21">
        <w:rPr>
          <w:rFonts w:ascii="Times New Roman" w:hAnsi="Times New Roman" w:cs="Times New Roman"/>
          <w:sz w:val="24"/>
          <w:szCs w:val="24"/>
        </w:rPr>
        <w:t>(1), pp.323-339.</w:t>
      </w:r>
    </w:p>
    <w:p w14:paraId="145F5BCB" w14:textId="77777777" w:rsidR="00CC681F" w:rsidRPr="005A4B21" w:rsidRDefault="00CC681F" w:rsidP="005A4B21">
      <w:pPr>
        <w:pStyle w:val="NoSpacing"/>
        <w:spacing w:line="360" w:lineRule="auto"/>
        <w:ind w:left="720" w:hanging="720"/>
        <w:rPr>
          <w:rFonts w:ascii="Times New Roman" w:eastAsia="Calibri" w:hAnsi="Times New Roman" w:cs="Times New Roman"/>
          <w:sz w:val="24"/>
          <w:szCs w:val="24"/>
        </w:rPr>
      </w:pPr>
      <w:r w:rsidRPr="005A4B21">
        <w:rPr>
          <w:rFonts w:ascii="Times New Roman" w:hAnsi="Times New Roman" w:cs="Times New Roman"/>
          <w:sz w:val="24"/>
          <w:szCs w:val="24"/>
        </w:rPr>
        <w:t>Rogoff, B., Najafi, B. and Mejía-</w:t>
      </w:r>
      <w:proofErr w:type="spellStart"/>
      <w:r w:rsidRPr="005A4B21">
        <w:rPr>
          <w:rFonts w:ascii="Times New Roman" w:hAnsi="Times New Roman" w:cs="Times New Roman"/>
          <w:sz w:val="24"/>
          <w:szCs w:val="24"/>
        </w:rPr>
        <w:t>Arauz</w:t>
      </w:r>
      <w:proofErr w:type="spellEnd"/>
      <w:r w:rsidRPr="005A4B21">
        <w:rPr>
          <w:rFonts w:ascii="Times New Roman" w:hAnsi="Times New Roman" w:cs="Times New Roman"/>
          <w:sz w:val="24"/>
          <w:szCs w:val="24"/>
        </w:rPr>
        <w:t xml:space="preserve">, R., 2014. Constellations of cultural practices across generations: Indigenous American heritage and learning by observing and pitching in. </w:t>
      </w:r>
      <w:r w:rsidRPr="005A4B21">
        <w:rPr>
          <w:rFonts w:ascii="Times New Roman" w:hAnsi="Times New Roman" w:cs="Times New Roman"/>
          <w:i/>
          <w:iCs/>
          <w:sz w:val="24"/>
          <w:szCs w:val="24"/>
        </w:rPr>
        <w:t>Human Development</w:t>
      </w:r>
      <w:r w:rsidRPr="005A4B21">
        <w:rPr>
          <w:rFonts w:ascii="Times New Roman" w:hAnsi="Times New Roman" w:cs="Times New Roman"/>
          <w:sz w:val="24"/>
          <w:szCs w:val="24"/>
        </w:rPr>
        <w:t xml:space="preserve">, </w:t>
      </w:r>
      <w:r w:rsidRPr="005A4B21">
        <w:rPr>
          <w:rFonts w:ascii="Times New Roman" w:hAnsi="Times New Roman" w:cs="Times New Roman"/>
          <w:i/>
          <w:iCs/>
          <w:sz w:val="24"/>
          <w:szCs w:val="24"/>
        </w:rPr>
        <w:t>57</w:t>
      </w:r>
      <w:r w:rsidRPr="005A4B21">
        <w:rPr>
          <w:rFonts w:ascii="Times New Roman" w:hAnsi="Times New Roman" w:cs="Times New Roman"/>
          <w:sz w:val="24"/>
          <w:szCs w:val="24"/>
        </w:rPr>
        <w:t>(2-3), pp.82-95.</w:t>
      </w:r>
    </w:p>
    <w:p w14:paraId="2951484C" w14:textId="77777777" w:rsidR="00CC681F" w:rsidRPr="005A4B21" w:rsidRDefault="00CC681F" w:rsidP="005A4B21">
      <w:pPr>
        <w:pStyle w:val="NoSpacing"/>
        <w:spacing w:line="360" w:lineRule="auto"/>
        <w:ind w:left="720" w:hanging="720"/>
        <w:rPr>
          <w:rFonts w:ascii="Times New Roman" w:hAnsi="Times New Roman" w:cs="Times New Roman"/>
          <w:sz w:val="24"/>
          <w:szCs w:val="24"/>
        </w:rPr>
      </w:pPr>
      <w:proofErr w:type="spellStart"/>
      <w:r w:rsidRPr="005A4B21">
        <w:rPr>
          <w:rFonts w:ascii="Times New Roman" w:hAnsi="Times New Roman" w:cs="Times New Roman"/>
          <w:sz w:val="24"/>
          <w:szCs w:val="24"/>
        </w:rPr>
        <w:t>Vollero</w:t>
      </w:r>
      <w:proofErr w:type="spellEnd"/>
      <w:r w:rsidRPr="005A4B21">
        <w:rPr>
          <w:rFonts w:ascii="Times New Roman" w:hAnsi="Times New Roman" w:cs="Times New Roman"/>
          <w:sz w:val="24"/>
          <w:szCs w:val="24"/>
        </w:rPr>
        <w:t xml:space="preserve">, A., </w:t>
      </w:r>
      <w:proofErr w:type="spellStart"/>
      <w:r w:rsidRPr="005A4B21">
        <w:rPr>
          <w:rFonts w:ascii="Times New Roman" w:hAnsi="Times New Roman" w:cs="Times New Roman"/>
          <w:sz w:val="24"/>
          <w:szCs w:val="24"/>
        </w:rPr>
        <w:t>Siano</w:t>
      </w:r>
      <w:proofErr w:type="spellEnd"/>
      <w:r w:rsidRPr="005A4B21">
        <w:rPr>
          <w:rFonts w:ascii="Times New Roman" w:hAnsi="Times New Roman" w:cs="Times New Roman"/>
          <w:sz w:val="24"/>
          <w:szCs w:val="24"/>
        </w:rPr>
        <w:t xml:space="preserve">, A., Palazzo, M. and Amabile, S., 2020. </w:t>
      </w:r>
      <w:proofErr w:type="spellStart"/>
      <w:r w:rsidRPr="005A4B21">
        <w:rPr>
          <w:rFonts w:ascii="Times New Roman" w:hAnsi="Times New Roman" w:cs="Times New Roman"/>
          <w:sz w:val="24"/>
          <w:szCs w:val="24"/>
        </w:rPr>
        <w:t>Hoftsede's</w:t>
      </w:r>
      <w:proofErr w:type="spellEnd"/>
      <w:r w:rsidRPr="005A4B21">
        <w:rPr>
          <w:rFonts w:ascii="Times New Roman" w:hAnsi="Times New Roman" w:cs="Times New Roman"/>
          <w:sz w:val="24"/>
          <w:szCs w:val="24"/>
        </w:rPr>
        <w:t xml:space="preserve"> cultural dimensions and corporate social responsibility in online communication: Are they independent </w:t>
      </w:r>
      <w:proofErr w:type="gramStart"/>
      <w:r w:rsidRPr="005A4B21">
        <w:rPr>
          <w:rFonts w:ascii="Times New Roman" w:hAnsi="Times New Roman" w:cs="Times New Roman"/>
          <w:sz w:val="24"/>
          <w:szCs w:val="24"/>
        </w:rPr>
        <w:t>constructs?.</w:t>
      </w:r>
      <w:proofErr w:type="gramEnd"/>
      <w:r w:rsidRPr="005A4B21">
        <w:rPr>
          <w:rFonts w:ascii="Times New Roman" w:hAnsi="Times New Roman" w:cs="Times New Roman"/>
          <w:sz w:val="24"/>
          <w:szCs w:val="24"/>
        </w:rPr>
        <w:t xml:space="preserve"> </w:t>
      </w:r>
      <w:r w:rsidRPr="005A4B21">
        <w:rPr>
          <w:rFonts w:ascii="Times New Roman" w:hAnsi="Times New Roman" w:cs="Times New Roman"/>
          <w:i/>
          <w:iCs/>
          <w:sz w:val="24"/>
          <w:szCs w:val="24"/>
        </w:rPr>
        <w:t>Corporate Social Responsibility and Environmental Management</w:t>
      </w:r>
      <w:r w:rsidRPr="005A4B21">
        <w:rPr>
          <w:rFonts w:ascii="Times New Roman" w:hAnsi="Times New Roman" w:cs="Times New Roman"/>
          <w:sz w:val="24"/>
          <w:szCs w:val="24"/>
        </w:rPr>
        <w:t xml:space="preserve">, </w:t>
      </w:r>
      <w:r w:rsidRPr="005A4B21">
        <w:rPr>
          <w:rFonts w:ascii="Times New Roman" w:hAnsi="Times New Roman" w:cs="Times New Roman"/>
          <w:i/>
          <w:iCs/>
          <w:sz w:val="24"/>
          <w:szCs w:val="24"/>
        </w:rPr>
        <w:t>27</w:t>
      </w:r>
      <w:r w:rsidRPr="005A4B21">
        <w:rPr>
          <w:rFonts w:ascii="Times New Roman" w:hAnsi="Times New Roman" w:cs="Times New Roman"/>
          <w:sz w:val="24"/>
          <w:szCs w:val="24"/>
        </w:rPr>
        <w:t>(1), pp.53-64.</w:t>
      </w:r>
    </w:p>
    <w:sectPr w:rsidR="00CC681F" w:rsidRPr="005A4B2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34F99" w14:textId="77777777" w:rsidR="00084515" w:rsidRDefault="00084515" w:rsidP="001607E3">
      <w:pPr>
        <w:spacing w:after="0" w:line="240" w:lineRule="auto"/>
      </w:pPr>
      <w:r>
        <w:separator/>
      </w:r>
    </w:p>
  </w:endnote>
  <w:endnote w:type="continuationSeparator" w:id="0">
    <w:p w14:paraId="57ACD561" w14:textId="77777777" w:rsidR="00084515" w:rsidRDefault="00084515" w:rsidP="00160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623850"/>
      <w:docPartObj>
        <w:docPartGallery w:val="Page Numbers (Bottom of Page)"/>
        <w:docPartUnique/>
      </w:docPartObj>
    </w:sdtPr>
    <w:sdtEndPr>
      <w:rPr>
        <w:rFonts w:ascii="Times New Roman" w:hAnsi="Times New Roman" w:cs="Times New Roman"/>
        <w:noProof/>
        <w:sz w:val="24"/>
        <w:szCs w:val="24"/>
      </w:rPr>
    </w:sdtEndPr>
    <w:sdtContent>
      <w:p w14:paraId="66BB5B1D" w14:textId="67B4E8A1" w:rsidR="001607E3" w:rsidRPr="001607E3" w:rsidRDefault="001607E3">
        <w:pPr>
          <w:pStyle w:val="Footer"/>
          <w:jc w:val="center"/>
          <w:rPr>
            <w:rFonts w:ascii="Times New Roman" w:hAnsi="Times New Roman" w:cs="Times New Roman"/>
            <w:sz w:val="24"/>
            <w:szCs w:val="24"/>
          </w:rPr>
        </w:pPr>
        <w:r w:rsidRPr="001607E3">
          <w:rPr>
            <w:rFonts w:ascii="Times New Roman" w:hAnsi="Times New Roman" w:cs="Times New Roman"/>
            <w:sz w:val="24"/>
            <w:szCs w:val="24"/>
          </w:rPr>
          <w:fldChar w:fldCharType="begin"/>
        </w:r>
        <w:r w:rsidRPr="001607E3">
          <w:rPr>
            <w:rFonts w:ascii="Times New Roman" w:hAnsi="Times New Roman" w:cs="Times New Roman"/>
            <w:sz w:val="24"/>
            <w:szCs w:val="24"/>
          </w:rPr>
          <w:instrText xml:space="preserve"> PAGE   \* MERGEFORMAT </w:instrText>
        </w:r>
        <w:r w:rsidRPr="001607E3">
          <w:rPr>
            <w:rFonts w:ascii="Times New Roman" w:hAnsi="Times New Roman" w:cs="Times New Roman"/>
            <w:sz w:val="24"/>
            <w:szCs w:val="24"/>
          </w:rPr>
          <w:fldChar w:fldCharType="separate"/>
        </w:r>
        <w:r w:rsidRPr="001607E3">
          <w:rPr>
            <w:rFonts w:ascii="Times New Roman" w:hAnsi="Times New Roman" w:cs="Times New Roman"/>
            <w:noProof/>
            <w:sz w:val="24"/>
            <w:szCs w:val="24"/>
          </w:rPr>
          <w:t>2</w:t>
        </w:r>
        <w:r w:rsidRPr="001607E3">
          <w:rPr>
            <w:rFonts w:ascii="Times New Roman" w:hAnsi="Times New Roman" w:cs="Times New Roman"/>
            <w:noProof/>
            <w:sz w:val="24"/>
            <w:szCs w:val="24"/>
          </w:rPr>
          <w:fldChar w:fldCharType="end"/>
        </w:r>
      </w:p>
    </w:sdtContent>
  </w:sdt>
  <w:p w14:paraId="275050E1" w14:textId="77777777" w:rsidR="001607E3" w:rsidRDefault="00160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EECD3" w14:textId="77777777" w:rsidR="00084515" w:rsidRDefault="00084515" w:rsidP="001607E3">
      <w:pPr>
        <w:spacing w:after="0" w:line="240" w:lineRule="auto"/>
      </w:pPr>
      <w:r>
        <w:separator/>
      </w:r>
    </w:p>
  </w:footnote>
  <w:footnote w:type="continuationSeparator" w:id="0">
    <w:p w14:paraId="4147A72C" w14:textId="77777777" w:rsidR="00084515" w:rsidRDefault="00084515" w:rsidP="001607E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4pMLFkp4" int2:invalidationBookmarkName="" int2:hashCode="mJg4zfeiSVhGH9" int2:id="cJggJkPa"/>
    <int2:bookmark int2:bookmarkName="_Int_IGCbRMPU" int2:invalidationBookmarkName="" int2:hashCode="HchkJ1ha7fejjq" int2:id="oYqu4AUr"/>
    <int2:bookmark int2:bookmarkName="_Int_JnMiPvhn" int2:invalidationBookmarkName="" int2:hashCode="6hck5cuvKmifNe" int2:id="D3HnIKLu"/>
    <int2:bookmark int2:bookmarkName="_Int_k0edRgGB" int2:invalidationBookmarkName="" int2:hashCode="nFGzNgEJsBE01l" int2:id="giXZRmMQ"/>
    <int2:bookmark int2:bookmarkName="_Int_I0lcTJh5" int2:invalidationBookmarkName="" int2:hashCode="7vr5M0nlfRAlnY" int2:id="ci3q7wzI"/>
    <int2:bookmark int2:bookmarkName="_Int_V1OzMINk" int2:invalidationBookmarkName="" int2:hashCode="JSMZe3EkrCO0qq" int2:id="hHidd5Wa"/>
    <int2:bookmark int2:bookmarkName="_Int_bHkWcMNQ" int2:invalidationBookmarkName="" int2:hashCode="SOBfssAyaUPd3O" int2:id="KbkuaH8M"/>
    <int2:bookmark int2:bookmarkName="_Int_yF54pbWY" int2:invalidationBookmarkName="" int2:hashCode="RoHRJMxsS3O6q/" int2:id="243DZRcW"/>
    <int2:bookmark int2:bookmarkName="_Int_FIudEsVt" int2:invalidationBookmarkName="" int2:hashCode="AUqVff/bDCyJXe" int2:id="1w5XPNQC"/>
    <int2:bookmark int2:bookmarkName="_Int_1HFLzJs4" int2:invalidationBookmarkName="" int2:hashCode="HstGEeq8yhr86a" int2:id="Vxec7I7N"/>
    <int2:bookmark int2:bookmarkName="_Int_fDwd952a" int2:invalidationBookmarkName="" int2:hashCode="5y90ndfDgugT2e" int2:id="tNdjgpv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82D97C"/>
    <w:multiLevelType w:val="hybridMultilevel"/>
    <w:tmpl w:val="16E6BB9E"/>
    <w:lvl w:ilvl="0" w:tplc="0E6A594E">
      <w:start w:val="1"/>
      <w:numFmt w:val="decimal"/>
      <w:lvlText w:val="%1."/>
      <w:lvlJc w:val="left"/>
      <w:pPr>
        <w:ind w:left="720" w:hanging="360"/>
      </w:pPr>
    </w:lvl>
    <w:lvl w:ilvl="1" w:tplc="914CAF92">
      <w:start w:val="1"/>
      <w:numFmt w:val="lowerLetter"/>
      <w:lvlText w:val="%2."/>
      <w:lvlJc w:val="left"/>
      <w:pPr>
        <w:ind w:left="1440" w:hanging="360"/>
      </w:pPr>
    </w:lvl>
    <w:lvl w:ilvl="2" w:tplc="18A4C06C">
      <w:start w:val="1"/>
      <w:numFmt w:val="lowerRoman"/>
      <w:lvlText w:val="%3."/>
      <w:lvlJc w:val="right"/>
      <w:pPr>
        <w:ind w:left="2160" w:hanging="180"/>
      </w:pPr>
    </w:lvl>
    <w:lvl w:ilvl="3" w:tplc="8CCCCFB4">
      <w:start w:val="1"/>
      <w:numFmt w:val="decimal"/>
      <w:lvlText w:val="%4."/>
      <w:lvlJc w:val="left"/>
      <w:pPr>
        <w:ind w:left="2880" w:hanging="360"/>
      </w:pPr>
    </w:lvl>
    <w:lvl w:ilvl="4" w:tplc="E15407B6">
      <w:start w:val="1"/>
      <w:numFmt w:val="lowerLetter"/>
      <w:lvlText w:val="%5."/>
      <w:lvlJc w:val="left"/>
      <w:pPr>
        <w:ind w:left="3600" w:hanging="360"/>
      </w:pPr>
    </w:lvl>
    <w:lvl w:ilvl="5" w:tplc="23666928">
      <w:start w:val="1"/>
      <w:numFmt w:val="lowerRoman"/>
      <w:lvlText w:val="%6."/>
      <w:lvlJc w:val="right"/>
      <w:pPr>
        <w:ind w:left="4320" w:hanging="180"/>
      </w:pPr>
    </w:lvl>
    <w:lvl w:ilvl="6" w:tplc="83DCFDD2">
      <w:start w:val="1"/>
      <w:numFmt w:val="decimal"/>
      <w:lvlText w:val="%7."/>
      <w:lvlJc w:val="left"/>
      <w:pPr>
        <w:ind w:left="5040" w:hanging="360"/>
      </w:pPr>
    </w:lvl>
    <w:lvl w:ilvl="7" w:tplc="23D04628">
      <w:start w:val="1"/>
      <w:numFmt w:val="lowerLetter"/>
      <w:lvlText w:val="%8."/>
      <w:lvlJc w:val="left"/>
      <w:pPr>
        <w:ind w:left="5760" w:hanging="360"/>
      </w:pPr>
    </w:lvl>
    <w:lvl w:ilvl="8" w:tplc="DFFEBD58">
      <w:start w:val="1"/>
      <w:numFmt w:val="lowerRoman"/>
      <w:lvlText w:val="%9."/>
      <w:lvlJc w:val="right"/>
      <w:pPr>
        <w:ind w:left="6480" w:hanging="180"/>
      </w:pPr>
    </w:lvl>
  </w:abstractNum>
  <w:num w:numId="1" w16cid:durableId="7902506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5CEA62"/>
    <w:rsid w:val="00027371"/>
    <w:rsid w:val="00084515"/>
    <w:rsid w:val="001607E3"/>
    <w:rsid w:val="001C1BF2"/>
    <w:rsid w:val="002656C5"/>
    <w:rsid w:val="003143C9"/>
    <w:rsid w:val="004F0A68"/>
    <w:rsid w:val="005A4B21"/>
    <w:rsid w:val="00861000"/>
    <w:rsid w:val="00AB0032"/>
    <w:rsid w:val="00CC681F"/>
    <w:rsid w:val="00D53A2A"/>
    <w:rsid w:val="055CEA62"/>
    <w:rsid w:val="55BE8353"/>
    <w:rsid w:val="5B7E6C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CEA62"/>
  <w15:chartTrackingRefBased/>
  <w15:docId w15:val="{90856016-3AEE-49E9-A65D-2CE5F1A4C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07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07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1607E3"/>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1607E3"/>
    <w:pPr>
      <w:spacing w:after="0" w:line="240" w:lineRule="auto"/>
    </w:pPr>
  </w:style>
  <w:style w:type="character" w:customStyle="1" w:styleId="Heading2Char">
    <w:name w:val="Heading 2 Char"/>
    <w:basedOn w:val="DefaultParagraphFont"/>
    <w:link w:val="Heading2"/>
    <w:uiPriority w:val="9"/>
    <w:rsid w:val="001607E3"/>
    <w:rPr>
      <w:rFonts w:asciiTheme="majorHAnsi" w:eastAsiaTheme="majorEastAsia" w:hAnsiTheme="majorHAnsi" w:cstheme="majorBidi"/>
      <w:color w:val="2F5496" w:themeColor="accent1" w:themeShade="BF"/>
      <w:sz w:val="26"/>
      <w:szCs w:val="26"/>
    </w:rPr>
  </w:style>
  <w:style w:type="table" w:styleId="GridTable4-Accent2">
    <w:name w:val="Grid Table 4 Accent 2"/>
    <w:basedOn w:val="TableNormal"/>
    <w:uiPriority w:val="49"/>
    <w:rsid w:val="001607E3"/>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1607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07E3"/>
  </w:style>
  <w:style w:type="paragraph" w:styleId="Footer">
    <w:name w:val="footer"/>
    <w:basedOn w:val="Normal"/>
    <w:link w:val="FooterChar"/>
    <w:uiPriority w:val="99"/>
    <w:unhideWhenUsed/>
    <w:rsid w:val="001607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07E3"/>
  </w:style>
  <w:style w:type="paragraph" w:styleId="TOCHeading">
    <w:name w:val="TOC Heading"/>
    <w:basedOn w:val="Heading1"/>
    <w:next w:val="Normal"/>
    <w:uiPriority w:val="39"/>
    <w:unhideWhenUsed/>
    <w:qFormat/>
    <w:rsid w:val="001607E3"/>
    <w:pPr>
      <w:outlineLvl w:val="9"/>
    </w:pPr>
  </w:style>
  <w:style w:type="paragraph" w:styleId="TOC1">
    <w:name w:val="toc 1"/>
    <w:basedOn w:val="Normal"/>
    <w:next w:val="Normal"/>
    <w:autoRedefine/>
    <w:uiPriority w:val="39"/>
    <w:unhideWhenUsed/>
    <w:rsid w:val="001607E3"/>
    <w:pPr>
      <w:spacing w:after="100"/>
    </w:pPr>
  </w:style>
  <w:style w:type="paragraph" w:styleId="TOC2">
    <w:name w:val="toc 2"/>
    <w:basedOn w:val="Normal"/>
    <w:next w:val="Normal"/>
    <w:autoRedefine/>
    <w:uiPriority w:val="39"/>
    <w:unhideWhenUsed/>
    <w:rsid w:val="001607E3"/>
    <w:pPr>
      <w:spacing w:after="100"/>
      <w:ind w:left="220"/>
    </w:pPr>
  </w:style>
  <w:style w:type="character" w:styleId="Hyperlink">
    <w:name w:val="Hyperlink"/>
    <w:basedOn w:val="DefaultParagraphFont"/>
    <w:uiPriority w:val="99"/>
    <w:unhideWhenUsed/>
    <w:rsid w:val="001607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D6D81-5DDF-4B94-8918-4BBF525E2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8</Pages>
  <Words>1820</Words>
  <Characters>10376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24</dc:creator>
  <cp:keywords/>
  <dc:description/>
  <cp:lastModifiedBy>botezatu lacramioara</cp:lastModifiedBy>
  <cp:revision>6</cp:revision>
  <dcterms:created xsi:type="dcterms:W3CDTF">2022-11-18T20:46:00Z</dcterms:created>
  <dcterms:modified xsi:type="dcterms:W3CDTF">2022-11-26T21:07:00Z</dcterms:modified>
</cp:coreProperties>
</file>