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FF970" w14:textId="2B546AFE" w:rsidR="00DD2C38" w:rsidRDefault="00DD2C38">
      <w:r>
        <w:rPr>
          <w:noProof/>
        </w:rPr>
        <w:drawing>
          <wp:inline distT="0" distB="0" distL="0" distR="0" wp14:anchorId="6CBD38C8" wp14:editId="49128184">
            <wp:extent cx="5417820" cy="1952600"/>
            <wp:effectExtent l="0" t="0" r="0" b="0"/>
            <wp:docPr id="1868451062" name="Picture 2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451062" name="Picture 2" descr="A close-up of a sign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6519" cy="1959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10282" w14:textId="77777777" w:rsidR="00DD2C38" w:rsidRDefault="00DD2C38">
      <w:pPr>
        <w:rPr>
          <w:b/>
          <w:bCs/>
        </w:rPr>
      </w:pPr>
    </w:p>
    <w:p w14:paraId="7145F940" w14:textId="77777777" w:rsidR="00DD2C38" w:rsidRPr="008409D9" w:rsidRDefault="00DD2C38">
      <w:pPr>
        <w:rPr>
          <w:rFonts w:ascii="Arial" w:hAnsi="Arial" w:cs="Arial"/>
          <w:b/>
          <w:bCs/>
        </w:rPr>
      </w:pPr>
    </w:p>
    <w:p w14:paraId="4328A45F" w14:textId="77777777" w:rsidR="002B6C2E" w:rsidRDefault="00DD2C38" w:rsidP="008409D9">
      <w:pPr>
        <w:rPr>
          <w:rFonts w:cs="Arial"/>
        </w:rPr>
      </w:pPr>
      <w:r w:rsidRPr="008409D9">
        <w:rPr>
          <w:rFonts w:cs="Arial"/>
          <w:b/>
          <w:bCs/>
        </w:rPr>
        <w:t>Module Title and Code:</w:t>
      </w:r>
      <w:r w:rsidRPr="008409D9">
        <w:rPr>
          <w:rFonts w:cs="Arial"/>
        </w:rPr>
        <w:t> Enterprise &amp; Entrepreneurship (LCLM4006_BIRM) </w:t>
      </w:r>
      <w:r w:rsidRPr="008409D9">
        <w:rPr>
          <w:rFonts w:cs="Arial"/>
        </w:rPr>
        <w:br/>
      </w:r>
      <w:r w:rsidRPr="008409D9">
        <w:rPr>
          <w:rFonts w:cs="Arial"/>
          <w:b/>
          <w:bCs/>
        </w:rPr>
        <w:t>Assignment Title:</w:t>
      </w:r>
      <w:r w:rsidRPr="008409D9">
        <w:rPr>
          <w:rFonts w:cs="Arial"/>
        </w:rPr>
        <w:t> Business Plan – Little Moments Café </w:t>
      </w:r>
      <w:r w:rsidRPr="008409D9">
        <w:rPr>
          <w:rFonts w:cs="Arial"/>
        </w:rPr>
        <w:br/>
      </w:r>
      <w:r w:rsidRPr="008409D9">
        <w:rPr>
          <w:rFonts w:cs="Arial"/>
          <w:b/>
          <w:bCs/>
        </w:rPr>
        <w:t>Student Name:</w:t>
      </w:r>
      <w:r w:rsidRPr="008409D9">
        <w:rPr>
          <w:rFonts w:cs="Arial"/>
        </w:rPr>
        <w:t> ADRIANA MARIA MARTIN </w:t>
      </w:r>
      <w:r w:rsidRPr="008409D9">
        <w:rPr>
          <w:rFonts w:cs="Arial"/>
        </w:rPr>
        <w:br/>
      </w:r>
      <w:r w:rsidRPr="008409D9">
        <w:rPr>
          <w:rFonts w:cs="Arial"/>
          <w:b/>
          <w:bCs/>
        </w:rPr>
        <w:t>Student Number:</w:t>
      </w:r>
      <w:r w:rsidRPr="008409D9">
        <w:rPr>
          <w:rFonts w:cs="Arial"/>
        </w:rPr>
        <w:t> 2434646</w:t>
      </w:r>
    </w:p>
    <w:p w14:paraId="434EABA5" w14:textId="752CB84A" w:rsidR="002B6C2E" w:rsidRPr="0097097B" w:rsidRDefault="0097097B" w:rsidP="008409D9">
      <w:pPr>
        <w:rPr>
          <w:rFonts w:cs="Arial"/>
        </w:rPr>
      </w:pPr>
      <w:proofErr w:type="gramStart"/>
      <w:r>
        <w:rPr>
          <w:rFonts w:cs="Arial"/>
          <w:b/>
          <w:bCs/>
        </w:rPr>
        <w:t>Lecturer’s  Name</w:t>
      </w:r>
      <w:proofErr w:type="gramEnd"/>
      <w:r>
        <w:rPr>
          <w:rFonts w:cs="Arial"/>
          <w:b/>
          <w:bCs/>
        </w:rPr>
        <w:t xml:space="preserve">: </w:t>
      </w:r>
      <w:r>
        <w:rPr>
          <w:rFonts w:cs="Arial"/>
        </w:rPr>
        <w:t xml:space="preserve">Holiadur </w:t>
      </w:r>
      <w:proofErr w:type="spellStart"/>
      <w:r>
        <w:rPr>
          <w:rFonts w:cs="Arial"/>
        </w:rPr>
        <w:t>Adborth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Modiwl</w:t>
      </w:r>
      <w:proofErr w:type="spellEnd"/>
    </w:p>
    <w:p w14:paraId="77EF0BAF" w14:textId="2A9752F9" w:rsidR="002B6C2E" w:rsidRDefault="002B6C2E" w:rsidP="008409D9">
      <w:pPr>
        <w:rPr>
          <w:rFonts w:cs="Arial"/>
        </w:rPr>
      </w:pPr>
    </w:p>
    <w:p w14:paraId="5741553D" w14:textId="57EEC810" w:rsidR="008409D9" w:rsidRPr="008409D9" w:rsidRDefault="008409D9" w:rsidP="008409D9">
      <w:pPr>
        <w:rPr>
          <w:rFonts w:cs="Arial"/>
        </w:rPr>
      </w:pPr>
    </w:p>
    <w:p w14:paraId="10F9D079" w14:textId="006FED8A" w:rsidR="008409D9" w:rsidRPr="008409D9" w:rsidRDefault="008409D9">
      <w:pPr>
        <w:rPr>
          <w:rFonts w:cs="Arial"/>
        </w:rPr>
      </w:pPr>
    </w:p>
    <w:p w14:paraId="77E468C7" w14:textId="77777777" w:rsidR="0097097B" w:rsidRPr="008409D9" w:rsidRDefault="003C68D0" w:rsidP="0097097B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Fonts w:ascii="Arial" w:hAnsi="Arial" w:cs="Arial"/>
          <w:b/>
          <w:bCs/>
          <w:color w:val="1D2125"/>
          <w:sz w:val="28"/>
          <w:szCs w:val="28"/>
          <w:shd w:val="clear" w:color="auto" w:fill="FFFFFF"/>
        </w:rPr>
        <w:br w:type="page"/>
      </w:r>
      <w:r w:rsidR="0097097B" w:rsidRPr="008409D9">
        <w:rPr>
          <w:rStyle w:val="normaltextrun"/>
          <w:rFonts w:ascii="Arial" w:eastAsiaTheme="majorEastAsia" w:hAnsi="Arial" w:cs="Arial"/>
          <w:b/>
          <w:bCs/>
          <w:sz w:val="48"/>
          <w:szCs w:val="48"/>
        </w:rPr>
        <w:lastRenderedPageBreak/>
        <w:t>EXECUTIVE SUMMARY</w:t>
      </w:r>
      <w:r w:rsidR="0097097B" w:rsidRPr="008409D9">
        <w:rPr>
          <w:rStyle w:val="eop"/>
          <w:rFonts w:ascii="Arial" w:eastAsiaTheme="majorEastAsia" w:hAnsi="Arial" w:cs="Arial"/>
          <w:sz w:val="48"/>
          <w:szCs w:val="48"/>
        </w:rPr>
        <w:t> </w:t>
      </w:r>
    </w:p>
    <w:p w14:paraId="10949A80" w14:textId="77777777" w:rsidR="0097097B" w:rsidRPr="008409D9" w:rsidRDefault="0097097B" w:rsidP="0097097B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 xml:space="preserve">Little Moments Café is a proposed start-up café concept to 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be established</w:t>
      </w:r>
      <w:proofErr w:type="gramEnd"/>
      <w:r w:rsidRPr="008409D9">
        <w:rPr>
          <w:rStyle w:val="normaltextrun"/>
          <w:rFonts w:ascii="Arial" w:eastAsiaTheme="majorEastAsia" w:hAnsi="Arial" w:cs="Arial"/>
        </w:rPr>
        <w:t> in Nottingham, United Kingdom. The business aims to create a welcoming, 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stylish</w:t>
      </w:r>
      <w:proofErr w:type="gramEnd"/>
      <w:r w:rsidRPr="008409D9">
        <w:rPr>
          <w:rStyle w:val="normaltextrun"/>
          <w:rFonts w:ascii="Arial" w:eastAsiaTheme="majorEastAsia" w:hAnsi="Arial" w:cs="Arial"/>
        </w:rPr>
        <w:t> and child-friendly environment where mothers can relax, socialise and build supportive relationships while their children engage in safe and stimulating play. The concept responds to a clear gap in the local market for family-oriented social spaces that combine high-quality hospitality services with structured indoor play facilities.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2FF7CBE3" w14:textId="77777777" w:rsidR="0097097B" w:rsidRPr="008409D9" w:rsidRDefault="0097097B" w:rsidP="0097097B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Nottingham is an ideal location due to its growing population of young families, vibrant neighbourhood communities, and strong café culture. While the city offers 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numerous</w:t>
      </w:r>
      <w:proofErr w:type="gramEnd"/>
      <w:r w:rsidRPr="008409D9">
        <w:rPr>
          <w:rStyle w:val="normaltextrun"/>
          <w:rFonts w:ascii="Arial" w:eastAsiaTheme="majorEastAsia" w:hAnsi="Arial" w:cs="Arial"/>
        </w:rPr>
        <w:t xml:space="preserve"> independent cafés and 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several</w:t>
      </w:r>
      <w:proofErr w:type="gramEnd"/>
      <w:r w:rsidRPr="008409D9">
        <w:rPr>
          <w:rStyle w:val="normaltextrun"/>
          <w:rFonts w:ascii="Arial" w:eastAsiaTheme="majorEastAsia" w:hAnsi="Arial" w:cs="Arial"/>
        </w:rPr>
        <w:t xml:space="preserve"> indoor play centres, there are limited venues that successfully combine both experiences within one thoughtfully designed space.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50557D75" w14:textId="77777777" w:rsidR="0097097B" w:rsidRPr="008409D9" w:rsidRDefault="0097097B" w:rsidP="0097097B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 xml:space="preserve">The business will operate as a Private Limited Company (Ltd), ensuring limited liability and professional credibility. The estimated start-up capital required is £55,000, covering renovation, equipment, licensing, marketing, and initial operating costs. Funding will 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be obtained</w:t>
      </w:r>
      <w:proofErr w:type="gramEnd"/>
      <w:r w:rsidRPr="008409D9">
        <w:rPr>
          <w:rStyle w:val="normaltextrun"/>
          <w:rFonts w:ascii="Arial" w:eastAsiaTheme="majorEastAsia" w:hAnsi="Arial" w:cs="Arial"/>
        </w:rPr>
        <w:t xml:space="preserve"> through a combination of personal savings, private investment, and a small business loan.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7ABAE1F8" w14:textId="77777777" w:rsidR="0097097B" w:rsidRPr="008409D9" w:rsidRDefault="0097097B" w:rsidP="0097097B">
      <w:pPr>
        <w:pStyle w:val="paragraph"/>
        <w:spacing w:before="0" w:after="0"/>
        <w:textAlignment w:val="baseline"/>
        <w:rPr>
          <w:rStyle w:val="eop"/>
          <w:rFonts w:ascii="Arial" w:eastAsiaTheme="majorEastAsia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This business plan outlines the opportunity, market environment, competitive positioning, marketing 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strategy</w:t>
      </w:r>
      <w:proofErr w:type="gramEnd"/>
      <w:r w:rsidRPr="008409D9">
        <w:rPr>
          <w:rStyle w:val="normaltextrun"/>
          <w:rFonts w:ascii="Arial" w:eastAsiaTheme="majorEastAsia" w:hAnsi="Arial" w:cs="Arial"/>
        </w:rPr>
        <w:t> and financial projections. 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Drawing on key entrepreneurship principles, it</w:t>
      </w:r>
      <w:proofErr w:type="gramEnd"/>
      <w:r w:rsidRPr="008409D9">
        <w:rPr>
          <w:rStyle w:val="normaltextrun"/>
          <w:rFonts w:ascii="Arial" w:eastAsiaTheme="majorEastAsia" w:hAnsi="Arial" w:cs="Arial"/>
        </w:rPr>
        <w:t> demonstrates that Little Moments Café has realistic potential to become a sustainable and valued community business in Nottingham.</w:t>
      </w:r>
    </w:p>
    <w:p w14:paraId="2CA3A957" w14:textId="6E7BD995" w:rsidR="0097097B" w:rsidRPr="0097097B" w:rsidRDefault="0097097B" w:rsidP="0097097B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color w:val="1D2125"/>
          <w:sz w:val="28"/>
          <w:szCs w:val="28"/>
          <w:shd w:val="clear" w:color="auto" w:fill="FFFFFF"/>
        </w:rPr>
        <w:br w:type="page"/>
      </w:r>
    </w:p>
    <w:p w14:paraId="49210F3D" w14:textId="77777777" w:rsidR="003C68D0" w:rsidRPr="008409D9" w:rsidRDefault="003C68D0">
      <w:pPr>
        <w:rPr>
          <w:rFonts w:ascii="Arial" w:hAnsi="Arial" w:cs="Arial"/>
          <w:b/>
          <w:bCs/>
          <w:color w:val="1D2125"/>
          <w:sz w:val="28"/>
          <w:szCs w:val="28"/>
          <w:shd w:val="clear" w:color="auto" w:fill="FFFFFF"/>
        </w:rPr>
      </w:pPr>
    </w:p>
    <w:p w14:paraId="6FB125D8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48"/>
          <w:szCs w:val="48"/>
        </w:rPr>
        <w:t>TABLE OF CONTENTS</w:t>
      </w:r>
      <w:r w:rsidRPr="008409D9">
        <w:rPr>
          <w:rStyle w:val="eop"/>
          <w:rFonts w:ascii="Arial" w:eastAsiaTheme="majorEastAsia" w:hAnsi="Arial" w:cs="Arial"/>
          <w:sz w:val="48"/>
          <w:szCs w:val="48"/>
        </w:rPr>
        <w:t> </w:t>
      </w:r>
    </w:p>
    <w:p w14:paraId="7A05C5A1" w14:textId="77777777" w:rsidR="003C68D0" w:rsidRPr="008409D9" w:rsidRDefault="003C68D0" w:rsidP="003C68D0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Executive Summary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A7B9C8F" w14:textId="77777777" w:rsidR="003C68D0" w:rsidRPr="008409D9" w:rsidRDefault="003C68D0" w:rsidP="003C68D0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Overview of the Business Idea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03320985" w14:textId="77777777" w:rsidR="003C68D0" w:rsidRPr="008409D9" w:rsidRDefault="003C68D0" w:rsidP="003C68D0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Market Research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31A3F88D" w14:textId="77777777" w:rsidR="003C68D0" w:rsidRPr="008409D9" w:rsidRDefault="003C68D0" w:rsidP="003C68D0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Marketing Communications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7A830CC4" w14:textId="77777777" w:rsidR="003C68D0" w:rsidRPr="008409D9" w:rsidRDefault="003C68D0" w:rsidP="003C68D0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Financial Plan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108DC05B" w14:textId="77777777" w:rsidR="003C68D0" w:rsidRPr="008409D9" w:rsidRDefault="003C68D0" w:rsidP="003C68D0">
      <w:pPr>
        <w:pStyle w:val="paragraph"/>
        <w:numPr>
          <w:ilvl w:val="0"/>
          <w:numId w:val="6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Conclusion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29190DFF" w14:textId="77777777" w:rsidR="003C68D0" w:rsidRPr="008409D9" w:rsidRDefault="003C68D0" w:rsidP="003C68D0">
      <w:pPr>
        <w:pStyle w:val="paragraph"/>
        <w:numPr>
          <w:ilvl w:val="0"/>
          <w:numId w:val="7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Reference List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13AA62F" w14:textId="77777777" w:rsidR="003C68D0" w:rsidRPr="008409D9" w:rsidRDefault="003C68D0" w:rsidP="003C68D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wacimagecontainer"/>
          <w:rFonts w:ascii="Arial" w:eastAsiaTheme="majorEastAsia" w:hAnsi="Arial" w:cs="Arial"/>
          <w:noProof/>
          <w:sz w:val="18"/>
          <w:szCs w:val="18"/>
        </w:rPr>
        <w:drawing>
          <wp:inline distT="0" distB="0" distL="0" distR="0" wp14:anchorId="02063BE9" wp14:editId="4434FD29">
            <wp:extent cx="7620" cy="7620"/>
            <wp:effectExtent l="0" t="0" r="0" b="0"/>
            <wp:docPr id="1" name="Picture 1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ap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9380CDF" w14:textId="3AA1044C" w:rsidR="003C68D0" w:rsidRPr="008409D9" w:rsidRDefault="003C68D0">
      <w:pPr>
        <w:rPr>
          <w:rFonts w:ascii="Arial" w:hAnsi="Arial" w:cs="Arial"/>
        </w:rPr>
      </w:pPr>
      <w:r w:rsidRPr="008409D9">
        <w:rPr>
          <w:rFonts w:ascii="Arial" w:hAnsi="Arial" w:cs="Arial"/>
        </w:rPr>
        <w:br w:type="page"/>
      </w:r>
    </w:p>
    <w:p w14:paraId="15C8EF99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48"/>
          <w:szCs w:val="48"/>
        </w:rPr>
        <w:lastRenderedPageBreak/>
        <w:t>1. OVERVIEW OF THE BUSINESS IDEA</w:t>
      </w:r>
      <w:r w:rsidRPr="008409D9">
        <w:rPr>
          <w:rStyle w:val="eop"/>
          <w:rFonts w:ascii="Arial" w:eastAsiaTheme="majorEastAsia" w:hAnsi="Arial" w:cs="Arial"/>
          <w:sz w:val="48"/>
          <w:szCs w:val="48"/>
        </w:rPr>
        <w:t> </w:t>
      </w:r>
    </w:p>
    <w:p w14:paraId="589C6F30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36"/>
          <w:szCs w:val="36"/>
        </w:rPr>
        <w:t>1.1 The Business Concept</w:t>
      </w:r>
      <w:r w:rsidRPr="008409D9">
        <w:rPr>
          <w:rStyle w:val="eop"/>
          <w:rFonts w:ascii="Arial" w:eastAsiaTheme="majorEastAsia" w:hAnsi="Arial" w:cs="Arial"/>
          <w:sz w:val="36"/>
          <w:szCs w:val="36"/>
        </w:rPr>
        <w:t> </w:t>
      </w:r>
    </w:p>
    <w:p w14:paraId="04625D88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 xml:space="preserve">Little Moments Café 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is designed</w:t>
      </w:r>
      <w:proofErr w:type="gramEnd"/>
      <w:r w:rsidRPr="008409D9">
        <w:rPr>
          <w:rStyle w:val="normaltextrun"/>
          <w:rFonts w:ascii="Arial" w:eastAsiaTheme="majorEastAsia" w:hAnsi="Arial" w:cs="Arial"/>
        </w:rPr>
        <w:t xml:space="preserve"> as a boutique-style café with an integrated indoor play area for children aged between 1 and 7 years old. The overall atmosphere will be calm, 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elegant</w:t>
      </w:r>
      <w:proofErr w:type="gramEnd"/>
      <w:r w:rsidRPr="008409D9">
        <w:rPr>
          <w:rStyle w:val="normaltextrun"/>
          <w:rFonts w:ascii="Arial" w:eastAsiaTheme="majorEastAsia" w:hAnsi="Arial" w:cs="Arial"/>
        </w:rPr>
        <w:t> and welcoming, featuring soft neutral colours, comfortable seating, natural wood 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elements</w:t>
      </w:r>
      <w:proofErr w:type="gramEnd"/>
      <w:r w:rsidRPr="008409D9">
        <w:rPr>
          <w:rStyle w:val="normaltextrun"/>
          <w:rFonts w:ascii="Arial" w:eastAsiaTheme="majorEastAsia" w:hAnsi="Arial" w:cs="Arial"/>
        </w:rPr>
        <w:t> and warm lighting. The aim is to create a space that feels relaxing for adults while remaining engaging and safe for children.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CAADCC2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 xml:space="preserve">The core idea behind this business is simple: 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many</w:t>
      </w:r>
      <w:proofErr w:type="gramEnd"/>
      <w:r w:rsidRPr="008409D9">
        <w:rPr>
          <w:rStyle w:val="normaltextrun"/>
          <w:rFonts w:ascii="Arial" w:eastAsiaTheme="majorEastAsia" w:hAnsi="Arial" w:cs="Arial"/>
        </w:rPr>
        <w:t xml:space="preserve"> mothers struggle to find places where they can enjoy quality coffee and conversation without feeling stressed about their children disturbing other customers. Traditional cafés 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are often not designed</w:t>
      </w:r>
      <w:proofErr w:type="gramEnd"/>
      <w:r w:rsidRPr="008409D9">
        <w:rPr>
          <w:rStyle w:val="normaltextrun"/>
          <w:rFonts w:ascii="Arial" w:eastAsiaTheme="majorEastAsia" w:hAnsi="Arial" w:cs="Arial"/>
        </w:rPr>
        <w:t xml:space="preserve"> with young children in mind, while indoor play centres typically focus primarily on children and offer limited comfort or quality for parents. Little Moments Café bridges this gap.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51E3DAB6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As highlighted in entrepreneurship theory, successful ventures often emerge from recognising everyday problems and transforming them into business opportunities (Mariotti &amp; Glackin, 2016). In this case, the problem is the lack of thoughtfully designed social spaces for mothers with young children. The solution is a hybrid concept that balances hospitality, 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comfort</w:t>
      </w:r>
      <w:proofErr w:type="gramEnd"/>
      <w:r w:rsidRPr="008409D9">
        <w:rPr>
          <w:rStyle w:val="normaltextrun"/>
          <w:rFonts w:ascii="Arial" w:eastAsiaTheme="majorEastAsia" w:hAnsi="Arial" w:cs="Arial"/>
        </w:rPr>
        <w:t> and child-friendly design.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2D4A68F6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36"/>
          <w:szCs w:val="36"/>
        </w:rPr>
        <w:t>1.2 Products and Services</w:t>
      </w:r>
      <w:r w:rsidRPr="008409D9">
        <w:rPr>
          <w:rStyle w:val="eop"/>
          <w:rFonts w:ascii="Arial" w:eastAsiaTheme="majorEastAsia" w:hAnsi="Arial" w:cs="Arial"/>
          <w:sz w:val="36"/>
          <w:szCs w:val="36"/>
        </w:rPr>
        <w:t> </w:t>
      </w:r>
    </w:p>
    <w:p w14:paraId="1AA96DFA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The café will offer: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70ECC3AB" w14:textId="77777777" w:rsidR="003C68D0" w:rsidRPr="008409D9" w:rsidRDefault="003C68D0" w:rsidP="003C68D0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Specialty coffee prepared by trained baristas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61B6BA2" w14:textId="77777777" w:rsidR="003C68D0" w:rsidRPr="008409D9" w:rsidRDefault="003C68D0" w:rsidP="003C68D0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Organic teas and hot chocolate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24FD1113" w14:textId="77777777" w:rsidR="003C68D0" w:rsidRPr="008409D9" w:rsidRDefault="003C68D0" w:rsidP="003C68D0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Fresh juices and smoothies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1B84DCF9" w14:textId="77777777" w:rsidR="003C68D0" w:rsidRPr="008409D9" w:rsidRDefault="003C68D0" w:rsidP="003C68D0">
      <w:pPr>
        <w:pStyle w:val="paragraph"/>
        <w:numPr>
          <w:ilvl w:val="0"/>
          <w:numId w:val="11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Homemade cakes and pastries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531DF27B" w14:textId="77777777" w:rsidR="003C68D0" w:rsidRPr="008409D9" w:rsidRDefault="003C68D0" w:rsidP="003C68D0">
      <w:pPr>
        <w:pStyle w:val="paragraph"/>
        <w:numPr>
          <w:ilvl w:val="0"/>
          <w:numId w:val="12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Light brunch options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3EEC3119" w14:textId="77777777" w:rsidR="003C68D0" w:rsidRPr="008409D9" w:rsidRDefault="003C68D0" w:rsidP="003C68D0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Healthy snacks for children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062472D0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The indoor play area will include: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3F554A2A" w14:textId="77777777" w:rsidR="003C68D0" w:rsidRPr="008409D9" w:rsidRDefault="003C68D0" w:rsidP="003C68D0">
      <w:pPr>
        <w:pStyle w:val="paragraph"/>
        <w:numPr>
          <w:ilvl w:val="0"/>
          <w:numId w:val="14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Soft play equipment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60AF45D" w14:textId="77777777" w:rsidR="003C68D0" w:rsidRPr="008409D9" w:rsidRDefault="003C68D0" w:rsidP="003C68D0">
      <w:pPr>
        <w:pStyle w:val="paragraph"/>
        <w:numPr>
          <w:ilvl w:val="0"/>
          <w:numId w:val="15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Educational wooden toys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2D4D7C16" w14:textId="77777777" w:rsidR="003C68D0" w:rsidRPr="008409D9" w:rsidRDefault="003C68D0" w:rsidP="003C68D0">
      <w:pPr>
        <w:pStyle w:val="paragraph"/>
        <w:numPr>
          <w:ilvl w:val="0"/>
          <w:numId w:val="16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Role-play corner (mini kitchen/shop)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109E2BD7" w14:textId="77777777" w:rsidR="003C68D0" w:rsidRPr="008409D9" w:rsidRDefault="003C68D0" w:rsidP="003C68D0">
      <w:pPr>
        <w:pStyle w:val="paragraph"/>
        <w:numPr>
          <w:ilvl w:val="0"/>
          <w:numId w:val="17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Reading corner with children’s books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1F049466" w14:textId="77777777" w:rsidR="003C68D0" w:rsidRPr="008409D9" w:rsidRDefault="003C68D0" w:rsidP="003C68D0">
      <w:pPr>
        <w:pStyle w:val="paragraph"/>
        <w:numPr>
          <w:ilvl w:val="0"/>
          <w:numId w:val="18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Sensory play materials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0DBDD6DD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Safety will be prioritised through secure entry systems, clear visibility from seating areas, regular cleaning 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procedures</w:t>
      </w:r>
      <w:proofErr w:type="gramEnd"/>
      <w:r w:rsidRPr="008409D9">
        <w:rPr>
          <w:rStyle w:val="normaltextrun"/>
          <w:rFonts w:ascii="Arial" w:eastAsiaTheme="majorEastAsia" w:hAnsi="Arial" w:cs="Arial"/>
        </w:rPr>
        <w:t> and appropriate insurance.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6E88C8A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In addition to daily café services, the business will generate revenue through: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62646312" w14:textId="77777777" w:rsidR="003C68D0" w:rsidRPr="008409D9" w:rsidRDefault="003C68D0" w:rsidP="003C68D0">
      <w:pPr>
        <w:pStyle w:val="paragraph"/>
        <w:numPr>
          <w:ilvl w:val="0"/>
          <w:numId w:val="19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Children’s birthday parties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0399AAE" w14:textId="77777777" w:rsidR="003C68D0" w:rsidRPr="008409D9" w:rsidRDefault="003C68D0" w:rsidP="003C68D0">
      <w:pPr>
        <w:pStyle w:val="paragraph"/>
        <w:numPr>
          <w:ilvl w:val="0"/>
          <w:numId w:val="20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lastRenderedPageBreak/>
        <w:t>Baby sensory classes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7CEFE9B0" w14:textId="77777777" w:rsidR="003C68D0" w:rsidRPr="008409D9" w:rsidRDefault="003C68D0" w:rsidP="003C68D0">
      <w:pPr>
        <w:pStyle w:val="paragraph"/>
        <w:numPr>
          <w:ilvl w:val="0"/>
          <w:numId w:val="21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Parenting workshops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1AE4F508" w14:textId="77777777" w:rsidR="003C68D0" w:rsidRPr="008409D9" w:rsidRDefault="003C68D0" w:rsidP="003C68D0">
      <w:pPr>
        <w:pStyle w:val="paragraph"/>
        <w:numPr>
          <w:ilvl w:val="0"/>
          <w:numId w:val="22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Themed seasonal events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5C99038E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 xml:space="preserve">These additional services create diversified income streams, which 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is recommended</w:t>
      </w:r>
      <w:proofErr w:type="gramEnd"/>
      <w:r w:rsidRPr="008409D9">
        <w:rPr>
          <w:rStyle w:val="normaltextrun"/>
          <w:rFonts w:ascii="Arial" w:eastAsiaTheme="majorEastAsia" w:hAnsi="Arial" w:cs="Arial"/>
        </w:rPr>
        <w:t xml:space="preserve"> in small business planning to reduce dependency on a single revenue source (Barrow et al., 2021).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752A3BA5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36"/>
          <w:szCs w:val="36"/>
        </w:rPr>
        <w:t>1.3 Legal Structure</w:t>
      </w:r>
      <w:r w:rsidRPr="008409D9">
        <w:rPr>
          <w:rStyle w:val="eop"/>
          <w:rFonts w:ascii="Arial" w:eastAsiaTheme="majorEastAsia" w:hAnsi="Arial" w:cs="Arial"/>
          <w:sz w:val="36"/>
          <w:szCs w:val="36"/>
        </w:rPr>
        <w:t> </w:t>
      </w:r>
    </w:p>
    <w:p w14:paraId="703F19B5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 xml:space="preserve">Little Moments Café will 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be registered</w:t>
      </w:r>
      <w:proofErr w:type="gramEnd"/>
      <w:r w:rsidRPr="008409D9">
        <w:rPr>
          <w:rStyle w:val="normaltextrun"/>
          <w:rFonts w:ascii="Arial" w:eastAsiaTheme="majorEastAsia" w:hAnsi="Arial" w:cs="Arial"/>
        </w:rPr>
        <w:t xml:space="preserve"> as a Private Limited Company (Ltd) in the UK. This structure is appropriate because it limits personal liability, allows easier access to funding, and presents a professional image to customers and suppliers.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3FCA1CD4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36"/>
          <w:szCs w:val="36"/>
        </w:rPr>
        <w:t>1.4 Management Structure</w:t>
      </w:r>
      <w:r w:rsidRPr="008409D9">
        <w:rPr>
          <w:rStyle w:val="eop"/>
          <w:rFonts w:ascii="Arial" w:eastAsiaTheme="majorEastAsia" w:hAnsi="Arial" w:cs="Arial"/>
          <w:sz w:val="36"/>
          <w:szCs w:val="36"/>
        </w:rPr>
        <w:t> </w:t>
      </w:r>
    </w:p>
    <w:p w14:paraId="47C0D665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The initial team will consist of: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BEDB150" w14:textId="77777777" w:rsidR="003C68D0" w:rsidRPr="008409D9" w:rsidRDefault="003C68D0" w:rsidP="003C68D0">
      <w:pPr>
        <w:pStyle w:val="paragraph"/>
        <w:numPr>
          <w:ilvl w:val="0"/>
          <w:numId w:val="2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Managing Director (Founder)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78B834FB" w14:textId="77777777" w:rsidR="003C68D0" w:rsidRPr="008409D9" w:rsidRDefault="003C68D0" w:rsidP="003C68D0">
      <w:pPr>
        <w:pStyle w:val="paragraph"/>
        <w:numPr>
          <w:ilvl w:val="0"/>
          <w:numId w:val="24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Two baristas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DD5891A" w14:textId="77777777" w:rsidR="003C68D0" w:rsidRPr="008409D9" w:rsidRDefault="003C68D0" w:rsidP="003C68D0">
      <w:pPr>
        <w:pStyle w:val="paragraph"/>
        <w:numPr>
          <w:ilvl w:val="0"/>
          <w:numId w:val="25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One play area supervisor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13F99778" w14:textId="77777777" w:rsidR="003C68D0" w:rsidRPr="008409D9" w:rsidRDefault="003C68D0" w:rsidP="003C68D0">
      <w:pPr>
        <w:pStyle w:val="paragraph"/>
        <w:numPr>
          <w:ilvl w:val="0"/>
          <w:numId w:val="26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One kitchen assistant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69349515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The founder will oversee operations, marketing, supplier 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relationships</w:t>
      </w:r>
      <w:proofErr w:type="gramEnd"/>
      <w:r w:rsidRPr="008409D9">
        <w:rPr>
          <w:rStyle w:val="normaltextrun"/>
          <w:rFonts w:ascii="Arial" w:eastAsiaTheme="majorEastAsia" w:hAnsi="Arial" w:cs="Arial"/>
        </w:rPr>
        <w:t> and 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financial management</w:t>
      </w:r>
      <w:proofErr w:type="gramEnd"/>
      <w:r w:rsidRPr="008409D9">
        <w:rPr>
          <w:rStyle w:val="normaltextrun"/>
          <w:rFonts w:ascii="Arial" w:eastAsiaTheme="majorEastAsia" w:hAnsi="Arial" w:cs="Arial"/>
        </w:rPr>
        <w:t>. Keeping the team small at the beginning ensures cost control and flexibility, which is particularly important in early-stage ventures (Barringer &amp; Ireland, 2019).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21483334" w14:textId="77777777" w:rsidR="003C68D0" w:rsidRPr="008409D9" w:rsidRDefault="003C68D0" w:rsidP="003C68D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wacimagecontainer"/>
          <w:rFonts w:ascii="Arial" w:eastAsiaTheme="majorEastAsia" w:hAnsi="Arial" w:cs="Arial"/>
          <w:noProof/>
          <w:sz w:val="18"/>
          <w:szCs w:val="18"/>
        </w:rPr>
        <w:drawing>
          <wp:inline distT="0" distB="0" distL="0" distR="0" wp14:anchorId="401DA57A" wp14:editId="4C621C4D">
            <wp:extent cx="7620" cy="7620"/>
            <wp:effectExtent l="0" t="0" r="0" b="0"/>
            <wp:docPr id="2" name="Picture 5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p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69E10CEF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48"/>
          <w:szCs w:val="48"/>
        </w:rPr>
        <w:t>2. MARKET RESEARCH</w:t>
      </w:r>
      <w:r w:rsidRPr="008409D9">
        <w:rPr>
          <w:rStyle w:val="eop"/>
          <w:rFonts w:ascii="Arial" w:eastAsiaTheme="majorEastAsia" w:hAnsi="Arial" w:cs="Arial"/>
          <w:sz w:val="48"/>
          <w:szCs w:val="48"/>
        </w:rPr>
        <w:t> </w:t>
      </w:r>
    </w:p>
    <w:p w14:paraId="79BA0BC1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36"/>
          <w:szCs w:val="36"/>
        </w:rPr>
        <w:t>2.1 Local Market Context: Nottingham</w:t>
      </w:r>
      <w:r w:rsidRPr="008409D9">
        <w:rPr>
          <w:rStyle w:val="eop"/>
          <w:rFonts w:ascii="Arial" w:eastAsiaTheme="majorEastAsia" w:hAnsi="Arial" w:cs="Arial"/>
          <w:sz w:val="36"/>
          <w:szCs w:val="36"/>
        </w:rPr>
        <w:t> </w:t>
      </w:r>
    </w:p>
    <w:p w14:paraId="7161F0A2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Nottingham is a vibrant city with a diverse population and 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a strong sense</w:t>
      </w:r>
      <w:proofErr w:type="gramEnd"/>
      <w:r w:rsidRPr="008409D9">
        <w:rPr>
          <w:rStyle w:val="normaltextrun"/>
          <w:rFonts w:ascii="Arial" w:eastAsiaTheme="majorEastAsia" w:hAnsi="Arial" w:cs="Arial"/>
        </w:rPr>
        <w:t> of local community. Areas such as West Bridgford, Beeston and The Park have high concentrations of young families. The city also benefits from a strong independent café culture, indicating demand for quality coffee and social spaces.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55596B10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However, while there are family-friendly cafés and separate indoor play centres, very few businesses integrate both elements in a cohesive and stylish way. This suggests an opportunity for differentiation.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626D3A86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36"/>
          <w:szCs w:val="36"/>
        </w:rPr>
        <w:t>2.2 PESTEL Analysis</w:t>
      </w:r>
      <w:r w:rsidRPr="008409D9">
        <w:rPr>
          <w:rStyle w:val="eop"/>
          <w:rFonts w:ascii="Arial" w:eastAsiaTheme="majorEastAsia" w:hAnsi="Arial" w:cs="Arial"/>
          <w:sz w:val="36"/>
          <w:szCs w:val="36"/>
        </w:rPr>
        <w:t> </w:t>
      </w:r>
    </w:p>
    <w:p w14:paraId="136B0E3C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27"/>
          <w:szCs w:val="27"/>
        </w:rPr>
        <w:t>Political</w:t>
      </w:r>
      <w:r w:rsidRPr="008409D9">
        <w:rPr>
          <w:rStyle w:val="eop"/>
          <w:rFonts w:ascii="Arial" w:eastAsiaTheme="majorEastAsia" w:hAnsi="Arial" w:cs="Arial"/>
          <w:sz w:val="27"/>
          <w:szCs w:val="27"/>
        </w:rPr>
        <w:t> </w:t>
      </w:r>
    </w:p>
    <w:p w14:paraId="0D0DC853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lastRenderedPageBreak/>
        <w:t>The business must comply with UK food hygiene standards, local council licensing 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regulations</w:t>
      </w:r>
      <w:proofErr w:type="gramEnd"/>
      <w:r w:rsidRPr="008409D9">
        <w:rPr>
          <w:rStyle w:val="normaltextrun"/>
          <w:rFonts w:ascii="Arial" w:eastAsiaTheme="majorEastAsia" w:hAnsi="Arial" w:cs="Arial"/>
        </w:rPr>
        <w:t xml:space="preserve"> and safeguarding requirements for children. Compliance will 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be ensured</w:t>
      </w:r>
      <w:proofErr w:type="gramEnd"/>
      <w:r w:rsidRPr="008409D9">
        <w:rPr>
          <w:rStyle w:val="normaltextrun"/>
          <w:rFonts w:ascii="Arial" w:eastAsiaTheme="majorEastAsia" w:hAnsi="Arial" w:cs="Arial"/>
        </w:rPr>
        <w:t xml:space="preserve"> through staff training and formal risk assessments.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64CAD84A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27"/>
          <w:szCs w:val="27"/>
        </w:rPr>
        <w:t>Economic</w:t>
      </w:r>
      <w:r w:rsidRPr="008409D9">
        <w:rPr>
          <w:rStyle w:val="eop"/>
          <w:rFonts w:ascii="Arial" w:eastAsiaTheme="majorEastAsia" w:hAnsi="Arial" w:cs="Arial"/>
          <w:sz w:val="27"/>
          <w:szCs w:val="27"/>
        </w:rPr>
        <w:t> </w:t>
      </w:r>
    </w:p>
    <w:p w14:paraId="54D87B4E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Rising living costs may influence discretionary spending. However, moderate pricing and value-added experiences (events and loyalty schemes) can help maintain steady customer flow. Nottingham’s mixed economic base provides a stable customer demographic.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0FFF32CF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27"/>
          <w:szCs w:val="27"/>
        </w:rPr>
        <w:t>Social</w:t>
      </w:r>
      <w:r w:rsidRPr="008409D9">
        <w:rPr>
          <w:rStyle w:val="eop"/>
          <w:rFonts w:ascii="Arial" w:eastAsiaTheme="majorEastAsia" w:hAnsi="Arial" w:cs="Arial"/>
          <w:sz w:val="27"/>
          <w:szCs w:val="27"/>
        </w:rPr>
        <w:t> </w:t>
      </w:r>
    </w:p>
    <w:p w14:paraId="4C4CF003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 xml:space="preserve">There is increasing awareness of mental well-being and the importance of community support for parents. 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Many</w:t>
      </w:r>
      <w:proofErr w:type="gramEnd"/>
      <w:r w:rsidRPr="008409D9">
        <w:rPr>
          <w:rStyle w:val="normaltextrun"/>
          <w:rFonts w:ascii="Arial" w:eastAsiaTheme="majorEastAsia" w:hAnsi="Arial" w:cs="Arial"/>
        </w:rPr>
        <w:t xml:space="preserve"> mothers seek safe environments where they can connect with others. This social trend strongly supports the café concept.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3EA08180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27"/>
          <w:szCs w:val="27"/>
        </w:rPr>
        <w:t>Technological</w:t>
      </w:r>
      <w:r w:rsidRPr="008409D9">
        <w:rPr>
          <w:rStyle w:val="eop"/>
          <w:rFonts w:ascii="Arial" w:eastAsiaTheme="majorEastAsia" w:hAnsi="Arial" w:cs="Arial"/>
          <w:sz w:val="27"/>
          <w:szCs w:val="27"/>
        </w:rPr>
        <w:t> </w:t>
      </w:r>
    </w:p>
    <w:p w14:paraId="2E94E03F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Online booking systems for events, digital payment solutions and active social media presence will enhance customer convenience and operational efficiency.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206B9513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27"/>
          <w:szCs w:val="27"/>
        </w:rPr>
        <w:t>Environmental</w:t>
      </w:r>
      <w:r w:rsidRPr="008409D9">
        <w:rPr>
          <w:rStyle w:val="eop"/>
          <w:rFonts w:ascii="Arial" w:eastAsiaTheme="majorEastAsia" w:hAnsi="Arial" w:cs="Arial"/>
          <w:sz w:val="27"/>
          <w:szCs w:val="27"/>
        </w:rPr>
        <w:t> </w:t>
      </w:r>
    </w:p>
    <w:p w14:paraId="5A42B89E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Consumers are increasingly concerned about sustainability. The café will use recyclable packaging, ethically sourced coffee 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beans</w:t>
      </w:r>
      <w:proofErr w:type="gramEnd"/>
      <w:r w:rsidRPr="008409D9">
        <w:rPr>
          <w:rStyle w:val="normaltextrun"/>
          <w:rFonts w:ascii="Arial" w:eastAsiaTheme="majorEastAsia" w:hAnsi="Arial" w:cs="Arial"/>
        </w:rPr>
        <w:t> and energy-efficient equipment.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CB16083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27"/>
          <w:szCs w:val="27"/>
        </w:rPr>
        <w:t>Legal</w:t>
      </w:r>
      <w:r w:rsidRPr="008409D9">
        <w:rPr>
          <w:rStyle w:val="eop"/>
          <w:rFonts w:ascii="Arial" w:eastAsiaTheme="majorEastAsia" w:hAnsi="Arial" w:cs="Arial"/>
          <w:sz w:val="27"/>
          <w:szCs w:val="27"/>
        </w:rPr>
        <w:t> </w:t>
      </w:r>
    </w:p>
    <w:p w14:paraId="4BD056A2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 xml:space="preserve">Strict health and safety policies will 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be implemented</w:t>
      </w:r>
      <w:proofErr w:type="gramEnd"/>
      <w:r w:rsidRPr="008409D9">
        <w:rPr>
          <w:rStyle w:val="normaltextrun"/>
          <w:rFonts w:ascii="Arial" w:eastAsiaTheme="majorEastAsia" w:hAnsi="Arial" w:cs="Arial"/>
        </w:rPr>
        <w:t>, including public liability insurance and safeguarding procedures for staff working around children.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129864EA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36"/>
          <w:szCs w:val="36"/>
        </w:rPr>
        <w:t>2.3 Competitive Analysis</w:t>
      </w:r>
      <w:r w:rsidRPr="008409D9">
        <w:rPr>
          <w:rStyle w:val="eop"/>
          <w:rFonts w:ascii="Arial" w:eastAsiaTheme="majorEastAsia" w:hAnsi="Arial" w:cs="Arial"/>
          <w:sz w:val="36"/>
          <w:szCs w:val="36"/>
        </w:rPr>
        <w:t> </w:t>
      </w:r>
    </w:p>
    <w:p w14:paraId="7B64133C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Competitors fall into two main categories: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942E7C5" w14:textId="77777777" w:rsidR="003C68D0" w:rsidRPr="008409D9" w:rsidRDefault="003C68D0" w:rsidP="003C68D0">
      <w:pPr>
        <w:pStyle w:val="paragraph"/>
        <w:numPr>
          <w:ilvl w:val="0"/>
          <w:numId w:val="27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Independent cafés in Nottingham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26C25DE3" w14:textId="77777777" w:rsidR="003C68D0" w:rsidRPr="008409D9" w:rsidRDefault="003C68D0" w:rsidP="003C68D0">
      <w:pPr>
        <w:pStyle w:val="paragraph"/>
        <w:numPr>
          <w:ilvl w:val="0"/>
          <w:numId w:val="28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Indoor play centres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0998A7D5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 xml:space="preserve">Independent cafés offer quality coffee but 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are not specifically designed</w:t>
      </w:r>
      <w:proofErr w:type="gramEnd"/>
      <w:r w:rsidRPr="008409D9">
        <w:rPr>
          <w:rStyle w:val="normaltextrun"/>
          <w:rFonts w:ascii="Arial" w:eastAsiaTheme="majorEastAsia" w:hAnsi="Arial" w:cs="Arial"/>
        </w:rPr>
        <w:t xml:space="preserve"> for young children. Indoor play centres provide entertainment for children but may lack aesthetic appeal and quality food options for parents.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06B4C1A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Little Moments Café differentiates itself through atmosphere, 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design</w:t>
      </w:r>
      <w:proofErr w:type="gramEnd"/>
      <w:r w:rsidRPr="008409D9">
        <w:rPr>
          <w:rStyle w:val="normaltextrun"/>
          <w:rFonts w:ascii="Arial" w:eastAsiaTheme="majorEastAsia" w:hAnsi="Arial" w:cs="Arial"/>
        </w:rPr>
        <w:t xml:space="preserve"> and balanced service. As discussed by Alvarez (2011), understanding competitors enables entrepreneurs to identify areas where value can 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be enhanced</w:t>
      </w:r>
      <w:proofErr w:type="gramEnd"/>
      <w:r w:rsidRPr="008409D9">
        <w:rPr>
          <w:rStyle w:val="normaltextrun"/>
          <w:rFonts w:ascii="Arial" w:eastAsiaTheme="majorEastAsia" w:hAnsi="Arial" w:cs="Arial"/>
        </w:rPr>
        <w:t xml:space="preserve"> rather than duplicated.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6F536459" w14:textId="77777777" w:rsidR="003C68D0" w:rsidRPr="008409D9" w:rsidRDefault="003C68D0" w:rsidP="003C68D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wacimagecontainer"/>
          <w:rFonts w:ascii="Arial" w:eastAsiaTheme="majorEastAsia" w:hAnsi="Arial" w:cs="Arial"/>
          <w:noProof/>
          <w:sz w:val="18"/>
          <w:szCs w:val="18"/>
        </w:rPr>
        <w:lastRenderedPageBreak/>
        <w:drawing>
          <wp:inline distT="0" distB="0" distL="0" distR="0" wp14:anchorId="6AE48DC9" wp14:editId="5D2053BA">
            <wp:extent cx="7620" cy="7620"/>
            <wp:effectExtent l="0" t="0" r="0" b="0"/>
            <wp:docPr id="3" name="Picture 4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ap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6D3DA18A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48"/>
          <w:szCs w:val="48"/>
        </w:rPr>
        <w:t>3. MARKETING COMMUNICATIONS</w:t>
      </w:r>
      <w:r w:rsidRPr="008409D9">
        <w:rPr>
          <w:rStyle w:val="eop"/>
          <w:rFonts w:ascii="Arial" w:eastAsiaTheme="majorEastAsia" w:hAnsi="Arial" w:cs="Arial"/>
          <w:sz w:val="48"/>
          <w:szCs w:val="48"/>
        </w:rPr>
        <w:t> </w:t>
      </w:r>
    </w:p>
    <w:p w14:paraId="706B2B08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36"/>
          <w:szCs w:val="36"/>
        </w:rPr>
        <w:t>3.1 Target Market</w:t>
      </w:r>
      <w:r w:rsidRPr="008409D9">
        <w:rPr>
          <w:rStyle w:val="eop"/>
          <w:rFonts w:ascii="Arial" w:eastAsiaTheme="majorEastAsia" w:hAnsi="Arial" w:cs="Arial"/>
          <w:sz w:val="36"/>
          <w:szCs w:val="36"/>
        </w:rPr>
        <w:t> </w:t>
      </w:r>
    </w:p>
    <w:p w14:paraId="5A5ED481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Primary customers: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030B49C9" w14:textId="77777777" w:rsidR="003C68D0" w:rsidRPr="008409D9" w:rsidRDefault="003C68D0" w:rsidP="003C68D0">
      <w:pPr>
        <w:pStyle w:val="paragraph"/>
        <w:numPr>
          <w:ilvl w:val="0"/>
          <w:numId w:val="29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Mothers aged 25–40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631A4D3A" w14:textId="77777777" w:rsidR="003C68D0" w:rsidRPr="008409D9" w:rsidRDefault="003C68D0" w:rsidP="003C68D0">
      <w:pPr>
        <w:pStyle w:val="paragraph"/>
        <w:numPr>
          <w:ilvl w:val="0"/>
          <w:numId w:val="30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Children aged 1–7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0311A688" w14:textId="77777777" w:rsidR="003C68D0" w:rsidRPr="008409D9" w:rsidRDefault="003C68D0" w:rsidP="003C68D0">
      <w:pPr>
        <w:pStyle w:val="paragraph"/>
        <w:numPr>
          <w:ilvl w:val="0"/>
          <w:numId w:val="31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Residents of Nottingham and surrounding areas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572E6E92" w14:textId="77777777" w:rsidR="003C68D0" w:rsidRPr="008409D9" w:rsidRDefault="003C68D0" w:rsidP="003C68D0">
      <w:pPr>
        <w:pStyle w:val="paragraph"/>
        <w:numPr>
          <w:ilvl w:val="0"/>
          <w:numId w:val="32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Middle-income households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2B54B59A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Secondary customers may include grandparents or fathers caring for young children.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6BC7A843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36"/>
          <w:szCs w:val="36"/>
        </w:rPr>
        <w:t>3.2 Brand Positioning</w:t>
      </w:r>
      <w:r w:rsidRPr="008409D9">
        <w:rPr>
          <w:rStyle w:val="eop"/>
          <w:rFonts w:ascii="Arial" w:eastAsiaTheme="majorEastAsia" w:hAnsi="Arial" w:cs="Arial"/>
          <w:sz w:val="36"/>
          <w:szCs w:val="36"/>
        </w:rPr>
        <w:t> </w:t>
      </w:r>
    </w:p>
    <w:p w14:paraId="658F11F1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The café will position itself as: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3CB03147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“A beautiful, safe and welcoming space where mothers connect and children explore.”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E5F4BC1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Brand identity will emphasise warmth, 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comfort</w:t>
      </w:r>
      <w:proofErr w:type="gramEnd"/>
      <w:r w:rsidRPr="008409D9">
        <w:rPr>
          <w:rStyle w:val="normaltextrun"/>
          <w:rFonts w:ascii="Arial" w:eastAsiaTheme="majorEastAsia" w:hAnsi="Arial" w:cs="Arial"/>
        </w:rPr>
        <w:t> and community.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38EA1896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36"/>
          <w:szCs w:val="36"/>
        </w:rPr>
        <w:t>3.3 Promotional Strategy</w:t>
      </w:r>
      <w:r w:rsidRPr="008409D9">
        <w:rPr>
          <w:rStyle w:val="eop"/>
          <w:rFonts w:ascii="Arial" w:eastAsiaTheme="majorEastAsia" w:hAnsi="Arial" w:cs="Arial"/>
          <w:sz w:val="36"/>
          <w:szCs w:val="36"/>
        </w:rPr>
        <w:t> </w:t>
      </w:r>
    </w:p>
    <w:p w14:paraId="07BDF46F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27"/>
          <w:szCs w:val="27"/>
        </w:rPr>
        <w:t>Social Media</w:t>
      </w:r>
      <w:r w:rsidRPr="008409D9">
        <w:rPr>
          <w:rStyle w:val="eop"/>
          <w:rFonts w:ascii="Arial" w:eastAsiaTheme="majorEastAsia" w:hAnsi="Arial" w:cs="Arial"/>
          <w:sz w:val="27"/>
          <w:szCs w:val="27"/>
        </w:rPr>
        <w:t> </w:t>
      </w:r>
    </w:p>
    <w:p w14:paraId="1D56F3CF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Instagram and Facebook will be key marketing platforms. Content will include: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2BD4097E" w14:textId="77777777" w:rsidR="003C68D0" w:rsidRPr="008409D9" w:rsidRDefault="003C68D0" w:rsidP="003C68D0">
      <w:pPr>
        <w:pStyle w:val="paragraph"/>
        <w:numPr>
          <w:ilvl w:val="0"/>
          <w:numId w:val="3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Photos of the interior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007CF095" w14:textId="77777777" w:rsidR="003C68D0" w:rsidRPr="008409D9" w:rsidRDefault="003C68D0" w:rsidP="003C68D0">
      <w:pPr>
        <w:pStyle w:val="paragraph"/>
        <w:numPr>
          <w:ilvl w:val="0"/>
          <w:numId w:val="34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Event announcements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54263462" w14:textId="77777777" w:rsidR="003C68D0" w:rsidRPr="008409D9" w:rsidRDefault="003C68D0" w:rsidP="003C68D0">
      <w:pPr>
        <w:pStyle w:val="paragraph"/>
        <w:numPr>
          <w:ilvl w:val="0"/>
          <w:numId w:val="35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Customer testimonials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58B46C8B" w14:textId="77777777" w:rsidR="003C68D0" w:rsidRPr="008409D9" w:rsidRDefault="003C68D0" w:rsidP="003C68D0">
      <w:pPr>
        <w:pStyle w:val="paragraph"/>
        <w:numPr>
          <w:ilvl w:val="0"/>
          <w:numId w:val="36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Parenting-related content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1CB4E6BE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Local influencer partnerships will increase visibility.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6304BD1F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27"/>
          <w:szCs w:val="27"/>
        </w:rPr>
        <w:t>Community Engagement</w:t>
      </w:r>
      <w:r w:rsidRPr="008409D9">
        <w:rPr>
          <w:rStyle w:val="eop"/>
          <w:rFonts w:ascii="Arial" w:eastAsiaTheme="majorEastAsia" w:hAnsi="Arial" w:cs="Arial"/>
          <w:sz w:val="27"/>
          <w:szCs w:val="27"/>
        </w:rPr>
        <w:t> </w:t>
      </w:r>
    </w:p>
    <w:p w14:paraId="47D82DA5" w14:textId="77777777" w:rsidR="003C68D0" w:rsidRPr="008409D9" w:rsidRDefault="003C68D0" w:rsidP="003C68D0">
      <w:pPr>
        <w:pStyle w:val="paragraph"/>
        <w:numPr>
          <w:ilvl w:val="0"/>
          <w:numId w:val="37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Weekly “Coffee &amp; Chat” mornings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B5BF58C" w14:textId="77777777" w:rsidR="003C68D0" w:rsidRPr="008409D9" w:rsidRDefault="003C68D0" w:rsidP="003C68D0">
      <w:pPr>
        <w:pStyle w:val="paragraph"/>
        <w:numPr>
          <w:ilvl w:val="0"/>
          <w:numId w:val="38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Seasonal events (Easter, Christmas workshops)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21E7D733" w14:textId="77777777" w:rsidR="003C68D0" w:rsidRPr="008409D9" w:rsidRDefault="003C68D0" w:rsidP="003C68D0">
      <w:pPr>
        <w:pStyle w:val="paragraph"/>
        <w:numPr>
          <w:ilvl w:val="0"/>
          <w:numId w:val="39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Loyalty card scheme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5637831D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 xml:space="preserve">Relationship marketing is particularly effective for small businesses seeking repeat customers (Douglas, 2013). By creating emotional connection rather than relying solely on promotions, customer retention can 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be strengthened</w:t>
      </w:r>
      <w:proofErr w:type="gramEnd"/>
      <w:r w:rsidRPr="008409D9">
        <w:rPr>
          <w:rStyle w:val="normaltextrun"/>
          <w:rFonts w:ascii="Arial" w:eastAsiaTheme="majorEastAsia" w:hAnsi="Arial" w:cs="Arial"/>
        </w:rPr>
        <w:t>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2AADC33B" w14:textId="77777777" w:rsidR="003C68D0" w:rsidRPr="008409D9" w:rsidRDefault="003C68D0" w:rsidP="003C68D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wacimagecontainer"/>
          <w:rFonts w:ascii="Arial" w:eastAsiaTheme="majorEastAsia" w:hAnsi="Arial" w:cs="Arial"/>
          <w:noProof/>
          <w:sz w:val="18"/>
          <w:szCs w:val="18"/>
        </w:rPr>
        <w:lastRenderedPageBreak/>
        <w:drawing>
          <wp:inline distT="0" distB="0" distL="0" distR="0" wp14:anchorId="3C38DC37" wp14:editId="6C64F50E">
            <wp:extent cx="7620" cy="7620"/>
            <wp:effectExtent l="0" t="0" r="0" b="0"/>
            <wp:docPr id="4" name="Picture 3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ap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67278426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48"/>
          <w:szCs w:val="48"/>
        </w:rPr>
        <w:t>4. FINANCIAL PLAN</w:t>
      </w:r>
      <w:r w:rsidRPr="008409D9">
        <w:rPr>
          <w:rStyle w:val="eop"/>
          <w:rFonts w:ascii="Arial" w:eastAsiaTheme="majorEastAsia" w:hAnsi="Arial" w:cs="Arial"/>
          <w:sz w:val="48"/>
          <w:szCs w:val="48"/>
        </w:rPr>
        <w:t> </w:t>
      </w:r>
    </w:p>
    <w:p w14:paraId="72059E36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36"/>
          <w:szCs w:val="36"/>
        </w:rPr>
        <w:t>4.1 Start-Up Costs</w:t>
      </w:r>
      <w:r w:rsidRPr="008409D9">
        <w:rPr>
          <w:rStyle w:val="eop"/>
          <w:rFonts w:ascii="Arial" w:eastAsiaTheme="majorEastAsia" w:hAnsi="Arial" w:cs="Arial"/>
          <w:sz w:val="36"/>
          <w:szCs w:val="36"/>
        </w:rPr>
        <w:t> </w:t>
      </w:r>
    </w:p>
    <w:p w14:paraId="5C9379D9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Total estimated start-up investment: £55,000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20B659F8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Breakdown: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0EA6344C" w14:textId="77777777" w:rsidR="003C68D0" w:rsidRPr="008409D9" w:rsidRDefault="003C68D0" w:rsidP="003C68D0">
      <w:pPr>
        <w:pStyle w:val="paragraph"/>
        <w:numPr>
          <w:ilvl w:val="0"/>
          <w:numId w:val="40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Renovation and interior design: £20,000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1930F9BD" w14:textId="77777777" w:rsidR="003C68D0" w:rsidRPr="008409D9" w:rsidRDefault="003C68D0" w:rsidP="003C68D0">
      <w:pPr>
        <w:pStyle w:val="paragraph"/>
        <w:numPr>
          <w:ilvl w:val="0"/>
          <w:numId w:val="41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Coffee machines and kitchen equipment: £10,000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06E98EFF" w14:textId="77777777" w:rsidR="003C68D0" w:rsidRPr="008409D9" w:rsidRDefault="003C68D0" w:rsidP="003C68D0">
      <w:pPr>
        <w:pStyle w:val="paragraph"/>
        <w:numPr>
          <w:ilvl w:val="0"/>
          <w:numId w:val="42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 xml:space="preserve">Furniture and play equipment: 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£8,000</w:t>
      </w:r>
      <w:proofErr w:type="gramEnd"/>
      <w:r w:rsidRPr="008409D9">
        <w:rPr>
          <w:rStyle w:val="eop"/>
          <w:rFonts w:ascii="Arial" w:eastAsiaTheme="majorEastAsia" w:hAnsi="Arial" w:cs="Arial"/>
        </w:rPr>
        <w:t> </w:t>
      </w:r>
    </w:p>
    <w:p w14:paraId="491F7D1D" w14:textId="77777777" w:rsidR="003C68D0" w:rsidRPr="008409D9" w:rsidRDefault="003C68D0" w:rsidP="003C68D0">
      <w:pPr>
        <w:pStyle w:val="paragraph"/>
        <w:numPr>
          <w:ilvl w:val="0"/>
          <w:numId w:val="4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Licensing and insurance: £3,000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580FAF61" w14:textId="77777777" w:rsidR="003C68D0" w:rsidRPr="008409D9" w:rsidRDefault="003C68D0" w:rsidP="003C68D0">
      <w:pPr>
        <w:pStyle w:val="paragraph"/>
        <w:numPr>
          <w:ilvl w:val="0"/>
          <w:numId w:val="44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Marketing launch campaign: £4,000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6CC80104" w14:textId="77777777" w:rsidR="003C68D0" w:rsidRPr="008409D9" w:rsidRDefault="003C68D0" w:rsidP="003C68D0">
      <w:pPr>
        <w:pStyle w:val="paragraph"/>
        <w:numPr>
          <w:ilvl w:val="0"/>
          <w:numId w:val="45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Working capital (first month): £10,000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FDBDC0E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36"/>
          <w:szCs w:val="36"/>
        </w:rPr>
        <w:t>4.2 Funding Sources</w:t>
      </w:r>
      <w:r w:rsidRPr="008409D9">
        <w:rPr>
          <w:rStyle w:val="eop"/>
          <w:rFonts w:ascii="Arial" w:eastAsiaTheme="majorEastAsia" w:hAnsi="Arial" w:cs="Arial"/>
          <w:sz w:val="36"/>
          <w:szCs w:val="36"/>
        </w:rPr>
        <w:t> </w:t>
      </w:r>
    </w:p>
    <w:p w14:paraId="4095EA9D" w14:textId="77777777" w:rsidR="003C68D0" w:rsidRPr="008409D9" w:rsidRDefault="003C68D0" w:rsidP="003C68D0">
      <w:pPr>
        <w:pStyle w:val="paragraph"/>
        <w:numPr>
          <w:ilvl w:val="0"/>
          <w:numId w:val="46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£25,000 personal savings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52566798" w14:textId="77777777" w:rsidR="003C68D0" w:rsidRPr="008409D9" w:rsidRDefault="003C68D0" w:rsidP="003C68D0">
      <w:pPr>
        <w:pStyle w:val="paragraph"/>
        <w:numPr>
          <w:ilvl w:val="0"/>
          <w:numId w:val="47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£20,000 private investor contribution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57D114E6" w14:textId="77777777" w:rsidR="003C68D0" w:rsidRPr="008409D9" w:rsidRDefault="003C68D0" w:rsidP="003C68D0">
      <w:pPr>
        <w:pStyle w:val="paragraph"/>
        <w:numPr>
          <w:ilvl w:val="0"/>
          <w:numId w:val="48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 w:rsidRPr="008409D9">
        <w:rPr>
          <w:rStyle w:val="normaltextrun"/>
          <w:rFonts w:ascii="Arial" w:eastAsiaTheme="majorEastAsia" w:hAnsi="Arial" w:cs="Arial"/>
        </w:rPr>
        <w:t>£10,000 small business loan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0B1B9DDD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Using mixed funding reduces financial pressure and risk exposure (Mariotti &amp; Glackin, 2016).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3D83E6C0" w14:textId="77777777" w:rsidR="003C68D0" w:rsidRDefault="003C68D0" w:rsidP="003C68D0">
      <w:pPr>
        <w:pStyle w:val="paragraph"/>
        <w:spacing w:before="0" w:after="0"/>
        <w:textAlignment w:val="baseline"/>
        <w:rPr>
          <w:rStyle w:val="eop"/>
          <w:rFonts w:ascii="Arial" w:eastAsiaTheme="majorEastAsia" w:hAnsi="Arial" w:cs="Arial"/>
          <w:sz w:val="36"/>
          <w:szCs w:val="36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36"/>
          <w:szCs w:val="36"/>
        </w:rPr>
        <w:t>4.3 Monthly Operating Costs</w:t>
      </w:r>
      <w:r w:rsidRPr="008409D9">
        <w:rPr>
          <w:rStyle w:val="eop"/>
          <w:rFonts w:ascii="Arial" w:eastAsiaTheme="majorEastAsia" w:hAnsi="Arial" w:cs="Arial"/>
          <w:sz w:val="36"/>
          <w:szCs w:val="36"/>
        </w:rPr>
        <w:t> </w:t>
      </w:r>
    </w:p>
    <w:p w14:paraId="2BA8FC5E" w14:textId="77777777" w:rsidR="004C6A2F" w:rsidRDefault="004C6A2F" w:rsidP="003C68D0">
      <w:pPr>
        <w:pStyle w:val="paragraph"/>
        <w:spacing w:before="0" w:after="0"/>
        <w:textAlignment w:val="baseline"/>
        <w:rPr>
          <w:rStyle w:val="eop"/>
          <w:rFonts w:ascii="Arial" w:eastAsiaTheme="majorEastAsia" w:hAnsi="Arial" w:cs="Arial"/>
          <w:sz w:val="36"/>
          <w:szCs w:val="36"/>
        </w:rPr>
      </w:pPr>
    </w:p>
    <w:p w14:paraId="7C9D7F37" w14:textId="01831E59" w:rsidR="004C6A2F" w:rsidRPr="004C6A2F" w:rsidRDefault="004C6A2F" w:rsidP="003C68D0">
      <w:pPr>
        <w:pStyle w:val="paragraph"/>
        <w:spacing w:before="0" w:after="0"/>
        <w:textAlignment w:val="baseline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</w:t>
      </w:r>
      <w:r w:rsidRPr="004C6A2F">
        <w:rPr>
          <w:rFonts w:ascii="Arial" w:hAnsi="Arial" w:cs="Arial"/>
          <w:b/>
          <w:bCs/>
          <w:sz w:val="28"/>
          <w:szCs w:val="28"/>
        </w:rPr>
        <w:t>CASH OUTFLOW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4016"/>
        <w:gridCol w:w="3920"/>
      </w:tblGrid>
      <w:tr w:rsidR="004C6A2F" w14:paraId="1E0CDE56" w14:textId="77777777" w:rsidTr="004C6A2F">
        <w:tc>
          <w:tcPr>
            <w:tcW w:w="4508" w:type="dxa"/>
          </w:tcPr>
          <w:p w14:paraId="40A17A0D" w14:textId="3B82D328" w:rsidR="004C6A2F" w:rsidRDefault="004C6A2F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Cash Outflow</w:t>
            </w:r>
          </w:p>
        </w:tc>
        <w:tc>
          <w:tcPr>
            <w:tcW w:w="4508" w:type="dxa"/>
          </w:tcPr>
          <w:p w14:paraId="0DD42144" w14:textId="330E624C" w:rsidR="004C6A2F" w:rsidRDefault="00D963BD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Month  (</w:t>
            </w:r>
            <w:proofErr w:type="gramEnd"/>
            <w:r>
              <w:rPr>
                <w:rFonts w:ascii="Arial" w:hAnsi="Arial" w:cs="Arial"/>
              </w:rPr>
              <w:t>£)</w:t>
            </w:r>
          </w:p>
        </w:tc>
      </w:tr>
      <w:tr w:rsidR="004C6A2F" w14:paraId="3FEFA9DE" w14:textId="77777777" w:rsidTr="004C6A2F">
        <w:tc>
          <w:tcPr>
            <w:tcW w:w="4508" w:type="dxa"/>
          </w:tcPr>
          <w:p w14:paraId="6EBA384B" w14:textId="0A0A8E28" w:rsidR="00D963BD" w:rsidRDefault="00D963BD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Rent / Premises Cost</w:t>
            </w:r>
          </w:p>
        </w:tc>
        <w:tc>
          <w:tcPr>
            <w:tcW w:w="4508" w:type="dxa"/>
          </w:tcPr>
          <w:p w14:paraId="790E9825" w14:textId="1FF40DEE" w:rsidR="004C6A2F" w:rsidRDefault="002B6C2E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</w:t>
            </w:r>
          </w:p>
        </w:tc>
      </w:tr>
      <w:tr w:rsidR="004C6A2F" w14:paraId="636E99F6" w14:textId="77777777" w:rsidTr="004C6A2F">
        <w:tc>
          <w:tcPr>
            <w:tcW w:w="4508" w:type="dxa"/>
          </w:tcPr>
          <w:p w14:paraId="68548F2D" w14:textId="6712646C" w:rsidR="004C6A2F" w:rsidRDefault="00D963BD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Business Rates</w:t>
            </w:r>
          </w:p>
        </w:tc>
        <w:tc>
          <w:tcPr>
            <w:tcW w:w="4508" w:type="dxa"/>
          </w:tcPr>
          <w:p w14:paraId="0F058FE9" w14:textId="24B019DB" w:rsidR="004C6A2F" w:rsidRDefault="002B6C2E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E2390A">
              <w:rPr>
                <w:rFonts w:ascii="Arial" w:hAnsi="Arial" w:cs="Arial"/>
              </w:rPr>
              <w:t>00</w:t>
            </w:r>
          </w:p>
        </w:tc>
      </w:tr>
      <w:tr w:rsidR="004C6A2F" w14:paraId="3E704122" w14:textId="77777777" w:rsidTr="004C6A2F">
        <w:tc>
          <w:tcPr>
            <w:tcW w:w="4508" w:type="dxa"/>
          </w:tcPr>
          <w:p w14:paraId="251554AD" w14:textId="70FCF7D1" w:rsidR="004C6A2F" w:rsidRDefault="00D963BD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Utilities (gas, electricity, water)</w:t>
            </w:r>
          </w:p>
        </w:tc>
        <w:tc>
          <w:tcPr>
            <w:tcW w:w="4508" w:type="dxa"/>
          </w:tcPr>
          <w:p w14:paraId="3E5E3050" w14:textId="5850E81F" w:rsidR="004C6A2F" w:rsidRDefault="002B6C2E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E2390A">
              <w:rPr>
                <w:rFonts w:ascii="Arial" w:hAnsi="Arial" w:cs="Arial"/>
              </w:rPr>
              <w:t>00</w:t>
            </w:r>
          </w:p>
        </w:tc>
      </w:tr>
      <w:tr w:rsidR="004C6A2F" w14:paraId="0C33F681" w14:textId="77777777" w:rsidTr="004C6A2F">
        <w:tc>
          <w:tcPr>
            <w:tcW w:w="4508" w:type="dxa"/>
          </w:tcPr>
          <w:p w14:paraId="737F878C" w14:textId="4BCFC743" w:rsidR="004C6A2F" w:rsidRDefault="00D963BD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Insurance</w:t>
            </w:r>
          </w:p>
        </w:tc>
        <w:tc>
          <w:tcPr>
            <w:tcW w:w="4508" w:type="dxa"/>
          </w:tcPr>
          <w:p w14:paraId="7E7FE9A9" w14:textId="42659D25" w:rsidR="004C6A2F" w:rsidRDefault="00E2390A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4C6A2F" w14:paraId="517142CD" w14:textId="77777777" w:rsidTr="004C6A2F">
        <w:tc>
          <w:tcPr>
            <w:tcW w:w="4508" w:type="dxa"/>
          </w:tcPr>
          <w:p w14:paraId="40845AF3" w14:textId="4E41B1C3" w:rsidR="004C6A2F" w:rsidRDefault="00D963BD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Telephone &amp; Internet</w:t>
            </w:r>
          </w:p>
        </w:tc>
        <w:tc>
          <w:tcPr>
            <w:tcW w:w="4508" w:type="dxa"/>
          </w:tcPr>
          <w:p w14:paraId="30A1FCF0" w14:textId="4FF097A0" w:rsidR="004C6A2F" w:rsidRDefault="00E2390A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4C6A2F" w14:paraId="7C80DDC4" w14:textId="77777777" w:rsidTr="004C6A2F">
        <w:tc>
          <w:tcPr>
            <w:tcW w:w="4508" w:type="dxa"/>
          </w:tcPr>
          <w:p w14:paraId="011C947C" w14:textId="03516794" w:rsidR="004C6A2F" w:rsidRDefault="00D963BD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Marketing &amp; Advertising</w:t>
            </w:r>
          </w:p>
        </w:tc>
        <w:tc>
          <w:tcPr>
            <w:tcW w:w="4508" w:type="dxa"/>
          </w:tcPr>
          <w:p w14:paraId="4078FCA3" w14:textId="354A4C1B" w:rsidR="004C6A2F" w:rsidRDefault="002B6C2E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E2390A">
              <w:rPr>
                <w:rFonts w:ascii="Arial" w:hAnsi="Arial" w:cs="Arial"/>
              </w:rPr>
              <w:t>00</w:t>
            </w:r>
          </w:p>
        </w:tc>
      </w:tr>
      <w:tr w:rsidR="004C6A2F" w14:paraId="45DA20F5" w14:textId="77777777" w:rsidTr="004C6A2F">
        <w:tc>
          <w:tcPr>
            <w:tcW w:w="4508" w:type="dxa"/>
          </w:tcPr>
          <w:p w14:paraId="76C8AABA" w14:textId="2094DEB2" w:rsidR="004C6A2F" w:rsidRDefault="00D963BD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Vehicle </w:t>
            </w:r>
            <w:r w:rsidR="00E2390A">
              <w:rPr>
                <w:rFonts w:ascii="Arial" w:hAnsi="Arial" w:cs="Arial"/>
              </w:rPr>
              <w:t>Running Cost</w:t>
            </w:r>
          </w:p>
        </w:tc>
        <w:tc>
          <w:tcPr>
            <w:tcW w:w="4508" w:type="dxa"/>
          </w:tcPr>
          <w:p w14:paraId="0B4A8B99" w14:textId="378EF498" w:rsidR="004C6A2F" w:rsidRDefault="002B6C2E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E2390A">
              <w:rPr>
                <w:rFonts w:ascii="Arial" w:hAnsi="Arial" w:cs="Arial"/>
              </w:rPr>
              <w:t>00</w:t>
            </w:r>
          </w:p>
        </w:tc>
      </w:tr>
      <w:tr w:rsidR="004C6A2F" w14:paraId="646C5653" w14:textId="77777777" w:rsidTr="004C6A2F">
        <w:tc>
          <w:tcPr>
            <w:tcW w:w="4508" w:type="dxa"/>
          </w:tcPr>
          <w:p w14:paraId="5C2F2F91" w14:textId="3F209FC8" w:rsidR="004C6A2F" w:rsidRDefault="00E2390A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Postage, Printing, Stationery</w:t>
            </w:r>
          </w:p>
        </w:tc>
        <w:tc>
          <w:tcPr>
            <w:tcW w:w="4508" w:type="dxa"/>
          </w:tcPr>
          <w:p w14:paraId="1940C258" w14:textId="7EA3A468" w:rsidR="004C6A2F" w:rsidRDefault="008378EA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4C6A2F" w14:paraId="18F05B91" w14:textId="77777777" w:rsidTr="004C6A2F">
        <w:tc>
          <w:tcPr>
            <w:tcW w:w="4508" w:type="dxa"/>
          </w:tcPr>
          <w:p w14:paraId="2B389C60" w14:textId="4814391F" w:rsidR="004C6A2F" w:rsidRDefault="00E2390A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Transport &amp; Delivery</w:t>
            </w:r>
          </w:p>
        </w:tc>
        <w:tc>
          <w:tcPr>
            <w:tcW w:w="4508" w:type="dxa"/>
          </w:tcPr>
          <w:p w14:paraId="35D3C9C5" w14:textId="44D2B6F4" w:rsidR="004C6A2F" w:rsidRDefault="002B6C2E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E2390A">
              <w:rPr>
                <w:rFonts w:ascii="Arial" w:hAnsi="Arial" w:cs="Arial"/>
              </w:rPr>
              <w:t>0</w:t>
            </w:r>
          </w:p>
        </w:tc>
      </w:tr>
      <w:tr w:rsidR="004C6A2F" w14:paraId="3DDB79B5" w14:textId="77777777" w:rsidTr="004C6A2F">
        <w:tc>
          <w:tcPr>
            <w:tcW w:w="4508" w:type="dxa"/>
          </w:tcPr>
          <w:p w14:paraId="57F58AB6" w14:textId="66488795" w:rsidR="004C6A2F" w:rsidRDefault="00E2390A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Professional Fees</w:t>
            </w:r>
          </w:p>
        </w:tc>
        <w:tc>
          <w:tcPr>
            <w:tcW w:w="4508" w:type="dxa"/>
          </w:tcPr>
          <w:p w14:paraId="01D75B70" w14:textId="54836BF4" w:rsidR="004C6A2F" w:rsidRDefault="00E2390A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4C6A2F" w14:paraId="3ECB3C79" w14:textId="77777777" w:rsidTr="004C6A2F">
        <w:tc>
          <w:tcPr>
            <w:tcW w:w="4508" w:type="dxa"/>
          </w:tcPr>
          <w:p w14:paraId="27D8DA11" w14:textId="325D5900" w:rsidR="004C6A2F" w:rsidRDefault="00E2390A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Owner’s  Wages</w:t>
            </w:r>
            <w:proofErr w:type="gramEnd"/>
          </w:p>
        </w:tc>
        <w:tc>
          <w:tcPr>
            <w:tcW w:w="4508" w:type="dxa"/>
          </w:tcPr>
          <w:p w14:paraId="45328954" w14:textId="13ADC24B" w:rsidR="004C6A2F" w:rsidRDefault="008378EA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</w:t>
            </w:r>
          </w:p>
        </w:tc>
      </w:tr>
      <w:tr w:rsidR="004C6A2F" w14:paraId="492721A4" w14:textId="77777777" w:rsidTr="004C6A2F">
        <w:tc>
          <w:tcPr>
            <w:tcW w:w="4508" w:type="dxa"/>
          </w:tcPr>
          <w:p w14:paraId="15DBC973" w14:textId="327FF467" w:rsidR="004C6A2F" w:rsidRDefault="00E2390A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Wages</w:t>
            </w:r>
          </w:p>
        </w:tc>
        <w:tc>
          <w:tcPr>
            <w:tcW w:w="4508" w:type="dxa"/>
          </w:tcPr>
          <w:p w14:paraId="2BCBEBF0" w14:textId="6ED58114" w:rsidR="004C6A2F" w:rsidRDefault="008378EA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5000</w:t>
            </w:r>
          </w:p>
        </w:tc>
      </w:tr>
      <w:tr w:rsidR="004C6A2F" w14:paraId="51FF7CE1" w14:textId="77777777" w:rsidTr="004C6A2F">
        <w:tc>
          <w:tcPr>
            <w:tcW w:w="4508" w:type="dxa"/>
          </w:tcPr>
          <w:p w14:paraId="7D42670B" w14:textId="272FF785" w:rsidR="004C6A2F" w:rsidRDefault="00E2390A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Total Cash Outflows </w:t>
            </w:r>
          </w:p>
        </w:tc>
        <w:tc>
          <w:tcPr>
            <w:tcW w:w="4508" w:type="dxa"/>
          </w:tcPr>
          <w:p w14:paraId="7778025C" w14:textId="5461A48E" w:rsidR="004C6A2F" w:rsidRDefault="00E2390A" w:rsidP="004C6A2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12,300</w:t>
            </w:r>
          </w:p>
        </w:tc>
      </w:tr>
    </w:tbl>
    <w:p w14:paraId="47B8EE00" w14:textId="09BE3586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eop"/>
          <w:rFonts w:ascii="Arial" w:eastAsiaTheme="majorEastAsia" w:hAnsi="Arial" w:cs="Arial"/>
        </w:rPr>
        <w:lastRenderedPageBreak/>
        <w:t> </w:t>
      </w:r>
    </w:p>
    <w:p w14:paraId="1C8F601A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 xml:space="preserve">Projected monthly revenue (based on estimated daily sales of £600) is approximately £18,000. With careful cost management, break-even 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is expected</w:t>
      </w:r>
      <w:proofErr w:type="gramEnd"/>
      <w:r w:rsidRPr="008409D9">
        <w:rPr>
          <w:rStyle w:val="normaltextrun"/>
          <w:rFonts w:ascii="Arial" w:eastAsiaTheme="majorEastAsia" w:hAnsi="Arial" w:cs="Arial"/>
        </w:rPr>
        <w:t xml:space="preserve"> within 12–18 months.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36680B7" w14:textId="77777777" w:rsidR="003C68D0" w:rsidRPr="008409D9" w:rsidRDefault="003C68D0" w:rsidP="003C68D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wacimagecontainer"/>
          <w:rFonts w:ascii="Arial" w:eastAsiaTheme="majorEastAsia" w:hAnsi="Arial" w:cs="Arial"/>
          <w:noProof/>
          <w:sz w:val="18"/>
          <w:szCs w:val="18"/>
        </w:rPr>
        <w:drawing>
          <wp:inline distT="0" distB="0" distL="0" distR="0" wp14:anchorId="781A1A6F" wp14:editId="1C751A60">
            <wp:extent cx="7620" cy="7620"/>
            <wp:effectExtent l="0" t="0" r="0" b="0"/>
            <wp:docPr id="5" name="Picture 2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ap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E64B9F5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48"/>
          <w:szCs w:val="48"/>
        </w:rPr>
        <w:t>5. CONCLUSION</w:t>
      </w:r>
      <w:r w:rsidRPr="008409D9">
        <w:rPr>
          <w:rStyle w:val="eop"/>
          <w:rFonts w:ascii="Arial" w:eastAsiaTheme="majorEastAsia" w:hAnsi="Arial" w:cs="Arial"/>
          <w:sz w:val="48"/>
          <w:szCs w:val="48"/>
        </w:rPr>
        <w:t> </w:t>
      </w:r>
    </w:p>
    <w:p w14:paraId="093EBECE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Little Moments Café presents a realistic and socially relevant business opportunity within Nottingham. The concept responds directly to the needs of young families seeking supportive and welcoming social environments. By combining premium café services with a carefully designed indoor play area, the business differentiates itself from existing competitors.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72A8D4C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The financial projections demonstrate feasibility, while the marketing strategy focuses on community-building and long-term customer relationships. Drawing on established entrepreneurship principles, this business plan illustrates opportunity recognition, strategic </w:t>
      </w:r>
      <w:proofErr w:type="gramStart"/>
      <w:r w:rsidRPr="008409D9">
        <w:rPr>
          <w:rStyle w:val="normaltextrun"/>
          <w:rFonts w:ascii="Arial" w:eastAsiaTheme="majorEastAsia" w:hAnsi="Arial" w:cs="Arial"/>
        </w:rPr>
        <w:t>positioning</w:t>
      </w:r>
      <w:proofErr w:type="gramEnd"/>
      <w:r w:rsidRPr="008409D9">
        <w:rPr>
          <w:rStyle w:val="normaltextrun"/>
          <w:rFonts w:ascii="Arial" w:eastAsiaTheme="majorEastAsia" w:hAnsi="Arial" w:cs="Arial"/>
        </w:rPr>
        <w:t> and sustainable growth potential.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67B79BF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With effective implementation, Little Moments Café can become not only a profitable venture but also a meaningful community hub for families in Nottingham.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09FA65C3" w14:textId="77777777" w:rsidR="003C68D0" w:rsidRPr="008409D9" w:rsidRDefault="003C68D0" w:rsidP="003C68D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wacimagecontainer"/>
          <w:rFonts w:ascii="Arial" w:eastAsiaTheme="majorEastAsia" w:hAnsi="Arial" w:cs="Arial"/>
          <w:noProof/>
          <w:sz w:val="18"/>
          <w:szCs w:val="18"/>
        </w:rPr>
        <w:drawing>
          <wp:inline distT="0" distB="0" distL="0" distR="0" wp14:anchorId="538186B4" wp14:editId="2B197937">
            <wp:extent cx="7620" cy="7620"/>
            <wp:effectExtent l="0" t="0" r="0" b="0"/>
            <wp:docPr id="6" name="Picture 1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hap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661EA75B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  <w:b/>
          <w:bCs/>
          <w:sz w:val="48"/>
          <w:szCs w:val="48"/>
        </w:rPr>
        <w:t>REFERENCE LIST</w:t>
      </w:r>
      <w:r w:rsidRPr="008409D9">
        <w:rPr>
          <w:rStyle w:val="eop"/>
          <w:rFonts w:ascii="Arial" w:eastAsiaTheme="majorEastAsia" w:hAnsi="Arial" w:cs="Arial"/>
          <w:sz w:val="48"/>
          <w:szCs w:val="48"/>
        </w:rPr>
        <w:t> </w:t>
      </w:r>
    </w:p>
    <w:p w14:paraId="41072CC5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Alvarez, S. A. (2011). </w:t>
      </w:r>
      <w:r w:rsidRPr="008409D9">
        <w:rPr>
          <w:rStyle w:val="normaltextrun"/>
          <w:rFonts w:ascii="Arial" w:eastAsiaTheme="majorEastAsia" w:hAnsi="Arial" w:cs="Arial"/>
          <w:i/>
          <w:iCs/>
        </w:rPr>
        <w:t>What entrepreneurs need to know before they start</w:t>
      </w:r>
      <w:r w:rsidRPr="008409D9">
        <w:rPr>
          <w:rStyle w:val="normaltextrun"/>
          <w:rFonts w:ascii="Arial" w:eastAsiaTheme="majorEastAsia" w:hAnsi="Arial" w:cs="Arial"/>
        </w:rPr>
        <w:t>. Henry Stewart Talks.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B4D4BD2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Barringer, B. R., &amp; Ireland, R. D. (2019). </w:t>
      </w:r>
      <w:r w:rsidRPr="008409D9">
        <w:rPr>
          <w:rStyle w:val="normaltextrun"/>
          <w:rFonts w:ascii="Arial" w:eastAsiaTheme="majorEastAsia" w:hAnsi="Arial" w:cs="Arial"/>
          <w:i/>
          <w:iCs/>
        </w:rPr>
        <w:t>Entrepreneurship: Successfully launching new ventures</w:t>
      </w:r>
      <w:r w:rsidRPr="008409D9">
        <w:rPr>
          <w:rStyle w:val="normaltextrun"/>
          <w:rFonts w:ascii="Arial" w:eastAsiaTheme="majorEastAsia" w:hAnsi="Arial" w:cs="Arial"/>
        </w:rPr>
        <w:t> (6th ed.). Pearson.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6F62915A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Barrow, C., Barrow, P., &amp; Brown, R. (2021). </w:t>
      </w:r>
      <w:r w:rsidRPr="008409D9">
        <w:rPr>
          <w:rStyle w:val="normaltextrun"/>
          <w:rFonts w:ascii="Arial" w:eastAsiaTheme="majorEastAsia" w:hAnsi="Arial" w:cs="Arial"/>
          <w:i/>
          <w:iCs/>
        </w:rPr>
        <w:t>The business plan workbook</w:t>
      </w:r>
      <w:r w:rsidRPr="008409D9">
        <w:rPr>
          <w:rStyle w:val="normaltextrun"/>
          <w:rFonts w:ascii="Arial" w:eastAsiaTheme="majorEastAsia" w:hAnsi="Arial" w:cs="Arial"/>
        </w:rPr>
        <w:t> (10th ed.). Kogan Page.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336F1046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Douglas, E. J. (2013). </w:t>
      </w:r>
      <w:r w:rsidRPr="008409D9">
        <w:rPr>
          <w:rStyle w:val="normaltextrun"/>
          <w:rFonts w:ascii="Arial" w:eastAsiaTheme="majorEastAsia" w:hAnsi="Arial" w:cs="Arial"/>
          <w:i/>
          <w:iCs/>
        </w:rPr>
        <w:t>Writing a business plan for a new venture</w:t>
      </w:r>
      <w:r w:rsidRPr="008409D9">
        <w:rPr>
          <w:rStyle w:val="normaltextrun"/>
          <w:rFonts w:ascii="Arial" w:eastAsiaTheme="majorEastAsia" w:hAnsi="Arial" w:cs="Arial"/>
        </w:rPr>
        <w:t>. Henry Stewart Talks.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46D01A88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normaltextrun"/>
          <w:rFonts w:ascii="Arial" w:eastAsiaTheme="majorEastAsia" w:hAnsi="Arial" w:cs="Arial"/>
        </w:rPr>
        <w:t>Mariotti, S., &amp; Glackin, C. (2016). </w:t>
      </w:r>
      <w:r w:rsidRPr="008409D9">
        <w:rPr>
          <w:rStyle w:val="normaltextrun"/>
          <w:rFonts w:ascii="Arial" w:eastAsiaTheme="majorEastAsia" w:hAnsi="Arial" w:cs="Arial"/>
          <w:i/>
          <w:iCs/>
        </w:rPr>
        <w:t>Entrepreneurship: Starting and operating a small business</w:t>
      </w:r>
      <w:r w:rsidRPr="008409D9">
        <w:rPr>
          <w:rStyle w:val="normaltextrun"/>
          <w:rFonts w:ascii="Arial" w:eastAsiaTheme="majorEastAsia" w:hAnsi="Arial" w:cs="Arial"/>
        </w:rPr>
        <w:t> (4th ed.). Pearson.</w:t>
      </w:r>
      <w:r w:rsidRPr="008409D9">
        <w:rPr>
          <w:rStyle w:val="eop"/>
          <w:rFonts w:ascii="Arial" w:eastAsiaTheme="majorEastAsia" w:hAnsi="Arial" w:cs="Arial"/>
        </w:rPr>
        <w:t> </w:t>
      </w:r>
    </w:p>
    <w:p w14:paraId="3896A9B9" w14:textId="77777777" w:rsidR="003C68D0" w:rsidRPr="008409D9" w:rsidRDefault="003C68D0" w:rsidP="003C68D0">
      <w:pPr>
        <w:pStyle w:val="paragraph"/>
        <w:spacing w:before="0" w:after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eop"/>
          <w:rFonts w:ascii="Arial" w:eastAsiaTheme="majorEastAsia" w:hAnsi="Arial" w:cs="Arial"/>
        </w:rPr>
        <w:t> </w:t>
      </w:r>
    </w:p>
    <w:p w14:paraId="06FA01A4" w14:textId="77777777" w:rsidR="003C68D0" w:rsidRPr="008409D9" w:rsidRDefault="003C68D0" w:rsidP="003C68D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8409D9">
        <w:rPr>
          <w:rStyle w:val="eop"/>
          <w:rFonts w:ascii="Arial" w:eastAsiaTheme="majorEastAsia" w:hAnsi="Arial" w:cs="Arial"/>
        </w:rPr>
        <w:t> </w:t>
      </w:r>
    </w:p>
    <w:p w14:paraId="2A55905A" w14:textId="77777777" w:rsidR="003C68D0" w:rsidRDefault="003C68D0" w:rsidP="003C68D0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</w:p>
    <w:p w14:paraId="74486DA0" w14:textId="7C102A9A" w:rsidR="003C68D0" w:rsidRDefault="003C68D0" w:rsidP="003C68D0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</w:p>
    <w:p w14:paraId="4E2E9DAB" w14:textId="77777777" w:rsidR="00DD2C38" w:rsidRDefault="00DD2C38"/>
    <w:sectPr w:rsidR="00DD2C38" w:rsidSect="008409D9">
      <w:footerReference w:type="default" r:id="rId10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BF789" w14:textId="77777777" w:rsidR="0089297A" w:rsidRDefault="0089297A" w:rsidP="0097097B">
      <w:pPr>
        <w:spacing w:after="0" w:line="240" w:lineRule="auto"/>
      </w:pPr>
      <w:r>
        <w:separator/>
      </w:r>
    </w:p>
  </w:endnote>
  <w:endnote w:type="continuationSeparator" w:id="0">
    <w:p w14:paraId="54333845" w14:textId="77777777" w:rsidR="0089297A" w:rsidRDefault="0089297A" w:rsidP="00970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71332660"/>
      <w:docPartObj>
        <w:docPartGallery w:val="Page Numbers (Bottom of Page)"/>
        <w:docPartUnique/>
      </w:docPartObj>
    </w:sdtPr>
    <w:sdtContent>
      <w:p w14:paraId="0B1CCC33" w14:textId="24B3B351" w:rsidR="0097097B" w:rsidRDefault="0097097B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7EE6AD" w14:textId="77777777" w:rsidR="0097097B" w:rsidRDefault="009709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BCD78" w14:textId="77777777" w:rsidR="0089297A" w:rsidRDefault="0089297A" w:rsidP="0097097B">
      <w:pPr>
        <w:spacing w:after="0" w:line="240" w:lineRule="auto"/>
      </w:pPr>
      <w:r>
        <w:separator/>
      </w:r>
    </w:p>
  </w:footnote>
  <w:footnote w:type="continuationSeparator" w:id="0">
    <w:p w14:paraId="5ACEEA41" w14:textId="77777777" w:rsidR="0089297A" w:rsidRDefault="0089297A" w:rsidP="009709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F5C0E"/>
    <w:multiLevelType w:val="multilevel"/>
    <w:tmpl w:val="7B6C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AF1E32"/>
    <w:multiLevelType w:val="multilevel"/>
    <w:tmpl w:val="47E69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2B8761E"/>
    <w:multiLevelType w:val="multilevel"/>
    <w:tmpl w:val="49B86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45319B0"/>
    <w:multiLevelType w:val="multilevel"/>
    <w:tmpl w:val="34AE8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E22D4B"/>
    <w:multiLevelType w:val="multilevel"/>
    <w:tmpl w:val="8C702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C3A3594"/>
    <w:multiLevelType w:val="multilevel"/>
    <w:tmpl w:val="47F0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EED52D0"/>
    <w:multiLevelType w:val="multilevel"/>
    <w:tmpl w:val="85E8A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CF142F"/>
    <w:multiLevelType w:val="multilevel"/>
    <w:tmpl w:val="F21CB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3821957"/>
    <w:multiLevelType w:val="multilevel"/>
    <w:tmpl w:val="A6244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4F8255A"/>
    <w:multiLevelType w:val="multilevel"/>
    <w:tmpl w:val="3146C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508167C"/>
    <w:multiLevelType w:val="multilevel"/>
    <w:tmpl w:val="A7D66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7426674"/>
    <w:multiLevelType w:val="multilevel"/>
    <w:tmpl w:val="8AC41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94929C8"/>
    <w:multiLevelType w:val="multilevel"/>
    <w:tmpl w:val="2EACE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AB547EC"/>
    <w:multiLevelType w:val="multilevel"/>
    <w:tmpl w:val="FD30D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BB0684C"/>
    <w:multiLevelType w:val="multilevel"/>
    <w:tmpl w:val="FE862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D1A1886"/>
    <w:multiLevelType w:val="multilevel"/>
    <w:tmpl w:val="24F40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114304B"/>
    <w:multiLevelType w:val="multilevel"/>
    <w:tmpl w:val="CCD6CC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D5299C"/>
    <w:multiLevelType w:val="multilevel"/>
    <w:tmpl w:val="F2BA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2A41CA9"/>
    <w:multiLevelType w:val="multilevel"/>
    <w:tmpl w:val="85A45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3936D54"/>
    <w:multiLevelType w:val="multilevel"/>
    <w:tmpl w:val="E1DC5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5B96FD5"/>
    <w:multiLevelType w:val="multilevel"/>
    <w:tmpl w:val="1CBA7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AD43437"/>
    <w:multiLevelType w:val="multilevel"/>
    <w:tmpl w:val="D908B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2D4E4496"/>
    <w:multiLevelType w:val="multilevel"/>
    <w:tmpl w:val="CE1ED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2F2E2381"/>
    <w:multiLevelType w:val="multilevel"/>
    <w:tmpl w:val="87BA79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FDC4F46"/>
    <w:multiLevelType w:val="multilevel"/>
    <w:tmpl w:val="F3E89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08F2CFB"/>
    <w:multiLevelType w:val="multilevel"/>
    <w:tmpl w:val="B942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36D846EB"/>
    <w:multiLevelType w:val="multilevel"/>
    <w:tmpl w:val="F46C6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3BDF1FE5"/>
    <w:multiLevelType w:val="multilevel"/>
    <w:tmpl w:val="85EE8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3D7F78D7"/>
    <w:multiLevelType w:val="multilevel"/>
    <w:tmpl w:val="5AC24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2FC09C5"/>
    <w:multiLevelType w:val="multilevel"/>
    <w:tmpl w:val="197CE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4941F6B"/>
    <w:multiLevelType w:val="multilevel"/>
    <w:tmpl w:val="E604B9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4C03507"/>
    <w:multiLevelType w:val="multilevel"/>
    <w:tmpl w:val="1EF29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4F646B7"/>
    <w:multiLevelType w:val="multilevel"/>
    <w:tmpl w:val="2A1860F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9657621"/>
    <w:multiLevelType w:val="multilevel"/>
    <w:tmpl w:val="53460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4E73619B"/>
    <w:multiLevelType w:val="multilevel"/>
    <w:tmpl w:val="921CA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0F628A8"/>
    <w:multiLevelType w:val="multilevel"/>
    <w:tmpl w:val="BB149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83A7847"/>
    <w:multiLevelType w:val="multilevel"/>
    <w:tmpl w:val="37F2A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D014484"/>
    <w:multiLevelType w:val="multilevel"/>
    <w:tmpl w:val="94C4A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08B03AA"/>
    <w:multiLevelType w:val="multilevel"/>
    <w:tmpl w:val="5D04F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886390F"/>
    <w:multiLevelType w:val="multilevel"/>
    <w:tmpl w:val="5BC62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DCC0D4D"/>
    <w:multiLevelType w:val="multilevel"/>
    <w:tmpl w:val="E7CAB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1412370"/>
    <w:multiLevelType w:val="multilevel"/>
    <w:tmpl w:val="71BEE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5411418"/>
    <w:multiLevelType w:val="multilevel"/>
    <w:tmpl w:val="46B4D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6920192"/>
    <w:multiLevelType w:val="multilevel"/>
    <w:tmpl w:val="DD326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8151148"/>
    <w:multiLevelType w:val="multilevel"/>
    <w:tmpl w:val="70FAA73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EF3048"/>
    <w:multiLevelType w:val="multilevel"/>
    <w:tmpl w:val="EB6AE3D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9D124B4"/>
    <w:multiLevelType w:val="multilevel"/>
    <w:tmpl w:val="9384B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7AEC7ED8"/>
    <w:multiLevelType w:val="multilevel"/>
    <w:tmpl w:val="0FF8F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7B2463E2"/>
    <w:multiLevelType w:val="multilevel"/>
    <w:tmpl w:val="45EAA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D4D3AAC"/>
    <w:multiLevelType w:val="multilevel"/>
    <w:tmpl w:val="2F6A6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E525566"/>
    <w:multiLevelType w:val="multilevel"/>
    <w:tmpl w:val="E4122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7F081887"/>
    <w:multiLevelType w:val="multilevel"/>
    <w:tmpl w:val="2E443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7F2175AF"/>
    <w:multiLevelType w:val="multilevel"/>
    <w:tmpl w:val="1EF86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77600782">
    <w:abstractNumId w:val="13"/>
  </w:num>
  <w:num w:numId="2" w16cid:durableId="926155669">
    <w:abstractNumId w:val="49"/>
  </w:num>
  <w:num w:numId="3" w16cid:durableId="1063453499">
    <w:abstractNumId w:val="16"/>
  </w:num>
  <w:num w:numId="4" w16cid:durableId="1420759263">
    <w:abstractNumId w:val="23"/>
  </w:num>
  <w:num w:numId="5" w16cid:durableId="3627920">
    <w:abstractNumId w:val="44"/>
  </w:num>
  <w:num w:numId="6" w16cid:durableId="352541153">
    <w:abstractNumId w:val="45"/>
  </w:num>
  <w:num w:numId="7" w16cid:durableId="983661378">
    <w:abstractNumId w:val="32"/>
  </w:num>
  <w:num w:numId="8" w16cid:durableId="1653169154">
    <w:abstractNumId w:val="25"/>
  </w:num>
  <w:num w:numId="9" w16cid:durableId="1884488459">
    <w:abstractNumId w:val="52"/>
  </w:num>
  <w:num w:numId="10" w16cid:durableId="1954901749">
    <w:abstractNumId w:val="40"/>
  </w:num>
  <w:num w:numId="11" w16cid:durableId="368267279">
    <w:abstractNumId w:val="50"/>
  </w:num>
  <w:num w:numId="12" w16cid:durableId="679771321">
    <w:abstractNumId w:val="4"/>
  </w:num>
  <w:num w:numId="13" w16cid:durableId="94717469">
    <w:abstractNumId w:val="6"/>
  </w:num>
  <w:num w:numId="14" w16cid:durableId="1710378266">
    <w:abstractNumId w:val="3"/>
  </w:num>
  <w:num w:numId="15" w16cid:durableId="1323465636">
    <w:abstractNumId w:val="17"/>
  </w:num>
  <w:num w:numId="16" w16cid:durableId="131025327">
    <w:abstractNumId w:val="18"/>
  </w:num>
  <w:num w:numId="17" w16cid:durableId="1774208298">
    <w:abstractNumId w:val="48"/>
  </w:num>
  <w:num w:numId="18" w16cid:durableId="1184319346">
    <w:abstractNumId w:val="10"/>
  </w:num>
  <w:num w:numId="19" w16cid:durableId="52700543">
    <w:abstractNumId w:val="20"/>
  </w:num>
  <w:num w:numId="20" w16cid:durableId="1651901945">
    <w:abstractNumId w:val="27"/>
  </w:num>
  <w:num w:numId="21" w16cid:durableId="1159348785">
    <w:abstractNumId w:val="35"/>
  </w:num>
  <w:num w:numId="22" w16cid:durableId="2050260647">
    <w:abstractNumId w:val="19"/>
  </w:num>
  <w:num w:numId="23" w16cid:durableId="475416504">
    <w:abstractNumId w:val="9"/>
  </w:num>
  <w:num w:numId="24" w16cid:durableId="681467073">
    <w:abstractNumId w:val="11"/>
  </w:num>
  <w:num w:numId="25" w16cid:durableId="508327265">
    <w:abstractNumId w:val="21"/>
  </w:num>
  <w:num w:numId="26" w16cid:durableId="1478763330">
    <w:abstractNumId w:val="34"/>
  </w:num>
  <w:num w:numId="27" w16cid:durableId="1254437435">
    <w:abstractNumId w:val="36"/>
  </w:num>
  <w:num w:numId="28" w16cid:durableId="1220674449">
    <w:abstractNumId w:val="30"/>
  </w:num>
  <w:num w:numId="29" w16cid:durableId="1037656427">
    <w:abstractNumId w:val="42"/>
  </w:num>
  <w:num w:numId="30" w16cid:durableId="1727799476">
    <w:abstractNumId w:val="51"/>
  </w:num>
  <w:num w:numId="31" w16cid:durableId="1231620629">
    <w:abstractNumId w:val="29"/>
  </w:num>
  <w:num w:numId="32" w16cid:durableId="357126595">
    <w:abstractNumId w:val="1"/>
  </w:num>
  <w:num w:numId="33" w16cid:durableId="1601333514">
    <w:abstractNumId w:val="41"/>
  </w:num>
  <w:num w:numId="34" w16cid:durableId="1233196608">
    <w:abstractNumId w:val="38"/>
  </w:num>
  <w:num w:numId="35" w16cid:durableId="822543549">
    <w:abstractNumId w:val="33"/>
  </w:num>
  <w:num w:numId="36" w16cid:durableId="1083992077">
    <w:abstractNumId w:val="46"/>
  </w:num>
  <w:num w:numId="37" w16cid:durableId="1452016512">
    <w:abstractNumId w:val="2"/>
  </w:num>
  <w:num w:numId="38" w16cid:durableId="735592034">
    <w:abstractNumId w:val="39"/>
  </w:num>
  <w:num w:numId="39" w16cid:durableId="247081443">
    <w:abstractNumId w:val="0"/>
  </w:num>
  <w:num w:numId="40" w16cid:durableId="900679561">
    <w:abstractNumId w:val="26"/>
  </w:num>
  <w:num w:numId="41" w16cid:durableId="970018433">
    <w:abstractNumId w:val="12"/>
  </w:num>
  <w:num w:numId="42" w16cid:durableId="315498528">
    <w:abstractNumId w:val="47"/>
  </w:num>
  <w:num w:numId="43" w16cid:durableId="983657720">
    <w:abstractNumId w:val="7"/>
  </w:num>
  <w:num w:numId="44" w16cid:durableId="1029139460">
    <w:abstractNumId w:val="28"/>
  </w:num>
  <w:num w:numId="45" w16cid:durableId="4678037">
    <w:abstractNumId w:val="24"/>
  </w:num>
  <w:num w:numId="46" w16cid:durableId="1599871287">
    <w:abstractNumId w:val="37"/>
  </w:num>
  <w:num w:numId="47" w16cid:durableId="56444396">
    <w:abstractNumId w:val="43"/>
  </w:num>
  <w:num w:numId="48" w16cid:durableId="811992757">
    <w:abstractNumId w:val="31"/>
  </w:num>
  <w:num w:numId="49" w16cid:durableId="391924417">
    <w:abstractNumId w:val="5"/>
  </w:num>
  <w:num w:numId="50" w16cid:durableId="1494838456">
    <w:abstractNumId w:val="14"/>
  </w:num>
  <w:num w:numId="51" w16cid:durableId="1115245303">
    <w:abstractNumId w:val="15"/>
  </w:num>
  <w:num w:numId="52" w16cid:durableId="1382172693">
    <w:abstractNumId w:val="22"/>
  </w:num>
  <w:num w:numId="53" w16cid:durableId="10725063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C38"/>
    <w:rsid w:val="002B6C2E"/>
    <w:rsid w:val="003C68D0"/>
    <w:rsid w:val="004C6A2F"/>
    <w:rsid w:val="008378EA"/>
    <w:rsid w:val="008409D9"/>
    <w:rsid w:val="0089297A"/>
    <w:rsid w:val="0091615D"/>
    <w:rsid w:val="0097097B"/>
    <w:rsid w:val="00D963BD"/>
    <w:rsid w:val="00DD2C38"/>
    <w:rsid w:val="00DE66C8"/>
    <w:rsid w:val="00E2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148820"/>
  <w15:chartTrackingRefBased/>
  <w15:docId w15:val="{45629026-A91F-4E88-B951-E5DF3DE28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2C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2C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2C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2C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2C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2C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2C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2C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2C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2C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2C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2C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2C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2C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2C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2C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2C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2C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2C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2C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2C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2C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2C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2C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2C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2C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2C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2C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2C38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3C6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3C68D0"/>
  </w:style>
  <w:style w:type="character" w:customStyle="1" w:styleId="eop">
    <w:name w:val="eop"/>
    <w:basedOn w:val="DefaultParagraphFont"/>
    <w:rsid w:val="003C68D0"/>
  </w:style>
  <w:style w:type="character" w:customStyle="1" w:styleId="wacimagecontainer">
    <w:name w:val="wacimagecontainer"/>
    <w:basedOn w:val="DefaultParagraphFont"/>
    <w:rsid w:val="003C68D0"/>
  </w:style>
  <w:style w:type="character" w:styleId="LineNumber">
    <w:name w:val="line number"/>
    <w:basedOn w:val="DefaultParagraphFont"/>
    <w:uiPriority w:val="99"/>
    <w:semiHidden/>
    <w:unhideWhenUsed/>
    <w:rsid w:val="008409D9"/>
  </w:style>
  <w:style w:type="table" w:styleId="TableGrid">
    <w:name w:val="Table Grid"/>
    <w:basedOn w:val="TableNormal"/>
    <w:uiPriority w:val="39"/>
    <w:rsid w:val="004C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709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97B"/>
  </w:style>
  <w:style w:type="paragraph" w:styleId="Footer">
    <w:name w:val="footer"/>
    <w:basedOn w:val="Normal"/>
    <w:link w:val="FooterChar"/>
    <w:uiPriority w:val="99"/>
    <w:unhideWhenUsed/>
    <w:rsid w:val="009709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785E4-F0DE-413E-8925-9081D1561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10</Pages>
  <Words>1498</Words>
  <Characters>9427</Characters>
  <Application>Microsoft Office Word</Application>
  <DocSecurity>0</DocSecurity>
  <Lines>224</Lines>
  <Paragraphs>156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Maria Martin (2434646)</dc:creator>
  <cp:keywords/>
  <dc:description/>
  <cp:lastModifiedBy>Adriana Maria Martin (2434646)</cp:lastModifiedBy>
  <cp:revision>1</cp:revision>
  <dcterms:created xsi:type="dcterms:W3CDTF">2026-03-01T15:34:00Z</dcterms:created>
  <dcterms:modified xsi:type="dcterms:W3CDTF">2026-03-01T17:41:00Z</dcterms:modified>
</cp:coreProperties>
</file>