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8D89E" w14:textId="77777777" w:rsidR="00397989" w:rsidRPr="00397989" w:rsidRDefault="00397989" w:rsidP="00397989">
      <w:pPr>
        <w:jc w:val="center"/>
      </w:pPr>
      <w:r w:rsidRPr="00397989">
        <w:rPr>
          <w:noProof/>
          <w:lang w:eastAsia="en-GB"/>
        </w:rPr>
        <w:drawing>
          <wp:inline distT="0" distB="0" distL="0" distR="0" wp14:anchorId="58FBBFA5" wp14:editId="4CF3F31C">
            <wp:extent cx="3352800" cy="1005840"/>
            <wp:effectExtent l="0" t="0" r="0" b="381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l="2527" t="12531" r="533" b="11682"/>
                    <a:stretch>
                      <a:fillRect/>
                    </a:stretch>
                  </pic:blipFill>
                  <pic:spPr bwMode="auto">
                    <a:xfrm>
                      <a:off x="0" y="0"/>
                      <a:ext cx="3352800" cy="1005840"/>
                    </a:xfrm>
                    <a:prstGeom prst="rect">
                      <a:avLst/>
                    </a:prstGeom>
                    <a:noFill/>
                    <a:ln>
                      <a:noFill/>
                    </a:ln>
                  </pic:spPr>
                </pic:pic>
              </a:graphicData>
            </a:graphic>
          </wp:inline>
        </w:drawing>
      </w:r>
    </w:p>
    <w:p w14:paraId="1894F41E" w14:textId="77777777" w:rsidR="001C1959" w:rsidRDefault="001C1959" w:rsidP="00397989">
      <w:pPr>
        <w:pStyle w:val="Title"/>
        <w:rPr>
          <w:sz w:val="40"/>
        </w:rPr>
      </w:pPr>
    </w:p>
    <w:p w14:paraId="521CAD2C" w14:textId="77777777" w:rsidR="001C1959" w:rsidRDefault="001C1959" w:rsidP="00397989">
      <w:pPr>
        <w:pStyle w:val="Title"/>
        <w:rPr>
          <w:sz w:val="40"/>
        </w:rPr>
      </w:pPr>
    </w:p>
    <w:p w14:paraId="18AAFD4B" w14:textId="2565EC08" w:rsidR="00397989" w:rsidRPr="00397989" w:rsidRDefault="00397989" w:rsidP="00397989">
      <w:pPr>
        <w:pStyle w:val="Title"/>
        <w:rPr>
          <w:sz w:val="40"/>
        </w:rPr>
      </w:pPr>
      <w:r w:rsidRPr="00397989">
        <w:rPr>
          <w:sz w:val="40"/>
        </w:rPr>
        <w:t>BMIH5006</w:t>
      </w:r>
    </w:p>
    <w:p w14:paraId="72C3E7B1" w14:textId="77777777" w:rsidR="00397989" w:rsidRPr="00397989" w:rsidRDefault="00397989" w:rsidP="00397989">
      <w:pPr>
        <w:pStyle w:val="Title"/>
        <w:rPr>
          <w:sz w:val="40"/>
        </w:rPr>
      </w:pPr>
      <w:r w:rsidRPr="00397989">
        <w:rPr>
          <w:sz w:val="40"/>
        </w:rPr>
        <w:t>Sustainable Hospitality and Tourism Management</w:t>
      </w:r>
    </w:p>
    <w:p w14:paraId="609C77C2" w14:textId="77777777" w:rsidR="00397989" w:rsidRPr="00397989" w:rsidRDefault="00397989" w:rsidP="00397989">
      <w:pPr>
        <w:jc w:val="center"/>
      </w:pPr>
      <w:r w:rsidRPr="00397989">
        <w:t>Name: Mohammed Abdul Bathen</w:t>
      </w:r>
    </w:p>
    <w:p w14:paraId="6DAB38D9" w14:textId="77777777" w:rsidR="00397989" w:rsidRPr="00397989" w:rsidRDefault="00D102E3" w:rsidP="00397989">
      <w:pPr>
        <w:jc w:val="center"/>
      </w:pPr>
      <w:r>
        <w:t>ID:</w:t>
      </w:r>
      <w:r w:rsidR="006F22A6" w:rsidRPr="006F22A6">
        <w:t xml:space="preserve"> </w:t>
      </w:r>
      <w:r w:rsidR="006F22A6">
        <w:t>2212002</w:t>
      </w:r>
    </w:p>
    <w:p w14:paraId="5CB0C1D5" w14:textId="77777777" w:rsidR="00397989" w:rsidRDefault="00397989" w:rsidP="00397989">
      <w:pPr>
        <w:jc w:val="center"/>
      </w:pPr>
      <w:r w:rsidRPr="00397989">
        <w:t>Lecturer:</w:t>
      </w:r>
      <w:r w:rsidR="003A3830">
        <w:t xml:space="preserve"> Dr Huw Thomas</w:t>
      </w:r>
    </w:p>
    <w:p w14:paraId="0AEBF614" w14:textId="77777777" w:rsidR="001C1959" w:rsidRDefault="001C1959" w:rsidP="00397989">
      <w:pPr>
        <w:jc w:val="center"/>
      </w:pPr>
    </w:p>
    <w:p w14:paraId="16C373D8" w14:textId="11640CA4" w:rsidR="001C1959" w:rsidRDefault="001C1959" w:rsidP="00397989">
      <w:pPr>
        <w:jc w:val="center"/>
      </w:pPr>
      <w:r>
        <w:t xml:space="preserve">Assignment 2 Report </w:t>
      </w:r>
    </w:p>
    <w:p w14:paraId="783F853F" w14:textId="10AFADAC" w:rsidR="001C1959" w:rsidRPr="00397989" w:rsidRDefault="001C1959" w:rsidP="00397989">
      <w:pPr>
        <w:jc w:val="center"/>
      </w:pPr>
      <w:r>
        <w:t>Word Count: 2196</w:t>
      </w:r>
    </w:p>
    <w:p w14:paraId="040902E4" w14:textId="77777777" w:rsidR="00397989" w:rsidRPr="00397989" w:rsidRDefault="00397989"/>
    <w:p w14:paraId="68C097A1" w14:textId="77777777" w:rsidR="00397989" w:rsidRPr="00397989" w:rsidRDefault="00397989">
      <w:pPr>
        <w:spacing w:line="259" w:lineRule="auto"/>
        <w:jc w:val="left"/>
      </w:pPr>
      <w:r w:rsidRPr="00397989">
        <w:br w:type="page"/>
      </w:r>
    </w:p>
    <w:sdt>
      <w:sdtPr>
        <w:rPr>
          <w:rFonts w:ascii="Arial" w:eastAsiaTheme="minorHAnsi" w:hAnsi="Arial" w:cstheme="minorBidi"/>
          <w:color w:val="auto"/>
          <w:sz w:val="24"/>
          <w:szCs w:val="22"/>
          <w:lang w:val="en-GB"/>
        </w:rPr>
        <w:id w:val="-1905292320"/>
        <w:docPartObj>
          <w:docPartGallery w:val="Table of Contents"/>
          <w:docPartUnique/>
        </w:docPartObj>
      </w:sdtPr>
      <w:sdtEndPr>
        <w:rPr>
          <w:b/>
          <w:bCs/>
          <w:noProof/>
        </w:rPr>
      </w:sdtEndPr>
      <w:sdtContent>
        <w:p w14:paraId="3F85DB2C" w14:textId="77777777" w:rsidR="00397989" w:rsidRDefault="00397989">
          <w:pPr>
            <w:pStyle w:val="TOCHeading"/>
          </w:pPr>
          <w:r>
            <w:t>Table of Contents</w:t>
          </w:r>
        </w:p>
        <w:p w14:paraId="0D35FF1A" w14:textId="77777777" w:rsidR="00397989" w:rsidRDefault="00397989">
          <w:pPr>
            <w:pStyle w:val="TOC1"/>
            <w:tabs>
              <w:tab w:val="right" w:leader="dot" w:pos="9016"/>
            </w:tabs>
            <w:rPr>
              <w:noProof/>
            </w:rPr>
          </w:pPr>
          <w:r>
            <w:fldChar w:fldCharType="begin"/>
          </w:r>
          <w:r>
            <w:instrText xml:space="preserve"> TOC \o "1-3" \h \z \u </w:instrText>
          </w:r>
          <w:r>
            <w:fldChar w:fldCharType="separate"/>
          </w:r>
          <w:hyperlink w:anchor="_Toc167707399" w:history="1">
            <w:r w:rsidRPr="00291D51">
              <w:rPr>
                <w:rStyle w:val="Hyperlink"/>
                <w:noProof/>
              </w:rPr>
              <w:t>Introduction</w:t>
            </w:r>
            <w:r>
              <w:rPr>
                <w:noProof/>
                <w:webHidden/>
              </w:rPr>
              <w:tab/>
            </w:r>
            <w:r>
              <w:rPr>
                <w:noProof/>
                <w:webHidden/>
              </w:rPr>
              <w:fldChar w:fldCharType="begin"/>
            </w:r>
            <w:r>
              <w:rPr>
                <w:noProof/>
                <w:webHidden/>
              </w:rPr>
              <w:instrText xml:space="preserve"> PAGEREF _Toc167707399 \h </w:instrText>
            </w:r>
            <w:r>
              <w:rPr>
                <w:noProof/>
                <w:webHidden/>
              </w:rPr>
            </w:r>
            <w:r>
              <w:rPr>
                <w:noProof/>
                <w:webHidden/>
              </w:rPr>
              <w:fldChar w:fldCharType="separate"/>
            </w:r>
            <w:r w:rsidR="00947282">
              <w:rPr>
                <w:noProof/>
                <w:webHidden/>
              </w:rPr>
              <w:t>3</w:t>
            </w:r>
            <w:r>
              <w:rPr>
                <w:noProof/>
                <w:webHidden/>
              </w:rPr>
              <w:fldChar w:fldCharType="end"/>
            </w:r>
          </w:hyperlink>
        </w:p>
        <w:p w14:paraId="6B88534C" w14:textId="77777777" w:rsidR="00397989" w:rsidRDefault="00000000">
          <w:pPr>
            <w:pStyle w:val="TOC1"/>
            <w:tabs>
              <w:tab w:val="right" w:leader="dot" w:pos="9016"/>
            </w:tabs>
            <w:rPr>
              <w:noProof/>
            </w:rPr>
          </w:pPr>
          <w:hyperlink w:anchor="_Toc167707400" w:history="1">
            <w:r w:rsidR="00397989" w:rsidRPr="00291D51">
              <w:rPr>
                <w:rStyle w:val="Hyperlink"/>
                <w:noProof/>
              </w:rPr>
              <w:t>Sustainable Accreditation Considerations</w:t>
            </w:r>
            <w:r w:rsidR="00397989">
              <w:rPr>
                <w:noProof/>
                <w:webHidden/>
              </w:rPr>
              <w:tab/>
            </w:r>
            <w:r w:rsidR="00397989">
              <w:rPr>
                <w:noProof/>
                <w:webHidden/>
              </w:rPr>
              <w:fldChar w:fldCharType="begin"/>
            </w:r>
            <w:r w:rsidR="00397989">
              <w:rPr>
                <w:noProof/>
                <w:webHidden/>
              </w:rPr>
              <w:instrText xml:space="preserve"> PAGEREF _Toc167707400 \h </w:instrText>
            </w:r>
            <w:r w:rsidR="00397989">
              <w:rPr>
                <w:noProof/>
                <w:webHidden/>
              </w:rPr>
            </w:r>
            <w:r w:rsidR="00397989">
              <w:rPr>
                <w:noProof/>
                <w:webHidden/>
              </w:rPr>
              <w:fldChar w:fldCharType="separate"/>
            </w:r>
            <w:r w:rsidR="00947282">
              <w:rPr>
                <w:noProof/>
                <w:webHidden/>
              </w:rPr>
              <w:t>4</w:t>
            </w:r>
            <w:r w:rsidR="00397989">
              <w:rPr>
                <w:noProof/>
                <w:webHidden/>
              </w:rPr>
              <w:fldChar w:fldCharType="end"/>
            </w:r>
          </w:hyperlink>
        </w:p>
        <w:p w14:paraId="67F0760E" w14:textId="77777777" w:rsidR="00397989" w:rsidRDefault="00000000">
          <w:pPr>
            <w:pStyle w:val="TOC1"/>
            <w:tabs>
              <w:tab w:val="right" w:leader="dot" w:pos="9016"/>
            </w:tabs>
            <w:rPr>
              <w:noProof/>
            </w:rPr>
          </w:pPr>
          <w:hyperlink w:anchor="_Toc167707401" w:history="1">
            <w:r w:rsidR="00397989" w:rsidRPr="00291D51">
              <w:rPr>
                <w:rStyle w:val="Hyperlink"/>
                <w:noProof/>
                <w:lang w:eastAsia="en-GB"/>
              </w:rPr>
              <w:t>Benefits and Challenges</w:t>
            </w:r>
            <w:r w:rsidR="00397989">
              <w:rPr>
                <w:noProof/>
                <w:webHidden/>
              </w:rPr>
              <w:tab/>
            </w:r>
            <w:r w:rsidR="00397989">
              <w:rPr>
                <w:noProof/>
                <w:webHidden/>
              </w:rPr>
              <w:fldChar w:fldCharType="begin"/>
            </w:r>
            <w:r w:rsidR="00397989">
              <w:rPr>
                <w:noProof/>
                <w:webHidden/>
              </w:rPr>
              <w:instrText xml:space="preserve"> PAGEREF _Toc167707401 \h </w:instrText>
            </w:r>
            <w:r w:rsidR="00397989">
              <w:rPr>
                <w:noProof/>
                <w:webHidden/>
              </w:rPr>
            </w:r>
            <w:r w:rsidR="00397989">
              <w:rPr>
                <w:noProof/>
                <w:webHidden/>
              </w:rPr>
              <w:fldChar w:fldCharType="separate"/>
            </w:r>
            <w:r w:rsidR="00947282">
              <w:rPr>
                <w:noProof/>
                <w:webHidden/>
              </w:rPr>
              <w:t>7</w:t>
            </w:r>
            <w:r w:rsidR="00397989">
              <w:rPr>
                <w:noProof/>
                <w:webHidden/>
              </w:rPr>
              <w:fldChar w:fldCharType="end"/>
            </w:r>
          </w:hyperlink>
        </w:p>
        <w:p w14:paraId="0EEDE336" w14:textId="77777777" w:rsidR="00397989" w:rsidRDefault="00000000">
          <w:pPr>
            <w:pStyle w:val="TOC2"/>
            <w:tabs>
              <w:tab w:val="right" w:leader="dot" w:pos="9016"/>
            </w:tabs>
            <w:rPr>
              <w:noProof/>
            </w:rPr>
          </w:pPr>
          <w:hyperlink w:anchor="_Toc167707402" w:history="1">
            <w:r w:rsidR="00397989" w:rsidRPr="00291D51">
              <w:rPr>
                <w:rStyle w:val="Hyperlink"/>
                <w:noProof/>
              </w:rPr>
              <w:t>Benefits</w:t>
            </w:r>
            <w:r w:rsidR="00397989">
              <w:rPr>
                <w:noProof/>
                <w:webHidden/>
              </w:rPr>
              <w:tab/>
            </w:r>
            <w:r w:rsidR="00397989">
              <w:rPr>
                <w:noProof/>
                <w:webHidden/>
              </w:rPr>
              <w:fldChar w:fldCharType="begin"/>
            </w:r>
            <w:r w:rsidR="00397989">
              <w:rPr>
                <w:noProof/>
                <w:webHidden/>
              </w:rPr>
              <w:instrText xml:space="preserve"> PAGEREF _Toc167707402 \h </w:instrText>
            </w:r>
            <w:r w:rsidR="00397989">
              <w:rPr>
                <w:noProof/>
                <w:webHidden/>
              </w:rPr>
            </w:r>
            <w:r w:rsidR="00397989">
              <w:rPr>
                <w:noProof/>
                <w:webHidden/>
              </w:rPr>
              <w:fldChar w:fldCharType="separate"/>
            </w:r>
            <w:r w:rsidR="00947282">
              <w:rPr>
                <w:noProof/>
                <w:webHidden/>
              </w:rPr>
              <w:t>7</w:t>
            </w:r>
            <w:r w:rsidR="00397989">
              <w:rPr>
                <w:noProof/>
                <w:webHidden/>
              </w:rPr>
              <w:fldChar w:fldCharType="end"/>
            </w:r>
          </w:hyperlink>
        </w:p>
        <w:p w14:paraId="57324637" w14:textId="77777777" w:rsidR="00397989" w:rsidRDefault="00000000">
          <w:pPr>
            <w:pStyle w:val="TOC2"/>
            <w:tabs>
              <w:tab w:val="right" w:leader="dot" w:pos="9016"/>
            </w:tabs>
            <w:rPr>
              <w:noProof/>
            </w:rPr>
          </w:pPr>
          <w:hyperlink w:anchor="_Toc167707403" w:history="1">
            <w:r w:rsidR="00397989" w:rsidRPr="00291D51">
              <w:rPr>
                <w:rStyle w:val="Hyperlink"/>
                <w:noProof/>
              </w:rPr>
              <w:t>Challenges</w:t>
            </w:r>
            <w:r w:rsidR="00397989">
              <w:rPr>
                <w:noProof/>
                <w:webHidden/>
              </w:rPr>
              <w:tab/>
            </w:r>
            <w:r w:rsidR="00397989">
              <w:rPr>
                <w:noProof/>
                <w:webHidden/>
              </w:rPr>
              <w:fldChar w:fldCharType="begin"/>
            </w:r>
            <w:r w:rsidR="00397989">
              <w:rPr>
                <w:noProof/>
                <w:webHidden/>
              </w:rPr>
              <w:instrText xml:space="preserve"> PAGEREF _Toc167707403 \h </w:instrText>
            </w:r>
            <w:r w:rsidR="00397989">
              <w:rPr>
                <w:noProof/>
                <w:webHidden/>
              </w:rPr>
            </w:r>
            <w:r w:rsidR="00397989">
              <w:rPr>
                <w:noProof/>
                <w:webHidden/>
              </w:rPr>
              <w:fldChar w:fldCharType="separate"/>
            </w:r>
            <w:r w:rsidR="00947282">
              <w:rPr>
                <w:noProof/>
                <w:webHidden/>
              </w:rPr>
              <w:t>7</w:t>
            </w:r>
            <w:r w:rsidR="00397989">
              <w:rPr>
                <w:noProof/>
                <w:webHidden/>
              </w:rPr>
              <w:fldChar w:fldCharType="end"/>
            </w:r>
          </w:hyperlink>
        </w:p>
        <w:p w14:paraId="3EBC7D47" w14:textId="77777777" w:rsidR="00397989" w:rsidRDefault="00000000">
          <w:pPr>
            <w:pStyle w:val="TOC1"/>
            <w:tabs>
              <w:tab w:val="right" w:leader="dot" w:pos="9016"/>
            </w:tabs>
            <w:rPr>
              <w:noProof/>
            </w:rPr>
          </w:pPr>
          <w:hyperlink w:anchor="_Toc167707404" w:history="1">
            <w:r w:rsidR="00397989" w:rsidRPr="00291D51">
              <w:rPr>
                <w:rStyle w:val="Hyperlink"/>
                <w:noProof/>
                <w:lang w:eastAsia="en-GB"/>
              </w:rPr>
              <w:t>The Future in the Industry</w:t>
            </w:r>
            <w:r w:rsidR="00397989">
              <w:rPr>
                <w:noProof/>
                <w:webHidden/>
              </w:rPr>
              <w:tab/>
            </w:r>
            <w:r w:rsidR="00397989">
              <w:rPr>
                <w:noProof/>
                <w:webHidden/>
              </w:rPr>
              <w:fldChar w:fldCharType="begin"/>
            </w:r>
            <w:r w:rsidR="00397989">
              <w:rPr>
                <w:noProof/>
                <w:webHidden/>
              </w:rPr>
              <w:instrText xml:space="preserve"> PAGEREF _Toc167707404 \h </w:instrText>
            </w:r>
            <w:r w:rsidR="00397989">
              <w:rPr>
                <w:noProof/>
                <w:webHidden/>
              </w:rPr>
            </w:r>
            <w:r w:rsidR="00397989">
              <w:rPr>
                <w:noProof/>
                <w:webHidden/>
              </w:rPr>
              <w:fldChar w:fldCharType="separate"/>
            </w:r>
            <w:r w:rsidR="00947282">
              <w:rPr>
                <w:noProof/>
                <w:webHidden/>
              </w:rPr>
              <w:t>9</w:t>
            </w:r>
            <w:r w:rsidR="00397989">
              <w:rPr>
                <w:noProof/>
                <w:webHidden/>
              </w:rPr>
              <w:fldChar w:fldCharType="end"/>
            </w:r>
          </w:hyperlink>
        </w:p>
        <w:p w14:paraId="601EE9B4" w14:textId="77777777" w:rsidR="00397989" w:rsidRDefault="00000000">
          <w:pPr>
            <w:pStyle w:val="TOC1"/>
            <w:tabs>
              <w:tab w:val="right" w:leader="dot" w:pos="9016"/>
            </w:tabs>
            <w:rPr>
              <w:noProof/>
            </w:rPr>
          </w:pPr>
          <w:hyperlink w:anchor="_Toc167707405" w:history="1">
            <w:r w:rsidR="00397989" w:rsidRPr="00291D51">
              <w:rPr>
                <w:rStyle w:val="Hyperlink"/>
                <w:noProof/>
                <w:lang w:eastAsia="en-GB"/>
              </w:rPr>
              <w:t>Conclusion and Recommendations</w:t>
            </w:r>
            <w:r w:rsidR="00397989">
              <w:rPr>
                <w:noProof/>
                <w:webHidden/>
              </w:rPr>
              <w:tab/>
            </w:r>
            <w:r w:rsidR="00397989">
              <w:rPr>
                <w:noProof/>
                <w:webHidden/>
              </w:rPr>
              <w:fldChar w:fldCharType="begin"/>
            </w:r>
            <w:r w:rsidR="00397989">
              <w:rPr>
                <w:noProof/>
                <w:webHidden/>
              </w:rPr>
              <w:instrText xml:space="preserve"> PAGEREF _Toc167707405 \h </w:instrText>
            </w:r>
            <w:r w:rsidR="00397989">
              <w:rPr>
                <w:noProof/>
                <w:webHidden/>
              </w:rPr>
            </w:r>
            <w:r w:rsidR="00397989">
              <w:rPr>
                <w:noProof/>
                <w:webHidden/>
              </w:rPr>
              <w:fldChar w:fldCharType="separate"/>
            </w:r>
            <w:r w:rsidR="00947282">
              <w:rPr>
                <w:noProof/>
                <w:webHidden/>
              </w:rPr>
              <w:t>11</w:t>
            </w:r>
            <w:r w:rsidR="00397989">
              <w:rPr>
                <w:noProof/>
                <w:webHidden/>
              </w:rPr>
              <w:fldChar w:fldCharType="end"/>
            </w:r>
          </w:hyperlink>
        </w:p>
        <w:p w14:paraId="1CF88139" w14:textId="77777777" w:rsidR="00397989" w:rsidRDefault="00000000">
          <w:pPr>
            <w:pStyle w:val="TOC1"/>
            <w:tabs>
              <w:tab w:val="right" w:leader="dot" w:pos="9016"/>
            </w:tabs>
            <w:rPr>
              <w:noProof/>
            </w:rPr>
          </w:pPr>
          <w:hyperlink w:anchor="_Toc167707406" w:history="1">
            <w:r w:rsidR="00397989" w:rsidRPr="00291D51">
              <w:rPr>
                <w:rStyle w:val="Hyperlink"/>
                <w:rFonts w:eastAsia="Times New Roman"/>
                <w:noProof/>
                <w:lang w:eastAsia="en-GB"/>
              </w:rPr>
              <w:t>References</w:t>
            </w:r>
            <w:r w:rsidR="00397989">
              <w:rPr>
                <w:noProof/>
                <w:webHidden/>
              </w:rPr>
              <w:tab/>
            </w:r>
            <w:r w:rsidR="00397989">
              <w:rPr>
                <w:noProof/>
                <w:webHidden/>
              </w:rPr>
              <w:fldChar w:fldCharType="begin"/>
            </w:r>
            <w:r w:rsidR="00397989">
              <w:rPr>
                <w:noProof/>
                <w:webHidden/>
              </w:rPr>
              <w:instrText xml:space="preserve"> PAGEREF _Toc167707406 \h </w:instrText>
            </w:r>
            <w:r w:rsidR="00397989">
              <w:rPr>
                <w:noProof/>
                <w:webHidden/>
              </w:rPr>
            </w:r>
            <w:r w:rsidR="00397989">
              <w:rPr>
                <w:noProof/>
                <w:webHidden/>
              </w:rPr>
              <w:fldChar w:fldCharType="separate"/>
            </w:r>
            <w:r w:rsidR="00947282">
              <w:rPr>
                <w:noProof/>
                <w:webHidden/>
              </w:rPr>
              <w:t>12</w:t>
            </w:r>
            <w:r w:rsidR="00397989">
              <w:rPr>
                <w:noProof/>
                <w:webHidden/>
              </w:rPr>
              <w:fldChar w:fldCharType="end"/>
            </w:r>
          </w:hyperlink>
        </w:p>
        <w:p w14:paraId="04823197" w14:textId="77777777" w:rsidR="00397989" w:rsidRDefault="00397989">
          <w:r>
            <w:rPr>
              <w:b/>
              <w:bCs/>
              <w:noProof/>
            </w:rPr>
            <w:fldChar w:fldCharType="end"/>
          </w:r>
        </w:p>
      </w:sdtContent>
    </w:sdt>
    <w:p w14:paraId="11B52515" w14:textId="77777777" w:rsidR="00397989" w:rsidRPr="00397989" w:rsidRDefault="00397989">
      <w:pPr>
        <w:spacing w:line="259" w:lineRule="auto"/>
        <w:jc w:val="left"/>
      </w:pPr>
      <w:r w:rsidRPr="00397989">
        <w:br w:type="page"/>
      </w:r>
    </w:p>
    <w:p w14:paraId="6D5C4515" w14:textId="77777777" w:rsidR="00272854" w:rsidRPr="00397989" w:rsidRDefault="00272854" w:rsidP="00397989">
      <w:pPr>
        <w:pStyle w:val="Heading1"/>
      </w:pPr>
      <w:bookmarkStart w:id="0" w:name="_Toc167707399"/>
      <w:r w:rsidRPr="00397989">
        <w:lastRenderedPageBreak/>
        <w:t>Introduction</w:t>
      </w:r>
      <w:bookmarkEnd w:id="0"/>
    </w:p>
    <w:p w14:paraId="07D32826" w14:textId="77777777" w:rsidR="00B00DCD" w:rsidRPr="00DA3A34" w:rsidRDefault="00272854" w:rsidP="005A4E80">
      <w:pPr>
        <w:rPr>
          <w:color w:val="000000" w:themeColor="text1"/>
        </w:rPr>
      </w:pPr>
      <w:r w:rsidRPr="00DA3A34">
        <w:rPr>
          <w:color w:val="000000" w:themeColor="text1"/>
          <w:lang w:eastAsia="en-GB"/>
        </w:rPr>
        <w:t>A hotel business must focus on ensuring sustainability to have long-term success and operate business ethically</w:t>
      </w:r>
      <w:r w:rsidR="00EC740C" w:rsidRPr="00DA3A34">
        <w:rPr>
          <w:color w:val="000000" w:themeColor="text1"/>
          <w:lang w:eastAsia="en-GB"/>
        </w:rPr>
        <w:t xml:space="preserve"> (Cooper, 2021)</w:t>
      </w:r>
      <w:r w:rsidRPr="00DA3A34">
        <w:rPr>
          <w:color w:val="000000" w:themeColor="text1"/>
          <w:lang w:eastAsia="en-GB"/>
        </w:rPr>
        <w:t xml:space="preserve">. This </w:t>
      </w:r>
      <w:r w:rsidR="00EC740C" w:rsidRPr="00DA3A34">
        <w:rPr>
          <w:color w:val="000000" w:themeColor="text1"/>
          <w:lang w:eastAsia="en-GB"/>
        </w:rPr>
        <w:t>report</w:t>
      </w:r>
      <w:r w:rsidRPr="00DA3A34">
        <w:rPr>
          <w:color w:val="000000" w:themeColor="text1"/>
          <w:lang w:eastAsia="en-GB"/>
        </w:rPr>
        <w:t xml:space="preserve"> assesses </w:t>
      </w:r>
      <w:proofErr w:type="spellStart"/>
      <w:r w:rsidRPr="00DA3A34">
        <w:rPr>
          <w:color w:val="000000" w:themeColor="text1"/>
          <w:lang w:eastAsia="en-GB"/>
        </w:rPr>
        <w:t>Heckfield</w:t>
      </w:r>
      <w:proofErr w:type="spellEnd"/>
      <w:r w:rsidRPr="00DA3A34">
        <w:rPr>
          <w:color w:val="000000" w:themeColor="text1"/>
          <w:lang w:eastAsia="en-GB"/>
        </w:rPr>
        <w:t xml:space="preserve"> Place, Hampshire, UK, hotel sustainability. Sustainable hotels include ways to reduce environmental and social consequences and improve benefits. This includes waste management, water conservation, energy efficiency, and social responsibility. Hotel sustainability accreditation like </w:t>
      </w:r>
      <w:proofErr w:type="spellStart"/>
      <w:r w:rsidRPr="00DA3A34">
        <w:rPr>
          <w:color w:val="000000" w:themeColor="text1"/>
          <w:lang w:eastAsia="en-GB"/>
        </w:rPr>
        <w:t>Heckfield</w:t>
      </w:r>
      <w:proofErr w:type="spellEnd"/>
      <w:r w:rsidRPr="00DA3A34">
        <w:rPr>
          <w:color w:val="000000" w:themeColor="text1"/>
          <w:lang w:eastAsia="en-GB"/>
        </w:rPr>
        <w:t xml:space="preserve"> Place will be evaluated in this job</w:t>
      </w:r>
      <w:r w:rsidR="005A4E80" w:rsidRPr="00DA3A34">
        <w:rPr>
          <w:color w:val="000000" w:themeColor="text1"/>
          <w:lang w:eastAsia="en-GB"/>
        </w:rPr>
        <w:t xml:space="preserve"> using </w:t>
      </w:r>
      <w:r w:rsidR="005A4E80" w:rsidRPr="00DA3A34">
        <w:rPr>
          <w:color w:val="000000" w:themeColor="text1"/>
        </w:rPr>
        <w:t>green accreditation schemes.</w:t>
      </w:r>
      <w:r w:rsidRPr="00DA3A34">
        <w:rPr>
          <w:color w:val="000000" w:themeColor="text1"/>
          <w:lang w:eastAsia="en-GB"/>
        </w:rPr>
        <w:t xml:space="preserve"> Researching hospitality sustainability models. Real industry examples will be used to assess the pros and cons of sustainability in operations. </w:t>
      </w:r>
      <w:proofErr w:type="spellStart"/>
      <w:r w:rsidRPr="00DA3A34">
        <w:rPr>
          <w:color w:val="000000" w:themeColor="text1"/>
          <w:lang w:eastAsia="en-GB"/>
        </w:rPr>
        <w:t>Heckfield</w:t>
      </w:r>
      <w:proofErr w:type="spellEnd"/>
      <w:r w:rsidRPr="00DA3A34">
        <w:rPr>
          <w:color w:val="000000" w:themeColor="text1"/>
          <w:lang w:eastAsia="en-GB"/>
        </w:rPr>
        <w:t xml:space="preserve"> Place hotels will be affected by sustainability. Discussion of </w:t>
      </w:r>
      <w:proofErr w:type="spellStart"/>
      <w:r w:rsidRPr="00DA3A34">
        <w:rPr>
          <w:color w:val="000000" w:themeColor="text1"/>
          <w:lang w:eastAsia="en-GB"/>
        </w:rPr>
        <w:t>Heckfield</w:t>
      </w:r>
      <w:proofErr w:type="spellEnd"/>
      <w:r w:rsidRPr="00DA3A34">
        <w:rPr>
          <w:color w:val="000000" w:themeColor="text1"/>
          <w:lang w:eastAsia="en-GB"/>
        </w:rPr>
        <w:t xml:space="preserve"> Place's hotel and hospitality future will include new trends, technology, and laws. </w:t>
      </w:r>
    </w:p>
    <w:p w14:paraId="4AB7F479" w14:textId="77777777" w:rsidR="00397989" w:rsidRPr="00DA3A34" w:rsidRDefault="00397989" w:rsidP="0059373A">
      <w:pPr>
        <w:rPr>
          <w:color w:val="000000" w:themeColor="text1"/>
        </w:rPr>
      </w:pPr>
    </w:p>
    <w:p w14:paraId="0E2AA86B" w14:textId="77777777" w:rsidR="00397989" w:rsidRPr="00DA3A34" w:rsidRDefault="00397989" w:rsidP="0059373A">
      <w:pPr>
        <w:rPr>
          <w:color w:val="000000" w:themeColor="text1"/>
        </w:rPr>
      </w:pPr>
    </w:p>
    <w:p w14:paraId="158BB7E9" w14:textId="77777777" w:rsidR="00397989" w:rsidRPr="00DA3A34" w:rsidRDefault="00397989" w:rsidP="0059373A">
      <w:pPr>
        <w:rPr>
          <w:color w:val="000000" w:themeColor="text1"/>
        </w:rPr>
      </w:pPr>
    </w:p>
    <w:p w14:paraId="2C1B3179" w14:textId="77777777" w:rsidR="00397989" w:rsidRPr="00DA3A34" w:rsidRDefault="00397989" w:rsidP="0059373A">
      <w:pPr>
        <w:rPr>
          <w:color w:val="000000" w:themeColor="text1"/>
        </w:rPr>
      </w:pPr>
    </w:p>
    <w:p w14:paraId="2A45C1E8" w14:textId="77777777" w:rsidR="00397989" w:rsidRPr="00DA3A34" w:rsidRDefault="00397989" w:rsidP="0059373A">
      <w:pPr>
        <w:rPr>
          <w:color w:val="000000" w:themeColor="text1"/>
        </w:rPr>
      </w:pPr>
    </w:p>
    <w:p w14:paraId="512C97AE" w14:textId="77777777" w:rsidR="00397989" w:rsidRPr="00DA3A34" w:rsidRDefault="00397989" w:rsidP="0059373A">
      <w:pPr>
        <w:rPr>
          <w:color w:val="000000" w:themeColor="text1"/>
        </w:rPr>
      </w:pPr>
    </w:p>
    <w:p w14:paraId="36C3C31B" w14:textId="77777777" w:rsidR="00397989" w:rsidRPr="00DA3A34" w:rsidRDefault="00397989" w:rsidP="0059373A">
      <w:pPr>
        <w:rPr>
          <w:color w:val="000000" w:themeColor="text1"/>
        </w:rPr>
      </w:pPr>
    </w:p>
    <w:p w14:paraId="0F20B4EF" w14:textId="77777777" w:rsidR="00397989" w:rsidRPr="00DA3A34" w:rsidRDefault="00397989" w:rsidP="0059373A">
      <w:pPr>
        <w:rPr>
          <w:color w:val="000000" w:themeColor="text1"/>
        </w:rPr>
      </w:pPr>
    </w:p>
    <w:p w14:paraId="74C9EB4B" w14:textId="77777777" w:rsidR="00397989" w:rsidRPr="00DA3A34" w:rsidRDefault="00397989" w:rsidP="0059373A">
      <w:pPr>
        <w:rPr>
          <w:color w:val="000000" w:themeColor="text1"/>
        </w:rPr>
      </w:pPr>
    </w:p>
    <w:p w14:paraId="01549E7A" w14:textId="77777777" w:rsidR="00397989" w:rsidRPr="00DA3A34" w:rsidRDefault="00397989" w:rsidP="0059373A">
      <w:pPr>
        <w:rPr>
          <w:color w:val="000000" w:themeColor="text1"/>
        </w:rPr>
      </w:pPr>
    </w:p>
    <w:p w14:paraId="2650561C" w14:textId="77777777" w:rsidR="00397989" w:rsidRPr="00DA3A34" w:rsidRDefault="00397989" w:rsidP="0059373A">
      <w:pPr>
        <w:rPr>
          <w:color w:val="000000" w:themeColor="text1"/>
        </w:rPr>
      </w:pPr>
    </w:p>
    <w:p w14:paraId="730434F4" w14:textId="77777777" w:rsidR="00397989" w:rsidRPr="00DA3A34" w:rsidRDefault="00397989" w:rsidP="0059373A">
      <w:pPr>
        <w:rPr>
          <w:color w:val="000000" w:themeColor="text1"/>
        </w:rPr>
      </w:pPr>
    </w:p>
    <w:p w14:paraId="0370769C" w14:textId="77777777" w:rsidR="00397989" w:rsidRPr="00DA3A34" w:rsidRDefault="00397989" w:rsidP="0059373A">
      <w:pPr>
        <w:rPr>
          <w:color w:val="000000" w:themeColor="text1"/>
        </w:rPr>
      </w:pPr>
    </w:p>
    <w:p w14:paraId="0C82E138" w14:textId="77777777" w:rsidR="00397989" w:rsidRPr="00DA3A34" w:rsidRDefault="00397989" w:rsidP="0059373A">
      <w:pPr>
        <w:rPr>
          <w:color w:val="000000" w:themeColor="text1"/>
        </w:rPr>
      </w:pPr>
    </w:p>
    <w:p w14:paraId="1406CAB5" w14:textId="77777777" w:rsidR="00397989" w:rsidRPr="00DA3A34" w:rsidRDefault="00397989" w:rsidP="0059373A">
      <w:pPr>
        <w:rPr>
          <w:color w:val="000000" w:themeColor="text1"/>
        </w:rPr>
      </w:pPr>
    </w:p>
    <w:p w14:paraId="639B3F6B" w14:textId="77777777" w:rsidR="0059373A" w:rsidRPr="00DA3A34" w:rsidRDefault="00B00DCD" w:rsidP="00397989">
      <w:pPr>
        <w:pStyle w:val="Heading1"/>
        <w:rPr>
          <w:color w:val="000000" w:themeColor="text1"/>
        </w:rPr>
      </w:pPr>
      <w:bookmarkStart w:id="1" w:name="_Toc167707400"/>
      <w:r w:rsidRPr="00DA3A34">
        <w:rPr>
          <w:color w:val="000000" w:themeColor="text1"/>
        </w:rPr>
        <w:lastRenderedPageBreak/>
        <w:t>Sustainable Accreditation</w:t>
      </w:r>
      <w:r w:rsidR="00397989" w:rsidRPr="00DA3A34">
        <w:rPr>
          <w:color w:val="000000" w:themeColor="text1"/>
        </w:rPr>
        <w:t xml:space="preserve"> Considerations</w:t>
      </w:r>
      <w:bookmarkEnd w:id="1"/>
    </w:p>
    <w:p w14:paraId="55DCD884" w14:textId="77777777" w:rsidR="001A6C95" w:rsidRPr="00DA3A34" w:rsidRDefault="0059373A" w:rsidP="00293E0A">
      <w:pPr>
        <w:rPr>
          <w:color w:val="000000" w:themeColor="text1"/>
          <w:lang w:eastAsia="en-GB"/>
        </w:rPr>
      </w:pPr>
      <w:r w:rsidRPr="00DA3A34">
        <w:rPr>
          <w:color w:val="000000" w:themeColor="text1"/>
          <w:lang w:eastAsia="en-GB"/>
        </w:rPr>
        <w:t xml:space="preserve">Hotels prioritise sustainability as social and environmental obligations grow. Hotel </w:t>
      </w:r>
      <w:proofErr w:type="spellStart"/>
      <w:r w:rsidRPr="00DA3A34">
        <w:rPr>
          <w:color w:val="000000" w:themeColor="text1"/>
          <w:lang w:eastAsia="en-GB"/>
        </w:rPr>
        <w:t>Heckfield</w:t>
      </w:r>
      <w:proofErr w:type="spellEnd"/>
      <w:r w:rsidRPr="00DA3A34">
        <w:rPr>
          <w:color w:val="000000" w:themeColor="text1"/>
          <w:lang w:eastAsia="en-GB"/>
        </w:rPr>
        <w:t xml:space="preserve"> Place in Hampshire, UK, helps the community and environment with sustainable practices</w:t>
      </w:r>
      <w:r w:rsidR="00293E0A" w:rsidRPr="00DA3A34">
        <w:rPr>
          <w:color w:val="000000" w:themeColor="text1"/>
          <w:lang w:eastAsia="en-GB"/>
        </w:rPr>
        <w:t xml:space="preserve"> </w:t>
      </w:r>
      <w:r w:rsidR="00293E0A" w:rsidRPr="00DA3A34">
        <w:rPr>
          <w:rFonts w:eastAsia="Times New Roman" w:cs="Times New Roman"/>
          <w:color w:val="000000" w:themeColor="text1"/>
          <w:szCs w:val="24"/>
          <w:lang w:eastAsia="en-GB"/>
        </w:rPr>
        <w:t xml:space="preserve">(Santos, </w:t>
      </w:r>
      <w:proofErr w:type="spellStart"/>
      <w:r w:rsidR="00293E0A" w:rsidRPr="00DA3A34">
        <w:rPr>
          <w:rFonts w:eastAsia="Times New Roman" w:cs="Times New Roman"/>
          <w:color w:val="000000" w:themeColor="text1"/>
          <w:szCs w:val="24"/>
          <w:lang w:eastAsia="en-GB"/>
        </w:rPr>
        <w:t>Méxas</w:t>
      </w:r>
      <w:proofErr w:type="spellEnd"/>
      <w:r w:rsidR="00293E0A" w:rsidRPr="00DA3A34">
        <w:rPr>
          <w:rFonts w:eastAsia="Times New Roman" w:cs="Times New Roman"/>
          <w:color w:val="000000" w:themeColor="text1"/>
          <w:szCs w:val="24"/>
          <w:lang w:eastAsia="en-GB"/>
        </w:rPr>
        <w:t xml:space="preserve"> and </w:t>
      </w:r>
      <w:proofErr w:type="spellStart"/>
      <w:r w:rsidR="00293E0A" w:rsidRPr="00DA3A34">
        <w:rPr>
          <w:rFonts w:eastAsia="Times New Roman" w:cs="Times New Roman"/>
          <w:color w:val="000000" w:themeColor="text1"/>
          <w:szCs w:val="24"/>
          <w:lang w:eastAsia="en-GB"/>
        </w:rPr>
        <w:t>Meiriño</w:t>
      </w:r>
      <w:proofErr w:type="spellEnd"/>
      <w:r w:rsidR="00293E0A" w:rsidRPr="00DA3A34">
        <w:rPr>
          <w:rFonts w:eastAsia="Times New Roman" w:cs="Times New Roman"/>
          <w:color w:val="000000" w:themeColor="text1"/>
          <w:szCs w:val="24"/>
          <w:lang w:eastAsia="en-GB"/>
        </w:rPr>
        <w:t>, 2017)</w:t>
      </w:r>
      <w:r w:rsidRPr="00DA3A34">
        <w:rPr>
          <w:color w:val="000000" w:themeColor="text1"/>
          <w:lang w:eastAsia="en-GB"/>
        </w:rPr>
        <w:t xml:space="preserve">. This </w:t>
      </w:r>
      <w:r w:rsidR="001A6C95" w:rsidRPr="00DA3A34">
        <w:rPr>
          <w:color w:val="000000" w:themeColor="text1"/>
          <w:lang w:eastAsia="en-GB"/>
        </w:rPr>
        <w:t>report will assess</w:t>
      </w:r>
      <w:r w:rsidRPr="00DA3A34">
        <w:rPr>
          <w:color w:val="000000" w:themeColor="text1"/>
          <w:lang w:eastAsia="en-GB"/>
        </w:rPr>
        <w:t xml:space="preserve"> sustainable accreditation for Hotel </w:t>
      </w:r>
      <w:proofErr w:type="spellStart"/>
      <w:r w:rsidRPr="00DA3A34">
        <w:rPr>
          <w:color w:val="000000" w:themeColor="text1"/>
          <w:lang w:eastAsia="en-GB"/>
        </w:rPr>
        <w:t>Heckfield</w:t>
      </w:r>
      <w:proofErr w:type="spellEnd"/>
      <w:r w:rsidRPr="00DA3A34">
        <w:rPr>
          <w:color w:val="000000" w:themeColor="text1"/>
          <w:lang w:eastAsia="en-GB"/>
        </w:rPr>
        <w:t xml:space="preserve"> Place. Sustainability theories and models will assess hospitality sustainability's energy efficiency, waste management, water conservation, and social responsibility. </w:t>
      </w:r>
    </w:p>
    <w:p w14:paraId="146B2855" w14:textId="77777777" w:rsidR="007C3128" w:rsidRPr="00DA3A34" w:rsidRDefault="0059373A" w:rsidP="00293E0A">
      <w:pPr>
        <w:rPr>
          <w:color w:val="000000" w:themeColor="text1"/>
          <w:lang w:eastAsia="en-GB"/>
        </w:rPr>
      </w:pPr>
      <w:r w:rsidRPr="00DA3A34">
        <w:rPr>
          <w:b/>
          <w:color w:val="000000" w:themeColor="text1"/>
        </w:rPr>
        <w:t>Energy Efficiency:</w:t>
      </w:r>
      <w:r w:rsidRPr="00DA3A34">
        <w:rPr>
          <w:color w:val="000000" w:themeColor="text1"/>
        </w:rPr>
        <w:t xml:space="preserve"> Environmentally conscious hotels like </w:t>
      </w:r>
      <w:proofErr w:type="spellStart"/>
      <w:r w:rsidRPr="00DA3A34">
        <w:rPr>
          <w:color w:val="000000" w:themeColor="text1"/>
        </w:rPr>
        <w:t>Heckfield</w:t>
      </w:r>
      <w:proofErr w:type="spellEnd"/>
      <w:r w:rsidRPr="00DA3A34">
        <w:rPr>
          <w:color w:val="000000" w:themeColor="text1"/>
        </w:rPr>
        <w:t xml:space="preserve"> Place stress energy efficiency. Energy-efficient methods conserve energy and reduce greenhouse gas emissions. Hotel ISO 50001 energy management systems </w:t>
      </w:r>
      <w:r w:rsidR="00D32760" w:rsidRPr="00DA3A34">
        <w:rPr>
          <w:color w:val="000000" w:themeColor="text1"/>
        </w:rPr>
        <w:t>are</w:t>
      </w:r>
      <w:r w:rsidR="00CE4CBE" w:rsidRPr="00DA3A34">
        <w:rPr>
          <w:color w:val="000000" w:themeColor="text1"/>
        </w:rPr>
        <w:t xml:space="preserve"> about</w:t>
      </w:r>
      <w:r w:rsidRPr="00DA3A34">
        <w:rPr>
          <w:color w:val="000000" w:themeColor="text1"/>
        </w:rPr>
        <w:t xml:space="preserve"> energy</w:t>
      </w:r>
      <w:r w:rsidR="00293E0A" w:rsidRPr="00DA3A34">
        <w:rPr>
          <w:color w:val="000000" w:themeColor="text1"/>
        </w:rPr>
        <w:t xml:space="preserve"> </w:t>
      </w:r>
      <w:r w:rsidR="00CE4CBE" w:rsidRPr="00DA3A34">
        <w:rPr>
          <w:color w:val="000000" w:themeColor="text1"/>
        </w:rPr>
        <w:t xml:space="preserve">management which </w:t>
      </w:r>
      <w:proofErr w:type="spellStart"/>
      <w:r w:rsidR="00CE4CBE" w:rsidRPr="00DA3A34">
        <w:rPr>
          <w:color w:val="000000" w:themeColor="text1"/>
        </w:rPr>
        <w:t>Heckfield</w:t>
      </w:r>
      <w:proofErr w:type="spellEnd"/>
      <w:r w:rsidR="00CE4CBE" w:rsidRPr="00DA3A34">
        <w:rPr>
          <w:color w:val="000000" w:themeColor="text1"/>
        </w:rPr>
        <w:t xml:space="preserve"> Place need to fulfil to get </w:t>
      </w:r>
      <w:r w:rsidR="00CE4CBE" w:rsidRPr="00DA3A34">
        <w:rPr>
          <w:color w:val="000000" w:themeColor="text1"/>
          <w:lang w:eastAsia="en-GB"/>
        </w:rPr>
        <w:t>sustainable accreditation certification</w:t>
      </w:r>
      <w:r w:rsidR="00CE4CBE" w:rsidRPr="00DA3A34">
        <w:rPr>
          <w:color w:val="000000" w:themeColor="text1"/>
        </w:rPr>
        <w:t xml:space="preserve"> </w:t>
      </w:r>
      <w:r w:rsidR="00293E0A" w:rsidRPr="00DA3A34">
        <w:rPr>
          <w:rFonts w:eastAsia="Times New Roman" w:cs="Times New Roman"/>
          <w:color w:val="000000" w:themeColor="text1"/>
          <w:szCs w:val="24"/>
          <w:lang w:eastAsia="en-GB"/>
        </w:rPr>
        <w:t>(Kim, Barber and Kim, 2018)</w:t>
      </w:r>
      <w:r w:rsidRPr="00DA3A34">
        <w:rPr>
          <w:color w:val="000000" w:themeColor="text1"/>
        </w:rPr>
        <w:t xml:space="preserve">. Hotels conserve electricity using energy-efficient lighting. </w:t>
      </w:r>
      <w:proofErr w:type="spellStart"/>
      <w:r w:rsidRPr="00DA3A34">
        <w:rPr>
          <w:color w:val="000000" w:themeColor="text1"/>
        </w:rPr>
        <w:t>Heckfield</w:t>
      </w:r>
      <w:proofErr w:type="spellEnd"/>
      <w:r w:rsidRPr="00DA3A34">
        <w:rPr>
          <w:color w:val="000000" w:themeColor="text1"/>
        </w:rPr>
        <w:t xml:space="preserve"> Place may benefit from energy-efficient LED lighting, which lasts longer and costs less. HVAC optimisation saves energy. Smart thermostats and occupancy sensors boost guest comfort and energy savings. Renewable energy powers hotels responsibly. Rooftop solar and wind turbines save fossil fuels. </w:t>
      </w:r>
      <w:proofErr w:type="spellStart"/>
      <w:r w:rsidRPr="00DA3A34">
        <w:rPr>
          <w:color w:val="000000" w:themeColor="text1"/>
        </w:rPr>
        <w:t>Heckfield</w:t>
      </w:r>
      <w:proofErr w:type="spellEnd"/>
      <w:r w:rsidRPr="00DA3A34">
        <w:rPr>
          <w:color w:val="000000" w:themeColor="text1"/>
        </w:rPr>
        <w:t xml:space="preserve"> Place may install renewa</w:t>
      </w:r>
      <w:r w:rsidR="007C3128" w:rsidRPr="00DA3A34">
        <w:rPr>
          <w:color w:val="000000" w:themeColor="text1"/>
        </w:rPr>
        <w:t xml:space="preserve">ble energy for sustainability. </w:t>
      </w:r>
    </w:p>
    <w:p w14:paraId="6DF6F954" w14:textId="77777777" w:rsidR="007C3128" w:rsidRPr="00DA3A34" w:rsidRDefault="007C3128" w:rsidP="00293E0A">
      <w:pPr>
        <w:rPr>
          <w:rFonts w:eastAsia="Times New Roman" w:cs="Times New Roman"/>
          <w:color w:val="000000" w:themeColor="text1"/>
          <w:szCs w:val="24"/>
          <w:lang w:eastAsia="en-GB"/>
        </w:rPr>
      </w:pPr>
      <w:r w:rsidRPr="00DA3A34">
        <w:rPr>
          <w:b/>
          <w:color w:val="000000" w:themeColor="text1"/>
        </w:rPr>
        <w:t>Waste Management:</w:t>
      </w:r>
      <w:r w:rsidRPr="00DA3A34">
        <w:rPr>
          <w:color w:val="000000" w:themeColor="text1"/>
        </w:rPr>
        <w:t xml:space="preserve"> </w:t>
      </w:r>
      <w:r w:rsidR="0059373A" w:rsidRPr="00DA3A34">
        <w:rPr>
          <w:color w:val="000000" w:themeColor="text1"/>
        </w:rPr>
        <w:t>Hotels must reduce their environmental impact and promote recycling and resource conservation by managing garbage. Comprehensive waste management is needed for segregation, landfill reduction, recycling, and composting</w:t>
      </w:r>
      <w:r w:rsidR="00293E0A" w:rsidRPr="00DA3A34">
        <w:rPr>
          <w:color w:val="000000" w:themeColor="text1"/>
        </w:rPr>
        <w:t xml:space="preserve"> </w:t>
      </w:r>
      <w:r w:rsidR="00293E0A" w:rsidRPr="00DA3A34">
        <w:rPr>
          <w:rFonts w:eastAsia="Times New Roman" w:cs="Times New Roman"/>
          <w:color w:val="000000" w:themeColor="text1"/>
          <w:szCs w:val="24"/>
          <w:lang w:eastAsia="en-GB"/>
        </w:rPr>
        <w:t>(</w:t>
      </w:r>
      <w:proofErr w:type="spellStart"/>
      <w:r w:rsidR="00293E0A" w:rsidRPr="00DA3A34">
        <w:rPr>
          <w:rFonts w:eastAsia="Times New Roman" w:cs="Times New Roman"/>
          <w:color w:val="000000" w:themeColor="text1"/>
          <w:szCs w:val="24"/>
          <w:lang w:eastAsia="en-GB"/>
        </w:rPr>
        <w:t>Inkson</w:t>
      </w:r>
      <w:proofErr w:type="spellEnd"/>
      <w:r w:rsidR="00293E0A" w:rsidRPr="00DA3A34">
        <w:rPr>
          <w:rFonts w:eastAsia="Times New Roman" w:cs="Times New Roman"/>
          <w:color w:val="000000" w:themeColor="text1"/>
          <w:szCs w:val="24"/>
          <w:lang w:eastAsia="en-GB"/>
        </w:rPr>
        <w:t xml:space="preserve"> and Minnaert, 2018)</w:t>
      </w:r>
      <w:r w:rsidR="0059373A" w:rsidRPr="00DA3A34">
        <w:rPr>
          <w:color w:val="000000" w:themeColor="text1"/>
        </w:rPr>
        <w:t xml:space="preserve">. Hotels can use a garbage hierarchy to reduce waste and recover resources. </w:t>
      </w:r>
      <w:proofErr w:type="spellStart"/>
      <w:r w:rsidR="0059373A" w:rsidRPr="00DA3A34">
        <w:rPr>
          <w:color w:val="000000" w:themeColor="text1"/>
        </w:rPr>
        <w:t>Heckfield</w:t>
      </w:r>
      <w:proofErr w:type="spellEnd"/>
      <w:r w:rsidR="0059373A" w:rsidRPr="00DA3A34">
        <w:rPr>
          <w:color w:val="000000" w:themeColor="text1"/>
        </w:rPr>
        <w:t xml:space="preserve"> Place might cut waste by reducing single-use plastics and packaging in visitor amenities and dining. Toiletry refills and reusable containers reduce plastic waste. With paper, glass, and plastic containers, hotels may promote recycling. Signs and messaging can encourage recycling and trash sorting. Hotels can assist local recycling facilit</w:t>
      </w:r>
      <w:r w:rsidRPr="00DA3A34">
        <w:rPr>
          <w:color w:val="000000" w:themeColor="text1"/>
        </w:rPr>
        <w:t xml:space="preserve">ies process dump recyclables. </w:t>
      </w:r>
      <w:proofErr w:type="spellStart"/>
      <w:r w:rsidR="0059373A" w:rsidRPr="00DA3A34">
        <w:rPr>
          <w:color w:val="000000" w:themeColor="text1"/>
        </w:rPr>
        <w:t>Heckfield</w:t>
      </w:r>
      <w:proofErr w:type="spellEnd"/>
      <w:r w:rsidR="0059373A" w:rsidRPr="00DA3A34">
        <w:rPr>
          <w:color w:val="000000" w:themeColor="text1"/>
        </w:rPr>
        <w:t xml:space="preserve"> Place composts organics</w:t>
      </w:r>
      <w:r w:rsidR="00293E0A" w:rsidRPr="00DA3A34">
        <w:rPr>
          <w:color w:val="000000" w:themeColor="text1"/>
        </w:rPr>
        <w:t xml:space="preserve"> </w:t>
      </w:r>
      <w:r w:rsidR="00293E0A" w:rsidRPr="00DA3A34">
        <w:rPr>
          <w:rFonts w:eastAsia="Times New Roman" w:cs="Times New Roman"/>
          <w:color w:val="000000" w:themeColor="text1"/>
          <w:szCs w:val="24"/>
          <w:lang w:eastAsia="en-GB"/>
        </w:rPr>
        <w:t>(</w:t>
      </w:r>
      <w:proofErr w:type="spellStart"/>
      <w:r w:rsidR="00293E0A" w:rsidRPr="00DA3A34">
        <w:rPr>
          <w:rFonts w:eastAsia="Times New Roman" w:cs="Times New Roman"/>
          <w:color w:val="000000" w:themeColor="text1"/>
          <w:szCs w:val="24"/>
          <w:lang w:eastAsia="en-GB"/>
        </w:rPr>
        <w:t>Cozzio</w:t>
      </w:r>
      <w:proofErr w:type="spellEnd"/>
      <w:r w:rsidR="00293E0A" w:rsidRPr="00DA3A34">
        <w:rPr>
          <w:rFonts w:eastAsia="Times New Roman" w:cs="Times New Roman"/>
          <w:color w:val="000000" w:themeColor="text1"/>
          <w:szCs w:val="24"/>
          <w:lang w:eastAsia="en-GB"/>
        </w:rPr>
        <w:t>, 2019)</w:t>
      </w:r>
      <w:r w:rsidR="0059373A" w:rsidRPr="00DA3A34">
        <w:rPr>
          <w:color w:val="000000" w:themeColor="text1"/>
        </w:rPr>
        <w:t>. Food waste can be composted on-site or with local providers to provide nutrient-rich landscaping and gardening compost. Portion control and menu optimisation reduce organic waste.</w:t>
      </w:r>
    </w:p>
    <w:p w14:paraId="36C7EB0D" w14:textId="77777777" w:rsidR="007C3128" w:rsidRPr="00DA3A34" w:rsidRDefault="007C3128" w:rsidP="00293E0A">
      <w:pPr>
        <w:rPr>
          <w:rFonts w:eastAsia="Times New Roman" w:cs="Times New Roman"/>
          <w:color w:val="000000" w:themeColor="text1"/>
          <w:szCs w:val="24"/>
          <w:lang w:eastAsia="en-GB"/>
        </w:rPr>
      </w:pPr>
      <w:r w:rsidRPr="00DA3A34">
        <w:rPr>
          <w:b/>
          <w:color w:val="000000" w:themeColor="text1"/>
          <w:lang w:eastAsia="en-GB"/>
        </w:rPr>
        <w:t>Water C</w:t>
      </w:r>
      <w:r w:rsidR="0059373A" w:rsidRPr="00DA3A34">
        <w:rPr>
          <w:b/>
          <w:color w:val="000000" w:themeColor="text1"/>
          <w:lang w:eastAsia="en-GB"/>
        </w:rPr>
        <w:t>onservation</w:t>
      </w:r>
      <w:r w:rsidRPr="00DA3A34">
        <w:rPr>
          <w:b/>
          <w:color w:val="000000" w:themeColor="text1"/>
          <w:lang w:eastAsia="en-GB"/>
        </w:rPr>
        <w:t>:</w:t>
      </w:r>
      <w:r w:rsidRPr="00DA3A34">
        <w:rPr>
          <w:color w:val="000000" w:themeColor="text1"/>
          <w:lang w:eastAsia="en-GB"/>
        </w:rPr>
        <w:t xml:space="preserve"> </w:t>
      </w:r>
      <w:r w:rsidR="0059373A" w:rsidRPr="00DA3A34">
        <w:rPr>
          <w:color w:val="000000" w:themeColor="text1"/>
          <w:lang w:eastAsia="en-GB"/>
        </w:rPr>
        <w:t xml:space="preserve">Hotel sustainability demands water conservation, especially in drought-prone areas. Hotels like </w:t>
      </w:r>
      <w:proofErr w:type="spellStart"/>
      <w:r w:rsidR="0059373A" w:rsidRPr="00DA3A34">
        <w:rPr>
          <w:color w:val="000000" w:themeColor="text1"/>
          <w:lang w:eastAsia="en-GB"/>
        </w:rPr>
        <w:t>Heckfield</w:t>
      </w:r>
      <w:proofErr w:type="spellEnd"/>
      <w:r w:rsidR="0059373A" w:rsidRPr="00DA3A34">
        <w:rPr>
          <w:color w:val="000000" w:themeColor="text1"/>
          <w:lang w:eastAsia="en-GB"/>
        </w:rPr>
        <w:t xml:space="preserve"> Place conserve water </w:t>
      </w:r>
      <w:r w:rsidRPr="00DA3A34">
        <w:rPr>
          <w:color w:val="000000" w:themeColor="text1"/>
          <w:lang w:eastAsia="en-GB"/>
        </w:rPr>
        <w:t>with water-efficient methods</w:t>
      </w:r>
      <w:r w:rsidR="00D40EC0" w:rsidRPr="00DA3A34">
        <w:rPr>
          <w:color w:val="000000" w:themeColor="text1"/>
          <w:lang w:eastAsia="en-GB"/>
        </w:rPr>
        <w:t xml:space="preserve"> </w:t>
      </w:r>
      <w:r w:rsidR="00D40EC0" w:rsidRPr="00DA3A34">
        <w:rPr>
          <w:rFonts w:eastAsia="Times New Roman" w:cs="Times New Roman"/>
          <w:color w:val="000000" w:themeColor="text1"/>
          <w:szCs w:val="24"/>
          <w:lang w:eastAsia="en-GB"/>
        </w:rPr>
        <w:t xml:space="preserve">(Santos, </w:t>
      </w:r>
      <w:proofErr w:type="spellStart"/>
      <w:r w:rsidR="00D40EC0" w:rsidRPr="00DA3A34">
        <w:rPr>
          <w:rFonts w:eastAsia="Times New Roman" w:cs="Times New Roman"/>
          <w:color w:val="000000" w:themeColor="text1"/>
          <w:szCs w:val="24"/>
          <w:lang w:eastAsia="en-GB"/>
        </w:rPr>
        <w:t>Méxas</w:t>
      </w:r>
      <w:proofErr w:type="spellEnd"/>
      <w:r w:rsidR="00D40EC0" w:rsidRPr="00DA3A34">
        <w:rPr>
          <w:rFonts w:eastAsia="Times New Roman" w:cs="Times New Roman"/>
          <w:color w:val="000000" w:themeColor="text1"/>
          <w:szCs w:val="24"/>
          <w:lang w:eastAsia="en-GB"/>
        </w:rPr>
        <w:t xml:space="preserve"> and </w:t>
      </w:r>
      <w:proofErr w:type="spellStart"/>
      <w:r w:rsidR="00D40EC0" w:rsidRPr="00DA3A34">
        <w:rPr>
          <w:rFonts w:eastAsia="Times New Roman" w:cs="Times New Roman"/>
          <w:color w:val="000000" w:themeColor="text1"/>
          <w:szCs w:val="24"/>
          <w:lang w:eastAsia="en-GB"/>
        </w:rPr>
        <w:t>Meiriño</w:t>
      </w:r>
      <w:proofErr w:type="spellEnd"/>
      <w:r w:rsidR="00D40EC0" w:rsidRPr="00DA3A34">
        <w:rPr>
          <w:rFonts w:eastAsia="Times New Roman" w:cs="Times New Roman"/>
          <w:color w:val="000000" w:themeColor="text1"/>
          <w:szCs w:val="24"/>
          <w:lang w:eastAsia="en-GB"/>
        </w:rPr>
        <w:t>, 2017)</w:t>
      </w:r>
      <w:r w:rsidRPr="00DA3A34">
        <w:rPr>
          <w:color w:val="000000" w:themeColor="text1"/>
          <w:lang w:eastAsia="en-GB"/>
        </w:rPr>
        <w:t xml:space="preserve">. </w:t>
      </w:r>
      <w:r w:rsidR="0059373A" w:rsidRPr="00DA3A34">
        <w:rPr>
          <w:color w:val="000000" w:themeColor="text1"/>
          <w:lang w:eastAsia="en-GB"/>
        </w:rPr>
        <w:t xml:space="preserve">Saving hotel water using water-saving </w:t>
      </w:r>
      <w:r w:rsidR="0059373A" w:rsidRPr="00DA3A34">
        <w:rPr>
          <w:color w:val="000000" w:themeColor="text1"/>
          <w:lang w:eastAsia="en-GB"/>
        </w:rPr>
        <w:lastRenderedPageBreak/>
        <w:t xml:space="preserve">fixtures and appliances is affordable. To save water without sacrificing comfort, </w:t>
      </w:r>
      <w:proofErr w:type="spellStart"/>
      <w:r w:rsidR="0059373A" w:rsidRPr="00DA3A34">
        <w:rPr>
          <w:color w:val="000000" w:themeColor="text1"/>
          <w:lang w:eastAsia="en-GB"/>
        </w:rPr>
        <w:t>Heckfield</w:t>
      </w:r>
      <w:proofErr w:type="spellEnd"/>
      <w:r w:rsidR="0059373A" w:rsidRPr="00DA3A34">
        <w:rPr>
          <w:color w:val="000000" w:themeColor="text1"/>
          <w:lang w:eastAsia="en-GB"/>
        </w:rPr>
        <w:t xml:space="preserve"> Place may install low-flow showerheads, faucets, and toilets in bedrooms and public spaces. Use water-efficient laundry and dis</w:t>
      </w:r>
      <w:r w:rsidRPr="00DA3A34">
        <w:rPr>
          <w:color w:val="000000" w:themeColor="text1"/>
          <w:lang w:eastAsia="en-GB"/>
        </w:rPr>
        <w:t xml:space="preserve">hwashing equipment in hotels. </w:t>
      </w:r>
      <w:r w:rsidR="0059373A" w:rsidRPr="00DA3A34">
        <w:rPr>
          <w:color w:val="000000" w:themeColor="text1"/>
          <w:lang w:eastAsia="en-GB"/>
        </w:rPr>
        <w:t xml:space="preserve">Hotels may save water and wastewater by reusing. Greywater recycling systems flush toilets and irrigate with shower, laundry, and washbasin wastewater. </w:t>
      </w:r>
      <w:proofErr w:type="spellStart"/>
      <w:r w:rsidR="0059373A" w:rsidRPr="00DA3A34">
        <w:rPr>
          <w:color w:val="000000" w:themeColor="text1"/>
          <w:lang w:eastAsia="en-GB"/>
        </w:rPr>
        <w:t>Heckfield</w:t>
      </w:r>
      <w:proofErr w:type="spellEnd"/>
      <w:r w:rsidR="0059373A" w:rsidRPr="00DA3A34">
        <w:rPr>
          <w:color w:val="000000" w:themeColor="text1"/>
          <w:lang w:eastAsia="en-GB"/>
        </w:rPr>
        <w:t xml:space="preserve"> Place may recycle</w:t>
      </w:r>
      <w:r w:rsidRPr="00DA3A34">
        <w:rPr>
          <w:color w:val="000000" w:themeColor="text1"/>
          <w:lang w:eastAsia="en-GB"/>
        </w:rPr>
        <w:t xml:space="preserve"> greywater to add fresh</w:t>
      </w:r>
      <w:r w:rsidR="00397989" w:rsidRPr="00DA3A34">
        <w:rPr>
          <w:color w:val="000000" w:themeColor="text1"/>
          <w:lang w:eastAsia="en-GB"/>
        </w:rPr>
        <w:t xml:space="preserve"> </w:t>
      </w:r>
      <w:r w:rsidRPr="00DA3A34">
        <w:rPr>
          <w:color w:val="000000" w:themeColor="text1"/>
          <w:lang w:eastAsia="en-GB"/>
        </w:rPr>
        <w:t xml:space="preserve">water. </w:t>
      </w:r>
      <w:r w:rsidR="0059373A" w:rsidRPr="00DA3A34">
        <w:rPr>
          <w:color w:val="000000" w:themeColor="text1"/>
          <w:lang w:eastAsia="en-GB"/>
        </w:rPr>
        <w:t>Water conservation education for guests and staff is crucial to hotel sustainability</w:t>
      </w:r>
      <w:r w:rsidR="00293E0A" w:rsidRPr="00DA3A34">
        <w:rPr>
          <w:color w:val="000000" w:themeColor="text1"/>
          <w:lang w:eastAsia="en-GB"/>
        </w:rPr>
        <w:t xml:space="preserve"> </w:t>
      </w:r>
      <w:r w:rsidR="00293E0A" w:rsidRPr="00DA3A34">
        <w:rPr>
          <w:rFonts w:eastAsia="Times New Roman" w:cs="Times New Roman"/>
          <w:color w:val="000000" w:themeColor="text1"/>
          <w:szCs w:val="24"/>
          <w:lang w:eastAsia="en-GB"/>
        </w:rPr>
        <w:t>(Cooper, 2021)</w:t>
      </w:r>
      <w:r w:rsidR="0059373A" w:rsidRPr="00DA3A34">
        <w:rPr>
          <w:color w:val="000000" w:themeColor="text1"/>
          <w:lang w:eastAsia="en-GB"/>
        </w:rPr>
        <w:t>. Guest water conservation may be encouraged by towel and linen reuse. Training personnel on water-efficient practices and conducting frequent audits can assist find further water savings an</w:t>
      </w:r>
      <w:r w:rsidRPr="00DA3A34">
        <w:rPr>
          <w:color w:val="000000" w:themeColor="text1"/>
          <w:lang w:eastAsia="en-GB"/>
        </w:rPr>
        <w:t xml:space="preserve">d optimisation opportunities. </w:t>
      </w:r>
    </w:p>
    <w:p w14:paraId="2E911BFA" w14:textId="77777777" w:rsidR="00397989" w:rsidRPr="00DA3A34" w:rsidRDefault="007C3128" w:rsidP="00293E0A">
      <w:pPr>
        <w:rPr>
          <w:color w:val="000000" w:themeColor="text1"/>
          <w:lang w:eastAsia="en-GB"/>
        </w:rPr>
      </w:pPr>
      <w:r w:rsidRPr="00DA3A34">
        <w:rPr>
          <w:b/>
          <w:color w:val="000000" w:themeColor="text1"/>
        </w:rPr>
        <w:t>Engaging with Communities:</w:t>
      </w:r>
      <w:r w:rsidRPr="00DA3A34">
        <w:rPr>
          <w:color w:val="000000" w:themeColor="text1"/>
        </w:rPr>
        <w:t xml:space="preserve"> </w:t>
      </w:r>
      <w:proofErr w:type="spellStart"/>
      <w:r w:rsidR="0059373A" w:rsidRPr="00DA3A34">
        <w:rPr>
          <w:color w:val="000000" w:themeColor="text1"/>
        </w:rPr>
        <w:t>Heckfield</w:t>
      </w:r>
      <w:proofErr w:type="spellEnd"/>
      <w:r w:rsidR="0059373A" w:rsidRPr="00DA3A34">
        <w:rPr>
          <w:color w:val="000000" w:themeColor="text1"/>
        </w:rPr>
        <w:t xml:space="preserve"> Place </w:t>
      </w:r>
      <w:r w:rsidR="00920A10" w:rsidRPr="00DA3A34">
        <w:rPr>
          <w:color w:val="000000" w:themeColor="text1"/>
        </w:rPr>
        <w:t xml:space="preserve">has a positive influence on </w:t>
      </w:r>
      <w:r w:rsidR="00D32760" w:rsidRPr="00DA3A34">
        <w:rPr>
          <w:color w:val="000000" w:themeColor="text1"/>
        </w:rPr>
        <w:t xml:space="preserve">the </w:t>
      </w:r>
      <w:r w:rsidR="00920A10" w:rsidRPr="00DA3A34">
        <w:rPr>
          <w:color w:val="000000" w:themeColor="text1"/>
        </w:rPr>
        <w:t>local econom</w:t>
      </w:r>
      <w:r w:rsidR="007C275F" w:rsidRPr="00DA3A34">
        <w:rPr>
          <w:color w:val="000000" w:themeColor="text1"/>
        </w:rPr>
        <w:t>y</w:t>
      </w:r>
      <w:r w:rsidR="0059373A" w:rsidRPr="00DA3A34">
        <w:rPr>
          <w:color w:val="000000" w:themeColor="text1"/>
        </w:rPr>
        <w:t xml:space="preserve">, </w:t>
      </w:r>
      <w:r w:rsidR="00D32760" w:rsidRPr="00DA3A34">
        <w:rPr>
          <w:color w:val="000000" w:themeColor="text1"/>
        </w:rPr>
        <w:t xml:space="preserve">and </w:t>
      </w:r>
      <w:r w:rsidR="007C275F" w:rsidRPr="00DA3A34">
        <w:rPr>
          <w:color w:val="000000" w:themeColor="text1"/>
        </w:rPr>
        <w:t>ensure</w:t>
      </w:r>
      <w:r w:rsidR="00D32760" w:rsidRPr="00DA3A34">
        <w:rPr>
          <w:color w:val="000000" w:themeColor="text1"/>
        </w:rPr>
        <w:t>s</w:t>
      </w:r>
      <w:r w:rsidR="007C275F" w:rsidRPr="00DA3A34">
        <w:rPr>
          <w:color w:val="000000" w:themeColor="text1"/>
        </w:rPr>
        <w:t xml:space="preserve"> </w:t>
      </w:r>
      <w:r w:rsidR="0059373A" w:rsidRPr="00DA3A34">
        <w:rPr>
          <w:color w:val="000000" w:themeColor="text1"/>
        </w:rPr>
        <w:t>ethical business, and community involvement</w:t>
      </w:r>
      <w:r w:rsidR="007C275F" w:rsidRPr="00DA3A34">
        <w:rPr>
          <w:color w:val="000000" w:themeColor="text1"/>
        </w:rPr>
        <w:t xml:space="preserve"> </w:t>
      </w:r>
      <w:r w:rsidR="007C275F" w:rsidRPr="00DA3A34">
        <w:rPr>
          <w:rFonts w:eastAsia="Times New Roman" w:cs="Times New Roman"/>
          <w:color w:val="000000" w:themeColor="text1"/>
          <w:szCs w:val="24"/>
          <w:lang w:eastAsia="en-GB"/>
        </w:rPr>
        <w:t>(Chung, 2019)</w:t>
      </w:r>
      <w:r w:rsidR="0059373A" w:rsidRPr="00DA3A34">
        <w:rPr>
          <w:color w:val="000000" w:themeColor="text1"/>
        </w:rPr>
        <w:t>. Social responsibility may boost the hotel's reputa</w:t>
      </w:r>
      <w:r w:rsidRPr="00DA3A34">
        <w:rPr>
          <w:color w:val="000000" w:themeColor="text1"/>
        </w:rPr>
        <w:t xml:space="preserve">tion, community, and society. </w:t>
      </w:r>
      <w:r w:rsidR="0059373A" w:rsidRPr="00DA3A34">
        <w:rPr>
          <w:color w:val="000000" w:themeColor="text1"/>
        </w:rPr>
        <w:t>Hotels must treat workers fairly to meet social responsibility and worker protection standards</w:t>
      </w:r>
      <w:r w:rsidR="00293E0A" w:rsidRPr="00DA3A34">
        <w:rPr>
          <w:color w:val="000000" w:themeColor="text1"/>
        </w:rPr>
        <w:t xml:space="preserve"> </w:t>
      </w:r>
      <w:r w:rsidR="00293E0A" w:rsidRPr="00DA3A34">
        <w:rPr>
          <w:rFonts w:eastAsia="Times New Roman" w:cs="Times New Roman"/>
          <w:color w:val="000000" w:themeColor="text1"/>
          <w:szCs w:val="24"/>
          <w:lang w:eastAsia="en-GB"/>
        </w:rPr>
        <w:t>(Dani, Tiwari and Negi, 2021)</w:t>
      </w:r>
      <w:r w:rsidR="0059373A" w:rsidRPr="00DA3A34">
        <w:rPr>
          <w:color w:val="000000" w:themeColor="text1"/>
        </w:rPr>
        <w:t xml:space="preserve">. </w:t>
      </w:r>
      <w:proofErr w:type="spellStart"/>
      <w:r w:rsidR="0059373A" w:rsidRPr="00DA3A34">
        <w:rPr>
          <w:color w:val="000000" w:themeColor="text1"/>
        </w:rPr>
        <w:t>Heckfield</w:t>
      </w:r>
      <w:proofErr w:type="spellEnd"/>
      <w:r w:rsidR="0059373A" w:rsidRPr="00DA3A34">
        <w:rPr>
          <w:color w:val="000000" w:themeColor="text1"/>
        </w:rPr>
        <w:t xml:space="preserve"> Place may prioritise employee wellness with fair wages, professional development, and a safe, inclusive workplace. Employee involvement and feedback may</w:t>
      </w:r>
      <w:r w:rsidRPr="00DA3A34">
        <w:rPr>
          <w:color w:val="000000" w:themeColor="text1"/>
        </w:rPr>
        <w:t xml:space="preserve"> empower and connect workers. </w:t>
      </w:r>
      <w:r w:rsidR="00397989" w:rsidRPr="00DA3A34">
        <w:rPr>
          <w:color w:val="000000" w:themeColor="text1"/>
        </w:rPr>
        <w:t>The l</w:t>
      </w:r>
      <w:r w:rsidR="0059373A" w:rsidRPr="00DA3A34">
        <w:rPr>
          <w:color w:val="000000" w:themeColor="text1"/>
        </w:rPr>
        <w:t xml:space="preserve">ocal economy and communities are </w:t>
      </w:r>
      <w:r w:rsidR="00397989" w:rsidRPr="00DA3A34">
        <w:rPr>
          <w:color w:val="000000" w:themeColor="text1"/>
        </w:rPr>
        <w:t xml:space="preserve">the </w:t>
      </w:r>
      <w:r w:rsidR="0059373A" w:rsidRPr="00DA3A34">
        <w:rPr>
          <w:color w:val="000000" w:themeColor="text1"/>
        </w:rPr>
        <w:t xml:space="preserve">hotels' social duty. </w:t>
      </w:r>
      <w:proofErr w:type="spellStart"/>
      <w:r w:rsidR="0059373A" w:rsidRPr="00DA3A34">
        <w:rPr>
          <w:color w:val="000000" w:themeColor="text1"/>
        </w:rPr>
        <w:t>Heckfield</w:t>
      </w:r>
      <w:proofErr w:type="spellEnd"/>
      <w:r w:rsidR="0059373A" w:rsidRPr="00DA3A34">
        <w:rPr>
          <w:color w:val="000000" w:themeColor="text1"/>
        </w:rPr>
        <w:t xml:space="preserve"> Place could buy local</w:t>
      </w:r>
      <w:r w:rsidR="00397989" w:rsidRPr="00DA3A34">
        <w:rPr>
          <w:color w:val="000000" w:themeColor="text1"/>
        </w:rPr>
        <w:t>ly</w:t>
      </w:r>
      <w:r w:rsidR="0059373A" w:rsidRPr="00DA3A34">
        <w:rPr>
          <w:color w:val="000000" w:themeColor="text1"/>
        </w:rPr>
        <w:t xml:space="preserve"> to support artisans and small businesses. Working with local </w:t>
      </w:r>
      <w:r w:rsidRPr="00DA3A34">
        <w:rPr>
          <w:color w:val="000000" w:themeColor="text1"/>
        </w:rPr>
        <w:t>non-profits</w:t>
      </w:r>
      <w:r w:rsidR="0059373A" w:rsidRPr="00DA3A34">
        <w:rPr>
          <w:color w:val="000000" w:themeColor="text1"/>
        </w:rPr>
        <w:t xml:space="preserve"> promotes community service. Volunteering and fundraising can create local ties and show the h</w:t>
      </w:r>
      <w:r w:rsidRPr="00DA3A34">
        <w:rPr>
          <w:color w:val="000000" w:themeColor="text1"/>
        </w:rPr>
        <w:t xml:space="preserve">otel's social responsibility. </w:t>
      </w:r>
      <w:proofErr w:type="spellStart"/>
      <w:r w:rsidR="0059373A" w:rsidRPr="00DA3A34">
        <w:rPr>
          <w:color w:val="000000" w:themeColor="text1"/>
        </w:rPr>
        <w:t>Heckfield</w:t>
      </w:r>
      <w:proofErr w:type="spellEnd"/>
      <w:r w:rsidR="0059373A" w:rsidRPr="00DA3A34">
        <w:rPr>
          <w:color w:val="000000" w:themeColor="text1"/>
        </w:rPr>
        <w:t xml:space="preserve"> Place's social responsibility includes environmental and cultural preservation</w:t>
      </w:r>
      <w:r w:rsidR="00293E0A" w:rsidRPr="00DA3A34">
        <w:rPr>
          <w:color w:val="000000" w:themeColor="text1"/>
        </w:rPr>
        <w:t xml:space="preserve"> </w:t>
      </w:r>
      <w:r w:rsidR="00293E0A" w:rsidRPr="00DA3A34">
        <w:rPr>
          <w:rFonts w:eastAsia="Times New Roman" w:cs="Times New Roman"/>
          <w:color w:val="000000" w:themeColor="text1"/>
          <w:szCs w:val="24"/>
          <w:lang w:eastAsia="en-GB"/>
        </w:rPr>
        <w:t>(Duric and Topler, 2021)</w:t>
      </w:r>
      <w:r w:rsidR="0059373A" w:rsidRPr="00DA3A34">
        <w:rPr>
          <w:color w:val="000000" w:themeColor="text1"/>
        </w:rPr>
        <w:t>. Cultural exchange and conservation protect ecosystems and foster diversity. Educational and eco-friendly activities can stimulate environmental and social action in guests.</w:t>
      </w:r>
      <w:r w:rsidRPr="00DA3A34">
        <w:rPr>
          <w:color w:val="000000" w:themeColor="text1"/>
          <w:lang w:eastAsia="en-GB"/>
        </w:rPr>
        <w:t xml:space="preserve"> </w:t>
      </w:r>
    </w:p>
    <w:p w14:paraId="0FEB1FE3" w14:textId="77777777" w:rsidR="00CC1DEF" w:rsidRPr="00DA3A34" w:rsidRDefault="007C3128" w:rsidP="00293E0A">
      <w:pPr>
        <w:rPr>
          <w:color w:val="000000" w:themeColor="text1"/>
          <w:lang w:eastAsia="en-GB"/>
        </w:rPr>
      </w:pPr>
      <w:proofErr w:type="spellStart"/>
      <w:r w:rsidRPr="00DA3A34">
        <w:rPr>
          <w:color w:val="000000" w:themeColor="text1"/>
          <w:lang w:eastAsia="en-GB"/>
        </w:rPr>
        <w:t>Heckfield</w:t>
      </w:r>
      <w:proofErr w:type="spellEnd"/>
      <w:r w:rsidRPr="00DA3A34">
        <w:rPr>
          <w:color w:val="000000" w:themeColor="text1"/>
          <w:lang w:eastAsia="en-GB"/>
        </w:rPr>
        <w:t xml:space="preserve"> Place's sustainability can be assessed using sustainability management theories. </w:t>
      </w:r>
      <w:r w:rsidR="00CC1DEF" w:rsidRPr="00DA3A34">
        <w:rPr>
          <w:color w:val="000000" w:themeColor="text1"/>
          <w:lang w:eastAsia="en-GB"/>
        </w:rPr>
        <w:t>Triple Bottom Line (</w:t>
      </w:r>
      <w:r w:rsidRPr="00DA3A34">
        <w:rPr>
          <w:color w:val="000000" w:themeColor="text1"/>
          <w:lang w:eastAsia="en-GB"/>
        </w:rPr>
        <w:t>TBL</w:t>
      </w:r>
      <w:r w:rsidR="00CC1DEF" w:rsidRPr="00DA3A34">
        <w:rPr>
          <w:color w:val="000000" w:themeColor="text1"/>
          <w:lang w:eastAsia="en-GB"/>
        </w:rPr>
        <w:t>)</w:t>
      </w:r>
      <w:r w:rsidRPr="00DA3A34">
        <w:rPr>
          <w:color w:val="000000" w:themeColor="text1"/>
          <w:lang w:eastAsia="en-GB"/>
        </w:rPr>
        <w:t xml:space="preserve"> combines environmental, social, and economic sustainability. TBL evaluates and improves hotels' three sustainability areas</w:t>
      </w:r>
      <w:r w:rsidR="00293E0A" w:rsidRPr="00DA3A34">
        <w:rPr>
          <w:color w:val="000000" w:themeColor="text1"/>
          <w:lang w:eastAsia="en-GB"/>
        </w:rPr>
        <w:t xml:space="preserve"> </w:t>
      </w:r>
      <w:r w:rsidR="00293E0A" w:rsidRPr="00DA3A34">
        <w:rPr>
          <w:rFonts w:eastAsia="Times New Roman" w:cs="Times New Roman"/>
          <w:color w:val="000000" w:themeColor="text1"/>
          <w:szCs w:val="24"/>
          <w:lang w:eastAsia="en-GB"/>
        </w:rPr>
        <w:t xml:space="preserve">(Moliner </w:t>
      </w:r>
      <w:r w:rsidR="00293E0A" w:rsidRPr="00DA3A34">
        <w:rPr>
          <w:rFonts w:eastAsia="Times New Roman" w:cs="Times New Roman"/>
          <w:i/>
          <w:iCs/>
          <w:color w:val="000000" w:themeColor="text1"/>
          <w:szCs w:val="24"/>
          <w:lang w:eastAsia="en-GB"/>
        </w:rPr>
        <w:t>et al.,</w:t>
      </w:r>
      <w:r w:rsidR="00293E0A" w:rsidRPr="00DA3A34">
        <w:rPr>
          <w:rFonts w:eastAsia="Times New Roman" w:cs="Times New Roman"/>
          <w:color w:val="000000" w:themeColor="text1"/>
          <w:szCs w:val="24"/>
          <w:lang w:eastAsia="en-GB"/>
        </w:rPr>
        <w:t xml:space="preserve"> 2021)</w:t>
      </w:r>
      <w:r w:rsidRPr="00DA3A34">
        <w:rPr>
          <w:color w:val="000000" w:themeColor="text1"/>
          <w:lang w:eastAsia="en-GB"/>
        </w:rPr>
        <w:t xml:space="preserve">. </w:t>
      </w:r>
      <w:proofErr w:type="spellStart"/>
      <w:r w:rsidRPr="00DA3A34">
        <w:rPr>
          <w:color w:val="000000" w:themeColor="text1"/>
          <w:lang w:eastAsia="en-GB"/>
        </w:rPr>
        <w:t>Heckfield</w:t>
      </w:r>
      <w:proofErr w:type="spellEnd"/>
      <w:r w:rsidRPr="00DA3A34">
        <w:rPr>
          <w:color w:val="000000" w:themeColor="text1"/>
          <w:lang w:eastAsia="en-GB"/>
        </w:rPr>
        <w:t xml:space="preserve"> Place may assess its energy efficiency projects' environmental, s</w:t>
      </w:r>
      <w:r w:rsidR="00CC1DEF" w:rsidRPr="00DA3A34">
        <w:rPr>
          <w:color w:val="000000" w:themeColor="text1"/>
          <w:lang w:eastAsia="en-GB"/>
        </w:rPr>
        <w:t xml:space="preserve">ocial, and financial impacts. </w:t>
      </w:r>
      <w:r w:rsidRPr="00DA3A34">
        <w:rPr>
          <w:color w:val="000000" w:themeColor="text1"/>
          <w:lang w:eastAsia="en-GB"/>
        </w:rPr>
        <w:t>The Resource-Based View (RBV) says organisations can gain a competitive edge by using their unique resources and talents</w:t>
      </w:r>
      <w:r w:rsidR="007C275F" w:rsidRPr="00DA3A34">
        <w:rPr>
          <w:color w:val="000000" w:themeColor="text1"/>
          <w:lang w:eastAsia="en-GB"/>
        </w:rPr>
        <w:t xml:space="preserve"> </w:t>
      </w:r>
      <w:r w:rsidR="007C275F" w:rsidRPr="00DA3A34">
        <w:rPr>
          <w:rFonts w:eastAsia="Times New Roman" w:cs="Times New Roman"/>
          <w:color w:val="000000" w:themeColor="text1"/>
          <w:szCs w:val="24"/>
          <w:lang w:eastAsia="en-GB"/>
        </w:rPr>
        <w:t xml:space="preserve">(Calisto </w:t>
      </w:r>
      <w:r w:rsidR="007C275F" w:rsidRPr="00DA3A34">
        <w:rPr>
          <w:rFonts w:eastAsia="Times New Roman" w:cs="Times New Roman"/>
          <w:i/>
          <w:iCs/>
          <w:color w:val="000000" w:themeColor="text1"/>
          <w:szCs w:val="24"/>
          <w:lang w:eastAsia="en-GB"/>
        </w:rPr>
        <w:t xml:space="preserve">et al., </w:t>
      </w:r>
      <w:r w:rsidR="007C275F" w:rsidRPr="00DA3A34">
        <w:rPr>
          <w:rFonts w:eastAsia="Times New Roman" w:cs="Times New Roman"/>
          <w:color w:val="000000" w:themeColor="text1"/>
          <w:szCs w:val="24"/>
          <w:lang w:eastAsia="en-GB"/>
        </w:rPr>
        <w:t>2021)</w:t>
      </w:r>
      <w:r w:rsidRPr="00DA3A34">
        <w:rPr>
          <w:color w:val="000000" w:themeColor="text1"/>
          <w:lang w:eastAsia="en-GB"/>
        </w:rPr>
        <w:t xml:space="preserve">. </w:t>
      </w:r>
      <w:proofErr w:type="spellStart"/>
      <w:r w:rsidRPr="00DA3A34">
        <w:rPr>
          <w:color w:val="000000" w:themeColor="text1"/>
          <w:lang w:eastAsia="en-GB"/>
        </w:rPr>
        <w:t>Heckfield</w:t>
      </w:r>
      <w:proofErr w:type="spellEnd"/>
      <w:r w:rsidRPr="00DA3A34">
        <w:rPr>
          <w:color w:val="000000" w:themeColor="text1"/>
          <w:lang w:eastAsia="en-GB"/>
        </w:rPr>
        <w:t xml:space="preserve"> Place can use the RBV framework to promote its sustainable assets, like renewable energy and community relations. Hotels that emphasise sustainability may attract eco-conscious gues</w:t>
      </w:r>
      <w:r w:rsidR="00CC1DEF" w:rsidRPr="00DA3A34">
        <w:rPr>
          <w:color w:val="000000" w:themeColor="text1"/>
          <w:lang w:eastAsia="en-GB"/>
        </w:rPr>
        <w:t xml:space="preserve">ts and boost brand awareness. </w:t>
      </w:r>
    </w:p>
    <w:p w14:paraId="4A3307AE" w14:textId="77777777" w:rsidR="00397989" w:rsidRPr="00DA3A34" w:rsidRDefault="00397989" w:rsidP="00397989">
      <w:pPr>
        <w:jc w:val="center"/>
        <w:rPr>
          <w:rFonts w:eastAsia="Times New Roman" w:cs="Times New Roman"/>
          <w:color w:val="000000" w:themeColor="text1"/>
          <w:szCs w:val="24"/>
          <w:lang w:eastAsia="en-GB"/>
        </w:rPr>
      </w:pPr>
      <w:r w:rsidRPr="00DA3A34">
        <w:rPr>
          <w:noProof/>
          <w:color w:val="000000" w:themeColor="text1"/>
          <w:lang w:eastAsia="en-GB"/>
        </w:rPr>
        <w:lastRenderedPageBreak/>
        <w:drawing>
          <wp:inline distT="0" distB="0" distL="0" distR="0" wp14:anchorId="45C24EAA" wp14:editId="4A50B343">
            <wp:extent cx="4137660" cy="1440180"/>
            <wp:effectExtent l="0" t="0" r="0" b="7620"/>
            <wp:docPr id="3" name="Picture 3" descr="An Introduction to Resource-Based View Method with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ntroduction to Resource-Based View Method with Templates"/>
                    <pic:cNvPicPr>
                      <a:picLocks noChangeAspect="1" noChangeArrowheads="1"/>
                    </pic:cNvPicPr>
                  </pic:nvPicPr>
                  <pic:blipFill rotWithShape="1">
                    <a:blip r:embed="rId9">
                      <a:extLst>
                        <a:ext uri="{28A0092B-C50C-407E-A947-70E740481C1C}">
                          <a14:useLocalDpi xmlns:a14="http://schemas.microsoft.com/office/drawing/2010/main" val="0"/>
                        </a:ext>
                      </a:extLst>
                    </a:blip>
                    <a:srcRect l="13562" t="23687" r="14238" b="31546"/>
                    <a:stretch/>
                  </pic:blipFill>
                  <pic:spPr bwMode="auto">
                    <a:xfrm>
                      <a:off x="0" y="0"/>
                      <a:ext cx="4138151" cy="1440351"/>
                    </a:xfrm>
                    <a:prstGeom prst="rect">
                      <a:avLst/>
                    </a:prstGeom>
                    <a:noFill/>
                    <a:ln>
                      <a:noFill/>
                    </a:ln>
                    <a:extLst>
                      <a:ext uri="{53640926-AAD7-44D8-BBD7-CCE9431645EC}">
                        <a14:shadowObscured xmlns:a14="http://schemas.microsoft.com/office/drawing/2010/main"/>
                      </a:ext>
                    </a:extLst>
                  </pic:spPr>
                </pic:pic>
              </a:graphicData>
            </a:graphic>
          </wp:inline>
        </w:drawing>
      </w:r>
    </w:p>
    <w:p w14:paraId="22BA6B3D" w14:textId="77777777" w:rsidR="00397989" w:rsidRPr="00DA3A34" w:rsidRDefault="0069662C" w:rsidP="00397989">
      <w:pPr>
        <w:jc w:val="center"/>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Figure 1</w:t>
      </w:r>
      <w:r w:rsidR="00397989" w:rsidRPr="00DA3A34">
        <w:rPr>
          <w:rFonts w:eastAsia="Times New Roman" w:cs="Times New Roman"/>
          <w:color w:val="000000" w:themeColor="text1"/>
          <w:szCs w:val="24"/>
          <w:lang w:eastAsia="en-GB"/>
        </w:rPr>
        <w:t xml:space="preserve">: RBV </w:t>
      </w:r>
    </w:p>
    <w:p w14:paraId="64B0D282" w14:textId="77777777" w:rsidR="00397989" w:rsidRPr="00DA3A34" w:rsidRDefault="00397989" w:rsidP="00397989">
      <w:pPr>
        <w:jc w:val="center"/>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Source: (Dani, Tiwari and Negi, 2021)</w:t>
      </w:r>
    </w:p>
    <w:p w14:paraId="6E88ACC6" w14:textId="77777777" w:rsidR="00CC1DEF" w:rsidRPr="00DA3A34" w:rsidRDefault="007C3128" w:rsidP="00293E0A">
      <w:pPr>
        <w:rPr>
          <w:color w:val="000000" w:themeColor="text1"/>
          <w:lang w:eastAsia="en-GB"/>
        </w:rPr>
      </w:pPr>
      <w:r w:rsidRPr="00DA3A34">
        <w:rPr>
          <w:color w:val="000000" w:themeColor="text1"/>
          <w:lang w:eastAsia="en-GB"/>
        </w:rPr>
        <w:t xml:space="preserve">Sustainability efforts should involve guests, staff, suppliers, and local communities, according to the Stakeholder Theory. The Stakeholder Theory can assist Hotel </w:t>
      </w:r>
      <w:proofErr w:type="spellStart"/>
      <w:r w:rsidRPr="00DA3A34">
        <w:rPr>
          <w:color w:val="000000" w:themeColor="text1"/>
          <w:lang w:eastAsia="en-GB"/>
        </w:rPr>
        <w:t>Heckfield</w:t>
      </w:r>
      <w:proofErr w:type="spellEnd"/>
      <w:r w:rsidRPr="00DA3A34">
        <w:rPr>
          <w:color w:val="000000" w:themeColor="text1"/>
          <w:lang w:eastAsia="en-GB"/>
        </w:rPr>
        <w:t xml:space="preserve"> Place i</w:t>
      </w:r>
      <w:r w:rsidR="00397989" w:rsidRPr="00DA3A34">
        <w:rPr>
          <w:color w:val="000000" w:themeColor="text1"/>
          <w:lang w:eastAsia="en-GB"/>
        </w:rPr>
        <w:t>n identifying</w:t>
      </w:r>
      <w:r w:rsidRPr="00DA3A34">
        <w:rPr>
          <w:color w:val="000000" w:themeColor="text1"/>
          <w:lang w:eastAsia="en-GB"/>
        </w:rPr>
        <w:t xml:space="preserve"> stakeho</w:t>
      </w:r>
      <w:r w:rsidR="007C275F" w:rsidRPr="00DA3A34">
        <w:rPr>
          <w:color w:val="000000" w:themeColor="text1"/>
          <w:lang w:eastAsia="en-GB"/>
        </w:rPr>
        <w:t>lders and sustainability issues</w:t>
      </w:r>
      <w:r w:rsidR="00293E0A" w:rsidRPr="00DA3A34">
        <w:rPr>
          <w:color w:val="000000" w:themeColor="text1"/>
          <w:lang w:eastAsia="en-GB"/>
        </w:rPr>
        <w:t xml:space="preserve"> </w:t>
      </w:r>
      <w:r w:rsidR="00293E0A" w:rsidRPr="00DA3A34">
        <w:rPr>
          <w:rFonts w:eastAsia="Times New Roman" w:cs="Times New Roman"/>
          <w:color w:val="000000" w:themeColor="text1"/>
          <w:szCs w:val="24"/>
          <w:lang w:eastAsia="en-GB"/>
        </w:rPr>
        <w:t>(Chung, 2019)</w:t>
      </w:r>
      <w:r w:rsidR="007C275F" w:rsidRPr="00DA3A34">
        <w:rPr>
          <w:rFonts w:eastAsia="Times New Roman" w:cs="Times New Roman"/>
          <w:color w:val="000000" w:themeColor="text1"/>
          <w:szCs w:val="24"/>
          <w:lang w:eastAsia="en-GB"/>
        </w:rPr>
        <w:t>.</w:t>
      </w:r>
      <w:r w:rsidRPr="00DA3A34">
        <w:rPr>
          <w:color w:val="000000" w:themeColor="text1"/>
          <w:lang w:eastAsia="en-GB"/>
        </w:rPr>
        <w:t xml:space="preserve"> Involving stakeholders in decision-making and communication can help hotels foster trust, </w:t>
      </w:r>
      <w:r w:rsidR="00CC1DEF" w:rsidRPr="00DA3A34">
        <w:rPr>
          <w:color w:val="000000" w:themeColor="text1"/>
          <w:lang w:eastAsia="en-GB"/>
        </w:rPr>
        <w:t xml:space="preserve">openness, and sustainability. </w:t>
      </w:r>
      <w:r w:rsidRPr="00DA3A34">
        <w:rPr>
          <w:color w:val="000000" w:themeColor="text1"/>
          <w:lang w:eastAsia="en-GB"/>
        </w:rPr>
        <w:t>Institutional Theory states that conventions, industry traditions, and societ</w:t>
      </w:r>
      <w:r w:rsidR="00397989" w:rsidRPr="00DA3A34">
        <w:rPr>
          <w:color w:val="000000" w:themeColor="text1"/>
          <w:lang w:eastAsia="en-GB"/>
        </w:rPr>
        <w:t>al</w:t>
      </w:r>
      <w:r w:rsidRPr="00DA3A34">
        <w:rPr>
          <w:color w:val="000000" w:themeColor="text1"/>
          <w:lang w:eastAsia="en-GB"/>
        </w:rPr>
        <w:t xml:space="preserve"> expectations govern organisation behaviour</w:t>
      </w:r>
      <w:r w:rsidR="004B279B" w:rsidRPr="00DA3A34">
        <w:rPr>
          <w:color w:val="000000" w:themeColor="text1"/>
          <w:lang w:eastAsia="en-GB"/>
        </w:rPr>
        <w:t xml:space="preserve"> </w:t>
      </w:r>
      <w:r w:rsidR="004B279B" w:rsidRPr="00DA3A34">
        <w:rPr>
          <w:rFonts w:eastAsia="Times New Roman" w:cs="Times New Roman"/>
          <w:color w:val="000000" w:themeColor="text1"/>
          <w:szCs w:val="24"/>
          <w:lang w:eastAsia="en-GB"/>
        </w:rPr>
        <w:t xml:space="preserve">(Calisto </w:t>
      </w:r>
      <w:r w:rsidR="004B279B" w:rsidRPr="00DA3A34">
        <w:rPr>
          <w:rFonts w:eastAsia="Times New Roman" w:cs="Times New Roman"/>
          <w:i/>
          <w:iCs/>
          <w:color w:val="000000" w:themeColor="text1"/>
          <w:szCs w:val="24"/>
          <w:lang w:eastAsia="en-GB"/>
        </w:rPr>
        <w:t>et al.,</w:t>
      </w:r>
      <w:r w:rsidR="004B279B" w:rsidRPr="00DA3A34">
        <w:rPr>
          <w:rFonts w:eastAsia="Times New Roman" w:cs="Times New Roman"/>
          <w:color w:val="000000" w:themeColor="text1"/>
          <w:szCs w:val="24"/>
          <w:lang w:eastAsia="en-GB"/>
        </w:rPr>
        <w:t xml:space="preserve"> 2021)</w:t>
      </w:r>
      <w:r w:rsidRPr="00DA3A34">
        <w:rPr>
          <w:color w:val="000000" w:themeColor="text1"/>
          <w:lang w:eastAsia="en-GB"/>
        </w:rPr>
        <w:t xml:space="preserve">. </w:t>
      </w:r>
      <w:proofErr w:type="spellStart"/>
      <w:r w:rsidRPr="00DA3A34">
        <w:rPr>
          <w:color w:val="000000" w:themeColor="text1"/>
          <w:lang w:eastAsia="en-GB"/>
        </w:rPr>
        <w:t>Heckfield</w:t>
      </w:r>
      <w:proofErr w:type="spellEnd"/>
      <w:r w:rsidRPr="00DA3A34">
        <w:rPr>
          <w:color w:val="000000" w:themeColor="text1"/>
          <w:lang w:eastAsia="en-GB"/>
        </w:rPr>
        <w:t xml:space="preserve"> Place may meet institutional requirements by adopting Green Key accreditation</w:t>
      </w:r>
      <w:r w:rsidR="004B279B" w:rsidRPr="00DA3A34">
        <w:rPr>
          <w:color w:val="000000" w:themeColor="text1"/>
          <w:lang w:eastAsia="en-GB"/>
        </w:rPr>
        <w:t xml:space="preserve"> (It is an eco-label for sustainable tourism and leisure establishments)</w:t>
      </w:r>
      <w:r w:rsidRPr="00DA3A34">
        <w:rPr>
          <w:color w:val="000000" w:themeColor="text1"/>
          <w:lang w:eastAsia="en-GB"/>
        </w:rPr>
        <w:t xml:space="preserve"> and industry trends</w:t>
      </w:r>
      <w:r w:rsidR="004B279B" w:rsidRPr="00DA3A34">
        <w:rPr>
          <w:color w:val="000000" w:themeColor="text1"/>
          <w:lang w:eastAsia="en-GB"/>
        </w:rPr>
        <w:t xml:space="preserve"> </w:t>
      </w:r>
      <w:r w:rsidR="004B279B" w:rsidRPr="00DA3A34">
        <w:rPr>
          <w:rFonts w:eastAsia="Times New Roman" w:cs="Times New Roman"/>
          <w:color w:val="000000" w:themeColor="text1"/>
          <w:szCs w:val="24"/>
          <w:lang w:eastAsia="en-GB"/>
        </w:rPr>
        <w:t>(Tiwari and Thakur, 2020)</w:t>
      </w:r>
      <w:r w:rsidRPr="00DA3A34">
        <w:rPr>
          <w:color w:val="000000" w:themeColor="text1"/>
          <w:lang w:eastAsia="en-GB"/>
        </w:rPr>
        <w:t xml:space="preserve">. Sustainable business practices demonstrate hotels' responsibility to stakeholders. </w:t>
      </w:r>
    </w:p>
    <w:p w14:paraId="0C59292F" w14:textId="77777777" w:rsidR="0069662C" w:rsidRPr="00DA3A34" w:rsidRDefault="0069662C" w:rsidP="00293E0A">
      <w:pPr>
        <w:rPr>
          <w:color w:val="000000" w:themeColor="text1"/>
          <w:lang w:eastAsia="en-GB"/>
        </w:rPr>
      </w:pPr>
    </w:p>
    <w:p w14:paraId="538DB049" w14:textId="77777777" w:rsidR="0069662C" w:rsidRPr="00DA3A34" w:rsidRDefault="0069662C" w:rsidP="00293E0A">
      <w:pPr>
        <w:rPr>
          <w:color w:val="000000" w:themeColor="text1"/>
          <w:lang w:eastAsia="en-GB"/>
        </w:rPr>
      </w:pPr>
    </w:p>
    <w:p w14:paraId="7DB0D3E8" w14:textId="77777777" w:rsidR="0069662C" w:rsidRPr="00DA3A34" w:rsidRDefault="0069662C" w:rsidP="00293E0A">
      <w:pPr>
        <w:rPr>
          <w:color w:val="000000" w:themeColor="text1"/>
          <w:lang w:eastAsia="en-GB"/>
        </w:rPr>
      </w:pPr>
    </w:p>
    <w:p w14:paraId="03BE60FF" w14:textId="77777777" w:rsidR="0069662C" w:rsidRPr="00DA3A34" w:rsidRDefault="0069662C" w:rsidP="00293E0A">
      <w:pPr>
        <w:rPr>
          <w:color w:val="000000" w:themeColor="text1"/>
          <w:lang w:eastAsia="en-GB"/>
        </w:rPr>
      </w:pPr>
    </w:p>
    <w:p w14:paraId="399BD7E6" w14:textId="77777777" w:rsidR="0069662C" w:rsidRPr="00DA3A34" w:rsidRDefault="0069662C" w:rsidP="00293E0A">
      <w:pPr>
        <w:rPr>
          <w:color w:val="000000" w:themeColor="text1"/>
          <w:lang w:eastAsia="en-GB"/>
        </w:rPr>
      </w:pPr>
    </w:p>
    <w:p w14:paraId="2AB6746A" w14:textId="77777777" w:rsidR="0069662C" w:rsidRPr="00DA3A34" w:rsidRDefault="0069662C" w:rsidP="00293E0A">
      <w:pPr>
        <w:rPr>
          <w:color w:val="000000" w:themeColor="text1"/>
          <w:lang w:eastAsia="en-GB"/>
        </w:rPr>
      </w:pPr>
    </w:p>
    <w:p w14:paraId="349CC287" w14:textId="77777777" w:rsidR="0069662C" w:rsidRPr="00DA3A34" w:rsidRDefault="0069662C" w:rsidP="00293E0A">
      <w:pPr>
        <w:rPr>
          <w:color w:val="000000" w:themeColor="text1"/>
          <w:lang w:eastAsia="en-GB"/>
        </w:rPr>
      </w:pPr>
    </w:p>
    <w:p w14:paraId="7CDF7B79" w14:textId="77777777" w:rsidR="0069662C" w:rsidRPr="00DA3A34" w:rsidRDefault="0069662C" w:rsidP="00293E0A">
      <w:pPr>
        <w:rPr>
          <w:color w:val="000000" w:themeColor="text1"/>
          <w:lang w:eastAsia="en-GB"/>
        </w:rPr>
      </w:pPr>
    </w:p>
    <w:p w14:paraId="2490C745" w14:textId="77777777" w:rsidR="0069662C" w:rsidRPr="00DA3A34" w:rsidRDefault="0069662C" w:rsidP="00293E0A">
      <w:pPr>
        <w:rPr>
          <w:rFonts w:eastAsia="Times New Roman" w:cs="Times New Roman"/>
          <w:color w:val="000000" w:themeColor="text1"/>
          <w:szCs w:val="24"/>
          <w:lang w:eastAsia="en-GB"/>
        </w:rPr>
      </w:pPr>
    </w:p>
    <w:p w14:paraId="613974B6" w14:textId="77777777" w:rsidR="00955B80" w:rsidRPr="00DA3A34" w:rsidRDefault="00CC1DEF" w:rsidP="00397989">
      <w:pPr>
        <w:pStyle w:val="Heading1"/>
        <w:rPr>
          <w:color w:val="000000" w:themeColor="text1"/>
          <w:lang w:eastAsia="en-GB"/>
        </w:rPr>
      </w:pPr>
      <w:bookmarkStart w:id="2" w:name="_Toc167707401"/>
      <w:r w:rsidRPr="00DA3A34">
        <w:rPr>
          <w:color w:val="000000" w:themeColor="text1"/>
          <w:lang w:eastAsia="en-GB"/>
        </w:rPr>
        <w:lastRenderedPageBreak/>
        <w:t>Benefits and Challenges</w:t>
      </w:r>
      <w:bookmarkEnd w:id="2"/>
      <w:r w:rsidRPr="00DA3A34">
        <w:rPr>
          <w:color w:val="000000" w:themeColor="text1"/>
          <w:lang w:eastAsia="en-GB"/>
        </w:rPr>
        <w:t xml:space="preserve"> </w:t>
      </w:r>
    </w:p>
    <w:p w14:paraId="743F515E" w14:textId="77777777" w:rsidR="003E510E" w:rsidRPr="00DA3A34" w:rsidRDefault="003E510E" w:rsidP="003E510E">
      <w:pPr>
        <w:rPr>
          <w:color w:val="000000" w:themeColor="text1"/>
          <w:lang w:eastAsia="en-GB"/>
        </w:rPr>
      </w:pPr>
      <w:r w:rsidRPr="00DA3A34">
        <w:rPr>
          <w:color w:val="000000" w:themeColor="text1"/>
          <w:lang w:eastAsia="en-GB"/>
        </w:rPr>
        <w:t xml:space="preserve">Sustainability improves </w:t>
      </w:r>
      <w:proofErr w:type="spellStart"/>
      <w:r w:rsidRPr="00DA3A34">
        <w:rPr>
          <w:color w:val="000000" w:themeColor="text1"/>
          <w:lang w:eastAsia="en-GB"/>
        </w:rPr>
        <w:t>Heckfield</w:t>
      </w:r>
      <w:proofErr w:type="spellEnd"/>
      <w:r w:rsidRPr="00DA3A34">
        <w:rPr>
          <w:color w:val="000000" w:themeColor="text1"/>
          <w:lang w:eastAsia="en-GB"/>
        </w:rPr>
        <w:t xml:space="preserve"> Place operations but it can also create problem</w:t>
      </w:r>
      <w:r w:rsidR="00D32760" w:rsidRPr="00DA3A34">
        <w:rPr>
          <w:color w:val="000000" w:themeColor="text1"/>
          <w:lang w:eastAsia="en-GB"/>
        </w:rPr>
        <w:t>s</w:t>
      </w:r>
      <w:r w:rsidRPr="00DA3A34">
        <w:rPr>
          <w:color w:val="000000" w:themeColor="text1"/>
          <w:lang w:eastAsia="en-GB"/>
        </w:rPr>
        <w:t xml:space="preserve"> like increasing cost</w:t>
      </w:r>
      <w:r w:rsidR="00D32760" w:rsidRPr="00DA3A34">
        <w:rPr>
          <w:color w:val="000000" w:themeColor="text1"/>
          <w:lang w:eastAsia="en-GB"/>
        </w:rPr>
        <w:t>s</w:t>
      </w:r>
      <w:r w:rsidRPr="00DA3A34">
        <w:rPr>
          <w:color w:val="000000" w:themeColor="text1"/>
          <w:lang w:eastAsia="en-GB"/>
        </w:rPr>
        <w:t xml:space="preserve">. This part of this report will analyse </w:t>
      </w:r>
      <w:r w:rsidR="00D32760" w:rsidRPr="00DA3A34">
        <w:rPr>
          <w:color w:val="000000" w:themeColor="text1"/>
          <w:lang w:eastAsia="en-GB"/>
        </w:rPr>
        <w:t xml:space="preserve">the </w:t>
      </w:r>
      <w:r w:rsidRPr="00DA3A34">
        <w:rPr>
          <w:color w:val="000000" w:themeColor="text1"/>
          <w:lang w:eastAsia="en-GB"/>
        </w:rPr>
        <w:t>pros and cons of sustainability integration using example</w:t>
      </w:r>
      <w:r w:rsidR="00D32760" w:rsidRPr="00DA3A34">
        <w:rPr>
          <w:color w:val="000000" w:themeColor="text1"/>
          <w:lang w:eastAsia="en-GB"/>
        </w:rPr>
        <w:t>s</w:t>
      </w:r>
      <w:r w:rsidRPr="00DA3A34">
        <w:rPr>
          <w:color w:val="000000" w:themeColor="text1"/>
          <w:lang w:eastAsia="en-GB"/>
        </w:rPr>
        <w:t xml:space="preserve">. </w:t>
      </w:r>
    </w:p>
    <w:p w14:paraId="3C216887" w14:textId="77777777" w:rsidR="00955B80" w:rsidRPr="00DA3A34" w:rsidRDefault="00955B80" w:rsidP="00397989">
      <w:pPr>
        <w:pStyle w:val="Heading2"/>
        <w:rPr>
          <w:color w:val="000000" w:themeColor="text1"/>
        </w:rPr>
      </w:pPr>
      <w:bookmarkStart w:id="3" w:name="_Toc167707402"/>
      <w:r w:rsidRPr="00DA3A34">
        <w:rPr>
          <w:color w:val="000000" w:themeColor="text1"/>
        </w:rPr>
        <w:t>Benefits</w:t>
      </w:r>
      <w:bookmarkEnd w:id="3"/>
      <w:r w:rsidRPr="00DA3A34">
        <w:rPr>
          <w:color w:val="000000" w:themeColor="text1"/>
        </w:rPr>
        <w:t xml:space="preserve"> </w:t>
      </w:r>
    </w:p>
    <w:p w14:paraId="68B3D3BD" w14:textId="77777777" w:rsidR="00397989" w:rsidRPr="00DA3A34" w:rsidRDefault="00397989" w:rsidP="00397989">
      <w:pPr>
        <w:rPr>
          <w:rFonts w:eastAsia="Times New Roman" w:cs="Times New Roman"/>
          <w:color w:val="000000" w:themeColor="text1"/>
          <w:szCs w:val="24"/>
          <w:lang w:eastAsia="en-GB"/>
        </w:rPr>
      </w:pPr>
      <w:r w:rsidRPr="00DA3A34">
        <w:rPr>
          <w:b/>
          <w:color w:val="000000" w:themeColor="text1"/>
        </w:rPr>
        <w:t xml:space="preserve">Market Differentiation: </w:t>
      </w:r>
      <w:r w:rsidRPr="00DA3A34">
        <w:rPr>
          <w:color w:val="000000" w:themeColor="text1"/>
        </w:rPr>
        <w:t xml:space="preserve">Sustainable hotels may stand out in a competitive market. Eco-friendly visitors may choose sustainable hotels. LEED Platinum-certified Bardessono Hotel &amp; Spa in California is green </w:t>
      </w:r>
      <w:r w:rsidRPr="00DA3A34">
        <w:rPr>
          <w:rFonts w:eastAsia="Times New Roman" w:cs="Times New Roman"/>
          <w:color w:val="000000" w:themeColor="text1"/>
          <w:szCs w:val="24"/>
          <w:lang w:eastAsia="en-GB"/>
        </w:rPr>
        <w:t xml:space="preserve">(Santos </w:t>
      </w:r>
      <w:r w:rsidRPr="00DA3A34">
        <w:rPr>
          <w:rFonts w:eastAsia="Times New Roman" w:cs="Times New Roman"/>
          <w:i/>
          <w:iCs/>
          <w:color w:val="000000" w:themeColor="text1"/>
          <w:szCs w:val="24"/>
          <w:lang w:eastAsia="en-GB"/>
        </w:rPr>
        <w:t>et al.,</w:t>
      </w:r>
      <w:r w:rsidRPr="00DA3A34">
        <w:rPr>
          <w:rFonts w:eastAsia="Times New Roman" w:cs="Times New Roman"/>
          <w:color w:val="000000" w:themeColor="text1"/>
          <w:szCs w:val="24"/>
          <w:lang w:eastAsia="en-GB"/>
        </w:rPr>
        <w:t xml:space="preserve"> 2020)</w:t>
      </w:r>
      <w:r w:rsidRPr="00DA3A34">
        <w:rPr>
          <w:color w:val="000000" w:themeColor="text1"/>
        </w:rPr>
        <w:t>. Bardessono stands out for eco-friendly luxury vi</w:t>
      </w:r>
      <w:r w:rsidR="004D376F" w:rsidRPr="00DA3A34">
        <w:rPr>
          <w:color w:val="000000" w:themeColor="text1"/>
        </w:rPr>
        <w:t xml:space="preserve">sitors with this certification which can be a motivation for </w:t>
      </w:r>
      <w:proofErr w:type="spellStart"/>
      <w:r w:rsidR="004D376F" w:rsidRPr="00DA3A34">
        <w:rPr>
          <w:color w:val="000000" w:themeColor="text1"/>
          <w:lang w:eastAsia="en-GB"/>
        </w:rPr>
        <w:t>Heckfield</w:t>
      </w:r>
      <w:proofErr w:type="spellEnd"/>
      <w:r w:rsidR="004D376F" w:rsidRPr="00DA3A34">
        <w:rPr>
          <w:color w:val="000000" w:themeColor="text1"/>
          <w:lang w:eastAsia="en-GB"/>
        </w:rPr>
        <w:t xml:space="preserve"> Place to get </w:t>
      </w:r>
      <w:r w:rsidR="003E510E" w:rsidRPr="00DA3A34">
        <w:rPr>
          <w:color w:val="000000" w:themeColor="text1"/>
          <w:lang w:eastAsia="en-GB"/>
        </w:rPr>
        <w:t xml:space="preserve">certification. </w:t>
      </w:r>
    </w:p>
    <w:p w14:paraId="55CEEB8D"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Cost Savings:</w:t>
      </w:r>
      <w:r w:rsidRPr="00DA3A34">
        <w:rPr>
          <w:color w:val="000000" w:themeColor="text1"/>
        </w:rPr>
        <w:t xml:space="preserve"> Sustainability cuts expenses and improves operations. Sustainable practices save money and resources. Over time, energy-efficient lighting, heating, and cooling reduce electricity expenses. LED lights at Hilton Los Angeles/Universal City saved $800,000</w:t>
      </w:r>
      <w:r w:rsidR="00293E0A" w:rsidRPr="00DA3A34">
        <w:rPr>
          <w:color w:val="000000" w:themeColor="text1"/>
        </w:rPr>
        <w:t xml:space="preserve"> </w:t>
      </w:r>
      <w:r w:rsidR="00293E0A" w:rsidRPr="00DA3A34">
        <w:rPr>
          <w:rFonts w:eastAsia="Times New Roman" w:cs="Times New Roman"/>
          <w:color w:val="000000" w:themeColor="text1"/>
          <w:szCs w:val="24"/>
          <w:lang w:eastAsia="en-GB"/>
        </w:rPr>
        <w:t>(</w:t>
      </w:r>
      <w:proofErr w:type="spellStart"/>
      <w:r w:rsidR="00293E0A" w:rsidRPr="00DA3A34">
        <w:rPr>
          <w:rFonts w:eastAsia="Times New Roman" w:cs="Times New Roman"/>
          <w:color w:val="000000" w:themeColor="text1"/>
          <w:szCs w:val="24"/>
          <w:lang w:eastAsia="en-GB"/>
        </w:rPr>
        <w:t>Oriade</w:t>
      </w:r>
      <w:proofErr w:type="spellEnd"/>
      <w:r w:rsidR="00293E0A" w:rsidRPr="00DA3A34">
        <w:rPr>
          <w:rFonts w:eastAsia="Times New Roman" w:cs="Times New Roman"/>
          <w:color w:val="000000" w:themeColor="text1"/>
          <w:szCs w:val="24"/>
          <w:lang w:eastAsia="en-GB"/>
        </w:rPr>
        <w:t xml:space="preserve"> </w:t>
      </w:r>
      <w:r w:rsidR="00293E0A" w:rsidRPr="00DA3A34">
        <w:rPr>
          <w:rFonts w:eastAsia="Times New Roman" w:cs="Times New Roman"/>
          <w:i/>
          <w:iCs/>
          <w:color w:val="000000" w:themeColor="text1"/>
          <w:szCs w:val="24"/>
          <w:lang w:eastAsia="en-GB"/>
        </w:rPr>
        <w:t>et al.,</w:t>
      </w:r>
      <w:r w:rsidR="00293E0A" w:rsidRPr="00DA3A34">
        <w:rPr>
          <w:rFonts w:eastAsia="Times New Roman" w:cs="Times New Roman"/>
          <w:color w:val="000000" w:themeColor="text1"/>
          <w:szCs w:val="24"/>
          <w:lang w:eastAsia="en-GB"/>
        </w:rPr>
        <w:t xml:space="preserve"> 2021)</w:t>
      </w:r>
      <w:r w:rsidRPr="00DA3A34">
        <w:rPr>
          <w:color w:val="000000" w:themeColor="text1"/>
        </w:rPr>
        <w:t xml:space="preserve">. </w:t>
      </w:r>
    </w:p>
    <w:p w14:paraId="7E2F5DA8"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Enhanced Brand Reputation:</w:t>
      </w:r>
      <w:r w:rsidRPr="00DA3A34">
        <w:rPr>
          <w:color w:val="000000" w:themeColor="text1"/>
        </w:rPr>
        <w:t xml:space="preserve"> Sustainable practi</w:t>
      </w:r>
      <w:r w:rsidR="00397989" w:rsidRPr="00DA3A34">
        <w:rPr>
          <w:color w:val="000000" w:themeColor="text1"/>
        </w:rPr>
        <w:t>c</w:t>
      </w:r>
      <w:r w:rsidRPr="00DA3A34">
        <w:rPr>
          <w:color w:val="000000" w:themeColor="text1"/>
        </w:rPr>
        <w:t>es boost a hotel's brand and attract eco-conscious customers. Green and ethical businesses are preferred in today's socially conscious economy. Marriott's "Serve 360: Doing Good in Every Direction" promotes eco-travel</w:t>
      </w:r>
      <w:r w:rsidR="00293E0A" w:rsidRPr="00DA3A34">
        <w:rPr>
          <w:color w:val="000000" w:themeColor="text1"/>
        </w:rPr>
        <w:t xml:space="preserve"> </w:t>
      </w:r>
      <w:r w:rsidR="00293E0A" w:rsidRPr="00DA3A34">
        <w:rPr>
          <w:rFonts w:eastAsia="Times New Roman" w:cs="Times New Roman"/>
          <w:color w:val="000000" w:themeColor="text1"/>
          <w:szCs w:val="24"/>
          <w:lang w:eastAsia="en-GB"/>
        </w:rPr>
        <w:t xml:space="preserve">(Calisto </w:t>
      </w:r>
      <w:r w:rsidR="00293E0A" w:rsidRPr="00DA3A34">
        <w:rPr>
          <w:rFonts w:eastAsia="Times New Roman" w:cs="Times New Roman"/>
          <w:i/>
          <w:iCs/>
          <w:color w:val="000000" w:themeColor="text1"/>
          <w:szCs w:val="24"/>
          <w:lang w:eastAsia="en-GB"/>
        </w:rPr>
        <w:t>et al.,</w:t>
      </w:r>
      <w:r w:rsidR="00293E0A" w:rsidRPr="00DA3A34">
        <w:rPr>
          <w:rFonts w:eastAsia="Times New Roman" w:cs="Times New Roman"/>
          <w:color w:val="000000" w:themeColor="text1"/>
          <w:szCs w:val="24"/>
          <w:lang w:eastAsia="en-GB"/>
        </w:rPr>
        <w:t xml:space="preserve"> 2021)</w:t>
      </w:r>
      <w:r w:rsidRPr="00DA3A34">
        <w:rPr>
          <w:color w:val="000000" w:themeColor="text1"/>
        </w:rPr>
        <w:t xml:space="preserve">. Marriott's reputation has improved, attracting green travellers. </w:t>
      </w:r>
    </w:p>
    <w:p w14:paraId="7A28E346"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Regulatory Compliance:</w:t>
      </w:r>
      <w:r w:rsidRPr="00DA3A34">
        <w:rPr>
          <w:color w:val="000000" w:themeColor="text1"/>
        </w:rPr>
        <w:t xml:space="preserve"> Sustainable daily activities prevent penalties and reputational damage by following environmental laws. Hotels in certain places must follow severe environmental standards</w:t>
      </w:r>
      <w:r w:rsidR="00293E0A" w:rsidRPr="00DA3A34">
        <w:rPr>
          <w:color w:val="000000" w:themeColor="text1"/>
        </w:rPr>
        <w:t xml:space="preserve"> </w:t>
      </w:r>
      <w:r w:rsidR="00293E0A" w:rsidRPr="00DA3A34">
        <w:rPr>
          <w:rFonts w:eastAsia="Times New Roman" w:cs="Times New Roman"/>
          <w:color w:val="000000" w:themeColor="text1"/>
          <w:szCs w:val="24"/>
          <w:lang w:eastAsia="en-GB"/>
        </w:rPr>
        <w:t>(Pereira, Silva and Dias, 2021)</w:t>
      </w:r>
      <w:r w:rsidRPr="00DA3A34">
        <w:rPr>
          <w:color w:val="000000" w:themeColor="text1"/>
        </w:rPr>
        <w:t xml:space="preserve">. Hotels meet regulatory criteria and show responsibility using sustainable techniques. For environmental reasons, Hilton Worldwide developed sustainability efforts. </w:t>
      </w:r>
    </w:p>
    <w:p w14:paraId="0DA3EE57" w14:textId="77777777" w:rsidR="00955B80" w:rsidRPr="00DA3A34" w:rsidRDefault="00955B80" w:rsidP="00397989">
      <w:pPr>
        <w:pStyle w:val="Heading2"/>
        <w:rPr>
          <w:color w:val="000000" w:themeColor="text1"/>
        </w:rPr>
      </w:pPr>
      <w:bookmarkStart w:id="4" w:name="_Toc167707403"/>
      <w:r w:rsidRPr="00DA3A34">
        <w:rPr>
          <w:color w:val="000000" w:themeColor="text1"/>
        </w:rPr>
        <w:t>Challenges</w:t>
      </w:r>
      <w:bookmarkEnd w:id="4"/>
      <w:r w:rsidRPr="00DA3A34">
        <w:rPr>
          <w:color w:val="000000" w:themeColor="text1"/>
        </w:rPr>
        <w:t xml:space="preserve"> </w:t>
      </w:r>
    </w:p>
    <w:p w14:paraId="64FB4776" w14:textId="77777777" w:rsidR="00397989" w:rsidRPr="00DA3A34" w:rsidRDefault="00397989" w:rsidP="00397989">
      <w:pPr>
        <w:rPr>
          <w:rFonts w:eastAsia="Times New Roman" w:cs="Times New Roman"/>
          <w:color w:val="000000" w:themeColor="text1"/>
          <w:szCs w:val="24"/>
          <w:lang w:eastAsia="en-GB"/>
        </w:rPr>
      </w:pPr>
      <w:r w:rsidRPr="00DA3A34">
        <w:rPr>
          <w:b/>
          <w:color w:val="000000" w:themeColor="text1"/>
        </w:rPr>
        <w:t>Consumer Behaviour:</w:t>
      </w:r>
      <w:r w:rsidRPr="00DA3A34">
        <w:rPr>
          <w:color w:val="000000" w:themeColor="text1"/>
        </w:rPr>
        <w:t xml:space="preserve"> Consumer behaviour is another concern; not all travellers consider sustainability. Some guests value comfort, convenience, and money over sustainability. Hotels may struggle to incorporate eco-friendly practices without affecting customer happiness </w:t>
      </w:r>
      <w:r w:rsidRPr="00DA3A34">
        <w:rPr>
          <w:rFonts w:eastAsia="Times New Roman" w:cs="Times New Roman"/>
          <w:color w:val="000000" w:themeColor="text1"/>
          <w:szCs w:val="24"/>
          <w:lang w:eastAsia="en-GB"/>
        </w:rPr>
        <w:t xml:space="preserve">(Amatulli, Angelis and </w:t>
      </w:r>
      <w:proofErr w:type="spellStart"/>
      <w:r w:rsidRPr="00DA3A34">
        <w:rPr>
          <w:rFonts w:eastAsia="Times New Roman" w:cs="Times New Roman"/>
          <w:color w:val="000000" w:themeColor="text1"/>
          <w:szCs w:val="24"/>
          <w:lang w:eastAsia="en-GB"/>
        </w:rPr>
        <w:t>Stoppani</w:t>
      </w:r>
      <w:proofErr w:type="spellEnd"/>
      <w:r w:rsidRPr="00DA3A34">
        <w:rPr>
          <w:rFonts w:eastAsia="Times New Roman" w:cs="Times New Roman"/>
          <w:color w:val="000000" w:themeColor="text1"/>
          <w:szCs w:val="24"/>
          <w:lang w:eastAsia="en-GB"/>
        </w:rPr>
        <w:t>, 2021)</w:t>
      </w:r>
      <w:r w:rsidRPr="00DA3A34">
        <w:rPr>
          <w:color w:val="000000" w:themeColor="text1"/>
        </w:rPr>
        <w:t>. The Ritz-Carlton, Naples offers high-quali</w:t>
      </w:r>
      <w:r w:rsidR="0043371B" w:rsidRPr="00DA3A34">
        <w:rPr>
          <w:color w:val="000000" w:themeColor="text1"/>
        </w:rPr>
        <w:t xml:space="preserve">ty, sustainable cuisine for all </w:t>
      </w:r>
      <w:r w:rsidR="00507251" w:rsidRPr="00DA3A34">
        <w:rPr>
          <w:color w:val="000000" w:themeColor="text1"/>
        </w:rPr>
        <w:t xml:space="preserve">based on its customer </w:t>
      </w:r>
      <w:r w:rsidR="00507251" w:rsidRPr="00DA3A34">
        <w:rPr>
          <w:color w:val="000000" w:themeColor="text1"/>
        </w:rPr>
        <w:lastRenderedPageBreak/>
        <w:t>behaviour</w:t>
      </w:r>
      <w:r w:rsidR="005419A1" w:rsidRPr="00DA3A34">
        <w:rPr>
          <w:color w:val="000000" w:themeColor="text1"/>
        </w:rPr>
        <w:t xml:space="preserve"> which increase</w:t>
      </w:r>
      <w:r w:rsidR="00D32760" w:rsidRPr="00DA3A34">
        <w:rPr>
          <w:color w:val="000000" w:themeColor="text1"/>
        </w:rPr>
        <w:t>s</w:t>
      </w:r>
      <w:r w:rsidR="005419A1" w:rsidRPr="00DA3A34">
        <w:rPr>
          <w:color w:val="000000" w:themeColor="text1"/>
        </w:rPr>
        <w:t xml:space="preserve"> its customer satisfaction rate</w:t>
      </w:r>
      <w:r w:rsidR="00507251" w:rsidRPr="00DA3A34">
        <w:rPr>
          <w:color w:val="000000" w:themeColor="text1"/>
        </w:rPr>
        <w:t xml:space="preserve"> and from that </w:t>
      </w:r>
      <w:proofErr w:type="spellStart"/>
      <w:r w:rsidR="00507251" w:rsidRPr="00DA3A34">
        <w:rPr>
          <w:color w:val="000000" w:themeColor="text1"/>
          <w:lang w:eastAsia="en-GB"/>
        </w:rPr>
        <w:t>Heckfield</w:t>
      </w:r>
      <w:proofErr w:type="spellEnd"/>
      <w:r w:rsidR="00507251" w:rsidRPr="00DA3A34">
        <w:rPr>
          <w:color w:val="000000" w:themeColor="text1"/>
          <w:lang w:eastAsia="en-GB"/>
        </w:rPr>
        <w:t xml:space="preserve"> Place can learn how to ensure satisfaction</w:t>
      </w:r>
      <w:r w:rsidR="005419A1" w:rsidRPr="00DA3A34">
        <w:rPr>
          <w:color w:val="000000" w:themeColor="text1"/>
          <w:lang w:eastAsia="en-GB"/>
        </w:rPr>
        <w:t xml:space="preserve"> </w:t>
      </w:r>
      <w:r w:rsidR="005419A1" w:rsidRPr="00DA3A34">
        <w:rPr>
          <w:rFonts w:eastAsia="Times New Roman" w:cs="Times New Roman"/>
          <w:color w:val="000000" w:themeColor="text1"/>
          <w:szCs w:val="24"/>
          <w:lang w:eastAsia="en-GB"/>
        </w:rPr>
        <w:t>(Abdou, Hassan and Dief, 2020)</w:t>
      </w:r>
      <w:r w:rsidR="00507251" w:rsidRPr="00DA3A34">
        <w:rPr>
          <w:color w:val="000000" w:themeColor="text1"/>
          <w:lang w:eastAsia="en-GB"/>
        </w:rPr>
        <w:t xml:space="preserve">. </w:t>
      </w:r>
    </w:p>
    <w:p w14:paraId="16F15B20"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Initial Investment:</w:t>
      </w:r>
      <w:r w:rsidRPr="00DA3A34">
        <w:rPr>
          <w:color w:val="000000" w:themeColor="text1"/>
        </w:rPr>
        <w:t xml:space="preserve"> Integrating sustainability into daily activities is tough due to upfront costs. Sustainable methods are more expensive upfront. Solar panels are costly to install. Solar panel installation at </w:t>
      </w:r>
      <w:r w:rsidR="00397989" w:rsidRPr="00DA3A34">
        <w:rPr>
          <w:color w:val="000000" w:themeColor="text1"/>
        </w:rPr>
        <w:t xml:space="preserve">the </w:t>
      </w:r>
      <w:r w:rsidRPr="00DA3A34">
        <w:rPr>
          <w:color w:val="000000" w:themeColor="text1"/>
        </w:rPr>
        <w:t>Vancouver Shangri-La Hotel was difficult</w:t>
      </w:r>
      <w:r w:rsidR="00D9094A" w:rsidRPr="00DA3A34">
        <w:rPr>
          <w:color w:val="000000" w:themeColor="text1"/>
        </w:rPr>
        <w:t xml:space="preserve"> which helps to understand the problem with sustainable initiatives</w:t>
      </w:r>
      <w:r w:rsidR="00D9094A" w:rsidRPr="00DA3A34">
        <w:rPr>
          <w:rFonts w:eastAsia="Times New Roman" w:cs="Times New Roman"/>
          <w:color w:val="000000" w:themeColor="text1"/>
          <w:szCs w:val="24"/>
          <w:lang w:eastAsia="en-GB"/>
        </w:rPr>
        <w:t xml:space="preserve"> </w:t>
      </w:r>
      <w:r w:rsidR="00293E0A" w:rsidRPr="00DA3A34">
        <w:rPr>
          <w:rFonts w:eastAsia="Times New Roman" w:cs="Times New Roman"/>
          <w:color w:val="000000" w:themeColor="text1"/>
          <w:szCs w:val="24"/>
          <w:lang w:eastAsia="en-GB"/>
        </w:rPr>
        <w:t>(Dautovic, 2020)</w:t>
      </w:r>
      <w:r w:rsidRPr="00DA3A34">
        <w:rPr>
          <w:color w:val="000000" w:themeColor="text1"/>
        </w:rPr>
        <w:t xml:space="preserve">. Despite long-term economic and environmental gains, initial costs were substantial. </w:t>
      </w:r>
    </w:p>
    <w:p w14:paraId="4441AB9F"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Complex Supply Chains:</w:t>
      </w:r>
      <w:r w:rsidRPr="00DA3A34">
        <w:rPr>
          <w:color w:val="000000" w:themeColor="text1"/>
        </w:rPr>
        <w:t xml:space="preserve"> Hotels struggle to track product sustainability due to complex supplier chains. Sustainable sourcing requires supplier-third-party collaboration</w:t>
      </w:r>
      <w:r w:rsidR="00293E0A" w:rsidRPr="00DA3A34">
        <w:rPr>
          <w:color w:val="000000" w:themeColor="text1"/>
        </w:rPr>
        <w:t xml:space="preserve"> </w:t>
      </w:r>
      <w:r w:rsidR="00293E0A" w:rsidRPr="00DA3A34">
        <w:rPr>
          <w:rFonts w:eastAsia="Times New Roman" w:cs="Times New Roman"/>
          <w:color w:val="000000" w:themeColor="text1"/>
          <w:szCs w:val="24"/>
          <w:lang w:eastAsia="en-GB"/>
        </w:rPr>
        <w:t>(Tiwari and Thakur, 2020)</w:t>
      </w:r>
      <w:r w:rsidRPr="00DA3A34">
        <w:rPr>
          <w:color w:val="000000" w:themeColor="text1"/>
        </w:rPr>
        <w:t xml:space="preserve">. Sustainable fish sourcing was difficult for Marriott International restaurants. Sustainable suppliers are needed for hotels. </w:t>
      </w:r>
    </w:p>
    <w:p w14:paraId="2661DA2A" w14:textId="77777777" w:rsidR="00955B80" w:rsidRPr="00DA3A34" w:rsidRDefault="00955B80" w:rsidP="00293E0A">
      <w:pPr>
        <w:rPr>
          <w:rFonts w:eastAsia="Times New Roman" w:cs="Times New Roman"/>
          <w:color w:val="000000" w:themeColor="text1"/>
          <w:szCs w:val="24"/>
          <w:lang w:eastAsia="en-GB"/>
        </w:rPr>
      </w:pPr>
      <w:r w:rsidRPr="00DA3A34">
        <w:rPr>
          <w:b/>
          <w:color w:val="000000" w:themeColor="text1"/>
        </w:rPr>
        <w:t>Employee Resistance:</w:t>
      </w:r>
      <w:r w:rsidRPr="00DA3A34">
        <w:rPr>
          <w:color w:val="000000" w:themeColor="text1"/>
        </w:rPr>
        <w:t xml:space="preserve"> Employees may oppose change or find sustainability measures burdensome, hindering programmes. Creating a sustainable company culture involves intense training and education to overcome employee opposition</w:t>
      </w:r>
      <w:r w:rsidR="00293E0A" w:rsidRPr="00DA3A34">
        <w:rPr>
          <w:color w:val="000000" w:themeColor="text1"/>
        </w:rPr>
        <w:t xml:space="preserve"> </w:t>
      </w:r>
      <w:r w:rsidR="00293E0A" w:rsidRPr="00DA3A34">
        <w:rPr>
          <w:rFonts w:eastAsia="Times New Roman" w:cs="Times New Roman"/>
          <w:color w:val="000000" w:themeColor="text1"/>
          <w:szCs w:val="24"/>
          <w:lang w:eastAsia="en-GB"/>
        </w:rPr>
        <w:t xml:space="preserve">(Reem, </w:t>
      </w:r>
      <w:proofErr w:type="spellStart"/>
      <w:r w:rsidR="00293E0A" w:rsidRPr="00DA3A34">
        <w:rPr>
          <w:rFonts w:eastAsia="Times New Roman" w:cs="Times New Roman"/>
          <w:color w:val="000000" w:themeColor="text1"/>
          <w:szCs w:val="24"/>
          <w:lang w:eastAsia="en-GB"/>
        </w:rPr>
        <w:t>Rasoolimanesh</w:t>
      </w:r>
      <w:proofErr w:type="spellEnd"/>
      <w:r w:rsidR="00293E0A" w:rsidRPr="00DA3A34">
        <w:rPr>
          <w:rFonts w:eastAsia="Times New Roman" w:cs="Times New Roman"/>
          <w:color w:val="000000" w:themeColor="text1"/>
          <w:szCs w:val="24"/>
          <w:lang w:eastAsia="en-GB"/>
        </w:rPr>
        <w:t xml:space="preserve"> and Sara, 2022)</w:t>
      </w:r>
      <w:r w:rsidRPr="00DA3A34">
        <w:rPr>
          <w:color w:val="000000" w:themeColor="text1"/>
        </w:rPr>
        <w:t xml:space="preserve">. Staff opposed Fairmont Royal York waste reduction. However, thorough training and communication engaged hotel staff and fostered sustainability. </w:t>
      </w:r>
    </w:p>
    <w:tbl>
      <w:tblPr>
        <w:tblStyle w:val="GridTable4-Accent2"/>
        <w:tblW w:w="5000" w:type="pct"/>
        <w:tblLook w:val="04A0" w:firstRow="1" w:lastRow="0" w:firstColumn="1" w:lastColumn="0" w:noHBand="0" w:noVBand="1"/>
      </w:tblPr>
      <w:tblGrid>
        <w:gridCol w:w="4248"/>
        <w:gridCol w:w="4768"/>
      </w:tblGrid>
      <w:tr w:rsidR="00DA3A34" w:rsidRPr="00DA3A34" w14:paraId="2DD13F4F" w14:textId="77777777" w:rsidTr="002845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6" w:type="pct"/>
            <w:hideMark/>
          </w:tcPr>
          <w:p w14:paraId="12FB4A36" w14:textId="77777777" w:rsidR="00BE759E" w:rsidRPr="00DA3A34" w:rsidRDefault="00BE759E" w:rsidP="00397989">
            <w:pPr>
              <w:jc w:val="center"/>
              <w:rPr>
                <w:color w:val="000000" w:themeColor="text1"/>
              </w:rPr>
            </w:pPr>
            <w:r w:rsidRPr="00DA3A34">
              <w:rPr>
                <w:color w:val="000000" w:themeColor="text1"/>
              </w:rPr>
              <w:t>Benefits</w:t>
            </w:r>
          </w:p>
        </w:tc>
        <w:tc>
          <w:tcPr>
            <w:tcW w:w="2644" w:type="pct"/>
            <w:hideMark/>
          </w:tcPr>
          <w:p w14:paraId="4D5AC1FF" w14:textId="77777777" w:rsidR="00BE759E" w:rsidRPr="00DA3A34" w:rsidRDefault="00BE759E" w:rsidP="00397989">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Challenges</w:t>
            </w:r>
          </w:p>
        </w:tc>
      </w:tr>
      <w:tr w:rsidR="00DA3A34" w:rsidRPr="00DA3A34" w14:paraId="6B4AFF3D" w14:textId="77777777" w:rsidTr="00284506">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2356" w:type="pct"/>
            <w:hideMark/>
          </w:tcPr>
          <w:p w14:paraId="4F769436" w14:textId="77777777" w:rsidR="00892074" w:rsidRPr="00DA3A34" w:rsidRDefault="00892074" w:rsidP="00397989">
            <w:pPr>
              <w:pStyle w:val="ListParagraph"/>
              <w:numPr>
                <w:ilvl w:val="0"/>
                <w:numId w:val="4"/>
              </w:numPr>
              <w:rPr>
                <w:b w:val="0"/>
                <w:bCs w:val="0"/>
                <w:color w:val="000000" w:themeColor="text1"/>
              </w:rPr>
            </w:pPr>
            <w:r w:rsidRPr="00DA3A34">
              <w:rPr>
                <w:b w:val="0"/>
                <w:color w:val="000000" w:themeColor="text1"/>
              </w:rPr>
              <w:t>Cost Savings:</w:t>
            </w:r>
            <w:r w:rsidRPr="00DA3A34">
              <w:rPr>
                <w:b w:val="0"/>
                <w:bCs w:val="0"/>
                <w:color w:val="000000" w:themeColor="text1"/>
              </w:rPr>
              <w:t xml:space="preserve"> </w:t>
            </w:r>
            <w:r w:rsidRPr="00DA3A34">
              <w:rPr>
                <w:b w:val="0"/>
                <w:color w:val="000000" w:themeColor="text1"/>
              </w:rPr>
              <w:t>Reduced operational expenses</w:t>
            </w:r>
          </w:p>
        </w:tc>
        <w:tc>
          <w:tcPr>
            <w:tcW w:w="2644" w:type="pct"/>
            <w:hideMark/>
          </w:tcPr>
          <w:p w14:paraId="1320C5A5" w14:textId="77777777" w:rsidR="00892074" w:rsidRPr="00DA3A34" w:rsidRDefault="00892074" w:rsidP="00397989">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Initial Investment: Higher upfront costs for sustainable practices</w:t>
            </w:r>
          </w:p>
        </w:tc>
      </w:tr>
      <w:tr w:rsidR="00DA3A34" w:rsidRPr="00DA3A34" w14:paraId="5FE31DCA" w14:textId="77777777" w:rsidTr="00284506">
        <w:trPr>
          <w:trHeight w:val="1262"/>
        </w:trPr>
        <w:tc>
          <w:tcPr>
            <w:cnfStyle w:val="001000000000" w:firstRow="0" w:lastRow="0" w:firstColumn="1" w:lastColumn="0" w:oddVBand="0" w:evenVBand="0" w:oddHBand="0" w:evenHBand="0" w:firstRowFirstColumn="0" w:firstRowLastColumn="0" w:lastRowFirstColumn="0" w:lastRowLastColumn="0"/>
            <w:tcW w:w="2356" w:type="pct"/>
            <w:hideMark/>
          </w:tcPr>
          <w:p w14:paraId="372EBF1F" w14:textId="77777777" w:rsidR="00892074" w:rsidRPr="00DA3A34" w:rsidRDefault="00892074" w:rsidP="00397989">
            <w:pPr>
              <w:pStyle w:val="ListParagraph"/>
              <w:numPr>
                <w:ilvl w:val="0"/>
                <w:numId w:val="4"/>
              </w:numPr>
              <w:rPr>
                <w:rFonts w:eastAsia="Times New Roman" w:cs="Times New Roman"/>
                <w:b w:val="0"/>
                <w:color w:val="000000" w:themeColor="text1"/>
                <w:szCs w:val="24"/>
                <w:lang w:eastAsia="en-GB"/>
              </w:rPr>
            </w:pPr>
            <w:r w:rsidRPr="00DA3A34">
              <w:rPr>
                <w:b w:val="0"/>
                <w:color w:val="000000" w:themeColor="text1"/>
              </w:rPr>
              <w:t>Enhanced Brand Reputation:</w:t>
            </w:r>
            <w:r w:rsidRPr="00DA3A34">
              <w:rPr>
                <w:b w:val="0"/>
                <w:bCs w:val="0"/>
                <w:color w:val="000000" w:themeColor="text1"/>
              </w:rPr>
              <w:t xml:space="preserve"> </w:t>
            </w:r>
            <w:r w:rsidRPr="00DA3A34">
              <w:rPr>
                <w:b w:val="0"/>
                <w:color w:val="000000" w:themeColor="text1"/>
              </w:rPr>
              <w:t>Attract environmentally conscious</w:t>
            </w:r>
            <w:r w:rsidRPr="00DA3A34">
              <w:rPr>
                <w:b w:val="0"/>
                <w:bCs w:val="0"/>
                <w:color w:val="000000" w:themeColor="text1"/>
              </w:rPr>
              <w:t xml:space="preserve"> </w:t>
            </w:r>
            <w:r w:rsidRPr="00DA3A34">
              <w:rPr>
                <w:b w:val="0"/>
                <w:color w:val="000000" w:themeColor="text1"/>
              </w:rPr>
              <w:t>guests</w:t>
            </w:r>
            <w:r w:rsidR="00A8328A" w:rsidRPr="00DA3A34">
              <w:rPr>
                <w:b w:val="0"/>
                <w:color w:val="000000" w:themeColor="text1"/>
              </w:rPr>
              <w:t xml:space="preserve"> </w:t>
            </w:r>
            <w:r w:rsidR="00A8328A" w:rsidRPr="00DA3A34">
              <w:rPr>
                <w:rFonts w:eastAsia="Times New Roman" w:cs="Times New Roman"/>
                <w:b w:val="0"/>
                <w:color w:val="000000" w:themeColor="text1"/>
                <w:szCs w:val="24"/>
                <w:lang w:eastAsia="en-GB"/>
              </w:rPr>
              <w:t>(Navarro and Aranda, 2020)</w:t>
            </w:r>
          </w:p>
        </w:tc>
        <w:tc>
          <w:tcPr>
            <w:tcW w:w="2644" w:type="pct"/>
            <w:hideMark/>
          </w:tcPr>
          <w:p w14:paraId="1766DAC3" w14:textId="77777777" w:rsidR="00892074" w:rsidRPr="00DA3A34" w:rsidRDefault="00892074" w:rsidP="0039798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Consumer Behaviour: Not all guests prioritize sustainability and balancing sustainability with guest experience</w:t>
            </w:r>
          </w:p>
        </w:tc>
      </w:tr>
      <w:tr w:rsidR="00DA3A34" w:rsidRPr="00DA3A34" w14:paraId="56F8E9C3" w14:textId="77777777" w:rsidTr="00284506">
        <w:trPr>
          <w:cnfStyle w:val="000000100000" w:firstRow="0" w:lastRow="0" w:firstColumn="0" w:lastColumn="0" w:oddVBand="0" w:evenVBand="0" w:oddHBand="1" w:evenHBand="0" w:firstRowFirstColumn="0" w:firstRowLastColumn="0" w:lastRowFirstColumn="0" w:lastRowLastColumn="0"/>
          <w:trHeight w:val="1262"/>
        </w:trPr>
        <w:tc>
          <w:tcPr>
            <w:cnfStyle w:val="001000000000" w:firstRow="0" w:lastRow="0" w:firstColumn="1" w:lastColumn="0" w:oddVBand="0" w:evenVBand="0" w:oddHBand="0" w:evenHBand="0" w:firstRowFirstColumn="0" w:firstRowLastColumn="0" w:lastRowFirstColumn="0" w:lastRowLastColumn="0"/>
            <w:tcW w:w="2356" w:type="pct"/>
            <w:hideMark/>
          </w:tcPr>
          <w:p w14:paraId="26FABC01" w14:textId="77777777" w:rsidR="00892074" w:rsidRPr="00DA3A34" w:rsidRDefault="00892074" w:rsidP="00397989">
            <w:pPr>
              <w:pStyle w:val="ListParagraph"/>
              <w:numPr>
                <w:ilvl w:val="0"/>
                <w:numId w:val="4"/>
              </w:numPr>
              <w:rPr>
                <w:b w:val="0"/>
                <w:bCs w:val="0"/>
                <w:color w:val="000000" w:themeColor="text1"/>
              </w:rPr>
            </w:pPr>
            <w:r w:rsidRPr="00DA3A34">
              <w:rPr>
                <w:b w:val="0"/>
                <w:color w:val="000000" w:themeColor="text1"/>
              </w:rPr>
              <w:t>Market Differentiation:</w:t>
            </w:r>
            <w:r w:rsidRPr="00DA3A34">
              <w:rPr>
                <w:b w:val="0"/>
                <w:bCs w:val="0"/>
                <w:color w:val="000000" w:themeColor="text1"/>
              </w:rPr>
              <w:t xml:space="preserve"> </w:t>
            </w:r>
            <w:r w:rsidRPr="00DA3A34">
              <w:rPr>
                <w:b w:val="0"/>
                <w:color w:val="000000" w:themeColor="text1"/>
              </w:rPr>
              <w:t xml:space="preserve">Unique selling proposition and </w:t>
            </w:r>
            <w:r w:rsidR="00BA727A" w:rsidRPr="00DA3A34">
              <w:rPr>
                <w:b w:val="0"/>
                <w:color w:val="000000" w:themeColor="text1"/>
              </w:rPr>
              <w:t>appeals</w:t>
            </w:r>
            <w:r w:rsidRPr="00DA3A34">
              <w:rPr>
                <w:b w:val="0"/>
                <w:color w:val="000000" w:themeColor="text1"/>
              </w:rPr>
              <w:t xml:space="preserve"> to eco-conscious travellers</w:t>
            </w:r>
          </w:p>
        </w:tc>
        <w:tc>
          <w:tcPr>
            <w:tcW w:w="2644" w:type="pct"/>
            <w:hideMark/>
          </w:tcPr>
          <w:p w14:paraId="7C0B423C" w14:textId="77777777" w:rsidR="00892074" w:rsidRPr="00DA3A34" w:rsidRDefault="00892074" w:rsidP="00397989">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GB"/>
              </w:rPr>
            </w:pPr>
            <w:r w:rsidRPr="00DA3A34">
              <w:rPr>
                <w:color w:val="000000" w:themeColor="text1"/>
              </w:rPr>
              <w:t xml:space="preserve">Complex Supply Chains: Difficulty tracing </w:t>
            </w:r>
            <w:r w:rsidR="00397989" w:rsidRPr="00DA3A34">
              <w:rPr>
                <w:color w:val="000000" w:themeColor="text1"/>
              </w:rPr>
              <w:t xml:space="preserve">the </w:t>
            </w:r>
            <w:r w:rsidRPr="00DA3A34">
              <w:rPr>
                <w:color w:val="000000" w:themeColor="text1"/>
              </w:rPr>
              <w:t xml:space="preserve">sustainability of products and </w:t>
            </w:r>
            <w:r w:rsidR="00BA727A" w:rsidRPr="00DA3A34">
              <w:rPr>
                <w:color w:val="000000" w:themeColor="text1"/>
              </w:rPr>
              <w:t>c</w:t>
            </w:r>
            <w:r w:rsidRPr="00DA3A34">
              <w:rPr>
                <w:color w:val="000000" w:themeColor="text1"/>
              </w:rPr>
              <w:t>ollaboration with suppliers and vendors</w:t>
            </w:r>
            <w:r w:rsidR="00A8328A" w:rsidRPr="00DA3A34">
              <w:rPr>
                <w:color w:val="000000" w:themeColor="text1"/>
              </w:rPr>
              <w:t xml:space="preserve"> </w:t>
            </w:r>
            <w:r w:rsidR="00A8328A" w:rsidRPr="00DA3A34">
              <w:rPr>
                <w:rFonts w:eastAsia="Times New Roman" w:cs="Times New Roman"/>
                <w:color w:val="000000" w:themeColor="text1"/>
                <w:szCs w:val="24"/>
                <w:lang w:eastAsia="en-GB"/>
              </w:rPr>
              <w:t>(</w:t>
            </w:r>
            <w:proofErr w:type="spellStart"/>
            <w:r w:rsidR="00A8328A" w:rsidRPr="00DA3A34">
              <w:rPr>
                <w:rFonts w:eastAsia="Times New Roman" w:cs="Times New Roman"/>
                <w:color w:val="000000" w:themeColor="text1"/>
                <w:szCs w:val="24"/>
                <w:lang w:eastAsia="en-GB"/>
              </w:rPr>
              <w:t>Goopio</w:t>
            </w:r>
            <w:proofErr w:type="spellEnd"/>
            <w:r w:rsidR="00A8328A" w:rsidRPr="00DA3A34">
              <w:rPr>
                <w:rFonts w:eastAsia="Times New Roman" w:cs="Times New Roman"/>
                <w:color w:val="000000" w:themeColor="text1"/>
                <w:szCs w:val="24"/>
                <w:lang w:eastAsia="en-GB"/>
              </w:rPr>
              <w:t>, 2020).</w:t>
            </w:r>
          </w:p>
        </w:tc>
      </w:tr>
      <w:tr w:rsidR="00DA3A34" w:rsidRPr="00DA3A34" w14:paraId="6E6CF6F6" w14:textId="77777777" w:rsidTr="00284506">
        <w:trPr>
          <w:trHeight w:val="1262"/>
        </w:trPr>
        <w:tc>
          <w:tcPr>
            <w:cnfStyle w:val="001000000000" w:firstRow="0" w:lastRow="0" w:firstColumn="1" w:lastColumn="0" w:oddVBand="0" w:evenVBand="0" w:oddHBand="0" w:evenHBand="0" w:firstRowFirstColumn="0" w:firstRowLastColumn="0" w:lastRowFirstColumn="0" w:lastRowLastColumn="0"/>
            <w:tcW w:w="2356" w:type="pct"/>
            <w:hideMark/>
          </w:tcPr>
          <w:p w14:paraId="262CC252" w14:textId="77777777" w:rsidR="00BA727A" w:rsidRPr="00DA3A34" w:rsidRDefault="00BA727A" w:rsidP="00397989">
            <w:pPr>
              <w:pStyle w:val="ListParagraph"/>
              <w:numPr>
                <w:ilvl w:val="0"/>
                <w:numId w:val="4"/>
              </w:numPr>
              <w:rPr>
                <w:b w:val="0"/>
                <w:bCs w:val="0"/>
                <w:color w:val="000000" w:themeColor="text1"/>
              </w:rPr>
            </w:pPr>
            <w:r w:rsidRPr="00DA3A34">
              <w:rPr>
                <w:b w:val="0"/>
                <w:color w:val="000000" w:themeColor="text1"/>
              </w:rPr>
              <w:t>Regulatory Compliance:</w:t>
            </w:r>
            <w:r w:rsidRPr="00DA3A34">
              <w:rPr>
                <w:b w:val="0"/>
                <w:bCs w:val="0"/>
                <w:color w:val="000000" w:themeColor="text1"/>
              </w:rPr>
              <w:t xml:space="preserve"> </w:t>
            </w:r>
            <w:r w:rsidRPr="00DA3A34">
              <w:rPr>
                <w:b w:val="0"/>
                <w:color w:val="000000" w:themeColor="text1"/>
              </w:rPr>
              <w:t>Compliance with environmental</w:t>
            </w:r>
            <w:r w:rsidRPr="00DA3A34">
              <w:rPr>
                <w:b w:val="0"/>
                <w:bCs w:val="0"/>
                <w:color w:val="000000" w:themeColor="text1"/>
              </w:rPr>
              <w:t xml:space="preserve"> </w:t>
            </w:r>
            <w:r w:rsidRPr="00DA3A34">
              <w:rPr>
                <w:b w:val="0"/>
                <w:color w:val="000000" w:themeColor="text1"/>
              </w:rPr>
              <w:t>regulations</w:t>
            </w:r>
          </w:p>
        </w:tc>
        <w:tc>
          <w:tcPr>
            <w:tcW w:w="2644" w:type="pct"/>
            <w:hideMark/>
          </w:tcPr>
          <w:p w14:paraId="1E278D85" w14:textId="77777777" w:rsidR="00BA727A" w:rsidRPr="00DA3A34" w:rsidRDefault="00BA727A" w:rsidP="0039798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Employee Resistance: Overcoming resistance to change and fostering a culture of sustainability</w:t>
            </w:r>
          </w:p>
        </w:tc>
      </w:tr>
    </w:tbl>
    <w:p w14:paraId="654B3ECA" w14:textId="77777777" w:rsidR="00397989" w:rsidRPr="00DA3A34" w:rsidRDefault="00284506" w:rsidP="00284506">
      <w:pPr>
        <w:jc w:val="center"/>
        <w:rPr>
          <w:color w:val="000000" w:themeColor="text1"/>
        </w:rPr>
      </w:pPr>
      <w:r w:rsidRPr="00DA3A34">
        <w:rPr>
          <w:color w:val="000000" w:themeColor="text1"/>
        </w:rPr>
        <w:t xml:space="preserve">Source: </w:t>
      </w:r>
      <w:r w:rsidRPr="00DA3A34">
        <w:rPr>
          <w:rFonts w:eastAsia="Times New Roman" w:cs="Times New Roman"/>
          <w:color w:val="000000" w:themeColor="text1"/>
          <w:szCs w:val="24"/>
          <w:lang w:eastAsia="en-GB"/>
        </w:rPr>
        <w:t>(Pereira, Silva and Dias, 2021)</w:t>
      </w:r>
      <w:r w:rsidRPr="00DA3A34">
        <w:rPr>
          <w:color w:val="000000" w:themeColor="text1"/>
        </w:rPr>
        <w:t>.</w:t>
      </w:r>
    </w:p>
    <w:p w14:paraId="12B4BC4E" w14:textId="77777777" w:rsidR="00BA727A" w:rsidRPr="00DA3A34" w:rsidRDefault="00BA727A" w:rsidP="00397989">
      <w:pPr>
        <w:pStyle w:val="Heading1"/>
        <w:rPr>
          <w:color w:val="000000" w:themeColor="text1"/>
          <w:lang w:eastAsia="en-GB"/>
        </w:rPr>
      </w:pPr>
      <w:bookmarkStart w:id="5" w:name="_Toc167707404"/>
      <w:r w:rsidRPr="00DA3A34">
        <w:rPr>
          <w:color w:val="000000" w:themeColor="text1"/>
          <w:lang w:eastAsia="en-GB"/>
        </w:rPr>
        <w:lastRenderedPageBreak/>
        <w:t xml:space="preserve">The Future in the </w:t>
      </w:r>
      <w:r w:rsidR="00397989" w:rsidRPr="00DA3A34">
        <w:rPr>
          <w:color w:val="000000" w:themeColor="text1"/>
          <w:lang w:eastAsia="en-GB"/>
        </w:rPr>
        <w:t>I</w:t>
      </w:r>
      <w:r w:rsidRPr="00DA3A34">
        <w:rPr>
          <w:color w:val="000000" w:themeColor="text1"/>
          <w:lang w:eastAsia="en-GB"/>
        </w:rPr>
        <w:t>ndustry</w:t>
      </w:r>
      <w:bookmarkEnd w:id="5"/>
      <w:r w:rsidRPr="00DA3A34">
        <w:rPr>
          <w:color w:val="000000" w:themeColor="text1"/>
          <w:lang w:eastAsia="en-GB"/>
        </w:rPr>
        <w:t xml:space="preserve"> </w:t>
      </w:r>
    </w:p>
    <w:p w14:paraId="3AA8A58C" w14:textId="77777777" w:rsidR="00BA727A" w:rsidRPr="00DA3A34" w:rsidRDefault="00BA727A" w:rsidP="00BA727A">
      <w:pPr>
        <w:rPr>
          <w:color w:val="000000" w:themeColor="text1"/>
        </w:rPr>
      </w:pPr>
      <w:proofErr w:type="spellStart"/>
      <w:r w:rsidRPr="00DA3A34">
        <w:rPr>
          <w:color w:val="000000" w:themeColor="text1"/>
        </w:rPr>
        <w:t>Heckfield</w:t>
      </w:r>
      <w:proofErr w:type="spellEnd"/>
      <w:r w:rsidRPr="00DA3A34">
        <w:rPr>
          <w:color w:val="000000" w:themeColor="text1"/>
        </w:rPr>
        <w:t xml:space="preserve"> Place's future in the ever-changing hotel and hospitality sector depends on many factors. </w:t>
      </w:r>
      <w:proofErr w:type="spellStart"/>
      <w:r w:rsidRPr="00DA3A34">
        <w:rPr>
          <w:color w:val="000000" w:themeColor="text1"/>
        </w:rPr>
        <w:t>Heckfield</w:t>
      </w:r>
      <w:proofErr w:type="spellEnd"/>
      <w:r w:rsidRPr="00DA3A34">
        <w:rPr>
          <w:color w:val="000000" w:themeColor="text1"/>
        </w:rPr>
        <w:t xml:space="preserve"> Place must adapt to sustainability, technology, consumer preferences, and world events to compete. </w:t>
      </w:r>
    </w:p>
    <w:p w14:paraId="72E3C1F3"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t>Sustainability as a Core Value:</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and hotels value sustainability. As environmental concerns develop, eco-friendly lodgings attract. </w:t>
      </w:r>
      <w:proofErr w:type="spellStart"/>
      <w:r w:rsidRPr="00DA3A34">
        <w:rPr>
          <w:color w:val="000000" w:themeColor="text1"/>
        </w:rPr>
        <w:t>Heckfield</w:t>
      </w:r>
      <w:proofErr w:type="spellEnd"/>
      <w:r w:rsidRPr="00DA3A34">
        <w:rPr>
          <w:color w:val="000000" w:themeColor="text1"/>
        </w:rPr>
        <w:t xml:space="preserve"> Place leads responsible tourism with its Green Key and environmental activities</w:t>
      </w:r>
      <w:r w:rsidR="00A8328A" w:rsidRPr="00DA3A34">
        <w:rPr>
          <w:color w:val="000000" w:themeColor="text1"/>
        </w:rPr>
        <w:t xml:space="preserve"> </w:t>
      </w:r>
      <w:r w:rsidR="00A8328A" w:rsidRPr="00DA3A34">
        <w:rPr>
          <w:rFonts w:eastAsia="Times New Roman" w:cs="Times New Roman"/>
          <w:color w:val="000000" w:themeColor="text1"/>
          <w:szCs w:val="24"/>
          <w:lang w:eastAsia="en-GB"/>
        </w:rPr>
        <w:t>(Abdou, Hassan and Dief, 2020)</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may expand its organic farm, invest in renewable energy, and work with local</w:t>
      </w:r>
      <w:r w:rsidR="005F7776" w:rsidRPr="00DA3A34">
        <w:rPr>
          <w:color w:val="000000" w:themeColor="text1"/>
        </w:rPr>
        <w:t xml:space="preserve"> communities on conservation. </w:t>
      </w:r>
    </w:p>
    <w:p w14:paraId="26947C2B"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t>Personalised Guest Experiences:</w:t>
      </w:r>
      <w:r w:rsidRPr="00DA3A34">
        <w:rPr>
          <w:color w:val="000000" w:themeColor="text1"/>
        </w:rPr>
        <w:t xml:space="preserve"> Hospitality will emphasise personalisation. Tourists demand tailored experiences. </w:t>
      </w:r>
      <w:proofErr w:type="spellStart"/>
      <w:r w:rsidRPr="00DA3A34">
        <w:rPr>
          <w:color w:val="000000" w:themeColor="text1"/>
        </w:rPr>
        <w:t>Heckfield</w:t>
      </w:r>
      <w:proofErr w:type="spellEnd"/>
      <w:r w:rsidRPr="00DA3A34">
        <w:rPr>
          <w:color w:val="000000" w:themeColor="text1"/>
        </w:rPr>
        <w:t xml:space="preserve"> Place uses data analytics and technology to personalise recommendations and services to guest interests and behaviours</w:t>
      </w:r>
      <w:r w:rsidR="00A8328A" w:rsidRPr="00DA3A34">
        <w:rPr>
          <w:color w:val="000000" w:themeColor="text1"/>
        </w:rPr>
        <w:t xml:space="preserve"> </w:t>
      </w:r>
      <w:r w:rsidR="00A8328A" w:rsidRPr="00DA3A34">
        <w:rPr>
          <w:rFonts w:eastAsia="Times New Roman" w:cs="Times New Roman"/>
          <w:color w:val="000000" w:themeColor="text1"/>
          <w:szCs w:val="24"/>
          <w:lang w:eastAsia="en-GB"/>
        </w:rPr>
        <w:t xml:space="preserve">(Mozos, </w:t>
      </w:r>
      <w:proofErr w:type="spellStart"/>
      <w:r w:rsidR="00A8328A" w:rsidRPr="00DA3A34">
        <w:rPr>
          <w:rFonts w:eastAsia="Times New Roman" w:cs="Times New Roman"/>
          <w:color w:val="000000" w:themeColor="text1"/>
          <w:szCs w:val="24"/>
          <w:lang w:eastAsia="en-GB"/>
        </w:rPr>
        <w:t>Muiña</w:t>
      </w:r>
      <w:proofErr w:type="spellEnd"/>
      <w:r w:rsidR="00A8328A" w:rsidRPr="00DA3A34">
        <w:rPr>
          <w:rFonts w:eastAsia="Times New Roman" w:cs="Times New Roman"/>
          <w:color w:val="000000" w:themeColor="text1"/>
          <w:szCs w:val="24"/>
          <w:lang w:eastAsia="en-GB"/>
        </w:rPr>
        <w:t xml:space="preserve"> and </w:t>
      </w:r>
      <w:proofErr w:type="spellStart"/>
      <w:r w:rsidR="00A8328A" w:rsidRPr="00DA3A34">
        <w:rPr>
          <w:rFonts w:eastAsia="Times New Roman" w:cs="Times New Roman"/>
          <w:color w:val="000000" w:themeColor="text1"/>
          <w:szCs w:val="24"/>
          <w:lang w:eastAsia="en-GB"/>
        </w:rPr>
        <w:t>Moraleda</w:t>
      </w:r>
      <w:proofErr w:type="spellEnd"/>
      <w:r w:rsidR="00A8328A" w:rsidRPr="00DA3A34">
        <w:rPr>
          <w:rFonts w:eastAsia="Times New Roman" w:cs="Times New Roman"/>
          <w:color w:val="000000" w:themeColor="text1"/>
          <w:szCs w:val="24"/>
          <w:lang w:eastAsia="en-GB"/>
        </w:rPr>
        <w:t>, 2020).</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may tailor eating and wellness programmes to increase cu</w:t>
      </w:r>
      <w:r w:rsidR="005F7776" w:rsidRPr="00DA3A34">
        <w:rPr>
          <w:color w:val="000000" w:themeColor="text1"/>
        </w:rPr>
        <w:t xml:space="preserve">stomer loyalty and referrals. </w:t>
      </w:r>
    </w:p>
    <w:p w14:paraId="296C3EE3"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t xml:space="preserve">Integration of Technology: </w:t>
      </w:r>
      <w:r w:rsidRPr="00DA3A34">
        <w:rPr>
          <w:color w:val="000000" w:themeColor="text1"/>
        </w:rPr>
        <w:t xml:space="preserve">Technology will improve tourist experiences and operations in hospitality. Technology may increase </w:t>
      </w:r>
      <w:proofErr w:type="spellStart"/>
      <w:r w:rsidRPr="00DA3A34">
        <w:rPr>
          <w:color w:val="000000" w:themeColor="text1"/>
        </w:rPr>
        <w:t>Heckfield</w:t>
      </w:r>
      <w:proofErr w:type="spellEnd"/>
      <w:r w:rsidRPr="00DA3A34">
        <w:rPr>
          <w:color w:val="000000" w:themeColor="text1"/>
        </w:rPr>
        <w:t xml:space="preserve"> Place's guest efficiency, convenience, and connection. Smartphone check-in, keyless entry, in-room automation, and virtual concierge services improve satisfaction and save money</w:t>
      </w:r>
      <w:r w:rsidR="00A8328A" w:rsidRPr="00DA3A34">
        <w:rPr>
          <w:color w:val="000000" w:themeColor="text1"/>
        </w:rPr>
        <w:t xml:space="preserve"> </w:t>
      </w:r>
      <w:r w:rsidR="00A8328A" w:rsidRPr="00DA3A34">
        <w:rPr>
          <w:rFonts w:eastAsia="Times New Roman" w:cs="Times New Roman"/>
          <w:color w:val="000000" w:themeColor="text1"/>
          <w:szCs w:val="24"/>
          <w:lang w:eastAsia="en-GB"/>
        </w:rPr>
        <w:t>(Tiwari and Thakur, 2020)</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may promote its services and create immersiv</w:t>
      </w:r>
      <w:r w:rsidR="005F7776" w:rsidRPr="00DA3A34">
        <w:rPr>
          <w:color w:val="000000" w:themeColor="text1"/>
        </w:rPr>
        <w:t xml:space="preserve">e experiences with AR and VR. </w:t>
      </w:r>
    </w:p>
    <w:p w14:paraId="38B545F5"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t>Wellness and Well-being:</w:t>
      </w:r>
      <w:r w:rsidRPr="00DA3A34">
        <w:rPr>
          <w:color w:val="000000" w:themeColor="text1"/>
        </w:rPr>
        <w:t xml:space="preserve"> Health and wellness awareness drive wellness tourism. Holistic healing centre </w:t>
      </w:r>
      <w:proofErr w:type="spellStart"/>
      <w:r w:rsidRPr="00DA3A34">
        <w:rPr>
          <w:color w:val="000000" w:themeColor="text1"/>
        </w:rPr>
        <w:t>Heckfield</w:t>
      </w:r>
      <w:proofErr w:type="spellEnd"/>
      <w:r w:rsidRPr="00DA3A34">
        <w:rPr>
          <w:color w:val="000000" w:themeColor="text1"/>
        </w:rPr>
        <w:t xml:space="preserve"> Place may profit from this inclination. </w:t>
      </w:r>
      <w:proofErr w:type="spellStart"/>
      <w:r w:rsidRPr="00DA3A34">
        <w:rPr>
          <w:color w:val="000000" w:themeColor="text1"/>
        </w:rPr>
        <w:t>Heckfield</w:t>
      </w:r>
      <w:proofErr w:type="spellEnd"/>
      <w:r w:rsidRPr="00DA3A34">
        <w:rPr>
          <w:color w:val="000000" w:themeColor="text1"/>
        </w:rPr>
        <w:t xml:space="preserve"> Place may offer spa, exercise, mindfulness, and outdoor activities</w:t>
      </w:r>
      <w:r w:rsidR="00A8328A" w:rsidRPr="00DA3A34">
        <w:rPr>
          <w:color w:val="000000" w:themeColor="text1"/>
        </w:rPr>
        <w:t xml:space="preserve"> </w:t>
      </w:r>
      <w:r w:rsidR="00A8328A" w:rsidRPr="00DA3A34">
        <w:rPr>
          <w:rFonts w:eastAsia="Times New Roman" w:cs="Times New Roman"/>
          <w:color w:val="000000" w:themeColor="text1"/>
          <w:szCs w:val="24"/>
          <w:lang w:eastAsia="en-GB"/>
        </w:rPr>
        <w:t xml:space="preserve">(Santos, </w:t>
      </w:r>
      <w:proofErr w:type="spellStart"/>
      <w:r w:rsidR="00A8328A" w:rsidRPr="00DA3A34">
        <w:rPr>
          <w:rFonts w:eastAsia="Times New Roman" w:cs="Times New Roman"/>
          <w:color w:val="000000" w:themeColor="text1"/>
          <w:szCs w:val="24"/>
          <w:lang w:eastAsia="en-GB"/>
        </w:rPr>
        <w:t>Méxas</w:t>
      </w:r>
      <w:proofErr w:type="spellEnd"/>
      <w:r w:rsidR="00A8328A" w:rsidRPr="00DA3A34">
        <w:rPr>
          <w:rFonts w:eastAsia="Times New Roman" w:cs="Times New Roman"/>
          <w:color w:val="000000" w:themeColor="text1"/>
          <w:szCs w:val="24"/>
          <w:lang w:eastAsia="en-GB"/>
        </w:rPr>
        <w:t xml:space="preserve"> and </w:t>
      </w:r>
      <w:proofErr w:type="spellStart"/>
      <w:r w:rsidR="00A8328A" w:rsidRPr="00DA3A34">
        <w:rPr>
          <w:rFonts w:eastAsia="Times New Roman" w:cs="Times New Roman"/>
          <w:color w:val="000000" w:themeColor="text1"/>
          <w:szCs w:val="24"/>
          <w:lang w:eastAsia="en-GB"/>
        </w:rPr>
        <w:t>Meiriño</w:t>
      </w:r>
      <w:proofErr w:type="spellEnd"/>
      <w:r w:rsidR="00A8328A" w:rsidRPr="00DA3A34">
        <w:rPr>
          <w:rFonts w:eastAsia="Times New Roman" w:cs="Times New Roman"/>
          <w:color w:val="000000" w:themeColor="text1"/>
          <w:szCs w:val="24"/>
          <w:lang w:eastAsia="en-GB"/>
        </w:rPr>
        <w:t>, 2017)</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may encourage environmental and personal wellness through organic cuisine, nature-inspired therapies</w:t>
      </w:r>
      <w:r w:rsidR="005F7776" w:rsidRPr="00DA3A34">
        <w:rPr>
          <w:color w:val="000000" w:themeColor="text1"/>
        </w:rPr>
        <w:t xml:space="preserve">, and eco-friendly amenities. </w:t>
      </w:r>
    </w:p>
    <w:p w14:paraId="1D49AA63"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t>Authenticity and Local Experiences:</w:t>
      </w:r>
      <w:r w:rsidRPr="00DA3A34">
        <w:rPr>
          <w:color w:val="000000" w:themeColor="text1"/>
        </w:rPr>
        <w:t xml:space="preserve"> Culturally immersing travellers will like this. </w:t>
      </w:r>
      <w:proofErr w:type="spellStart"/>
      <w:r w:rsidRPr="00DA3A34">
        <w:rPr>
          <w:color w:val="000000" w:themeColor="text1"/>
        </w:rPr>
        <w:t>Heckfield</w:t>
      </w:r>
      <w:proofErr w:type="spellEnd"/>
      <w:r w:rsidRPr="00DA3A34">
        <w:rPr>
          <w:color w:val="000000" w:themeColor="text1"/>
        </w:rPr>
        <w:t xml:space="preserve"> Place may imitate Hampshire countryside living with its legacy, culture, and environment. Farm-to-table dining, environmental treks, and cultural programmes at </w:t>
      </w:r>
      <w:proofErr w:type="spellStart"/>
      <w:r w:rsidRPr="00DA3A34">
        <w:rPr>
          <w:color w:val="000000" w:themeColor="text1"/>
        </w:rPr>
        <w:t>Heckfield</w:t>
      </w:r>
      <w:proofErr w:type="spellEnd"/>
      <w:r w:rsidRPr="00DA3A34">
        <w:rPr>
          <w:color w:val="000000" w:themeColor="text1"/>
        </w:rPr>
        <w:t xml:space="preserve"> Place connect guests to the community and landscape</w:t>
      </w:r>
      <w:r w:rsidR="00A8328A" w:rsidRPr="00DA3A34">
        <w:rPr>
          <w:color w:val="000000" w:themeColor="text1"/>
        </w:rPr>
        <w:t xml:space="preserve"> </w:t>
      </w:r>
      <w:r w:rsidR="00A8328A" w:rsidRPr="00DA3A34">
        <w:rPr>
          <w:rFonts w:eastAsia="Times New Roman" w:cs="Times New Roman"/>
          <w:color w:val="000000" w:themeColor="text1"/>
          <w:szCs w:val="24"/>
          <w:lang w:eastAsia="en-GB"/>
        </w:rPr>
        <w:t xml:space="preserve">(Reem, </w:t>
      </w:r>
      <w:proofErr w:type="spellStart"/>
      <w:r w:rsidR="00A8328A" w:rsidRPr="00DA3A34">
        <w:rPr>
          <w:rFonts w:eastAsia="Times New Roman" w:cs="Times New Roman"/>
          <w:color w:val="000000" w:themeColor="text1"/>
          <w:szCs w:val="24"/>
          <w:lang w:eastAsia="en-GB"/>
        </w:rPr>
        <w:t>Rasoolimanesh</w:t>
      </w:r>
      <w:proofErr w:type="spellEnd"/>
      <w:r w:rsidR="00A8328A" w:rsidRPr="00DA3A34">
        <w:rPr>
          <w:rFonts w:eastAsia="Times New Roman" w:cs="Times New Roman"/>
          <w:color w:val="000000" w:themeColor="text1"/>
          <w:szCs w:val="24"/>
          <w:lang w:eastAsia="en-GB"/>
        </w:rPr>
        <w:t xml:space="preserve"> and Sara, 2022)</w:t>
      </w:r>
      <w:r w:rsidRPr="00DA3A34">
        <w:rPr>
          <w:color w:val="000000" w:themeColor="text1"/>
        </w:rPr>
        <w:t xml:space="preserve">. Hampshire memories might come from </w:t>
      </w:r>
      <w:proofErr w:type="spellStart"/>
      <w:r w:rsidRPr="00DA3A34">
        <w:rPr>
          <w:color w:val="000000" w:themeColor="text1"/>
        </w:rPr>
        <w:t>Heckfield</w:t>
      </w:r>
      <w:proofErr w:type="spellEnd"/>
      <w:r w:rsidRPr="00DA3A34">
        <w:rPr>
          <w:color w:val="000000" w:themeColor="text1"/>
        </w:rPr>
        <w:t xml:space="preserve"> Place's </w:t>
      </w:r>
      <w:r w:rsidR="005F7776" w:rsidRPr="00DA3A34">
        <w:rPr>
          <w:color w:val="000000" w:themeColor="text1"/>
        </w:rPr>
        <w:t xml:space="preserve">local character and heritage. </w:t>
      </w:r>
    </w:p>
    <w:p w14:paraId="2E1A5E66" w14:textId="77777777" w:rsidR="005F7776" w:rsidRPr="00DA3A34" w:rsidRDefault="00BA727A" w:rsidP="00A8328A">
      <w:pPr>
        <w:rPr>
          <w:rFonts w:eastAsia="Times New Roman" w:cs="Times New Roman"/>
          <w:color w:val="000000" w:themeColor="text1"/>
          <w:szCs w:val="24"/>
          <w:lang w:eastAsia="en-GB"/>
        </w:rPr>
      </w:pPr>
      <w:r w:rsidRPr="00DA3A34">
        <w:rPr>
          <w:b/>
          <w:color w:val="000000" w:themeColor="text1"/>
        </w:rPr>
        <w:lastRenderedPageBreak/>
        <w:t>Flexibility and Adaptability:</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must adjust to market and tourist needs. Hoteliers need agility and resilience after COVID-19</w:t>
      </w:r>
      <w:r w:rsidR="00A8328A" w:rsidRPr="00DA3A34">
        <w:rPr>
          <w:color w:val="000000" w:themeColor="text1"/>
        </w:rPr>
        <w:t xml:space="preserve"> </w:t>
      </w:r>
      <w:r w:rsidR="00A8328A" w:rsidRPr="00DA3A34">
        <w:rPr>
          <w:rFonts w:eastAsia="Times New Roman" w:cs="Times New Roman"/>
          <w:color w:val="000000" w:themeColor="text1"/>
          <w:szCs w:val="24"/>
          <w:lang w:eastAsia="en-GB"/>
        </w:rPr>
        <w:t>(Pereira, Silva and Dias, 2021)</w:t>
      </w:r>
      <w:r w:rsidRPr="00DA3A34">
        <w:rPr>
          <w:color w:val="000000" w:themeColor="text1"/>
        </w:rPr>
        <w:t xml:space="preserve">. Safety, transit, and consumer preferences may require </w:t>
      </w:r>
      <w:proofErr w:type="spellStart"/>
      <w:r w:rsidRPr="00DA3A34">
        <w:rPr>
          <w:color w:val="000000" w:themeColor="text1"/>
        </w:rPr>
        <w:t>Heckfield</w:t>
      </w:r>
      <w:proofErr w:type="spellEnd"/>
      <w:r w:rsidRPr="00DA3A34">
        <w:rPr>
          <w:color w:val="000000" w:themeColor="text1"/>
        </w:rPr>
        <w:t xml:space="preserve"> Place to change its activities. </w:t>
      </w:r>
      <w:proofErr w:type="spellStart"/>
      <w:r w:rsidRPr="00DA3A34">
        <w:rPr>
          <w:color w:val="000000" w:themeColor="text1"/>
        </w:rPr>
        <w:t>Heckfield</w:t>
      </w:r>
      <w:proofErr w:type="spellEnd"/>
      <w:r w:rsidRPr="00DA3A34">
        <w:rPr>
          <w:color w:val="000000" w:themeColor="text1"/>
        </w:rPr>
        <w:t xml:space="preserve"> Place can maximise post-pandemic prospects with</w:t>
      </w:r>
      <w:r w:rsidR="005F7776" w:rsidRPr="00DA3A34">
        <w:rPr>
          <w:color w:val="000000" w:themeColor="text1"/>
        </w:rPr>
        <w:t xml:space="preserve"> flexible company practices. </w:t>
      </w:r>
    </w:p>
    <w:p w14:paraId="44A43F01" w14:textId="77777777" w:rsidR="005F7776" w:rsidRPr="00DA3A34" w:rsidRDefault="00BA727A" w:rsidP="00BA727A">
      <w:pPr>
        <w:rPr>
          <w:color w:val="000000" w:themeColor="text1"/>
        </w:rPr>
      </w:pPr>
      <w:r w:rsidRPr="00DA3A34">
        <w:rPr>
          <w:b/>
          <w:color w:val="000000" w:themeColor="text1"/>
        </w:rPr>
        <w:t>Sustainable Growth and Expansion:</w:t>
      </w:r>
      <w:r w:rsidRPr="00DA3A34">
        <w:rPr>
          <w:color w:val="000000" w:themeColor="text1"/>
        </w:rPr>
        <w:t xml:space="preserve"> </w:t>
      </w:r>
      <w:proofErr w:type="spellStart"/>
      <w:r w:rsidRPr="00DA3A34">
        <w:rPr>
          <w:color w:val="000000" w:themeColor="text1"/>
        </w:rPr>
        <w:t>Heckfield</w:t>
      </w:r>
      <w:proofErr w:type="spellEnd"/>
      <w:r w:rsidRPr="00DA3A34">
        <w:rPr>
          <w:color w:val="000000" w:themeColor="text1"/>
        </w:rPr>
        <w:t xml:space="preserve"> Place values expansion. </w:t>
      </w:r>
      <w:proofErr w:type="spellStart"/>
      <w:r w:rsidRPr="00DA3A34">
        <w:rPr>
          <w:color w:val="000000" w:themeColor="text1"/>
        </w:rPr>
        <w:t>Heckfield</w:t>
      </w:r>
      <w:proofErr w:type="spellEnd"/>
      <w:r w:rsidRPr="00DA3A34">
        <w:rPr>
          <w:color w:val="000000" w:themeColor="text1"/>
        </w:rPr>
        <w:t xml:space="preserve"> Place must expand and attract customers while promoting ethical tourism. </w:t>
      </w:r>
      <w:proofErr w:type="spellStart"/>
      <w:r w:rsidRPr="00DA3A34">
        <w:rPr>
          <w:color w:val="000000" w:themeColor="text1"/>
        </w:rPr>
        <w:t>Heckfield</w:t>
      </w:r>
      <w:proofErr w:type="spellEnd"/>
      <w:r w:rsidRPr="00DA3A34">
        <w:rPr>
          <w:color w:val="000000" w:themeColor="text1"/>
        </w:rPr>
        <w:t xml:space="preserve"> Place can grow while retaining its ideals by building eco-friendly homes, partnering with sustainable brands, or </w:t>
      </w:r>
      <w:r w:rsidR="005F7776" w:rsidRPr="00DA3A34">
        <w:rPr>
          <w:color w:val="000000" w:themeColor="text1"/>
        </w:rPr>
        <w:t>reducing environmental impact.</w:t>
      </w:r>
    </w:p>
    <w:tbl>
      <w:tblPr>
        <w:tblStyle w:val="GridTable4-Accent2"/>
        <w:tblW w:w="5000" w:type="pct"/>
        <w:tblLook w:val="04A0" w:firstRow="1" w:lastRow="0" w:firstColumn="1" w:lastColumn="0" w:noHBand="0" w:noVBand="1"/>
      </w:tblPr>
      <w:tblGrid>
        <w:gridCol w:w="3480"/>
        <w:gridCol w:w="5536"/>
      </w:tblGrid>
      <w:tr w:rsidR="00DA3A34" w:rsidRPr="00DA3A34" w14:paraId="23BB3562" w14:textId="77777777" w:rsidTr="00D953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0" w:type="pct"/>
            <w:hideMark/>
          </w:tcPr>
          <w:p w14:paraId="6C11DBEF" w14:textId="77777777" w:rsidR="005F7776" w:rsidRPr="00DA3A34" w:rsidRDefault="005F7776" w:rsidP="00D95350">
            <w:pPr>
              <w:rPr>
                <w:color w:val="000000" w:themeColor="text1"/>
              </w:rPr>
            </w:pPr>
            <w:r w:rsidRPr="00DA3A34">
              <w:rPr>
                <w:color w:val="000000" w:themeColor="text1"/>
              </w:rPr>
              <w:t>Trends and Developments</w:t>
            </w:r>
          </w:p>
        </w:tc>
        <w:tc>
          <w:tcPr>
            <w:tcW w:w="3070" w:type="pct"/>
            <w:hideMark/>
          </w:tcPr>
          <w:p w14:paraId="042F401C" w14:textId="77777777" w:rsidR="005F7776" w:rsidRPr="00DA3A34" w:rsidRDefault="005F7776" w:rsidP="00D95350">
            <w:pPr>
              <w:cnfStyle w:val="100000000000" w:firstRow="1"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 xml:space="preserve">Future Implications for </w:t>
            </w:r>
            <w:proofErr w:type="spellStart"/>
            <w:r w:rsidRPr="00DA3A34">
              <w:rPr>
                <w:color w:val="000000" w:themeColor="text1"/>
              </w:rPr>
              <w:t>Heckfield</w:t>
            </w:r>
            <w:proofErr w:type="spellEnd"/>
            <w:r w:rsidRPr="00DA3A34">
              <w:rPr>
                <w:color w:val="000000" w:themeColor="text1"/>
              </w:rPr>
              <w:t xml:space="preserve"> Place</w:t>
            </w:r>
          </w:p>
        </w:tc>
      </w:tr>
      <w:tr w:rsidR="00DA3A34" w:rsidRPr="00DA3A34" w14:paraId="1FF480B6" w14:textId="77777777" w:rsidTr="00D95350">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1930" w:type="pct"/>
            <w:hideMark/>
          </w:tcPr>
          <w:p w14:paraId="5FFBC7D1"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Sustainability as a Core Value</w:t>
            </w:r>
          </w:p>
        </w:tc>
        <w:tc>
          <w:tcPr>
            <w:tcW w:w="3070" w:type="pct"/>
            <w:hideMark/>
          </w:tcPr>
          <w:p w14:paraId="592D873F"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Leadership in responsible tourism</w:t>
            </w:r>
          </w:p>
          <w:p w14:paraId="42AA726C"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Expansion of sustainable initiatives</w:t>
            </w:r>
          </w:p>
        </w:tc>
      </w:tr>
      <w:tr w:rsidR="00DA3A34" w:rsidRPr="00DA3A34" w14:paraId="7B6C1A5B" w14:textId="77777777" w:rsidTr="00D95350">
        <w:trPr>
          <w:trHeight w:val="838"/>
        </w:trPr>
        <w:tc>
          <w:tcPr>
            <w:cnfStyle w:val="001000000000" w:firstRow="0" w:lastRow="0" w:firstColumn="1" w:lastColumn="0" w:oddVBand="0" w:evenVBand="0" w:oddHBand="0" w:evenHBand="0" w:firstRowFirstColumn="0" w:firstRowLastColumn="0" w:lastRowFirstColumn="0" w:lastRowLastColumn="0"/>
            <w:tcW w:w="1930" w:type="pct"/>
            <w:hideMark/>
          </w:tcPr>
          <w:p w14:paraId="01FA9A0A"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Personalised Guest Experiences</w:t>
            </w:r>
          </w:p>
        </w:tc>
        <w:tc>
          <w:tcPr>
            <w:tcW w:w="3070" w:type="pct"/>
            <w:hideMark/>
          </w:tcPr>
          <w:p w14:paraId="05F435E5" w14:textId="77777777" w:rsidR="005F7776" w:rsidRPr="00DA3A34" w:rsidRDefault="005F7776" w:rsidP="00A8328A">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GB"/>
              </w:rPr>
            </w:pPr>
            <w:r w:rsidRPr="00DA3A34">
              <w:rPr>
                <w:color w:val="000000" w:themeColor="text1"/>
              </w:rPr>
              <w:t>Enhanced guest satisfaction through tailored services</w:t>
            </w:r>
            <w:r w:rsidR="00A8328A" w:rsidRPr="00DA3A34">
              <w:rPr>
                <w:color w:val="000000" w:themeColor="text1"/>
              </w:rPr>
              <w:t xml:space="preserve"> </w:t>
            </w:r>
            <w:r w:rsidR="00A8328A" w:rsidRPr="00DA3A34">
              <w:rPr>
                <w:rFonts w:eastAsia="Times New Roman" w:cs="Times New Roman"/>
                <w:color w:val="000000" w:themeColor="text1"/>
                <w:szCs w:val="24"/>
                <w:lang w:eastAsia="en-GB"/>
              </w:rPr>
              <w:t>(</w:t>
            </w:r>
            <w:proofErr w:type="spellStart"/>
            <w:r w:rsidR="00A8328A" w:rsidRPr="00DA3A34">
              <w:rPr>
                <w:rFonts w:eastAsia="Times New Roman" w:cs="Times New Roman"/>
                <w:color w:val="000000" w:themeColor="text1"/>
                <w:szCs w:val="24"/>
                <w:lang w:eastAsia="en-GB"/>
              </w:rPr>
              <w:t>Oriade</w:t>
            </w:r>
            <w:proofErr w:type="spellEnd"/>
            <w:r w:rsidR="00A8328A" w:rsidRPr="00DA3A34">
              <w:rPr>
                <w:rFonts w:eastAsia="Times New Roman" w:cs="Times New Roman"/>
                <w:color w:val="000000" w:themeColor="text1"/>
                <w:szCs w:val="24"/>
                <w:lang w:eastAsia="en-GB"/>
              </w:rPr>
              <w:t xml:space="preserve"> </w:t>
            </w:r>
            <w:r w:rsidR="00A8328A" w:rsidRPr="00DA3A34">
              <w:rPr>
                <w:rFonts w:eastAsia="Times New Roman" w:cs="Times New Roman"/>
                <w:i/>
                <w:iCs/>
                <w:color w:val="000000" w:themeColor="text1"/>
                <w:szCs w:val="24"/>
                <w:lang w:eastAsia="en-GB"/>
              </w:rPr>
              <w:t>et al.,</w:t>
            </w:r>
            <w:r w:rsidR="00A8328A" w:rsidRPr="00DA3A34">
              <w:rPr>
                <w:rFonts w:eastAsia="Times New Roman" w:cs="Times New Roman"/>
                <w:color w:val="000000" w:themeColor="text1"/>
                <w:szCs w:val="24"/>
                <w:lang w:eastAsia="en-GB"/>
              </w:rPr>
              <w:t xml:space="preserve"> 2021).</w:t>
            </w:r>
          </w:p>
          <w:p w14:paraId="04C457E2" w14:textId="77777777" w:rsidR="005F7776" w:rsidRPr="00DA3A34" w:rsidRDefault="005F7776"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Increased loyalty and positive word-of-mouth</w:t>
            </w:r>
          </w:p>
        </w:tc>
      </w:tr>
      <w:tr w:rsidR="00DA3A34" w:rsidRPr="00DA3A34" w14:paraId="085F630D" w14:textId="77777777" w:rsidTr="00D95350">
        <w:trPr>
          <w:cnfStyle w:val="000000100000" w:firstRow="0" w:lastRow="0" w:firstColumn="0" w:lastColumn="0" w:oddVBand="0" w:evenVBand="0" w:oddHBand="1" w:evenHBand="0" w:firstRowFirstColumn="0" w:firstRowLastColumn="0" w:lastRowFirstColumn="0" w:lastRowLastColumn="0"/>
          <w:trHeight w:val="1252"/>
        </w:trPr>
        <w:tc>
          <w:tcPr>
            <w:cnfStyle w:val="001000000000" w:firstRow="0" w:lastRow="0" w:firstColumn="1" w:lastColumn="0" w:oddVBand="0" w:evenVBand="0" w:oddHBand="0" w:evenHBand="0" w:firstRowFirstColumn="0" w:firstRowLastColumn="0" w:lastRowFirstColumn="0" w:lastRowLastColumn="0"/>
            <w:tcW w:w="1930" w:type="pct"/>
            <w:hideMark/>
          </w:tcPr>
          <w:p w14:paraId="7D3C1EE0"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Integration of Technology</w:t>
            </w:r>
          </w:p>
        </w:tc>
        <w:tc>
          <w:tcPr>
            <w:tcW w:w="3070" w:type="pct"/>
            <w:hideMark/>
          </w:tcPr>
          <w:p w14:paraId="0679806C"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Improved efficiency and guest convenience</w:t>
            </w:r>
          </w:p>
          <w:p w14:paraId="7E406B40"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Adoption of innovative technologies for immersive experiences</w:t>
            </w:r>
          </w:p>
        </w:tc>
      </w:tr>
      <w:tr w:rsidR="00DA3A34" w:rsidRPr="00DA3A34" w14:paraId="12B2CAE9" w14:textId="77777777" w:rsidTr="00D95350">
        <w:trPr>
          <w:trHeight w:val="838"/>
        </w:trPr>
        <w:tc>
          <w:tcPr>
            <w:cnfStyle w:val="001000000000" w:firstRow="0" w:lastRow="0" w:firstColumn="1" w:lastColumn="0" w:oddVBand="0" w:evenVBand="0" w:oddHBand="0" w:evenHBand="0" w:firstRowFirstColumn="0" w:firstRowLastColumn="0" w:lastRowFirstColumn="0" w:lastRowLastColumn="0"/>
            <w:tcW w:w="1930" w:type="pct"/>
            <w:hideMark/>
          </w:tcPr>
          <w:p w14:paraId="4E67934F"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Wellness and Well-being</w:t>
            </w:r>
          </w:p>
        </w:tc>
        <w:tc>
          <w:tcPr>
            <w:tcW w:w="3070" w:type="pct"/>
            <w:hideMark/>
          </w:tcPr>
          <w:p w14:paraId="768B1044" w14:textId="77777777" w:rsidR="005F7776" w:rsidRPr="00DA3A34" w:rsidRDefault="005F7776"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 xml:space="preserve">Capitalisation on </w:t>
            </w:r>
            <w:r w:rsidR="00397989" w:rsidRPr="00DA3A34">
              <w:rPr>
                <w:color w:val="000000" w:themeColor="text1"/>
              </w:rPr>
              <w:t xml:space="preserve">the </w:t>
            </w:r>
            <w:r w:rsidRPr="00DA3A34">
              <w:rPr>
                <w:color w:val="000000" w:themeColor="text1"/>
              </w:rPr>
              <w:t>growing wellness tourism trend</w:t>
            </w:r>
          </w:p>
          <w:p w14:paraId="4FFC0759" w14:textId="77777777" w:rsidR="005F7776" w:rsidRPr="00DA3A34" w:rsidRDefault="005F7776"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Expansion of holistic wellness offerings</w:t>
            </w:r>
          </w:p>
        </w:tc>
      </w:tr>
      <w:tr w:rsidR="00DA3A34" w:rsidRPr="00DA3A34" w14:paraId="59015D0E" w14:textId="77777777" w:rsidTr="00D95350">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1930" w:type="pct"/>
            <w:hideMark/>
          </w:tcPr>
          <w:p w14:paraId="701EFD7F"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Authenticity and Local Experiences</w:t>
            </w:r>
          </w:p>
        </w:tc>
        <w:tc>
          <w:tcPr>
            <w:tcW w:w="3070" w:type="pct"/>
            <w:hideMark/>
          </w:tcPr>
          <w:p w14:paraId="6FEFDB75" w14:textId="77777777" w:rsidR="005F7776" w:rsidRPr="00DA3A34" w:rsidRDefault="005F7776" w:rsidP="00A8328A">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GB"/>
              </w:rPr>
            </w:pPr>
            <w:r w:rsidRPr="00DA3A34">
              <w:rPr>
                <w:color w:val="000000" w:themeColor="text1"/>
              </w:rPr>
              <w:t>Unique, authentic experiences reflective of Hampshire</w:t>
            </w:r>
            <w:r w:rsidR="00A8328A" w:rsidRPr="00DA3A34">
              <w:rPr>
                <w:color w:val="000000" w:themeColor="text1"/>
              </w:rPr>
              <w:t xml:space="preserve"> </w:t>
            </w:r>
            <w:r w:rsidR="00A8328A" w:rsidRPr="00DA3A34">
              <w:rPr>
                <w:rFonts w:eastAsia="Times New Roman" w:cs="Times New Roman"/>
                <w:color w:val="000000" w:themeColor="text1"/>
                <w:szCs w:val="24"/>
                <w:lang w:eastAsia="en-GB"/>
              </w:rPr>
              <w:t>(Navarro and Aranda, 2020).</w:t>
            </w:r>
          </w:p>
          <w:p w14:paraId="5FC30E1D"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 xml:space="preserve">Engagement with </w:t>
            </w:r>
            <w:r w:rsidR="00397989" w:rsidRPr="00DA3A34">
              <w:rPr>
                <w:color w:val="000000" w:themeColor="text1"/>
              </w:rPr>
              <w:t xml:space="preserve">the </w:t>
            </w:r>
            <w:r w:rsidRPr="00DA3A34">
              <w:rPr>
                <w:color w:val="000000" w:themeColor="text1"/>
              </w:rPr>
              <w:t>local community and culture</w:t>
            </w:r>
          </w:p>
        </w:tc>
      </w:tr>
      <w:tr w:rsidR="00DA3A34" w:rsidRPr="00DA3A34" w14:paraId="2FE736EB" w14:textId="77777777" w:rsidTr="00D95350">
        <w:trPr>
          <w:trHeight w:val="838"/>
        </w:trPr>
        <w:tc>
          <w:tcPr>
            <w:cnfStyle w:val="001000000000" w:firstRow="0" w:lastRow="0" w:firstColumn="1" w:lastColumn="0" w:oddVBand="0" w:evenVBand="0" w:oddHBand="0" w:evenHBand="0" w:firstRowFirstColumn="0" w:firstRowLastColumn="0" w:lastRowFirstColumn="0" w:lastRowLastColumn="0"/>
            <w:tcW w:w="1930" w:type="pct"/>
            <w:hideMark/>
          </w:tcPr>
          <w:p w14:paraId="245BB8DB"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Flexibility and Adaptability</w:t>
            </w:r>
          </w:p>
        </w:tc>
        <w:tc>
          <w:tcPr>
            <w:tcW w:w="3070" w:type="pct"/>
            <w:hideMark/>
          </w:tcPr>
          <w:p w14:paraId="6DCF6A12" w14:textId="77777777" w:rsidR="005F7776" w:rsidRPr="00DA3A34" w:rsidRDefault="005F7776"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Ability to respond to changing market dynamics</w:t>
            </w:r>
          </w:p>
          <w:p w14:paraId="49251D70" w14:textId="77777777" w:rsidR="005F7776" w:rsidRPr="00DA3A34" w:rsidRDefault="005F7776" w:rsidP="00D95350">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color w:val="000000" w:themeColor="text1"/>
              </w:rPr>
            </w:pPr>
            <w:r w:rsidRPr="00DA3A34">
              <w:rPr>
                <w:color w:val="000000" w:themeColor="text1"/>
              </w:rPr>
              <w:t>Adaptation to post-pandemic landscape</w:t>
            </w:r>
          </w:p>
        </w:tc>
      </w:tr>
      <w:tr w:rsidR="00DA3A34" w:rsidRPr="00DA3A34" w14:paraId="0A720901" w14:textId="77777777" w:rsidTr="00D95350">
        <w:trPr>
          <w:cnfStyle w:val="000000100000" w:firstRow="0" w:lastRow="0" w:firstColumn="0" w:lastColumn="0" w:oddVBand="0" w:evenVBand="0" w:oddHBand="1" w:evenHBand="0" w:firstRowFirstColumn="0" w:firstRowLastColumn="0" w:lastRowFirstColumn="0" w:lastRowLastColumn="0"/>
          <w:trHeight w:val="1252"/>
        </w:trPr>
        <w:tc>
          <w:tcPr>
            <w:cnfStyle w:val="001000000000" w:firstRow="0" w:lastRow="0" w:firstColumn="1" w:lastColumn="0" w:oddVBand="0" w:evenVBand="0" w:oddHBand="0" w:evenHBand="0" w:firstRowFirstColumn="0" w:firstRowLastColumn="0" w:lastRowFirstColumn="0" w:lastRowLastColumn="0"/>
            <w:tcW w:w="1930" w:type="pct"/>
            <w:hideMark/>
          </w:tcPr>
          <w:p w14:paraId="5432980E" w14:textId="77777777" w:rsidR="005F7776" w:rsidRPr="00DA3A34" w:rsidRDefault="005F7776" w:rsidP="00D95350">
            <w:pPr>
              <w:pStyle w:val="ListParagraph"/>
              <w:numPr>
                <w:ilvl w:val="0"/>
                <w:numId w:val="1"/>
              </w:numPr>
              <w:rPr>
                <w:b w:val="0"/>
                <w:color w:val="000000" w:themeColor="text1"/>
              </w:rPr>
            </w:pPr>
            <w:r w:rsidRPr="00DA3A34">
              <w:rPr>
                <w:b w:val="0"/>
                <w:color w:val="000000" w:themeColor="text1"/>
              </w:rPr>
              <w:t>Sustainable Growth and Expansion</w:t>
            </w:r>
          </w:p>
        </w:tc>
        <w:tc>
          <w:tcPr>
            <w:tcW w:w="3070" w:type="pct"/>
            <w:hideMark/>
          </w:tcPr>
          <w:p w14:paraId="34004440"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 xml:space="preserve">Expansion while maintaining </w:t>
            </w:r>
            <w:r w:rsidR="00397989" w:rsidRPr="00DA3A34">
              <w:rPr>
                <w:color w:val="000000" w:themeColor="text1"/>
              </w:rPr>
              <w:t xml:space="preserve">a </w:t>
            </w:r>
            <w:r w:rsidRPr="00DA3A34">
              <w:rPr>
                <w:color w:val="000000" w:themeColor="text1"/>
              </w:rPr>
              <w:t>commitment to sustainability</w:t>
            </w:r>
          </w:p>
          <w:p w14:paraId="09472C10" w14:textId="77777777" w:rsidR="005F7776" w:rsidRPr="00DA3A34" w:rsidRDefault="005F7776" w:rsidP="00D953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DA3A34">
              <w:rPr>
                <w:color w:val="000000" w:themeColor="text1"/>
              </w:rPr>
              <w:t>Leadership in sustainable hospitality</w:t>
            </w:r>
          </w:p>
        </w:tc>
      </w:tr>
    </w:tbl>
    <w:p w14:paraId="53D01EC3" w14:textId="77777777" w:rsidR="00397989" w:rsidRPr="00DA3A34" w:rsidRDefault="00284506" w:rsidP="006F22A6">
      <w:pPr>
        <w:jc w:val="center"/>
        <w:rPr>
          <w:color w:val="000000" w:themeColor="text1"/>
        </w:rPr>
      </w:pPr>
      <w:r w:rsidRPr="00DA3A34">
        <w:rPr>
          <w:color w:val="000000" w:themeColor="text1"/>
        </w:rPr>
        <w:t xml:space="preserve">Source: </w:t>
      </w:r>
      <w:r w:rsidRPr="00DA3A34">
        <w:rPr>
          <w:rFonts w:eastAsia="Times New Roman" w:cs="Times New Roman"/>
          <w:color w:val="000000" w:themeColor="text1"/>
          <w:szCs w:val="24"/>
          <w:lang w:eastAsia="en-GB"/>
        </w:rPr>
        <w:t xml:space="preserve">(Mozos, </w:t>
      </w:r>
      <w:proofErr w:type="spellStart"/>
      <w:r w:rsidRPr="00DA3A34">
        <w:rPr>
          <w:rFonts w:eastAsia="Times New Roman" w:cs="Times New Roman"/>
          <w:color w:val="000000" w:themeColor="text1"/>
          <w:szCs w:val="24"/>
          <w:lang w:eastAsia="en-GB"/>
        </w:rPr>
        <w:t>Muiña</w:t>
      </w:r>
      <w:proofErr w:type="spellEnd"/>
      <w:r w:rsidRPr="00DA3A34">
        <w:rPr>
          <w:rFonts w:eastAsia="Times New Roman" w:cs="Times New Roman"/>
          <w:color w:val="000000" w:themeColor="text1"/>
          <w:szCs w:val="24"/>
          <w:lang w:eastAsia="en-GB"/>
        </w:rPr>
        <w:t xml:space="preserve"> and </w:t>
      </w:r>
      <w:proofErr w:type="spellStart"/>
      <w:r w:rsidRPr="00DA3A34">
        <w:rPr>
          <w:rFonts w:eastAsia="Times New Roman" w:cs="Times New Roman"/>
          <w:color w:val="000000" w:themeColor="text1"/>
          <w:szCs w:val="24"/>
          <w:lang w:eastAsia="en-GB"/>
        </w:rPr>
        <w:t>Moraleda</w:t>
      </w:r>
      <w:proofErr w:type="spellEnd"/>
      <w:r w:rsidRPr="00DA3A34">
        <w:rPr>
          <w:rFonts w:eastAsia="Times New Roman" w:cs="Times New Roman"/>
          <w:color w:val="000000" w:themeColor="text1"/>
          <w:szCs w:val="24"/>
          <w:lang w:eastAsia="en-GB"/>
        </w:rPr>
        <w:t>, 2020)</w:t>
      </w:r>
      <w:r w:rsidR="00BA727A" w:rsidRPr="00DA3A34">
        <w:rPr>
          <w:color w:val="000000" w:themeColor="text1"/>
        </w:rPr>
        <w:br/>
      </w:r>
    </w:p>
    <w:p w14:paraId="72390FE7" w14:textId="77777777" w:rsidR="00272854" w:rsidRPr="00DA3A34" w:rsidRDefault="00272854" w:rsidP="00397989">
      <w:pPr>
        <w:pStyle w:val="Heading1"/>
        <w:rPr>
          <w:color w:val="000000" w:themeColor="text1"/>
        </w:rPr>
      </w:pPr>
      <w:bookmarkStart w:id="6" w:name="_Toc167707405"/>
      <w:r w:rsidRPr="00DA3A34">
        <w:rPr>
          <w:color w:val="000000" w:themeColor="text1"/>
          <w:lang w:eastAsia="en-GB"/>
        </w:rPr>
        <w:lastRenderedPageBreak/>
        <w:t xml:space="preserve">Conclusion </w:t>
      </w:r>
      <w:r w:rsidR="00293E0A" w:rsidRPr="00DA3A34">
        <w:rPr>
          <w:color w:val="000000" w:themeColor="text1"/>
          <w:lang w:eastAsia="en-GB"/>
        </w:rPr>
        <w:t>and Recommendations</w:t>
      </w:r>
      <w:bookmarkEnd w:id="6"/>
      <w:r w:rsidR="00293E0A" w:rsidRPr="00DA3A34">
        <w:rPr>
          <w:color w:val="000000" w:themeColor="text1"/>
          <w:lang w:eastAsia="en-GB"/>
        </w:rPr>
        <w:t xml:space="preserve"> </w:t>
      </w:r>
    </w:p>
    <w:p w14:paraId="122414CB" w14:textId="77777777" w:rsidR="00293E0A" w:rsidRPr="00DA3A34" w:rsidRDefault="00E64E3F" w:rsidP="00E64E3F">
      <w:pPr>
        <w:rPr>
          <w:color w:val="000000" w:themeColor="text1"/>
          <w:lang w:eastAsia="en-GB"/>
        </w:rPr>
      </w:pPr>
      <w:proofErr w:type="spellStart"/>
      <w:r w:rsidRPr="00DA3A34">
        <w:rPr>
          <w:color w:val="000000" w:themeColor="text1"/>
          <w:lang w:eastAsia="en-GB"/>
        </w:rPr>
        <w:t>Heckfield</w:t>
      </w:r>
      <w:proofErr w:type="spellEnd"/>
      <w:r w:rsidRPr="00DA3A34">
        <w:rPr>
          <w:color w:val="000000" w:themeColor="text1"/>
          <w:lang w:eastAsia="en-GB"/>
        </w:rPr>
        <w:t xml:space="preserve"> Place's hotel and hospitality future depends on sustainability, innovation, and collaboration. New trends and technology can make </w:t>
      </w:r>
      <w:proofErr w:type="spellStart"/>
      <w:r w:rsidRPr="00DA3A34">
        <w:rPr>
          <w:color w:val="000000" w:themeColor="text1"/>
          <w:lang w:eastAsia="en-GB"/>
        </w:rPr>
        <w:t>Heckfield</w:t>
      </w:r>
      <w:proofErr w:type="spellEnd"/>
      <w:r w:rsidRPr="00DA3A34">
        <w:rPr>
          <w:color w:val="000000" w:themeColor="text1"/>
          <w:lang w:eastAsia="en-GB"/>
        </w:rPr>
        <w:t xml:space="preserve"> Place a</w:t>
      </w:r>
      <w:r w:rsidR="00B00DCD" w:rsidRPr="00DA3A34">
        <w:rPr>
          <w:color w:val="000000" w:themeColor="text1"/>
          <w:lang w:eastAsia="en-GB"/>
        </w:rPr>
        <w:t xml:space="preserve"> top eco-tourism destination. </w:t>
      </w:r>
      <w:proofErr w:type="spellStart"/>
      <w:r w:rsidRPr="00DA3A34">
        <w:rPr>
          <w:color w:val="000000" w:themeColor="text1"/>
          <w:lang w:eastAsia="en-GB"/>
        </w:rPr>
        <w:t>Heckfield</w:t>
      </w:r>
      <w:proofErr w:type="spellEnd"/>
      <w:r w:rsidRPr="00DA3A34">
        <w:rPr>
          <w:color w:val="000000" w:themeColor="text1"/>
          <w:lang w:eastAsia="en-GB"/>
        </w:rPr>
        <w:t xml:space="preserve"> Place's devotion leads </w:t>
      </w:r>
      <w:r w:rsidR="00397989" w:rsidRPr="00DA3A34">
        <w:rPr>
          <w:color w:val="000000" w:themeColor="text1"/>
          <w:lang w:eastAsia="en-GB"/>
        </w:rPr>
        <w:t xml:space="preserve">to </w:t>
      </w:r>
      <w:r w:rsidRPr="00DA3A34">
        <w:rPr>
          <w:color w:val="000000" w:themeColor="text1"/>
          <w:lang w:eastAsia="en-GB"/>
        </w:rPr>
        <w:t xml:space="preserve">hospitality sustainability. </w:t>
      </w:r>
      <w:proofErr w:type="spellStart"/>
      <w:r w:rsidRPr="00DA3A34">
        <w:rPr>
          <w:color w:val="000000" w:themeColor="text1"/>
          <w:lang w:eastAsia="en-GB"/>
        </w:rPr>
        <w:t>Heckfield</w:t>
      </w:r>
      <w:proofErr w:type="spellEnd"/>
      <w:r w:rsidRPr="00DA3A34">
        <w:rPr>
          <w:color w:val="000000" w:themeColor="text1"/>
          <w:lang w:eastAsia="en-GB"/>
        </w:rPr>
        <w:t xml:space="preserve"> Place's proactive sustainability can boost </w:t>
      </w:r>
      <w:r w:rsidR="00B00DCD" w:rsidRPr="00DA3A34">
        <w:rPr>
          <w:color w:val="000000" w:themeColor="text1"/>
          <w:lang w:eastAsia="en-GB"/>
        </w:rPr>
        <w:t>industrial</w:t>
      </w:r>
      <w:r w:rsidRPr="00DA3A34">
        <w:rPr>
          <w:color w:val="000000" w:themeColor="text1"/>
          <w:lang w:eastAsia="en-GB"/>
        </w:rPr>
        <w:t xml:space="preserve"> </w:t>
      </w:r>
      <w:r w:rsidR="00B00DCD" w:rsidRPr="00DA3A34">
        <w:rPr>
          <w:color w:val="000000" w:themeColor="text1"/>
          <w:lang w:eastAsia="en-GB"/>
        </w:rPr>
        <w:t xml:space="preserve">environmental responsibility. </w:t>
      </w:r>
      <w:proofErr w:type="spellStart"/>
      <w:r w:rsidRPr="00DA3A34">
        <w:rPr>
          <w:color w:val="000000" w:themeColor="text1"/>
          <w:lang w:eastAsia="en-GB"/>
        </w:rPr>
        <w:t>Heckfield</w:t>
      </w:r>
      <w:proofErr w:type="spellEnd"/>
      <w:r w:rsidRPr="00DA3A34">
        <w:rPr>
          <w:color w:val="000000" w:themeColor="text1"/>
          <w:lang w:eastAsia="en-GB"/>
        </w:rPr>
        <w:t xml:space="preserve"> Place may attract eco-conscious guests and reduce its environmental impact with new trends and solutions. Renewable energy and smart building technology can improve business sustainabi</w:t>
      </w:r>
      <w:r w:rsidR="00B00DCD" w:rsidRPr="00DA3A34">
        <w:rPr>
          <w:color w:val="000000" w:themeColor="text1"/>
          <w:lang w:eastAsia="en-GB"/>
        </w:rPr>
        <w:t xml:space="preserve">lity and industry leadership. </w:t>
      </w:r>
      <w:proofErr w:type="spellStart"/>
      <w:r w:rsidRPr="00DA3A34">
        <w:rPr>
          <w:color w:val="000000" w:themeColor="text1"/>
          <w:lang w:eastAsia="en-GB"/>
        </w:rPr>
        <w:t>Heckfield</w:t>
      </w:r>
      <w:proofErr w:type="spellEnd"/>
      <w:r w:rsidRPr="00DA3A34">
        <w:rPr>
          <w:color w:val="000000" w:themeColor="text1"/>
          <w:lang w:eastAsia="en-GB"/>
        </w:rPr>
        <w:t xml:space="preserve"> Place can survive by involving suppliers, communities, and industry. </w:t>
      </w:r>
      <w:proofErr w:type="spellStart"/>
      <w:r w:rsidRPr="00DA3A34">
        <w:rPr>
          <w:color w:val="000000" w:themeColor="text1"/>
          <w:lang w:eastAsia="en-GB"/>
        </w:rPr>
        <w:t>Heckfield</w:t>
      </w:r>
      <w:proofErr w:type="spellEnd"/>
      <w:r w:rsidRPr="00DA3A34">
        <w:rPr>
          <w:color w:val="000000" w:themeColor="text1"/>
          <w:lang w:eastAsia="en-GB"/>
        </w:rPr>
        <w:t xml:space="preserve"> Place may gain impact and sustainabilit</w:t>
      </w:r>
      <w:r w:rsidR="00B00DCD" w:rsidRPr="00DA3A34">
        <w:rPr>
          <w:color w:val="000000" w:themeColor="text1"/>
          <w:lang w:eastAsia="en-GB"/>
        </w:rPr>
        <w:t xml:space="preserve">y through smart partnerships. </w:t>
      </w:r>
      <w:proofErr w:type="spellStart"/>
      <w:r w:rsidRPr="00DA3A34">
        <w:rPr>
          <w:color w:val="000000" w:themeColor="text1"/>
          <w:lang w:eastAsia="en-GB"/>
        </w:rPr>
        <w:t>Heckfield</w:t>
      </w:r>
      <w:proofErr w:type="spellEnd"/>
      <w:r w:rsidRPr="00DA3A34">
        <w:rPr>
          <w:color w:val="000000" w:themeColor="text1"/>
          <w:lang w:eastAsia="en-GB"/>
        </w:rPr>
        <w:t xml:space="preserve"> Place can prosper as a sustainable business and drive positive change in the hotel and hospitality sector in this dynamic environment </w:t>
      </w:r>
      <w:proofErr w:type="gramStart"/>
      <w:r w:rsidRPr="00DA3A34">
        <w:rPr>
          <w:color w:val="000000" w:themeColor="text1"/>
          <w:lang w:eastAsia="en-GB"/>
        </w:rPr>
        <w:t>where</w:t>
      </w:r>
      <w:proofErr w:type="gramEnd"/>
      <w:r w:rsidRPr="00DA3A34">
        <w:rPr>
          <w:color w:val="000000" w:themeColor="text1"/>
          <w:lang w:eastAsia="en-GB"/>
        </w:rPr>
        <w:t xml:space="preserve"> customer preferences and legislative demands favour sustainability. </w:t>
      </w:r>
      <w:proofErr w:type="spellStart"/>
      <w:r w:rsidRPr="00DA3A34">
        <w:rPr>
          <w:color w:val="000000" w:themeColor="text1"/>
          <w:lang w:eastAsia="en-GB"/>
        </w:rPr>
        <w:t>Heckfield</w:t>
      </w:r>
      <w:proofErr w:type="spellEnd"/>
      <w:r w:rsidRPr="00DA3A34">
        <w:rPr>
          <w:color w:val="000000" w:themeColor="text1"/>
          <w:lang w:eastAsia="en-GB"/>
        </w:rPr>
        <w:t xml:space="preserve"> Place's sustainability, creativity, and collaboration may inspire a more socially responsible hospitality business. </w:t>
      </w:r>
      <w:r w:rsidR="00293E0A" w:rsidRPr="00DA3A34">
        <w:rPr>
          <w:color w:val="000000" w:themeColor="text1"/>
          <w:lang w:eastAsia="en-GB"/>
        </w:rPr>
        <w:t xml:space="preserve">The recommendations for the business include: </w:t>
      </w:r>
    </w:p>
    <w:p w14:paraId="0D3E7D9A" w14:textId="77777777" w:rsidR="00293E0A" w:rsidRPr="00DA3A34" w:rsidRDefault="00293E0A" w:rsidP="00A8328A">
      <w:pPr>
        <w:pStyle w:val="ListParagraph"/>
        <w:numPr>
          <w:ilvl w:val="0"/>
          <w:numId w:val="3"/>
        </w:numPr>
        <w:rPr>
          <w:rFonts w:eastAsia="Times New Roman" w:cs="Times New Roman"/>
          <w:color w:val="000000" w:themeColor="text1"/>
          <w:szCs w:val="24"/>
          <w:lang w:eastAsia="en-GB"/>
        </w:rPr>
      </w:pPr>
      <w:r w:rsidRPr="00DA3A34">
        <w:rPr>
          <w:color w:val="000000" w:themeColor="text1"/>
          <w:lang w:eastAsia="en-GB"/>
        </w:rPr>
        <w:t xml:space="preserve">Energy from renewable sources could support </w:t>
      </w:r>
      <w:proofErr w:type="spellStart"/>
      <w:r w:rsidRPr="00DA3A34">
        <w:rPr>
          <w:color w:val="000000" w:themeColor="text1"/>
          <w:lang w:eastAsia="en-GB"/>
        </w:rPr>
        <w:t>Heckfield</w:t>
      </w:r>
      <w:proofErr w:type="spellEnd"/>
      <w:r w:rsidRPr="00DA3A34">
        <w:rPr>
          <w:color w:val="000000" w:themeColor="text1"/>
          <w:lang w:eastAsia="en-GB"/>
        </w:rPr>
        <w:t xml:space="preserve"> Place. Wind, solar, and geothermal energy reduce non-renewable energy use and costs</w:t>
      </w:r>
      <w:r w:rsidR="00A8328A" w:rsidRPr="00DA3A34">
        <w:rPr>
          <w:color w:val="000000" w:themeColor="text1"/>
          <w:lang w:eastAsia="en-GB"/>
        </w:rPr>
        <w:t xml:space="preserve"> </w:t>
      </w:r>
      <w:r w:rsidR="00A8328A" w:rsidRPr="00DA3A34">
        <w:rPr>
          <w:rFonts w:eastAsia="Times New Roman" w:cs="Times New Roman"/>
          <w:color w:val="000000" w:themeColor="text1"/>
          <w:szCs w:val="24"/>
          <w:lang w:eastAsia="en-GB"/>
        </w:rPr>
        <w:t xml:space="preserve">(Mozos, </w:t>
      </w:r>
      <w:proofErr w:type="spellStart"/>
      <w:r w:rsidR="00A8328A" w:rsidRPr="00DA3A34">
        <w:rPr>
          <w:rFonts w:eastAsia="Times New Roman" w:cs="Times New Roman"/>
          <w:color w:val="000000" w:themeColor="text1"/>
          <w:szCs w:val="24"/>
          <w:lang w:eastAsia="en-GB"/>
        </w:rPr>
        <w:t>Muiña</w:t>
      </w:r>
      <w:proofErr w:type="spellEnd"/>
      <w:r w:rsidR="00A8328A" w:rsidRPr="00DA3A34">
        <w:rPr>
          <w:rFonts w:eastAsia="Times New Roman" w:cs="Times New Roman"/>
          <w:color w:val="000000" w:themeColor="text1"/>
          <w:szCs w:val="24"/>
          <w:lang w:eastAsia="en-GB"/>
        </w:rPr>
        <w:t xml:space="preserve"> and </w:t>
      </w:r>
      <w:proofErr w:type="spellStart"/>
      <w:r w:rsidR="00A8328A" w:rsidRPr="00DA3A34">
        <w:rPr>
          <w:rFonts w:eastAsia="Times New Roman" w:cs="Times New Roman"/>
          <w:color w:val="000000" w:themeColor="text1"/>
          <w:szCs w:val="24"/>
          <w:lang w:eastAsia="en-GB"/>
        </w:rPr>
        <w:t>Moraleda</w:t>
      </w:r>
      <w:proofErr w:type="spellEnd"/>
      <w:r w:rsidR="00A8328A" w:rsidRPr="00DA3A34">
        <w:rPr>
          <w:rFonts w:eastAsia="Times New Roman" w:cs="Times New Roman"/>
          <w:color w:val="000000" w:themeColor="text1"/>
          <w:szCs w:val="24"/>
          <w:lang w:eastAsia="en-GB"/>
        </w:rPr>
        <w:t>, 2020)</w:t>
      </w:r>
      <w:r w:rsidRPr="00DA3A34">
        <w:rPr>
          <w:color w:val="000000" w:themeColor="text1"/>
          <w:lang w:eastAsia="en-GB"/>
        </w:rPr>
        <w:t xml:space="preserve">. These projects follow global energy trends and show environmental care to attract eco-conscious guests and encourage sustainable hospitality. </w:t>
      </w:r>
    </w:p>
    <w:p w14:paraId="316525DB" w14:textId="77777777" w:rsidR="00293E0A" w:rsidRPr="00DA3A34" w:rsidRDefault="00293E0A" w:rsidP="00293E0A">
      <w:pPr>
        <w:pStyle w:val="ListParagraph"/>
        <w:numPr>
          <w:ilvl w:val="0"/>
          <w:numId w:val="2"/>
        </w:numPr>
        <w:rPr>
          <w:color w:val="000000" w:themeColor="text1"/>
          <w:lang w:eastAsia="en-GB"/>
        </w:rPr>
      </w:pPr>
      <w:r w:rsidRPr="00DA3A34">
        <w:rPr>
          <w:color w:val="000000" w:themeColor="text1"/>
          <w:lang w:eastAsia="en-GB"/>
        </w:rPr>
        <w:t xml:space="preserve">Technology may enhance visitor experiences and speed up operations. A full guest management system that predicts visitor preferences may personalise experiences. Virtual concierge, mobile keyless entry, and seamless check-in apps enhance convenience and enjoyment. </w:t>
      </w:r>
      <w:proofErr w:type="spellStart"/>
      <w:r w:rsidRPr="00DA3A34">
        <w:rPr>
          <w:color w:val="000000" w:themeColor="text1"/>
          <w:lang w:eastAsia="en-GB"/>
        </w:rPr>
        <w:t>Heckfield</w:t>
      </w:r>
      <w:proofErr w:type="spellEnd"/>
      <w:r w:rsidRPr="00DA3A34">
        <w:rPr>
          <w:color w:val="000000" w:themeColor="text1"/>
          <w:lang w:eastAsia="en-GB"/>
        </w:rPr>
        <w:t xml:space="preserve"> Place may gain an edge by providing immersive AR and VR experiences.</w:t>
      </w:r>
    </w:p>
    <w:p w14:paraId="106A2325" w14:textId="77777777" w:rsidR="007852F4" w:rsidRPr="00DA3A34" w:rsidRDefault="00293E0A" w:rsidP="00A8328A">
      <w:pPr>
        <w:pStyle w:val="ListParagraph"/>
        <w:numPr>
          <w:ilvl w:val="0"/>
          <w:numId w:val="2"/>
        </w:numPr>
        <w:rPr>
          <w:rFonts w:eastAsia="Times New Roman" w:cs="Times New Roman"/>
          <w:color w:val="000000" w:themeColor="text1"/>
          <w:szCs w:val="24"/>
          <w:lang w:eastAsia="en-GB"/>
        </w:rPr>
      </w:pPr>
      <w:r w:rsidRPr="00DA3A34">
        <w:rPr>
          <w:color w:val="000000" w:themeColor="text1"/>
          <w:lang w:eastAsia="en-GB"/>
        </w:rPr>
        <w:t>Community participation improves guest experiences and local economies. Visitors to Hampshire work with artists, farmers, and cultural practitioners</w:t>
      </w:r>
      <w:r w:rsidR="00A8328A" w:rsidRPr="00DA3A34">
        <w:rPr>
          <w:color w:val="000000" w:themeColor="text1"/>
          <w:lang w:eastAsia="en-GB"/>
        </w:rPr>
        <w:t xml:space="preserve"> </w:t>
      </w:r>
      <w:r w:rsidR="00A8328A" w:rsidRPr="00DA3A34">
        <w:rPr>
          <w:rFonts w:eastAsia="Times New Roman" w:cs="Times New Roman"/>
          <w:color w:val="000000" w:themeColor="text1"/>
          <w:szCs w:val="24"/>
          <w:lang w:eastAsia="en-GB"/>
        </w:rPr>
        <w:t xml:space="preserve">(Moliner </w:t>
      </w:r>
      <w:r w:rsidR="00A8328A" w:rsidRPr="00DA3A34">
        <w:rPr>
          <w:rFonts w:eastAsia="Times New Roman" w:cs="Times New Roman"/>
          <w:i/>
          <w:iCs/>
          <w:color w:val="000000" w:themeColor="text1"/>
          <w:szCs w:val="24"/>
          <w:lang w:eastAsia="en-GB"/>
        </w:rPr>
        <w:t>et al.,</w:t>
      </w:r>
      <w:r w:rsidR="00A8328A" w:rsidRPr="00DA3A34">
        <w:rPr>
          <w:rFonts w:eastAsia="Times New Roman" w:cs="Times New Roman"/>
          <w:color w:val="000000" w:themeColor="text1"/>
          <w:szCs w:val="24"/>
          <w:lang w:eastAsia="en-GB"/>
        </w:rPr>
        <w:t xml:space="preserve"> 2021)</w:t>
      </w:r>
      <w:r w:rsidRPr="00DA3A34">
        <w:rPr>
          <w:color w:val="000000" w:themeColor="text1"/>
          <w:lang w:eastAsia="en-GB"/>
        </w:rPr>
        <w:t xml:space="preserve">. Craft classes, farm-to-table dining, and nature hikes support local businesses and guests. </w:t>
      </w:r>
      <w:proofErr w:type="spellStart"/>
      <w:r w:rsidRPr="00DA3A34">
        <w:rPr>
          <w:color w:val="000000" w:themeColor="text1"/>
          <w:lang w:eastAsia="en-GB"/>
        </w:rPr>
        <w:t>Heckfield</w:t>
      </w:r>
      <w:proofErr w:type="spellEnd"/>
      <w:r w:rsidRPr="00DA3A34">
        <w:rPr>
          <w:color w:val="000000" w:themeColor="text1"/>
          <w:lang w:eastAsia="en-GB"/>
        </w:rPr>
        <w:t xml:space="preserve"> Place </w:t>
      </w:r>
      <w:r w:rsidR="00397989" w:rsidRPr="00DA3A34">
        <w:rPr>
          <w:color w:val="000000" w:themeColor="text1"/>
          <w:lang w:eastAsia="en-GB"/>
        </w:rPr>
        <w:t>has become</w:t>
      </w:r>
      <w:r w:rsidRPr="00DA3A34">
        <w:rPr>
          <w:color w:val="000000" w:themeColor="text1"/>
          <w:lang w:eastAsia="en-GB"/>
        </w:rPr>
        <w:t xml:space="preserve"> a cultural and environmental leader and boosts the local economy. </w:t>
      </w:r>
    </w:p>
    <w:p w14:paraId="52D2FB16" w14:textId="77777777" w:rsidR="007852F4" w:rsidRPr="00DA3A34" w:rsidRDefault="007852F4" w:rsidP="007852F4">
      <w:pPr>
        <w:rPr>
          <w:color w:val="000000" w:themeColor="text1"/>
          <w:lang w:eastAsia="en-GB"/>
        </w:rPr>
      </w:pPr>
    </w:p>
    <w:p w14:paraId="02F76120" w14:textId="77777777" w:rsidR="00397989" w:rsidRPr="00DA3A34" w:rsidRDefault="00397989" w:rsidP="007852F4">
      <w:pPr>
        <w:rPr>
          <w:color w:val="000000" w:themeColor="text1"/>
          <w:lang w:eastAsia="en-GB"/>
        </w:rPr>
      </w:pPr>
    </w:p>
    <w:p w14:paraId="6755ABD7" w14:textId="77777777" w:rsidR="007852F4" w:rsidRPr="00DA3A34" w:rsidRDefault="007852F4" w:rsidP="00397989">
      <w:pPr>
        <w:pStyle w:val="Heading1"/>
        <w:rPr>
          <w:rFonts w:eastAsia="Times New Roman"/>
          <w:color w:val="000000" w:themeColor="text1"/>
          <w:lang w:eastAsia="en-GB"/>
        </w:rPr>
      </w:pPr>
      <w:bookmarkStart w:id="7" w:name="_Toc167707406"/>
      <w:r w:rsidRPr="00DA3A34">
        <w:rPr>
          <w:rFonts w:eastAsia="Times New Roman"/>
          <w:color w:val="000000" w:themeColor="text1"/>
          <w:lang w:eastAsia="en-GB"/>
        </w:rPr>
        <w:lastRenderedPageBreak/>
        <w:t>Reference</w:t>
      </w:r>
      <w:r w:rsidR="00397989" w:rsidRPr="00DA3A34">
        <w:rPr>
          <w:rFonts w:eastAsia="Times New Roman"/>
          <w:color w:val="000000" w:themeColor="text1"/>
          <w:lang w:eastAsia="en-GB"/>
        </w:rPr>
        <w:t>s</w:t>
      </w:r>
      <w:bookmarkEnd w:id="7"/>
    </w:p>
    <w:p w14:paraId="5CAE3F2F"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Abdou, A.H., Hassan, T.H. and Dief, M.M.E. (2020). A Description of Green Hotel Practices and Their Role in Achieving Sustainable Development. </w:t>
      </w:r>
      <w:r w:rsidRPr="00DA3A34">
        <w:rPr>
          <w:rFonts w:eastAsia="Times New Roman" w:cs="Times New Roman"/>
          <w:i/>
          <w:iCs/>
          <w:color w:val="000000" w:themeColor="text1"/>
          <w:szCs w:val="24"/>
          <w:lang w:eastAsia="en-GB"/>
        </w:rPr>
        <w:t>Sustainability</w:t>
      </w:r>
      <w:r w:rsidRPr="00DA3A34">
        <w:rPr>
          <w:rFonts w:eastAsia="Times New Roman" w:cs="Times New Roman"/>
          <w:color w:val="000000" w:themeColor="text1"/>
          <w:szCs w:val="24"/>
          <w:lang w:eastAsia="en-GB"/>
        </w:rPr>
        <w:t xml:space="preserve">, [online] 12(22), p.9624.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://doi.org/10.3390/su12229624</w:t>
      </w:r>
      <w:proofErr w:type="gramEnd"/>
      <w:r w:rsidRPr="00DA3A34">
        <w:rPr>
          <w:rFonts w:eastAsia="Times New Roman" w:cs="Times New Roman"/>
          <w:color w:val="000000" w:themeColor="text1"/>
          <w:szCs w:val="24"/>
          <w:lang w:eastAsia="en-GB"/>
        </w:rPr>
        <w:t>.</w:t>
      </w:r>
    </w:p>
    <w:p w14:paraId="23BAC405"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Amatulli, C., Angelis, M. and </w:t>
      </w:r>
      <w:proofErr w:type="spellStart"/>
      <w:r w:rsidRPr="00DA3A34">
        <w:rPr>
          <w:rFonts w:eastAsia="Times New Roman" w:cs="Times New Roman"/>
          <w:color w:val="000000" w:themeColor="text1"/>
          <w:szCs w:val="24"/>
          <w:lang w:eastAsia="en-GB"/>
        </w:rPr>
        <w:t>Stoppani</w:t>
      </w:r>
      <w:proofErr w:type="spellEnd"/>
      <w:r w:rsidRPr="00DA3A34">
        <w:rPr>
          <w:rFonts w:eastAsia="Times New Roman" w:cs="Times New Roman"/>
          <w:color w:val="000000" w:themeColor="text1"/>
          <w:szCs w:val="24"/>
          <w:lang w:eastAsia="en-GB"/>
        </w:rPr>
        <w:t xml:space="preserve">, A. (2021). The appeal of sustainability in luxury hospitality: An investigation on the role of perceived integrity. </w:t>
      </w:r>
      <w:r w:rsidRPr="00DA3A34">
        <w:rPr>
          <w:rFonts w:eastAsia="Times New Roman" w:cs="Times New Roman"/>
          <w:i/>
          <w:iCs/>
          <w:color w:val="000000" w:themeColor="text1"/>
          <w:szCs w:val="24"/>
          <w:lang w:eastAsia="en-GB"/>
        </w:rPr>
        <w:t>Tourism Management</w:t>
      </w:r>
      <w:r w:rsidRPr="00DA3A34">
        <w:rPr>
          <w:rFonts w:eastAsia="Times New Roman" w:cs="Times New Roman"/>
          <w:color w:val="000000" w:themeColor="text1"/>
          <w:szCs w:val="24"/>
          <w:lang w:eastAsia="en-GB"/>
        </w:rPr>
        <w:t>, 83, p.104228.</w:t>
      </w:r>
    </w:p>
    <w:p w14:paraId="4EFEB467"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Calisto, M. de L., Umbelino, J., Gonçalves, A. and Viegas, C. (2021). Environmental Sustainability Strategies for Smaller Companies in the Hotel Industry: Doing the Right Thing or Doing Things Right? </w:t>
      </w:r>
      <w:r w:rsidRPr="00DA3A34">
        <w:rPr>
          <w:rFonts w:eastAsia="Times New Roman" w:cs="Times New Roman"/>
          <w:i/>
          <w:iCs/>
          <w:color w:val="000000" w:themeColor="text1"/>
          <w:szCs w:val="24"/>
          <w:lang w:eastAsia="en-GB"/>
        </w:rPr>
        <w:t>Sustainability</w:t>
      </w:r>
      <w:r w:rsidRPr="00DA3A34">
        <w:rPr>
          <w:rFonts w:eastAsia="Times New Roman" w:cs="Times New Roman"/>
          <w:color w:val="000000" w:themeColor="text1"/>
          <w:szCs w:val="24"/>
          <w:lang w:eastAsia="en-GB"/>
        </w:rPr>
        <w:t xml:space="preserve">, [online] 13(18), p.10380.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://doi.org/10.3390/su131810380</w:t>
      </w:r>
      <w:proofErr w:type="gramEnd"/>
      <w:r w:rsidRPr="00DA3A34">
        <w:rPr>
          <w:rFonts w:eastAsia="Times New Roman" w:cs="Times New Roman"/>
          <w:color w:val="000000" w:themeColor="text1"/>
          <w:szCs w:val="24"/>
          <w:lang w:eastAsia="en-GB"/>
        </w:rPr>
        <w:t>.</w:t>
      </w:r>
    </w:p>
    <w:p w14:paraId="1C5BC34A"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Chung, K.C. (2019). Green marketing orientation: achieving sustainable development in green hotel management. </w:t>
      </w:r>
      <w:r w:rsidRPr="00DA3A34">
        <w:rPr>
          <w:rFonts w:eastAsia="Times New Roman" w:cs="Times New Roman"/>
          <w:i/>
          <w:iCs/>
          <w:color w:val="000000" w:themeColor="text1"/>
          <w:szCs w:val="24"/>
          <w:lang w:eastAsia="en-GB"/>
        </w:rPr>
        <w:t>Journal of Hospitality Marketing &amp; Management</w:t>
      </w:r>
      <w:r w:rsidRPr="00DA3A34">
        <w:rPr>
          <w:rFonts w:eastAsia="Times New Roman" w:cs="Times New Roman"/>
          <w:color w:val="000000" w:themeColor="text1"/>
          <w:szCs w:val="24"/>
          <w:lang w:eastAsia="en-GB"/>
        </w:rPr>
        <w:t xml:space="preserve">, 29(6), pp.1–17.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://doi.org/10.1080/19368623.2020.1693471</w:t>
      </w:r>
      <w:proofErr w:type="gramEnd"/>
      <w:r w:rsidRPr="00DA3A34">
        <w:rPr>
          <w:rFonts w:eastAsia="Times New Roman" w:cs="Times New Roman"/>
          <w:color w:val="000000" w:themeColor="text1"/>
          <w:szCs w:val="24"/>
          <w:lang w:eastAsia="en-GB"/>
        </w:rPr>
        <w:t>.</w:t>
      </w:r>
    </w:p>
    <w:p w14:paraId="075FA8A1"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Cooper, C. (2021). </w:t>
      </w:r>
      <w:r w:rsidRPr="00DA3A34">
        <w:rPr>
          <w:rFonts w:eastAsia="Times New Roman" w:cs="Times New Roman"/>
          <w:i/>
          <w:iCs/>
          <w:color w:val="000000" w:themeColor="text1"/>
          <w:szCs w:val="24"/>
          <w:lang w:eastAsia="en-GB"/>
        </w:rPr>
        <w:t>Essentials Of Tourism.</w:t>
      </w:r>
      <w:r w:rsidRPr="00DA3A34">
        <w:rPr>
          <w:rFonts w:eastAsia="Times New Roman" w:cs="Times New Roman"/>
          <w:color w:val="000000" w:themeColor="text1"/>
          <w:szCs w:val="24"/>
          <w:lang w:eastAsia="en-GB"/>
        </w:rPr>
        <w:t xml:space="preserve"> London: Sage.</w:t>
      </w:r>
    </w:p>
    <w:p w14:paraId="7BD4EB8C" w14:textId="77777777" w:rsidR="007852F4" w:rsidRPr="00DA3A34" w:rsidRDefault="007852F4" w:rsidP="00397989">
      <w:pPr>
        <w:spacing w:after="240"/>
        <w:rPr>
          <w:rFonts w:eastAsia="Times New Roman" w:cs="Times New Roman"/>
          <w:color w:val="000000" w:themeColor="text1"/>
          <w:szCs w:val="24"/>
          <w:lang w:eastAsia="en-GB"/>
        </w:rPr>
      </w:pPr>
      <w:proofErr w:type="spellStart"/>
      <w:r w:rsidRPr="00DA3A34">
        <w:rPr>
          <w:rFonts w:eastAsia="Times New Roman" w:cs="Times New Roman"/>
          <w:color w:val="000000" w:themeColor="text1"/>
          <w:szCs w:val="24"/>
          <w:lang w:eastAsia="en-GB"/>
        </w:rPr>
        <w:t>Cozzio</w:t>
      </w:r>
      <w:proofErr w:type="spellEnd"/>
      <w:r w:rsidRPr="00DA3A34">
        <w:rPr>
          <w:rFonts w:eastAsia="Times New Roman" w:cs="Times New Roman"/>
          <w:color w:val="000000" w:themeColor="text1"/>
          <w:szCs w:val="24"/>
          <w:lang w:eastAsia="en-GB"/>
        </w:rPr>
        <w:t xml:space="preserve">, C. (2019). The concept of sustainability in hotel industry: current dominant orientations and future issues. </w:t>
      </w:r>
      <w:r w:rsidRPr="00DA3A34">
        <w:rPr>
          <w:rFonts w:eastAsia="Times New Roman" w:cs="Times New Roman"/>
          <w:i/>
          <w:iCs/>
          <w:color w:val="000000" w:themeColor="text1"/>
          <w:szCs w:val="24"/>
          <w:lang w:eastAsia="en-GB"/>
        </w:rPr>
        <w:t>International Journal of Sustainable Development</w:t>
      </w:r>
      <w:r w:rsidRPr="00DA3A34">
        <w:rPr>
          <w:rFonts w:eastAsia="Times New Roman" w:cs="Times New Roman"/>
          <w:color w:val="000000" w:themeColor="text1"/>
          <w:szCs w:val="24"/>
          <w:lang w:eastAsia="en-GB"/>
        </w:rPr>
        <w:t xml:space="preserve">, 22(1/2), p.61.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://doi.org/10.1504/ijsd.2019.104727</w:t>
      </w:r>
      <w:proofErr w:type="gramEnd"/>
      <w:r w:rsidRPr="00DA3A34">
        <w:rPr>
          <w:rFonts w:eastAsia="Times New Roman" w:cs="Times New Roman"/>
          <w:color w:val="000000" w:themeColor="text1"/>
          <w:szCs w:val="24"/>
          <w:lang w:eastAsia="en-GB"/>
        </w:rPr>
        <w:t>.</w:t>
      </w:r>
    </w:p>
    <w:p w14:paraId="325D4981"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Dani, R., Tiwari, K. and Negi, P. (2021). Ecological approach towards sustainability in hotel industry. </w:t>
      </w:r>
      <w:r w:rsidRPr="00DA3A34">
        <w:rPr>
          <w:rFonts w:eastAsia="Times New Roman" w:cs="Times New Roman"/>
          <w:i/>
          <w:iCs/>
          <w:color w:val="000000" w:themeColor="text1"/>
          <w:szCs w:val="24"/>
          <w:lang w:eastAsia="en-GB"/>
        </w:rPr>
        <w:t>Materials Today: Proceedings</w:t>
      </w:r>
      <w:r w:rsidRPr="00DA3A34">
        <w:rPr>
          <w:rFonts w:eastAsia="Times New Roman" w:cs="Times New Roman"/>
          <w:color w:val="000000" w:themeColor="text1"/>
          <w:szCs w:val="24"/>
          <w:lang w:eastAsia="en-GB"/>
        </w:rPr>
        <w:t xml:space="preserve">, 46.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://doi.org/10.1016/j.matpr.2020.12.1020</w:t>
      </w:r>
      <w:proofErr w:type="gramEnd"/>
      <w:r w:rsidRPr="00DA3A34">
        <w:rPr>
          <w:rFonts w:eastAsia="Times New Roman" w:cs="Times New Roman"/>
          <w:color w:val="000000" w:themeColor="text1"/>
          <w:szCs w:val="24"/>
          <w:lang w:eastAsia="en-GB"/>
        </w:rPr>
        <w:t>.</w:t>
      </w:r>
    </w:p>
    <w:p w14:paraId="3FD9A637"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Dautovic, E. (2020). </w:t>
      </w:r>
      <w:r w:rsidRPr="00DA3A34">
        <w:rPr>
          <w:rFonts w:eastAsia="Times New Roman" w:cs="Times New Roman"/>
          <w:i/>
          <w:iCs/>
          <w:color w:val="000000" w:themeColor="text1"/>
          <w:szCs w:val="24"/>
          <w:lang w:eastAsia="en-GB"/>
        </w:rPr>
        <w:t>CONTEMPORARY HOTEL MANAGEMENT IN THE FUNCTION OF SUSTAINABLE DEVELOPMENT. | Knowledge: International Journal | EBSCOhost</w:t>
      </w:r>
      <w:r w:rsidRPr="00DA3A34">
        <w:rPr>
          <w:rFonts w:eastAsia="Times New Roman" w:cs="Times New Roman"/>
          <w:color w:val="000000" w:themeColor="text1"/>
          <w:szCs w:val="24"/>
          <w:lang w:eastAsia="en-GB"/>
        </w:rPr>
        <w:t>. [online] openurl.ebsco.com. Available at: https://openurl.ebsco.com/EPDB%3Agcd%3A5%3A28779141/detailv2?sid=ebsco%3Aplink%3Ascholar&amp;id=ebsco%3Agcd%3A146018579&amp;crl=c [Accessed 27 May 2024].</w:t>
      </w:r>
    </w:p>
    <w:p w14:paraId="1BCA6958"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lastRenderedPageBreak/>
        <w:t xml:space="preserve">Duric, Z. and Topler, J. (2021). The Role of Performance and Environmental Sustainability Indicators in Hotel Competitiveness. </w:t>
      </w:r>
      <w:r w:rsidRPr="00DA3A34">
        <w:rPr>
          <w:rFonts w:eastAsia="Times New Roman" w:cs="Times New Roman"/>
          <w:i/>
          <w:iCs/>
          <w:color w:val="000000" w:themeColor="text1"/>
          <w:szCs w:val="24"/>
          <w:lang w:eastAsia="en-GB"/>
        </w:rPr>
        <w:t>Sustainability</w:t>
      </w:r>
      <w:r w:rsidRPr="00DA3A34">
        <w:rPr>
          <w:rFonts w:eastAsia="Times New Roman" w:cs="Times New Roman"/>
          <w:color w:val="000000" w:themeColor="text1"/>
          <w:szCs w:val="24"/>
          <w:lang w:eastAsia="en-GB"/>
        </w:rPr>
        <w:t xml:space="preserve">, [online] 13(12), p.6574.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://doi.org/10.3390/su13126574</w:t>
      </w:r>
      <w:proofErr w:type="gramEnd"/>
      <w:r w:rsidRPr="00DA3A34">
        <w:rPr>
          <w:rFonts w:eastAsia="Times New Roman" w:cs="Times New Roman"/>
          <w:color w:val="000000" w:themeColor="text1"/>
          <w:szCs w:val="24"/>
          <w:lang w:eastAsia="en-GB"/>
        </w:rPr>
        <w:t>.</w:t>
      </w:r>
    </w:p>
    <w:p w14:paraId="3F3814E2" w14:textId="77777777" w:rsidR="007852F4" w:rsidRPr="00DA3A34" w:rsidRDefault="007852F4" w:rsidP="00397989">
      <w:pPr>
        <w:spacing w:after="240"/>
        <w:rPr>
          <w:rFonts w:eastAsia="Times New Roman" w:cs="Times New Roman"/>
          <w:color w:val="000000" w:themeColor="text1"/>
          <w:szCs w:val="24"/>
          <w:lang w:eastAsia="en-GB"/>
        </w:rPr>
      </w:pPr>
      <w:proofErr w:type="spellStart"/>
      <w:r w:rsidRPr="00DA3A34">
        <w:rPr>
          <w:rFonts w:eastAsia="Times New Roman" w:cs="Times New Roman"/>
          <w:color w:val="000000" w:themeColor="text1"/>
          <w:szCs w:val="24"/>
          <w:lang w:eastAsia="en-GB"/>
        </w:rPr>
        <w:t>Goopio</w:t>
      </w:r>
      <w:proofErr w:type="spellEnd"/>
      <w:r w:rsidRPr="00DA3A34">
        <w:rPr>
          <w:rFonts w:eastAsia="Times New Roman" w:cs="Times New Roman"/>
          <w:color w:val="000000" w:themeColor="text1"/>
          <w:szCs w:val="24"/>
          <w:lang w:eastAsia="en-GB"/>
        </w:rPr>
        <w:t xml:space="preserve">, J. (2020). Contribution of Facilities Management Towards Hotel Sustainability. </w:t>
      </w:r>
      <w:r w:rsidRPr="00DA3A34">
        <w:rPr>
          <w:rFonts w:eastAsia="Times New Roman" w:cs="Times New Roman"/>
          <w:i/>
          <w:iCs/>
          <w:color w:val="000000" w:themeColor="text1"/>
          <w:szCs w:val="24"/>
          <w:lang w:eastAsia="en-GB"/>
        </w:rPr>
        <w:t>Geographies of Tourism and Global Change</w:t>
      </w:r>
      <w:r w:rsidRPr="00DA3A34">
        <w:rPr>
          <w:rFonts w:eastAsia="Times New Roman" w:cs="Times New Roman"/>
          <w:color w:val="000000" w:themeColor="text1"/>
          <w:szCs w:val="24"/>
          <w:lang w:eastAsia="en-GB"/>
        </w:rPr>
        <w:t xml:space="preserve">, pp.205–215.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://doi.org/10.1007/978-3-030-41735-2_15</w:t>
      </w:r>
      <w:proofErr w:type="gramEnd"/>
      <w:r w:rsidRPr="00DA3A34">
        <w:rPr>
          <w:rFonts w:eastAsia="Times New Roman" w:cs="Times New Roman"/>
          <w:color w:val="000000" w:themeColor="text1"/>
          <w:szCs w:val="24"/>
          <w:lang w:eastAsia="en-GB"/>
        </w:rPr>
        <w:t>.</w:t>
      </w:r>
    </w:p>
    <w:p w14:paraId="6585F99E" w14:textId="77777777" w:rsidR="007852F4" w:rsidRPr="00DA3A34" w:rsidRDefault="007852F4" w:rsidP="00397989">
      <w:pPr>
        <w:spacing w:after="240"/>
        <w:rPr>
          <w:rFonts w:eastAsia="Times New Roman" w:cs="Times New Roman"/>
          <w:color w:val="000000" w:themeColor="text1"/>
          <w:szCs w:val="24"/>
          <w:lang w:eastAsia="en-GB"/>
        </w:rPr>
      </w:pPr>
      <w:proofErr w:type="spellStart"/>
      <w:r w:rsidRPr="00DA3A34">
        <w:rPr>
          <w:rFonts w:eastAsia="Times New Roman" w:cs="Times New Roman"/>
          <w:color w:val="000000" w:themeColor="text1"/>
          <w:szCs w:val="24"/>
          <w:lang w:eastAsia="en-GB"/>
        </w:rPr>
        <w:t>Inkson</w:t>
      </w:r>
      <w:proofErr w:type="spellEnd"/>
      <w:r w:rsidRPr="00DA3A34">
        <w:rPr>
          <w:rFonts w:eastAsia="Times New Roman" w:cs="Times New Roman"/>
          <w:color w:val="000000" w:themeColor="text1"/>
          <w:szCs w:val="24"/>
          <w:lang w:eastAsia="en-GB"/>
        </w:rPr>
        <w:t xml:space="preserve">, C. and Minnaert, L. (2018). </w:t>
      </w:r>
      <w:r w:rsidRPr="00DA3A34">
        <w:rPr>
          <w:rFonts w:eastAsia="Times New Roman" w:cs="Times New Roman"/>
          <w:i/>
          <w:iCs/>
          <w:color w:val="000000" w:themeColor="text1"/>
          <w:szCs w:val="24"/>
          <w:lang w:eastAsia="en-GB"/>
        </w:rPr>
        <w:t>Tourism Management</w:t>
      </w:r>
      <w:r w:rsidRPr="00DA3A34">
        <w:rPr>
          <w:rFonts w:eastAsia="Times New Roman" w:cs="Times New Roman"/>
          <w:color w:val="000000" w:themeColor="text1"/>
          <w:szCs w:val="24"/>
          <w:lang w:eastAsia="en-GB"/>
        </w:rPr>
        <w:t>. London: SAGE.</w:t>
      </w:r>
    </w:p>
    <w:p w14:paraId="5FC6023B" w14:textId="77777777" w:rsidR="007852F4" w:rsidRPr="00DA3A34" w:rsidRDefault="007852F4" w:rsidP="00397989">
      <w:pPr>
        <w:spacing w:after="240"/>
        <w:rPr>
          <w:rFonts w:eastAsia="Times New Roman" w:cs="Times New Roman"/>
          <w:color w:val="000000" w:themeColor="text1"/>
          <w:szCs w:val="24"/>
          <w:lang w:eastAsia="en-GB"/>
        </w:rPr>
      </w:pPr>
      <w:r w:rsidRPr="00DA3A34">
        <w:rPr>
          <w:rFonts w:eastAsia="Times New Roman" w:cs="Times New Roman"/>
          <w:color w:val="000000" w:themeColor="text1"/>
          <w:szCs w:val="24"/>
          <w:lang w:eastAsia="en-GB"/>
        </w:rPr>
        <w:t xml:space="preserve">Kim, Y.H., Barber, N. and Kim, D.-K. (2018). Sustainability research in the hotel industry: Past, present, and future. </w:t>
      </w:r>
      <w:r w:rsidRPr="00DA3A34">
        <w:rPr>
          <w:rFonts w:eastAsia="Times New Roman" w:cs="Times New Roman"/>
          <w:i/>
          <w:iCs/>
          <w:color w:val="000000" w:themeColor="text1"/>
          <w:szCs w:val="24"/>
          <w:lang w:eastAsia="en-GB"/>
        </w:rPr>
        <w:t>Journal of Hospitality Marketing &amp; Management</w:t>
      </w:r>
      <w:r w:rsidRPr="00DA3A34">
        <w:rPr>
          <w:rFonts w:eastAsia="Times New Roman" w:cs="Times New Roman"/>
          <w:color w:val="000000" w:themeColor="text1"/>
          <w:szCs w:val="24"/>
          <w:lang w:eastAsia="en-GB"/>
        </w:rPr>
        <w:t xml:space="preserve">, 28(5), pp.1–45. </w:t>
      </w:r>
      <w:proofErr w:type="spellStart"/>
      <w:proofErr w:type="gramStart"/>
      <w:r w:rsidRPr="00DA3A34">
        <w:rPr>
          <w:rFonts w:eastAsia="Times New Roman" w:cs="Times New Roman"/>
          <w:color w:val="000000" w:themeColor="text1"/>
          <w:szCs w:val="24"/>
          <w:lang w:eastAsia="en-GB"/>
        </w:rPr>
        <w:t>doi:https</w:t>
      </w:r>
      <w:proofErr w:type="spellEnd"/>
      <w:r w:rsidRPr="00DA3A34">
        <w:rPr>
          <w:rFonts w:eastAsia="Times New Roman" w:cs="Times New Roman"/>
          <w:color w:val="000000" w:themeColor="text1"/>
          <w:szCs w:val="24"/>
          <w:lang w:eastAsia="en-GB"/>
        </w:rPr>
        <w:t>://doi.org/10.1080/19368623.2019.1533907</w:t>
      </w:r>
      <w:proofErr w:type="gramEnd"/>
      <w:r w:rsidRPr="00DA3A34">
        <w:rPr>
          <w:rFonts w:eastAsia="Times New Roman" w:cs="Times New Roman"/>
          <w:color w:val="000000" w:themeColor="text1"/>
          <w:szCs w:val="24"/>
          <w:lang w:eastAsia="en-GB"/>
        </w:rPr>
        <w:t>.</w:t>
      </w:r>
    </w:p>
    <w:p w14:paraId="4A50777C"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Moliner, J., López-Gamero, M.D., Font, X., Molina-</w:t>
      </w:r>
      <w:proofErr w:type="spellStart"/>
      <w:r w:rsidRPr="00397989">
        <w:rPr>
          <w:rFonts w:eastAsia="Times New Roman" w:cs="Times New Roman"/>
          <w:szCs w:val="24"/>
          <w:lang w:eastAsia="en-GB"/>
        </w:rPr>
        <w:t>Azorín</w:t>
      </w:r>
      <w:proofErr w:type="spellEnd"/>
      <w:r w:rsidRPr="00397989">
        <w:rPr>
          <w:rFonts w:eastAsia="Times New Roman" w:cs="Times New Roman"/>
          <w:szCs w:val="24"/>
          <w:lang w:eastAsia="en-GB"/>
        </w:rPr>
        <w:t xml:space="preserve">, J.F., </w:t>
      </w:r>
      <w:proofErr w:type="spellStart"/>
      <w:r w:rsidRPr="00397989">
        <w:rPr>
          <w:rFonts w:eastAsia="Times New Roman" w:cs="Times New Roman"/>
          <w:szCs w:val="24"/>
          <w:lang w:eastAsia="en-GB"/>
        </w:rPr>
        <w:t>Tarí</w:t>
      </w:r>
      <w:proofErr w:type="spellEnd"/>
      <w:r w:rsidRPr="00397989">
        <w:rPr>
          <w:rFonts w:eastAsia="Times New Roman" w:cs="Times New Roman"/>
          <w:szCs w:val="24"/>
          <w:lang w:eastAsia="en-GB"/>
        </w:rPr>
        <w:t xml:space="preserve">, J.J. and </w:t>
      </w:r>
      <w:proofErr w:type="spellStart"/>
      <w:r w:rsidRPr="00397989">
        <w:rPr>
          <w:rFonts w:eastAsia="Times New Roman" w:cs="Times New Roman"/>
          <w:szCs w:val="24"/>
          <w:lang w:eastAsia="en-GB"/>
        </w:rPr>
        <w:t>Pertusa</w:t>
      </w:r>
      <w:proofErr w:type="spellEnd"/>
      <w:r w:rsidRPr="00397989">
        <w:rPr>
          <w:rFonts w:eastAsia="Times New Roman" w:cs="Times New Roman"/>
          <w:szCs w:val="24"/>
          <w:lang w:eastAsia="en-GB"/>
        </w:rPr>
        <w:t xml:space="preserve">-Ortega, E.M. (2021). Sustainability, Competitive Advantages and Performance in the Hotel Industry: A Synergistic Relationship. </w:t>
      </w:r>
      <w:r w:rsidRPr="00397989">
        <w:rPr>
          <w:rFonts w:eastAsia="Times New Roman" w:cs="Times New Roman"/>
          <w:i/>
          <w:iCs/>
          <w:szCs w:val="24"/>
          <w:lang w:eastAsia="en-GB"/>
        </w:rPr>
        <w:t>Journal of Tourism and Services</w:t>
      </w:r>
      <w:r w:rsidRPr="00397989">
        <w:rPr>
          <w:rFonts w:eastAsia="Times New Roman" w:cs="Times New Roman"/>
          <w:szCs w:val="24"/>
          <w:lang w:eastAsia="en-GB"/>
        </w:rPr>
        <w:t xml:space="preserve">, 12(23), pp.132–149.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://doi.org/10.29036/jots.v12i23.282</w:t>
      </w:r>
      <w:proofErr w:type="gramEnd"/>
      <w:r w:rsidRPr="00397989">
        <w:rPr>
          <w:rFonts w:eastAsia="Times New Roman" w:cs="Times New Roman"/>
          <w:szCs w:val="24"/>
          <w:lang w:eastAsia="en-GB"/>
        </w:rPr>
        <w:t>.</w:t>
      </w:r>
    </w:p>
    <w:p w14:paraId="0C04B906"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Mozos, E., </w:t>
      </w:r>
      <w:proofErr w:type="spellStart"/>
      <w:r w:rsidRPr="00397989">
        <w:rPr>
          <w:rFonts w:eastAsia="Times New Roman" w:cs="Times New Roman"/>
          <w:szCs w:val="24"/>
          <w:lang w:eastAsia="en-GB"/>
        </w:rPr>
        <w:t>Muiña</w:t>
      </w:r>
      <w:proofErr w:type="spellEnd"/>
      <w:r w:rsidRPr="00397989">
        <w:rPr>
          <w:rFonts w:eastAsia="Times New Roman" w:cs="Times New Roman"/>
          <w:szCs w:val="24"/>
          <w:lang w:eastAsia="en-GB"/>
        </w:rPr>
        <w:t xml:space="preserve">, F.E. and </w:t>
      </w:r>
      <w:proofErr w:type="spellStart"/>
      <w:r w:rsidRPr="00397989">
        <w:rPr>
          <w:rFonts w:eastAsia="Times New Roman" w:cs="Times New Roman"/>
          <w:szCs w:val="24"/>
          <w:lang w:eastAsia="en-GB"/>
        </w:rPr>
        <w:t>Moraleda</w:t>
      </w:r>
      <w:proofErr w:type="spellEnd"/>
      <w:r w:rsidRPr="00397989">
        <w:rPr>
          <w:rFonts w:eastAsia="Times New Roman" w:cs="Times New Roman"/>
          <w:szCs w:val="24"/>
          <w:lang w:eastAsia="en-GB"/>
        </w:rPr>
        <w:t xml:space="preserve">, L. (2020). Application of </w:t>
      </w:r>
      <w:proofErr w:type="spellStart"/>
      <w:r w:rsidRPr="00397989">
        <w:rPr>
          <w:rFonts w:eastAsia="Times New Roman" w:cs="Times New Roman"/>
          <w:szCs w:val="24"/>
          <w:lang w:eastAsia="en-GB"/>
        </w:rPr>
        <w:t>Ecosophical</w:t>
      </w:r>
      <w:proofErr w:type="spellEnd"/>
      <w:r w:rsidRPr="00397989">
        <w:rPr>
          <w:rFonts w:eastAsia="Times New Roman" w:cs="Times New Roman"/>
          <w:szCs w:val="24"/>
          <w:lang w:eastAsia="en-GB"/>
        </w:rPr>
        <w:t xml:space="preserve"> Perspective to Advance to the SDGs: Theoretical Approach on Values for Sustainability in a 4S Hotel Company. </w:t>
      </w:r>
      <w:r w:rsidRPr="00397989">
        <w:rPr>
          <w:rFonts w:eastAsia="Times New Roman" w:cs="Times New Roman"/>
          <w:i/>
          <w:iCs/>
          <w:szCs w:val="24"/>
          <w:lang w:eastAsia="en-GB"/>
        </w:rPr>
        <w:t>Sustainability</w:t>
      </w:r>
      <w:r w:rsidRPr="00397989">
        <w:rPr>
          <w:rFonts w:eastAsia="Times New Roman" w:cs="Times New Roman"/>
          <w:szCs w:val="24"/>
          <w:lang w:eastAsia="en-GB"/>
        </w:rPr>
        <w:t xml:space="preserve">, 12(18), p.7713.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://doi.org/10.3390/su12187713</w:t>
      </w:r>
      <w:proofErr w:type="gramEnd"/>
      <w:r w:rsidRPr="00397989">
        <w:rPr>
          <w:rFonts w:eastAsia="Times New Roman" w:cs="Times New Roman"/>
          <w:szCs w:val="24"/>
          <w:lang w:eastAsia="en-GB"/>
        </w:rPr>
        <w:t>.</w:t>
      </w:r>
    </w:p>
    <w:p w14:paraId="2C3AE104"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Navarro, M. and Aranda, J.A. (2020). </w:t>
      </w:r>
      <w:proofErr w:type="spellStart"/>
      <w:r w:rsidRPr="00397989">
        <w:rPr>
          <w:rFonts w:eastAsia="Times New Roman" w:cs="Times New Roman"/>
          <w:szCs w:val="24"/>
          <w:lang w:eastAsia="en-GB"/>
        </w:rPr>
        <w:t>Analyzing</w:t>
      </w:r>
      <w:proofErr w:type="spellEnd"/>
      <w:r w:rsidRPr="00397989">
        <w:rPr>
          <w:rFonts w:eastAsia="Times New Roman" w:cs="Times New Roman"/>
          <w:szCs w:val="24"/>
          <w:lang w:eastAsia="en-GB"/>
        </w:rPr>
        <w:t xml:space="preserve"> Willingness to Pay More to Stay in a Sustainable Hotel. </w:t>
      </w:r>
      <w:r w:rsidRPr="00397989">
        <w:rPr>
          <w:rFonts w:eastAsia="Times New Roman" w:cs="Times New Roman"/>
          <w:i/>
          <w:iCs/>
          <w:szCs w:val="24"/>
          <w:lang w:eastAsia="en-GB"/>
        </w:rPr>
        <w:t>Sustainability</w:t>
      </w:r>
      <w:r w:rsidRPr="00397989">
        <w:rPr>
          <w:rFonts w:eastAsia="Times New Roman" w:cs="Times New Roman"/>
          <w:szCs w:val="24"/>
          <w:lang w:eastAsia="en-GB"/>
        </w:rPr>
        <w:t xml:space="preserve">, 12(9), p.3730.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://doi.org/10.3390/su12093730</w:t>
      </w:r>
      <w:proofErr w:type="gramEnd"/>
      <w:r w:rsidRPr="00397989">
        <w:rPr>
          <w:rFonts w:eastAsia="Times New Roman" w:cs="Times New Roman"/>
          <w:szCs w:val="24"/>
          <w:lang w:eastAsia="en-GB"/>
        </w:rPr>
        <w:t>.</w:t>
      </w:r>
    </w:p>
    <w:p w14:paraId="69D71504" w14:textId="77777777" w:rsidR="007852F4" w:rsidRPr="00397989" w:rsidRDefault="007852F4" w:rsidP="00397989">
      <w:pPr>
        <w:spacing w:after="240"/>
        <w:rPr>
          <w:rFonts w:eastAsia="Times New Roman" w:cs="Times New Roman"/>
          <w:szCs w:val="24"/>
          <w:lang w:eastAsia="en-GB"/>
        </w:rPr>
      </w:pPr>
      <w:proofErr w:type="spellStart"/>
      <w:r w:rsidRPr="00397989">
        <w:rPr>
          <w:rFonts w:eastAsia="Times New Roman" w:cs="Times New Roman"/>
          <w:szCs w:val="24"/>
          <w:lang w:eastAsia="en-GB"/>
        </w:rPr>
        <w:t>Oriade</w:t>
      </w:r>
      <w:proofErr w:type="spellEnd"/>
      <w:r w:rsidRPr="00397989">
        <w:rPr>
          <w:rFonts w:eastAsia="Times New Roman" w:cs="Times New Roman"/>
          <w:szCs w:val="24"/>
          <w:lang w:eastAsia="en-GB"/>
        </w:rPr>
        <w:t xml:space="preserve">, A., </w:t>
      </w:r>
      <w:proofErr w:type="spellStart"/>
      <w:r w:rsidRPr="00397989">
        <w:rPr>
          <w:rFonts w:eastAsia="Times New Roman" w:cs="Times New Roman"/>
          <w:szCs w:val="24"/>
          <w:lang w:eastAsia="en-GB"/>
        </w:rPr>
        <w:t>Osinaike</w:t>
      </w:r>
      <w:proofErr w:type="spellEnd"/>
      <w:r w:rsidRPr="00397989">
        <w:rPr>
          <w:rFonts w:eastAsia="Times New Roman" w:cs="Times New Roman"/>
          <w:szCs w:val="24"/>
          <w:lang w:eastAsia="en-GB"/>
        </w:rPr>
        <w:t xml:space="preserve">, A., </w:t>
      </w:r>
      <w:proofErr w:type="spellStart"/>
      <w:r w:rsidRPr="00397989">
        <w:rPr>
          <w:rFonts w:eastAsia="Times New Roman" w:cs="Times New Roman"/>
          <w:szCs w:val="24"/>
          <w:lang w:eastAsia="en-GB"/>
        </w:rPr>
        <w:t>Aduhene</w:t>
      </w:r>
      <w:proofErr w:type="spellEnd"/>
      <w:r w:rsidRPr="00397989">
        <w:rPr>
          <w:rFonts w:eastAsia="Times New Roman" w:cs="Times New Roman"/>
          <w:szCs w:val="24"/>
          <w:lang w:eastAsia="en-GB"/>
        </w:rPr>
        <w:t xml:space="preserve">, K. and Wang, Y. (2021). Sustainability awareness, management practices and organisational culture in hotels: Evidence from developing countries. </w:t>
      </w:r>
      <w:r w:rsidRPr="00397989">
        <w:rPr>
          <w:rFonts w:eastAsia="Times New Roman" w:cs="Times New Roman"/>
          <w:i/>
          <w:iCs/>
          <w:szCs w:val="24"/>
          <w:lang w:eastAsia="en-GB"/>
        </w:rPr>
        <w:t>International Journal of Hospitality Management</w:t>
      </w:r>
      <w:r w:rsidRPr="00397989">
        <w:rPr>
          <w:rFonts w:eastAsia="Times New Roman" w:cs="Times New Roman"/>
          <w:szCs w:val="24"/>
          <w:lang w:eastAsia="en-GB"/>
        </w:rPr>
        <w:t>, 92, p.102699.</w:t>
      </w:r>
    </w:p>
    <w:p w14:paraId="7B4E2DFD"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Pereira, V., Silva, G.M. and Dias, Á. (2021). Sustainability practices in hospitality: Case study of a luxury hotel in </w:t>
      </w:r>
      <w:proofErr w:type="spellStart"/>
      <w:r w:rsidRPr="00397989">
        <w:rPr>
          <w:rFonts w:eastAsia="Times New Roman" w:cs="Times New Roman"/>
          <w:szCs w:val="24"/>
          <w:lang w:eastAsia="en-GB"/>
        </w:rPr>
        <w:t>Arrábida</w:t>
      </w:r>
      <w:proofErr w:type="spellEnd"/>
      <w:r w:rsidRPr="00397989">
        <w:rPr>
          <w:rFonts w:eastAsia="Times New Roman" w:cs="Times New Roman"/>
          <w:szCs w:val="24"/>
          <w:lang w:eastAsia="en-GB"/>
        </w:rPr>
        <w:t xml:space="preserve"> Natural Park. </w:t>
      </w:r>
      <w:r w:rsidRPr="00397989">
        <w:rPr>
          <w:rFonts w:eastAsia="Times New Roman" w:cs="Times New Roman"/>
          <w:i/>
          <w:iCs/>
          <w:szCs w:val="24"/>
          <w:lang w:eastAsia="en-GB"/>
        </w:rPr>
        <w:t xml:space="preserve">Sustainability practices in hospitality: Case study of a luxury hotel in </w:t>
      </w:r>
      <w:proofErr w:type="spellStart"/>
      <w:r w:rsidRPr="00397989">
        <w:rPr>
          <w:rFonts w:eastAsia="Times New Roman" w:cs="Times New Roman"/>
          <w:i/>
          <w:iCs/>
          <w:szCs w:val="24"/>
          <w:lang w:eastAsia="en-GB"/>
        </w:rPr>
        <w:t>Arrábida</w:t>
      </w:r>
      <w:proofErr w:type="spellEnd"/>
      <w:r w:rsidRPr="00397989">
        <w:rPr>
          <w:rFonts w:eastAsia="Times New Roman" w:cs="Times New Roman"/>
          <w:i/>
          <w:iCs/>
          <w:szCs w:val="24"/>
          <w:lang w:eastAsia="en-GB"/>
        </w:rPr>
        <w:t xml:space="preserve"> Natural Park</w:t>
      </w:r>
      <w:r w:rsidRPr="00397989">
        <w:rPr>
          <w:rFonts w:eastAsia="Times New Roman" w:cs="Times New Roman"/>
          <w:szCs w:val="24"/>
          <w:lang w:eastAsia="en-GB"/>
        </w:rPr>
        <w:t xml:space="preserve">, [online] 13(6).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://doi.org/10.3390/su13063164</w:t>
      </w:r>
      <w:proofErr w:type="gramEnd"/>
      <w:r w:rsidRPr="00397989">
        <w:rPr>
          <w:rFonts w:eastAsia="Times New Roman" w:cs="Times New Roman"/>
          <w:szCs w:val="24"/>
          <w:lang w:eastAsia="en-GB"/>
        </w:rPr>
        <w:t>.</w:t>
      </w:r>
    </w:p>
    <w:p w14:paraId="01474690"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lastRenderedPageBreak/>
        <w:t xml:space="preserve">Reem, M., </w:t>
      </w:r>
      <w:proofErr w:type="spellStart"/>
      <w:r w:rsidRPr="00397989">
        <w:rPr>
          <w:rFonts w:eastAsia="Times New Roman" w:cs="Times New Roman"/>
          <w:szCs w:val="24"/>
          <w:lang w:eastAsia="en-GB"/>
        </w:rPr>
        <w:t>Rasoolimanesh</w:t>
      </w:r>
      <w:proofErr w:type="spellEnd"/>
      <w:r w:rsidRPr="00397989">
        <w:rPr>
          <w:rFonts w:eastAsia="Times New Roman" w:cs="Times New Roman"/>
          <w:szCs w:val="24"/>
          <w:lang w:eastAsia="en-GB"/>
        </w:rPr>
        <w:t xml:space="preserve">, S. and Sara, N. (2022). Sustainability indicators in hotels: A systematic literature review. </w:t>
      </w:r>
      <w:r w:rsidRPr="00397989">
        <w:rPr>
          <w:rFonts w:eastAsia="Times New Roman" w:cs="Times New Roman"/>
          <w:i/>
          <w:iCs/>
          <w:szCs w:val="24"/>
          <w:lang w:eastAsia="en-GB"/>
        </w:rPr>
        <w:t>Asia-Pacific Journal of Innovation in Hospitality and Tourism</w:t>
      </w:r>
      <w:r w:rsidRPr="00397989">
        <w:rPr>
          <w:rFonts w:eastAsia="Times New Roman" w:cs="Times New Roman"/>
          <w:szCs w:val="24"/>
          <w:lang w:eastAsia="en-GB"/>
        </w:rPr>
        <w:t>, [online] 11(1), pp.149–178. Available at: https://fslmjournals.taylors.edu.my/wp-content/uploads/APJIHT/APJIHT-2022-11-1/APJIHT-111_P7.pdf.</w:t>
      </w:r>
    </w:p>
    <w:p w14:paraId="266ABB56"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Santos, R., </w:t>
      </w:r>
      <w:proofErr w:type="spellStart"/>
      <w:r w:rsidRPr="00397989">
        <w:rPr>
          <w:rFonts w:eastAsia="Times New Roman" w:cs="Times New Roman"/>
          <w:szCs w:val="24"/>
          <w:lang w:eastAsia="en-GB"/>
        </w:rPr>
        <w:t>Méxas</w:t>
      </w:r>
      <w:proofErr w:type="spellEnd"/>
      <w:r w:rsidRPr="00397989">
        <w:rPr>
          <w:rFonts w:eastAsia="Times New Roman" w:cs="Times New Roman"/>
          <w:szCs w:val="24"/>
          <w:lang w:eastAsia="en-GB"/>
        </w:rPr>
        <w:t xml:space="preserve">, M.P., </w:t>
      </w:r>
      <w:proofErr w:type="spellStart"/>
      <w:r w:rsidRPr="00397989">
        <w:rPr>
          <w:rFonts w:eastAsia="Times New Roman" w:cs="Times New Roman"/>
          <w:szCs w:val="24"/>
          <w:lang w:eastAsia="en-GB"/>
        </w:rPr>
        <w:t>Meiriño</w:t>
      </w:r>
      <w:proofErr w:type="spellEnd"/>
      <w:r w:rsidRPr="00397989">
        <w:rPr>
          <w:rFonts w:eastAsia="Times New Roman" w:cs="Times New Roman"/>
          <w:szCs w:val="24"/>
          <w:lang w:eastAsia="en-GB"/>
        </w:rPr>
        <w:t xml:space="preserve">, M.J., Sampaio, M.C. and Costa, H.G. (2020). Criteria for assessing a sustainable hotel business. </w:t>
      </w:r>
      <w:r w:rsidRPr="00397989">
        <w:rPr>
          <w:rFonts w:eastAsia="Times New Roman" w:cs="Times New Roman"/>
          <w:i/>
          <w:iCs/>
          <w:szCs w:val="24"/>
          <w:lang w:eastAsia="en-GB"/>
        </w:rPr>
        <w:t>Journal of Cleaner Production</w:t>
      </w:r>
      <w:r w:rsidRPr="00397989">
        <w:rPr>
          <w:rFonts w:eastAsia="Times New Roman" w:cs="Times New Roman"/>
          <w:szCs w:val="24"/>
          <w:lang w:eastAsia="en-GB"/>
        </w:rPr>
        <w:t xml:space="preserve">, 262, p.121347.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://doi.org/10.1016/j.jclepro.2020.121347</w:t>
      </w:r>
      <w:proofErr w:type="gramEnd"/>
      <w:r w:rsidRPr="00397989">
        <w:rPr>
          <w:rFonts w:eastAsia="Times New Roman" w:cs="Times New Roman"/>
          <w:szCs w:val="24"/>
          <w:lang w:eastAsia="en-GB"/>
        </w:rPr>
        <w:t>.</w:t>
      </w:r>
    </w:p>
    <w:p w14:paraId="67A18E7C"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Santos, R.A., </w:t>
      </w:r>
      <w:proofErr w:type="spellStart"/>
      <w:r w:rsidRPr="00397989">
        <w:rPr>
          <w:rFonts w:eastAsia="Times New Roman" w:cs="Times New Roman"/>
          <w:szCs w:val="24"/>
          <w:lang w:eastAsia="en-GB"/>
        </w:rPr>
        <w:t>Méxas</w:t>
      </w:r>
      <w:proofErr w:type="spellEnd"/>
      <w:r w:rsidRPr="00397989">
        <w:rPr>
          <w:rFonts w:eastAsia="Times New Roman" w:cs="Times New Roman"/>
          <w:szCs w:val="24"/>
          <w:lang w:eastAsia="en-GB"/>
        </w:rPr>
        <w:t xml:space="preserve">, M.P. and </w:t>
      </w:r>
      <w:proofErr w:type="spellStart"/>
      <w:r w:rsidRPr="00397989">
        <w:rPr>
          <w:rFonts w:eastAsia="Times New Roman" w:cs="Times New Roman"/>
          <w:szCs w:val="24"/>
          <w:lang w:eastAsia="en-GB"/>
        </w:rPr>
        <w:t>Meiriño</w:t>
      </w:r>
      <w:proofErr w:type="spellEnd"/>
      <w:r w:rsidRPr="00397989">
        <w:rPr>
          <w:rFonts w:eastAsia="Times New Roman" w:cs="Times New Roman"/>
          <w:szCs w:val="24"/>
          <w:lang w:eastAsia="en-GB"/>
        </w:rPr>
        <w:t xml:space="preserve">, M.J. (2017). Sustainability and hotel business: criteria for holistic, integrated and participative development. </w:t>
      </w:r>
      <w:r w:rsidRPr="00397989">
        <w:rPr>
          <w:rFonts w:eastAsia="Times New Roman" w:cs="Times New Roman"/>
          <w:i/>
          <w:iCs/>
          <w:szCs w:val="24"/>
          <w:lang w:eastAsia="en-GB"/>
        </w:rPr>
        <w:t>Journal of Cleaner Production</w:t>
      </w:r>
      <w:r w:rsidRPr="00397989">
        <w:rPr>
          <w:rFonts w:eastAsia="Times New Roman" w:cs="Times New Roman"/>
          <w:szCs w:val="24"/>
          <w:lang w:eastAsia="en-GB"/>
        </w:rPr>
        <w:t xml:space="preserve">, 142, pp.217–224.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://doi.org/10.1016/j.jclepro.2016.04.098</w:t>
      </w:r>
      <w:proofErr w:type="gramEnd"/>
      <w:r w:rsidRPr="00397989">
        <w:rPr>
          <w:rFonts w:eastAsia="Times New Roman" w:cs="Times New Roman"/>
          <w:szCs w:val="24"/>
          <w:lang w:eastAsia="en-GB"/>
        </w:rPr>
        <w:t>.</w:t>
      </w:r>
    </w:p>
    <w:p w14:paraId="3BE411E3" w14:textId="77777777" w:rsidR="007852F4" w:rsidRPr="00397989" w:rsidRDefault="007852F4" w:rsidP="00397989">
      <w:pPr>
        <w:spacing w:after="240"/>
        <w:rPr>
          <w:rFonts w:eastAsia="Times New Roman" w:cs="Times New Roman"/>
          <w:szCs w:val="24"/>
          <w:lang w:eastAsia="en-GB"/>
        </w:rPr>
      </w:pPr>
      <w:r w:rsidRPr="00397989">
        <w:rPr>
          <w:rFonts w:eastAsia="Times New Roman" w:cs="Times New Roman"/>
          <w:szCs w:val="24"/>
          <w:lang w:eastAsia="en-GB"/>
        </w:rPr>
        <w:t xml:space="preserve">Tiwari, V. and Thakur, S. (2020). Environment sustainability through sustainability innovations. </w:t>
      </w:r>
      <w:r w:rsidRPr="00397989">
        <w:rPr>
          <w:rFonts w:eastAsia="Times New Roman" w:cs="Times New Roman"/>
          <w:i/>
          <w:iCs/>
          <w:szCs w:val="24"/>
          <w:lang w:eastAsia="en-GB"/>
        </w:rPr>
        <w:t>Environment, Development and Sustainability</w:t>
      </w:r>
      <w:r w:rsidRPr="00397989">
        <w:rPr>
          <w:rFonts w:eastAsia="Times New Roman" w:cs="Times New Roman"/>
          <w:szCs w:val="24"/>
          <w:lang w:eastAsia="en-GB"/>
        </w:rPr>
        <w:t xml:space="preserve">. </w:t>
      </w:r>
      <w:proofErr w:type="spellStart"/>
      <w:proofErr w:type="gramStart"/>
      <w:r w:rsidRPr="00397989">
        <w:rPr>
          <w:rFonts w:eastAsia="Times New Roman" w:cs="Times New Roman"/>
          <w:szCs w:val="24"/>
          <w:lang w:eastAsia="en-GB"/>
        </w:rPr>
        <w:t>doi:https</w:t>
      </w:r>
      <w:proofErr w:type="spellEnd"/>
      <w:r w:rsidRPr="00397989">
        <w:rPr>
          <w:rFonts w:eastAsia="Times New Roman" w:cs="Times New Roman"/>
          <w:szCs w:val="24"/>
          <w:lang w:eastAsia="en-GB"/>
        </w:rPr>
        <w:t>://doi.org/10.1007/s10668-020-00899-4</w:t>
      </w:r>
      <w:proofErr w:type="gramEnd"/>
      <w:r w:rsidRPr="00397989">
        <w:rPr>
          <w:rFonts w:eastAsia="Times New Roman" w:cs="Times New Roman"/>
          <w:szCs w:val="24"/>
          <w:lang w:eastAsia="en-GB"/>
        </w:rPr>
        <w:t>.</w:t>
      </w:r>
    </w:p>
    <w:p w14:paraId="378F03BD" w14:textId="77777777" w:rsidR="00293E0A" w:rsidRPr="00397989" w:rsidRDefault="00293E0A" w:rsidP="00397989">
      <w:pPr>
        <w:rPr>
          <w:rFonts w:eastAsia="Times New Roman" w:cs="Times New Roman"/>
          <w:szCs w:val="24"/>
          <w:lang w:eastAsia="en-GB"/>
        </w:rPr>
      </w:pPr>
      <w:r w:rsidRPr="00397989">
        <w:rPr>
          <w:lang w:eastAsia="en-GB"/>
        </w:rPr>
        <w:br/>
      </w:r>
      <w:r w:rsidRPr="00397989">
        <w:rPr>
          <w:lang w:eastAsia="en-GB"/>
        </w:rPr>
        <w:br/>
      </w:r>
      <w:r w:rsidRPr="00397989">
        <w:rPr>
          <w:lang w:eastAsia="en-GB"/>
        </w:rPr>
        <w:br/>
      </w:r>
      <w:r w:rsidRPr="00397989">
        <w:rPr>
          <w:lang w:eastAsia="en-GB"/>
        </w:rPr>
        <w:br/>
      </w:r>
      <w:r w:rsidRPr="00397989">
        <w:rPr>
          <w:lang w:eastAsia="en-GB"/>
        </w:rPr>
        <w:br/>
      </w:r>
      <w:r w:rsidRPr="00397989">
        <w:rPr>
          <w:lang w:eastAsia="en-GB"/>
        </w:rPr>
        <w:br/>
      </w:r>
      <w:r w:rsidRPr="00397989">
        <w:rPr>
          <w:lang w:eastAsia="en-GB"/>
        </w:rPr>
        <w:br/>
      </w:r>
      <w:r w:rsidRPr="00397989">
        <w:rPr>
          <w:lang w:eastAsia="en-GB"/>
        </w:rPr>
        <w:br/>
      </w:r>
      <w:r w:rsidRPr="00397989">
        <w:rPr>
          <w:lang w:eastAsia="en-GB"/>
        </w:rPr>
        <w:br/>
      </w:r>
    </w:p>
    <w:p w14:paraId="048F2E13" w14:textId="77777777" w:rsidR="00554044" w:rsidRPr="00397989" w:rsidRDefault="00397989" w:rsidP="00397989">
      <w:r>
        <w:rPr>
          <w:lang w:eastAsia="en-GB"/>
        </w:rPr>
        <w:br/>
      </w:r>
      <w:r>
        <w:rPr>
          <w:lang w:eastAsia="en-GB"/>
        </w:rPr>
        <w:br/>
      </w:r>
      <w:r>
        <w:rPr>
          <w:lang w:eastAsia="en-GB"/>
        </w:rPr>
        <w:br/>
      </w:r>
      <w:r>
        <w:rPr>
          <w:lang w:eastAsia="en-GB"/>
        </w:rPr>
        <w:br/>
      </w:r>
    </w:p>
    <w:p w14:paraId="03E73C2A" w14:textId="77777777" w:rsidR="00272854" w:rsidRPr="00397989" w:rsidRDefault="00272854"/>
    <w:sectPr w:rsidR="00272854" w:rsidRPr="0039798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B62DDB" w14:textId="77777777" w:rsidR="0032322C" w:rsidRDefault="0032322C" w:rsidP="00397989">
      <w:pPr>
        <w:spacing w:after="0" w:line="240" w:lineRule="auto"/>
      </w:pPr>
      <w:r>
        <w:separator/>
      </w:r>
    </w:p>
  </w:endnote>
  <w:endnote w:type="continuationSeparator" w:id="0">
    <w:p w14:paraId="0C3FF8BA" w14:textId="77777777" w:rsidR="0032322C" w:rsidRDefault="0032322C" w:rsidP="00397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1044523"/>
      <w:docPartObj>
        <w:docPartGallery w:val="Page Numbers (Bottom of Page)"/>
        <w:docPartUnique/>
      </w:docPartObj>
    </w:sdtPr>
    <w:sdtEndPr>
      <w:rPr>
        <w:noProof/>
      </w:rPr>
    </w:sdtEndPr>
    <w:sdtContent>
      <w:p w14:paraId="5A65A441" w14:textId="77777777" w:rsidR="00397989" w:rsidRDefault="00397989">
        <w:pPr>
          <w:pStyle w:val="Footer"/>
          <w:jc w:val="center"/>
        </w:pPr>
        <w:r>
          <w:fldChar w:fldCharType="begin"/>
        </w:r>
        <w:r>
          <w:instrText xml:space="preserve"> PAGE   \* MERGEFORMAT </w:instrText>
        </w:r>
        <w:r>
          <w:fldChar w:fldCharType="separate"/>
        </w:r>
        <w:r w:rsidR="00673AE1">
          <w:rPr>
            <w:noProof/>
          </w:rPr>
          <w:t>14</w:t>
        </w:r>
        <w:r>
          <w:rPr>
            <w:noProof/>
          </w:rPr>
          <w:fldChar w:fldCharType="end"/>
        </w:r>
      </w:p>
    </w:sdtContent>
  </w:sdt>
  <w:p w14:paraId="085B3B44" w14:textId="77777777" w:rsidR="00397989" w:rsidRDefault="00397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5D52AE" w14:textId="77777777" w:rsidR="0032322C" w:rsidRDefault="0032322C" w:rsidP="00397989">
      <w:pPr>
        <w:spacing w:after="0" w:line="240" w:lineRule="auto"/>
      </w:pPr>
      <w:r>
        <w:separator/>
      </w:r>
    </w:p>
  </w:footnote>
  <w:footnote w:type="continuationSeparator" w:id="0">
    <w:p w14:paraId="3C256DF4" w14:textId="77777777" w:rsidR="0032322C" w:rsidRDefault="0032322C" w:rsidP="00397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617E5"/>
    <w:multiLevelType w:val="hybridMultilevel"/>
    <w:tmpl w:val="CEB0C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D46A0"/>
    <w:multiLevelType w:val="hybridMultilevel"/>
    <w:tmpl w:val="518A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7486A"/>
    <w:multiLevelType w:val="hybridMultilevel"/>
    <w:tmpl w:val="B4E09D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9CD393C"/>
    <w:multiLevelType w:val="hybridMultilevel"/>
    <w:tmpl w:val="17964C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30469663">
    <w:abstractNumId w:val="3"/>
  </w:num>
  <w:num w:numId="2" w16cid:durableId="317996071">
    <w:abstractNumId w:val="0"/>
  </w:num>
  <w:num w:numId="3" w16cid:durableId="1762599162">
    <w:abstractNumId w:val="1"/>
  </w:num>
  <w:num w:numId="4" w16cid:durableId="515728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0NTIyNjc3szA0NjBU0lEKTi0uzszPAykwrwUAzJscviwAAAA="/>
  </w:docVars>
  <w:rsids>
    <w:rsidRoot w:val="00513081"/>
    <w:rsid w:val="0009703C"/>
    <w:rsid w:val="00190E77"/>
    <w:rsid w:val="001A6C95"/>
    <w:rsid w:val="001C1959"/>
    <w:rsid w:val="00243697"/>
    <w:rsid w:val="00272854"/>
    <w:rsid w:val="00284506"/>
    <w:rsid w:val="00293E0A"/>
    <w:rsid w:val="003073E6"/>
    <w:rsid w:val="0032322C"/>
    <w:rsid w:val="00397989"/>
    <w:rsid w:val="003A3830"/>
    <w:rsid w:val="003E510E"/>
    <w:rsid w:val="00406E64"/>
    <w:rsid w:val="00412FFD"/>
    <w:rsid w:val="00432EB1"/>
    <w:rsid w:val="0043371B"/>
    <w:rsid w:val="0048040C"/>
    <w:rsid w:val="004859E0"/>
    <w:rsid w:val="004B279B"/>
    <w:rsid w:val="004D376F"/>
    <w:rsid w:val="00507251"/>
    <w:rsid w:val="00513081"/>
    <w:rsid w:val="005268B8"/>
    <w:rsid w:val="005419A1"/>
    <w:rsid w:val="00554044"/>
    <w:rsid w:val="0059373A"/>
    <w:rsid w:val="005A4E80"/>
    <w:rsid w:val="005F128E"/>
    <w:rsid w:val="005F7776"/>
    <w:rsid w:val="0064780F"/>
    <w:rsid w:val="00673AE1"/>
    <w:rsid w:val="0069662C"/>
    <w:rsid w:val="006D713B"/>
    <w:rsid w:val="006E7B91"/>
    <w:rsid w:val="006F22A6"/>
    <w:rsid w:val="00720EE6"/>
    <w:rsid w:val="007852F4"/>
    <w:rsid w:val="007B492A"/>
    <w:rsid w:val="007C275F"/>
    <w:rsid w:val="007C2DFB"/>
    <w:rsid w:val="007C3128"/>
    <w:rsid w:val="00810D92"/>
    <w:rsid w:val="008518DA"/>
    <w:rsid w:val="00892074"/>
    <w:rsid w:val="00915F21"/>
    <w:rsid w:val="00920A10"/>
    <w:rsid w:val="00947282"/>
    <w:rsid w:val="00955B80"/>
    <w:rsid w:val="0096006E"/>
    <w:rsid w:val="00A8328A"/>
    <w:rsid w:val="00B00DCD"/>
    <w:rsid w:val="00B04AF8"/>
    <w:rsid w:val="00B56604"/>
    <w:rsid w:val="00BA727A"/>
    <w:rsid w:val="00BE759E"/>
    <w:rsid w:val="00CC1DEF"/>
    <w:rsid w:val="00CE4CBE"/>
    <w:rsid w:val="00D102E3"/>
    <w:rsid w:val="00D32760"/>
    <w:rsid w:val="00D40EC0"/>
    <w:rsid w:val="00D9094A"/>
    <w:rsid w:val="00DA3A34"/>
    <w:rsid w:val="00DE7F8E"/>
    <w:rsid w:val="00E64E3F"/>
    <w:rsid w:val="00EC740C"/>
    <w:rsid w:val="00FD7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C1E31"/>
  <w15:chartTrackingRefBased/>
  <w15:docId w15:val="{FA138B27-E4E7-4F04-B760-2A79D872D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989"/>
    <w:pPr>
      <w:spacing w:line="360" w:lineRule="auto"/>
      <w:jc w:val="both"/>
    </w:pPr>
    <w:rPr>
      <w:rFonts w:ascii="Arial" w:hAnsi="Arial"/>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character" w:styleId="Strong">
    <w:name w:val="Strong"/>
    <w:basedOn w:val="DefaultParagraphFont"/>
    <w:uiPriority w:val="22"/>
    <w:qFormat/>
    <w:rsid w:val="0059373A"/>
    <w:rPr>
      <w:b/>
      <w:bCs/>
    </w:rPr>
  </w:style>
  <w:style w:type="table" w:styleId="GridTable4-Accent2">
    <w:name w:val="Grid Table 4 Accent 2"/>
    <w:basedOn w:val="TableNormal"/>
    <w:uiPriority w:val="49"/>
    <w:rsid w:val="00BE759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5F7776"/>
    <w:pPr>
      <w:ind w:left="720"/>
      <w:contextualSpacing/>
    </w:pPr>
  </w:style>
  <w:style w:type="paragraph" w:styleId="NormalWeb">
    <w:name w:val="Normal (Web)"/>
    <w:basedOn w:val="Normal"/>
    <w:uiPriority w:val="99"/>
    <w:semiHidden/>
    <w:unhideWhenUsed/>
    <w:rsid w:val="007852F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97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989"/>
    <w:rPr>
      <w:rFonts w:ascii="Arial" w:hAnsi="Arial"/>
      <w:sz w:val="24"/>
    </w:rPr>
  </w:style>
  <w:style w:type="paragraph" w:styleId="Footer">
    <w:name w:val="footer"/>
    <w:basedOn w:val="Normal"/>
    <w:link w:val="FooterChar"/>
    <w:uiPriority w:val="99"/>
    <w:unhideWhenUsed/>
    <w:rsid w:val="00397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989"/>
    <w:rPr>
      <w:rFonts w:ascii="Arial" w:hAnsi="Arial"/>
      <w:sz w:val="24"/>
    </w:rPr>
  </w:style>
  <w:style w:type="paragraph" w:styleId="TOCHeading">
    <w:name w:val="TOC Heading"/>
    <w:basedOn w:val="Heading1"/>
    <w:next w:val="Normal"/>
    <w:uiPriority w:val="39"/>
    <w:unhideWhenUsed/>
    <w:qFormat/>
    <w:rsid w:val="0039798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97989"/>
    <w:pPr>
      <w:spacing w:after="100"/>
    </w:pPr>
  </w:style>
  <w:style w:type="paragraph" w:styleId="TOC2">
    <w:name w:val="toc 2"/>
    <w:basedOn w:val="Normal"/>
    <w:next w:val="Normal"/>
    <w:autoRedefine/>
    <w:uiPriority w:val="39"/>
    <w:unhideWhenUsed/>
    <w:rsid w:val="00397989"/>
    <w:pPr>
      <w:spacing w:after="100"/>
      <w:ind w:left="240"/>
    </w:pPr>
  </w:style>
  <w:style w:type="character" w:styleId="Hyperlink">
    <w:name w:val="Hyperlink"/>
    <w:basedOn w:val="DefaultParagraphFont"/>
    <w:uiPriority w:val="99"/>
    <w:unhideWhenUsed/>
    <w:rsid w:val="00397989"/>
    <w:rPr>
      <w:color w:val="0563C1" w:themeColor="hyperlink"/>
      <w:u w:val="single"/>
    </w:rPr>
  </w:style>
  <w:style w:type="paragraph" w:styleId="CommentText">
    <w:name w:val="annotation text"/>
    <w:basedOn w:val="Normal"/>
    <w:link w:val="CommentTextChar"/>
    <w:uiPriority w:val="99"/>
    <w:unhideWhenUsed/>
    <w:rsid w:val="005A4E80"/>
    <w:pPr>
      <w:spacing w:line="240" w:lineRule="auto"/>
    </w:pPr>
    <w:rPr>
      <w:sz w:val="20"/>
      <w:szCs w:val="20"/>
    </w:rPr>
  </w:style>
  <w:style w:type="character" w:customStyle="1" w:styleId="CommentTextChar">
    <w:name w:val="Comment Text Char"/>
    <w:basedOn w:val="DefaultParagraphFont"/>
    <w:link w:val="CommentText"/>
    <w:uiPriority w:val="99"/>
    <w:rsid w:val="005A4E80"/>
    <w:rPr>
      <w:rFonts w:ascii="Arial" w:hAnsi="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30480">
      <w:bodyDiv w:val="1"/>
      <w:marLeft w:val="0"/>
      <w:marRight w:val="0"/>
      <w:marTop w:val="0"/>
      <w:marBottom w:val="0"/>
      <w:divBdr>
        <w:top w:val="none" w:sz="0" w:space="0" w:color="auto"/>
        <w:left w:val="none" w:sz="0" w:space="0" w:color="auto"/>
        <w:bottom w:val="none" w:sz="0" w:space="0" w:color="auto"/>
        <w:right w:val="none" w:sz="0" w:space="0" w:color="auto"/>
      </w:divBdr>
    </w:div>
    <w:div w:id="137723880">
      <w:bodyDiv w:val="1"/>
      <w:marLeft w:val="0"/>
      <w:marRight w:val="0"/>
      <w:marTop w:val="0"/>
      <w:marBottom w:val="0"/>
      <w:divBdr>
        <w:top w:val="none" w:sz="0" w:space="0" w:color="auto"/>
        <w:left w:val="none" w:sz="0" w:space="0" w:color="auto"/>
        <w:bottom w:val="none" w:sz="0" w:space="0" w:color="auto"/>
        <w:right w:val="none" w:sz="0" w:space="0" w:color="auto"/>
      </w:divBdr>
    </w:div>
    <w:div w:id="151802922">
      <w:bodyDiv w:val="1"/>
      <w:marLeft w:val="0"/>
      <w:marRight w:val="0"/>
      <w:marTop w:val="0"/>
      <w:marBottom w:val="0"/>
      <w:divBdr>
        <w:top w:val="none" w:sz="0" w:space="0" w:color="auto"/>
        <w:left w:val="none" w:sz="0" w:space="0" w:color="auto"/>
        <w:bottom w:val="none" w:sz="0" w:space="0" w:color="auto"/>
        <w:right w:val="none" w:sz="0" w:space="0" w:color="auto"/>
      </w:divBdr>
    </w:div>
    <w:div w:id="327830211">
      <w:bodyDiv w:val="1"/>
      <w:marLeft w:val="0"/>
      <w:marRight w:val="0"/>
      <w:marTop w:val="0"/>
      <w:marBottom w:val="0"/>
      <w:divBdr>
        <w:top w:val="none" w:sz="0" w:space="0" w:color="auto"/>
        <w:left w:val="none" w:sz="0" w:space="0" w:color="auto"/>
        <w:bottom w:val="none" w:sz="0" w:space="0" w:color="auto"/>
        <w:right w:val="none" w:sz="0" w:space="0" w:color="auto"/>
      </w:divBdr>
    </w:div>
    <w:div w:id="365832703">
      <w:bodyDiv w:val="1"/>
      <w:marLeft w:val="0"/>
      <w:marRight w:val="0"/>
      <w:marTop w:val="0"/>
      <w:marBottom w:val="0"/>
      <w:divBdr>
        <w:top w:val="none" w:sz="0" w:space="0" w:color="auto"/>
        <w:left w:val="none" w:sz="0" w:space="0" w:color="auto"/>
        <w:bottom w:val="none" w:sz="0" w:space="0" w:color="auto"/>
        <w:right w:val="none" w:sz="0" w:space="0" w:color="auto"/>
      </w:divBdr>
    </w:div>
    <w:div w:id="379213621">
      <w:bodyDiv w:val="1"/>
      <w:marLeft w:val="0"/>
      <w:marRight w:val="0"/>
      <w:marTop w:val="0"/>
      <w:marBottom w:val="0"/>
      <w:divBdr>
        <w:top w:val="none" w:sz="0" w:space="0" w:color="auto"/>
        <w:left w:val="none" w:sz="0" w:space="0" w:color="auto"/>
        <w:bottom w:val="none" w:sz="0" w:space="0" w:color="auto"/>
        <w:right w:val="none" w:sz="0" w:space="0" w:color="auto"/>
      </w:divBdr>
    </w:div>
    <w:div w:id="461727749">
      <w:bodyDiv w:val="1"/>
      <w:marLeft w:val="0"/>
      <w:marRight w:val="0"/>
      <w:marTop w:val="0"/>
      <w:marBottom w:val="0"/>
      <w:divBdr>
        <w:top w:val="none" w:sz="0" w:space="0" w:color="auto"/>
        <w:left w:val="none" w:sz="0" w:space="0" w:color="auto"/>
        <w:bottom w:val="none" w:sz="0" w:space="0" w:color="auto"/>
        <w:right w:val="none" w:sz="0" w:space="0" w:color="auto"/>
      </w:divBdr>
    </w:div>
    <w:div w:id="505441129">
      <w:bodyDiv w:val="1"/>
      <w:marLeft w:val="0"/>
      <w:marRight w:val="0"/>
      <w:marTop w:val="0"/>
      <w:marBottom w:val="0"/>
      <w:divBdr>
        <w:top w:val="none" w:sz="0" w:space="0" w:color="auto"/>
        <w:left w:val="none" w:sz="0" w:space="0" w:color="auto"/>
        <w:bottom w:val="none" w:sz="0" w:space="0" w:color="auto"/>
        <w:right w:val="none" w:sz="0" w:space="0" w:color="auto"/>
      </w:divBdr>
    </w:div>
    <w:div w:id="518395294">
      <w:bodyDiv w:val="1"/>
      <w:marLeft w:val="0"/>
      <w:marRight w:val="0"/>
      <w:marTop w:val="0"/>
      <w:marBottom w:val="0"/>
      <w:divBdr>
        <w:top w:val="none" w:sz="0" w:space="0" w:color="auto"/>
        <w:left w:val="none" w:sz="0" w:space="0" w:color="auto"/>
        <w:bottom w:val="none" w:sz="0" w:space="0" w:color="auto"/>
        <w:right w:val="none" w:sz="0" w:space="0" w:color="auto"/>
      </w:divBdr>
    </w:div>
    <w:div w:id="646014964">
      <w:bodyDiv w:val="1"/>
      <w:marLeft w:val="0"/>
      <w:marRight w:val="0"/>
      <w:marTop w:val="0"/>
      <w:marBottom w:val="0"/>
      <w:divBdr>
        <w:top w:val="none" w:sz="0" w:space="0" w:color="auto"/>
        <w:left w:val="none" w:sz="0" w:space="0" w:color="auto"/>
        <w:bottom w:val="none" w:sz="0" w:space="0" w:color="auto"/>
        <w:right w:val="none" w:sz="0" w:space="0" w:color="auto"/>
      </w:divBdr>
    </w:div>
    <w:div w:id="720440994">
      <w:bodyDiv w:val="1"/>
      <w:marLeft w:val="0"/>
      <w:marRight w:val="0"/>
      <w:marTop w:val="0"/>
      <w:marBottom w:val="0"/>
      <w:divBdr>
        <w:top w:val="none" w:sz="0" w:space="0" w:color="auto"/>
        <w:left w:val="none" w:sz="0" w:space="0" w:color="auto"/>
        <w:bottom w:val="none" w:sz="0" w:space="0" w:color="auto"/>
        <w:right w:val="none" w:sz="0" w:space="0" w:color="auto"/>
      </w:divBdr>
    </w:div>
    <w:div w:id="865100738">
      <w:bodyDiv w:val="1"/>
      <w:marLeft w:val="0"/>
      <w:marRight w:val="0"/>
      <w:marTop w:val="0"/>
      <w:marBottom w:val="0"/>
      <w:divBdr>
        <w:top w:val="none" w:sz="0" w:space="0" w:color="auto"/>
        <w:left w:val="none" w:sz="0" w:space="0" w:color="auto"/>
        <w:bottom w:val="none" w:sz="0" w:space="0" w:color="auto"/>
        <w:right w:val="none" w:sz="0" w:space="0" w:color="auto"/>
      </w:divBdr>
    </w:div>
    <w:div w:id="890074494">
      <w:bodyDiv w:val="1"/>
      <w:marLeft w:val="0"/>
      <w:marRight w:val="0"/>
      <w:marTop w:val="0"/>
      <w:marBottom w:val="0"/>
      <w:divBdr>
        <w:top w:val="none" w:sz="0" w:space="0" w:color="auto"/>
        <w:left w:val="none" w:sz="0" w:space="0" w:color="auto"/>
        <w:bottom w:val="none" w:sz="0" w:space="0" w:color="auto"/>
        <w:right w:val="none" w:sz="0" w:space="0" w:color="auto"/>
      </w:divBdr>
    </w:div>
    <w:div w:id="910503506">
      <w:bodyDiv w:val="1"/>
      <w:marLeft w:val="0"/>
      <w:marRight w:val="0"/>
      <w:marTop w:val="0"/>
      <w:marBottom w:val="0"/>
      <w:divBdr>
        <w:top w:val="none" w:sz="0" w:space="0" w:color="auto"/>
        <w:left w:val="none" w:sz="0" w:space="0" w:color="auto"/>
        <w:bottom w:val="none" w:sz="0" w:space="0" w:color="auto"/>
        <w:right w:val="none" w:sz="0" w:space="0" w:color="auto"/>
      </w:divBdr>
    </w:div>
    <w:div w:id="916793011">
      <w:bodyDiv w:val="1"/>
      <w:marLeft w:val="0"/>
      <w:marRight w:val="0"/>
      <w:marTop w:val="0"/>
      <w:marBottom w:val="0"/>
      <w:divBdr>
        <w:top w:val="none" w:sz="0" w:space="0" w:color="auto"/>
        <w:left w:val="none" w:sz="0" w:space="0" w:color="auto"/>
        <w:bottom w:val="none" w:sz="0" w:space="0" w:color="auto"/>
        <w:right w:val="none" w:sz="0" w:space="0" w:color="auto"/>
      </w:divBdr>
    </w:div>
    <w:div w:id="995231907">
      <w:bodyDiv w:val="1"/>
      <w:marLeft w:val="0"/>
      <w:marRight w:val="0"/>
      <w:marTop w:val="0"/>
      <w:marBottom w:val="0"/>
      <w:divBdr>
        <w:top w:val="none" w:sz="0" w:space="0" w:color="auto"/>
        <w:left w:val="none" w:sz="0" w:space="0" w:color="auto"/>
        <w:bottom w:val="none" w:sz="0" w:space="0" w:color="auto"/>
        <w:right w:val="none" w:sz="0" w:space="0" w:color="auto"/>
      </w:divBdr>
    </w:div>
    <w:div w:id="1099184264">
      <w:bodyDiv w:val="1"/>
      <w:marLeft w:val="0"/>
      <w:marRight w:val="0"/>
      <w:marTop w:val="0"/>
      <w:marBottom w:val="0"/>
      <w:divBdr>
        <w:top w:val="none" w:sz="0" w:space="0" w:color="auto"/>
        <w:left w:val="none" w:sz="0" w:space="0" w:color="auto"/>
        <w:bottom w:val="none" w:sz="0" w:space="0" w:color="auto"/>
        <w:right w:val="none" w:sz="0" w:space="0" w:color="auto"/>
      </w:divBdr>
    </w:div>
    <w:div w:id="1127091502">
      <w:bodyDiv w:val="1"/>
      <w:marLeft w:val="0"/>
      <w:marRight w:val="0"/>
      <w:marTop w:val="0"/>
      <w:marBottom w:val="0"/>
      <w:divBdr>
        <w:top w:val="none" w:sz="0" w:space="0" w:color="auto"/>
        <w:left w:val="none" w:sz="0" w:space="0" w:color="auto"/>
        <w:bottom w:val="none" w:sz="0" w:space="0" w:color="auto"/>
        <w:right w:val="none" w:sz="0" w:space="0" w:color="auto"/>
      </w:divBdr>
    </w:div>
    <w:div w:id="1214390580">
      <w:bodyDiv w:val="1"/>
      <w:marLeft w:val="0"/>
      <w:marRight w:val="0"/>
      <w:marTop w:val="0"/>
      <w:marBottom w:val="0"/>
      <w:divBdr>
        <w:top w:val="none" w:sz="0" w:space="0" w:color="auto"/>
        <w:left w:val="none" w:sz="0" w:space="0" w:color="auto"/>
        <w:bottom w:val="none" w:sz="0" w:space="0" w:color="auto"/>
        <w:right w:val="none" w:sz="0" w:space="0" w:color="auto"/>
      </w:divBdr>
    </w:div>
    <w:div w:id="1320419969">
      <w:bodyDiv w:val="1"/>
      <w:marLeft w:val="0"/>
      <w:marRight w:val="0"/>
      <w:marTop w:val="0"/>
      <w:marBottom w:val="0"/>
      <w:divBdr>
        <w:top w:val="none" w:sz="0" w:space="0" w:color="auto"/>
        <w:left w:val="none" w:sz="0" w:space="0" w:color="auto"/>
        <w:bottom w:val="none" w:sz="0" w:space="0" w:color="auto"/>
        <w:right w:val="none" w:sz="0" w:space="0" w:color="auto"/>
      </w:divBdr>
    </w:div>
    <w:div w:id="1353536186">
      <w:bodyDiv w:val="1"/>
      <w:marLeft w:val="0"/>
      <w:marRight w:val="0"/>
      <w:marTop w:val="0"/>
      <w:marBottom w:val="0"/>
      <w:divBdr>
        <w:top w:val="none" w:sz="0" w:space="0" w:color="auto"/>
        <w:left w:val="none" w:sz="0" w:space="0" w:color="auto"/>
        <w:bottom w:val="none" w:sz="0" w:space="0" w:color="auto"/>
        <w:right w:val="none" w:sz="0" w:space="0" w:color="auto"/>
      </w:divBdr>
    </w:div>
    <w:div w:id="1422020101">
      <w:bodyDiv w:val="1"/>
      <w:marLeft w:val="0"/>
      <w:marRight w:val="0"/>
      <w:marTop w:val="0"/>
      <w:marBottom w:val="0"/>
      <w:divBdr>
        <w:top w:val="none" w:sz="0" w:space="0" w:color="auto"/>
        <w:left w:val="none" w:sz="0" w:space="0" w:color="auto"/>
        <w:bottom w:val="none" w:sz="0" w:space="0" w:color="auto"/>
        <w:right w:val="none" w:sz="0" w:space="0" w:color="auto"/>
      </w:divBdr>
    </w:div>
    <w:div w:id="1465928030">
      <w:bodyDiv w:val="1"/>
      <w:marLeft w:val="0"/>
      <w:marRight w:val="0"/>
      <w:marTop w:val="0"/>
      <w:marBottom w:val="0"/>
      <w:divBdr>
        <w:top w:val="none" w:sz="0" w:space="0" w:color="auto"/>
        <w:left w:val="none" w:sz="0" w:space="0" w:color="auto"/>
        <w:bottom w:val="none" w:sz="0" w:space="0" w:color="auto"/>
        <w:right w:val="none" w:sz="0" w:space="0" w:color="auto"/>
      </w:divBdr>
    </w:div>
    <w:div w:id="1509367221">
      <w:bodyDiv w:val="1"/>
      <w:marLeft w:val="0"/>
      <w:marRight w:val="0"/>
      <w:marTop w:val="0"/>
      <w:marBottom w:val="0"/>
      <w:divBdr>
        <w:top w:val="none" w:sz="0" w:space="0" w:color="auto"/>
        <w:left w:val="none" w:sz="0" w:space="0" w:color="auto"/>
        <w:bottom w:val="none" w:sz="0" w:space="0" w:color="auto"/>
        <w:right w:val="none" w:sz="0" w:space="0" w:color="auto"/>
      </w:divBdr>
    </w:div>
    <w:div w:id="1547449131">
      <w:bodyDiv w:val="1"/>
      <w:marLeft w:val="0"/>
      <w:marRight w:val="0"/>
      <w:marTop w:val="0"/>
      <w:marBottom w:val="0"/>
      <w:divBdr>
        <w:top w:val="none" w:sz="0" w:space="0" w:color="auto"/>
        <w:left w:val="none" w:sz="0" w:space="0" w:color="auto"/>
        <w:bottom w:val="none" w:sz="0" w:space="0" w:color="auto"/>
        <w:right w:val="none" w:sz="0" w:space="0" w:color="auto"/>
      </w:divBdr>
    </w:div>
    <w:div w:id="1548763853">
      <w:bodyDiv w:val="1"/>
      <w:marLeft w:val="0"/>
      <w:marRight w:val="0"/>
      <w:marTop w:val="0"/>
      <w:marBottom w:val="0"/>
      <w:divBdr>
        <w:top w:val="none" w:sz="0" w:space="0" w:color="auto"/>
        <w:left w:val="none" w:sz="0" w:space="0" w:color="auto"/>
        <w:bottom w:val="none" w:sz="0" w:space="0" w:color="auto"/>
        <w:right w:val="none" w:sz="0" w:space="0" w:color="auto"/>
      </w:divBdr>
    </w:div>
    <w:div w:id="1554582903">
      <w:bodyDiv w:val="1"/>
      <w:marLeft w:val="0"/>
      <w:marRight w:val="0"/>
      <w:marTop w:val="0"/>
      <w:marBottom w:val="0"/>
      <w:divBdr>
        <w:top w:val="none" w:sz="0" w:space="0" w:color="auto"/>
        <w:left w:val="none" w:sz="0" w:space="0" w:color="auto"/>
        <w:bottom w:val="none" w:sz="0" w:space="0" w:color="auto"/>
        <w:right w:val="none" w:sz="0" w:space="0" w:color="auto"/>
      </w:divBdr>
    </w:div>
    <w:div w:id="1583100125">
      <w:bodyDiv w:val="1"/>
      <w:marLeft w:val="0"/>
      <w:marRight w:val="0"/>
      <w:marTop w:val="0"/>
      <w:marBottom w:val="0"/>
      <w:divBdr>
        <w:top w:val="none" w:sz="0" w:space="0" w:color="auto"/>
        <w:left w:val="none" w:sz="0" w:space="0" w:color="auto"/>
        <w:bottom w:val="none" w:sz="0" w:space="0" w:color="auto"/>
        <w:right w:val="none" w:sz="0" w:space="0" w:color="auto"/>
      </w:divBdr>
    </w:div>
    <w:div w:id="1584952403">
      <w:bodyDiv w:val="1"/>
      <w:marLeft w:val="0"/>
      <w:marRight w:val="0"/>
      <w:marTop w:val="0"/>
      <w:marBottom w:val="0"/>
      <w:divBdr>
        <w:top w:val="none" w:sz="0" w:space="0" w:color="auto"/>
        <w:left w:val="none" w:sz="0" w:space="0" w:color="auto"/>
        <w:bottom w:val="none" w:sz="0" w:space="0" w:color="auto"/>
        <w:right w:val="none" w:sz="0" w:space="0" w:color="auto"/>
      </w:divBdr>
    </w:div>
    <w:div w:id="1610427588">
      <w:bodyDiv w:val="1"/>
      <w:marLeft w:val="0"/>
      <w:marRight w:val="0"/>
      <w:marTop w:val="0"/>
      <w:marBottom w:val="0"/>
      <w:divBdr>
        <w:top w:val="none" w:sz="0" w:space="0" w:color="auto"/>
        <w:left w:val="none" w:sz="0" w:space="0" w:color="auto"/>
        <w:bottom w:val="none" w:sz="0" w:space="0" w:color="auto"/>
        <w:right w:val="none" w:sz="0" w:space="0" w:color="auto"/>
      </w:divBdr>
    </w:div>
    <w:div w:id="1621187675">
      <w:bodyDiv w:val="1"/>
      <w:marLeft w:val="0"/>
      <w:marRight w:val="0"/>
      <w:marTop w:val="0"/>
      <w:marBottom w:val="0"/>
      <w:divBdr>
        <w:top w:val="none" w:sz="0" w:space="0" w:color="auto"/>
        <w:left w:val="none" w:sz="0" w:space="0" w:color="auto"/>
        <w:bottom w:val="none" w:sz="0" w:space="0" w:color="auto"/>
        <w:right w:val="none" w:sz="0" w:space="0" w:color="auto"/>
      </w:divBdr>
    </w:div>
    <w:div w:id="1668821796">
      <w:bodyDiv w:val="1"/>
      <w:marLeft w:val="0"/>
      <w:marRight w:val="0"/>
      <w:marTop w:val="0"/>
      <w:marBottom w:val="0"/>
      <w:divBdr>
        <w:top w:val="none" w:sz="0" w:space="0" w:color="auto"/>
        <w:left w:val="none" w:sz="0" w:space="0" w:color="auto"/>
        <w:bottom w:val="none" w:sz="0" w:space="0" w:color="auto"/>
        <w:right w:val="none" w:sz="0" w:space="0" w:color="auto"/>
      </w:divBdr>
    </w:div>
    <w:div w:id="1720518099">
      <w:bodyDiv w:val="1"/>
      <w:marLeft w:val="0"/>
      <w:marRight w:val="0"/>
      <w:marTop w:val="0"/>
      <w:marBottom w:val="0"/>
      <w:divBdr>
        <w:top w:val="none" w:sz="0" w:space="0" w:color="auto"/>
        <w:left w:val="none" w:sz="0" w:space="0" w:color="auto"/>
        <w:bottom w:val="none" w:sz="0" w:space="0" w:color="auto"/>
        <w:right w:val="none" w:sz="0" w:space="0" w:color="auto"/>
      </w:divBdr>
    </w:div>
    <w:div w:id="1797331954">
      <w:bodyDiv w:val="1"/>
      <w:marLeft w:val="0"/>
      <w:marRight w:val="0"/>
      <w:marTop w:val="0"/>
      <w:marBottom w:val="0"/>
      <w:divBdr>
        <w:top w:val="none" w:sz="0" w:space="0" w:color="auto"/>
        <w:left w:val="none" w:sz="0" w:space="0" w:color="auto"/>
        <w:bottom w:val="none" w:sz="0" w:space="0" w:color="auto"/>
        <w:right w:val="none" w:sz="0" w:space="0" w:color="auto"/>
      </w:divBdr>
    </w:div>
    <w:div w:id="1837648301">
      <w:bodyDiv w:val="1"/>
      <w:marLeft w:val="0"/>
      <w:marRight w:val="0"/>
      <w:marTop w:val="0"/>
      <w:marBottom w:val="0"/>
      <w:divBdr>
        <w:top w:val="none" w:sz="0" w:space="0" w:color="auto"/>
        <w:left w:val="none" w:sz="0" w:space="0" w:color="auto"/>
        <w:bottom w:val="none" w:sz="0" w:space="0" w:color="auto"/>
        <w:right w:val="none" w:sz="0" w:space="0" w:color="auto"/>
      </w:divBdr>
    </w:div>
    <w:div w:id="2005548644">
      <w:bodyDiv w:val="1"/>
      <w:marLeft w:val="0"/>
      <w:marRight w:val="0"/>
      <w:marTop w:val="0"/>
      <w:marBottom w:val="0"/>
      <w:divBdr>
        <w:top w:val="none" w:sz="0" w:space="0" w:color="auto"/>
        <w:left w:val="none" w:sz="0" w:space="0" w:color="auto"/>
        <w:bottom w:val="none" w:sz="0" w:space="0" w:color="auto"/>
        <w:right w:val="none" w:sz="0" w:space="0" w:color="auto"/>
      </w:divBdr>
      <w:divsChild>
        <w:div w:id="1253859178">
          <w:marLeft w:val="0"/>
          <w:marRight w:val="0"/>
          <w:marTop w:val="0"/>
          <w:marBottom w:val="0"/>
          <w:divBdr>
            <w:top w:val="none" w:sz="0" w:space="0" w:color="auto"/>
            <w:left w:val="none" w:sz="0" w:space="0" w:color="auto"/>
            <w:bottom w:val="none" w:sz="0" w:space="0" w:color="auto"/>
            <w:right w:val="none" w:sz="0" w:space="0" w:color="auto"/>
          </w:divBdr>
        </w:div>
      </w:divsChild>
    </w:div>
    <w:div w:id="2069719567">
      <w:bodyDiv w:val="1"/>
      <w:marLeft w:val="0"/>
      <w:marRight w:val="0"/>
      <w:marTop w:val="0"/>
      <w:marBottom w:val="0"/>
      <w:divBdr>
        <w:top w:val="none" w:sz="0" w:space="0" w:color="auto"/>
        <w:left w:val="none" w:sz="0" w:space="0" w:color="auto"/>
        <w:bottom w:val="none" w:sz="0" w:space="0" w:color="auto"/>
        <w:right w:val="none" w:sz="0" w:space="0" w:color="auto"/>
      </w:divBdr>
    </w:div>
    <w:div w:id="2114013629">
      <w:bodyDiv w:val="1"/>
      <w:marLeft w:val="0"/>
      <w:marRight w:val="0"/>
      <w:marTop w:val="0"/>
      <w:marBottom w:val="0"/>
      <w:divBdr>
        <w:top w:val="none" w:sz="0" w:space="0" w:color="auto"/>
        <w:left w:val="none" w:sz="0" w:space="0" w:color="auto"/>
        <w:bottom w:val="none" w:sz="0" w:space="0" w:color="auto"/>
        <w:right w:val="none" w:sz="0" w:space="0" w:color="auto"/>
      </w:divBdr>
    </w:div>
    <w:div w:id="2133202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0BC89-A465-4E60-B351-68221E99B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3404</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3</cp:revision>
  <dcterms:created xsi:type="dcterms:W3CDTF">2024-06-02T19:18:00Z</dcterms:created>
  <dcterms:modified xsi:type="dcterms:W3CDTF">2024-06-03T09:46:00Z</dcterms:modified>
</cp:coreProperties>
</file>