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stylesWithEffects.xml" ContentType="application/vnd.ms-word.stylesWithEffect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pPr>
        <w:pStyle w:val="Normal"/>
        <w:jc w:val="center"/>
        <w:rPr>
          <w:b/>
          <w:i/>
          <w:u w:val="single"/>
          <w:sz w:val="88"/>
          <w:szCs w:val="88"/>
        </w:rPr>
      </w:pPr>
    </w:p>
    <w:p>
      <w:pPr>
        <w:pStyle w:val="Normal"/>
        <w:jc w:val="center"/>
        <w:rPr>
          <w:b/>
          <w:i/>
          <w:u w:val="single"/>
          <w:sz w:val="88"/>
          <w:szCs w:val="88"/>
        </w:rPr>
      </w:pPr>
    </w:p>
    <w:p>
      <w:pPr>
        <w:pStyle w:val="Normal"/>
        <w:jc w:val="center"/>
      </w:pPr>
      <w:r>
        <w:rPr>
          <w:b/>
          <w:i/>
          <w:u w:val="single"/>
          <w:sz w:val="88"/>
          <w:szCs w:val="88"/>
        </w:rPr>
        <w:t>Digital Skills and Research Methods</w:t>
      </w:r>
    </w:p>
    <w:p>
      <w:pPr>
        <w:pStyle w:val="Normal"/>
        <w:jc w:val="center"/>
      </w:pPr>
      <w:r>
        <w:rPr>
          <w:b/>
          <w:i/>
          <w:u w:val="single"/>
          <w:sz w:val="88"/>
        </w:rPr>
      </w:r>
    </w:p>
    <w:p>
      <w:pPr>
        <w:pStyle w:val="Normal"/>
        <w:jc w:val="center"/>
      </w:pPr>
      <w:r>
        <w:rPr>
          <w:b/>
          <w:i/>
          <w:u w:val="single"/>
          <w:sz w:val="88"/>
        </w:rPr>
      </w:r>
    </w:p>
    <w:p>
      <w:pPr>
        <w:pStyle w:val="Normal"/>
        <w:jc w:val="center"/>
        <w:rPr>
          <w:sz w:val="48"/>
        </w:rPr>
      </w:pPr>
      <w:r>
        <w:rPr>
          <w:b/>
          <w:i/>
          <w:u w:val="single"/>
          <w:sz w:val="48"/>
        </w:rPr>
        <w:t>Uniersirsity of wales Trinity Saint David</w:t>
      </w:r>
    </w:p>
    <w:p>
      <w:pPr>
        <w:pStyle w:val="Normal"/>
        <w:jc w:val="center"/>
      </w:pPr>
      <w:r>
        <w:rPr>
          <w:b/>
          <w:i/>
          <w:u w:val="single"/>
          <w:sz w:val="48"/>
        </w:rPr>
        <w:t>Andria Semedo 187444</w:t>
      </w:r>
    </w:p>
    <w:p>
      <w:pPr>
        <w:pStyle w:val="TOCHeading"/>
      </w:pPr>
      <w:r>
        <w:rPr/>
        <w:br w:type="page"/>
      </w:r>
      <w:r>
        <w:rPr/>
        <w:t>Contents</w:t>
      </w:r>
    </w:p>
    <w:p>
      <w:pPr>
        <w:pStyle w:val="TOC1"/>
        <w:rPr>
          <w:color w:val="000000"/>
          <w:rFonts w:ascii="Calibri" w:hAnsi="Calibri"/>
          <w:sz w:val="22"/>
        </w:rPr>
      </w:pPr>
      <w:r>
        <w:rPr>
          <w:rStyle w:val="Hyperlink"/>
        </w:rPr>
        <w:t>TOPIC</w:t>
      </w:r>
      <w:r>
        <w:rPr/>
        <w:tab/>
      </w:r>
      <w:r>
        <w:rPr/>
        <w:t>3</w:t>
      </w:r>
    </w:p>
    <w:p>
      <w:pPr>
        <w:pStyle w:val="TOC1"/>
        <w:rPr>
          <w:color w:val="000000"/>
          <w:rFonts w:ascii="Calibri" w:hAnsi="Calibri"/>
          <w:sz w:val="22"/>
        </w:rPr>
      </w:pPr>
      <w:r>
        <w:rPr>
          <w:rStyle w:val="Hyperlink"/>
        </w:rPr>
        <w:t>INTRODUCTION</w:t>
      </w:r>
      <w:r>
        <w:rPr/>
        <w:tab/>
      </w:r>
      <w:r>
        <w:rPr/>
        <w:t>3</w:t>
      </w:r>
    </w:p>
    <w:p>
      <w:pPr>
        <w:pStyle w:val="TOC1"/>
        <w:rPr>
          <w:color w:val="000000"/>
          <w:rFonts w:ascii="Calibri" w:hAnsi="Calibri"/>
          <w:sz w:val="22"/>
        </w:rPr>
      </w:pPr>
      <w:r>
        <w:rPr>
          <w:rStyle w:val="Hyperlink"/>
        </w:rPr>
        <w:t>AIMS and OBJECTIVES</w:t>
      </w:r>
      <w:r>
        <w:rPr/>
        <w:tab/>
      </w:r>
      <w:r>
        <w:rPr/>
        <w:t>3</w:t>
      </w:r>
    </w:p>
    <w:p>
      <w:pPr>
        <w:pStyle w:val="TOC1"/>
        <w:rPr>
          <w:color w:val="000000"/>
          <w:rFonts w:ascii="Calibri" w:hAnsi="Calibri"/>
          <w:sz w:val="22"/>
        </w:rPr>
      </w:pPr>
      <w:r>
        <w:rPr>
          <w:rStyle w:val="Hyperlink"/>
        </w:rPr>
        <w:t>LITERATURE REVIEW</w:t>
      </w:r>
      <w:r>
        <w:rPr/>
        <w:tab/>
      </w:r>
      <w:r>
        <w:rPr/>
        <w:t>3</w:t>
      </w:r>
    </w:p>
    <w:p>
      <w:pPr>
        <w:pStyle w:val="TOC1"/>
        <w:rPr>
          <w:color w:val="000000"/>
          <w:rFonts w:ascii="Calibri" w:hAnsi="Calibri"/>
          <w:sz w:val="22"/>
        </w:rPr>
      </w:pPr>
      <w:r>
        <w:rPr>
          <w:rStyle w:val="Hyperlink"/>
        </w:rPr>
        <w:t>METHOD</w:t>
      </w:r>
      <w:r>
        <w:rPr/>
        <w:tab/>
      </w:r>
      <w:r>
        <w:rPr/>
        <w:t>5</w:t>
      </w:r>
    </w:p>
    <w:p>
      <w:pPr>
        <w:pStyle w:val="TOC1"/>
        <w:rPr>
          <w:color w:val="000000"/>
          <w:rFonts w:ascii="Calibri" w:hAnsi="Calibri"/>
          <w:sz w:val="22"/>
        </w:rPr>
      </w:pPr>
      <w:r>
        <w:rPr>
          <w:rStyle w:val="Hyperlink"/>
        </w:rPr>
        <w:t>RESULTS</w:t>
      </w:r>
      <w:r>
        <w:rPr/>
        <w:tab/>
      </w:r>
      <w:r>
        <w:rPr/>
        <w:t>6</w:t>
      </w:r>
    </w:p>
    <w:p>
      <w:pPr>
        <w:pStyle w:val="TOC1"/>
        <w:rPr>
          <w:color w:val="000000"/>
          <w:rFonts w:ascii="Calibri" w:hAnsi="Calibri"/>
          <w:sz w:val="22"/>
        </w:rPr>
      </w:pPr>
      <w:r>
        <w:rPr>
          <w:rStyle w:val="Hyperlink"/>
          <w:shd w:fill="FFFFFF"/>
        </w:rPr>
        <w:t>DISCUSSION</w:t>
      </w:r>
      <w:r>
        <w:rPr/>
        <w:tab/>
      </w:r>
      <w:r>
        <w:rPr/>
        <w:t>7</w:t>
      </w:r>
    </w:p>
    <w:p>
      <w:pPr>
        <w:pStyle w:val="TOC1"/>
        <w:rPr>
          <w:color w:val="000000"/>
          <w:rFonts w:ascii="Calibri" w:hAnsi="Calibri"/>
          <w:sz w:val="22"/>
        </w:rPr>
      </w:pPr>
      <w:r>
        <w:rPr>
          <w:rStyle w:val="Hyperlink"/>
        </w:rPr>
        <w:t>CONCLUSION</w:t>
      </w:r>
      <w:r>
        <w:rPr/>
        <w:tab/>
      </w:r>
      <w:r>
        <w:rPr/>
        <w:t>8</w:t>
      </w:r>
    </w:p>
    <w:p>
      <w:pPr>
        <w:pStyle w:val="TOC1"/>
        <w:rPr>
          <w:color w:val="000000"/>
          <w:rFonts w:ascii="Calibri" w:hAnsi="Calibri"/>
          <w:sz w:val="22"/>
        </w:rPr>
      </w:pPr>
      <w:r>
        <w:rPr>
          <w:rStyle w:val="Hyperlink"/>
          <w:shd w:fill="FFFFFF"/>
        </w:rPr>
        <w:t>REFERENCES</w:t>
      </w:r>
      <w:r>
        <w:rPr/>
        <w:tab/>
      </w:r>
      <w:r>
        <w:rPr/>
        <w:t>9</w:t>
      </w:r>
    </w:p>
    <w:p>
      <w:pPr>
        <w:pStyle w:val="Normal"/>
      </w:pPr>
    </w:p>
    <w:p>
      <w:pPr>
        <w:pStyle w:val="Heading1"/>
        <w:pageBreakBefore/>
      </w:pPr>
      <w:r>
        <w:rPr/>
        <w:t>TOPIC</w:t>
      </w:r>
    </w:p>
    <w:p>
      <w:pPr>
        <w:pStyle w:val="Normal"/>
      </w:pPr>
      <w:r>
        <w:rPr/>
        <w:tab/>
        <w:t>“An investigation into the impact of Virtual Learning Environment (VLE) on students”</w:t>
      </w:r>
    </w:p>
    <w:p>
      <w:pPr>
        <w:pStyle w:val="Heading1"/>
      </w:pPr>
      <w:r>
        <w:rPr/>
        <w:t>INTRODUCTION</w:t>
      </w:r>
    </w:p>
    <w:p>
      <w:pPr>
        <w:pStyle w:val="Normal"/>
      </w:pPr>
      <w:r>
        <w:rPr/>
        <w:tab/>
        <w:t xml:space="preserve">A virtual learning environment means when learning takes place on the online platform so that students and professors can find digital solutions to their problems and enhance their learning experience. This platform is aimed at creating an interactive and active learning environment for the students and assist professors to store the learning contents, plan the courses and lessons. The VLE is also helpful for the students to communicate with the professors over e-mails and discussions even on real-time basis. In this report an investigation on the impact which is created by VLE on students will be discussed which will be helpful in mitigating the negative impacts and enhancing the positive ones. I would like to conduct this research so that my knowledge gets improved on VLE and its learning outcomes which could be helpful in my career prospects and in my higher studies. </w:t>
      </w:r>
    </w:p>
    <w:p>
      <w:pPr>
        <w:pStyle w:val="Heading1"/>
      </w:pPr>
      <w:r>
        <w:rPr/>
        <w:t>AIMS and OBJECTIVES</w:t>
      </w:r>
    </w:p>
    <w:p>
      <w:pPr>
        <w:pStyle w:val="Normal"/>
        <w:rPr>
          <w:b/>
        </w:rPr>
      </w:pPr>
      <w:r>
        <w:rPr/>
        <w:tab/>
        <w:t>The aim of this research topic is “To determine the impact which is is created by virtual learning environment on student's learning.”</w:t>
      </w:r>
    </w:p>
    <w:p>
      <w:pPr>
        <w:pStyle w:val="Normal"/>
      </w:pPr>
      <w:r>
        <w:rPr>
          <w:b/>
        </w:rPr>
        <w:t>Objectives:</w:t>
      </w:r>
    </w:p>
    <w:p>
      <w:pPr>
        <w:pStyle w:val="Normal"/>
        <w:jc w:val="left"/>
        <w:ind w:left="855"/>
        <w:ind w:hanging="840"/>
        <w:spacing w:line="100" w:lineRule="atLeast"/>
      </w:pPr>
      <w:r>
        <w:rPr/>
        <w:tab/>
        <w:t>This is an important part of research project as it help researcher in completion of report effectively. Research objectives are based on two variables which are dependent and independent</w:t>
      </w:r>
      <w:r>
        <w:rPr/>
        <w:t xml:space="preserve"> </w:t>
      </w:r>
      <w:r>
        <w:rPr>
          <w:color w:val="222222"/>
          <w:szCs w:val="24"/>
          <w:shd w:fill="FFFFFF"/>
        </w:rPr>
        <w:t>(Dascalu And et. al., 2015)</w:t>
      </w:r>
      <w:r>
        <w:rPr/>
        <w:t xml:space="preserve">. According to the given topic, student's learning is a dependent variable which depends on virtual learning environment. Based on the topic some objectives which will be discussed in this report are mentioned as follows: </w:t>
      </w:r>
    </w:p>
    <w:p>
      <w:pPr>
        <w:pStyle w:val="Normal"/>
        <w:numPr>
          <w:ilvl w:val="0"/>
          <w:numId w:val="2"/>
        </w:numPr>
      </w:pPr>
      <w:r>
        <w:rPr/>
        <w:t>To develop an understanding about Virtual Learning Environment.</w:t>
      </w:r>
    </w:p>
    <w:p>
      <w:pPr>
        <w:pStyle w:val="Normal"/>
        <w:numPr>
          <w:ilvl w:val="0"/>
          <w:numId w:val="2"/>
        </w:numPr>
      </w:pPr>
      <w:r>
        <w:rPr/>
        <w:t xml:space="preserve">To determine the advantages which is created by VLE on student's learning. </w:t>
      </w:r>
    </w:p>
    <w:p>
      <w:pPr>
        <w:pStyle w:val="Normal"/>
        <w:numPr>
          <w:ilvl w:val="0"/>
          <w:numId w:val="2"/>
        </w:numPr>
      </w:pPr>
      <w:r>
        <w:rPr/>
        <w:t xml:space="preserve">To ascertain the disadvantages of Virtual Learning Environment and its impact on student's learning. </w:t>
      </w:r>
    </w:p>
    <w:p>
      <w:pPr>
        <w:pStyle w:val="Normal"/>
      </w:pPr>
    </w:p>
    <w:p>
      <w:pPr>
        <w:pStyle w:val="Heading1"/>
      </w:pPr>
      <w:r>
        <w:rPr/>
        <w:t xml:space="preserve">LITERATURE REVIEW </w:t>
      </w:r>
    </w:p>
    <w:p>
      <w:pPr>
        <w:pStyle w:val="Normal"/>
      </w:pPr>
      <w:r>
        <w:rPr>
          <w:b/>
        </w:rPr>
        <w:t>Understanding about the Virtual Learning Environment</w:t>
      </w:r>
    </w:p>
    <w:p>
      <w:pPr>
        <w:pStyle w:val="Normal"/>
        <w:rPr>
          <w:b/>
        </w:rPr>
      </w:pPr>
      <w:r>
        <w:rPr/>
        <w:tab/>
        <w:t>According to Margaret Rouse, (2018), virtual learning environment (VLE) are a set of tools which can help in the learning and teaching process by the way of online platform like by the use of internet and computers. The main components of VLE include curriculum mapping which involves breaking the entire curriculum into sections which can be assigned to students. Also it includes student tracking, online support for both teacher and student, communications via electronic media etc. which can help in overall learning of the students via online platform. This platform thus assists in making learning of students and teachers convenient as they can access the online platform from anywhere and can enhance their learning experience. This helps in creating an efficient learning environment which can make the learning process simpler and more effective. The distance due to place, time or both can be easily managed through the virtual learning environment as access can be made from anywhere, at anytime and at any place. This online learning has also helped in making learning easy and affordable as the process just requires a computer and internet connection so that learning process can be effectively done. There are a large number of commercial VLE packages which are available on the online platform which can be assessed by making the required amount of fees that is to be paid before assessing these online portals. Some of the examples of commercial VLE software packages are Blackboard, WebCT, Lotus learning space etc.</w:t>
      </w:r>
    </w:p>
    <w:p>
      <w:pPr>
        <w:pStyle w:val="Normal"/>
      </w:pPr>
      <w:r>
        <w:rPr>
          <w:b/>
        </w:rPr>
        <w:t>Advantages of VLE on student's learning</w:t>
      </w:r>
    </w:p>
    <w:p>
      <w:pPr>
        <w:pStyle w:val="Normal"/>
        <w:rPr>
          <w:b/>
        </w:rPr>
      </w:pPr>
      <w:r>
        <w:rPr/>
        <w:tab/>
        <w:t>As per the view point of Emarkable, (2018), Virtual learning is a new and advanced method of gaining education in all the types of subjects which help students in acquiring online learning opportunity in a wide variety of subjects. VLE has many advantages and disadvantages on student's learning of which advantages are that the virtual learning is accessible. This means that students can easily access various sites on which learning can be done irrespective of the location of the student, time suited for learning etc. Also the virtual learning provides flexibility in learning which means that the students can gain knowledge whenever and where ever they want. This helps in increasing the convenience of learning as people with families, jobs or other responsibilities easily access learning as per their suitable time and location. The VLE is also affordable as it saves costs of travelling to a teaching institution so as to gain the same knowledge which can be easily done on the online platform. Further it saves the cost of taking admissions in institutions where learning regarding the student's interest area can be done. This type of learning only requires electronic platform and internet connection so that the digital platform can be utilized in enhancing the learning experience along with making this process highly comfortable and convenient.</w:t>
      </w:r>
    </w:p>
    <w:p>
      <w:pPr>
        <w:pStyle w:val="Normal"/>
      </w:pPr>
      <w:r>
        <w:rPr>
          <w:b/>
        </w:rPr>
        <w:t>Disadvantages of Virtual Learning Environment and its impact on student's learning</w:t>
      </w:r>
    </w:p>
    <w:p>
      <w:pPr>
        <w:pStyle w:val="Normal"/>
        <w:rPr>
          <w:b/>
        </w:rPr>
      </w:pPr>
      <w:r>
        <w:rPr>
          <w:b/>
        </w:rPr>
        <w:tab/>
      </w:r>
      <w:r>
        <w:rPr/>
        <w:t xml:space="preserve">As per the views of William McCoy, (2019), virtual classroom allows learning through the use of technology in which online platform is used for both learning and teaching purposes. Apart from the advantages which virtual learning has on student's learning, there are also some disadvantages which creates a negative impact on the learning process of the students. VLE deprive students from socialization which can be done in the physical classrooms. This makes the learning process isolated which makes student learning lonely and also the development of students cannot be completely done as is possible in a physical classroom. A students develops academically and personally in a classroom and they also become able to solve various classroom related problems. Also the disadvantages which are faced due to virtual learning are technology issues like internet disruption, lack of concentration etc. which affects the learning of students. A lack of proper structure in which education is provided to students in the classroom is also not available on the virtual learning. There is also a problem of lack of motivation which is continuously given by teachers in the classroom which is not possible on virtual learning. This lack of motivation may also make the students demotivated and their performance may be affected which influence their grades. </w:t>
      </w:r>
    </w:p>
    <w:p>
      <w:pPr>
        <w:pStyle w:val="Heading1"/>
      </w:pPr>
      <w:r>
        <w:rPr/>
        <w:t>METHOD</w:t>
      </w:r>
    </w:p>
    <w:p>
      <w:pPr>
        <w:pStyle w:val="Normal"/>
      </w:pPr>
      <w:r>
        <w:rPr>
          <w:b/>
        </w:rPr>
        <w:t>Research process</w:t>
      </w:r>
      <w:r>
        <w:rPr/>
        <w:t>: F</w:t>
      </w:r>
      <w:r>
        <w:rPr/>
        <w:t xml:space="preserve">or completing the research process in an effective manner </w:t>
      </w:r>
      <w:r>
        <w:rPr/>
        <w:t>an interview was conducted so that primary data collection can be done which can help in analysing the impact of virtual learning environment on the learning process of students. The research process involves various steps like identification, assessment and analysis of information which is collected so that appropriate opinions can be formed which can help in finding answers to the research question</w:t>
      </w:r>
      <w:r>
        <w:rPr/>
        <w:t xml:space="preserve"> </w:t>
      </w:r>
      <w:r>
        <w:rPr>
          <w:color w:val="222222"/>
          <w:szCs w:val="24"/>
          <w:shd w:fill="FFFFFF"/>
        </w:rPr>
        <w:t>(Carruthers and et. al., 2015)</w:t>
      </w:r>
      <w:r>
        <w:rPr/>
        <w:t>.</w:t>
      </w:r>
    </w:p>
    <w:p>
      <w:pPr>
        <w:pStyle w:val="Normal"/>
      </w:pPr>
      <w:r>
        <w:rPr>
          <w:b/>
        </w:rPr>
        <w:t>Selection techniques</w:t>
      </w:r>
      <w:r>
        <w:rPr/>
        <w:t xml:space="preserve">: The selection technique which is used in this research project is questionnaire in which close ended questions are asked to the selected sample of population so that their views regarding the impact which VLE creates on student’s learning can be analysed. </w:t>
      </w:r>
      <w:r>
        <w:rPr/>
        <w:t>This technique helps in the collection of information from the population which can help in finding correct information for the research topic.</w:t>
      </w:r>
    </w:p>
    <w:p>
      <w:pPr>
        <w:pStyle w:val="Normal"/>
      </w:pPr>
      <w:r>
        <w:rPr>
          <w:b/>
        </w:rPr>
        <w:t xml:space="preserve">Nature of the questions </w:t>
      </w:r>
      <w:r>
        <w:rPr/>
        <w:t>: The nature of questions asked in the questionnaire is close ended questions where the answerer has to select among the options that are given to be answered by the selected population sample. These questions help in getting direct answers which can help the researcher in analysing the data in an appropriate manner and formulation of analysis which can be useful for both the students and the researcher</w:t>
      </w:r>
      <w:r>
        <w:rPr/>
        <w:t xml:space="preserve"> </w:t>
      </w:r>
      <w:r>
        <w:rPr>
          <w:color w:val="222222"/>
          <w:szCs w:val="24"/>
          <w:shd w:fill="FFFFFF"/>
        </w:rPr>
        <w:t>(</w:t>
      </w:r>
      <w:r>
        <w:rPr>
          <w:i/>
          <w:color w:val="222222"/>
          <w:szCs w:val="24"/>
          <w:shd w:fill="FFFFFF"/>
        </w:rPr>
        <w:t>Fowler, 2015)</w:t>
      </w:r>
      <w:r>
        <w:rPr/>
        <w:t>.</w:t>
      </w:r>
    </w:p>
    <w:p>
      <w:pPr>
        <w:pStyle w:val="Normal"/>
      </w:pPr>
      <w:r>
        <w:rPr>
          <w:b/>
        </w:rPr>
        <w:t>Area in which research carried out</w:t>
      </w:r>
      <w:r>
        <w:rPr/>
        <w:t xml:space="preserve">: The research process was carried out in the University of Wales Trinity Saint David, London Campus. </w:t>
      </w:r>
      <w:r>
        <w:rPr/>
        <w:t>This research was conducted in the class of the college so that the impact of VLE can be created on student’s learning.</w:t>
      </w:r>
    </w:p>
    <w:p>
      <w:pPr>
        <w:pStyle w:val="Heading1"/>
      </w:pPr>
      <w:r>
        <w:rPr/>
        <w:t>RESULTS</w:t>
      </w:r>
    </w:p>
    <w:p>
      <w:pPr>
        <w:pStyle w:val="Normal"/>
        <w:ind w:left="432"/>
      </w:pPr>
      <w:r>
        <w:rPr/>
        <w:t>The questionnaire was conducted on 30 students so that research can be conducted in an efficient manner. The questions asked to the students will help in gaining information about the usefulness of VLE in the learning of students.</w:t>
      </w:r>
    </w:p>
    <w:p>
      <w:pPr>
        <w:pStyle w:val="Normal"/>
      </w:pPr>
      <w:r>
        <w:rPr/>
        <w:t>Q1) Have you used VLE for learning process?</w:t>
      </w:r>
    </w:p>
    <w:p>
      <w:pPr>
        <w:pStyle w:val="Normal"/>
        <w:numPr>
          <w:ilvl w:val="0"/>
          <w:numId w:val="745109275"/>
        </w:numPr>
      </w:pPr>
      <w:r>
        <w:rPr/>
        <w:t xml:space="preserve">Yes </w:t>
      </w:r>
      <w:r>
        <w:rPr/>
        <w:t>- 20</w:t>
      </w:r>
    </w:p>
    <w:p>
      <w:pPr>
        <w:pStyle w:val="Normal"/>
        <w:numPr>
          <w:ilvl w:val="0"/>
          <w:numId w:val="745109275"/>
        </w:numPr>
      </w:pPr>
      <w:r>
        <w:rPr/>
        <w:t>No</w:t>
      </w:r>
      <w:r>
        <w:rPr/>
        <w:t>-10</w:t>
      </w:r>
    </w:p>
    <w:p>
      <w:pPr>
        <w:pStyle w:val="Normal"/>
        <w:ind w:left="720"/>
      </w:pPr>
      <w:r>
        <w:rPr/>
        <w:t xml:space="preserve">From this it can be interpreted </w:t>
      </w:r>
      <w:r>
        <w:rPr/>
        <w:t>that most of the students in the college have used VLE for their learning process which means that the concept of virtual learning is known to a large number of students in the college.</w:t>
      </w:r>
    </w:p>
    <w:p>
      <w:pPr>
        <w:pStyle w:val="Normal"/>
      </w:pPr>
      <w:r>
        <w:rPr/>
        <w:t>Q2) Is it convenient to use VLE for gaining knowledge?</w:t>
      </w:r>
    </w:p>
    <w:p>
      <w:pPr>
        <w:pStyle w:val="Normal"/>
        <w:numPr>
          <w:ilvl w:val="0"/>
          <w:numId w:val="2015061221"/>
        </w:numPr>
      </w:pPr>
      <w:r>
        <w:rPr/>
        <w:t xml:space="preserve">Yes </w:t>
      </w:r>
      <w:r>
        <w:rPr/>
        <w:t>- 25</w:t>
      </w:r>
    </w:p>
    <w:p>
      <w:pPr>
        <w:pStyle w:val="Normal"/>
        <w:numPr>
          <w:ilvl w:val="0"/>
          <w:numId w:val="2015061221"/>
        </w:numPr>
      </w:pPr>
      <w:r>
        <w:rPr/>
        <w:t>No</w:t>
      </w:r>
      <w:r>
        <w:rPr/>
        <w:t>-5</w:t>
      </w:r>
    </w:p>
    <w:p>
      <w:pPr>
        <w:pStyle w:val="Normal"/>
        <w:ind w:left="720"/>
      </w:pPr>
      <w:r>
        <w:rPr/>
        <w:t>From this it can be interpreted that most of the VLE using students find it convenient as it can be used for learning on the real time basis which makes it convenient to be used at anytime and at any place.</w:t>
      </w:r>
    </w:p>
    <w:p>
      <w:pPr>
        <w:pStyle w:val="Normal"/>
      </w:pPr>
      <w:r>
        <w:rPr/>
        <w:t>Q3) How do you find VLE useful?</w:t>
      </w:r>
    </w:p>
    <w:p>
      <w:pPr>
        <w:pStyle w:val="Normal"/>
        <w:numPr>
          <w:ilvl w:val="0"/>
          <w:numId w:val="1322193301"/>
        </w:numPr>
      </w:pPr>
      <w:r>
        <w:rPr/>
        <w:t>It is convenient</w:t>
      </w:r>
      <w:r>
        <w:rPr/>
        <w:t>-15</w:t>
      </w:r>
    </w:p>
    <w:p>
      <w:pPr>
        <w:pStyle w:val="Normal"/>
        <w:numPr>
          <w:ilvl w:val="0"/>
          <w:numId w:val="1322193301"/>
        </w:numPr>
      </w:pPr>
      <w:r>
        <w:rPr/>
        <w:t>It is affordable</w:t>
      </w:r>
      <w:r>
        <w:rPr/>
        <w:t>-15</w:t>
      </w:r>
    </w:p>
    <w:p>
      <w:pPr>
        <w:pStyle w:val="Normal"/>
        <w:ind w:left="720"/>
      </w:pPr>
      <w:r>
        <w:rPr/>
        <w:t>From this question it can be interpreted that VLE is found convenient by 15 students and the other 15 find it affordable which means that it is a useful digital tool to make learning easier.</w:t>
      </w:r>
    </w:p>
    <w:p>
      <w:pPr>
        <w:pStyle w:val="Normal"/>
      </w:pPr>
      <w:r>
        <w:rPr/>
        <w:t>Q4) Will you suggest other students to use VLE for their learning process?</w:t>
      </w:r>
    </w:p>
    <w:p>
      <w:pPr>
        <w:pStyle w:val="Normal"/>
        <w:numPr>
          <w:ilvl w:val="0"/>
          <w:numId w:val="388043409"/>
        </w:numPr>
      </w:pPr>
      <w:r>
        <w:rPr/>
        <w:t>Yes it is very convenient</w:t>
      </w:r>
      <w:r>
        <w:rPr/>
        <w:t>-10</w:t>
      </w:r>
    </w:p>
    <w:p>
      <w:pPr>
        <w:pStyle w:val="Normal"/>
        <w:numPr>
          <w:ilvl w:val="0"/>
          <w:numId w:val="388043409"/>
        </w:numPr>
      </w:pPr>
      <w:r>
        <w:rPr/>
        <w:t>No it does not motivate learning process</w:t>
      </w:r>
      <w:r>
        <w:rPr/>
        <w:t>-20</w:t>
      </w:r>
    </w:p>
    <w:p>
      <w:pPr>
        <w:pStyle w:val="Normal"/>
        <w:ind w:left="720"/>
      </w:pPr>
      <w:r>
        <w:rPr/>
        <w:t>It can be seen that 10 students are of the favour of suggesting VLE to other students while the other 20 students are against it as it is a solo learning process which isolates thee students from classroom learning which is motivating in many ways.</w:t>
      </w:r>
    </w:p>
    <w:p>
      <w:pPr>
        <w:pStyle w:val="Normal"/>
      </w:pPr>
      <w:r>
        <w:rPr/>
        <w:t xml:space="preserve">Q5) </w:t>
      </w:r>
      <w:r>
        <w:rPr/>
        <w:t>Should</w:t>
      </w:r>
      <w:r>
        <w:rPr/>
        <w:t xml:space="preserve"> teachers use VLE in teaching students in the college?</w:t>
      </w:r>
    </w:p>
    <w:p>
      <w:pPr>
        <w:pStyle w:val="Normal"/>
        <w:numPr>
          <w:ilvl w:val="0"/>
          <w:numId w:val="2110851474"/>
        </w:numPr>
      </w:pPr>
      <w:r>
        <w:rPr/>
        <w:t>Yes</w:t>
      </w:r>
      <w:r>
        <w:rPr/>
        <w:t>-10</w:t>
      </w:r>
    </w:p>
    <w:p>
      <w:pPr>
        <w:pStyle w:val="Normal"/>
        <w:numPr>
          <w:ilvl w:val="0"/>
          <w:numId w:val="2110851474"/>
        </w:numPr>
      </w:pPr>
      <w:r>
        <w:rPr/>
        <w:t>No</w:t>
      </w:r>
      <w:r>
        <w:rPr/>
        <w:t>-20</w:t>
      </w:r>
    </w:p>
    <w:p>
      <w:pPr>
        <w:pStyle w:val="Normal"/>
        <w:ind w:left="360"/>
        <w:rPr>
          <w:color w:val="222222"/>
          <w:szCs w:val="24"/>
          <w:shd w:fill="FFFFFF"/>
        </w:rPr>
      </w:pPr>
      <w:r>
        <w:rPr>
          <w:color w:val="222222"/>
          <w:szCs w:val="24"/>
          <w:shd w:fill="FFFFFF"/>
        </w:rPr>
        <w:t>Only 10 out of 30 students are of favour of being taught by the virtual learning platform which means that rest of the students do not find it useful and also find more comfortable in being taught by the teachers in the class itself.</w:t>
      </w:r>
    </w:p>
    <w:p>
      <w:pPr>
        <w:pStyle w:val="Heading1"/>
      </w:pPr>
      <w:r>
        <w:rPr>
          <w:shd w:fill="FFFFFF"/>
        </w:rPr>
        <w:t>DISCUSSION</w:t>
      </w:r>
    </w:p>
    <w:p>
      <w:pPr>
        <w:pStyle w:val="Normal"/>
        <w:ind w:left="432"/>
      </w:pPr>
      <w:r>
        <w:rPr/>
        <w:t>From the above research it can be seen that virtual learning is an online learning platform which can be used by the students to enhance their learning experience on the online platform so that education can become more convenient and affordable. This platform allows the students to learn on the online platform form any place and at anytime. This makes learning efficient for the students who have jobs and are involved with their families or are unavailable in the classroom due to some other reasons etc. Virtual learning environment thus helps the student to acquire knowledge about vast variety of subjects so that their learning process become more enhanced and more convenient. There are a large number of advantages of VLE like it is more accessible and more affordable to be used by the students which help them in improving their learning process</w:t>
      </w:r>
      <w:r>
        <w:rPr/>
        <w:t xml:space="preserve"> </w:t>
      </w:r>
      <w:r>
        <w:rPr>
          <w:i/>
          <w:color w:val="222222"/>
          <w:szCs w:val="24"/>
          <w:shd w:fill="FFFFFF"/>
        </w:rPr>
        <w:t>(</w:t>
      </w:r>
      <w:r>
        <w:rPr>
          <w:color w:val="222222"/>
          <w:szCs w:val="24"/>
          <w:shd w:fill="FFFFFF"/>
        </w:rPr>
        <w:t>Cuthell, 2017)</w:t>
      </w:r>
      <w:r>
        <w:rPr/>
        <w:t xml:space="preserve">. However it also has various disadvantages like it encourages solo learning which means that the student gain knowledge on an individual level and gets deprived from the classroom activities and other extracurricular activities which help in their growth and development. VLE also may create confusions as the students cannot directly contact with the tutors as in the classroom which increases their subject related doubts. Other disadvantages of using </w:t>
      </w:r>
      <w:r>
        <w:rPr/>
        <w:t>VLE is it requires strong and continuous connection of internet so that disruptions cannot be created while the learning process. This means that learning is only possible where there is connectivity to the internet so that the learning process can take place in an efficient manner. All these disadvantages create a negative impact on the students which makes their learning process slow and might also affect their grades.</w:t>
      </w:r>
    </w:p>
    <w:p>
      <w:pPr>
        <w:pStyle w:val="Normal"/>
        <w:ind w:left="432"/>
      </w:pPr>
      <w:r>
        <w:rPr/>
        <w:tab/>
        <w:t xml:space="preserve">The VLE can be improved by making learning more easy and opening two-way communication on the online platform so that the students can discuss about their queries which helps in making their learning more efficient. Also the learning must be more involved in the classrooms so that more students can gain the benefits of using it which will help in improving their grades. Also integrated learning programmes must be started in the college so that apart from the face-to-face learning students can also be benefitted from the convenience of learning at any time and any place they want. These improvements can help in attracting more </w:t>
      </w:r>
      <w:r>
        <w:rPr/>
        <w:t>students</w:t>
      </w:r>
      <w:r>
        <w:rPr/>
        <w:t xml:space="preserve"> towards virtual learning process </w:t>
      </w:r>
      <w:r>
        <w:rPr/>
        <w:t>so that their academics can be improved which can help in their personal, academic and professional growth .</w:t>
      </w:r>
    </w:p>
    <w:p>
      <w:pPr>
        <w:pStyle w:val="Heading1"/>
      </w:pPr>
      <w:r>
        <w:rPr/>
        <w:t>CONCLUSION</w:t>
      </w:r>
    </w:p>
    <w:p>
      <w:pPr>
        <w:pStyle w:val="Normal"/>
        <w:ind w:left="432"/>
      </w:pPr>
      <w:r>
        <w:rPr/>
        <w:t>From the above report it can be concluded that virtual learning provides a platform for students to enhance their learning process as they can use this to learn about their subjects as per their convenience. The process is also very affordable for students which help them in expanding their learning process to a wide subject area. Apart from the advantages the process also has some disadvantages which can be improved so that the negative impact which is created on their learning can be reduced and their learning can be enhanced.</w:t>
      </w:r>
    </w:p>
    <w:p>
      <w:pPr>
        <w:pStyle w:val="Heading1"/>
        <w:pageBreakBefore/>
        <w:rPr>
          <w:u w:val="single"/>
          <w:color w:val="222222"/>
          <w:szCs w:val="24"/>
          <w:shd w:fill="FFFFFF"/>
        </w:rPr>
      </w:pPr>
      <w:r>
        <w:rPr>
          <w:color w:val="222222"/>
          <w:szCs w:val="24"/>
          <w:shd w:fill="FFFFFF"/>
        </w:rPr>
        <w:t>REFERENCES</w:t>
      </w:r>
    </w:p>
    <w:p>
      <w:pPr>
        <w:pStyle w:val="Normal"/>
        <w:rPr>
          <w:color w:val="222222"/>
          <w:szCs w:val="24"/>
          <w:shd w:fill="FFFFFF"/>
        </w:rPr>
      </w:pPr>
      <w:r>
        <w:rPr>
          <w:u w:val="single"/>
          <w:color w:val="222222"/>
          <w:szCs w:val="24"/>
          <w:shd w:fill="FFFFFF"/>
        </w:rPr>
        <w:t>Books and Journals</w:t>
      </w:r>
    </w:p>
    <w:p>
      <w:pPr>
        <w:pStyle w:val="Normal"/>
        <w:ind w:left="855"/>
        <w:ind w:hanging="840"/>
        <w:spacing w:line="100" w:lineRule="atLeast"/>
      </w:pPr>
      <w:r>
        <w:rPr>
          <w:color w:val="222222"/>
          <w:szCs w:val="24"/>
          <w:shd w:fill="FFFFFF"/>
        </w:rPr>
        <w:t>Dascalu, M.I. And et. al., 2015. A recommender agent based on learning styles for better virtual collaborative learning experiences. </w:t>
      </w:r>
      <w:r>
        <w:rPr>
          <w:i/>
          <w:color w:val="222222"/>
          <w:szCs w:val="24"/>
          <w:shd w:fill="FFFFFF"/>
        </w:rPr>
        <w:t>Computers in Human Behavior</w:t>
      </w:r>
      <w:r>
        <w:rPr>
          <w:color w:val="222222"/>
          <w:szCs w:val="24"/>
          <w:shd w:fill="FFFFFF"/>
        </w:rPr>
        <w:t>, </w:t>
      </w:r>
      <w:r>
        <w:rPr>
          <w:i/>
          <w:color w:val="222222"/>
          <w:szCs w:val="24"/>
          <w:shd w:fill="FFFFFF"/>
        </w:rPr>
        <w:t>45</w:t>
      </w:r>
      <w:r>
        <w:rPr>
          <w:color w:val="222222"/>
          <w:szCs w:val="24"/>
          <w:shd w:fill="FFFFFF"/>
        </w:rPr>
        <w:t>, pp.243-253.</w:t>
      </w:r>
    </w:p>
    <w:p>
      <w:pPr>
        <w:pStyle w:val="Normal"/>
        <w:ind w:left="855"/>
        <w:ind w:hanging="840"/>
        <w:spacing w:line="100" w:lineRule="atLeast"/>
      </w:pPr>
      <w:r>
        <w:rPr>
          <w:color w:val="222222"/>
          <w:szCs w:val="24"/>
          <w:shd w:fill="FFFFFF"/>
        </w:rPr>
        <w:t>Carruthers, C. and et. al., 2015. ‘I like the sound of that’–an evaluation of providing audio feedback via the virtual learning environment for summative assessment. </w:t>
      </w:r>
      <w:r>
        <w:rPr>
          <w:i/>
          <w:color w:val="222222"/>
          <w:szCs w:val="24"/>
          <w:shd w:fill="FFFFFF"/>
        </w:rPr>
        <w:t>Assessment &amp; Evaluation in Higher Education</w:t>
      </w:r>
      <w:r>
        <w:rPr>
          <w:color w:val="222222"/>
          <w:szCs w:val="24"/>
          <w:shd w:fill="FFFFFF"/>
        </w:rPr>
        <w:t>, </w:t>
      </w:r>
      <w:r>
        <w:rPr>
          <w:i/>
          <w:color w:val="222222"/>
          <w:szCs w:val="24"/>
          <w:shd w:fill="FFFFFF"/>
        </w:rPr>
        <w:t>40</w:t>
      </w:r>
      <w:r>
        <w:rPr>
          <w:color w:val="222222"/>
          <w:szCs w:val="24"/>
          <w:shd w:fill="FFFFFF"/>
        </w:rPr>
        <w:t>(3), pp.352-370.</w:t>
      </w:r>
    </w:p>
    <w:p>
      <w:pPr>
        <w:pStyle w:val="Normal"/>
        <w:ind w:left="855"/>
        <w:ind w:hanging="840"/>
        <w:spacing w:line="100" w:lineRule="atLeast"/>
      </w:pPr>
      <w:r>
        <w:rPr>
          <w:color w:val="222222"/>
          <w:szCs w:val="24"/>
          <w:shd w:fill="FFFFFF"/>
        </w:rPr>
        <w:t>Fowler, C., 2015. Virtual reality and learning: Where is the pedagogy?. </w:t>
      </w:r>
      <w:r>
        <w:rPr>
          <w:i/>
          <w:color w:val="222222"/>
          <w:szCs w:val="24"/>
          <w:shd w:fill="FFFFFF"/>
        </w:rPr>
        <w:t>British journal of educational technology</w:t>
      </w:r>
      <w:r>
        <w:rPr>
          <w:color w:val="222222"/>
          <w:szCs w:val="24"/>
          <w:shd w:fill="FFFFFF"/>
        </w:rPr>
        <w:t>, </w:t>
      </w:r>
      <w:r>
        <w:rPr>
          <w:i/>
          <w:color w:val="222222"/>
          <w:szCs w:val="24"/>
          <w:shd w:fill="FFFFFF"/>
        </w:rPr>
        <w:t>46</w:t>
      </w:r>
      <w:r>
        <w:rPr>
          <w:color w:val="222222"/>
          <w:szCs w:val="24"/>
          <w:shd w:fill="FFFFFF"/>
        </w:rPr>
        <w:t>(2), pp.412-422.</w:t>
      </w:r>
    </w:p>
    <w:p>
      <w:pPr>
        <w:pStyle w:val="Normal"/>
        <w:ind w:left="855"/>
        <w:ind w:hanging="840"/>
        <w:spacing w:line="100" w:lineRule="atLeast"/>
      </w:pPr>
      <w:r>
        <w:rPr>
          <w:color w:val="222222"/>
          <w:szCs w:val="24"/>
          <w:shd w:fill="FFFFFF"/>
        </w:rPr>
        <w:t>Cuthell, J.P., 2017. </w:t>
      </w:r>
      <w:r>
        <w:rPr>
          <w:i/>
          <w:color w:val="222222"/>
          <w:szCs w:val="24"/>
          <w:shd w:fill="FFFFFF"/>
        </w:rPr>
        <w:t>Virtual learning</w:t>
      </w:r>
      <w:r>
        <w:rPr>
          <w:color w:val="222222"/>
          <w:szCs w:val="24"/>
          <w:shd w:fill="FFFFFF"/>
        </w:rPr>
        <w:t>. Routledge.</w:t>
      </w:r>
    </w:p>
    <w:p>
      <w:pPr>
        <w:pStyle w:val="Normal"/>
        <w:ind w:left="855"/>
        <w:ind w:hanging="840"/>
        <w:spacing w:line="100" w:lineRule="atLeast"/>
        <w:rPr>
          <w:u w:val="single"/>
          <w:color w:val="222222"/>
          <w:szCs w:val="24"/>
          <w:shd w:fill="FFFFFF"/>
        </w:rPr>
      </w:pPr>
      <w:r>
        <w:rPr>
          <w:color w:val="222222"/>
          <w:szCs w:val="24"/>
          <w:shd w:fill="FFFFFF"/>
        </w:rPr>
        <w:t>Aluja-Banet, T., Sancho, M.R. and Vukic, I., 2017. Measuring motivation from the virtual learning environment in secondary education. </w:t>
      </w:r>
      <w:r>
        <w:rPr>
          <w:i/>
          <w:color w:val="222222"/>
          <w:szCs w:val="24"/>
          <w:shd w:fill="FFFFFF"/>
        </w:rPr>
        <w:t>Journal of Computational Science</w:t>
      </w:r>
      <w:r>
        <w:rPr>
          <w:color w:val="222222"/>
          <w:szCs w:val="24"/>
          <w:shd w:fill="FFFFFF"/>
        </w:rPr>
        <w:t>.</w:t>
      </w:r>
    </w:p>
    <w:p>
      <w:pPr>
        <w:pStyle w:val="Normal"/>
        <w:ind w:left="720"/>
        <w:ind w:hanging="720"/>
        <w:spacing w:line="100" w:lineRule="atLeast"/>
        <w:rPr>
          <w:i/>
          <w:color w:val="222222"/>
          <w:szCs w:val="24"/>
          <w:shd w:fill="FFFFFF"/>
        </w:rPr>
      </w:pPr>
      <w:r>
        <w:rPr>
          <w:u w:val="single"/>
          <w:color w:val="222222"/>
          <w:szCs w:val="24"/>
          <w:shd w:fill="FFFFFF"/>
        </w:rPr>
        <w:t>Online</w:t>
      </w:r>
    </w:p>
    <w:p>
      <w:pPr>
        <w:pStyle w:val="Normal"/>
        <w:ind w:left="720"/>
        <w:ind w:hanging="720"/>
        <w:spacing w:line="100" w:lineRule="atLeast"/>
        <w:rPr>
          <w:i/>
        </w:rPr>
      </w:pPr>
      <w:r>
        <w:rPr>
          <w:i/>
          <w:color w:val="222222"/>
          <w:szCs w:val="24"/>
          <w:shd w:fill="FFFFFF"/>
        </w:rPr>
        <w:t>Emarkable. 2018. The Advantages and Disadvantages of Virtual Learning</w:t>
      </w:r>
      <w:r>
        <w:rPr>
          <w:color w:val="222222"/>
          <w:szCs w:val="24"/>
          <w:shd w:fill="FFFFFF"/>
        </w:rPr>
        <w:t>. [online] Available through; &lt;</w:t>
      </w:r>
      <w:hyperlink r:id="rId8">
        <w:r>
          <w:rPr>
            <w:rStyle w:val="Hyperlink"/>
            <w:color w:val="222222"/>
            <w:szCs w:val="24"/>
            <w:shd w:fill="FFFFFF"/>
          </w:rPr>
          <w:t>https://ciftraining.ie/2018/01/advantages-disadvantages-virtual-learning/</w:t>
        </w:r>
      </w:hyperlink>
      <w:r>
        <w:rPr>
          <w:color w:val="222222"/>
          <w:szCs w:val="24"/>
          <w:shd w:fill="FFFFFF"/>
        </w:rPr>
        <w:t>&gt;</w:t>
      </w:r>
    </w:p>
    <w:p>
      <w:pPr>
        <w:pStyle w:val="Normal"/>
        <w:ind w:left="870"/>
        <w:ind w:hanging="885"/>
      </w:pPr>
      <w:r>
        <w:rPr>
          <w:i/>
        </w:rPr>
        <w:t xml:space="preserve">Margaret Rouse .2019. Virtual learning environment (VLE). </w:t>
      </w:r>
      <w:r>
        <w:rPr>
          <w:color w:val="222222"/>
          <w:szCs w:val="24"/>
          <w:shd w:fill="FFFFFF"/>
        </w:rPr>
        <w:t>[online] Available through; &lt;</w:t>
      </w:r>
      <w:hyperlink r:id="rId9">
        <w:r>
          <w:rPr>
            <w:rStyle w:val="Hyperlink"/>
            <w:color w:val="222222"/>
            <w:szCs w:val="24"/>
            <w:shd w:fill="FFFFFF"/>
          </w:rPr>
          <w:t>https://whatis.techtarget.com/definition/virtual-learning-environment-VLE-or-managed-learning-environment-MLE</w:t>
        </w:r>
      </w:hyperlink>
      <w:r>
        <w:rPr>
          <w:i/>
          <w:color w:val="222222"/>
          <w:szCs w:val="24"/>
          <w:shd w:fill="FFFFFF"/>
        </w:rPr>
        <w:t>&gt;</w:t>
      </w:r>
    </w:p>
    <w:p>
      <w:pPr>
        <w:pStyle w:val="Normal"/>
        <w:ind w:left="870"/>
        <w:ind w:hanging="885"/>
        <w:rPr>
          <w:color w:val="222222"/>
          <w:szCs w:val="24"/>
          <w:shd w:fill="FFFFFF"/>
        </w:rPr>
      </w:pPr>
      <w:r>
        <w:rPr>
          <w:i/>
          <w:color w:val="222222"/>
          <w:szCs w:val="24"/>
          <w:shd w:fill="FFFFFF"/>
        </w:rPr>
        <w:t xml:space="preserve">William McCoy. 2019. The disadvantages of virtual classroom. </w:t>
      </w:r>
      <w:r>
        <w:rPr>
          <w:color w:val="222222"/>
          <w:szCs w:val="24"/>
          <w:shd w:fill="FFFFFF"/>
        </w:rPr>
        <w:t>[online] Available through; &lt;https://classroom.synonym.com/disadvantages-virtual-classroom-7942944.html&gt;</w:t>
      </w:r>
      <w:r>
        <w:rPr>
          <w:i/>
          <w:color w:val="222222"/>
          <w:szCs w:val="24"/>
          <w:shd w:fill="FFFFFF"/>
        </w:rPr>
        <w:t xml:space="preserve"> </w:t>
      </w:r>
    </w:p>
    <w:sectPr>
      <w:pgSz w:w="12240" w:h="15840"/>
      <w:pgMar w:left="1440" w:right="1440" w:top="1440" w:bottom="144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font w:name="Symbol"/>
  <w:font w:name="Arial"/>
  <w:font w:name="Calibri"/>
  <w:font w:name="Times"/>
  <w:font w:name="OpenSymbol"/>
  <w:font w:name="Droid Sans"/>
  <w:font w:name="DejaVu Sans"/>
  <w:font w:name="Tinos"/>
  <w:font w:name="Cambria"/>
  <w:font w:name="Courier New"/>
  <w:font w:name="Wingdings"/>
  <w:font w:name="Cambria Math"/>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decimal"/>
      <w:lvlText w:val=""/>
      <w:start w:val="0"/>
      <w:lvlJc w:val="left"/>
      <w:pPr>
        <w:ind w:left="432"/>
        <w:ind w:hanging="432"/>
      </w:pPr>
      <w:rPr/>
    </w:lvl>
    <w:lvl w:ilvl="1">
      <w:numFmt w:val="decimal"/>
      <w:lvlText w:val=""/>
      <w:start w:val="0"/>
      <w:lvlJc w:val="left"/>
      <w:pPr>
        <w:ind w:left="576"/>
        <w:ind w:hanging="576"/>
      </w:pPr>
      <w:rPr/>
    </w:lvl>
    <w:lvl w:ilvl="2">
      <w:numFmt w:val="decimal"/>
      <w:lvlText w:val=""/>
      <w:start w:val="0"/>
      <w:lvlJc w:val="left"/>
      <w:pPr>
        <w:ind w:left="720"/>
        <w:ind w:hanging="720"/>
      </w:pPr>
      <w:rPr/>
    </w:lvl>
    <w:lvl w:ilvl="3">
      <w:numFmt w:val="decimal"/>
      <w:lvlText w:val=""/>
      <w:start w:val="0"/>
      <w:lvlJc w:val="left"/>
      <w:pPr>
        <w:ind w:left="864"/>
        <w:ind w:hanging="864"/>
      </w:pPr>
      <w:rPr/>
    </w:lvl>
    <w:lvl w:ilvl="4">
      <w:numFmt w:val="decimal"/>
      <w:lvlText w:val=""/>
      <w:start w:val="0"/>
      <w:lvlJc w:val="left"/>
      <w:pPr>
        <w:ind w:left="1008"/>
        <w:ind w:hanging="1008"/>
      </w:pPr>
      <w:rPr/>
    </w:lvl>
    <w:lvl w:ilvl="5">
      <w:numFmt w:val="decimal"/>
      <w:lvlText w:val=""/>
      <w:start w:val="0"/>
      <w:lvlJc w:val="left"/>
      <w:pPr>
        <w:ind w:left="1152"/>
        <w:ind w:hanging="1152"/>
      </w:pPr>
      <w:rPr/>
    </w:lvl>
    <w:lvl w:ilvl="6">
      <w:numFmt w:val="decimal"/>
      <w:lvlText w:val=""/>
      <w:start w:val="0"/>
      <w:lvlJc w:val="left"/>
      <w:pPr>
        <w:ind w:left="1296"/>
        <w:ind w:hanging="1296"/>
      </w:pPr>
      <w:rPr/>
    </w:lvl>
    <w:lvl w:ilvl="7">
      <w:numFmt w:val="decimal"/>
      <w:lvlText w:val=""/>
      <w:start w:val="0"/>
      <w:lvlJc w:val="left"/>
      <w:pPr>
        <w:ind w:left="1440"/>
        <w:ind w:hanging="1440"/>
      </w:pPr>
      <w:rPr/>
    </w:lvl>
    <w:lvl w:ilvl="8">
      <w:numFmt w:val="decimal"/>
      <w:lvlText w:val=""/>
      <w:start w:val="0"/>
      <w:lvlJc w:val="left"/>
      <w:pPr>
        <w:ind w:left="1584"/>
        <w:ind w:hanging="1584"/>
      </w:pPr>
      <w:rPr/>
    </w:lvl>
  </w:abstractNum>
  <w:abstractNum w:abstractNumId="2">
    <w:multiLevelType w:val="hybridMultilevel"/>
    <w:lvl w:ilvl="0">
      <w:numFmt w:val="bullet"/>
      <w:lvlText w:val=""/>
      <w:start w:val="0"/>
      <w:lvlJc w:val="left"/>
      <w:pPr>
        <w:ind w:left="720"/>
        <w:ind w:hanging="360"/>
      </w:pPr>
      <w:rPr>
        <w:rFonts w:ascii="Symbol" w:hAnsi="Symbol"/>
      </w:rPr>
    </w:lvl>
    <w:lvl w:ilvl="1">
      <w:numFmt w:val="bullet"/>
      <w:lvlText w:val="◦"/>
      <w:start w:val="0"/>
      <w:lvlJc w:val="left"/>
      <w:pPr>
        <w:ind w:left="1080"/>
        <w:ind w:hanging="360"/>
      </w:pPr>
      <w:rPr>
        <w:rFonts w:ascii="OpenSymbol" w:hAnsi="OpenSymbol"/>
      </w:rPr>
    </w:lvl>
    <w:lvl w:ilvl="2">
      <w:numFmt w:val="bullet"/>
      <w:lvlText w:val="▪"/>
      <w:start w:val="0"/>
      <w:lvlJc w:val="left"/>
      <w:pPr>
        <w:ind w:left="1440"/>
        <w:ind w:hanging="360"/>
      </w:pPr>
      <w:rPr>
        <w:rFonts w:ascii="OpenSymbol" w:hAnsi="OpenSymbol"/>
      </w:rPr>
    </w:lvl>
    <w:lvl w:ilvl="3">
      <w:numFmt w:val="bullet"/>
      <w:lvlText w:val=""/>
      <w:start w:val="0"/>
      <w:lvlJc w:val="left"/>
      <w:pPr>
        <w:ind w:left="1800"/>
        <w:ind w:hanging="360"/>
      </w:pPr>
      <w:rPr>
        <w:rFonts w:ascii="Symbol" w:hAnsi="Symbol"/>
      </w:rPr>
    </w:lvl>
    <w:lvl w:ilvl="4">
      <w:numFmt w:val="bullet"/>
      <w:lvlText w:val="◦"/>
      <w:start w:val="0"/>
      <w:lvlJc w:val="left"/>
      <w:pPr>
        <w:ind w:left="2160"/>
        <w:ind w:hanging="360"/>
      </w:pPr>
      <w:rPr>
        <w:rFonts w:ascii="OpenSymbol" w:hAnsi="OpenSymbol"/>
      </w:rPr>
    </w:lvl>
    <w:lvl w:ilvl="5">
      <w:numFmt w:val="bullet"/>
      <w:lvlText w:val="▪"/>
      <w:start w:val="0"/>
      <w:lvlJc w:val="left"/>
      <w:pPr>
        <w:ind w:left="2520"/>
        <w:ind w:hanging="360"/>
      </w:pPr>
      <w:rPr>
        <w:rFonts w:ascii="OpenSymbol" w:hAnsi="OpenSymbol"/>
      </w:rPr>
    </w:lvl>
    <w:lvl w:ilvl="6">
      <w:numFmt w:val="bullet"/>
      <w:lvlText w:val=""/>
      <w:start w:val="0"/>
      <w:lvlJc w:val="left"/>
      <w:pPr>
        <w:ind w:left="2880"/>
        <w:ind w:hanging="360"/>
      </w:pPr>
      <w:rPr>
        <w:rFonts w:ascii="Symbol" w:hAnsi="Symbol"/>
      </w:rPr>
    </w:lvl>
    <w:lvl w:ilvl="7">
      <w:numFmt w:val="bullet"/>
      <w:lvlText w:val="◦"/>
      <w:start w:val="0"/>
      <w:lvlJc w:val="left"/>
      <w:pPr>
        <w:ind w:left="3240"/>
        <w:ind w:hanging="360"/>
      </w:pPr>
      <w:rPr>
        <w:rFonts w:ascii="OpenSymbol" w:hAnsi="OpenSymbol"/>
      </w:rPr>
    </w:lvl>
    <w:lvl w:ilvl="8">
      <w:numFmt w:val="bullet"/>
      <w:lvlText w:val="▪"/>
      <w:start w:val="0"/>
      <w:lvlJc w:val="left"/>
      <w:pPr>
        <w:ind w:left="3600"/>
        <w:ind w:hanging="360"/>
      </w:pPr>
      <w:rPr>
        <w:rFonts w:ascii="OpenSymbol" w:hAnsi="OpenSymbol"/>
      </w:rPr>
    </w:lvl>
  </w:abstractNum>
  <w:abstractNum w:abstractNumId="388043409">
    <w:multiLevelType w:val="hybridMultilevel"/>
    <w:lvl w:ilvl="0">
      <w:numFmt w:val="bullet"/>
      <w:lvlText w:val=""/>
      <w:start w:val="0"/>
      <w:lvlJc w:val="left"/>
      <w:pPr>
        <w:ind w:left="720"/>
        <w:ind w:hanging="360"/>
      </w:pPr>
      <w:rPr>
        <w:rFonts w:ascii="Symbol" w:hAnsi="Symbol"/>
      </w:rPr>
    </w:lvl>
    <w:lvl w:ilvl="1">
      <w:numFmt w:val="bullet"/>
      <w:lvlText w:val="o"/>
      <w:start w:val="0"/>
      <w:lvlJc w:val="left"/>
      <w:pPr>
        <w:ind w:left="1440"/>
        <w:ind w:hanging="360"/>
      </w:pPr>
      <w:rPr>
        <w:rFonts w:ascii="Courier New" w:hAnsi="Courier New"/>
      </w:rPr>
    </w:lvl>
    <w:lvl w:ilvl="2">
      <w:numFmt w:val="bullet"/>
      <w:lvlText w:val=""/>
      <w:start w:val="0"/>
      <w:lvlJc w:val="left"/>
      <w:pPr>
        <w:ind w:left="2160"/>
        <w:ind w:hanging="360"/>
      </w:pPr>
      <w:rPr>
        <w:rFonts w:ascii="Wingdings" w:hAnsi="Wingdings"/>
      </w:rPr>
    </w:lvl>
    <w:lvl w:ilvl="3">
      <w:numFmt w:val="bullet"/>
      <w:lvlText w:val=""/>
      <w:start w:val="0"/>
      <w:lvlJc w:val="left"/>
      <w:pPr>
        <w:ind w:left="2880"/>
        <w:ind w:hanging="360"/>
      </w:pPr>
      <w:rPr>
        <w:rFonts w:ascii="Symbol" w:hAnsi="Symbol"/>
      </w:rPr>
    </w:lvl>
    <w:lvl w:ilvl="4">
      <w:numFmt w:val="bullet"/>
      <w:lvlText w:val="o"/>
      <w:start w:val="0"/>
      <w:lvlJc w:val="left"/>
      <w:pPr>
        <w:ind w:left="3600"/>
        <w:ind w:hanging="360"/>
      </w:pPr>
      <w:rPr>
        <w:rFonts w:ascii="Courier New" w:hAnsi="Courier New"/>
      </w:rPr>
    </w:lvl>
    <w:lvl w:ilvl="5">
      <w:numFmt w:val="bullet"/>
      <w:lvlText w:val=""/>
      <w:start w:val="0"/>
      <w:lvlJc w:val="left"/>
      <w:pPr>
        <w:ind w:left="4320"/>
        <w:ind w:hanging="360"/>
      </w:pPr>
      <w:rPr>
        <w:rFonts w:ascii="Wingdings" w:hAnsi="Wingdings"/>
      </w:rPr>
    </w:lvl>
    <w:lvl w:ilvl="6">
      <w:numFmt w:val="bullet"/>
      <w:lvlText w:val=""/>
      <w:start w:val="0"/>
      <w:lvlJc w:val="left"/>
      <w:pPr>
        <w:ind w:left="5040"/>
        <w:ind w:hanging="360"/>
      </w:pPr>
      <w:rPr>
        <w:rFonts w:ascii="Symbol" w:hAnsi="Symbol"/>
      </w:rPr>
    </w:lvl>
    <w:lvl w:ilvl="7">
      <w:numFmt w:val="bullet"/>
      <w:lvlText w:val="o"/>
      <w:start w:val="0"/>
      <w:lvlJc w:val="left"/>
      <w:pPr>
        <w:ind w:left="5760"/>
        <w:ind w:hanging="360"/>
      </w:pPr>
      <w:rPr>
        <w:rFonts w:ascii="Courier New" w:hAnsi="Courier New"/>
      </w:rPr>
    </w:lvl>
    <w:lvl w:ilvl="8">
      <w:numFmt w:val="bullet"/>
      <w:lvlText w:val=""/>
      <w:start w:val="0"/>
      <w:lvlJc w:val="left"/>
      <w:pPr>
        <w:ind w:left="6480"/>
        <w:ind w:hanging="360"/>
      </w:pPr>
      <w:rPr>
        <w:rFonts w:ascii="Wingdings" w:hAnsi="Wingdings"/>
      </w:rPr>
    </w:lvl>
  </w:abstractNum>
  <w:abstractNum w:abstractNumId="745109275">
    <w:multiLevelType w:val="hybridMultilevel"/>
    <w:lvl w:ilvl="0">
      <w:numFmt w:val="bullet"/>
      <w:lvlText w:val=""/>
      <w:start w:val="0"/>
      <w:lvlJc w:val="left"/>
      <w:pPr>
        <w:ind w:left="720"/>
        <w:ind w:hanging="360"/>
      </w:pPr>
      <w:rPr>
        <w:rFonts w:ascii="Symbol" w:hAnsi="Symbol"/>
      </w:rPr>
    </w:lvl>
    <w:lvl w:ilvl="1">
      <w:numFmt w:val="bullet"/>
      <w:lvlText w:val="o"/>
      <w:start w:val="0"/>
      <w:lvlJc w:val="left"/>
      <w:pPr>
        <w:ind w:left="1440"/>
        <w:ind w:hanging="360"/>
      </w:pPr>
      <w:rPr>
        <w:rFonts w:ascii="Courier New" w:hAnsi="Courier New"/>
      </w:rPr>
    </w:lvl>
    <w:lvl w:ilvl="2">
      <w:numFmt w:val="bullet"/>
      <w:lvlText w:val=""/>
      <w:start w:val="0"/>
      <w:lvlJc w:val="left"/>
      <w:pPr>
        <w:ind w:left="2160"/>
        <w:ind w:hanging="360"/>
      </w:pPr>
      <w:rPr>
        <w:rFonts w:ascii="Wingdings" w:hAnsi="Wingdings"/>
      </w:rPr>
    </w:lvl>
    <w:lvl w:ilvl="3">
      <w:numFmt w:val="bullet"/>
      <w:lvlText w:val=""/>
      <w:start w:val="0"/>
      <w:lvlJc w:val="left"/>
      <w:pPr>
        <w:ind w:left="2880"/>
        <w:ind w:hanging="360"/>
      </w:pPr>
      <w:rPr>
        <w:rFonts w:ascii="Symbol" w:hAnsi="Symbol"/>
      </w:rPr>
    </w:lvl>
    <w:lvl w:ilvl="4">
      <w:numFmt w:val="bullet"/>
      <w:lvlText w:val="o"/>
      <w:start w:val="0"/>
      <w:lvlJc w:val="left"/>
      <w:pPr>
        <w:ind w:left="3600"/>
        <w:ind w:hanging="360"/>
      </w:pPr>
      <w:rPr>
        <w:rFonts w:ascii="Courier New" w:hAnsi="Courier New"/>
      </w:rPr>
    </w:lvl>
    <w:lvl w:ilvl="5">
      <w:numFmt w:val="bullet"/>
      <w:lvlText w:val=""/>
      <w:start w:val="0"/>
      <w:lvlJc w:val="left"/>
      <w:pPr>
        <w:ind w:left="4320"/>
        <w:ind w:hanging="360"/>
      </w:pPr>
      <w:rPr>
        <w:rFonts w:ascii="Wingdings" w:hAnsi="Wingdings"/>
      </w:rPr>
    </w:lvl>
    <w:lvl w:ilvl="6">
      <w:numFmt w:val="bullet"/>
      <w:lvlText w:val=""/>
      <w:start w:val="0"/>
      <w:lvlJc w:val="left"/>
      <w:pPr>
        <w:ind w:left="5040"/>
        <w:ind w:hanging="360"/>
      </w:pPr>
      <w:rPr>
        <w:rFonts w:ascii="Symbol" w:hAnsi="Symbol"/>
      </w:rPr>
    </w:lvl>
    <w:lvl w:ilvl="7">
      <w:numFmt w:val="bullet"/>
      <w:lvlText w:val="o"/>
      <w:start w:val="0"/>
      <w:lvlJc w:val="left"/>
      <w:pPr>
        <w:ind w:left="5760"/>
        <w:ind w:hanging="360"/>
      </w:pPr>
      <w:rPr>
        <w:rFonts w:ascii="Courier New" w:hAnsi="Courier New"/>
      </w:rPr>
    </w:lvl>
    <w:lvl w:ilvl="8">
      <w:numFmt w:val="bullet"/>
      <w:lvlText w:val=""/>
      <w:start w:val="0"/>
      <w:lvlJc w:val="left"/>
      <w:pPr>
        <w:ind w:left="6480"/>
        <w:ind w:hanging="360"/>
      </w:pPr>
      <w:rPr>
        <w:rFonts w:ascii="Wingdings" w:hAnsi="Wingdings"/>
      </w:rPr>
    </w:lvl>
  </w:abstractNum>
  <w:abstractNum w:abstractNumId="1322193301">
    <w:multiLevelType w:val="hybridMultilevel"/>
    <w:lvl w:ilvl="0">
      <w:numFmt w:val="bullet"/>
      <w:lvlText w:val=""/>
      <w:start w:val="0"/>
      <w:lvlJc w:val="left"/>
      <w:pPr>
        <w:ind w:left="720"/>
        <w:ind w:hanging="360"/>
      </w:pPr>
      <w:rPr>
        <w:rFonts w:ascii="Symbol" w:hAnsi="Symbol"/>
      </w:rPr>
    </w:lvl>
    <w:lvl w:ilvl="1">
      <w:numFmt w:val="bullet"/>
      <w:lvlText w:val="o"/>
      <w:start w:val="0"/>
      <w:lvlJc w:val="left"/>
      <w:pPr>
        <w:ind w:left="1440"/>
        <w:ind w:hanging="360"/>
      </w:pPr>
      <w:rPr>
        <w:rFonts w:ascii="Courier New" w:hAnsi="Courier New"/>
      </w:rPr>
    </w:lvl>
    <w:lvl w:ilvl="2">
      <w:numFmt w:val="bullet"/>
      <w:lvlText w:val=""/>
      <w:start w:val="0"/>
      <w:lvlJc w:val="left"/>
      <w:pPr>
        <w:ind w:left="2160"/>
        <w:ind w:hanging="360"/>
      </w:pPr>
      <w:rPr>
        <w:rFonts w:ascii="Wingdings" w:hAnsi="Wingdings"/>
      </w:rPr>
    </w:lvl>
    <w:lvl w:ilvl="3">
      <w:numFmt w:val="bullet"/>
      <w:lvlText w:val=""/>
      <w:start w:val="0"/>
      <w:lvlJc w:val="left"/>
      <w:pPr>
        <w:ind w:left="2880"/>
        <w:ind w:hanging="360"/>
      </w:pPr>
      <w:rPr>
        <w:rFonts w:ascii="Symbol" w:hAnsi="Symbol"/>
      </w:rPr>
    </w:lvl>
    <w:lvl w:ilvl="4">
      <w:numFmt w:val="bullet"/>
      <w:lvlText w:val="o"/>
      <w:start w:val="0"/>
      <w:lvlJc w:val="left"/>
      <w:pPr>
        <w:ind w:left="3600"/>
        <w:ind w:hanging="360"/>
      </w:pPr>
      <w:rPr>
        <w:rFonts w:ascii="Courier New" w:hAnsi="Courier New"/>
      </w:rPr>
    </w:lvl>
    <w:lvl w:ilvl="5">
      <w:numFmt w:val="bullet"/>
      <w:lvlText w:val=""/>
      <w:start w:val="0"/>
      <w:lvlJc w:val="left"/>
      <w:pPr>
        <w:ind w:left="4320"/>
        <w:ind w:hanging="360"/>
      </w:pPr>
      <w:rPr>
        <w:rFonts w:ascii="Wingdings" w:hAnsi="Wingdings"/>
      </w:rPr>
    </w:lvl>
    <w:lvl w:ilvl="6">
      <w:numFmt w:val="bullet"/>
      <w:lvlText w:val=""/>
      <w:start w:val="0"/>
      <w:lvlJc w:val="left"/>
      <w:pPr>
        <w:ind w:left="5040"/>
        <w:ind w:hanging="360"/>
      </w:pPr>
      <w:rPr>
        <w:rFonts w:ascii="Symbol" w:hAnsi="Symbol"/>
      </w:rPr>
    </w:lvl>
    <w:lvl w:ilvl="7">
      <w:numFmt w:val="bullet"/>
      <w:lvlText w:val="o"/>
      <w:start w:val="0"/>
      <w:lvlJc w:val="left"/>
      <w:pPr>
        <w:ind w:left="5760"/>
        <w:ind w:hanging="360"/>
      </w:pPr>
      <w:rPr>
        <w:rFonts w:ascii="Courier New" w:hAnsi="Courier New"/>
      </w:rPr>
    </w:lvl>
    <w:lvl w:ilvl="8">
      <w:numFmt w:val="bullet"/>
      <w:lvlText w:val=""/>
      <w:start w:val="0"/>
      <w:lvlJc w:val="left"/>
      <w:pPr>
        <w:ind w:left="6480"/>
        <w:ind w:hanging="360"/>
      </w:pPr>
      <w:rPr>
        <w:rFonts w:ascii="Wingdings" w:hAnsi="Wingdings"/>
      </w:rPr>
    </w:lvl>
  </w:abstractNum>
  <w:abstractNum w:abstractNumId="2015061221">
    <w:multiLevelType w:val="hybridMultilevel"/>
    <w:lvl w:ilvl="0">
      <w:numFmt w:val="bullet"/>
      <w:lvlText w:val=""/>
      <w:start w:val="0"/>
      <w:lvlJc w:val="left"/>
      <w:pPr>
        <w:ind w:left="720"/>
        <w:ind w:hanging="360"/>
      </w:pPr>
      <w:rPr>
        <w:rFonts w:ascii="Symbol" w:hAnsi="Symbol"/>
      </w:rPr>
    </w:lvl>
    <w:lvl w:ilvl="1">
      <w:numFmt w:val="bullet"/>
      <w:lvlText w:val="o"/>
      <w:start w:val="0"/>
      <w:lvlJc w:val="left"/>
      <w:pPr>
        <w:ind w:left="1440"/>
        <w:ind w:hanging="360"/>
      </w:pPr>
      <w:rPr>
        <w:rFonts w:ascii="Courier New" w:hAnsi="Courier New"/>
      </w:rPr>
    </w:lvl>
    <w:lvl w:ilvl="2">
      <w:numFmt w:val="bullet"/>
      <w:lvlText w:val=""/>
      <w:start w:val="0"/>
      <w:lvlJc w:val="left"/>
      <w:pPr>
        <w:ind w:left="2160"/>
        <w:ind w:hanging="360"/>
      </w:pPr>
      <w:rPr>
        <w:rFonts w:ascii="Wingdings" w:hAnsi="Wingdings"/>
      </w:rPr>
    </w:lvl>
    <w:lvl w:ilvl="3">
      <w:numFmt w:val="bullet"/>
      <w:lvlText w:val=""/>
      <w:start w:val="0"/>
      <w:lvlJc w:val="left"/>
      <w:pPr>
        <w:ind w:left="2880"/>
        <w:ind w:hanging="360"/>
      </w:pPr>
      <w:rPr>
        <w:rFonts w:ascii="Symbol" w:hAnsi="Symbol"/>
      </w:rPr>
    </w:lvl>
    <w:lvl w:ilvl="4">
      <w:numFmt w:val="bullet"/>
      <w:lvlText w:val="o"/>
      <w:start w:val="0"/>
      <w:lvlJc w:val="left"/>
      <w:pPr>
        <w:ind w:left="3600"/>
        <w:ind w:hanging="360"/>
      </w:pPr>
      <w:rPr>
        <w:rFonts w:ascii="Courier New" w:hAnsi="Courier New"/>
      </w:rPr>
    </w:lvl>
    <w:lvl w:ilvl="5">
      <w:numFmt w:val="bullet"/>
      <w:lvlText w:val=""/>
      <w:start w:val="0"/>
      <w:lvlJc w:val="left"/>
      <w:pPr>
        <w:ind w:left="4320"/>
        <w:ind w:hanging="360"/>
      </w:pPr>
      <w:rPr>
        <w:rFonts w:ascii="Wingdings" w:hAnsi="Wingdings"/>
      </w:rPr>
    </w:lvl>
    <w:lvl w:ilvl="6">
      <w:numFmt w:val="bullet"/>
      <w:lvlText w:val=""/>
      <w:start w:val="0"/>
      <w:lvlJc w:val="left"/>
      <w:pPr>
        <w:ind w:left="5040"/>
        <w:ind w:hanging="360"/>
      </w:pPr>
      <w:rPr>
        <w:rFonts w:ascii="Symbol" w:hAnsi="Symbol"/>
      </w:rPr>
    </w:lvl>
    <w:lvl w:ilvl="7">
      <w:numFmt w:val="bullet"/>
      <w:lvlText w:val="o"/>
      <w:start w:val="0"/>
      <w:lvlJc w:val="left"/>
      <w:pPr>
        <w:ind w:left="5760"/>
        <w:ind w:hanging="360"/>
      </w:pPr>
      <w:rPr>
        <w:rFonts w:ascii="Courier New" w:hAnsi="Courier New"/>
      </w:rPr>
    </w:lvl>
    <w:lvl w:ilvl="8">
      <w:numFmt w:val="bullet"/>
      <w:lvlText w:val=""/>
      <w:start w:val="0"/>
      <w:lvlJc w:val="left"/>
      <w:pPr>
        <w:ind w:left="6480"/>
        <w:ind w:hanging="360"/>
      </w:pPr>
      <w:rPr>
        <w:rFonts w:ascii="Wingdings" w:hAnsi="Wingdings"/>
      </w:rPr>
    </w:lvl>
  </w:abstractNum>
  <w:abstractNum w:abstractNumId="2110851474">
    <w:multiLevelType w:val="hybridMultilevel"/>
    <w:lvl w:ilvl="0">
      <w:numFmt w:val="bullet"/>
      <w:lvlText w:val=""/>
      <w:start w:val="0"/>
      <w:lvlJc w:val="left"/>
      <w:pPr>
        <w:ind w:left="720"/>
        <w:ind w:hanging="360"/>
      </w:pPr>
      <w:rPr>
        <w:rFonts w:ascii="Symbol" w:hAnsi="Symbol"/>
      </w:rPr>
    </w:lvl>
    <w:lvl w:ilvl="1">
      <w:numFmt w:val="bullet"/>
      <w:lvlText w:val="o"/>
      <w:start w:val="0"/>
      <w:lvlJc w:val="left"/>
      <w:pPr>
        <w:ind w:left="1440"/>
        <w:ind w:hanging="360"/>
      </w:pPr>
      <w:rPr>
        <w:rFonts w:ascii="Courier New" w:hAnsi="Courier New"/>
      </w:rPr>
    </w:lvl>
    <w:lvl w:ilvl="2">
      <w:numFmt w:val="bullet"/>
      <w:lvlText w:val=""/>
      <w:start w:val="0"/>
      <w:lvlJc w:val="left"/>
      <w:pPr>
        <w:ind w:left="2160"/>
        <w:ind w:hanging="360"/>
      </w:pPr>
      <w:rPr>
        <w:rFonts w:ascii="Wingdings" w:hAnsi="Wingdings"/>
      </w:rPr>
    </w:lvl>
    <w:lvl w:ilvl="3">
      <w:numFmt w:val="bullet"/>
      <w:lvlText w:val=""/>
      <w:start w:val="0"/>
      <w:lvlJc w:val="left"/>
      <w:pPr>
        <w:ind w:left="2880"/>
        <w:ind w:hanging="360"/>
      </w:pPr>
      <w:rPr>
        <w:rFonts w:ascii="Symbol" w:hAnsi="Symbol"/>
      </w:rPr>
    </w:lvl>
    <w:lvl w:ilvl="4">
      <w:numFmt w:val="bullet"/>
      <w:lvlText w:val="o"/>
      <w:start w:val="0"/>
      <w:lvlJc w:val="left"/>
      <w:pPr>
        <w:ind w:left="3600"/>
        <w:ind w:hanging="360"/>
      </w:pPr>
      <w:rPr>
        <w:rFonts w:ascii="Courier New" w:hAnsi="Courier New"/>
      </w:rPr>
    </w:lvl>
    <w:lvl w:ilvl="5">
      <w:numFmt w:val="bullet"/>
      <w:lvlText w:val=""/>
      <w:start w:val="0"/>
      <w:lvlJc w:val="left"/>
      <w:pPr>
        <w:ind w:left="4320"/>
        <w:ind w:hanging="360"/>
      </w:pPr>
      <w:rPr>
        <w:rFonts w:ascii="Wingdings" w:hAnsi="Wingdings"/>
      </w:rPr>
    </w:lvl>
    <w:lvl w:ilvl="6">
      <w:numFmt w:val="bullet"/>
      <w:lvlText w:val=""/>
      <w:start w:val="0"/>
      <w:lvlJc w:val="left"/>
      <w:pPr>
        <w:ind w:left="5040"/>
        <w:ind w:hanging="360"/>
      </w:pPr>
      <w:rPr>
        <w:rFonts w:ascii="Symbol" w:hAnsi="Symbol"/>
      </w:rPr>
    </w:lvl>
    <w:lvl w:ilvl="7">
      <w:numFmt w:val="bullet"/>
      <w:lvlText w:val="o"/>
      <w:start w:val="0"/>
      <w:lvlJc w:val="left"/>
      <w:pPr>
        <w:ind w:left="5760"/>
        <w:ind w:hanging="360"/>
      </w:pPr>
      <w:rPr>
        <w:rFonts w:ascii="Courier New" w:hAnsi="Courier New"/>
      </w:rPr>
    </w:lvl>
    <w:lvl w:ilvl="8">
      <w:numFmt w:val="bullet"/>
      <w:lvlText w:val=""/>
      <w:start w:val="0"/>
      <w:lvlJc w:val="left"/>
      <w:pPr>
        <w:ind w:left="6480"/>
        <w:ind w:hanging="360"/>
      </w:pPr>
      <w:rPr>
        <w:rFonts w:ascii="Wingdings" w:hAnsi="Wingdings"/>
      </w:rPr>
    </w:lvl>
  </w:abstractNum>
  <w:num w:numId="1">
    <w:abstractNumId w:val="1"/>
  </w:num>
  <w:num w:numId="2">
    <w:abstractNumId w:val="2"/>
  </w:num>
  <w:num w:numId="388043409">
    <w:abstractNumId w:val="388043409"/>
  </w:num>
  <w:num w:numId="745109275">
    <w:abstractNumId w:val="745109275"/>
  </w:num>
  <w:num w:numId="1322193301">
    <w:abstractNumId w:val="1322193301"/>
  </w:num>
  <w:num w:numId="2015061221">
    <w:abstractNumId w:val="2015061221"/>
  </w:num>
  <w:num w:numId="2110851474">
    <w:abstractNumId w:val="2110851474"/>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ocDefaults>
    <w:rPrDefault>
      <w:rPr>
        <w:rFonts w:ascii="Times New Roman"/>
      </w:rPr>
    </w:r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/&gt;
  </w:latentStyles>
  <w:style w:type="paragraph" w:default="1" w:styleId="Normal">
    <w:name w:val="Normal"/>
    <w:qFormat/>
    <w:pPr>
      <w:jc w:val="both"/>
      <w:spacing w:line="360" w:lineRule="auto"/>
    </w:pPr>
    <w:rPr>
      <w:color w:val="000000"/>
      <w:sz w:val="24"/>
      <w:szCs w:val="22"/>
    </w:rPr>
  </w:style>
  <w:style w:type="paragraph" w:styleId="Heading1">
    <w:name w:val="Heading 1"/>
    <w:qFormat/>
    <w:basedOn w:val="Normal"/>
    <w:pPr>
      <w:jc w:val="both"/>
      <w:spacing w:before="113" w:after="0" w:line="360" w:lineRule="auto"/>
    </w:pPr>
    <w:rPr>
      <w:b/>
      <w:color w:val="000000"/>
      <w:rFonts w:ascii="Times New Roman" w:hAnsi="Times New Roman"/>
      <w:sz w:val="28"/>
      <w:szCs w:val="28"/>
    </w:rPr>
  </w:style>
  <w:style w:type="paragraph" w:styleId="Heading2">
    <w:name w:val="Heading 2"/>
    <w:qFormat/>
    <w:basedOn w:val="Normal"/>
    <w:pPr>
      <w:jc w:val="both"/>
      <w:spacing w:before="113" w:after="0" w:line="360" w:lineRule="auto"/>
    </w:pPr>
    <w:rPr>
      <w:u w:val="single"/>
      <w:color w:val="000000"/>
      <w:rFonts w:ascii="Times New Roman" w:hAnsi="Times New Roman"/>
      <w:sz w:val="24"/>
      <w:szCs w:val="26"/>
    </w:rPr>
  </w:style>
  <w:style w:type="paragraph" w:styleId="Heading3">
    <w:name w:val="Heading 3"/>
    <w:qFormat/>
    <w:basedOn w:val="Heading"/>
    <w:pPr/>
    <w:rPr>
      <w:b/>
      <w:sz w:val="28"/>
      <w:szCs w:val="28"/>
    </w:rPr>
  </w:style>
  <w:style w:type="paragraph" w:styleId="Heading4">
    <w:name w:val="Heading 4"/>
    <w:qFormat/>
    <w:basedOn w:val="Heading"/>
    <w:pPr/>
    <w:rPr>
      <w:b/>
      <w:i/>
      <w:sz w:val="24"/>
      <w:szCs w:val="24"/>
    </w:rPr>
  </w:style>
  <w:style w:type="paragraph" w:styleId="Heading5">
    <w:name w:val="Heading 5"/>
    <w:qFormat/>
    <w:basedOn w:val="Heading"/>
    <w:pPr/>
    <w:rPr>
      <w:b/>
      <w:sz w:val="24"/>
      <w:szCs w:val="24"/>
    </w:rPr>
  </w:style>
  <w:style w:type="paragraph" w:styleId="Heading6">
    <w:name w:val="Heading 6"/>
    <w:qFormat/>
    <w:basedOn w:val="Heading"/>
    <w:pPr/>
    <w:rPr>
      <w:b/>
      <w:sz w:val="21"/>
      <w:szCs w:val="21"/>
    </w:rPr>
  </w:style>
  <w:style w:type="paragraph" w:styleId="Heading7">
    <w:name w:val="Heading 7"/>
    <w:qFormat/>
    <w:basedOn w:val="Heading"/>
    <w:pPr/>
    <w:rPr>
      <w:b/>
      <w:sz w:val="21"/>
      <w:szCs w:val="21"/>
    </w:rPr>
  </w:style>
  <w:style w:type="paragraph" w:styleId="Heading8">
    <w:name w:val="Heading 8"/>
    <w:qFormat/>
    <w:basedOn w:val="Heading"/>
    <w:pPr/>
    <w:rPr>
      <w:b/>
      <w:sz w:val="21"/>
      <w:szCs w:val="21"/>
    </w:rPr>
  </w:style>
  <w:style w:type="character" w:styleId="DefaultParagraphFont">
    <w:name w:val="Default Paragraph Font"/>
    <w:qFormat/>
  </w:style>
  <w:style w:type="table" w:styleId="TableNormal">
    <w:name w:val="Table Normal"/>
    <w:qFormat/>
    <w:pPr/>
    <w:tblPr>
      <w:tblStyle w:val="TableNormal"/>
      <w:tblLook w:val="1E0"/>
    </w:tblPr>
  </w:style>
  <w:style w:type="numbering" w:styleId="NoList">
    <w:name w:val="No List"/>
    <w:qFormat/>
  </w:style>
  <w:style w:type="character" w:styleId="WW8Num1z0">
    <w:name w:val="WW8Num1z0"/>
    <w:qFormat/>
  </w:style>
  <w:style w:type="character" w:styleId="WW8Num1z1">
    <w:name w:val="WW8Num1z1"/>
    <w:qFormat/>
  </w:style>
  <w:style w:type="character" w:styleId="WW8Num1z2">
    <w:name w:val="WW8Num1z2"/>
    <w:qFormat/>
  </w:style>
  <w:style w:type="character" w:styleId="WW8Num1z3">
    <w:name w:val="WW8Num1z3"/>
    <w:qFormat/>
  </w:style>
  <w:style w:type="character" w:styleId="WW8Num1z4">
    <w:name w:val="WW8Num1z4"/>
    <w:qFormat/>
  </w:style>
  <w:style w:type="character" w:styleId="WW8Num1z5">
    <w:name w:val="WW8Num1z5"/>
    <w:qFormat/>
  </w:style>
  <w:style w:type="character" w:styleId="WW8Num1z6">
    <w:name w:val="WW8Num1z6"/>
    <w:qFormat/>
  </w:style>
  <w:style w:type="character" w:styleId="WW8Num1z7">
    <w:name w:val="WW8Num1z7"/>
    <w:qFormat/>
  </w:style>
  <w:style w:type="character" w:styleId="WW8Num1z8">
    <w:name w:val="WW8Num1z8"/>
    <w:qFormat/>
  </w:style>
  <w:style w:type="character" w:styleId="WW8Num2z0">
    <w:name w:val="WW8Num2z0"/>
    <w:qFormat/>
    <w:rPr>
      <w:color w:val="000000"/>
      <w:rFonts w:ascii="Symbol" w:hAnsi="Symbol"/>
      <w:szCs w:val="24"/>
    </w:rPr>
  </w:style>
  <w:style w:type="character" w:styleId="WW8Num2z1">
    <w:name w:val="WW8Num2z1"/>
    <w:qFormat/>
    <w:rPr>
      <w:rFonts w:ascii="OpenSymbol" w:hAnsi="OpenSymbol"/>
    </w:rPr>
  </w:style>
  <w:style w:type="character" w:styleId="WW8Num3z0">
    <w:name w:val="WW8Num3z0"/>
    <w:qFormat/>
    <w:rPr>
      <w:color w:val="000000"/>
      <w:rFonts w:ascii="Symbol" w:hAnsi="Symbol"/>
      <w:sz w:val="24"/>
      <w:szCs w:val="24"/>
    </w:rPr>
  </w:style>
  <w:style w:type="character" w:styleId="WW8Num3z1">
    <w:name w:val="WW8Num3z1"/>
    <w:qFormat/>
    <w:rPr>
      <w:rFonts w:ascii="OpenSymbol" w:hAnsi="OpenSymbol"/>
    </w:rPr>
  </w:style>
  <w:style w:type="character" w:styleId="WW8Num4z0">
    <w:name w:val="WW8Num4z0"/>
    <w:qFormat/>
    <w:rPr>
      <w:color w:val="000000"/>
      <w:rFonts w:ascii="Symbol" w:hAnsi="Symbol"/>
      <w:sz w:val="24"/>
      <w:szCs w:val="24"/>
    </w:rPr>
  </w:style>
  <w:style w:type="character" w:styleId="WW8Num4z1">
    <w:name w:val="WW8Num4z1"/>
    <w:qFormat/>
    <w:rPr>
      <w:rFonts w:ascii="OpenSymbol" w:hAnsi="OpenSymbol"/>
    </w:rPr>
  </w:style>
  <w:style w:type="character" w:styleId="WW8Num5z0">
    <w:name w:val="WW8Num5z0"/>
    <w:qFormat/>
    <w:rPr>
      <w:rFonts w:ascii="Symbol" w:hAnsi="Symbol"/>
    </w:rPr>
  </w:style>
  <w:style w:type="character" w:styleId="WW8Num5z1">
    <w:name w:val="WW8Num5z1"/>
    <w:qFormat/>
    <w:rPr>
      <w:rFonts w:ascii="OpenSymbol" w:hAnsi="OpenSymbol"/>
    </w:rPr>
  </w:style>
  <w:style w:type="character" w:styleId="WW8Num6z0">
    <w:name w:val="WW8Num6z0"/>
    <w:qFormat/>
    <w:rPr>
      <w:rFonts w:ascii="Symbol" w:hAnsi="Symbol"/>
    </w:rPr>
  </w:style>
  <w:style w:type="character" w:styleId="WW8Num6z1">
    <w:name w:val="WW8Num6z1"/>
    <w:qFormat/>
    <w:rPr>
      <w:rFonts w:ascii="OpenSymbol" w:hAnsi="OpenSymbol"/>
    </w:rPr>
  </w:style>
  <w:style w:type="character" w:styleId="WW8Num7z0">
    <w:name w:val="WW8Num7z0"/>
    <w:qFormat/>
    <w:rPr>
      <w:rFonts w:ascii="Symbol" w:hAnsi="Symbol"/>
      <w:szCs w:val="24"/>
    </w:rPr>
  </w:style>
  <w:style w:type="character" w:styleId="WW8Num7z1">
    <w:name w:val="WW8Num7z1"/>
    <w:qFormat/>
    <w:rPr>
      <w:rFonts w:ascii="OpenSymbol" w:hAnsi="OpenSymbol"/>
    </w:rPr>
  </w:style>
  <w:style w:type="character" w:styleId="WW8Num8z0">
    <w:name w:val="WW8Num8z0"/>
    <w:qFormat/>
    <w:rPr>
      <w:color w:val="0084D1"/>
      <w:rFonts w:ascii="Symbol" w:hAnsi="Symbol"/>
    </w:rPr>
  </w:style>
  <w:style w:type="character" w:styleId="WW8Num8z1">
    <w:name w:val="WW8Num8z1"/>
    <w:qFormat/>
    <w:rPr>
      <w:rFonts w:ascii="OpenSymbol" w:hAnsi="OpenSymbol"/>
    </w:rPr>
  </w:style>
  <w:style w:type="character" w:styleId="WW8Num9z0">
    <w:name w:val="WW8Num9z0"/>
    <w:qFormat/>
    <w:rPr>
      <w:rFonts w:ascii="Symbol" w:hAnsi="Symbol"/>
    </w:rPr>
  </w:style>
  <w:style w:type="character" w:styleId="WW8Num9z1">
    <w:name w:val="WW8Num9z1"/>
    <w:qFormat/>
    <w:rPr>
      <w:rFonts w:ascii="OpenSymbol" w:hAnsi="OpenSymbol"/>
    </w:rPr>
  </w:style>
  <w:style w:type="character" w:styleId="WW8Num10z0">
    <w:name w:val="WW8Num10z0"/>
    <w:qFormat/>
    <w:rPr>
      <w:color w:val="0084D1"/>
      <w:rFonts w:ascii="Symbol" w:hAnsi="Symbol"/>
    </w:rPr>
  </w:style>
  <w:style w:type="character" w:styleId="WW8Num10z1">
    <w:name w:val="WW8Num10z1"/>
    <w:qFormat/>
    <w:rPr>
      <w:rFonts w:ascii="OpenSymbol" w:hAnsi="OpenSymbol"/>
    </w:rPr>
  </w:style>
  <w:style w:type="character" w:styleId="WW8Num11z0">
    <w:name w:val="WW8Num11z0"/>
    <w:qFormat/>
    <w:rPr>
      <w:rFonts w:ascii="Symbol" w:hAnsi="Symbol"/>
    </w:rPr>
  </w:style>
  <w:style w:type="character" w:styleId="WW8Num11z1">
    <w:name w:val="WW8Num11z1"/>
    <w:qFormat/>
    <w:rPr>
      <w:rFonts w:ascii="OpenSymbol" w:hAnsi="OpenSymbol"/>
    </w:rPr>
  </w:style>
  <w:style w:type="character" w:styleId="DefaultParagraphFont1">
    <w:name w:val="Default Paragraph Font"/>
    <w:qFormat/>
  </w:style>
  <w:style w:type="character" w:styleId="WW-DefaultParagraphFont">
    <w:name w:val="WW-Default Paragraph Font"/>
    <w:qFormat/>
  </w:style>
  <w:style w:type="character" w:styleId="WW-DefaultParagraphFont1">
    <w:name w:val="WW-Default Paragraph Font1"/>
    <w:qFormat/>
  </w:style>
  <w:style w:type="character" w:styleId="HeaderChar">
    <w:name w:val="Header Char"/>
    <w:qFormat/>
    <w:basedOn w:val="WW-DefaultParagraphFont1"/>
  </w:style>
  <w:style w:type="character" w:styleId="FooterChar">
    <w:name w:val="Footer Char"/>
    <w:qFormat/>
    <w:basedOn w:val="WW-DefaultParagraphFont1"/>
  </w:style>
  <w:style w:type="character" w:styleId="Heading1Char">
    <w:name w:val="Heading 1 Char"/>
    <w:qFormat/>
    <w:rPr>
      <w:b/>
      <w:rFonts w:ascii="Times New Roman" w:hAnsi="Times New Roman"/>
      <w:sz w:val="28"/>
      <w:szCs w:val="28"/>
    </w:rPr>
  </w:style>
  <w:style w:type="character" w:styleId="Heading2Char">
    <w:name w:val="Heading 2 Char"/>
    <w:qFormat/>
    <w:rPr>
      <w:u w:val="single"/>
      <w:rFonts w:ascii="Times New Roman" w:hAnsi="Times New Roman"/>
      <w:sz w:val="24"/>
      <w:szCs w:val="26"/>
    </w:rPr>
  </w:style>
  <w:style w:type="character" w:styleId="Bullets">
    <w:name w:val="Bullets"/>
    <w:qFormat/>
    <w:rPr>
      <w:rFonts w:ascii="OpenSymbol" w:hAnsi="OpenSymbol"/>
    </w:rPr>
  </w:style>
  <w:style w:type="character" w:styleId="Hyperlink">
    <w:name w:val="Hyperlink"/>
    <w:qFormat/>
    <w:rPr>
      <w:u w:val="single"/>
      <w:color w:val="000080"/>
    </w:rPr>
  </w:style>
  <w:style w:type="character" w:styleId="NumberingSymbols">
    <w:name w:val="Numbering Symbols"/>
    <w:qFormat/>
  </w:style>
  <w:style w:type="paragraph" w:styleId="Heading">
    <w:name w:val="Heading"/>
    <w:qFormat/>
    <w:basedOn w:val="Normal"/>
    <w:pPr>
      <w:spacing w:before="240" w:after="120"/>
    </w:pPr>
    <w:rPr>
      <w:rFonts w:ascii="Arial" w:hAnsi="Arial"/>
      <w:sz w:val="28"/>
      <w:szCs w:val="28"/>
    </w:rPr>
  </w:style>
  <w:style w:type="paragraph" w:styleId="BodyText">
    <w:name w:val="Body Text"/>
    <w:qFormat/>
    <w:basedOn w:val="Normal"/>
    <w:pPr>
      <w:spacing w:before="0" w:after="0"/>
    </w:pPr>
    <w:rPr>
      <w:color w:val="000000"/>
    </w:rPr>
  </w:style>
  <w:style w:type="paragraph" w:styleId="List">
    <w:name w:val="List"/>
    <w:qFormat/>
    <w:basedOn w:val="BodyText"/>
    <w:pPr/>
    <w:rPr/>
  </w:style>
  <w:style w:type="paragraph" w:styleId="Caption">
    <w:name w:val="Caption"/>
    <w:qFormat/>
    <w:basedOn w:val="Normal"/>
    <w:pPr>
      <w:spacing w:before="120" w:after="120"/>
    </w:pPr>
    <w:rPr>
      <w:i/>
      <w:sz w:val="24"/>
      <w:szCs w:val="24"/>
    </w:rPr>
  </w:style>
  <w:style w:type="paragraph" w:styleId="Index">
    <w:name w:val="Index"/>
    <w:qFormat/>
    <w:basedOn w:val="Normal"/>
    <w:pPr/>
    <w:rPr/>
  </w:style>
  <w:style w:type="paragraph" w:styleId="Header">
    <w:name w:val="Header"/>
    <w:qFormat/>
    <w:basedOn w:val="Normal"/>
    <w:pPr>
      <w:spacing w:before="0" w:after="0" w:line="240" w:lineRule="auto"/>
    </w:pPr>
  </w:style>
  <w:style w:type="paragraph" w:styleId="Footer">
    <w:name w:val="Footer"/>
    <w:qFormat/>
    <w:basedOn w:val="Normal"/>
    <w:pPr>
      <w:spacing w:before="0" w:after="0" w:line="240" w:lineRule="auto"/>
    </w:pPr>
  </w:style>
  <w:style w:type="paragraph" w:styleId="ContentsHeading">
    <w:name w:val="Contents Heading"/>
    <w:qFormat/>
    <w:basedOn w:val="Heading"/>
    <w:pPr>
      <w:jc w:val="center"/>
      <w:ind w:left="0"/>
      <w:ind w:right="0"/>
      <w:ind w:firstLine="0"/>
    </w:pPr>
    <w:rPr>
      <w:b/>
      <w:rFonts w:ascii="Times New Roman" w:hAnsi="Times New Roman"/>
      <w:sz w:val="28"/>
      <w:szCs w:val="32"/>
    </w:rPr>
  </w:style>
  <w:style w:type="paragraph" w:styleId="NoSpacing">
    <w:name w:val="No Spacing"/>
    <w:qFormat/>
    <w:pPr>
      <w:spacing w:line="100" w:lineRule="atLeast"/>
    </w:pPr>
    <w:rPr>
      <w:rFonts w:ascii="Tinos" w:hAnsi="Tinos"/>
      <w:sz w:val="24"/>
      <w:szCs w:val="24"/>
    </w:rPr>
  </w:style>
  <w:style w:type="paragraph" w:styleId="TableContents">
    <w:name w:val="Table Contents"/>
    <w:qFormat/>
    <w:basedOn w:val="Normal"/>
    <w:pPr/>
  </w:style>
  <w:style w:type="paragraph" w:styleId="TableHeading">
    <w:name w:val="Table Heading"/>
    <w:qFormat/>
    <w:basedOn w:val="TableContents"/>
    <w:pPr>
      <w:jc w:val="center"/>
    </w:pPr>
    <w:rPr>
      <w:b/>
    </w:rPr>
  </w:style>
  <w:style w:type="paragraph" w:styleId="Illustration">
    <w:name w:val="Illustration"/>
    <w:qFormat/>
    <w:basedOn w:val="Caption"/>
    <w:pPr/>
  </w:style>
  <w:style w:type="paragraph" w:styleId="TOC1">
    <w:name w:val="TOC 1"/>
    <w:qFormat/>
    <w:basedOn w:val="Index"/>
    <w:pPr>
      <w:ind w:left="0"/>
      <w:ind w:right="0"/>
      <w:ind w:firstLine="0"/>
    </w:pPr>
  </w:style>
  <w:style w:type="paragraph" w:styleId="TOC2">
    <w:name w:val="TOC 2"/>
    <w:qFormat/>
    <w:basedOn w:val="Index"/>
    <w:pPr>
      <w:ind w:left="283"/>
      <w:ind w:right="0"/>
      <w:ind w:firstLine="0"/>
    </w:pPr>
  </w:style>
  <w:style w:type="paragraph" w:styleId="TOC3">
    <w:name w:val="TOC 3"/>
    <w:qFormat/>
    <w:basedOn w:val="Index"/>
    <w:pPr>
      <w:ind w:left="566"/>
      <w:ind w:right="0"/>
      <w:ind w:firstLine="0"/>
    </w:pPr>
  </w:style>
  <w:style w:type="paragraph" w:styleId="TOC4">
    <w:name w:val="TOC 4"/>
    <w:qFormat/>
    <w:basedOn w:val="Index"/>
    <w:pPr>
      <w:ind w:left="849"/>
      <w:ind w:right="0"/>
      <w:ind w:firstLine="0"/>
    </w:pPr>
  </w:style>
  <w:style w:type="paragraph" w:styleId="TOC5">
    <w:name w:val="TOC 5"/>
    <w:qFormat/>
    <w:basedOn w:val="Index"/>
    <w:pPr>
      <w:ind w:left="1132"/>
      <w:ind w:right="0"/>
      <w:ind w:firstLine="0"/>
    </w:pPr>
  </w:style>
  <w:style w:type="paragraph" w:styleId="TOC6">
    <w:name w:val="TOC 6"/>
    <w:qFormat/>
    <w:basedOn w:val="Index"/>
    <w:pPr>
      <w:ind w:left="1415"/>
      <w:ind w:right="0"/>
      <w:ind w:firstLine="0"/>
    </w:pPr>
  </w:style>
  <w:style w:type="paragraph" w:styleId="TOC7">
    <w:name w:val="TOC 7"/>
    <w:qFormat/>
    <w:basedOn w:val="Index"/>
    <w:pPr>
      <w:ind w:left="1698"/>
      <w:ind w:right="0"/>
      <w:ind w:firstLine="0"/>
    </w:pPr>
  </w:style>
  <w:style w:type="paragraph" w:styleId="TOC8">
    <w:name w:val="TOC 8"/>
    <w:qFormat/>
    <w:basedOn w:val="Index"/>
    <w:pPr>
      <w:ind w:left="1981"/>
      <w:ind w:right="0"/>
      <w:ind w:firstLine="0"/>
    </w:pPr>
  </w:style>
  <w:style w:type="paragraph" w:styleId="TOC9">
    <w:name w:val="TOC 9"/>
    <w:qFormat/>
    <w:basedOn w:val="Index"/>
    <w:pPr>
      <w:ind w:left="2264"/>
      <w:ind w:right="0"/>
      <w:ind w:firstLine="0"/>
    </w:pPr>
  </w:style>
  <w:style w:type="paragraph" w:styleId="Contents10">
    <w:name w:val="Contents 10"/>
    <w:qFormat/>
    <w:basedOn w:val="Index"/>
    <w:pPr>
      <w:ind w:left="2547"/>
      <w:ind w:right="0"/>
      <w:ind w:firstLine="0"/>
    </w:pPr>
  </w:style>
  <w:style w:type="paragraph" w:styleId="Framecontents">
    <w:name w:val="Frame contents"/>
    <w:qFormat/>
    <w:basedOn w:val="BodyText"/>
    <w:pPr/>
  </w:style>
  <w:style w:type="paragraph" w:styleId="TableParagraph">
    <w:name w:val="Table Paragraph"/>
    <w:qFormat/>
    <w:basedOn w:val="Normal"/>
    <w:pPr>
      <w:ind w:left="103"/>
      <w:ind w:right="0"/>
      <w:ind w:firstLine="0"/>
    </w:pPr>
    <w:rPr>
      <w:rFonts w:ascii="Calibri" w:hAnsi="Calibri"/>
    </w:rPr>
  </w:style>
  <w:style w:type="table" w:styleId="TableGrid">
    <w:name w:val="Table Grid"/>
    <w:qFormat/>
    <w:basedOn w:val="TableNormal"/>
    <w:pPr/>
    <w:tblPr>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Style w:val="TableGrid"/>
      <w:tblLook w:val="1E0"/>
    </w:tblPr>
  </w:style>
  <w:style w:type="paragraph" w:styleId="TOCHeading">
    <w:name w:val="TOC Heading"/>
    <w:qFormat/>
    <w:basedOn w:val="Heading1"/>
    <w:pPr>
      <w:jc w:val="left"/>
      <w:spacing w:before="480" w:line="276" w:lineRule="auto"/>
    </w:pPr>
    <w:rPr>
      <w:color w:val="365F91"/>
      <w:rFonts w:ascii="Cambria" w:hAnsi="Cambria"/>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7" Type="http://schemas.openxmlformats.org/officeDocument/2006/relationships/numbering" Target="numbering.xml"/><Relationship Id="rId8" TargetMode="External" Type="http://schemas.openxmlformats.org/officeDocument/2006/relationships/hyperlink" Target="https://ciftraining.ie/2018/01/advantages-disadvantages-virtual-learning/"/><Relationship Id="rId9" TargetMode="External" Type="http://schemas.openxmlformats.org/officeDocument/2006/relationships/hyperlink" Target="https://whatis.techtarget.com/definition/virtual-learning-environment-VLE-or-managed-learning-environment-MLE"/></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3</cp:revision>
  <dcterms:created xsi:type="dcterms:W3CDTF">2007-04-30T19:01:00Z</dcterms:created>
  <dcterms:modified xsi:type="dcterms:W3CDTF">2011-09-26T12:08:00Z</dcterms:modified>
</cp:coreProperties>
</file>