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4C3304" w14:textId="08DC5A58" w:rsidR="00F42980" w:rsidRPr="00F42980" w:rsidRDefault="00F42980" w:rsidP="00F42980">
      <w:pPr>
        <w:spacing w:before="160" w:after="240"/>
        <w:rPr>
          <w:rFonts w:ascii="Calibri" w:eastAsia="Times New Roman" w:hAnsi="Calibri" w:cs="Calibri"/>
          <w:color w:val="212121"/>
          <w:sz w:val="36"/>
          <w:szCs w:val="36"/>
          <w:lang w:eastAsia="en-GB"/>
        </w:rPr>
      </w:pPr>
      <w:r>
        <w:rPr>
          <w:rFonts w:ascii="Calibri" w:eastAsia="Times New Roman" w:hAnsi="Calibri" w:cs="Calibri"/>
          <w:b/>
          <w:bCs/>
          <w:color w:val="212121"/>
          <w:sz w:val="36"/>
          <w:szCs w:val="36"/>
          <w:lang w:eastAsia="en-GB"/>
        </w:rPr>
        <w:t xml:space="preserve">Script for </w:t>
      </w:r>
      <w:r w:rsidRPr="00F42980">
        <w:rPr>
          <w:rFonts w:ascii="Calibri" w:eastAsia="Times New Roman" w:hAnsi="Calibri" w:cs="Calibri"/>
          <w:b/>
          <w:bCs/>
          <w:color w:val="212121"/>
          <w:sz w:val="36"/>
          <w:szCs w:val="36"/>
          <w:lang w:eastAsia="en-GB"/>
        </w:rPr>
        <w:t>Conclusion</w:t>
      </w:r>
      <w:r w:rsidRPr="00F42980">
        <w:rPr>
          <w:rFonts w:ascii="Calibri" w:eastAsia="Times New Roman" w:hAnsi="Calibri" w:cs="Calibri"/>
          <w:color w:val="212121"/>
          <w:sz w:val="36"/>
          <w:szCs w:val="36"/>
          <w:lang w:eastAsia="en-GB"/>
        </w:rPr>
        <w:t> </w:t>
      </w:r>
      <w:r>
        <w:rPr>
          <w:rFonts w:ascii="Calibri" w:eastAsia="Times New Roman" w:hAnsi="Calibri" w:cs="Calibri"/>
          <w:color w:val="212121"/>
          <w:sz w:val="36"/>
          <w:szCs w:val="36"/>
          <w:lang w:eastAsia="en-GB"/>
        </w:rPr>
        <w:t>-</w:t>
      </w:r>
    </w:p>
    <w:p w14:paraId="1F71A10F" w14:textId="0324C1A2" w:rsidR="00F42980" w:rsidRPr="00F42980" w:rsidRDefault="00F42980" w:rsidP="00F42980">
      <w:pPr>
        <w:spacing w:before="160" w:after="240"/>
        <w:rPr>
          <w:rFonts w:ascii="Calibri" w:eastAsia="Times New Roman" w:hAnsi="Calibri" w:cs="Calibri"/>
          <w:color w:val="000000"/>
          <w:lang w:eastAsia="en-GB"/>
        </w:rPr>
      </w:pPr>
      <w:r w:rsidRPr="00F42980">
        <w:rPr>
          <w:rFonts w:ascii="Calibri" w:eastAsia="Times New Roman" w:hAnsi="Calibri" w:cs="Calibri"/>
          <w:color w:val="212121"/>
          <w:lang w:eastAsia="en-GB"/>
        </w:rPr>
        <w:t>So, as we can see, the topic of gender and cultural bias in psychology varies in example. Social pressures contribute to the way a person behaves, and this affects the way we see or generalise groups of people. This can be reflected in gender and cultural groups. However, it is important not to stereotype and use these grouped characteristics in a biased way within psychological research.  </w:t>
      </w:r>
    </w:p>
    <w:p w14:paraId="653C7312" w14:textId="7D101D7C" w:rsidR="00F42980" w:rsidRPr="00F42980" w:rsidRDefault="008771AC" w:rsidP="00F42980">
      <w:pPr>
        <w:spacing w:before="160" w:after="240"/>
        <w:rPr>
          <w:rFonts w:ascii="Calibri" w:eastAsia="Times New Roman" w:hAnsi="Calibri" w:cs="Calibri"/>
          <w:color w:val="000000"/>
          <w:lang w:eastAsia="en-GB"/>
        </w:rPr>
      </w:pPr>
      <w:r>
        <w:rPr>
          <w:rFonts w:ascii="Calibri" w:eastAsia="Times New Roman" w:hAnsi="Calibri" w:cs="Calibri"/>
          <w:color w:val="212121"/>
          <w:lang w:eastAsia="en-GB"/>
        </w:rPr>
        <w:t xml:space="preserve">SLIDE 2 - </w:t>
      </w:r>
      <w:r w:rsidR="00F42980" w:rsidRPr="00F42980">
        <w:rPr>
          <w:rFonts w:ascii="Calibri" w:eastAsia="Times New Roman" w:hAnsi="Calibri" w:cs="Calibri"/>
          <w:color w:val="212121"/>
          <w:lang w:eastAsia="en-GB"/>
        </w:rPr>
        <w:t xml:space="preserve">When forming a sample of participants for use in psychological research, limiting the sample to a particular group, for example males only participating in ADHD research means limiting the outcome of the research. The reasons for the male only participants are due to the differences in the behaviour of both genders indicating that males are more likely to suffer </w:t>
      </w:r>
      <w:proofErr w:type="spellStart"/>
      <w:r w:rsidR="00F42980" w:rsidRPr="00F42980">
        <w:rPr>
          <w:rFonts w:ascii="Calibri" w:eastAsia="Times New Roman" w:hAnsi="Calibri" w:cs="Calibri"/>
          <w:color w:val="212121"/>
          <w:lang w:eastAsia="en-GB"/>
        </w:rPr>
        <w:t>form</w:t>
      </w:r>
      <w:proofErr w:type="spellEnd"/>
      <w:r w:rsidR="00F42980" w:rsidRPr="00F42980">
        <w:rPr>
          <w:rFonts w:ascii="Calibri" w:eastAsia="Times New Roman" w:hAnsi="Calibri" w:cs="Calibri"/>
          <w:color w:val="212121"/>
          <w:lang w:eastAsia="en-GB"/>
        </w:rPr>
        <w:t xml:space="preserve"> this disorder and that it is male dominated. Approaches such as this are not helpful in establishing gaps between groups. Many studies show that gender bias is hard to </w:t>
      </w:r>
      <w:proofErr w:type="gramStart"/>
      <w:r w:rsidR="00F42980" w:rsidRPr="00F42980">
        <w:rPr>
          <w:rFonts w:ascii="Calibri" w:eastAsia="Times New Roman" w:hAnsi="Calibri" w:cs="Calibri"/>
          <w:color w:val="212121"/>
          <w:lang w:eastAsia="en-GB"/>
        </w:rPr>
        <w:t>avoid</w:t>
      </w:r>
      <w:proofErr w:type="gramEnd"/>
      <w:r w:rsidR="00F42980" w:rsidRPr="00F42980">
        <w:rPr>
          <w:rFonts w:ascii="Calibri" w:eastAsia="Times New Roman" w:hAnsi="Calibri" w:cs="Calibri"/>
          <w:color w:val="212121"/>
          <w:lang w:eastAsia="en-GB"/>
        </w:rPr>
        <w:t> and views can change fast however stereotypes still hold a firm place in what we believe we should be living up to, and society and our own culture is adapting to reflect this. </w:t>
      </w:r>
    </w:p>
    <w:p w14:paraId="5B176356" w14:textId="342517C7" w:rsidR="00F42980" w:rsidRPr="00F42980" w:rsidRDefault="00F42980" w:rsidP="00F42980">
      <w:pPr>
        <w:rPr>
          <w:rFonts w:ascii="Calibri" w:eastAsia="Times New Roman" w:hAnsi="Calibri" w:cs="Calibri"/>
          <w:color w:val="000000"/>
          <w:lang w:eastAsia="en-GB"/>
        </w:rPr>
      </w:pPr>
      <w:r w:rsidRPr="00F42980">
        <w:rPr>
          <w:rFonts w:ascii="Calibri" w:eastAsia="Times New Roman" w:hAnsi="Calibri" w:cs="Calibri"/>
          <w:color w:val="212121"/>
          <w:lang w:eastAsia="en-GB"/>
        </w:rPr>
        <w:t>The bias problem is particularly prominent in the world of work where men and women for many years have been treated and paid differently by being given less opportunities. Statistically, we have seen that pregnant women have been treated less favourably to the extent that compensation claims have been paid for unequal opportunities. Mothers, when compared with women who have no children are paid significantly less which will affect their financial status throughout their lives and into pension age. When compared with men, mothers are paid almost 10% less, which in today’s society is unacceptable. Along with inflexibility in working hours in some employment, mothers are severely disadvantaged. </w:t>
      </w:r>
    </w:p>
    <w:p w14:paraId="2B4AC65E" w14:textId="77777777" w:rsidR="00F42980" w:rsidRPr="00F42980" w:rsidRDefault="00F42980" w:rsidP="00F42980">
      <w:pPr>
        <w:rPr>
          <w:rFonts w:ascii="Calibri" w:eastAsia="Times New Roman" w:hAnsi="Calibri" w:cs="Calibri"/>
          <w:color w:val="000000"/>
          <w:lang w:eastAsia="en-GB"/>
        </w:rPr>
      </w:pPr>
      <w:r w:rsidRPr="00F42980">
        <w:rPr>
          <w:rFonts w:ascii="Calibri" w:eastAsia="Times New Roman" w:hAnsi="Calibri" w:cs="Calibri"/>
          <w:color w:val="212121"/>
          <w:lang w:eastAsia="en-GB"/>
        </w:rPr>
        <w:t> </w:t>
      </w:r>
    </w:p>
    <w:p w14:paraId="6EA8BBBE" w14:textId="0E0E026B" w:rsidR="00F42980" w:rsidRPr="00F42980" w:rsidRDefault="00F42980" w:rsidP="00B14175">
      <w:pPr>
        <w:pStyle w:val="NoSpacing"/>
        <w:rPr>
          <w:color w:val="000000"/>
          <w:lang w:eastAsia="en-GB"/>
        </w:rPr>
      </w:pPr>
      <w:r w:rsidRPr="00F42980">
        <w:rPr>
          <w:lang w:eastAsia="en-GB"/>
        </w:rPr>
        <w:t>To counteract alpha bias in gender and cultural backgrounds, many employers look for a certain number of females on their workforce and in managerial and senior positions. This in effect, creates a beta bias and this can happen across any grouped characteristics, for example those that can be discriminated against in race, religion or culture.  These impressions and opinions are formed when we base our assumptions on grouped characteristics.  </w:t>
      </w:r>
    </w:p>
    <w:p w14:paraId="5A375FAF" w14:textId="77777777" w:rsidR="00F42980" w:rsidRPr="00F42980" w:rsidRDefault="00F42980" w:rsidP="00F42980">
      <w:pPr>
        <w:rPr>
          <w:rFonts w:ascii="Calibri" w:eastAsia="Times New Roman" w:hAnsi="Calibri" w:cs="Calibri"/>
          <w:color w:val="000000"/>
          <w:lang w:eastAsia="en-GB"/>
        </w:rPr>
      </w:pPr>
      <w:r w:rsidRPr="00F42980">
        <w:rPr>
          <w:rFonts w:ascii="Calibri" w:eastAsia="Times New Roman" w:hAnsi="Calibri" w:cs="Calibri"/>
          <w:color w:val="212121"/>
          <w:lang w:eastAsia="en-GB"/>
        </w:rPr>
        <w:t> </w:t>
      </w:r>
    </w:p>
    <w:p w14:paraId="195E9990" w14:textId="4A7F742C" w:rsidR="00F42980" w:rsidRPr="00F42980" w:rsidRDefault="00F42980" w:rsidP="00F42980">
      <w:pPr>
        <w:rPr>
          <w:rFonts w:ascii="Calibri" w:eastAsia="Times New Roman" w:hAnsi="Calibri" w:cs="Calibri"/>
          <w:color w:val="000000"/>
          <w:lang w:eastAsia="en-GB"/>
        </w:rPr>
      </w:pPr>
      <w:r w:rsidRPr="00F42980">
        <w:rPr>
          <w:rFonts w:ascii="Calibri" w:eastAsia="Times New Roman" w:hAnsi="Calibri" w:cs="Calibri"/>
          <w:color w:val="000000"/>
          <w:lang w:eastAsia="en-GB"/>
        </w:rPr>
        <w:t>Cultural bias can also be formed by the way we see ourselves within society. Whilst collectivists enjoy working with others and doing what is best for society, individualists tend to favour independence and autonomy. They do not wish to conform with others around them, and therefore will not carry the traits and behaviours of those they interact with. This creates an imbalance in cultural profile. </w:t>
      </w:r>
    </w:p>
    <w:p w14:paraId="5D35ECBF" w14:textId="77777777" w:rsidR="00F42980" w:rsidRPr="00F42980" w:rsidRDefault="00F42980" w:rsidP="00F42980">
      <w:pPr>
        <w:rPr>
          <w:rFonts w:ascii="Calibri" w:eastAsia="Times New Roman" w:hAnsi="Calibri" w:cs="Calibri"/>
          <w:color w:val="000000"/>
          <w:lang w:eastAsia="en-GB"/>
        </w:rPr>
      </w:pPr>
      <w:r w:rsidRPr="00F42980">
        <w:rPr>
          <w:rFonts w:ascii="Calibri" w:eastAsia="Times New Roman" w:hAnsi="Calibri" w:cs="Calibri"/>
          <w:color w:val="212121"/>
          <w:lang w:eastAsia="en-GB"/>
        </w:rPr>
        <w:t> </w:t>
      </w:r>
    </w:p>
    <w:p w14:paraId="78C84781" w14:textId="1698A9C2" w:rsidR="00F42980" w:rsidRPr="00F42980" w:rsidRDefault="00F42980" w:rsidP="00F42980">
      <w:pPr>
        <w:spacing w:before="160" w:after="240"/>
        <w:rPr>
          <w:rFonts w:ascii="Calibri" w:eastAsia="Times New Roman" w:hAnsi="Calibri" w:cs="Calibri"/>
          <w:color w:val="000000"/>
          <w:lang w:eastAsia="en-GB"/>
        </w:rPr>
      </w:pPr>
      <w:r w:rsidRPr="00F42980">
        <w:rPr>
          <w:rFonts w:ascii="Calibri" w:eastAsia="Times New Roman" w:hAnsi="Calibri" w:cs="Calibri"/>
          <w:color w:val="000000"/>
          <w:lang w:eastAsia="en-GB"/>
        </w:rPr>
        <w:t xml:space="preserve">Psychologists differ in their opinions on gender and cultural bias. For example, Freud believed that women were inferior to men in his studies and White (1978) noted major differences in his research on men and women in non-industrialised cultures. However, society and culture has changed vastly over the last few years, in particular our cultural norms are being forcibly changed in what some would say is a beta biased way. However, </w:t>
      </w:r>
      <w:r w:rsidRPr="00F42980">
        <w:rPr>
          <w:rFonts w:ascii="Calibri" w:eastAsia="Times New Roman" w:hAnsi="Calibri" w:cs="Calibri"/>
          <w:color w:val="000000"/>
          <w:lang w:eastAsia="en-GB"/>
        </w:rPr>
        <w:lastRenderedPageBreak/>
        <w:t>stereotypes and bias in Psychology will always be a topical issue, and one that causes great debate. Thank you for listening. </w:t>
      </w:r>
    </w:p>
    <w:p w14:paraId="366C2430" w14:textId="2A7E5D83" w:rsidR="00F42980" w:rsidRPr="00F42980" w:rsidRDefault="00C47C21" w:rsidP="00F42980">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Video link: </w:t>
      </w:r>
      <w:hyperlink r:id="rId4" w:history="1">
        <w:r w:rsidR="00A93632" w:rsidRPr="00A93632">
          <w:rPr>
            <w:rStyle w:val="Hyperlink"/>
            <w:rFonts w:ascii="Times New Roman" w:eastAsia="Times New Roman" w:hAnsi="Times New Roman" w:cs="Times New Roman"/>
            <w:lang w:eastAsia="en-GB"/>
          </w:rPr>
          <w:t>https://web.microsoftstream.com/video/ad2a101c-c3cc-425e-bcd9-218e01d00bad</w:t>
        </w:r>
      </w:hyperlink>
    </w:p>
    <w:p w14:paraId="1B2001C0" w14:textId="77777777" w:rsidR="00081AEF" w:rsidRDefault="00081AEF"/>
    <w:p w14:paraId="5270C89E" w14:textId="5DBC47EC" w:rsidR="00A93632" w:rsidRDefault="00A93632">
      <w:r>
        <w:t xml:space="preserve">Link for slides: </w:t>
      </w:r>
      <w:hyperlink r:id="rId5" w:history="1">
        <w:r w:rsidR="00A357FA" w:rsidRPr="00081AEF">
          <w:rPr>
            <w:rStyle w:val="Hyperlink"/>
          </w:rPr>
          <w:t>https://uowtsd-my.sharepoint.com/:p:/g/personal/2103554_student_uwtsd_ac_uk/Edq6k7l3uK1Klw_GtQ3xPGQBrUgAqqju-BdV7fQmVa5Ydw?e=AD4jgB</w:t>
        </w:r>
      </w:hyperlink>
    </w:p>
    <w:sectPr w:rsidR="00A936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2980"/>
    <w:rsid w:val="00073276"/>
    <w:rsid w:val="00081AEF"/>
    <w:rsid w:val="002C6769"/>
    <w:rsid w:val="006E1E6E"/>
    <w:rsid w:val="008771AC"/>
    <w:rsid w:val="008A5E09"/>
    <w:rsid w:val="00A357FA"/>
    <w:rsid w:val="00A93632"/>
    <w:rsid w:val="00B14175"/>
    <w:rsid w:val="00C47C21"/>
    <w:rsid w:val="00EE41F2"/>
    <w:rsid w:val="00F429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6F06E69"/>
  <w15:chartTrackingRefBased/>
  <w15:docId w15:val="{A942ECA1-D66B-1B46-A1C3-F436B69F1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F42980"/>
  </w:style>
  <w:style w:type="character" w:styleId="Hyperlink">
    <w:name w:val="Hyperlink"/>
    <w:basedOn w:val="DefaultParagraphFont"/>
    <w:uiPriority w:val="99"/>
    <w:unhideWhenUsed/>
    <w:rsid w:val="00A93632"/>
    <w:rPr>
      <w:color w:val="0563C1" w:themeColor="hyperlink"/>
      <w:u w:val="single"/>
    </w:rPr>
  </w:style>
  <w:style w:type="character" w:styleId="UnresolvedMention">
    <w:name w:val="Unresolved Mention"/>
    <w:basedOn w:val="DefaultParagraphFont"/>
    <w:uiPriority w:val="99"/>
    <w:semiHidden/>
    <w:unhideWhenUsed/>
    <w:rsid w:val="00A93632"/>
    <w:rPr>
      <w:color w:val="605E5C"/>
      <w:shd w:val="clear" w:color="auto" w:fill="E1DFDD"/>
    </w:rPr>
  </w:style>
  <w:style w:type="paragraph" w:styleId="NoSpacing">
    <w:name w:val="No Spacing"/>
    <w:uiPriority w:val="1"/>
    <w:qFormat/>
    <w:rsid w:val="00B141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6998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uowtsd-my.sharepoint.com/:p:/g/personal/2103554_student_uwtsd_ac_uk/Edq6k7l3uK1Klw_GtQ3xPGQBrUgAqqju-BdV7fQmVa5Ydw?e=AD4jgB" TargetMode="External"/><Relationship Id="rId4" Type="http://schemas.openxmlformats.org/officeDocument/2006/relationships/hyperlink" Target="https://web.microsoftstream.com/video/ad2a101c-c3cc-425e-bcd9-218e01d00ba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559</Words>
  <Characters>3192</Characters>
  <Application>Microsoft Office Word</Application>
  <DocSecurity>0</DocSecurity>
  <Lines>26</Lines>
  <Paragraphs>7</Paragraphs>
  <ScaleCrop>false</ScaleCrop>
  <Company/>
  <LinksUpToDate>false</LinksUpToDate>
  <CharactersWithSpaces>3744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Willow Quick (2103554)</dc:creator>
  <cp:keywords/>
  <dc:description/>
  <cp:lastModifiedBy>Willow Quick (2103554)</cp:lastModifiedBy>
  <cp:revision>11</cp:revision>
  <dcterms:created xsi:type="dcterms:W3CDTF">2022-01-11T23:30:00Z</dcterms:created>
  <dcterms:modified xsi:type="dcterms:W3CDTF">2022-01-12T14:06:00Z</dcterms:modified>
</cp:coreProperties>
</file>