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6325" w14:textId="37F03635" w:rsidR="00AD6D75" w:rsidRDefault="00326692" w:rsidP="009F4F9E">
      <w:pPr>
        <w:pStyle w:val="COVERPAGETEXT"/>
      </w:pPr>
      <w:r>
        <w:t xml:space="preserve"> </w:t>
      </w:r>
      <w:r w:rsidR="004D5EBD">
        <w:rPr>
          <w:noProof/>
        </w:rPr>
        <w:drawing>
          <wp:inline distT="0" distB="0" distL="0" distR="0" wp14:anchorId="71C024AF" wp14:editId="1AB90D7B">
            <wp:extent cx="1572768" cy="1554845"/>
            <wp:effectExtent l="0" t="0" r="2540" b="0"/>
            <wp:docPr id="47173938" name="Picture 1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71EBC" w14:textId="77777777" w:rsidR="00C473DF" w:rsidRDefault="00C473DF" w:rsidP="009F4F9E">
      <w:pPr>
        <w:pStyle w:val="COVERPAGETEXT"/>
      </w:pPr>
    </w:p>
    <w:p w14:paraId="3D5464F9" w14:textId="77777777" w:rsidR="00AD6D75" w:rsidRPr="00BB05A0" w:rsidRDefault="00AD6D75" w:rsidP="004D5EBD">
      <w:pPr>
        <w:pStyle w:val="COVERPAGETEXT"/>
        <w:jc w:val="both"/>
      </w:pPr>
    </w:p>
    <w:p w14:paraId="69B278D3" w14:textId="7E032888" w:rsidR="00AD6D75" w:rsidRPr="00BB05A0" w:rsidRDefault="000C2434" w:rsidP="009F4F9E">
      <w:pPr>
        <w:pStyle w:val="COVERPAGETEXT"/>
      </w:pPr>
      <w:r>
        <w:t>Kieran Howells</w:t>
      </w:r>
    </w:p>
    <w:p w14:paraId="7ED224B8" w14:textId="77777777" w:rsidR="00AD6D75" w:rsidRPr="00BB05A0" w:rsidRDefault="00AD6D75" w:rsidP="009F4F9E">
      <w:pPr>
        <w:pStyle w:val="COVERPAGETEXT"/>
      </w:pPr>
    </w:p>
    <w:p w14:paraId="678094CE" w14:textId="77777777" w:rsidR="00AD6D75" w:rsidRDefault="00AD6D75" w:rsidP="00045D6F">
      <w:pPr>
        <w:pStyle w:val="COVERPAGETEXT"/>
      </w:pPr>
    </w:p>
    <w:p w14:paraId="5F9A4BD5" w14:textId="77777777" w:rsidR="00045D6F" w:rsidRPr="00BB05A0" w:rsidRDefault="00045D6F" w:rsidP="00045D6F">
      <w:pPr>
        <w:pStyle w:val="COVERPAGETEXT"/>
      </w:pPr>
    </w:p>
    <w:p w14:paraId="4AD99D32" w14:textId="50D6544B" w:rsidR="00AD6D75" w:rsidRPr="00BB05A0" w:rsidRDefault="00C86A17" w:rsidP="009F4F9E">
      <w:pPr>
        <w:pStyle w:val="COVERPAGETEXT"/>
      </w:pPr>
      <w:r>
        <w:t>Safety</w:t>
      </w:r>
      <w:r w:rsidR="004C07F5">
        <w:t xml:space="preserve"> &amp; Hazard Assessment</w:t>
      </w:r>
    </w:p>
    <w:p w14:paraId="19705265" w14:textId="77777777" w:rsidR="00AD6D75" w:rsidRPr="00BB05A0" w:rsidRDefault="00AD6D75" w:rsidP="009F4F9E">
      <w:pPr>
        <w:pStyle w:val="COVERPAGETEXT"/>
      </w:pPr>
    </w:p>
    <w:p w14:paraId="0515AE42" w14:textId="77777777" w:rsidR="00AD6D75" w:rsidRPr="00BB05A0" w:rsidRDefault="00AD6D75" w:rsidP="009F4F9E">
      <w:pPr>
        <w:pStyle w:val="COVERPAGETEXT"/>
      </w:pPr>
    </w:p>
    <w:p w14:paraId="1DD9D115" w14:textId="77777777" w:rsidR="00AD6D75" w:rsidRPr="00BB05A0" w:rsidRDefault="00AD6D75" w:rsidP="009F4F9E">
      <w:pPr>
        <w:pStyle w:val="COVERPAGETEXT"/>
      </w:pPr>
    </w:p>
    <w:p w14:paraId="4836DA8F" w14:textId="63F0846B" w:rsidR="00AD6D75" w:rsidRPr="00BB05A0" w:rsidRDefault="00BA01EB" w:rsidP="009F4F9E">
      <w:pPr>
        <w:pStyle w:val="COVERPAGETEXT"/>
      </w:pPr>
      <w:r>
        <w:t>University of Wales Trinity Saint David</w:t>
      </w:r>
    </w:p>
    <w:p w14:paraId="7B6B882C" w14:textId="313644E1" w:rsidR="00AD6D75" w:rsidRPr="00BB05A0" w:rsidRDefault="00BA01EB" w:rsidP="009F4F9E">
      <w:pPr>
        <w:pStyle w:val="COVERPAGETEXT"/>
      </w:pPr>
      <w:r>
        <w:t>OME</w:t>
      </w:r>
    </w:p>
    <w:p w14:paraId="3FE4B81A" w14:textId="77777777" w:rsidR="00AD6D75" w:rsidRPr="00BB05A0" w:rsidRDefault="00AD6D75" w:rsidP="00BA01EB">
      <w:pPr>
        <w:pStyle w:val="COVERPAGETEXT"/>
        <w:jc w:val="both"/>
      </w:pPr>
    </w:p>
    <w:p w14:paraId="3855DB53" w14:textId="77777777" w:rsidR="00AD6D75" w:rsidRPr="00BB05A0" w:rsidRDefault="00AD6D75" w:rsidP="00045D6F">
      <w:pPr>
        <w:pStyle w:val="COVERPAGETEXT"/>
      </w:pPr>
    </w:p>
    <w:p w14:paraId="50CBD9AA" w14:textId="77777777" w:rsidR="00AD6D75" w:rsidRPr="00BB05A0" w:rsidRDefault="00AD6D75" w:rsidP="009F4F9E">
      <w:pPr>
        <w:pStyle w:val="COVERPAGETEXT"/>
      </w:pPr>
    </w:p>
    <w:p w14:paraId="376A38C8" w14:textId="293CB655" w:rsidR="00AD6D75" w:rsidRDefault="005929DD" w:rsidP="009F4F9E">
      <w:pPr>
        <w:pStyle w:val="COVERPAGETEXT"/>
      </w:pPr>
      <w:r>
        <w:t>Austin</w:t>
      </w:r>
      <w:r w:rsidR="0029578A">
        <w:t xml:space="preserve"> Clark</w:t>
      </w:r>
    </w:p>
    <w:p w14:paraId="52B1F4ED" w14:textId="04771566" w:rsidR="00DA28B2" w:rsidRDefault="0029578A" w:rsidP="00477E8F">
      <w:pPr>
        <w:pStyle w:val="COVERPAGETEXT"/>
        <w:sectPr w:rsidR="00DA28B2" w:rsidSect="00623A81">
          <w:headerReference w:type="default" r:id="rId12"/>
          <w:footerReference w:type="default" r:id="rId13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  <w:r>
        <w:t>July</w:t>
      </w:r>
      <w:r w:rsidR="00C56B3C">
        <w:t xml:space="preserve"> 2026</w:t>
      </w:r>
    </w:p>
    <w:p w14:paraId="1762FF55" w14:textId="77777777" w:rsidR="008A18C3" w:rsidRDefault="008A18C3" w:rsidP="00AE480E"/>
    <w:p w14:paraId="348ECC03" w14:textId="0E51CD5B" w:rsidR="00DA28B2" w:rsidRPr="00996FFA" w:rsidRDefault="00F65825" w:rsidP="006454D8">
      <w:pPr>
        <w:pStyle w:val="TABLEOFCONTENTSHEADING"/>
        <w:spacing w:line="276" w:lineRule="auto"/>
      </w:pPr>
      <w:r w:rsidRPr="00996FFA">
        <w:t xml:space="preserve">Table </w:t>
      </w:r>
      <w:r>
        <w:t>o</w:t>
      </w:r>
      <w:r w:rsidRPr="00996FFA">
        <w:t>f Contents</w:t>
      </w:r>
    </w:p>
    <w:p w14:paraId="1D0E2806" w14:textId="6CCF9363" w:rsidR="00477E8F" w:rsidRDefault="00B765F2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r>
        <w:fldChar w:fldCharType="begin"/>
      </w:r>
      <w:r w:rsidR="00CC21F1">
        <w:instrText xml:space="preserve"> TOC \o "1-3" \h \z \u \t "Heading 7,2" </w:instrText>
      </w:r>
      <w:r>
        <w:fldChar w:fldCharType="separate"/>
      </w:r>
      <w:hyperlink w:anchor="_Toc235188636" w:history="1">
        <w:r w:rsidR="00477E8F" w:rsidRPr="00BF2277">
          <w:rPr>
            <w:rStyle w:val="Hyperlink"/>
          </w:rPr>
          <w:t>List of Figures</w:t>
        </w:r>
        <w:r w:rsidR="00477E8F">
          <w:rPr>
            <w:webHidden/>
          </w:rPr>
          <w:tab/>
        </w:r>
        <w:r w:rsidR="00477E8F">
          <w:rPr>
            <w:webHidden/>
          </w:rPr>
          <w:fldChar w:fldCharType="begin"/>
        </w:r>
        <w:r w:rsidR="00477E8F">
          <w:rPr>
            <w:webHidden/>
          </w:rPr>
          <w:instrText xml:space="preserve"> PAGEREF _Toc235188636 \h </w:instrText>
        </w:r>
        <w:r w:rsidR="00477E8F">
          <w:rPr>
            <w:webHidden/>
          </w:rPr>
        </w:r>
        <w:r w:rsidR="00477E8F">
          <w:rPr>
            <w:webHidden/>
          </w:rPr>
          <w:fldChar w:fldCharType="separate"/>
        </w:r>
        <w:r w:rsidR="00477E8F">
          <w:rPr>
            <w:webHidden/>
          </w:rPr>
          <w:t>iii</w:t>
        </w:r>
        <w:r w:rsidR="00477E8F">
          <w:rPr>
            <w:webHidden/>
          </w:rPr>
          <w:fldChar w:fldCharType="end"/>
        </w:r>
      </w:hyperlink>
    </w:p>
    <w:p w14:paraId="43222FF8" w14:textId="6E08B3E2" w:rsidR="00477E8F" w:rsidRDefault="00477E8F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35188637" w:history="1">
        <w:r w:rsidRPr="00BF2277">
          <w:rPr>
            <w:rStyle w:val="Hyperlink"/>
          </w:rPr>
          <w:t>List of Abbreviations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_Toc235188637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iv</w:t>
        </w:r>
        <w:r>
          <w:rPr>
            <w:webHidden/>
          </w:rPr>
          <w:fldChar w:fldCharType="end"/>
        </w:r>
      </w:hyperlink>
    </w:p>
    <w:p w14:paraId="11970301" w14:textId="4EBB2B53" w:rsidR="00477E8F" w:rsidRDefault="00477E8F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35188638" w:history="1">
        <w:r w:rsidRPr="00BF2277">
          <w:rPr>
            <w:rStyle w:val="Hyperlink"/>
          </w:rPr>
          <w:t>1 Introduction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_Toc235188638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695B02E5" w14:textId="4756DC2E" w:rsidR="00477E8F" w:rsidRDefault="00477E8F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35188639" w:history="1">
        <w:r w:rsidRPr="00BF2277">
          <w:rPr>
            <w:rStyle w:val="Hyperlink"/>
          </w:rPr>
          <w:t>2 Risk Assessment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_Toc235188639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638AFA9C" w14:textId="27E9EBD8" w:rsidR="00477E8F" w:rsidRDefault="00477E8F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35188640" w:history="1">
        <w:r w:rsidRPr="00BF2277">
          <w:rPr>
            <w:rStyle w:val="Hyperlink"/>
          </w:rPr>
          <w:t>3 ALARP Justification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_Toc235188640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65BD1055" w14:textId="0BF0A68D" w:rsidR="00477E8F" w:rsidRDefault="00477E8F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35188641" w:history="1">
        <w:r w:rsidRPr="00BF2277">
          <w:rPr>
            <w:rStyle w:val="Hyperlink"/>
            <w:noProof/>
          </w:rPr>
          <w:t>3.1 Purpose &amp; 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_Toc235188641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12868AB" w14:textId="619AB0FD" w:rsidR="00477E8F" w:rsidRDefault="00477E8F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35188642" w:history="1">
        <w:r w:rsidRPr="00BF2277">
          <w:rPr>
            <w:rStyle w:val="Hyperlink"/>
            <w:noProof/>
          </w:rPr>
          <w:t>3.2 Assessment of In-bore detonation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_Toc235188642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6442F28" w14:textId="2F65F697" w:rsidR="00477E8F" w:rsidRDefault="00477E8F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35188643" w:history="1">
        <w:r w:rsidRPr="00BF2277">
          <w:rPr>
            <w:rStyle w:val="Hyperlink"/>
            <w:noProof/>
          </w:rPr>
          <w:t>3.2 Assessment of contact with hot barrel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_Toc235188643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0D1CC81" w14:textId="42433CCD" w:rsidR="00477E8F" w:rsidRDefault="00477E8F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35188644" w:history="1">
        <w:r w:rsidRPr="00BF2277">
          <w:rPr>
            <w:rStyle w:val="Hyperlink"/>
            <w:noProof/>
          </w:rPr>
          <w:t>3.3 Fatigue due to heat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_Toc235188644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B9F2278" w14:textId="61BFDCF0" w:rsidR="00477E8F" w:rsidRDefault="00477E8F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35188645" w:history="1">
        <w:r w:rsidRPr="00BF2277">
          <w:rPr>
            <w:rStyle w:val="Hyperlink"/>
            <w:noProof/>
          </w:rPr>
          <w:t>3.4 Cost Benefit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_Toc235188645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2FA1283" w14:textId="45273879" w:rsidR="00477E8F" w:rsidRDefault="00477E8F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35188646" w:history="1">
        <w:r w:rsidRPr="00BF2277">
          <w:rPr>
            <w:rStyle w:val="Hyperlink"/>
            <w:noProof/>
          </w:rPr>
          <w:t>3.5 Legislation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_Toc235188646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EA4F8EB" w14:textId="15561BDB" w:rsidR="00477E8F" w:rsidRDefault="00477E8F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35188647" w:history="1">
        <w:r w:rsidRPr="00BF2277">
          <w:rPr>
            <w:rStyle w:val="Hyperlink"/>
            <w:noProof/>
          </w:rPr>
          <w:t>3.6 ALARP Statement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_Toc235188647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39EE143B" w14:textId="34D6E3D2" w:rsidR="00477E8F" w:rsidRDefault="00477E8F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35188648" w:history="1">
        <w:r w:rsidRPr="00BF2277">
          <w:rPr>
            <w:rStyle w:val="Hyperlink"/>
          </w:rPr>
          <w:t>4 References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_Toc235188648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14:paraId="7D8AF27F" w14:textId="0C36D938" w:rsidR="00477E8F" w:rsidRDefault="00477E8F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35188649" w:history="1">
        <w:r w:rsidRPr="00BF2277">
          <w:rPr>
            <w:rStyle w:val="Hyperlink"/>
          </w:rPr>
          <w:t>Appendices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_Toc235188649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5685F4E3" w14:textId="0E03D74B" w:rsidR="00477E8F" w:rsidRDefault="00477E8F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35188650" w:history="1">
        <w:r w:rsidRPr="00BF2277">
          <w:rPr>
            <w:rStyle w:val="Hyperlink"/>
            <w:noProof/>
          </w:rPr>
          <w:t>Appendix A Hazard Identification Checklist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_Toc235188650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1E0A1994" w14:textId="6C1080F4" w:rsidR="00DA28B2" w:rsidRDefault="00B765F2" w:rsidP="00941D35">
      <w:r>
        <w:fldChar w:fldCharType="end"/>
      </w:r>
    </w:p>
    <w:p w14:paraId="0483FE1D" w14:textId="77777777" w:rsidR="00DA28B2" w:rsidRDefault="00DA28B2" w:rsidP="00941D35"/>
    <w:p w14:paraId="56B84C9D" w14:textId="77777777" w:rsidR="00F2159F" w:rsidRDefault="00F2159F" w:rsidP="00AE480E">
      <w:bookmarkStart w:id="0" w:name="_Toc51833371"/>
      <w:bookmarkStart w:id="1" w:name="_Toc290554220"/>
      <w:bookmarkStart w:id="2" w:name="_Toc299621185"/>
      <w:bookmarkStart w:id="3" w:name="_Toc299631413"/>
      <w:bookmarkStart w:id="4" w:name="_Toc299631473"/>
      <w:bookmarkStart w:id="5" w:name="_Toc299631563"/>
      <w:bookmarkStart w:id="6" w:name="_Toc299631640"/>
      <w:r>
        <w:br w:type="page"/>
      </w:r>
    </w:p>
    <w:p w14:paraId="77601812" w14:textId="71C222B3" w:rsidR="00DA28B2" w:rsidRDefault="005E3ACA" w:rsidP="00DA28B2">
      <w:pPr>
        <w:pStyle w:val="Heading1"/>
        <w:numPr>
          <w:ilvl w:val="0"/>
          <w:numId w:val="0"/>
        </w:numPr>
      </w:pPr>
      <w:bookmarkStart w:id="7" w:name="_Ref137801750"/>
      <w:bookmarkStart w:id="8" w:name="_Toc235188636"/>
      <w:r>
        <w:lastRenderedPageBreak/>
        <w:t xml:space="preserve">List of </w:t>
      </w:r>
      <w:r w:rsidR="004C2C9C">
        <w:t>F</w:t>
      </w:r>
      <w:r>
        <w:t>igures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2F2D8033" w14:textId="4204187D" w:rsidR="00477E8F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"Figure" </w:instrText>
      </w:r>
      <w:r>
        <w:fldChar w:fldCharType="separate"/>
      </w:r>
      <w:hyperlink w:anchor="_Toc235188651" w:history="1">
        <w:r w:rsidR="00477E8F" w:rsidRPr="002E3460">
          <w:rPr>
            <w:rStyle w:val="Hyperlink"/>
            <w:noProof/>
          </w:rPr>
          <w:t>Figure 1 Hierarchy of control [2]</w:t>
        </w:r>
        <w:r w:rsidR="00477E8F">
          <w:rPr>
            <w:noProof/>
            <w:webHidden/>
          </w:rPr>
          <w:tab/>
        </w:r>
        <w:r w:rsidR="00477E8F">
          <w:rPr>
            <w:noProof/>
            <w:webHidden/>
          </w:rPr>
          <w:fldChar w:fldCharType="begin"/>
        </w:r>
        <w:r w:rsidR="00477E8F">
          <w:rPr>
            <w:noProof/>
            <w:webHidden/>
          </w:rPr>
          <w:instrText xml:space="preserve"> PAGEREF _Toc235188651 \h </w:instrText>
        </w:r>
        <w:r w:rsidR="00477E8F">
          <w:rPr>
            <w:noProof/>
            <w:webHidden/>
          </w:rPr>
        </w:r>
        <w:r w:rsidR="00477E8F">
          <w:rPr>
            <w:noProof/>
            <w:webHidden/>
          </w:rPr>
          <w:fldChar w:fldCharType="separate"/>
        </w:r>
        <w:r w:rsidR="00477E8F">
          <w:rPr>
            <w:noProof/>
            <w:webHidden/>
          </w:rPr>
          <w:t>14</w:t>
        </w:r>
        <w:r w:rsidR="00477E8F">
          <w:rPr>
            <w:noProof/>
            <w:webHidden/>
          </w:rPr>
          <w:fldChar w:fldCharType="end"/>
        </w:r>
      </w:hyperlink>
    </w:p>
    <w:p w14:paraId="7F9BDF58" w14:textId="661E3EA1" w:rsidR="00477E8F" w:rsidRDefault="00477E8F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35188652" w:history="1">
        <w:r w:rsidRPr="002E3460">
          <w:rPr>
            <w:rStyle w:val="Hyperlink"/>
            <w:noProof/>
          </w:rPr>
          <w:t>Figure 2 Unit costs to employers [4]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_Toc235188652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6DB9F22" w14:textId="19D4235D" w:rsidR="00DA28B2" w:rsidRDefault="00B765F2" w:rsidP="00941D35">
      <w:r>
        <w:fldChar w:fldCharType="end"/>
      </w:r>
    </w:p>
    <w:p w14:paraId="4274C573" w14:textId="77777777" w:rsidR="00DA28B2" w:rsidRDefault="00DA28B2" w:rsidP="00941D35"/>
    <w:p w14:paraId="14C7AE69" w14:textId="77777777" w:rsidR="005C0AF1" w:rsidRDefault="005C0AF1" w:rsidP="00AE480E">
      <w:bookmarkStart w:id="9" w:name="_Toc51833372"/>
      <w:bookmarkStart w:id="10" w:name="_Toc290554221"/>
      <w:bookmarkStart w:id="11" w:name="_Toc299621186"/>
      <w:bookmarkStart w:id="12" w:name="_Toc299631414"/>
      <w:bookmarkStart w:id="13" w:name="_Toc299631474"/>
      <w:bookmarkStart w:id="14" w:name="_Toc299631564"/>
      <w:bookmarkStart w:id="15" w:name="_Toc299631641"/>
      <w:r>
        <w:br w:type="page"/>
      </w:r>
    </w:p>
    <w:p w14:paraId="28AA6BF1" w14:textId="18A77FB9" w:rsidR="00DA28B2" w:rsidRDefault="007F0255" w:rsidP="00361EFD">
      <w:pPr>
        <w:pStyle w:val="Heading1nonumber"/>
      </w:pPr>
      <w:bookmarkStart w:id="16" w:name="_Toc235188637"/>
      <w:bookmarkEnd w:id="9"/>
      <w:bookmarkEnd w:id="10"/>
      <w:bookmarkEnd w:id="11"/>
      <w:bookmarkEnd w:id="12"/>
      <w:bookmarkEnd w:id="13"/>
      <w:bookmarkEnd w:id="14"/>
      <w:bookmarkEnd w:id="15"/>
      <w:r>
        <w:lastRenderedPageBreak/>
        <w:t xml:space="preserve">List of </w:t>
      </w:r>
      <w:r w:rsidR="004C2C9C">
        <w:t>A</w:t>
      </w:r>
      <w:r>
        <w:t>bbreviations</w:t>
      </w:r>
      <w:bookmarkEnd w:id="16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7"/>
        <w:gridCol w:w="7137"/>
      </w:tblGrid>
      <w:tr w:rsidR="00361EFD" w14:paraId="4AAA4B8D" w14:textId="77777777" w:rsidTr="002A5491">
        <w:tc>
          <w:tcPr>
            <w:tcW w:w="1384" w:type="dxa"/>
          </w:tcPr>
          <w:p w14:paraId="2CFBC5D5" w14:textId="7289DD48" w:rsidR="00361EFD" w:rsidRDefault="0040174E" w:rsidP="00361EFD">
            <w:pPr>
              <w:pStyle w:val="TableText"/>
            </w:pPr>
            <w:r>
              <w:t>ISS</w:t>
            </w:r>
          </w:p>
        </w:tc>
        <w:tc>
          <w:tcPr>
            <w:tcW w:w="7336" w:type="dxa"/>
          </w:tcPr>
          <w:p w14:paraId="51E14895" w14:textId="43AB4627" w:rsidR="00361EFD" w:rsidRDefault="0040174E" w:rsidP="00361EFD">
            <w:pPr>
              <w:pStyle w:val="TableText"/>
            </w:pPr>
            <w:r>
              <w:t xml:space="preserve">In service </w:t>
            </w:r>
            <w:r w:rsidR="00A125DF">
              <w:t>surveillance</w:t>
            </w:r>
          </w:p>
        </w:tc>
      </w:tr>
      <w:tr w:rsidR="00361EFD" w14:paraId="0FA31D44" w14:textId="77777777" w:rsidTr="002A5491">
        <w:tc>
          <w:tcPr>
            <w:tcW w:w="1384" w:type="dxa"/>
          </w:tcPr>
          <w:p w14:paraId="02214EBF" w14:textId="091C27BE" w:rsidR="00361EFD" w:rsidRDefault="0040174E" w:rsidP="00361EFD">
            <w:pPr>
              <w:pStyle w:val="TableText"/>
            </w:pPr>
            <w:r>
              <w:t>SQEP</w:t>
            </w:r>
          </w:p>
        </w:tc>
        <w:tc>
          <w:tcPr>
            <w:tcW w:w="7336" w:type="dxa"/>
          </w:tcPr>
          <w:p w14:paraId="52D6A5CA" w14:textId="3FAE18FE" w:rsidR="00361EFD" w:rsidRDefault="00A125DF" w:rsidP="00361EFD">
            <w:pPr>
              <w:pStyle w:val="TableText"/>
            </w:pPr>
            <w:r>
              <w:t>Suitably Qualified and Experience Personnel</w:t>
            </w:r>
          </w:p>
        </w:tc>
      </w:tr>
      <w:tr w:rsidR="00361EFD" w14:paraId="10539495" w14:textId="77777777" w:rsidTr="002A5491">
        <w:tc>
          <w:tcPr>
            <w:tcW w:w="1384" w:type="dxa"/>
          </w:tcPr>
          <w:p w14:paraId="7FA66CE0" w14:textId="0CEB8A45" w:rsidR="00361EFD" w:rsidRDefault="00A125DF" w:rsidP="00361EFD">
            <w:pPr>
              <w:pStyle w:val="TableText"/>
            </w:pPr>
            <w:r>
              <w:t>SOP</w:t>
            </w:r>
          </w:p>
        </w:tc>
        <w:tc>
          <w:tcPr>
            <w:tcW w:w="7336" w:type="dxa"/>
          </w:tcPr>
          <w:p w14:paraId="2EABCFE7" w14:textId="2713005C" w:rsidR="00361EFD" w:rsidRDefault="00A125DF" w:rsidP="00361EFD">
            <w:pPr>
              <w:pStyle w:val="TableText"/>
            </w:pPr>
            <w:r>
              <w:t>Standard Operating Procedures</w:t>
            </w:r>
          </w:p>
        </w:tc>
      </w:tr>
      <w:tr w:rsidR="00361EFD" w14:paraId="0AE06573" w14:textId="77777777" w:rsidTr="002A5491">
        <w:tc>
          <w:tcPr>
            <w:tcW w:w="1384" w:type="dxa"/>
          </w:tcPr>
          <w:p w14:paraId="7177CC6D" w14:textId="77777777" w:rsidR="00361EFD" w:rsidRDefault="00361EFD" w:rsidP="00361EFD">
            <w:pPr>
              <w:pStyle w:val="TableText"/>
            </w:pPr>
          </w:p>
        </w:tc>
        <w:tc>
          <w:tcPr>
            <w:tcW w:w="7336" w:type="dxa"/>
          </w:tcPr>
          <w:p w14:paraId="1BEA698F" w14:textId="77777777" w:rsidR="00361EFD" w:rsidRDefault="00361EFD" w:rsidP="00361EFD">
            <w:pPr>
              <w:pStyle w:val="TableText"/>
            </w:pPr>
          </w:p>
        </w:tc>
      </w:tr>
      <w:tr w:rsidR="00361EFD" w14:paraId="40D477AD" w14:textId="77777777" w:rsidTr="002A5491">
        <w:tc>
          <w:tcPr>
            <w:tcW w:w="1384" w:type="dxa"/>
          </w:tcPr>
          <w:p w14:paraId="5DA09FBA" w14:textId="77777777" w:rsidR="00361EFD" w:rsidRDefault="00361EFD" w:rsidP="00361EFD">
            <w:pPr>
              <w:pStyle w:val="TableText"/>
            </w:pPr>
          </w:p>
        </w:tc>
        <w:tc>
          <w:tcPr>
            <w:tcW w:w="7336" w:type="dxa"/>
          </w:tcPr>
          <w:p w14:paraId="761C9030" w14:textId="77777777" w:rsidR="00361EFD" w:rsidRDefault="00361EFD" w:rsidP="00361EFD">
            <w:pPr>
              <w:pStyle w:val="TableText"/>
            </w:pPr>
          </w:p>
        </w:tc>
      </w:tr>
    </w:tbl>
    <w:p w14:paraId="31FFF39A" w14:textId="77777777" w:rsidR="00361EFD" w:rsidRDefault="00361EFD" w:rsidP="00941D35"/>
    <w:p w14:paraId="433126EC" w14:textId="77777777" w:rsidR="00DA28B2" w:rsidRDefault="00DA28B2" w:rsidP="00941D35"/>
    <w:p w14:paraId="22E55604" w14:textId="77777777" w:rsidR="00DA28B2" w:rsidRDefault="00DA28B2" w:rsidP="00DA28B2">
      <w:pPr>
        <w:pStyle w:val="Heading1"/>
        <w:sectPr w:rsidR="00DA28B2" w:rsidSect="003B1C9F">
          <w:footerReference w:type="default" r:id="rId14"/>
          <w:pgSz w:w="11906" w:h="16838" w:code="9"/>
          <w:pgMar w:top="1701" w:right="1701" w:bottom="1701" w:left="1701" w:header="709" w:footer="851" w:gutter="0"/>
          <w:pgNumType w:fmt="lowerRoman"/>
          <w:cols w:space="708"/>
          <w:docGrid w:linePitch="360"/>
        </w:sectPr>
      </w:pPr>
    </w:p>
    <w:p w14:paraId="5321A288" w14:textId="79FA28B0" w:rsidR="008D5D60" w:rsidRDefault="00CC402D" w:rsidP="00C53236">
      <w:pPr>
        <w:pStyle w:val="Heading1"/>
      </w:pPr>
      <w:bookmarkStart w:id="17" w:name="_Toc51833421"/>
      <w:bookmarkStart w:id="18" w:name="_Toc235188638"/>
      <w:r>
        <w:lastRenderedPageBreak/>
        <w:t>Introduction</w:t>
      </w:r>
      <w:bookmarkEnd w:id="18"/>
    </w:p>
    <w:bookmarkEnd w:id="17"/>
    <w:p w14:paraId="7BD207B8" w14:textId="514F1E93" w:rsidR="009747CD" w:rsidRPr="00941D35" w:rsidRDefault="00A125DF" w:rsidP="00E63965">
      <w:r>
        <w:t xml:space="preserve">This document contains a risk assessment of </w:t>
      </w:r>
      <w:r w:rsidR="00477E8F">
        <w:t>an</w:t>
      </w:r>
      <w:r w:rsidR="00A221F7">
        <w:t xml:space="preserve"> AJAX firing trial.  The hazard identification and assessment are included alongside </w:t>
      </w:r>
      <w:r w:rsidR="00B016D7">
        <w:t>the reduction of theses risks.  An ALARP statement follows justifying all risks meet the statement.</w:t>
      </w:r>
      <w:r w:rsidR="00270513">
        <w:t xml:space="preserve">  </w:t>
      </w:r>
    </w:p>
    <w:p w14:paraId="1BE130F1" w14:textId="77777777" w:rsidR="00941D35" w:rsidRPr="00941D35" w:rsidRDefault="00941D35" w:rsidP="00941D35"/>
    <w:p w14:paraId="31DC5D99" w14:textId="77777777" w:rsidR="00941D35" w:rsidRPr="00941D35" w:rsidRDefault="00941D35" w:rsidP="00941D35">
      <w:pPr>
        <w:sectPr w:rsidR="00941D35" w:rsidRPr="00941D35" w:rsidSect="00623A81">
          <w:headerReference w:type="default" r:id="rId15"/>
          <w:pgSz w:w="11906" w:h="16838" w:code="9"/>
          <w:pgMar w:top="1701" w:right="1701" w:bottom="1701" w:left="1701" w:header="709" w:footer="851" w:gutter="0"/>
          <w:pgNumType w:start="1"/>
          <w:cols w:space="708"/>
          <w:docGrid w:linePitch="360"/>
        </w:sectPr>
      </w:pPr>
    </w:p>
    <w:p w14:paraId="6893C370" w14:textId="160D757F" w:rsidR="00EA0E0A" w:rsidRDefault="00E63965" w:rsidP="0043026C">
      <w:pPr>
        <w:pStyle w:val="Heading1"/>
      </w:pPr>
      <w:bookmarkStart w:id="19" w:name="_Toc235188639"/>
      <w:r>
        <w:lastRenderedPageBreak/>
        <w:t>Risk Assessment</w:t>
      </w:r>
      <w:bookmarkEnd w:id="19"/>
    </w:p>
    <w:tbl>
      <w:tblPr>
        <w:tblpPr w:leftFromText="181" w:rightFromText="181" w:vertAnchor="page" w:horzAnchor="page" w:tblpX="1261" w:tblpY="4465"/>
        <w:tblW w:w="1555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45"/>
        <w:gridCol w:w="1843"/>
        <w:gridCol w:w="3704"/>
        <w:gridCol w:w="1683"/>
        <w:gridCol w:w="1978"/>
      </w:tblGrid>
      <w:tr w:rsidR="00EA0E0A" w:rsidRPr="007A7551" w14:paraId="1FD6E235" w14:textId="77777777" w:rsidTr="00EA0E0A">
        <w:trPr>
          <w:trHeight w:val="400"/>
        </w:trPr>
        <w:tc>
          <w:tcPr>
            <w:tcW w:w="6345" w:type="dxa"/>
            <w:vMerge w:val="restart"/>
            <w:tcBorders>
              <w:top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</w:tcPr>
          <w:p w14:paraId="1A206A65" w14:textId="77777777" w:rsidR="00EA0E0A" w:rsidRPr="007A7551" w:rsidRDefault="00EA0E0A" w:rsidP="00EA0E0A">
            <w:pPr>
              <w:rPr>
                <w:rFonts w:cs="Arial"/>
                <w:color w:val="FFFFFF"/>
                <w:sz w:val="40"/>
                <w:szCs w:val="40"/>
                <w:lang w:eastAsia="en-GB"/>
              </w:rPr>
            </w:pPr>
            <w:r w:rsidRPr="007A7551">
              <w:rPr>
                <w:rFonts w:cs="Arial"/>
                <w:color w:val="FFFFFF"/>
                <w:lang w:eastAsia="en-GB"/>
              </w:rPr>
              <w:br w:type="page"/>
            </w:r>
            <w:r w:rsidRPr="007A7551">
              <w:rPr>
                <w:rFonts w:cs="Arial"/>
                <w:b/>
                <w:color w:val="FFFFFF"/>
                <w:sz w:val="40"/>
                <w:szCs w:val="40"/>
                <w:lang w:eastAsia="en-GB"/>
              </w:rPr>
              <w:t>General Risk Assessment Form</w:t>
            </w:r>
          </w:p>
        </w:tc>
        <w:tc>
          <w:tcPr>
            <w:tcW w:w="9208" w:type="dxa"/>
            <w:gridSpan w:val="4"/>
            <w:tcBorders>
              <w:top w:val="double" w:sz="4" w:space="0" w:color="auto"/>
              <w:left w:val="single" w:sz="6" w:space="0" w:color="auto"/>
              <w:bottom w:val="single" w:sz="6" w:space="0" w:color="auto"/>
            </w:tcBorders>
            <w:shd w:val="clear" w:color="auto" w:fill="000000"/>
            <w:vAlign w:val="center"/>
          </w:tcPr>
          <w:p w14:paraId="689E66B3" w14:textId="77777777" w:rsidR="00EA0E0A" w:rsidRPr="007A7551" w:rsidRDefault="00EA0E0A" w:rsidP="00EA0E0A">
            <w:pPr>
              <w:rPr>
                <w:rFonts w:cs="Arial"/>
                <w:b/>
                <w:color w:val="FFFFFF"/>
                <w:sz w:val="20"/>
                <w:lang w:eastAsia="en-GB"/>
              </w:rPr>
            </w:pPr>
          </w:p>
        </w:tc>
      </w:tr>
      <w:tr w:rsidR="00EA0E0A" w:rsidRPr="007A7551" w14:paraId="366BDCAA" w14:textId="77777777" w:rsidTr="00EA0E0A">
        <w:trPr>
          <w:trHeight w:val="400"/>
        </w:trPr>
        <w:tc>
          <w:tcPr>
            <w:tcW w:w="6345" w:type="dxa"/>
            <w:vMerge/>
            <w:tcBorders>
              <w:top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000000"/>
          </w:tcPr>
          <w:p w14:paraId="11B0C46D" w14:textId="77777777" w:rsidR="00EA0E0A" w:rsidRPr="007A7551" w:rsidRDefault="00EA0E0A" w:rsidP="00EA0E0A">
            <w:pPr>
              <w:spacing w:after="120"/>
              <w:rPr>
                <w:rFonts w:cs="Arial"/>
                <w:b/>
                <w:noProof/>
                <w:lang w:eastAsia="en-GB"/>
              </w:rPr>
            </w:pPr>
          </w:p>
        </w:tc>
        <w:tc>
          <w:tcPr>
            <w:tcW w:w="7230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</w:tcBorders>
            <w:shd w:val="clear" w:color="auto" w:fill="000000"/>
            <w:vAlign w:val="center"/>
          </w:tcPr>
          <w:p w14:paraId="456C53C7" w14:textId="77777777" w:rsidR="00EA0E0A" w:rsidRPr="007A7551" w:rsidRDefault="00EA0E0A" w:rsidP="00EA0E0A">
            <w:pPr>
              <w:jc w:val="right"/>
              <w:rPr>
                <w:rFonts w:cs="Arial"/>
                <w:b/>
                <w:sz w:val="20"/>
                <w:lang w:eastAsia="en-GB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</w:tcBorders>
            <w:shd w:val="clear" w:color="auto" w:fill="000000"/>
            <w:vAlign w:val="center"/>
          </w:tcPr>
          <w:p w14:paraId="67D6CC63" w14:textId="77777777" w:rsidR="00EA0E0A" w:rsidRPr="007A7551" w:rsidRDefault="00EA0E0A" w:rsidP="00EA0E0A">
            <w:pPr>
              <w:rPr>
                <w:rFonts w:cs="Arial"/>
                <w:sz w:val="20"/>
                <w:lang w:eastAsia="en-GB"/>
              </w:rPr>
            </w:pPr>
          </w:p>
        </w:tc>
      </w:tr>
      <w:tr w:rsidR="00EA0E0A" w:rsidRPr="007A7551" w14:paraId="2683B904" w14:textId="77777777" w:rsidTr="00EA0E0A">
        <w:trPr>
          <w:trHeight w:val="284"/>
        </w:trPr>
        <w:tc>
          <w:tcPr>
            <w:tcW w:w="15553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62FD3268" w14:textId="77777777" w:rsidR="00EA0E0A" w:rsidRPr="007A7551" w:rsidRDefault="00EA0E0A" w:rsidP="00EA0E0A">
            <w:pPr>
              <w:rPr>
                <w:rFonts w:cs="Arial"/>
                <w:b/>
                <w:lang w:eastAsia="en-GB"/>
              </w:rPr>
            </w:pPr>
            <w:r w:rsidRPr="007A7551">
              <w:rPr>
                <w:b/>
                <w:lang w:eastAsia="en-GB"/>
              </w:rPr>
              <w:t>PART 1: Description</w:t>
            </w:r>
          </w:p>
        </w:tc>
      </w:tr>
      <w:tr w:rsidR="00EA0E0A" w:rsidRPr="007A7551" w14:paraId="49343231" w14:textId="77777777" w:rsidTr="00EA0E0A">
        <w:trPr>
          <w:trHeight w:val="560"/>
        </w:trPr>
        <w:tc>
          <w:tcPr>
            <w:tcW w:w="63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5DA43F" w14:textId="77777777" w:rsidR="00EA0E0A" w:rsidRPr="007A7551" w:rsidRDefault="00EA0E0A" w:rsidP="00EA0E0A">
            <w:pPr>
              <w:spacing w:after="120"/>
              <w:rPr>
                <w:rFonts w:cs="Arial"/>
                <w:b/>
                <w:noProof/>
                <w:lang w:eastAsia="en-GB"/>
              </w:rPr>
            </w:pPr>
            <w:r w:rsidRPr="007A7551">
              <w:rPr>
                <w:rFonts w:cs="Arial"/>
                <w:b/>
                <w:noProof/>
                <w:lang w:eastAsia="en-GB"/>
              </w:rPr>
              <w:t>Site:</w:t>
            </w:r>
            <w:r>
              <w:rPr>
                <w:rFonts w:cs="Arial"/>
                <w:b/>
                <w:noProof/>
                <w:lang w:eastAsia="en-GB"/>
              </w:rPr>
              <w:t xml:space="preserve"> Trial Site</w:t>
            </w:r>
          </w:p>
        </w:tc>
        <w:tc>
          <w:tcPr>
            <w:tcW w:w="5547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172DDE6" w14:textId="77777777" w:rsidR="00EA0E0A" w:rsidRPr="007A7551" w:rsidRDefault="00EA0E0A" w:rsidP="00EA0E0A">
            <w:pPr>
              <w:spacing w:after="120"/>
              <w:rPr>
                <w:rFonts w:cs="Arial"/>
                <w:b/>
                <w:lang w:eastAsia="en-GB"/>
              </w:rPr>
            </w:pPr>
            <w:r w:rsidRPr="007A7551">
              <w:rPr>
                <w:rFonts w:cs="Arial"/>
                <w:b/>
                <w:lang w:eastAsia="en-GB"/>
              </w:rPr>
              <w:t>Work Area:</w:t>
            </w:r>
            <w:r>
              <w:rPr>
                <w:rFonts w:cs="Arial"/>
                <w:b/>
                <w:lang w:eastAsia="en-GB"/>
              </w:rPr>
              <w:t xml:space="preserve"> Range</w:t>
            </w:r>
          </w:p>
        </w:tc>
        <w:tc>
          <w:tcPr>
            <w:tcW w:w="366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B7B8AA" w14:textId="77777777" w:rsidR="00EA0E0A" w:rsidRPr="007A7551" w:rsidRDefault="00EA0E0A" w:rsidP="00EA0E0A">
            <w:pPr>
              <w:spacing w:after="120"/>
              <w:rPr>
                <w:rFonts w:cs="Arial"/>
                <w:b/>
                <w:lang w:eastAsia="en-GB"/>
              </w:rPr>
            </w:pPr>
            <w:r w:rsidRPr="007A7551">
              <w:rPr>
                <w:rFonts w:cs="Arial"/>
                <w:b/>
                <w:lang w:eastAsia="en-GB"/>
              </w:rPr>
              <w:t>Bldg. No:</w:t>
            </w:r>
            <w:r>
              <w:rPr>
                <w:rFonts w:cs="Arial"/>
                <w:b/>
                <w:lang w:eastAsia="en-GB"/>
              </w:rPr>
              <w:t xml:space="preserve"> N/A</w:t>
            </w:r>
          </w:p>
        </w:tc>
      </w:tr>
      <w:tr w:rsidR="00EA0E0A" w:rsidRPr="007A7551" w14:paraId="43982F82" w14:textId="77777777" w:rsidTr="00EA0E0A">
        <w:trPr>
          <w:trHeight w:val="798"/>
        </w:trPr>
        <w:tc>
          <w:tcPr>
            <w:tcW w:w="818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27652DF" w14:textId="77777777" w:rsidR="00EA0E0A" w:rsidRPr="007A7551" w:rsidRDefault="00EA0E0A" w:rsidP="00EA0E0A">
            <w:pPr>
              <w:rPr>
                <w:rFonts w:cs="Arial"/>
                <w:b/>
                <w:lang w:eastAsia="en-GB"/>
              </w:rPr>
            </w:pPr>
            <w:r w:rsidRPr="007A7551">
              <w:rPr>
                <w:rFonts w:cs="Arial"/>
                <w:b/>
                <w:lang w:eastAsia="en-GB"/>
              </w:rPr>
              <w:t>Related Risk Assessments:</w:t>
            </w:r>
            <w:r>
              <w:rPr>
                <w:rFonts w:cs="Arial"/>
                <w:b/>
                <w:lang w:eastAsia="en-GB"/>
              </w:rPr>
              <w:t xml:space="preserve"> </w:t>
            </w:r>
            <w:r>
              <w:t xml:space="preserve"> </w:t>
            </w:r>
            <w:r>
              <w:rPr>
                <w:rFonts w:cs="Arial"/>
                <w:b/>
                <w:lang w:eastAsia="en-GB"/>
              </w:rPr>
              <w:t>Risk Assessment Checklist</w:t>
            </w:r>
          </w:p>
        </w:tc>
        <w:tc>
          <w:tcPr>
            <w:tcW w:w="7365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40562362" w14:textId="77777777" w:rsidR="00EA0E0A" w:rsidRPr="007A7551" w:rsidRDefault="00EA0E0A" w:rsidP="00EA0E0A">
            <w:pPr>
              <w:rPr>
                <w:rFonts w:cs="Arial"/>
                <w:b/>
                <w:lang w:eastAsia="en-GB"/>
              </w:rPr>
            </w:pPr>
            <w:r w:rsidRPr="007A7551">
              <w:rPr>
                <w:rFonts w:cs="Arial"/>
                <w:b/>
                <w:lang w:eastAsia="en-GB"/>
              </w:rPr>
              <w:t>Related Instructions (e.g. SOPs):</w:t>
            </w:r>
            <w:r>
              <w:rPr>
                <w:rFonts w:cs="Arial"/>
                <w:b/>
                <w:lang w:eastAsia="en-GB"/>
              </w:rPr>
              <w:t xml:space="preserve"> Trial SOP and Specification</w:t>
            </w:r>
          </w:p>
        </w:tc>
      </w:tr>
      <w:tr w:rsidR="00EA0E0A" w:rsidRPr="007A7551" w14:paraId="16304090" w14:textId="77777777" w:rsidTr="00EA0E0A">
        <w:trPr>
          <w:trHeight w:val="1163"/>
        </w:trPr>
        <w:tc>
          <w:tcPr>
            <w:tcW w:w="15553" w:type="dxa"/>
            <w:gridSpan w:val="5"/>
            <w:tcBorders>
              <w:top w:val="single" w:sz="6" w:space="0" w:color="auto"/>
              <w:bottom w:val="single" w:sz="6" w:space="0" w:color="auto"/>
            </w:tcBorders>
            <w:tcMar>
              <w:top w:w="57" w:type="dxa"/>
            </w:tcMar>
          </w:tcPr>
          <w:p w14:paraId="40635DF3" w14:textId="77777777" w:rsidR="00EA0E0A" w:rsidRDefault="00EA0E0A" w:rsidP="00EA0E0A">
            <w:pPr>
              <w:rPr>
                <w:rFonts w:cs="Arial"/>
                <w:b/>
                <w:lang w:eastAsia="en-GB"/>
              </w:rPr>
            </w:pPr>
            <w:r w:rsidRPr="007A7551">
              <w:rPr>
                <w:rFonts w:cs="Arial"/>
                <w:b/>
                <w:lang w:eastAsia="en-GB"/>
              </w:rPr>
              <w:t>Description of Task/Process:</w:t>
            </w:r>
            <w:r>
              <w:rPr>
                <w:rFonts w:cs="Arial"/>
                <w:b/>
                <w:lang w:eastAsia="en-GB"/>
              </w:rPr>
              <w:t xml:space="preserve"> Fire Control System calibration trial – Varied firing of HE rounds from CT40 cannon mounted to Ajax platform to calibrate FCS.  </w:t>
            </w:r>
          </w:p>
          <w:p w14:paraId="3F18174F" w14:textId="77777777" w:rsidR="00EA0E0A" w:rsidRDefault="00EA0E0A" w:rsidP="00EA0E0A">
            <w:pPr>
              <w:rPr>
                <w:rFonts w:cs="Arial"/>
                <w:b/>
                <w:lang w:eastAsia="en-GB"/>
              </w:rPr>
            </w:pPr>
            <w:r>
              <w:rPr>
                <w:rFonts w:cs="Arial"/>
                <w:b/>
                <w:lang w:eastAsia="en-GB"/>
              </w:rPr>
              <w:t>Mobile firing to be included.</w:t>
            </w:r>
          </w:p>
          <w:p w14:paraId="1A42F7FC" w14:textId="77777777" w:rsidR="00EA0E0A" w:rsidRPr="00301CCA" w:rsidRDefault="00EA0E0A" w:rsidP="00EA0E0A">
            <w:pPr>
              <w:rPr>
                <w:rFonts w:cs="Arial"/>
                <w:b/>
                <w:sz w:val="22"/>
                <w:lang w:eastAsia="en-GB"/>
              </w:rPr>
            </w:pPr>
          </w:p>
        </w:tc>
      </w:tr>
      <w:tr w:rsidR="00EA0E0A" w:rsidRPr="007A7551" w14:paraId="5870805F" w14:textId="77777777" w:rsidTr="00EA0E0A">
        <w:trPr>
          <w:trHeight w:val="20"/>
        </w:trPr>
        <w:tc>
          <w:tcPr>
            <w:tcW w:w="15553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C0C0C0"/>
            <w:tcMar>
              <w:top w:w="57" w:type="dxa"/>
            </w:tcMar>
            <w:vAlign w:val="center"/>
          </w:tcPr>
          <w:p w14:paraId="542988C3" w14:textId="77777777" w:rsidR="00EA0E0A" w:rsidRPr="007A7551" w:rsidRDefault="00EA0E0A" w:rsidP="00EA0E0A">
            <w:pPr>
              <w:rPr>
                <w:b/>
                <w:lang w:eastAsia="en-GB"/>
              </w:rPr>
            </w:pPr>
            <w:r w:rsidRPr="007A7551">
              <w:rPr>
                <w:b/>
                <w:lang w:eastAsia="en-GB"/>
              </w:rPr>
              <w:lastRenderedPageBreak/>
              <w:t>PART 4: Sign Off</w:t>
            </w:r>
          </w:p>
        </w:tc>
      </w:tr>
      <w:tr w:rsidR="00EA0E0A" w:rsidRPr="007A7551" w14:paraId="7B70C52E" w14:textId="77777777" w:rsidTr="00EA0E0A">
        <w:trPr>
          <w:trHeight w:val="340"/>
        </w:trPr>
        <w:tc>
          <w:tcPr>
            <w:tcW w:w="15553" w:type="dxa"/>
            <w:gridSpan w:val="5"/>
            <w:tcBorders>
              <w:top w:val="single" w:sz="6" w:space="0" w:color="auto"/>
              <w:bottom w:val="single" w:sz="6" w:space="0" w:color="auto"/>
            </w:tcBorders>
            <w:tcMar>
              <w:top w:w="57" w:type="dxa"/>
            </w:tcMar>
          </w:tcPr>
          <w:p w14:paraId="6EF9AD0D" w14:textId="77777777" w:rsidR="00EA0E0A" w:rsidRPr="007A7551" w:rsidRDefault="00EA0E0A" w:rsidP="00EA0E0A">
            <w:pPr>
              <w:jc w:val="center"/>
              <w:rPr>
                <w:rFonts w:cs="Arial"/>
                <w:b/>
                <w:lang w:eastAsia="en-GB"/>
              </w:rPr>
            </w:pPr>
            <w:r w:rsidRPr="007A7551">
              <w:rPr>
                <w:rFonts w:cs="Arial"/>
                <w:b/>
                <w:color w:val="FFFFFF"/>
                <w:highlight w:val="darkGray"/>
                <w:shd w:val="pct5" w:color="auto" w:fill="000000"/>
                <w:lang w:eastAsia="en-GB"/>
              </w:rPr>
              <w:t>When all additional controls are in place, the risk levels will be as low as is reasonably practicable</w:t>
            </w:r>
            <w:r w:rsidRPr="007A7551">
              <w:rPr>
                <w:rFonts w:cs="Arial"/>
                <w:b/>
                <w:color w:val="FFFFFF"/>
                <w:highlight w:val="darkGray"/>
                <w:shd w:val="pct5" w:color="auto" w:fill="FFFFFF"/>
                <w:lang w:eastAsia="en-GB"/>
              </w:rPr>
              <w:t>.</w:t>
            </w:r>
          </w:p>
        </w:tc>
      </w:tr>
      <w:tr w:rsidR="00EA0E0A" w:rsidRPr="007A7551" w14:paraId="547E76BE" w14:textId="77777777" w:rsidTr="00EA0E0A">
        <w:trPr>
          <w:trHeight w:val="473"/>
        </w:trPr>
        <w:tc>
          <w:tcPr>
            <w:tcW w:w="11892" w:type="dxa"/>
            <w:gridSpan w:val="3"/>
            <w:tcBorders>
              <w:top w:val="single" w:sz="6" w:space="0" w:color="auto"/>
              <w:bottom w:val="single" w:sz="6" w:space="0" w:color="auto"/>
            </w:tcBorders>
            <w:tcMar>
              <w:top w:w="57" w:type="dxa"/>
            </w:tcMar>
          </w:tcPr>
          <w:p w14:paraId="3049607C" w14:textId="77777777" w:rsidR="00EA0E0A" w:rsidRPr="007A7551" w:rsidRDefault="00EA0E0A" w:rsidP="00EA0E0A">
            <w:pPr>
              <w:spacing w:before="60" w:after="60"/>
              <w:rPr>
                <w:rFonts w:cs="Arial"/>
                <w:b/>
                <w:lang w:eastAsia="en-GB"/>
              </w:rPr>
            </w:pPr>
            <w:r w:rsidRPr="007A7551">
              <w:rPr>
                <w:rFonts w:cs="Arial"/>
                <w:b/>
                <w:lang w:eastAsia="en-GB"/>
              </w:rPr>
              <w:t xml:space="preserve">Assessor’s Signature: </w:t>
            </w:r>
            <w:r>
              <w:rPr>
                <w:rFonts w:cs="Arial"/>
                <w:b/>
                <w:lang w:eastAsia="en-GB"/>
              </w:rPr>
              <w:t>Kieran Howells, Eryn Legg, Elias James, Rory Bowen, Bethan Davies-Jones</w:t>
            </w:r>
          </w:p>
        </w:tc>
        <w:tc>
          <w:tcPr>
            <w:tcW w:w="366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A0748BF" w14:textId="77777777" w:rsidR="00EA0E0A" w:rsidRPr="007A7551" w:rsidRDefault="00EA0E0A" w:rsidP="00EA0E0A">
            <w:pPr>
              <w:spacing w:before="60" w:after="60"/>
              <w:rPr>
                <w:rFonts w:cs="Arial"/>
                <w:b/>
                <w:lang w:eastAsia="en-GB"/>
              </w:rPr>
            </w:pPr>
            <w:r w:rsidRPr="007A7551">
              <w:rPr>
                <w:rFonts w:cs="Arial"/>
                <w:b/>
                <w:lang w:eastAsia="en-GB"/>
              </w:rPr>
              <w:t>Date:</w:t>
            </w:r>
            <w:r>
              <w:rPr>
                <w:rFonts w:cs="Arial"/>
                <w:b/>
                <w:lang w:eastAsia="en-GB"/>
              </w:rPr>
              <w:t xml:space="preserve"> 17/06/2026</w:t>
            </w:r>
          </w:p>
        </w:tc>
      </w:tr>
    </w:tbl>
    <w:p w14:paraId="64CC2DDB" w14:textId="77777777" w:rsidR="00EA0E0A" w:rsidRPr="00165CDC" w:rsidRDefault="00EA0E0A" w:rsidP="00EA0E0A"/>
    <w:p w14:paraId="080825E5" w14:textId="77777777" w:rsidR="00EA0E0A" w:rsidRDefault="00EA0E0A" w:rsidP="00EA0E0A">
      <w:pPr>
        <w:pStyle w:val="Title"/>
      </w:pPr>
    </w:p>
    <w:p w14:paraId="589A6D68" w14:textId="77777777" w:rsidR="00EA0E0A" w:rsidRPr="00706B2D" w:rsidRDefault="00EA0E0A" w:rsidP="00EA0E0A">
      <w:pPr>
        <w:pStyle w:val="Title"/>
      </w:pPr>
    </w:p>
    <w:tbl>
      <w:tblPr>
        <w:tblpPr w:leftFromText="181" w:rightFromText="181" w:vertAnchor="page" w:horzAnchor="margin" w:tblpX="-318" w:tblpY="1445"/>
        <w:tblW w:w="155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9"/>
        <w:gridCol w:w="1468"/>
        <w:gridCol w:w="4910"/>
        <w:gridCol w:w="284"/>
        <w:gridCol w:w="283"/>
        <w:gridCol w:w="567"/>
        <w:gridCol w:w="4375"/>
        <w:gridCol w:w="20"/>
        <w:gridCol w:w="264"/>
        <w:gridCol w:w="19"/>
        <w:gridCol w:w="265"/>
        <w:gridCol w:w="19"/>
        <w:gridCol w:w="406"/>
      </w:tblGrid>
      <w:tr w:rsidR="00EA0E0A" w:rsidRPr="00582D86" w14:paraId="626C3416" w14:textId="77777777" w:rsidTr="00ED7715">
        <w:trPr>
          <w:cantSplit/>
          <w:trHeight w:val="411"/>
        </w:trPr>
        <w:tc>
          <w:tcPr>
            <w:tcW w:w="15559" w:type="dxa"/>
            <w:gridSpan w:val="13"/>
            <w:tcBorders>
              <w:top w:val="double" w:sz="4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3BA274EB" w14:textId="77777777" w:rsidR="00EA0E0A" w:rsidRPr="00582D86" w:rsidRDefault="00EA0E0A" w:rsidP="00ED7715">
            <w:pPr>
              <w:ind w:left="113" w:right="113"/>
              <w:rPr>
                <w:rFonts w:cs="Arial"/>
                <w:b/>
                <w:sz w:val="20"/>
                <w:lang w:eastAsia="en-GB"/>
              </w:rPr>
            </w:pPr>
            <w:r w:rsidRPr="00582D86">
              <w:rPr>
                <w:b/>
                <w:lang w:eastAsia="en-GB"/>
              </w:rPr>
              <w:lastRenderedPageBreak/>
              <w:t>PART 2: Risk Assessment</w:t>
            </w:r>
          </w:p>
        </w:tc>
      </w:tr>
      <w:tr w:rsidR="00EA0E0A" w:rsidRPr="00582D86" w14:paraId="06390895" w14:textId="77777777" w:rsidTr="00ED7715">
        <w:trPr>
          <w:cantSplit/>
          <w:trHeight w:val="1304"/>
        </w:trPr>
        <w:tc>
          <w:tcPr>
            <w:tcW w:w="2679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6C170C3A" w14:textId="77777777" w:rsidR="00EA0E0A" w:rsidRPr="00582D86" w:rsidRDefault="00EA0E0A" w:rsidP="00ED7715">
            <w:pPr>
              <w:jc w:val="center"/>
              <w:rPr>
                <w:rFonts w:cs="Arial"/>
                <w:sz w:val="20"/>
                <w:lang w:eastAsia="en-GB"/>
              </w:rPr>
            </w:pPr>
            <w:r w:rsidRPr="00582D86">
              <w:rPr>
                <w:rFonts w:cs="Arial"/>
                <w:b/>
                <w:sz w:val="20"/>
                <w:lang w:eastAsia="en-GB"/>
              </w:rPr>
              <w:t>Identified Hazard</w:t>
            </w: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4B3CFDE9" w14:textId="77777777" w:rsidR="00EA0E0A" w:rsidRPr="00582D86" w:rsidRDefault="00EA0E0A" w:rsidP="00ED7715">
            <w:pPr>
              <w:jc w:val="center"/>
              <w:rPr>
                <w:rFonts w:cs="Arial"/>
                <w:b/>
                <w:sz w:val="20"/>
                <w:lang w:eastAsia="en-GB"/>
              </w:rPr>
            </w:pPr>
            <w:r w:rsidRPr="00582D86">
              <w:rPr>
                <w:rFonts w:cs="Arial"/>
                <w:b/>
                <w:sz w:val="20"/>
                <w:lang w:eastAsia="en-GB"/>
              </w:rPr>
              <w:t>Persons at Risk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7DE5C2C2" w14:textId="77777777" w:rsidR="00EA0E0A" w:rsidRPr="00582D86" w:rsidRDefault="00EA0E0A" w:rsidP="00ED7715">
            <w:pPr>
              <w:jc w:val="center"/>
              <w:rPr>
                <w:rFonts w:cs="Arial"/>
                <w:b/>
                <w:sz w:val="20"/>
                <w:lang w:eastAsia="en-GB"/>
              </w:rPr>
            </w:pPr>
            <w:r>
              <w:rPr>
                <w:rFonts w:cs="Arial"/>
                <w:b/>
                <w:sz w:val="20"/>
                <w:lang w:eastAsia="en-GB"/>
              </w:rPr>
              <w:t>Effects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textDirection w:val="tbRl"/>
            <w:vAlign w:val="center"/>
          </w:tcPr>
          <w:p w14:paraId="726D9AFD" w14:textId="77777777" w:rsidR="00EA0E0A" w:rsidRPr="00582D86" w:rsidRDefault="00EA0E0A" w:rsidP="00ED7715">
            <w:pPr>
              <w:ind w:left="113" w:right="113"/>
              <w:jc w:val="center"/>
              <w:rPr>
                <w:rFonts w:cs="Arial"/>
                <w:b/>
                <w:sz w:val="16"/>
                <w:szCs w:val="16"/>
                <w:lang w:eastAsia="en-GB"/>
              </w:rPr>
            </w:pPr>
            <w:r w:rsidRPr="00582D86">
              <w:rPr>
                <w:rFonts w:cs="Arial"/>
                <w:b/>
                <w:sz w:val="16"/>
                <w:szCs w:val="16"/>
                <w:lang w:eastAsia="en-GB"/>
              </w:rPr>
              <w:t>Severity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textDirection w:val="tbRl"/>
            <w:vAlign w:val="center"/>
          </w:tcPr>
          <w:p w14:paraId="71DFC854" w14:textId="77777777" w:rsidR="00EA0E0A" w:rsidRPr="00582D86" w:rsidRDefault="00EA0E0A" w:rsidP="00ED7715">
            <w:pPr>
              <w:ind w:left="113" w:right="113"/>
              <w:jc w:val="center"/>
              <w:rPr>
                <w:rFonts w:cs="Arial"/>
                <w:b/>
                <w:sz w:val="16"/>
                <w:szCs w:val="16"/>
                <w:lang w:eastAsia="en-GB"/>
              </w:rPr>
            </w:pPr>
            <w:r w:rsidRPr="00582D86">
              <w:rPr>
                <w:rFonts w:cs="Arial"/>
                <w:b/>
                <w:sz w:val="16"/>
                <w:szCs w:val="16"/>
                <w:lang w:eastAsia="en-GB"/>
              </w:rPr>
              <w:t>Probability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textDirection w:val="tbRl"/>
            <w:vAlign w:val="center"/>
          </w:tcPr>
          <w:p w14:paraId="3115386D" w14:textId="77777777" w:rsidR="00EA0E0A" w:rsidRPr="00582D86" w:rsidRDefault="00EA0E0A" w:rsidP="00ED7715">
            <w:pPr>
              <w:ind w:left="113" w:right="113"/>
              <w:jc w:val="center"/>
              <w:rPr>
                <w:rFonts w:cs="Arial"/>
                <w:b/>
                <w:sz w:val="16"/>
                <w:szCs w:val="16"/>
                <w:lang w:eastAsia="en-GB"/>
              </w:rPr>
            </w:pPr>
            <w:r w:rsidRPr="00582D86">
              <w:rPr>
                <w:rFonts w:cs="Arial"/>
                <w:b/>
                <w:sz w:val="16"/>
                <w:szCs w:val="16"/>
                <w:lang w:eastAsia="en-GB"/>
              </w:rPr>
              <w:t>Existing Risk Level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16227575" w14:textId="77777777" w:rsidR="00EA0E0A" w:rsidRPr="00582D86" w:rsidRDefault="00EA0E0A" w:rsidP="00ED7715">
            <w:pPr>
              <w:jc w:val="center"/>
              <w:rPr>
                <w:rFonts w:cs="Arial"/>
                <w:b/>
                <w:sz w:val="20"/>
                <w:lang w:eastAsia="en-GB"/>
              </w:rPr>
            </w:pPr>
            <w:r w:rsidRPr="00582D86">
              <w:rPr>
                <w:rFonts w:cs="Arial"/>
                <w:b/>
                <w:sz w:val="20"/>
                <w:lang w:eastAsia="en-GB"/>
              </w:rPr>
              <w:t>Additional Controls</w:t>
            </w:r>
            <w:r>
              <w:rPr>
                <w:rFonts w:cs="Arial"/>
                <w:b/>
                <w:sz w:val="20"/>
                <w:lang w:eastAsia="en-GB"/>
              </w:rPr>
              <w:t xml:space="preserve"> &amp; Mitigations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textDirection w:val="tbRl"/>
            <w:vAlign w:val="center"/>
          </w:tcPr>
          <w:p w14:paraId="4300C466" w14:textId="77777777" w:rsidR="00EA0E0A" w:rsidRPr="00582D86" w:rsidRDefault="00EA0E0A" w:rsidP="00ED7715">
            <w:pPr>
              <w:ind w:left="113" w:right="113"/>
              <w:jc w:val="center"/>
              <w:rPr>
                <w:rFonts w:cs="Arial"/>
                <w:b/>
                <w:sz w:val="16"/>
                <w:szCs w:val="16"/>
                <w:lang w:eastAsia="en-GB"/>
              </w:rPr>
            </w:pPr>
            <w:r w:rsidRPr="00582D86">
              <w:rPr>
                <w:rFonts w:cs="Arial"/>
                <w:b/>
                <w:sz w:val="16"/>
                <w:szCs w:val="16"/>
                <w:lang w:eastAsia="en-GB"/>
              </w:rPr>
              <w:t>Severity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textDirection w:val="tbRl"/>
            <w:vAlign w:val="center"/>
          </w:tcPr>
          <w:p w14:paraId="0F7B4E0E" w14:textId="77777777" w:rsidR="00EA0E0A" w:rsidRPr="00582D86" w:rsidRDefault="00EA0E0A" w:rsidP="00ED7715">
            <w:pPr>
              <w:ind w:left="113" w:right="113"/>
              <w:jc w:val="center"/>
              <w:rPr>
                <w:rFonts w:cs="Arial"/>
                <w:b/>
                <w:sz w:val="16"/>
                <w:szCs w:val="16"/>
                <w:lang w:eastAsia="en-GB"/>
              </w:rPr>
            </w:pPr>
            <w:r w:rsidRPr="00582D86">
              <w:rPr>
                <w:rFonts w:cs="Arial"/>
                <w:b/>
                <w:sz w:val="16"/>
                <w:szCs w:val="16"/>
                <w:lang w:eastAsia="en-GB"/>
              </w:rPr>
              <w:t>Probability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textDirection w:val="tbRl"/>
            <w:vAlign w:val="center"/>
          </w:tcPr>
          <w:p w14:paraId="086E3021" w14:textId="77777777" w:rsidR="00EA0E0A" w:rsidRPr="00582D86" w:rsidRDefault="00EA0E0A" w:rsidP="00ED7715">
            <w:pPr>
              <w:ind w:left="113" w:right="113"/>
              <w:jc w:val="center"/>
              <w:rPr>
                <w:rFonts w:cs="Arial"/>
                <w:b/>
                <w:sz w:val="16"/>
                <w:szCs w:val="16"/>
                <w:lang w:eastAsia="en-GB"/>
              </w:rPr>
            </w:pPr>
            <w:r w:rsidRPr="00582D86">
              <w:rPr>
                <w:rFonts w:cs="Arial"/>
                <w:b/>
                <w:sz w:val="16"/>
                <w:szCs w:val="16"/>
                <w:lang w:eastAsia="en-GB"/>
              </w:rPr>
              <w:t>Final Risk Level</w:t>
            </w:r>
          </w:p>
        </w:tc>
      </w:tr>
      <w:tr w:rsidR="00EA0E0A" w:rsidRPr="00582D86" w14:paraId="1CF91D1E" w14:textId="77777777" w:rsidTr="00ED7715">
        <w:trPr>
          <w:trHeight w:val="350"/>
        </w:trPr>
        <w:tc>
          <w:tcPr>
            <w:tcW w:w="15559" w:type="dxa"/>
            <w:gridSpan w:val="13"/>
            <w:tcBorders>
              <w:top w:val="single" w:sz="6" w:space="0" w:color="auto"/>
              <w:bottom w:val="single" w:sz="6" w:space="0" w:color="auto"/>
            </w:tcBorders>
          </w:tcPr>
          <w:p w14:paraId="550ADE25" w14:textId="77777777" w:rsidR="00EA0E0A" w:rsidRPr="00D70142" w:rsidRDefault="00EA0E0A" w:rsidP="00EA0E0A">
            <w:pPr>
              <w:pStyle w:val="ListParagraph"/>
              <w:numPr>
                <w:ilvl w:val="0"/>
                <w:numId w:val="39"/>
              </w:numPr>
              <w:spacing w:before="0" w:line="240" w:lineRule="auto"/>
              <w:jc w:val="left"/>
              <w:rPr>
                <w:rFonts w:cs="Arial"/>
                <w:b/>
                <w:lang w:eastAsia="en-GB"/>
              </w:rPr>
            </w:pPr>
            <w:r>
              <w:rPr>
                <w:rFonts w:cs="Arial"/>
                <w:b/>
                <w:lang w:eastAsia="en-GB"/>
              </w:rPr>
              <w:t>Fire and explosion</w:t>
            </w:r>
          </w:p>
        </w:tc>
      </w:tr>
      <w:tr w:rsidR="00EA0E0A" w:rsidRPr="00582D86" w14:paraId="35254444" w14:textId="77777777" w:rsidTr="00ED7715">
        <w:trPr>
          <w:trHeight w:val="270"/>
        </w:trPr>
        <w:tc>
          <w:tcPr>
            <w:tcW w:w="414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BDEBC0D" w14:textId="77777777" w:rsidR="00EA0E0A" w:rsidRPr="00582D86" w:rsidRDefault="00EA0E0A" w:rsidP="00ED7715">
            <w:pPr>
              <w:rPr>
                <w:rFonts w:cs="Arial"/>
                <w:sz w:val="20"/>
                <w:lang w:eastAsia="en-GB"/>
              </w:rPr>
            </w:pPr>
            <w:r>
              <w:rPr>
                <w:rFonts w:cs="Arial"/>
                <w:sz w:val="20"/>
                <w:lang w:eastAsia="en-GB"/>
              </w:rPr>
              <w:t>Heat induced Risks</w:t>
            </w:r>
          </w:p>
        </w:tc>
        <w:tc>
          <w:tcPr>
            <w:tcW w:w="11412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4AE10262" w14:textId="77777777" w:rsidR="00EA0E0A" w:rsidRPr="00582D86" w:rsidRDefault="00EA0E0A" w:rsidP="00ED7715">
            <w:pPr>
              <w:jc w:val="center"/>
              <w:rPr>
                <w:rFonts w:cs="Arial"/>
                <w:b/>
                <w:lang w:eastAsia="en-GB"/>
              </w:rPr>
            </w:pPr>
          </w:p>
        </w:tc>
      </w:tr>
      <w:tr w:rsidR="00EA0E0A" w:rsidRPr="00582D86" w14:paraId="645F1AA2" w14:textId="77777777" w:rsidTr="001520A6">
        <w:trPr>
          <w:trHeight w:val="2875"/>
        </w:trPr>
        <w:tc>
          <w:tcPr>
            <w:tcW w:w="2679" w:type="dxa"/>
            <w:vMerge w:val="restart"/>
            <w:tcBorders>
              <w:top w:val="single" w:sz="6" w:space="0" w:color="auto"/>
            </w:tcBorders>
          </w:tcPr>
          <w:p w14:paraId="71B8B64C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Heat, deflagration, detonation</w:t>
            </w: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0302470B" w14:textId="4A2817D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Those in contact with barrel/case</w:t>
            </w:r>
          </w:p>
          <w:p w14:paraId="12954098" w14:textId="05C22D2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Munition</w:t>
            </w:r>
          </w:p>
          <w:p w14:paraId="02DBC6FA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People around vehicle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446D1F27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In-bore detonation due to excess heat</w:t>
            </w:r>
          </w:p>
          <w:p w14:paraId="2950F174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4BAC82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F25C7F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17767A80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10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37463387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1B339045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SOP &amp; Firing manual in place to instruct use of weapon system that limits heat build up</w:t>
            </w:r>
          </w:p>
          <w:p w14:paraId="243272D2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Regular temperature checks after each firing</w:t>
            </w:r>
          </w:p>
          <w:p w14:paraId="3E6BAE44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44094796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Personnel to be clear of vehicle when firing unless necessary for operation.</w:t>
            </w:r>
          </w:p>
          <w:p w14:paraId="330C1A03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control limiting access during firing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4EBABB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15E8960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32C90204" w14:textId="77777777" w:rsidR="00EA0E0A" w:rsidRPr="00DF6E7C" w:rsidRDefault="00EA0E0A" w:rsidP="00ED7715">
            <w:pPr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4FA1007B" w14:textId="77777777" w:rsidTr="00ED7715">
        <w:trPr>
          <w:trHeight w:val="1134"/>
        </w:trPr>
        <w:tc>
          <w:tcPr>
            <w:tcW w:w="2679" w:type="dxa"/>
            <w:vMerge/>
          </w:tcPr>
          <w:p w14:paraId="2F8DA81F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68777CFC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Those in contact with barrel/case</w:t>
            </w:r>
          </w:p>
          <w:p w14:paraId="4B02B393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41AFFB0C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Contact with metal case / hot barrel causing burns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3EE3BD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2B37E1C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1AF9D7B5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8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7DD504EE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702B17EB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SOP in place detailing cooling period for the barrel may be approached.</w:t>
            </w:r>
          </w:p>
          <w:p w14:paraId="40417D25" w14:textId="77777777" w:rsidR="00EA0E0A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control limiting access during firing.</w:t>
            </w:r>
          </w:p>
          <w:p w14:paraId="2306A7BE" w14:textId="340F3C79" w:rsidR="00954CF1" w:rsidRPr="00DF6E7C" w:rsidRDefault="00954CF1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>
              <w:rPr>
                <w:rFonts w:cs="Arial"/>
                <w:sz w:val="18"/>
                <w:szCs w:val="18"/>
                <w:lang w:eastAsia="en-GB"/>
              </w:rPr>
              <w:t>PPE for handling hot materials</w:t>
            </w:r>
          </w:p>
          <w:p w14:paraId="2B6AC823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</w:t>
            </w:r>
          </w:p>
          <w:p w14:paraId="3A8CBC6F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first aid procedures and trained staff on site in the case of minor injury</w:t>
            </w:r>
          </w:p>
          <w:p w14:paraId="4425C05F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lastRenderedPageBreak/>
              <w:t>Emergency procedures in place for serious injury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751D260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lastRenderedPageBreak/>
              <w:t>2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900B339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4AE85F68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106180D7" w14:textId="77777777" w:rsidTr="00ED7715">
        <w:trPr>
          <w:trHeight w:val="1134"/>
        </w:trPr>
        <w:tc>
          <w:tcPr>
            <w:tcW w:w="2679" w:type="dxa"/>
            <w:vMerge/>
            <w:tcBorders>
              <w:bottom w:val="single" w:sz="6" w:space="0" w:color="auto"/>
            </w:tcBorders>
          </w:tcPr>
          <w:p w14:paraId="6E9C5781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7ED5F47C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Tank Crew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7111265D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 xml:space="preserve">Heat </w:t>
            </w:r>
            <w:proofErr w:type="spellStart"/>
            <w:proofErr w:type="gramStart"/>
            <w:r w:rsidRPr="00DF6E7C">
              <w:rPr>
                <w:rFonts w:cs="Arial"/>
                <w:sz w:val="18"/>
                <w:szCs w:val="18"/>
                <w:lang w:eastAsia="en-GB"/>
              </w:rPr>
              <w:t>build</w:t>
            </w:r>
            <w:proofErr w:type="gramEnd"/>
            <w:r w:rsidRPr="00DF6E7C">
              <w:rPr>
                <w:rFonts w:cs="Arial"/>
                <w:sz w:val="18"/>
                <w:szCs w:val="18"/>
                <w:lang w:eastAsia="en-GB"/>
              </w:rPr>
              <w:t xml:space="preserve"> up</w:t>
            </w:r>
            <w:proofErr w:type="spellEnd"/>
            <w:r w:rsidRPr="00DF6E7C">
              <w:rPr>
                <w:rFonts w:cs="Arial"/>
                <w:sz w:val="18"/>
                <w:szCs w:val="18"/>
                <w:lang w:eastAsia="en-GB"/>
              </w:rPr>
              <w:t xml:space="preserve"> from continuous firing slowly increase cabin temperature.  Introduces fatigue to crew members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F9BE96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11639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5F27B083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8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10AB850F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1F1C4068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Trial Specification detailing firing timetable with breaks allowing for cooling of cabin.</w:t>
            </w:r>
          </w:p>
          <w:p w14:paraId="19DF92DA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</w:t>
            </w:r>
          </w:p>
          <w:p w14:paraId="31116A19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Human Factors accounted for in risk assessment.</w:t>
            </w:r>
          </w:p>
          <w:p w14:paraId="041FFDB4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Regular break allocated</w:t>
            </w:r>
          </w:p>
          <w:p w14:paraId="5A5493D8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 xml:space="preserve">Medical procedures in place for fatigue and heat </w:t>
            </w:r>
          </w:p>
          <w:p w14:paraId="79B89ACF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A17F322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3D7239D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2F7E03B8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</w:tr>
      <w:tr w:rsidR="00EA0E0A" w:rsidRPr="00582D86" w14:paraId="16DE9E51" w14:textId="77777777" w:rsidTr="00ED7715">
        <w:trPr>
          <w:trHeight w:val="269"/>
        </w:trPr>
        <w:tc>
          <w:tcPr>
            <w:tcW w:w="414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798672A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Physical Hazards</w:t>
            </w:r>
          </w:p>
        </w:tc>
        <w:tc>
          <w:tcPr>
            <w:tcW w:w="11412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7CBA6C6D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</w:p>
        </w:tc>
      </w:tr>
      <w:tr w:rsidR="00EA0E0A" w:rsidRPr="00582D86" w14:paraId="09BF6F53" w14:textId="77777777" w:rsidTr="00ED7715">
        <w:trPr>
          <w:trHeight w:val="386"/>
        </w:trPr>
        <w:tc>
          <w:tcPr>
            <w:tcW w:w="2679" w:type="dxa"/>
            <w:vMerge w:val="restart"/>
            <w:tcBorders>
              <w:top w:val="single" w:sz="6" w:space="0" w:color="auto"/>
            </w:tcBorders>
          </w:tcPr>
          <w:p w14:paraId="756C41B2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  <w:p w14:paraId="55213350" w14:textId="77777777" w:rsidR="00EA0E0A" w:rsidRPr="00DF6E7C" w:rsidRDefault="00EA0E0A" w:rsidP="00ED7715">
            <w:pPr>
              <w:jc w:val="center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Falling objects</w:t>
            </w: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75BA6265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Those surrounding vehicle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0A5DB0D5" w14:textId="77777777" w:rsidR="00EA0E0A" w:rsidRPr="00DF6E7C" w:rsidRDefault="00EA0E0A" w:rsidP="00ED7715">
            <w:pPr>
              <w:jc w:val="center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Cart case ejection impacting personnel surrounding vehicle</w:t>
            </w:r>
          </w:p>
          <w:p w14:paraId="4755A3D6" w14:textId="77777777" w:rsidR="00EA0E0A" w:rsidRPr="00DF6E7C" w:rsidRDefault="00EA0E0A" w:rsidP="00ED7715">
            <w:pPr>
              <w:rPr>
                <w:rFonts w:cs="Arial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B7B1505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E23735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306CD6A7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A739BCF" w14:textId="77777777" w:rsidR="00EA0E0A" w:rsidRPr="00DF6E7C" w:rsidRDefault="00EA0E0A" w:rsidP="00ED7715">
            <w:pPr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Controls:</w:t>
            </w:r>
          </w:p>
          <w:p w14:paraId="202D378E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SOP in place detailing area that shell ejection takes place</w:t>
            </w:r>
          </w:p>
          <w:p w14:paraId="01B916E2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control limiting access during firing.</w:t>
            </w:r>
          </w:p>
          <w:p w14:paraId="34AF9CD7" w14:textId="77777777" w:rsidR="00EA0E0A" w:rsidRPr="00DF6E7C" w:rsidRDefault="00EA0E0A" w:rsidP="00ED7715">
            <w:pPr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Mitigations:</w:t>
            </w:r>
          </w:p>
          <w:p w14:paraId="5020BB8C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first aid procedures and trained staff on site in the case of minor injury</w:t>
            </w:r>
          </w:p>
          <w:p w14:paraId="12C7D9BB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Emergency procedures in place for serious injury</w:t>
            </w:r>
          </w:p>
        </w:tc>
        <w:tc>
          <w:tcPr>
            <w:tcW w:w="28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F895AE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692F746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40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3F2501B6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63168E8F" w14:textId="77777777" w:rsidTr="00ED7715">
        <w:trPr>
          <w:trHeight w:val="386"/>
        </w:trPr>
        <w:tc>
          <w:tcPr>
            <w:tcW w:w="2679" w:type="dxa"/>
            <w:vMerge/>
          </w:tcPr>
          <w:p w14:paraId="101E6C37" w14:textId="77777777" w:rsidR="00EA0E0A" w:rsidRPr="00DF6E7C" w:rsidRDefault="00EA0E0A" w:rsidP="00ED7715">
            <w:pPr>
              <w:pStyle w:val="ListParagraph"/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7A2A4222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Those surrounding vehicle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42380F7B" w14:textId="77777777" w:rsidR="00EA0E0A" w:rsidRPr="00DF6E7C" w:rsidRDefault="00EA0E0A" w:rsidP="00ED7715">
            <w:pPr>
              <w:jc w:val="center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 xml:space="preserve">Rounds dropped during the loading of the tank.  Impacting </w:t>
            </w:r>
            <w:proofErr w:type="gramStart"/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those bellow</w:t>
            </w:r>
            <w:proofErr w:type="gramEnd"/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 xml:space="preserve"> or causing shock to detonation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B6C8B5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3EBE97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382283FE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F2E78A6" w14:textId="77777777" w:rsidR="00EA0E0A" w:rsidRPr="00DF6E7C" w:rsidRDefault="00EA0E0A" w:rsidP="00ED7715">
            <w:pPr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Controls:</w:t>
            </w:r>
          </w:p>
          <w:p w14:paraId="54D735D2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SOP and Trial Specification in place detailing how to load vehicle</w:t>
            </w:r>
          </w:p>
          <w:p w14:paraId="5F3897FF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lastRenderedPageBreak/>
              <w:t>Access to vehicle via mobile steps rather than vehicle ladder.  Removes need to pass round up</w:t>
            </w:r>
          </w:p>
          <w:p w14:paraId="192C0242" w14:textId="77777777" w:rsidR="00EA0E0A" w:rsidRPr="00DF6E7C" w:rsidRDefault="00EA0E0A" w:rsidP="00ED7715">
            <w:pPr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Mitigations:</w:t>
            </w:r>
          </w:p>
          <w:p w14:paraId="485F51AD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 xml:space="preserve">IM Material used as an energetic fill meaning that it </w:t>
            </w:r>
            <w:proofErr w:type="spellStart"/>
            <w:proofErr w:type="gramStart"/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wont</w:t>
            </w:r>
            <w:proofErr w:type="spellEnd"/>
            <w:proofErr w:type="gramEnd"/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 xml:space="preserve"> detonate upon impact with floor</w:t>
            </w:r>
          </w:p>
          <w:p w14:paraId="0BCD406E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first aid procedures and trained staff on site in the case of minor injury</w:t>
            </w:r>
          </w:p>
          <w:p w14:paraId="5C2D629F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Emergency procedures in place for serious injury</w:t>
            </w:r>
          </w:p>
          <w:p w14:paraId="542D6379" w14:textId="77777777" w:rsidR="00EA0E0A" w:rsidRPr="00DF6E7C" w:rsidRDefault="00EA0E0A" w:rsidP="00ED7715">
            <w:pPr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4E0081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lastRenderedPageBreak/>
              <w:t>2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776561E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40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61D27D1C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753DB3B0" w14:textId="77777777" w:rsidTr="00ED7715">
        <w:trPr>
          <w:trHeight w:val="386"/>
        </w:trPr>
        <w:tc>
          <w:tcPr>
            <w:tcW w:w="2679" w:type="dxa"/>
            <w:vMerge/>
          </w:tcPr>
          <w:p w14:paraId="7367F9A9" w14:textId="77777777" w:rsidR="00EA0E0A" w:rsidRPr="00DF6E7C" w:rsidRDefault="00EA0E0A" w:rsidP="00ED7715">
            <w:pPr>
              <w:pStyle w:val="ListParagraph"/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76E1AFF1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Personnel on top of vehicle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4B27B1F4" w14:textId="77777777" w:rsidR="00EA0E0A" w:rsidRPr="00DF6E7C" w:rsidRDefault="00EA0E0A" w:rsidP="00ED7715">
            <w:pPr>
              <w:jc w:val="center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People falling off vehicle sustaining injuries to head (2.7m fall)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CE2ABCA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E54F88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2E28E482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439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1D3095E" w14:textId="77777777" w:rsidR="00EA0E0A" w:rsidRPr="00DF6E7C" w:rsidRDefault="00EA0E0A" w:rsidP="00ED7715">
            <w:pPr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Controls:</w:t>
            </w:r>
          </w:p>
          <w:p w14:paraId="481B598D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Vehicle clear of any trips hazards with clear marked out walking areas</w:t>
            </w:r>
          </w:p>
          <w:p w14:paraId="5C47608B" w14:textId="77777777" w:rsidR="00EA0E0A" w:rsidRPr="00DF6E7C" w:rsidRDefault="00EA0E0A" w:rsidP="00ED7715">
            <w:pPr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Cs/>
                <w:sz w:val="18"/>
                <w:szCs w:val="18"/>
                <w:lang w:eastAsia="en-GB"/>
              </w:rPr>
              <w:t>Mitigations:</w:t>
            </w:r>
          </w:p>
          <w:p w14:paraId="394FAB09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first aid procedures and trained staff on site in the case of minor injury</w:t>
            </w:r>
          </w:p>
          <w:p w14:paraId="40613962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Emergency procedures in place for serious injury</w:t>
            </w:r>
          </w:p>
          <w:p w14:paraId="6CE33885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Vehicle operators are to wear PPE including a helmet when moving on vehicle</w:t>
            </w:r>
          </w:p>
        </w:tc>
        <w:tc>
          <w:tcPr>
            <w:tcW w:w="28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3FC30F0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CEE534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40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3DFEDBA9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58E911A8" w14:textId="77777777" w:rsidTr="00ED7715">
        <w:trPr>
          <w:trHeight w:val="386"/>
        </w:trPr>
        <w:tc>
          <w:tcPr>
            <w:tcW w:w="414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B236A36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Munition storage and quality</w:t>
            </w:r>
          </w:p>
        </w:tc>
        <w:tc>
          <w:tcPr>
            <w:tcW w:w="11412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78AE7C72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</w:p>
        </w:tc>
      </w:tr>
      <w:tr w:rsidR="00EA0E0A" w:rsidRPr="00582D86" w14:paraId="06669790" w14:textId="77777777" w:rsidTr="00ED7715">
        <w:trPr>
          <w:trHeight w:val="411"/>
        </w:trPr>
        <w:tc>
          <w:tcPr>
            <w:tcW w:w="2679" w:type="dxa"/>
            <w:tcBorders>
              <w:top w:val="single" w:sz="6" w:space="0" w:color="auto"/>
              <w:bottom w:val="single" w:sz="6" w:space="0" w:color="auto"/>
            </w:tcBorders>
          </w:tcPr>
          <w:p w14:paraId="005737C5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Munition quality</w:t>
            </w: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2D033CF6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Personnel present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70466C47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Poor munition quality from manufacturer meaning munitions containing large voids withing HE</w:t>
            </w:r>
          </w:p>
          <w:p w14:paraId="58B4CFE2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Munition causes barrel to detonate upon firing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B98071D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255C09A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2ECA77FD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10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2869E68D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01BE7E34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Agreed QA &amp; QC regimes in place with CofC provided with batch.</w:t>
            </w:r>
          </w:p>
          <w:p w14:paraId="03FC2F3E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7CAD004A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Personnel to be clear of vehicle when firing unless necessary for operation.</w:t>
            </w:r>
          </w:p>
          <w:p w14:paraId="13F11282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control limiting access during firing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25FC4B1" w14:textId="77777777" w:rsidR="00EA0E0A" w:rsidRPr="00DF6E7C" w:rsidRDefault="00EA0E0A" w:rsidP="00ED7715">
            <w:pPr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F098E5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3CA7A4B5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6617BA74" w14:textId="77777777" w:rsidTr="00ED7715">
        <w:trPr>
          <w:trHeight w:val="1134"/>
        </w:trPr>
        <w:tc>
          <w:tcPr>
            <w:tcW w:w="2679" w:type="dxa"/>
            <w:vMerge w:val="restart"/>
            <w:tcBorders>
              <w:top w:val="single" w:sz="6" w:space="0" w:color="auto"/>
            </w:tcBorders>
          </w:tcPr>
          <w:p w14:paraId="28D120B1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lastRenderedPageBreak/>
              <w:t>Munition storage</w:t>
            </w: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79DFF4AC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Personnel present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1FBA6A8A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Degradation of munition due to poor storage (NC prop)</w:t>
            </w:r>
          </w:p>
          <w:p w14:paraId="4D95F3F1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Inadvertent miss fire occurs (round initiates prematurely causing harm to surrounding personnel.  (goes off in magazine or during handling or prior to range being clear)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BC4D27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E89A86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2C7CD9DA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10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4CBE4B7F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3B633608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ISS of munition batches conducted before use of them in trial</w:t>
            </w:r>
          </w:p>
          <w:p w14:paraId="681CA426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Storage facilities upkept and appropriate for storing that munition</w:t>
            </w:r>
          </w:p>
          <w:p w14:paraId="2DD23E71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75B23975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Personnel to be clear of vehicle when firing unless necessary for operation.</w:t>
            </w:r>
          </w:p>
          <w:p w14:paraId="5153377D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control limiting access during firing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084852A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F54C0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3B73D74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6D58298A" w14:textId="77777777" w:rsidTr="00ED7715">
        <w:trPr>
          <w:trHeight w:val="1134"/>
        </w:trPr>
        <w:tc>
          <w:tcPr>
            <w:tcW w:w="2679" w:type="dxa"/>
            <w:vMerge/>
            <w:tcBorders>
              <w:bottom w:val="single" w:sz="6" w:space="0" w:color="auto"/>
            </w:tcBorders>
          </w:tcPr>
          <w:p w14:paraId="3758DC4B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6707EF27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366E9711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Diurnal cycling of fill causing in bore detonation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BA6303B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952518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11BCE582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10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16BD7343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7CFB8C4E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Personnel to be clear of vehicle when firing unless necessary for operation.</w:t>
            </w:r>
          </w:p>
          <w:p w14:paraId="59428AAA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control limiting access during firing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CE7F2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4F22FB3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6A1CC901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6D5A028D" w14:textId="77777777" w:rsidTr="00ED7715">
        <w:trPr>
          <w:trHeight w:val="1134"/>
        </w:trPr>
        <w:tc>
          <w:tcPr>
            <w:tcW w:w="2679" w:type="dxa"/>
            <w:tcBorders>
              <w:top w:val="single" w:sz="6" w:space="0" w:color="auto"/>
              <w:bottom w:val="single" w:sz="6" w:space="0" w:color="auto"/>
            </w:tcBorders>
          </w:tcPr>
          <w:p w14:paraId="6A3E8ED6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7CFAA3BF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Personnel present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3668C7D4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 xml:space="preserve">Shock and impact from vehicle and handling causing cracking of HE </w:t>
            </w:r>
            <w:proofErr w:type="gramStart"/>
            <w:r w:rsidRPr="00DF6E7C">
              <w:rPr>
                <w:rFonts w:cs="Arial"/>
                <w:sz w:val="18"/>
                <w:szCs w:val="18"/>
                <w:lang w:eastAsia="en-GB"/>
              </w:rPr>
              <w:t>fill</w:t>
            </w:r>
            <w:proofErr w:type="gramEnd"/>
            <w:r w:rsidRPr="00DF6E7C">
              <w:rPr>
                <w:rFonts w:cs="Arial"/>
                <w:sz w:val="18"/>
                <w:szCs w:val="18"/>
                <w:lang w:eastAsia="en-GB"/>
              </w:rPr>
              <w:t xml:space="preserve"> leading to adiabatic heating on firing leading to in bore explosion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C6EA27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11C7B7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1327808A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10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6D7AE56D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1EC088C0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SOP &amp; Trial specification detail how to handle munition.</w:t>
            </w:r>
          </w:p>
          <w:p w14:paraId="5B4AF4DB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All personnel to handle the munition are suitably SQEP</w:t>
            </w:r>
          </w:p>
          <w:p w14:paraId="65A05DDB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Any shell that is dropped is to be marked as a reject and quarantined for disposal.</w:t>
            </w:r>
          </w:p>
          <w:p w14:paraId="543D94C4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598106DB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Robust full used in munition allowing for a degree of rough handling</w:t>
            </w:r>
          </w:p>
          <w:p w14:paraId="45F0EFBA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Personnel to be clear of vehicle when firing unless necessary for operation.</w:t>
            </w:r>
          </w:p>
          <w:p w14:paraId="47298930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control limiting access during firing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F80CF61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BA08705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486888E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6C8DED32" w14:textId="77777777" w:rsidTr="00ED7715">
        <w:trPr>
          <w:trHeight w:val="277"/>
        </w:trPr>
        <w:tc>
          <w:tcPr>
            <w:tcW w:w="414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120D13C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Chemical</w:t>
            </w:r>
          </w:p>
        </w:tc>
        <w:tc>
          <w:tcPr>
            <w:tcW w:w="11412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5307C7E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</w:p>
        </w:tc>
      </w:tr>
      <w:tr w:rsidR="00EA0E0A" w:rsidRPr="00582D86" w14:paraId="16D00ECD" w14:textId="77777777" w:rsidTr="00ED7715">
        <w:trPr>
          <w:trHeight w:val="1134"/>
        </w:trPr>
        <w:tc>
          <w:tcPr>
            <w:tcW w:w="2679" w:type="dxa"/>
            <w:vMerge w:val="restart"/>
            <w:tcBorders>
              <w:top w:val="single" w:sz="6" w:space="0" w:color="auto"/>
            </w:tcBorders>
          </w:tcPr>
          <w:p w14:paraId="1BD17B0C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lastRenderedPageBreak/>
              <w:t>Toxicity</w:t>
            </w: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4E6A33C8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Tank crew and people within immediate vicinity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5B5150E1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Inhale hot toxic after firing leading to burning lungs and toxics effects potentially including cancer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9989DAE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E60329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69142BC3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45DFB8F2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32C70557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Weapons system employs a rotating chamber that pushes toxic gases out to the side of the vehicle meaning limit amounts enter the vehicle cabin</w:t>
            </w:r>
          </w:p>
          <w:p w14:paraId="1824A3E3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Vehicle cabin contains air filters to remove toxic gases from the air</w:t>
            </w:r>
          </w:p>
          <w:p w14:paraId="50B007AB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Clear area marked out by range staff as to where to keep clear for that is where build up is most likely</w:t>
            </w:r>
          </w:p>
          <w:p w14:paraId="0C22FA8C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34F29504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first aid procedures and trained staff on site in the case of minor injury</w:t>
            </w:r>
          </w:p>
          <w:p w14:paraId="594B9138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Emergency procedures in place for serious injury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30EF838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055653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5719E0C0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</w:tr>
      <w:tr w:rsidR="00EA0E0A" w:rsidRPr="00582D86" w14:paraId="1CAF266E" w14:textId="77777777" w:rsidTr="00ED7715">
        <w:trPr>
          <w:trHeight w:val="1134"/>
        </w:trPr>
        <w:tc>
          <w:tcPr>
            <w:tcW w:w="2679" w:type="dxa"/>
            <w:vMerge/>
          </w:tcPr>
          <w:p w14:paraId="46D49B46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6555AD3C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Tank crew/ range staff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22E3CAB7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Inhale/absorb/ingest when cleaning the barrel causing toxic effects to personnel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E481E2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5785CE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E0000"/>
            <w:vAlign w:val="center"/>
          </w:tcPr>
          <w:p w14:paraId="1CB50D59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12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68CDDD2E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3CAB2359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PPE &amp; Cleaning tooling provided to prevent direct contact with these materials</w:t>
            </w:r>
          </w:p>
          <w:p w14:paraId="0C77EDEB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SOP &amp; Trial specification detail how to handle munition.</w:t>
            </w:r>
          </w:p>
          <w:p w14:paraId="6FEF0904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All personnel to handle the munition are suitably SQEP</w:t>
            </w:r>
          </w:p>
          <w:p w14:paraId="4039C495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033751CA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first aid procedures and trained staff on site in the case of minor injury</w:t>
            </w:r>
          </w:p>
          <w:p w14:paraId="7C4954B2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Emergency procedures in place for serious injury</w:t>
            </w:r>
          </w:p>
          <w:p w14:paraId="24433837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COSHH assessments &amp; SDS available detailing first aid measures for exposure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D050A6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FB2D2C2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3A4C503E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21103440" w14:textId="77777777" w:rsidTr="00ED7715">
        <w:trPr>
          <w:trHeight w:val="1134"/>
        </w:trPr>
        <w:tc>
          <w:tcPr>
            <w:tcW w:w="2679" w:type="dxa"/>
            <w:vMerge/>
            <w:tcBorders>
              <w:bottom w:val="single" w:sz="6" w:space="0" w:color="auto"/>
            </w:tcBorders>
          </w:tcPr>
          <w:p w14:paraId="0661FD84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7847633A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People within immediate vicinity</w:t>
            </w: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65B6A3B3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 xml:space="preserve">Munition leaking fill due to age &amp; degradation over time causing illness upon contact with explosive </w:t>
            </w:r>
            <w:proofErr w:type="spellStart"/>
            <w:r w:rsidRPr="00DF6E7C">
              <w:rPr>
                <w:rFonts w:cs="Arial"/>
                <w:sz w:val="18"/>
                <w:szCs w:val="18"/>
                <w:lang w:eastAsia="en-GB"/>
              </w:rPr>
              <w:t>mateiral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B2FF24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F2DE3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1344EC62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6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562D28BE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1D80E342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ISS of munition batches conducted before use of them in trial</w:t>
            </w:r>
          </w:p>
          <w:p w14:paraId="749B1378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lastRenderedPageBreak/>
              <w:t>Storage facilities upkept and appropriate for storing that munition.</w:t>
            </w:r>
          </w:p>
          <w:p w14:paraId="7C46E125" w14:textId="77777777" w:rsidR="00EA0E0A" w:rsidRPr="00DF6E7C" w:rsidRDefault="00EA0E0A" w:rsidP="00EA0E0A">
            <w:pPr>
              <w:pStyle w:val="ListParagraph"/>
              <w:numPr>
                <w:ilvl w:val="0"/>
                <w:numId w:val="40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Munition to be handled with appropriate gloves and PPE</w:t>
            </w:r>
          </w:p>
          <w:p w14:paraId="463840B4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77170165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first aid procedures and trained staff on site in the case of minor injury</w:t>
            </w:r>
          </w:p>
          <w:p w14:paraId="489D6EE3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Emergency procedures in place for serious injury</w:t>
            </w:r>
          </w:p>
          <w:p w14:paraId="5AB3C338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COSHH assessments &amp; SDS available detailing first aid measures for exposure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55237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lastRenderedPageBreak/>
              <w:t>2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63F850C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4DDFE2E4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</w:tr>
      <w:tr w:rsidR="00EA0E0A" w:rsidRPr="00582D86" w14:paraId="143EA757" w14:textId="77777777" w:rsidTr="00ED7715">
        <w:trPr>
          <w:trHeight w:val="411"/>
        </w:trPr>
        <w:tc>
          <w:tcPr>
            <w:tcW w:w="414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5B1328D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Vibration/Noise</w:t>
            </w:r>
          </w:p>
        </w:tc>
        <w:tc>
          <w:tcPr>
            <w:tcW w:w="11412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79ED00A5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</w:p>
        </w:tc>
      </w:tr>
      <w:tr w:rsidR="00EA0E0A" w:rsidRPr="00582D86" w14:paraId="64EC27DC" w14:textId="77777777" w:rsidTr="00ED7715">
        <w:trPr>
          <w:trHeight w:val="1134"/>
        </w:trPr>
        <w:tc>
          <w:tcPr>
            <w:tcW w:w="2679" w:type="dxa"/>
            <w:vMerge w:val="restart"/>
            <w:tcBorders>
              <w:top w:val="single" w:sz="6" w:space="0" w:color="auto"/>
            </w:tcBorders>
          </w:tcPr>
          <w:p w14:paraId="42A66F93" w14:textId="77777777" w:rsidR="00EA0E0A" w:rsidRPr="00DF6E7C" w:rsidRDefault="00EA0E0A" w:rsidP="00ED7715">
            <w:pPr>
              <w:jc w:val="center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Vibration</w:t>
            </w: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0613325F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2980236E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 xml:space="preserve">Heavy Vibration causing physical deformation to CTA Shell resulting in no obturation leading to hang fire.  Next shell is fired into hang fire causing barrel detonation. 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DC004A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5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03DBBF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E0000"/>
            <w:vAlign w:val="center"/>
          </w:tcPr>
          <w:p w14:paraId="2111DF18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15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45A851BE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6554BE70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FCS prevents firing of a second shell</w:t>
            </w:r>
          </w:p>
          <w:p w14:paraId="7F1AB569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Miss and hang fire procedures in place at trial site</w:t>
            </w:r>
          </w:p>
          <w:p w14:paraId="3EAE7E79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Robust shell used to protect from physical damage from vehicle induced conditions.</w:t>
            </w:r>
          </w:p>
          <w:p w14:paraId="4736AF37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17ECA0DB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first aid procedures and trained staff on site in the case of minor injury</w:t>
            </w:r>
          </w:p>
          <w:p w14:paraId="6BE3BD29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Emergency procedures in place for serious injury</w:t>
            </w:r>
          </w:p>
          <w:p w14:paraId="1ADCB24D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Personnel to be clear of vehicle when firing unless necessary for operation.</w:t>
            </w:r>
          </w:p>
          <w:p w14:paraId="1FB0F6BC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control limiting access during firing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2F65E11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838EDD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720C8235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</w:tr>
      <w:tr w:rsidR="00EA0E0A" w:rsidRPr="00582D86" w14:paraId="23EFA80C" w14:textId="77777777" w:rsidTr="00ED7715">
        <w:trPr>
          <w:trHeight w:val="1134"/>
        </w:trPr>
        <w:tc>
          <w:tcPr>
            <w:tcW w:w="2679" w:type="dxa"/>
            <w:vMerge/>
          </w:tcPr>
          <w:p w14:paraId="52C1FF75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777211DA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6E23DD0A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Excess vibration leading to damaged electrical wires that can result in shock/electrocution.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E3CAC8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DE74820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5CC6DC00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53F2C6E3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23C4D8F8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Robust electrical wiring &amp; protective shielding preventing them from contacting areas that could wear through</w:t>
            </w:r>
          </w:p>
          <w:p w14:paraId="51C46827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lastRenderedPageBreak/>
              <w:t>Maintenance schedule in place &amp; regular checks during start up for damage</w:t>
            </w:r>
          </w:p>
          <w:p w14:paraId="76DC73A3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024D1B65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first aid procedures and trained staff on site in the case of minor injury</w:t>
            </w:r>
          </w:p>
          <w:p w14:paraId="6320A9D0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Emergency procedures in place for serious injury</w:t>
            </w:r>
          </w:p>
          <w:p w14:paraId="771F6C46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89B6DD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lastRenderedPageBreak/>
              <w:t>2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38F275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4CBA58DB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6F6AEFBA" w14:textId="77777777" w:rsidTr="00ED7715">
        <w:trPr>
          <w:trHeight w:val="1134"/>
        </w:trPr>
        <w:tc>
          <w:tcPr>
            <w:tcW w:w="2679" w:type="dxa"/>
            <w:vMerge/>
            <w:tcBorders>
              <w:bottom w:val="single" w:sz="6" w:space="0" w:color="auto"/>
            </w:tcBorders>
          </w:tcPr>
          <w:p w14:paraId="3C0E89B5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14C5CB2F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0310892B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Vibration causing damage to exhaust seals leading to monoxide build up in cabin.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C6AE7DA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C4D56A3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5E017DC9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8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7A43684D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07053B7A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Ventilation system in cabin to reduce toxic gas build up</w:t>
            </w:r>
          </w:p>
          <w:p w14:paraId="6EC76134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Maintenance schedule in place &amp; regular checks during start up for damage</w:t>
            </w:r>
          </w:p>
          <w:p w14:paraId="71E8F655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113F1132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Regular breaks in firing with vehicle hatches all open to vent heat and gases</w:t>
            </w:r>
          </w:p>
          <w:p w14:paraId="3B835773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Range first aid procedures and trained staff on site in the case of minor injury</w:t>
            </w:r>
          </w:p>
          <w:p w14:paraId="38BE97AB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bCs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Emergency procedures in place for serious injury</w:t>
            </w:r>
          </w:p>
          <w:p w14:paraId="02CD3A24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3C2157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D7CB2B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409A02D1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  <w:tr w:rsidR="00EA0E0A" w:rsidRPr="00582D86" w14:paraId="0C93BE6B" w14:textId="77777777" w:rsidTr="00ED7715">
        <w:trPr>
          <w:trHeight w:val="1134"/>
        </w:trPr>
        <w:tc>
          <w:tcPr>
            <w:tcW w:w="2679" w:type="dxa"/>
            <w:tcBorders>
              <w:top w:val="single" w:sz="6" w:space="0" w:color="auto"/>
              <w:bottom w:val="single" w:sz="6" w:space="0" w:color="auto"/>
            </w:tcBorders>
          </w:tcPr>
          <w:p w14:paraId="747BB0AC" w14:textId="77777777" w:rsidR="00EA0E0A" w:rsidRPr="00DF6E7C" w:rsidRDefault="00EA0E0A" w:rsidP="00ED7715">
            <w:pPr>
              <w:jc w:val="center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Noise</w:t>
            </w:r>
          </w:p>
        </w:tc>
        <w:tc>
          <w:tcPr>
            <w:tcW w:w="1468" w:type="dxa"/>
            <w:tcBorders>
              <w:top w:val="single" w:sz="6" w:space="0" w:color="auto"/>
              <w:bottom w:val="single" w:sz="6" w:space="0" w:color="auto"/>
            </w:tcBorders>
          </w:tcPr>
          <w:p w14:paraId="4835AB4C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</w:p>
        </w:tc>
        <w:tc>
          <w:tcPr>
            <w:tcW w:w="4910" w:type="dxa"/>
            <w:tcBorders>
              <w:top w:val="single" w:sz="6" w:space="0" w:color="auto"/>
              <w:bottom w:val="single" w:sz="6" w:space="0" w:color="auto"/>
            </w:tcBorders>
          </w:tcPr>
          <w:p w14:paraId="4DF96357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Noise – hearing loss</w:t>
            </w:r>
          </w:p>
          <w:p w14:paraId="7364ED8C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Extreme noise from both normal and abnormal operation leading to hearing loss</w:t>
            </w:r>
          </w:p>
        </w:tc>
        <w:tc>
          <w:tcPr>
            <w:tcW w:w="2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FA181D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7BB493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EE0000"/>
            <w:vAlign w:val="center"/>
          </w:tcPr>
          <w:p w14:paraId="0ECB5369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12</w:t>
            </w:r>
          </w:p>
        </w:tc>
        <w:tc>
          <w:tcPr>
            <w:tcW w:w="4375" w:type="dxa"/>
            <w:tcBorders>
              <w:top w:val="single" w:sz="6" w:space="0" w:color="auto"/>
              <w:bottom w:val="single" w:sz="6" w:space="0" w:color="auto"/>
            </w:tcBorders>
          </w:tcPr>
          <w:p w14:paraId="294B8BD5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Controls:</w:t>
            </w:r>
          </w:p>
          <w:p w14:paraId="5240360E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PPE provided with correct grade hearing protection</w:t>
            </w:r>
          </w:p>
          <w:p w14:paraId="0466A276" w14:textId="77777777" w:rsidR="00EA0E0A" w:rsidRPr="00DF6E7C" w:rsidRDefault="00EA0E0A" w:rsidP="00ED7715">
            <w:pPr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Mitigations:</w:t>
            </w:r>
          </w:p>
          <w:p w14:paraId="70734781" w14:textId="77777777" w:rsidR="00EA0E0A" w:rsidRPr="00DF6E7C" w:rsidRDefault="00EA0E0A" w:rsidP="00EA0E0A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jc w:val="left"/>
              <w:rPr>
                <w:rFonts w:cs="Arial"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sz w:val="18"/>
                <w:szCs w:val="18"/>
                <w:lang w:eastAsia="en-GB"/>
              </w:rPr>
              <w:t>Crew receive regular checks from occupational nurse to assess hearing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8B1A60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7F87C1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00B050"/>
            <w:vAlign w:val="center"/>
          </w:tcPr>
          <w:p w14:paraId="5787B767" w14:textId="77777777" w:rsidR="00EA0E0A" w:rsidRPr="00DF6E7C" w:rsidRDefault="00EA0E0A" w:rsidP="00ED7715">
            <w:pPr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DF6E7C">
              <w:rPr>
                <w:rFonts w:cs="Arial"/>
                <w:b/>
                <w:sz w:val="18"/>
                <w:szCs w:val="18"/>
                <w:lang w:eastAsia="en-GB"/>
              </w:rPr>
              <w:t>4</w:t>
            </w:r>
          </w:p>
        </w:tc>
      </w:tr>
    </w:tbl>
    <w:p w14:paraId="1AFCB3BD" w14:textId="77777777" w:rsidR="00EA0E0A" w:rsidRDefault="00EA0E0A" w:rsidP="00EA0E0A"/>
    <w:p w14:paraId="6B881B38" w14:textId="77777777" w:rsidR="00EA0E0A" w:rsidRDefault="00EA0E0A" w:rsidP="00EA0E0A">
      <w:pPr>
        <w:rPr>
          <w:rFonts w:ascii="Times New Roman" w:hAnsi="Times New Roman"/>
          <w:sz w:val="20"/>
          <w:lang w:eastAsia="en-GB"/>
        </w:rPr>
      </w:pPr>
      <w:r>
        <w:lastRenderedPageBreak/>
        <w:fldChar w:fldCharType="begin"/>
      </w:r>
      <w:r>
        <w:instrText xml:space="preserve"> LINK Excel.Sheet.12 "\\\\BAESTNMDS003v04\\Washington_alana.martin$\\Desktop\\Risk Matrix.xlsx" "Sheet1!R2C2:R10C9" \a \f 4 \h  \* MERGEFORMAT </w:instrText>
      </w:r>
      <w:r>
        <w:fldChar w:fldCharType="separate"/>
      </w:r>
    </w:p>
    <w:tbl>
      <w:tblPr>
        <w:tblW w:w="14300" w:type="dxa"/>
        <w:tblLook w:val="04A0" w:firstRow="1" w:lastRow="0" w:firstColumn="1" w:lastColumn="0" w:noHBand="0" w:noVBand="1"/>
      </w:tblPr>
      <w:tblGrid>
        <w:gridCol w:w="853"/>
        <w:gridCol w:w="7923"/>
        <w:gridCol w:w="338"/>
        <w:gridCol w:w="1001"/>
        <w:gridCol w:w="1028"/>
        <w:gridCol w:w="1299"/>
        <w:gridCol w:w="786"/>
        <w:gridCol w:w="1123"/>
      </w:tblGrid>
      <w:tr w:rsidR="00EA0E0A" w:rsidRPr="00F57F3A" w14:paraId="2D2C77F3" w14:textId="77777777" w:rsidTr="00ED7715">
        <w:trPr>
          <w:trHeight w:val="320"/>
        </w:trPr>
        <w:tc>
          <w:tcPr>
            <w:tcW w:w="1430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F893112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Part 3: Risk Assessment Matrix </w:t>
            </w:r>
          </w:p>
        </w:tc>
      </w:tr>
      <w:tr w:rsidR="00EA0E0A" w:rsidRPr="00F57F3A" w14:paraId="603B1A6C" w14:textId="77777777" w:rsidTr="00ED7715">
        <w:trPr>
          <w:trHeight w:val="320"/>
        </w:trPr>
        <w:tc>
          <w:tcPr>
            <w:tcW w:w="1430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E027B26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Risk Matrix </w:t>
            </w:r>
          </w:p>
        </w:tc>
      </w:tr>
      <w:tr w:rsidR="00EA0E0A" w:rsidRPr="00F57F3A" w14:paraId="16F27741" w14:textId="77777777" w:rsidTr="00ED7715">
        <w:trPr>
          <w:trHeight w:val="490"/>
        </w:trPr>
        <w:tc>
          <w:tcPr>
            <w:tcW w:w="11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tbLrV"/>
            <w:vAlign w:val="center"/>
            <w:hideMark/>
          </w:tcPr>
          <w:p w14:paraId="56719539" w14:textId="77777777" w:rsidR="00EA0E0A" w:rsidRPr="00F57F3A" w:rsidRDefault="00EA0E0A" w:rsidP="00ED7715">
            <w:pPr>
              <w:bidi/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Severity </w:t>
            </w:r>
          </w:p>
        </w:tc>
        <w:tc>
          <w:tcPr>
            <w:tcW w:w="7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768C70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rtl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Multiple fatalities &gt;5</w:t>
            </w:r>
          </w:p>
        </w:tc>
        <w:tc>
          <w:tcPr>
            <w:tcW w:w="17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4F691A3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5</w:t>
            </w:r>
          </w:p>
        </w:tc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23DD1BE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18A409FE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14:paraId="68200FF1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14:paraId="31108A03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20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14:paraId="628B596C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25</w:t>
            </w:r>
          </w:p>
        </w:tc>
      </w:tr>
      <w:tr w:rsidR="00EA0E0A" w:rsidRPr="00F57F3A" w14:paraId="29F3ABD9" w14:textId="77777777" w:rsidTr="00ED7715">
        <w:trPr>
          <w:trHeight w:val="500"/>
        </w:trPr>
        <w:tc>
          <w:tcPr>
            <w:tcW w:w="11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D5A51E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7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2C6C0F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Fatalities &lt;5</w:t>
            </w:r>
          </w:p>
        </w:tc>
        <w:tc>
          <w:tcPr>
            <w:tcW w:w="17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43A2E2C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4</w:t>
            </w:r>
          </w:p>
        </w:tc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vAlign w:val="center"/>
            <w:hideMark/>
          </w:tcPr>
          <w:p w14:paraId="270A4D11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513B3B0C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14:paraId="68552C33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14:paraId="268D8F7F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14:paraId="1FC6D55A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20</w:t>
            </w:r>
          </w:p>
        </w:tc>
      </w:tr>
      <w:tr w:rsidR="00EA0E0A" w:rsidRPr="00F57F3A" w14:paraId="166350E4" w14:textId="77777777" w:rsidTr="00ED7715">
        <w:trPr>
          <w:trHeight w:val="490"/>
        </w:trPr>
        <w:tc>
          <w:tcPr>
            <w:tcW w:w="11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14689F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7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FE4580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Severe </w:t>
            </w:r>
            <w:proofErr w:type="gramStart"/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life threatening</w:t>
            </w:r>
            <w:proofErr w:type="gramEnd"/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injuries requiring immediate hospitalisation </w:t>
            </w:r>
          </w:p>
        </w:tc>
        <w:tc>
          <w:tcPr>
            <w:tcW w:w="17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EBCF9A5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3</w:t>
            </w:r>
          </w:p>
        </w:tc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vAlign w:val="center"/>
            <w:hideMark/>
          </w:tcPr>
          <w:p w14:paraId="72C206FB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1892B56F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4F472CAE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14:paraId="7889E261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14:paraId="5CBE94E7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15</w:t>
            </w:r>
          </w:p>
        </w:tc>
      </w:tr>
      <w:tr w:rsidR="00EA0E0A" w:rsidRPr="00F57F3A" w14:paraId="1817B0C6" w14:textId="77777777" w:rsidTr="00ED7715">
        <w:trPr>
          <w:trHeight w:val="550"/>
        </w:trPr>
        <w:tc>
          <w:tcPr>
            <w:tcW w:w="11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22EEAD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7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2B575D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Serious non-</w:t>
            </w:r>
            <w:proofErr w:type="gramStart"/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life threatening</w:t>
            </w:r>
            <w:proofErr w:type="gramEnd"/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injuries requiring medical treatment </w:t>
            </w:r>
          </w:p>
        </w:tc>
        <w:tc>
          <w:tcPr>
            <w:tcW w:w="17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7C34FA5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2</w:t>
            </w:r>
          </w:p>
        </w:tc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vAlign w:val="center"/>
            <w:hideMark/>
          </w:tcPr>
          <w:p w14:paraId="2AD34402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vAlign w:val="center"/>
            <w:hideMark/>
          </w:tcPr>
          <w:p w14:paraId="05E4DD1E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380379F4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786A4600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200C6F54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10</w:t>
            </w:r>
          </w:p>
        </w:tc>
      </w:tr>
      <w:tr w:rsidR="00EA0E0A" w:rsidRPr="00F57F3A" w14:paraId="03928195" w14:textId="77777777" w:rsidTr="00ED7715">
        <w:trPr>
          <w:trHeight w:val="490"/>
        </w:trPr>
        <w:tc>
          <w:tcPr>
            <w:tcW w:w="11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E56BCD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7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65896F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Minor injuries requiring first aid treatment </w:t>
            </w:r>
          </w:p>
        </w:tc>
        <w:tc>
          <w:tcPr>
            <w:tcW w:w="17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5567217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vAlign w:val="center"/>
            <w:hideMark/>
          </w:tcPr>
          <w:p w14:paraId="1063C57C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vAlign w:val="center"/>
            <w:hideMark/>
          </w:tcPr>
          <w:p w14:paraId="5E9BD387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vAlign w:val="center"/>
            <w:hideMark/>
          </w:tcPr>
          <w:p w14:paraId="1B0EC5B3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vAlign w:val="center"/>
            <w:hideMark/>
          </w:tcPr>
          <w:p w14:paraId="20C32DD5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  <w:hideMark/>
          </w:tcPr>
          <w:p w14:paraId="7AC21AFE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5</w:t>
            </w:r>
          </w:p>
        </w:tc>
      </w:tr>
      <w:tr w:rsidR="00EA0E0A" w:rsidRPr="00F57F3A" w14:paraId="18912C7E" w14:textId="77777777" w:rsidTr="00ED7715">
        <w:trPr>
          <w:trHeight w:val="400"/>
        </w:trPr>
        <w:tc>
          <w:tcPr>
            <w:tcW w:w="923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81D59F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Frequency</w:t>
            </w: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ECF9D8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39BF70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722213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920C72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F42737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5</w:t>
            </w:r>
          </w:p>
        </w:tc>
      </w:tr>
      <w:tr w:rsidR="00EA0E0A" w:rsidRPr="00F57F3A" w14:paraId="62D2CBF4" w14:textId="77777777" w:rsidTr="00ED7715">
        <w:trPr>
          <w:trHeight w:val="320"/>
        </w:trPr>
        <w:tc>
          <w:tcPr>
            <w:tcW w:w="923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64AA81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EDCA56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Remote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783D47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Unlikely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D3A655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Occasional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A0E70B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Likely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CC5482" w14:textId="77777777" w:rsidR="00EA0E0A" w:rsidRPr="00F57F3A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Frequent</w:t>
            </w:r>
          </w:p>
        </w:tc>
      </w:tr>
    </w:tbl>
    <w:p w14:paraId="4BE7297B" w14:textId="77777777" w:rsidR="00EA0E0A" w:rsidRDefault="00EA0E0A" w:rsidP="00EA0E0A">
      <w:pPr>
        <w:rPr>
          <w:rFonts w:ascii="Times New Roman" w:hAnsi="Times New Roman"/>
          <w:sz w:val="20"/>
          <w:lang w:eastAsia="en-GB"/>
        </w:rPr>
      </w:pPr>
      <w:r>
        <w:fldChar w:fldCharType="end"/>
      </w:r>
      <w:r>
        <w:fldChar w:fldCharType="begin"/>
      </w:r>
      <w:r>
        <w:instrText xml:space="preserve"> LINK Excel.Sheet.12 "\\\\BAESTNMDS003v04\\Washington_alana.martin$\\Desktop\\Risk Matrix.xlsx" "Sheet3!R3C3:R7C10" \a \f 4 \h  \* MERGEFORMAT </w:instrText>
      </w:r>
      <w:r>
        <w:fldChar w:fldCharType="separate"/>
      </w:r>
    </w:p>
    <w:tbl>
      <w:tblPr>
        <w:tblW w:w="14317" w:type="dxa"/>
        <w:tblLook w:val="04A0" w:firstRow="1" w:lastRow="0" w:firstColumn="1" w:lastColumn="0" w:noHBand="0" w:noVBand="1"/>
      </w:tblPr>
      <w:tblGrid>
        <w:gridCol w:w="905"/>
        <w:gridCol w:w="3094"/>
        <w:gridCol w:w="10318"/>
      </w:tblGrid>
      <w:tr w:rsidR="00EA0E0A" w:rsidRPr="00F57F3A" w14:paraId="71B8ED72" w14:textId="77777777" w:rsidTr="00ED7715">
        <w:trPr>
          <w:trHeight w:val="218"/>
        </w:trPr>
        <w:tc>
          <w:tcPr>
            <w:tcW w:w="143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E2F255A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Assessment to evaluate the suitability of control measures. </w:t>
            </w:r>
          </w:p>
        </w:tc>
      </w:tr>
      <w:tr w:rsidR="00EA0E0A" w:rsidRPr="00F57F3A" w14:paraId="3FB6F9A3" w14:textId="77777777" w:rsidTr="00ED7715">
        <w:trPr>
          <w:trHeight w:val="205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7A2313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Key </w:t>
            </w:r>
          </w:p>
        </w:tc>
        <w:tc>
          <w:tcPr>
            <w:tcW w:w="134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EA08911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Risk = Severity x Frequency </w:t>
            </w:r>
          </w:p>
        </w:tc>
      </w:tr>
      <w:tr w:rsidR="00EA0E0A" w:rsidRPr="00F57F3A" w14:paraId="09A2A0CD" w14:textId="77777777" w:rsidTr="00ED7715">
        <w:trPr>
          <w:trHeight w:val="287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14:paraId="6993BF59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lastRenderedPageBreak/>
              <w:t> 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0B111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12 - 25 Intolerable </w:t>
            </w:r>
          </w:p>
        </w:tc>
        <w:tc>
          <w:tcPr>
            <w:tcW w:w="10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535BD0E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The risk is too </w:t>
            </w:r>
            <w:proofErr w:type="gramStart"/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high,</w:t>
            </w:r>
            <w:proofErr w:type="gramEnd"/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 the activity should cease until control measures are improved. </w:t>
            </w:r>
          </w:p>
        </w:tc>
      </w:tr>
      <w:tr w:rsidR="00EA0E0A" w:rsidRPr="00F57F3A" w14:paraId="45C8A52C" w14:textId="77777777" w:rsidTr="00ED7715">
        <w:trPr>
          <w:trHeight w:val="252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3EFF7C5D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 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2D5D9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4 - 10 Tolerable if ALARP </w:t>
            </w:r>
          </w:p>
        </w:tc>
        <w:tc>
          <w:tcPr>
            <w:tcW w:w="10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6E2CC6A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The level of protection from the activity is only acceptable when the risks are ALARP</w:t>
            </w:r>
          </w:p>
        </w:tc>
      </w:tr>
      <w:tr w:rsidR="00EA0E0A" w:rsidRPr="00F57F3A" w14:paraId="48DA2555" w14:textId="77777777" w:rsidTr="00ED7715">
        <w:trPr>
          <w:trHeight w:val="321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8EF31"/>
            <w:vAlign w:val="center"/>
            <w:hideMark/>
          </w:tcPr>
          <w:p w14:paraId="3D755855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 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CA9C6E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1 - 4 Broadly Acceptable </w:t>
            </w:r>
          </w:p>
        </w:tc>
        <w:tc>
          <w:tcPr>
            <w:tcW w:w="10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CE002D9" w14:textId="77777777" w:rsidR="00EA0E0A" w:rsidRPr="00F57F3A" w:rsidRDefault="00EA0E0A" w:rsidP="00ED7715">
            <w:pPr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F57F3A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The level of protection for the activity is considered acceptable </w:t>
            </w:r>
          </w:p>
        </w:tc>
      </w:tr>
    </w:tbl>
    <w:p w14:paraId="73D71A4C" w14:textId="77777777" w:rsidR="00EA0E0A" w:rsidRDefault="00EA0E0A" w:rsidP="00EA0E0A">
      <w:pPr>
        <w:rPr>
          <w:rFonts w:ascii="Times New Roman" w:hAnsi="Times New Roman"/>
          <w:sz w:val="20"/>
          <w:lang w:eastAsia="en-GB"/>
        </w:rPr>
      </w:pPr>
      <w:r>
        <w:fldChar w:fldCharType="end"/>
      </w:r>
      <w:r>
        <w:fldChar w:fldCharType="begin"/>
      </w:r>
      <w:r>
        <w:instrText xml:space="preserve"> LINK Excel.Sheet.12 "\\\\BAESTNMDS003v04\\Washington_alana.martin$\\Desktop\\Risk Matrix.xlsx" "Sheet2!R2C2:R8C5" \a \f 4 \h  \* MERGEFORMAT </w:instrText>
      </w:r>
      <w:r>
        <w:fldChar w:fldCharType="separate"/>
      </w:r>
    </w:p>
    <w:tbl>
      <w:tblPr>
        <w:tblW w:w="14307" w:type="dxa"/>
        <w:tblLook w:val="04A0" w:firstRow="1" w:lastRow="0" w:firstColumn="1" w:lastColumn="0" w:noHBand="0" w:noVBand="1"/>
      </w:tblPr>
      <w:tblGrid>
        <w:gridCol w:w="1318"/>
        <w:gridCol w:w="2103"/>
        <w:gridCol w:w="5615"/>
        <w:gridCol w:w="5271"/>
      </w:tblGrid>
      <w:tr w:rsidR="00EA0E0A" w:rsidRPr="00BD0DB8" w14:paraId="38DB0961" w14:textId="77777777" w:rsidTr="00ED7715">
        <w:trPr>
          <w:trHeight w:val="252"/>
        </w:trPr>
        <w:tc>
          <w:tcPr>
            <w:tcW w:w="143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1E18CF72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Frequency Rating </w:t>
            </w:r>
            <w:proofErr w:type="gramStart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For</w:t>
            </w:r>
            <w:proofErr w:type="gramEnd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 Risk Matrix </w:t>
            </w:r>
          </w:p>
        </w:tc>
      </w:tr>
      <w:tr w:rsidR="00EA0E0A" w:rsidRPr="00BD0DB8" w14:paraId="51F1A23E" w14:textId="77777777" w:rsidTr="00ED7715">
        <w:trPr>
          <w:trHeight w:val="252"/>
        </w:trPr>
        <w:tc>
          <w:tcPr>
            <w:tcW w:w="1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46039439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Frequency 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125A1B36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Frequency Rating 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25D2AB8E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Occurrence During Operational Life </w:t>
            </w:r>
          </w:p>
        </w:tc>
        <w:tc>
          <w:tcPr>
            <w:tcW w:w="5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E0C1E43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Frequency P/A</w:t>
            </w:r>
          </w:p>
        </w:tc>
      </w:tr>
      <w:tr w:rsidR="00EA0E0A" w:rsidRPr="00BD0DB8" w14:paraId="27089C76" w14:textId="77777777" w:rsidTr="00ED7715">
        <w:trPr>
          <w:trHeight w:val="252"/>
        </w:trPr>
        <w:tc>
          <w:tcPr>
            <w:tcW w:w="1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E9FD50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Frequent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4A7C944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5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3E1226D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Likely to occur </w:t>
            </w:r>
            <w:proofErr w:type="gramStart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a number of</w:t>
            </w:r>
            <w:proofErr w:type="gramEnd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 times a year </w:t>
            </w:r>
          </w:p>
        </w:tc>
        <w:tc>
          <w:tcPr>
            <w:tcW w:w="5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EF27894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proofErr w:type="gramStart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F  &gt;</w:t>
            </w:r>
            <w:proofErr w:type="gramEnd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  10</w:t>
            </w:r>
          </w:p>
        </w:tc>
      </w:tr>
      <w:tr w:rsidR="00EA0E0A" w:rsidRPr="00BD0DB8" w14:paraId="4B20916E" w14:textId="77777777" w:rsidTr="00ED7715">
        <w:trPr>
          <w:trHeight w:val="286"/>
        </w:trPr>
        <w:tc>
          <w:tcPr>
            <w:tcW w:w="1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067146A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Likely 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D86ED2A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4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C45491D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Likely to occur a few times in the plant lifetime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912A3BF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10 </w:t>
            </w:r>
            <w:proofErr w:type="gramStart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&gt;  F</w:t>
            </w:r>
            <w:proofErr w:type="gramEnd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 </w:t>
            </w:r>
            <w:proofErr w:type="gramStart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&gt;  10</w:t>
            </w:r>
            <w:proofErr w:type="gramEnd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vertAlign w:val="superscript"/>
                <w:lang w:eastAsia="en-GB"/>
              </w:rPr>
              <w:t>-1</w:t>
            </w:r>
          </w:p>
        </w:tc>
      </w:tr>
      <w:tr w:rsidR="00EA0E0A" w:rsidRPr="00BD0DB8" w14:paraId="31484827" w14:textId="77777777" w:rsidTr="00ED7715">
        <w:trPr>
          <w:trHeight w:val="286"/>
        </w:trPr>
        <w:tc>
          <w:tcPr>
            <w:tcW w:w="1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B7807E5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Occasional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6D3BB5B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3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C73966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Could occur in the plant lifetime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F1BF65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10</w:t>
            </w: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vertAlign w:val="superscript"/>
                <w:lang w:eastAsia="en-GB"/>
              </w:rPr>
              <w:t>-</w:t>
            </w:r>
            <w:proofErr w:type="gramStart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vertAlign w:val="superscript"/>
                <w:lang w:eastAsia="en-GB"/>
              </w:rPr>
              <w:t xml:space="preserve">1  </w:t>
            </w: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&gt;</w:t>
            </w:r>
            <w:proofErr w:type="gramEnd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 F &gt; 10</w:t>
            </w: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vertAlign w:val="superscript"/>
                <w:lang w:eastAsia="en-GB"/>
              </w:rPr>
              <w:t>-3</w:t>
            </w:r>
          </w:p>
        </w:tc>
      </w:tr>
      <w:tr w:rsidR="00EA0E0A" w:rsidRPr="00BD0DB8" w14:paraId="5D52BB2D" w14:textId="77777777" w:rsidTr="00ED7715">
        <w:trPr>
          <w:trHeight w:val="286"/>
        </w:trPr>
        <w:tc>
          <w:tcPr>
            <w:tcW w:w="1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04DE6E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Unlikely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ED5E8C4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2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4F99FE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Unlikely to occur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BD3899A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10</w:t>
            </w: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vertAlign w:val="superscript"/>
                <w:lang w:eastAsia="en-GB"/>
              </w:rPr>
              <w:t>-</w:t>
            </w:r>
            <w:proofErr w:type="gramStart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vertAlign w:val="superscript"/>
                <w:lang w:eastAsia="en-GB"/>
              </w:rPr>
              <w:t xml:space="preserve">3 </w:t>
            </w: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 &gt;</w:t>
            </w:r>
            <w:proofErr w:type="gramEnd"/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 F &gt; 10</w:t>
            </w: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vertAlign w:val="superscript"/>
                <w:lang w:eastAsia="en-GB"/>
              </w:rPr>
              <w:t>-5</w:t>
            </w: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 </w:t>
            </w:r>
          </w:p>
        </w:tc>
      </w:tr>
      <w:tr w:rsidR="00EA0E0A" w:rsidRPr="00BD0DB8" w14:paraId="38925AAF" w14:textId="77777777" w:rsidTr="00ED7715">
        <w:trPr>
          <w:trHeight w:val="286"/>
        </w:trPr>
        <w:tc>
          <w:tcPr>
            <w:tcW w:w="13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E38C35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Remote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86A572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1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85D83B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Highly unlikely but may exceptionally occur </w:t>
            </w:r>
          </w:p>
        </w:tc>
        <w:tc>
          <w:tcPr>
            <w:tcW w:w="5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2C55D20" w14:textId="77777777" w:rsidR="00EA0E0A" w:rsidRPr="00BD0DB8" w:rsidRDefault="00EA0E0A" w:rsidP="00ED771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</w:pP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>10</w:t>
            </w: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vertAlign w:val="superscript"/>
                <w:lang w:eastAsia="en-GB"/>
              </w:rPr>
              <w:t>-5</w:t>
            </w: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lang w:eastAsia="en-GB"/>
              </w:rPr>
              <w:t xml:space="preserve"> &gt; F &gt; 10</w:t>
            </w:r>
            <w:r w:rsidRPr="00BD0DB8">
              <w:rPr>
                <w:rFonts w:ascii="Calibri" w:hAnsi="Calibri" w:cs="Calibri"/>
                <w:b/>
                <w:bCs/>
                <w:color w:val="000000"/>
                <w:szCs w:val="22"/>
                <w:vertAlign w:val="superscript"/>
                <w:lang w:eastAsia="en-GB"/>
              </w:rPr>
              <w:t>-7</w:t>
            </w:r>
          </w:p>
        </w:tc>
      </w:tr>
    </w:tbl>
    <w:p w14:paraId="0E3EDB70" w14:textId="61ADBF0B" w:rsidR="00EA0E0A" w:rsidRDefault="00EA0E0A" w:rsidP="0043026C">
      <w:r>
        <w:fldChar w:fldCharType="end"/>
      </w:r>
    </w:p>
    <w:p w14:paraId="4CC57E28" w14:textId="55F78293" w:rsidR="0043026C" w:rsidRPr="00C64BE6" w:rsidRDefault="0043026C" w:rsidP="00C64BE6">
      <w:pPr>
        <w:sectPr w:rsidR="0043026C" w:rsidRPr="00C64BE6" w:rsidSect="00EA0E0A">
          <w:headerReference w:type="default" r:id="rId16"/>
          <w:pgSz w:w="16838" w:h="11906" w:orient="landscape" w:code="9"/>
          <w:pgMar w:top="1701" w:right="1701" w:bottom="1701" w:left="1701" w:header="709" w:footer="851" w:gutter="0"/>
          <w:cols w:space="708"/>
          <w:docGrid w:linePitch="360"/>
        </w:sectPr>
      </w:pPr>
    </w:p>
    <w:p w14:paraId="4F85A646" w14:textId="3FFDBC4A" w:rsidR="00DA28B2" w:rsidRDefault="00C611B7" w:rsidP="00DA28B2">
      <w:pPr>
        <w:pStyle w:val="Heading1"/>
      </w:pPr>
      <w:bookmarkStart w:id="20" w:name="_Toc235188640"/>
      <w:r>
        <w:lastRenderedPageBreak/>
        <w:t>ALARP Justification</w:t>
      </w:r>
      <w:bookmarkEnd w:id="20"/>
    </w:p>
    <w:p w14:paraId="5548B693" w14:textId="010D192D" w:rsidR="00DA28B2" w:rsidRDefault="007B059F" w:rsidP="00DA28B2">
      <w:pPr>
        <w:pStyle w:val="Heading2"/>
      </w:pPr>
      <w:bookmarkStart w:id="21" w:name="_Toc235188641"/>
      <w:r>
        <w:t>Purpose &amp; Scope</w:t>
      </w:r>
      <w:bookmarkEnd w:id="21"/>
    </w:p>
    <w:p w14:paraId="1B38672A" w14:textId="6FA7C007" w:rsidR="000D5ECC" w:rsidRDefault="007B059F" w:rsidP="000D5ECC">
      <w:r>
        <w:t>The purpose of this ALARP Justification is to detail the measures take</w:t>
      </w:r>
      <w:r w:rsidR="00A21AE1">
        <w:t>n</w:t>
      </w:r>
      <w:r>
        <w:t xml:space="preserve"> in the risk assessment above and </w:t>
      </w:r>
      <w:r w:rsidR="00A21AE1">
        <w:t>to justify that these measures bring the risks to as low as reasonably practicable.</w:t>
      </w:r>
      <w:r w:rsidR="00D5379F">
        <w:t xml:space="preserve">  This justification will </w:t>
      </w:r>
      <w:r w:rsidR="00D76289">
        <w:t xml:space="preserve">focus on the specifics of the heat induced risks </w:t>
      </w:r>
      <w:r w:rsidR="00694A0B">
        <w:t>and the controls and mitigations used to reduce the risk.</w:t>
      </w:r>
      <w:r w:rsidR="005B4FAD">
        <w:t xml:space="preserve">  </w:t>
      </w:r>
      <w:proofErr w:type="gramStart"/>
      <w:r w:rsidR="005B4FAD">
        <w:t>In order to</w:t>
      </w:r>
      <w:proofErr w:type="gramEnd"/>
      <w:r w:rsidR="005B4FAD">
        <w:t xml:space="preserve"> fully assess the risks a hazard identification checklist was used to </w:t>
      </w:r>
      <w:r w:rsidR="00340688">
        <w:t>capture all the associated risks no matter how minor.</w:t>
      </w:r>
      <w:r w:rsidR="00C7633C">
        <w:t xml:space="preserve">  This method is used commonly in industry as it allows for non-safety personnel to </w:t>
      </w:r>
      <w:r w:rsidR="004F1710">
        <w:t xml:space="preserve">look for areas of risk prior to consulting the safety department for an </w:t>
      </w:r>
      <w:proofErr w:type="gramStart"/>
      <w:r w:rsidR="004F1710">
        <w:t>in depth</w:t>
      </w:r>
      <w:proofErr w:type="gramEnd"/>
      <w:r w:rsidR="004F1710">
        <w:t xml:space="preserve"> assessment</w:t>
      </w:r>
      <w:sdt>
        <w:sdtPr>
          <w:id w:val="997854840"/>
          <w:citation/>
        </w:sdtPr>
        <w:sdtContent>
          <w:r w:rsidR="004F1710">
            <w:fldChar w:fldCharType="begin"/>
          </w:r>
          <w:r w:rsidR="004F1710">
            <w:instrText xml:space="preserve"> CITATION EXP03 \l 2057 </w:instrText>
          </w:r>
          <w:r w:rsidR="004F1710">
            <w:fldChar w:fldCharType="separate"/>
          </w:r>
          <w:r w:rsidR="004F1710">
            <w:rPr>
              <w:noProof/>
            </w:rPr>
            <w:t xml:space="preserve"> [1]</w:t>
          </w:r>
          <w:r w:rsidR="004F1710">
            <w:fldChar w:fldCharType="end"/>
          </w:r>
        </w:sdtContent>
      </w:sdt>
      <w:r w:rsidR="004F1710">
        <w:t>.</w:t>
      </w:r>
      <w:r w:rsidR="004E32C2">
        <w:t xml:space="preserve">  Please see annex A </w:t>
      </w:r>
      <w:r w:rsidR="00C77D20">
        <w:t>for the completed checklist.</w:t>
      </w:r>
    </w:p>
    <w:p w14:paraId="61911BDD" w14:textId="609815AA" w:rsidR="00DA28B2" w:rsidRPr="00497814" w:rsidRDefault="00497814" w:rsidP="00497814">
      <w:pPr>
        <w:pStyle w:val="Heading3"/>
        <w:numPr>
          <w:ilvl w:val="0"/>
          <w:numId w:val="0"/>
        </w:numPr>
        <w:rPr>
          <w:sz w:val="28"/>
          <w:szCs w:val="28"/>
        </w:rPr>
      </w:pPr>
      <w:bookmarkStart w:id="22" w:name="_Toc290554238"/>
      <w:bookmarkStart w:id="23" w:name="_Toc299621203"/>
      <w:bookmarkStart w:id="24" w:name="_Toc299631428"/>
      <w:bookmarkStart w:id="25" w:name="_Toc299631490"/>
      <w:bookmarkStart w:id="26" w:name="_Toc299631580"/>
      <w:bookmarkStart w:id="27" w:name="_Toc299631656"/>
      <w:bookmarkStart w:id="28" w:name="_Toc235188642"/>
      <w:r w:rsidRPr="00497814">
        <w:rPr>
          <w:sz w:val="28"/>
          <w:szCs w:val="28"/>
        </w:rPr>
        <w:t xml:space="preserve">3.2 </w:t>
      </w:r>
      <w:bookmarkEnd w:id="22"/>
      <w:bookmarkEnd w:id="23"/>
      <w:bookmarkEnd w:id="24"/>
      <w:bookmarkEnd w:id="25"/>
      <w:bookmarkEnd w:id="26"/>
      <w:bookmarkEnd w:id="27"/>
      <w:r w:rsidR="00212D6B">
        <w:rPr>
          <w:sz w:val="28"/>
          <w:szCs w:val="28"/>
        </w:rPr>
        <w:t xml:space="preserve">Assessment of </w:t>
      </w:r>
      <w:r w:rsidR="00C77D20">
        <w:rPr>
          <w:sz w:val="28"/>
          <w:szCs w:val="28"/>
        </w:rPr>
        <w:t>In-bore detonation</w:t>
      </w:r>
      <w:bookmarkEnd w:id="28"/>
    </w:p>
    <w:p w14:paraId="098BB2E3" w14:textId="77777777" w:rsidR="00E81F10" w:rsidRDefault="00A84EB7" w:rsidP="00941D35">
      <w:r>
        <w:t>Several control measures were used but more were assessed prior to being ruled out.</w:t>
      </w:r>
      <w:r w:rsidR="001659A9">
        <w:t xml:space="preserve">  Starting with the highest severity the </w:t>
      </w:r>
      <w:proofErr w:type="gramStart"/>
      <w:r w:rsidR="001659A9">
        <w:t>in bore</w:t>
      </w:r>
      <w:proofErr w:type="gramEnd"/>
      <w:r w:rsidR="001659A9">
        <w:t xml:space="preserve"> detonation of the barrel due to </w:t>
      </w:r>
      <w:r w:rsidR="007F267D">
        <w:t xml:space="preserve">firing past operational limits.  The control measures that are used most include SOPs, specifications and PPE as in many cases </w:t>
      </w:r>
      <w:proofErr w:type="gramStart"/>
      <w:r w:rsidR="007F267D">
        <w:t>its</w:t>
      </w:r>
      <w:proofErr w:type="gramEnd"/>
      <w:r w:rsidR="007F267D">
        <w:t xml:space="preserve"> not possible to eliminate or</w:t>
      </w:r>
      <w:r w:rsidR="009541E0">
        <w:t xml:space="preserve"> substitute the cause of the risk.  As this platform allows for the bypass of the operational limit </w:t>
      </w:r>
      <w:r w:rsidR="00C6519F">
        <w:t xml:space="preserve">due to requirements that could appear in combat locking the FCS </w:t>
      </w:r>
      <w:r w:rsidR="00EC7E0D">
        <w:t>is not possible despite this reducing the likelihood to a 1 rating.</w:t>
      </w:r>
      <w:r w:rsidR="003B4E89">
        <w:t xml:space="preserve">  The cost of reprogramming the fire control system would also be </w:t>
      </w:r>
      <w:r w:rsidR="0058684C">
        <w:t>more than</w:t>
      </w:r>
      <w:r w:rsidR="003B4E89">
        <w:t xml:space="preserve"> is practicable to reduce the risk</w:t>
      </w:r>
      <w:r w:rsidR="008001F2">
        <w:t xml:space="preserve"> as this would require the recall of all current</w:t>
      </w:r>
      <w:r w:rsidR="009F2ABF">
        <w:t xml:space="preserve"> produced weapon systems along with the time to the reprogramme.  It is for this reason that relying on the training and experience of individuals is </w:t>
      </w:r>
      <w:r w:rsidR="004740FD">
        <w:t xml:space="preserve">a method employed as this is a lower cost solution but </w:t>
      </w:r>
      <w:r w:rsidR="00876EB6">
        <w:t>does not reduce the likelihood as much as other methods.</w:t>
      </w:r>
      <w:r w:rsidR="00F34313">
        <w:t xml:space="preserve">  The other control used was temperature checks</w:t>
      </w:r>
      <w:r w:rsidR="002B3922">
        <w:t xml:space="preserve"> of the weapon system components as it would be up to the discretion of the trial lead if they wanted to continue firing despite getting close to the temperature limit.  </w:t>
      </w:r>
      <w:r w:rsidR="003C6136">
        <w:t xml:space="preserve">By training all the </w:t>
      </w:r>
      <w:r w:rsidR="000C003C">
        <w:t>crew</w:t>
      </w:r>
      <w:r w:rsidR="003C6136">
        <w:t xml:space="preserve"> they can challenge and refuse at any time so long as the are aware of the risks.  Safety is </w:t>
      </w:r>
      <w:r w:rsidR="000C003C">
        <w:t>the responsibility of everyone</w:t>
      </w:r>
      <w:sdt>
        <w:sdtPr>
          <w:id w:val="1754936082"/>
          <w:citation/>
        </w:sdtPr>
        <w:sdtContent>
          <w:r w:rsidR="00B9713F">
            <w:fldChar w:fldCharType="begin"/>
          </w:r>
          <w:r w:rsidR="00B9713F">
            <w:instrText xml:space="preserve"> CITATION UKG26 \l 2057 </w:instrText>
          </w:r>
          <w:r w:rsidR="00B9713F">
            <w:fldChar w:fldCharType="separate"/>
          </w:r>
          <w:r w:rsidR="00B9713F">
            <w:rPr>
              <w:noProof/>
            </w:rPr>
            <w:t xml:space="preserve"> [1]</w:t>
          </w:r>
          <w:r w:rsidR="00B9713F">
            <w:fldChar w:fldCharType="end"/>
          </w:r>
        </w:sdtContent>
      </w:sdt>
      <w:r w:rsidR="000C003C">
        <w:t>.</w:t>
      </w:r>
      <w:r w:rsidR="00117750">
        <w:t xml:space="preserve">  </w:t>
      </w:r>
    </w:p>
    <w:p w14:paraId="59DA0F35" w14:textId="47837FD8" w:rsidR="003B5953" w:rsidRDefault="00117750" w:rsidP="00941D35">
      <w:r>
        <w:lastRenderedPageBreak/>
        <w:t xml:space="preserve">The mitigations used were to reduce the effect of the event if it occurred.  An </w:t>
      </w:r>
      <w:proofErr w:type="gramStart"/>
      <w:r>
        <w:t>In bore</w:t>
      </w:r>
      <w:proofErr w:type="gramEnd"/>
      <w:r>
        <w:t xml:space="preserve"> detonation is likely to send fragmentation out in the surrounding area of the vehicle which is why </w:t>
      </w:r>
      <w:r w:rsidR="003B5953">
        <w:t xml:space="preserve">this area is to be controlled by the range staff along with the area that is being fired into.  Should any personnel of </w:t>
      </w:r>
      <w:r w:rsidR="007E0E4C">
        <w:t xml:space="preserve">civilian be in this area there should be no rounds fired.  </w:t>
      </w:r>
      <w:r w:rsidR="00AB75E1">
        <w:t xml:space="preserve">This is a </w:t>
      </w:r>
      <w:r w:rsidR="00F15401">
        <w:t>cost-efficient</w:t>
      </w:r>
      <w:r w:rsidR="00AB75E1">
        <w:t xml:space="preserve"> method of </w:t>
      </w:r>
      <w:r w:rsidR="00F15401">
        <w:t xml:space="preserve">reducing the severity of a risk by removing the person in the way of harm.  </w:t>
      </w:r>
    </w:p>
    <w:p w14:paraId="2E5BC5EA" w14:textId="6206E55A" w:rsidR="00425351" w:rsidRDefault="00F45313" w:rsidP="00941D35">
      <w:r>
        <w:t xml:space="preserve">An in bore is a dangerous event for the crew on the inside of the vehicle.  </w:t>
      </w:r>
      <w:r w:rsidR="00615502">
        <w:t xml:space="preserve">A way of removing the risk is to </w:t>
      </w:r>
      <w:r w:rsidR="00E92173">
        <w:t xml:space="preserve">use a remote system to initiate the </w:t>
      </w:r>
      <w:r w:rsidR="001A0C95">
        <w:t xml:space="preserve">weapon system removing the need for the crew to be present.  </w:t>
      </w:r>
      <w:r w:rsidR="00B20C59">
        <w:t xml:space="preserve">This was decided against as </w:t>
      </w:r>
      <w:r w:rsidR="00BF6806">
        <w:t>this trial included mobile firing meaning that both the driving and weapon system activation would have to be remote.  This would be a significant cost compared to having the 2-3 crew members on board.</w:t>
      </w:r>
      <w:r w:rsidR="00F16251">
        <w:t xml:space="preserve">  </w:t>
      </w:r>
      <w:proofErr w:type="gramStart"/>
      <w:r w:rsidR="00F16251">
        <w:t>All of</w:t>
      </w:r>
      <w:proofErr w:type="gramEnd"/>
      <w:r w:rsidR="00F16251">
        <w:t xml:space="preserve"> the above controls and mitigations had the hierarchy of control applied to them</w:t>
      </w:r>
      <w:r w:rsidR="00977FAF">
        <w:t>.</w:t>
      </w:r>
    </w:p>
    <w:p w14:paraId="2D3162BF" w14:textId="02D7E689" w:rsidR="0001605A" w:rsidRDefault="00C26226" w:rsidP="00941D35">
      <w:r w:rsidRPr="00C26226">
        <w:drawing>
          <wp:inline distT="0" distB="0" distL="0" distR="0" wp14:anchorId="2FB3CE57" wp14:editId="06177C5F">
            <wp:extent cx="5400040" cy="2921635"/>
            <wp:effectExtent l="0" t="0" r="0" b="0"/>
            <wp:docPr id="558507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50729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31F68" w14:textId="07021BC2" w:rsidR="00C26226" w:rsidRDefault="00C26226" w:rsidP="00C26226">
      <w:pPr>
        <w:pStyle w:val="Caption"/>
      </w:pPr>
      <w:bookmarkStart w:id="29" w:name="_Toc23518865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F741B">
        <w:rPr>
          <w:noProof/>
        </w:rPr>
        <w:t>1</w:t>
      </w:r>
      <w:r>
        <w:fldChar w:fldCharType="end"/>
      </w:r>
      <w:r>
        <w:t xml:space="preserve"> Hierarchy of control </w:t>
      </w:r>
      <w:sdt>
        <w:sdtPr>
          <w:id w:val="650178288"/>
          <w:citation/>
        </w:sdtPr>
        <w:sdtContent>
          <w:r>
            <w:fldChar w:fldCharType="begin"/>
          </w:r>
          <w:r>
            <w:instrText xml:space="preserve"> CITATION HSE26 \l 2057 </w:instrText>
          </w:r>
          <w:r>
            <w:fldChar w:fldCharType="separate"/>
          </w:r>
          <w:r>
            <w:rPr>
              <w:noProof/>
            </w:rPr>
            <w:t>[2]</w:t>
          </w:r>
          <w:r>
            <w:fldChar w:fldCharType="end"/>
          </w:r>
        </w:sdtContent>
      </w:sdt>
      <w:bookmarkEnd w:id="29"/>
    </w:p>
    <w:p w14:paraId="2FD7CE45" w14:textId="6C9DA997" w:rsidR="0001605A" w:rsidRDefault="0001605A" w:rsidP="00941D35">
      <w:r>
        <w:t>Figure 1 shows the hierarchy of control.  In many cases it is difficult to remove the hazard especially with munition as in their design the cause harm</w:t>
      </w:r>
      <w:r w:rsidR="00C26226">
        <w:t>.  For that reason, there needs to be additional controls to prevent the munition activating.</w:t>
      </w:r>
    </w:p>
    <w:p w14:paraId="2249E12A" w14:textId="1A160C16" w:rsidR="00E81F10" w:rsidRDefault="00E81F10" w:rsidP="00941D35"/>
    <w:p w14:paraId="3DD66A31" w14:textId="37D196F8" w:rsidR="00FD5A31" w:rsidRDefault="00C77D20" w:rsidP="00FD5A31">
      <w:pPr>
        <w:pStyle w:val="Heading2"/>
      </w:pPr>
      <w:bookmarkStart w:id="30" w:name="_Toc235188643"/>
      <w:r>
        <w:lastRenderedPageBreak/>
        <w:t>Assessment of contact with hot barrel</w:t>
      </w:r>
      <w:bookmarkEnd w:id="30"/>
    </w:p>
    <w:p w14:paraId="3AC7610F" w14:textId="28A73194" w:rsidR="00DA28B2" w:rsidRDefault="006F7554" w:rsidP="005B7E42">
      <w:r>
        <w:t xml:space="preserve">The hazard checklist highlighted the potential for physical burns due to </w:t>
      </w:r>
      <w:proofErr w:type="gramStart"/>
      <w:r>
        <w:t>coming into contact with</w:t>
      </w:r>
      <w:proofErr w:type="gramEnd"/>
      <w:r>
        <w:t xml:space="preserve"> the barrel after a period of firing.  The barrel temperature can reac</w:t>
      </w:r>
      <w:r w:rsidR="0003410E">
        <w:t xml:space="preserve">h </w:t>
      </w:r>
      <w:proofErr w:type="gramStart"/>
      <w:r w:rsidR="0003410E">
        <w:t>in excess of</w:t>
      </w:r>
      <w:proofErr w:type="gramEnd"/>
      <w:r w:rsidR="00481333">
        <w:t xml:space="preserve"> 600</w:t>
      </w:r>
      <w:r w:rsidR="00594D85" w:rsidRPr="00594D85">
        <w:t>°C</w:t>
      </w:r>
      <w:r w:rsidR="00594D85">
        <w:t xml:space="preserve"> which can cause serious burns.  Applying water may </w:t>
      </w:r>
      <w:r w:rsidR="001B50C7">
        <w:t xml:space="preserve">cool the barrel but this would also cause damage and in most cases </w:t>
      </w:r>
      <w:proofErr w:type="gramStart"/>
      <w:r w:rsidR="001B50C7">
        <w:t>its</w:t>
      </w:r>
      <w:proofErr w:type="gramEnd"/>
      <w:r w:rsidR="001B50C7">
        <w:t xml:space="preserve"> best to let it cool over time.  As this is the case there is a chance that someone may </w:t>
      </w:r>
      <w:proofErr w:type="gramStart"/>
      <w:r w:rsidR="001B50C7">
        <w:t>come into contact with</w:t>
      </w:r>
      <w:proofErr w:type="gramEnd"/>
      <w:r w:rsidR="001B50C7">
        <w:t xml:space="preserve"> this </w:t>
      </w:r>
      <w:r w:rsidR="00C11E72">
        <w:t>during the cooling period.  Again</w:t>
      </w:r>
      <w:r w:rsidR="002D188E">
        <w:t>,</w:t>
      </w:r>
      <w:r w:rsidR="00C11E72">
        <w:t xml:space="preserve"> looking to the hierarchy of control in figure 1 we cannot eliminate the head nor substitute it.  The best case is to isolate and protect those who are working around it.  By </w:t>
      </w:r>
      <w:r w:rsidR="00562F41">
        <w:t xml:space="preserve">having a cooling period before anyone can approach the barrel this reduces the risk of someone receiving a major burn.  Then PPE is in place as a method to protect those from having direct contact with the heat source.  </w:t>
      </w:r>
      <w:proofErr w:type="gramStart"/>
      <w:r w:rsidR="00562F41">
        <w:t>Both of these</w:t>
      </w:r>
      <w:proofErr w:type="gramEnd"/>
      <w:r w:rsidR="00562F41">
        <w:t xml:space="preserve"> methods are a</w:t>
      </w:r>
      <w:r w:rsidR="004B54E2">
        <w:t xml:space="preserve">gain a </w:t>
      </w:r>
      <w:proofErr w:type="gramStart"/>
      <w:r w:rsidR="004B54E2">
        <w:t>cost effective</w:t>
      </w:r>
      <w:proofErr w:type="gramEnd"/>
      <w:r w:rsidR="004B54E2">
        <w:t xml:space="preserve"> solution that when applied correct protect the personnel from harm.  </w:t>
      </w:r>
    </w:p>
    <w:p w14:paraId="35915526" w14:textId="4AC45B71" w:rsidR="004B54E2" w:rsidRDefault="004B54E2" w:rsidP="005B7E42">
      <w:r>
        <w:t xml:space="preserve">The mitigations in this case are to remedy the injury and </w:t>
      </w:r>
      <w:r w:rsidR="000B254A">
        <w:t xml:space="preserve">apply immediate medical attention to those who may be burned.  </w:t>
      </w:r>
      <w:r w:rsidR="002E0C42">
        <w:t xml:space="preserve">Medical procedures </w:t>
      </w:r>
      <w:r w:rsidR="00165650">
        <w:t xml:space="preserve">on trial sites often are basic which is why emergency procedures are also in place with local authorities to have a priority response to emergencies.  While in the case of a burn there may not be the need for a </w:t>
      </w:r>
      <w:r w:rsidR="009F4F94">
        <w:t>priority response in the cases of detonation it is common for the authorities to respond quickly.</w:t>
      </w:r>
    </w:p>
    <w:p w14:paraId="0D7D4D3A" w14:textId="02D616FB" w:rsidR="00BF0FCF" w:rsidRDefault="005C2875" w:rsidP="008C1E2D">
      <w:pPr>
        <w:pStyle w:val="Heading2"/>
      </w:pPr>
      <w:bookmarkStart w:id="31" w:name="_Toc235188644"/>
      <w:r>
        <w:t>Fatigue due to heat</w:t>
      </w:r>
      <w:bookmarkEnd w:id="31"/>
    </w:p>
    <w:p w14:paraId="65570523" w14:textId="7F22708A" w:rsidR="008C1E2D" w:rsidRDefault="005C2875" w:rsidP="008C1E2D">
      <w:r>
        <w:t xml:space="preserve">Tanks are confined spaces and as </w:t>
      </w:r>
      <w:r w:rsidR="00C53F14">
        <w:t>mentioned</w:t>
      </w:r>
      <w:r>
        <w:t xml:space="preserve"> in 3.2 there are temperatures </w:t>
      </w:r>
      <w:proofErr w:type="gramStart"/>
      <w:r>
        <w:t>in excess of</w:t>
      </w:r>
      <w:proofErr w:type="gramEnd"/>
      <w:r>
        <w:t xml:space="preserve"> 600</w:t>
      </w:r>
      <w:r w:rsidRPr="005C2875">
        <w:t xml:space="preserve"> </w:t>
      </w:r>
      <w:r w:rsidRPr="005C2875">
        <w:t>°C</w:t>
      </w:r>
      <w:r>
        <w:t xml:space="preserve"> which can start to increase the temperature inside the cabin.  This puts the crew of the vehicle under a degree of </w:t>
      </w:r>
      <w:r w:rsidR="006B24AE">
        <w:t xml:space="preserve">fatigue and stress as they are working in a confined space with PPE and in high temperatures.  This is a hazard for many reasons as these conditions promote an increase in human error along with the general health </w:t>
      </w:r>
      <w:r w:rsidR="0012748B">
        <w:t xml:space="preserve">risks to the crew.  An error in this case could be firing at the incorrect time or </w:t>
      </w:r>
      <w:r w:rsidR="007B67E5">
        <w:t xml:space="preserve">at the wrong target.  While these would be captured more in a </w:t>
      </w:r>
      <w:r w:rsidR="00C53F14">
        <w:t>stand-alone</w:t>
      </w:r>
      <w:r w:rsidR="007B67E5">
        <w:t xml:space="preserve"> human factors assessment its important for a </w:t>
      </w:r>
      <w:r w:rsidR="00222662">
        <w:t>general risk assessment to highlight the human factor risks involved.  Specifically with the trial firing the</w:t>
      </w:r>
      <w:r w:rsidR="005C60F8">
        <w:t xml:space="preserve"> build up of heat can be controlled by having regular break intervals within the firing schedule.  This reduces the heat build up and allows for it to </w:t>
      </w:r>
      <w:r w:rsidR="005C60F8">
        <w:lastRenderedPageBreak/>
        <w:t xml:space="preserve">dissipate.  </w:t>
      </w:r>
      <w:r w:rsidR="007C3DE5">
        <w:t xml:space="preserve">Another option that was considered was the implementation of an air conditioning unit to the inside of the vehicle.  This was ruled out for </w:t>
      </w:r>
      <w:r w:rsidR="00C53F14">
        <w:t>several</w:t>
      </w:r>
      <w:r w:rsidR="007C3DE5">
        <w:t xml:space="preserve"> reasons including cost, space and weight.  </w:t>
      </w:r>
      <w:r w:rsidR="00C53F14">
        <w:t>Instead,</w:t>
      </w:r>
      <w:r w:rsidR="00CF6D4C">
        <w:t xml:space="preserve"> regular breaks were chosen where the crew can leave the vehicle and </w:t>
      </w:r>
      <w:r w:rsidR="00710745">
        <w:t xml:space="preserve">cool down whilst the vehicle cools.  This reduces the fatigue of the firing crew and allows them to </w:t>
      </w:r>
      <w:r w:rsidR="00C53F14">
        <w:t>remain</w:t>
      </w:r>
      <w:r w:rsidR="00710745">
        <w:t xml:space="preserve"> focused preventing any othe</w:t>
      </w:r>
      <w:r w:rsidR="008832F9">
        <w:t>r hazards forming from fatigue.</w:t>
      </w:r>
    </w:p>
    <w:p w14:paraId="3D5A588E" w14:textId="730C7FF9" w:rsidR="00DA28B2" w:rsidRDefault="008832F9" w:rsidP="00941D35">
      <w:pPr>
        <w:pStyle w:val="Heading2"/>
      </w:pPr>
      <w:bookmarkStart w:id="32" w:name="_Toc235188645"/>
      <w:r>
        <w:t>Cost Benefit Analysis</w:t>
      </w:r>
      <w:bookmarkEnd w:id="32"/>
    </w:p>
    <w:p w14:paraId="44306885" w14:textId="79073184" w:rsidR="00AE216C" w:rsidRDefault="00AE216C" w:rsidP="00AE216C">
      <w:r>
        <w:t xml:space="preserve">Looking purely from a business perspective there is a </w:t>
      </w:r>
      <w:r w:rsidR="0006390E">
        <w:t>financial</w:t>
      </w:r>
      <w:r>
        <w:t xml:space="preserve"> cost to reducing these risks</w:t>
      </w:r>
      <w:r w:rsidR="0006390E">
        <w:t xml:space="preserve">.  When reducing risk this is compared to the </w:t>
      </w:r>
      <w:r w:rsidR="00D91AC4">
        <w:t xml:space="preserve">unit costs of the injury.  The HSE guidance shows the approximate costs </w:t>
      </w:r>
      <w:r w:rsidR="003F741B">
        <w:t>to different injuries.</w:t>
      </w:r>
    </w:p>
    <w:p w14:paraId="38613292" w14:textId="2EAA2C1D" w:rsidR="003F741B" w:rsidRDefault="003F741B" w:rsidP="00AE216C">
      <w:r w:rsidRPr="003F741B">
        <w:drawing>
          <wp:inline distT="0" distB="0" distL="0" distR="0" wp14:anchorId="516B101A" wp14:editId="1782CDAE">
            <wp:extent cx="5400040" cy="4672330"/>
            <wp:effectExtent l="0" t="0" r="0" b="0"/>
            <wp:docPr id="334517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51736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7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9AD3E" w14:textId="69C8290C" w:rsidR="003F741B" w:rsidRDefault="003F741B" w:rsidP="003F741B">
      <w:pPr>
        <w:pStyle w:val="Caption"/>
      </w:pPr>
      <w:bookmarkStart w:id="33" w:name="_Toc23518865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Unit costs to employers </w:t>
      </w:r>
      <w:sdt>
        <w:sdtPr>
          <w:id w:val="1263342624"/>
          <w:citation/>
        </w:sdtPr>
        <w:sdtContent>
          <w:r>
            <w:fldChar w:fldCharType="begin"/>
          </w:r>
          <w:r>
            <w:instrText xml:space="preserve"> CITATION HSE261 \l 2057 </w:instrText>
          </w:r>
          <w:r>
            <w:fldChar w:fldCharType="separate"/>
          </w:r>
          <w:r>
            <w:rPr>
              <w:noProof/>
            </w:rPr>
            <w:t>[4]</w:t>
          </w:r>
          <w:r>
            <w:fldChar w:fldCharType="end"/>
          </w:r>
        </w:sdtContent>
      </w:sdt>
      <w:bookmarkEnd w:id="33"/>
    </w:p>
    <w:p w14:paraId="364DB659" w14:textId="24FED4F7" w:rsidR="003F741B" w:rsidRPr="003F741B" w:rsidRDefault="003F741B" w:rsidP="003F741B">
      <w:r>
        <w:lastRenderedPageBreak/>
        <w:t>All values are in pounds</w:t>
      </w:r>
      <w:r w:rsidR="001D5FC9">
        <w:t xml:space="preserve"> in figure 2.  This shows the incentive</w:t>
      </w:r>
      <w:r w:rsidR="00936469">
        <w:t>, other than the law,</w:t>
      </w:r>
      <w:r w:rsidR="001D5FC9">
        <w:t xml:space="preserve"> to reduce the risks of fatal </w:t>
      </w:r>
      <w:r w:rsidR="00936469">
        <w:t>accidents</w:t>
      </w:r>
      <w:r w:rsidR="001D5FC9">
        <w:t xml:space="preserve"> as the cost is</w:t>
      </w:r>
      <w:r w:rsidR="00936469">
        <w:t xml:space="preserve"> higher than most to the company.  These accidents can cost </w:t>
      </w:r>
      <w:r w:rsidR="004B2486">
        <w:t xml:space="preserve">businesses large amounts of money especially if it was something that should have been captured and reduced after a risk assessment. </w:t>
      </w:r>
      <w:r w:rsidR="004D0B9D">
        <w:t>In the case of this trial all risks captured have been reduced to an acceptable level from</w:t>
      </w:r>
      <w:r w:rsidR="00794BAA">
        <w:t xml:space="preserve"> a reasonably practicable investment.</w:t>
      </w:r>
    </w:p>
    <w:p w14:paraId="66616C90" w14:textId="360BACA4" w:rsidR="008832F9" w:rsidRDefault="00794BAA" w:rsidP="008832F9">
      <w:pPr>
        <w:pStyle w:val="Heading2"/>
      </w:pPr>
      <w:bookmarkStart w:id="34" w:name="_Toc235188646"/>
      <w:r>
        <w:t>Legislation</w:t>
      </w:r>
      <w:bookmarkEnd w:id="34"/>
    </w:p>
    <w:p w14:paraId="6800B46B" w14:textId="46DFC5A6" w:rsidR="00794BAA" w:rsidRPr="00794BAA" w:rsidRDefault="00F42894" w:rsidP="00794BAA">
      <w:r>
        <w:t xml:space="preserve">The legislation in place requires </w:t>
      </w:r>
      <w:r w:rsidR="005D7EA5">
        <w:t>several documents be in place prior to the trial starting.  These being PUWER, COSHH, general risk assessments and more.  Th</w:t>
      </w:r>
      <w:r w:rsidR="001C1FEE">
        <w:t>is legislation has been followed in the case of this trial with additional controls going beyond the recommended actions detailed in these laws and guidance from the HSE</w:t>
      </w:r>
      <w:sdt>
        <w:sdtPr>
          <w:id w:val="-1241717183"/>
          <w:citation/>
        </w:sdtPr>
        <w:sdtContent>
          <w:r w:rsidR="00C53F14">
            <w:fldChar w:fldCharType="begin"/>
          </w:r>
          <w:r w:rsidR="00C53F14">
            <w:instrText xml:space="preserve"> CITATION EXP03 \l 2057 </w:instrText>
          </w:r>
          <w:r w:rsidR="00C53F14">
            <w:fldChar w:fldCharType="separate"/>
          </w:r>
          <w:r w:rsidR="00C53F14">
            <w:rPr>
              <w:noProof/>
            </w:rPr>
            <w:t xml:space="preserve"> [1]</w:t>
          </w:r>
          <w:r w:rsidR="00C53F14">
            <w:fldChar w:fldCharType="end"/>
          </w:r>
        </w:sdtContent>
      </w:sdt>
      <w:r w:rsidR="001C1FEE">
        <w:t xml:space="preserve">.  </w:t>
      </w:r>
      <w:r w:rsidR="00E34949">
        <w:t xml:space="preserve">The health and safety at work act 1974 along with the management of health and safety </w:t>
      </w:r>
      <w:r w:rsidR="00672044">
        <w:t>at work regulations 1999 dictate that risks assessments are required by businesses and the risk assessment completed above meets the guid</w:t>
      </w:r>
      <w:r w:rsidR="00527A9D">
        <w:t>elines of these regulations.</w:t>
      </w:r>
    </w:p>
    <w:p w14:paraId="57F8D760" w14:textId="77777777" w:rsidR="00DA28B2" w:rsidRDefault="00DA28B2" w:rsidP="00786A9A">
      <w:pPr>
        <w:pStyle w:val="Heading1"/>
        <w:numPr>
          <w:ilvl w:val="0"/>
          <w:numId w:val="0"/>
        </w:numPr>
        <w:ind w:left="432"/>
      </w:pPr>
    </w:p>
    <w:p w14:paraId="006B56D2" w14:textId="1E3B0A7E" w:rsidR="00A1652C" w:rsidRDefault="00A1652C" w:rsidP="00A1652C">
      <w:pPr>
        <w:pStyle w:val="Heading2"/>
      </w:pPr>
      <w:bookmarkStart w:id="35" w:name="_Toc235188647"/>
      <w:r>
        <w:t>ALARP Statement</w:t>
      </w:r>
      <w:bookmarkEnd w:id="35"/>
    </w:p>
    <w:p w14:paraId="721659A1" w14:textId="4E7174AC" w:rsidR="00A1652C" w:rsidRDefault="00C53F14" w:rsidP="00A1652C">
      <w:r>
        <w:t>Overall,</w:t>
      </w:r>
      <w:r w:rsidR="00A1652C">
        <w:t xml:space="preserve"> this risk assessment has found and reduced many risks to the firing trial.  This</w:t>
      </w:r>
      <w:r w:rsidR="00A54576">
        <w:t xml:space="preserve"> has been done by implementing a variety of physical, legislative and </w:t>
      </w:r>
      <w:r w:rsidR="00796263">
        <w:t xml:space="preserve">training measures to reduce the hazards.  </w:t>
      </w:r>
      <w:r>
        <w:t>However,</w:t>
      </w:r>
      <w:r w:rsidR="00796263">
        <w:t xml:space="preserve"> this should be revisited should any detail about the trial change.  </w:t>
      </w:r>
    </w:p>
    <w:p w14:paraId="64061F27" w14:textId="4C4DCA94" w:rsidR="00796263" w:rsidRPr="00A1652C" w:rsidRDefault="00796263" w:rsidP="00A1652C">
      <w:r>
        <w:t>Additionally, several of these factors such as training and SQEP personnel relies on experience</w:t>
      </w:r>
      <w:r w:rsidR="00256514">
        <w:t xml:space="preserve">d people who may leave the business.  As this is the case it should be reviewed in tandem with the </w:t>
      </w:r>
      <w:r w:rsidR="00AE6C97">
        <w:t xml:space="preserve">training and SQEP justification/statements to assess the levels of knowledge with the equipment.  </w:t>
      </w:r>
      <w:r w:rsidR="00C53F14">
        <w:t>Also,</w:t>
      </w:r>
      <w:r w:rsidR="00AE6C97">
        <w:t xml:space="preserve"> as AJAX is in development this assessment has been given a shortened validity period as changes are likely to occur</w:t>
      </w:r>
      <w:r w:rsidR="00522CE2">
        <w:t xml:space="preserve"> and this assessment should be completed again for any change to the build standard.</w:t>
      </w:r>
    </w:p>
    <w:p w14:paraId="35BA8CD2" w14:textId="478A671E" w:rsidR="00A1205C" w:rsidRPr="00A1652C" w:rsidRDefault="00A1205C" w:rsidP="00A1652C">
      <w:pPr>
        <w:sectPr w:rsidR="00A1205C" w:rsidRPr="00A1652C" w:rsidSect="00623A81">
          <w:headerReference w:type="default" r:id="rId19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r>
        <w:t xml:space="preserve">This assessment has found the controls and mitigations to the identified risks and hazards to be </w:t>
      </w:r>
      <w:r w:rsidR="00030D7E">
        <w:t>appropriate</w:t>
      </w:r>
      <w:r>
        <w:t xml:space="preserve"> and </w:t>
      </w:r>
      <w:r w:rsidR="004928B3">
        <w:t xml:space="preserve">ALARP.  </w:t>
      </w:r>
      <w:r w:rsidR="00030D7E">
        <w:t>Guidance</w:t>
      </w:r>
      <w:r w:rsidR="004928B3">
        <w:t xml:space="preserve"> from the HSE and legislation </w:t>
      </w:r>
      <w:r w:rsidR="004928B3">
        <w:lastRenderedPageBreak/>
        <w:t xml:space="preserve">has been </w:t>
      </w:r>
      <w:r w:rsidR="00030D7E">
        <w:t>considered</w:t>
      </w:r>
      <w:r w:rsidR="004928B3">
        <w:t xml:space="preserve"> along with investment into </w:t>
      </w:r>
      <w:r w:rsidR="00030D7E">
        <w:t xml:space="preserve">control measures within a reasonable expenditure.  This assessment should be completed again after six months or </w:t>
      </w:r>
      <w:r w:rsidR="00494D18">
        <w:t>if any changes are made to the build standard.</w:t>
      </w:r>
      <w:r w:rsidR="00030D7E">
        <w:t xml:space="preserve">  </w:t>
      </w:r>
    </w:p>
    <w:p w14:paraId="6706012B" w14:textId="424AAE5D" w:rsidR="004D5EBD" w:rsidRDefault="004D5EBD" w:rsidP="00941D35"/>
    <w:bookmarkStart w:id="36" w:name="_Toc235188648" w:displacedByCustomXml="next"/>
    <w:sdt>
      <w:sdtPr>
        <w:rPr>
          <w:rFonts w:cs="Times New Roman"/>
          <w:b w:val="0"/>
          <w:bCs w:val="0"/>
          <w:kern w:val="0"/>
          <w:sz w:val="24"/>
          <w:szCs w:val="24"/>
        </w:rPr>
        <w:id w:val="-762300048"/>
        <w:docPartObj>
          <w:docPartGallery w:val="Bibliographies"/>
          <w:docPartUnique/>
        </w:docPartObj>
      </w:sdtPr>
      <w:sdtEndPr/>
      <w:sdtContent>
        <w:p w14:paraId="776BE179" w14:textId="081D5B69" w:rsidR="00B4188E" w:rsidRDefault="00B4188E">
          <w:pPr>
            <w:pStyle w:val="Heading1"/>
          </w:pPr>
          <w:r>
            <w:t>References</w:t>
          </w:r>
          <w:bookmarkEnd w:id="36"/>
        </w:p>
        <w:sdt>
          <w:sdtPr>
            <w:id w:val="-573587230"/>
            <w:bibliography/>
          </w:sdtPr>
          <w:sdtEndPr/>
          <w:sdtContent>
            <w:p w14:paraId="34B8CE79" w14:textId="77777777" w:rsidR="00C53F14" w:rsidRDefault="00B4188E">
              <w:pPr>
                <w:rPr>
                  <w:rFonts w:asciiTheme="minorHAnsi" w:eastAsiaTheme="minorHAnsi" w:hAnsiTheme="minorHAnsi" w:cstheme="minorBidi"/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8162"/>
              </w:tblGrid>
              <w:tr w:rsidR="00C53F14" w14:paraId="7C3A79FE" w14:textId="77777777">
                <w:trPr>
                  <w:divId w:val="213832976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967241" w14:textId="5828EA7E" w:rsidR="00C53F14" w:rsidRDefault="00C53F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A9FC23" w14:textId="77777777" w:rsidR="00C53F14" w:rsidRDefault="00C53F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I. GROUP, PROTECTIVE Measures A guide on measures other than personal, London: CBI, 2003. </w:t>
                    </w:r>
                  </w:p>
                </w:tc>
              </w:tr>
              <w:tr w:rsidR="00C53F14" w14:paraId="0B9F2EF2" w14:textId="77777777">
                <w:trPr>
                  <w:divId w:val="213832976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66F6B6" w14:textId="77777777" w:rsidR="00C53F14" w:rsidRDefault="00C53F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13A49F" w14:textId="77777777" w:rsidR="00C53F14" w:rsidRDefault="00C53F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U. Gov, “Health and Safety at Work etc. Act 1974,” UK Gov, [Online]. Available: https://www.legislation.gov.uk/ukpga/1974/37/contents. [Accessed 16 07 2026].</w:t>
                    </w:r>
                  </w:p>
                </w:tc>
              </w:tr>
              <w:tr w:rsidR="00C53F14" w14:paraId="103DD11F" w14:textId="77777777">
                <w:trPr>
                  <w:divId w:val="213832976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D8C2D1" w14:textId="77777777" w:rsidR="00C53F14" w:rsidRDefault="00C53F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B6C203" w14:textId="77777777" w:rsidR="00C53F14" w:rsidRDefault="00C53F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HSE, “Using personal protective equipment (PPE) to control risks at work,” HSE, [Online]. Available: http://hse.gov.uk/ppe/managing-risk-using-ppe.htm. [Accessed 16 07 2026].</w:t>
                    </w:r>
                  </w:p>
                </w:tc>
              </w:tr>
              <w:tr w:rsidR="00C53F14" w14:paraId="4980A9D3" w14:textId="77777777">
                <w:trPr>
                  <w:divId w:val="213832976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8C588C" w14:textId="77777777" w:rsidR="00C53F14" w:rsidRDefault="00C53F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2DB4DF" w14:textId="77777777" w:rsidR="00C53F14" w:rsidRDefault="00C53F1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HSE, “Appraisal values or 'unit costs',” HSE, [Online]. Available: https://www.hse.gov.uk/statistics/economics/eauappraisal.htm. [Accessed 16 07 2026].</w:t>
                    </w:r>
                  </w:p>
                </w:tc>
              </w:tr>
            </w:tbl>
            <w:p w14:paraId="67FFE32F" w14:textId="77777777" w:rsidR="00C53F14" w:rsidRDefault="00C53F14">
              <w:pPr>
                <w:divId w:val="2138329766"/>
                <w:rPr>
                  <w:noProof/>
                </w:rPr>
              </w:pPr>
            </w:p>
            <w:p w14:paraId="00B5E349" w14:textId="72E3327E" w:rsidR="00B4188E" w:rsidRDefault="00B4188E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3FD2E47F" w14:textId="06AB5F18" w:rsidR="00DA28B2" w:rsidRDefault="00DA28B2" w:rsidP="00941D35"/>
    <w:p w14:paraId="1894A412" w14:textId="5AE15AF7" w:rsidR="00DA28B2" w:rsidRDefault="00DA28B2" w:rsidP="00941D35"/>
    <w:p w14:paraId="126BA4C7" w14:textId="77777777" w:rsidR="006C6C98" w:rsidRDefault="006C6C98" w:rsidP="00941D35"/>
    <w:p w14:paraId="19670867" w14:textId="77777777" w:rsidR="00DA28B2" w:rsidRDefault="00DA28B2" w:rsidP="00941D35"/>
    <w:p w14:paraId="20BA244C" w14:textId="77777777" w:rsidR="00DA28B2" w:rsidRDefault="00DA28B2" w:rsidP="00941D35"/>
    <w:p w14:paraId="671F8ECF" w14:textId="77777777" w:rsidR="00DA28B2" w:rsidRDefault="00DA28B2" w:rsidP="00DA28B2">
      <w:pPr>
        <w:pStyle w:val="Heading1nonumber"/>
        <w:sectPr w:rsidR="00DA28B2" w:rsidSect="00623A81">
          <w:headerReference w:type="default" r:id="rId20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bookmarkStart w:id="37" w:name="_Toc51833420"/>
    </w:p>
    <w:p w14:paraId="40B688BF" w14:textId="12104B24" w:rsidR="00DA28B2" w:rsidRDefault="004C2C9C" w:rsidP="00DA28B2">
      <w:pPr>
        <w:pStyle w:val="Heading1nonumber"/>
      </w:pPr>
      <w:bookmarkStart w:id="38" w:name="_Toc290554258"/>
      <w:bookmarkStart w:id="39" w:name="_Toc299621223"/>
      <w:bookmarkStart w:id="40" w:name="_Toc299631448"/>
      <w:bookmarkStart w:id="41" w:name="_Toc299631510"/>
      <w:bookmarkStart w:id="42" w:name="_Toc299631600"/>
      <w:bookmarkStart w:id="43" w:name="_Toc299631676"/>
      <w:bookmarkStart w:id="44" w:name="_Toc235188649"/>
      <w:r>
        <w:lastRenderedPageBreak/>
        <w:t>Appendices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6DBF3720" w14:textId="63058EDB" w:rsidR="000D3AB7" w:rsidRDefault="006E6A82" w:rsidP="00423DB3">
      <w:pPr>
        <w:pStyle w:val="Heading7"/>
      </w:pPr>
      <w:bookmarkStart w:id="45" w:name="_Toc235188650"/>
      <w:r>
        <w:t>Hazard Identification Checklist</w:t>
      </w:r>
      <w:bookmarkEnd w:id="45"/>
    </w:p>
    <w:p w14:paraId="7F53B0ED" w14:textId="77777777" w:rsidR="00C77D20" w:rsidRDefault="00C77D20" w:rsidP="00C77D20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shd w:val="clear" w:color="auto" w:fill="000000"/>
        <w:ind w:left="-770" w:right="-720"/>
        <w:rPr>
          <w:rFonts w:cs="Arial"/>
          <w:b/>
          <w:position w:val="6"/>
          <w:sz w:val="20"/>
        </w:rPr>
      </w:pPr>
      <w:r w:rsidRPr="004A75E9">
        <w:rPr>
          <w:rFonts w:cs="Arial"/>
          <w:b/>
          <w:position w:val="6"/>
          <w:sz w:val="28"/>
          <w:szCs w:val="28"/>
        </w:rPr>
        <w:t>Hazard Check List</w:t>
      </w:r>
      <w:r w:rsidRPr="004A75E9">
        <w:rPr>
          <w:rFonts w:cs="Arial"/>
          <w:b/>
          <w:position w:val="6"/>
          <w:sz w:val="56"/>
          <w:szCs w:val="28"/>
        </w:rPr>
        <w:t xml:space="preserve"> </w:t>
      </w:r>
      <w:r w:rsidRPr="004A75E9">
        <w:rPr>
          <w:rFonts w:cs="Arial"/>
          <w:b/>
          <w:position w:val="6"/>
          <w:sz w:val="28"/>
          <w:szCs w:val="28"/>
        </w:rPr>
        <w:tab/>
      </w:r>
      <w:r w:rsidRPr="004A75E9">
        <w:rPr>
          <w:rFonts w:cs="Arial"/>
          <w:b/>
          <w:position w:val="6"/>
          <w:sz w:val="28"/>
          <w:szCs w:val="28"/>
        </w:rPr>
        <w:tab/>
      </w:r>
      <w:r w:rsidRPr="004A75E9">
        <w:rPr>
          <w:rFonts w:cs="Arial"/>
          <w:b/>
          <w:position w:val="6"/>
          <w:sz w:val="28"/>
          <w:szCs w:val="28"/>
        </w:rPr>
        <w:tab/>
      </w:r>
      <w:r w:rsidRPr="004A75E9">
        <w:rPr>
          <w:rFonts w:cs="Arial"/>
          <w:b/>
          <w:position w:val="6"/>
          <w:sz w:val="28"/>
          <w:szCs w:val="28"/>
        </w:rPr>
        <w:tab/>
      </w:r>
      <w:r w:rsidRPr="004A75E9">
        <w:rPr>
          <w:rFonts w:cs="Arial"/>
          <w:b/>
          <w:position w:val="6"/>
          <w:sz w:val="28"/>
          <w:szCs w:val="28"/>
        </w:rPr>
        <w:tab/>
      </w:r>
      <w:r w:rsidRPr="004A75E9">
        <w:rPr>
          <w:rFonts w:cs="Arial"/>
          <w:b/>
          <w:position w:val="6"/>
          <w:sz w:val="28"/>
          <w:szCs w:val="28"/>
        </w:rPr>
        <w:tab/>
      </w:r>
      <w:r w:rsidRPr="004A75E9">
        <w:rPr>
          <w:rFonts w:cs="Arial"/>
          <w:b/>
          <w:position w:val="6"/>
          <w:sz w:val="28"/>
          <w:szCs w:val="28"/>
        </w:rPr>
        <w:tab/>
      </w:r>
      <w:r w:rsidRPr="004A75E9">
        <w:rPr>
          <w:rFonts w:cs="Arial"/>
          <w:b/>
          <w:position w:val="6"/>
          <w:sz w:val="28"/>
          <w:szCs w:val="28"/>
        </w:rPr>
        <w:tab/>
      </w:r>
    </w:p>
    <w:p w14:paraId="48B766AA" w14:textId="77777777" w:rsidR="00C77D20" w:rsidRPr="004A75E9" w:rsidRDefault="00C77D20" w:rsidP="00C77D20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shd w:val="clear" w:color="auto" w:fill="000000"/>
        <w:ind w:left="-770" w:right="-720"/>
        <w:rPr>
          <w:position w:val="6"/>
          <w:sz w:val="20"/>
        </w:rPr>
      </w:pPr>
    </w:p>
    <w:p w14:paraId="3EEA5742" w14:textId="77777777" w:rsidR="00C77D20" w:rsidRPr="00E504F5" w:rsidRDefault="00C77D20" w:rsidP="00C77D20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ind w:left="-770" w:right="-720"/>
        <w:rPr>
          <w:rFonts w:cs="Arial"/>
          <w:b/>
          <w:i/>
          <w:color w:val="FF0000"/>
          <w:sz w:val="18"/>
          <w:szCs w:val="18"/>
        </w:rPr>
      </w:pPr>
      <w:r w:rsidRPr="00E504F5">
        <w:rPr>
          <w:rFonts w:cs="Arial"/>
          <w:b/>
          <w:i/>
          <w:color w:val="FF0000"/>
          <w:sz w:val="18"/>
          <w:szCs w:val="18"/>
        </w:rPr>
        <w:t>This form is to assist in the identification of hazards.</w:t>
      </w:r>
    </w:p>
    <w:p w14:paraId="3F224E1A" w14:textId="77777777" w:rsidR="00C77D20" w:rsidRPr="00E504F5" w:rsidRDefault="00C77D20" w:rsidP="00C77D20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ind w:left="-770" w:right="-720"/>
        <w:rPr>
          <w:rFonts w:cs="Arial"/>
          <w:b/>
          <w:i/>
          <w:color w:val="FF0000"/>
          <w:sz w:val="18"/>
          <w:szCs w:val="18"/>
        </w:rPr>
      </w:pPr>
      <w:r w:rsidRPr="00E504F5">
        <w:rPr>
          <w:rFonts w:cs="Arial"/>
          <w:b/>
          <w:i/>
          <w:color w:val="FF0000"/>
          <w:sz w:val="18"/>
          <w:szCs w:val="18"/>
        </w:rPr>
        <w:t>Determine which sections apply and tick the yes/no boxes for each section heading.</w:t>
      </w:r>
    </w:p>
    <w:p w14:paraId="221B0E18" w14:textId="77777777" w:rsidR="00C77D20" w:rsidRPr="00E504F5" w:rsidRDefault="00C77D20" w:rsidP="00C77D20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ind w:left="-770" w:right="-720"/>
        <w:rPr>
          <w:i/>
          <w:color w:val="FF0000"/>
          <w:sz w:val="18"/>
          <w:szCs w:val="18"/>
        </w:rPr>
      </w:pPr>
      <w:r w:rsidRPr="00E504F5">
        <w:rPr>
          <w:rFonts w:cs="Arial"/>
          <w:b/>
          <w:i/>
          <w:color w:val="FF0000"/>
          <w:sz w:val="18"/>
          <w:szCs w:val="18"/>
        </w:rPr>
        <w:t xml:space="preserve">Then, for each section that applies, tick the yes/no boxes for each entry and add any comments (if appropriate) to those ticked ‘yes’. </w:t>
      </w:r>
    </w:p>
    <w:tbl>
      <w:tblPr>
        <w:tblW w:w="10670" w:type="dxa"/>
        <w:tblInd w:w="-72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2090"/>
        <w:gridCol w:w="3740"/>
        <w:gridCol w:w="440"/>
        <w:gridCol w:w="440"/>
        <w:gridCol w:w="3960"/>
      </w:tblGrid>
      <w:tr w:rsidR="00C77D20" w:rsidRPr="004305B7" w14:paraId="075061E1" w14:textId="77777777" w:rsidTr="00ED7715">
        <w:trPr>
          <w:cantSplit/>
          <w:tblHeader/>
        </w:trPr>
        <w:tc>
          <w:tcPr>
            <w:tcW w:w="5830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C0C0C0"/>
          </w:tcPr>
          <w:p w14:paraId="02F86F9C" w14:textId="77777777" w:rsidR="00C77D20" w:rsidRPr="004305B7" w:rsidRDefault="00C77D20" w:rsidP="00ED7715">
            <w:pPr>
              <w:pStyle w:val="TableText"/>
              <w:jc w:val="center"/>
              <w:rPr>
                <w:rFonts w:cs="Arial"/>
                <w:b/>
              </w:rPr>
            </w:pPr>
            <w:r w:rsidRPr="004305B7">
              <w:rPr>
                <w:rFonts w:cs="Arial"/>
                <w:b/>
              </w:rPr>
              <w:t>HAZARD</w:t>
            </w:r>
          </w:p>
        </w:tc>
        <w:tc>
          <w:tcPr>
            <w:tcW w:w="880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0FDE72B1" w14:textId="77777777" w:rsidR="00C77D20" w:rsidRPr="0027376F" w:rsidRDefault="00C77D20" w:rsidP="00ED7715">
            <w:pPr>
              <w:pStyle w:val="TableText"/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27376F">
              <w:rPr>
                <w:rFonts w:cs="Arial"/>
                <w:b/>
                <w:sz w:val="16"/>
                <w:szCs w:val="16"/>
              </w:rPr>
              <w:t>Appli</w:t>
            </w:r>
            <w:r>
              <w:rPr>
                <w:rFonts w:cs="Arial"/>
                <w:b/>
                <w:sz w:val="16"/>
                <w:szCs w:val="16"/>
              </w:rPr>
              <w:t>es?</w:t>
            </w:r>
          </w:p>
        </w:tc>
        <w:tc>
          <w:tcPr>
            <w:tcW w:w="3960" w:type="dxa"/>
            <w:tcBorders>
              <w:top w:val="double" w:sz="4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63E29A90" w14:textId="77777777" w:rsidR="00C77D20" w:rsidRPr="004305B7" w:rsidRDefault="00C77D20" w:rsidP="00ED7715">
            <w:pPr>
              <w:pStyle w:val="TableText"/>
              <w:spacing w:before="0" w:after="0"/>
              <w:jc w:val="center"/>
              <w:rPr>
                <w:rFonts w:cs="Arial"/>
                <w:b/>
              </w:rPr>
            </w:pPr>
          </w:p>
        </w:tc>
      </w:tr>
      <w:tr w:rsidR="00C77D20" w:rsidRPr="004305B7" w14:paraId="47EC5F9B" w14:textId="77777777" w:rsidTr="00ED7715">
        <w:trPr>
          <w:cantSplit/>
          <w:tblHeader/>
        </w:trPr>
        <w:tc>
          <w:tcPr>
            <w:tcW w:w="2090" w:type="dxa"/>
            <w:tcBorders>
              <w:top w:val="single" w:sz="6" w:space="0" w:color="auto"/>
              <w:bottom w:val="single" w:sz="6" w:space="0" w:color="auto"/>
            </w:tcBorders>
            <w:shd w:val="clear" w:color="auto" w:fill="C0C0C0"/>
          </w:tcPr>
          <w:p w14:paraId="31C7A6DE" w14:textId="77777777" w:rsidR="00C77D20" w:rsidRPr="004305B7" w:rsidRDefault="00C77D20" w:rsidP="00ED7715">
            <w:pPr>
              <w:pStyle w:val="TableText"/>
              <w:jc w:val="center"/>
              <w:rPr>
                <w:rFonts w:cs="Arial"/>
                <w:b/>
              </w:rPr>
            </w:pPr>
            <w:r w:rsidRPr="004305B7">
              <w:rPr>
                <w:rFonts w:cs="Arial"/>
                <w:b/>
              </w:rPr>
              <w:t>Primary</w:t>
            </w:r>
          </w:p>
        </w:tc>
        <w:tc>
          <w:tcPr>
            <w:tcW w:w="3740" w:type="dxa"/>
            <w:tcBorders>
              <w:top w:val="single" w:sz="6" w:space="0" w:color="auto"/>
              <w:bottom w:val="single" w:sz="6" w:space="0" w:color="auto"/>
            </w:tcBorders>
            <w:shd w:val="clear" w:color="auto" w:fill="C0C0C0"/>
          </w:tcPr>
          <w:p w14:paraId="535959FB" w14:textId="77777777" w:rsidR="00C77D20" w:rsidRPr="004305B7" w:rsidRDefault="00C77D20" w:rsidP="00ED7715">
            <w:pPr>
              <w:pStyle w:val="TableText"/>
              <w:jc w:val="center"/>
              <w:rPr>
                <w:rFonts w:cs="Arial"/>
                <w:b/>
              </w:rPr>
            </w:pPr>
            <w:r w:rsidRPr="004305B7">
              <w:rPr>
                <w:rFonts w:cs="Arial"/>
                <w:b/>
              </w:rPr>
              <w:t>Secondary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25DDC907" w14:textId="77777777" w:rsidR="00C77D20" w:rsidRPr="00C653F5" w:rsidRDefault="00C77D20" w:rsidP="00ED7715">
            <w:pPr>
              <w:pStyle w:val="TableText"/>
              <w:spacing w:before="0" w:after="0"/>
              <w:jc w:val="center"/>
              <w:rPr>
                <w:rFonts w:cs="Arial"/>
                <w:b/>
                <w:sz w:val="18"/>
                <w:szCs w:val="18"/>
              </w:rPr>
            </w:pPr>
            <w:r w:rsidRPr="00C653F5">
              <w:rPr>
                <w:rFonts w:cs="Arial"/>
                <w:b/>
                <w:sz w:val="18"/>
                <w:szCs w:val="18"/>
              </w:rPr>
              <w:t>Yes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4875D906" w14:textId="77777777" w:rsidR="00C77D20" w:rsidRPr="00C653F5" w:rsidRDefault="00C77D20" w:rsidP="00ED7715">
            <w:pPr>
              <w:pStyle w:val="TableText"/>
              <w:spacing w:before="0" w:after="0"/>
              <w:jc w:val="center"/>
              <w:rPr>
                <w:rFonts w:cs="Arial"/>
                <w:b/>
                <w:sz w:val="18"/>
                <w:szCs w:val="18"/>
              </w:rPr>
            </w:pPr>
            <w:r w:rsidRPr="00C653F5">
              <w:rPr>
                <w:rFonts w:cs="Arial"/>
                <w:b/>
                <w:sz w:val="18"/>
                <w:szCs w:val="18"/>
              </w:rPr>
              <w:t>No</w:t>
            </w: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6C139FF5" w14:textId="77777777" w:rsidR="00C77D20" w:rsidRPr="004305B7" w:rsidRDefault="00C77D20" w:rsidP="00ED7715">
            <w:pPr>
              <w:pStyle w:val="TableText"/>
              <w:spacing w:before="0" w:after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Comments</w:t>
            </w:r>
          </w:p>
        </w:tc>
      </w:tr>
      <w:tr w:rsidR="00C77D20" w:rsidRPr="004305B7" w14:paraId="3C3F3C49" w14:textId="77777777" w:rsidTr="00ED7715">
        <w:trPr>
          <w:cantSplit/>
        </w:trPr>
        <w:tc>
          <w:tcPr>
            <w:tcW w:w="583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</w:tcPr>
          <w:p w14:paraId="521CA2D6" w14:textId="77777777" w:rsidR="00C77D20" w:rsidRPr="00582689" w:rsidRDefault="00C77D20" w:rsidP="00ED7715">
            <w:pPr>
              <w:pStyle w:val="DefaultText"/>
              <w:rPr>
                <w:rFonts w:ascii="Arial" w:hAnsi="Arial" w:cs="Arial"/>
                <w:b/>
                <w:sz w:val="20"/>
              </w:rPr>
            </w:pPr>
            <w:r w:rsidRPr="00582689">
              <w:rPr>
                <w:rFonts w:ascii="Arial" w:hAnsi="Arial" w:cs="Arial"/>
                <w:b/>
                <w:sz w:val="20"/>
              </w:rPr>
              <w:t>1.</w:t>
            </w:r>
            <w:r w:rsidRPr="00582689">
              <w:rPr>
                <w:rFonts w:ascii="Arial" w:hAnsi="Arial" w:cs="Arial"/>
                <w:b/>
                <w:sz w:val="20"/>
              </w:rPr>
              <w:tab/>
            </w:r>
            <w:r>
              <w:rPr>
                <w:rFonts w:ascii="Arial" w:hAnsi="Arial" w:cs="Arial"/>
                <w:b/>
                <w:sz w:val="20"/>
              </w:rPr>
              <w:t>Explosion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</w:tcPr>
          <w:p w14:paraId="2F9FCA4E" w14:textId="77777777" w:rsidR="00C77D20" w:rsidRPr="00582689" w:rsidRDefault="00C77D20" w:rsidP="00ED7715">
            <w:pPr>
              <w:pStyle w:val="DefaultTex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</w:tcPr>
          <w:p w14:paraId="2020CEA8" w14:textId="77777777" w:rsidR="00C77D20" w:rsidRPr="00582689" w:rsidRDefault="00C77D20" w:rsidP="00ED7715">
            <w:pPr>
              <w:pStyle w:val="DefaultTex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</w:tcPr>
          <w:p w14:paraId="25A4BEFA" w14:textId="77777777" w:rsidR="00C77D20" w:rsidRPr="00582689" w:rsidRDefault="00C77D20" w:rsidP="00ED7715">
            <w:pPr>
              <w:pStyle w:val="DefaultText"/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79B09861" w14:textId="77777777" w:rsidTr="00ED7715">
        <w:trPr>
          <w:cantSplit/>
        </w:trPr>
        <w:tc>
          <w:tcPr>
            <w:tcW w:w="2090" w:type="dxa"/>
            <w:vMerge w:val="restart"/>
            <w:tcBorders>
              <w:top w:val="single" w:sz="6" w:space="0" w:color="auto"/>
            </w:tcBorders>
          </w:tcPr>
          <w:p w14:paraId="60F89096" w14:textId="77777777" w:rsidR="00C77D20" w:rsidRPr="00A64490" w:rsidRDefault="00C77D20" w:rsidP="00ED7715">
            <w:pPr>
              <w:pStyle w:val="DefaultText"/>
              <w:rPr>
                <w:rFonts w:ascii="Arial" w:hAnsi="Arial" w:cs="Arial"/>
                <w:b/>
                <w:i/>
                <w:sz w:val="20"/>
              </w:rPr>
            </w:pPr>
            <w:r w:rsidRPr="00A64490">
              <w:rPr>
                <w:rFonts w:ascii="Arial" w:hAnsi="Arial" w:cs="Arial"/>
                <w:b/>
                <w:i/>
                <w:sz w:val="20"/>
              </w:rPr>
              <w:t xml:space="preserve">Detonation/ Deflagration# </w:t>
            </w:r>
            <w:r w:rsidRPr="00A64490">
              <w:rPr>
                <w:rFonts w:ascii="Arial" w:hAnsi="Arial" w:cs="Arial"/>
                <w:i/>
                <w:sz w:val="18"/>
                <w:szCs w:val="18"/>
              </w:rPr>
              <w:t>(#Delete that which is not applicable).</w:t>
            </w: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3ACFC30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Friction (with external materials)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4F7AAD8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305FEBC9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6AE54C6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1860780" w14:textId="77777777" w:rsidTr="00ED7715">
        <w:trPr>
          <w:cantSplit/>
        </w:trPr>
        <w:tc>
          <w:tcPr>
            <w:tcW w:w="2090" w:type="dxa"/>
            <w:vMerge/>
          </w:tcPr>
          <w:p w14:paraId="06D2AB6A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B06C3D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Friction (</w:t>
            </w:r>
            <w:proofErr w:type="gramStart"/>
            <w:r w:rsidRPr="004305B7">
              <w:rPr>
                <w:rFonts w:cs="Arial"/>
              </w:rPr>
              <w:t>internal-crystal</w:t>
            </w:r>
            <w:proofErr w:type="gramEnd"/>
            <w:r w:rsidRPr="004305B7">
              <w:rPr>
                <w:rFonts w:cs="Arial"/>
              </w:rPr>
              <w:t xml:space="preserve"> to crystal, shear heating, detonation traps, etc.)</w:t>
            </w:r>
          </w:p>
        </w:tc>
        <w:tc>
          <w:tcPr>
            <w:tcW w:w="440" w:type="dxa"/>
          </w:tcPr>
          <w:p w14:paraId="2D931F9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  <w:vAlign w:val="center"/>
          </w:tcPr>
          <w:p w14:paraId="00309917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636DACA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279E4F2" w14:textId="77777777" w:rsidTr="00ED7715">
        <w:trPr>
          <w:cantSplit/>
          <w:trHeight w:val="340"/>
        </w:trPr>
        <w:tc>
          <w:tcPr>
            <w:tcW w:w="2090" w:type="dxa"/>
            <w:vMerge/>
          </w:tcPr>
          <w:p w14:paraId="0DDA602B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0DA7FA9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Impact</w:t>
            </w:r>
          </w:p>
        </w:tc>
        <w:tc>
          <w:tcPr>
            <w:tcW w:w="440" w:type="dxa"/>
          </w:tcPr>
          <w:p w14:paraId="0045FF5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86255F6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0F887EE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332EC79" w14:textId="77777777" w:rsidTr="00ED7715">
        <w:trPr>
          <w:cantSplit/>
        </w:trPr>
        <w:tc>
          <w:tcPr>
            <w:tcW w:w="2090" w:type="dxa"/>
            <w:vMerge/>
          </w:tcPr>
          <w:p w14:paraId="1950C498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A92B0B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Internal heat</w:t>
            </w:r>
          </w:p>
        </w:tc>
        <w:tc>
          <w:tcPr>
            <w:tcW w:w="440" w:type="dxa"/>
          </w:tcPr>
          <w:p w14:paraId="78931FD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F385E6E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708B832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65C3495" w14:textId="77777777" w:rsidTr="00ED7715">
        <w:trPr>
          <w:cantSplit/>
        </w:trPr>
        <w:tc>
          <w:tcPr>
            <w:tcW w:w="2090" w:type="dxa"/>
            <w:vMerge/>
          </w:tcPr>
          <w:p w14:paraId="43A6A31E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6ACC827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External heat</w:t>
            </w:r>
          </w:p>
        </w:tc>
        <w:tc>
          <w:tcPr>
            <w:tcW w:w="440" w:type="dxa"/>
          </w:tcPr>
          <w:p w14:paraId="42B64E3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66E3BAB2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497E1E46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Over use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of barrel causing barrel heat to transfer to round igniting propellant – potential for </w:t>
            </w:r>
            <w:proofErr w:type="spellStart"/>
            <w:r>
              <w:rPr>
                <w:rFonts w:ascii="Arial" w:hAnsi="Arial" w:cs="Arial"/>
                <w:sz w:val="20"/>
              </w:rPr>
              <w:t>inbore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if HE </w:t>
            </w:r>
            <w:proofErr w:type="gramStart"/>
            <w:r>
              <w:rPr>
                <w:rFonts w:ascii="Arial" w:hAnsi="Arial" w:cs="Arial"/>
                <w:sz w:val="20"/>
              </w:rPr>
              <w:t>shell</w:t>
            </w:r>
            <w:proofErr w:type="gramEnd"/>
          </w:p>
        </w:tc>
      </w:tr>
      <w:tr w:rsidR="00C77D20" w:rsidRPr="004305B7" w14:paraId="480F0211" w14:textId="77777777" w:rsidTr="00ED7715">
        <w:trPr>
          <w:cantSplit/>
        </w:trPr>
        <w:tc>
          <w:tcPr>
            <w:tcW w:w="2090" w:type="dxa"/>
            <w:vMerge/>
          </w:tcPr>
          <w:p w14:paraId="1A59E0BE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050F9DB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Static</w:t>
            </w:r>
          </w:p>
        </w:tc>
        <w:tc>
          <w:tcPr>
            <w:tcW w:w="440" w:type="dxa"/>
          </w:tcPr>
          <w:p w14:paraId="4322FE6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087803A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94F08B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4F45F43" w14:textId="77777777" w:rsidTr="00ED7715">
        <w:trPr>
          <w:cantSplit/>
        </w:trPr>
        <w:tc>
          <w:tcPr>
            <w:tcW w:w="2090" w:type="dxa"/>
            <w:vMerge/>
          </w:tcPr>
          <w:p w14:paraId="02CF23FD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FA4644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Electrical</w:t>
            </w:r>
          </w:p>
        </w:tc>
        <w:tc>
          <w:tcPr>
            <w:tcW w:w="440" w:type="dxa"/>
          </w:tcPr>
          <w:p w14:paraId="40A7903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754AD6D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068E1CD2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F3A3A09" w14:textId="77777777" w:rsidTr="00ED7715">
        <w:trPr>
          <w:cantSplit/>
        </w:trPr>
        <w:tc>
          <w:tcPr>
            <w:tcW w:w="2090" w:type="dxa"/>
            <w:vMerge/>
          </w:tcPr>
          <w:p w14:paraId="7DF73EF0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13686D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Wave energy</w:t>
            </w:r>
          </w:p>
        </w:tc>
        <w:tc>
          <w:tcPr>
            <w:tcW w:w="440" w:type="dxa"/>
          </w:tcPr>
          <w:p w14:paraId="73DF66C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C76D27B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575B1FE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384401B" w14:textId="77777777" w:rsidTr="00ED7715">
        <w:trPr>
          <w:cantSplit/>
        </w:trPr>
        <w:tc>
          <w:tcPr>
            <w:tcW w:w="2090" w:type="dxa"/>
            <w:vMerge/>
          </w:tcPr>
          <w:p w14:paraId="17D1402B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1975D6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Increased sensitiveness*</w:t>
            </w:r>
          </w:p>
        </w:tc>
        <w:tc>
          <w:tcPr>
            <w:tcW w:w="440" w:type="dxa"/>
          </w:tcPr>
          <w:p w14:paraId="36E62F1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7A8C7C4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6104783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8E1AD76" w14:textId="77777777" w:rsidTr="00ED7715">
        <w:trPr>
          <w:cantSplit/>
        </w:trPr>
        <w:tc>
          <w:tcPr>
            <w:tcW w:w="2090" w:type="dxa"/>
            <w:vMerge/>
          </w:tcPr>
          <w:p w14:paraId="039BFDCA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263E7C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Confinement*</w:t>
            </w:r>
          </w:p>
        </w:tc>
        <w:tc>
          <w:tcPr>
            <w:tcW w:w="440" w:type="dxa"/>
          </w:tcPr>
          <w:p w14:paraId="1DBF9C6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5ADEFBF8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377544E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Confined within breach – if unplanned ignition of propellant occurs no release for gases</w:t>
            </w:r>
          </w:p>
        </w:tc>
      </w:tr>
      <w:tr w:rsidR="00C77D20" w:rsidRPr="004305B7" w14:paraId="2E77508F" w14:textId="77777777" w:rsidTr="00ED7715">
        <w:trPr>
          <w:cantSplit/>
        </w:trPr>
        <w:tc>
          <w:tcPr>
            <w:tcW w:w="2090" w:type="dxa"/>
            <w:vMerge w:val="restart"/>
          </w:tcPr>
          <w:p w14:paraId="74C84348" w14:textId="77777777" w:rsidR="00C77D20" w:rsidRPr="00A64490" w:rsidRDefault="00C77D20" w:rsidP="00ED7715">
            <w:pPr>
              <w:pStyle w:val="DefaultText"/>
              <w:rPr>
                <w:rFonts w:ascii="Arial" w:hAnsi="Arial" w:cs="Arial"/>
                <w:b/>
                <w:i/>
                <w:sz w:val="20"/>
              </w:rPr>
            </w:pPr>
            <w:r w:rsidRPr="00A64490">
              <w:rPr>
                <w:rFonts w:ascii="Arial" w:hAnsi="Arial" w:cs="Arial"/>
                <w:b/>
                <w:i/>
                <w:sz w:val="20"/>
              </w:rPr>
              <w:t>Vapour or flammable liquid ignition</w:t>
            </w:r>
          </w:p>
        </w:tc>
        <w:tc>
          <w:tcPr>
            <w:tcW w:w="3740" w:type="dxa"/>
          </w:tcPr>
          <w:p w14:paraId="41CA22E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Friction</w:t>
            </w:r>
          </w:p>
        </w:tc>
        <w:tc>
          <w:tcPr>
            <w:tcW w:w="440" w:type="dxa"/>
          </w:tcPr>
          <w:p w14:paraId="02AAF56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39459CF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D4656A9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9EE0A1F" w14:textId="77777777" w:rsidTr="00ED7715">
        <w:trPr>
          <w:cantSplit/>
        </w:trPr>
        <w:tc>
          <w:tcPr>
            <w:tcW w:w="2090" w:type="dxa"/>
            <w:vMerge/>
          </w:tcPr>
          <w:p w14:paraId="325A5C83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F9BC9E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Impact</w:t>
            </w:r>
          </w:p>
        </w:tc>
        <w:tc>
          <w:tcPr>
            <w:tcW w:w="440" w:type="dxa"/>
          </w:tcPr>
          <w:p w14:paraId="269DAB9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9CC7F53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053D40DD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68BA489" w14:textId="77777777" w:rsidTr="00ED7715">
        <w:trPr>
          <w:cantSplit/>
        </w:trPr>
        <w:tc>
          <w:tcPr>
            <w:tcW w:w="2090" w:type="dxa"/>
            <w:vMerge/>
          </w:tcPr>
          <w:p w14:paraId="5C0704B4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44C452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Internal heat</w:t>
            </w:r>
          </w:p>
        </w:tc>
        <w:tc>
          <w:tcPr>
            <w:tcW w:w="440" w:type="dxa"/>
          </w:tcPr>
          <w:p w14:paraId="4D04F7B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52A07442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7098F213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Engine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overheat </w:t>
            </w:r>
          </w:p>
        </w:tc>
      </w:tr>
      <w:tr w:rsidR="00C77D20" w:rsidRPr="004305B7" w14:paraId="0E5A09C6" w14:textId="77777777" w:rsidTr="00ED7715">
        <w:trPr>
          <w:cantSplit/>
        </w:trPr>
        <w:tc>
          <w:tcPr>
            <w:tcW w:w="2090" w:type="dxa"/>
            <w:vMerge/>
          </w:tcPr>
          <w:p w14:paraId="2633E952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308AC88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External heat</w:t>
            </w:r>
          </w:p>
        </w:tc>
        <w:tc>
          <w:tcPr>
            <w:tcW w:w="440" w:type="dxa"/>
          </w:tcPr>
          <w:p w14:paraId="573CBA4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4FC38665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B079E8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Heat from engine deck causing ignition of spilled fuel from fuelling</w:t>
            </w:r>
          </w:p>
        </w:tc>
      </w:tr>
      <w:tr w:rsidR="00C77D20" w:rsidRPr="004305B7" w14:paraId="116ACE9C" w14:textId="77777777" w:rsidTr="00ED7715">
        <w:trPr>
          <w:cantSplit/>
        </w:trPr>
        <w:tc>
          <w:tcPr>
            <w:tcW w:w="2090" w:type="dxa"/>
            <w:vMerge/>
          </w:tcPr>
          <w:p w14:paraId="2F35AB2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38F3AFD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Static</w:t>
            </w:r>
          </w:p>
        </w:tc>
        <w:tc>
          <w:tcPr>
            <w:tcW w:w="440" w:type="dxa"/>
          </w:tcPr>
          <w:p w14:paraId="77ACA4B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536E3E2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5D116F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Static ignition of fuel from leaking tank/spill from fuelling</w:t>
            </w:r>
          </w:p>
        </w:tc>
      </w:tr>
      <w:tr w:rsidR="00C77D20" w:rsidRPr="004305B7" w14:paraId="6F7D3EC8" w14:textId="77777777" w:rsidTr="00ED7715">
        <w:trPr>
          <w:cantSplit/>
        </w:trPr>
        <w:tc>
          <w:tcPr>
            <w:tcW w:w="2090" w:type="dxa"/>
            <w:vMerge/>
          </w:tcPr>
          <w:p w14:paraId="4984F81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0D2E2D6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Electrical</w:t>
            </w:r>
          </w:p>
        </w:tc>
        <w:tc>
          <w:tcPr>
            <w:tcW w:w="440" w:type="dxa"/>
          </w:tcPr>
          <w:p w14:paraId="3F91626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4777C40F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8A93C5A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077893A" w14:textId="77777777" w:rsidTr="00ED7715">
        <w:trPr>
          <w:cantSplit/>
        </w:trPr>
        <w:tc>
          <w:tcPr>
            <w:tcW w:w="2090" w:type="dxa"/>
            <w:vMerge/>
          </w:tcPr>
          <w:p w14:paraId="32DE62B0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87CC04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Wave energy</w:t>
            </w:r>
          </w:p>
        </w:tc>
        <w:tc>
          <w:tcPr>
            <w:tcW w:w="440" w:type="dxa"/>
          </w:tcPr>
          <w:p w14:paraId="04E9EC9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D26338D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D9461C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3DDA6DD" w14:textId="77777777" w:rsidTr="00ED7715">
        <w:trPr>
          <w:cantSplit/>
        </w:trPr>
        <w:tc>
          <w:tcPr>
            <w:tcW w:w="2090" w:type="dxa"/>
            <w:vMerge/>
          </w:tcPr>
          <w:p w14:paraId="24D83490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5653E8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 xml:space="preserve">Auto-ignition </w:t>
            </w:r>
          </w:p>
        </w:tc>
        <w:tc>
          <w:tcPr>
            <w:tcW w:w="440" w:type="dxa"/>
          </w:tcPr>
          <w:p w14:paraId="681C55B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2117925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361393D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9C7EA39" w14:textId="77777777" w:rsidTr="00ED7715">
        <w:trPr>
          <w:cantSplit/>
        </w:trPr>
        <w:tc>
          <w:tcPr>
            <w:tcW w:w="2090" w:type="dxa"/>
            <w:vMerge/>
          </w:tcPr>
          <w:p w14:paraId="39572DA0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607E159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Flammability limits*</w:t>
            </w:r>
          </w:p>
        </w:tc>
        <w:tc>
          <w:tcPr>
            <w:tcW w:w="440" w:type="dxa"/>
          </w:tcPr>
          <w:p w14:paraId="600EF9C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99027EC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6A585529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225B761" w14:textId="77777777" w:rsidTr="00ED7715">
        <w:trPr>
          <w:cantSplit/>
        </w:trPr>
        <w:tc>
          <w:tcPr>
            <w:tcW w:w="2090" w:type="dxa"/>
            <w:vMerge/>
          </w:tcPr>
          <w:p w14:paraId="65716EDC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BB6EC2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 xml:space="preserve">Vapour pressure (pure and </w:t>
            </w:r>
            <w:proofErr w:type="gramStart"/>
            <w:r w:rsidRPr="004305B7">
              <w:rPr>
                <w:rFonts w:cs="Arial"/>
              </w:rPr>
              <w:t>mixed)*</w:t>
            </w:r>
            <w:proofErr w:type="gramEnd"/>
          </w:p>
        </w:tc>
        <w:tc>
          <w:tcPr>
            <w:tcW w:w="440" w:type="dxa"/>
          </w:tcPr>
          <w:p w14:paraId="438F56A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CFC62D7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2968BCF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FF21C50" w14:textId="77777777" w:rsidTr="00ED7715">
        <w:trPr>
          <w:cantSplit/>
        </w:trPr>
        <w:tc>
          <w:tcPr>
            <w:tcW w:w="2090" w:type="dxa"/>
            <w:vMerge/>
          </w:tcPr>
          <w:p w14:paraId="6BF8DCCD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53B992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Oxygen enrichment*</w:t>
            </w:r>
          </w:p>
        </w:tc>
        <w:tc>
          <w:tcPr>
            <w:tcW w:w="440" w:type="dxa"/>
          </w:tcPr>
          <w:p w14:paraId="1A6EA68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1F6BE6B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1F3C5A6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01A4E52" w14:textId="77777777" w:rsidTr="00ED7715">
        <w:trPr>
          <w:cantSplit/>
        </w:trPr>
        <w:tc>
          <w:tcPr>
            <w:tcW w:w="2090" w:type="dxa"/>
            <w:vMerge w:val="restart"/>
          </w:tcPr>
          <w:p w14:paraId="16350CF2" w14:textId="77777777" w:rsidR="00C77D20" w:rsidRPr="00A64490" w:rsidRDefault="00C77D20" w:rsidP="00ED7715">
            <w:pPr>
              <w:pStyle w:val="DefaultText"/>
              <w:rPr>
                <w:rFonts w:ascii="Arial" w:hAnsi="Arial" w:cs="Arial"/>
                <w:b/>
                <w:i/>
                <w:sz w:val="20"/>
              </w:rPr>
            </w:pPr>
            <w:r w:rsidRPr="00A64490">
              <w:rPr>
                <w:rFonts w:ascii="Arial" w:hAnsi="Arial" w:cs="Arial"/>
                <w:b/>
                <w:i/>
                <w:sz w:val="20"/>
              </w:rPr>
              <w:t>Powder and solids ignition</w:t>
            </w:r>
          </w:p>
        </w:tc>
        <w:tc>
          <w:tcPr>
            <w:tcW w:w="3740" w:type="dxa"/>
          </w:tcPr>
          <w:p w14:paraId="0C3E584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Friction</w:t>
            </w:r>
          </w:p>
        </w:tc>
        <w:tc>
          <w:tcPr>
            <w:tcW w:w="440" w:type="dxa"/>
          </w:tcPr>
          <w:p w14:paraId="4ECCCC9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1D1BD49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065759BD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55DA4A9" w14:textId="77777777" w:rsidTr="00ED7715">
        <w:trPr>
          <w:cantSplit/>
        </w:trPr>
        <w:tc>
          <w:tcPr>
            <w:tcW w:w="2090" w:type="dxa"/>
            <w:vMerge/>
          </w:tcPr>
          <w:p w14:paraId="6C3B9580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4E3370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Impact</w:t>
            </w:r>
          </w:p>
        </w:tc>
        <w:tc>
          <w:tcPr>
            <w:tcW w:w="440" w:type="dxa"/>
          </w:tcPr>
          <w:p w14:paraId="5BC3C8C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0F9AEEB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05B82B3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8729C82" w14:textId="77777777" w:rsidTr="00ED7715">
        <w:trPr>
          <w:cantSplit/>
        </w:trPr>
        <w:tc>
          <w:tcPr>
            <w:tcW w:w="2090" w:type="dxa"/>
            <w:vMerge/>
          </w:tcPr>
          <w:p w14:paraId="7482ACA8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426B1F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Internal heat</w:t>
            </w:r>
          </w:p>
        </w:tc>
        <w:tc>
          <w:tcPr>
            <w:tcW w:w="440" w:type="dxa"/>
          </w:tcPr>
          <w:p w14:paraId="6B869F7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6A02AF7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699D091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5332D74" w14:textId="77777777" w:rsidTr="00ED7715">
        <w:trPr>
          <w:cantSplit/>
        </w:trPr>
        <w:tc>
          <w:tcPr>
            <w:tcW w:w="2090" w:type="dxa"/>
            <w:vMerge/>
          </w:tcPr>
          <w:p w14:paraId="6FEB094E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26D0ECA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External heat</w:t>
            </w:r>
          </w:p>
        </w:tc>
        <w:tc>
          <w:tcPr>
            <w:tcW w:w="440" w:type="dxa"/>
          </w:tcPr>
          <w:p w14:paraId="3812703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666FF3D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285A8F2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Over use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of barrel causing barrel heat to transfer to round igniting propellant – potential for </w:t>
            </w:r>
            <w:proofErr w:type="spellStart"/>
            <w:r>
              <w:rPr>
                <w:rFonts w:ascii="Arial" w:hAnsi="Arial" w:cs="Arial"/>
                <w:sz w:val="20"/>
              </w:rPr>
              <w:t>inbore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if HE </w:t>
            </w:r>
            <w:proofErr w:type="gramStart"/>
            <w:r>
              <w:rPr>
                <w:rFonts w:ascii="Arial" w:hAnsi="Arial" w:cs="Arial"/>
                <w:sz w:val="20"/>
              </w:rPr>
              <w:t>shell</w:t>
            </w:r>
            <w:proofErr w:type="gramEnd"/>
          </w:p>
        </w:tc>
      </w:tr>
      <w:tr w:rsidR="00C77D20" w:rsidRPr="004305B7" w14:paraId="587B9EB5" w14:textId="77777777" w:rsidTr="00ED7715">
        <w:trPr>
          <w:cantSplit/>
        </w:trPr>
        <w:tc>
          <w:tcPr>
            <w:tcW w:w="2090" w:type="dxa"/>
            <w:vMerge/>
          </w:tcPr>
          <w:p w14:paraId="076383E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0FC7D05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Static</w:t>
            </w:r>
          </w:p>
        </w:tc>
        <w:tc>
          <w:tcPr>
            <w:tcW w:w="440" w:type="dxa"/>
          </w:tcPr>
          <w:p w14:paraId="7F9085E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66CCE45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77321C7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F9B661B" w14:textId="77777777" w:rsidTr="00ED7715">
        <w:trPr>
          <w:cantSplit/>
        </w:trPr>
        <w:tc>
          <w:tcPr>
            <w:tcW w:w="2090" w:type="dxa"/>
            <w:vMerge/>
          </w:tcPr>
          <w:p w14:paraId="198461B2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06A4984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Electrical</w:t>
            </w:r>
          </w:p>
        </w:tc>
        <w:tc>
          <w:tcPr>
            <w:tcW w:w="440" w:type="dxa"/>
          </w:tcPr>
          <w:p w14:paraId="7372682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7129F40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7074101F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40C776D" w14:textId="77777777" w:rsidTr="00ED7715">
        <w:trPr>
          <w:cantSplit/>
        </w:trPr>
        <w:tc>
          <w:tcPr>
            <w:tcW w:w="2090" w:type="dxa"/>
            <w:vMerge/>
          </w:tcPr>
          <w:p w14:paraId="77A8E290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2508967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Wave energy</w:t>
            </w:r>
          </w:p>
        </w:tc>
        <w:tc>
          <w:tcPr>
            <w:tcW w:w="440" w:type="dxa"/>
          </w:tcPr>
          <w:p w14:paraId="5581194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4B3FF5A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85806E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A6E3340" w14:textId="77777777" w:rsidTr="00ED7715">
        <w:trPr>
          <w:cantSplit/>
        </w:trPr>
        <w:tc>
          <w:tcPr>
            <w:tcW w:w="2090" w:type="dxa"/>
            <w:vMerge/>
          </w:tcPr>
          <w:p w14:paraId="6D4E3EFA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6DD2E75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Auto-ignition</w:t>
            </w:r>
          </w:p>
        </w:tc>
        <w:tc>
          <w:tcPr>
            <w:tcW w:w="440" w:type="dxa"/>
          </w:tcPr>
          <w:p w14:paraId="4F02E66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D4CDA00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485405C5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Gas reignition upon leaving barrel from new oxygen present</w:t>
            </w:r>
          </w:p>
        </w:tc>
      </w:tr>
      <w:tr w:rsidR="00C77D20" w:rsidRPr="004305B7" w14:paraId="5309A824" w14:textId="77777777" w:rsidTr="00ED7715">
        <w:trPr>
          <w:cantSplit/>
        </w:trPr>
        <w:tc>
          <w:tcPr>
            <w:tcW w:w="2090" w:type="dxa"/>
            <w:vMerge w:val="restart"/>
          </w:tcPr>
          <w:p w14:paraId="50B1128A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  <w:r w:rsidRPr="00A64490">
              <w:rPr>
                <w:rFonts w:ascii="Arial" w:hAnsi="Arial" w:cs="Arial"/>
                <w:b/>
                <w:i/>
                <w:sz w:val="20"/>
              </w:rPr>
              <w:t>Powder and solids ignition</w:t>
            </w:r>
            <w:r>
              <w:rPr>
                <w:rFonts w:ascii="Arial" w:hAnsi="Arial" w:cs="Arial"/>
                <w:b/>
                <w:i/>
                <w:sz w:val="20"/>
              </w:rPr>
              <w:t xml:space="preserve"> </w:t>
            </w:r>
            <w:r w:rsidRPr="00E504F5">
              <w:rPr>
                <w:rFonts w:ascii="Arial" w:hAnsi="Arial" w:cs="Arial"/>
                <w:b/>
                <w:i/>
                <w:sz w:val="18"/>
                <w:szCs w:val="18"/>
              </w:rPr>
              <w:t>cont’d</w:t>
            </w:r>
          </w:p>
        </w:tc>
        <w:tc>
          <w:tcPr>
            <w:tcW w:w="3740" w:type="dxa"/>
          </w:tcPr>
          <w:p w14:paraId="34210E6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Increased sensitiveness*</w:t>
            </w:r>
          </w:p>
        </w:tc>
        <w:tc>
          <w:tcPr>
            <w:tcW w:w="440" w:type="dxa"/>
          </w:tcPr>
          <w:p w14:paraId="7331555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46A3A3A0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0EC913CF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E8A0198" w14:textId="77777777" w:rsidTr="00ED7715">
        <w:trPr>
          <w:cantSplit/>
        </w:trPr>
        <w:tc>
          <w:tcPr>
            <w:tcW w:w="2090" w:type="dxa"/>
            <w:vMerge/>
          </w:tcPr>
          <w:p w14:paraId="348452E8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36D625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Oxygen enrichment*</w:t>
            </w:r>
          </w:p>
        </w:tc>
        <w:tc>
          <w:tcPr>
            <w:tcW w:w="440" w:type="dxa"/>
          </w:tcPr>
          <w:p w14:paraId="2662E8E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B8D56A2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38415C98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Gas reignition upon leaving barrel from new oxygen present</w:t>
            </w:r>
          </w:p>
        </w:tc>
      </w:tr>
      <w:tr w:rsidR="00C77D20" w:rsidRPr="004305B7" w14:paraId="0D9510F9" w14:textId="77777777" w:rsidTr="00ED7715">
        <w:trPr>
          <w:cantSplit/>
        </w:trPr>
        <w:tc>
          <w:tcPr>
            <w:tcW w:w="2090" w:type="dxa"/>
            <w:vMerge w:val="restart"/>
          </w:tcPr>
          <w:p w14:paraId="4F6BFDE8" w14:textId="77777777" w:rsidR="00C77D20" w:rsidRPr="00E504F5" w:rsidRDefault="00C77D20" w:rsidP="00ED7715">
            <w:pPr>
              <w:pStyle w:val="DefaultText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B16C0">
              <w:rPr>
                <w:rFonts w:ascii="Arial" w:hAnsi="Arial" w:cs="Arial"/>
                <w:b/>
                <w:i/>
                <w:sz w:val="20"/>
              </w:rPr>
              <w:t xml:space="preserve">Event transmission and enhancement </w:t>
            </w:r>
            <w:r w:rsidRPr="00FB16C0">
              <w:rPr>
                <w:rFonts w:ascii="Arial" w:hAnsi="Arial" w:cs="Arial"/>
                <w:b/>
                <w:i/>
                <w:sz w:val="18"/>
                <w:szCs w:val="18"/>
              </w:rPr>
              <w:t>(domino effects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</w:p>
        </w:tc>
        <w:tc>
          <w:tcPr>
            <w:tcW w:w="3740" w:type="dxa"/>
          </w:tcPr>
          <w:p w14:paraId="7CF8976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Confinement (leading to enhancement of effects)</w:t>
            </w:r>
          </w:p>
        </w:tc>
        <w:tc>
          <w:tcPr>
            <w:tcW w:w="440" w:type="dxa"/>
          </w:tcPr>
          <w:p w14:paraId="67D445D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5894990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0ED7F31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D207BAF" w14:textId="77777777" w:rsidTr="00ED7715">
        <w:trPr>
          <w:cantSplit/>
        </w:trPr>
        <w:tc>
          <w:tcPr>
            <w:tcW w:w="2090" w:type="dxa"/>
            <w:vMerge/>
          </w:tcPr>
          <w:p w14:paraId="2AB8D79B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034232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Blast/overpressure/shock</w:t>
            </w:r>
          </w:p>
        </w:tc>
        <w:tc>
          <w:tcPr>
            <w:tcW w:w="440" w:type="dxa"/>
          </w:tcPr>
          <w:p w14:paraId="3B35AB2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4F47135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00A7B6E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B1E0615" w14:textId="77777777" w:rsidTr="00ED7715">
        <w:trPr>
          <w:cantSplit/>
        </w:trPr>
        <w:tc>
          <w:tcPr>
            <w:tcW w:w="2090" w:type="dxa"/>
            <w:vMerge/>
          </w:tcPr>
          <w:p w14:paraId="2235B228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010075B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Debris/fragmentation</w:t>
            </w:r>
          </w:p>
        </w:tc>
        <w:tc>
          <w:tcPr>
            <w:tcW w:w="440" w:type="dxa"/>
          </w:tcPr>
          <w:p w14:paraId="09B07E0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2E024F1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7BF618B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258445A" w14:textId="77777777" w:rsidTr="00ED7715">
        <w:trPr>
          <w:cantSplit/>
        </w:trPr>
        <w:tc>
          <w:tcPr>
            <w:tcW w:w="2090" w:type="dxa"/>
            <w:vMerge/>
          </w:tcPr>
          <w:p w14:paraId="39DC2E11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EE0253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Flame/ thermal radiation effects</w:t>
            </w:r>
          </w:p>
        </w:tc>
        <w:tc>
          <w:tcPr>
            <w:tcW w:w="440" w:type="dxa"/>
          </w:tcPr>
          <w:p w14:paraId="0801273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F4A6091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367709E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532583C" w14:textId="77777777" w:rsidTr="00ED7715">
        <w:trPr>
          <w:cantSplit/>
        </w:trPr>
        <w:tc>
          <w:tcPr>
            <w:tcW w:w="2090" w:type="dxa"/>
            <w:vMerge/>
          </w:tcPr>
          <w:p w14:paraId="4F42FA33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78557A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Personnel exposures</w:t>
            </w:r>
          </w:p>
        </w:tc>
        <w:tc>
          <w:tcPr>
            <w:tcW w:w="440" w:type="dxa"/>
          </w:tcPr>
          <w:p w14:paraId="317FCB4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EA62C14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7F5A11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1DF34FE" w14:textId="77777777" w:rsidTr="00ED7715">
        <w:trPr>
          <w:cantSplit/>
        </w:trPr>
        <w:tc>
          <w:tcPr>
            <w:tcW w:w="2090" w:type="dxa"/>
            <w:vMerge/>
          </w:tcPr>
          <w:p w14:paraId="376FBDF4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4D7106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Substances/Articles exposures</w:t>
            </w:r>
          </w:p>
        </w:tc>
        <w:tc>
          <w:tcPr>
            <w:tcW w:w="440" w:type="dxa"/>
          </w:tcPr>
          <w:p w14:paraId="599D4CA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292B1EF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0C0DCB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4AE9139" w14:textId="77777777" w:rsidTr="00ED7715">
        <w:trPr>
          <w:cantSplit/>
        </w:trPr>
        <w:tc>
          <w:tcPr>
            <w:tcW w:w="10670" w:type="dxa"/>
            <w:gridSpan w:val="5"/>
          </w:tcPr>
          <w:p w14:paraId="3B00B1B7" w14:textId="77777777" w:rsidR="00C77D20" w:rsidRPr="00FA7A15" w:rsidRDefault="00C77D20" w:rsidP="00ED7715">
            <w:pPr>
              <w:pStyle w:val="DefaultText"/>
              <w:spacing w:before="60" w:after="60"/>
              <w:ind w:left="510" w:hanging="51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C77D20" w:rsidRPr="00FB16C0" w14:paraId="0FB73E8B" w14:textId="77777777" w:rsidTr="00ED7715">
        <w:trPr>
          <w:cantSplit/>
          <w:trHeight w:val="340"/>
        </w:trPr>
        <w:tc>
          <w:tcPr>
            <w:tcW w:w="5830" w:type="dxa"/>
            <w:gridSpan w:val="2"/>
            <w:shd w:val="clear" w:color="auto" w:fill="E0E0E0"/>
            <w:vAlign w:val="center"/>
          </w:tcPr>
          <w:p w14:paraId="58060615" w14:textId="77777777" w:rsidR="00C77D20" w:rsidRPr="00FB16C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sz w:val="20"/>
              </w:rPr>
            </w:pPr>
            <w:r w:rsidRPr="00FB16C0">
              <w:rPr>
                <w:rFonts w:ascii="Arial" w:hAnsi="Arial" w:cs="Arial"/>
                <w:b/>
                <w:sz w:val="20"/>
              </w:rPr>
              <w:t>2.</w:t>
            </w:r>
            <w:r w:rsidRPr="00FB16C0">
              <w:rPr>
                <w:rFonts w:ascii="Arial" w:hAnsi="Arial" w:cs="Arial"/>
                <w:b/>
                <w:sz w:val="20"/>
              </w:rPr>
              <w:tab/>
              <w:t>Chemical</w:t>
            </w:r>
          </w:p>
        </w:tc>
        <w:tc>
          <w:tcPr>
            <w:tcW w:w="440" w:type="dxa"/>
            <w:shd w:val="clear" w:color="auto" w:fill="E0E0E0"/>
            <w:vAlign w:val="center"/>
          </w:tcPr>
          <w:p w14:paraId="7A242D51" w14:textId="77777777" w:rsidR="00C77D20" w:rsidRPr="00FB16C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shd w:val="clear" w:color="auto" w:fill="E0E0E0"/>
            <w:vAlign w:val="center"/>
          </w:tcPr>
          <w:p w14:paraId="58EB6686" w14:textId="77777777" w:rsidR="00C77D20" w:rsidRPr="00FB16C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shd w:val="clear" w:color="auto" w:fill="E0E0E0"/>
          </w:tcPr>
          <w:p w14:paraId="59C9044F" w14:textId="77777777" w:rsidR="00C77D20" w:rsidRPr="00FA7A15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457C270B" w14:textId="77777777" w:rsidTr="00ED7715">
        <w:trPr>
          <w:cantSplit/>
        </w:trPr>
        <w:tc>
          <w:tcPr>
            <w:tcW w:w="2090" w:type="dxa"/>
            <w:vMerge w:val="restart"/>
          </w:tcPr>
          <w:p w14:paraId="03E706EF" w14:textId="77777777" w:rsidR="00C77D20" w:rsidRPr="00FB16C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Toxicity</w:t>
            </w:r>
          </w:p>
        </w:tc>
        <w:tc>
          <w:tcPr>
            <w:tcW w:w="3740" w:type="dxa"/>
          </w:tcPr>
          <w:p w14:paraId="5101A74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Inhalation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440" w:type="dxa"/>
          </w:tcPr>
          <w:p w14:paraId="477B78A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66D09667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6B26D14C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Seals breaking on exhaust system due to vibration introducing CO into interior compartment</w:t>
            </w:r>
          </w:p>
          <w:p w14:paraId="4B382F52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Gases released from propellant entering vehicle</w:t>
            </w:r>
          </w:p>
        </w:tc>
      </w:tr>
      <w:tr w:rsidR="00C77D20" w:rsidRPr="004305B7" w14:paraId="0E200DD8" w14:textId="77777777" w:rsidTr="00ED7715">
        <w:trPr>
          <w:cantSplit/>
        </w:trPr>
        <w:tc>
          <w:tcPr>
            <w:tcW w:w="2090" w:type="dxa"/>
            <w:vMerge/>
          </w:tcPr>
          <w:p w14:paraId="46F2AB0F" w14:textId="77777777" w:rsidR="00C77D20" w:rsidRPr="00FB16C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6699450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Absorption (skin)</w:t>
            </w:r>
          </w:p>
        </w:tc>
        <w:tc>
          <w:tcPr>
            <w:tcW w:w="440" w:type="dxa"/>
          </w:tcPr>
          <w:p w14:paraId="20F9EA9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EA8B264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8D06785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F3F0A83" w14:textId="77777777" w:rsidTr="00ED7715">
        <w:trPr>
          <w:cantSplit/>
        </w:trPr>
        <w:tc>
          <w:tcPr>
            <w:tcW w:w="2090" w:type="dxa"/>
            <w:vMerge/>
          </w:tcPr>
          <w:p w14:paraId="7EBFD79B" w14:textId="77777777" w:rsidR="00C77D20" w:rsidRPr="00FB16C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20BF41B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Ingestion</w:t>
            </w:r>
          </w:p>
        </w:tc>
        <w:tc>
          <w:tcPr>
            <w:tcW w:w="440" w:type="dxa"/>
          </w:tcPr>
          <w:p w14:paraId="6449767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1531476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B44F386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7A033AA" w14:textId="77777777" w:rsidTr="00ED7715">
        <w:trPr>
          <w:cantSplit/>
        </w:trPr>
        <w:tc>
          <w:tcPr>
            <w:tcW w:w="2090" w:type="dxa"/>
            <w:vMerge w:val="restart"/>
          </w:tcPr>
          <w:p w14:paraId="70830B38" w14:textId="77777777" w:rsidR="00C77D20" w:rsidRPr="00FB16C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Contact</w:t>
            </w:r>
          </w:p>
        </w:tc>
        <w:tc>
          <w:tcPr>
            <w:tcW w:w="3740" w:type="dxa"/>
          </w:tcPr>
          <w:p w14:paraId="6E52560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Burn</w:t>
            </w:r>
          </w:p>
        </w:tc>
        <w:tc>
          <w:tcPr>
            <w:tcW w:w="440" w:type="dxa"/>
          </w:tcPr>
          <w:p w14:paraId="67BC5AE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FF77D6C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493729A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Contact with hot gases released from propellant</w:t>
            </w:r>
          </w:p>
        </w:tc>
      </w:tr>
      <w:tr w:rsidR="00C77D20" w:rsidRPr="004305B7" w14:paraId="08B70B34" w14:textId="77777777" w:rsidTr="00ED7715">
        <w:trPr>
          <w:cantSplit/>
        </w:trPr>
        <w:tc>
          <w:tcPr>
            <w:tcW w:w="2090" w:type="dxa"/>
            <w:vMerge/>
          </w:tcPr>
          <w:p w14:paraId="57EB0A06" w14:textId="77777777" w:rsidR="00C77D20" w:rsidRPr="00FB16C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6EEC7F6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Skin sensitisation</w:t>
            </w:r>
          </w:p>
        </w:tc>
        <w:tc>
          <w:tcPr>
            <w:tcW w:w="440" w:type="dxa"/>
          </w:tcPr>
          <w:p w14:paraId="01DFF8C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8585918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405E9CED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FE6729C" w14:textId="77777777" w:rsidTr="00ED7715">
        <w:trPr>
          <w:cantSplit/>
        </w:trPr>
        <w:tc>
          <w:tcPr>
            <w:tcW w:w="2090" w:type="dxa"/>
            <w:vMerge w:val="restart"/>
          </w:tcPr>
          <w:p w14:paraId="71358FA5" w14:textId="77777777" w:rsidR="00C77D20" w:rsidRPr="00FB16C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Contamination</w:t>
            </w:r>
          </w:p>
        </w:tc>
        <w:tc>
          <w:tcPr>
            <w:tcW w:w="3740" w:type="dxa"/>
          </w:tcPr>
          <w:p w14:paraId="2ED4B14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Reaction</w:t>
            </w:r>
          </w:p>
        </w:tc>
        <w:tc>
          <w:tcPr>
            <w:tcW w:w="440" w:type="dxa"/>
          </w:tcPr>
          <w:p w14:paraId="30A14F2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7664FA7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6B0A944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5369031" w14:textId="77777777" w:rsidTr="00ED7715">
        <w:trPr>
          <w:cantSplit/>
        </w:trPr>
        <w:tc>
          <w:tcPr>
            <w:tcW w:w="2090" w:type="dxa"/>
            <w:vMerge/>
          </w:tcPr>
          <w:p w14:paraId="16C77ADB" w14:textId="77777777" w:rsidR="00C77D20" w:rsidRPr="00FB16C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7DC0CF2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Increased sensitiveness</w:t>
            </w:r>
          </w:p>
        </w:tc>
        <w:tc>
          <w:tcPr>
            <w:tcW w:w="440" w:type="dxa"/>
          </w:tcPr>
          <w:p w14:paraId="68D8738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2D4997F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4111715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D7E6CAF" w14:textId="77777777" w:rsidTr="00ED7715">
        <w:trPr>
          <w:cantSplit/>
          <w:trHeight w:val="340"/>
        </w:trPr>
        <w:tc>
          <w:tcPr>
            <w:tcW w:w="2090" w:type="dxa"/>
            <w:vAlign w:val="center"/>
          </w:tcPr>
          <w:p w14:paraId="2946835D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Corrosion</w:t>
            </w:r>
          </w:p>
        </w:tc>
        <w:tc>
          <w:tcPr>
            <w:tcW w:w="3740" w:type="dxa"/>
            <w:vAlign w:val="center"/>
          </w:tcPr>
          <w:p w14:paraId="112A5F47" w14:textId="77777777" w:rsidR="00C77D20" w:rsidRPr="004305B7" w:rsidRDefault="00C77D20" w:rsidP="00ED7715">
            <w:pPr>
              <w:pStyle w:val="TableText"/>
              <w:spacing w:before="0" w:after="0"/>
              <w:rPr>
                <w:rFonts w:cs="Arial"/>
              </w:rPr>
            </w:pPr>
            <w:r w:rsidRPr="004305B7">
              <w:rPr>
                <w:rFonts w:cs="Arial"/>
              </w:rPr>
              <w:t>Strength</w:t>
            </w:r>
          </w:p>
        </w:tc>
        <w:tc>
          <w:tcPr>
            <w:tcW w:w="440" w:type="dxa"/>
            <w:vAlign w:val="center"/>
          </w:tcPr>
          <w:p w14:paraId="2195EE20" w14:textId="77777777" w:rsidR="00C77D20" w:rsidRPr="004305B7" w:rsidRDefault="00C77D20" w:rsidP="00ED7715">
            <w:pPr>
              <w:pStyle w:val="TableText"/>
              <w:spacing w:before="0" w:after="0"/>
              <w:rPr>
                <w:rFonts w:cs="Arial"/>
              </w:rPr>
            </w:pPr>
          </w:p>
        </w:tc>
        <w:tc>
          <w:tcPr>
            <w:tcW w:w="440" w:type="dxa"/>
          </w:tcPr>
          <w:p w14:paraId="0FDD1878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30007B1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Barrel corrosion causing misfire/shot inaccuracy</w:t>
            </w:r>
          </w:p>
        </w:tc>
      </w:tr>
      <w:tr w:rsidR="00C77D20" w:rsidRPr="004305B7" w14:paraId="1E236A39" w14:textId="77777777" w:rsidTr="00ED7715">
        <w:trPr>
          <w:cantSplit/>
          <w:trHeight w:val="340"/>
        </w:trPr>
        <w:tc>
          <w:tcPr>
            <w:tcW w:w="2090" w:type="dxa"/>
            <w:vAlign w:val="center"/>
          </w:tcPr>
          <w:p w14:paraId="161C34D1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Stability</w:t>
            </w:r>
          </w:p>
        </w:tc>
        <w:tc>
          <w:tcPr>
            <w:tcW w:w="3740" w:type="dxa"/>
            <w:vAlign w:val="center"/>
          </w:tcPr>
          <w:p w14:paraId="5322F517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vAlign w:val="center"/>
          </w:tcPr>
          <w:p w14:paraId="7F2151E9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3C5060B0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729A225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1762D44" w14:textId="77777777" w:rsidTr="00ED7715">
        <w:trPr>
          <w:cantSplit/>
          <w:trHeight w:val="340"/>
        </w:trPr>
        <w:tc>
          <w:tcPr>
            <w:tcW w:w="2090" w:type="dxa"/>
            <w:vAlign w:val="center"/>
          </w:tcPr>
          <w:p w14:paraId="4FAEDCA8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Compatibility</w:t>
            </w:r>
          </w:p>
        </w:tc>
        <w:tc>
          <w:tcPr>
            <w:tcW w:w="3740" w:type="dxa"/>
            <w:vAlign w:val="center"/>
          </w:tcPr>
          <w:p w14:paraId="0253EB9B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vAlign w:val="center"/>
          </w:tcPr>
          <w:p w14:paraId="6882533A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6ABFC192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5971E54A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9C209C7" w14:textId="77777777" w:rsidTr="00ED7715">
        <w:trPr>
          <w:cantSplit/>
        </w:trPr>
        <w:tc>
          <w:tcPr>
            <w:tcW w:w="2090" w:type="dxa"/>
            <w:vMerge w:val="restart"/>
          </w:tcPr>
          <w:p w14:paraId="2DB333F7" w14:textId="77777777" w:rsidR="00C77D20" w:rsidRPr="00FB16C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 xml:space="preserve">Oxygen </w:t>
            </w:r>
          </w:p>
          <w:p w14:paraId="4EDD4F4A" w14:textId="77777777" w:rsidR="00C77D20" w:rsidRPr="00FB16C0" w:rsidRDefault="00C77D20" w:rsidP="00ED7715">
            <w:pPr>
              <w:pStyle w:val="TableText"/>
              <w:rPr>
                <w:rFonts w:cs="Arial"/>
                <w:b/>
                <w:i/>
              </w:rPr>
            </w:pPr>
          </w:p>
        </w:tc>
        <w:tc>
          <w:tcPr>
            <w:tcW w:w="3740" w:type="dxa"/>
          </w:tcPr>
          <w:p w14:paraId="1B37B6F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Enrichment</w:t>
            </w:r>
          </w:p>
        </w:tc>
        <w:tc>
          <w:tcPr>
            <w:tcW w:w="440" w:type="dxa"/>
          </w:tcPr>
          <w:p w14:paraId="437210A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9F65727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4A7A1D4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0BDB46D" w14:textId="77777777" w:rsidTr="00ED7715">
        <w:trPr>
          <w:cantSplit/>
        </w:trPr>
        <w:tc>
          <w:tcPr>
            <w:tcW w:w="2090" w:type="dxa"/>
            <w:vMerge/>
            <w:tcBorders>
              <w:bottom w:val="single" w:sz="6" w:space="0" w:color="auto"/>
            </w:tcBorders>
          </w:tcPr>
          <w:p w14:paraId="33FE0118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  <w:tcBorders>
              <w:bottom w:val="single" w:sz="6" w:space="0" w:color="auto"/>
            </w:tcBorders>
          </w:tcPr>
          <w:p w14:paraId="327CBB7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Deficiency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7631154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540A3C74" w14:textId="77777777" w:rsidR="00C77D20" w:rsidRPr="00CD1FD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bottom w:val="single" w:sz="6" w:space="0" w:color="auto"/>
            </w:tcBorders>
          </w:tcPr>
          <w:p w14:paraId="27BE0B2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Seals breaking on exhaust system due to vibration introducing CO into interior compartment</w:t>
            </w:r>
          </w:p>
        </w:tc>
      </w:tr>
      <w:tr w:rsidR="00C77D20" w:rsidRPr="00FB16C0" w14:paraId="4EAF261D" w14:textId="77777777" w:rsidTr="00ED7715">
        <w:trPr>
          <w:cantSplit/>
          <w:trHeight w:val="340"/>
        </w:trPr>
        <w:tc>
          <w:tcPr>
            <w:tcW w:w="583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48BF7F5B" w14:textId="77777777" w:rsidR="00C77D20" w:rsidRPr="00FB16C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sz w:val="20"/>
              </w:rPr>
            </w:pPr>
            <w:r w:rsidRPr="00FB16C0">
              <w:rPr>
                <w:rFonts w:ascii="Arial" w:hAnsi="Arial" w:cs="Arial"/>
                <w:b/>
                <w:sz w:val="20"/>
              </w:rPr>
              <w:t>3.</w:t>
            </w:r>
            <w:r w:rsidRPr="00FB16C0">
              <w:rPr>
                <w:rFonts w:ascii="Arial" w:hAnsi="Arial" w:cs="Arial"/>
                <w:b/>
                <w:sz w:val="20"/>
              </w:rPr>
              <w:tab/>
              <w:t>Physical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7585A404" w14:textId="77777777" w:rsidR="00C77D20" w:rsidRPr="00FB16C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22F2251E" w14:textId="77777777" w:rsidR="00C77D20" w:rsidRPr="00FB16C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</w:tcPr>
          <w:p w14:paraId="3E86A686" w14:textId="77777777" w:rsidR="00C77D20" w:rsidRPr="00FA7A15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563EFCF1" w14:textId="77777777" w:rsidTr="00ED7715">
        <w:trPr>
          <w:cantSplit/>
        </w:trPr>
        <w:tc>
          <w:tcPr>
            <w:tcW w:w="2090" w:type="dxa"/>
            <w:vMerge w:val="restart"/>
            <w:tcBorders>
              <w:top w:val="single" w:sz="6" w:space="0" w:color="auto"/>
            </w:tcBorders>
          </w:tcPr>
          <w:p w14:paraId="305612A8" w14:textId="77777777" w:rsidR="00C77D20" w:rsidRPr="00FB16C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Heat - contact</w:t>
            </w: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711694F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Burn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0A5EA59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6C02AF06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3E0162F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Hot case ejection</w:t>
            </w:r>
            <w:r>
              <w:rPr>
                <w:rFonts w:ascii="Arial" w:hAnsi="Arial" w:cs="Arial"/>
                <w:sz w:val="20"/>
              </w:rPr>
              <w:t>, barrel heat</w:t>
            </w:r>
          </w:p>
        </w:tc>
      </w:tr>
      <w:tr w:rsidR="00C77D20" w:rsidRPr="004305B7" w14:paraId="1C356871" w14:textId="77777777" w:rsidTr="00ED7715">
        <w:trPr>
          <w:cantSplit/>
        </w:trPr>
        <w:tc>
          <w:tcPr>
            <w:tcW w:w="2090" w:type="dxa"/>
            <w:vMerge/>
          </w:tcPr>
          <w:p w14:paraId="497A8783" w14:textId="77777777" w:rsidR="00C77D20" w:rsidRPr="00FB16C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7CAD7DE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Scald</w:t>
            </w:r>
          </w:p>
        </w:tc>
        <w:tc>
          <w:tcPr>
            <w:tcW w:w="440" w:type="dxa"/>
          </w:tcPr>
          <w:p w14:paraId="26C34A6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D0927B5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34514A2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4DC3541" w14:textId="77777777" w:rsidTr="00ED7715">
        <w:trPr>
          <w:cantSplit/>
          <w:trHeight w:val="312"/>
        </w:trPr>
        <w:tc>
          <w:tcPr>
            <w:tcW w:w="2090" w:type="dxa"/>
            <w:vAlign w:val="center"/>
          </w:tcPr>
          <w:p w14:paraId="47F46582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Heat - environment</w:t>
            </w:r>
          </w:p>
        </w:tc>
        <w:tc>
          <w:tcPr>
            <w:tcW w:w="3740" w:type="dxa"/>
            <w:vAlign w:val="center"/>
          </w:tcPr>
          <w:p w14:paraId="05E6F762" w14:textId="77777777" w:rsidR="00C77D20" w:rsidRPr="004305B7" w:rsidRDefault="00C77D20" w:rsidP="00ED7715">
            <w:pPr>
              <w:pStyle w:val="TableText"/>
              <w:spacing w:before="0" w:after="0"/>
              <w:rPr>
                <w:rFonts w:cs="Arial"/>
              </w:rPr>
            </w:pPr>
            <w:r w:rsidRPr="004305B7">
              <w:rPr>
                <w:rFonts w:cs="Arial"/>
              </w:rPr>
              <w:t>Fatigue/exhaustion/stroke</w:t>
            </w:r>
          </w:p>
        </w:tc>
        <w:tc>
          <w:tcPr>
            <w:tcW w:w="440" w:type="dxa"/>
            <w:vAlign w:val="center"/>
          </w:tcPr>
          <w:p w14:paraId="08AD2533" w14:textId="77777777" w:rsidR="00C77D20" w:rsidRPr="004305B7" w:rsidRDefault="00C77D20" w:rsidP="00ED7715">
            <w:pPr>
              <w:pStyle w:val="TableText"/>
              <w:spacing w:before="0" w:after="0"/>
              <w:rPr>
                <w:rFonts w:cs="Arial"/>
              </w:rPr>
            </w:pPr>
          </w:p>
        </w:tc>
        <w:tc>
          <w:tcPr>
            <w:tcW w:w="440" w:type="dxa"/>
          </w:tcPr>
          <w:p w14:paraId="7578CAA6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36033A3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2817FB3" w14:textId="77777777" w:rsidTr="00ED7715">
        <w:trPr>
          <w:cantSplit/>
          <w:trHeight w:val="312"/>
        </w:trPr>
        <w:tc>
          <w:tcPr>
            <w:tcW w:w="2090" w:type="dxa"/>
            <w:vAlign w:val="center"/>
          </w:tcPr>
          <w:p w14:paraId="7EF3D514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Cold - contact</w:t>
            </w:r>
          </w:p>
        </w:tc>
        <w:tc>
          <w:tcPr>
            <w:tcW w:w="3740" w:type="dxa"/>
            <w:vAlign w:val="center"/>
          </w:tcPr>
          <w:p w14:paraId="6B4251A1" w14:textId="77777777" w:rsidR="00C77D20" w:rsidRPr="004305B7" w:rsidRDefault="00C77D20" w:rsidP="00ED7715">
            <w:pPr>
              <w:pStyle w:val="TableText"/>
              <w:spacing w:before="0" w:after="0"/>
              <w:rPr>
                <w:rFonts w:cs="Arial"/>
              </w:rPr>
            </w:pPr>
            <w:r w:rsidRPr="004305B7">
              <w:rPr>
                <w:rFonts w:cs="Arial"/>
              </w:rPr>
              <w:t>Burn</w:t>
            </w:r>
          </w:p>
        </w:tc>
        <w:tc>
          <w:tcPr>
            <w:tcW w:w="440" w:type="dxa"/>
            <w:vAlign w:val="center"/>
          </w:tcPr>
          <w:p w14:paraId="6A4286F2" w14:textId="77777777" w:rsidR="00C77D20" w:rsidRPr="004305B7" w:rsidRDefault="00C77D20" w:rsidP="00ED7715">
            <w:pPr>
              <w:pStyle w:val="TableText"/>
              <w:spacing w:before="0" w:after="0"/>
              <w:rPr>
                <w:rFonts w:cs="Arial"/>
              </w:rPr>
            </w:pPr>
          </w:p>
        </w:tc>
        <w:tc>
          <w:tcPr>
            <w:tcW w:w="440" w:type="dxa"/>
          </w:tcPr>
          <w:p w14:paraId="153FDCB1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4E021F8F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7C35935" w14:textId="77777777" w:rsidTr="00ED7715">
        <w:trPr>
          <w:cantSplit/>
          <w:trHeight w:val="312"/>
        </w:trPr>
        <w:tc>
          <w:tcPr>
            <w:tcW w:w="2090" w:type="dxa"/>
            <w:vAlign w:val="center"/>
          </w:tcPr>
          <w:p w14:paraId="7D0CCC31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Cold</w:t>
            </w:r>
            <w:r>
              <w:rPr>
                <w:rFonts w:cs="Arial"/>
                <w:b/>
                <w:i/>
              </w:rPr>
              <w:t xml:space="preserve"> </w:t>
            </w:r>
            <w:r w:rsidRPr="00FB16C0">
              <w:rPr>
                <w:rFonts w:cs="Arial"/>
                <w:b/>
                <w:i/>
              </w:rPr>
              <w:t>- environment</w:t>
            </w:r>
          </w:p>
        </w:tc>
        <w:tc>
          <w:tcPr>
            <w:tcW w:w="3740" w:type="dxa"/>
            <w:vAlign w:val="center"/>
          </w:tcPr>
          <w:p w14:paraId="6F026FA8" w14:textId="77777777" w:rsidR="00C77D20" w:rsidRPr="004305B7" w:rsidRDefault="00C77D20" w:rsidP="00ED7715">
            <w:pPr>
              <w:pStyle w:val="TableText"/>
              <w:spacing w:before="0" w:after="0"/>
              <w:rPr>
                <w:rFonts w:cs="Arial"/>
              </w:rPr>
            </w:pPr>
            <w:r w:rsidRPr="004305B7">
              <w:rPr>
                <w:rFonts w:cs="Arial"/>
              </w:rPr>
              <w:t>Hypothermia/Frostbite</w:t>
            </w:r>
          </w:p>
        </w:tc>
        <w:tc>
          <w:tcPr>
            <w:tcW w:w="440" w:type="dxa"/>
            <w:vAlign w:val="center"/>
          </w:tcPr>
          <w:p w14:paraId="4B82639C" w14:textId="77777777" w:rsidR="00C77D20" w:rsidRPr="004305B7" w:rsidRDefault="00C77D20" w:rsidP="00ED7715">
            <w:pPr>
              <w:pStyle w:val="TableText"/>
              <w:spacing w:before="0" w:after="0"/>
              <w:rPr>
                <w:rFonts w:cs="Arial"/>
              </w:rPr>
            </w:pPr>
          </w:p>
        </w:tc>
        <w:tc>
          <w:tcPr>
            <w:tcW w:w="440" w:type="dxa"/>
          </w:tcPr>
          <w:p w14:paraId="643440F2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43AC659F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AF05A2A" w14:textId="77777777" w:rsidTr="00ED7715">
        <w:trPr>
          <w:cantSplit/>
          <w:trHeight w:val="340"/>
        </w:trPr>
        <w:tc>
          <w:tcPr>
            <w:tcW w:w="2090" w:type="dxa"/>
            <w:vAlign w:val="center"/>
          </w:tcPr>
          <w:p w14:paraId="2C4214EE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Humidity</w:t>
            </w:r>
          </w:p>
        </w:tc>
        <w:tc>
          <w:tcPr>
            <w:tcW w:w="3740" w:type="dxa"/>
            <w:vAlign w:val="center"/>
          </w:tcPr>
          <w:p w14:paraId="7E29BDA8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vAlign w:val="center"/>
          </w:tcPr>
          <w:p w14:paraId="225DD603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04E7EDDC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509CD04F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F270A7D" w14:textId="77777777" w:rsidTr="00ED7715">
        <w:trPr>
          <w:cantSplit/>
          <w:trHeight w:val="285"/>
        </w:trPr>
        <w:tc>
          <w:tcPr>
            <w:tcW w:w="2090" w:type="dxa"/>
            <w:vAlign w:val="center"/>
          </w:tcPr>
          <w:p w14:paraId="61BFD393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Lighting</w:t>
            </w:r>
          </w:p>
        </w:tc>
        <w:tc>
          <w:tcPr>
            <w:tcW w:w="3740" w:type="dxa"/>
            <w:vAlign w:val="center"/>
          </w:tcPr>
          <w:p w14:paraId="172491D6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vAlign w:val="center"/>
          </w:tcPr>
          <w:p w14:paraId="70FB73A4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79903D8E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2D966ED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E92F422" w14:textId="77777777" w:rsidTr="00ED7715">
        <w:trPr>
          <w:cantSplit/>
          <w:trHeight w:val="340"/>
        </w:trPr>
        <w:tc>
          <w:tcPr>
            <w:tcW w:w="2090" w:type="dxa"/>
            <w:vAlign w:val="center"/>
          </w:tcPr>
          <w:p w14:paraId="17CA5C31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Dust</w:t>
            </w:r>
          </w:p>
        </w:tc>
        <w:tc>
          <w:tcPr>
            <w:tcW w:w="3740" w:type="dxa"/>
            <w:vAlign w:val="center"/>
          </w:tcPr>
          <w:p w14:paraId="493F842A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Inhalation</w:t>
            </w:r>
          </w:p>
        </w:tc>
        <w:tc>
          <w:tcPr>
            <w:tcW w:w="440" w:type="dxa"/>
            <w:vAlign w:val="center"/>
          </w:tcPr>
          <w:p w14:paraId="24BE1A39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2C00C3D1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3464EADD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F8B692B" w14:textId="77777777" w:rsidTr="00ED7715">
        <w:trPr>
          <w:cantSplit/>
          <w:trHeight w:val="340"/>
        </w:trPr>
        <w:tc>
          <w:tcPr>
            <w:tcW w:w="2090" w:type="dxa"/>
            <w:vAlign w:val="center"/>
          </w:tcPr>
          <w:p w14:paraId="06AC79A6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</w:p>
        </w:tc>
        <w:tc>
          <w:tcPr>
            <w:tcW w:w="3740" w:type="dxa"/>
            <w:vAlign w:val="center"/>
          </w:tcPr>
          <w:p w14:paraId="21C378BF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Ingestion</w:t>
            </w:r>
          </w:p>
        </w:tc>
        <w:tc>
          <w:tcPr>
            <w:tcW w:w="440" w:type="dxa"/>
            <w:vAlign w:val="center"/>
          </w:tcPr>
          <w:p w14:paraId="62FC0E01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7AB2154D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1CE81C1E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3F5A611" w14:textId="77777777" w:rsidTr="00ED7715">
        <w:trPr>
          <w:cantSplit/>
          <w:trHeight w:val="340"/>
        </w:trPr>
        <w:tc>
          <w:tcPr>
            <w:tcW w:w="2090" w:type="dxa"/>
            <w:vAlign w:val="center"/>
          </w:tcPr>
          <w:p w14:paraId="724E47EC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Noise</w:t>
            </w:r>
          </w:p>
        </w:tc>
        <w:tc>
          <w:tcPr>
            <w:tcW w:w="3740" w:type="dxa"/>
            <w:vAlign w:val="center"/>
          </w:tcPr>
          <w:p w14:paraId="402A1681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vAlign w:val="center"/>
          </w:tcPr>
          <w:p w14:paraId="29AE30C0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</w:t>
            </w:r>
          </w:p>
        </w:tc>
        <w:tc>
          <w:tcPr>
            <w:tcW w:w="440" w:type="dxa"/>
          </w:tcPr>
          <w:p w14:paraId="1A910015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47BCE04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9CE2A3E" w14:textId="77777777" w:rsidTr="00ED7715">
        <w:trPr>
          <w:cantSplit/>
          <w:trHeight w:val="340"/>
        </w:trPr>
        <w:tc>
          <w:tcPr>
            <w:tcW w:w="2090" w:type="dxa"/>
            <w:vAlign w:val="center"/>
          </w:tcPr>
          <w:p w14:paraId="71F0A793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Vibration</w:t>
            </w:r>
          </w:p>
        </w:tc>
        <w:tc>
          <w:tcPr>
            <w:tcW w:w="3740" w:type="dxa"/>
            <w:vAlign w:val="center"/>
          </w:tcPr>
          <w:p w14:paraId="3859A498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vAlign w:val="center"/>
          </w:tcPr>
          <w:p w14:paraId="620C2E2A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</w:t>
            </w:r>
          </w:p>
        </w:tc>
        <w:tc>
          <w:tcPr>
            <w:tcW w:w="440" w:type="dxa"/>
          </w:tcPr>
          <w:p w14:paraId="0853DE06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14793AB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Extreme vibration causing crew illness</w:t>
            </w:r>
          </w:p>
        </w:tc>
      </w:tr>
      <w:tr w:rsidR="00C77D20" w:rsidRPr="004305B7" w14:paraId="42C5F306" w14:textId="77777777" w:rsidTr="00ED7715">
        <w:trPr>
          <w:cantSplit/>
          <w:trHeight w:val="340"/>
        </w:trPr>
        <w:tc>
          <w:tcPr>
            <w:tcW w:w="2090" w:type="dxa"/>
            <w:vAlign w:val="center"/>
          </w:tcPr>
          <w:p w14:paraId="453742FF" w14:textId="77777777" w:rsidR="00C77D20" w:rsidRPr="00FB16C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FB16C0">
              <w:rPr>
                <w:rFonts w:cs="Arial"/>
                <w:b/>
                <w:i/>
              </w:rPr>
              <w:t>Repetitive action/force</w:t>
            </w:r>
          </w:p>
        </w:tc>
        <w:tc>
          <w:tcPr>
            <w:tcW w:w="3740" w:type="dxa"/>
            <w:vAlign w:val="center"/>
          </w:tcPr>
          <w:p w14:paraId="74120C7F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vAlign w:val="center"/>
          </w:tcPr>
          <w:p w14:paraId="7376587F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1E2E03CA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6654156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CD1FDF" w14:paraId="0C425AC4" w14:textId="77777777" w:rsidTr="00ED7715">
        <w:trPr>
          <w:cantSplit/>
          <w:trHeight w:val="340"/>
        </w:trPr>
        <w:tc>
          <w:tcPr>
            <w:tcW w:w="2090" w:type="dxa"/>
            <w:vAlign w:val="center"/>
          </w:tcPr>
          <w:p w14:paraId="3F090885" w14:textId="77777777" w:rsidR="00C77D20" w:rsidRPr="00CD1FDF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CD1FDF">
              <w:rPr>
                <w:rFonts w:cs="Arial"/>
                <w:b/>
                <w:i/>
              </w:rPr>
              <w:t>Stability</w:t>
            </w:r>
          </w:p>
        </w:tc>
        <w:tc>
          <w:tcPr>
            <w:tcW w:w="3740" w:type="dxa"/>
            <w:vAlign w:val="center"/>
          </w:tcPr>
          <w:p w14:paraId="589899E7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vAlign w:val="center"/>
          </w:tcPr>
          <w:p w14:paraId="7155069C" w14:textId="77777777" w:rsidR="00C77D20" w:rsidRPr="00CD1FD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65EB8AC0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1836E02A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5EDAA4F" w14:textId="77777777" w:rsidTr="00ED7715">
        <w:trPr>
          <w:cantSplit/>
        </w:trPr>
        <w:tc>
          <w:tcPr>
            <w:tcW w:w="2090" w:type="dxa"/>
            <w:vMerge w:val="restart"/>
          </w:tcPr>
          <w:p w14:paraId="68A0CAD2" w14:textId="77777777" w:rsidR="00C77D20" w:rsidRPr="009C041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9C0410">
              <w:rPr>
                <w:rFonts w:cs="Arial"/>
                <w:b/>
                <w:i/>
              </w:rPr>
              <w:t>Radiation</w:t>
            </w:r>
          </w:p>
        </w:tc>
        <w:tc>
          <w:tcPr>
            <w:tcW w:w="3740" w:type="dxa"/>
          </w:tcPr>
          <w:p w14:paraId="7B91CE4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Ionising</w:t>
            </w:r>
          </w:p>
        </w:tc>
        <w:tc>
          <w:tcPr>
            <w:tcW w:w="440" w:type="dxa"/>
          </w:tcPr>
          <w:p w14:paraId="23A35A8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4CD4B3B3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16FEBEE2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D56BC4F" w14:textId="77777777" w:rsidTr="00ED7715">
        <w:trPr>
          <w:cantSplit/>
        </w:trPr>
        <w:tc>
          <w:tcPr>
            <w:tcW w:w="2090" w:type="dxa"/>
            <w:vMerge/>
          </w:tcPr>
          <w:p w14:paraId="49AB7A1B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52783CB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Non-Ionising (UV, IR, Laser)</w:t>
            </w:r>
          </w:p>
        </w:tc>
        <w:tc>
          <w:tcPr>
            <w:tcW w:w="440" w:type="dxa"/>
          </w:tcPr>
          <w:p w14:paraId="69BF242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4DBECC6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64174FA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83A0314" w14:textId="77777777" w:rsidTr="00ED7715">
        <w:trPr>
          <w:cantSplit/>
          <w:trHeight w:val="312"/>
        </w:trPr>
        <w:tc>
          <w:tcPr>
            <w:tcW w:w="2090" w:type="dxa"/>
            <w:vMerge/>
            <w:vAlign w:val="center"/>
          </w:tcPr>
          <w:p w14:paraId="33832753" w14:textId="77777777" w:rsidR="00C77D20" w:rsidRPr="009C041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</w:p>
        </w:tc>
        <w:tc>
          <w:tcPr>
            <w:tcW w:w="3740" w:type="dxa"/>
          </w:tcPr>
          <w:p w14:paraId="4988621C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Arc eye</w:t>
            </w:r>
          </w:p>
        </w:tc>
        <w:tc>
          <w:tcPr>
            <w:tcW w:w="440" w:type="dxa"/>
            <w:vAlign w:val="center"/>
          </w:tcPr>
          <w:p w14:paraId="1028A68A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0289B1DC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77790176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82FD71D" w14:textId="77777777" w:rsidTr="00ED7715">
        <w:trPr>
          <w:cantSplit/>
          <w:trHeight w:val="312"/>
        </w:trPr>
        <w:tc>
          <w:tcPr>
            <w:tcW w:w="2090" w:type="dxa"/>
            <w:vMerge/>
            <w:vAlign w:val="center"/>
          </w:tcPr>
          <w:p w14:paraId="649506BB" w14:textId="77777777" w:rsidR="00C77D20" w:rsidRPr="009C041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</w:p>
        </w:tc>
        <w:tc>
          <w:tcPr>
            <w:tcW w:w="3740" w:type="dxa"/>
          </w:tcPr>
          <w:p w14:paraId="44302680" w14:textId="77777777" w:rsidR="00C77D2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 w:rsidRPr="00EA627D">
              <w:rPr>
                <w:rFonts w:ascii="Arial" w:hAnsi="Arial" w:cs="Arial"/>
                <w:sz w:val="20"/>
              </w:rPr>
              <w:t>Electromagnetic fields</w:t>
            </w:r>
          </w:p>
        </w:tc>
        <w:tc>
          <w:tcPr>
            <w:tcW w:w="440" w:type="dxa"/>
            <w:vAlign w:val="center"/>
          </w:tcPr>
          <w:p w14:paraId="0641CBEE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25390B41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18719362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DB972DC" w14:textId="77777777" w:rsidTr="00ED7715">
        <w:trPr>
          <w:cantSplit/>
          <w:trHeight w:val="312"/>
        </w:trPr>
        <w:tc>
          <w:tcPr>
            <w:tcW w:w="2090" w:type="dxa"/>
            <w:vAlign w:val="center"/>
          </w:tcPr>
          <w:p w14:paraId="3E5C5C6F" w14:textId="77777777" w:rsidR="00C77D20" w:rsidRPr="009C041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9C0410">
              <w:rPr>
                <w:rFonts w:cs="Arial"/>
                <w:b/>
                <w:i/>
              </w:rPr>
              <w:t>Electricity</w:t>
            </w:r>
          </w:p>
        </w:tc>
        <w:tc>
          <w:tcPr>
            <w:tcW w:w="3740" w:type="dxa"/>
          </w:tcPr>
          <w:p w14:paraId="7852F38D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Electrocution/shock</w:t>
            </w:r>
          </w:p>
        </w:tc>
        <w:tc>
          <w:tcPr>
            <w:tcW w:w="440" w:type="dxa"/>
            <w:vAlign w:val="center"/>
          </w:tcPr>
          <w:p w14:paraId="21565146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0778B763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3D1FF2F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BB7DA60" w14:textId="77777777" w:rsidTr="00ED7715">
        <w:trPr>
          <w:cantSplit/>
          <w:trHeight w:val="312"/>
        </w:trPr>
        <w:tc>
          <w:tcPr>
            <w:tcW w:w="2090" w:type="dxa"/>
            <w:vAlign w:val="center"/>
          </w:tcPr>
          <w:p w14:paraId="1E781613" w14:textId="77777777" w:rsidR="00C77D2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</w:p>
        </w:tc>
        <w:tc>
          <w:tcPr>
            <w:tcW w:w="3740" w:type="dxa"/>
          </w:tcPr>
          <w:p w14:paraId="7FF39A8F" w14:textId="77777777" w:rsidR="00C77D2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Burns/fire</w:t>
            </w:r>
          </w:p>
        </w:tc>
        <w:tc>
          <w:tcPr>
            <w:tcW w:w="440" w:type="dxa"/>
            <w:vAlign w:val="center"/>
          </w:tcPr>
          <w:p w14:paraId="3F7D60FA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47FE2891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7C672308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0EC4774" w14:textId="77777777" w:rsidTr="00ED7715">
        <w:trPr>
          <w:cantSplit/>
          <w:trHeight w:val="312"/>
        </w:trPr>
        <w:tc>
          <w:tcPr>
            <w:tcW w:w="2090" w:type="dxa"/>
            <w:vAlign w:val="center"/>
          </w:tcPr>
          <w:p w14:paraId="77416113" w14:textId="77777777" w:rsidR="00C77D2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</w:p>
        </w:tc>
        <w:tc>
          <w:tcPr>
            <w:tcW w:w="3740" w:type="dxa"/>
          </w:tcPr>
          <w:p w14:paraId="22360BB1" w14:textId="77777777" w:rsidR="00C77D2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Ignition of flammables/explosives</w:t>
            </w:r>
          </w:p>
        </w:tc>
        <w:tc>
          <w:tcPr>
            <w:tcW w:w="440" w:type="dxa"/>
            <w:vAlign w:val="center"/>
          </w:tcPr>
          <w:p w14:paraId="0E6B4D76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45875845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745235F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FF4A90E" w14:textId="77777777" w:rsidTr="00ED7715">
        <w:trPr>
          <w:cantSplit/>
          <w:trHeight w:val="312"/>
        </w:trPr>
        <w:tc>
          <w:tcPr>
            <w:tcW w:w="2090" w:type="dxa"/>
            <w:vAlign w:val="center"/>
          </w:tcPr>
          <w:p w14:paraId="537DEC01" w14:textId="77777777" w:rsidR="00C77D20" w:rsidRPr="009C041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Pressure</w:t>
            </w:r>
          </w:p>
        </w:tc>
        <w:tc>
          <w:tcPr>
            <w:tcW w:w="3740" w:type="dxa"/>
          </w:tcPr>
          <w:p w14:paraId="20D3CB6A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Unexpected pressure release</w:t>
            </w:r>
          </w:p>
        </w:tc>
        <w:tc>
          <w:tcPr>
            <w:tcW w:w="440" w:type="dxa"/>
            <w:vAlign w:val="center"/>
          </w:tcPr>
          <w:p w14:paraId="782F6E4E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</w:t>
            </w:r>
          </w:p>
        </w:tc>
        <w:tc>
          <w:tcPr>
            <w:tcW w:w="440" w:type="dxa"/>
          </w:tcPr>
          <w:p w14:paraId="4EA7AD82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11B821C8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Pressure release from breach</w:t>
            </w:r>
          </w:p>
        </w:tc>
      </w:tr>
      <w:tr w:rsidR="00C77D20" w:rsidRPr="004305B7" w14:paraId="4FB86C69" w14:textId="77777777" w:rsidTr="00ED7715">
        <w:trPr>
          <w:cantSplit/>
          <w:trHeight w:val="312"/>
        </w:trPr>
        <w:tc>
          <w:tcPr>
            <w:tcW w:w="2090" w:type="dxa"/>
            <w:vAlign w:val="center"/>
          </w:tcPr>
          <w:p w14:paraId="48066F27" w14:textId="77777777" w:rsidR="00C77D20" w:rsidRPr="009C041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</w:p>
        </w:tc>
        <w:tc>
          <w:tcPr>
            <w:tcW w:w="3740" w:type="dxa"/>
          </w:tcPr>
          <w:p w14:paraId="39E308AE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Over-pressure – explosion</w:t>
            </w:r>
          </w:p>
        </w:tc>
        <w:tc>
          <w:tcPr>
            <w:tcW w:w="440" w:type="dxa"/>
            <w:vAlign w:val="center"/>
          </w:tcPr>
          <w:p w14:paraId="55D0C90F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45BE3A16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2DC73E9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FA7A15">
              <w:rPr>
                <w:rFonts w:ascii="Arial" w:hAnsi="Arial" w:cs="Arial"/>
                <w:sz w:val="20"/>
              </w:rPr>
              <w:t>Inbore</w:t>
            </w:r>
            <w:proofErr w:type="spellEnd"/>
            <w:r w:rsidRPr="00FA7A15">
              <w:rPr>
                <w:rFonts w:ascii="Arial" w:hAnsi="Arial" w:cs="Arial"/>
                <w:sz w:val="20"/>
              </w:rPr>
              <w:t>?</w:t>
            </w:r>
          </w:p>
        </w:tc>
      </w:tr>
      <w:tr w:rsidR="00C77D20" w:rsidRPr="004305B7" w14:paraId="071DE85E" w14:textId="77777777" w:rsidTr="00ED7715">
        <w:trPr>
          <w:cantSplit/>
          <w:trHeight w:val="312"/>
        </w:trPr>
        <w:tc>
          <w:tcPr>
            <w:tcW w:w="2090" w:type="dxa"/>
            <w:vAlign w:val="center"/>
          </w:tcPr>
          <w:p w14:paraId="7123DE45" w14:textId="77777777" w:rsidR="00C77D20" w:rsidRPr="009C041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9C0410">
              <w:rPr>
                <w:rFonts w:cs="Arial"/>
                <w:b/>
                <w:i/>
              </w:rPr>
              <w:t>Static</w:t>
            </w:r>
          </w:p>
        </w:tc>
        <w:tc>
          <w:tcPr>
            <w:tcW w:w="3740" w:type="dxa"/>
          </w:tcPr>
          <w:p w14:paraId="0812ED03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vAlign w:val="center"/>
          </w:tcPr>
          <w:p w14:paraId="591B4DF3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</w:tcPr>
          <w:p w14:paraId="078A5685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Align w:val="center"/>
          </w:tcPr>
          <w:p w14:paraId="6125EDBA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3FED1C1" w14:textId="77777777" w:rsidTr="00ED7715">
        <w:trPr>
          <w:cantSplit/>
          <w:trHeight w:val="312"/>
        </w:trPr>
        <w:tc>
          <w:tcPr>
            <w:tcW w:w="2090" w:type="dxa"/>
            <w:tcBorders>
              <w:bottom w:val="single" w:sz="6" w:space="0" w:color="auto"/>
            </w:tcBorders>
            <w:vAlign w:val="center"/>
          </w:tcPr>
          <w:p w14:paraId="216811ED" w14:textId="77777777" w:rsidR="00C77D20" w:rsidRPr="009C0410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9C0410">
              <w:rPr>
                <w:rFonts w:cs="Arial"/>
                <w:b/>
                <w:i/>
              </w:rPr>
              <w:t>Biological</w:t>
            </w:r>
          </w:p>
        </w:tc>
        <w:tc>
          <w:tcPr>
            <w:tcW w:w="3740" w:type="dxa"/>
            <w:tcBorders>
              <w:bottom w:val="single" w:sz="6" w:space="0" w:color="auto"/>
            </w:tcBorders>
          </w:tcPr>
          <w:p w14:paraId="30847848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bottom w:val="single" w:sz="6" w:space="0" w:color="auto"/>
            </w:tcBorders>
            <w:vAlign w:val="center"/>
          </w:tcPr>
          <w:p w14:paraId="65072B0F" w14:textId="77777777" w:rsidR="00C77D20" w:rsidRPr="009C041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5F0BD489" w14:textId="77777777" w:rsidR="00C77D20" w:rsidRPr="001124EC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bottom w:val="single" w:sz="6" w:space="0" w:color="auto"/>
            </w:tcBorders>
            <w:vAlign w:val="center"/>
          </w:tcPr>
          <w:p w14:paraId="63E56FC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7115C1E" w14:textId="77777777" w:rsidTr="00ED7715">
        <w:trPr>
          <w:cantSplit/>
          <w:trHeight w:val="312"/>
        </w:trPr>
        <w:tc>
          <w:tcPr>
            <w:tcW w:w="2090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11C1C17E" w14:textId="77777777" w:rsidR="00C77D20" w:rsidRPr="00BF6F2F" w:rsidRDefault="00C77D20" w:rsidP="00ED7715">
            <w:pPr>
              <w:pStyle w:val="TableText"/>
              <w:spacing w:before="0" w:after="0"/>
              <w:rPr>
                <w:rFonts w:cs="Arial"/>
                <w:b/>
                <w:i/>
              </w:rPr>
            </w:pPr>
            <w:r w:rsidRPr="00BF6F2F">
              <w:rPr>
                <w:rFonts w:cs="Arial"/>
                <w:b/>
                <w:i/>
              </w:rPr>
              <w:t>Weather</w:t>
            </w:r>
          </w:p>
        </w:tc>
        <w:tc>
          <w:tcPr>
            <w:tcW w:w="3740" w:type="dxa"/>
            <w:tcBorders>
              <w:top w:val="single" w:sz="6" w:space="0" w:color="auto"/>
              <w:bottom w:val="double" w:sz="4" w:space="0" w:color="auto"/>
            </w:tcBorders>
          </w:tcPr>
          <w:p w14:paraId="5128B34C" w14:textId="77777777" w:rsidR="00C77D20" w:rsidRPr="00BF6F2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Inclement weather – sun bending barrel</w:t>
            </w:r>
          </w:p>
        </w:tc>
        <w:tc>
          <w:tcPr>
            <w:tcW w:w="440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2173511D" w14:textId="77777777" w:rsidR="00C77D20" w:rsidRPr="00BF6F2F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</w:t>
            </w:r>
          </w:p>
        </w:tc>
        <w:tc>
          <w:tcPr>
            <w:tcW w:w="440" w:type="dxa"/>
            <w:tcBorders>
              <w:top w:val="single" w:sz="6" w:space="0" w:color="auto"/>
              <w:bottom w:val="double" w:sz="4" w:space="0" w:color="auto"/>
            </w:tcBorders>
          </w:tcPr>
          <w:p w14:paraId="5FFB8B97" w14:textId="77777777" w:rsidR="00C77D20" w:rsidRPr="00BF6F2F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14:paraId="502719B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Inaccuracy of round in close fire support</w:t>
            </w:r>
          </w:p>
        </w:tc>
      </w:tr>
      <w:tr w:rsidR="00C77D20" w:rsidRPr="00BF6F2F" w14:paraId="07989A6B" w14:textId="77777777" w:rsidTr="00ED7715">
        <w:trPr>
          <w:cantSplit/>
          <w:trHeight w:val="340"/>
        </w:trPr>
        <w:tc>
          <w:tcPr>
            <w:tcW w:w="5830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4007A2F2" w14:textId="77777777" w:rsidR="00C77D2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4.</w:t>
            </w:r>
            <w:r>
              <w:rPr>
                <w:rFonts w:ascii="Arial" w:hAnsi="Arial" w:cs="Arial"/>
                <w:b/>
                <w:sz w:val="20"/>
              </w:rPr>
              <w:tab/>
            </w:r>
            <w:r w:rsidRPr="00BF6F2F">
              <w:rPr>
                <w:rFonts w:ascii="Arial" w:hAnsi="Arial" w:cs="Arial"/>
                <w:b/>
                <w:sz w:val="20"/>
              </w:rPr>
              <w:t>General</w:t>
            </w:r>
          </w:p>
        </w:tc>
        <w:tc>
          <w:tcPr>
            <w:tcW w:w="440" w:type="dxa"/>
            <w:tcBorders>
              <w:top w:val="double" w:sz="4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0002F2AA" w14:textId="77777777" w:rsidR="00C77D2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0" w:type="dxa"/>
            <w:tcBorders>
              <w:top w:val="double" w:sz="4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0C240195" w14:textId="77777777" w:rsidR="00C77D2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0" w:type="dxa"/>
            <w:tcBorders>
              <w:top w:val="double" w:sz="4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5C5D6FD8" w14:textId="77777777" w:rsidR="00C77D20" w:rsidRPr="00FA7A15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361EE1D1" w14:textId="77777777" w:rsidTr="00ED7715">
        <w:trPr>
          <w:cantSplit/>
        </w:trPr>
        <w:tc>
          <w:tcPr>
            <w:tcW w:w="2090" w:type="dxa"/>
            <w:vMerge w:val="restart"/>
            <w:tcBorders>
              <w:top w:val="single" w:sz="6" w:space="0" w:color="auto"/>
            </w:tcBorders>
          </w:tcPr>
          <w:p w14:paraId="0468B94A" w14:textId="77777777" w:rsidR="00C77D20" w:rsidRPr="00AB186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AB1860">
              <w:rPr>
                <w:rFonts w:cs="Arial"/>
                <w:b/>
                <w:i/>
              </w:rPr>
              <w:lastRenderedPageBreak/>
              <w:t>Contact</w:t>
            </w: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40990B1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Falling objects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4A4C89C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754EE8F0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6F4B483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Hot Case</w:t>
            </w:r>
          </w:p>
        </w:tc>
      </w:tr>
      <w:tr w:rsidR="00C77D20" w:rsidRPr="004305B7" w14:paraId="4660F499" w14:textId="77777777" w:rsidTr="00ED7715">
        <w:trPr>
          <w:cantSplit/>
        </w:trPr>
        <w:tc>
          <w:tcPr>
            <w:tcW w:w="2090" w:type="dxa"/>
            <w:vMerge/>
          </w:tcPr>
          <w:p w14:paraId="59C9D56F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2F0DDA3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Stationary objects</w:t>
            </w:r>
          </w:p>
        </w:tc>
        <w:tc>
          <w:tcPr>
            <w:tcW w:w="440" w:type="dxa"/>
          </w:tcPr>
          <w:p w14:paraId="417A4AF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B9B131E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7392583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05F4FE6" w14:textId="77777777" w:rsidTr="00ED7715">
        <w:trPr>
          <w:cantSplit/>
        </w:trPr>
        <w:tc>
          <w:tcPr>
            <w:tcW w:w="2090" w:type="dxa"/>
            <w:vMerge/>
          </w:tcPr>
          <w:p w14:paraId="10945B8A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26887B5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Falling</w:t>
            </w:r>
          </w:p>
        </w:tc>
        <w:tc>
          <w:tcPr>
            <w:tcW w:w="440" w:type="dxa"/>
          </w:tcPr>
          <w:p w14:paraId="5CEFEFD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7BD149B8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27061BA5" w14:textId="77777777" w:rsidR="00C77D20" w:rsidRPr="00FA7A15" w:rsidRDefault="00C77D20" w:rsidP="00ED7715">
            <w:pPr>
              <w:pStyle w:val="DefaultText"/>
              <w:tabs>
                <w:tab w:val="left" w:pos="1140"/>
                <w:tab w:val="center" w:pos="1937"/>
              </w:tabs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ab/>
              <w:t>Falling from Moving vehicle</w:t>
            </w:r>
          </w:p>
        </w:tc>
      </w:tr>
      <w:tr w:rsidR="00C77D20" w:rsidRPr="004305B7" w14:paraId="6EE10700" w14:textId="77777777" w:rsidTr="00ED7715">
        <w:trPr>
          <w:cantSplit/>
        </w:trPr>
        <w:tc>
          <w:tcPr>
            <w:tcW w:w="2090" w:type="dxa"/>
            <w:vMerge/>
          </w:tcPr>
          <w:p w14:paraId="538904EB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4A8E877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Tripping</w:t>
            </w:r>
          </w:p>
        </w:tc>
        <w:tc>
          <w:tcPr>
            <w:tcW w:w="440" w:type="dxa"/>
          </w:tcPr>
          <w:p w14:paraId="58EF766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759E6AFD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97B6BBD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Tripping over objects on top of chassis</w:t>
            </w:r>
          </w:p>
        </w:tc>
      </w:tr>
      <w:tr w:rsidR="00C77D20" w:rsidRPr="004305B7" w14:paraId="0709CD38" w14:textId="77777777" w:rsidTr="00ED7715">
        <w:trPr>
          <w:cantSplit/>
        </w:trPr>
        <w:tc>
          <w:tcPr>
            <w:tcW w:w="2090" w:type="dxa"/>
            <w:vMerge/>
          </w:tcPr>
          <w:p w14:paraId="49D686EE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4603431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Moving parts</w:t>
            </w:r>
          </w:p>
        </w:tc>
        <w:tc>
          <w:tcPr>
            <w:tcW w:w="440" w:type="dxa"/>
          </w:tcPr>
          <w:p w14:paraId="063168A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0898BD7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27C68C8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Rotating turret</w:t>
            </w:r>
          </w:p>
        </w:tc>
      </w:tr>
      <w:tr w:rsidR="00C77D20" w:rsidRPr="004305B7" w14:paraId="5257E4CB" w14:textId="77777777" w:rsidTr="00ED7715">
        <w:trPr>
          <w:cantSplit/>
        </w:trPr>
        <w:tc>
          <w:tcPr>
            <w:tcW w:w="2090" w:type="dxa"/>
            <w:vMerge/>
          </w:tcPr>
          <w:p w14:paraId="1E129D56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4B2AA45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Ejected parts and fragments</w:t>
            </w:r>
          </w:p>
        </w:tc>
        <w:tc>
          <w:tcPr>
            <w:tcW w:w="440" w:type="dxa"/>
          </w:tcPr>
          <w:p w14:paraId="3DF05F7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498C7190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2BED86C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Ejecting case</w:t>
            </w:r>
          </w:p>
        </w:tc>
      </w:tr>
      <w:tr w:rsidR="00C77D20" w:rsidRPr="004305B7" w14:paraId="026A03B1" w14:textId="77777777" w:rsidTr="00ED7715">
        <w:trPr>
          <w:cantSplit/>
        </w:trPr>
        <w:tc>
          <w:tcPr>
            <w:tcW w:w="2090" w:type="dxa"/>
            <w:vMerge w:val="restart"/>
          </w:tcPr>
          <w:p w14:paraId="10F1268D" w14:textId="77777777" w:rsidR="00C77D20" w:rsidRPr="00AB186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AB1860">
              <w:rPr>
                <w:rFonts w:cs="Arial"/>
                <w:b/>
                <w:i/>
              </w:rPr>
              <w:t>Stored Energy</w:t>
            </w:r>
          </w:p>
        </w:tc>
        <w:tc>
          <w:tcPr>
            <w:tcW w:w="3740" w:type="dxa"/>
          </w:tcPr>
          <w:p w14:paraId="0E60AAC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Strain</w:t>
            </w:r>
          </w:p>
        </w:tc>
        <w:tc>
          <w:tcPr>
            <w:tcW w:w="440" w:type="dxa"/>
          </w:tcPr>
          <w:p w14:paraId="2D84F0B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0141E9B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7EE716FE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294CCF2" w14:textId="77777777" w:rsidTr="00ED7715">
        <w:trPr>
          <w:cantSplit/>
        </w:trPr>
        <w:tc>
          <w:tcPr>
            <w:tcW w:w="2090" w:type="dxa"/>
            <w:vMerge/>
          </w:tcPr>
          <w:p w14:paraId="381C42B1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2F374C4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Pressure</w:t>
            </w:r>
          </w:p>
        </w:tc>
        <w:tc>
          <w:tcPr>
            <w:tcW w:w="440" w:type="dxa"/>
          </w:tcPr>
          <w:p w14:paraId="777637A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0D42D9AB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8A5254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Recoil system</w:t>
            </w:r>
          </w:p>
        </w:tc>
      </w:tr>
      <w:tr w:rsidR="00C77D20" w:rsidRPr="004305B7" w14:paraId="7DD20056" w14:textId="77777777" w:rsidTr="00ED7715">
        <w:trPr>
          <w:cantSplit/>
        </w:trPr>
        <w:tc>
          <w:tcPr>
            <w:tcW w:w="2090" w:type="dxa"/>
            <w:vMerge/>
          </w:tcPr>
          <w:p w14:paraId="31872ED1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2A1BC5A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Potential</w:t>
            </w:r>
          </w:p>
        </w:tc>
        <w:tc>
          <w:tcPr>
            <w:tcW w:w="440" w:type="dxa"/>
          </w:tcPr>
          <w:p w14:paraId="067AFE6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77D66C4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60DC486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F75B67F" w14:textId="77777777" w:rsidTr="00ED7715">
        <w:trPr>
          <w:cantSplit/>
        </w:trPr>
        <w:tc>
          <w:tcPr>
            <w:tcW w:w="2090" w:type="dxa"/>
            <w:vMerge/>
          </w:tcPr>
          <w:p w14:paraId="7C63E58A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1F69DA8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Electrical charge</w:t>
            </w:r>
          </w:p>
        </w:tc>
        <w:tc>
          <w:tcPr>
            <w:tcW w:w="440" w:type="dxa"/>
          </w:tcPr>
          <w:p w14:paraId="3AF1C04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769CC43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60CE253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A241332" w14:textId="77777777" w:rsidTr="00ED7715">
        <w:trPr>
          <w:cantSplit/>
        </w:trPr>
        <w:tc>
          <w:tcPr>
            <w:tcW w:w="2090" w:type="dxa"/>
            <w:vMerge w:val="restart"/>
          </w:tcPr>
          <w:p w14:paraId="41E6FCFB" w14:textId="77777777" w:rsidR="00C77D20" w:rsidRPr="00AB186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AB1860">
              <w:rPr>
                <w:rFonts w:cs="Arial"/>
                <w:b/>
                <w:i/>
              </w:rPr>
              <w:t>Entrapment</w:t>
            </w:r>
          </w:p>
        </w:tc>
        <w:tc>
          <w:tcPr>
            <w:tcW w:w="3740" w:type="dxa"/>
          </w:tcPr>
          <w:p w14:paraId="5583F0A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Parts of the body</w:t>
            </w:r>
          </w:p>
        </w:tc>
        <w:tc>
          <w:tcPr>
            <w:tcW w:w="440" w:type="dxa"/>
          </w:tcPr>
          <w:p w14:paraId="41B48E8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46CD035F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4207390A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Closing doors, rotating breach</w:t>
            </w:r>
          </w:p>
        </w:tc>
      </w:tr>
      <w:tr w:rsidR="00C77D20" w:rsidRPr="004305B7" w14:paraId="50130BCB" w14:textId="77777777" w:rsidTr="00ED7715">
        <w:trPr>
          <w:cantSplit/>
        </w:trPr>
        <w:tc>
          <w:tcPr>
            <w:tcW w:w="2090" w:type="dxa"/>
            <w:vMerge/>
          </w:tcPr>
          <w:p w14:paraId="4501217B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576E4DF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Clothing/hand tools</w:t>
            </w:r>
          </w:p>
        </w:tc>
        <w:tc>
          <w:tcPr>
            <w:tcW w:w="440" w:type="dxa"/>
          </w:tcPr>
          <w:p w14:paraId="3DB2C8B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0ECBCEBC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3BC6AE2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Maintenance tools</w:t>
            </w:r>
          </w:p>
        </w:tc>
      </w:tr>
      <w:tr w:rsidR="00C77D20" w:rsidRPr="004305B7" w14:paraId="44164A7E" w14:textId="77777777" w:rsidTr="00ED7715">
        <w:trPr>
          <w:cantSplit/>
        </w:trPr>
        <w:tc>
          <w:tcPr>
            <w:tcW w:w="2090" w:type="dxa"/>
            <w:vMerge/>
          </w:tcPr>
          <w:p w14:paraId="05B8427E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08DB83C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Restricted escape route</w:t>
            </w:r>
          </w:p>
        </w:tc>
        <w:tc>
          <w:tcPr>
            <w:tcW w:w="440" w:type="dxa"/>
          </w:tcPr>
          <w:p w14:paraId="685B8FB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1BA4FCDB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238518D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Hatched vehicle, one escape route per position</w:t>
            </w:r>
          </w:p>
        </w:tc>
      </w:tr>
      <w:tr w:rsidR="00C77D20" w:rsidRPr="004305B7" w14:paraId="47FA9A26" w14:textId="77777777" w:rsidTr="00ED7715">
        <w:trPr>
          <w:cantSplit/>
        </w:trPr>
        <w:tc>
          <w:tcPr>
            <w:tcW w:w="2090" w:type="dxa"/>
            <w:vMerge/>
          </w:tcPr>
          <w:p w14:paraId="26349692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4A812DD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No escape route</w:t>
            </w:r>
          </w:p>
        </w:tc>
        <w:tc>
          <w:tcPr>
            <w:tcW w:w="440" w:type="dxa"/>
          </w:tcPr>
          <w:p w14:paraId="58C9546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EB8849B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47C4123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555B6A0" w14:textId="77777777" w:rsidTr="00ED7715">
        <w:trPr>
          <w:cantSplit/>
        </w:trPr>
        <w:tc>
          <w:tcPr>
            <w:tcW w:w="2090" w:type="dxa"/>
            <w:vMerge w:val="restart"/>
          </w:tcPr>
          <w:p w14:paraId="73F86E0E" w14:textId="77777777" w:rsidR="00C77D20" w:rsidRPr="00AB186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AB1860">
              <w:rPr>
                <w:rFonts w:cs="Arial"/>
                <w:b/>
                <w:i/>
              </w:rPr>
              <w:t>Manual handling</w:t>
            </w:r>
          </w:p>
        </w:tc>
        <w:tc>
          <w:tcPr>
            <w:tcW w:w="3740" w:type="dxa"/>
          </w:tcPr>
          <w:p w14:paraId="1CA30F8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Excessive weight</w:t>
            </w:r>
          </w:p>
        </w:tc>
        <w:tc>
          <w:tcPr>
            <w:tcW w:w="440" w:type="dxa"/>
          </w:tcPr>
          <w:p w14:paraId="3696FB5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9342D63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41BE1C6F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A497229" w14:textId="77777777" w:rsidTr="00ED7715">
        <w:trPr>
          <w:cantSplit/>
        </w:trPr>
        <w:tc>
          <w:tcPr>
            <w:tcW w:w="2090" w:type="dxa"/>
            <w:vMerge/>
          </w:tcPr>
          <w:p w14:paraId="344BEBF9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5FA86CB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Excessive lever action</w:t>
            </w:r>
          </w:p>
        </w:tc>
        <w:tc>
          <w:tcPr>
            <w:tcW w:w="440" w:type="dxa"/>
          </w:tcPr>
          <w:p w14:paraId="5B60CB8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B6DDD34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30CBECD5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4CB47BF" w14:textId="77777777" w:rsidTr="00ED7715">
        <w:trPr>
          <w:cantSplit/>
        </w:trPr>
        <w:tc>
          <w:tcPr>
            <w:tcW w:w="2090" w:type="dxa"/>
            <w:vMerge w:val="restart"/>
          </w:tcPr>
          <w:p w14:paraId="0EAD4D03" w14:textId="77777777" w:rsidR="00C77D20" w:rsidRPr="00AB186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AB1860">
              <w:rPr>
                <w:rFonts w:cs="Arial"/>
                <w:b/>
                <w:i/>
              </w:rPr>
              <w:t>Traffic</w:t>
            </w:r>
          </w:p>
        </w:tc>
        <w:tc>
          <w:tcPr>
            <w:tcW w:w="3740" w:type="dxa"/>
          </w:tcPr>
          <w:p w14:paraId="297035D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People</w:t>
            </w:r>
          </w:p>
        </w:tc>
        <w:tc>
          <w:tcPr>
            <w:tcW w:w="440" w:type="dxa"/>
          </w:tcPr>
          <w:p w14:paraId="50CD88F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80B3C3F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62132DA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0E59705" w14:textId="77777777" w:rsidTr="00ED7715">
        <w:trPr>
          <w:cantSplit/>
        </w:trPr>
        <w:tc>
          <w:tcPr>
            <w:tcW w:w="2090" w:type="dxa"/>
            <w:vMerge/>
          </w:tcPr>
          <w:p w14:paraId="558C2953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7D1A452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Powered vehicles</w:t>
            </w:r>
            <w:r>
              <w:rPr>
                <w:rFonts w:cs="Arial"/>
              </w:rPr>
              <w:t xml:space="preserve"> / mobile plant</w:t>
            </w:r>
          </w:p>
        </w:tc>
        <w:tc>
          <w:tcPr>
            <w:tcW w:w="440" w:type="dxa"/>
          </w:tcPr>
          <w:p w14:paraId="73DC71A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6B016816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30031266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Moving vehicle</w:t>
            </w:r>
          </w:p>
        </w:tc>
      </w:tr>
      <w:tr w:rsidR="00C77D20" w:rsidRPr="004305B7" w14:paraId="7CFD1D24" w14:textId="77777777" w:rsidTr="00ED7715">
        <w:trPr>
          <w:cantSplit/>
        </w:trPr>
        <w:tc>
          <w:tcPr>
            <w:tcW w:w="2090" w:type="dxa"/>
            <w:vMerge/>
            <w:tcBorders>
              <w:bottom w:val="single" w:sz="6" w:space="0" w:color="auto"/>
            </w:tcBorders>
          </w:tcPr>
          <w:p w14:paraId="02DF44A1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  <w:tcBorders>
              <w:bottom w:val="single" w:sz="6" w:space="0" w:color="auto"/>
            </w:tcBorders>
          </w:tcPr>
          <w:p w14:paraId="4A58959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Overhead movements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4370145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3DCA1617" w14:textId="77777777" w:rsidR="00C77D20" w:rsidRPr="00AB186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bottom w:val="single" w:sz="6" w:space="0" w:color="auto"/>
            </w:tcBorders>
          </w:tcPr>
          <w:p w14:paraId="0CBE563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Cannon moves overhead of driver position</w:t>
            </w:r>
          </w:p>
        </w:tc>
      </w:tr>
      <w:tr w:rsidR="00C77D20" w:rsidRPr="00AB1860" w14:paraId="5AEF500B" w14:textId="77777777" w:rsidTr="00ED7715">
        <w:trPr>
          <w:cantSplit/>
          <w:trHeight w:val="340"/>
        </w:trPr>
        <w:tc>
          <w:tcPr>
            <w:tcW w:w="583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1553E6A4" w14:textId="77777777" w:rsidR="00C77D20" w:rsidRPr="00AB186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  <w:r w:rsidRPr="00AB1860">
              <w:rPr>
                <w:rFonts w:ascii="Arial" w:hAnsi="Arial" w:cs="Arial"/>
                <w:b/>
                <w:sz w:val="20"/>
              </w:rPr>
              <w:t>5.</w:t>
            </w:r>
            <w:r>
              <w:rPr>
                <w:rFonts w:ascii="Arial" w:hAnsi="Arial" w:cs="Arial"/>
                <w:b/>
                <w:sz w:val="20"/>
              </w:rPr>
              <w:tab/>
            </w:r>
            <w:r w:rsidRPr="00AB1860">
              <w:rPr>
                <w:rFonts w:ascii="Arial" w:hAnsi="Arial" w:cs="Arial"/>
                <w:b/>
                <w:sz w:val="20"/>
              </w:rPr>
              <w:t>Additional Factors / Conditions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4EC3DF18" w14:textId="77777777" w:rsidR="00C77D20" w:rsidRPr="00AB186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4B527A6E" w14:textId="77777777" w:rsidR="00C77D20" w:rsidRPr="00AB1860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362F9837" w14:textId="77777777" w:rsidR="00C77D20" w:rsidRPr="00FA7A15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3F64B438" w14:textId="77777777" w:rsidTr="00ED7715">
        <w:trPr>
          <w:cantSplit/>
        </w:trPr>
        <w:tc>
          <w:tcPr>
            <w:tcW w:w="2090" w:type="dxa"/>
            <w:vMerge w:val="restart"/>
            <w:tcBorders>
              <w:top w:val="single" w:sz="6" w:space="0" w:color="auto"/>
            </w:tcBorders>
          </w:tcPr>
          <w:p w14:paraId="29DE9C93" w14:textId="77777777" w:rsidR="00C77D20" w:rsidRPr="00AB186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AB1860">
              <w:rPr>
                <w:rFonts w:cs="Arial"/>
                <w:b/>
                <w:i/>
              </w:rPr>
              <w:t>Organisational Factors</w:t>
            </w: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5C29806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Roles &amp; responsibilities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3F30CB4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4DF47D40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3775DB2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Commander</w:t>
            </w:r>
          </w:p>
        </w:tc>
      </w:tr>
      <w:tr w:rsidR="00C77D20" w:rsidRPr="004305B7" w14:paraId="1BFCDB68" w14:textId="77777777" w:rsidTr="00ED7715">
        <w:trPr>
          <w:cantSplit/>
        </w:trPr>
        <w:tc>
          <w:tcPr>
            <w:tcW w:w="2090" w:type="dxa"/>
            <w:vMerge/>
          </w:tcPr>
          <w:p w14:paraId="15628E68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00FDD8E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Resources (numbers, skills, competence, etc)</w:t>
            </w:r>
          </w:p>
        </w:tc>
        <w:tc>
          <w:tcPr>
            <w:tcW w:w="440" w:type="dxa"/>
          </w:tcPr>
          <w:p w14:paraId="257663A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49D968FD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349D9228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New platform, new crew training</w:t>
            </w:r>
          </w:p>
        </w:tc>
      </w:tr>
      <w:tr w:rsidR="00C77D20" w:rsidRPr="004305B7" w14:paraId="78438528" w14:textId="77777777" w:rsidTr="00ED7715">
        <w:trPr>
          <w:cantSplit/>
        </w:trPr>
        <w:tc>
          <w:tcPr>
            <w:tcW w:w="2090" w:type="dxa"/>
            <w:vMerge/>
          </w:tcPr>
          <w:p w14:paraId="4E79D436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32CEF4A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Work pattern (shifts, etc)</w:t>
            </w:r>
          </w:p>
        </w:tc>
        <w:tc>
          <w:tcPr>
            <w:tcW w:w="440" w:type="dxa"/>
          </w:tcPr>
          <w:p w14:paraId="488BBC9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3CF19F1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2B22FCA8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Short shifts due to health issues</w:t>
            </w:r>
          </w:p>
        </w:tc>
      </w:tr>
      <w:tr w:rsidR="00C77D20" w:rsidRPr="004305B7" w14:paraId="5E680B20" w14:textId="77777777" w:rsidTr="00ED7715">
        <w:trPr>
          <w:cantSplit/>
        </w:trPr>
        <w:tc>
          <w:tcPr>
            <w:tcW w:w="2090" w:type="dxa"/>
            <w:vMerge w:val="restart"/>
          </w:tcPr>
          <w:p w14:paraId="51583E59" w14:textId="77777777" w:rsidR="00C77D20" w:rsidRPr="00AB186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Ergonomics</w:t>
            </w:r>
          </w:p>
        </w:tc>
        <w:tc>
          <w:tcPr>
            <w:tcW w:w="3740" w:type="dxa"/>
          </w:tcPr>
          <w:p w14:paraId="415CCF0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Posture &amp; position</w:t>
            </w:r>
          </w:p>
        </w:tc>
        <w:tc>
          <w:tcPr>
            <w:tcW w:w="440" w:type="dxa"/>
          </w:tcPr>
          <w:p w14:paraId="207FDCB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6443651E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088B2DC8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Enclosed work area</w:t>
            </w:r>
          </w:p>
        </w:tc>
      </w:tr>
      <w:tr w:rsidR="00C77D20" w:rsidRPr="004305B7" w14:paraId="214D34ED" w14:textId="77777777" w:rsidTr="00ED7715">
        <w:trPr>
          <w:cantSplit/>
        </w:trPr>
        <w:tc>
          <w:tcPr>
            <w:tcW w:w="2090" w:type="dxa"/>
            <w:vMerge/>
          </w:tcPr>
          <w:p w14:paraId="587FB0AD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35A9C5D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 xml:space="preserve">Interface with </w:t>
            </w:r>
            <w:proofErr w:type="gramStart"/>
            <w:r>
              <w:rPr>
                <w:rFonts w:cs="Arial"/>
              </w:rPr>
              <w:t>work place</w:t>
            </w:r>
            <w:proofErr w:type="gramEnd"/>
            <w:r>
              <w:rPr>
                <w:rFonts w:cs="Arial"/>
              </w:rPr>
              <w:t xml:space="preserve"> &amp; equipment</w:t>
            </w:r>
          </w:p>
        </w:tc>
        <w:tc>
          <w:tcPr>
            <w:tcW w:w="440" w:type="dxa"/>
          </w:tcPr>
          <w:p w14:paraId="4D16F57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04D47AFB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667E95FF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B5AF4F4" w14:textId="77777777" w:rsidTr="00ED7715">
        <w:trPr>
          <w:cantSplit/>
        </w:trPr>
        <w:tc>
          <w:tcPr>
            <w:tcW w:w="2090" w:type="dxa"/>
            <w:vMerge w:val="restart"/>
          </w:tcPr>
          <w:p w14:paraId="29F4210B" w14:textId="77777777" w:rsidR="00C77D20" w:rsidRPr="00AB186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AB1860">
              <w:rPr>
                <w:rFonts w:cs="Arial"/>
                <w:b/>
                <w:i/>
              </w:rPr>
              <w:t>Human Factors</w:t>
            </w:r>
          </w:p>
        </w:tc>
        <w:tc>
          <w:tcPr>
            <w:tcW w:w="3740" w:type="dxa"/>
          </w:tcPr>
          <w:p w14:paraId="15A47EA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Human Error</w:t>
            </w:r>
          </w:p>
        </w:tc>
        <w:tc>
          <w:tcPr>
            <w:tcW w:w="440" w:type="dxa"/>
          </w:tcPr>
          <w:p w14:paraId="629AEC4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6C687C45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7F7460A5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New crew</w:t>
            </w:r>
          </w:p>
          <w:p w14:paraId="2EAC844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People on range</w:t>
            </w:r>
          </w:p>
        </w:tc>
      </w:tr>
      <w:tr w:rsidR="00C77D20" w:rsidRPr="004305B7" w14:paraId="4E609FFF" w14:textId="77777777" w:rsidTr="00ED7715">
        <w:trPr>
          <w:cantSplit/>
        </w:trPr>
        <w:tc>
          <w:tcPr>
            <w:tcW w:w="2090" w:type="dxa"/>
            <w:vMerge/>
          </w:tcPr>
          <w:p w14:paraId="5B73FCB8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0BB3150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Fatigue</w:t>
            </w:r>
          </w:p>
        </w:tc>
        <w:tc>
          <w:tcPr>
            <w:tcW w:w="440" w:type="dxa"/>
          </w:tcPr>
          <w:p w14:paraId="7039B25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707C5BF2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6DE03BB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-</w:t>
            </w:r>
          </w:p>
        </w:tc>
      </w:tr>
      <w:tr w:rsidR="00C77D20" w:rsidRPr="004305B7" w14:paraId="42F62453" w14:textId="77777777" w:rsidTr="00ED7715">
        <w:trPr>
          <w:cantSplit/>
        </w:trPr>
        <w:tc>
          <w:tcPr>
            <w:tcW w:w="2090" w:type="dxa"/>
            <w:vMerge/>
          </w:tcPr>
          <w:p w14:paraId="6BE6C77C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0F7FD5B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Training</w:t>
            </w:r>
          </w:p>
        </w:tc>
        <w:tc>
          <w:tcPr>
            <w:tcW w:w="440" w:type="dxa"/>
          </w:tcPr>
          <w:p w14:paraId="36357B4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CC84C48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6B23440A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New platform</w:t>
            </w:r>
          </w:p>
        </w:tc>
      </w:tr>
      <w:tr w:rsidR="00C77D20" w:rsidRPr="004305B7" w14:paraId="5EB9337C" w14:textId="77777777" w:rsidTr="00ED7715">
        <w:trPr>
          <w:cantSplit/>
        </w:trPr>
        <w:tc>
          <w:tcPr>
            <w:tcW w:w="2090" w:type="dxa"/>
            <w:vMerge w:val="restart"/>
          </w:tcPr>
          <w:p w14:paraId="77DC652E" w14:textId="77777777" w:rsidR="00C77D20" w:rsidRPr="00AB186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AB1860">
              <w:rPr>
                <w:rFonts w:cs="Arial"/>
                <w:b/>
                <w:i/>
              </w:rPr>
              <w:t>Human Factors</w:t>
            </w:r>
            <w:r>
              <w:rPr>
                <w:rFonts w:cs="Arial"/>
                <w:b/>
                <w:i/>
              </w:rPr>
              <w:t xml:space="preserve"> cont’d: </w:t>
            </w:r>
          </w:p>
        </w:tc>
        <w:tc>
          <w:tcPr>
            <w:tcW w:w="3740" w:type="dxa"/>
          </w:tcPr>
          <w:p w14:paraId="5D229E8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Clarity of Information</w:t>
            </w:r>
          </w:p>
        </w:tc>
        <w:tc>
          <w:tcPr>
            <w:tcW w:w="440" w:type="dxa"/>
          </w:tcPr>
          <w:p w14:paraId="142894F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73E754C4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0CABD446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New platform</w:t>
            </w:r>
          </w:p>
          <w:p w14:paraId="36FB38A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Range signs not present</w:t>
            </w:r>
          </w:p>
        </w:tc>
      </w:tr>
      <w:tr w:rsidR="00C77D20" w:rsidRPr="004305B7" w14:paraId="655FDF06" w14:textId="77777777" w:rsidTr="00ED7715">
        <w:trPr>
          <w:cantSplit/>
        </w:trPr>
        <w:tc>
          <w:tcPr>
            <w:tcW w:w="2090" w:type="dxa"/>
            <w:vMerge/>
          </w:tcPr>
          <w:p w14:paraId="01F90D91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4A8A2E4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Decision Making</w:t>
            </w:r>
          </w:p>
        </w:tc>
        <w:tc>
          <w:tcPr>
            <w:tcW w:w="440" w:type="dxa"/>
          </w:tcPr>
          <w:p w14:paraId="321DE88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406F781C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0F5FB2ED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Commander</w:t>
            </w:r>
          </w:p>
        </w:tc>
      </w:tr>
      <w:tr w:rsidR="00C77D20" w:rsidRPr="004305B7" w14:paraId="7614FA59" w14:textId="77777777" w:rsidTr="00ED7715">
        <w:trPr>
          <w:cantSplit/>
        </w:trPr>
        <w:tc>
          <w:tcPr>
            <w:tcW w:w="2090" w:type="dxa"/>
            <w:vMerge/>
          </w:tcPr>
          <w:p w14:paraId="29FBDA79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3DF9200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Supervision</w:t>
            </w:r>
          </w:p>
        </w:tc>
        <w:tc>
          <w:tcPr>
            <w:tcW w:w="440" w:type="dxa"/>
          </w:tcPr>
          <w:p w14:paraId="194DD49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59E1022A" w14:textId="77777777" w:rsidR="00C77D20" w:rsidRPr="006A638E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960" w:type="dxa"/>
          </w:tcPr>
          <w:p w14:paraId="281CDB4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Training Exercises</w:t>
            </w:r>
          </w:p>
        </w:tc>
      </w:tr>
      <w:tr w:rsidR="00C77D20" w:rsidRPr="004305B7" w14:paraId="33CC4CFD" w14:textId="77777777" w:rsidTr="00ED7715">
        <w:trPr>
          <w:cantSplit/>
        </w:trPr>
        <w:tc>
          <w:tcPr>
            <w:tcW w:w="2090" w:type="dxa"/>
            <w:vMerge/>
          </w:tcPr>
          <w:p w14:paraId="1DD51415" w14:textId="77777777" w:rsidR="00C77D20" w:rsidRPr="00AB1860" w:rsidRDefault="00C77D20" w:rsidP="00ED7715">
            <w:pPr>
              <w:pStyle w:val="DefaultTex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740" w:type="dxa"/>
          </w:tcPr>
          <w:p w14:paraId="127024E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Health surveillance</w:t>
            </w:r>
          </w:p>
        </w:tc>
        <w:tc>
          <w:tcPr>
            <w:tcW w:w="440" w:type="dxa"/>
          </w:tcPr>
          <w:p w14:paraId="7344590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20185AB4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615C7A4A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Crew getting ill</w:t>
            </w:r>
          </w:p>
        </w:tc>
      </w:tr>
      <w:tr w:rsidR="00C77D20" w:rsidRPr="004305B7" w14:paraId="2533B179" w14:textId="77777777" w:rsidTr="00ED7715">
        <w:trPr>
          <w:cantSplit/>
        </w:trPr>
        <w:tc>
          <w:tcPr>
            <w:tcW w:w="2090" w:type="dxa"/>
            <w:vMerge w:val="restart"/>
          </w:tcPr>
          <w:p w14:paraId="3FB25329" w14:textId="77777777" w:rsidR="00C77D20" w:rsidRPr="00AB1860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AB1860">
              <w:rPr>
                <w:rFonts w:cs="Arial"/>
                <w:b/>
                <w:i/>
              </w:rPr>
              <w:t xml:space="preserve"> Process conditions</w:t>
            </w:r>
            <w:r>
              <w:rPr>
                <w:rFonts w:cs="Arial"/>
                <w:b/>
                <w:i/>
              </w:rPr>
              <w:t>:</w:t>
            </w:r>
          </w:p>
        </w:tc>
        <w:tc>
          <w:tcPr>
            <w:tcW w:w="3740" w:type="dxa"/>
          </w:tcPr>
          <w:p w14:paraId="372D302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Temperature</w:t>
            </w:r>
          </w:p>
        </w:tc>
        <w:tc>
          <w:tcPr>
            <w:tcW w:w="440" w:type="dxa"/>
          </w:tcPr>
          <w:p w14:paraId="5B9CFCF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0A27849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63ED6474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BC0F6B0" w14:textId="77777777" w:rsidTr="00ED7715">
        <w:trPr>
          <w:cantSplit/>
        </w:trPr>
        <w:tc>
          <w:tcPr>
            <w:tcW w:w="2090" w:type="dxa"/>
            <w:vMerge/>
          </w:tcPr>
          <w:p w14:paraId="4B2C480C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7CD4CD1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Pressure</w:t>
            </w:r>
          </w:p>
        </w:tc>
        <w:tc>
          <w:tcPr>
            <w:tcW w:w="440" w:type="dxa"/>
          </w:tcPr>
          <w:p w14:paraId="0ACC2E2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612E5A1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2E00476D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F48F576" w14:textId="77777777" w:rsidTr="00ED7715">
        <w:trPr>
          <w:cantSplit/>
        </w:trPr>
        <w:tc>
          <w:tcPr>
            <w:tcW w:w="2090" w:type="dxa"/>
            <w:vMerge/>
          </w:tcPr>
          <w:p w14:paraId="14C4B2D4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90D304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Flow</w:t>
            </w:r>
          </w:p>
        </w:tc>
        <w:tc>
          <w:tcPr>
            <w:tcW w:w="440" w:type="dxa"/>
          </w:tcPr>
          <w:p w14:paraId="6A01F5A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839C3AF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0B14FD6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7C853DA" w14:textId="77777777" w:rsidTr="00ED7715">
        <w:trPr>
          <w:cantSplit/>
        </w:trPr>
        <w:tc>
          <w:tcPr>
            <w:tcW w:w="2090" w:type="dxa"/>
            <w:vMerge/>
          </w:tcPr>
          <w:p w14:paraId="6CFD8270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481E2F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C</w:t>
            </w:r>
            <w:r w:rsidRPr="004305B7">
              <w:rPr>
                <w:rFonts w:cs="Arial"/>
              </w:rPr>
              <w:t>omposition</w:t>
            </w:r>
          </w:p>
        </w:tc>
        <w:tc>
          <w:tcPr>
            <w:tcW w:w="440" w:type="dxa"/>
          </w:tcPr>
          <w:p w14:paraId="15ED2DA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46FDD056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122E5D92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A8455F5" w14:textId="77777777" w:rsidTr="00ED7715">
        <w:trPr>
          <w:cantSplit/>
        </w:trPr>
        <w:tc>
          <w:tcPr>
            <w:tcW w:w="2090" w:type="dxa"/>
            <w:vMerge/>
          </w:tcPr>
          <w:p w14:paraId="7B45934E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3731119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Flash Point</w:t>
            </w:r>
          </w:p>
        </w:tc>
        <w:tc>
          <w:tcPr>
            <w:tcW w:w="440" w:type="dxa"/>
          </w:tcPr>
          <w:p w14:paraId="707DC50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3FC3CDD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1EB7C16E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654D2CD" w14:textId="77777777" w:rsidTr="00ED7715">
        <w:trPr>
          <w:cantSplit/>
        </w:trPr>
        <w:tc>
          <w:tcPr>
            <w:tcW w:w="2090" w:type="dxa"/>
            <w:vMerge/>
          </w:tcPr>
          <w:p w14:paraId="11E245F0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30A1C8E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Rate of additions</w:t>
            </w:r>
          </w:p>
        </w:tc>
        <w:tc>
          <w:tcPr>
            <w:tcW w:w="440" w:type="dxa"/>
          </w:tcPr>
          <w:p w14:paraId="49A6038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0E29E00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10D429D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4C655E1" w14:textId="77777777" w:rsidTr="00ED7715">
        <w:trPr>
          <w:cantSplit/>
        </w:trPr>
        <w:tc>
          <w:tcPr>
            <w:tcW w:w="2090" w:type="dxa"/>
            <w:vMerge/>
          </w:tcPr>
          <w:p w14:paraId="6F27D754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667C935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Exotherms</w:t>
            </w:r>
          </w:p>
        </w:tc>
        <w:tc>
          <w:tcPr>
            <w:tcW w:w="440" w:type="dxa"/>
          </w:tcPr>
          <w:p w14:paraId="542E860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7D9285E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00EE65D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956583B" w14:textId="77777777" w:rsidTr="00ED7715">
        <w:trPr>
          <w:cantSplit/>
        </w:trPr>
        <w:tc>
          <w:tcPr>
            <w:tcW w:w="2090" w:type="dxa"/>
            <w:vMerge/>
          </w:tcPr>
          <w:p w14:paraId="57D971FA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BF675F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 xml:space="preserve">Reaction cooling/heating </w:t>
            </w:r>
          </w:p>
        </w:tc>
        <w:tc>
          <w:tcPr>
            <w:tcW w:w="440" w:type="dxa"/>
          </w:tcPr>
          <w:p w14:paraId="4917442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C9EE025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1609999A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7EBD1AE" w14:textId="77777777" w:rsidTr="00ED7715">
        <w:trPr>
          <w:cantSplit/>
        </w:trPr>
        <w:tc>
          <w:tcPr>
            <w:tcW w:w="2090" w:type="dxa"/>
            <w:vMerge/>
          </w:tcPr>
          <w:p w14:paraId="5083742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E0BAFC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Start up</w:t>
            </w:r>
          </w:p>
        </w:tc>
        <w:tc>
          <w:tcPr>
            <w:tcW w:w="440" w:type="dxa"/>
          </w:tcPr>
          <w:p w14:paraId="0163DE5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F561A34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5538323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D051E2F" w14:textId="77777777" w:rsidTr="00ED7715">
        <w:trPr>
          <w:cantSplit/>
        </w:trPr>
        <w:tc>
          <w:tcPr>
            <w:tcW w:w="2090" w:type="dxa"/>
            <w:vMerge/>
          </w:tcPr>
          <w:p w14:paraId="5CD7EEA7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62EB72D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Routine Operation</w:t>
            </w:r>
          </w:p>
        </w:tc>
        <w:tc>
          <w:tcPr>
            <w:tcW w:w="440" w:type="dxa"/>
          </w:tcPr>
          <w:p w14:paraId="7DA11A0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86FCD9E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642FE8D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A584567" w14:textId="77777777" w:rsidTr="00ED7715">
        <w:trPr>
          <w:cantSplit/>
        </w:trPr>
        <w:tc>
          <w:tcPr>
            <w:tcW w:w="2090" w:type="dxa"/>
            <w:vMerge/>
          </w:tcPr>
          <w:p w14:paraId="6863B7E1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492258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Abnormal Operation</w:t>
            </w:r>
          </w:p>
        </w:tc>
        <w:tc>
          <w:tcPr>
            <w:tcW w:w="440" w:type="dxa"/>
          </w:tcPr>
          <w:p w14:paraId="05B6906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47CD6EAB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2F1B6E03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New platform – no set operation</w:t>
            </w:r>
          </w:p>
        </w:tc>
      </w:tr>
      <w:tr w:rsidR="00C77D20" w:rsidRPr="004305B7" w14:paraId="7025B695" w14:textId="77777777" w:rsidTr="00ED7715">
        <w:trPr>
          <w:cantSplit/>
        </w:trPr>
        <w:tc>
          <w:tcPr>
            <w:tcW w:w="2090" w:type="dxa"/>
            <w:vMerge/>
          </w:tcPr>
          <w:p w14:paraId="376B51DE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2B30762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Emergency shutdown</w:t>
            </w:r>
          </w:p>
        </w:tc>
        <w:tc>
          <w:tcPr>
            <w:tcW w:w="440" w:type="dxa"/>
          </w:tcPr>
          <w:p w14:paraId="7D30D0F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54CC782E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432B534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AEF3901" w14:textId="77777777" w:rsidTr="00ED7715">
        <w:trPr>
          <w:cantSplit/>
        </w:trPr>
        <w:tc>
          <w:tcPr>
            <w:tcW w:w="2090" w:type="dxa"/>
            <w:vMerge/>
          </w:tcPr>
          <w:p w14:paraId="71DA6764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62BD4B8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Planned shutdown</w:t>
            </w:r>
          </w:p>
        </w:tc>
        <w:tc>
          <w:tcPr>
            <w:tcW w:w="440" w:type="dxa"/>
          </w:tcPr>
          <w:p w14:paraId="13068E8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D966B6A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0EA3BF5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0455DF4" w14:textId="77777777" w:rsidTr="00ED7715">
        <w:trPr>
          <w:cantSplit/>
        </w:trPr>
        <w:tc>
          <w:tcPr>
            <w:tcW w:w="2090" w:type="dxa"/>
            <w:vMerge/>
          </w:tcPr>
          <w:p w14:paraId="066AA625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474978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proofErr w:type="spellStart"/>
            <w:r w:rsidRPr="004305B7">
              <w:rPr>
                <w:rFonts w:cs="Arial"/>
              </w:rPr>
              <w:t>Bldg</w:t>
            </w:r>
            <w:proofErr w:type="spellEnd"/>
            <w:r w:rsidRPr="004305B7">
              <w:rPr>
                <w:rFonts w:cs="Arial"/>
              </w:rPr>
              <w:t xml:space="preserve"> electrical standard</w:t>
            </w:r>
          </w:p>
        </w:tc>
        <w:tc>
          <w:tcPr>
            <w:tcW w:w="440" w:type="dxa"/>
          </w:tcPr>
          <w:p w14:paraId="47E712A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6C46CDD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389110F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C83D74B" w14:textId="77777777" w:rsidTr="00ED7715">
        <w:trPr>
          <w:cantSplit/>
        </w:trPr>
        <w:tc>
          <w:tcPr>
            <w:tcW w:w="2090" w:type="dxa"/>
            <w:vMerge/>
          </w:tcPr>
          <w:p w14:paraId="70321B4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D4D512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 xml:space="preserve">Interlocks </w:t>
            </w:r>
          </w:p>
        </w:tc>
        <w:tc>
          <w:tcPr>
            <w:tcW w:w="440" w:type="dxa"/>
          </w:tcPr>
          <w:p w14:paraId="2A2E2CD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487B0361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323D80D2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9CAFF7F" w14:textId="77777777" w:rsidTr="00ED7715">
        <w:trPr>
          <w:cantSplit/>
        </w:trPr>
        <w:tc>
          <w:tcPr>
            <w:tcW w:w="2090" w:type="dxa"/>
            <w:vMerge/>
          </w:tcPr>
          <w:p w14:paraId="68E764BC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010705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Trips or Alarms</w:t>
            </w:r>
          </w:p>
        </w:tc>
        <w:tc>
          <w:tcPr>
            <w:tcW w:w="440" w:type="dxa"/>
          </w:tcPr>
          <w:p w14:paraId="61B19C1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5BE98FD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2C00124E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60E6602" w14:textId="77777777" w:rsidTr="00ED7715">
        <w:trPr>
          <w:cantSplit/>
        </w:trPr>
        <w:tc>
          <w:tcPr>
            <w:tcW w:w="2090" w:type="dxa"/>
            <w:vMerge/>
          </w:tcPr>
          <w:p w14:paraId="1BB877B7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0ED5736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Lightning protection</w:t>
            </w:r>
          </w:p>
        </w:tc>
        <w:tc>
          <w:tcPr>
            <w:tcW w:w="440" w:type="dxa"/>
          </w:tcPr>
          <w:p w14:paraId="2DB8508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2F5B099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76848C7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EF64173" w14:textId="77777777" w:rsidTr="00ED7715">
        <w:trPr>
          <w:cantSplit/>
        </w:trPr>
        <w:tc>
          <w:tcPr>
            <w:tcW w:w="2090" w:type="dxa"/>
            <w:vMerge/>
          </w:tcPr>
          <w:p w14:paraId="016C496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32488C6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Rate of corrosion or erosion</w:t>
            </w:r>
          </w:p>
        </w:tc>
        <w:tc>
          <w:tcPr>
            <w:tcW w:w="440" w:type="dxa"/>
          </w:tcPr>
          <w:p w14:paraId="243EDD5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ABDAE4E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79D4ACCE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DFE007F" w14:textId="77777777" w:rsidTr="00ED7715">
        <w:trPr>
          <w:cantSplit/>
        </w:trPr>
        <w:tc>
          <w:tcPr>
            <w:tcW w:w="2090" w:type="dxa"/>
            <w:vMerge/>
          </w:tcPr>
          <w:p w14:paraId="7839BC81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A01981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Particle size</w:t>
            </w:r>
          </w:p>
        </w:tc>
        <w:tc>
          <w:tcPr>
            <w:tcW w:w="440" w:type="dxa"/>
          </w:tcPr>
          <w:p w14:paraId="0A33EA7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4B5CD37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4D8E7A7E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6B468EA" w14:textId="77777777" w:rsidTr="00ED7715">
        <w:trPr>
          <w:cantSplit/>
        </w:trPr>
        <w:tc>
          <w:tcPr>
            <w:tcW w:w="2090" w:type="dxa"/>
            <w:vMerge/>
          </w:tcPr>
          <w:p w14:paraId="44660857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95AC35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Viscosity</w:t>
            </w:r>
          </w:p>
        </w:tc>
        <w:tc>
          <w:tcPr>
            <w:tcW w:w="440" w:type="dxa"/>
          </w:tcPr>
          <w:p w14:paraId="4A05340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44AAC731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66A86EED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20465EF" w14:textId="77777777" w:rsidTr="00ED7715">
        <w:trPr>
          <w:cantSplit/>
        </w:trPr>
        <w:tc>
          <w:tcPr>
            <w:tcW w:w="2090" w:type="dxa"/>
            <w:vMerge/>
          </w:tcPr>
          <w:p w14:paraId="3229CBA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087675B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Melting point or boiling point</w:t>
            </w:r>
          </w:p>
        </w:tc>
        <w:tc>
          <w:tcPr>
            <w:tcW w:w="440" w:type="dxa"/>
          </w:tcPr>
          <w:p w14:paraId="438E181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D3DF4F4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0CEB180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3436C02" w14:textId="77777777" w:rsidTr="00ED7715">
        <w:trPr>
          <w:cantSplit/>
        </w:trPr>
        <w:tc>
          <w:tcPr>
            <w:tcW w:w="2090" w:type="dxa"/>
            <w:vMerge/>
          </w:tcPr>
          <w:p w14:paraId="6DC7428F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05165C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Vapour pressure</w:t>
            </w:r>
          </w:p>
        </w:tc>
        <w:tc>
          <w:tcPr>
            <w:tcW w:w="440" w:type="dxa"/>
          </w:tcPr>
          <w:p w14:paraId="1DB9760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EF2C1DD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72041FC3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B3E210F" w14:textId="77777777" w:rsidTr="00ED7715">
        <w:trPr>
          <w:cantSplit/>
        </w:trPr>
        <w:tc>
          <w:tcPr>
            <w:tcW w:w="2090" w:type="dxa"/>
            <w:vMerge/>
          </w:tcPr>
          <w:p w14:paraId="6C935F6B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6CC06BC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Bulk handling or packaging</w:t>
            </w:r>
          </w:p>
        </w:tc>
        <w:tc>
          <w:tcPr>
            <w:tcW w:w="440" w:type="dxa"/>
          </w:tcPr>
          <w:p w14:paraId="2CF39E5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90D47FE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2D8FA873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251A78F" w14:textId="77777777" w:rsidTr="00ED7715">
        <w:trPr>
          <w:cantSplit/>
        </w:trPr>
        <w:tc>
          <w:tcPr>
            <w:tcW w:w="2090" w:type="dxa"/>
            <w:vMerge/>
          </w:tcPr>
          <w:p w14:paraId="19874220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75007AE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Storage</w:t>
            </w:r>
          </w:p>
        </w:tc>
        <w:tc>
          <w:tcPr>
            <w:tcW w:w="440" w:type="dxa"/>
          </w:tcPr>
          <w:p w14:paraId="2E77A90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F9BC1D0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55672DB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709AC15" w14:textId="77777777" w:rsidTr="00ED7715">
        <w:trPr>
          <w:cantSplit/>
        </w:trPr>
        <w:tc>
          <w:tcPr>
            <w:tcW w:w="2090" w:type="dxa"/>
            <w:vMerge/>
            <w:tcBorders>
              <w:bottom w:val="single" w:sz="6" w:space="0" w:color="auto"/>
            </w:tcBorders>
          </w:tcPr>
          <w:p w14:paraId="4196103C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  <w:tcBorders>
              <w:bottom w:val="single" w:sz="6" w:space="0" w:color="auto"/>
            </w:tcBorders>
          </w:tcPr>
          <w:p w14:paraId="34F9AE3B" w14:textId="77777777" w:rsidR="00C77D20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Transportation</w:t>
            </w:r>
          </w:p>
          <w:p w14:paraId="699DDE81" w14:textId="77777777" w:rsidR="00C77D20" w:rsidRDefault="00C77D20" w:rsidP="00ED7715">
            <w:pPr>
              <w:pStyle w:val="TableText"/>
              <w:rPr>
                <w:rFonts w:cs="Arial"/>
              </w:rPr>
            </w:pPr>
          </w:p>
          <w:p w14:paraId="686DE93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5B996BA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27C2C83F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bottom w:val="single" w:sz="6" w:space="0" w:color="auto"/>
            </w:tcBorders>
          </w:tcPr>
          <w:p w14:paraId="7688DAA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Own movement system</w:t>
            </w:r>
          </w:p>
          <w:p w14:paraId="7B39E4C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 w:rsidRPr="00FA7A15">
              <w:rPr>
                <w:rFonts w:ascii="Arial" w:hAnsi="Arial" w:cs="Arial"/>
                <w:sz w:val="20"/>
              </w:rPr>
              <w:t>Moved on armour vehicle carrier otherwise</w:t>
            </w:r>
          </w:p>
        </w:tc>
      </w:tr>
      <w:tr w:rsidR="00C77D20" w:rsidRPr="00992222" w14:paraId="30BF12D4" w14:textId="77777777" w:rsidTr="00ED7715">
        <w:trPr>
          <w:cantSplit/>
          <w:trHeight w:val="340"/>
        </w:trPr>
        <w:tc>
          <w:tcPr>
            <w:tcW w:w="583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491B9817" w14:textId="77777777" w:rsidR="00C77D20" w:rsidRPr="00992222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  <w:r w:rsidRPr="00992222">
              <w:rPr>
                <w:rFonts w:ascii="Arial" w:hAnsi="Arial" w:cs="Arial"/>
                <w:b/>
                <w:sz w:val="20"/>
              </w:rPr>
              <w:t>6.</w:t>
            </w:r>
            <w:r>
              <w:rPr>
                <w:rFonts w:ascii="Arial" w:hAnsi="Arial" w:cs="Arial"/>
                <w:b/>
                <w:sz w:val="20"/>
              </w:rPr>
              <w:tab/>
            </w:r>
            <w:r w:rsidRPr="00992222">
              <w:rPr>
                <w:rFonts w:ascii="Arial" w:hAnsi="Arial" w:cs="Arial"/>
                <w:b/>
                <w:sz w:val="20"/>
              </w:rPr>
              <w:t>Maintenance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42A68AF0" w14:textId="77777777" w:rsidR="00C77D20" w:rsidRPr="00992222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0A2CF833" w14:textId="77777777" w:rsidR="00C77D20" w:rsidRPr="00992222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7A3A7C4A" w14:textId="77777777" w:rsidR="00C77D20" w:rsidRPr="00992222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430787EA" w14:textId="77777777" w:rsidTr="00ED7715">
        <w:trPr>
          <w:cantSplit/>
        </w:trPr>
        <w:tc>
          <w:tcPr>
            <w:tcW w:w="2090" w:type="dxa"/>
            <w:vMerge w:val="restart"/>
            <w:tcBorders>
              <w:top w:val="single" w:sz="6" w:space="0" w:color="auto"/>
            </w:tcBorders>
          </w:tcPr>
          <w:p w14:paraId="2D4210E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394921">
              <w:rPr>
                <w:rFonts w:cs="Arial"/>
                <w:b/>
                <w:i/>
              </w:rPr>
              <w:lastRenderedPageBreak/>
              <w:t>General:</w:t>
            </w: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5A8E549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Trip or Alarm testing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2150F2D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397FDEFE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</w:tcBorders>
          </w:tcPr>
          <w:p w14:paraId="799A9069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Internal warning systems for fire or gas build up</w:t>
            </w:r>
          </w:p>
          <w:p w14:paraId="39A2F9B1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Vehicle toolkit inside vehicle</w:t>
            </w:r>
          </w:p>
          <w:p w14:paraId="3C51C45B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Maintenance schedule in place (I hope)</w:t>
            </w:r>
          </w:p>
          <w:p w14:paraId="27E6B4B9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Pipework -Exhaust seals breaking due to vibration</w:t>
            </w:r>
          </w:p>
          <w:p w14:paraId="58AFD2A1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Engine maintenance</w:t>
            </w:r>
          </w:p>
          <w:p w14:paraId="6C3057E2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Internal fire extinguishes</w:t>
            </w:r>
          </w:p>
          <w:p w14:paraId="15A85A70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 handrails – fall off vehicle</w:t>
            </w:r>
          </w:p>
          <w:p w14:paraId="76A22C5D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Ladders to climb on vehicle</w:t>
            </w:r>
          </w:p>
          <w:p w14:paraId="468CD609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Marked platforms for standing</w:t>
            </w:r>
          </w:p>
          <w:p w14:paraId="23FBE0A0" w14:textId="77777777" w:rsidR="00C77D20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 walkways</w:t>
            </w:r>
          </w:p>
          <w:p w14:paraId="10E52D4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Tripping hazards all over top of chassis</w:t>
            </w:r>
          </w:p>
        </w:tc>
      </w:tr>
      <w:tr w:rsidR="00C77D20" w:rsidRPr="004305B7" w14:paraId="46633F2A" w14:textId="77777777" w:rsidTr="00ED7715">
        <w:trPr>
          <w:cantSplit/>
        </w:trPr>
        <w:tc>
          <w:tcPr>
            <w:tcW w:w="2090" w:type="dxa"/>
            <w:vMerge/>
          </w:tcPr>
          <w:p w14:paraId="12F5E48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7E4D556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Portable Equipment</w:t>
            </w:r>
          </w:p>
        </w:tc>
        <w:tc>
          <w:tcPr>
            <w:tcW w:w="440" w:type="dxa"/>
          </w:tcPr>
          <w:p w14:paraId="77D13C8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10B3227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158FBD7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5A63EF2" w14:textId="77777777" w:rsidTr="00ED7715">
        <w:trPr>
          <w:cantSplit/>
        </w:trPr>
        <w:tc>
          <w:tcPr>
            <w:tcW w:w="2090" w:type="dxa"/>
            <w:vMerge/>
          </w:tcPr>
          <w:p w14:paraId="687B010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51E444E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Maintenance Procedures</w:t>
            </w:r>
          </w:p>
        </w:tc>
        <w:tc>
          <w:tcPr>
            <w:tcW w:w="440" w:type="dxa"/>
          </w:tcPr>
          <w:p w14:paraId="3D347BC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217D7908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6598E56C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861EE25" w14:textId="77777777" w:rsidTr="00ED7715">
        <w:trPr>
          <w:cantSplit/>
        </w:trPr>
        <w:tc>
          <w:tcPr>
            <w:tcW w:w="2090" w:type="dxa"/>
            <w:vMerge/>
          </w:tcPr>
          <w:p w14:paraId="45C9942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61460FA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Pipework or Supports or Bellows</w:t>
            </w:r>
          </w:p>
        </w:tc>
        <w:tc>
          <w:tcPr>
            <w:tcW w:w="440" w:type="dxa"/>
          </w:tcPr>
          <w:p w14:paraId="57D4932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111E0C33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48C6A983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0BC6EFF" w14:textId="77777777" w:rsidTr="00ED7715">
        <w:trPr>
          <w:cantSplit/>
        </w:trPr>
        <w:tc>
          <w:tcPr>
            <w:tcW w:w="2090" w:type="dxa"/>
            <w:vMerge/>
          </w:tcPr>
          <w:p w14:paraId="2FF9B5F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19C6AB3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Valves or Slip Plates or Filters</w:t>
            </w:r>
          </w:p>
        </w:tc>
        <w:tc>
          <w:tcPr>
            <w:tcW w:w="440" w:type="dxa"/>
          </w:tcPr>
          <w:p w14:paraId="75A3E2D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2B42BF08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3AA756DF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354069A" w14:textId="77777777" w:rsidTr="00ED7715">
        <w:trPr>
          <w:cantSplit/>
        </w:trPr>
        <w:tc>
          <w:tcPr>
            <w:tcW w:w="2090" w:type="dxa"/>
            <w:vMerge/>
          </w:tcPr>
          <w:p w14:paraId="17FAF92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12349F0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Fire Protection of Cables</w:t>
            </w:r>
          </w:p>
        </w:tc>
        <w:tc>
          <w:tcPr>
            <w:tcW w:w="440" w:type="dxa"/>
          </w:tcPr>
          <w:p w14:paraId="07C5142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2EA1E7E4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1449EE9F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C884E14" w14:textId="77777777" w:rsidTr="00ED7715">
        <w:trPr>
          <w:cantSplit/>
        </w:trPr>
        <w:tc>
          <w:tcPr>
            <w:tcW w:w="2090" w:type="dxa"/>
            <w:vMerge/>
          </w:tcPr>
          <w:p w14:paraId="798E2EA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5EA11F2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Isolations for Maintenance</w:t>
            </w:r>
          </w:p>
        </w:tc>
        <w:tc>
          <w:tcPr>
            <w:tcW w:w="440" w:type="dxa"/>
          </w:tcPr>
          <w:p w14:paraId="6635DF1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3BBC0B63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380D97E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EE53B34" w14:textId="77777777" w:rsidTr="00ED7715">
        <w:trPr>
          <w:cantSplit/>
        </w:trPr>
        <w:tc>
          <w:tcPr>
            <w:tcW w:w="2090" w:type="dxa"/>
            <w:vMerge/>
          </w:tcPr>
          <w:p w14:paraId="1428501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6994B7A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Handrails</w:t>
            </w:r>
          </w:p>
        </w:tc>
        <w:tc>
          <w:tcPr>
            <w:tcW w:w="440" w:type="dxa"/>
          </w:tcPr>
          <w:p w14:paraId="095657D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5074823C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20B51B4E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8A21002" w14:textId="77777777" w:rsidTr="00ED7715">
        <w:trPr>
          <w:cantSplit/>
        </w:trPr>
        <w:tc>
          <w:tcPr>
            <w:tcW w:w="2090" w:type="dxa"/>
            <w:vMerge/>
          </w:tcPr>
          <w:p w14:paraId="1B1D18C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464B55F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Ladders</w:t>
            </w:r>
          </w:p>
        </w:tc>
        <w:tc>
          <w:tcPr>
            <w:tcW w:w="440" w:type="dxa"/>
          </w:tcPr>
          <w:p w14:paraId="532CD05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7942B3D6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0EFA0518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362B726" w14:textId="77777777" w:rsidTr="00ED7715">
        <w:trPr>
          <w:cantSplit/>
        </w:trPr>
        <w:tc>
          <w:tcPr>
            <w:tcW w:w="2090" w:type="dxa"/>
            <w:vMerge/>
          </w:tcPr>
          <w:p w14:paraId="6C4CEF9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5E90966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Platforms</w:t>
            </w:r>
          </w:p>
        </w:tc>
        <w:tc>
          <w:tcPr>
            <w:tcW w:w="440" w:type="dxa"/>
          </w:tcPr>
          <w:p w14:paraId="6BE5B9F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671C1172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3AD61EA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D65F77E" w14:textId="77777777" w:rsidTr="00ED7715">
        <w:trPr>
          <w:cantSplit/>
        </w:trPr>
        <w:tc>
          <w:tcPr>
            <w:tcW w:w="2090" w:type="dxa"/>
            <w:vMerge/>
          </w:tcPr>
          <w:p w14:paraId="3D18F56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018B975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Walkways</w:t>
            </w:r>
          </w:p>
        </w:tc>
        <w:tc>
          <w:tcPr>
            <w:tcW w:w="440" w:type="dxa"/>
          </w:tcPr>
          <w:p w14:paraId="633A729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44A3630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3E0DAB0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9348276" w14:textId="77777777" w:rsidTr="00ED7715">
        <w:trPr>
          <w:cantSplit/>
        </w:trPr>
        <w:tc>
          <w:tcPr>
            <w:tcW w:w="2090" w:type="dxa"/>
            <w:vMerge/>
          </w:tcPr>
          <w:p w14:paraId="3BD4641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5E1136A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Tripping Hazards</w:t>
            </w:r>
          </w:p>
        </w:tc>
        <w:tc>
          <w:tcPr>
            <w:tcW w:w="440" w:type="dxa"/>
          </w:tcPr>
          <w:p w14:paraId="556A6C2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6EC3D295" w14:textId="77777777" w:rsidR="00C77D20" w:rsidRPr="004305B7" w:rsidRDefault="00C77D20" w:rsidP="00ED7715">
            <w:pPr>
              <w:pStyle w:val="DefaultText"/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697283B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FF699D4" w14:textId="77777777" w:rsidTr="00ED7715">
        <w:trPr>
          <w:cantSplit/>
        </w:trPr>
        <w:tc>
          <w:tcPr>
            <w:tcW w:w="2090" w:type="dxa"/>
            <w:vMerge w:val="restart"/>
          </w:tcPr>
          <w:p w14:paraId="1E7DC76E" w14:textId="77777777" w:rsidR="00C77D20" w:rsidRPr="00992222" w:rsidRDefault="00C77D20" w:rsidP="00ED7715">
            <w:pPr>
              <w:pStyle w:val="TableText"/>
              <w:spacing w:before="0" w:after="0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</w:rPr>
              <w:t>Access and Egress</w:t>
            </w:r>
            <w:r w:rsidRPr="00992222">
              <w:rPr>
                <w:rFonts w:cs="Arial"/>
                <w:b/>
                <w:i/>
              </w:rPr>
              <w:t>:</w:t>
            </w:r>
          </w:p>
        </w:tc>
        <w:tc>
          <w:tcPr>
            <w:tcW w:w="3740" w:type="dxa"/>
          </w:tcPr>
          <w:p w14:paraId="5A588347" w14:textId="77777777" w:rsidR="00C77D20" w:rsidRPr="00992222" w:rsidRDefault="00C77D20" w:rsidP="00ED7715">
            <w:pPr>
              <w:pStyle w:val="TableText"/>
              <w:rPr>
                <w:rFonts w:cs="Arial"/>
              </w:rPr>
            </w:pPr>
            <w:r w:rsidRPr="00992222">
              <w:rPr>
                <w:rFonts w:cs="Arial"/>
              </w:rPr>
              <w:t>Operation</w:t>
            </w:r>
          </w:p>
        </w:tc>
        <w:tc>
          <w:tcPr>
            <w:tcW w:w="440" w:type="dxa"/>
          </w:tcPr>
          <w:p w14:paraId="10B11D1A" w14:textId="77777777" w:rsidR="00C77D20" w:rsidRPr="00992222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5B62DE8" w14:textId="77777777" w:rsidR="00C77D20" w:rsidRPr="00992222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 w:val="restart"/>
          </w:tcPr>
          <w:p w14:paraId="690C17B6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FEB563D" w14:textId="77777777" w:rsidTr="00ED7715">
        <w:trPr>
          <w:cantSplit/>
        </w:trPr>
        <w:tc>
          <w:tcPr>
            <w:tcW w:w="2090" w:type="dxa"/>
            <w:vMerge/>
          </w:tcPr>
          <w:p w14:paraId="02782566" w14:textId="77777777" w:rsidR="00C77D20" w:rsidRPr="00992222" w:rsidRDefault="00C77D20" w:rsidP="00ED7715">
            <w:pPr>
              <w:pStyle w:val="TableText"/>
              <w:spacing w:before="0"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3740" w:type="dxa"/>
          </w:tcPr>
          <w:p w14:paraId="563F6330" w14:textId="77777777" w:rsidR="00C77D20" w:rsidRPr="00992222" w:rsidRDefault="00C77D20" w:rsidP="00ED7715">
            <w:pPr>
              <w:pStyle w:val="TableText"/>
              <w:rPr>
                <w:rFonts w:cs="Arial"/>
              </w:rPr>
            </w:pPr>
            <w:r w:rsidRPr="00992222">
              <w:rPr>
                <w:rFonts w:cs="Arial"/>
              </w:rPr>
              <w:t>Maintenance</w:t>
            </w:r>
          </w:p>
        </w:tc>
        <w:tc>
          <w:tcPr>
            <w:tcW w:w="440" w:type="dxa"/>
          </w:tcPr>
          <w:p w14:paraId="58CD1DED" w14:textId="77777777" w:rsidR="00C77D20" w:rsidRPr="00992222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001F6BF" w14:textId="77777777" w:rsidR="00C77D20" w:rsidRPr="00992222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/>
          </w:tcPr>
          <w:p w14:paraId="7663DB92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22C385E" w14:textId="77777777" w:rsidTr="00ED7715">
        <w:trPr>
          <w:cantSplit/>
        </w:trPr>
        <w:tc>
          <w:tcPr>
            <w:tcW w:w="2090" w:type="dxa"/>
            <w:vMerge/>
          </w:tcPr>
          <w:p w14:paraId="3258591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025DEB9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Vehicles</w:t>
            </w:r>
          </w:p>
        </w:tc>
        <w:tc>
          <w:tcPr>
            <w:tcW w:w="440" w:type="dxa"/>
          </w:tcPr>
          <w:p w14:paraId="6823065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2B6602B" w14:textId="77777777" w:rsidR="00C77D20" w:rsidRPr="006E67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/>
          </w:tcPr>
          <w:p w14:paraId="49941D13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1BF76EC" w14:textId="77777777" w:rsidTr="00ED7715">
        <w:trPr>
          <w:cantSplit/>
        </w:trPr>
        <w:tc>
          <w:tcPr>
            <w:tcW w:w="2090" w:type="dxa"/>
            <w:vMerge/>
          </w:tcPr>
          <w:p w14:paraId="057B5F85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690C1DF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Plant</w:t>
            </w:r>
          </w:p>
        </w:tc>
        <w:tc>
          <w:tcPr>
            <w:tcW w:w="440" w:type="dxa"/>
          </w:tcPr>
          <w:p w14:paraId="10E6BD3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EF4AB35" w14:textId="77777777" w:rsidR="00C77D20" w:rsidRPr="006E67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/>
          </w:tcPr>
          <w:p w14:paraId="0B59091E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AEA0FA3" w14:textId="77777777" w:rsidTr="00ED7715">
        <w:trPr>
          <w:cantSplit/>
        </w:trPr>
        <w:tc>
          <w:tcPr>
            <w:tcW w:w="2090" w:type="dxa"/>
            <w:vMerge/>
          </w:tcPr>
          <w:p w14:paraId="59423052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B44ABE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Fire Fighting</w:t>
            </w:r>
          </w:p>
        </w:tc>
        <w:tc>
          <w:tcPr>
            <w:tcW w:w="440" w:type="dxa"/>
          </w:tcPr>
          <w:p w14:paraId="7483AF4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AE757DB" w14:textId="77777777" w:rsidR="00C77D20" w:rsidRPr="006E67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/>
          </w:tcPr>
          <w:p w14:paraId="18226785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5C0C71A" w14:textId="77777777" w:rsidTr="00ED7715">
        <w:trPr>
          <w:cantSplit/>
        </w:trPr>
        <w:tc>
          <w:tcPr>
            <w:tcW w:w="2090" w:type="dxa"/>
            <w:vMerge/>
          </w:tcPr>
          <w:p w14:paraId="0066D482" w14:textId="77777777" w:rsidR="00C77D20" w:rsidRPr="00BA5E38" w:rsidRDefault="00C77D20" w:rsidP="00ED7715">
            <w:pPr>
              <w:pStyle w:val="TableText"/>
              <w:rPr>
                <w:rFonts w:cs="Arial"/>
                <w:b/>
                <w:i/>
              </w:rPr>
            </w:pPr>
          </w:p>
        </w:tc>
        <w:tc>
          <w:tcPr>
            <w:tcW w:w="3740" w:type="dxa"/>
          </w:tcPr>
          <w:p w14:paraId="03F32F1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Work at heights</w:t>
            </w:r>
          </w:p>
        </w:tc>
        <w:tc>
          <w:tcPr>
            <w:tcW w:w="440" w:type="dxa"/>
          </w:tcPr>
          <w:p w14:paraId="2362FB4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74E73D3" w14:textId="77777777" w:rsidR="00C77D20" w:rsidRPr="006E67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/>
          </w:tcPr>
          <w:p w14:paraId="07BE2C93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7D91D94" w14:textId="77777777" w:rsidTr="00ED7715">
        <w:trPr>
          <w:cantSplit/>
        </w:trPr>
        <w:tc>
          <w:tcPr>
            <w:tcW w:w="2090" w:type="dxa"/>
            <w:vMerge/>
          </w:tcPr>
          <w:p w14:paraId="6FA2FB69" w14:textId="77777777" w:rsidR="00C77D20" w:rsidRPr="00BA5E38" w:rsidRDefault="00C77D20" w:rsidP="00ED7715">
            <w:pPr>
              <w:pStyle w:val="TableText"/>
              <w:rPr>
                <w:rFonts w:cs="Arial"/>
                <w:b/>
                <w:i/>
              </w:rPr>
            </w:pPr>
          </w:p>
        </w:tc>
        <w:tc>
          <w:tcPr>
            <w:tcW w:w="3740" w:type="dxa"/>
          </w:tcPr>
          <w:p w14:paraId="5A93CDD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Entry into confined spaces</w:t>
            </w:r>
          </w:p>
        </w:tc>
        <w:tc>
          <w:tcPr>
            <w:tcW w:w="440" w:type="dxa"/>
          </w:tcPr>
          <w:p w14:paraId="734D69E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BE5B6B5" w14:textId="77777777" w:rsidR="00C77D20" w:rsidRPr="006E67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/>
          </w:tcPr>
          <w:p w14:paraId="369F49A5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C8D4DDD" w14:textId="77777777" w:rsidTr="00ED7715">
        <w:trPr>
          <w:cantSplit/>
        </w:trPr>
        <w:tc>
          <w:tcPr>
            <w:tcW w:w="2090" w:type="dxa"/>
            <w:vMerge/>
          </w:tcPr>
          <w:p w14:paraId="7F507A0C" w14:textId="77777777" w:rsidR="00C77D20" w:rsidRPr="00BA5E38" w:rsidRDefault="00C77D20" w:rsidP="00ED7715">
            <w:pPr>
              <w:pStyle w:val="TableText"/>
              <w:rPr>
                <w:rFonts w:cs="Arial"/>
                <w:b/>
                <w:i/>
              </w:rPr>
            </w:pPr>
          </w:p>
        </w:tc>
        <w:tc>
          <w:tcPr>
            <w:tcW w:w="3740" w:type="dxa"/>
          </w:tcPr>
          <w:p w14:paraId="4D6722E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Floor surfaces</w:t>
            </w:r>
          </w:p>
        </w:tc>
        <w:tc>
          <w:tcPr>
            <w:tcW w:w="440" w:type="dxa"/>
          </w:tcPr>
          <w:p w14:paraId="08B3049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6C2B977" w14:textId="77777777" w:rsidR="00C77D20" w:rsidRPr="006E67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/>
          </w:tcPr>
          <w:p w14:paraId="0751EA1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F905240" w14:textId="77777777" w:rsidTr="00ED7715">
        <w:trPr>
          <w:cantSplit/>
        </w:trPr>
        <w:tc>
          <w:tcPr>
            <w:tcW w:w="2090" w:type="dxa"/>
            <w:vMerge/>
          </w:tcPr>
          <w:p w14:paraId="03F10044" w14:textId="77777777" w:rsidR="00C77D20" w:rsidRPr="00BA5E38" w:rsidRDefault="00C77D20" w:rsidP="00ED7715">
            <w:pPr>
              <w:pStyle w:val="TableText"/>
              <w:rPr>
                <w:rFonts w:cs="Arial"/>
                <w:b/>
                <w:i/>
              </w:rPr>
            </w:pPr>
          </w:p>
        </w:tc>
        <w:tc>
          <w:tcPr>
            <w:tcW w:w="3740" w:type="dxa"/>
          </w:tcPr>
          <w:p w14:paraId="4FA3D03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Housekeeping</w:t>
            </w:r>
          </w:p>
        </w:tc>
        <w:tc>
          <w:tcPr>
            <w:tcW w:w="440" w:type="dxa"/>
          </w:tcPr>
          <w:p w14:paraId="5A78ECC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C20A412" w14:textId="77777777" w:rsidR="00C77D20" w:rsidRPr="006E67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/>
          </w:tcPr>
          <w:p w14:paraId="3B434A90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3DEE0A8" w14:textId="77777777" w:rsidTr="00ED7715">
        <w:trPr>
          <w:cantSplit/>
        </w:trPr>
        <w:tc>
          <w:tcPr>
            <w:tcW w:w="2090" w:type="dxa"/>
            <w:vMerge w:val="restart"/>
          </w:tcPr>
          <w:p w14:paraId="7EB03637" w14:textId="77777777" w:rsidR="00C77D20" w:rsidRPr="00BA5E38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BA5E38">
              <w:rPr>
                <w:rFonts w:cs="Arial"/>
                <w:b/>
                <w:i/>
              </w:rPr>
              <w:t>Services</w:t>
            </w:r>
            <w:r>
              <w:rPr>
                <w:rFonts w:cs="Arial"/>
                <w:b/>
                <w:i/>
              </w:rPr>
              <w:t xml:space="preserve"> &amp; Equipment</w:t>
            </w:r>
            <w:r w:rsidRPr="00BA5E38">
              <w:rPr>
                <w:rFonts w:cs="Arial"/>
                <w:b/>
                <w:i/>
              </w:rPr>
              <w:t>:</w:t>
            </w:r>
          </w:p>
        </w:tc>
        <w:tc>
          <w:tcPr>
            <w:tcW w:w="3740" w:type="dxa"/>
          </w:tcPr>
          <w:p w14:paraId="491CDB6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Underground</w:t>
            </w:r>
          </w:p>
        </w:tc>
        <w:tc>
          <w:tcPr>
            <w:tcW w:w="440" w:type="dxa"/>
          </w:tcPr>
          <w:p w14:paraId="731B0A1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F5FDDBD" w14:textId="77777777" w:rsidR="00C77D20" w:rsidRPr="006E67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/>
          </w:tcPr>
          <w:p w14:paraId="4BCA886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DC3C1FB" w14:textId="77777777" w:rsidTr="00ED7715">
        <w:trPr>
          <w:cantSplit/>
        </w:trPr>
        <w:tc>
          <w:tcPr>
            <w:tcW w:w="2090" w:type="dxa"/>
            <w:vMerge/>
            <w:tcBorders>
              <w:bottom w:val="single" w:sz="6" w:space="0" w:color="auto"/>
            </w:tcBorders>
          </w:tcPr>
          <w:p w14:paraId="085D6AB2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  <w:tcBorders>
              <w:bottom w:val="single" w:sz="6" w:space="0" w:color="auto"/>
            </w:tcBorders>
          </w:tcPr>
          <w:p w14:paraId="02D2E418" w14:textId="77777777" w:rsidR="00C77D20" w:rsidRPr="004305B7" w:rsidRDefault="00C77D20" w:rsidP="00ED7715">
            <w:pPr>
              <w:pStyle w:val="TableText"/>
              <w:rPr>
                <w:rFonts w:cs="Arial"/>
                <w:sz w:val="16"/>
              </w:rPr>
            </w:pPr>
            <w:r w:rsidRPr="004305B7">
              <w:rPr>
                <w:rFonts w:cs="Arial"/>
              </w:rPr>
              <w:t>Overground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6F850D63" w14:textId="77777777" w:rsidR="00C77D20" w:rsidRPr="004305B7" w:rsidRDefault="00C77D20" w:rsidP="00ED7715">
            <w:pPr>
              <w:pStyle w:val="TableText"/>
              <w:rPr>
                <w:rFonts w:cs="Arial"/>
                <w:sz w:val="16"/>
              </w:rPr>
            </w:pP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5E5F704C" w14:textId="77777777" w:rsidR="00C77D20" w:rsidRPr="006E67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vMerge/>
            <w:tcBorders>
              <w:bottom w:val="single" w:sz="6" w:space="0" w:color="auto"/>
            </w:tcBorders>
          </w:tcPr>
          <w:p w14:paraId="0E640295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BA5E38" w14:paraId="5A2033E7" w14:textId="77777777" w:rsidTr="00ED7715">
        <w:trPr>
          <w:cantSplit/>
          <w:trHeight w:val="340"/>
        </w:trPr>
        <w:tc>
          <w:tcPr>
            <w:tcW w:w="583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49F58855" w14:textId="77777777" w:rsidR="00C77D20" w:rsidRPr="00BA5E38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  <w:r w:rsidRPr="00BA5E38">
              <w:rPr>
                <w:rFonts w:ascii="Arial" w:hAnsi="Arial" w:cs="Arial"/>
                <w:b/>
                <w:sz w:val="20"/>
              </w:rPr>
              <w:t>7.</w:t>
            </w:r>
            <w:r>
              <w:rPr>
                <w:rFonts w:ascii="Arial" w:hAnsi="Arial" w:cs="Arial"/>
                <w:b/>
                <w:sz w:val="20"/>
              </w:rPr>
              <w:tab/>
            </w:r>
            <w:r w:rsidRPr="00BA5E38">
              <w:rPr>
                <w:rFonts w:ascii="Arial" w:hAnsi="Arial" w:cs="Arial"/>
                <w:b/>
                <w:sz w:val="20"/>
              </w:rPr>
              <w:t>Statutory Inspections and Regulations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6B7C1006" w14:textId="77777777" w:rsidR="00C77D20" w:rsidRPr="00BA5E38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117FACA5" w14:textId="77777777" w:rsidR="00C77D20" w:rsidRPr="00BA5E38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6A0EF029" w14:textId="77777777" w:rsidR="00C77D20" w:rsidRPr="00FA7A15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63342343" w14:textId="77777777" w:rsidTr="00ED7715">
        <w:trPr>
          <w:cantSplit/>
        </w:trPr>
        <w:tc>
          <w:tcPr>
            <w:tcW w:w="2090" w:type="dxa"/>
            <w:vMerge w:val="restart"/>
            <w:tcBorders>
              <w:top w:val="single" w:sz="6" w:space="0" w:color="auto"/>
            </w:tcBorders>
          </w:tcPr>
          <w:p w14:paraId="20740B0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1ED894F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Local Exhaust Ventilation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75D6A34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464226A5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72D15198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Inadaquate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internal ventilation for carbon monoxide</w:t>
            </w:r>
          </w:p>
        </w:tc>
      </w:tr>
      <w:tr w:rsidR="00C77D20" w:rsidRPr="004305B7" w14:paraId="09DC893D" w14:textId="77777777" w:rsidTr="00ED7715">
        <w:trPr>
          <w:cantSplit/>
        </w:trPr>
        <w:tc>
          <w:tcPr>
            <w:tcW w:w="2090" w:type="dxa"/>
            <w:vMerge/>
          </w:tcPr>
          <w:p w14:paraId="6239A2AC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822787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Pressure Test / Pressure System</w:t>
            </w:r>
          </w:p>
        </w:tc>
        <w:tc>
          <w:tcPr>
            <w:tcW w:w="440" w:type="dxa"/>
          </w:tcPr>
          <w:p w14:paraId="3D73B70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B4287C7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625FA226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D6EF89E" w14:textId="77777777" w:rsidTr="00ED7715">
        <w:trPr>
          <w:cantSplit/>
        </w:trPr>
        <w:tc>
          <w:tcPr>
            <w:tcW w:w="2090" w:type="dxa"/>
            <w:vMerge/>
          </w:tcPr>
          <w:p w14:paraId="6C899F2E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76ACA67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Lifting Equipment</w:t>
            </w:r>
          </w:p>
        </w:tc>
        <w:tc>
          <w:tcPr>
            <w:tcW w:w="440" w:type="dxa"/>
          </w:tcPr>
          <w:p w14:paraId="587BF02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5B849C1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29F23F31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554A980" w14:textId="77777777" w:rsidTr="00ED7715">
        <w:trPr>
          <w:cantSplit/>
        </w:trPr>
        <w:tc>
          <w:tcPr>
            <w:tcW w:w="2090" w:type="dxa"/>
            <w:vMerge/>
          </w:tcPr>
          <w:p w14:paraId="3544999E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23C6228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Legionella</w:t>
            </w:r>
          </w:p>
        </w:tc>
        <w:tc>
          <w:tcPr>
            <w:tcW w:w="440" w:type="dxa"/>
          </w:tcPr>
          <w:p w14:paraId="032796F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0D7809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066CC1D5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BA66ACA" w14:textId="77777777" w:rsidTr="00ED7715">
        <w:trPr>
          <w:cantSplit/>
        </w:trPr>
        <w:tc>
          <w:tcPr>
            <w:tcW w:w="2090" w:type="dxa"/>
            <w:vMerge/>
          </w:tcPr>
          <w:p w14:paraId="6BF751EA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0A0E639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Fire Detection System</w:t>
            </w:r>
          </w:p>
        </w:tc>
        <w:tc>
          <w:tcPr>
            <w:tcW w:w="440" w:type="dxa"/>
          </w:tcPr>
          <w:p w14:paraId="65103D3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B08AC1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56BEAAAC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Internal fire detection system – engine</w:t>
            </w:r>
          </w:p>
        </w:tc>
      </w:tr>
      <w:tr w:rsidR="00C77D20" w:rsidRPr="004305B7" w14:paraId="72DEBB2C" w14:textId="77777777" w:rsidTr="00ED7715">
        <w:trPr>
          <w:cantSplit/>
        </w:trPr>
        <w:tc>
          <w:tcPr>
            <w:tcW w:w="2090" w:type="dxa"/>
            <w:vMerge/>
          </w:tcPr>
          <w:p w14:paraId="6A5BAD35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A10C4C3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Drench Testing</w:t>
            </w:r>
          </w:p>
        </w:tc>
        <w:tc>
          <w:tcPr>
            <w:tcW w:w="440" w:type="dxa"/>
          </w:tcPr>
          <w:p w14:paraId="5059460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0BDF740D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1673C87A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C77D20" w:rsidRPr="004305B7" w14:paraId="5CBB7A07" w14:textId="77777777" w:rsidTr="00ED7715">
        <w:trPr>
          <w:cantSplit/>
        </w:trPr>
        <w:tc>
          <w:tcPr>
            <w:tcW w:w="2090" w:type="dxa"/>
            <w:vMerge/>
          </w:tcPr>
          <w:p w14:paraId="65BF726E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7C95D21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Planned Maintenance Schedules</w:t>
            </w:r>
          </w:p>
        </w:tc>
        <w:tc>
          <w:tcPr>
            <w:tcW w:w="440" w:type="dxa"/>
          </w:tcPr>
          <w:p w14:paraId="1AA94D9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6C126B4D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19AB53D3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hope</w:t>
            </w:r>
          </w:p>
        </w:tc>
      </w:tr>
      <w:tr w:rsidR="00C77D20" w:rsidRPr="004305B7" w14:paraId="0BAAAE53" w14:textId="77777777" w:rsidTr="00ED7715">
        <w:trPr>
          <w:cantSplit/>
        </w:trPr>
        <w:tc>
          <w:tcPr>
            <w:tcW w:w="2090" w:type="dxa"/>
            <w:vMerge/>
          </w:tcPr>
          <w:p w14:paraId="1F45371C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3D5FFB7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Fire Extinguishers</w:t>
            </w:r>
          </w:p>
        </w:tc>
        <w:tc>
          <w:tcPr>
            <w:tcW w:w="440" w:type="dxa"/>
          </w:tcPr>
          <w:p w14:paraId="263F23A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5F489211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7E18776E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Both hand and internal engine compartment</w:t>
            </w:r>
          </w:p>
        </w:tc>
      </w:tr>
      <w:tr w:rsidR="00C77D20" w:rsidRPr="004305B7" w14:paraId="31F8BC07" w14:textId="77777777" w:rsidTr="00ED7715">
        <w:trPr>
          <w:cantSplit/>
        </w:trPr>
        <w:tc>
          <w:tcPr>
            <w:tcW w:w="2090" w:type="dxa"/>
            <w:vMerge/>
          </w:tcPr>
          <w:p w14:paraId="2DEE6744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2DFC6FA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Fire Alarms</w:t>
            </w:r>
          </w:p>
        </w:tc>
        <w:tc>
          <w:tcPr>
            <w:tcW w:w="440" w:type="dxa"/>
          </w:tcPr>
          <w:p w14:paraId="4853116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5CEC8A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58F45F4C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Fire warning system</w:t>
            </w:r>
          </w:p>
        </w:tc>
      </w:tr>
      <w:tr w:rsidR="00C77D20" w:rsidRPr="004305B7" w14:paraId="6B71FA5C" w14:textId="77777777" w:rsidTr="00ED7715">
        <w:trPr>
          <w:cantSplit/>
        </w:trPr>
        <w:tc>
          <w:tcPr>
            <w:tcW w:w="2090" w:type="dxa"/>
            <w:vMerge/>
          </w:tcPr>
          <w:p w14:paraId="2E523515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22CB269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Communications with Emergency Control Centre</w:t>
            </w:r>
          </w:p>
        </w:tc>
        <w:tc>
          <w:tcPr>
            <w:tcW w:w="440" w:type="dxa"/>
          </w:tcPr>
          <w:p w14:paraId="669559E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0AA60ED1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1F9327FE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Radio communications</w:t>
            </w:r>
          </w:p>
        </w:tc>
      </w:tr>
      <w:tr w:rsidR="00C77D20" w:rsidRPr="004305B7" w14:paraId="51E0884E" w14:textId="77777777" w:rsidTr="00ED7715">
        <w:trPr>
          <w:cantSplit/>
        </w:trPr>
        <w:tc>
          <w:tcPr>
            <w:tcW w:w="2090" w:type="dxa"/>
            <w:vMerge/>
          </w:tcPr>
          <w:p w14:paraId="0E9E9961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756EDEC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Change of Use for building</w:t>
            </w:r>
          </w:p>
        </w:tc>
        <w:tc>
          <w:tcPr>
            <w:tcW w:w="440" w:type="dxa"/>
          </w:tcPr>
          <w:p w14:paraId="396454A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9104988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3960" w:type="dxa"/>
          </w:tcPr>
          <w:p w14:paraId="60E1CF74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2B682F7" w14:textId="77777777" w:rsidTr="00ED7715">
        <w:trPr>
          <w:cantSplit/>
          <w:trHeight w:val="365"/>
        </w:trPr>
        <w:tc>
          <w:tcPr>
            <w:tcW w:w="2090" w:type="dxa"/>
            <w:vMerge/>
            <w:tcBorders>
              <w:bottom w:val="single" w:sz="6" w:space="0" w:color="auto"/>
            </w:tcBorders>
          </w:tcPr>
          <w:p w14:paraId="2DD9F925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  <w:tcBorders>
              <w:bottom w:val="single" w:sz="6" w:space="0" w:color="auto"/>
            </w:tcBorders>
          </w:tcPr>
          <w:p w14:paraId="1E37CDF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Change to number of occupants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5DE6630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6A72415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bottom w:val="single" w:sz="6" w:space="0" w:color="auto"/>
            </w:tcBorders>
          </w:tcPr>
          <w:p w14:paraId="3C415DC1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Troop carried on exterior of vehicle</w:t>
            </w:r>
          </w:p>
        </w:tc>
      </w:tr>
      <w:tr w:rsidR="00C77D20" w:rsidRPr="00BA5E38" w14:paraId="3F47ABDD" w14:textId="77777777" w:rsidTr="00ED7715">
        <w:trPr>
          <w:cantSplit/>
          <w:trHeight w:val="340"/>
        </w:trPr>
        <w:tc>
          <w:tcPr>
            <w:tcW w:w="583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1ECB0D02" w14:textId="77777777" w:rsidR="00C77D20" w:rsidRPr="00BA5E38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  <w:r w:rsidRPr="00BA5E38">
              <w:rPr>
                <w:rFonts w:ascii="Arial" w:hAnsi="Arial" w:cs="Arial"/>
                <w:b/>
                <w:sz w:val="20"/>
              </w:rPr>
              <w:t>8.</w:t>
            </w:r>
            <w:r>
              <w:rPr>
                <w:rFonts w:ascii="Arial" w:hAnsi="Arial" w:cs="Arial"/>
                <w:b/>
                <w:sz w:val="20"/>
              </w:rPr>
              <w:tab/>
            </w:r>
            <w:r w:rsidRPr="00BA5E38">
              <w:rPr>
                <w:rFonts w:ascii="Arial" w:hAnsi="Arial" w:cs="Arial"/>
                <w:b/>
                <w:sz w:val="20"/>
              </w:rPr>
              <w:t>Explosive Licence Conditions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6EBEBFF1" w14:textId="77777777" w:rsidR="00C77D20" w:rsidRPr="00BA5E38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26D685ED" w14:textId="77777777" w:rsidR="00C77D20" w:rsidRPr="00BA5E38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0EDC94DD" w14:textId="77777777" w:rsidR="00C77D20" w:rsidRPr="00FA7A15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5C4E200B" w14:textId="77777777" w:rsidTr="00ED7715">
        <w:trPr>
          <w:cantSplit/>
        </w:trPr>
        <w:tc>
          <w:tcPr>
            <w:tcW w:w="2090" w:type="dxa"/>
            <w:vMerge w:val="restart"/>
            <w:tcBorders>
              <w:top w:val="single" w:sz="6" w:space="0" w:color="auto"/>
            </w:tcBorders>
          </w:tcPr>
          <w:p w14:paraId="3B99255C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7D3B1FB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Type Of Explosive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603CEC3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1C3F35D4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  <w:vMerge w:val="restart"/>
            <w:tcBorders>
              <w:top w:val="single" w:sz="6" w:space="0" w:color="auto"/>
            </w:tcBorders>
          </w:tcPr>
          <w:p w14:paraId="4000C7CE" w14:textId="77777777" w:rsidR="00C77D2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HE and propellant</w:t>
            </w:r>
          </w:p>
          <w:p w14:paraId="78FDEFBE" w14:textId="77777777" w:rsidR="00C77D2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Maximum storage of CTA ammunition</w:t>
            </w:r>
          </w:p>
          <w:p w14:paraId="40E337EC" w14:textId="77777777" w:rsidR="00C77D20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Internal crew limit – no external limit</w:t>
            </w:r>
          </w:p>
          <w:p w14:paraId="67E521CA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12161B1" w14:textId="77777777" w:rsidTr="00ED7715">
        <w:trPr>
          <w:cantSplit/>
        </w:trPr>
        <w:tc>
          <w:tcPr>
            <w:tcW w:w="2090" w:type="dxa"/>
            <w:vMerge/>
          </w:tcPr>
          <w:p w14:paraId="3C3021C9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D8CE30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Total Quantity of Explosive</w:t>
            </w:r>
          </w:p>
        </w:tc>
        <w:tc>
          <w:tcPr>
            <w:tcW w:w="440" w:type="dxa"/>
          </w:tcPr>
          <w:p w14:paraId="40EF4B0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371F300D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42834601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6621B6D" w14:textId="77777777" w:rsidTr="00ED7715">
        <w:trPr>
          <w:cantSplit/>
        </w:trPr>
        <w:tc>
          <w:tcPr>
            <w:tcW w:w="2090" w:type="dxa"/>
            <w:vMerge/>
          </w:tcPr>
          <w:p w14:paraId="38AD8829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744D63F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Man Limit</w:t>
            </w:r>
          </w:p>
        </w:tc>
        <w:tc>
          <w:tcPr>
            <w:tcW w:w="440" w:type="dxa"/>
          </w:tcPr>
          <w:p w14:paraId="5800B0C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Y</w:t>
            </w:r>
          </w:p>
        </w:tc>
        <w:tc>
          <w:tcPr>
            <w:tcW w:w="440" w:type="dxa"/>
          </w:tcPr>
          <w:p w14:paraId="2D89B49B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</w:tcPr>
          <w:p w14:paraId="16E265A5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DC43AB8" w14:textId="77777777" w:rsidTr="00ED7715">
        <w:trPr>
          <w:cantSplit/>
          <w:trHeight w:val="336"/>
        </w:trPr>
        <w:tc>
          <w:tcPr>
            <w:tcW w:w="2090" w:type="dxa"/>
            <w:vMerge/>
            <w:tcBorders>
              <w:bottom w:val="single" w:sz="6" w:space="0" w:color="auto"/>
            </w:tcBorders>
          </w:tcPr>
          <w:p w14:paraId="7CC2C5B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  <w:tcBorders>
              <w:bottom w:val="single" w:sz="6" w:space="0" w:color="auto"/>
            </w:tcBorders>
          </w:tcPr>
          <w:p w14:paraId="5727E242" w14:textId="77777777" w:rsidR="00C77D20" w:rsidRPr="004305B7" w:rsidRDefault="00C77D20" w:rsidP="00ED7715">
            <w:pPr>
              <w:pStyle w:val="TableText"/>
              <w:rPr>
                <w:rFonts w:cs="Arial"/>
                <w:sz w:val="16"/>
              </w:rPr>
            </w:pPr>
            <w:r w:rsidRPr="004305B7">
              <w:rPr>
                <w:rFonts w:cs="Arial"/>
              </w:rPr>
              <w:t>Licence Distances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301FE3A8" w14:textId="77777777" w:rsidR="00C77D20" w:rsidRPr="004305B7" w:rsidRDefault="00C77D20" w:rsidP="00ED7715">
            <w:pPr>
              <w:pStyle w:val="TableText"/>
              <w:rPr>
                <w:rFonts w:cs="Arial"/>
                <w:sz w:val="16"/>
              </w:rPr>
            </w:pP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526D6A2A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  <w:vMerge/>
            <w:tcBorders>
              <w:bottom w:val="single" w:sz="6" w:space="0" w:color="auto"/>
            </w:tcBorders>
          </w:tcPr>
          <w:p w14:paraId="4A8EA7B2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1429D3" w14:paraId="7028AAEC" w14:textId="77777777" w:rsidTr="00ED7715">
        <w:trPr>
          <w:cantSplit/>
          <w:trHeight w:val="340"/>
        </w:trPr>
        <w:tc>
          <w:tcPr>
            <w:tcW w:w="583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4C0D83A1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  <w:r w:rsidRPr="001429D3">
              <w:rPr>
                <w:rFonts w:ascii="Arial" w:hAnsi="Arial" w:cs="Arial"/>
                <w:b/>
                <w:sz w:val="20"/>
              </w:rPr>
              <w:t>9.</w:t>
            </w:r>
            <w:r>
              <w:rPr>
                <w:rFonts w:ascii="Arial" w:hAnsi="Arial" w:cs="Arial"/>
                <w:b/>
                <w:sz w:val="20"/>
              </w:rPr>
              <w:tab/>
            </w:r>
            <w:r w:rsidRPr="001429D3">
              <w:rPr>
                <w:rFonts w:ascii="Arial" w:hAnsi="Arial" w:cs="Arial"/>
                <w:b/>
                <w:sz w:val="20"/>
              </w:rPr>
              <w:t>Environmental Conditions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3D7F88B6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60AC840F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55531A66" w14:textId="77777777" w:rsidR="00C77D20" w:rsidRPr="00FA7A15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00DA5B4D" w14:textId="77777777" w:rsidTr="00ED7715">
        <w:trPr>
          <w:cantSplit/>
        </w:trPr>
        <w:tc>
          <w:tcPr>
            <w:tcW w:w="2090" w:type="dxa"/>
            <w:vMerge w:val="restart"/>
            <w:tcBorders>
              <w:top w:val="single" w:sz="6" w:space="0" w:color="auto"/>
            </w:tcBorders>
          </w:tcPr>
          <w:p w14:paraId="633200D7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  <w:p w14:paraId="10572188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  <w:p w14:paraId="79AE27AF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  <w:p w14:paraId="29355724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  <w:p w14:paraId="7E5CCF93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  <w:p w14:paraId="49942FE4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  <w:p w14:paraId="54FE1079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31CAD93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Liquid Effluent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4DFBABA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4AF43679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15DAAAE2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EE6B0C7" w14:textId="77777777" w:rsidTr="00ED7715">
        <w:trPr>
          <w:cantSplit/>
        </w:trPr>
        <w:tc>
          <w:tcPr>
            <w:tcW w:w="2090" w:type="dxa"/>
            <w:vMerge/>
          </w:tcPr>
          <w:p w14:paraId="53ED391E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EB50AD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Solid Effluent</w:t>
            </w:r>
          </w:p>
        </w:tc>
        <w:tc>
          <w:tcPr>
            <w:tcW w:w="440" w:type="dxa"/>
          </w:tcPr>
          <w:p w14:paraId="126CCDD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732189BE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68AE39A7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07038EC" w14:textId="77777777" w:rsidTr="00ED7715">
        <w:trPr>
          <w:cantSplit/>
        </w:trPr>
        <w:tc>
          <w:tcPr>
            <w:tcW w:w="2090" w:type="dxa"/>
            <w:vMerge/>
          </w:tcPr>
          <w:p w14:paraId="7318BED2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75D7A4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Gaseous Effluent</w:t>
            </w:r>
          </w:p>
        </w:tc>
        <w:tc>
          <w:tcPr>
            <w:tcW w:w="440" w:type="dxa"/>
          </w:tcPr>
          <w:p w14:paraId="782980C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B3D99CB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354202BF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FB234A5" w14:textId="77777777" w:rsidTr="00ED7715">
        <w:trPr>
          <w:cantSplit/>
        </w:trPr>
        <w:tc>
          <w:tcPr>
            <w:tcW w:w="2090" w:type="dxa"/>
            <w:vMerge/>
          </w:tcPr>
          <w:p w14:paraId="2C447FEA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5AEC071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Noise</w:t>
            </w:r>
          </w:p>
        </w:tc>
        <w:tc>
          <w:tcPr>
            <w:tcW w:w="440" w:type="dxa"/>
          </w:tcPr>
          <w:p w14:paraId="2BD95B2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4C8A6718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74A1D696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AB813C5" w14:textId="77777777" w:rsidTr="00ED7715">
        <w:trPr>
          <w:cantSplit/>
        </w:trPr>
        <w:tc>
          <w:tcPr>
            <w:tcW w:w="2090" w:type="dxa"/>
            <w:vMerge/>
          </w:tcPr>
          <w:p w14:paraId="729A9D64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3095047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Waste Management</w:t>
            </w:r>
          </w:p>
        </w:tc>
        <w:tc>
          <w:tcPr>
            <w:tcW w:w="440" w:type="dxa"/>
          </w:tcPr>
          <w:p w14:paraId="5FD9C5F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408C620F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649A9E4E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DCF9602" w14:textId="77777777" w:rsidTr="00ED7715">
        <w:trPr>
          <w:cantSplit/>
        </w:trPr>
        <w:tc>
          <w:tcPr>
            <w:tcW w:w="2090" w:type="dxa"/>
            <w:vMerge/>
          </w:tcPr>
          <w:p w14:paraId="22DB2298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BCAD34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Significant Energy Users</w:t>
            </w:r>
            <w:r w:rsidRPr="009A7BF0">
              <w:rPr>
                <w:rFonts w:cs="Arial"/>
                <w:sz w:val="16"/>
                <w:szCs w:val="16"/>
              </w:rPr>
              <w:t xml:space="preserve">* See </w:t>
            </w:r>
            <w:proofErr w:type="spellStart"/>
            <w:r w:rsidRPr="009A7BF0">
              <w:rPr>
                <w:rFonts w:cs="Arial"/>
                <w:sz w:val="16"/>
                <w:szCs w:val="16"/>
              </w:rPr>
              <w:t>EnMs</w:t>
            </w:r>
            <w:proofErr w:type="spellEnd"/>
            <w:r w:rsidRPr="009A7BF0">
              <w:rPr>
                <w:rFonts w:cs="Arial"/>
                <w:sz w:val="16"/>
                <w:szCs w:val="16"/>
              </w:rPr>
              <w:t xml:space="preserve"> Rep</w:t>
            </w:r>
          </w:p>
        </w:tc>
        <w:tc>
          <w:tcPr>
            <w:tcW w:w="440" w:type="dxa"/>
          </w:tcPr>
          <w:p w14:paraId="3F17E4C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2B11AB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2F5A7F3A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999E2CE" w14:textId="77777777" w:rsidTr="00ED7715">
        <w:trPr>
          <w:cantSplit/>
        </w:trPr>
        <w:tc>
          <w:tcPr>
            <w:tcW w:w="2090" w:type="dxa"/>
            <w:vMerge/>
          </w:tcPr>
          <w:p w14:paraId="5FBA9E92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15622AB2" w14:textId="77777777" w:rsidR="00C77D20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 xml:space="preserve">Wasted Energy </w:t>
            </w:r>
          </w:p>
        </w:tc>
        <w:tc>
          <w:tcPr>
            <w:tcW w:w="440" w:type="dxa"/>
          </w:tcPr>
          <w:p w14:paraId="720CB87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D0DAA35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4047B28F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E0BA615" w14:textId="77777777" w:rsidTr="00ED7715">
        <w:trPr>
          <w:cantSplit/>
        </w:trPr>
        <w:tc>
          <w:tcPr>
            <w:tcW w:w="2090" w:type="dxa"/>
            <w:vMerge/>
          </w:tcPr>
          <w:p w14:paraId="3F9EBDEC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47E8CC5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BS.EN.ISO 14001</w:t>
            </w:r>
          </w:p>
        </w:tc>
        <w:tc>
          <w:tcPr>
            <w:tcW w:w="440" w:type="dxa"/>
          </w:tcPr>
          <w:p w14:paraId="48F41BF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7E2B8D0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2FD8DFBA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C731078" w14:textId="77777777" w:rsidTr="00ED7715">
        <w:trPr>
          <w:cantSplit/>
        </w:trPr>
        <w:tc>
          <w:tcPr>
            <w:tcW w:w="2090" w:type="dxa"/>
            <w:vMerge/>
          </w:tcPr>
          <w:p w14:paraId="0FEF405C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</w:tcPr>
          <w:p w14:paraId="6884BCE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 xml:space="preserve">B.S.ISO.50001 </w:t>
            </w:r>
          </w:p>
        </w:tc>
        <w:tc>
          <w:tcPr>
            <w:tcW w:w="440" w:type="dxa"/>
          </w:tcPr>
          <w:p w14:paraId="474F953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531CAB75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0DEA9C19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5A34C5E9" w14:textId="77777777" w:rsidTr="00ED7715">
        <w:trPr>
          <w:cantSplit/>
        </w:trPr>
        <w:tc>
          <w:tcPr>
            <w:tcW w:w="2090" w:type="dxa"/>
            <w:vMerge/>
            <w:tcBorders>
              <w:bottom w:val="single" w:sz="6" w:space="0" w:color="auto"/>
            </w:tcBorders>
          </w:tcPr>
          <w:p w14:paraId="654BBDEF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740" w:type="dxa"/>
            <w:tcBorders>
              <w:bottom w:val="single" w:sz="6" w:space="0" w:color="auto"/>
            </w:tcBorders>
          </w:tcPr>
          <w:p w14:paraId="25C25ADC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BS.EN.ISO 9001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2C24660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0B6A74DC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bottom w:val="single" w:sz="6" w:space="0" w:color="auto"/>
            </w:tcBorders>
          </w:tcPr>
          <w:p w14:paraId="0E11C164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1429D3" w14:paraId="23E8CC53" w14:textId="77777777" w:rsidTr="00ED7715">
        <w:trPr>
          <w:cantSplit/>
          <w:trHeight w:val="340"/>
        </w:trPr>
        <w:tc>
          <w:tcPr>
            <w:tcW w:w="583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35995868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  <w:r w:rsidRPr="001429D3">
              <w:rPr>
                <w:rFonts w:ascii="Arial" w:hAnsi="Arial" w:cs="Arial"/>
                <w:b/>
                <w:sz w:val="20"/>
              </w:rPr>
              <w:t>10.</w:t>
            </w:r>
            <w:r>
              <w:rPr>
                <w:rFonts w:ascii="Arial" w:hAnsi="Arial" w:cs="Arial"/>
                <w:b/>
                <w:sz w:val="20"/>
              </w:rPr>
              <w:tab/>
            </w:r>
            <w:r w:rsidRPr="001429D3">
              <w:rPr>
                <w:rFonts w:ascii="Arial" w:hAnsi="Arial" w:cs="Arial"/>
                <w:b/>
                <w:sz w:val="20"/>
              </w:rPr>
              <w:t>Engineering Hardware &amp; Design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56E162AD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1F9358F9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72C8FEED" w14:textId="77777777" w:rsidR="00C77D20" w:rsidRPr="00FA7A15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36071EB3" w14:textId="77777777" w:rsidTr="00ED7715">
        <w:trPr>
          <w:cantSplit/>
        </w:trPr>
        <w:tc>
          <w:tcPr>
            <w:tcW w:w="2090" w:type="dxa"/>
            <w:vMerge w:val="restart"/>
            <w:tcBorders>
              <w:top w:val="single" w:sz="6" w:space="0" w:color="auto"/>
            </w:tcBorders>
          </w:tcPr>
          <w:p w14:paraId="34F35A4E" w14:textId="77777777" w:rsidR="00C77D20" w:rsidRPr="005D3FF5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5D3FF5">
              <w:rPr>
                <w:rFonts w:cs="Arial"/>
                <w:b/>
                <w:i/>
              </w:rPr>
              <w:t>General:</w:t>
            </w:r>
          </w:p>
          <w:p w14:paraId="76DC271E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  <w:p w14:paraId="76D5A05B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7C75CA0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Plant Layout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4DD36772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42346D96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705CDFEB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103A3F1" w14:textId="77777777" w:rsidTr="00ED7715">
        <w:trPr>
          <w:cantSplit/>
        </w:trPr>
        <w:tc>
          <w:tcPr>
            <w:tcW w:w="2090" w:type="dxa"/>
            <w:vMerge/>
          </w:tcPr>
          <w:p w14:paraId="4A319B42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</w:tc>
        <w:tc>
          <w:tcPr>
            <w:tcW w:w="3740" w:type="dxa"/>
          </w:tcPr>
          <w:p w14:paraId="6C1E11D5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Materials of Construction</w:t>
            </w:r>
          </w:p>
        </w:tc>
        <w:tc>
          <w:tcPr>
            <w:tcW w:w="440" w:type="dxa"/>
          </w:tcPr>
          <w:p w14:paraId="589F16E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A3FA0B8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2605A124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90620C5" w14:textId="77777777" w:rsidTr="00ED7715">
        <w:trPr>
          <w:cantSplit/>
        </w:trPr>
        <w:tc>
          <w:tcPr>
            <w:tcW w:w="2090" w:type="dxa"/>
            <w:vMerge/>
          </w:tcPr>
          <w:p w14:paraId="43B5216D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</w:tc>
        <w:tc>
          <w:tcPr>
            <w:tcW w:w="3740" w:type="dxa"/>
          </w:tcPr>
          <w:p w14:paraId="16D03A6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Building Design or Layout</w:t>
            </w:r>
          </w:p>
        </w:tc>
        <w:tc>
          <w:tcPr>
            <w:tcW w:w="440" w:type="dxa"/>
          </w:tcPr>
          <w:p w14:paraId="4D5C3E4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66CF1079" w14:textId="77777777" w:rsidR="00C77D20" w:rsidRPr="004305B7" w:rsidRDefault="00C77D20" w:rsidP="00ED7715">
            <w:pPr>
              <w:pStyle w:val="DefaultText"/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14:paraId="30B7DF81" w14:textId="77777777" w:rsidR="00C77D20" w:rsidRPr="00FA7A15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40027FEB" w14:textId="77777777" w:rsidTr="00ED7715">
        <w:trPr>
          <w:cantSplit/>
        </w:trPr>
        <w:tc>
          <w:tcPr>
            <w:tcW w:w="2090" w:type="dxa"/>
            <w:vMerge w:val="restart"/>
          </w:tcPr>
          <w:p w14:paraId="1B23F54B" w14:textId="77777777" w:rsidR="00C77D20" w:rsidRPr="001429D3" w:rsidRDefault="00C77D20" w:rsidP="00ED7715">
            <w:pPr>
              <w:pStyle w:val="TableText"/>
              <w:rPr>
                <w:rFonts w:cs="Arial"/>
                <w:b/>
                <w:i/>
              </w:rPr>
            </w:pPr>
            <w:r w:rsidRPr="001429D3">
              <w:rPr>
                <w:rFonts w:cs="Arial"/>
                <w:b/>
                <w:i/>
              </w:rPr>
              <w:t>Loads on or Strengths of:</w:t>
            </w:r>
          </w:p>
        </w:tc>
        <w:tc>
          <w:tcPr>
            <w:tcW w:w="3740" w:type="dxa"/>
          </w:tcPr>
          <w:p w14:paraId="4D85FBE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Foundations</w:t>
            </w:r>
          </w:p>
        </w:tc>
        <w:tc>
          <w:tcPr>
            <w:tcW w:w="440" w:type="dxa"/>
          </w:tcPr>
          <w:p w14:paraId="281E064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22E42D43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26A917CB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6525538C" w14:textId="77777777" w:rsidTr="00ED7715">
        <w:trPr>
          <w:cantSplit/>
        </w:trPr>
        <w:tc>
          <w:tcPr>
            <w:tcW w:w="2090" w:type="dxa"/>
            <w:vMerge/>
          </w:tcPr>
          <w:p w14:paraId="3AF2248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</w:tcPr>
          <w:p w14:paraId="76710851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Structure</w:t>
            </w:r>
          </w:p>
        </w:tc>
        <w:tc>
          <w:tcPr>
            <w:tcW w:w="440" w:type="dxa"/>
          </w:tcPr>
          <w:p w14:paraId="6958F61F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4E6F648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7B82D4A9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2427A0D4" w14:textId="77777777" w:rsidTr="00ED7715">
        <w:trPr>
          <w:cantSplit/>
        </w:trPr>
        <w:tc>
          <w:tcPr>
            <w:tcW w:w="2090" w:type="dxa"/>
            <w:vMerge/>
            <w:tcBorders>
              <w:bottom w:val="single" w:sz="6" w:space="0" w:color="auto"/>
            </w:tcBorders>
          </w:tcPr>
          <w:p w14:paraId="6403214F" w14:textId="77777777" w:rsidR="00C77D20" w:rsidRPr="004305B7" w:rsidRDefault="00C77D20" w:rsidP="00ED7715">
            <w:pPr>
              <w:pStyle w:val="TableText"/>
              <w:rPr>
                <w:rFonts w:cs="Arial"/>
                <w:b/>
              </w:rPr>
            </w:pPr>
          </w:p>
        </w:tc>
        <w:tc>
          <w:tcPr>
            <w:tcW w:w="3740" w:type="dxa"/>
            <w:tcBorders>
              <w:bottom w:val="single" w:sz="6" w:space="0" w:color="auto"/>
            </w:tcBorders>
          </w:tcPr>
          <w:p w14:paraId="6721D2C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Vessels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179FF88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6F0E43E2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bottom w:val="single" w:sz="6" w:space="0" w:color="auto"/>
            </w:tcBorders>
          </w:tcPr>
          <w:p w14:paraId="114F2413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1429D3" w14:paraId="45263C3E" w14:textId="77777777" w:rsidTr="00ED7715">
        <w:trPr>
          <w:cantSplit/>
          <w:trHeight w:val="340"/>
        </w:trPr>
        <w:tc>
          <w:tcPr>
            <w:tcW w:w="583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1F51BA23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  <w:r w:rsidRPr="001429D3">
              <w:rPr>
                <w:rFonts w:ascii="Arial" w:hAnsi="Arial" w:cs="Arial"/>
                <w:b/>
                <w:sz w:val="20"/>
              </w:rPr>
              <w:t>11.</w:t>
            </w:r>
            <w:r>
              <w:rPr>
                <w:rFonts w:ascii="Arial" w:hAnsi="Arial" w:cs="Arial"/>
                <w:b/>
                <w:sz w:val="20"/>
              </w:rPr>
              <w:tab/>
            </w:r>
            <w:r w:rsidRPr="001429D3">
              <w:rPr>
                <w:rFonts w:ascii="Arial" w:hAnsi="Arial" w:cs="Arial"/>
                <w:b/>
                <w:sz w:val="20"/>
              </w:rPr>
              <w:t>COMAH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1D5E9161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4FFC06B6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129A511B" w14:textId="77777777" w:rsidR="00C77D20" w:rsidRPr="00FA7A15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06B98C5A" w14:textId="77777777" w:rsidTr="00ED7715">
        <w:trPr>
          <w:cantSplit/>
        </w:trPr>
        <w:tc>
          <w:tcPr>
            <w:tcW w:w="2090" w:type="dxa"/>
            <w:tcBorders>
              <w:top w:val="single" w:sz="6" w:space="0" w:color="auto"/>
            </w:tcBorders>
          </w:tcPr>
          <w:p w14:paraId="66E202A5" w14:textId="77777777" w:rsidR="00C77D20" w:rsidRPr="00E504F5" w:rsidRDefault="00C77D20" w:rsidP="00ED7715">
            <w:pPr>
              <w:pStyle w:val="DefaultText"/>
              <w:rPr>
                <w:rFonts w:ascii="Arial" w:hAnsi="Arial" w:cs="Arial"/>
                <w:b/>
                <w:i/>
                <w:sz w:val="20"/>
              </w:rPr>
            </w:pPr>
            <w:r w:rsidRPr="00E504F5">
              <w:rPr>
                <w:rFonts w:ascii="Arial" w:hAnsi="Arial" w:cs="Arial"/>
                <w:b/>
                <w:i/>
                <w:sz w:val="20"/>
              </w:rPr>
              <w:lastRenderedPageBreak/>
              <w:t>Major Accident Hazards</w:t>
            </w:r>
            <w:r>
              <w:rPr>
                <w:rFonts w:ascii="Arial" w:hAnsi="Arial" w:cs="Arial"/>
                <w:b/>
                <w:i/>
                <w:sz w:val="20"/>
              </w:rPr>
              <w:t>:</w:t>
            </w: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078C51E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There are additional Major Accident Hazards to those identified in the Site Safety Report for this process.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2D2EDC37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79C306E3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49EC3BA9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0E0E95C" w14:textId="77777777" w:rsidTr="00ED7715">
        <w:trPr>
          <w:cantSplit/>
        </w:trPr>
        <w:tc>
          <w:tcPr>
            <w:tcW w:w="2090" w:type="dxa"/>
          </w:tcPr>
          <w:p w14:paraId="174A16E3" w14:textId="77777777" w:rsidR="00C77D20" w:rsidRPr="00E504F5" w:rsidRDefault="00C77D20" w:rsidP="00ED7715">
            <w:pPr>
              <w:pStyle w:val="DefaultText"/>
              <w:rPr>
                <w:rFonts w:ascii="Arial" w:hAnsi="Arial" w:cs="Arial"/>
                <w:b/>
                <w:i/>
                <w:sz w:val="20"/>
              </w:rPr>
            </w:pPr>
            <w:r w:rsidRPr="00E504F5">
              <w:rPr>
                <w:rFonts w:ascii="Arial" w:hAnsi="Arial" w:cs="Arial"/>
                <w:b/>
                <w:i/>
                <w:sz w:val="20"/>
              </w:rPr>
              <w:t>Inventory</w:t>
            </w:r>
            <w:r>
              <w:rPr>
                <w:rFonts w:ascii="Arial" w:hAnsi="Arial" w:cs="Arial"/>
                <w:b/>
                <w:i/>
                <w:sz w:val="20"/>
              </w:rPr>
              <w:t>:</w:t>
            </w:r>
          </w:p>
        </w:tc>
        <w:tc>
          <w:tcPr>
            <w:tcW w:w="3740" w:type="dxa"/>
          </w:tcPr>
          <w:p w14:paraId="105CD32A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There is a significant change to the quantity and/or type of dangerous substance in the above Report.</w:t>
            </w:r>
          </w:p>
        </w:tc>
        <w:tc>
          <w:tcPr>
            <w:tcW w:w="440" w:type="dxa"/>
          </w:tcPr>
          <w:p w14:paraId="541DBDC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</w:tcPr>
          <w:p w14:paraId="1406A575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</w:tcPr>
          <w:p w14:paraId="5E064062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42053EA" w14:textId="77777777" w:rsidTr="00ED7715">
        <w:trPr>
          <w:cantSplit/>
        </w:trPr>
        <w:tc>
          <w:tcPr>
            <w:tcW w:w="2090" w:type="dxa"/>
            <w:tcBorders>
              <w:bottom w:val="single" w:sz="6" w:space="0" w:color="auto"/>
            </w:tcBorders>
          </w:tcPr>
          <w:p w14:paraId="3F654EA1" w14:textId="77777777" w:rsidR="00C77D20" w:rsidRPr="00E504F5" w:rsidRDefault="00C77D20" w:rsidP="00ED7715">
            <w:pPr>
              <w:pStyle w:val="DefaultText"/>
              <w:rPr>
                <w:rFonts w:ascii="Arial" w:hAnsi="Arial" w:cs="Arial"/>
                <w:b/>
                <w:i/>
                <w:sz w:val="20"/>
              </w:rPr>
            </w:pPr>
            <w:r w:rsidRPr="00E504F5">
              <w:rPr>
                <w:rFonts w:ascii="Arial" w:hAnsi="Arial" w:cs="Arial"/>
                <w:b/>
                <w:i/>
                <w:sz w:val="20"/>
              </w:rPr>
              <w:t xml:space="preserve">Prevention of Major </w:t>
            </w:r>
          </w:p>
          <w:p w14:paraId="2C865905" w14:textId="77777777" w:rsidR="00C77D20" w:rsidRPr="00E504F5" w:rsidRDefault="00C77D20" w:rsidP="00ED7715">
            <w:pPr>
              <w:pStyle w:val="DefaultText"/>
              <w:rPr>
                <w:rFonts w:ascii="Arial" w:hAnsi="Arial" w:cs="Arial"/>
                <w:b/>
                <w:i/>
                <w:sz w:val="20"/>
              </w:rPr>
            </w:pPr>
            <w:r w:rsidRPr="00E504F5">
              <w:rPr>
                <w:rFonts w:ascii="Arial" w:hAnsi="Arial" w:cs="Arial"/>
                <w:b/>
                <w:i/>
                <w:sz w:val="20"/>
              </w:rPr>
              <w:t>Accident</w:t>
            </w:r>
            <w:r>
              <w:rPr>
                <w:rFonts w:ascii="Arial" w:hAnsi="Arial" w:cs="Arial"/>
                <w:b/>
                <w:i/>
                <w:sz w:val="20"/>
              </w:rPr>
              <w:t>:</w:t>
            </w:r>
          </w:p>
        </w:tc>
        <w:tc>
          <w:tcPr>
            <w:tcW w:w="3740" w:type="dxa"/>
            <w:tcBorders>
              <w:bottom w:val="single" w:sz="6" w:space="0" w:color="auto"/>
            </w:tcBorders>
          </w:tcPr>
          <w:p w14:paraId="3911E930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 w:rsidRPr="004305B7">
              <w:rPr>
                <w:rFonts w:cs="Arial"/>
              </w:rPr>
              <w:t>The controls specified in the above Safety report need to be enhanced / improved.</w:t>
            </w: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7F2B9E24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440" w:type="dxa"/>
            <w:tcBorders>
              <w:bottom w:val="single" w:sz="6" w:space="0" w:color="auto"/>
            </w:tcBorders>
          </w:tcPr>
          <w:p w14:paraId="475EC4C3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bottom w:val="single" w:sz="6" w:space="0" w:color="auto"/>
            </w:tcBorders>
          </w:tcPr>
          <w:p w14:paraId="19AF4615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1429D3" w14:paraId="226A9E35" w14:textId="77777777" w:rsidTr="00ED7715">
        <w:trPr>
          <w:cantSplit/>
          <w:trHeight w:val="340"/>
        </w:trPr>
        <w:tc>
          <w:tcPr>
            <w:tcW w:w="583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1740325E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  <w:r w:rsidRPr="001429D3">
              <w:rPr>
                <w:rFonts w:ascii="Arial" w:hAnsi="Arial" w:cs="Arial"/>
                <w:b/>
                <w:sz w:val="20"/>
              </w:rPr>
              <w:t>12.</w:t>
            </w:r>
            <w:r>
              <w:rPr>
                <w:rFonts w:ascii="Arial" w:hAnsi="Arial" w:cs="Arial"/>
                <w:b/>
                <w:sz w:val="20"/>
              </w:rPr>
              <w:tab/>
              <w:t>Zoonoses</w:t>
            </w: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14D90B74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659929AB" w14:textId="77777777" w:rsidR="00C77D20" w:rsidRPr="001429D3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  <w:vAlign w:val="center"/>
          </w:tcPr>
          <w:p w14:paraId="3FE07EBB" w14:textId="77777777" w:rsidR="00C77D20" w:rsidRPr="00FA7A15" w:rsidRDefault="00C77D20" w:rsidP="00ED7715">
            <w:pPr>
              <w:pStyle w:val="DefaultText"/>
              <w:tabs>
                <w:tab w:val="left" w:pos="357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C77D20" w:rsidRPr="004305B7" w14:paraId="07A208BA" w14:textId="77777777" w:rsidTr="00ED7715">
        <w:trPr>
          <w:cantSplit/>
          <w:trHeight w:val="510"/>
        </w:trPr>
        <w:tc>
          <w:tcPr>
            <w:tcW w:w="2090" w:type="dxa"/>
            <w:tcBorders>
              <w:top w:val="single" w:sz="6" w:space="0" w:color="auto"/>
            </w:tcBorders>
          </w:tcPr>
          <w:p w14:paraId="6F441BA9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 xml:space="preserve">Contact with contaminated environment </w:t>
            </w: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22E61C61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Broken skin – contact with infected environment (urine from infected rats). Inhalation of contaminated substances </w:t>
            </w:r>
            <w:proofErr w:type="gramStart"/>
            <w:r>
              <w:rPr>
                <w:rFonts w:ascii="Arial" w:hAnsi="Arial" w:cs="Arial"/>
                <w:sz w:val="20"/>
              </w:rPr>
              <w:t xml:space="preserve">   (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dust or droplets) 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70DB83FC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30635714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6E106FE8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01955B26" w14:textId="77777777" w:rsidTr="00ED7715">
        <w:trPr>
          <w:cantSplit/>
          <w:trHeight w:val="510"/>
        </w:trPr>
        <w:tc>
          <w:tcPr>
            <w:tcW w:w="2090" w:type="dxa"/>
            <w:tcBorders>
              <w:top w:val="single" w:sz="6" w:space="0" w:color="auto"/>
            </w:tcBorders>
          </w:tcPr>
          <w:p w14:paraId="6E357B58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 xml:space="preserve">Direct contact with animals </w:t>
            </w: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14C9CC84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Bites or scratches (rabies)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1CB7AD03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4D750363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1D0FC8C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7CB6D34" w14:textId="77777777" w:rsidTr="00ED7715">
        <w:trPr>
          <w:cantSplit/>
          <w:trHeight w:val="510"/>
        </w:trPr>
        <w:tc>
          <w:tcPr>
            <w:tcW w:w="2090" w:type="dxa"/>
            <w:tcBorders>
              <w:top w:val="single" w:sz="6" w:space="0" w:color="auto"/>
            </w:tcBorders>
          </w:tcPr>
          <w:p w14:paraId="59D67BC6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 xml:space="preserve">Outdoor Pursuits </w:t>
            </w: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145732E6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Vectors biting insects </w:t>
            </w:r>
            <w:proofErr w:type="gramStart"/>
            <w:r>
              <w:rPr>
                <w:rFonts w:ascii="Arial" w:hAnsi="Arial" w:cs="Arial"/>
                <w:sz w:val="20"/>
              </w:rPr>
              <w:t>( Ticks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– Lyme disease)</w:t>
            </w: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704869EF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2514E180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2D1B9FBA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7FEF03FB" w14:textId="77777777" w:rsidTr="00ED7715">
        <w:trPr>
          <w:cantSplit/>
          <w:trHeight w:val="510"/>
        </w:trPr>
        <w:tc>
          <w:tcPr>
            <w:tcW w:w="5830" w:type="dxa"/>
            <w:gridSpan w:val="2"/>
            <w:tcBorders>
              <w:top w:val="single" w:sz="6" w:space="0" w:color="auto"/>
            </w:tcBorders>
            <w:shd w:val="clear" w:color="auto" w:fill="D9D9D9" w:themeFill="background1" w:themeFillShade="D9"/>
          </w:tcPr>
          <w:p w14:paraId="72291411" w14:textId="77777777" w:rsidR="00C77D20" w:rsidRPr="00901245" w:rsidRDefault="00C77D20" w:rsidP="00ED7715">
            <w:pPr>
              <w:pStyle w:val="DefaultText"/>
              <w:rPr>
                <w:rFonts w:ascii="Arial" w:hAnsi="Arial" w:cs="Arial"/>
                <w:b/>
                <w:sz w:val="20"/>
              </w:rPr>
            </w:pPr>
            <w:r w:rsidRPr="00901245">
              <w:rPr>
                <w:rFonts w:ascii="Arial" w:hAnsi="Arial" w:cs="Arial"/>
                <w:b/>
                <w:sz w:val="20"/>
              </w:rPr>
              <w:t>13. Other</w:t>
            </w:r>
          </w:p>
        </w:tc>
        <w:tc>
          <w:tcPr>
            <w:tcW w:w="440" w:type="dxa"/>
            <w:tcBorders>
              <w:top w:val="single" w:sz="6" w:space="0" w:color="auto"/>
            </w:tcBorders>
            <w:shd w:val="clear" w:color="auto" w:fill="D9D9D9" w:themeFill="background1" w:themeFillShade="D9"/>
          </w:tcPr>
          <w:p w14:paraId="2CF3C883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  <w:shd w:val="clear" w:color="auto" w:fill="D9D9D9" w:themeFill="background1" w:themeFillShade="D9"/>
          </w:tcPr>
          <w:p w14:paraId="1F6018A4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  <w:shd w:val="clear" w:color="auto" w:fill="D9D9D9" w:themeFill="background1" w:themeFillShade="D9"/>
          </w:tcPr>
          <w:p w14:paraId="449E174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366299B8" w14:textId="77777777" w:rsidTr="00ED7715">
        <w:trPr>
          <w:cantSplit/>
          <w:trHeight w:val="510"/>
        </w:trPr>
        <w:tc>
          <w:tcPr>
            <w:tcW w:w="2090" w:type="dxa"/>
            <w:tcBorders>
              <w:top w:val="single" w:sz="6" w:space="0" w:color="auto"/>
            </w:tcBorders>
          </w:tcPr>
          <w:p w14:paraId="0F78BF8E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2659585E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4C9FE750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2D79C7BF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33F0C281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521F323" w14:textId="77777777" w:rsidTr="00ED7715">
        <w:trPr>
          <w:cantSplit/>
          <w:trHeight w:val="510"/>
        </w:trPr>
        <w:tc>
          <w:tcPr>
            <w:tcW w:w="2090" w:type="dxa"/>
            <w:tcBorders>
              <w:top w:val="single" w:sz="6" w:space="0" w:color="auto"/>
            </w:tcBorders>
          </w:tcPr>
          <w:p w14:paraId="7FAFECED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1B212C12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62A47EA3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5B9B13B9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6750783F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77D20" w:rsidRPr="004305B7" w14:paraId="11BBAE3D" w14:textId="77777777" w:rsidTr="00ED7715">
        <w:trPr>
          <w:cantSplit/>
          <w:trHeight w:val="510"/>
        </w:trPr>
        <w:tc>
          <w:tcPr>
            <w:tcW w:w="2090" w:type="dxa"/>
            <w:tcBorders>
              <w:top w:val="single" w:sz="6" w:space="0" w:color="auto"/>
            </w:tcBorders>
          </w:tcPr>
          <w:p w14:paraId="52794EEB" w14:textId="77777777" w:rsidR="00C77D20" w:rsidRPr="004305B7" w:rsidRDefault="00C77D20" w:rsidP="00ED7715">
            <w:pPr>
              <w:pStyle w:val="TableText"/>
              <w:rPr>
                <w:rFonts w:cs="Arial"/>
              </w:rPr>
            </w:pPr>
          </w:p>
        </w:tc>
        <w:tc>
          <w:tcPr>
            <w:tcW w:w="3740" w:type="dxa"/>
            <w:tcBorders>
              <w:top w:val="single" w:sz="6" w:space="0" w:color="auto"/>
            </w:tcBorders>
          </w:tcPr>
          <w:p w14:paraId="12D578F9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228E95A4" w14:textId="77777777" w:rsidR="00C77D20" w:rsidRPr="001429D3" w:rsidRDefault="00C77D20" w:rsidP="00ED7715">
            <w:pPr>
              <w:pStyle w:val="DefaultText"/>
              <w:rPr>
                <w:rFonts w:ascii="Arial" w:hAnsi="Arial" w:cs="Arial"/>
                <w:sz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</w:tcBorders>
          </w:tcPr>
          <w:p w14:paraId="530F7C5C" w14:textId="77777777" w:rsidR="00C77D20" w:rsidRPr="001429D3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</w:tcPr>
          <w:p w14:paraId="1422AFB7" w14:textId="77777777" w:rsidR="00C77D20" w:rsidRPr="00FA7A15" w:rsidRDefault="00C77D20" w:rsidP="00ED7715">
            <w:pPr>
              <w:pStyle w:val="DefaultText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68181AD2" w14:textId="77777777" w:rsidR="00C77D20" w:rsidRPr="00294528" w:rsidRDefault="00C77D20" w:rsidP="00C77D20">
      <w:pPr>
        <w:widowControl w:val="0"/>
        <w:rPr>
          <w:rFonts w:cs="Arial"/>
          <w:snapToGrid w:val="0"/>
          <w:color w:val="000000"/>
          <w:u w:val="single"/>
        </w:rPr>
        <w:sectPr w:rsidR="00C77D20" w:rsidRPr="00294528" w:rsidSect="00C77D20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7FC9E11F" w14:textId="77777777" w:rsidR="00C77D20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b/>
          <w:snapToGrid w:val="0"/>
          <w:color w:val="000000"/>
          <w:u w:val="single"/>
        </w:rPr>
      </w:pPr>
    </w:p>
    <w:p w14:paraId="7ECE659C" w14:textId="77777777" w:rsidR="00C77D20" w:rsidRPr="00B50CE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b/>
          <w:snapToGrid w:val="0"/>
          <w:color w:val="000000"/>
          <w:sz w:val="28"/>
          <w:szCs w:val="28"/>
          <w:u w:val="single"/>
        </w:rPr>
      </w:pPr>
      <w:r w:rsidRPr="00B50CE3">
        <w:rPr>
          <w:rFonts w:cs="Arial"/>
          <w:b/>
          <w:snapToGrid w:val="0"/>
          <w:color w:val="000000"/>
          <w:sz w:val="28"/>
          <w:szCs w:val="28"/>
          <w:u w:val="single"/>
        </w:rPr>
        <w:t>Suggested Criteria for the Review of Risk Assessments.</w:t>
      </w:r>
    </w:p>
    <w:p w14:paraId="4F1CFB8C" w14:textId="77777777" w:rsidR="00C77D20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</w:rPr>
      </w:pPr>
    </w:p>
    <w:p w14:paraId="25EAF6AA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</w:rPr>
      </w:pPr>
    </w:p>
    <w:p w14:paraId="42059234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60"/>
        <w:rPr>
          <w:rFonts w:cs="Arial"/>
          <w:b/>
          <w:snapToGrid w:val="0"/>
          <w:color w:val="000000"/>
        </w:rPr>
      </w:pPr>
      <w:r w:rsidRPr="001429D3">
        <w:rPr>
          <w:rFonts w:cs="Arial"/>
          <w:b/>
          <w:snapToGrid w:val="0"/>
          <w:color w:val="000000"/>
          <w:u w:val="single"/>
        </w:rPr>
        <w:t>People:</w:t>
      </w:r>
    </w:p>
    <w:p w14:paraId="6AC6A270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New personnel.</w:t>
      </w:r>
    </w:p>
    <w:p w14:paraId="6152A2D0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Medical changes (work related).</w:t>
      </w:r>
    </w:p>
    <w:p w14:paraId="3A3CF6C8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Medical changes (non</w:t>
      </w:r>
      <w:r>
        <w:rPr>
          <w:rFonts w:cs="Arial"/>
          <w:snapToGrid w:val="0"/>
          <w:color w:val="000000"/>
          <w:szCs w:val="22"/>
        </w:rPr>
        <w:t>-</w:t>
      </w:r>
      <w:r w:rsidRPr="004305B7">
        <w:rPr>
          <w:rFonts w:cs="Arial"/>
          <w:snapToGrid w:val="0"/>
          <w:color w:val="000000"/>
          <w:szCs w:val="22"/>
        </w:rPr>
        <w:t>work related).</w:t>
      </w:r>
    </w:p>
    <w:p w14:paraId="4FD41BBD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Change in Shift Pattern.</w:t>
      </w:r>
    </w:p>
    <w:p w14:paraId="17390DA2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Campaign Production Runs.</w:t>
      </w:r>
    </w:p>
    <w:p w14:paraId="02CCCFE1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 w:val="20"/>
        </w:rPr>
      </w:pPr>
      <w:r w:rsidRPr="004305B7">
        <w:rPr>
          <w:rFonts w:cs="Arial"/>
          <w:snapToGrid w:val="0"/>
          <w:color w:val="000000"/>
        </w:rPr>
        <w:tab/>
      </w:r>
    </w:p>
    <w:p w14:paraId="064F9DEB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60"/>
        <w:rPr>
          <w:rFonts w:cs="Arial"/>
          <w:b/>
          <w:snapToGrid w:val="0"/>
          <w:color w:val="000000"/>
        </w:rPr>
      </w:pPr>
      <w:r w:rsidRPr="001429D3">
        <w:rPr>
          <w:rFonts w:cs="Arial"/>
          <w:b/>
          <w:snapToGrid w:val="0"/>
          <w:color w:val="000000"/>
          <w:u w:val="single"/>
        </w:rPr>
        <w:t>Plant (Equipment):</w:t>
      </w:r>
    </w:p>
    <w:p w14:paraId="3769F62C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Plant design changes.</w:t>
      </w:r>
    </w:p>
    <w:p w14:paraId="7715D07C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Maintenance condition.</w:t>
      </w:r>
    </w:p>
    <w:p w14:paraId="1AEC2627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Supplier technical advice.</w:t>
      </w:r>
    </w:p>
    <w:p w14:paraId="70805871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General technical advice.</w:t>
      </w:r>
    </w:p>
    <w:p w14:paraId="06CDE2B0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Operational experience.</w:t>
      </w:r>
    </w:p>
    <w:p w14:paraId="237E2253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Intermittent use.</w:t>
      </w:r>
    </w:p>
    <w:p w14:paraId="38F7A052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Non-standard operating conditions.</w:t>
      </w:r>
    </w:p>
    <w:p w14:paraId="0ECE3F49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New or revised Regulations.</w:t>
      </w:r>
    </w:p>
    <w:p w14:paraId="195E90AA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 w:val="20"/>
        </w:rPr>
      </w:pPr>
    </w:p>
    <w:p w14:paraId="5BE085A0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60"/>
        <w:rPr>
          <w:rFonts w:cs="Arial"/>
          <w:b/>
          <w:snapToGrid w:val="0"/>
          <w:color w:val="000000"/>
        </w:rPr>
      </w:pPr>
      <w:r w:rsidRPr="001429D3">
        <w:rPr>
          <w:rFonts w:cs="Arial"/>
          <w:b/>
          <w:snapToGrid w:val="0"/>
          <w:color w:val="000000"/>
          <w:u w:val="single"/>
        </w:rPr>
        <w:t>Place (Building and Location)</w:t>
      </w:r>
      <w:r w:rsidRPr="001429D3">
        <w:rPr>
          <w:rFonts w:cs="Arial"/>
          <w:b/>
          <w:snapToGrid w:val="0"/>
          <w:color w:val="000000"/>
        </w:rPr>
        <w:t>:</w:t>
      </w:r>
    </w:p>
    <w:p w14:paraId="4F7329FC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lastRenderedPageBreak/>
        <w:tab/>
        <w:t>Design Changes.</w:t>
      </w:r>
    </w:p>
    <w:p w14:paraId="101E80BE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New or revised Regulations.</w:t>
      </w:r>
    </w:p>
    <w:p w14:paraId="7D3DA47A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New guidance.</w:t>
      </w:r>
    </w:p>
    <w:p w14:paraId="40DBEA03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Natural and manmade Condition and Deterioration.</w:t>
      </w:r>
    </w:p>
    <w:p w14:paraId="4FAD3B26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Change of Use.</w:t>
      </w:r>
    </w:p>
    <w:p w14:paraId="43C2F446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 w:val="20"/>
        </w:rPr>
      </w:pPr>
      <w:r w:rsidRPr="004305B7">
        <w:rPr>
          <w:rFonts w:cs="Arial"/>
          <w:snapToGrid w:val="0"/>
          <w:color w:val="000000"/>
        </w:rPr>
        <w:tab/>
      </w:r>
    </w:p>
    <w:p w14:paraId="2922089C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60"/>
        <w:rPr>
          <w:rFonts w:cs="Arial"/>
          <w:b/>
          <w:snapToGrid w:val="0"/>
          <w:color w:val="000000"/>
        </w:rPr>
      </w:pPr>
      <w:r w:rsidRPr="001429D3">
        <w:rPr>
          <w:rFonts w:cs="Arial"/>
          <w:b/>
          <w:snapToGrid w:val="0"/>
          <w:color w:val="000000"/>
          <w:u w:val="single"/>
        </w:rPr>
        <w:t>Material (Substance or Article):</w:t>
      </w:r>
    </w:p>
    <w:p w14:paraId="19B100B9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Change in process method.</w:t>
      </w:r>
    </w:p>
    <w:p w14:paraId="36756797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Change of substrate, form, or component.</w:t>
      </w:r>
    </w:p>
    <w:p w14:paraId="5113D00A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Break in production.</w:t>
      </w:r>
    </w:p>
    <w:p w14:paraId="0020F4B7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Old stock.</w:t>
      </w:r>
    </w:p>
    <w:p w14:paraId="0B58C53C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New material, substance or article.</w:t>
      </w:r>
    </w:p>
    <w:p w14:paraId="67933D7A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New or revised technical advice.</w:t>
      </w:r>
    </w:p>
    <w:p w14:paraId="16AA5FC2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Operational experience.</w:t>
      </w:r>
    </w:p>
    <w:p w14:paraId="212855FE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Change of supplier, supplier’s process or specification.</w:t>
      </w:r>
    </w:p>
    <w:p w14:paraId="2377B3D0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Break in supply</w:t>
      </w:r>
    </w:p>
    <w:p w14:paraId="4239F16D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 w:val="20"/>
        </w:rPr>
      </w:pPr>
    </w:p>
    <w:p w14:paraId="43EFCBA6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60"/>
        <w:rPr>
          <w:rFonts w:cs="Arial"/>
          <w:b/>
          <w:snapToGrid w:val="0"/>
          <w:color w:val="000000"/>
        </w:rPr>
      </w:pPr>
      <w:r w:rsidRPr="001429D3">
        <w:rPr>
          <w:rFonts w:cs="Arial"/>
          <w:b/>
          <w:snapToGrid w:val="0"/>
          <w:color w:val="000000"/>
          <w:u w:val="single"/>
        </w:rPr>
        <w:t>Environment:</w:t>
      </w:r>
    </w:p>
    <w:p w14:paraId="61646C1B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Change in Shift Pattern.</w:t>
      </w:r>
    </w:p>
    <w:p w14:paraId="6494289D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New material, substance or article.</w:t>
      </w:r>
    </w:p>
    <w:p w14:paraId="22E702F4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Change in Regulation or Guidance.</w:t>
      </w:r>
    </w:p>
    <w:p w14:paraId="1368FE0B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New or revised technical advice.</w:t>
      </w:r>
    </w:p>
    <w:p w14:paraId="3DE6B6B3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ab/>
        <w:t>Operational experience.</w:t>
      </w:r>
    </w:p>
    <w:p w14:paraId="56FBCE89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lastRenderedPageBreak/>
        <w:tab/>
        <w:t>Plant or equipment condition.</w:t>
      </w:r>
    </w:p>
    <w:p w14:paraId="152F51FC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 w:val="20"/>
        </w:rPr>
      </w:pPr>
      <w:r w:rsidRPr="004305B7">
        <w:rPr>
          <w:rFonts w:cs="Arial"/>
          <w:snapToGrid w:val="0"/>
          <w:color w:val="000000"/>
        </w:rPr>
        <w:tab/>
      </w:r>
    </w:p>
    <w:p w14:paraId="5368FFD2" w14:textId="77777777" w:rsidR="00C77D20" w:rsidRPr="004305B7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>
        <w:rPr>
          <w:rFonts w:cs="Arial"/>
          <w:snapToGrid w:val="0"/>
          <w:color w:val="000000"/>
          <w:szCs w:val="22"/>
        </w:rPr>
        <w:t>These lists are not exhaustive. T</w:t>
      </w:r>
      <w:r w:rsidRPr="004305B7">
        <w:rPr>
          <w:rFonts w:cs="Arial"/>
          <w:snapToGrid w:val="0"/>
          <w:color w:val="000000"/>
          <w:szCs w:val="22"/>
        </w:rPr>
        <w:t>hey are intended for guidance only.</w:t>
      </w:r>
    </w:p>
    <w:p w14:paraId="7E2AFBDE" w14:textId="77777777" w:rsidR="00C77D20" w:rsidRPr="001429D3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 w:val="20"/>
        </w:rPr>
      </w:pPr>
    </w:p>
    <w:p w14:paraId="520D7905" w14:textId="77777777" w:rsidR="00C77D20" w:rsidRDefault="00C77D20" w:rsidP="00C77D2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="Arial"/>
          <w:snapToGrid w:val="0"/>
          <w:color w:val="000000"/>
          <w:szCs w:val="22"/>
        </w:rPr>
      </w:pPr>
      <w:r w:rsidRPr="004305B7">
        <w:rPr>
          <w:rFonts w:cs="Arial"/>
          <w:snapToGrid w:val="0"/>
          <w:color w:val="000000"/>
          <w:szCs w:val="22"/>
        </w:rPr>
        <w:t>The competent person(s) undertaking the risk assessment and/or supervising the activity should consider other possible criteria applicable to the exact circumstances in the workplace.</w:t>
      </w:r>
    </w:p>
    <w:p w14:paraId="6131CB69" w14:textId="674662AA" w:rsidR="004747AF" w:rsidRDefault="004747AF" w:rsidP="0079333C"/>
    <w:sectPr w:rsidR="004747AF" w:rsidSect="000D3AB7">
      <w:headerReference w:type="default" r:id="rId27"/>
      <w:pgSz w:w="11906" w:h="16838" w:code="9"/>
      <w:pgMar w:top="1701" w:right="1701" w:bottom="1701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F11DE" w14:textId="77777777" w:rsidR="00A55098" w:rsidRDefault="00A55098">
      <w:r>
        <w:separator/>
      </w:r>
    </w:p>
  </w:endnote>
  <w:endnote w:type="continuationSeparator" w:id="0">
    <w:p w14:paraId="46F33EFB" w14:textId="77777777" w:rsidR="00A55098" w:rsidRDefault="00A55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E9E77" w14:textId="77777777" w:rsidR="002B0693" w:rsidRDefault="002B0693" w:rsidP="00D333B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3DDEC" w14:textId="77777777" w:rsidR="002B0693" w:rsidRDefault="002B069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86D">
      <w:rPr>
        <w:rStyle w:val="PageNumber"/>
        <w:noProof/>
      </w:rPr>
      <w:t>i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48FFB" w14:textId="77777777" w:rsidR="00C77D20" w:rsidRDefault="00C77D2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572ED" w14:textId="77777777" w:rsidR="00C77D20" w:rsidRDefault="00C77D20" w:rsidP="008C564E">
    <w:pPr>
      <w:pStyle w:val="Footer"/>
      <w:tabs>
        <w:tab w:val="clear" w:pos="4153"/>
        <w:tab w:val="clear" w:pos="8306"/>
        <w:tab w:val="right" w:pos="8647"/>
      </w:tabs>
      <w:ind w:left="369"/>
      <w:jc w:val="center"/>
      <w:rPr>
        <w:sz w:val="18"/>
        <w:szCs w:val="18"/>
      </w:rPr>
    </w:pPr>
  </w:p>
  <w:p w14:paraId="7966BAAC" w14:textId="77777777" w:rsidR="00C77D20" w:rsidRPr="00217930" w:rsidRDefault="00C77D20" w:rsidP="00C76B28">
    <w:pPr>
      <w:pStyle w:val="Footer"/>
      <w:tabs>
        <w:tab w:val="clear" w:pos="4153"/>
        <w:tab w:val="clear" w:pos="8306"/>
        <w:tab w:val="right" w:pos="8647"/>
      </w:tabs>
      <w:ind w:left="369"/>
      <w:jc w:val="center"/>
      <w:rPr>
        <w:sz w:val="18"/>
        <w:szCs w:val="18"/>
      </w:rPr>
    </w:pPr>
    <w:r w:rsidRPr="00217930">
      <w:rPr>
        <w:sz w:val="18"/>
        <w:szCs w:val="18"/>
      </w:rPr>
      <w:t xml:space="preserve">Page </w:t>
    </w:r>
    <w:r w:rsidRPr="00217930">
      <w:rPr>
        <w:rStyle w:val="PageNumber"/>
        <w:sz w:val="18"/>
        <w:szCs w:val="18"/>
      </w:rPr>
      <w:fldChar w:fldCharType="begin"/>
    </w:r>
    <w:r w:rsidRPr="00217930">
      <w:rPr>
        <w:rStyle w:val="PageNumber"/>
        <w:sz w:val="18"/>
        <w:szCs w:val="18"/>
      </w:rPr>
      <w:instrText xml:space="preserve"> PAGE </w:instrText>
    </w:r>
    <w:r w:rsidRPr="00217930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7</w:t>
    </w:r>
    <w:r w:rsidRPr="00217930">
      <w:rPr>
        <w:rStyle w:val="PageNumber"/>
        <w:sz w:val="18"/>
        <w:szCs w:val="18"/>
      </w:rPr>
      <w:fldChar w:fldCharType="end"/>
    </w:r>
    <w:r w:rsidRPr="00217930">
      <w:rPr>
        <w:rStyle w:val="PageNumber"/>
        <w:sz w:val="18"/>
        <w:szCs w:val="18"/>
      </w:rPr>
      <w:t xml:space="preserve"> of </w:t>
    </w:r>
    <w:r w:rsidRPr="00217930">
      <w:rPr>
        <w:rStyle w:val="PageNumber"/>
        <w:sz w:val="18"/>
        <w:szCs w:val="18"/>
      </w:rPr>
      <w:fldChar w:fldCharType="begin"/>
    </w:r>
    <w:r w:rsidRPr="00217930">
      <w:rPr>
        <w:rStyle w:val="PageNumber"/>
        <w:sz w:val="18"/>
        <w:szCs w:val="18"/>
      </w:rPr>
      <w:instrText xml:space="preserve"> NUMPAGES </w:instrText>
    </w:r>
    <w:r w:rsidRPr="00217930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</w:rPr>
      <w:t>8</w:t>
    </w:r>
    <w:r w:rsidRPr="00217930">
      <w:rPr>
        <w:rStyle w:val="PageNumber"/>
        <w:sz w:val="18"/>
        <w:szCs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C5D8" w14:textId="77777777" w:rsidR="00C77D20" w:rsidRDefault="00C77D20" w:rsidP="008C56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DC027" w14:textId="77777777" w:rsidR="00A55098" w:rsidRDefault="00A55098">
      <w:r>
        <w:separator/>
      </w:r>
    </w:p>
  </w:footnote>
  <w:footnote w:type="continuationSeparator" w:id="0">
    <w:p w14:paraId="6E2C93B8" w14:textId="77777777" w:rsidR="00A55098" w:rsidRDefault="00A55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0E315" w14:textId="6B622D16" w:rsidR="004D6304" w:rsidRDefault="004D6304">
    <w:pPr>
      <w:pStyle w:val="Header"/>
    </w:pPr>
    <w:r>
      <w:t>Evaluation of Computer Aided Engineering Processes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35FA6" w14:textId="77777777" w:rsidR="002019C0" w:rsidRDefault="002019C0" w:rsidP="002019C0">
    <w:pPr>
      <w:pStyle w:val="Header"/>
    </w:pPr>
    <w:r>
      <w:t>Evaluation of Computer Aided Engineering Processes</w:t>
    </w:r>
  </w:p>
  <w:p w14:paraId="3130A2A5" w14:textId="4CDD5E63" w:rsidR="002B0693" w:rsidRPr="00807CDF" w:rsidRDefault="002B0693" w:rsidP="00807C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E9778" w14:textId="17BC9DD5" w:rsidR="002B0693" w:rsidRDefault="00EA0E0A">
    <w:pPr>
      <w:pStyle w:val="Header"/>
    </w:pPr>
    <w:r>
      <w:t>Safety and Hazard Assessment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D628E" w14:textId="77777777" w:rsidR="002B0693" w:rsidRDefault="002B069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B649D" w14:textId="77777777" w:rsidR="002B0693" w:rsidRDefault="002B0693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9AF1" w14:textId="77777777" w:rsidR="00C77D20" w:rsidRDefault="00C77D20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26CDA" w14:textId="77777777" w:rsidR="00C77D20" w:rsidRDefault="00C77D20" w:rsidP="008C564E">
    <w:pPr>
      <w:pStyle w:val="Header"/>
      <w:rPr>
        <w:sz w:val="20"/>
      </w:rPr>
    </w:pPr>
  </w:p>
  <w:p w14:paraId="2886A623" w14:textId="77777777" w:rsidR="00C77D20" w:rsidRPr="00C76B28" w:rsidRDefault="00C77D20" w:rsidP="00C76B28">
    <w:pPr>
      <w:pStyle w:val="Header"/>
      <w:rPr>
        <w:sz w:val="20"/>
      </w:rPr>
    </w:pPr>
    <w:r w:rsidRPr="00C76B28">
      <w:rPr>
        <w:sz w:val="20"/>
      </w:rPr>
      <w:t>FM-SHE-300(ii)</w:t>
    </w:r>
  </w:p>
  <w:p w14:paraId="50A0565E" w14:textId="77777777" w:rsidR="00C77D20" w:rsidRPr="00C76B28" w:rsidRDefault="00C77D20" w:rsidP="00C76B28">
    <w:pPr>
      <w:pStyle w:val="Header"/>
      <w:rPr>
        <w:sz w:val="20"/>
      </w:rPr>
    </w:pPr>
    <w:r w:rsidRPr="00C76B28">
      <w:rPr>
        <w:sz w:val="20"/>
      </w:rPr>
      <w:t>Issue 1</w:t>
    </w:r>
    <w:r>
      <w:rPr>
        <w:sz w:val="20"/>
      </w:rPr>
      <w:t>.3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481BE" w14:textId="77777777" w:rsidR="00C77D20" w:rsidRDefault="00C77D20" w:rsidP="008C564E">
    <w:pPr>
      <w:pStyle w:val="Header"/>
      <w:tabs>
        <w:tab w:val="left" w:pos="3615"/>
        <w:tab w:val="right" w:pos="9072"/>
      </w:tabs>
      <w:rPr>
        <w:rFonts w:cs="Arial"/>
        <w:sz w:val="20"/>
      </w:rPr>
    </w:pPr>
  </w:p>
  <w:p w14:paraId="44720F58" w14:textId="77777777" w:rsidR="00C77D20" w:rsidRPr="00C76B28" w:rsidRDefault="00C77D20" w:rsidP="00C76B28">
    <w:pPr>
      <w:pStyle w:val="Header"/>
      <w:tabs>
        <w:tab w:val="right" w:pos="9072"/>
      </w:tabs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37AEB" w14:textId="77777777" w:rsidR="002B0693" w:rsidRDefault="002B06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12C75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261F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364D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C0E4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62B2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98AC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0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F6B7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E188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1EF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97B4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3D8145A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FC7465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4" w15:restartNumberingAfterBreak="0">
    <w:nsid w:val="17CF04DA"/>
    <w:multiLevelType w:val="hybridMultilevel"/>
    <w:tmpl w:val="89366A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67353C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6" w15:restartNumberingAfterBreak="0">
    <w:nsid w:val="1A893F27"/>
    <w:multiLevelType w:val="hybridMultilevel"/>
    <w:tmpl w:val="F2F443AC"/>
    <w:lvl w:ilvl="0" w:tplc="818677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312AD9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0CAA3F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2CC9B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E2A8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DA0578C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3F871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5A206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5AB9D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1D091E77"/>
    <w:multiLevelType w:val="hybridMultilevel"/>
    <w:tmpl w:val="7458C8D6"/>
    <w:lvl w:ilvl="0" w:tplc="08E48D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300394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9" w15:restartNumberingAfterBreak="0">
    <w:nsid w:val="31BF2DED"/>
    <w:multiLevelType w:val="hybridMultilevel"/>
    <w:tmpl w:val="B7748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4E1B77"/>
    <w:multiLevelType w:val="hybridMultilevel"/>
    <w:tmpl w:val="176261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C2A25"/>
    <w:multiLevelType w:val="hybridMultilevel"/>
    <w:tmpl w:val="FBE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43C0C"/>
    <w:multiLevelType w:val="hybridMultilevel"/>
    <w:tmpl w:val="D7789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58547D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4" w15:restartNumberingAfterBreak="0">
    <w:nsid w:val="429A5CB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5" w15:restartNumberingAfterBreak="0">
    <w:nsid w:val="43106F12"/>
    <w:multiLevelType w:val="hybridMultilevel"/>
    <w:tmpl w:val="C9B01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7845EA"/>
    <w:multiLevelType w:val="hybridMultilevel"/>
    <w:tmpl w:val="176261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B769CA"/>
    <w:multiLevelType w:val="hybridMultilevel"/>
    <w:tmpl w:val="79041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2346C6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662DD2"/>
    <w:multiLevelType w:val="hybridMultilevel"/>
    <w:tmpl w:val="44004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FB646F"/>
    <w:multiLevelType w:val="hybridMultilevel"/>
    <w:tmpl w:val="176261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A6CDA"/>
    <w:multiLevelType w:val="hybridMultilevel"/>
    <w:tmpl w:val="808C088E"/>
    <w:lvl w:ilvl="0" w:tplc="9A7C35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FE5FE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74C4EB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5B762A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E969A8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8894352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01CCB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B3A2DA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AEEDDE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5CC67418"/>
    <w:multiLevelType w:val="hybridMultilevel"/>
    <w:tmpl w:val="50787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F513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81C53F0"/>
    <w:multiLevelType w:val="singleLevel"/>
    <w:tmpl w:val="B7B410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68BD59CC"/>
    <w:multiLevelType w:val="hybridMultilevel"/>
    <w:tmpl w:val="C13465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8D7555"/>
    <w:multiLevelType w:val="hybridMultilevel"/>
    <w:tmpl w:val="44004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9C76DC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97D9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9" w15:restartNumberingAfterBreak="0">
    <w:nsid w:val="7AF97386"/>
    <w:multiLevelType w:val="multilevel"/>
    <w:tmpl w:val="B57C058C"/>
    <w:lvl w:ilvl="0">
      <w:start w:val="1"/>
      <w:numFmt w:val="decimal"/>
      <w:pStyle w:val="Heading1"/>
      <w:suff w:val="space"/>
      <w:lvlText w:val="%1"/>
      <w:lvlJc w:val="left"/>
      <w:pPr>
        <w:ind w:left="432" w:hanging="432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1143" w:hanging="576"/>
      </w:pPr>
      <w:rPr>
        <w:rFonts w:cs="Times New Roman"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pStyle w:val="Heading7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pStyle w:val="Heading8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40" w15:restartNumberingAfterBreak="0">
    <w:nsid w:val="7B972176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num w:numId="1" w16cid:durableId="2055156748">
    <w:abstractNumId w:val="39"/>
  </w:num>
  <w:num w:numId="2" w16cid:durableId="1489785511">
    <w:abstractNumId w:val="21"/>
  </w:num>
  <w:num w:numId="3" w16cid:durableId="905871091">
    <w:abstractNumId w:val="15"/>
  </w:num>
  <w:num w:numId="4" w16cid:durableId="534970395">
    <w:abstractNumId w:val="10"/>
  </w:num>
  <w:num w:numId="5" w16cid:durableId="38435229">
    <w:abstractNumId w:val="38"/>
  </w:num>
  <w:num w:numId="6" w16cid:durableId="2057730824">
    <w:abstractNumId w:val="23"/>
  </w:num>
  <w:num w:numId="7" w16cid:durableId="1675720074">
    <w:abstractNumId w:val="27"/>
  </w:num>
  <w:num w:numId="8" w16cid:durableId="1014383751">
    <w:abstractNumId w:val="18"/>
  </w:num>
  <w:num w:numId="9" w16cid:durableId="201672474">
    <w:abstractNumId w:val="33"/>
  </w:num>
  <w:num w:numId="10" w16cid:durableId="256066161">
    <w:abstractNumId w:val="40"/>
  </w:num>
  <w:num w:numId="11" w16cid:durableId="2087680663">
    <w:abstractNumId w:val="13"/>
  </w:num>
  <w:num w:numId="12" w16cid:durableId="2044011657">
    <w:abstractNumId w:val="24"/>
  </w:num>
  <w:num w:numId="13" w16cid:durableId="996808363">
    <w:abstractNumId w:val="9"/>
  </w:num>
  <w:num w:numId="14" w16cid:durableId="591282309">
    <w:abstractNumId w:val="7"/>
  </w:num>
  <w:num w:numId="15" w16cid:durableId="1732582425">
    <w:abstractNumId w:val="6"/>
  </w:num>
  <w:num w:numId="16" w16cid:durableId="713190015">
    <w:abstractNumId w:val="5"/>
  </w:num>
  <w:num w:numId="17" w16cid:durableId="1495409950">
    <w:abstractNumId w:val="4"/>
  </w:num>
  <w:num w:numId="18" w16cid:durableId="1515144889">
    <w:abstractNumId w:val="8"/>
  </w:num>
  <w:num w:numId="19" w16cid:durableId="43532043">
    <w:abstractNumId w:val="3"/>
  </w:num>
  <w:num w:numId="20" w16cid:durableId="191505025">
    <w:abstractNumId w:val="2"/>
  </w:num>
  <w:num w:numId="21" w16cid:durableId="1946881785">
    <w:abstractNumId w:val="1"/>
  </w:num>
  <w:num w:numId="22" w16cid:durableId="804855373">
    <w:abstractNumId w:val="0"/>
  </w:num>
  <w:num w:numId="23" w16cid:durableId="1494104943">
    <w:abstractNumId w:val="37"/>
  </w:num>
  <w:num w:numId="24" w16cid:durableId="657152095">
    <w:abstractNumId w:val="11"/>
  </w:num>
  <w:num w:numId="25" w16cid:durableId="649095097">
    <w:abstractNumId w:val="28"/>
  </w:num>
  <w:num w:numId="26" w16cid:durableId="2025472307">
    <w:abstractNumId w:val="12"/>
  </w:num>
  <w:num w:numId="27" w16cid:durableId="732191785">
    <w:abstractNumId w:val="31"/>
  </w:num>
  <w:num w:numId="28" w16cid:durableId="1293512764">
    <w:abstractNumId w:val="16"/>
  </w:num>
  <w:num w:numId="29" w16cid:durableId="1552501508">
    <w:abstractNumId w:val="36"/>
  </w:num>
  <w:num w:numId="30" w16cid:durableId="1990475844">
    <w:abstractNumId w:val="32"/>
  </w:num>
  <w:num w:numId="31" w16cid:durableId="1087464949">
    <w:abstractNumId w:val="19"/>
  </w:num>
  <w:num w:numId="32" w16cid:durableId="516886674">
    <w:abstractNumId w:val="29"/>
  </w:num>
  <w:num w:numId="33" w16cid:durableId="1720863631">
    <w:abstractNumId w:val="22"/>
  </w:num>
  <w:num w:numId="34" w16cid:durableId="874535675">
    <w:abstractNumId w:val="26"/>
  </w:num>
  <w:num w:numId="35" w16cid:durableId="1012492048">
    <w:abstractNumId w:val="30"/>
  </w:num>
  <w:num w:numId="36" w16cid:durableId="1535650653">
    <w:abstractNumId w:val="20"/>
  </w:num>
  <w:num w:numId="37" w16cid:durableId="887691292">
    <w:abstractNumId w:val="14"/>
  </w:num>
  <w:num w:numId="38" w16cid:durableId="685405686">
    <w:abstractNumId w:val="25"/>
  </w:num>
  <w:num w:numId="39" w16cid:durableId="183710405">
    <w:abstractNumId w:val="35"/>
  </w:num>
  <w:num w:numId="40" w16cid:durableId="395978837">
    <w:abstractNumId w:val="17"/>
  </w:num>
  <w:num w:numId="41" w16cid:durableId="1041250885">
    <w:abstractNumId w:val="34"/>
  </w:num>
  <w:num w:numId="42" w16cid:durableId="7981068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946741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B2"/>
    <w:rsid w:val="00001551"/>
    <w:rsid w:val="00001C8D"/>
    <w:rsid w:val="000026EA"/>
    <w:rsid w:val="00002BDA"/>
    <w:rsid w:val="000030B2"/>
    <w:rsid w:val="000041D1"/>
    <w:rsid w:val="00011D4F"/>
    <w:rsid w:val="000146A5"/>
    <w:rsid w:val="0001591E"/>
    <w:rsid w:val="00015A13"/>
    <w:rsid w:val="0001605A"/>
    <w:rsid w:val="00016BC8"/>
    <w:rsid w:val="00017364"/>
    <w:rsid w:val="00022411"/>
    <w:rsid w:val="00022B54"/>
    <w:rsid w:val="00023016"/>
    <w:rsid w:val="00030D7E"/>
    <w:rsid w:val="0003188E"/>
    <w:rsid w:val="0003410E"/>
    <w:rsid w:val="00040055"/>
    <w:rsid w:val="00042829"/>
    <w:rsid w:val="00045D6F"/>
    <w:rsid w:val="00052999"/>
    <w:rsid w:val="00054CF2"/>
    <w:rsid w:val="0006390E"/>
    <w:rsid w:val="00063CEE"/>
    <w:rsid w:val="00065259"/>
    <w:rsid w:val="00065A60"/>
    <w:rsid w:val="00067512"/>
    <w:rsid w:val="00071AAF"/>
    <w:rsid w:val="00071CD5"/>
    <w:rsid w:val="00075389"/>
    <w:rsid w:val="00084BFC"/>
    <w:rsid w:val="00086305"/>
    <w:rsid w:val="0009244A"/>
    <w:rsid w:val="00097727"/>
    <w:rsid w:val="000A4407"/>
    <w:rsid w:val="000A5365"/>
    <w:rsid w:val="000B05AA"/>
    <w:rsid w:val="000B2149"/>
    <w:rsid w:val="000B254A"/>
    <w:rsid w:val="000B3442"/>
    <w:rsid w:val="000B42C8"/>
    <w:rsid w:val="000B6677"/>
    <w:rsid w:val="000C003C"/>
    <w:rsid w:val="000C2434"/>
    <w:rsid w:val="000C2A85"/>
    <w:rsid w:val="000C4CBB"/>
    <w:rsid w:val="000C6559"/>
    <w:rsid w:val="000C6A50"/>
    <w:rsid w:val="000D11A2"/>
    <w:rsid w:val="000D3236"/>
    <w:rsid w:val="000D398C"/>
    <w:rsid w:val="000D3AB7"/>
    <w:rsid w:val="000D3FD2"/>
    <w:rsid w:val="000D5ECC"/>
    <w:rsid w:val="000D68B4"/>
    <w:rsid w:val="000E110E"/>
    <w:rsid w:val="000E1E14"/>
    <w:rsid w:val="000E5531"/>
    <w:rsid w:val="000F2326"/>
    <w:rsid w:val="000F3FC7"/>
    <w:rsid w:val="000F5578"/>
    <w:rsid w:val="000F565A"/>
    <w:rsid w:val="00104C28"/>
    <w:rsid w:val="00105634"/>
    <w:rsid w:val="0011422F"/>
    <w:rsid w:val="00117750"/>
    <w:rsid w:val="001231F0"/>
    <w:rsid w:val="00126903"/>
    <w:rsid w:val="0012748B"/>
    <w:rsid w:val="00130109"/>
    <w:rsid w:val="00132B6A"/>
    <w:rsid w:val="00134E15"/>
    <w:rsid w:val="00137E87"/>
    <w:rsid w:val="00140F5C"/>
    <w:rsid w:val="00145332"/>
    <w:rsid w:val="001507DE"/>
    <w:rsid w:val="001520A6"/>
    <w:rsid w:val="00153C55"/>
    <w:rsid w:val="00162F0F"/>
    <w:rsid w:val="00165650"/>
    <w:rsid w:val="001659A9"/>
    <w:rsid w:val="00171060"/>
    <w:rsid w:val="00171953"/>
    <w:rsid w:val="00172975"/>
    <w:rsid w:val="00173BAC"/>
    <w:rsid w:val="001741BE"/>
    <w:rsid w:val="00176E9E"/>
    <w:rsid w:val="00182C2F"/>
    <w:rsid w:val="0018501C"/>
    <w:rsid w:val="001850E2"/>
    <w:rsid w:val="0018719D"/>
    <w:rsid w:val="00187642"/>
    <w:rsid w:val="00187AAB"/>
    <w:rsid w:val="00194A89"/>
    <w:rsid w:val="00196CAA"/>
    <w:rsid w:val="001A01D3"/>
    <w:rsid w:val="001A0C95"/>
    <w:rsid w:val="001A361A"/>
    <w:rsid w:val="001B0633"/>
    <w:rsid w:val="001B50C7"/>
    <w:rsid w:val="001B63F7"/>
    <w:rsid w:val="001C1A69"/>
    <w:rsid w:val="001C1FEE"/>
    <w:rsid w:val="001C2208"/>
    <w:rsid w:val="001C23E5"/>
    <w:rsid w:val="001C523E"/>
    <w:rsid w:val="001C64C6"/>
    <w:rsid w:val="001C7366"/>
    <w:rsid w:val="001D1974"/>
    <w:rsid w:val="001D2FAF"/>
    <w:rsid w:val="001D5FC9"/>
    <w:rsid w:val="001D636A"/>
    <w:rsid w:val="001D7982"/>
    <w:rsid w:val="001D7ED1"/>
    <w:rsid w:val="001E00D5"/>
    <w:rsid w:val="001E018D"/>
    <w:rsid w:val="001E388D"/>
    <w:rsid w:val="001E4498"/>
    <w:rsid w:val="001E6B08"/>
    <w:rsid w:val="001E7302"/>
    <w:rsid w:val="001F1539"/>
    <w:rsid w:val="001F2345"/>
    <w:rsid w:val="001F3055"/>
    <w:rsid w:val="001F41DE"/>
    <w:rsid w:val="001F7EBB"/>
    <w:rsid w:val="002008F3"/>
    <w:rsid w:val="00201196"/>
    <w:rsid w:val="002019C0"/>
    <w:rsid w:val="00203B66"/>
    <w:rsid w:val="00204473"/>
    <w:rsid w:val="002121F3"/>
    <w:rsid w:val="00212D6B"/>
    <w:rsid w:val="002202AB"/>
    <w:rsid w:val="00222662"/>
    <w:rsid w:val="0022279C"/>
    <w:rsid w:val="00224C6D"/>
    <w:rsid w:val="00224E7F"/>
    <w:rsid w:val="00226EF5"/>
    <w:rsid w:val="00227BF5"/>
    <w:rsid w:val="00230B99"/>
    <w:rsid w:val="00231FCD"/>
    <w:rsid w:val="00232B80"/>
    <w:rsid w:val="00243313"/>
    <w:rsid w:val="00245DA7"/>
    <w:rsid w:val="00246995"/>
    <w:rsid w:val="002501C3"/>
    <w:rsid w:val="0025099B"/>
    <w:rsid w:val="00256514"/>
    <w:rsid w:val="002565DE"/>
    <w:rsid w:val="00260018"/>
    <w:rsid w:val="0026533F"/>
    <w:rsid w:val="00265C28"/>
    <w:rsid w:val="002664FC"/>
    <w:rsid w:val="00266854"/>
    <w:rsid w:val="00267F4D"/>
    <w:rsid w:val="00270513"/>
    <w:rsid w:val="002707DF"/>
    <w:rsid w:val="00275829"/>
    <w:rsid w:val="00282325"/>
    <w:rsid w:val="00284B87"/>
    <w:rsid w:val="00285034"/>
    <w:rsid w:val="0029255A"/>
    <w:rsid w:val="00294645"/>
    <w:rsid w:val="0029578A"/>
    <w:rsid w:val="00296456"/>
    <w:rsid w:val="002A4A5C"/>
    <w:rsid w:val="002A5491"/>
    <w:rsid w:val="002A55B9"/>
    <w:rsid w:val="002A7DD0"/>
    <w:rsid w:val="002B0693"/>
    <w:rsid w:val="002B133F"/>
    <w:rsid w:val="002B3922"/>
    <w:rsid w:val="002B3A83"/>
    <w:rsid w:val="002B4977"/>
    <w:rsid w:val="002B56CE"/>
    <w:rsid w:val="002B7456"/>
    <w:rsid w:val="002B7B28"/>
    <w:rsid w:val="002C178D"/>
    <w:rsid w:val="002C74EF"/>
    <w:rsid w:val="002D05CE"/>
    <w:rsid w:val="002D188E"/>
    <w:rsid w:val="002D4A7B"/>
    <w:rsid w:val="002D7CF7"/>
    <w:rsid w:val="002E0A57"/>
    <w:rsid w:val="002E0C42"/>
    <w:rsid w:val="002E1AC2"/>
    <w:rsid w:val="002E2A0E"/>
    <w:rsid w:val="002E661C"/>
    <w:rsid w:val="002F2EF0"/>
    <w:rsid w:val="002F6129"/>
    <w:rsid w:val="002F7211"/>
    <w:rsid w:val="00300BED"/>
    <w:rsid w:val="00301DC1"/>
    <w:rsid w:val="00303BD6"/>
    <w:rsid w:val="00303C10"/>
    <w:rsid w:val="00304798"/>
    <w:rsid w:val="0030662B"/>
    <w:rsid w:val="0031471E"/>
    <w:rsid w:val="00325662"/>
    <w:rsid w:val="00326692"/>
    <w:rsid w:val="00326EE3"/>
    <w:rsid w:val="00326EEB"/>
    <w:rsid w:val="00334D3E"/>
    <w:rsid w:val="00337F91"/>
    <w:rsid w:val="00340688"/>
    <w:rsid w:val="0034127E"/>
    <w:rsid w:val="00347730"/>
    <w:rsid w:val="003500A4"/>
    <w:rsid w:val="00351E83"/>
    <w:rsid w:val="00352C73"/>
    <w:rsid w:val="003550A0"/>
    <w:rsid w:val="0035720C"/>
    <w:rsid w:val="00361EFD"/>
    <w:rsid w:val="003637B0"/>
    <w:rsid w:val="00363E20"/>
    <w:rsid w:val="0037068D"/>
    <w:rsid w:val="00372935"/>
    <w:rsid w:val="003731CD"/>
    <w:rsid w:val="003900AE"/>
    <w:rsid w:val="00390259"/>
    <w:rsid w:val="003904FA"/>
    <w:rsid w:val="00393F05"/>
    <w:rsid w:val="00396561"/>
    <w:rsid w:val="00397299"/>
    <w:rsid w:val="00397741"/>
    <w:rsid w:val="003A5815"/>
    <w:rsid w:val="003A7DD2"/>
    <w:rsid w:val="003B075E"/>
    <w:rsid w:val="003B1C9F"/>
    <w:rsid w:val="003B2155"/>
    <w:rsid w:val="003B4E89"/>
    <w:rsid w:val="003B5953"/>
    <w:rsid w:val="003C6136"/>
    <w:rsid w:val="003D19F3"/>
    <w:rsid w:val="003D3E53"/>
    <w:rsid w:val="003D6B08"/>
    <w:rsid w:val="003D7F5B"/>
    <w:rsid w:val="003F494F"/>
    <w:rsid w:val="003F6346"/>
    <w:rsid w:val="003F67A2"/>
    <w:rsid w:val="003F741B"/>
    <w:rsid w:val="00400CCA"/>
    <w:rsid w:val="004015E2"/>
    <w:rsid w:val="0040174E"/>
    <w:rsid w:val="00404309"/>
    <w:rsid w:val="00405859"/>
    <w:rsid w:val="00405ACD"/>
    <w:rsid w:val="004063A6"/>
    <w:rsid w:val="00411D3B"/>
    <w:rsid w:val="0041685B"/>
    <w:rsid w:val="0042131C"/>
    <w:rsid w:val="00423DB3"/>
    <w:rsid w:val="00425351"/>
    <w:rsid w:val="0043026C"/>
    <w:rsid w:val="00431481"/>
    <w:rsid w:val="00435520"/>
    <w:rsid w:val="00435D7D"/>
    <w:rsid w:val="00445061"/>
    <w:rsid w:val="00445556"/>
    <w:rsid w:val="00450388"/>
    <w:rsid w:val="00450FA1"/>
    <w:rsid w:val="00452499"/>
    <w:rsid w:val="004534AC"/>
    <w:rsid w:val="00460314"/>
    <w:rsid w:val="0046152D"/>
    <w:rsid w:val="004630FB"/>
    <w:rsid w:val="00465DF3"/>
    <w:rsid w:val="00471A8A"/>
    <w:rsid w:val="004740FD"/>
    <w:rsid w:val="004747AF"/>
    <w:rsid w:val="00475B4B"/>
    <w:rsid w:val="00477E8F"/>
    <w:rsid w:val="00481333"/>
    <w:rsid w:val="004848B7"/>
    <w:rsid w:val="0048707D"/>
    <w:rsid w:val="0049076B"/>
    <w:rsid w:val="00491ADF"/>
    <w:rsid w:val="004928B3"/>
    <w:rsid w:val="004941DA"/>
    <w:rsid w:val="00494D18"/>
    <w:rsid w:val="00497814"/>
    <w:rsid w:val="004A1164"/>
    <w:rsid w:val="004A133A"/>
    <w:rsid w:val="004A33FB"/>
    <w:rsid w:val="004A56DD"/>
    <w:rsid w:val="004A61B8"/>
    <w:rsid w:val="004B2383"/>
    <w:rsid w:val="004B2486"/>
    <w:rsid w:val="004B54E2"/>
    <w:rsid w:val="004B5597"/>
    <w:rsid w:val="004B5D2E"/>
    <w:rsid w:val="004B5F16"/>
    <w:rsid w:val="004C03F0"/>
    <w:rsid w:val="004C07F5"/>
    <w:rsid w:val="004C2C9C"/>
    <w:rsid w:val="004D0B9D"/>
    <w:rsid w:val="004D265B"/>
    <w:rsid w:val="004D354B"/>
    <w:rsid w:val="004D5717"/>
    <w:rsid w:val="004D5EBD"/>
    <w:rsid w:val="004D6304"/>
    <w:rsid w:val="004D71ED"/>
    <w:rsid w:val="004E073E"/>
    <w:rsid w:val="004E32C2"/>
    <w:rsid w:val="004E36F5"/>
    <w:rsid w:val="004E48F1"/>
    <w:rsid w:val="004E7AF1"/>
    <w:rsid w:val="004F1710"/>
    <w:rsid w:val="004F2F53"/>
    <w:rsid w:val="004F6AA3"/>
    <w:rsid w:val="00501776"/>
    <w:rsid w:val="00504C9D"/>
    <w:rsid w:val="00505554"/>
    <w:rsid w:val="005064F6"/>
    <w:rsid w:val="00510FBC"/>
    <w:rsid w:val="005125CD"/>
    <w:rsid w:val="005134B3"/>
    <w:rsid w:val="0052247A"/>
    <w:rsid w:val="00522947"/>
    <w:rsid w:val="00522CE2"/>
    <w:rsid w:val="005234B9"/>
    <w:rsid w:val="005244BB"/>
    <w:rsid w:val="00524E57"/>
    <w:rsid w:val="005262CE"/>
    <w:rsid w:val="00527A9D"/>
    <w:rsid w:val="005304A9"/>
    <w:rsid w:val="00541950"/>
    <w:rsid w:val="00543179"/>
    <w:rsid w:val="00547EA4"/>
    <w:rsid w:val="005528A4"/>
    <w:rsid w:val="005541B7"/>
    <w:rsid w:val="00562F41"/>
    <w:rsid w:val="00564C86"/>
    <w:rsid w:val="00571D27"/>
    <w:rsid w:val="00572EBE"/>
    <w:rsid w:val="0057471D"/>
    <w:rsid w:val="00575AE9"/>
    <w:rsid w:val="005800F4"/>
    <w:rsid w:val="005806FF"/>
    <w:rsid w:val="005840D0"/>
    <w:rsid w:val="00584FA2"/>
    <w:rsid w:val="005867ED"/>
    <w:rsid w:val="0058684C"/>
    <w:rsid w:val="00586C93"/>
    <w:rsid w:val="00590846"/>
    <w:rsid w:val="005929DD"/>
    <w:rsid w:val="00594D85"/>
    <w:rsid w:val="005950D4"/>
    <w:rsid w:val="005A0312"/>
    <w:rsid w:val="005A1A7D"/>
    <w:rsid w:val="005A29B0"/>
    <w:rsid w:val="005A7BF2"/>
    <w:rsid w:val="005B22CB"/>
    <w:rsid w:val="005B4FAD"/>
    <w:rsid w:val="005B631F"/>
    <w:rsid w:val="005B7E42"/>
    <w:rsid w:val="005C0AF1"/>
    <w:rsid w:val="005C2875"/>
    <w:rsid w:val="005C60F8"/>
    <w:rsid w:val="005C6FA2"/>
    <w:rsid w:val="005D2D81"/>
    <w:rsid w:val="005D4968"/>
    <w:rsid w:val="005D68D1"/>
    <w:rsid w:val="005D7EA5"/>
    <w:rsid w:val="005E3ACA"/>
    <w:rsid w:val="005E4B39"/>
    <w:rsid w:val="005E5A7F"/>
    <w:rsid w:val="005E7127"/>
    <w:rsid w:val="005E7375"/>
    <w:rsid w:val="005F5AF2"/>
    <w:rsid w:val="005F7990"/>
    <w:rsid w:val="00600F1E"/>
    <w:rsid w:val="00603A76"/>
    <w:rsid w:val="00603CAE"/>
    <w:rsid w:val="0060767A"/>
    <w:rsid w:val="00610F54"/>
    <w:rsid w:val="00611951"/>
    <w:rsid w:val="006129A8"/>
    <w:rsid w:val="00615502"/>
    <w:rsid w:val="006159AA"/>
    <w:rsid w:val="00615B8D"/>
    <w:rsid w:val="00620197"/>
    <w:rsid w:val="00620607"/>
    <w:rsid w:val="00623A81"/>
    <w:rsid w:val="00625889"/>
    <w:rsid w:val="00626744"/>
    <w:rsid w:val="0062728E"/>
    <w:rsid w:val="00630B33"/>
    <w:rsid w:val="006342AB"/>
    <w:rsid w:val="00635BC8"/>
    <w:rsid w:val="00645298"/>
    <w:rsid w:val="006454D8"/>
    <w:rsid w:val="0064557D"/>
    <w:rsid w:val="00655065"/>
    <w:rsid w:val="0065601E"/>
    <w:rsid w:val="006573D9"/>
    <w:rsid w:val="006575E8"/>
    <w:rsid w:val="006618F4"/>
    <w:rsid w:val="00663998"/>
    <w:rsid w:val="00667A4C"/>
    <w:rsid w:val="00670F72"/>
    <w:rsid w:val="00671FA2"/>
    <w:rsid w:val="00672044"/>
    <w:rsid w:val="006762AF"/>
    <w:rsid w:val="00676301"/>
    <w:rsid w:val="00680F83"/>
    <w:rsid w:val="00681AE9"/>
    <w:rsid w:val="00684F95"/>
    <w:rsid w:val="00685088"/>
    <w:rsid w:val="00693975"/>
    <w:rsid w:val="00694A0B"/>
    <w:rsid w:val="006A19EC"/>
    <w:rsid w:val="006A3182"/>
    <w:rsid w:val="006A5C46"/>
    <w:rsid w:val="006A797F"/>
    <w:rsid w:val="006A7985"/>
    <w:rsid w:val="006B1DFF"/>
    <w:rsid w:val="006B24AE"/>
    <w:rsid w:val="006B24DC"/>
    <w:rsid w:val="006B28D6"/>
    <w:rsid w:val="006C3D3B"/>
    <w:rsid w:val="006C6C98"/>
    <w:rsid w:val="006D07F1"/>
    <w:rsid w:val="006D4441"/>
    <w:rsid w:val="006D680A"/>
    <w:rsid w:val="006E6A82"/>
    <w:rsid w:val="006E7473"/>
    <w:rsid w:val="006F2AE7"/>
    <w:rsid w:val="006F2AEB"/>
    <w:rsid w:val="006F48A8"/>
    <w:rsid w:val="006F6F09"/>
    <w:rsid w:val="006F7554"/>
    <w:rsid w:val="00700068"/>
    <w:rsid w:val="00700D30"/>
    <w:rsid w:val="0070144B"/>
    <w:rsid w:val="0070509A"/>
    <w:rsid w:val="0070544E"/>
    <w:rsid w:val="00706FC0"/>
    <w:rsid w:val="00707203"/>
    <w:rsid w:val="0071036B"/>
    <w:rsid w:val="00710745"/>
    <w:rsid w:val="007123C9"/>
    <w:rsid w:val="00715A6C"/>
    <w:rsid w:val="00720589"/>
    <w:rsid w:val="00721320"/>
    <w:rsid w:val="00722F71"/>
    <w:rsid w:val="007240B6"/>
    <w:rsid w:val="00733533"/>
    <w:rsid w:val="00733B30"/>
    <w:rsid w:val="00735256"/>
    <w:rsid w:val="0073780C"/>
    <w:rsid w:val="00741122"/>
    <w:rsid w:val="007477B2"/>
    <w:rsid w:val="00747900"/>
    <w:rsid w:val="0075020C"/>
    <w:rsid w:val="007518A7"/>
    <w:rsid w:val="00751BC0"/>
    <w:rsid w:val="0075263E"/>
    <w:rsid w:val="00756BEE"/>
    <w:rsid w:val="00765D72"/>
    <w:rsid w:val="00780121"/>
    <w:rsid w:val="007845B3"/>
    <w:rsid w:val="00786A9A"/>
    <w:rsid w:val="00791228"/>
    <w:rsid w:val="007912F5"/>
    <w:rsid w:val="00792A54"/>
    <w:rsid w:val="0079333C"/>
    <w:rsid w:val="00794BAA"/>
    <w:rsid w:val="00795AC0"/>
    <w:rsid w:val="00796263"/>
    <w:rsid w:val="007A1AB2"/>
    <w:rsid w:val="007A4C4E"/>
    <w:rsid w:val="007A5657"/>
    <w:rsid w:val="007B059F"/>
    <w:rsid w:val="007B28CF"/>
    <w:rsid w:val="007B2DBF"/>
    <w:rsid w:val="007B316D"/>
    <w:rsid w:val="007B67E5"/>
    <w:rsid w:val="007C026D"/>
    <w:rsid w:val="007C0394"/>
    <w:rsid w:val="007C07D6"/>
    <w:rsid w:val="007C3DE5"/>
    <w:rsid w:val="007C69C7"/>
    <w:rsid w:val="007C76BD"/>
    <w:rsid w:val="007D1259"/>
    <w:rsid w:val="007D3370"/>
    <w:rsid w:val="007D4279"/>
    <w:rsid w:val="007D48F0"/>
    <w:rsid w:val="007D4CCE"/>
    <w:rsid w:val="007D5B61"/>
    <w:rsid w:val="007E0E4C"/>
    <w:rsid w:val="007E2F13"/>
    <w:rsid w:val="007F0255"/>
    <w:rsid w:val="007F186D"/>
    <w:rsid w:val="007F267D"/>
    <w:rsid w:val="007F444B"/>
    <w:rsid w:val="007F5C55"/>
    <w:rsid w:val="007F6EAF"/>
    <w:rsid w:val="007F7AB0"/>
    <w:rsid w:val="008001F2"/>
    <w:rsid w:val="00801843"/>
    <w:rsid w:val="00801CA6"/>
    <w:rsid w:val="008035D7"/>
    <w:rsid w:val="00803E7D"/>
    <w:rsid w:val="00806B8E"/>
    <w:rsid w:val="00807610"/>
    <w:rsid w:val="00807CDF"/>
    <w:rsid w:val="0082151F"/>
    <w:rsid w:val="0082261F"/>
    <w:rsid w:val="00822FF1"/>
    <w:rsid w:val="00830238"/>
    <w:rsid w:val="008313A5"/>
    <w:rsid w:val="00833618"/>
    <w:rsid w:val="00834618"/>
    <w:rsid w:val="0083588A"/>
    <w:rsid w:val="00835E1B"/>
    <w:rsid w:val="00837448"/>
    <w:rsid w:val="008428F4"/>
    <w:rsid w:val="00844482"/>
    <w:rsid w:val="008462C0"/>
    <w:rsid w:val="00850AFD"/>
    <w:rsid w:val="00851ADB"/>
    <w:rsid w:val="008542CD"/>
    <w:rsid w:val="00855A06"/>
    <w:rsid w:val="0086183C"/>
    <w:rsid w:val="00863437"/>
    <w:rsid w:val="00865881"/>
    <w:rsid w:val="00867978"/>
    <w:rsid w:val="00873E34"/>
    <w:rsid w:val="00875B58"/>
    <w:rsid w:val="00876EB6"/>
    <w:rsid w:val="00876ECB"/>
    <w:rsid w:val="008775EC"/>
    <w:rsid w:val="0088087A"/>
    <w:rsid w:val="008808D1"/>
    <w:rsid w:val="00881237"/>
    <w:rsid w:val="008832F9"/>
    <w:rsid w:val="00884EB4"/>
    <w:rsid w:val="00884ECE"/>
    <w:rsid w:val="0088686B"/>
    <w:rsid w:val="008904BA"/>
    <w:rsid w:val="008906BD"/>
    <w:rsid w:val="008950B6"/>
    <w:rsid w:val="008A18C3"/>
    <w:rsid w:val="008A1932"/>
    <w:rsid w:val="008A28AD"/>
    <w:rsid w:val="008A53BC"/>
    <w:rsid w:val="008A59C9"/>
    <w:rsid w:val="008A5CD4"/>
    <w:rsid w:val="008B0F78"/>
    <w:rsid w:val="008B72AE"/>
    <w:rsid w:val="008B731F"/>
    <w:rsid w:val="008C1E2D"/>
    <w:rsid w:val="008C5147"/>
    <w:rsid w:val="008C56B9"/>
    <w:rsid w:val="008D00C5"/>
    <w:rsid w:val="008D0F71"/>
    <w:rsid w:val="008D1834"/>
    <w:rsid w:val="008D1F23"/>
    <w:rsid w:val="008D5D60"/>
    <w:rsid w:val="008D5DD7"/>
    <w:rsid w:val="008D5E4C"/>
    <w:rsid w:val="008D6235"/>
    <w:rsid w:val="008E5A35"/>
    <w:rsid w:val="008E616E"/>
    <w:rsid w:val="008E7822"/>
    <w:rsid w:val="008F0A2B"/>
    <w:rsid w:val="008F2598"/>
    <w:rsid w:val="008F3FDD"/>
    <w:rsid w:val="008F646C"/>
    <w:rsid w:val="008F709E"/>
    <w:rsid w:val="00900222"/>
    <w:rsid w:val="009012AF"/>
    <w:rsid w:val="00907ED7"/>
    <w:rsid w:val="009128EC"/>
    <w:rsid w:val="009154F3"/>
    <w:rsid w:val="0091550C"/>
    <w:rsid w:val="00922BBC"/>
    <w:rsid w:val="00922BCA"/>
    <w:rsid w:val="0092370C"/>
    <w:rsid w:val="00925B40"/>
    <w:rsid w:val="00926981"/>
    <w:rsid w:val="0093225A"/>
    <w:rsid w:val="00932F90"/>
    <w:rsid w:val="0093381A"/>
    <w:rsid w:val="00934393"/>
    <w:rsid w:val="00936469"/>
    <w:rsid w:val="009404A4"/>
    <w:rsid w:val="0094060A"/>
    <w:rsid w:val="00941D35"/>
    <w:rsid w:val="0094487C"/>
    <w:rsid w:val="00946585"/>
    <w:rsid w:val="00947162"/>
    <w:rsid w:val="009504C2"/>
    <w:rsid w:val="009541E0"/>
    <w:rsid w:val="00954CF1"/>
    <w:rsid w:val="009614BE"/>
    <w:rsid w:val="009616E1"/>
    <w:rsid w:val="00973F40"/>
    <w:rsid w:val="009747CD"/>
    <w:rsid w:val="00974BD2"/>
    <w:rsid w:val="009765E1"/>
    <w:rsid w:val="00976CA1"/>
    <w:rsid w:val="00976DC9"/>
    <w:rsid w:val="00977C24"/>
    <w:rsid w:val="00977FAF"/>
    <w:rsid w:val="00980EB4"/>
    <w:rsid w:val="00982649"/>
    <w:rsid w:val="00985438"/>
    <w:rsid w:val="0099025C"/>
    <w:rsid w:val="00995B4F"/>
    <w:rsid w:val="00996FFA"/>
    <w:rsid w:val="009A1EC3"/>
    <w:rsid w:val="009A3314"/>
    <w:rsid w:val="009A3D67"/>
    <w:rsid w:val="009A6A53"/>
    <w:rsid w:val="009B0C4B"/>
    <w:rsid w:val="009B52E2"/>
    <w:rsid w:val="009B68EF"/>
    <w:rsid w:val="009B7734"/>
    <w:rsid w:val="009C1E09"/>
    <w:rsid w:val="009C36A9"/>
    <w:rsid w:val="009C5822"/>
    <w:rsid w:val="009C661E"/>
    <w:rsid w:val="009D5F30"/>
    <w:rsid w:val="009D7121"/>
    <w:rsid w:val="009E271E"/>
    <w:rsid w:val="009F2ABF"/>
    <w:rsid w:val="009F42D6"/>
    <w:rsid w:val="009F4F94"/>
    <w:rsid w:val="009F4F9E"/>
    <w:rsid w:val="00A0329E"/>
    <w:rsid w:val="00A10776"/>
    <w:rsid w:val="00A1205C"/>
    <w:rsid w:val="00A125DF"/>
    <w:rsid w:val="00A128AB"/>
    <w:rsid w:val="00A14966"/>
    <w:rsid w:val="00A1652C"/>
    <w:rsid w:val="00A21AE1"/>
    <w:rsid w:val="00A221F7"/>
    <w:rsid w:val="00A226AF"/>
    <w:rsid w:val="00A259D4"/>
    <w:rsid w:val="00A25E3F"/>
    <w:rsid w:val="00A26573"/>
    <w:rsid w:val="00A265B1"/>
    <w:rsid w:val="00A33D5D"/>
    <w:rsid w:val="00A34766"/>
    <w:rsid w:val="00A35251"/>
    <w:rsid w:val="00A35AE3"/>
    <w:rsid w:val="00A36F61"/>
    <w:rsid w:val="00A37511"/>
    <w:rsid w:val="00A54576"/>
    <w:rsid w:val="00A54E4D"/>
    <w:rsid w:val="00A55098"/>
    <w:rsid w:val="00A5781B"/>
    <w:rsid w:val="00A633BD"/>
    <w:rsid w:val="00A651C5"/>
    <w:rsid w:val="00A66351"/>
    <w:rsid w:val="00A74455"/>
    <w:rsid w:val="00A76C79"/>
    <w:rsid w:val="00A84EB7"/>
    <w:rsid w:val="00A87614"/>
    <w:rsid w:val="00A916EE"/>
    <w:rsid w:val="00A95671"/>
    <w:rsid w:val="00A96633"/>
    <w:rsid w:val="00AA1E42"/>
    <w:rsid w:val="00AA2009"/>
    <w:rsid w:val="00AA3D55"/>
    <w:rsid w:val="00AA4D83"/>
    <w:rsid w:val="00AA61F1"/>
    <w:rsid w:val="00AB456E"/>
    <w:rsid w:val="00AB5706"/>
    <w:rsid w:val="00AB71C6"/>
    <w:rsid w:val="00AB75E1"/>
    <w:rsid w:val="00AC0FF1"/>
    <w:rsid w:val="00AD1A00"/>
    <w:rsid w:val="00AD2EEF"/>
    <w:rsid w:val="00AD6D75"/>
    <w:rsid w:val="00AE216C"/>
    <w:rsid w:val="00AE480E"/>
    <w:rsid w:val="00AE6C97"/>
    <w:rsid w:val="00AF2174"/>
    <w:rsid w:val="00AF3F82"/>
    <w:rsid w:val="00B016D7"/>
    <w:rsid w:val="00B03D9F"/>
    <w:rsid w:val="00B105C0"/>
    <w:rsid w:val="00B13762"/>
    <w:rsid w:val="00B1530F"/>
    <w:rsid w:val="00B17824"/>
    <w:rsid w:val="00B20072"/>
    <w:rsid w:val="00B201D5"/>
    <w:rsid w:val="00B20B2C"/>
    <w:rsid w:val="00B20C59"/>
    <w:rsid w:val="00B2492B"/>
    <w:rsid w:val="00B25BE2"/>
    <w:rsid w:val="00B27FE7"/>
    <w:rsid w:val="00B30745"/>
    <w:rsid w:val="00B3416E"/>
    <w:rsid w:val="00B34C96"/>
    <w:rsid w:val="00B34D5E"/>
    <w:rsid w:val="00B35644"/>
    <w:rsid w:val="00B40908"/>
    <w:rsid w:val="00B4188E"/>
    <w:rsid w:val="00B47A79"/>
    <w:rsid w:val="00B516D8"/>
    <w:rsid w:val="00B53E08"/>
    <w:rsid w:val="00B55F34"/>
    <w:rsid w:val="00B62048"/>
    <w:rsid w:val="00B703C7"/>
    <w:rsid w:val="00B7591C"/>
    <w:rsid w:val="00B765F2"/>
    <w:rsid w:val="00B77263"/>
    <w:rsid w:val="00B80641"/>
    <w:rsid w:val="00B836D3"/>
    <w:rsid w:val="00B8752D"/>
    <w:rsid w:val="00B90E68"/>
    <w:rsid w:val="00B96699"/>
    <w:rsid w:val="00B9713F"/>
    <w:rsid w:val="00B9798F"/>
    <w:rsid w:val="00BA01EB"/>
    <w:rsid w:val="00BA05E9"/>
    <w:rsid w:val="00BA0D4C"/>
    <w:rsid w:val="00BA1D07"/>
    <w:rsid w:val="00BA279E"/>
    <w:rsid w:val="00BA5321"/>
    <w:rsid w:val="00BB0018"/>
    <w:rsid w:val="00BB36AA"/>
    <w:rsid w:val="00BB5140"/>
    <w:rsid w:val="00BB7253"/>
    <w:rsid w:val="00BC00B2"/>
    <w:rsid w:val="00BC4978"/>
    <w:rsid w:val="00BD2A70"/>
    <w:rsid w:val="00BE1C94"/>
    <w:rsid w:val="00BE75A5"/>
    <w:rsid w:val="00BE77DE"/>
    <w:rsid w:val="00BF0FCF"/>
    <w:rsid w:val="00BF14EC"/>
    <w:rsid w:val="00BF3BE1"/>
    <w:rsid w:val="00BF4B1B"/>
    <w:rsid w:val="00BF5778"/>
    <w:rsid w:val="00BF6806"/>
    <w:rsid w:val="00BF724A"/>
    <w:rsid w:val="00C00580"/>
    <w:rsid w:val="00C0184B"/>
    <w:rsid w:val="00C04DD4"/>
    <w:rsid w:val="00C05790"/>
    <w:rsid w:val="00C10332"/>
    <w:rsid w:val="00C11E72"/>
    <w:rsid w:val="00C12B36"/>
    <w:rsid w:val="00C14BFE"/>
    <w:rsid w:val="00C15807"/>
    <w:rsid w:val="00C15AEE"/>
    <w:rsid w:val="00C1650C"/>
    <w:rsid w:val="00C175B7"/>
    <w:rsid w:val="00C20953"/>
    <w:rsid w:val="00C227EA"/>
    <w:rsid w:val="00C23009"/>
    <w:rsid w:val="00C23853"/>
    <w:rsid w:val="00C26226"/>
    <w:rsid w:val="00C27103"/>
    <w:rsid w:val="00C2760C"/>
    <w:rsid w:val="00C3174A"/>
    <w:rsid w:val="00C31912"/>
    <w:rsid w:val="00C32331"/>
    <w:rsid w:val="00C41AFE"/>
    <w:rsid w:val="00C4482E"/>
    <w:rsid w:val="00C44DF7"/>
    <w:rsid w:val="00C465A7"/>
    <w:rsid w:val="00C473DF"/>
    <w:rsid w:val="00C51856"/>
    <w:rsid w:val="00C52F9C"/>
    <w:rsid w:val="00C53236"/>
    <w:rsid w:val="00C53F14"/>
    <w:rsid w:val="00C5484B"/>
    <w:rsid w:val="00C55FDA"/>
    <w:rsid w:val="00C56B3C"/>
    <w:rsid w:val="00C611B7"/>
    <w:rsid w:val="00C626AF"/>
    <w:rsid w:val="00C62DD8"/>
    <w:rsid w:val="00C63E26"/>
    <w:rsid w:val="00C64294"/>
    <w:rsid w:val="00C64A7D"/>
    <w:rsid w:val="00C64BE6"/>
    <w:rsid w:val="00C6519F"/>
    <w:rsid w:val="00C658CA"/>
    <w:rsid w:val="00C71D1F"/>
    <w:rsid w:val="00C7633C"/>
    <w:rsid w:val="00C77D20"/>
    <w:rsid w:val="00C82E8D"/>
    <w:rsid w:val="00C850FB"/>
    <w:rsid w:val="00C86A17"/>
    <w:rsid w:val="00C90A14"/>
    <w:rsid w:val="00C90A82"/>
    <w:rsid w:val="00C9640C"/>
    <w:rsid w:val="00CA0B7D"/>
    <w:rsid w:val="00CA7AF4"/>
    <w:rsid w:val="00CA7D86"/>
    <w:rsid w:val="00CB192D"/>
    <w:rsid w:val="00CB7E96"/>
    <w:rsid w:val="00CC21F1"/>
    <w:rsid w:val="00CC28C3"/>
    <w:rsid w:val="00CC402D"/>
    <w:rsid w:val="00CC415C"/>
    <w:rsid w:val="00CD4D4E"/>
    <w:rsid w:val="00CD6541"/>
    <w:rsid w:val="00CD6BE3"/>
    <w:rsid w:val="00CD7166"/>
    <w:rsid w:val="00CE23D3"/>
    <w:rsid w:val="00CE3F44"/>
    <w:rsid w:val="00CE58B6"/>
    <w:rsid w:val="00CE6791"/>
    <w:rsid w:val="00CF2223"/>
    <w:rsid w:val="00CF2A4D"/>
    <w:rsid w:val="00CF502A"/>
    <w:rsid w:val="00CF66E5"/>
    <w:rsid w:val="00CF6AA9"/>
    <w:rsid w:val="00CF6D4C"/>
    <w:rsid w:val="00D00922"/>
    <w:rsid w:val="00D00B55"/>
    <w:rsid w:val="00D00FF4"/>
    <w:rsid w:val="00D03E8E"/>
    <w:rsid w:val="00D04363"/>
    <w:rsid w:val="00D04795"/>
    <w:rsid w:val="00D05072"/>
    <w:rsid w:val="00D060E6"/>
    <w:rsid w:val="00D11EC9"/>
    <w:rsid w:val="00D13164"/>
    <w:rsid w:val="00D13370"/>
    <w:rsid w:val="00D135C3"/>
    <w:rsid w:val="00D233FE"/>
    <w:rsid w:val="00D234C6"/>
    <w:rsid w:val="00D23D5B"/>
    <w:rsid w:val="00D30FCC"/>
    <w:rsid w:val="00D333B2"/>
    <w:rsid w:val="00D34064"/>
    <w:rsid w:val="00D34187"/>
    <w:rsid w:val="00D351A6"/>
    <w:rsid w:val="00D3724C"/>
    <w:rsid w:val="00D452BF"/>
    <w:rsid w:val="00D507DF"/>
    <w:rsid w:val="00D52AC3"/>
    <w:rsid w:val="00D5340D"/>
    <w:rsid w:val="00D5379F"/>
    <w:rsid w:val="00D54B4D"/>
    <w:rsid w:val="00D6018C"/>
    <w:rsid w:val="00D6365E"/>
    <w:rsid w:val="00D7218E"/>
    <w:rsid w:val="00D75B2F"/>
    <w:rsid w:val="00D76289"/>
    <w:rsid w:val="00D76C7F"/>
    <w:rsid w:val="00D84C52"/>
    <w:rsid w:val="00D91AC4"/>
    <w:rsid w:val="00DA28B2"/>
    <w:rsid w:val="00DA36B7"/>
    <w:rsid w:val="00DA6662"/>
    <w:rsid w:val="00DA6C58"/>
    <w:rsid w:val="00DA7B8C"/>
    <w:rsid w:val="00DB0932"/>
    <w:rsid w:val="00DB3684"/>
    <w:rsid w:val="00DC0D0C"/>
    <w:rsid w:val="00DC6E45"/>
    <w:rsid w:val="00DC6FF7"/>
    <w:rsid w:val="00DD317B"/>
    <w:rsid w:val="00DD3DA3"/>
    <w:rsid w:val="00DD642A"/>
    <w:rsid w:val="00DE4B07"/>
    <w:rsid w:val="00DE700E"/>
    <w:rsid w:val="00DF0D58"/>
    <w:rsid w:val="00DF65A5"/>
    <w:rsid w:val="00DF6781"/>
    <w:rsid w:val="00E025DC"/>
    <w:rsid w:val="00E03793"/>
    <w:rsid w:val="00E03AAC"/>
    <w:rsid w:val="00E06505"/>
    <w:rsid w:val="00E156D1"/>
    <w:rsid w:val="00E17857"/>
    <w:rsid w:val="00E21AC1"/>
    <w:rsid w:val="00E23BD9"/>
    <w:rsid w:val="00E27131"/>
    <w:rsid w:val="00E27644"/>
    <w:rsid w:val="00E33FEE"/>
    <w:rsid w:val="00E34949"/>
    <w:rsid w:val="00E367E5"/>
    <w:rsid w:val="00E3706C"/>
    <w:rsid w:val="00E37F83"/>
    <w:rsid w:val="00E464A1"/>
    <w:rsid w:val="00E536FF"/>
    <w:rsid w:val="00E53D4B"/>
    <w:rsid w:val="00E543F8"/>
    <w:rsid w:val="00E574A0"/>
    <w:rsid w:val="00E60686"/>
    <w:rsid w:val="00E6098F"/>
    <w:rsid w:val="00E63965"/>
    <w:rsid w:val="00E66614"/>
    <w:rsid w:val="00E667DB"/>
    <w:rsid w:val="00E701C9"/>
    <w:rsid w:val="00E71C90"/>
    <w:rsid w:val="00E75672"/>
    <w:rsid w:val="00E75826"/>
    <w:rsid w:val="00E76EC5"/>
    <w:rsid w:val="00E8030E"/>
    <w:rsid w:val="00E81DD4"/>
    <w:rsid w:val="00E81F10"/>
    <w:rsid w:val="00E8239E"/>
    <w:rsid w:val="00E82A05"/>
    <w:rsid w:val="00E8367D"/>
    <w:rsid w:val="00E844BC"/>
    <w:rsid w:val="00E846DC"/>
    <w:rsid w:val="00E85188"/>
    <w:rsid w:val="00E86A32"/>
    <w:rsid w:val="00E8748D"/>
    <w:rsid w:val="00E91E45"/>
    <w:rsid w:val="00E92173"/>
    <w:rsid w:val="00E9498F"/>
    <w:rsid w:val="00E94F51"/>
    <w:rsid w:val="00E94FC1"/>
    <w:rsid w:val="00E9551A"/>
    <w:rsid w:val="00E96E0C"/>
    <w:rsid w:val="00EA0E0A"/>
    <w:rsid w:val="00EA2239"/>
    <w:rsid w:val="00EA3654"/>
    <w:rsid w:val="00EB0D25"/>
    <w:rsid w:val="00EB1738"/>
    <w:rsid w:val="00EB311A"/>
    <w:rsid w:val="00EB47D6"/>
    <w:rsid w:val="00EC42E2"/>
    <w:rsid w:val="00EC4663"/>
    <w:rsid w:val="00EC473B"/>
    <w:rsid w:val="00EC746C"/>
    <w:rsid w:val="00EC7E0D"/>
    <w:rsid w:val="00ED36B1"/>
    <w:rsid w:val="00ED6D44"/>
    <w:rsid w:val="00EE024E"/>
    <w:rsid w:val="00EE07F2"/>
    <w:rsid w:val="00EE0D8E"/>
    <w:rsid w:val="00EE651A"/>
    <w:rsid w:val="00EF21A6"/>
    <w:rsid w:val="00EF35D7"/>
    <w:rsid w:val="00EF5C69"/>
    <w:rsid w:val="00EF60DA"/>
    <w:rsid w:val="00F025D9"/>
    <w:rsid w:val="00F02A9B"/>
    <w:rsid w:val="00F0748E"/>
    <w:rsid w:val="00F076A9"/>
    <w:rsid w:val="00F12A38"/>
    <w:rsid w:val="00F14F4B"/>
    <w:rsid w:val="00F15401"/>
    <w:rsid w:val="00F15523"/>
    <w:rsid w:val="00F16251"/>
    <w:rsid w:val="00F16E24"/>
    <w:rsid w:val="00F20657"/>
    <w:rsid w:val="00F2159F"/>
    <w:rsid w:val="00F25772"/>
    <w:rsid w:val="00F25AFD"/>
    <w:rsid w:val="00F32ADB"/>
    <w:rsid w:val="00F33B50"/>
    <w:rsid w:val="00F34313"/>
    <w:rsid w:val="00F375D4"/>
    <w:rsid w:val="00F4072F"/>
    <w:rsid w:val="00F42894"/>
    <w:rsid w:val="00F44C7C"/>
    <w:rsid w:val="00F44E18"/>
    <w:rsid w:val="00F45313"/>
    <w:rsid w:val="00F45A1D"/>
    <w:rsid w:val="00F45D1E"/>
    <w:rsid w:val="00F4729A"/>
    <w:rsid w:val="00F509C2"/>
    <w:rsid w:val="00F551D0"/>
    <w:rsid w:val="00F55A37"/>
    <w:rsid w:val="00F622CA"/>
    <w:rsid w:val="00F6346C"/>
    <w:rsid w:val="00F6572C"/>
    <w:rsid w:val="00F65825"/>
    <w:rsid w:val="00F70D29"/>
    <w:rsid w:val="00F718E3"/>
    <w:rsid w:val="00F71A74"/>
    <w:rsid w:val="00F72FA5"/>
    <w:rsid w:val="00F73103"/>
    <w:rsid w:val="00F73425"/>
    <w:rsid w:val="00F735BA"/>
    <w:rsid w:val="00F73DA6"/>
    <w:rsid w:val="00F748E4"/>
    <w:rsid w:val="00F84DA7"/>
    <w:rsid w:val="00F853B9"/>
    <w:rsid w:val="00F86DFA"/>
    <w:rsid w:val="00F87E56"/>
    <w:rsid w:val="00FA46BD"/>
    <w:rsid w:val="00FA46DB"/>
    <w:rsid w:val="00FA55B5"/>
    <w:rsid w:val="00FA7F7D"/>
    <w:rsid w:val="00FB2BCE"/>
    <w:rsid w:val="00FB2E5C"/>
    <w:rsid w:val="00FB4087"/>
    <w:rsid w:val="00FB6B73"/>
    <w:rsid w:val="00FB6BE4"/>
    <w:rsid w:val="00FC47C2"/>
    <w:rsid w:val="00FC76AE"/>
    <w:rsid w:val="00FD36A3"/>
    <w:rsid w:val="00FD5322"/>
    <w:rsid w:val="00FD5A31"/>
    <w:rsid w:val="00FD5B24"/>
    <w:rsid w:val="00FD71E6"/>
    <w:rsid w:val="00FE7279"/>
    <w:rsid w:val="00FE7B73"/>
    <w:rsid w:val="00FF2483"/>
    <w:rsid w:val="00FF2553"/>
    <w:rsid w:val="00FF3216"/>
    <w:rsid w:val="00FF5B68"/>
    <w:rsid w:val="00FF5E1B"/>
    <w:rsid w:val="00FF5ED6"/>
    <w:rsid w:val="00FF7844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ACB49"/>
  <w15:docId w15:val="{36B80FAA-43BB-4837-A86A-E35694D1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578"/>
    <w:pPr>
      <w:spacing w:before="180"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5597"/>
    <w:pPr>
      <w:keepNext/>
      <w:numPr>
        <w:numId w:val="1"/>
      </w:numPr>
      <w:spacing w:before="0" w:after="240" w:line="276" w:lineRule="auto"/>
      <w:jc w:val="left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8D5DD7"/>
    <w:pPr>
      <w:keepNext/>
      <w:numPr>
        <w:ilvl w:val="1"/>
        <w:numId w:val="1"/>
      </w:numPr>
      <w:spacing w:before="240" w:line="276" w:lineRule="auto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63CEE"/>
    <w:pPr>
      <w:keepNext/>
      <w:numPr>
        <w:ilvl w:val="2"/>
        <w:numId w:val="1"/>
      </w:numPr>
      <w:spacing w:before="240" w:line="276" w:lineRule="auto"/>
      <w:jc w:val="left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23009"/>
    <w:pPr>
      <w:keepNext/>
      <w:numPr>
        <w:ilvl w:val="3"/>
        <w:numId w:val="1"/>
      </w:numPr>
      <w:spacing w:line="276" w:lineRule="auto"/>
      <w:jc w:val="left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C23009"/>
    <w:pPr>
      <w:numPr>
        <w:ilvl w:val="4"/>
        <w:numId w:val="1"/>
      </w:numPr>
      <w:spacing w:line="276" w:lineRule="auto"/>
      <w:jc w:val="left"/>
      <w:outlineLvl w:val="4"/>
    </w:pPr>
    <w:rPr>
      <w:b/>
      <w:bCs/>
      <w:i/>
      <w:iCs/>
      <w:sz w:val="22"/>
      <w:szCs w:val="26"/>
    </w:rPr>
  </w:style>
  <w:style w:type="paragraph" w:styleId="Heading6">
    <w:name w:val="heading 6"/>
    <w:basedOn w:val="Normal"/>
    <w:next w:val="Normal"/>
    <w:link w:val="Heading6Char"/>
    <w:qFormat/>
    <w:rsid w:val="00C23009"/>
    <w:pPr>
      <w:numPr>
        <w:ilvl w:val="5"/>
        <w:numId w:val="1"/>
      </w:numPr>
      <w:spacing w:line="276" w:lineRule="auto"/>
      <w:jc w:val="left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8D5DD7"/>
    <w:pPr>
      <w:numPr>
        <w:ilvl w:val="6"/>
        <w:numId w:val="1"/>
      </w:numPr>
      <w:spacing w:before="240" w:line="276" w:lineRule="auto"/>
      <w:jc w:val="left"/>
      <w:outlineLvl w:val="6"/>
    </w:pPr>
    <w:rPr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8D5DD7"/>
    <w:pPr>
      <w:numPr>
        <w:ilvl w:val="7"/>
        <w:numId w:val="1"/>
      </w:numPr>
      <w:spacing w:before="240" w:line="276" w:lineRule="auto"/>
      <w:jc w:val="left"/>
      <w:outlineLvl w:val="7"/>
    </w:pPr>
    <w:rPr>
      <w:b/>
      <w:iCs/>
      <w:sz w:val="28"/>
    </w:rPr>
  </w:style>
  <w:style w:type="paragraph" w:styleId="Heading9">
    <w:name w:val="heading 9"/>
    <w:basedOn w:val="Normal"/>
    <w:next w:val="Normal"/>
    <w:link w:val="Heading9Char"/>
    <w:qFormat/>
    <w:rsid w:val="008D5DD7"/>
    <w:pPr>
      <w:numPr>
        <w:ilvl w:val="8"/>
        <w:numId w:val="1"/>
      </w:numPr>
      <w:spacing w:before="240" w:line="276" w:lineRule="auto"/>
      <w:jc w:val="left"/>
      <w:outlineLvl w:val="8"/>
    </w:pPr>
    <w:rPr>
      <w:rFonts w:cs="Arial"/>
      <w:b/>
      <w:sz w:val="26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5">
    <w:name w:val="toc 5"/>
    <w:basedOn w:val="Normal"/>
    <w:next w:val="Normal"/>
    <w:uiPriority w:val="39"/>
    <w:unhideWhenUsed/>
    <w:rsid w:val="00B2492B"/>
    <w:pPr>
      <w:spacing w:before="0" w:line="276" w:lineRule="auto"/>
      <w:ind w:left="958" w:right="425"/>
    </w:pPr>
  </w:style>
  <w:style w:type="character" w:customStyle="1" w:styleId="Heading2Char">
    <w:name w:val="Heading 2 Char"/>
    <w:basedOn w:val="DefaultParagraphFont"/>
    <w:link w:val="Heading2"/>
    <w:uiPriority w:val="99"/>
    <w:rsid w:val="008D5DD7"/>
    <w:rPr>
      <w:rFonts w:ascii="Arial" w:eastAsia="Times New Roman" w:hAnsi="Arial" w:cs="Arial"/>
      <w:b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63CEE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C23009"/>
    <w:rPr>
      <w:rFonts w:ascii="Arial" w:eastAsia="Times New Roman" w:hAnsi="Arial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C23009"/>
    <w:rPr>
      <w:rFonts w:ascii="Arial" w:eastAsia="Times New Roman" w:hAnsi="Arial" w:cs="Times New Roman"/>
      <w:b/>
      <w:bCs/>
      <w:i/>
      <w:iCs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C23009"/>
    <w:rPr>
      <w:rFonts w:ascii="Arial" w:eastAsia="Times New Roman" w:hAnsi="Arial" w:cs="Times New Roman"/>
      <w:b/>
      <w:bCs/>
    </w:rPr>
  </w:style>
  <w:style w:type="paragraph" w:styleId="TOC6">
    <w:name w:val="toc 6"/>
    <w:basedOn w:val="Normal"/>
    <w:next w:val="Normal"/>
    <w:uiPriority w:val="39"/>
    <w:unhideWhenUsed/>
    <w:rsid w:val="00B2492B"/>
    <w:pPr>
      <w:spacing w:before="0" w:line="276" w:lineRule="auto"/>
      <w:ind w:left="1202" w:right="425"/>
    </w:pPr>
  </w:style>
  <w:style w:type="character" w:customStyle="1" w:styleId="Heading8Char">
    <w:name w:val="Heading 8 Char"/>
    <w:basedOn w:val="DefaultParagraphFont"/>
    <w:link w:val="Heading8"/>
    <w:uiPriority w:val="99"/>
    <w:rsid w:val="008D5DD7"/>
    <w:rPr>
      <w:rFonts w:ascii="Arial" w:eastAsia="Times New Roman" w:hAnsi="Arial" w:cs="Times New Roman"/>
      <w:b/>
      <w:iCs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8D5DD7"/>
    <w:rPr>
      <w:rFonts w:ascii="Arial" w:eastAsia="Times New Roman" w:hAnsi="Arial" w:cs="Arial"/>
      <w:b/>
      <w:sz w:val="26"/>
    </w:rPr>
  </w:style>
  <w:style w:type="character" w:customStyle="1" w:styleId="Heading1Char">
    <w:name w:val="Heading 1 Char"/>
    <w:basedOn w:val="DefaultParagraphFont"/>
    <w:link w:val="Heading1"/>
    <w:uiPriority w:val="9"/>
    <w:locked/>
    <w:rsid w:val="004B559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D5DD7"/>
    <w:rPr>
      <w:rFonts w:ascii="Arial" w:eastAsia="Times New Roman" w:hAnsi="Arial" w:cs="Times New Roman"/>
      <w:b/>
      <w:sz w:val="32"/>
      <w:szCs w:val="24"/>
    </w:rPr>
  </w:style>
  <w:style w:type="paragraph" w:styleId="TOC1">
    <w:name w:val="toc 1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right="425"/>
    </w:pPr>
    <w:rPr>
      <w:noProof/>
    </w:rPr>
  </w:style>
  <w:style w:type="paragraph" w:styleId="TOC2">
    <w:name w:val="toc 2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left="238" w:right="425"/>
    </w:pPr>
  </w:style>
  <w:style w:type="paragraph" w:styleId="TOC3">
    <w:name w:val="toc 3"/>
    <w:basedOn w:val="Normal"/>
    <w:next w:val="Normal"/>
    <w:uiPriority w:val="39"/>
    <w:qFormat/>
    <w:rsid w:val="00B2492B"/>
    <w:pPr>
      <w:spacing w:before="0" w:line="276" w:lineRule="auto"/>
      <w:ind w:left="482" w:right="425"/>
    </w:pPr>
  </w:style>
  <w:style w:type="paragraph" w:styleId="Footer">
    <w:name w:val="footer"/>
    <w:basedOn w:val="Normal"/>
    <w:link w:val="FooterChar"/>
    <w:rsid w:val="00DA28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8B2"/>
    <w:rPr>
      <w:rFonts w:ascii="Arial" w:eastAsia="Times New Roman" w:hAnsi="Arial" w:cs="Times New Roman"/>
      <w:sz w:val="24"/>
      <w:szCs w:val="24"/>
    </w:rPr>
  </w:style>
  <w:style w:type="paragraph" w:customStyle="1" w:styleId="Heading1nonumber">
    <w:name w:val="Heading1 no number"/>
    <w:basedOn w:val="Heading1"/>
    <w:uiPriority w:val="99"/>
    <w:rsid w:val="00833618"/>
    <w:pPr>
      <w:numPr>
        <w:numId w:val="0"/>
      </w:numPr>
    </w:pPr>
    <w:rPr>
      <w:szCs w:val="36"/>
    </w:rPr>
  </w:style>
  <w:style w:type="character" w:styleId="PageNumber">
    <w:name w:val="page number"/>
    <w:basedOn w:val="DefaultParagraphFont"/>
    <w:rsid w:val="00DA28B2"/>
    <w:rPr>
      <w:rFonts w:cs="Times New Roman"/>
    </w:rPr>
  </w:style>
  <w:style w:type="character" w:styleId="Hyperlink">
    <w:name w:val="Hyperlink"/>
    <w:basedOn w:val="DefaultParagraphFont"/>
    <w:uiPriority w:val="99"/>
    <w:rsid w:val="00DA28B2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rsid w:val="00E17857"/>
    <w:pPr>
      <w:spacing w:after="120"/>
    </w:pPr>
    <w:rPr>
      <w:b/>
      <w:bCs/>
      <w:sz w:val="22"/>
      <w:szCs w:val="20"/>
    </w:rPr>
  </w:style>
  <w:style w:type="paragraph" w:styleId="TableofFigures">
    <w:name w:val="table of figures"/>
    <w:basedOn w:val="Normal"/>
    <w:next w:val="Normal"/>
    <w:uiPriority w:val="99"/>
    <w:rsid w:val="002B0693"/>
    <w:pPr>
      <w:spacing w:line="240" w:lineRule="auto"/>
      <w:ind w:left="454" w:hanging="454"/>
    </w:pPr>
  </w:style>
  <w:style w:type="paragraph" w:styleId="BodyText">
    <w:name w:val="Body Text"/>
    <w:basedOn w:val="Normal"/>
    <w:link w:val="BodyTextChar"/>
    <w:rsid w:val="005125CD"/>
  </w:style>
  <w:style w:type="character" w:customStyle="1" w:styleId="BodyTextChar">
    <w:name w:val="Body Text Char"/>
    <w:basedOn w:val="DefaultParagraphFont"/>
    <w:link w:val="BodyText"/>
    <w:uiPriority w:val="99"/>
    <w:rsid w:val="005125CD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17857"/>
    <w:pPr>
      <w:spacing w:before="120"/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6BE3"/>
    <w:pPr>
      <w:keepLines/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nhideWhenUsed/>
    <w:rsid w:val="00CD6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D6BE3"/>
    <w:rPr>
      <w:rFonts w:ascii="Tahoma" w:eastAsia="Times New Roman" w:hAnsi="Tahoma" w:cs="Tahoma"/>
      <w:sz w:val="16"/>
      <w:szCs w:val="16"/>
    </w:rPr>
  </w:style>
  <w:style w:type="paragraph" w:styleId="TOC4">
    <w:name w:val="toc 4"/>
    <w:basedOn w:val="Normal"/>
    <w:next w:val="Normal"/>
    <w:uiPriority w:val="39"/>
    <w:unhideWhenUsed/>
    <w:rsid w:val="00B2492B"/>
    <w:pPr>
      <w:tabs>
        <w:tab w:val="right" w:leader="dot" w:pos="8494"/>
      </w:tabs>
      <w:spacing w:before="0" w:line="276" w:lineRule="auto"/>
      <w:ind w:left="720" w:right="425"/>
    </w:pPr>
  </w:style>
  <w:style w:type="table" w:styleId="TableGrid">
    <w:name w:val="Table Grid"/>
    <w:basedOn w:val="TableNormal"/>
    <w:uiPriority w:val="59"/>
    <w:rsid w:val="008E7822"/>
    <w:pPr>
      <w:spacing w:before="60" w:after="6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DA7B8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BA279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BA279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A279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TableText">
    <w:name w:val="Table Text"/>
    <w:basedOn w:val="Normal"/>
    <w:qFormat/>
    <w:rsid w:val="00CD7166"/>
    <w:pPr>
      <w:spacing w:before="60" w:after="60" w:line="240" w:lineRule="auto"/>
      <w:jc w:val="left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492B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492B"/>
    <w:pPr>
      <w:ind w:left="1678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492B"/>
    <w:pPr>
      <w:ind w:left="1922"/>
    </w:pPr>
  </w:style>
  <w:style w:type="paragraph" w:customStyle="1" w:styleId="COVERPAGETEXT">
    <w:name w:val="COVER PAGE TEXT"/>
    <w:basedOn w:val="Normal"/>
    <w:qFormat/>
    <w:rsid w:val="009F4F9E"/>
    <w:pPr>
      <w:spacing w:before="0" w:line="276" w:lineRule="auto"/>
      <w:jc w:val="center"/>
    </w:pPr>
    <w:rPr>
      <w:rFonts w:cs="Arial"/>
      <w:sz w:val="28"/>
      <w:szCs w:val="28"/>
    </w:rPr>
  </w:style>
  <w:style w:type="paragraph" w:customStyle="1" w:styleId="TABLEOFCONTENTSHEADING">
    <w:name w:val="TABLE OF CONTENTS HEADING"/>
    <w:basedOn w:val="Normal"/>
    <w:qFormat/>
    <w:rsid w:val="00A128AB"/>
    <w:pPr>
      <w:spacing w:before="0" w:after="240"/>
      <w:jc w:val="left"/>
    </w:pPr>
    <w:rPr>
      <w:b/>
      <w:sz w:val="32"/>
    </w:rPr>
  </w:style>
  <w:style w:type="paragraph" w:styleId="Header">
    <w:name w:val="header"/>
    <w:basedOn w:val="Normal"/>
    <w:link w:val="HeaderChar"/>
    <w:unhideWhenUsed/>
    <w:rsid w:val="006A3182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182"/>
    <w:rPr>
      <w:rFonts w:ascii="Arial" w:eastAsia="Times New Roman" w:hAnsi="Arial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916E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916EE"/>
    <w:rPr>
      <w:rFonts w:ascii="Tahoma" w:eastAsia="Times New Roman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611951"/>
  </w:style>
  <w:style w:type="paragraph" w:styleId="Title">
    <w:name w:val="Title"/>
    <w:basedOn w:val="Normal"/>
    <w:link w:val="TitleChar"/>
    <w:qFormat/>
    <w:rsid w:val="00EA0E0A"/>
    <w:pPr>
      <w:spacing w:before="0" w:after="240" w:line="240" w:lineRule="auto"/>
      <w:jc w:val="center"/>
      <w:outlineLvl w:val="0"/>
    </w:pPr>
    <w:rPr>
      <w:caps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EA0E0A"/>
    <w:rPr>
      <w:rFonts w:ascii="Arial" w:eastAsia="Times New Roman" w:hAnsi="Arial" w:cs="Times New Roman"/>
      <w:caps/>
      <w:kern w:val="28"/>
      <w:sz w:val="32"/>
      <w:szCs w:val="20"/>
    </w:rPr>
  </w:style>
  <w:style w:type="paragraph" w:customStyle="1" w:styleId="DefaultText">
    <w:name w:val="Default Text"/>
    <w:basedOn w:val="Normal"/>
    <w:rsid w:val="00C77D20"/>
    <w:pPr>
      <w:spacing w:before="0" w:line="240" w:lineRule="auto"/>
      <w:jc w:val="left"/>
    </w:pPr>
    <w:rPr>
      <w:rFonts w:ascii="Times New Roman" w:hAnsi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1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9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24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35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60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4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3.png"/><Relationship Id="rId26" Type="http://schemas.openxmlformats.org/officeDocument/2006/relationships/footer" Target="footer5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2.png"/><Relationship Id="rId25" Type="http://schemas.openxmlformats.org/officeDocument/2006/relationships/header" Target="header8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4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footer" Target="footer3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eader" Target="header7.xml"/><Relationship Id="rId27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82D322D-F943-41E8-8E97-E8DD40A23929}">
  <we:reference id="wa104382081" version="1.55.1.0" store="en-GB" storeType="OMEX"/>
  <we:alternateReferences>
    <we:reference id="WA104382081" version="1.55.1.0" store="WA104382081" storeType="OMEX"/>
  </we:alternateReferences>
  <we:properties>
    <we:property name="MENDELEY_CITATIONS" value="[]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_x0020_pages xmlns="3388a729-9e12-4312-a76d-5fe9bbf8ecd2"/>
    <ExpiryDate xmlns="4cd35da3-83ae-4f65-abb8-8c805dda85d5">2025-12-31T00:00:00+00:00</ExpiryDate>
    <Document_x0020_types xmlns="f6a84657-7f7d-49a3-8d6a-40e484b3ca75" xsi:nil="true"/>
    <ReportOwner xmlns="http://schemas.microsoft.com/sharepoint/v3">
      <UserInfo>
        <DisplayName>trainingIT</DisplayName>
        <AccountId>22861</AccountId>
        <AccountType/>
      </UserInfo>
    </ReportOwner>
    <Applications xmlns="3388a729-9e12-4312-a76d-5fe9bbf8ecd2"/>
    <Order0 xmlns="f6a84657-7f7d-49a3-8d6a-40e484b3ca7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uidance" ma:contentTypeID="0x0101004290F2E8039B154C9E662A19CFC51959010200A3BA5CA9E2341544A123ECEE8D001107" ma:contentTypeVersion="50" ma:contentTypeDescription="Software/IT manual " ma:contentTypeScope="" ma:versionID="4b64b7151e2319e8d6ae64d5cab41b4a">
  <xsd:schema xmlns:xsd="http://www.w3.org/2001/XMLSchema" xmlns:xs="http://www.w3.org/2001/XMLSchema" xmlns:p="http://schemas.microsoft.com/office/2006/metadata/properties" xmlns:ns1="http://schemas.microsoft.com/sharepoint/v3" xmlns:ns3="3388a729-9e12-4312-a76d-5fe9bbf8ecd2" xmlns:ns4="4cd35da3-83ae-4f65-abb8-8c805dda85d5" xmlns:ns5="f6a84657-7f7d-49a3-8d6a-40e484b3ca75" targetNamespace="http://schemas.microsoft.com/office/2006/metadata/properties" ma:root="true" ma:fieldsID="f5b4042a10a2729df7164e3978f098da" ns1:_="" ns3:_="" ns4:_="" ns5:_="">
    <xsd:import namespace="http://schemas.microsoft.com/sharepoint/v3"/>
    <xsd:import namespace="3388a729-9e12-4312-a76d-5fe9bbf8ecd2"/>
    <xsd:import namespace="4cd35da3-83ae-4f65-abb8-8c805dda85d5"/>
    <xsd:import namespace="f6a84657-7f7d-49a3-8d6a-40e484b3ca75"/>
    <xsd:element name="properties">
      <xsd:complexType>
        <xsd:sequence>
          <xsd:element name="documentManagement">
            <xsd:complexType>
              <xsd:all>
                <xsd:element ref="ns3:Applications" minOccurs="0"/>
                <xsd:element ref="ns3:IT_x0020_pages" minOccurs="0"/>
                <xsd:element ref="ns1:ReportOwner"/>
                <xsd:element ref="ns4:ExpiryDate"/>
                <xsd:element ref="ns5:Document_x0020_types" minOccurs="0"/>
                <xsd:element ref="ns5:Orde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eportOwner" ma:index="11" ma:displayName="Owner" ma:description="Owner of this document" ma:list="UserInfo" ma:internalName="Report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8a729-9e12-4312-a76d-5fe9bbf8ecd2" elementFormDefault="qualified">
    <xsd:import namespace="http://schemas.microsoft.com/office/2006/documentManagement/types"/>
    <xsd:import namespace="http://schemas.microsoft.com/office/infopath/2007/PartnerControls"/>
    <xsd:element name="Applications" ma:index="9" nillable="true" ma:displayName="Applications" ma:description="Lookup table of IT applications" ma:list="05b26906-c3be-422e-bf90-c254863c1ea1" ma:internalName="Application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_x0020_pages" ma:index="10" nillable="true" ma:displayName="Areas of interest" ma:description="Lookup table for IT 'areas of interest'" ma:list="52eea3f0-9c88-428e-9c92-16a5c68e2905" ma:internalName="IT_x0020_page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35da3-83ae-4f65-abb8-8c805dda85d5" elementFormDefault="qualified">
    <xsd:import namespace="http://schemas.microsoft.com/office/2006/documentManagement/types"/>
    <xsd:import namespace="http://schemas.microsoft.com/office/infopath/2007/PartnerControls"/>
    <xsd:element name="ExpiryDate" ma:index="12" ma:displayName="ExpiryDate" ma:default="" ma:format="DateOnly" ma:internalName="Expiry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84657-7f7d-49a3-8d6a-40e484b3ca75" elementFormDefault="qualified">
    <xsd:import namespace="http://schemas.microsoft.com/office/2006/documentManagement/types"/>
    <xsd:import namespace="http://schemas.microsoft.com/office/infopath/2007/PartnerControls"/>
    <xsd:element name="Document_x0020_types" ma:index="13" nillable="true" ma:displayName="Document types" ma:description="Document types" ma:list="ac0456ce-3b18-4a75-8185-1bdafd672fd2" ma:internalName="Document_x0020_types" ma:showField="Title" ma:web="3388a729-9e12-4312-a76d-5fe9bbf8ecd2">
      <xsd:simpleType>
        <xsd:restriction base="dms:Lookup"/>
      </xsd:simpleType>
    </xsd:element>
    <xsd:element name="Order0" ma:index="14" nillable="true" ma:displayName="Order" ma:decimals="0" ma:description="Order within a group of documents" ma:internalName="Order0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 ma:index="8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UKG26</b:Tag>
    <b:SourceType>InternetSite</b:SourceType>
    <b:Guid>{16316BB0-C641-4678-833A-72B9185B84A8}</b:Guid>
    <b:Title>Health and Safety at Work etc. Act 1974</b:Title>
    <b:Author>
      <b:Author>
        <b:NameList>
          <b:Person>
            <b:Last>Gov</b:Last>
            <b:First>UK</b:First>
          </b:Person>
        </b:NameList>
      </b:Author>
    </b:Author>
    <b:ProductionCompany>UK Gov</b:ProductionCompany>
    <b:YearAccessed>2026</b:YearAccessed>
    <b:MonthAccessed>07</b:MonthAccessed>
    <b:DayAccessed>16</b:DayAccessed>
    <b:URL>https://www.legislation.gov.uk/ukpga/1974/37/contents</b:URL>
    <b:RefOrder>2</b:RefOrder>
  </b:Source>
  <b:Source>
    <b:Tag>HSE26</b:Tag>
    <b:SourceType>InternetSite</b:SourceType>
    <b:Guid>{B7C99D3B-316A-46DD-A69C-5CFD171D672A}</b:Guid>
    <b:Author>
      <b:Author>
        <b:NameList>
          <b:Person>
            <b:Last>HSE</b:Last>
          </b:Person>
        </b:NameList>
      </b:Author>
    </b:Author>
    <b:Title>Using personal protective equipment (PPE) to control risks at work</b:Title>
    <b:ProductionCompany>HSE</b:ProductionCompany>
    <b:YearAccessed>2026</b:YearAccessed>
    <b:MonthAccessed>07</b:MonthAccessed>
    <b:DayAccessed>16</b:DayAccessed>
    <b:URL>http://hse.gov.uk/ppe/managing-risk-using-ppe.htm</b:URL>
    <b:RefOrder>3</b:RefOrder>
  </b:Source>
  <b:Source>
    <b:Tag>EXP03</b:Tag>
    <b:SourceType>Book</b:SourceType>
    <b:Guid>{AD44063D-3E04-44B6-BCAC-926934E454C7}</b:Guid>
    <b:Title>PROTECTIVE Measures A guide on measures other than personal</b:Title>
    <b:Year>2003</b:Year>
    <b:City>London</b:City>
    <b:Publisher>CBI</b:Publisher>
    <b:Author>
      <b:Author>
        <b:NameList>
          <b:Person>
            <b:Last>GROUP</b:Last>
            <b:First>EXPLOSIVES</b:First>
            <b:Middle>INDUSTRY</b:Middle>
          </b:Person>
        </b:NameList>
      </b:Author>
    </b:Author>
    <b:RefOrder>1</b:RefOrder>
  </b:Source>
  <b:Source>
    <b:Tag>HSE261</b:Tag>
    <b:SourceType>InternetSite</b:SourceType>
    <b:Guid>{CE56D755-9F31-4194-B5A4-88CCEB12C467}</b:Guid>
    <b:Title>Appraisal values or 'unit costs'</b:Title>
    <b:Author>
      <b:Author>
        <b:NameList>
          <b:Person>
            <b:Last>HSE</b:Last>
          </b:Person>
        </b:NameList>
      </b:Author>
    </b:Author>
    <b:ProductionCompany>HSE</b:ProductionCompany>
    <b:YearAccessed>2026</b:YearAccessed>
    <b:MonthAccessed>07</b:MonthAccessed>
    <b:DayAccessed>16</b:DayAccessed>
    <b:URL>https://www.hse.gov.uk/statistics/economics/eauappraisal.htm</b:URL>
    <b:RefOrder>4</b:RefOrder>
  </b:Source>
</b:Sources>
</file>

<file path=customXml/itemProps1.xml><?xml version="1.0" encoding="utf-8"?>
<ds:datastoreItem xmlns:ds="http://schemas.openxmlformats.org/officeDocument/2006/customXml" ds:itemID="{12BB6C4B-211C-4FAF-9C05-46BF99CBB4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034980-3A77-432B-81CC-EF82D4C625AC}">
  <ds:schemaRefs>
    <ds:schemaRef ds:uri="http://schemas.microsoft.com/office/2006/metadata/properties"/>
    <ds:schemaRef ds:uri="http://schemas.microsoft.com/office/infopath/2007/PartnerControls"/>
    <ds:schemaRef ds:uri="3388a729-9e12-4312-a76d-5fe9bbf8ecd2"/>
    <ds:schemaRef ds:uri="4cd35da3-83ae-4f65-abb8-8c805dda85d5"/>
    <ds:schemaRef ds:uri="f6a84657-7f7d-49a3-8d6a-40e484b3ca75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BE4B8F4-63EB-4A78-B081-44F2207D6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88a729-9e12-4312-a76d-5fe9bbf8ecd2"/>
    <ds:schemaRef ds:uri="4cd35da3-83ae-4f65-abb8-8c805dda85d5"/>
    <ds:schemaRef ds:uri="f6a84657-7f7d-49a3-8d6a-40e484b3ca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0E9225-0337-41FE-9FFB-AFC3D8D8B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967</TotalTime>
  <Pages>34</Pages>
  <Words>4789</Words>
  <Characters>27301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Thesis template (2023)</vt:lpstr>
    </vt:vector>
  </TitlesOfParts>
  <Company>Cranfield University</Company>
  <LinksUpToDate>false</LinksUpToDate>
  <CharactersWithSpaces>32026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Thesis template (2023)</dc:title>
  <dc:creator>ittraining@cranfield.ac.uk;a.k.waters@cranfield.ac.uk</dc:creator>
  <cp:keywords/>
  <cp:lastModifiedBy>kieran howells</cp:lastModifiedBy>
  <cp:revision>654</cp:revision>
  <dcterms:created xsi:type="dcterms:W3CDTF">2026-05-10T14:59:00Z</dcterms:created>
  <dcterms:modified xsi:type="dcterms:W3CDTF">2026-07-17T12:50:00Z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0x0101004290F2E8039B154C9E662A19CFC51959010200A3BA5CA9E2341544A123ECEE8D001107</vt:lpwstr>
  </property>
  <property fmtid="{D5CDD505-2E9C-101B-9397-08002B2CF9AE}" pid="3" name="Order">
    <vt:r8>100</vt:r8>
  </property>
  <property fmtid="{D5CDD505-2E9C-101B-9397-08002B2CF9AE}" pid="4" name="_dlc_DocIdItemGuid">
    <vt:lpwstr>7dfc418f-b87e-4bad-824f-46e8dbbf47fb</vt:lpwstr>
  </property>
  <property fmtid="{D5CDD505-2E9C-101B-9397-08002B2CF9AE}" pid="5" name="xd_ProgID">
    <vt:lpwstr/>
  </property>
  <property fmtid="{D5CDD505-2E9C-101B-9397-08002B2CF9AE}" pid="6" name="_dlc_DocId">
    <vt:lpwstr>M7UVUVMZT23C-2075699740-202451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dlc_DocIdUrl">
    <vt:lpwstr>https://cranfield.sharepoint.com/sites/ISShare/_layouts/15/DocIdRedir.aspx?ID=M7UVUVMZT23C-2075699740-202451, M7UVUVMZT23C-2075699740-202451</vt:lpwstr>
  </property>
  <property fmtid="{D5CDD505-2E9C-101B-9397-08002B2CF9AE}" pid="12" name="xd_Signature">
    <vt:bool>false</vt:bool>
  </property>
  <property fmtid="{D5CDD505-2E9C-101B-9397-08002B2CF9AE}" pid="13" name="MediaServiceImageTags">
    <vt:lpwstr/>
  </property>
</Properties>
</file>