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2A2939" w14:textId="77777777" w:rsidR="00F46669" w:rsidRPr="002A6AC3" w:rsidRDefault="00F46669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</w:p>
    <w:p w14:paraId="608635D7" w14:textId="59D89071" w:rsidR="004F5F24" w:rsidRPr="002A6AC3" w:rsidRDefault="006A59CB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t>POVERTY SCRIPT</w:t>
      </w:r>
    </w:p>
    <w:p w14:paraId="1E28D19B" w14:textId="3516D05F" w:rsidR="00992205" w:rsidRPr="002A6AC3" w:rsidRDefault="006A59CB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t>Slide1.</w:t>
      </w:r>
      <w:r w:rsidR="009753AC">
        <w:rPr>
          <w:rFonts w:ascii="Arial" w:hAnsi="Arial" w:cs="Arial"/>
          <w:sz w:val="28"/>
          <w:szCs w:val="28"/>
          <w:lang w:val="en-US"/>
        </w:rPr>
        <w:t>S</w:t>
      </w:r>
      <w:r w:rsidR="00760C30" w:rsidRPr="002A6AC3">
        <w:rPr>
          <w:rFonts w:ascii="Arial" w:hAnsi="Arial" w:cs="Arial"/>
          <w:sz w:val="28"/>
          <w:szCs w:val="28"/>
          <w:lang w:val="en-US"/>
        </w:rPr>
        <w:t>ince the covid 19 Pandemic</w:t>
      </w:r>
      <w:r w:rsidR="00F82D11" w:rsidRPr="002A6AC3">
        <w:rPr>
          <w:rFonts w:ascii="Arial" w:hAnsi="Arial" w:cs="Arial"/>
          <w:sz w:val="28"/>
          <w:szCs w:val="28"/>
          <w:lang w:val="en-US"/>
        </w:rPr>
        <w:t xml:space="preserve">, there has been a rise in the incidence </w:t>
      </w:r>
      <w:r w:rsidR="00B166B8" w:rsidRPr="002A6AC3">
        <w:rPr>
          <w:rFonts w:ascii="Arial" w:hAnsi="Arial" w:cs="Arial"/>
          <w:sz w:val="28"/>
          <w:szCs w:val="28"/>
          <w:lang w:val="en-US"/>
        </w:rPr>
        <w:t>of child poverty by 30</w:t>
      </w:r>
      <w:r w:rsidR="003877DD">
        <w:rPr>
          <w:rFonts w:ascii="Arial" w:hAnsi="Arial" w:cs="Arial"/>
          <w:sz w:val="28"/>
          <w:szCs w:val="28"/>
          <w:lang w:val="en-US"/>
        </w:rPr>
        <w:t xml:space="preserve">%(Skinner, </w:t>
      </w:r>
      <w:r w:rsidR="00A3347D">
        <w:rPr>
          <w:rFonts w:ascii="Arial" w:hAnsi="Arial" w:cs="Arial"/>
          <w:sz w:val="28"/>
          <w:szCs w:val="28"/>
          <w:lang w:val="en-US"/>
        </w:rPr>
        <w:t>Bywaters &amp; Kennedy</w:t>
      </w:r>
      <w:r w:rsidR="00557FBA">
        <w:rPr>
          <w:rFonts w:ascii="Arial" w:hAnsi="Arial" w:cs="Arial"/>
          <w:sz w:val="28"/>
          <w:szCs w:val="28"/>
          <w:lang w:val="en-US"/>
        </w:rPr>
        <w:t>, 2023</w:t>
      </w:r>
      <w:r w:rsidR="00D47476">
        <w:rPr>
          <w:rFonts w:ascii="Arial" w:hAnsi="Arial" w:cs="Arial"/>
          <w:sz w:val="28"/>
          <w:szCs w:val="28"/>
          <w:lang w:val="en-US"/>
        </w:rPr>
        <w:t>).</w:t>
      </w:r>
    </w:p>
    <w:p w14:paraId="358AD42F" w14:textId="4D5AE38C" w:rsidR="009C4B93" w:rsidRPr="002A6AC3" w:rsidRDefault="009C4B93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t>In addition</w:t>
      </w:r>
      <w:r w:rsidR="00FC7485" w:rsidRPr="002A6AC3">
        <w:rPr>
          <w:rFonts w:ascii="Arial" w:hAnsi="Arial" w:cs="Arial"/>
          <w:sz w:val="28"/>
          <w:szCs w:val="28"/>
          <w:lang w:val="en-US"/>
        </w:rPr>
        <w:t>, the decision by current government</w:t>
      </w:r>
      <w:r w:rsidR="009A7957" w:rsidRPr="002A6AC3">
        <w:rPr>
          <w:rFonts w:ascii="Arial" w:hAnsi="Arial" w:cs="Arial"/>
          <w:sz w:val="28"/>
          <w:szCs w:val="28"/>
          <w:lang w:val="en-US"/>
        </w:rPr>
        <w:t xml:space="preserve"> to action the removal of child tax credit</w:t>
      </w:r>
      <w:r w:rsidR="00CD1EB7" w:rsidRPr="002A6AC3">
        <w:rPr>
          <w:rFonts w:ascii="Arial" w:hAnsi="Arial" w:cs="Arial"/>
          <w:sz w:val="28"/>
          <w:szCs w:val="28"/>
          <w:lang w:val="en-US"/>
        </w:rPr>
        <w:t xml:space="preserve"> contributed to </w:t>
      </w:r>
      <w:r w:rsidR="00744BDC" w:rsidRPr="002A6AC3">
        <w:rPr>
          <w:rFonts w:ascii="Arial" w:hAnsi="Arial" w:cs="Arial"/>
          <w:sz w:val="28"/>
          <w:szCs w:val="28"/>
          <w:lang w:val="en-US"/>
        </w:rPr>
        <w:t xml:space="preserve">categorisation and inclusion </w:t>
      </w:r>
      <w:r w:rsidR="00851E28" w:rsidRPr="002A6AC3">
        <w:rPr>
          <w:rFonts w:ascii="Arial" w:hAnsi="Arial" w:cs="Arial"/>
          <w:sz w:val="28"/>
          <w:szCs w:val="28"/>
          <w:lang w:val="en-US"/>
        </w:rPr>
        <w:t>of doubling the poverty rate</w:t>
      </w:r>
      <w:r w:rsidR="009D4C17" w:rsidRPr="002A6AC3">
        <w:rPr>
          <w:rFonts w:ascii="Arial" w:hAnsi="Arial" w:cs="Arial"/>
          <w:sz w:val="28"/>
          <w:szCs w:val="28"/>
          <w:lang w:val="en-US"/>
        </w:rPr>
        <w:t xml:space="preserve"> in 2022 in comparison to</w:t>
      </w:r>
      <w:r w:rsidR="00381A74" w:rsidRPr="002A6AC3">
        <w:rPr>
          <w:rFonts w:ascii="Arial" w:hAnsi="Arial" w:cs="Arial"/>
          <w:sz w:val="28"/>
          <w:szCs w:val="28"/>
          <w:lang w:val="en-US"/>
        </w:rPr>
        <w:t xml:space="preserve"> figures for 2021, increas</w:t>
      </w:r>
      <w:r w:rsidR="009B78ED" w:rsidRPr="002A6AC3">
        <w:rPr>
          <w:rFonts w:ascii="Arial" w:hAnsi="Arial" w:cs="Arial"/>
          <w:sz w:val="28"/>
          <w:szCs w:val="28"/>
          <w:lang w:val="en-US"/>
        </w:rPr>
        <w:t>ed by 12.4%, spiralling 5</w:t>
      </w:r>
      <w:r w:rsidR="004A1137" w:rsidRPr="002A6AC3">
        <w:rPr>
          <w:rFonts w:ascii="Arial" w:hAnsi="Arial" w:cs="Arial"/>
          <w:sz w:val="28"/>
          <w:szCs w:val="28"/>
          <w:lang w:val="en-US"/>
        </w:rPr>
        <w:t xml:space="preserve">.2 million children </w:t>
      </w:r>
      <w:r w:rsidR="00323D4C" w:rsidRPr="002A6AC3">
        <w:rPr>
          <w:rFonts w:ascii="Arial" w:hAnsi="Arial" w:cs="Arial"/>
          <w:sz w:val="28"/>
          <w:szCs w:val="28"/>
          <w:lang w:val="en-US"/>
        </w:rPr>
        <w:t>to be included to living in poverty</w:t>
      </w:r>
      <w:r w:rsidR="00FD43C2" w:rsidRPr="002A6AC3">
        <w:rPr>
          <w:rFonts w:ascii="Arial" w:hAnsi="Arial" w:cs="Arial"/>
          <w:sz w:val="28"/>
          <w:szCs w:val="28"/>
          <w:lang w:val="en-US"/>
        </w:rPr>
        <w:t xml:space="preserve"> (Kout</w:t>
      </w:r>
      <w:r w:rsidR="00DB6A13" w:rsidRPr="002A6AC3">
        <w:rPr>
          <w:rFonts w:ascii="Arial" w:hAnsi="Arial" w:cs="Arial"/>
          <w:sz w:val="28"/>
          <w:szCs w:val="28"/>
          <w:lang w:val="en-US"/>
        </w:rPr>
        <w:t xml:space="preserve">avas, Year, Collyer, Curran, Harris </w:t>
      </w:r>
      <w:r w:rsidR="003D69D1" w:rsidRPr="002A6AC3">
        <w:rPr>
          <w:rFonts w:ascii="Arial" w:hAnsi="Arial" w:cs="Arial"/>
          <w:sz w:val="28"/>
          <w:szCs w:val="28"/>
          <w:lang w:val="en-US"/>
        </w:rPr>
        <w:t>&amp;</w:t>
      </w:r>
      <w:r w:rsidR="00A330BC">
        <w:rPr>
          <w:rFonts w:ascii="Arial" w:hAnsi="Arial" w:cs="Arial"/>
          <w:sz w:val="28"/>
          <w:szCs w:val="28"/>
          <w:lang w:val="en-US"/>
        </w:rPr>
        <w:t xml:space="preserve"> </w:t>
      </w:r>
      <w:r w:rsidR="003D69D1" w:rsidRPr="002A6AC3">
        <w:rPr>
          <w:rFonts w:ascii="Arial" w:hAnsi="Arial" w:cs="Arial"/>
          <w:sz w:val="28"/>
          <w:szCs w:val="28"/>
          <w:lang w:val="en-US"/>
        </w:rPr>
        <w:t>Wimer, 2023).</w:t>
      </w:r>
    </w:p>
    <w:p w14:paraId="776066EC" w14:textId="77777777" w:rsidR="003D69D1" w:rsidRPr="002A6AC3" w:rsidRDefault="003D69D1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</w:p>
    <w:p w14:paraId="299A276B" w14:textId="6F312BB8" w:rsidR="003D69D1" w:rsidRPr="002A6AC3" w:rsidRDefault="00C26CA9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t xml:space="preserve">Inequalities are largely due to </w:t>
      </w:r>
      <w:r w:rsidR="003231C3" w:rsidRPr="002A6AC3">
        <w:rPr>
          <w:rFonts w:ascii="Arial" w:hAnsi="Arial" w:cs="Arial"/>
          <w:sz w:val="28"/>
          <w:szCs w:val="28"/>
          <w:lang w:val="en-US"/>
        </w:rPr>
        <w:t>decisions and actions of government</w:t>
      </w:r>
      <w:r w:rsidR="002031D8" w:rsidRPr="002A6AC3">
        <w:rPr>
          <w:rFonts w:ascii="Arial" w:hAnsi="Arial" w:cs="Arial"/>
          <w:sz w:val="28"/>
          <w:szCs w:val="28"/>
          <w:lang w:val="en-US"/>
        </w:rPr>
        <w:t>, responsible for protocol and policy</w:t>
      </w:r>
      <w:r w:rsidR="000011AB" w:rsidRPr="002A6AC3">
        <w:rPr>
          <w:rFonts w:ascii="Arial" w:hAnsi="Arial" w:cs="Arial"/>
          <w:sz w:val="28"/>
          <w:szCs w:val="28"/>
          <w:lang w:val="en-US"/>
        </w:rPr>
        <w:t xml:space="preserve">, eventhough </w:t>
      </w:r>
      <w:r w:rsidR="008829C7" w:rsidRPr="002A6AC3">
        <w:rPr>
          <w:rFonts w:ascii="Arial" w:hAnsi="Arial" w:cs="Arial"/>
          <w:sz w:val="28"/>
          <w:szCs w:val="28"/>
          <w:lang w:val="en-US"/>
        </w:rPr>
        <w:t>it is the government who would benefit f</w:t>
      </w:r>
      <w:r w:rsidR="00A27E80" w:rsidRPr="002A6AC3">
        <w:rPr>
          <w:rFonts w:ascii="Arial" w:hAnsi="Arial" w:cs="Arial"/>
          <w:sz w:val="28"/>
          <w:szCs w:val="28"/>
          <w:lang w:val="en-US"/>
        </w:rPr>
        <w:t xml:space="preserve">rom better provision </w:t>
      </w:r>
      <w:r w:rsidR="005D1521" w:rsidRPr="002A6AC3">
        <w:rPr>
          <w:rFonts w:ascii="Arial" w:hAnsi="Arial" w:cs="Arial"/>
          <w:sz w:val="28"/>
          <w:szCs w:val="28"/>
          <w:lang w:val="en-US"/>
        </w:rPr>
        <w:t>and investment of children</w:t>
      </w:r>
      <w:r w:rsidR="00420F4D" w:rsidRPr="002A6AC3">
        <w:rPr>
          <w:rFonts w:ascii="Arial" w:hAnsi="Arial" w:cs="Arial"/>
          <w:sz w:val="28"/>
          <w:szCs w:val="28"/>
          <w:lang w:val="en-US"/>
        </w:rPr>
        <w:t xml:space="preserve"> to secure a better future</w:t>
      </w:r>
      <w:r w:rsidR="0059489C" w:rsidRPr="002A6AC3">
        <w:rPr>
          <w:rFonts w:ascii="Arial" w:hAnsi="Arial" w:cs="Arial"/>
          <w:sz w:val="28"/>
          <w:szCs w:val="28"/>
          <w:lang w:val="en-US"/>
        </w:rPr>
        <w:t>, to endeavour to eliminate issues associated with children who live in poverty</w:t>
      </w:r>
      <w:r w:rsidR="00696F36" w:rsidRPr="002A6AC3">
        <w:rPr>
          <w:rFonts w:ascii="Arial" w:hAnsi="Arial" w:cs="Arial"/>
          <w:sz w:val="28"/>
          <w:szCs w:val="28"/>
          <w:lang w:val="en-US"/>
        </w:rPr>
        <w:t xml:space="preserve"> and the impact it can have on young lives</w:t>
      </w:r>
      <w:r w:rsidR="00B2367F" w:rsidRPr="002A6AC3">
        <w:rPr>
          <w:rFonts w:ascii="Arial" w:hAnsi="Arial" w:cs="Arial"/>
          <w:sz w:val="28"/>
          <w:szCs w:val="28"/>
          <w:lang w:val="en-US"/>
        </w:rPr>
        <w:t xml:space="preserve"> (Hay</w:t>
      </w:r>
      <w:r w:rsidR="003047F9">
        <w:rPr>
          <w:rFonts w:ascii="Arial" w:hAnsi="Arial" w:cs="Arial"/>
          <w:sz w:val="28"/>
          <w:szCs w:val="28"/>
          <w:lang w:val="en-US"/>
        </w:rPr>
        <w:t>r</w:t>
      </w:r>
      <w:r w:rsidR="00B2367F" w:rsidRPr="002A6AC3">
        <w:rPr>
          <w:rFonts w:ascii="Arial" w:hAnsi="Arial" w:cs="Arial"/>
          <w:sz w:val="28"/>
          <w:szCs w:val="28"/>
          <w:lang w:val="en-US"/>
        </w:rPr>
        <w:t>e &amp; Pollock,2022).</w:t>
      </w:r>
    </w:p>
    <w:p w14:paraId="606722DD" w14:textId="77777777" w:rsidR="0044162B" w:rsidRPr="002A6AC3" w:rsidRDefault="0044162B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</w:p>
    <w:p w14:paraId="055F04EA" w14:textId="2EBF67D1" w:rsidR="008F60D9" w:rsidRPr="002A6AC3" w:rsidRDefault="008F60D9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t>Slide2.</w:t>
      </w:r>
      <w:r w:rsidR="00DE0D8B" w:rsidRPr="002A6AC3">
        <w:rPr>
          <w:rFonts w:ascii="Arial" w:hAnsi="Arial" w:cs="Arial"/>
          <w:sz w:val="28"/>
          <w:szCs w:val="28"/>
          <w:lang w:val="en-US"/>
        </w:rPr>
        <w:t>A</w:t>
      </w:r>
      <w:r w:rsidR="0044162B" w:rsidRPr="002A6AC3">
        <w:rPr>
          <w:rFonts w:ascii="Arial" w:hAnsi="Arial" w:cs="Arial"/>
          <w:sz w:val="28"/>
          <w:szCs w:val="28"/>
          <w:lang w:val="en-US"/>
        </w:rPr>
        <w:t xml:space="preserve"> </w:t>
      </w:r>
      <w:r w:rsidR="00DE0D8B" w:rsidRPr="002A6AC3">
        <w:rPr>
          <w:rFonts w:ascii="Arial" w:hAnsi="Arial" w:cs="Arial"/>
          <w:sz w:val="28"/>
          <w:szCs w:val="28"/>
          <w:lang w:val="en-US"/>
        </w:rPr>
        <w:t xml:space="preserve">report by </w:t>
      </w:r>
      <w:r w:rsidR="007B01AD" w:rsidRPr="002A6AC3">
        <w:rPr>
          <w:rFonts w:ascii="Arial" w:hAnsi="Arial" w:cs="Arial"/>
          <w:sz w:val="28"/>
          <w:szCs w:val="28"/>
          <w:lang w:val="en-US"/>
        </w:rPr>
        <w:t>Unicef estimated 333 million children live in extreme poverty</w:t>
      </w:r>
      <w:r w:rsidR="00FE7FA1" w:rsidRPr="002A6AC3">
        <w:rPr>
          <w:rFonts w:ascii="Arial" w:hAnsi="Arial" w:cs="Arial"/>
          <w:sz w:val="28"/>
          <w:szCs w:val="28"/>
          <w:lang w:val="en-US"/>
        </w:rPr>
        <w:t xml:space="preserve"> worldwide. Evidence shows </w:t>
      </w:r>
      <w:r w:rsidR="00BF5EAE" w:rsidRPr="002A6AC3">
        <w:rPr>
          <w:rFonts w:ascii="Arial" w:hAnsi="Arial" w:cs="Arial"/>
          <w:sz w:val="28"/>
          <w:szCs w:val="28"/>
          <w:lang w:val="en-US"/>
        </w:rPr>
        <w:t xml:space="preserve">that the basics of food, shelter, </w:t>
      </w:r>
      <w:r w:rsidR="00BF5EAE" w:rsidRPr="002A6AC3">
        <w:rPr>
          <w:rFonts w:ascii="Arial" w:hAnsi="Arial" w:cs="Arial"/>
          <w:sz w:val="28"/>
          <w:szCs w:val="28"/>
          <w:lang w:val="en-US"/>
        </w:rPr>
        <w:lastRenderedPageBreak/>
        <w:t>sanitation</w:t>
      </w:r>
      <w:r w:rsidR="00732937" w:rsidRPr="002A6AC3">
        <w:rPr>
          <w:rFonts w:ascii="Arial" w:hAnsi="Arial" w:cs="Arial"/>
          <w:sz w:val="28"/>
          <w:szCs w:val="28"/>
          <w:lang w:val="en-US"/>
        </w:rPr>
        <w:t xml:space="preserve">, education and health, are not available </w:t>
      </w:r>
      <w:r w:rsidR="00661E70" w:rsidRPr="002A6AC3">
        <w:rPr>
          <w:rFonts w:ascii="Arial" w:hAnsi="Arial" w:cs="Arial"/>
          <w:sz w:val="28"/>
          <w:szCs w:val="28"/>
          <w:lang w:val="en-US"/>
        </w:rPr>
        <w:t>to meet basic needs (</w:t>
      </w:r>
      <w:r w:rsidR="003A78A9" w:rsidRPr="002A6AC3">
        <w:rPr>
          <w:rFonts w:ascii="Arial" w:hAnsi="Arial" w:cs="Arial"/>
          <w:sz w:val="28"/>
          <w:szCs w:val="28"/>
          <w:lang w:val="en-US"/>
        </w:rPr>
        <w:t>UNICEF, 2023).</w:t>
      </w:r>
    </w:p>
    <w:p w14:paraId="15F712FA" w14:textId="3559DF25" w:rsidR="006D1FF9" w:rsidRPr="002A6AC3" w:rsidRDefault="006D1FF9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t>This map identifies Britain as</w:t>
      </w:r>
      <w:r w:rsidR="00F34A59" w:rsidRPr="002A6AC3">
        <w:rPr>
          <w:rFonts w:ascii="Arial" w:hAnsi="Arial" w:cs="Arial"/>
          <w:sz w:val="28"/>
          <w:szCs w:val="28"/>
          <w:lang w:val="en-US"/>
        </w:rPr>
        <w:t xml:space="preserve"> a</w:t>
      </w:r>
      <w:r w:rsidRPr="002A6AC3">
        <w:rPr>
          <w:rFonts w:ascii="Arial" w:hAnsi="Arial" w:cs="Arial"/>
          <w:sz w:val="28"/>
          <w:szCs w:val="28"/>
          <w:lang w:val="en-US"/>
        </w:rPr>
        <w:t xml:space="preserve"> dar</w:t>
      </w:r>
      <w:r w:rsidR="00F34A59" w:rsidRPr="002A6AC3">
        <w:rPr>
          <w:rFonts w:ascii="Arial" w:hAnsi="Arial" w:cs="Arial"/>
          <w:sz w:val="28"/>
          <w:szCs w:val="28"/>
          <w:lang w:val="en-US"/>
        </w:rPr>
        <w:t xml:space="preserve">k green area,identifying </w:t>
      </w:r>
      <w:r w:rsidR="007B086E" w:rsidRPr="002A6AC3">
        <w:rPr>
          <w:rFonts w:ascii="Arial" w:hAnsi="Arial" w:cs="Arial"/>
          <w:sz w:val="28"/>
          <w:szCs w:val="28"/>
          <w:lang w:val="en-US"/>
        </w:rPr>
        <w:t>worldwide rate of 0.01%-</w:t>
      </w:r>
      <w:r w:rsidR="00663996" w:rsidRPr="002A6AC3">
        <w:rPr>
          <w:rFonts w:ascii="Arial" w:hAnsi="Arial" w:cs="Arial"/>
          <w:sz w:val="28"/>
          <w:szCs w:val="28"/>
          <w:lang w:val="en-US"/>
        </w:rPr>
        <w:t>1.00% which looks proportionally small</w:t>
      </w:r>
      <w:r w:rsidR="00C8596D" w:rsidRPr="002A6AC3">
        <w:rPr>
          <w:rFonts w:ascii="Arial" w:hAnsi="Arial" w:cs="Arial"/>
          <w:sz w:val="28"/>
          <w:szCs w:val="28"/>
          <w:lang w:val="en-US"/>
        </w:rPr>
        <w:t>.</w:t>
      </w:r>
    </w:p>
    <w:p w14:paraId="1237C160" w14:textId="77777777" w:rsidR="000F1ACA" w:rsidRPr="002A6AC3" w:rsidRDefault="000F1ACA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</w:p>
    <w:p w14:paraId="6FBDD243" w14:textId="3B367FEE" w:rsidR="000F1ACA" w:rsidRPr="002A6AC3" w:rsidRDefault="000F1ACA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t>Slide3.</w:t>
      </w:r>
      <w:r w:rsidR="009D6459" w:rsidRPr="002A6AC3">
        <w:rPr>
          <w:rFonts w:ascii="Arial" w:hAnsi="Arial" w:cs="Arial"/>
          <w:sz w:val="28"/>
          <w:szCs w:val="28"/>
          <w:lang w:val="en-US"/>
        </w:rPr>
        <w:t xml:space="preserve"> Alarmin</w:t>
      </w:r>
      <w:r w:rsidR="00E22635" w:rsidRPr="002A6AC3">
        <w:rPr>
          <w:rFonts w:ascii="Arial" w:hAnsi="Arial" w:cs="Arial"/>
          <w:sz w:val="28"/>
          <w:szCs w:val="28"/>
          <w:lang w:val="en-US"/>
        </w:rPr>
        <w:t>g</w:t>
      </w:r>
      <w:r w:rsidR="009D6459" w:rsidRPr="002A6AC3">
        <w:rPr>
          <w:rFonts w:ascii="Arial" w:hAnsi="Arial" w:cs="Arial"/>
          <w:sz w:val="28"/>
          <w:szCs w:val="28"/>
          <w:lang w:val="en-US"/>
        </w:rPr>
        <w:t xml:space="preserve">ly </w:t>
      </w:r>
      <w:r w:rsidR="00B33B46" w:rsidRPr="002A6AC3">
        <w:rPr>
          <w:rFonts w:ascii="Arial" w:hAnsi="Arial" w:cs="Arial"/>
          <w:sz w:val="28"/>
          <w:szCs w:val="28"/>
          <w:lang w:val="en-US"/>
        </w:rPr>
        <w:t>1:5 children live in poverty</w:t>
      </w:r>
      <w:r w:rsidR="00E22635" w:rsidRPr="002A6AC3">
        <w:rPr>
          <w:rFonts w:ascii="Arial" w:hAnsi="Arial" w:cs="Arial"/>
          <w:sz w:val="28"/>
          <w:szCs w:val="28"/>
          <w:lang w:val="en-US"/>
        </w:rPr>
        <w:t xml:space="preserve"> </w:t>
      </w:r>
      <w:r w:rsidR="00DD4771" w:rsidRPr="002A6AC3">
        <w:rPr>
          <w:rFonts w:ascii="Arial" w:hAnsi="Arial" w:cs="Arial"/>
          <w:sz w:val="28"/>
          <w:szCs w:val="28"/>
          <w:lang w:val="en-US"/>
        </w:rPr>
        <w:t>in 40 of the worlds richest countries</w:t>
      </w:r>
      <w:r w:rsidR="00E22635" w:rsidRPr="002A6AC3">
        <w:rPr>
          <w:rFonts w:ascii="Arial" w:hAnsi="Arial" w:cs="Arial"/>
          <w:sz w:val="28"/>
          <w:szCs w:val="28"/>
          <w:lang w:val="en-US"/>
        </w:rPr>
        <w:t xml:space="preserve"> </w:t>
      </w:r>
      <w:r w:rsidR="00C83A5D" w:rsidRPr="002A6AC3">
        <w:rPr>
          <w:rFonts w:ascii="Arial" w:hAnsi="Arial" w:cs="Arial"/>
          <w:sz w:val="28"/>
          <w:szCs w:val="28"/>
          <w:lang w:val="en-US"/>
        </w:rPr>
        <w:t>(Unicef,2023).</w:t>
      </w:r>
    </w:p>
    <w:p w14:paraId="2B24B7E7" w14:textId="36ADDFA3" w:rsidR="009B744A" w:rsidRPr="002A6AC3" w:rsidRDefault="00D052F5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t xml:space="preserve">Poverty </w:t>
      </w:r>
      <w:r w:rsidR="00EA4935" w:rsidRPr="002A6AC3">
        <w:rPr>
          <w:rFonts w:ascii="Arial" w:hAnsi="Arial" w:cs="Arial"/>
          <w:sz w:val="28"/>
          <w:szCs w:val="28"/>
          <w:lang w:val="en-US"/>
        </w:rPr>
        <w:t>appears to be geographically diversified</w:t>
      </w:r>
      <w:r w:rsidR="00D143FC" w:rsidRPr="002A6AC3">
        <w:rPr>
          <w:rFonts w:ascii="Arial" w:hAnsi="Arial" w:cs="Arial"/>
          <w:sz w:val="28"/>
          <w:szCs w:val="28"/>
          <w:lang w:val="en-US"/>
        </w:rPr>
        <w:t xml:space="preserve">, affecting west Wales, </w:t>
      </w:r>
      <w:r w:rsidR="00437B50" w:rsidRPr="002A6AC3">
        <w:rPr>
          <w:rFonts w:ascii="Arial" w:hAnsi="Arial" w:cs="Arial"/>
          <w:sz w:val="28"/>
          <w:szCs w:val="28"/>
          <w:lang w:val="en-US"/>
        </w:rPr>
        <w:t>N</w:t>
      </w:r>
      <w:r w:rsidR="00F956BB">
        <w:rPr>
          <w:rFonts w:ascii="Arial" w:hAnsi="Arial" w:cs="Arial"/>
          <w:sz w:val="28"/>
          <w:szCs w:val="28"/>
          <w:lang w:val="en-US"/>
        </w:rPr>
        <w:t>.</w:t>
      </w:r>
      <w:r w:rsidR="00632D28">
        <w:rPr>
          <w:rFonts w:ascii="Arial" w:hAnsi="Arial" w:cs="Arial"/>
          <w:sz w:val="28"/>
          <w:szCs w:val="28"/>
          <w:lang w:val="en-US"/>
        </w:rPr>
        <w:t>W</w:t>
      </w:r>
      <w:r w:rsidR="00884B11" w:rsidRPr="002A6AC3">
        <w:rPr>
          <w:rFonts w:ascii="Arial" w:hAnsi="Arial" w:cs="Arial"/>
          <w:sz w:val="28"/>
          <w:szCs w:val="28"/>
          <w:lang w:val="en-US"/>
        </w:rPr>
        <w:t xml:space="preserve">ales and </w:t>
      </w:r>
      <w:r w:rsidR="00632D28">
        <w:rPr>
          <w:rFonts w:ascii="Arial" w:hAnsi="Arial" w:cs="Arial"/>
          <w:sz w:val="28"/>
          <w:szCs w:val="28"/>
          <w:lang w:val="en-US"/>
        </w:rPr>
        <w:t>E</w:t>
      </w:r>
      <w:r w:rsidR="00884B11" w:rsidRPr="002A6AC3">
        <w:rPr>
          <w:rFonts w:ascii="Arial" w:hAnsi="Arial" w:cs="Arial"/>
          <w:sz w:val="28"/>
          <w:szCs w:val="28"/>
          <w:lang w:val="en-US"/>
        </w:rPr>
        <w:t xml:space="preserve">astern areas mainly rural and the result of previous </w:t>
      </w:r>
      <w:r w:rsidR="00CF7DC6" w:rsidRPr="002A6AC3">
        <w:rPr>
          <w:rFonts w:ascii="Arial" w:hAnsi="Arial" w:cs="Arial"/>
          <w:sz w:val="28"/>
          <w:szCs w:val="28"/>
          <w:lang w:val="en-US"/>
        </w:rPr>
        <w:t>industrial areas where conversion to tourism has been less productive</w:t>
      </w:r>
      <w:r w:rsidR="00632D28">
        <w:rPr>
          <w:rFonts w:ascii="Arial" w:hAnsi="Arial" w:cs="Arial"/>
          <w:sz w:val="28"/>
          <w:szCs w:val="28"/>
          <w:lang w:val="en-US"/>
        </w:rPr>
        <w:t xml:space="preserve"> such as</w:t>
      </w:r>
      <w:r w:rsidR="00C57925" w:rsidRPr="002A6AC3">
        <w:rPr>
          <w:rFonts w:ascii="Arial" w:hAnsi="Arial" w:cs="Arial"/>
          <w:sz w:val="28"/>
          <w:szCs w:val="28"/>
          <w:lang w:val="en-US"/>
        </w:rPr>
        <w:t xml:space="preserve"> S. Wales valleys </w:t>
      </w:r>
      <w:r w:rsidR="00057D02" w:rsidRPr="002A6AC3">
        <w:rPr>
          <w:rFonts w:ascii="Arial" w:hAnsi="Arial" w:cs="Arial"/>
          <w:sz w:val="28"/>
          <w:szCs w:val="28"/>
          <w:lang w:val="en-US"/>
        </w:rPr>
        <w:t xml:space="preserve">are regions with the highest percentage of </w:t>
      </w:r>
      <w:r w:rsidR="005154B2" w:rsidRPr="002A6AC3">
        <w:rPr>
          <w:rFonts w:ascii="Arial" w:hAnsi="Arial" w:cs="Arial"/>
          <w:sz w:val="28"/>
          <w:szCs w:val="28"/>
          <w:lang w:val="en-US"/>
        </w:rPr>
        <w:t>support from government benefit</w:t>
      </w:r>
      <w:r w:rsidR="00CA54D4">
        <w:rPr>
          <w:rFonts w:ascii="Arial" w:hAnsi="Arial" w:cs="Arial"/>
          <w:sz w:val="28"/>
          <w:szCs w:val="28"/>
          <w:lang w:val="en-US"/>
        </w:rPr>
        <w:t xml:space="preserve"> (Libra,2</w:t>
      </w:r>
      <w:r w:rsidR="00430DAC">
        <w:rPr>
          <w:rFonts w:ascii="Arial" w:hAnsi="Arial" w:cs="Arial"/>
          <w:sz w:val="28"/>
          <w:szCs w:val="28"/>
          <w:lang w:val="en-US"/>
        </w:rPr>
        <w:t>015).</w:t>
      </w:r>
    </w:p>
    <w:p w14:paraId="5F21DAE0" w14:textId="51B2F4F0" w:rsidR="00F55586" w:rsidRPr="002A6AC3" w:rsidRDefault="003F5CF0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t xml:space="preserve">This map reflects the local authority </w:t>
      </w:r>
      <w:r w:rsidR="00334992" w:rsidRPr="002A6AC3">
        <w:rPr>
          <w:rFonts w:ascii="Arial" w:hAnsi="Arial" w:cs="Arial"/>
          <w:sz w:val="28"/>
          <w:szCs w:val="28"/>
          <w:lang w:val="en-US"/>
        </w:rPr>
        <w:t>percentage of children living in poverty.</w:t>
      </w:r>
    </w:p>
    <w:p w14:paraId="643048D6" w14:textId="7C064F03" w:rsidR="002F1639" w:rsidRPr="002A6AC3" w:rsidRDefault="002F1639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t>These are areas which suffer as a result of government decisions</w:t>
      </w:r>
      <w:r w:rsidR="00DE610D" w:rsidRPr="002A6AC3">
        <w:rPr>
          <w:rFonts w:ascii="Arial" w:hAnsi="Arial" w:cs="Arial"/>
          <w:sz w:val="28"/>
          <w:szCs w:val="28"/>
          <w:lang w:val="en-US"/>
        </w:rPr>
        <w:t>.</w:t>
      </w:r>
    </w:p>
    <w:p w14:paraId="2AA5F214" w14:textId="17E2B601" w:rsidR="00012868" w:rsidRPr="002A6AC3" w:rsidRDefault="00012868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t xml:space="preserve">The </w:t>
      </w:r>
      <w:r w:rsidR="0004522D" w:rsidRPr="002A6AC3">
        <w:rPr>
          <w:rFonts w:ascii="Arial" w:hAnsi="Arial" w:cs="Arial"/>
          <w:sz w:val="28"/>
          <w:szCs w:val="28"/>
          <w:lang w:val="en-US"/>
        </w:rPr>
        <w:t xml:space="preserve">Welsh </w:t>
      </w:r>
      <w:r w:rsidR="00CE7F2D" w:rsidRPr="002A6AC3">
        <w:rPr>
          <w:rFonts w:ascii="Arial" w:hAnsi="Arial" w:cs="Arial"/>
          <w:sz w:val="28"/>
          <w:szCs w:val="28"/>
          <w:lang w:val="en-US"/>
        </w:rPr>
        <w:t xml:space="preserve">Economy </w:t>
      </w:r>
      <w:r w:rsidR="00E14612" w:rsidRPr="002A6AC3">
        <w:rPr>
          <w:rFonts w:ascii="Arial" w:hAnsi="Arial" w:cs="Arial"/>
          <w:sz w:val="28"/>
          <w:szCs w:val="28"/>
          <w:lang w:val="en-US"/>
        </w:rPr>
        <w:t>GOVT. Wales</w:t>
      </w:r>
      <w:r w:rsidR="009E0316" w:rsidRPr="002A6AC3">
        <w:rPr>
          <w:rFonts w:ascii="Arial" w:hAnsi="Arial" w:cs="Arial"/>
          <w:sz w:val="28"/>
          <w:szCs w:val="28"/>
          <w:lang w:val="en-US"/>
        </w:rPr>
        <w:t xml:space="preserve"> (2023) has rated</w:t>
      </w:r>
      <w:r w:rsidR="00EC3A05" w:rsidRPr="002A6AC3">
        <w:rPr>
          <w:rFonts w:ascii="Arial" w:hAnsi="Arial" w:cs="Arial"/>
          <w:sz w:val="28"/>
          <w:szCs w:val="28"/>
          <w:lang w:val="en-US"/>
        </w:rPr>
        <w:t xml:space="preserve"> economy in Wales as</w:t>
      </w:r>
      <w:r w:rsidR="00E14612" w:rsidRPr="002A6AC3">
        <w:rPr>
          <w:rFonts w:ascii="Arial" w:hAnsi="Arial" w:cs="Arial"/>
          <w:sz w:val="28"/>
          <w:szCs w:val="28"/>
          <w:lang w:val="en-US"/>
        </w:rPr>
        <w:t xml:space="preserve">  just at or below </w:t>
      </w:r>
      <w:r w:rsidR="009722CC" w:rsidRPr="002A6AC3">
        <w:rPr>
          <w:rFonts w:ascii="Arial" w:hAnsi="Arial" w:cs="Arial"/>
          <w:sz w:val="28"/>
          <w:szCs w:val="28"/>
          <w:lang w:val="en-US"/>
        </w:rPr>
        <w:t xml:space="preserve">the average for the U.K. which seems to be a </w:t>
      </w:r>
      <w:r w:rsidR="009E0316" w:rsidRPr="002A6AC3">
        <w:rPr>
          <w:rFonts w:ascii="Arial" w:hAnsi="Arial" w:cs="Arial"/>
          <w:sz w:val="28"/>
          <w:szCs w:val="28"/>
          <w:lang w:val="en-US"/>
        </w:rPr>
        <w:t xml:space="preserve">rather vague </w:t>
      </w:r>
      <w:r w:rsidR="00C56C8A">
        <w:rPr>
          <w:rFonts w:ascii="Arial" w:hAnsi="Arial" w:cs="Arial"/>
          <w:sz w:val="28"/>
          <w:szCs w:val="28"/>
          <w:lang w:val="en-US"/>
        </w:rPr>
        <w:t>summary</w:t>
      </w:r>
      <w:r w:rsidR="00FB6531">
        <w:rPr>
          <w:rFonts w:ascii="Arial" w:hAnsi="Arial" w:cs="Arial"/>
          <w:sz w:val="28"/>
          <w:szCs w:val="28"/>
          <w:lang w:val="en-US"/>
        </w:rPr>
        <w:t xml:space="preserve"> for such an important subject</w:t>
      </w:r>
      <w:r w:rsidR="00A05FAF">
        <w:rPr>
          <w:rFonts w:ascii="Arial" w:hAnsi="Arial" w:cs="Arial"/>
          <w:sz w:val="28"/>
          <w:szCs w:val="28"/>
          <w:lang w:val="en-US"/>
        </w:rPr>
        <w:t>.</w:t>
      </w:r>
    </w:p>
    <w:p w14:paraId="4DDBB323" w14:textId="77777777" w:rsidR="00EC3A05" w:rsidRPr="002A6AC3" w:rsidRDefault="00EC3A05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</w:p>
    <w:p w14:paraId="03F3A4DB" w14:textId="6320451D" w:rsidR="00EC3A05" w:rsidRPr="002A6AC3" w:rsidRDefault="00EC3A05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lastRenderedPageBreak/>
        <w:t>Slide</w:t>
      </w:r>
      <w:r w:rsidR="00E71ABA" w:rsidRPr="002A6AC3">
        <w:rPr>
          <w:rFonts w:ascii="Arial" w:hAnsi="Arial" w:cs="Arial"/>
          <w:sz w:val="28"/>
          <w:szCs w:val="28"/>
          <w:lang w:val="en-US"/>
        </w:rPr>
        <w:t>4.</w:t>
      </w:r>
      <w:r w:rsidR="005F1C45" w:rsidRPr="002A6AC3">
        <w:rPr>
          <w:rFonts w:ascii="Arial" w:hAnsi="Arial" w:cs="Arial"/>
          <w:sz w:val="28"/>
          <w:szCs w:val="28"/>
          <w:lang w:val="en-US"/>
        </w:rPr>
        <w:t xml:space="preserve">The needs of children can be exhibited </w:t>
      </w:r>
      <w:r w:rsidR="003020AD" w:rsidRPr="002A6AC3">
        <w:rPr>
          <w:rFonts w:ascii="Arial" w:hAnsi="Arial" w:cs="Arial"/>
          <w:sz w:val="28"/>
          <w:szCs w:val="28"/>
          <w:lang w:val="en-US"/>
        </w:rPr>
        <w:t xml:space="preserve">by Maslows Hierarchy of Needs </w:t>
      </w:r>
      <w:r w:rsidR="00E57FEB" w:rsidRPr="002A6AC3">
        <w:rPr>
          <w:rFonts w:ascii="Arial" w:hAnsi="Arial" w:cs="Arial"/>
          <w:sz w:val="28"/>
          <w:szCs w:val="28"/>
          <w:lang w:val="en-US"/>
        </w:rPr>
        <w:t>identifying basic physiological requi</w:t>
      </w:r>
      <w:r w:rsidR="00047EA0" w:rsidRPr="002A6AC3">
        <w:rPr>
          <w:rFonts w:ascii="Arial" w:hAnsi="Arial" w:cs="Arial"/>
          <w:sz w:val="28"/>
          <w:szCs w:val="28"/>
          <w:lang w:val="en-US"/>
        </w:rPr>
        <w:t>rment of food, water, shelter and safety</w:t>
      </w:r>
      <w:r w:rsidR="00B94CFE" w:rsidRPr="002A6AC3">
        <w:rPr>
          <w:rFonts w:ascii="Arial" w:hAnsi="Arial" w:cs="Arial"/>
          <w:sz w:val="28"/>
          <w:szCs w:val="28"/>
          <w:lang w:val="en-US"/>
        </w:rPr>
        <w:t xml:space="preserve">, the feeling of being loved </w:t>
      </w:r>
      <w:r w:rsidR="00B703C3" w:rsidRPr="002A6AC3">
        <w:rPr>
          <w:rFonts w:ascii="Arial" w:hAnsi="Arial" w:cs="Arial"/>
          <w:sz w:val="28"/>
          <w:szCs w:val="28"/>
          <w:lang w:val="en-US"/>
        </w:rPr>
        <w:t>and belonging to booster self-esteem</w:t>
      </w:r>
      <w:r w:rsidR="00F6133A" w:rsidRPr="002A6AC3">
        <w:rPr>
          <w:rFonts w:ascii="Arial" w:hAnsi="Arial" w:cs="Arial"/>
          <w:sz w:val="28"/>
          <w:szCs w:val="28"/>
          <w:lang w:val="en-US"/>
        </w:rPr>
        <w:t xml:space="preserve"> for psychological preservation</w:t>
      </w:r>
      <w:r w:rsidR="00926B01" w:rsidRPr="002A6AC3">
        <w:rPr>
          <w:rFonts w:ascii="Arial" w:hAnsi="Arial" w:cs="Arial"/>
          <w:sz w:val="28"/>
          <w:szCs w:val="28"/>
          <w:lang w:val="en-US"/>
        </w:rPr>
        <w:t xml:space="preserve">, before consideration for fulfilment to achieve </w:t>
      </w:r>
      <w:r w:rsidR="00137279" w:rsidRPr="002A6AC3">
        <w:rPr>
          <w:rFonts w:ascii="Arial" w:hAnsi="Arial" w:cs="Arial"/>
          <w:sz w:val="28"/>
          <w:szCs w:val="28"/>
          <w:lang w:val="en-US"/>
        </w:rPr>
        <w:t>and succeed (</w:t>
      </w:r>
      <w:r w:rsidR="005F731C" w:rsidRPr="002A6AC3">
        <w:rPr>
          <w:rFonts w:ascii="Arial" w:hAnsi="Arial" w:cs="Arial"/>
          <w:sz w:val="28"/>
          <w:szCs w:val="28"/>
          <w:lang w:val="en-US"/>
        </w:rPr>
        <w:t>C</w:t>
      </w:r>
      <w:r w:rsidR="00137279" w:rsidRPr="002A6AC3">
        <w:rPr>
          <w:rFonts w:ascii="Arial" w:hAnsi="Arial" w:cs="Arial"/>
          <w:sz w:val="28"/>
          <w:szCs w:val="28"/>
          <w:lang w:val="en-US"/>
        </w:rPr>
        <w:t>randall, Powell</w:t>
      </w:r>
      <w:r w:rsidR="00901A6E" w:rsidRPr="002A6AC3">
        <w:rPr>
          <w:rFonts w:ascii="Arial" w:hAnsi="Arial" w:cs="Arial"/>
          <w:sz w:val="28"/>
          <w:szCs w:val="28"/>
          <w:lang w:val="en-US"/>
        </w:rPr>
        <w:t>, Bradford, Magnusson, Hanson</w:t>
      </w:r>
      <w:r w:rsidR="00D25E74" w:rsidRPr="002A6AC3">
        <w:rPr>
          <w:rFonts w:ascii="Arial" w:hAnsi="Arial" w:cs="Arial"/>
          <w:sz w:val="28"/>
          <w:szCs w:val="28"/>
          <w:lang w:val="en-US"/>
        </w:rPr>
        <w:t>, Barne &amp; Bean, 2020).</w:t>
      </w:r>
    </w:p>
    <w:p w14:paraId="239C6B65" w14:textId="2B4BA6E3" w:rsidR="003B032C" w:rsidRPr="002A6AC3" w:rsidRDefault="00024D37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t>S</w:t>
      </w:r>
      <w:r w:rsidR="00F66FA5" w:rsidRPr="002A6AC3">
        <w:rPr>
          <w:rFonts w:ascii="Arial" w:hAnsi="Arial" w:cs="Arial"/>
          <w:sz w:val="28"/>
          <w:szCs w:val="28"/>
          <w:lang w:val="en-US"/>
        </w:rPr>
        <w:t>lide 5.</w:t>
      </w:r>
      <w:r w:rsidR="003B032C" w:rsidRPr="002A6AC3">
        <w:rPr>
          <w:rFonts w:ascii="Arial" w:hAnsi="Arial" w:cs="Arial"/>
          <w:sz w:val="28"/>
          <w:szCs w:val="28"/>
          <w:lang w:val="en-US"/>
        </w:rPr>
        <w:t>As</w:t>
      </w:r>
      <w:r w:rsidR="00A02F12" w:rsidRPr="002A6AC3">
        <w:rPr>
          <w:rFonts w:ascii="Arial" w:hAnsi="Arial" w:cs="Arial"/>
          <w:sz w:val="28"/>
          <w:szCs w:val="28"/>
          <w:lang w:val="en-US"/>
        </w:rPr>
        <w:t xml:space="preserve"> a result</w:t>
      </w:r>
      <w:r w:rsidR="00A05FAF">
        <w:rPr>
          <w:rFonts w:ascii="Arial" w:hAnsi="Arial" w:cs="Arial"/>
          <w:sz w:val="28"/>
          <w:szCs w:val="28"/>
          <w:lang w:val="en-US"/>
        </w:rPr>
        <w:t xml:space="preserve"> of living in poverty</w:t>
      </w:r>
      <w:r w:rsidR="00C60F67">
        <w:rPr>
          <w:rFonts w:ascii="Arial" w:hAnsi="Arial" w:cs="Arial"/>
          <w:sz w:val="28"/>
          <w:szCs w:val="28"/>
          <w:lang w:val="en-US"/>
        </w:rPr>
        <w:t>,</w:t>
      </w:r>
      <w:r w:rsidR="00A02F12" w:rsidRPr="002A6AC3">
        <w:rPr>
          <w:rFonts w:ascii="Arial" w:hAnsi="Arial" w:cs="Arial"/>
          <w:sz w:val="28"/>
          <w:szCs w:val="28"/>
          <w:lang w:val="en-US"/>
        </w:rPr>
        <w:t xml:space="preserve"> the implication of being poor has a direct </w:t>
      </w:r>
      <w:r w:rsidR="00BD1820" w:rsidRPr="002A6AC3">
        <w:rPr>
          <w:rFonts w:ascii="Arial" w:hAnsi="Arial" w:cs="Arial"/>
          <w:sz w:val="28"/>
          <w:szCs w:val="28"/>
          <w:lang w:val="en-US"/>
        </w:rPr>
        <w:t>affect upon physical and mental health</w:t>
      </w:r>
      <w:r w:rsidR="00B924B0" w:rsidRPr="002A6AC3">
        <w:rPr>
          <w:rFonts w:ascii="Arial" w:hAnsi="Arial" w:cs="Arial"/>
          <w:sz w:val="28"/>
          <w:szCs w:val="28"/>
          <w:lang w:val="en-US"/>
        </w:rPr>
        <w:t>, inadequate housing and homelessness</w:t>
      </w:r>
      <w:r w:rsidR="00ED6D4A">
        <w:rPr>
          <w:rFonts w:ascii="Arial" w:hAnsi="Arial" w:cs="Arial"/>
          <w:sz w:val="28"/>
          <w:szCs w:val="28"/>
          <w:lang w:val="en-US"/>
        </w:rPr>
        <w:t xml:space="preserve"> affecting feelings of </w:t>
      </w:r>
      <w:r w:rsidR="00DF409F">
        <w:rPr>
          <w:rFonts w:ascii="Arial" w:hAnsi="Arial" w:cs="Arial"/>
          <w:sz w:val="28"/>
          <w:szCs w:val="28"/>
          <w:lang w:val="en-US"/>
        </w:rPr>
        <w:t>security and safety</w:t>
      </w:r>
      <w:r w:rsidR="00902E95" w:rsidRPr="002A6AC3">
        <w:rPr>
          <w:rFonts w:ascii="Arial" w:hAnsi="Arial" w:cs="Arial"/>
          <w:sz w:val="28"/>
          <w:szCs w:val="28"/>
          <w:lang w:val="en-US"/>
        </w:rPr>
        <w:t>,</w:t>
      </w:r>
      <w:r w:rsidR="00DF409F">
        <w:rPr>
          <w:rFonts w:ascii="Arial" w:hAnsi="Arial" w:cs="Arial"/>
          <w:sz w:val="28"/>
          <w:szCs w:val="28"/>
          <w:lang w:val="en-US"/>
        </w:rPr>
        <w:t xml:space="preserve"> and can </w:t>
      </w:r>
      <w:r w:rsidR="00DF0EC1">
        <w:rPr>
          <w:rFonts w:ascii="Arial" w:hAnsi="Arial" w:cs="Arial"/>
          <w:sz w:val="28"/>
          <w:szCs w:val="28"/>
          <w:lang w:val="en-US"/>
        </w:rPr>
        <w:t>contribute to</w:t>
      </w:r>
      <w:r w:rsidR="00902E95" w:rsidRPr="002A6AC3">
        <w:rPr>
          <w:rFonts w:ascii="Arial" w:hAnsi="Arial" w:cs="Arial"/>
          <w:sz w:val="28"/>
          <w:szCs w:val="28"/>
          <w:lang w:val="en-US"/>
        </w:rPr>
        <w:t xml:space="preserve"> lack of academic attainment</w:t>
      </w:r>
      <w:r w:rsidR="00E8308C" w:rsidRPr="002A6AC3">
        <w:rPr>
          <w:rFonts w:ascii="Arial" w:hAnsi="Arial" w:cs="Arial"/>
          <w:sz w:val="28"/>
          <w:szCs w:val="28"/>
          <w:lang w:val="en-US"/>
        </w:rPr>
        <w:t xml:space="preserve"> </w:t>
      </w:r>
      <w:r w:rsidR="006947D6" w:rsidRPr="002A6AC3">
        <w:rPr>
          <w:rFonts w:ascii="Arial" w:hAnsi="Arial" w:cs="Arial"/>
          <w:sz w:val="28"/>
          <w:szCs w:val="28"/>
          <w:lang w:val="en-US"/>
        </w:rPr>
        <w:t>affecting future employment</w:t>
      </w:r>
      <w:r w:rsidR="00437E6B" w:rsidRPr="002A6AC3">
        <w:rPr>
          <w:rFonts w:ascii="Arial" w:hAnsi="Arial" w:cs="Arial"/>
          <w:sz w:val="28"/>
          <w:szCs w:val="28"/>
          <w:lang w:val="en-US"/>
        </w:rPr>
        <w:t xml:space="preserve"> and long term goals (Hay</w:t>
      </w:r>
      <w:r w:rsidR="003047F9">
        <w:rPr>
          <w:rFonts w:ascii="Arial" w:hAnsi="Arial" w:cs="Arial"/>
          <w:sz w:val="28"/>
          <w:szCs w:val="28"/>
          <w:lang w:val="en-US"/>
        </w:rPr>
        <w:t>r</w:t>
      </w:r>
      <w:r w:rsidR="00437E6B" w:rsidRPr="002A6AC3">
        <w:rPr>
          <w:rFonts w:ascii="Arial" w:hAnsi="Arial" w:cs="Arial"/>
          <w:sz w:val="28"/>
          <w:szCs w:val="28"/>
          <w:lang w:val="en-US"/>
        </w:rPr>
        <w:t xml:space="preserve">e </w:t>
      </w:r>
      <w:r w:rsidR="00096B57" w:rsidRPr="002A6AC3">
        <w:rPr>
          <w:rFonts w:ascii="Arial" w:hAnsi="Arial" w:cs="Arial"/>
          <w:sz w:val="28"/>
          <w:szCs w:val="28"/>
          <w:lang w:val="en-US"/>
        </w:rPr>
        <w:t>&amp; Pollock, 2022).</w:t>
      </w:r>
    </w:p>
    <w:p w14:paraId="21A4DC42" w14:textId="0FC65985" w:rsidR="00EA2909" w:rsidRPr="002A6AC3" w:rsidRDefault="00EA356C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t>Poverty is maltreatment</w:t>
      </w:r>
      <w:r w:rsidR="00423BC4" w:rsidRPr="002A6AC3">
        <w:rPr>
          <w:rFonts w:ascii="Arial" w:hAnsi="Arial" w:cs="Arial"/>
          <w:sz w:val="28"/>
          <w:szCs w:val="28"/>
          <w:lang w:val="en-US"/>
        </w:rPr>
        <w:t>.</w:t>
      </w:r>
    </w:p>
    <w:p w14:paraId="079338F7" w14:textId="20826F78" w:rsidR="00423BC4" w:rsidRPr="002A6AC3" w:rsidRDefault="00423BC4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t>Economic insecurity</w:t>
      </w:r>
      <w:r w:rsidR="004331FC" w:rsidRPr="002A6AC3">
        <w:rPr>
          <w:rFonts w:ascii="Arial" w:hAnsi="Arial" w:cs="Arial"/>
          <w:sz w:val="28"/>
          <w:szCs w:val="28"/>
          <w:lang w:val="en-US"/>
        </w:rPr>
        <w:t>, maternal hardship</w:t>
      </w:r>
      <w:r w:rsidR="00425624" w:rsidRPr="002A6AC3">
        <w:rPr>
          <w:rFonts w:ascii="Arial" w:hAnsi="Arial" w:cs="Arial"/>
          <w:sz w:val="28"/>
          <w:szCs w:val="28"/>
          <w:lang w:val="en-US"/>
        </w:rPr>
        <w:t>, housing hardship</w:t>
      </w:r>
      <w:r w:rsidR="00CF4EBD" w:rsidRPr="002A6AC3">
        <w:rPr>
          <w:rFonts w:ascii="Arial" w:hAnsi="Arial" w:cs="Arial"/>
          <w:sz w:val="28"/>
          <w:szCs w:val="28"/>
          <w:lang w:val="en-US"/>
        </w:rPr>
        <w:t xml:space="preserve"> </w:t>
      </w:r>
      <w:r w:rsidR="00CF42E3" w:rsidRPr="002A6AC3">
        <w:rPr>
          <w:rFonts w:ascii="Arial" w:hAnsi="Arial" w:cs="Arial"/>
          <w:sz w:val="28"/>
          <w:szCs w:val="28"/>
          <w:lang w:val="en-US"/>
        </w:rPr>
        <w:t>=</w:t>
      </w:r>
      <w:r w:rsidR="003B1BBB" w:rsidRPr="002A6AC3">
        <w:rPr>
          <w:rFonts w:ascii="Arial" w:hAnsi="Arial" w:cs="Arial"/>
          <w:sz w:val="28"/>
          <w:szCs w:val="28"/>
          <w:lang w:val="en-US"/>
        </w:rPr>
        <w:t xml:space="preserve"> child maltreatment</w:t>
      </w:r>
      <w:r w:rsidR="00DF2F30">
        <w:rPr>
          <w:rFonts w:ascii="Arial" w:hAnsi="Arial" w:cs="Arial"/>
          <w:sz w:val="28"/>
          <w:szCs w:val="28"/>
          <w:lang w:val="en-US"/>
        </w:rPr>
        <w:t>(Hay</w:t>
      </w:r>
      <w:r w:rsidR="003047F9">
        <w:rPr>
          <w:rFonts w:ascii="Arial" w:hAnsi="Arial" w:cs="Arial"/>
          <w:sz w:val="28"/>
          <w:szCs w:val="28"/>
          <w:lang w:val="en-US"/>
        </w:rPr>
        <w:t>r</w:t>
      </w:r>
      <w:r w:rsidR="00DF2F30">
        <w:rPr>
          <w:rFonts w:ascii="Arial" w:hAnsi="Arial" w:cs="Arial"/>
          <w:sz w:val="28"/>
          <w:szCs w:val="28"/>
          <w:lang w:val="en-US"/>
        </w:rPr>
        <w:t xml:space="preserve">e </w:t>
      </w:r>
      <w:r w:rsidR="00394827">
        <w:rPr>
          <w:rFonts w:ascii="Arial" w:hAnsi="Arial" w:cs="Arial"/>
          <w:sz w:val="28"/>
          <w:szCs w:val="28"/>
          <w:lang w:val="en-US"/>
        </w:rPr>
        <w:t>&amp;</w:t>
      </w:r>
      <w:r w:rsidR="00DF2F30">
        <w:rPr>
          <w:rFonts w:ascii="Arial" w:hAnsi="Arial" w:cs="Arial"/>
          <w:sz w:val="28"/>
          <w:szCs w:val="28"/>
          <w:lang w:val="en-US"/>
        </w:rPr>
        <w:t xml:space="preserve"> Pollock, </w:t>
      </w:r>
      <w:r w:rsidR="00D86C6B">
        <w:rPr>
          <w:rFonts w:ascii="Arial" w:hAnsi="Arial" w:cs="Arial"/>
          <w:sz w:val="28"/>
          <w:szCs w:val="28"/>
          <w:lang w:val="en-US"/>
        </w:rPr>
        <w:t>2022).</w:t>
      </w:r>
    </w:p>
    <w:p w14:paraId="6D912959" w14:textId="34DD2D39" w:rsidR="00E9423E" w:rsidRPr="002A6AC3" w:rsidRDefault="00E9423E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t>Covid 1</w:t>
      </w:r>
      <w:r w:rsidR="007A6FBD" w:rsidRPr="002A6AC3">
        <w:rPr>
          <w:rFonts w:ascii="Arial" w:hAnsi="Arial" w:cs="Arial"/>
          <w:sz w:val="28"/>
          <w:szCs w:val="28"/>
          <w:lang w:val="en-US"/>
        </w:rPr>
        <w:t>9 Pandemic has focuse</w:t>
      </w:r>
      <w:r w:rsidR="001D2CDF">
        <w:rPr>
          <w:rFonts w:ascii="Arial" w:hAnsi="Arial" w:cs="Arial"/>
          <w:sz w:val="28"/>
          <w:szCs w:val="28"/>
          <w:lang w:val="en-US"/>
        </w:rPr>
        <w:t xml:space="preserve"> </w:t>
      </w:r>
      <w:r w:rsidR="00D86C6B">
        <w:rPr>
          <w:rFonts w:ascii="Arial" w:hAnsi="Arial" w:cs="Arial"/>
          <w:sz w:val="28"/>
          <w:szCs w:val="28"/>
          <w:lang w:val="en-US"/>
        </w:rPr>
        <w:t>on</w:t>
      </w:r>
      <w:r w:rsidR="007A6FBD" w:rsidRPr="002A6AC3">
        <w:rPr>
          <w:rFonts w:ascii="Arial" w:hAnsi="Arial" w:cs="Arial"/>
          <w:sz w:val="28"/>
          <w:szCs w:val="28"/>
          <w:lang w:val="en-US"/>
        </w:rPr>
        <w:t xml:space="preserve"> impact </w:t>
      </w:r>
      <w:r w:rsidR="003C4E4F" w:rsidRPr="002A6AC3">
        <w:rPr>
          <w:rFonts w:ascii="Arial" w:hAnsi="Arial" w:cs="Arial"/>
          <w:sz w:val="28"/>
          <w:szCs w:val="28"/>
          <w:lang w:val="en-US"/>
        </w:rPr>
        <w:t xml:space="preserve">of childhood poverty emphasising growing demand </w:t>
      </w:r>
      <w:r w:rsidR="00292949" w:rsidRPr="002A6AC3">
        <w:rPr>
          <w:rFonts w:ascii="Arial" w:hAnsi="Arial" w:cs="Arial"/>
          <w:sz w:val="28"/>
          <w:szCs w:val="28"/>
          <w:lang w:val="en-US"/>
        </w:rPr>
        <w:t>for child welfare and protection</w:t>
      </w:r>
      <w:r w:rsidR="001D2CDF">
        <w:rPr>
          <w:rFonts w:ascii="Arial" w:hAnsi="Arial" w:cs="Arial"/>
          <w:sz w:val="28"/>
          <w:szCs w:val="28"/>
          <w:lang w:val="en-US"/>
        </w:rPr>
        <w:t xml:space="preserve"> (</w:t>
      </w:r>
      <w:r w:rsidR="0033380A" w:rsidRPr="002A6AC3">
        <w:rPr>
          <w:rFonts w:ascii="Arial" w:hAnsi="Arial" w:cs="Arial"/>
          <w:sz w:val="28"/>
          <w:szCs w:val="28"/>
          <w:lang w:val="en-US"/>
        </w:rPr>
        <w:t xml:space="preserve"> Berger &amp; Slack, 2021</w:t>
      </w:r>
      <w:r w:rsidR="001D2CDF">
        <w:rPr>
          <w:rFonts w:ascii="Arial" w:hAnsi="Arial" w:cs="Arial"/>
          <w:sz w:val="28"/>
          <w:szCs w:val="28"/>
          <w:lang w:val="en-US"/>
        </w:rPr>
        <w:t>)</w:t>
      </w:r>
      <w:r w:rsidR="00573888" w:rsidRPr="002A6AC3">
        <w:rPr>
          <w:rFonts w:ascii="Arial" w:hAnsi="Arial" w:cs="Arial"/>
          <w:sz w:val="28"/>
          <w:szCs w:val="28"/>
          <w:lang w:val="en-US"/>
        </w:rPr>
        <w:t>.</w:t>
      </w:r>
    </w:p>
    <w:p w14:paraId="517FD47A" w14:textId="23247625" w:rsidR="00573888" w:rsidRPr="002A6AC3" w:rsidRDefault="00573888" w:rsidP="002A6AC3">
      <w:pPr>
        <w:spacing w:line="480" w:lineRule="auto"/>
        <w:rPr>
          <w:rFonts w:ascii="Arial" w:hAnsi="Arial" w:cs="Arial"/>
          <w:b/>
          <w:bCs/>
          <w:sz w:val="28"/>
          <w:szCs w:val="28"/>
          <w:lang w:val="en-US"/>
        </w:rPr>
      </w:pPr>
      <w:r w:rsidRPr="002A6AC3">
        <w:rPr>
          <w:rFonts w:ascii="Arial" w:hAnsi="Arial" w:cs="Arial"/>
          <w:b/>
          <w:bCs/>
          <w:sz w:val="28"/>
          <w:szCs w:val="28"/>
          <w:lang w:val="en-US"/>
        </w:rPr>
        <w:t>But who is responsible</w:t>
      </w:r>
    </w:p>
    <w:p w14:paraId="66ECCFA1" w14:textId="7AF68CF2" w:rsidR="00F42727" w:rsidRPr="002A6AC3" w:rsidRDefault="000F785B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t>Slide</w:t>
      </w:r>
      <w:r w:rsidR="001162A7" w:rsidRPr="002A6AC3">
        <w:rPr>
          <w:rFonts w:ascii="Arial" w:hAnsi="Arial" w:cs="Arial"/>
          <w:sz w:val="28"/>
          <w:szCs w:val="28"/>
          <w:lang w:val="en-US"/>
        </w:rPr>
        <w:t xml:space="preserve"> </w:t>
      </w:r>
      <w:r w:rsidR="006F7BED" w:rsidRPr="002A6AC3">
        <w:rPr>
          <w:rFonts w:ascii="Arial" w:hAnsi="Arial" w:cs="Arial"/>
          <w:sz w:val="28"/>
          <w:szCs w:val="28"/>
          <w:lang w:val="en-US"/>
        </w:rPr>
        <w:t>6,7,8</w:t>
      </w:r>
      <w:r w:rsidRPr="002A6AC3">
        <w:rPr>
          <w:rFonts w:ascii="Arial" w:hAnsi="Arial" w:cs="Arial"/>
          <w:sz w:val="28"/>
          <w:szCs w:val="28"/>
          <w:lang w:val="en-US"/>
        </w:rPr>
        <w:t>.</w:t>
      </w:r>
      <w:r w:rsidR="009F23DE" w:rsidRPr="002A6AC3">
        <w:rPr>
          <w:rFonts w:ascii="Arial" w:hAnsi="Arial" w:cs="Arial"/>
          <w:sz w:val="28"/>
          <w:szCs w:val="28"/>
          <w:lang w:val="en-US"/>
        </w:rPr>
        <w:t xml:space="preserve"> </w:t>
      </w:r>
      <w:r w:rsidR="00402162" w:rsidRPr="002A6AC3">
        <w:rPr>
          <w:rFonts w:ascii="Arial" w:hAnsi="Arial" w:cs="Arial"/>
          <w:sz w:val="28"/>
          <w:szCs w:val="28"/>
          <w:lang w:val="en-US"/>
        </w:rPr>
        <w:t xml:space="preserve">Essentially, the </w:t>
      </w:r>
      <w:r w:rsidR="00554FC0" w:rsidRPr="002A6AC3">
        <w:rPr>
          <w:rFonts w:ascii="Arial" w:hAnsi="Arial" w:cs="Arial"/>
          <w:sz w:val="28"/>
          <w:szCs w:val="28"/>
          <w:lang w:val="en-US"/>
        </w:rPr>
        <w:t>Government, media and society</w:t>
      </w:r>
      <w:r w:rsidR="009F23DE" w:rsidRPr="002A6AC3">
        <w:rPr>
          <w:rFonts w:ascii="Arial" w:hAnsi="Arial" w:cs="Arial"/>
          <w:sz w:val="28"/>
          <w:szCs w:val="28"/>
          <w:lang w:val="en-US"/>
        </w:rPr>
        <w:t xml:space="preserve"> blames the parents.</w:t>
      </w:r>
    </w:p>
    <w:p w14:paraId="0849A09C" w14:textId="060B7336" w:rsidR="00AF65F5" w:rsidRPr="002A6AC3" w:rsidRDefault="00B01562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lastRenderedPageBreak/>
        <w:t xml:space="preserve">Stereotyping </w:t>
      </w:r>
      <w:r w:rsidR="00B63752" w:rsidRPr="002A6AC3">
        <w:rPr>
          <w:rFonts w:ascii="Arial" w:hAnsi="Arial" w:cs="Arial"/>
          <w:sz w:val="28"/>
          <w:szCs w:val="28"/>
          <w:lang w:val="en-US"/>
        </w:rPr>
        <w:t>those who are poor as products of their own choice</w:t>
      </w:r>
      <w:r w:rsidR="00B97A13" w:rsidRPr="002A6AC3">
        <w:rPr>
          <w:rFonts w:ascii="Arial" w:hAnsi="Arial" w:cs="Arial"/>
          <w:sz w:val="28"/>
          <w:szCs w:val="28"/>
          <w:lang w:val="en-US"/>
        </w:rPr>
        <w:t xml:space="preserve">, whether lazy, addicts, </w:t>
      </w:r>
      <w:r w:rsidR="00020FD2" w:rsidRPr="002A6AC3">
        <w:rPr>
          <w:rFonts w:ascii="Arial" w:hAnsi="Arial" w:cs="Arial"/>
          <w:sz w:val="28"/>
          <w:szCs w:val="28"/>
          <w:lang w:val="en-US"/>
        </w:rPr>
        <w:t>unable to manage resources well</w:t>
      </w:r>
      <w:r w:rsidR="00DD378D" w:rsidRPr="002A6AC3">
        <w:rPr>
          <w:rFonts w:ascii="Arial" w:hAnsi="Arial" w:cs="Arial"/>
          <w:sz w:val="28"/>
          <w:szCs w:val="28"/>
          <w:lang w:val="en-US"/>
        </w:rPr>
        <w:t xml:space="preserve">, criminality, </w:t>
      </w:r>
      <w:r w:rsidR="00810ECC" w:rsidRPr="002A6AC3">
        <w:rPr>
          <w:rFonts w:ascii="Arial" w:hAnsi="Arial" w:cs="Arial"/>
          <w:sz w:val="28"/>
          <w:szCs w:val="28"/>
          <w:lang w:val="en-US"/>
        </w:rPr>
        <w:t>wanting an easier life without meeting the demands of work</w:t>
      </w:r>
      <w:r w:rsidR="008513CA" w:rsidRPr="002A6AC3">
        <w:rPr>
          <w:rFonts w:ascii="Arial" w:hAnsi="Arial" w:cs="Arial"/>
          <w:sz w:val="28"/>
          <w:szCs w:val="28"/>
          <w:lang w:val="en-US"/>
        </w:rPr>
        <w:t>, causing increased taxes on the worker</w:t>
      </w:r>
      <w:r w:rsidR="00F117AF" w:rsidRPr="002A6AC3">
        <w:rPr>
          <w:rFonts w:ascii="Arial" w:hAnsi="Arial" w:cs="Arial"/>
          <w:sz w:val="28"/>
          <w:szCs w:val="28"/>
          <w:lang w:val="en-US"/>
        </w:rPr>
        <w:t xml:space="preserve"> (</w:t>
      </w:r>
      <w:r w:rsidR="00EE1B21" w:rsidRPr="002A6AC3">
        <w:rPr>
          <w:rFonts w:ascii="Arial" w:hAnsi="Arial" w:cs="Arial"/>
          <w:sz w:val="28"/>
          <w:szCs w:val="28"/>
          <w:lang w:val="en-US"/>
        </w:rPr>
        <w:t>Libra, 2015).</w:t>
      </w:r>
    </w:p>
    <w:p w14:paraId="7F5D128A" w14:textId="72D0A1E2" w:rsidR="00494548" w:rsidRPr="002A6AC3" w:rsidRDefault="00AF65F5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t>This port</w:t>
      </w:r>
      <w:r w:rsidR="008E6B1E" w:rsidRPr="002A6AC3">
        <w:rPr>
          <w:rFonts w:ascii="Arial" w:hAnsi="Arial" w:cs="Arial"/>
          <w:sz w:val="28"/>
          <w:szCs w:val="28"/>
          <w:lang w:val="en-US"/>
        </w:rPr>
        <w:t>rayal can be difficult for those children who are old enough to</w:t>
      </w:r>
      <w:r w:rsidR="00A8484E" w:rsidRPr="002A6AC3">
        <w:rPr>
          <w:rFonts w:ascii="Arial" w:hAnsi="Arial" w:cs="Arial"/>
          <w:sz w:val="28"/>
          <w:szCs w:val="28"/>
          <w:lang w:val="en-US"/>
        </w:rPr>
        <w:t xml:space="preserve"> realise and</w:t>
      </w:r>
      <w:r w:rsidR="008E6B1E" w:rsidRPr="002A6AC3">
        <w:rPr>
          <w:rFonts w:ascii="Arial" w:hAnsi="Arial" w:cs="Arial"/>
          <w:sz w:val="28"/>
          <w:szCs w:val="28"/>
          <w:lang w:val="en-US"/>
        </w:rPr>
        <w:t xml:space="preserve"> measure</w:t>
      </w:r>
      <w:r w:rsidR="00A8484E" w:rsidRPr="002A6AC3">
        <w:rPr>
          <w:rFonts w:ascii="Arial" w:hAnsi="Arial" w:cs="Arial"/>
          <w:sz w:val="28"/>
          <w:szCs w:val="28"/>
          <w:lang w:val="en-US"/>
        </w:rPr>
        <w:t xml:space="preserve"> their own situation with others</w:t>
      </w:r>
      <w:r w:rsidR="00A872CC" w:rsidRPr="002A6AC3">
        <w:rPr>
          <w:rFonts w:ascii="Arial" w:hAnsi="Arial" w:cs="Arial"/>
          <w:sz w:val="28"/>
          <w:szCs w:val="28"/>
          <w:lang w:val="en-US"/>
        </w:rPr>
        <w:t xml:space="preserve"> which may contribute to feeling stigmatized</w:t>
      </w:r>
      <w:r w:rsidR="00AF654A" w:rsidRPr="002A6AC3">
        <w:rPr>
          <w:rFonts w:ascii="Arial" w:hAnsi="Arial" w:cs="Arial"/>
          <w:sz w:val="28"/>
          <w:szCs w:val="28"/>
          <w:lang w:val="en-US"/>
        </w:rPr>
        <w:t xml:space="preserve"> having </w:t>
      </w:r>
      <w:r w:rsidR="004A2DA4" w:rsidRPr="002A6AC3">
        <w:rPr>
          <w:rFonts w:ascii="Arial" w:hAnsi="Arial" w:cs="Arial"/>
          <w:sz w:val="28"/>
          <w:szCs w:val="28"/>
          <w:lang w:val="en-US"/>
        </w:rPr>
        <w:t>psychological and social consequence</w:t>
      </w:r>
      <w:r w:rsidR="004A4686" w:rsidRPr="002A6AC3">
        <w:rPr>
          <w:rFonts w:ascii="Arial" w:hAnsi="Arial" w:cs="Arial"/>
          <w:sz w:val="28"/>
          <w:szCs w:val="28"/>
          <w:lang w:val="en-US"/>
        </w:rPr>
        <w:t xml:space="preserve"> </w:t>
      </w:r>
      <w:r w:rsidR="00D54E0C" w:rsidRPr="002A6AC3">
        <w:rPr>
          <w:rFonts w:ascii="Arial" w:hAnsi="Arial" w:cs="Arial"/>
          <w:sz w:val="28"/>
          <w:szCs w:val="28"/>
          <w:lang w:val="en-US"/>
        </w:rPr>
        <w:t>(</w:t>
      </w:r>
      <w:r w:rsidR="00DD7BAF" w:rsidRPr="002A6AC3">
        <w:rPr>
          <w:rFonts w:ascii="Arial" w:hAnsi="Arial" w:cs="Arial"/>
          <w:sz w:val="28"/>
          <w:szCs w:val="28"/>
          <w:lang w:val="en-US"/>
        </w:rPr>
        <w:t>Heberle</w:t>
      </w:r>
      <w:r w:rsidR="00A33DDD">
        <w:rPr>
          <w:rFonts w:ascii="Arial" w:hAnsi="Arial" w:cs="Arial"/>
          <w:sz w:val="28"/>
          <w:szCs w:val="28"/>
          <w:lang w:val="en-US"/>
        </w:rPr>
        <w:t xml:space="preserve"> </w:t>
      </w:r>
      <w:r w:rsidR="00D54E0C" w:rsidRPr="002A6AC3">
        <w:rPr>
          <w:rFonts w:ascii="Arial" w:hAnsi="Arial" w:cs="Arial"/>
          <w:sz w:val="28"/>
          <w:szCs w:val="28"/>
          <w:lang w:val="en-US"/>
        </w:rPr>
        <w:t>&amp;</w:t>
      </w:r>
      <w:r w:rsidR="00DD7BAF" w:rsidRPr="002A6AC3">
        <w:rPr>
          <w:rFonts w:ascii="Arial" w:hAnsi="Arial" w:cs="Arial"/>
          <w:sz w:val="28"/>
          <w:szCs w:val="28"/>
          <w:lang w:val="en-US"/>
        </w:rPr>
        <w:t xml:space="preserve"> Carter, 2020</w:t>
      </w:r>
      <w:r w:rsidR="001D4A83" w:rsidRPr="002A6AC3">
        <w:rPr>
          <w:rFonts w:ascii="Arial" w:hAnsi="Arial" w:cs="Arial"/>
          <w:sz w:val="28"/>
          <w:szCs w:val="28"/>
          <w:lang w:val="en-US"/>
        </w:rPr>
        <w:t xml:space="preserve">, </w:t>
      </w:r>
      <w:r w:rsidR="002672B8" w:rsidRPr="002A6AC3">
        <w:rPr>
          <w:rFonts w:ascii="Arial" w:hAnsi="Arial" w:cs="Arial"/>
          <w:sz w:val="28"/>
          <w:szCs w:val="28"/>
          <w:lang w:val="en-US"/>
        </w:rPr>
        <w:t>Bywaters, Skinner, Cooper, Kennedy</w:t>
      </w:r>
      <w:r w:rsidR="00104A44" w:rsidRPr="002A6AC3">
        <w:rPr>
          <w:rFonts w:ascii="Arial" w:hAnsi="Arial" w:cs="Arial"/>
          <w:sz w:val="28"/>
          <w:szCs w:val="28"/>
          <w:lang w:val="en-US"/>
        </w:rPr>
        <w:t>, Malik, 2022</w:t>
      </w:r>
      <w:r w:rsidR="00D54E0C" w:rsidRPr="002A6AC3">
        <w:rPr>
          <w:rFonts w:ascii="Arial" w:hAnsi="Arial" w:cs="Arial"/>
          <w:sz w:val="28"/>
          <w:szCs w:val="28"/>
          <w:lang w:val="en-US"/>
        </w:rPr>
        <w:t>)</w:t>
      </w:r>
      <w:r w:rsidR="004B697C">
        <w:rPr>
          <w:rFonts w:ascii="Arial" w:hAnsi="Arial" w:cs="Arial"/>
          <w:sz w:val="28"/>
          <w:szCs w:val="28"/>
          <w:lang w:val="en-US"/>
        </w:rPr>
        <w:t>.</w:t>
      </w:r>
      <w:r w:rsidR="004300D2">
        <w:rPr>
          <w:rFonts w:ascii="Arial" w:hAnsi="Arial" w:cs="Arial"/>
          <w:sz w:val="28"/>
          <w:szCs w:val="28"/>
          <w:lang w:val="en-US"/>
        </w:rPr>
        <w:t xml:space="preserve"> </w:t>
      </w:r>
      <w:r w:rsidR="002B16CA">
        <w:rPr>
          <w:rFonts w:ascii="Arial" w:hAnsi="Arial" w:cs="Arial"/>
          <w:sz w:val="28"/>
          <w:szCs w:val="28"/>
          <w:lang w:val="en-US"/>
        </w:rPr>
        <w:t xml:space="preserve">Effectively, it can also affect </w:t>
      </w:r>
      <w:r w:rsidR="00344C6C">
        <w:rPr>
          <w:rFonts w:ascii="Arial" w:hAnsi="Arial" w:cs="Arial"/>
          <w:sz w:val="28"/>
          <w:szCs w:val="28"/>
          <w:lang w:val="en-US"/>
        </w:rPr>
        <w:t>individuals esteem as parents.</w:t>
      </w:r>
    </w:p>
    <w:p w14:paraId="4431B6AC" w14:textId="77777777" w:rsidR="0014468F" w:rsidRPr="002A6AC3" w:rsidRDefault="0014468F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</w:p>
    <w:p w14:paraId="3A0E216E" w14:textId="69D34CF6" w:rsidR="0014468F" w:rsidRDefault="0006446F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t xml:space="preserve">Slide 9. </w:t>
      </w:r>
      <w:r w:rsidR="00E8612E" w:rsidRPr="002A6AC3">
        <w:rPr>
          <w:rFonts w:ascii="Arial" w:hAnsi="Arial" w:cs="Arial"/>
          <w:sz w:val="28"/>
          <w:szCs w:val="28"/>
          <w:lang w:val="en-US"/>
        </w:rPr>
        <w:t>Wa</w:t>
      </w:r>
      <w:r w:rsidR="006A70CB" w:rsidRPr="002A6AC3">
        <w:rPr>
          <w:rFonts w:ascii="Arial" w:hAnsi="Arial" w:cs="Arial"/>
          <w:sz w:val="28"/>
          <w:szCs w:val="28"/>
          <w:lang w:val="en-US"/>
        </w:rPr>
        <w:t>lsh</w:t>
      </w:r>
      <w:r w:rsidR="006D3425">
        <w:rPr>
          <w:rFonts w:ascii="Arial" w:hAnsi="Arial" w:cs="Arial"/>
          <w:sz w:val="28"/>
          <w:szCs w:val="28"/>
          <w:lang w:val="en-US"/>
        </w:rPr>
        <w:t xml:space="preserve">, </w:t>
      </w:r>
      <w:r w:rsidR="00F93B25">
        <w:rPr>
          <w:rFonts w:ascii="Arial" w:hAnsi="Arial" w:cs="Arial"/>
          <w:sz w:val="28"/>
          <w:szCs w:val="28"/>
          <w:lang w:val="en-US"/>
        </w:rPr>
        <w:t xml:space="preserve">McCartney, Smith &amp; </w:t>
      </w:r>
      <w:r w:rsidR="00B23A0B">
        <w:rPr>
          <w:rFonts w:ascii="Arial" w:hAnsi="Arial" w:cs="Arial"/>
          <w:sz w:val="28"/>
          <w:szCs w:val="28"/>
          <w:lang w:val="en-US"/>
        </w:rPr>
        <w:t>Armour,</w:t>
      </w:r>
      <w:r w:rsidR="00F93B25">
        <w:rPr>
          <w:rFonts w:ascii="Arial" w:hAnsi="Arial" w:cs="Arial"/>
          <w:sz w:val="28"/>
          <w:szCs w:val="28"/>
          <w:lang w:val="en-US"/>
        </w:rPr>
        <w:t xml:space="preserve"> </w:t>
      </w:r>
      <w:r w:rsidR="006A70CB" w:rsidRPr="002A6AC3">
        <w:rPr>
          <w:rFonts w:ascii="Arial" w:hAnsi="Arial" w:cs="Arial"/>
          <w:sz w:val="28"/>
          <w:szCs w:val="28"/>
          <w:lang w:val="en-US"/>
        </w:rPr>
        <w:t>(2019) produced a systematic review which showed</w:t>
      </w:r>
      <w:r w:rsidR="00CA539C" w:rsidRPr="002A6AC3">
        <w:rPr>
          <w:rFonts w:ascii="Arial" w:hAnsi="Arial" w:cs="Arial"/>
          <w:sz w:val="28"/>
          <w:szCs w:val="28"/>
          <w:lang w:val="en-US"/>
        </w:rPr>
        <w:t xml:space="preserve"> correlation between </w:t>
      </w:r>
      <w:r w:rsidR="00F72D0E" w:rsidRPr="002A6AC3">
        <w:rPr>
          <w:rFonts w:ascii="Arial" w:hAnsi="Arial" w:cs="Arial"/>
          <w:sz w:val="28"/>
          <w:szCs w:val="28"/>
          <w:lang w:val="en-US"/>
        </w:rPr>
        <w:t xml:space="preserve">children subjected to socioeconomic </w:t>
      </w:r>
      <w:r w:rsidR="00063A83" w:rsidRPr="002A6AC3">
        <w:rPr>
          <w:rFonts w:ascii="Arial" w:hAnsi="Arial" w:cs="Arial"/>
          <w:sz w:val="28"/>
          <w:szCs w:val="28"/>
          <w:lang w:val="en-US"/>
        </w:rPr>
        <w:t>inequality and poverty, experience</w:t>
      </w:r>
      <w:r w:rsidR="001C7AD7" w:rsidRPr="002A6AC3">
        <w:rPr>
          <w:rFonts w:ascii="Arial" w:hAnsi="Arial" w:cs="Arial"/>
          <w:sz w:val="28"/>
          <w:szCs w:val="28"/>
          <w:lang w:val="en-US"/>
        </w:rPr>
        <w:t xml:space="preserve"> an elevated risk for Adverse Childhood Experiences and maltreatment</w:t>
      </w:r>
      <w:r w:rsidR="00145EDC" w:rsidRPr="002A6AC3">
        <w:rPr>
          <w:rFonts w:ascii="Arial" w:hAnsi="Arial" w:cs="Arial"/>
          <w:sz w:val="28"/>
          <w:szCs w:val="28"/>
          <w:lang w:val="en-US"/>
        </w:rPr>
        <w:t>.</w:t>
      </w:r>
      <w:r w:rsidR="00DE2EBA" w:rsidRPr="002A6AC3">
        <w:rPr>
          <w:rFonts w:ascii="Arial" w:hAnsi="Arial" w:cs="Arial"/>
          <w:sz w:val="28"/>
          <w:szCs w:val="28"/>
          <w:lang w:val="en-US"/>
        </w:rPr>
        <w:t xml:space="preserve"> </w:t>
      </w:r>
      <w:r w:rsidR="00C95604" w:rsidRPr="002A6AC3">
        <w:rPr>
          <w:rFonts w:ascii="Arial" w:hAnsi="Arial" w:cs="Arial"/>
          <w:sz w:val="28"/>
          <w:szCs w:val="28"/>
          <w:lang w:val="en-US"/>
        </w:rPr>
        <w:t>Further researc</w:t>
      </w:r>
      <w:r w:rsidR="00127C2D" w:rsidRPr="002A6AC3">
        <w:rPr>
          <w:rFonts w:ascii="Arial" w:hAnsi="Arial" w:cs="Arial"/>
          <w:sz w:val="28"/>
          <w:szCs w:val="28"/>
          <w:lang w:val="en-US"/>
        </w:rPr>
        <w:t>h has been provided since the Covid 19 Pandemic</w:t>
      </w:r>
      <w:r w:rsidR="000E6517" w:rsidRPr="002A6AC3">
        <w:rPr>
          <w:rFonts w:ascii="Arial" w:hAnsi="Arial" w:cs="Arial"/>
          <w:sz w:val="28"/>
          <w:szCs w:val="28"/>
          <w:lang w:val="en-US"/>
        </w:rPr>
        <w:t xml:space="preserve"> by Bywaters et al, </w:t>
      </w:r>
      <w:r w:rsidR="00905178" w:rsidRPr="002A6AC3">
        <w:rPr>
          <w:rFonts w:ascii="Arial" w:hAnsi="Arial" w:cs="Arial"/>
          <w:sz w:val="28"/>
          <w:szCs w:val="28"/>
          <w:lang w:val="en-US"/>
        </w:rPr>
        <w:t>2022 which updated a previous review by the Joseph Rowntree Foundation</w:t>
      </w:r>
      <w:r w:rsidR="00D10DA1" w:rsidRPr="002A6AC3">
        <w:rPr>
          <w:rFonts w:ascii="Arial" w:hAnsi="Arial" w:cs="Arial"/>
          <w:sz w:val="28"/>
          <w:szCs w:val="28"/>
          <w:lang w:val="en-US"/>
        </w:rPr>
        <w:t xml:space="preserve"> (201</w:t>
      </w:r>
      <w:r w:rsidR="00385054" w:rsidRPr="002A6AC3">
        <w:rPr>
          <w:rFonts w:ascii="Arial" w:hAnsi="Arial" w:cs="Arial"/>
          <w:sz w:val="28"/>
          <w:szCs w:val="28"/>
          <w:lang w:val="en-US"/>
        </w:rPr>
        <w:t>6)</w:t>
      </w:r>
      <w:r w:rsidR="00AC07FE" w:rsidRPr="002A6AC3">
        <w:rPr>
          <w:rFonts w:ascii="Arial" w:hAnsi="Arial" w:cs="Arial"/>
          <w:sz w:val="28"/>
          <w:szCs w:val="28"/>
          <w:lang w:val="en-US"/>
        </w:rPr>
        <w:t xml:space="preserve"> and also since</w:t>
      </w:r>
      <w:r w:rsidR="009938D6">
        <w:rPr>
          <w:rFonts w:ascii="Arial" w:hAnsi="Arial" w:cs="Arial"/>
          <w:sz w:val="28"/>
          <w:szCs w:val="28"/>
          <w:lang w:val="en-US"/>
        </w:rPr>
        <w:t xml:space="preserve"> then</w:t>
      </w:r>
      <w:r w:rsidR="00AC07FE" w:rsidRPr="002A6AC3">
        <w:rPr>
          <w:rFonts w:ascii="Arial" w:hAnsi="Arial" w:cs="Arial"/>
          <w:sz w:val="28"/>
          <w:szCs w:val="28"/>
          <w:lang w:val="en-US"/>
        </w:rPr>
        <w:t xml:space="preserve"> a meta</w:t>
      </w:r>
      <w:r w:rsidR="00D10DA1" w:rsidRPr="002A6AC3">
        <w:rPr>
          <w:rFonts w:ascii="Arial" w:hAnsi="Arial" w:cs="Arial"/>
          <w:sz w:val="28"/>
          <w:szCs w:val="28"/>
          <w:lang w:val="en-US"/>
        </w:rPr>
        <w:t>-analysis by</w:t>
      </w:r>
      <w:r w:rsidR="005A1270" w:rsidRPr="002A6AC3">
        <w:rPr>
          <w:rFonts w:ascii="Arial" w:hAnsi="Arial" w:cs="Arial"/>
          <w:sz w:val="28"/>
          <w:szCs w:val="28"/>
          <w:lang w:val="en-US"/>
        </w:rPr>
        <w:t xml:space="preserve"> Skinner, Bywaters</w:t>
      </w:r>
      <w:r w:rsidR="0002288B" w:rsidRPr="002A6AC3">
        <w:rPr>
          <w:rFonts w:ascii="Arial" w:hAnsi="Arial" w:cs="Arial"/>
          <w:sz w:val="28"/>
          <w:szCs w:val="28"/>
          <w:lang w:val="en-US"/>
        </w:rPr>
        <w:t xml:space="preserve"> &amp;</w:t>
      </w:r>
      <w:r w:rsidR="000324FE">
        <w:rPr>
          <w:rFonts w:ascii="Arial" w:hAnsi="Arial" w:cs="Arial"/>
          <w:sz w:val="28"/>
          <w:szCs w:val="28"/>
          <w:lang w:val="en-US"/>
        </w:rPr>
        <w:t xml:space="preserve"> </w:t>
      </w:r>
      <w:r w:rsidR="0002288B" w:rsidRPr="002A6AC3">
        <w:rPr>
          <w:rFonts w:ascii="Arial" w:hAnsi="Arial" w:cs="Arial"/>
          <w:sz w:val="28"/>
          <w:szCs w:val="28"/>
          <w:lang w:val="en-US"/>
        </w:rPr>
        <w:t>Kennedy,(2023).</w:t>
      </w:r>
      <w:r w:rsidR="00D10DA1" w:rsidRPr="002A6AC3"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094E1BB1" w14:textId="1ECD7CE8" w:rsidR="003F66C3" w:rsidRDefault="00201A4B" w:rsidP="003731EF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S</w:t>
      </w:r>
      <w:r w:rsidR="008D4C75">
        <w:rPr>
          <w:rFonts w:ascii="Arial" w:hAnsi="Arial" w:cs="Arial"/>
          <w:sz w:val="28"/>
          <w:szCs w:val="28"/>
          <w:lang w:val="en-US"/>
        </w:rPr>
        <w:t>lide 10 &amp; 11</w:t>
      </w:r>
      <w:r w:rsidR="00867085">
        <w:rPr>
          <w:rFonts w:ascii="Arial" w:hAnsi="Arial" w:cs="Arial"/>
          <w:sz w:val="28"/>
          <w:szCs w:val="28"/>
          <w:lang w:val="en-US"/>
        </w:rPr>
        <w:t xml:space="preserve"> &amp; 12</w:t>
      </w:r>
      <w:r w:rsidR="000B3B85">
        <w:rPr>
          <w:rFonts w:ascii="Arial" w:hAnsi="Arial" w:cs="Arial"/>
          <w:sz w:val="28"/>
          <w:szCs w:val="28"/>
          <w:lang w:val="en-US"/>
        </w:rPr>
        <w:t xml:space="preserve">- effects of history repeating itself and </w:t>
      </w:r>
      <w:r w:rsidR="008E1C38">
        <w:rPr>
          <w:rFonts w:ascii="Arial" w:hAnsi="Arial" w:cs="Arial"/>
          <w:sz w:val="28"/>
          <w:szCs w:val="28"/>
          <w:lang w:val="en-US"/>
        </w:rPr>
        <w:t xml:space="preserve">the </w:t>
      </w:r>
      <w:r w:rsidR="0082322B">
        <w:rPr>
          <w:rFonts w:ascii="Arial" w:hAnsi="Arial" w:cs="Arial"/>
          <w:sz w:val="28"/>
          <w:szCs w:val="28"/>
          <w:lang w:val="en-US"/>
        </w:rPr>
        <w:t xml:space="preserve">consequences that may ensue as a result of poverty and </w:t>
      </w:r>
      <w:r w:rsidR="00445D31">
        <w:rPr>
          <w:rFonts w:ascii="Arial" w:hAnsi="Arial" w:cs="Arial"/>
          <w:sz w:val="28"/>
          <w:szCs w:val="28"/>
          <w:lang w:val="en-US"/>
        </w:rPr>
        <w:t>SES</w:t>
      </w:r>
      <w:r w:rsidR="00FC4CDB">
        <w:rPr>
          <w:rFonts w:ascii="Arial" w:hAnsi="Arial" w:cs="Arial"/>
          <w:sz w:val="28"/>
          <w:szCs w:val="28"/>
          <w:lang w:val="en-US"/>
        </w:rPr>
        <w:t xml:space="preserve"> and intergenerational transmission</w:t>
      </w:r>
      <w:r w:rsidR="00445D31">
        <w:rPr>
          <w:rFonts w:ascii="Arial" w:hAnsi="Arial" w:cs="Arial"/>
          <w:sz w:val="28"/>
          <w:szCs w:val="28"/>
          <w:lang w:val="en-US"/>
        </w:rPr>
        <w:t xml:space="preserve"> (</w:t>
      </w:r>
      <w:r w:rsidR="00BE5233">
        <w:rPr>
          <w:rFonts w:ascii="Arial" w:hAnsi="Arial" w:cs="Arial"/>
          <w:sz w:val="28"/>
          <w:szCs w:val="28"/>
          <w:lang w:val="en-US"/>
        </w:rPr>
        <w:t>Skinne</w:t>
      </w:r>
      <w:r w:rsidR="003731EF">
        <w:rPr>
          <w:rFonts w:ascii="Arial" w:hAnsi="Arial" w:cs="Arial"/>
          <w:sz w:val="28"/>
          <w:szCs w:val="28"/>
          <w:lang w:val="en-US"/>
        </w:rPr>
        <w:t>r et al, 2023</w:t>
      </w:r>
      <w:r w:rsidR="003F66C3">
        <w:rPr>
          <w:rFonts w:ascii="Arial" w:hAnsi="Arial" w:cs="Arial"/>
          <w:sz w:val="28"/>
          <w:szCs w:val="28"/>
          <w:lang w:val="en-US"/>
        </w:rPr>
        <w:t>)</w:t>
      </w:r>
      <w:r w:rsidR="003731EF">
        <w:rPr>
          <w:rFonts w:ascii="Arial" w:hAnsi="Arial" w:cs="Arial"/>
          <w:sz w:val="28"/>
          <w:szCs w:val="28"/>
          <w:lang w:val="en-US"/>
        </w:rPr>
        <w:t>.</w:t>
      </w:r>
    </w:p>
    <w:p w14:paraId="15CD0F3D" w14:textId="77777777" w:rsidR="00E92F08" w:rsidRDefault="00E92F08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</w:p>
    <w:p w14:paraId="162DB71E" w14:textId="5FCF96A3" w:rsidR="00A1480A" w:rsidRPr="002A6AC3" w:rsidRDefault="00DB79BA" w:rsidP="00A1480A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Slide13. </w:t>
      </w:r>
      <w:r w:rsidR="00A1480A" w:rsidRPr="002A6AC3">
        <w:rPr>
          <w:rFonts w:ascii="Arial" w:hAnsi="Arial" w:cs="Arial"/>
          <w:sz w:val="28"/>
          <w:szCs w:val="28"/>
          <w:lang w:val="en-US"/>
        </w:rPr>
        <w:t>Adolescence has been described as a period of storm and stress (Hall,1904), categorized beccause of its tendency for emotional turbulence and opposition for authority. Adolescence is susceptible to physiological and psychological changes that occur.It is a phase when teenagers display multifaceted aspects of behaviour being both autonomous and reliant,developing peer relationships and having a quest for independenc</w:t>
      </w:r>
      <w:r w:rsidR="00B04495">
        <w:rPr>
          <w:rFonts w:ascii="Arial" w:hAnsi="Arial" w:cs="Arial"/>
          <w:sz w:val="28"/>
          <w:szCs w:val="28"/>
          <w:lang w:val="en-US"/>
        </w:rPr>
        <w:t>e (Buchanan, Romer</w:t>
      </w:r>
      <w:r w:rsidR="000356ED">
        <w:rPr>
          <w:rFonts w:ascii="Arial" w:hAnsi="Arial" w:cs="Arial"/>
          <w:sz w:val="28"/>
          <w:szCs w:val="28"/>
          <w:lang w:val="en-US"/>
        </w:rPr>
        <w:t>, Wray-Lake &amp; Butler-Barnes</w:t>
      </w:r>
      <w:r w:rsidR="00A45F1C">
        <w:rPr>
          <w:rFonts w:ascii="Arial" w:hAnsi="Arial" w:cs="Arial"/>
          <w:sz w:val="28"/>
          <w:szCs w:val="28"/>
          <w:lang w:val="en-US"/>
        </w:rPr>
        <w:t>,2023</w:t>
      </w:r>
      <w:r w:rsidR="00A1480A" w:rsidRPr="002A6AC3">
        <w:rPr>
          <w:rFonts w:ascii="Arial" w:hAnsi="Arial" w:cs="Arial"/>
          <w:sz w:val="28"/>
          <w:szCs w:val="28"/>
          <w:lang w:val="en-US"/>
        </w:rPr>
        <w:t xml:space="preserve">). </w:t>
      </w:r>
    </w:p>
    <w:p w14:paraId="42655C6B" w14:textId="77777777" w:rsidR="00E92F08" w:rsidRDefault="00E92F08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</w:p>
    <w:p w14:paraId="2BE99047" w14:textId="7A97684F" w:rsidR="00780F26" w:rsidRPr="002A6AC3" w:rsidRDefault="00780F26" w:rsidP="00780F26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t>A recent study conducted in the Avon area</w:t>
      </w:r>
      <w:r w:rsidR="00191FD0">
        <w:rPr>
          <w:rFonts w:ascii="Arial" w:hAnsi="Arial" w:cs="Arial"/>
          <w:sz w:val="28"/>
          <w:szCs w:val="28"/>
          <w:lang w:val="en-US"/>
        </w:rPr>
        <w:t>,</w:t>
      </w:r>
      <w:r w:rsidRPr="002A6AC3">
        <w:rPr>
          <w:rFonts w:ascii="Arial" w:hAnsi="Arial" w:cs="Arial"/>
          <w:sz w:val="28"/>
          <w:szCs w:val="28"/>
          <w:lang w:val="en-US"/>
        </w:rPr>
        <w:t xml:space="preserve"> found that exposure to abuse before 11 years of age, were more likely to develop </w:t>
      </w:r>
      <w:r w:rsidRPr="00070636">
        <w:rPr>
          <w:rFonts w:ascii="Arial" w:hAnsi="Arial" w:cs="Arial"/>
          <w:b/>
          <w:bCs/>
          <w:sz w:val="28"/>
          <w:szCs w:val="28"/>
          <w:lang w:val="en-US"/>
        </w:rPr>
        <w:t xml:space="preserve">conduct problems </w:t>
      </w:r>
      <w:r w:rsidRPr="002A6AC3">
        <w:rPr>
          <w:rFonts w:ascii="Arial" w:hAnsi="Arial" w:cs="Arial"/>
          <w:sz w:val="28"/>
          <w:szCs w:val="28"/>
          <w:lang w:val="en-US"/>
        </w:rPr>
        <w:t>in adolescence such as bullying and stealing than those exposed to abuse in adolescence, or not abused at all.</w:t>
      </w:r>
    </w:p>
    <w:p w14:paraId="3A50C0AC" w14:textId="77777777" w:rsidR="00780F26" w:rsidRPr="002A6AC3" w:rsidRDefault="00780F26" w:rsidP="00780F26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t>Those abused in both childhood and adolescence were ten times more likely to have early onset persistent conduct problems.In contrast abuse in adolescence only did not increase the risk.</w:t>
      </w:r>
    </w:p>
    <w:p w14:paraId="46FC47E6" w14:textId="38C46163" w:rsidR="00780F26" w:rsidRPr="002A6AC3" w:rsidRDefault="00780F26" w:rsidP="00780F26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t xml:space="preserve">The findings of the study suggested that conduct problems in adolescence to be associated with Adverse Childhood Experience rather than teenage rebellion or reaction to peer pressure. Limitations of the </w:t>
      </w:r>
      <w:r w:rsidRPr="002A6AC3">
        <w:rPr>
          <w:rFonts w:ascii="Arial" w:hAnsi="Arial" w:cs="Arial"/>
          <w:sz w:val="28"/>
          <w:szCs w:val="28"/>
          <w:lang w:val="en-US"/>
        </w:rPr>
        <w:lastRenderedPageBreak/>
        <w:t>study were noted due to self reporting and potential recall bias.Also it was not conclusive of all cases</w:t>
      </w:r>
      <w:r>
        <w:rPr>
          <w:rFonts w:ascii="Arial" w:hAnsi="Arial" w:cs="Arial"/>
          <w:sz w:val="28"/>
          <w:szCs w:val="28"/>
          <w:lang w:val="en-US"/>
        </w:rPr>
        <w:t xml:space="preserve"> ( </w:t>
      </w:r>
      <w:r w:rsidR="00394827">
        <w:rPr>
          <w:rFonts w:ascii="Arial" w:hAnsi="Arial" w:cs="Arial"/>
          <w:sz w:val="28"/>
          <w:szCs w:val="28"/>
          <w:lang w:val="en-US"/>
        </w:rPr>
        <w:t>Bauer</w:t>
      </w:r>
      <w:r w:rsidR="00191FD0">
        <w:rPr>
          <w:rFonts w:ascii="Arial" w:hAnsi="Arial" w:cs="Arial"/>
          <w:sz w:val="28"/>
          <w:szCs w:val="28"/>
          <w:lang w:val="en-US"/>
        </w:rPr>
        <w:t>,………</w:t>
      </w:r>
      <w:r>
        <w:rPr>
          <w:rFonts w:ascii="Arial" w:hAnsi="Arial" w:cs="Arial"/>
          <w:sz w:val="28"/>
          <w:szCs w:val="28"/>
          <w:lang w:val="en-US"/>
        </w:rPr>
        <w:t xml:space="preserve">       ).</w:t>
      </w:r>
    </w:p>
    <w:p w14:paraId="7620568E" w14:textId="77777777" w:rsidR="00067E77" w:rsidRPr="002A6AC3" w:rsidRDefault="00067E77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</w:p>
    <w:p w14:paraId="512D081E" w14:textId="2EFD7171" w:rsidR="00F705CA" w:rsidRPr="002A6AC3" w:rsidRDefault="00F705CA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t>Slide1</w:t>
      </w:r>
      <w:r w:rsidR="00E65005">
        <w:rPr>
          <w:rFonts w:ascii="Arial" w:hAnsi="Arial" w:cs="Arial"/>
          <w:sz w:val="28"/>
          <w:szCs w:val="28"/>
          <w:lang w:val="en-US"/>
        </w:rPr>
        <w:t>4</w:t>
      </w:r>
      <w:r w:rsidRPr="002A6AC3">
        <w:rPr>
          <w:rFonts w:ascii="Arial" w:hAnsi="Arial" w:cs="Arial"/>
          <w:sz w:val="28"/>
          <w:szCs w:val="28"/>
          <w:lang w:val="en-US"/>
        </w:rPr>
        <w:t>.</w:t>
      </w:r>
      <w:r w:rsidR="003743BA">
        <w:rPr>
          <w:rFonts w:ascii="Arial" w:hAnsi="Arial" w:cs="Arial"/>
          <w:sz w:val="28"/>
          <w:szCs w:val="28"/>
          <w:lang w:val="en-US"/>
        </w:rPr>
        <w:t xml:space="preserve"> Children who are poor </w:t>
      </w:r>
      <w:r w:rsidR="00B87FED">
        <w:rPr>
          <w:rFonts w:ascii="Arial" w:hAnsi="Arial" w:cs="Arial"/>
          <w:sz w:val="28"/>
          <w:szCs w:val="28"/>
          <w:lang w:val="en-US"/>
        </w:rPr>
        <w:t>are more likely to be exposed to stress.</w:t>
      </w:r>
      <w:r w:rsidRPr="002A6AC3">
        <w:rPr>
          <w:rFonts w:ascii="Arial" w:hAnsi="Arial" w:cs="Arial"/>
          <w:sz w:val="28"/>
          <w:szCs w:val="28"/>
          <w:lang w:val="en-US"/>
        </w:rPr>
        <w:t xml:space="preserve"> </w:t>
      </w:r>
      <w:r w:rsidR="007F081E" w:rsidRPr="002A6AC3">
        <w:rPr>
          <w:rFonts w:ascii="Arial" w:hAnsi="Arial" w:cs="Arial"/>
          <w:sz w:val="28"/>
          <w:szCs w:val="28"/>
          <w:lang w:val="en-US"/>
        </w:rPr>
        <w:t>Evidence</w:t>
      </w:r>
      <w:r w:rsidR="005B0463" w:rsidRPr="002A6AC3">
        <w:rPr>
          <w:rFonts w:ascii="Arial" w:hAnsi="Arial" w:cs="Arial"/>
          <w:sz w:val="28"/>
          <w:szCs w:val="28"/>
          <w:lang w:val="en-US"/>
        </w:rPr>
        <w:t xml:space="preserve"> has identified that exposure to toxic stress in childhood</w:t>
      </w:r>
      <w:r w:rsidR="0011622C" w:rsidRPr="002A6AC3">
        <w:rPr>
          <w:rFonts w:ascii="Arial" w:hAnsi="Arial" w:cs="Arial"/>
          <w:sz w:val="28"/>
          <w:szCs w:val="28"/>
          <w:lang w:val="en-US"/>
        </w:rPr>
        <w:t xml:space="preserve">, can predispose to </w:t>
      </w:r>
      <w:r w:rsidR="00DA3281" w:rsidRPr="002A6AC3">
        <w:rPr>
          <w:rFonts w:ascii="Arial" w:hAnsi="Arial" w:cs="Arial"/>
          <w:sz w:val="28"/>
          <w:szCs w:val="28"/>
          <w:lang w:val="en-US"/>
        </w:rPr>
        <w:t>inheriting other issues that are likely to unfold over a lifespan</w:t>
      </w:r>
      <w:r w:rsidR="00670A17" w:rsidRPr="002A6AC3">
        <w:rPr>
          <w:rFonts w:ascii="Arial" w:hAnsi="Arial" w:cs="Arial"/>
          <w:sz w:val="28"/>
          <w:szCs w:val="28"/>
          <w:lang w:val="en-US"/>
        </w:rPr>
        <w:t>, which is relevant to intergenerational transmission</w:t>
      </w:r>
      <w:r w:rsidR="00F520A2" w:rsidRPr="002A6AC3">
        <w:rPr>
          <w:rFonts w:ascii="Arial" w:hAnsi="Arial" w:cs="Arial"/>
          <w:sz w:val="28"/>
          <w:szCs w:val="28"/>
          <w:lang w:val="en-US"/>
        </w:rPr>
        <w:t>. The knowledge base</w:t>
      </w:r>
      <w:r w:rsidR="00971C66" w:rsidRPr="002A6AC3">
        <w:rPr>
          <w:rFonts w:ascii="Arial" w:hAnsi="Arial" w:cs="Arial"/>
          <w:sz w:val="28"/>
          <w:szCs w:val="28"/>
          <w:lang w:val="en-US"/>
        </w:rPr>
        <w:t xml:space="preserve">  identifies </w:t>
      </w:r>
      <w:r w:rsidR="00265843" w:rsidRPr="002A6AC3">
        <w:rPr>
          <w:rFonts w:ascii="Arial" w:hAnsi="Arial" w:cs="Arial"/>
          <w:sz w:val="28"/>
          <w:szCs w:val="28"/>
          <w:lang w:val="en-US"/>
        </w:rPr>
        <w:t xml:space="preserve">sensitivity to </w:t>
      </w:r>
      <w:r w:rsidR="00B51166" w:rsidRPr="002A6AC3">
        <w:rPr>
          <w:rFonts w:ascii="Arial" w:hAnsi="Arial" w:cs="Arial"/>
          <w:sz w:val="28"/>
          <w:szCs w:val="28"/>
          <w:lang w:val="en-US"/>
        </w:rPr>
        <w:t xml:space="preserve">substance abuse, depression, anxiety, learning problems, </w:t>
      </w:r>
      <w:r w:rsidR="00E21161" w:rsidRPr="002A6AC3">
        <w:rPr>
          <w:rFonts w:ascii="Arial" w:hAnsi="Arial" w:cs="Arial"/>
          <w:sz w:val="28"/>
          <w:szCs w:val="28"/>
          <w:lang w:val="en-US"/>
        </w:rPr>
        <w:t>phobia, personality disorders</w:t>
      </w:r>
      <w:r w:rsidR="00797A13" w:rsidRPr="002A6AC3">
        <w:rPr>
          <w:rFonts w:ascii="Arial" w:hAnsi="Arial" w:cs="Arial"/>
          <w:sz w:val="28"/>
          <w:szCs w:val="28"/>
          <w:lang w:val="en-US"/>
        </w:rPr>
        <w:t>, criminal behaviour, autoimmune disorder, heart disease, stroke, cancer and others.</w:t>
      </w:r>
      <w:r w:rsidR="009C5DE1" w:rsidRPr="002A6AC3">
        <w:rPr>
          <w:rFonts w:ascii="Arial" w:hAnsi="Arial" w:cs="Arial"/>
          <w:sz w:val="28"/>
          <w:szCs w:val="28"/>
          <w:lang w:val="en-US"/>
        </w:rPr>
        <w:t xml:space="preserve"> Trajectories of childhood</w:t>
      </w:r>
      <w:r w:rsidR="00446FAF" w:rsidRPr="002A6AC3">
        <w:rPr>
          <w:rFonts w:ascii="Arial" w:hAnsi="Arial" w:cs="Arial"/>
          <w:sz w:val="28"/>
          <w:szCs w:val="28"/>
          <w:lang w:val="en-US"/>
        </w:rPr>
        <w:t xml:space="preserve">, define a role in unfolding adult lives as well as </w:t>
      </w:r>
      <w:r w:rsidR="00CE0A9B" w:rsidRPr="002A6AC3">
        <w:rPr>
          <w:rFonts w:ascii="Arial" w:hAnsi="Arial" w:cs="Arial"/>
          <w:sz w:val="28"/>
          <w:szCs w:val="28"/>
          <w:lang w:val="en-US"/>
        </w:rPr>
        <w:t>the intergenerational transfer of vulnerabilities and streng</w:t>
      </w:r>
      <w:r w:rsidR="00290EAC" w:rsidRPr="002A6AC3">
        <w:rPr>
          <w:rFonts w:ascii="Arial" w:hAnsi="Arial" w:cs="Arial"/>
          <w:sz w:val="28"/>
          <w:szCs w:val="28"/>
          <w:lang w:val="en-US"/>
        </w:rPr>
        <w:t>t</w:t>
      </w:r>
      <w:r w:rsidR="00CE0A9B" w:rsidRPr="002A6AC3">
        <w:rPr>
          <w:rFonts w:ascii="Arial" w:hAnsi="Arial" w:cs="Arial"/>
          <w:sz w:val="28"/>
          <w:szCs w:val="28"/>
          <w:lang w:val="en-US"/>
        </w:rPr>
        <w:t>h</w:t>
      </w:r>
      <w:r w:rsidR="00290EAC" w:rsidRPr="002A6AC3">
        <w:rPr>
          <w:rFonts w:ascii="Arial" w:hAnsi="Arial" w:cs="Arial"/>
          <w:sz w:val="28"/>
          <w:szCs w:val="28"/>
          <w:lang w:val="en-US"/>
        </w:rPr>
        <w:t>s (Bloom,2016).</w:t>
      </w:r>
    </w:p>
    <w:p w14:paraId="7E9BAD55" w14:textId="77777777" w:rsidR="00E65005" w:rsidRPr="002A6AC3" w:rsidRDefault="00E65005" w:rsidP="00E65005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</w:p>
    <w:p w14:paraId="355583F3" w14:textId="39C45AF9" w:rsidR="00E65005" w:rsidRDefault="00E65005" w:rsidP="00E65005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t xml:space="preserve">Adversity and sosioeconomic status suggest long term impact of early life </w:t>
      </w:r>
      <w:r w:rsidRPr="00070636">
        <w:rPr>
          <w:rFonts w:ascii="Arial" w:hAnsi="Arial" w:cs="Arial"/>
          <w:b/>
          <w:bCs/>
          <w:sz w:val="28"/>
          <w:szCs w:val="28"/>
          <w:lang w:val="en-US"/>
        </w:rPr>
        <w:t xml:space="preserve">stress </w:t>
      </w:r>
      <w:r w:rsidRPr="002A6AC3">
        <w:rPr>
          <w:rFonts w:ascii="Arial" w:hAnsi="Arial" w:cs="Arial"/>
          <w:sz w:val="28"/>
          <w:szCs w:val="28"/>
          <w:lang w:val="en-US"/>
        </w:rPr>
        <w:t>upon cognitive, affective and biological functioning and personality. Those adolescents who experience maltreatment tend to be less agreeable less conscientious and</w:t>
      </w:r>
      <w:r>
        <w:rPr>
          <w:rFonts w:ascii="Arial" w:hAnsi="Arial" w:cs="Arial"/>
          <w:sz w:val="28"/>
          <w:szCs w:val="28"/>
          <w:lang w:val="en-US"/>
        </w:rPr>
        <w:t xml:space="preserve"> have less</w:t>
      </w:r>
      <w:r w:rsidRPr="002A6AC3">
        <w:rPr>
          <w:rFonts w:ascii="Arial" w:hAnsi="Arial" w:cs="Arial"/>
          <w:sz w:val="28"/>
          <w:szCs w:val="28"/>
          <w:lang w:val="en-US"/>
        </w:rPr>
        <w:t xml:space="preserve"> openess to experience</w:t>
      </w:r>
      <w:r>
        <w:rPr>
          <w:rFonts w:ascii="Arial" w:hAnsi="Arial" w:cs="Arial"/>
          <w:sz w:val="28"/>
          <w:szCs w:val="28"/>
          <w:lang w:val="en-US"/>
        </w:rPr>
        <w:t>,</w:t>
      </w:r>
      <w:r w:rsidRPr="002A6AC3">
        <w:rPr>
          <w:rFonts w:ascii="Arial" w:hAnsi="Arial" w:cs="Arial"/>
          <w:sz w:val="28"/>
          <w:szCs w:val="28"/>
          <w:lang w:val="en-US"/>
        </w:rPr>
        <w:t xml:space="preserve"> with a tendency for higher neuroticism and increased risk nof personality disorder.Individuals exposed to adversity, deprivation are reported to have higher incidence of negative emotionality and are prone to </w:t>
      </w:r>
      <w:r w:rsidRPr="002A6AC3">
        <w:rPr>
          <w:rFonts w:ascii="Arial" w:hAnsi="Arial" w:cs="Arial"/>
          <w:sz w:val="28"/>
          <w:szCs w:val="28"/>
          <w:lang w:val="en-US"/>
        </w:rPr>
        <w:lastRenderedPageBreak/>
        <w:t>alienation in adolescence</w:t>
      </w:r>
      <w:r>
        <w:rPr>
          <w:rFonts w:ascii="Arial" w:hAnsi="Arial" w:cs="Arial"/>
          <w:sz w:val="28"/>
          <w:szCs w:val="28"/>
          <w:lang w:val="en-US"/>
        </w:rPr>
        <w:t>,having similar repercussion for</w:t>
      </w:r>
      <w:r w:rsidRPr="002A6AC3">
        <w:rPr>
          <w:rFonts w:ascii="Arial" w:hAnsi="Arial" w:cs="Arial"/>
          <w:sz w:val="28"/>
          <w:szCs w:val="28"/>
          <w:lang w:val="en-US"/>
        </w:rPr>
        <w:t xml:space="preserve"> adulthood (Brennan, Moffitt, Bourassa, Harrington, Hogan, Houls &amp; Caspi, 2024).</w:t>
      </w:r>
    </w:p>
    <w:p w14:paraId="00FB0A03" w14:textId="77777777" w:rsidR="00DB0AA4" w:rsidRDefault="00DB0AA4" w:rsidP="00E65005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</w:p>
    <w:p w14:paraId="26F26EB0" w14:textId="77777777" w:rsidR="00DB0AA4" w:rsidRPr="002A6AC3" w:rsidRDefault="00DB0AA4" w:rsidP="00DB0AA4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t xml:space="preserve">Despite Adverse childhood Experiences being highly sociallypresented, the role of childhood socioeconomic position and poverty as a mode to </w:t>
      </w:r>
      <w:r>
        <w:rPr>
          <w:rFonts w:ascii="Arial" w:hAnsi="Arial" w:cs="Arial"/>
          <w:sz w:val="28"/>
          <w:szCs w:val="28"/>
          <w:lang w:val="en-US"/>
        </w:rPr>
        <w:t>a</w:t>
      </w:r>
      <w:r w:rsidRPr="002A6AC3">
        <w:rPr>
          <w:rFonts w:ascii="Arial" w:hAnsi="Arial" w:cs="Arial"/>
          <w:sz w:val="28"/>
          <w:szCs w:val="28"/>
          <w:lang w:val="en-US"/>
        </w:rPr>
        <w:t>ddress them has been defended from political disclosure</w:t>
      </w:r>
      <w:r>
        <w:rPr>
          <w:rFonts w:ascii="Arial" w:hAnsi="Arial" w:cs="Arial"/>
          <w:sz w:val="28"/>
          <w:szCs w:val="28"/>
          <w:lang w:val="en-US"/>
        </w:rPr>
        <w:t xml:space="preserve"> </w:t>
      </w:r>
      <w:r w:rsidRPr="002A6AC3">
        <w:rPr>
          <w:rFonts w:ascii="Arial" w:hAnsi="Arial" w:cs="Arial"/>
          <w:sz w:val="28"/>
          <w:szCs w:val="28"/>
          <w:lang w:val="en-US"/>
        </w:rPr>
        <w:t>(Walsh et al, 2019).</w:t>
      </w:r>
    </w:p>
    <w:p w14:paraId="3C58022C" w14:textId="77777777" w:rsidR="00DB0AA4" w:rsidRDefault="00DB0AA4" w:rsidP="00E65005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</w:p>
    <w:p w14:paraId="2ACFE3C2" w14:textId="77777777" w:rsidR="00DB0AA4" w:rsidRDefault="00DB0AA4" w:rsidP="00E65005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</w:p>
    <w:p w14:paraId="2CB3D4AD" w14:textId="037C113C" w:rsidR="00E65005" w:rsidRPr="002A6AC3" w:rsidRDefault="00E65005" w:rsidP="00E65005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Slide15. Experiencing poverty increases vulnerability for a dysregulated hypothalamus- pituitary- adrenal -axis functioning compromising long-term health, but in contrast, studies show that  positive parenting behaviour is important to combat development of physiological stress in low income families (Raikes &amp; Thompson,2005). Evidence informs us that a child-parent relationship offerring safety and security is a protective factor and a key function of attachment (</w:t>
      </w:r>
      <w:r w:rsidR="00712739">
        <w:rPr>
          <w:rFonts w:ascii="Arial" w:hAnsi="Arial" w:cs="Arial"/>
          <w:sz w:val="28"/>
          <w:szCs w:val="28"/>
          <w:lang w:val="en-US"/>
        </w:rPr>
        <w:t>Gerhardt,2003</w:t>
      </w:r>
      <w:r>
        <w:rPr>
          <w:rFonts w:ascii="Arial" w:hAnsi="Arial" w:cs="Arial"/>
          <w:sz w:val="28"/>
          <w:szCs w:val="28"/>
          <w:lang w:val="en-US"/>
        </w:rPr>
        <w:t xml:space="preserve">). </w:t>
      </w:r>
    </w:p>
    <w:p w14:paraId="41761334" w14:textId="77777777" w:rsidR="00213695" w:rsidRPr="002A6AC3" w:rsidRDefault="00213695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</w:p>
    <w:p w14:paraId="557BB419" w14:textId="09DDD8E7" w:rsidR="00CB0F8F" w:rsidRDefault="008654F0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 w:rsidRPr="002A6AC3">
        <w:rPr>
          <w:rFonts w:ascii="Arial" w:hAnsi="Arial" w:cs="Arial"/>
          <w:sz w:val="28"/>
          <w:szCs w:val="28"/>
          <w:lang w:val="en-US"/>
        </w:rPr>
        <w:t>Slide</w:t>
      </w:r>
      <w:r w:rsidR="00AB439D" w:rsidRPr="002A6AC3">
        <w:rPr>
          <w:rFonts w:ascii="Arial" w:hAnsi="Arial" w:cs="Arial"/>
          <w:sz w:val="28"/>
          <w:szCs w:val="28"/>
          <w:lang w:val="en-US"/>
        </w:rPr>
        <w:t xml:space="preserve"> 1</w:t>
      </w:r>
      <w:r w:rsidR="00E65005">
        <w:rPr>
          <w:rFonts w:ascii="Arial" w:hAnsi="Arial" w:cs="Arial"/>
          <w:sz w:val="28"/>
          <w:szCs w:val="28"/>
          <w:lang w:val="en-US"/>
        </w:rPr>
        <w:t>6</w:t>
      </w:r>
      <w:r w:rsidR="00AB439D" w:rsidRPr="002A6AC3">
        <w:rPr>
          <w:rFonts w:ascii="Arial" w:hAnsi="Arial" w:cs="Arial"/>
          <w:sz w:val="28"/>
          <w:szCs w:val="28"/>
          <w:lang w:val="en-US"/>
        </w:rPr>
        <w:t xml:space="preserve">. </w:t>
      </w:r>
      <w:r w:rsidR="00494548" w:rsidRPr="002A6AC3">
        <w:rPr>
          <w:rFonts w:ascii="Arial" w:hAnsi="Arial" w:cs="Arial"/>
          <w:sz w:val="28"/>
          <w:szCs w:val="28"/>
          <w:lang w:val="en-US"/>
        </w:rPr>
        <w:t>Reducing poverty in adolescence</w:t>
      </w:r>
      <w:r w:rsidR="005A2357" w:rsidRPr="002A6AC3">
        <w:rPr>
          <w:rFonts w:ascii="Arial" w:hAnsi="Arial" w:cs="Arial"/>
          <w:sz w:val="28"/>
          <w:szCs w:val="28"/>
          <w:lang w:val="en-US"/>
        </w:rPr>
        <w:t xml:space="preserve"> is a crucial window opportunity to mitigate </w:t>
      </w:r>
      <w:r w:rsidR="00C5079F" w:rsidRPr="002A6AC3">
        <w:rPr>
          <w:rFonts w:ascii="Arial" w:hAnsi="Arial" w:cs="Arial"/>
          <w:sz w:val="28"/>
          <w:szCs w:val="28"/>
          <w:lang w:val="en-US"/>
        </w:rPr>
        <w:t>the impact of poverty in child development</w:t>
      </w:r>
      <w:r w:rsidR="00D166AD" w:rsidRPr="002A6AC3">
        <w:rPr>
          <w:rFonts w:ascii="Arial" w:hAnsi="Arial" w:cs="Arial"/>
          <w:sz w:val="28"/>
          <w:szCs w:val="28"/>
          <w:lang w:val="en-US"/>
        </w:rPr>
        <w:t xml:space="preserve">, to build </w:t>
      </w:r>
      <w:r w:rsidR="007729B8" w:rsidRPr="002A6AC3">
        <w:rPr>
          <w:rFonts w:ascii="Arial" w:hAnsi="Arial" w:cs="Arial"/>
          <w:sz w:val="28"/>
          <w:szCs w:val="28"/>
          <w:lang w:val="en-US"/>
        </w:rPr>
        <w:t xml:space="preserve">on investment in the early years as </w:t>
      </w:r>
      <w:r w:rsidR="00E269AB" w:rsidRPr="002A6AC3">
        <w:rPr>
          <w:rFonts w:ascii="Arial" w:hAnsi="Arial" w:cs="Arial"/>
          <w:sz w:val="28"/>
          <w:szCs w:val="28"/>
          <w:lang w:val="en-US"/>
        </w:rPr>
        <w:t xml:space="preserve">an intervention to promote </w:t>
      </w:r>
      <w:r w:rsidR="00E269AB" w:rsidRPr="002A6AC3">
        <w:rPr>
          <w:rFonts w:ascii="Arial" w:hAnsi="Arial" w:cs="Arial"/>
          <w:sz w:val="28"/>
          <w:szCs w:val="28"/>
          <w:lang w:val="en-US"/>
        </w:rPr>
        <w:lastRenderedPageBreak/>
        <w:t xml:space="preserve">gender equality and social mobility </w:t>
      </w:r>
      <w:r w:rsidR="00290947" w:rsidRPr="002A6AC3">
        <w:rPr>
          <w:rFonts w:ascii="Arial" w:hAnsi="Arial" w:cs="Arial"/>
          <w:sz w:val="28"/>
          <w:szCs w:val="28"/>
          <w:lang w:val="en-US"/>
        </w:rPr>
        <w:t xml:space="preserve">for all young people for the </w:t>
      </w:r>
      <w:r w:rsidR="001D3880" w:rsidRPr="002A6AC3">
        <w:rPr>
          <w:rFonts w:ascii="Arial" w:hAnsi="Arial" w:cs="Arial"/>
          <w:sz w:val="28"/>
          <w:szCs w:val="28"/>
          <w:lang w:val="en-US"/>
        </w:rPr>
        <w:t>benefit of community and society</w:t>
      </w:r>
      <w:r w:rsidR="00A76F37" w:rsidRPr="002A6AC3">
        <w:rPr>
          <w:rFonts w:ascii="Arial" w:hAnsi="Arial" w:cs="Arial"/>
          <w:sz w:val="28"/>
          <w:szCs w:val="28"/>
          <w:lang w:val="en-US"/>
        </w:rPr>
        <w:t xml:space="preserve">. </w:t>
      </w:r>
      <w:r w:rsidR="00184425" w:rsidRPr="002A6AC3">
        <w:rPr>
          <w:rFonts w:ascii="Arial" w:hAnsi="Arial" w:cs="Arial"/>
          <w:sz w:val="28"/>
          <w:szCs w:val="28"/>
          <w:lang w:val="en-US"/>
        </w:rPr>
        <w:t xml:space="preserve">Early recognition </w:t>
      </w:r>
      <w:r w:rsidR="00E1708C" w:rsidRPr="002A6AC3">
        <w:rPr>
          <w:rFonts w:ascii="Arial" w:hAnsi="Arial" w:cs="Arial"/>
          <w:sz w:val="28"/>
          <w:szCs w:val="28"/>
          <w:lang w:val="en-US"/>
        </w:rPr>
        <w:t>of Adverse Childhood Experiences</w:t>
      </w:r>
      <w:r w:rsidR="008503AB" w:rsidRPr="002A6AC3">
        <w:rPr>
          <w:rFonts w:ascii="Arial" w:hAnsi="Arial" w:cs="Arial"/>
          <w:sz w:val="28"/>
          <w:szCs w:val="28"/>
          <w:lang w:val="en-US"/>
        </w:rPr>
        <w:t xml:space="preserve"> with</w:t>
      </w:r>
      <w:r w:rsidR="00A65FD9" w:rsidRPr="002A6AC3">
        <w:rPr>
          <w:rFonts w:ascii="Arial" w:hAnsi="Arial" w:cs="Arial"/>
          <w:sz w:val="28"/>
          <w:szCs w:val="28"/>
          <w:lang w:val="en-US"/>
        </w:rPr>
        <w:t xml:space="preserve"> </w:t>
      </w:r>
      <w:r w:rsidR="008503AB" w:rsidRPr="002A6AC3">
        <w:rPr>
          <w:rFonts w:ascii="Arial" w:hAnsi="Arial" w:cs="Arial"/>
          <w:sz w:val="28"/>
          <w:szCs w:val="28"/>
          <w:lang w:val="en-US"/>
        </w:rPr>
        <w:t>p</w:t>
      </w:r>
      <w:r w:rsidR="00A65FD9" w:rsidRPr="002A6AC3">
        <w:rPr>
          <w:rFonts w:ascii="Arial" w:hAnsi="Arial" w:cs="Arial"/>
          <w:sz w:val="28"/>
          <w:szCs w:val="28"/>
          <w:lang w:val="en-US"/>
        </w:rPr>
        <w:t xml:space="preserve">ositive action may </w:t>
      </w:r>
      <w:r w:rsidR="00861603" w:rsidRPr="002A6AC3">
        <w:rPr>
          <w:rFonts w:ascii="Arial" w:hAnsi="Arial" w:cs="Arial"/>
          <w:sz w:val="28"/>
          <w:szCs w:val="28"/>
          <w:lang w:val="en-US"/>
        </w:rPr>
        <w:t>reduce threat of health risk behaviour</w:t>
      </w:r>
      <w:r w:rsidR="001C6F25" w:rsidRPr="002A6AC3">
        <w:rPr>
          <w:rFonts w:ascii="Arial" w:hAnsi="Arial" w:cs="Arial"/>
          <w:sz w:val="28"/>
          <w:szCs w:val="28"/>
          <w:lang w:val="en-US"/>
        </w:rPr>
        <w:t>, potential</w:t>
      </w:r>
      <w:r w:rsidR="002D15FD" w:rsidRPr="002A6AC3">
        <w:rPr>
          <w:rFonts w:ascii="Arial" w:hAnsi="Arial" w:cs="Arial"/>
          <w:sz w:val="28"/>
          <w:szCs w:val="28"/>
          <w:lang w:val="en-US"/>
        </w:rPr>
        <w:t xml:space="preserve"> general and chronic</w:t>
      </w:r>
      <w:r w:rsidR="00107EC2" w:rsidRPr="002A6AC3">
        <w:rPr>
          <w:rFonts w:ascii="Arial" w:hAnsi="Arial" w:cs="Arial"/>
          <w:sz w:val="28"/>
          <w:szCs w:val="28"/>
          <w:lang w:val="en-US"/>
        </w:rPr>
        <w:t xml:space="preserve"> and psychological</w:t>
      </w:r>
      <w:r w:rsidR="001C6F25" w:rsidRPr="002A6AC3">
        <w:rPr>
          <w:rFonts w:ascii="Arial" w:hAnsi="Arial" w:cs="Arial"/>
          <w:sz w:val="28"/>
          <w:szCs w:val="28"/>
          <w:lang w:val="en-US"/>
        </w:rPr>
        <w:t xml:space="preserve"> health</w:t>
      </w:r>
      <w:r w:rsidR="002D15FD" w:rsidRPr="002A6AC3">
        <w:rPr>
          <w:rFonts w:ascii="Arial" w:hAnsi="Arial" w:cs="Arial"/>
          <w:sz w:val="28"/>
          <w:szCs w:val="28"/>
          <w:lang w:val="en-US"/>
        </w:rPr>
        <w:t xml:space="preserve"> </w:t>
      </w:r>
      <w:r w:rsidR="001C6F25" w:rsidRPr="002A6AC3">
        <w:rPr>
          <w:rFonts w:ascii="Arial" w:hAnsi="Arial" w:cs="Arial"/>
          <w:sz w:val="28"/>
          <w:szCs w:val="28"/>
          <w:lang w:val="en-US"/>
        </w:rPr>
        <w:t>problems</w:t>
      </w:r>
      <w:r w:rsidR="00087BA7" w:rsidRPr="002A6AC3">
        <w:rPr>
          <w:rFonts w:ascii="Arial" w:hAnsi="Arial" w:cs="Arial"/>
          <w:sz w:val="28"/>
          <w:szCs w:val="28"/>
          <w:lang w:val="en-US"/>
        </w:rPr>
        <w:t xml:space="preserve"> (Lee, Slack, Berger</w:t>
      </w:r>
      <w:r w:rsidR="005417DC" w:rsidRPr="002A6AC3">
        <w:rPr>
          <w:rFonts w:ascii="Arial" w:hAnsi="Arial" w:cs="Arial"/>
          <w:sz w:val="28"/>
          <w:szCs w:val="28"/>
          <w:lang w:val="en-US"/>
        </w:rPr>
        <w:t>, Mather &amp;</w:t>
      </w:r>
      <w:r w:rsidR="009558E5">
        <w:rPr>
          <w:rFonts w:ascii="Arial" w:hAnsi="Arial" w:cs="Arial"/>
          <w:sz w:val="28"/>
          <w:szCs w:val="28"/>
          <w:lang w:val="en-US"/>
        </w:rPr>
        <w:t xml:space="preserve"> </w:t>
      </w:r>
      <w:r w:rsidR="005417DC" w:rsidRPr="002A6AC3">
        <w:rPr>
          <w:rFonts w:ascii="Arial" w:hAnsi="Arial" w:cs="Arial"/>
          <w:sz w:val="28"/>
          <w:szCs w:val="28"/>
          <w:lang w:val="en-US"/>
        </w:rPr>
        <w:t>Murray, 2021).</w:t>
      </w:r>
    </w:p>
    <w:p w14:paraId="2F638699" w14:textId="264A0CFB" w:rsidR="002E4706" w:rsidRPr="002A6AC3" w:rsidRDefault="00183A77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Slide17.</w:t>
      </w:r>
      <w:r w:rsidR="006C3E8C">
        <w:rPr>
          <w:rFonts w:ascii="Arial" w:hAnsi="Arial" w:cs="Arial"/>
          <w:sz w:val="28"/>
          <w:szCs w:val="28"/>
          <w:lang w:val="en-US"/>
        </w:rPr>
        <w:t>The good news is that with psyc</w:t>
      </w:r>
      <w:r w:rsidR="009F2B8F">
        <w:rPr>
          <w:rFonts w:ascii="Arial" w:hAnsi="Arial" w:cs="Arial"/>
          <w:sz w:val="28"/>
          <w:szCs w:val="28"/>
          <w:lang w:val="en-US"/>
        </w:rPr>
        <w:t>h</w:t>
      </w:r>
      <w:r w:rsidR="006C3E8C">
        <w:rPr>
          <w:rFonts w:ascii="Arial" w:hAnsi="Arial" w:cs="Arial"/>
          <w:sz w:val="28"/>
          <w:szCs w:val="28"/>
          <w:lang w:val="en-US"/>
        </w:rPr>
        <w:t>otherap</w:t>
      </w:r>
      <w:r w:rsidR="00617265">
        <w:rPr>
          <w:rFonts w:ascii="Arial" w:hAnsi="Arial" w:cs="Arial"/>
          <w:sz w:val="28"/>
          <w:szCs w:val="28"/>
          <w:lang w:val="en-US"/>
        </w:rPr>
        <w:t xml:space="preserve">y , time and expense, </w:t>
      </w:r>
      <w:r w:rsidR="00DA4B9B">
        <w:rPr>
          <w:rFonts w:ascii="Arial" w:hAnsi="Arial" w:cs="Arial"/>
          <w:sz w:val="28"/>
          <w:szCs w:val="28"/>
          <w:lang w:val="en-US"/>
        </w:rPr>
        <w:t>neuroplasticity</w:t>
      </w:r>
      <w:r w:rsidR="001824D0">
        <w:rPr>
          <w:rFonts w:ascii="Arial" w:hAnsi="Arial" w:cs="Arial"/>
          <w:sz w:val="28"/>
          <w:szCs w:val="28"/>
          <w:lang w:val="en-US"/>
        </w:rPr>
        <w:t xml:space="preserve"> allows </w:t>
      </w:r>
      <w:r w:rsidR="00CF05B2">
        <w:rPr>
          <w:rFonts w:ascii="Arial" w:hAnsi="Arial" w:cs="Arial"/>
          <w:sz w:val="28"/>
          <w:szCs w:val="28"/>
          <w:lang w:val="en-US"/>
        </w:rPr>
        <w:t>the brain to heal</w:t>
      </w:r>
      <w:r w:rsidR="00D72148">
        <w:rPr>
          <w:rFonts w:ascii="Arial" w:hAnsi="Arial" w:cs="Arial"/>
          <w:sz w:val="28"/>
          <w:szCs w:val="28"/>
          <w:lang w:val="en-US"/>
        </w:rPr>
        <w:t>.</w:t>
      </w:r>
      <w:r w:rsidR="002F428A">
        <w:rPr>
          <w:rFonts w:ascii="Arial" w:hAnsi="Arial" w:cs="Arial"/>
          <w:sz w:val="28"/>
          <w:szCs w:val="28"/>
          <w:lang w:val="en-US"/>
        </w:rPr>
        <w:t xml:space="preserve"> </w:t>
      </w:r>
      <w:r w:rsidR="00D72148">
        <w:rPr>
          <w:rFonts w:ascii="Arial" w:hAnsi="Arial" w:cs="Arial"/>
          <w:sz w:val="28"/>
          <w:szCs w:val="28"/>
          <w:lang w:val="en-US"/>
        </w:rPr>
        <w:t>Po</w:t>
      </w:r>
      <w:r w:rsidR="007F7048">
        <w:rPr>
          <w:rFonts w:ascii="Arial" w:hAnsi="Arial" w:cs="Arial"/>
          <w:sz w:val="28"/>
          <w:szCs w:val="28"/>
          <w:lang w:val="en-US"/>
        </w:rPr>
        <w:t>sitive events allow for growth and development to alter</w:t>
      </w:r>
      <w:r w:rsidR="00A71B7B">
        <w:rPr>
          <w:rFonts w:ascii="Arial" w:hAnsi="Arial" w:cs="Arial"/>
          <w:sz w:val="28"/>
          <w:szCs w:val="28"/>
          <w:lang w:val="en-US"/>
        </w:rPr>
        <w:t xml:space="preserve"> anatomical structure that suffer from trauma s</w:t>
      </w:r>
      <w:r w:rsidR="007A5DBA">
        <w:rPr>
          <w:rFonts w:ascii="Arial" w:hAnsi="Arial" w:cs="Arial"/>
          <w:sz w:val="28"/>
          <w:szCs w:val="28"/>
          <w:lang w:val="en-US"/>
        </w:rPr>
        <w:t>uch as the prefrontal cortex,amygdala</w:t>
      </w:r>
      <w:r w:rsidR="007E5073">
        <w:rPr>
          <w:rFonts w:ascii="Arial" w:hAnsi="Arial" w:cs="Arial"/>
          <w:sz w:val="28"/>
          <w:szCs w:val="28"/>
          <w:lang w:val="en-US"/>
        </w:rPr>
        <w:t xml:space="preserve"> and the hippocampus. </w:t>
      </w:r>
      <w:r w:rsidR="00AA6EA4">
        <w:rPr>
          <w:rFonts w:ascii="Arial" w:hAnsi="Arial" w:cs="Arial"/>
          <w:sz w:val="28"/>
          <w:szCs w:val="28"/>
          <w:lang w:val="en-US"/>
        </w:rPr>
        <w:t xml:space="preserve">Brain chemistry </w:t>
      </w:r>
      <w:r w:rsidR="0027604F">
        <w:rPr>
          <w:rFonts w:ascii="Arial" w:hAnsi="Arial" w:cs="Arial"/>
          <w:sz w:val="28"/>
          <w:szCs w:val="28"/>
          <w:lang w:val="en-US"/>
        </w:rPr>
        <w:t>also improves</w:t>
      </w:r>
      <w:r w:rsidR="005A7CEB">
        <w:rPr>
          <w:rFonts w:ascii="Arial" w:hAnsi="Arial" w:cs="Arial"/>
          <w:sz w:val="28"/>
          <w:szCs w:val="28"/>
          <w:lang w:val="en-US"/>
        </w:rPr>
        <w:t>(Gerhardt,2003</w:t>
      </w:r>
      <w:r w:rsidR="009F2B8F">
        <w:rPr>
          <w:rFonts w:ascii="Arial" w:hAnsi="Arial" w:cs="Arial"/>
          <w:sz w:val="28"/>
          <w:szCs w:val="28"/>
          <w:lang w:val="en-US"/>
        </w:rPr>
        <w:t>).</w:t>
      </w:r>
      <w:r w:rsidR="000827F0">
        <w:rPr>
          <w:rFonts w:ascii="Arial" w:hAnsi="Arial" w:cs="Arial"/>
          <w:sz w:val="28"/>
          <w:szCs w:val="28"/>
          <w:lang w:val="en-US"/>
        </w:rPr>
        <w:t xml:space="preserve"> </w:t>
      </w:r>
      <w:r w:rsidR="00D24C1C">
        <w:rPr>
          <w:rFonts w:ascii="Arial" w:hAnsi="Arial" w:cs="Arial"/>
          <w:sz w:val="28"/>
          <w:szCs w:val="28"/>
          <w:lang w:val="en-US"/>
        </w:rPr>
        <w:t>Addressing this aspect, could infiltrate generational c</w:t>
      </w:r>
      <w:r w:rsidR="000827F0">
        <w:rPr>
          <w:rFonts w:ascii="Arial" w:hAnsi="Arial" w:cs="Arial"/>
          <w:sz w:val="28"/>
          <w:szCs w:val="28"/>
          <w:lang w:val="en-US"/>
        </w:rPr>
        <w:t>ycles to facilitate better outcomes</w:t>
      </w:r>
      <w:r w:rsidR="00F96292">
        <w:rPr>
          <w:rFonts w:ascii="Arial" w:hAnsi="Arial" w:cs="Arial"/>
          <w:sz w:val="28"/>
          <w:szCs w:val="28"/>
          <w:lang w:val="en-US"/>
        </w:rPr>
        <w:t xml:space="preserve"> with effective parenting</w:t>
      </w:r>
      <w:r w:rsidR="009F2B8F">
        <w:rPr>
          <w:rFonts w:ascii="Arial" w:hAnsi="Arial" w:cs="Arial"/>
          <w:sz w:val="28"/>
          <w:szCs w:val="28"/>
          <w:lang w:val="en-US"/>
        </w:rPr>
        <w:t xml:space="preserve"> </w:t>
      </w:r>
      <w:r w:rsidR="0087541E">
        <w:rPr>
          <w:rFonts w:ascii="Arial" w:hAnsi="Arial" w:cs="Arial"/>
          <w:sz w:val="28"/>
          <w:szCs w:val="28"/>
          <w:lang w:val="en-US"/>
        </w:rPr>
        <w:t>(</w:t>
      </w:r>
      <w:r w:rsidR="009B0E42">
        <w:rPr>
          <w:rFonts w:ascii="Arial" w:hAnsi="Arial" w:cs="Arial"/>
          <w:sz w:val="28"/>
          <w:szCs w:val="28"/>
          <w:lang w:val="en-US"/>
        </w:rPr>
        <w:t>Park,2023)</w:t>
      </w:r>
      <w:r w:rsidR="005345F1">
        <w:rPr>
          <w:rFonts w:ascii="Arial" w:hAnsi="Arial" w:cs="Arial"/>
          <w:sz w:val="28"/>
          <w:szCs w:val="28"/>
          <w:lang w:val="en-US"/>
        </w:rPr>
        <w:t xml:space="preserve"> </w:t>
      </w:r>
      <w:r w:rsidR="009F2B8F">
        <w:rPr>
          <w:rFonts w:ascii="Arial" w:hAnsi="Arial" w:cs="Arial"/>
          <w:sz w:val="28"/>
          <w:szCs w:val="28"/>
          <w:lang w:val="en-US"/>
        </w:rPr>
        <w:t>Slide18</w:t>
      </w:r>
      <w:r w:rsidR="005345F1">
        <w:rPr>
          <w:rFonts w:ascii="Arial" w:hAnsi="Arial" w:cs="Arial"/>
          <w:sz w:val="28"/>
          <w:szCs w:val="28"/>
          <w:lang w:val="en-US"/>
        </w:rPr>
        <w:t xml:space="preserve">. </w:t>
      </w:r>
      <w:r w:rsidR="0087541E">
        <w:rPr>
          <w:rFonts w:ascii="Arial" w:hAnsi="Arial" w:cs="Arial"/>
          <w:sz w:val="28"/>
          <w:szCs w:val="28"/>
          <w:lang w:val="en-US"/>
        </w:rPr>
        <w:t xml:space="preserve"> and understanding </w:t>
      </w:r>
      <w:r w:rsidR="00A64FE7">
        <w:rPr>
          <w:rFonts w:ascii="Arial" w:hAnsi="Arial" w:cs="Arial"/>
          <w:sz w:val="28"/>
          <w:szCs w:val="28"/>
          <w:lang w:val="en-US"/>
        </w:rPr>
        <w:t>the importance of love Gerhardt,</w:t>
      </w:r>
      <w:r w:rsidR="00715C7B">
        <w:rPr>
          <w:rFonts w:ascii="Arial" w:hAnsi="Arial" w:cs="Arial"/>
          <w:sz w:val="28"/>
          <w:szCs w:val="28"/>
          <w:lang w:val="en-US"/>
        </w:rPr>
        <w:t>2003</w:t>
      </w:r>
      <w:r w:rsidR="00E4585A">
        <w:rPr>
          <w:rFonts w:ascii="Arial" w:hAnsi="Arial" w:cs="Arial"/>
          <w:sz w:val="28"/>
          <w:szCs w:val="28"/>
          <w:lang w:val="en-US"/>
        </w:rPr>
        <w:t>).</w:t>
      </w:r>
      <w:r w:rsidR="00D24C1C"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69A51FEC" w14:textId="77777777" w:rsidR="0006446F" w:rsidRPr="002A6AC3" w:rsidRDefault="0006446F" w:rsidP="002A6AC3">
      <w:pPr>
        <w:spacing w:line="480" w:lineRule="auto"/>
        <w:rPr>
          <w:rFonts w:ascii="Arial" w:hAnsi="Arial" w:cs="Arial"/>
          <w:sz w:val="28"/>
          <w:szCs w:val="28"/>
          <w:lang w:val="en-US"/>
        </w:rPr>
      </w:pPr>
    </w:p>
    <w:p w14:paraId="1DE20686" w14:textId="77777777" w:rsidR="00C22DED" w:rsidRDefault="00C22DED">
      <w:pPr>
        <w:rPr>
          <w:lang w:val="en-US"/>
        </w:rPr>
      </w:pPr>
    </w:p>
    <w:p w14:paraId="2AE2F1D0" w14:textId="77777777" w:rsidR="00FC233B" w:rsidRDefault="00FC233B">
      <w:pPr>
        <w:rPr>
          <w:lang w:val="en-US"/>
        </w:rPr>
      </w:pPr>
    </w:p>
    <w:p w14:paraId="0631566B" w14:textId="77777777" w:rsidR="00FC233B" w:rsidRDefault="00FC233B">
      <w:pPr>
        <w:rPr>
          <w:lang w:val="en-US"/>
        </w:rPr>
      </w:pPr>
    </w:p>
    <w:p w14:paraId="2B879BB0" w14:textId="77777777" w:rsidR="00FC233B" w:rsidRDefault="00FC233B">
      <w:pPr>
        <w:rPr>
          <w:lang w:val="en-US"/>
        </w:rPr>
      </w:pPr>
    </w:p>
    <w:p w14:paraId="373E94B4" w14:textId="77777777" w:rsidR="00FC233B" w:rsidRDefault="00FC233B">
      <w:pPr>
        <w:rPr>
          <w:lang w:val="en-US"/>
        </w:rPr>
      </w:pPr>
    </w:p>
    <w:p w14:paraId="6045AF9D" w14:textId="77777777" w:rsidR="00FC233B" w:rsidRDefault="00FC233B">
      <w:pPr>
        <w:rPr>
          <w:lang w:val="en-US"/>
        </w:rPr>
      </w:pPr>
    </w:p>
    <w:p w14:paraId="7AB94593" w14:textId="77777777" w:rsidR="00FC233B" w:rsidRDefault="00FC233B">
      <w:pPr>
        <w:rPr>
          <w:lang w:val="en-US"/>
        </w:rPr>
      </w:pPr>
    </w:p>
    <w:p w14:paraId="468F583B" w14:textId="77777777" w:rsidR="00FC233B" w:rsidRDefault="00FC233B">
      <w:pPr>
        <w:rPr>
          <w:lang w:val="en-US"/>
        </w:rPr>
      </w:pPr>
    </w:p>
    <w:p w14:paraId="0C5858E4" w14:textId="77777777" w:rsidR="00FC233B" w:rsidRDefault="00FC233B">
      <w:pPr>
        <w:rPr>
          <w:lang w:val="en-US"/>
        </w:rPr>
      </w:pPr>
    </w:p>
    <w:p w14:paraId="0231A278" w14:textId="77777777" w:rsidR="00FC233B" w:rsidRDefault="00FC233B">
      <w:pPr>
        <w:rPr>
          <w:lang w:val="en-US"/>
        </w:rPr>
      </w:pPr>
    </w:p>
    <w:p w14:paraId="3EEC6746" w14:textId="77777777" w:rsidR="00FC233B" w:rsidRDefault="00FC233B">
      <w:pPr>
        <w:rPr>
          <w:lang w:val="en-US"/>
        </w:rPr>
      </w:pPr>
    </w:p>
    <w:p w14:paraId="3201244B" w14:textId="77777777" w:rsidR="00FC233B" w:rsidRDefault="00FC233B">
      <w:pPr>
        <w:rPr>
          <w:lang w:val="en-US"/>
        </w:rPr>
      </w:pPr>
    </w:p>
    <w:p w14:paraId="788C2C83" w14:textId="77777777" w:rsidR="00FC233B" w:rsidRDefault="00FC233B">
      <w:pPr>
        <w:rPr>
          <w:lang w:val="en-US"/>
        </w:rPr>
      </w:pPr>
    </w:p>
    <w:p w14:paraId="42EF5815" w14:textId="77777777" w:rsidR="00FC233B" w:rsidRDefault="00FC233B">
      <w:pPr>
        <w:rPr>
          <w:lang w:val="en-US"/>
        </w:rPr>
      </w:pPr>
    </w:p>
    <w:p w14:paraId="3867B6E1" w14:textId="77777777" w:rsidR="00FC233B" w:rsidRDefault="00FC233B">
      <w:pPr>
        <w:rPr>
          <w:lang w:val="en-US"/>
        </w:rPr>
      </w:pPr>
    </w:p>
    <w:p w14:paraId="444F2A42" w14:textId="77777777" w:rsidR="00E111FD" w:rsidRPr="006A59CB" w:rsidRDefault="00E111FD">
      <w:pPr>
        <w:rPr>
          <w:lang w:val="en-US"/>
        </w:rPr>
      </w:pPr>
    </w:p>
    <w:sectPr w:rsidR="00E111FD" w:rsidRPr="006A59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36B2"/>
    <w:rsid w:val="000011AB"/>
    <w:rsid w:val="00012868"/>
    <w:rsid w:val="00020FD2"/>
    <w:rsid w:val="0002288B"/>
    <w:rsid w:val="00024D37"/>
    <w:rsid w:val="000324FE"/>
    <w:rsid w:val="000356ED"/>
    <w:rsid w:val="0004522D"/>
    <w:rsid w:val="00047EA0"/>
    <w:rsid w:val="00057A73"/>
    <w:rsid w:val="00057D02"/>
    <w:rsid w:val="00063A83"/>
    <w:rsid w:val="0006446F"/>
    <w:rsid w:val="00067E77"/>
    <w:rsid w:val="00070636"/>
    <w:rsid w:val="000827F0"/>
    <w:rsid w:val="00087BA7"/>
    <w:rsid w:val="00096B57"/>
    <w:rsid w:val="000B3B85"/>
    <w:rsid w:val="000B3C15"/>
    <w:rsid w:val="000E044D"/>
    <w:rsid w:val="000E122B"/>
    <w:rsid w:val="000E6517"/>
    <w:rsid w:val="000E7F1B"/>
    <w:rsid w:val="000F1ACA"/>
    <w:rsid w:val="000F785B"/>
    <w:rsid w:val="00104A44"/>
    <w:rsid w:val="00107EC2"/>
    <w:rsid w:val="0011422B"/>
    <w:rsid w:val="0011622C"/>
    <w:rsid w:val="001162A7"/>
    <w:rsid w:val="00127C2D"/>
    <w:rsid w:val="00137279"/>
    <w:rsid w:val="0014468F"/>
    <w:rsid w:val="00145EDC"/>
    <w:rsid w:val="001658C3"/>
    <w:rsid w:val="001824D0"/>
    <w:rsid w:val="00183A77"/>
    <w:rsid w:val="00184425"/>
    <w:rsid w:val="0018605C"/>
    <w:rsid w:val="00186F6F"/>
    <w:rsid w:val="00191FD0"/>
    <w:rsid w:val="001A05F7"/>
    <w:rsid w:val="001B2C53"/>
    <w:rsid w:val="001C2DF4"/>
    <w:rsid w:val="001C6F25"/>
    <w:rsid w:val="001C7AD7"/>
    <w:rsid w:val="001D2CDF"/>
    <w:rsid w:val="001D3880"/>
    <w:rsid w:val="001D4A83"/>
    <w:rsid w:val="001F1248"/>
    <w:rsid w:val="001F5918"/>
    <w:rsid w:val="00201A4B"/>
    <w:rsid w:val="002031D8"/>
    <w:rsid w:val="00213695"/>
    <w:rsid w:val="00232812"/>
    <w:rsid w:val="002415BD"/>
    <w:rsid w:val="00255091"/>
    <w:rsid w:val="00265843"/>
    <w:rsid w:val="002672B8"/>
    <w:rsid w:val="0027604F"/>
    <w:rsid w:val="0028127A"/>
    <w:rsid w:val="00290601"/>
    <w:rsid w:val="00290947"/>
    <w:rsid w:val="00290EAC"/>
    <w:rsid w:val="00292949"/>
    <w:rsid w:val="0029581E"/>
    <w:rsid w:val="002A0570"/>
    <w:rsid w:val="002A6AC3"/>
    <w:rsid w:val="002B16CA"/>
    <w:rsid w:val="002B6C46"/>
    <w:rsid w:val="002C78AE"/>
    <w:rsid w:val="002D15FD"/>
    <w:rsid w:val="002D5D45"/>
    <w:rsid w:val="002E4706"/>
    <w:rsid w:val="002F1639"/>
    <w:rsid w:val="002F428A"/>
    <w:rsid w:val="003020AD"/>
    <w:rsid w:val="003047F9"/>
    <w:rsid w:val="0030733D"/>
    <w:rsid w:val="003231C3"/>
    <w:rsid w:val="00323D4C"/>
    <w:rsid w:val="0033380A"/>
    <w:rsid w:val="00333B71"/>
    <w:rsid w:val="00334992"/>
    <w:rsid w:val="00343535"/>
    <w:rsid w:val="00344C6C"/>
    <w:rsid w:val="00346AED"/>
    <w:rsid w:val="003671BB"/>
    <w:rsid w:val="003731EF"/>
    <w:rsid w:val="003743BA"/>
    <w:rsid w:val="00381A74"/>
    <w:rsid w:val="003848A7"/>
    <w:rsid w:val="00385054"/>
    <w:rsid w:val="00385308"/>
    <w:rsid w:val="003877DD"/>
    <w:rsid w:val="00394827"/>
    <w:rsid w:val="003A78A9"/>
    <w:rsid w:val="003B032C"/>
    <w:rsid w:val="003B1BBB"/>
    <w:rsid w:val="003C1A8B"/>
    <w:rsid w:val="003C4E4F"/>
    <w:rsid w:val="003C63A0"/>
    <w:rsid w:val="003D682A"/>
    <w:rsid w:val="003D69D1"/>
    <w:rsid w:val="003D6D54"/>
    <w:rsid w:val="003F5CF0"/>
    <w:rsid w:val="003F66C3"/>
    <w:rsid w:val="00402162"/>
    <w:rsid w:val="00420F4D"/>
    <w:rsid w:val="00423BC4"/>
    <w:rsid w:val="00425624"/>
    <w:rsid w:val="00430052"/>
    <w:rsid w:val="004300D2"/>
    <w:rsid w:val="00430DAC"/>
    <w:rsid w:val="004331FC"/>
    <w:rsid w:val="0043331B"/>
    <w:rsid w:val="00437B50"/>
    <w:rsid w:val="00437E6B"/>
    <w:rsid w:val="0044162B"/>
    <w:rsid w:val="00445D31"/>
    <w:rsid w:val="00446162"/>
    <w:rsid w:val="00446FAF"/>
    <w:rsid w:val="004564A0"/>
    <w:rsid w:val="00462A4D"/>
    <w:rsid w:val="00494548"/>
    <w:rsid w:val="004A1137"/>
    <w:rsid w:val="004A2DA4"/>
    <w:rsid w:val="004A4686"/>
    <w:rsid w:val="004A4C08"/>
    <w:rsid w:val="004B697C"/>
    <w:rsid w:val="004D080B"/>
    <w:rsid w:val="004D52CA"/>
    <w:rsid w:val="004F5F24"/>
    <w:rsid w:val="00502E90"/>
    <w:rsid w:val="005101F8"/>
    <w:rsid w:val="005154B2"/>
    <w:rsid w:val="005220C9"/>
    <w:rsid w:val="005345F1"/>
    <w:rsid w:val="005417DC"/>
    <w:rsid w:val="00554FC0"/>
    <w:rsid w:val="00557FBA"/>
    <w:rsid w:val="00573888"/>
    <w:rsid w:val="00587A0B"/>
    <w:rsid w:val="0059489C"/>
    <w:rsid w:val="005A0C09"/>
    <w:rsid w:val="005A1270"/>
    <w:rsid w:val="005A2357"/>
    <w:rsid w:val="005A7CEB"/>
    <w:rsid w:val="005B0463"/>
    <w:rsid w:val="005B3D49"/>
    <w:rsid w:val="005B4101"/>
    <w:rsid w:val="005C0CF4"/>
    <w:rsid w:val="005C59E8"/>
    <w:rsid w:val="005D1337"/>
    <w:rsid w:val="005D1521"/>
    <w:rsid w:val="005D1A80"/>
    <w:rsid w:val="005D7627"/>
    <w:rsid w:val="005E22E5"/>
    <w:rsid w:val="005F1C45"/>
    <w:rsid w:val="005F731C"/>
    <w:rsid w:val="00606644"/>
    <w:rsid w:val="00617265"/>
    <w:rsid w:val="00632D28"/>
    <w:rsid w:val="00654A7A"/>
    <w:rsid w:val="00661E70"/>
    <w:rsid w:val="00663996"/>
    <w:rsid w:val="00670A17"/>
    <w:rsid w:val="006947D6"/>
    <w:rsid w:val="00696F36"/>
    <w:rsid w:val="006A59CB"/>
    <w:rsid w:val="006A70CB"/>
    <w:rsid w:val="006A74A1"/>
    <w:rsid w:val="006B63E3"/>
    <w:rsid w:val="006C3E8C"/>
    <w:rsid w:val="006D1E43"/>
    <w:rsid w:val="006D1FF9"/>
    <w:rsid w:val="006D3425"/>
    <w:rsid w:val="006E29E2"/>
    <w:rsid w:val="006F3686"/>
    <w:rsid w:val="006F7BED"/>
    <w:rsid w:val="00712739"/>
    <w:rsid w:val="00715C7B"/>
    <w:rsid w:val="00732937"/>
    <w:rsid w:val="007401E3"/>
    <w:rsid w:val="00744BDC"/>
    <w:rsid w:val="0075668C"/>
    <w:rsid w:val="00760C30"/>
    <w:rsid w:val="00761D00"/>
    <w:rsid w:val="007729B8"/>
    <w:rsid w:val="00775DF6"/>
    <w:rsid w:val="00780F26"/>
    <w:rsid w:val="00786FBE"/>
    <w:rsid w:val="007933EF"/>
    <w:rsid w:val="00794C6F"/>
    <w:rsid w:val="00797A13"/>
    <w:rsid w:val="007A5DBA"/>
    <w:rsid w:val="007A6FBD"/>
    <w:rsid w:val="007B01AD"/>
    <w:rsid w:val="007B086E"/>
    <w:rsid w:val="007B7D7E"/>
    <w:rsid w:val="007C0324"/>
    <w:rsid w:val="007C2244"/>
    <w:rsid w:val="007D07D9"/>
    <w:rsid w:val="007D3609"/>
    <w:rsid w:val="007E5073"/>
    <w:rsid w:val="007F081E"/>
    <w:rsid w:val="007F1846"/>
    <w:rsid w:val="007F4708"/>
    <w:rsid w:val="007F7048"/>
    <w:rsid w:val="00810ECC"/>
    <w:rsid w:val="00817D0F"/>
    <w:rsid w:val="0082322B"/>
    <w:rsid w:val="0084023B"/>
    <w:rsid w:val="008416DE"/>
    <w:rsid w:val="008430E9"/>
    <w:rsid w:val="008503AB"/>
    <w:rsid w:val="008513CA"/>
    <w:rsid w:val="00851E28"/>
    <w:rsid w:val="0085267D"/>
    <w:rsid w:val="00861603"/>
    <w:rsid w:val="008654F0"/>
    <w:rsid w:val="00867085"/>
    <w:rsid w:val="0087240C"/>
    <w:rsid w:val="0087541E"/>
    <w:rsid w:val="008829C7"/>
    <w:rsid w:val="00884B11"/>
    <w:rsid w:val="00892910"/>
    <w:rsid w:val="00896D66"/>
    <w:rsid w:val="008D4C75"/>
    <w:rsid w:val="008E0C4A"/>
    <w:rsid w:val="008E1C38"/>
    <w:rsid w:val="008E6B1E"/>
    <w:rsid w:val="008F4FF8"/>
    <w:rsid w:val="008F60D9"/>
    <w:rsid w:val="00901A6E"/>
    <w:rsid w:val="00902E95"/>
    <w:rsid w:val="00905178"/>
    <w:rsid w:val="00926B01"/>
    <w:rsid w:val="00935F26"/>
    <w:rsid w:val="009558E5"/>
    <w:rsid w:val="00963059"/>
    <w:rsid w:val="00966C1E"/>
    <w:rsid w:val="00971C66"/>
    <w:rsid w:val="009722CC"/>
    <w:rsid w:val="009742BC"/>
    <w:rsid w:val="009753AC"/>
    <w:rsid w:val="00992205"/>
    <w:rsid w:val="009938D6"/>
    <w:rsid w:val="00994B59"/>
    <w:rsid w:val="009973BD"/>
    <w:rsid w:val="009A0AC6"/>
    <w:rsid w:val="009A726F"/>
    <w:rsid w:val="009A7957"/>
    <w:rsid w:val="009B0E42"/>
    <w:rsid w:val="009B40C9"/>
    <w:rsid w:val="009B744A"/>
    <w:rsid w:val="009B78ED"/>
    <w:rsid w:val="009C4114"/>
    <w:rsid w:val="009C4B93"/>
    <w:rsid w:val="009C5DE1"/>
    <w:rsid w:val="009D4C17"/>
    <w:rsid w:val="009D6459"/>
    <w:rsid w:val="009E0316"/>
    <w:rsid w:val="009F23DE"/>
    <w:rsid w:val="009F2B8F"/>
    <w:rsid w:val="00A02F12"/>
    <w:rsid w:val="00A05BC1"/>
    <w:rsid w:val="00A05FAF"/>
    <w:rsid w:val="00A12D27"/>
    <w:rsid w:val="00A1480A"/>
    <w:rsid w:val="00A27E80"/>
    <w:rsid w:val="00A330BC"/>
    <w:rsid w:val="00A3347D"/>
    <w:rsid w:val="00A33DDD"/>
    <w:rsid w:val="00A33FF5"/>
    <w:rsid w:val="00A45F1C"/>
    <w:rsid w:val="00A46C00"/>
    <w:rsid w:val="00A53440"/>
    <w:rsid w:val="00A64FE7"/>
    <w:rsid w:val="00A65FD9"/>
    <w:rsid w:val="00A66773"/>
    <w:rsid w:val="00A703A1"/>
    <w:rsid w:val="00A71B7B"/>
    <w:rsid w:val="00A7433C"/>
    <w:rsid w:val="00A74A94"/>
    <w:rsid w:val="00A76F37"/>
    <w:rsid w:val="00A80371"/>
    <w:rsid w:val="00A80A5E"/>
    <w:rsid w:val="00A8484E"/>
    <w:rsid w:val="00A872CC"/>
    <w:rsid w:val="00AA6EA4"/>
    <w:rsid w:val="00AB439D"/>
    <w:rsid w:val="00AC0019"/>
    <w:rsid w:val="00AC07FE"/>
    <w:rsid w:val="00AD2809"/>
    <w:rsid w:val="00AF654A"/>
    <w:rsid w:val="00AF65F5"/>
    <w:rsid w:val="00B01562"/>
    <w:rsid w:val="00B035BC"/>
    <w:rsid w:val="00B03C8F"/>
    <w:rsid w:val="00B04495"/>
    <w:rsid w:val="00B0515A"/>
    <w:rsid w:val="00B166B8"/>
    <w:rsid w:val="00B202AE"/>
    <w:rsid w:val="00B2367F"/>
    <w:rsid w:val="00B23A0B"/>
    <w:rsid w:val="00B33B46"/>
    <w:rsid w:val="00B46F02"/>
    <w:rsid w:val="00B502FB"/>
    <w:rsid w:val="00B50399"/>
    <w:rsid w:val="00B51166"/>
    <w:rsid w:val="00B61A32"/>
    <w:rsid w:val="00B63752"/>
    <w:rsid w:val="00B703C3"/>
    <w:rsid w:val="00B773E4"/>
    <w:rsid w:val="00B87FED"/>
    <w:rsid w:val="00B902A6"/>
    <w:rsid w:val="00B924B0"/>
    <w:rsid w:val="00B94CFE"/>
    <w:rsid w:val="00B97A13"/>
    <w:rsid w:val="00BA4AC1"/>
    <w:rsid w:val="00BC3F36"/>
    <w:rsid w:val="00BD1820"/>
    <w:rsid w:val="00BE26FF"/>
    <w:rsid w:val="00BE5233"/>
    <w:rsid w:val="00BF4945"/>
    <w:rsid w:val="00BF5EAE"/>
    <w:rsid w:val="00C007BB"/>
    <w:rsid w:val="00C22DED"/>
    <w:rsid w:val="00C26CA9"/>
    <w:rsid w:val="00C5079F"/>
    <w:rsid w:val="00C56C8A"/>
    <w:rsid w:val="00C57925"/>
    <w:rsid w:val="00C60F67"/>
    <w:rsid w:val="00C83A5D"/>
    <w:rsid w:val="00C8596D"/>
    <w:rsid w:val="00C95604"/>
    <w:rsid w:val="00C97CDE"/>
    <w:rsid w:val="00CA539C"/>
    <w:rsid w:val="00CA54D4"/>
    <w:rsid w:val="00CB0F8F"/>
    <w:rsid w:val="00CB73E7"/>
    <w:rsid w:val="00CC1EA4"/>
    <w:rsid w:val="00CD14D7"/>
    <w:rsid w:val="00CD1EB7"/>
    <w:rsid w:val="00CE0A9B"/>
    <w:rsid w:val="00CE7F2D"/>
    <w:rsid w:val="00CF05B2"/>
    <w:rsid w:val="00CF42E3"/>
    <w:rsid w:val="00CF4EBD"/>
    <w:rsid w:val="00CF7DC6"/>
    <w:rsid w:val="00D00F10"/>
    <w:rsid w:val="00D052F5"/>
    <w:rsid w:val="00D10DA1"/>
    <w:rsid w:val="00D12079"/>
    <w:rsid w:val="00D143FC"/>
    <w:rsid w:val="00D15BF5"/>
    <w:rsid w:val="00D166AD"/>
    <w:rsid w:val="00D24C1C"/>
    <w:rsid w:val="00D25E74"/>
    <w:rsid w:val="00D32BDB"/>
    <w:rsid w:val="00D331A1"/>
    <w:rsid w:val="00D33BEF"/>
    <w:rsid w:val="00D3658C"/>
    <w:rsid w:val="00D47476"/>
    <w:rsid w:val="00D52FF8"/>
    <w:rsid w:val="00D54E0C"/>
    <w:rsid w:val="00D6036B"/>
    <w:rsid w:val="00D72148"/>
    <w:rsid w:val="00D73090"/>
    <w:rsid w:val="00D80A79"/>
    <w:rsid w:val="00D813C7"/>
    <w:rsid w:val="00D827E5"/>
    <w:rsid w:val="00D86C6B"/>
    <w:rsid w:val="00DA3281"/>
    <w:rsid w:val="00DA4542"/>
    <w:rsid w:val="00DA4B9B"/>
    <w:rsid w:val="00DB0AA4"/>
    <w:rsid w:val="00DB6A13"/>
    <w:rsid w:val="00DB7612"/>
    <w:rsid w:val="00DB79BA"/>
    <w:rsid w:val="00DD378D"/>
    <w:rsid w:val="00DD4771"/>
    <w:rsid w:val="00DD7BAF"/>
    <w:rsid w:val="00DD7FE2"/>
    <w:rsid w:val="00DE0D8B"/>
    <w:rsid w:val="00DE1F36"/>
    <w:rsid w:val="00DE2EBA"/>
    <w:rsid w:val="00DE610D"/>
    <w:rsid w:val="00DF0EC1"/>
    <w:rsid w:val="00DF2F30"/>
    <w:rsid w:val="00DF409F"/>
    <w:rsid w:val="00E00819"/>
    <w:rsid w:val="00E03E1F"/>
    <w:rsid w:val="00E111FD"/>
    <w:rsid w:val="00E14612"/>
    <w:rsid w:val="00E1708C"/>
    <w:rsid w:val="00E21161"/>
    <w:rsid w:val="00E22635"/>
    <w:rsid w:val="00E269AB"/>
    <w:rsid w:val="00E400E3"/>
    <w:rsid w:val="00E43016"/>
    <w:rsid w:val="00E4585A"/>
    <w:rsid w:val="00E5571A"/>
    <w:rsid w:val="00E57FEB"/>
    <w:rsid w:val="00E65005"/>
    <w:rsid w:val="00E71ABA"/>
    <w:rsid w:val="00E8308C"/>
    <w:rsid w:val="00E8612E"/>
    <w:rsid w:val="00E925A1"/>
    <w:rsid w:val="00E92F08"/>
    <w:rsid w:val="00E9423E"/>
    <w:rsid w:val="00E96F21"/>
    <w:rsid w:val="00EA2909"/>
    <w:rsid w:val="00EA356C"/>
    <w:rsid w:val="00EA4935"/>
    <w:rsid w:val="00EB0038"/>
    <w:rsid w:val="00EC3A05"/>
    <w:rsid w:val="00ED2297"/>
    <w:rsid w:val="00ED31E1"/>
    <w:rsid w:val="00ED6D4A"/>
    <w:rsid w:val="00EE1B21"/>
    <w:rsid w:val="00EF12CB"/>
    <w:rsid w:val="00F117AF"/>
    <w:rsid w:val="00F1376A"/>
    <w:rsid w:val="00F26305"/>
    <w:rsid w:val="00F34A59"/>
    <w:rsid w:val="00F42727"/>
    <w:rsid w:val="00F46669"/>
    <w:rsid w:val="00F520A2"/>
    <w:rsid w:val="00F55586"/>
    <w:rsid w:val="00F6133A"/>
    <w:rsid w:val="00F636B2"/>
    <w:rsid w:val="00F66FA5"/>
    <w:rsid w:val="00F705CA"/>
    <w:rsid w:val="00F72D0E"/>
    <w:rsid w:val="00F82D11"/>
    <w:rsid w:val="00F93B25"/>
    <w:rsid w:val="00F956BB"/>
    <w:rsid w:val="00F96292"/>
    <w:rsid w:val="00F97317"/>
    <w:rsid w:val="00FA1F30"/>
    <w:rsid w:val="00FB6531"/>
    <w:rsid w:val="00FB704D"/>
    <w:rsid w:val="00FC233B"/>
    <w:rsid w:val="00FC4CDB"/>
    <w:rsid w:val="00FC7485"/>
    <w:rsid w:val="00FD43C2"/>
    <w:rsid w:val="00FE7FA1"/>
    <w:rsid w:val="00FF5D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75AF45"/>
  <w15:chartTrackingRefBased/>
  <w15:docId w15:val="{02E57DB9-C90C-48D9-9EF4-7F503BA386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1553</TotalTime>
  <Pages>9</Pages>
  <Words>1288</Words>
  <Characters>7343</Characters>
  <Application>Microsoft Office Word</Application>
  <DocSecurity>0</DocSecurity>
  <Lines>61</Lines>
  <Paragraphs>17</Paragraphs>
  <ScaleCrop>false</ScaleCrop>
  <Company/>
  <LinksUpToDate>false</LinksUpToDate>
  <CharactersWithSpaces>8614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Williams (1903683)</dc:creator>
  <cp:keywords/>
  <dc:description/>
  <cp:lastModifiedBy>Angela Williams (1903683)</cp:lastModifiedBy>
  <cp:revision>450</cp:revision>
  <dcterms:created xsi:type="dcterms:W3CDTF">2024-01-16T11:52:00Z</dcterms:created>
  <dcterms:modified xsi:type="dcterms:W3CDTF">2024-01-19T18:17:00Z</dcterms:modified>
</cp:coreProperties>
</file>