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989BF5" w14:textId="77777777" w:rsidR="008427E1" w:rsidRDefault="008427E1" w:rsidP="008427E1">
      <w:pPr>
        <w:ind w:firstLine="720"/>
        <w:rPr>
          <w:sz w:val="28"/>
          <w:szCs w:val="28"/>
        </w:rPr>
      </w:pPr>
    </w:p>
    <w:p w14:paraId="157187FB" w14:textId="77777777" w:rsidR="008427E1" w:rsidRDefault="008427E1" w:rsidP="008427E1">
      <w:pPr>
        <w:ind w:firstLine="720"/>
        <w:rPr>
          <w:sz w:val="28"/>
          <w:szCs w:val="28"/>
        </w:rPr>
      </w:pPr>
    </w:p>
    <w:p w14:paraId="56BBD5CE" w14:textId="77777777" w:rsidR="008427E1" w:rsidRDefault="008427E1" w:rsidP="008427E1">
      <w:pPr>
        <w:ind w:firstLine="720"/>
        <w:rPr>
          <w:sz w:val="28"/>
          <w:szCs w:val="28"/>
        </w:rPr>
      </w:pPr>
    </w:p>
    <w:p w14:paraId="27395D5A" w14:textId="77777777" w:rsidR="008427E1" w:rsidRDefault="008427E1" w:rsidP="008427E1">
      <w:pPr>
        <w:ind w:firstLine="720"/>
        <w:rPr>
          <w:sz w:val="28"/>
          <w:szCs w:val="28"/>
        </w:rPr>
      </w:pPr>
    </w:p>
    <w:p w14:paraId="604FD44F" w14:textId="77777777" w:rsidR="008427E1" w:rsidRDefault="008427E1" w:rsidP="008427E1">
      <w:pPr>
        <w:ind w:firstLine="720"/>
        <w:rPr>
          <w:sz w:val="28"/>
          <w:szCs w:val="28"/>
        </w:rPr>
      </w:pPr>
    </w:p>
    <w:p w14:paraId="59AF89AE" w14:textId="77777777" w:rsidR="008427E1" w:rsidRDefault="008427E1" w:rsidP="008427E1">
      <w:pPr>
        <w:ind w:firstLine="720"/>
        <w:rPr>
          <w:sz w:val="28"/>
          <w:szCs w:val="28"/>
        </w:rPr>
      </w:pPr>
    </w:p>
    <w:p w14:paraId="7B01DB40" w14:textId="77777777" w:rsidR="008427E1" w:rsidRDefault="008427E1" w:rsidP="008427E1">
      <w:pPr>
        <w:ind w:firstLine="720"/>
        <w:rPr>
          <w:sz w:val="28"/>
          <w:szCs w:val="28"/>
        </w:rPr>
      </w:pPr>
    </w:p>
    <w:p w14:paraId="25653BF1" w14:textId="77777777" w:rsidR="008427E1" w:rsidRDefault="008427E1" w:rsidP="008427E1">
      <w:pPr>
        <w:ind w:firstLine="720"/>
        <w:rPr>
          <w:sz w:val="28"/>
          <w:szCs w:val="28"/>
        </w:rPr>
      </w:pPr>
    </w:p>
    <w:p w14:paraId="5A2A6F15" w14:textId="77777777" w:rsidR="008427E1" w:rsidRDefault="008427E1" w:rsidP="008427E1">
      <w:pPr>
        <w:ind w:firstLine="720"/>
        <w:rPr>
          <w:sz w:val="28"/>
          <w:szCs w:val="28"/>
        </w:rPr>
      </w:pPr>
    </w:p>
    <w:p w14:paraId="42769B76" w14:textId="38A2C045" w:rsidR="008427E1" w:rsidRDefault="008427E1" w:rsidP="008427E1">
      <w:pPr>
        <w:ind w:firstLine="720"/>
        <w:rPr>
          <w:sz w:val="28"/>
          <w:szCs w:val="28"/>
        </w:rPr>
      </w:pPr>
    </w:p>
    <w:p w14:paraId="615FF389" w14:textId="18577B80" w:rsidR="008427E1" w:rsidRDefault="00BA606C" w:rsidP="008427E1">
      <w:pPr>
        <w:ind w:firstLine="720"/>
        <w:rPr>
          <w:sz w:val="28"/>
          <w:szCs w:val="28"/>
        </w:rPr>
      </w:pPr>
      <w:r w:rsidRPr="006231A8">
        <w:rPr>
          <w:rFonts w:ascii="Arial" w:hAnsi="Arial" w:cs="Arial"/>
          <w:b/>
          <w:bCs/>
          <w:noProof/>
          <w:sz w:val="24"/>
          <w:szCs w:val="24"/>
          <w:lang w:eastAsia="en-GB"/>
        </w:rPr>
        <mc:AlternateContent>
          <mc:Choice Requires="wps">
            <w:drawing>
              <wp:anchor distT="0" distB="0" distL="114300" distR="114300" simplePos="0" relativeHeight="251659264" behindDoc="0" locked="0" layoutInCell="1" allowOverlap="1" wp14:anchorId="128CCA91" wp14:editId="6F29AE6C">
                <wp:simplePos x="0" y="0"/>
                <wp:positionH relativeFrom="margin">
                  <wp:align>center</wp:align>
                </wp:positionH>
                <wp:positionV relativeFrom="paragraph">
                  <wp:posOffset>21590</wp:posOffset>
                </wp:positionV>
                <wp:extent cx="5175885" cy="2074545"/>
                <wp:effectExtent l="0" t="0" r="0" b="1905"/>
                <wp:wrapNone/>
                <wp:docPr id="32" name="Text Box 32"/>
                <wp:cNvGraphicFramePr/>
                <a:graphic xmlns:a="http://schemas.openxmlformats.org/drawingml/2006/main">
                  <a:graphicData uri="http://schemas.microsoft.com/office/word/2010/wordprocessingShape">
                    <wps:wsp>
                      <wps:cNvSpPr txBox="1"/>
                      <wps:spPr>
                        <a:xfrm>
                          <a:off x="0" y="0"/>
                          <a:ext cx="5175885" cy="2074545"/>
                        </a:xfrm>
                        <a:prstGeom prst="rect">
                          <a:avLst/>
                        </a:prstGeom>
                        <a:noFill/>
                        <a:ln w="6350">
                          <a:noFill/>
                        </a:ln>
                      </wps:spPr>
                      <wps:txbx>
                        <w:txbxContent>
                          <w:p w14:paraId="6D79F619" w14:textId="77777777" w:rsidR="00BA606C" w:rsidRDefault="00BA606C" w:rsidP="008427E1">
                            <w:pPr>
                              <w:jc w:val="center"/>
                              <w:rPr>
                                <w:rFonts w:ascii="Arial" w:hAnsi="Arial" w:cs="Arial"/>
                                <w:sz w:val="28"/>
                                <w:szCs w:val="28"/>
                              </w:rPr>
                            </w:pPr>
                            <w:r>
                              <w:rPr>
                                <w:rFonts w:ascii="Arial" w:hAnsi="Arial" w:cs="Arial"/>
                                <w:sz w:val="28"/>
                                <w:szCs w:val="28"/>
                              </w:rPr>
                              <w:t>Research Methods Gobbet 2022</w:t>
                            </w:r>
                            <w:r w:rsidR="008427E1">
                              <w:rPr>
                                <w:rFonts w:ascii="Arial" w:hAnsi="Arial" w:cs="Arial"/>
                                <w:sz w:val="28"/>
                                <w:szCs w:val="28"/>
                              </w:rPr>
                              <w:t xml:space="preserve">-                  </w:t>
                            </w:r>
                          </w:p>
                          <w:p w14:paraId="2D1ADFAD" w14:textId="4EEA823E" w:rsidR="008427E1" w:rsidRPr="00BA606C" w:rsidRDefault="008427E1" w:rsidP="008427E1">
                            <w:pPr>
                              <w:jc w:val="center"/>
                              <w:rPr>
                                <w:rFonts w:ascii="Arial" w:hAnsi="Arial" w:cs="Arial"/>
                                <w:sz w:val="28"/>
                                <w:szCs w:val="28"/>
                              </w:rPr>
                            </w:pPr>
                            <w:r>
                              <w:rPr>
                                <w:rFonts w:ascii="Arial" w:hAnsi="Arial" w:cs="Arial"/>
                                <w:sz w:val="28"/>
                                <w:szCs w:val="28"/>
                              </w:rPr>
                              <w:t xml:space="preserve"> </w:t>
                            </w:r>
                            <w:r w:rsidR="00BA606C" w:rsidRPr="00BA606C">
                              <w:rPr>
                                <w:rFonts w:ascii="Arial" w:hAnsi="Arial" w:cs="Arial"/>
                                <w:sz w:val="28"/>
                                <w:szCs w:val="28"/>
                              </w:rPr>
                              <w:t>AI in Military Enabling Applications</w:t>
                            </w:r>
                            <w:r w:rsidR="00BA606C" w:rsidRPr="00BA606C">
                              <w:rPr>
                                <w:rFonts w:ascii="Arial" w:hAnsi="Arial" w:cs="Arial"/>
                                <w:sz w:val="36"/>
                                <w:szCs w:val="36"/>
                              </w:rPr>
                              <w:t xml:space="preserve"> </w:t>
                            </w:r>
                          </w:p>
                          <w:p w14:paraId="7B03A8DD" w14:textId="3D15E353" w:rsidR="008427E1" w:rsidRDefault="00BA606C" w:rsidP="008427E1">
                            <w:pPr>
                              <w:jc w:val="center"/>
                              <w:rPr>
                                <w:rFonts w:ascii="Arial" w:hAnsi="Arial" w:cs="Arial"/>
                                <w:sz w:val="28"/>
                                <w:szCs w:val="28"/>
                              </w:rPr>
                            </w:pPr>
                            <w:r w:rsidRPr="00BA606C">
                              <w:rPr>
                                <w:rFonts w:ascii="Arial" w:hAnsi="Arial" w:cs="Arial"/>
                                <w:sz w:val="28"/>
                                <w:szCs w:val="28"/>
                              </w:rPr>
                              <w:t>L5 - Research Methods (ACDA5012) (OME Version)</w:t>
                            </w:r>
                          </w:p>
                          <w:p w14:paraId="56722F41" w14:textId="77777777" w:rsidR="008427E1" w:rsidRDefault="008427E1" w:rsidP="008427E1">
                            <w:pPr>
                              <w:jc w:val="center"/>
                              <w:rPr>
                                <w:rFonts w:ascii="Arial" w:hAnsi="Arial" w:cs="Arial"/>
                                <w:sz w:val="28"/>
                                <w:szCs w:val="28"/>
                              </w:rPr>
                            </w:pPr>
                            <w:r>
                              <w:rPr>
                                <w:rFonts w:ascii="Arial" w:hAnsi="Arial" w:cs="Arial"/>
                                <w:sz w:val="28"/>
                                <w:szCs w:val="28"/>
                              </w:rPr>
                              <w:t>Thomas A Harwood (1906968)</w:t>
                            </w:r>
                          </w:p>
                          <w:p w14:paraId="758BABF3" w14:textId="77777777" w:rsidR="008427E1" w:rsidRDefault="008427E1" w:rsidP="008427E1">
                            <w:pPr>
                              <w:jc w:val="center"/>
                              <w:rPr>
                                <w:rFonts w:ascii="Arial" w:hAnsi="Arial" w:cs="Arial"/>
                                <w:sz w:val="28"/>
                                <w:szCs w:val="28"/>
                              </w:rPr>
                            </w:pPr>
                            <w:r>
                              <w:rPr>
                                <w:rFonts w:ascii="Arial" w:hAnsi="Arial" w:cs="Arial"/>
                                <w:sz w:val="28"/>
                                <w:szCs w:val="28"/>
                              </w:rPr>
                              <w:t xml:space="preserve">University of Wales Trinity Saint David </w:t>
                            </w:r>
                          </w:p>
                          <w:p w14:paraId="0A50733B" w14:textId="77777777" w:rsidR="008427E1" w:rsidRPr="00477C6B" w:rsidRDefault="008427E1" w:rsidP="008427E1">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28CCA91" id="_x0000_t202" coordsize="21600,21600" o:spt="202" path="m,l,21600r21600,l21600,xe">
                <v:stroke joinstyle="miter"/>
                <v:path gradientshapeok="t" o:connecttype="rect"/>
              </v:shapetype>
              <v:shape id="Text Box 32" o:spid="_x0000_s1026" type="#_x0000_t202" style="position:absolute;left:0;text-align:left;margin-left:0;margin-top:1.7pt;width:407.55pt;height:163.3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" filled="f" stroked="f" strokeweight=".5pt">
                <v:textbox>
                  <w:txbxContent>
                    <w:p w14:paraId="6D79F619" w14:textId="77777777" w:rsidR="00BA606C" w:rsidRDefault="00BA606C" w:rsidP="008427E1">
                      <w:pPr>
                        <w:jc w:val="center"/>
                        <w:rPr>
                          <w:rFonts w:ascii="Arial" w:hAnsi="Arial" w:cs="Arial"/>
                          <w:sz w:val="28"/>
                          <w:szCs w:val="28"/>
                        </w:rPr>
                      </w:pPr>
                      <w:r>
                        <w:rPr>
                          <w:rFonts w:ascii="Arial" w:hAnsi="Arial" w:cs="Arial"/>
                          <w:sz w:val="28"/>
                          <w:szCs w:val="28"/>
                        </w:rPr>
                        <w:t>Research Methods Gobbet 2022</w:t>
                      </w:r>
                      <w:r w:rsidR="008427E1">
                        <w:rPr>
                          <w:rFonts w:ascii="Arial" w:hAnsi="Arial" w:cs="Arial"/>
                          <w:sz w:val="28"/>
                          <w:szCs w:val="28"/>
                        </w:rPr>
                        <w:t xml:space="preserve">-                  </w:t>
                      </w:r>
                    </w:p>
                    <w:p w14:paraId="2D1ADFAD" w14:textId="4EEA823E" w:rsidR="008427E1" w:rsidRPr="00BA606C" w:rsidRDefault="008427E1" w:rsidP="008427E1">
                      <w:pPr>
                        <w:jc w:val="center"/>
                        <w:rPr>
                          <w:rFonts w:ascii="Arial" w:hAnsi="Arial" w:cs="Arial"/>
                          <w:sz w:val="28"/>
                          <w:szCs w:val="28"/>
                        </w:rPr>
                      </w:pPr>
                      <w:r>
                        <w:rPr>
                          <w:rFonts w:ascii="Arial" w:hAnsi="Arial" w:cs="Arial"/>
                          <w:sz w:val="28"/>
                          <w:szCs w:val="28"/>
                        </w:rPr>
                        <w:t xml:space="preserve"> </w:t>
                      </w:r>
                      <w:r w:rsidR="00BA606C" w:rsidRPr="00BA606C">
                        <w:rPr>
                          <w:rFonts w:ascii="Arial" w:hAnsi="Arial" w:cs="Arial"/>
                          <w:sz w:val="28"/>
                          <w:szCs w:val="28"/>
                        </w:rPr>
                        <w:t>AI in Military Enabling Applications</w:t>
                      </w:r>
                      <w:r w:rsidR="00BA606C" w:rsidRPr="00BA606C">
                        <w:rPr>
                          <w:rFonts w:ascii="Arial" w:hAnsi="Arial" w:cs="Arial"/>
                          <w:sz w:val="36"/>
                          <w:szCs w:val="36"/>
                        </w:rPr>
                        <w:t xml:space="preserve"> </w:t>
                      </w:r>
                    </w:p>
                    <w:p w14:paraId="7B03A8DD" w14:textId="3D15E353" w:rsidR="008427E1" w:rsidRDefault="00BA606C" w:rsidP="008427E1">
                      <w:pPr>
                        <w:jc w:val="center"/>
                        <w:rPr>
                          <w:rFonts w:ascii="Arial" w:hAnsi="Arial" w:cs="Arial"/>
                          <w:sz w:val="28"/>
                          <w:szCs w:val="28"/>
                        </w:rPr>
                      </w:pPr>
                      <w:r w:rsidRPr="00BA606C">
                        <w:rPr>
                          <w:rFonts w:ascii="Arial" w:hAnsi="Arial" w:cs="Arial"/>
                          <w:sz w:val="28"/>
                          <w:szCs w:val="28"/>
                        </w:rPr>
                        <w:t>L5 - Research Methods (ACDA5012) (OME Version)</w:t>
                      </w:r>
                    </w:p>
                    <w:p w14:paraId="56722F41" w14:textId="77777777" w:rsidR="008427E1" w:rsidRDefault="008427E1" w:rsidP="008427E1">
                      <w:pPr>
                        <w:jc w:val="center"/>
                        <w:rPr>
                          <w:rFonts w:ascii="Arial" w:hAnsi="Arial" w:cs="Arial"/>
                          <w:sz w:val="28"/>
                          <w:szCs w:val="28"/>
                        </w:rPr>
                      </w:pPr>
                      <w:r>
                        <w:rPr>
                          <w:rFonts w:ascii="Arial" w:hAnsi="Arial" w:cs="Arial"/>
                          <w:sz w:val="28"/>
                          <w:szCs w:val="28"/>
                        </w:rPr>
                        <w:t>Thomas A Harwood (1906968)</w:t>
                      </w:r>
                    </w:p>
                    <w:p w14:paraId="758BABF3" w14:textId="77777777" w:rsidR="008427E1" w:rsidRDefault="008427E1" w:rsidP="008427E1">
                      <w:pPr>
                        <w:jc w:val="center"/>
                        <w:rPr>
                          <w:rFonts w:ascii="Arial" w:hAnsi="Arial" w:cs="Arial"/>
                          <w:sz w:val="28"/>
                          <w:szCs w:val="28"/>
                        </w:rPr>
                      </w:pPr>
                      <w:r>
                        <w:rPr>
                          <w:rFonts w:ascii="Arial" w:hAnsi="Arial" w:cs="Arial"/>
                          <w:sz w:val="28"/>
                          <w:szCs w:val="28"/>
                        </w:rPr>
                        <w:t xml:space="preserve">University of Wales Trinity Saint David </w:t>
                      </w:r>
                    </w:p>
                    <w:p w14:paraId="0A50733B" w14:textId="77777777" w:rsidR="008427E1" w:rsidRPr="00477C6B" w:rsidRDefault="008427E1" w:rsidP="008427E1">
                      <w:pPr>
                        <w:jc w:val="center"/>
                        <w:rPr>
                          <w:rFonts w:ascii="Arial" w:hAnsi="Arial" w:cs="Arial"/>
                          <w:sz w:val="28"/>
                          <w:szCs w:val="28"/>
                        </w:rPr>
                      </w:pPr>
                    </w:p>
                  </w:txbxContent>
                </v:textbox>
                <w10:wrap anchorx="margin"/>
              </v:shape>
            </w:pict>
          </mc:Fallback>
        </mc:AlternateContent>
      </w:r>
    </w:p>
    <w:p w14:paraId="078E9EFD" w14:textId="2A0CC8F9" w:rsidR="008427E1" w:rsidRDefault="008427E1" w:rsidP="008427E1">
      <w:pPr>
        <w:ind w:firstLine="720"/>
        <w:rPr>
          <w:sz w:val="28"/>
          <w:szCs w:val="28"/>
        </w:rPr>
      </w:pPr>
    </w:p>
    <w:p w14:paraId="199833B8" w14:textId="6E373120" w:rsidR="008427E1" w:rsidRDefault="008427E1" w:rsidP="008427E1">
      <w:pPr>
        <w:ind w:firstLine="720"/>
        <w:rPr>
          <w:sz w:val="28"/>
          <w:szCs w:val="28"/>
        </w:rPr>
      </w:pPr>
    </w:p>
    <w:p w14:paraId="7922937B" w14:textId="2159514D" w:rsidR="008427E1" w:rsidRDefault="008427E1" w:rsidP="008427E1">
      <w:pPr>
        <w:ind w:firstLine="720"/>
        <w:rPr>
          <w:sz w:val="28"/>
          <w:szCs w:val="28"/>
        </w:rPr>
      </w:pPr>
    </w:p>
    <w:p w14:paraId="6D4A11DA" w14:textId="428D5196" w:rsidR="008427E1" w:rsidRDefault="008427E1" w:rsidP="008427E1">
      <w:pPr>
        <w:ind w:firstLine="720"/>
        <w:rPr>
          <w:sz w:val="28"/>
          <w:szCs w:val="28"/>
        </w:rPr>
      </w:pPr>
    </w:p>
    <w:p w14:paraId="6AC1A127" w14:textId="22DABC33" w:rsidR="008427E1" w:rsidRDefault="008427E1" w:rsidP="008427E1">
      <w:pPr>
        <w:ind w:firstLine="720"/>
        <w:rPr>
          <w:sz w:val="28"/>
          <w:szCs w:val="28"/>
        </w:rPr>
      </w:pPr>
    </w:p>
    <w:p w14:paraId="1F55ACCD" w14:textId="15546DC8" w:rsidR="008427E1" w:rsidRDefault="008427E1" w:rsidP="008427E1">
      <w:pPr>
        <w:ind w:firstLine="720"/>
        <w:rPr>
          <w:sz w:val="28"/>
          <w:szCs w:val="28"/>
        </w:rPr>
      </w:pPr>
    </w:p>
    <w:p w14:paraId="1D7A6006" w14:textId="56E13267" w:rsidR="008427E1" w:rsidRDefault="008427E1" w:rsidP="008427E1">
      <w:pPr>
        <w:ind w:firstLine="720"/>
        <w:rPr>
          <w:sz w:val="28"/>
          <w:szCs w:val="28"/>
        </w:rPr>
      </w:pPr>
    </w:p>
    <w:p w14:paraId="1584E862" w14:textId="3D96D713" w:rsidR="008427E1" w:rsidRDefault="008427E1" w:rsidP="008427E1">
      <w:pPr>
        <w:ind w:firstLine="720"/>
        <w:rPr>
          <w:sz w:val="28"/>
          <w:szCs w:val="28"/>
        </w:rPr>
      </w:pPr>
    </w:p>
    <w:p w14:paraId="215CAFAE" w14:textId="77777777" w:rsidR="008427E1" w:rsidRDefault="008427E1" w:rsidP="008427E1">
      <w:pPr>
        <w:ind w:firstLine="720"/>
        <w:rPr>
          <w:sz w:val="28"/>
          <w:szCs w:val="28"/>
        </w:rPr>
      </w:pPr>
    </w:p>
    <w:p w14:paraId="6E0BD365" w14:textId="77777777" w:rsidR="008427E1" w:rsidRDefault="008427E1" w:rsidP="008427E1">
      <w:pPr>
        <w:ind w:firstLine="720"/>
        <w:rPr>
          <w:sz w:val="28"/>
          <w:szCs w:val="28"/>
        </w:rPr>
      </w:pPr>
    </w:p>
    <w:p w14:paraId="2D5E4C27" w14:textId="77777777" w:rsidR="008427E1" w:rsidRDefault="008427E1" w:rsidP="008427E1">
      <w:pPr>
        <w:ind w:firstLine="720"/>
        <w:rPr>
          <w:sz w:val="28"/>
          <w:szCs w:val="28"/>
        </w:rPr>
      </w:pPr>
    </w:p>
    <w:p w14:paraId="2416C631" w14:textId="77777777" w:rsidR="008427E1" w:rsidRDefault="008427E1" w:rsidP="008427E1">
      <w:pPr>
        <w:ind w:firstLine="720"/>
        <w:rPr>
          <w:sz w:val="28"/>
          <w:szCs w:val="28"/>
        </w:rPr>
      </w:pPr>
    </w:p>
    <w:p w14:paraId="4D0DB393" w14:textId="77777777" w:rsidR="008427E1" w:rsidRDefault="008427E1" w:rsidP="008427E1">
      <w:pPr>
        <w:ind w:firstLine="720"/>
        <w:rPr>
          <w:sz w:val="28"/>
          <w:szCs w:val="28"/>
        </w:rPr>
      </w:pPr>
    </w:p>
    <w:p w14:paraId="4DEB05E0" w14:textId="77777777" w:rsidR="008427E1" w:rsidRDefault="008427E1" w:rsidP="008427E1">
      <w:pPr>
        <w:ind w:firstLine="720"/>
        <w:rPr>
          <w:sz w:val="28"/>
          <w:szCs w:val="28"/>
        </w:rPr>
      </w:pPr>
    </w:p>
    <w:p w14:paraId="6256BD2F" w14:textId="77777777" w:rsidR="008427E1" w:rsidRDefault="008427E1" w:rsidP="008427E1">
      <w:pPr>
        <w:ind w:firstLine="720"/>
        <w:rPr>
          <w:sz w:val="28"/>
          <w:szCs w:val="28"/>
        </w:rPr>
      </w:pPr>
    </w:p>
    <w:p w14:paraId="241E8245" w14:textId="77777777" w:rsidR="00BA606C" w:rsidRDefault="00BA606C" w:rsidP="008427E1">
      <w:pPr>
        <w:ind w:firstLine="720"/>
        <w:rPr>
          <w:sz w:val="28"/>
          <w:szCs w:val="28"/>
        </w:rPr>
      </w:pPr>
    </w:p>
    <w:p w14:paraId="42094AB5" w14:textId="77777777" w:rsidR="00BA606C" w:rsidRDefault="00BA606C" w:rsidP="008427E1">
      <w:pPr>
        <w:ind w:firstLine="720"/>
        <w:rPr>
          <w:sz w:val="28"/>
          <w:szCs w:val="28"/>
        </w:rPr>
      </w:pPr>
    </w:p>
    <w:p w14:paraId="22E9C158" w14:textId="4178600B" w:rsidR="00DC76A7" w:rsidRPr="007F7D38" w:rsidRDefault="00B42935" w:rsidP="008427E1">
      <w:pPr>
        <w:ind w:firstLine="720"/>
        <w:rPr>
          <w:rFonts w:ascii="Arial" w:hAnsi="Arial" w:cs="Arial"/>
          <w:sz w:val="28"/>
          <w:szCs w:val="28"/>
        </w:rPr>
      </w:pPr>
      <w:r w:rsidRPr="007F7D38">
        <w:rPr>
          <w:rFonts w:ascii="Arial" w:hAnsi="Arial" w:cs="Arial"/>
          <w:sz w:val="28"/>
          <w:szCs w:val="28"/>
        </w:rPr>
        <w:t>Context</w:t>
      </w:r>
    </w:p>
    <w:p w14:paraId="43C14384" w14:textId="7B0B36A6" w:rsidR="00B42935" w:rsidRDefault="00BA4729">
      <w:pPr>
        <w:rPr>
          <w:rFonts w:ascii="Arial" w:hAnsi="Arial" w:cs="Arial"/>
          <w:sz w:val="24"/>
          <w:szCs w:val="24"/>
        </w:rPr>
      </w:pPr>
      <w:r w:rsidRPr="007F7D38">
        <w:rPr>
          <w:rFonts w:ascii="Arial" w:hAnsi="Arial" w:cs="Arial"/>
          <w:sz w:val="24"/>
          <w:szCs w:val="24"/>
        </w:rPr>
        <w:t xml:space="preserve">Niklas </w:t>
      </w:r>
      <w:r w:rsidR="0099708C" w:rsidRPr="007F7D38">
        <w:rPr>
          <w:rFonts w:ascii="Arial" w:hAnsi="Arial" w:cs="Arial"/>
          <w:sz w:val="24"/>
          <w:szCs w:val="24"/>
        </w:rPr>
        <w:t>Masuhr’s paper</w:t>
      </w:r>
      <w:r w:rsidRPr="007F7D38">
        <w:rPr>
          <w:rFonts w:ascii="Arial" w:hAnsi="Arial" w:cs="Arial"/>
          <w:sz w:val="24"/>
          <w:szCs w:val="24"/>
        </w:rPr>
        <w:t xml:space="preserve"> on </w:t>
      </w:r>
      <w:r w:rsidR="00530C2B" w:rsidRPr="007F7D38">
        <w:rPr>
          <w:rFonts w:ascii="Arial" w:hAnsi="Arial" w:cs="Arial"/>
          <w:sz w:val="24"/>
          <w:szCs w:val="24"/>
        </w:rPr>
        <w:t>“</w:t>
      </w:r>
      <w:r w:rsidRPr="007F7D38">
        <w:rPr>
          <w:rFonts w:ascii="Arial" w:hAnsi="Arial" w:cs="Arial"/>
          <w:sz w:val="24"/>
          <w:szCs w:val="24"/>
        </w:rPr>
        <w:t>AI</w:t>
      </w:r>
      <w:r w:rsidR="00530C2B" w:rsidRPr="007F7D38">
        <w:rPr>
          <w:rFonts w:ascii="Arial" w:hAnsi="Arial" w:cs="Arial"/>
          <w:sz w:val="24"/>
          <w:szCs w:val="24"/>
        </w:rPr>
        <w:t xml:space="preserve"> on</w:t>
      </w:r>
      <w:r w:rsidRPr="007F7D38">
        <w:rPr>
          <w:rFonts w:ascii="Arial" w:hAnsi="Arial" w:cs="Arial"/>
          <w:sz w:val="24"/>
          <w:szCs w:val="24"/>
        </w:rPr>
        <w:t xml:space="preserve"> Military Enabling Applications</w:t>
      </w:r>
      <w:r w:rsidR="00530C2B" w:rsidRPr="007F7D38">
        <w:rPr>
          <w:rFonts w:ascii="Arial" w:hAnsi="Arial" w:cs="Arial"/>
          <w:sz w:val="24"/>
          <w:szCs w:val="24"/>
        </w:rPr>
        <w:t xml:space="preserve">” discusses the advantages and disadvantages of implementing AI and machine learning in a variety of armed forces contexts. This paper was produced in October of 2019 by Niklas Masuhr a researcher for ETH Zurich as part of the Global Security Team, ETH Zurich is a public research university in Zurich, Switzerland.  The primary purpose of this paper is to inform the reader of the potential drawbacks of premature implementation of AI and </w:t>
      </w:r>
      <w:r w:rsidR="00392D89" w:rsidRPr="007F7D38">
        <w:rPr>
          <w:rFonts w:ascii="Arial" w:hAnsi="Arial" w:cs="Arial"/>
          <w:sz w:val="24"/>
          <w:szCs w:val="24"/>
        </w:rPr>
        <w:t>m</w:t>
      </w:r>
      <w:r w:rsidR="00530C2B" w:rsidRPr="007F7D38">
        <w:rPr>
          <w:rFonts w:ascii="Arial" w:hAnsi="Arial" w:cs="Arial"/>
          <w:sz w:val="24"/>
          <w:szCs w:val="24"/>
        </w:rPr>
        <w:t xml:space="preserve">achine </w:t>
      </w:r>
      <w:r w:rsidR="00392D89" w:rsidRPr="007F7D38">
        <w:rPr>
          <w:rFonts w:ascii="Arial" w:hAnsi="Arial" w:cs="Arial"/>
          <w:sz w:val="24"/>
          <w:szCs w:val="24"/>
        </w:rPr>
        <w:t>l</w:t>
      </w:r>
      <w:r w:rsidR="00530C2B" w:rsidRPr="007F7D38">
        <w:rPr>
          <w:rFonts w:ascii="Arial" w:hAnsi="Arial" w:cs="Arial"/>
          <w:sz w:val="24"/>
          <w:szCs w:val="24"/>
        </w:rPr>
        <w:t>ear</w:t>
      </w:r>
      <w:r w:rsidR="00BC1A3C" w:rsidRPr="007F7D38">
        <w:rPr>
          <w:rFonts w:ascii="Arial" w:hAnsi="Arial" w:cs="Arial"/>
          <w:sz w:val="24"/>
          <w:szCs w:val="24"/>
        </w:rPr>
        <w:t>n</w:t>
      </w:r>
      <w:r w:rsidR="00530C2B" w:rsidRPr="007F7D38">
        <w:rPr>
          <w:rFonts w:ascii="Arial" w:hAnsi="Arial" w:cs="Arial"/>
          <w:sz w:val="24"/>
          <w:szCs w:val="24"/>
        </w:rPr>
        <w:t xml:space="preserve">ing into </w:t>
      </w:r>
      <w:r w:rsidR="0099708C" w:rsidRPr="007F7D38">
        <w:rPr>
          <w:rFonts w:ascii="Arial" w:hAnsi="Arial" w:cs="Arial"/>
          <w:sz w:val="24"/>
          <w:szCs w:val="24"/>
        </w:rPr>
        <w:t xml:space="preserve">strategic decision-making, </w:t>
      </w:r>
      <w:r w:rsidR="00FC383D" w:rsidRPr="007F7D38">
        <w:rPr>
          <w:rFonts w:ascii="Arial" w:hAnsi="Arial" w:cs="Arial"/>
          <w:sz w:val="24"/>
          <w:szCs w:val="24"/>
        </w:rPr>
        <w:t>t</w:t>
      </w:r>
      <w:r w:rsidR="0099708C" w:rsidRPr="007F7D38">
        <w:rPr>
          <w:rFonts w:ascii="Arial" w:hAnsi="Arial" w:cs="Arial"/>
          <w:sz w:val="24"/>
          <w:szCs w:val="24"/>
        </w:rPr>
        <w:t xml:space="preserve">raining and organisation and military operations.   </w:t>
      </w:r>
    </w:p>
    <w:p w14:paraId="783C6D6C" w14:textId="77777777" w:rsidR="008E4269" w:rsidRPr="007F7D38" w:rsidRDefault="008E4269">
      <w:pPr>
        <w:rPr>
          <w:rFonts w:ascii="Arial" w:hAnsi="Arial" w:cs="Arial"/>
          <w:sz w:val="24"/>
          <w:szCs w:val="24"/>
        </w:rPr>
      </w:pPr>
    </w:p>
    <w:p w14:paraId="3831FA47" w14:textId="5CDA320A" w:rsidR="00B42935" w:rsidRPr="007F7D38" w:rsidRDefault="00B42935" w:rsidP="008427E1">
      <w:pPr>
        <w:ind w:firstLine="720"/>
        <w:rPr>
          <w:rFonts w:ascii="Arial" w:hAnsi="Arial" w:cs="Arial"/>
          <w:sz w:val="24"/>
          <w:szCs w:val="24"/>
        </w:rPr>
      </w:pPr>
      <w:r w:rsidRPr="007F7D38">
        <w:rPr>
          <w:rFonts w:ascii="Arial" w:hAnsi="Arial" w:cs="Arial"/>
          <w:sz w:val="28"/>
          <w:szCs w:val="28"/>
        </w:rPr>
        <w:t>Analysis</w:t>
      </w:r>
    </w:p>
    <w:p w14:paraId="5C30E9A4" w14:textId="2D6BC68D" w:rsidR="00A40BB7" w:rsidRPr="007F7D38" w:rsidRDefault="0099708C">
      <w:pPr>
        <w:rPr>
          <w:rFonts w:ascii="Arial" w:hAnsi="Arial" w:cs="Arial"/>
          <w:sz w:val="24"/>
          <w:szCs w:val="24"/>
        </w:rPr>
      </w:pPr>
      <w:r w:rsidRPr="007F7D38">
        <w:rPr>
          <w:rFonts w:ascii="Arial" w:hAnsi="Arial" w:cs="Arial"/>
          <w:sz w:val="24"/>
          <w:szCs w:val="24"/>
        </w:rPr>
        <w:t xml:space="preserve">The paper starts with a statement </w:t>
      </w:r>
      <w:r w:rsidR="00392D89" w:rsidRPr="007F7D38">
        <w:rPr>
          <w:rFonts w:ascii="Arial" w:hAnsi="Arial" w:cs="Arial"/>
          <w:sz w:val="24"/>
          <w:szCs w:val="24"/>
        </w:rPr>
        <w:t>highlighting</w:t>
      </w:r>
      <w:r w:rsidRPr="007F7D38">
        <w:rPr>
          <w:rFonts w:ascii="Arial" w:hAnsi="Arial" w:cs="Arial"/>
          <w:sz w:val="24"/>
          <w:szCs w:val="24"/>
        </w:rPr>
        <w:t xml:space="preserve"> a quote from the Russian President Vladimir Putin</w:t>
      </w:r>
      <w:r w:rsidR="00392D89" w:rsidRPr="007F7D38">
        <w:rPr>
          <w:rFonts w:ascii="Arial" w:hAnsi="Arial" w:cs="Arial"/>
          <w:sz w:val="24"/>
          <w:szCs w:val="24"/>
        </w:rPr>
        <w:t xml:space="preserve"> indicating his nations advances in AI technology would allow them to “rule the world”. The paper then proceeds to discuss the title topic in </w:t>
      </w:r>
      <w:r w:rsidR="00714D3F" w:rsidRPr="007F7D38">
        <w:rPr>
          <w:rFonts w:ascii="Arial" w:hAnsi="Arial" w:cs="Arial"/>
          <w:sz w:val="24"/>
          <w:szCs w:val="24"/>
        </w:rPr>
        <w:t>three</w:t>
      </w:r>
      <w:r w:rsidR="00392D89" w:rsidRPr="007F7D38">
        <w:rPr>
          <w:rFonts w:ascii="Arial" w:hAnsi="Arial" w:cs="Arial"/>
          <w:sz w:val="24"/>
          <w:szCs w:val="24"/>
        </w:rPr>
        <w:t xml:space="preserve"> main contexts, the first context of strategic decision-making is discussed as an area where machine learning and AI has the potential to make a large impact. The writer </w:t>
      </w:r>
      <w:r w:rsidR="00AA1624" w:rsidRPr="007F7D38">
        <w:rPr>
          <w:rFonts w:ascii="Arial" w:hAnsi="Arial" w:cs="Arial"/>
          <w:sz w:val="24"/>
          <w:szCs w:val="24"/>
        </w:rPr>
        <w:t xml:space="preserve">appears to be apprehensive around the implementation of AI in the aforementioned context and supports his </w:t>
      </w:r>
      <w:r w:rsidR="00A40BB7" w:rsidRPr="007F7D38">
        <w:rPr>
          <w:rFonts w:ascii="Arial" w:hAnsi="Arial" w:cs="Arial"/>
          <w:sz w:val="24"/>
          <w:szCs w:val="24"/>
        </w:rPr>
        <w:t xml:space="preserve">trepidation with reservations around the maturity of the AI systems and how the algorithms make decisions without comprehending the consequences. </w:t>
      </w:r>
      <w:r w:rsidR="00FC383D" w:rsidRPr="007F7D38">
        <w:rPr>
          <w:rFonts w:ascii="Arial" w:hAnsi="Arial" w:cs="Arial"/>
          <w:sz w:val="24"/>
          <w:szCs w:val="24"/>
        </w:rPr>
        <w:t xml:space="preserve">The second context discussed within this paper is training and organisation, the writer opens with similar reservations as mentioned in the previous context. However, the writer identifies AI as a future tool to be used in the training of military personnel to identify an </w:t>
      </w:r>
      <w:r w:rsidR="00714D3F" w:rsidRPr="007F7D38">
        <w:rPr>
          <w:rFonts w:ascii="Arial" w:hAnsi="Arial" w:cs="Arial"/>
          <w:sz w:val="24"/>
          <w:szCs w:val="24"/>
        </w:rPr>
        <w:t>individual’s</w:t>
      </w:r>
      <w:r w:rsidR="00FC383D" w:rsidRPr="007F7D38">
        <w:rPr>
          <w:rFonts w:ascii="Arial" w:hAnsi="Arial" w:cs="Arial"/>
          <w:sz w:val="24"/>
          <w:szCs w:val="24"/>
        </w:rPr>
        <w:t xml:space="preserve"> </w:t>
      </w:r>
      <w:r w:rsidR="00714D3F" w:rsidRPr="007F7D38">
        <w:rPr>
          <w:rFonts w:ascii="Arial" w:hAnsi="Arial" w:cs="Arial"/>
          <w:sz w:val="24"/>
          <w:szCs w:val="24"/>
        </w:rPr>
        <w:t xml:space="preserve">preferred method of learning, and also to work alongside virtual reality in order to create specific training based on previous personnel’s experience. The final main context discussed in the paper is military operations, in this section the writer explores the possibility of uses AI and machine learning to improve collaboration between land, air and maritime military divisions. </w:t>
      </w:r>
      <w:r w:rsidR="0027661D" w:rsidRPr="007F7D38">
        <w:rPr>
          <w:rFonts w:ascii="Arial" w:hAnsi="Arial" w:cs="Arial"/>
          <w:sz w:val="24"/>
          <w:szCs w:val="24"/>
        </w:rPr>
        <w:t xml:space="preserve">Finally, there is a small section at the paper where the writer states that he doesn’t necessarily agree the opening statement by the Russian president.  </w:t>
      </w:r>
    </w:p>
    <w:p w14:paraId="1D046BD2" w14:textId="77777777" w:rsidR="008E4269" w:rsidRDefault="008E4269" w:rsidP="008427E1">
      <w:pPr>
        <w:ind w:firstLine="720"/>
        <w:rPr>
          <w:rFonts w:ascii="Arial" w:hAnsi="Arial" w:cs="Arial"/>
          <w:sz w:val="28"/>
          <w:szCs w:val="28"/>
        </w:rPr>
      </w:pPr>
    </w:p>
    <w:p w14:paraId="50C548FD" w14:textId="413EB076" w:rsidR="00B42935" w:rsidRPr="007F7D38" w:rsidRDefault="00B42935" w:rsidP="008427E1">
      <w:pPr>
        <w:ind w:firstLine="720"/>
        <w:rPr>
          <w:rFonts w:ascii="Arial" w:hAnsi="Arial" w:cs="Arial"/>
          <w:sz w:val="28"/>
          <w:szCs w:val="28"/>
        </w:rPr>
      </w:pPr>
      <w:r w:rsidRPr="007F7D38">
        <w:rPr>
          <w:rFonts w:ascii="Arial" w:hAnsi="Arial" w:cs="Arial"/>
          <w:sz w:val="28"/>
          <w:szCs w:val="28"/>
        </w:rPr>
        <w:t>Significance</w:t>
      </w:r>
    </w:p>
    <w:p w14:paraId="127B3261" w14:textId="6B488A8F" w:rsidR="00541782" w:rsidRPr="008427E1" w:rsidRDefault="00541782">
      <w:pPr>
        <w:rPr>
          <w:color w:val="000000" w:themeColor="text1"/>
          <w:sz w:val="24"/>
          <w:szCs w:val="24"/>
        </w:rPr>
      </w:pPr>
      <w:r w:rsidRPr="007F7D38">
        <w:rPr>
          <w:rFonts w:ascii="Arial" w:hAnsi="Arial" w:cs="Arial"/>
          <w:color w:val="000000" w:themeColor="text1"/>
          <w:sz w:val="24"/>
          <w:szCs w:val="24"/>
        </w:rPr>
        <w:t>This paper gives a selection of interesting points describing how AI could be the next ground-breaking technology, but it also explores the many pitfalls of the technology if used prematurely or by the wrong personnel. This allows the read</w:t>
      </w:r>
      <w:r w:rsidR="008427E1" w:rsidRPr="007F7D38">
        <w:rPr>
          <w:rFonts w:ascii="Arial" w:hAnsi="Arial" w:cs="Arial"/>
          <w:color w:val="000000" w:themeColor="text1"/>
          <w:sz w:val="24"/>
          <w:szCs w:val="24"/>
        </w:rPr>
        <w:t>er</w:t>
      </w:r>
      <w:r w:rsidRPr="007F7D38">
        <w:rPr>
          <w:rFonts w:ascii="Arial" w:hAnsi="Arial" w:cs="Arial"/>
          <w:color w:val="000000" w:themeColor="text1"/>
          <w:sz w:val="24"/>
          <w:szCs w:val="24"/>
        </w:rPr>
        <w:t xml:space="preserve"> to formulate an opinion of their own with arguments both for and against the use of AI and Machine learning</w:t>
      </w:r>
      <w:r w:rsidR="008427E1" w:rsidRPr="007F7D38">
        <w:rPr>
          <w:rFonts w:ascii="Arial" w:hAnsi="Arial" w:cs="Arial"/>
          <w:color w:val="000000" w:themeColor="text1"/>
          <w:sz w:val="24"/>
          <w:szCs w:val="24"/>
        </w:rPr>
        <w:t xml:space="preserve"> in military contexts</w:t>
      </w:r>
      <w:r w:rsidRPr="007F7D38">
        <w:rPr>
          <w:rFonts w:ascii="Arial" w:hAnsi="Arial" w:cs="Arial"/>
          <w:color w:val="000000" w:themeColor="text1"/>
          <w:sz w:val="24"/>
          <w:szCs w:val="24"/>
        </w:rPr>
        <w:t>,</w:t>
      </w:r>
      <w:r w:rsidR="008427E1" w:rsidRPr="007F7D38">
        <w:rPr>
          <w:rFonts w:ascii="Arial" w:hAnsi="Arial" w:cs="Arial"/>
          <w:color w:val="000000" w:themeColor="text1"/>
          <w:sz w:val="24"/>
          <w:szCs w:val="24"/>
        </w:rPr>
        <w:t xml:space="preserve"> this report is an all-encompassing overview of the title topic</w:t>
      </w:r>
      <w:r w:rsidR="008427E1" w:rsidRPr="008427E1">
        <w:rPr>
          <w:color w:val="000000" w:themeColor="text1"/>
          <w:sz w:val="24"/>
          <w:szCs w:val="24"/>
        </w:rPr>
        <w:t xml:space="preserve">.  </w:t>
      </w:r>
      <w:bookmarkStart w:id="0" w:name="_GoBack"/>
      <w:bookmarkEnd w:id="0"/>
    </w:p>
    <w:sectPr w:rsidR="00541782" w:rsidRPr="008427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B8D"/>
    <w:rsid w:val="00225145"/>
    <w:rsid w:val="0027661D"/>
    <w:rsid w:val="002A0B8D"/>
    <w:rsid w:val="002F126D"/>
    <w:rsid w:val="00392D89"/>
    <w:rsid w:val="00530C2B"/>
    <w:rsid w:val="00541782"/>
    <w:rsid w:val="005A4D44"/>
    <w:rsid w:val="00714D3F"/>
    <w:rsid w:val="007F7D38"/>
    <w:rsid w:val="008427E1"/>
    <w:rsid w:val="008E4269"/>
    <w:rsid w:val="0094600E"/>
    <w:rsid w:val="0099708C"/>
    <w:rsid w:val="00A40BB7"/>
    <w:rsid w:val="00AA1624"/>
    <w:rsid w:val="00AE493A"/>
    <w:rsid w:val="00B42935"/>
    <w:rsid w:val="00BA4729"/>
    <w:rsid w:val="00BA606C"/>
    <w:rsid w:val="00BC1A3C"/>
    <w:rsid w:val="00DC76A7"/>
    <w:rsid w:val="00FC3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EB48"/>
  <w15:chartTrackingRefBased/>
  <w15:docId w15:val="{55D66576-3B45-4369-B4E5-C603E4486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2409694">
      <w:bodyDiv w:val="1"/>
      <w:marLeft w:val="0"/>
      <w:marRight w:val="0"/>
      <w:marTop w:val="0"/>
      <w:marBottom w:val="0"/>
      <w:divBdr>
        <w:top w:val="none" w:sz="0" w:space="0" w:color="auto"/>
        <w:left w:val="none" w:sz="0" w:space="0" w:color="auto"/>
        <w:bottom w:val="none" w:sz="0" w:space="0" w:color="auto"/>
        <w:right w:val="none" w:sz="0" w:space="0" w:color="auto"/>
      </w:divBdr>
      <w:divsChild>
        <w:div w:id="1592619426">
          <w:marLeft w:val="0"/>
          <w:marRight w:val="0"/>
          <w:marTop w:val="0"/>
          <w:marBottom w:val="0"/>
          <w:divBdr>
            <w:top w:val="none" w:sz="0" w:space="0" w:color="auto"/>
            <w:left w:val="none" w:sz="0" w:space="0" w:color="auto"/>
            <w:bottom w:val="none" w:sz="0" w:space="0" w:color="auto"/>
            <w:right w:val="none" w:sz="0" w:space="0" w:color="auto"/>
          </w:divBdr>
          <w:divsChild>
            <w:div w:id="86293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1C470-662B-464D-8F0F-80A52946B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2</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Harwood (1906968)</dc:creator>
  <cp:keywords/>
  <dc:description/>
  <cp:lastModifiedBy>Harwood Thomas A</cp:lastModifiedBy>
  <cp:revision>9</cp:revision>
  <dcterms:created xsi:type="dcterms:W3CDTF">2022-04-24T15:23:00Z</dcterms:created>
  <dcterms:modified xsi:type="dcterms:W3CDTF">2022-05-11T07:51:00Z</dcterms:modified>
</cp:coreProperties>
</file>