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2367F6" w14:textId="77777777" w:rsidR="0077205B" w:rsidRDefault="0077205B" w:rsidP="007C0D1A">
      <w:pPr>
        <w:pStyle w:val="NormalWeb"/>
        <w:spacing w:before="200" w:beforeAutospacing="0" w:after="0" w:afterAutospacing="0" w:line="360" w:lineRule="auto"/>
        <w:jc w:val="center"/>
        <w:rPr>
          <w:rFonts w:ascii="Arial" w:hAnsi="Arial" w:cs="Arial"/>
          <w:color w:val="000000" w:themeColor="text1"/>
          <w:u w:val="single"/>
          <w:shd w:val="clear" w:color="auto" w:fill="FFFFFF"/>
        </w:rPr>
      </w:pPr>
    </w:p>
    <w:p w14:paraId="569A1E26" w14:textId="7EE9DEBB" w:rsidR="0077205B" w:rsidRDefault="00C42763" w:rsidP="007C0D1A">
      <w:pPr>
        <w:pStyle w:val="NormalWeb"/>
        <w:spacing w:before="200" w:beforeAutospacing="0" w:after="0" w:afterAutospacing="0" w:line="360" w:lineRule="auto"/>
        <w:jc w:val="center"/>
        <w:rPr>
          <w:rFonts w:ascii="Arial" w:hAnsi="Arial" w:cs="Arial"/>
          <w:color w:val="000000" w:themeColor="text1"/>
          <w:u w:val="single"/>
          <w:shd w:val="clear" w:color="auto" w:fill="FFFFFF"/>
        </w:rPr>
      </w:pPr>
      <w:r>
        <w:rPr>
          <w:rFonts w:ascii="Arial" w:hAnsi="Arial" w:cs="Arial"/>
          <w:color w:val="000000" w:themeColor="text1"/>
          <w:u w:val="single"/>
          <w:shd w:val="clear" w:color="auto" w:fill="FFFFFF"/>
        </w:rPr>
        <w:t>Multilingual Practi</w:t>
      </w:r>
      <w:r w:rsidR="005C6B08">
        <w:rPr>
          <w:rFonts w:ascii="Arial" w:hAnsi="Arial" w:cs="Arial"/>
          <w:color w:val="000000" w:themeColor="text1"/>
          <w:u w:val="single"/>
          <w:shd w:val="clear" w:color="auto" w:fill="FFFFFF"/>
        </w:rPr>
        <w:t>ce in the Early Years</w:t>
      </w:r>
    </w:p>
    <w:p w14:paraId="3E70BA09" w14:textId="77777777" w:rsidR="00396A82" w:rsidRPr="00396A82" w:rsidRDefault="00396A82" w:rsidP="00396A82">
      <w:pPr>
        <w:spacing w:after="100" w:afterAutospacing="1" w:line="240" w:lineRule="auto"/>
        <w:outlineLvl w:val="0"/>
        <w:rPr>
          <w:rFonts w:ascii="Segoe UI" w:eastAsia="Times New Roman" w:hAnsi="Segoe UI" w:cs="Segoe UI"/>
          <w:b/>
          <w:bCs/>
          <w:color w:val="FFFFFF"/>
          <w:kern w:val="36"/>
          <w:sz w:val="48"/>
          <w:szCs w:val="48"/>
          <w:lang w:eastAsia="en-GB"/>
          <w14:ligatures w14:val="none"/>
        </w:rPr>
      </w:pPr>
      <w:r w:rsidRPr="00396A82">
        <w:rPr>
          <w:rFonts w:ascii="Segoe UI" w:eastAsia="Times New Roman" w:hAnsi="Segoe UI" w:cs="Segoe UI"/>
          <w:b/>
          <w:bCs/>
          <w:color w:val="FFFFFF"/>
          <w:kern w:val="36"/>
          <w:sz w:val="48"/>
          <w:szCs w:val="48"/>
          <w:lang w:eastAsia="en-GB"/>
          <w14:ligatures w14:val="none"/>
        </w:rPr>
        <w:t>Multilingual Practice in the Early Years </w:t>
      </w:r>
    </w:p>
    <w:p w14:paraId="5E4F6C09" w14:textId="77777777" w:rsidR="00923C61" w:rsidRDefault="00923C61" w:rsidP="00923C61">
      <w:pPr>
        <w:spacing w:line="360" w:lineRule="auto"/>
        <w:ind w:firstLine="720"/>
        <w:jc w:val="center"/>
        <w:rPr>
          <w:rFonts w:ascii="Arial" w:hAnsi="Arial" w:cs="Arial"/>
          <w:b/>
          <w:bCs/>
          <w:kern w:val="0"/>
          <w14:ligatures w14:val="none"/>
        </w:rPr>
      </w:pPr>
      <w:r w:rsidRPr="00923C61">
        <w:rPr>
          <w:rFonts w:ascii="Arial" w:hAnsi="Arial" w:cs="Arial"/>
          <w:b/>
          <w:bCs/>
          <w:kern w:val="0"/>
          <w14:ligatures w14:val="none"/>
        </w:rPr>
        <w:t>Table of Contents:</w:t>
      </w:r>
    </w:p>
    <w:p w14:paraId="732FBCDD" w14:textId="3708DE54" w:rsidR="005C6B08" w:rsidRPr="00923C61" w:rsidRDefault="005C6B08" w:rsidP="00923C61">
      <w:pPr>
        <w:spacing w:line="360" w:lineRule="auto"/>
        <w:ind w:firstLine="720"/>
        <w:jc w:val="center"/>
        <w:rPr>
          <w:rFonts w:ascii="Arial" w:hAnsi="Arial" w:cs="Arial"/>
          <w:kern w:val="0"/>
          <w14:ligatures w14:val="none"/>
        </w:rPr>
      </w:pPr>
      <w:r w:rsidRPr="00963683">
        <w:rPr>
          <w:rFonts w:ascii="Arial" w:hAnsi="Arial" w:cs="Arial"/>
          <w:kern w:val="0"/>
          <w14:ligatures w14:val="none"/>
        </w:rPr>
        <w:t xml:space="preserve">Recorded Activity </w:t>
      </w:r>
      <w:r w:rsidR="00BF4042">
        <w:rPr>
          <w:rFonts w:ascii="Arial" w:hAnsi="Arial" w:cs="Arial"/>
          <w:kern w:val="0"/>
          <w14:ligatures w14:val="none"/>
        </w:rPr>
        <w:t>L</w:t>
      </w:r>
      <w:r w:rsidRPr="00963683">
        <w:rPr>
          <w:rFonts w:ascii="Arial" w:hAnsi="Arial" w:cs="Arial"/>
          <w:kern w:val="0"/>
          <w14:ligatures w14:val="none"/>
        </w:rPr>
        <w:t>ink</w:t>
      </w:r>
      <w:r w:rsidR="00963683" w:rsidRPr="00963683">
        <w:rPr>
          <w:rFonts w:ascii="Arial" w:hAnsi="Arial" w:cs="Arial"/>
          <w:kern w:val="0"/>
          <w14:ligatures w14:val="none"/>
        </w:rPr>
        <w:t xml:space="preserve"> </w:t>
      </w:r>
      <w:r w:rsidR="00BF4042">
        <w:rPr>
          <w:rFonts w:ascii="Arial" w:hAnsi="Arial" w:cs="Arial"/>
          <w:kern w:val="0"/>
          <w14:ligatures w14:val="none"/>
        </w:rPr>
        <w:t>–</w:t>
      </w:r>
      <w:r w:rsidR="00963683" w:rsidRPr="00963683">
        <w:rPr>
          <w:rFonts w:ascii="Arial" w:hAnsi="Arial" w:cs="Arial"/>
          <w:kern w:val="0"/>
          <w14:ligatures w14:val="none"/>
        </w:rPr>
        <w:t xml:space="preserve"> page</w:t>
      </w:r>
      <w:r w:rsidR="00BF4042">
        <w:rPr>
          <w:rFonts w:ascii="Arial" w:hAnsi="Arial" w:cs="Arial"/>
          <w:kern w:val="0"/>
          <w14:ligatures w14:val="none"/>
        </w:rPr>
        <w:t xml:space="preserve"> </w:t>
      </w:r>
      <w:r w:rsidR="00B511A6">
        <w:rPr>
          <w:rFonts w:ascii="Arial" w:hAnsi="Arial" w:cs="Arial"/>
          <w:kern w:val="0"/>
          <w14:ligatures w14:val="none"/>
        </w:rPr>
        <w:t>2</w:t>
      </w:r>
    </w:p>
    <w:p w14:paraId="27F0788D" w14:textId="5FCFBFE7" w:rsidR="00923C61" w:rsidRPr="00923C61" w:rsidRDefault="00923C61" w:rsidP="00923C61">
      <w:pPr>
        <w:spacing w:line="360" w:lineRule="auto"/>
        <w:ind w:firstLine="720"/>
        <w:jc w:val="center"/>
        <w:rPr>
          <w:rFonts w:ascii="Arial" w:hAnsi="Arial" w:cs="Arial"/>
          <w:kern w:val="0"/>
          <w14:ligatures w14:val="none"/>
        </w:rPr>
      </w:pPr>
      <w:r w:rsidRPr="00923C61">
        <w:rPr>
          <w:rFonts w:ascii="Arial" w:hAnsi="Arial" w:cs="Arial"/>
          <w:kern w:val="0"/>
          <w14:ligatures w14:val="none"/>
        </w:rPr>
        <w:t xml:space="preserve">Essay – </w:t>
      </w:r>
      <w:r w:rsidR="00E90140" w:rsidRPr="00923C61">
        <w:rPr>
          <w:rFonts w:ascii="Arial" w:hAnsi="Arial" w:cs="Arial"/>
          <w:kern w:val="0"/>
          <w14:ligatures w14:val="none"/>
        </w:rPr>
        <w:t>page 3</w:t>
      </w:r>
      <w:r w:rsidR="00B511A6">
        <w:rPr>
          <w:rFonts w:ascii="Arial" w:hAnsi="Arial" w:cs="Arial"/>
          <w:kern w:val="0"/>
          <w14:ligatures w14:val="none"/>
        </w:rPr>
        <w:t>-8</w:t>
      </w:r>
      <w:r w:rsidRPr="00923C61">
        <w:rPr>
          <w:rFonts w:ascii="Arial" w:hAnsi="Arial" w:cs="Arial"/>
          <w:kern w:val="0"/>
          <w14:ligatures w14:val="none"/>
        </w:rPr>
        <w:t xml:space="preserve"> </w:t>
      </w:r>
    </w:p>
    <w:p w14:paraId="4F4D868C" w14:textId="31CD1423" w:rsidR="00923C61" w:rsidRPr="00923C61" w:rsidRDefault="00923C61" w:rsidP="00923C61">
      <w:pPr>
        <w:spacing w:line="360" w:lineRule="auto"/>
        <w:ind w:firstLine="720"/>
        <w:jc w:val="center"/>
        <w:rPr>
          <w:rFonts w:ascii="Arial" w:hAnsi="Arial" w:cs="Arial"/>
          <w:kern w:val="0"/>
          <w14:ligatures w14:val="none"/>
        </w:rPr>
      </w:pPr>
      <w:r w:rsidRPr="00923C61">
        <w:rPr>
          <w:rFonts w:ascii="Arial" w:hAnsi="Arial" w:cs="Arial"/>
          <w:kern w:val="0"/>
          <w14:ligatures w14:val="none"/>
        </w:rPr>
        <w:t xml:space="preserve">Reference list – page   </w:t>
      </w:r>
      <w:r w:rsidR="00B511A6">
        <w:rPr>
          <w:rFonts w:ascii="Arial" w:hAnsi="Arial" w:cs="Arial"/>
          <w:kern w:val="0"/>
          <w14:ligatures w14:val="none"/>
        </w:rPr>
        <w:t>9-1</w:t>
      </w:r>
      <w:r w:rsidR="00C2530A">
        <w:rPr>
          <w:rFonts w:ascii="Arial" w:hAnsi="Arial" w:cs="Arial"/>
          <w:kern w:val="0"/>
          <w14:ligatures w14:val="none"/>
        </w:rPr>
        <w:t>3</w:t>
      </w:r>
    </w:p>
    <w:p w14:paraId="6C2F9414" w14:textId="674CE810" w:rsidR="00923C61" w:rsidRPr="00923C61" w:rsidRDefault="00923C61" w:rsidP="00923C61">
      <w:pPr>
        <w:spacing w:line="360" w:lineRule="auto"/>
        <w:ind w:firstLine="720"/>
        <w:jc w:val="center"/>
        <w:rPr>
          <w:rFonts w:ascii="Arial" w:hAnsi="Arial" w:cs="Arial"/>
          <w:kern w:val="0"/>
          <w14:ligatures w14:val="none"/>
        </w:rPr>
      </w:pPr>
      <w:r w:rsidRPr="00923C61">
        <w:rPr>
          <w:rFonts w:ascii="Arial" w:hAnsi="Arial" w:cs="Arial"/>
          <w:kern w:val="0"/>
          <w14:ligatures w14:val="none"/>
        </w:rPr>
        <w:t xml:space="preserve">Appendix </w:t>
      </w:r>
      <w:r w:rsidR="00E90140" w:rsidRPr="00923C61">
        <w:rPr>
          <w:rFonts w:ascii="Arial" w:hAnsi="Arial" w:cs="Arial"/>
          <w:kern w:val="0"/>
          <w14:ligatures w14:val="none"/>
        </w:rPr>
        <w:t xml:space="preserve">– </w:t>
      </w:r>
      <w:r w:rsidR="00E90140">
        <w:rPr>
          <w:rFonts w:ascii="Arial" w:hAnsi="Arial" w:cs="Arial"/>
          <w:kern w:val="0"/>
          <w14:ligatures w14:val="none"/>
        </w:rPr>
        <w:t xml:space="preserve">page </w:t>
      </w:r>
      <w:r w:rsidR="00B511A6">
        <w:rPr>
          <w:rFonts w:ascii="Arial" w:hAnsi="Arial" w:cs="Arial"/>
          <w:kern w:val="0"/>
          <w14:ligatures w14:val="none"/>
        </w:rPr>
        <w:t>1</w:t>
      </w:r>
      <w:r w:rsidR="00C2530A">
        <w:rPr>
          <w:rFonts w:ascii="Arial" w:hAnsi="Arial" w:cs="Arial"/>
          <w:kern w:val="0"/>
          <w14:ligatures w14:val="none"/>
        </w:rPr>
        <w:t>4</w:t>
      </w:r>
    </w:p>
    <w:p w14:paraId="5A77DAF1" w14:textId="77777777" w:rsidR="0077205B" w:rsidRDefault="0077205B" w:rsidP="007C0D1A">
      <w:pPr>
        <w:pStyle w:val="NormalWeb"/>
        <w:spacing w:before="200" w:beforeAutospacing="0" w:after="0" w:afterAutospacing="0" w:line="360" w:lineRule="auto"/>
        <w:jc w:val="center"/>
        <w:rPr>
          <w:rFonts w:ascii="Arial" w:hAnsi="Arial" w:cs="Arial"/>
          <w:color w:val="000000" w:themeColor="text1"/>
          <w:u w:val="single"/>
          <w:shd w:val="clear" w:color="auto" w:fill="FFFFFF"/>
        </w:rPr>
      </w:pPr>
    </w:p>
    <w:p w14:paraId="6A28B82C" w14:textId="77777777" w:rsidR="0077205B" w:rsidRDefault="0077205B" w:rsidP="007C0D1A">
      <w:pPr>
        <w:pStyle w:val="NormalWeb"/>
        <w:spacing w:before="200" w:beforeAutospacing="0" w:after="0" w:afterAutospacing="0" w:line="360" w:lineRule="auto"/>
        <w:jc w:val="center"/>
        <w:rPr>
          <w:rFonts w:ascii="Arial" w:hAnsi="Arial" w:cs="Arial"/>
          <w:color w:val="000000" w:themeColor="text1"/>
          <w:u w:val="single"/>
          <w:shd w:val="clear" w:color="auto" w:fill="FFFFFF"/>
        </w:rPr>
      </w:pPr>
    </w:p>
    <w:p w14:paraId="0776A272" w14:textId="77777777" w:rsidR="0077205B" w:rsidRDefault="0077205B" w:rsidP="007C0D1A">
      <w:pPr>
        <w:pStyle w:val="NormalWeb"/>
        <w:spacing w:before="200" w:beforeAutospacing="0" w:after="0" w:afterAutospacing="0" w:line="360" w:lineRule="auto"/>
        <w:jc w:val="center"/>
        <w:rPr>
          <w:rFonts w:ascii="Arial" w:hAnsi="Arial" w:cs="Arial"/>
          <w:color w:val="000000" w:themeColor="text1"/>
          <w:u w:val="single"/>
          <w:shd w:val="clear" w:color="auto" w:fill="FFFFFF"/>
        </w:rPr>
      </w:pPr>
    </w:p>
    <w:p w14:paraId="32304254" w14:textId="77777777" w:rsidR="0077205B" w:rsidRDefault="0077205B" w:rsidP="007C0D1A">
      <w:pPr>
        <w:pStyle w:val="NormalWeb"/>
        <w:spacing w:before="200" w:beforeAutospacing="0" w:after="0" w:afterAutospacing="0" w:line="360" w:lineRule="auto"/>
        <w:jc w:val="center"/>
        <w:rPr>
          <w:rFonts w:ascii="Arial" w:hAnsi="Arial" w:cs="Arial"/>
          <w:color w:val="000000" w:themeColor="text1"/>
          <w:u w:val="single"/>
          <w:shd w:val="clear" w:color="auto" w:fill="FFFFFF"/>
        </w:rPr>
      </w:pPr>
    </w:p>
    <w:p w14:paraId="7C2F296C" w14:textId="77777777" w:rsidR="0077205B" w:rsidRDefault="0077205B" w:rsidP="007C0D1A">
      <w:pPr>
        <w:pStyle w:val="NormalWeb"/>
        <w:spacing w:before="200" w:beforeAutospacing="0" w:after="0" w:afterAutospacing="0" w:line="360" w:lineRule="auto"/>
        <w:jc w:val="center"/>
        <w:rPr>
          <w:rFonts w:ascii="Arial" w:hAnsi="Arial" w:cs="Arial"/>
          <w:color w:val="000000" w:themeColor="text1"/>
          <w:u w:val="single"/>
          <w:shd w:val="clear" w:color="auto" w:fill="FFFFFF"/>
        </w:rPr>
      </w:pPr>
    </w:p>
    <w:p w14:paraId="338DA382" w14:textId="77777777" w:rsidR="0077205B" w:rsidRDefault="0077205B" w:rsidP="007C0D1A">
      <w:pPr>
        <w:pStyle w:val="NormalWeb"/>
        <w:spacing w:before="200" w:beforeAutospacing="0" w:after="0" w:afterAutospacing="0" w:line="360" w:lineRule="auto"/>
        <w:jc w:val="center"/>
        <w:rPr>
          <w:rFonts w:ascii="Arial" w:hAnsi="Arial" w:cs="Arial"/>
          <w:color w:val="000000" w:themeColor="text1"/>
          <w:u w:val="single"/>
          <w:shd w:val="clear" w:color="auto" w:fill="FFFFFF"/>
        </w:rPr>
      </w:pPr>
    </w:p>
    <w:p w14:paraId="69A7E8FA" w14:textId="77777777" w:rsidR="0077205B" w:rsidRDefault="0077205B" w:rsidP="007C0D1A">
      <w:pPr>
        <w:pStyle w:val="NormalWeb"/>
        <w:spacing w:before="200" w:beforeAutospacing="0" w:after="0" w:afterAutospacing="0" w:line="360" w:lineRule="auto"/>
        <w:jc w:val="center"/>
        <w:rPr>
          <w:rFonts w:ascii="Arial" w:hAnsi="Arial" w:cs="Arial"/>
          <w:color w:val="000000" w:themeColor="text1"/>
          <w:u w:val="single"/>
          <w:shd w:val="clear" w:color="auto" w:fill="FFFFFF"/>
        </w:rPr>
      </w:pPr>
    </w:p>
    <w:p w14:paraId="7A9D9835" w14:textId="77777777" w:rsidR="0077205B" w:rsidRDefault="0077205B" w:rsidP="007C0D1A">
      <w:pPr>
        <w:pStyle w:val="NormalWeb"/>
        <w:spacing w:before="200" w:beforeAutospacing="0" w:after="0" w:afterAutospacing="0" w:line="360" w:lineRule="auto"/>
        <w:jc w:val="center"/>
        <w:rPr>
          <w:rFonts w:ascii="Arial" w:hAnsi="Arial" w:cs="Arial"/>
          <w:color w:val="000000" w:themeColor="text1"/>
          <w:u w:val="single"/>
          <w:shd w:val="clear" w:color="auto" w:fill="FFFFFF"/>
        </w:rPr>
      </w:pPr>
    </w:p>
    <w:p w14:paraId="10D988D8" w14:textId="77777777" w:rsidR="0077205B" w:rsidRDefault="0077205B" w:rsidP="007C0D1A">
      <w:pPr>
        <w:pStyle w:val="NormalWeb"/>
        <w:spacing w:before="200" w:beforeAutospacing="0" w:after="0" w:afterAutospacing="0" w:line="360" w:lineRule="auto"/>
        <w:jc w:val="center"/>
        <w:rPr>
          <w:rFonts w:ascii="Arial" w:hAnsi="Arial" w:cs="Arial"/>
          <w:color w:val="000000" w:themeColor="text1"/>
          <w:u w:val="single"/>
          <w:shd w:val="clear" w:color="auto" w:fill="FFFFFF"/>
        </w:rPr>
      </w:pPr>
    </w:p>
    <w:p w14:paraId="7655B593" w14:textId="77777777" w:rsidR="0077205B" w:rsidRDefault="0077205B" w:rsidP="007C0D1A">
      <w:pPr>
        <w:pStyle w:val="NormalWeb"/>
        <w:spacing w:before="200" w:beforeAutospacing="0" w:after="0" w:afterAutospacing="0" w:line="360" w:lineRule="auto"/>
        <w:jc w:val="center"/>
        <w:rPr>
          <w:rFonts w:ascii="Arial" w:hAnsi="Arial" w:cs="Arial"/>
          <w:color w:val="000000" w:themeColor="text1"/>
          <w:u w:val="single"/>
          <w:shd w:val="clear" w:color="auto" w:fill="FFFFFF"/>
        </w:rPr>
      </w:pPr>
    </w:p>
    <w:p w14:paraId="65830C17" w14:textId="77777777" w:rsidR="0077205B" w:rsidRDefault="0077205B" w:rsidP="007C0D1A">
      <w:pPr>
        <w:pStyle w:val="NormalWeb"/>
        <w:spacing w:before="200" w:beforeAutospacing="0" w:after="0" w:afterAutospacing="0" w:line="360" w:lineRule="auto"/>
        <w:jc w:val="center"/>
        <w:rPr>
          <w:rFonts w:ascii="Arial" w:hAnsi="Arial" w:cs="Arial"/>
          <w:color w:val="000000" w:themeColor="text1"/>
          <w:u w:val="single"/>
          <w:shd w:val="clear" w:color="auto" w:fill="FFFFFF"/>
        </w:rPr>
      </w:pPr>
    </w:p>
    <w:p w14:paraId="45895AFF" w14:textId="77777777" w:rsidR="0077205B" w:rsidRDefault="0077205B" w:rsidP="007C0D1A">
      <w:pPr>
        <w:pStyle w:val="NormalWeb"/>
        <w:spacing w:before="200" w:beforeAutospacing="0" w:after="0" w:afterAutospacing="0" w:line="360" w:lineRule="auto"/>
        <w:jc w:val="center"/>
        <w:rPr>
          <w:rFonts w:ascii="Arial" w:hAnsi="Arial" w:cs="Arial"/>
          <w:color w:val="000000" w:themeColor="text1"/>
          <w:u w:val="single"/>
          <w:shd w:val="clear" w:color="auto" w:fill="FFFFFF"/>
        </w:rPr>
      </w:pPr>
    </w:p>
    <w:p w14:paraId="378951AA" w14:textId="77777777" w:rsidR="0077205B" w:rsidRDefault="0077205B" w:rsidP="007C0D1A">
      <w:pPr>
        <w:pStyle w:val="NormalWeb"/>
        <w:spacing w:before="200" w:beforeAutospacing="0" w:after="0" w:afterAutospacing="0" w:line="360" w:lineRule="auto"/>
        <w:jc w:val="center"/>
        <w:rPr>
          <w:rFonts w:ascii="Arial" w:hAnsi="Arial" w:cs="Arial"/>
          <w:color w:val="000000" w:themeColor="text1"/>
          <w:u w:val="single"/>
          <w:shd w:val="clear" w:color="auto" w:fill="FFFFFF"/>
        </w:rPr>
      </w:pPr>
    </w:p>
    <w:p w14:paraId="134FFBA3" w14:textId="77777777" w:rsidR="0077205B" w:rsidRDefault="0077205B" w:rsidP="007C0D1A">
      <w:pPr>
        <w:pStyle w:val="NormalWeb"/>
        <w:spacing w:before="200" w:beforeAutospacing="0" w:after="0" w:afterAutospacing="0" w:line="360" w:lineRule="auto"/>
        <w:jc w:val="center"/>
        <w:rPr>
          <w:rFonts w:ascii="Arial" w:hAnsi="Arial" w:cs="Arial"/>
          <w:color w:val="000000" w:themeColor="text1"/>
          <w:u w:val="single"/>
          <w:shd w:val="clear" w:color="auto" w:fill="FFFFFF"/>
        </w:rPr>
      </w:pPr>
    </w:p>
    <w:p w14:paraId="75624C43" w14:textId="77777777" w:rsidR="0077205B" w:rsidRDefault="0077205B" w:rsidP="007C0D1A">
      <w:pPr>
        <w:pStyle w:val="NormalWeb"/>
        <w:spacing w:before="200" w:beforeAutospacing="0" w:after="0" w:afterAutospacing="0" w:line="360" w:lineRule="auto"/>
        <w:jc w:val="center"/>
        <w:rPr>
          <w:rFonts w:ascii="Arial" w:hAnsi="Arial" w:cs="Arial"/>
          <w:color w:val="000000" w:themeColor="text1"/>
          <w:u w:val="single"/>
          <w:shd w:val="clear" w:color="auto" w:fill="FFFFFF"/>
        </w:rPr>
      </w:pPr>
    </w:p>
    <w:p w14:paraId="753ACADF" w14:textId="692FB8C8" w:rsidR="00963683" w:rsidRDefault="00963683" w:rsidP="005D3213">
      <w:pPr>
        <w:spacing w:line="360" w:lineRule="auto"/>
        <w:jc w:val="center"/>
        <w:rPr>
          <w:rFonts w:ascii="Arial" w:hAnsi="Arial" w:cs="Arial"/>
          <w:u w:val="single"/>
          <w:shd w:val="clear" w:color="auto" w:fill="FFFFFF"/>
        </w:rPr>
      </w:pPr>
      <w:r w:rsidRPr="00667D4E">
        <w:rPr>
          <w:rFonts w:ascii="Arial" w:hAnsi="Arial" w:cs="Arial"/>
          <w:u w:val="single"/>
          <w:shd w:val="clear" w:color="auto" w:fill="FFFFFF"/>
        </w:rPr>
        <w:t>Activity Link</w:t>
      </w:r>
    </w:p>
    <w:p w14:paraId="7270CA88" w14:textId="77777777" w:rsidR="005D3213" w:rsidRDefault="005D3213" w:rsidP="005D3213">
      <w:pPr>
        <w:spacing w:line="360" w:lineRule="auto"/>
        <w:jc w:val="center"/>
        <w:rPr>
          <w:rFonts w:ascii="Arial" w:hAnsi="Arial" w:cs="Arial"/>
          <w:u w:val="single"/>
          <w:shd w:val="clear" w:color="auto" w:fill="FFFFFF"/>
        </w:rPr>
      </w:pPr>
    </w:p>
    <w:bookmarkStart w:id="0" w:name="_Hlk193895371"/>
    <w:p w14:paraId="76E1C550" w14:textId="77777777" w:rsidR="005D3213" w:rsidRPr="005D3213" w:rsidRDefault="005D3213" w:rsidP="005D3213">
      <w:pPr>
        <w:spacing w:after="0" w:line="240" w:lineRule="auto"/>
        <w:rPr>
          <w:rFonts w:ascii="Times New Roman" w:eastAsia="Times New Roman" w:hAnsi="Times New Roman" w:cs="Times New Roman"/>
          <w:kern w:val="0"/>
          <w:lang w:eastAsia="en-GB"/>
          <w14:ligatures w14:val="none"/>
        </w:rPr>
      </w:pPr>
      <w:r w:rsidRPr="005D3213">
        <w:rPr>
          <w:rFonts w:ascii="Times New Roman" w:eastAsia="Times New Roman" w:hAnsi="Times New Roman" w:cs="Times New Roman"/>
          <w:kern w:val="0"/>
          <w:lang w:eastAsia="en-GB"/>
          <w14:ligatures w14:val="none"/>
        </w:rPr>
        <w:fldChar w:fldCharType="begin"/>
      </w:r>
      <w:r w:rsidRPr="005D3213">
        <w:rPr>
          <w:rFonts w:ascii="Times New Roman" w:eastAsia="Times New Roman" w:hAnsi="Times New Roman" w:cs="Times New Roman"/>
          <w:kern w:val="0"/>
          <w:lang w:eastAsia="en-GB"/>
          <w14:ligatures w14:val="none"/>
        </w:rPr>
        <w:instrText>HYPERLINK "https://uowtsd-my.sharepoint.com/:v:/r/personal/2414374_student_uwtsd_ac_uk/Documents/ECEY4010.MOV?csf=1&amp;web=1&amp;nav=eyJyZWZlcnJhbEluZm8iOnsicmVmZXJyYWxBcHAiOiJPbmVEcml2ZUZvckJ1c2luZXNzIiwicmVmZXJyYWxBcHBQbGF0Zm9ybSI6IldlYiIsInJlZmVycmFsTW9kZSI6InZpZXciLCJyZWZlcnJhbFZpZXciOiJNeUZpbGVzTGlua0NvcHkifX0&amp;e=hmJfZt"</w:instrText>
      </w:r>
      <w:r w:rsidRPr="005D3213">
        <w:rPr>
          <w:rFonts w:ascii="Times New Roman" w:eastAsia="Times New Roman" w:hAnsi="Times New Roman" w:cs="Times New Roman"/>
          <w:kern w:val="0"/>
          <w:lang w:eastAsia="en-GB"/>
          <w14:ligatures w14:val="none"/>
        </w:rPr>
      </w:r>
      <w:r w:rsidRPr="005D3213">
        <w:rPr>
          <w:rFonts w:ascii="Times New Roman" w:eastAsia="Times New Roman" w:hAnsi="Times New Roman" w:cs="Times New Roman"/>
          <w:kern w:val="0"/>
          <w:lang w:eastAsia="en-GB"/>
          <w14:ligatures w14:val="none"/>
        </w:rPr>
        <w:fldChar w:fldCharType="separate"/>
      </w:r>
      <w:r w:rsidRPr="005D3213">
        <w:rPr>
          <w:rFonts w:ascii="Times New Roman" w:eastAsia="Times New Roman" w:hAnsi="Times New Roman" w:cs="Times New Roman"/>
          <w:color w:val="0000FF"/>
          <w:kern w:val="0"/>
          <w:u w:val="single"/>
          <w:lang w:eastAsia="en-GB"/>
          <w14:ligatures w14:val="none"/>
        </w:rPr>
        <w:t>ECEY4010.MOV</w:t>
      </w:r>
      <w:r w:rsidRPr="005D3213">
        <w:rPr>
          <w:rFonts w:ascii="Times New Roman" w:eastAsia="Times New Roman" w:hAnsi="Times New Roman" w:cs="Times New Roman"/>
          <w:kern w:val="0"/>
          <w:lang w:eastAsia="en-GB"/>
          <w14:ligatures w14:val="none"/>
        </w:rPr>
        <w:fldChar w:fldCharType="end"/>
      </w:r>
    </w:p>
    <w:bookmarkEnd w:id="0"/>
    <w:p w14:paraId="40B4257C" w14:textId="77777777" w:rsidR="005D3213" w:rsidRPr="005D3213" w:rsidRDefault="005D3213" w:rsidP="005D3213">
      <w:pPr>
        <w:spacing w:line="360" w:lineRule="auto"/>
        <w:jc w:val="center"/>
        <w:rPr>
          <w:rFonts w:ascii="Arial" w:hAnsi="Arial" w:cs="Arial"/>
          <w:u w:val="single"/>
          <w:shd w:val="clear" w:color="auto" w:fill="FFFFFF"/>
        </w:rPr>
      </w:pPr>
    </w:p>
    <w:p w14:paraId="6B85D11C" w14:textId="77777777" w:rsidR="00963683" w:rsidRPr="001572BE" w:rsidRDefault="00963683" w:rsidP="00963683">
      <w:pPr>
        <w:spacing w:line="360" w:lineRule="auto"/>
        <w:rPr>
          <w:rFonts w:ascii="Arial" w:hAnsi="Arial" w:cs="Arial"/>
          <w:color w:val="47D459" w:themeColor="accent3" w:themeTint="99"/>
        </w:rPr>
      </w:pPr>
    </w:p>
    <w:p w14:paraId="4EA1F01B" w14:textId="63D0BCCD" w:rsidR="0077205B" w:rsidRDefault="00B4061C" w:rsidP="007C0D1A">
      <w:pPr>
        <w:pStyle w:val="NormalWeb"/>
        <w:spacing w:before="200" w:beforeAutospacing="0" w:after="0" w:afterAutospacing="0" w:line="360" w:lineRule="auto"/>
        <w:jc w:val="center"/>
        <w:rPr>
          <w:rFonts w:ascii="Arial" w:hAnsi="Arial" w:cs="Arial"/>
          <w:color w:val="000000" w:themeColor="text1"/>
          <w:u w:val="single"/>
          <w:shd w:val="clear" w:color="auto" w:fill="FFFFFF"/>
        </w:rPr>
      </w:pPr>
      <w:proofErr w:type="spellStart"/>
      <w:r>
        <w:rPr>
          <w:rFonts w:ascii="Arial" w:hAnsi="Arial" w:cs="Arial"/>
          <w:color w:val="000000" w:themeColor="text1"/>
          <w:u w:val="single"/>
          <w:shd w:val="clear" w:color="auto" w:fill="FFFFFF"/>
        </w:rPr>
        <w:t>Gweithdaredd</w:t>
      </w:r>
      <w:proofErr w:type="spellEnd"/>
      <w:r w:rsidR="00742005">
        <w:rPr>
          <w:rFonts w:ascii="Arial" w:hAnsi="Arial" w:cs="Arial"/>
          <w:color w:val="000000" w:themeColor="text1"/>
          <w:u w:val="single"/>
          <w:shd w:val="clear" w:color="auto" w:fill="FFFFFF"/>
        </w:rPr>
        <w:t xml:space="preserve"> </w:t>
      </w:r>
      <w:proofErr w:type="spellStart"/>
      <w:r w:rsidR="00773756">
        <w:rPr>
          <w:rFonts w:ascii="Arial" w:hAnsi="Arial" w:cs="Arial"/>
          <w:color w:val="000000" w:themeColor="text1"/>
          <w:u w:val="single"/>
          <w:shd w:val="clear" w:color="auto" w:fill="FFFFFF"/>
        </w:rPr>
        <w:t>dyddaid</w:t>
      </w:r>
      <w:proofErr w:type="spellEnd"/>
      <w:r w:rsidR="00773756">
        <w:rPr>
          <w:rFonts w:ascii="Arial" w:hAnsi="Arial" w:cs="Arial"/>
          <w:color w:val="000000" w:themeColor="text1"/>
          <w:u w:val="single"/>
          <w:shd w:val="clear" w:color="auto" w:fill="FFFFFF"/>
        </w:rPr>
        <w:t xml:space="preserve"> a </w:t>
      </w:r>
      <w:proofErr w:type="spellStart"/>
      <w:r w:rsidR="00773756">
        <w:rPr>
          <w:rFonts w:ascii="Arial" w:hAnsi="Arial" w:cs="Arial"/>
          <w:color w:val="000000" w:themeColor="text1"/>
          <w:u w:val="single"/>
          <w:shd w:val="clear" w:color="auto" w:fill="FFFFFF"/>
        </w:rPr>
        <w:t>t</w:t>
      </w:r>
      <w:r w:rsidR="008D5310">
        <w:rPr>
          <w:rFonts w:ascii="Arial" w:hAnsi="Arial" w:cs="Arial"/>
          <w:color w:val="000000" w:themeColor="text1"/>
          <w:u w:val="single"/>
          <w:shd w:val="clear" w:color="auto" w:fill="FFFFFF"/>
        </w:rPr>
        <w:t>h</w:t>
      </w:r>
      <w:r w:rsidR="00773756">
        <w:rPr>
          <w:rFonts w:ascii="Arial" w:hAnsi="Arial" w:cs="Arial"/>
          <w:color w:val="000000" w:themeColor="text1"/>
          <w:u w:val="single"/>
          <w:shd w:val="clear" w:color="auto" w:fill="FFFFFF"/>
        </w:rPr>
        <w:t>ywydd</w:t>
      </w:r>
      <w:proofErr w:type="spellEnd"/>
      <w:r w:rsidR="00773756">
        <w:rPr>
          <w:rFonts w:ascii="Arial" w:hAnsi="Arial" w:cs="Arial"/>
          <w:color w:val="000000" w:themeColor="text1"/>
          <w:u w:val="single"/>
          <w:shd w:val="clear" w:color="auto" w:fill="FFFFFF"/>
        </w:rPr>
        <w:t xml:space="preserve"> </w:t>
      </w:r>
      <w:proofErr w:type="spellStart"/>
      <w:r w:rsidR="00773756">
        <w:rPr>
          <w:rFonts w:ascii="Arial" w:hAnsi="Arial" w:cs="Arial"/>
          <w:color w:val="000000" w:themeColor="text1"/>
          <w:u w:val="single"/>
          <w:shd w:val="clear" w:color="auto" w:fill="FFFFFF"/>
        </w:rPr>
        <w:t>ar</w:t>
      </w:r>
      <w:proofErr w:type="spellEnd"/>
      <w:r w:rsidR="00773756">
        <w:rPr>
          <w:rFonts w:ascii="Arial" w:hAnsi="Arial" w:cs="Arial"/>
          <w:color w:val="000000" w:themeColor="text1"/>
          <w:u w:val="single"/>
          <w:shd w:val="clear" w:color="auto" w:fill="FFFFFF"/>
        </w:rPr>
        <w:t xml:space="preserve"> Mawrth 1a</w:t>
      </w:r>
      <w:r w:rsidR="00C52D17">
        <w:rPr>
          <w:rFonts w:ascii="Arial" w:hAnsi="Arial" w:cs="Arial"/>
          <w:color w:val="000000" w:themeColor="text1"/>
          <w:u w:val="single"/>
          <w:shd w:val="clear" w:color="auto" w:fill="FFFFFF"/>
        </w:rPr>
        <w:t>f- Dydd Gwyl Dewi Sant</w:t>
      </w:r>
      <w:r w:rsidR="0027504D">
        <w:rPr>
          <w:rFonts w:ascii="Arial" w:hAnsi="Arial" w:cs="Arial"/>
          <w:color w:val="000000" w:themeColor="text1"/>
          <w:u w:val="single"/>
          <w:shd w:val="clear" w:color="auto" w:fill="FFFFFF"/>
        </w:rPr>
        <w:t xml:space="preserve">. </w:t>
      </w:r>
      <w:r w:rsidR="00E602E6">
        <w:rPr>
          <w:rFonts w:ascii="Arial" w:hAnsi="Arial" w:cs="Arial"/>
          <w:color w:val="000000" w:themeColor="text1"/>
          <w:u w:val="single"/>
          <w:shd w:val="clear" w:color="auto" w:fill="FFFFFF"/>
        </w:rPr>
        <w:t xml:space="preserve">Dosbarth </w:t>
      </w:r>
      <w:proofErr w:type="spellStart"/>
      <w:r w:rsidR="00E602E6">
        <w:rPr>
          <w:rFonts w:ascii="Arial" w:hAnsi="Arial" w:cs="Arial"/>
          <w:color w:val="000000" w:themeColor="text1"/>
          <w:u w:val="single"/>
          <w:shd w:val="clear" w:color="auto" w:fill="FFFFFF"/>
        </w:rPr>
        <w:t>cymysg</w:t>
      </w:r>
      <w:proofErr w:type="spellEnd"/>
      <w:r w:rsidR="00E602E6">
        <w:rPr>
          <w:rFonts w:ascii="Arial" w:hAnsi="Arial" w:cs="Arial"/>
          <w:color w:val="000000" w:themeColor="text1"/>
          <w:u w:val="single"/>
          <w:shd w:val="clear" w:color="auto" w:fill="FFFFFF"/>
        </w:rPr>
        <w:t xml:space="preserve"> o </w:t>
      </w:r>
      <w:proofErr w:type="spellStart"/>
      <w:r w:rsidR="00E602E6">
        <w:rPr>
          <w:rFonts w:ascii="Arial" w:hAnsi="Arial" w:cs="Arial"/>
          <w:color w:val="000000" w:themeColor="text1"/>
          <w:u w:val="single"/>
          <w:shd w:val="clear" w:color="auto" w:fill="FFFFFF"/>
        </w:rPr>
        <w:t>blant</w:t>
      </w:r>
      <w:proofErr w:type="spellEnd"/>
      <w:r w:rsidR="00E602E6">
        <w:rPr>
          <w:rFonts w:ascii="Arial" w:hAnsi="Arial" w:cs="Arial"/>
          <w:color w:val="000000" w:themeColor="text1"/>
          <w:u w:val="single"/>
          <w:shd w:val="clear" w:color="auto" w:fill="FFFFFF"/>
        </w:rPr>
        <w:t xml:space="preserve"> </w:t>
      </w:r>
      <w:proofErr w:type="spellStart"/>
      <w:r w:rsidR="00E602E6">
        <w:rPr>
          <w:rFonts w:ascii="Arial" w:hAnsi="Arial" w:cs="Arial"/>
          <w:color w:val="000000" w:themeColor="text1"/>
          <w:u w:val="single"/>
          <w:shd w:val="clear" w:color="auto" w:fill="FFFFFF"/>
        </w:rPr>
        <w:t>oed</w:t>
      </w:r>
      <w:proofErr w:type="spellEnd"/>
      <w:r w:rsidR="00E602E6">
        <w:rPr>
          <w:rFonts w:ascii="Arial" w:hAnsi="Arial" w:cs="Arial"/>
          <w:color w:val="000000" w:themeColor="text1"/>
          <w:u w:val="single"/>
          <w:shd w:val="clear" w:color="auto" w:fill="FFFFFF"/>
        </w:rPr>
        <w:t xml:space="preserve"> </w:t>
      </w:r>
      <w:proofErr w:type="spellStart"/>
      <w:r w:rsidR="00E602E6">
        <w:rPr>
          <w:rFonts w:ascii="Arial" w:hAnsi="Arial" w:cs="Arial"/>
          <w:color w:val="000000" w:themeColor="text1"/>
          <w:u w:val="single"/>
          <w:shd w:val="clear" w:color="auto" w:fill="FFFFFF"/>
        </w:rPr>
        <w:t>meithrin</w:t>
      </w:r>
      <w:proofErr w:type="spellEnd"/>
      <w:r w:rsidR="00E602E6">
        <w:rPr>
          <w:rFonts w:ascii="Arial" w:hAnsi="Arial" w:cs="Arial"/>
          <w:color w:val="000000" w:themeColor="text1"/>
          <w:u w:val="single"/>
          <w:shd w:val="clear" w:color="auto" w:fill="FFFFFF"/>
        </w:rPr>
        <w:t xml:space="preserve"> </w:t>
      </w:r>
      <w:proofErr w:type="spellStart"/>
      <w:r w:rsidR="0041080F">
        <w:rPr>
          <w:rFonts w:ascii="Arial" w:hAnsi="Arial" w:cs="Arial"/>
          <w:color w:val="000000" w:themeColor="text1"/>
          <w:u w:val="single"/>
          <w:shd w:val="clear" w:color="auto" w:fill="FFFFFF"/>
        </w:rPr>
        <w:t>i</w:t>
      </w:r>
      <w:proofErr w:type="spellEnd"/>
      <w:r w:rsidR="00E602E6">
        <w:rPr>
          <w:rFonts w:ascii="Arial" w:hAnsi="Arial" w:cs="Arial"/>
          <w:color w:val="000000" w:themeColor="text1"/>
          <w:u w:val="single"/>
          <w:shd w:val="clear" w:color="auto" w:fill="FFFFFF"/>
        </w:rPr>
        <w:t xml:space="preserve"> </w:t>
      </w:r>
      <w:proofErr w:type="spellStart"/>
      <w:r w:rsidR="00E602E6">
        <w:rPr>
          <w:rFonts w:ascii="Arial" w:hAnsi="Arial" w:cs="Arial"/>
          <w:color w:val="000000" w:themeColor="text1"/>
          <w:u w:val="single"/>
          <w:shd w:val="clear" w:color="auto" w:fill="FFFFFF"/>
        </w:rPr>
        <w:t>flwyddyn</w:t>
      </w:r>
      <w:proofErr w:type="spellEnd"/>
      <w:r w:rsidR="00E602E6">
        <w:rPr>
          <w:rFonts w:ascii="Arial" w:hAnsi="Arial" w:cs="Arial"/>
          <w:color w:val="000000" w:themeColor="text1"/>
          <w:u w:val="single"/>
          <w:shd w:val="clear" w:color="auto" w:fill="FFFFFF"/>
        </w:rPr>
        <w:t xml:space="preserve"> 2.</w:t>
      </w:r>
    </w:p>
    <w:p w14:paraId="4C1284B2" w14:textId="77777777" w:rsidR="0077205B" w:rsidRDefault="0077205B" w:rsidP="007C0D1A">
      <w:pPr>
        <w:pStyle w:val="NormalWeb"/>
        <w:spacing w:before="200" w:beforeAutospacing="0" w:after="0" w:afterAutospacing="0" w:line="360" w:lineRule="auto"/>
        <w:jc w:val="center"/>
        <w:rPr>
          <w:rFonts w:ascii="Arial" w:hAnsi="Arial" w:cs="Arial"/>
          <w:color w:val="000000" w:themeColor="text1"/>
          <w:u w:val="single"/>
          <w:shd w:val="clear" w:color="auto" w:fill="FFFFFF"/>
        </w:rPr>
      </w:pPr>
    </w:p>
    <w:p w14:paraId="36AB6C10" w14:textId="77777777" w:rsidR="0077205B" w:rsidRDefault="0077205B" w:rsidP="007C0D1A">
      <w:pPr>
        <w:pStyle w:val="NormalWeb"/>
        <w:spacing w:before="200" w:beforeAutospacing="0" w:after="0" w:afterAutospacing="0" w:line="360" w:lineRule="auto"/>
        <w:jc w:val="center"/>
        <w:rPr>
          <w:rFonts w:ascii="Arial" w:hAnsi="Arial" w:cs="Arial"/>
          <w:color w:val="000000" w:themeColor="text1"/>
          <w:u w:val="single"/>
          <w:shd w:val="clear" w:color="auto" w:fill="FFFFFF"/>
        </w:rPr>
      </w:pPr>
    </w:p>
    <w:p w14:paraId="4393F95F" w14:textId="77777777" w:rsidR="0077205B" w:rsidRDefault="0077205B" w:rsidP="007C0D1A">
      <w:pPr>
        <w:pStyle w:val="NormalWeb"/>
        <w:spacing w:before="200" w:beforeAutospacing="0" w:after="0" w:afterAutospacing="0" w:line="360" w:lineRule="auto"/>
        <w:jc w:val="center"/>
        <w:rPr>
          <w:rFonts w:ascii="Arial" w:hAnsi="Arial" w:cs="Arial"/>
          <w:color w:val="000000" w:themeColor="text1"/>
          <w:u w:val="single"/>
          <w:shd w:val="clear" w:color="auto" w:fill="FFFFFF"/>
        </w:rPr>
      </w:pPr>
    </w:p>
    <w:p w14:paraId="1071F3C4" w14:textId="77777777" w:rsidR="0077205B" w:rsidRDefault="0077205B" w:rsidP="007C0D1A">
      <w:pPr>
        <w:pStyle w:val="NormalWeb"/>
        <w:spacing w:before="200" w:beforeAutospacing="0" w:after="0" w:afterAutospacing="0" w:line="360" w:lineRule="auto"/>
        <w:jc w:val="center"/>
        <w:rPr>
          <w:rFonts w:ascii="Arial" w:hAnsi="Arial" w:cs="Arial"/>
          <w:color w:val="000000" w:themeColor="text1"/>
          <w:u w:val="single"/>
          <w:shd w:val="clear" w:color="auto" w:fill="FFFFFF"/>
        </w:rPr>
      </w:pPr>
    </w:p>
    <w:p w14:paraId="3949A2D7" w14:textId="77777777" w:rsidR="00963683" w:rsidRDefault="00963683" w:rsidP="007C0D1A">
      <w:pPr>
        <w:pStyle w:val="NormalWeb"/>
        <w:spacing w:before="200" w:beforeAutospacing="0" w:after="0" w:afterAutospacing="0" w:line="360" w:lineRule="auto"/>
        <w:jc w:val="center"/>
        <w:rPr>
          <w:rFonts w:ascii="Arial" w:hAnsi="Arial" w:cs="Arial"/>
          <w:color w:val="000000" w:themeColor="text1"/>
          <w:u w:val="single"/>
          <w:shd w:val="clear" w:color="auto" w:fill="FFFFFF"/>
        </w:rPr>
      </w:pPr>
    </w:p>
    <w:p w14:paraId="5F108523" w14:textId="77777777" w:rsidR="00963683" w:rsidRDefault="00963683" w:rsidP="007C0D1A">
      <w:pPr>
        <w:pStyle w:val="NormalWeb"/>
        <w:spacing w:before="200" w:beforeAutospacing="0" w:after="0" w:afterAutospacing="0" w:line="360" w:lineRule="auto"/>
        <w:jc w:val="center"/>
        <w:rPr>
          <w:rFonts w:ascii="Arial" w:hAnsi="Arial" w:cs="Arial"/>
          <w:color w:val="000000" w:themeColor="text1"/>
          <w:u w:val="single"/>
          <w:shd w:val="clear" w:color="auto" w:fill="FFFFFF"/>
        </w:rPr>
      </w:pPr>
    </w:p>
    <w:p w14:paraId="35ACCD60" w14:textId="77777777" w:rsidR="00963683" w:rsidRDefault="00963683" w:rsidP="007C0D1A">
      <w:pPr>
        <w:pStyle w:val="NormalWeb"/>
        <w:spacing w:before="200" w:beforeAutospacing="0" w:after="0" w:afterAutospacing="0" w:line="360" w:lineRule="auto"/>
        <w:jc w:val="center"/>
        <w:rPr>
          <w:rFonts w:ascii="Arial" w:hAnsi="Arial" w:cs="Arial"/>
          <w:color w:val="000000" w:themeColor="text1"/>
          <w:u w:val="single"/>
          <w:shd w:val="clear" w:color="auto" w:fill="FFFFFF"/>
        </w:rPr>
      </w:pPr>
    </w:p>
    <w:p w14:paraId="266EA805" w14:textId="77777777" w:rsidR="00963683" w:rsidRDefault="00963683" w:rsidP="007C0D1A">
      <w:pPr>
        <w:pStyle w:val="NormalWeb"/>
        <w:spacing w:before="200" w:beforeAutospacing="0" w:after="0" w:afterAutospacing="0" w:line="360" w:lineRule="auto"/>
        <w:jc w:val="center"/>
        <w:rPr>
          <w:rFonts w:ascii="Arial" w:hAnsi="Arial" w:cs="Arial"/>
          <w:color w:val="000000" w:themeColor="text1"/>
          <w:u w:val="single"/>
          <w:shd w:val="clear" w:color="auto" w:fill="FFFFFF"/>
        </w:rPr>
      </w:pPr>
    </w:p>
    <w:p w14:paraId="2A54C01A" w14:textId="77777777" w:rsidR="00963683" w:rsidRDefault="00963683" w:rsidP="007C0D1A">
      <w:pPr>
        <w:pStyle w:val="NormalWeb"/>
        <w:spacing w:before="200" w:beforeAutospacing="0" w:after="0" w:afterAutospacing="0" w:line="360" w:lineRule="auto"/>
        <w:jc w:val="center"/>
        <w:rPr>
          <w:rFonts w:ascii="Arial" w:hAnsi="Arial" w:cs="Arial"/>
          <w:color w:val="000000" w:themeColor="text1"/>
          <w:u w:val="single"/>
          <w:shd w:val="clear" w:color="auto" w:fill="FFFFFF"/>
        </w:rPr>
      </w:pPr>
    </w:p>
    <w:p w14:paraId="78C0FCFC" w14:textId="77777777" w:rsidR="00963683" w:rsidRDefault="00963683" w:rsidP="007C0D1A">
      <w:pPr>
        <w:pStyle w:val="NormalWeb"/>
        <w:spacing w:before="200" w:beforeAutospacing="0" w:after="0" w:afterAutospacing="0" w:line="360" w:lineRule="auto"/>
        <w:jc w:val="center"/>
        <w:rPr>
          <w:rFonts w:ascii="Arial" w:hAnsi="Arial" w:cs="Arial"/>
          <w:color w:val="000000" w:themeColor="text1"/>
          <w:u w:val="single"/>
          <w:shd w:val="clear" w:color="auto" w:fill="FFFFFF"/>
        </w:rPr>
      </w:pPr>
    </w:p>
    <w:p w14:paraId="51B41ACB" w14:textId="77777777" w:rsidR="00963683" w:rsidRDefault="00963683" w:rsidP="007C0D1A">
      <w:pPr>
        <w:pStyle w:val="NormalWeb"/>
        <w:spacing w:before="200" w:beforeAutospacing="0" w:after="0" w:afterAutospacing="0" w:line="360" w:lineRule="auto"/>
        <w:jc w:val="center"/>
        <w:rPr>
          <w:rFonts w:ascii="Arial" w:hAnsi="Arial" w:cs="Arial"/>
          <w:color w:val="000000" w:themeColor="text1"/>
          <w:u w:val="single"/>
          <w:shd w:val="clear" w:color="auto" w:fill="FFFFFF"/>
        </w:rPr>
      </w:pPr>
    </w:p>
    <w:p w14:paraId="6801BAB1" w14:textId="77777777" w:rsidR="00963683" w:rsidRDefault="00963683" w:rsidP="007C0D1A">
      <w:pPr>
        <w:pStyle w:val="NormalWeb"/>
        <w:spacing w:before="200" w:beforeAutospacing="0" w:after="0" w:afterAutospacing="0" w:line="360" w:lineRule="auto"/>
        <w:jc w:val="center"/>
        <w:rPr>
          <w:rFonts w:ascii="Arial" w:hAnsi="Arial" w:cs="Arial"/>
          <w:color w:val="000000" w:themeColor="text1"/>
          <w:u w:val="single"/>
          <w:shd w:val="clear" w:color="auto" w:fill="FFFFFF"/>
        </w:rPr>
      </w:pPr>
    </w:p>
    <w:p w14:paraId="0780B2EA" w14:textId="77777777" w:rsidR="00963683" w:rsidRDefault="00963683" w:rsidP="007C0D1A">
      <w:pPr>
        <w:pStyle w:val="NormalWeb"/>
        <w:spacing w:before="200" w:beforeAutospacing="0" w:after="0" w:afterAutospacing="0" w:line="360" w:lineRule="auto"/>
        <w:jc w:val="center"/>
        <w:rPr>
          <w:rFonts w:ascii="Arial" w:hAnsi="Arial" w:cs="Arial"/>
          <w:color w:val="000000" w:themeColor="text1"/>
          <w:u w:val="single"/>
          <w:shd w:val="clear" w:color="auto" w:fill="FFFFFF"/>
        </w:rPr>
      </w:pPr>
    </w:p>
    <w:p w14:paraId="4ADE9C00" w14:textId="77777777" w:rsidR="00963683" w:rsidRDefault="00963683" w:rsidP="007C0D1A">
      <w:pPr>
        <w:pStyle w:val="NormalWeb"/>
        <w:spacing w:before="200" w:beforeAutospacing="0" w:after="0" w:afterAutospacing="0" w:line="360" w:lineRule="auto"/>
        <w:jc w:val="center"/>
        <w:rPr>
          <w:rFonts w:ascii="Arial" w:hAnsi="Arial" w:cs="Arial"/>
          <w:color w:val="000000" w:themeColor="text1"/>
          <w:u w:val="single"/>
          <w:shd w:val="clear" w:color="auto" w:fill="FFFFFF"/>
        </w:rPr>
      </w:pPr>
    </w:p>
    <w:p w14:paraId="5BEE6731" w14:textId="77777777" w:rsidR="00963683" w:rsidRDefault="00963683" w:rsidP="007C0D1A">
      <w:pPr>
        <w:pStyle w:val="NormalWeb"/>
        <w:spacing w:before="200" w:beforeAutospacing="0" w:after="0" w:afterAutospacing="0" w:line="360" w:lineRule="auto"/>
        <w:jc w:val="center"/>
        <w:rPr>
          <w:rFonts w:ascii="Arial" w:hAnsi="Arial" w:cs="Arial"/>
          <w:color w:val="000000" w:themeColor="text1"/>
          <w:u w:val="single"/>
          <w:shd w:val="clear" w:color="auto" w:fill="FFFFFF"/>
        </w:rPr>
      </w:pPr>
    </w:p>
    <w:p w14:paraId="7BB5BD55" w14:textId="77777777" w:rsidR="00963683" w:rsidRDefault="00963683" w:rsidP="007C0D1A">
      <w:pPr>
        <w:pStyle w:val="NormalWeb"/>
        <w:spacing w:before="200" w:beforeAutospacing="0" w:after="0" w:afterAutospacing="0" w:line="360" w:lineRule="auto"/>
        <w:jc w:val="center"/>
        <w:rPr>
          <w:rFonts w:ascii="Arial" w:hAnsi="Arial" w:cs="Arial"/>
          <w:color w:val="000000" w:themeColor="text1"/>
          <w:u w:val="single"/>
          <w:shd w:val="clear" w:color="auto" w:fill="FFFFFF"/>
        </w:rPr>
      </w:pPr>
    </w:p>
    <w:p w14:paraId="1381AA1B" w14:textId="77777777" w:rsidR="00963683" w:rsidRDefault="00963683" w:rsidP="007C0D1A">
      <w:pPr>
        <w:pStyle w:val="NormalWeb"/>
        <w:spacing w:before="200" w:beforeAutospacing="0" w:after="0" w:afterAutospacing="0" w:line="360" w:lineRule="auto"/>
        <w:jc w:val="center"/>
        <w:rPr>
          <w:rFonts w:ascii="Arial" w:hAnsi="Arial" w:cs="Arial"/>
          <w:color w:val="000000" w:themeColor="text1"/>
          <w:u w:val="single"/>
          <w:shd w:val="clear" w:color="auto" w:fill="FFFFFF"/>
        </w:rPr>
      </w:pPr>
    </w:p>
    <w:p w14:paraId="51BD1251" w14:textId="77777777" w:rsidR="00963683" w:rsidRDefault="00963683" w:rsidP="007C0D1A">
      <w:pPr>
        <w:pStyle w:val="NormalWeb"/>
        <w:spacing w:before="200" w:beforeAutospacing="0" w:after="0" w:afterAutospacing="0" w:line="360" w:lineRule="auto"/>
        <w:jc w:val="center"/>
        <w:rPr>
          <w:rFonts w:ascii="Arial" w:hAnsi="Arial" w:cs="Arial"/>
          <w:color w:val="000000" w:themeColor="text1"/>
          <w:u w:val="single"/>
          <w:shd w:val="clear" w:color="auto" w:fill="FFFFFF"/>
        </w:rPr>
      </w:pPr>
    </w:p>
    <w:p w14:paraId="58D26041" w14:textId="77777777" w:rsidR="00963683" w:rsidRDefault="00963683" w:rsidP="007C0D1A">
      <w:pPr>
        <w:pStyle w:val="NormalWeb"/>
        <w:spacing w:before="200" w:beforeAutospacing="0" w:after="0" w:afterAutospacing="0" w:line="360" w:lineRule="auto"/>
        <w:jc w:val="center"/>
        <w:rPr>
          <w:rFonts w:ascii="Arial" w:hAnsi="Arial" w:cs="Arial"/>
          <w:color w:val="000000" w:themeColor="text1"/>
          <w:u w:val="single"/>
          <w:shd w:val="clear" w:color="auto" w:fill="FFFFFF"/>
        </w:rPr>
      </w:pPr>
    </w:p>
    <w:p w14:paraId="25E2ED6F" w14:textId="3E9CC748" w:rsidR="006B0026" w:rsidRPr="007C0D1A" w:rsidRDefault="006B0026" w:rsidP="00AF5CAD">
      <w:pPr>
        <w:pStyle w:val="NormalWeb"/>
        <w:spacing w:before="200" w:beforeAutospacing="0" w:after="0" w:afterAutospacing="0" w:line="360" w:lineRule="auto"/>
        <w:jc w:val="center"/>
        <w:rPr>
          <w:rFonts w:ascii="Arial" w:hAnsi="Arial" w:cs="Arial"/>
          <w:color w:val="000000" w:themeColor="text1"/>
          <w:u w:val="single"/>
          <w:shd w:val="clear" w:color="auto" w:fill="FFFFFF"/>
        </w:rPr>
      </w:pPr>
      <w:r w:rsidRPr="007C0D1A">
        <w:rPr>
          <w:rFonts w:ascii="Arial" w:hAnsi="Arial" w:cs="Arial"/>
          <w:color w:val="000000" w:themeColor="text1"/>
          <w:u w:val="single"/>
          <w:shd w:val="clear" w:color="auto" w:fill="FFFFFF"/>
        </w:rPr>
        <w:t>Bilingual/Multilingual Practice in Early Years</w:t>
      </w:r>
    </w:p>
    <w:p w14:paraId="7C938A4C" w14:textId="527AAF43" w:rsidR="00354496" w:rsidRPr="007C0D1A" w:rsidRDefault="006B0026" w:rsidP="007C0D1A">
      <w:pPr>
        <w:pStyle w:val="NormalWeb"/>
        <w:spacing w:before="200" w:beforeAutospacing="0" w:after="0" w:afterAutospacing="0" w:line="360" w:lineRule="auto"/>
        <w:rPr>
          <w:rFonts w:ascii="Arial" w:hAnsi="Arial" w:cs="Arial"/>
          <w:color w:val="000000" w:themeColor="text1"/>
          <w:shd w:val="clear" w:color="auto" w:fill="FFFFFF"/>
        </w:rPr>
      </w:pPr>
      <w:r w:rsidRPr="007C0D1A">
        <w:rPr>
          <w:rFonts w:ascii="Arial" w:hAnsi="Arial" w:cs="Arial"/>
          <w:color w:val="000000" w:themeColor="text1"/>
          <w:shd w:val="clear" w:color="auto" w:fill="FFFFFF"/>
        </w:rPr>
        <w:t>The aim of this assignment is to understand the concept and importance of bilingualism</w:t>
      </w:r>
      <w:r w:rsidR="00887A31" w:rsidRPr="007C0D1A">
        <w:rPr>
          <w:rFonts w:ascii="Arial" w:hAnsi="Arial" w:cs="Arial"/>
          <w:color w:val="000000" w:themeColor="text1"/>
          <w:shd w:val="clear" w:color="auto" w:fill="FFFFFF"/>
        </w:rPr>
        <w:t>/multilingual</w:t>
      </w:r>
      <w:r w:rsidR="006D0432" w:rsidRPr="007C0D1A">
        <w:rPr>
          <w:rFonts w:ascii="Arial" w:hAnsi="Arial" w:cs="Arial"/>
          <w:color w:val="000000" w:themeColor="text1"/>
          <w:shd w:val="clear" w:color="auto" w:fill="FFFFFF"/>
        </w:rPr>
        <w:t>ism</w:t>
      </w:r>
      <w:r w:rsidRPr="007C0D1A">
        <w:rPr>
          <w:rFonts w:ascii="Arial" w:hAnsi="Arial" w:cs="Arial"/>
          <w:color w:val="000000" w:themeColor="text1"/>
          <w:shd w:val="clear" w:color="auto" w:fill="FFFFFF"/>
        </w:rPr>
        <w:t xml:space="preserve"> in early years settings, providing examples from practice and exploring the benefits with links to early years framework and programmes. </w:t>
      </w:r>
      <w:r w:rsidR="00887A31" w:rsidRPr="007C0D1A">
        <w:rPr>
          <w:rFonts w:ascii="Arial" w:eastAsia="+mn-ea" w:hAnsi="Arial" w:cs="Arial"/>
          <w:color w:val="000000" w:themeColor="text1"/>
          <w:kern w:val="24"/>
        </w:rPr>
        <w:t>Bilingualism</w:t>
      </w:r>
      <w:r w:rsidR="0065244A" w:rsidRPr="007C0D1A">
        <w:rPr>
          <w:rFonts w:ascii="Arial" w:eastAsia="+mn-ea" w:hAnsi="Arial" w:cs="Arial"/>
          <w:color w:val="000000" w:themeColor="text1"/>
          <w:kern w:val="24"/>
        </w:rPr>
        <w:t xml:space="preserve"> is defined by Education Wales (2019) as being able to read, speak and write in two languages. </w:t>
      </w:r>
      <w:r w:rsidR="00354496" w:rsidRPr="007C0D1A">
        <w:rPr>
          <w:rFonts w:ascii="Arial" w:eastAsia="+mn-ea" w:hAnsi="Arial" w:cs="Arial"/>
          <w:color w:val="000000" w:themeColor="text1"/>
          <w:kern w:val="24"/>
        </w:rPr>
        <w:t xml:space="preserve">The </w:t>
      </w:r>
      <w:r w:rsidR="00354496" w:rsidRPr="007C0D1A">
        <w:rPr>
          <w:rFonts w:ascii="Arial" w:hAnsi="Arial" w:cs="Arial"/>
          <w:color w:val="000000" w:themeColor="text1"/>
        </w:rPr>
        <w:t>Cambridge Dictionary (2019) defines multilingualism as the ability to</w:t>
      </w:r>
      <w:r w:rsidR="00354496" w:rsidRPr="007C0D1A">
        <w:rPr>
          <w:rFonts w:ascii="Arial" w:hAnsi="Arial" w:cs="Arial"/>
          <w:color w:val="000000" w:themeColor="text1"/>
          <w:shd w:val="clear" w:color="auto" w:fill="FFFFFF"/>
        </w:rPr>
        <w:t xml:space="preserve"> communicate</w:t>
      </w:r>
      <w:r w:rsidR="0065244A" w:rsidRPr="007C0D1A">
        <w:rPr>
          <w:rFonts w:ascii="Arial" w:hAnsi="Arial" w:cs="Arial"/>
          <w:color w:val="000000" w:themeColor="text1"/>
          <w:shd w:val="clear" w:color="auto" w:fill="FFFFFF"/>
        </w:rPr>
        <w:t>, speak or write</w:t>
      </w:r>
      <w:r w:rsidR="00354496" w:rsidRPr="007C0D1A">
        <w:rPr>
          <w:rFonts w:ascii="Arial" w:hAnsi="Arial" w:cs="Arial"/>
          <w:color w:val="000000" w:themeColor="text1"/>
          <w:shd w:val="clear" w:color="auto" w:fill="FFFFFF"/>
        </w:rPr>
        <w:t xml:space="preserve"> using beyond two languages</w:t>
      </w:r>
      <w:r w:rsidR="0065244A" w:rsidRPr="007C0D1A">
        <w:rPr>
          <w:rFonts w:ascii="Arial" w:hAnsi="Arial" w:cs="Arial"/>
          <w:color w:val="000000" w:themeColor="text1"/>
          <w:shd w:val="clear" w:color="auto" w:fill="FFFFFF"/>
        </w:rPr>
        <w:t xml:space="preserve">. However, </w:t>
      </w:r>
      <w:r w:rsidR="0065244A" w:rsidRPr="007C0D1A">
        <w:rPr>
          <w:rFonts w:ascii="Arial" w:hAnsi="Arial" w:cs="Arial"/>
          <w:color w:val="000000" w:themeColor="text1"/>
        </w:rPr>
        <w:t>Grosjean (2012) defines bilingualism</w:t>
      </w:r>
      <w:r w:rsidR="006A2926" w:rsidRPr="007C0D1A">
        <w:rPr>
          <w:rFonts w:ascii="Arial" w:hAnsi="Arial" w:cs="Arial"/>
          <w:color w:val="000000" w:themeColor="text1"/>
        </w:rPr>
        <w:t>/multilingualism</w:t>
      </w:r>
      <w:r w:rsidR="0065244A" w:rsidRPr="007C0D1A">
        <w:rPr>
          <w:rFonts w:ascii="Arial" w:hAnsi="Arial" w:cs="Arial"/>
          <w:color w:val="000000" w:themeColor="text1"/>
        </w:rPr>
        <w:t xml:space="preserve"> as the ability to use two or more languages effectively in daily life, emphasizing the practical function of language rather than fluency. He suggests that individuals can speak, understand, read, or write in these </w:t>
      </w:r>
      <w:r w:rsidR="006A2926" w:rsidRPr="007C0D1A">
        <w:rPr>
          <w:rFonts w:ascii="Arial" w:hAnsi="Arial" w:cs="Arial"/>
          <w:color w:val="000000" w:themeColor="text1"/>
        </w:rPr>
        <w:t>languages, in</w:t>
      </w:r>
      <w:r w:rsidR="0065244A" w:rsidRPr="007C0D1A">
        <w:rPr>
          <w:rFonts w:ascii="Arial" w:hAnsi="Arial" w:cs="Arial"/>
          <w:color w:val="000000" w:themeColor="text1"/>
        </w:rPr>
        <w:t xml:space="preserve"> varied contexts such as their communities or society</w:t>
      </w:r>
      <w:r w:rsidR="006A2926" w:rsidRPr="007C0D1A">
        <w:rPr>
          <w:rFonts w:ascii="Arial" w:hAnsi="Arial" w:cs="Arial"/>
          <w:color w:val="000000" w:themeColor="text1"/>
        </w:rPr>
        <w:t xml:space="preserve">, </w:t>
      </w:r>
      <w:r w:rsidR="0065244A" w:rsidRPr="007C0D1A">
        <w:rPr>
          <w:rFonts w:ascii="Arial" w:hAnsi="Arial" w:cs="Arial"/>
          <w:color w:val="000000" w:themeColor="text1"/>
        </w:rPr>
        <w:t>meeting the linguistic needs of daily life, with varying degree</w:t>
      </w:r>
      <w:r w:rsidR="003F7399" w:rsidRPr="007C0D1A">
        <w:rPr>
          <w:rFonts w:ascii="Arial" w:hAnsi="Arial" w:cs="Arial"/>
          <w:color w:val="000000" w:themeColor="text1"/>
        </w:rPr>
        <w:t>s</w:t>
      </w:r>
      <w:r w:rsidR="0065244A" w:rsidRPr="007C0D1A">
        <w:rPr>
          <w:rFonts w:ascii="Arial" w:hAnsi="Arial" w:cs="Arial"/>
          <w:color w:val="000000" w:themeColor="text1"/>
        </w:rPr>
        <w:t xml:space="preserve"> of </w:t>
      </w:r>
      <w:r w:rsidR="00D2338F" w:rsidRPr="007C0D1A">
        <w:rPr>
          <w:rFonts w:ascii="Arial" w:hAnsi="Arial" w:cs="Arial"/>
          <w:color w:val="000000" w:themeColor="text1"/>
        </w:rPr>
        <w:t xml:space="preserve">skill, </w:t>
      </w:r>
      <w:r w:rsidR="00D2338F" w:rsidRPr="007C0D1A">
        <w:rPr>
          <w:rFonts w:ascii="Arial" w:hAnsi="Arial" w:cs="Arial"/>
          <w:color w:val="000000" w:themeColor="text1"/>
          <w:shd w:val="clear" w:color="auto" w:fill="FFFFFF"/>
        </w:rPr>
        <w:t>(Baker, Colin and Wayne E. Wright, 2021</w:t>
      </w:r>
      <w:r w:rsidR="006A2926" w:rsidRPr="007C0D1A">
        <w:rPr>
          <w:rFonts w:ascii="Arial" w:hAnsi="Arial" w:cs="Arial"/>
          <w:color w:val="000000" w:themeColor="text1"/>
          <w:shd w:val="clear" w:color="auto" w:fill="FFFFFF"/>
        </w:rPr>
        <w:t xml:space="preserve">). </w:t>
      </w:r>
    </w:p>
    <w:p w14:paraId="35B14B16" w14:textId="77777777" w:rsidR="00FA6DDA" w:rsidRPr="007C0D1A" w:rsidRDefault="00FA6DDA" w:rsidP="007C0D1A">
      <w:pPr>
        <w:pStyle w:val="NormalWeb"/>
        <w:spacing w:before="200" w:beforeAutospacing="0" w:after="0" w:afterAutospacing="0" w:line="360" w:lineRule="auto"/>
        <w:rPr>
          <w:rFonts w:ascii="Arial" w:hAnsi="Arial" w:cs="Arial"/>
          <w:color w:val="000000" w:themeColor="text1"/>
          <w:shd w:val="clear" w:color="auto" w:fill="FFFFFF"/>
        </w:rPr>
      </w:pPr>
    </w:p>
    <w:p w14:paraId="2B7C8CBF" w14:textId="3FF8A90A" w:rsidR="007A377D" w:rsidRPr="007C0D1A" w:rsidRDefault="0000251A" w:rsidP="007C0D1A">
      <w:pPr>
        <w:shd w:val="clear" w:color="auto" w:fill="FFFFFF"/>
        <w:spacing w:line="360" w:lineRule="auto"/>
        <w:rPr>
          <w:rFonts w:ascii="Arial" w:hAnsi="Arial" w:cs="Arial"/>
          <w:color w:val="000000" w:themeColor="text1"/>
        </w:rPr>
      </w:pPr>
      <w:r w:rsidRPr="007C0D1A">
        <w:rPr>
          <w:rFonts w:ascii="Arial" w:hAnsi="Arial" w:cs="Arial"/>
          <w:color w:val="000000" w:themeColor="text1"/>
          <w:shd w:val="clear" w:color="auto" w:fill="FFFFFF"/>
        </w:rPr>
        <w:t xml:space="preserve">The </w:t>
      </w:r>
      <w:r w:rsidR="00D449AF" w:rsidRPr="007C0D1A">
        <w:rPr>
          <w:rFonts w:ascii="Arial" w:hAnsi="Arial" w:cs="Arial"/>
          <w:color w:val="000000" w:themeColor="text1"/>
          <w:shd w:val="clear" w:color="auto" w:fill="FFFFFF"/>
        </w:rPr>
        <w:t>W</w:t>
      </w:r>
      <w:r w:rsidR="00BF1442" w:rsidRPr="007C0D1A">
        <w:rPr>
          <w:rFonts w:ascii="Arial" w:hAnsi="Arial" w:cs="Arial"/>
          <w:color w:val="000000" w:themeColor="text1"/>
          <w:shd w:val="clear" w:color="auto" w:fill="FFFFFF"/>
        </w:rPr>
        <w:t>elsh Government aim</w:t>
      </w:r>
      <w:r w:rsidR="00D449AF" w:rsidRPr="007C0D1A">
        <w:rPr>
          <w:rFonts w:ascii="Arial" w:hAnsi="Arial" w:cs="Arial"/>
          <w:color w:val="000000" w:themeColor="text1"/>
          <w:shd w:val="clear" w:color="auto" w:fill="FFFFFF"/>
        </w:rPr>
        <w:t>s</w:t>
      </w:r>
      <w:r w:rsidR="00BF1442" w:rsidRPr="007C0D1A">
        <w:rPr>
          <w:rFonts w:ascii="Arial" w:hAnsi="Arial" w:cs="Arial"/>
          <w:color w:val="000000" w:themeColor="text1"/>
          <w:shd w:val="clear" w:color="auto" w:fill="FFFFFF"/>
        </w:rPr>
        <w:t xml:space="preserve"> to produce one million </w:t>
      </w:r>
      <w:r w:rsidR="00EA6539" w:rsidRPr="007C0D1A">
        <w:rPr>
          <w:rFonts w:ascii="Arial" w:hAnsi="Arial" w:cs="Arial"/>
          <w:color w:val="000000" w:themeColor="text1"/>
          <w:shd w:val="clear" w:color="auto" w:fill="FFFFFF"/>
        </w:rPr>
        <w:t>Welsh</w:t>
      </w:r>
      <w:r w:rsidR="00BF1442" w:rsidRPr="007C0D1A">
        <w:rPr>
          <w:rFonts w:ascii="Arial" w:hAnsi="Arial" w:cs="Arial"/>
          <w:color w:val="000000" w:themeColor="text1"/>
          <w:shd w:val="clear" w:color="auto" w:fill="FFFFFF"/>
        </w:rPr>
        <w:t xml:space="preserve"> speakers by 2050 which </w:t>
      </w:r>
      <w:r w:rsidR="006F327D" w:rsidRPr="007C0D1A">
        <w:rPr>
          <w:rFonts w:ascii="Arial" w:hAnsi="Arial" w:cs="Arial"/>
          <w:color w:val="000000" w:themeColor="text1"/>
          <w:shd w:val="clear" w:color="auto" w:fill="FFFFFF"/>
        </w:rPr>
        <w:t>emphasises</w:t>
      </w:r>
      <w:r w:rsidR="00BF1442" w:rsidRPr="007C0D1A">
        <w:rPr>
          <w:rFonts w:ascii="Arial" w:hAnsi="Arial" w:cs="Arial"/>
          <w:color w:val="000000" w:themeColor="text1"/>
          <w:shd w:val="clear" w:color="auto" w:fill="FFFFFF"/>
        </w:rPr>
        <w:t xml:space="preserve"> the benefits of pro</w:t>
      </w:r>
      <w:r w:rsidR="00D449AF" w:rsidRPr="007C0D1A">
        <w:rPr>
          <w:rFonts w:ascii="Arial" w:hAnsi="Arial" w:cs="Arial"/>
          <w:color w:val="000000" w:themeColor="text1"/>
          <w:shd w:val="clear" w:color="auto" w:fill="FFFFFF"/>
        </w:rPr>
        <w:t>ducing</w:t>
      </w:r>
      <w:r w:rsidR="00BF1442" w:rsidRPr="007C0D1A">
        <w:rPr>
          <w:rFonts w:ascii="Arial" w:hAnsi="Arial" w:cs="Arial"/>
          <w:color w:val="000000" w:themeColor="text1"/>
          <w:shd w:val="clear" w:color="auto" w:fill="FFFFFF"/>
        </w:rPr>
        <w:t xml:space="preserve"> bilingua</w:t>
      </w:r>
      <w:r w:rsidR="00D449AF" w:rsidRPr="007C0D1A">
        <w:rPr>
          <w:rFonts w:ascii="Arial" w:hAnsi="Arial" w:cs="Arial"/>
          <w:color w:val="000000" w:themeColor="text1"/>
          <w:shd w:val="clear" w:color="auto" w:fill="FFFFFF"/>
        </w:rPr>
        <w:t>l speakers</w:t>
      </w:r>
      <w:r w:rsidR="00BF1442" w:rsidRPr="007C0D1A">
        <w:rPr>
          <w:rFonts w:ascii="Arial" w:hAnsi="Arial" w:cs="Arial"/>
          <w:color w:val="000000" w:themeColor="text1"/>
          <w:shd w:val="clear" w:color="auto" w:fill="FFFFFF"/>
        </w:rPr>
        <w:t xml:space="preserve"> </w:t>
      </w:r>
      <w:r w:rsidR="00D449AF" w:rsidRPr="007C0D1A">
        <w:rPr>
          <w:rFonts w:ascii="Arial" w:hAnsi="Arial" w:cs="Arial"/>
          <w:color w:val="000000" w:themeColor="text1"/>
          <w:shd w:val="clear" w:color="auto" w:fill="FFFFFF"/>
        </w:rPr>
        <w:t>through</w:t>
      </w:r>
      <w:r w:rsidR="00BF1442" w:rsidRPr="007C0D1A">
        <w:rPr>
          <w:rFonts w:ascii="Arial" w:hAnsi="Arial" w:cs="Arial"/>
          <w:color w:val="000000" w:themeColor="text1"/>
          <w:shd w:val="clear" w:color="auto" w:fill="FFFFFF"/>
        </w:rPr>
        <w:t xml:space="preserve"> </w:t>
      </w:r>
      <w:r w:rsidR="00D449AF" w:rsidRPr="007C0D1A">
        <w:rPr>
          <w:rFonts w:ascii="Arial" w:hAnsi="Arial" w:cs="Arial"/>
          <w:color w:val="000000" w:themeColor="text1"/>
          <w:shd w:val="clear" w:color="auto" w:fill="FFFFFF"/>
        </w:rPr>
        <w:t>education and into the workplace</w:t>
      </w:r>
      <w:r w:rsidR="003560D9" w:rsidRPr="007C0D1A">
        <w:rPr>
          <w:rFonts w:ascii="Arial" w:hAnsi="Arial" w:cs="Arial"/>
          <w:color w:val="000000" w:themeColor="text1"/>
          <w:shd w:val="clear" w:color="auto" w:fill="FFFFFF"/>
        </w:rPr>
        <w:t>,</w:t>
      </w:r>
      <w:r w:rsidR="00D449AF" w:rsidRPr="007C0D1A">
        <w:rPr>
          <w:rFonts w:ascii="Arial" w:hAnsi="Arial" w:cs="Arial"/>
          <w:color w:val="000000" w:themeColor="text1"/>
          <w:shd w:val="clear" w:color="auto" w:fill="FFFFFF"/>
        </w:rPr>
        <w:t xml:space="preserve"> especially in Wales, </w:t>
      </w:r>
      <w:r w:rsidR="00D449AF" w:rsidRPr="007C0D1A">
        <w:rPr>
          <w:rFonts w:ascii="Arial" w:eastAsia="Times New Roman" w:hAnsi="Arial" w:cs="Arial"/>
          <w:color w:val="000000" w:themeColor="text1"/>
          <w:kern w:val="0"/>
          <w:lang w:eastAsia="en-GB"/>
          <w14:ligatures w14:val="none"/>
        </w:rPr>
        <w:t>(Education Wales, 2019)</w:t>
      </w:r>
      <w:r w:rsidR="006F327D" w:rsidRPr="007C0D1A">
        <w:rPr>
          <w:rFonts w:ascii="Arial" w:eastAsia="Times New Roman" w:hAnsi="Arial" w:cs="Arial"/>
          <w:color w:val="000000" w:themeColor="text1"/>
          <w:kern w:val="0"/>
          <w:lang w:eastAsia="en-GB"/>
          <w14:ligatures w14:val="none"/>
        </w:rPr>
        <w:t>.</w:t>
      </w:r>
      <w:r w:rsidR="006F327D" w:rsidRPr="007C0D1A">
        <w:rPr>
          <w:rFonts w:ascii="Arial" w:hAnsi="Arial" w:cs="Arial"/>
          <w:color w:val="000000" w:themeColor="text1"/>
        </w:rPr>
        <w:t xml:space="preserve"> </w:t>
      </w:r>
      <w:proofErr w:type="spellStart"/>
      <w:r w:rsidR="00025129" w:rsidRPr="007C0D1A">
        <w:rPr>
          <w:rFonts w:ascii="Arial" w:hAnsi="Arial" w:cs="Arial"/>
          <w:color w:val="000000" w:themeColor="text1"/>
        </w:rPr>
        <w:t>Jobya</w:t>
      </w:r>
      <w:proofErr w:type="spellEnd"/>
      <w:r w:rsidR="00025129" w:rsidRPr="007C0D1A">
        <w:rPr>
          <w:rFonts w:ascii="Arial" w:hAnsi="Arial" w:cs="Arial"/>
          <w:color w:val="000000" w:themeColor="text1"/>
        </w:rPr>
        <w:t xml:space="preserve"> (2024) stress how bilingual individuals within the workplace can reach a broader range of clients, enhancing customer satisfaction and loyalty by communicating in their native language. This ability helps businesses expand their customer base, diversify their products and services, and achieve greater success.</w:t>
      </w:r>
    </w:p>
    <w:p w14:paraId="58488504" w14:textId="0CF7BAAD" w:rsidR="003A637E" w:rsidRPr="007C0D1A" w:rsidRDefault="00EA4DAF" w:rsidP="007C0D1A">
      <w:pPr>
        <w:shd w:val="clear" w:color="auto" w:fill="FFFFFF"/>
        <w:spacing w:line="360" w:lineRule="auto"/>
        <w:rPr>
          <w:rFonts w:ascii="Arial" w:hAnsi="Arial" w:cs="Arial"/>
          <w:color w:val="000000" w:themeColor="text1"/>
        </w:rPr>
      </w:pPr>
      <w:r w:rsidRPr="007C0D1A">
        <w:rPr>
          <w:rFonts w:ascii="Arial" w:hAnsi="Arial" w:cs="Arial"/>
          <w:color w:val="000000" w:themeColor="text1"/>
          <w:shd w:val="clear" w:color="auto" w:fill="FFFFFF"/>
        </w:rPr>
        <w:t xml:space="preserve">The recorded activity is aimed at a </w:t>
      </w:r>
      <w:r w:rsidR="0057271D" w:rsidRPr="007C0D1A">
        <w:rPr>
          <w:rFonts w:ascii="Arial" w:hAnsi="Arial" w:cs="Arial"/>
          <w:color w:val="000000" w:themeColor="text1"/>
        </w:rPr>
        <w:t>c</w:t>
      </w:r>
      <w:r w:rsidRPr="007C0D1A">
        <w:rPr>
          <w:rFonts w:ascii="Arial" w:hAnsi="Arial" w:cs="Arial"/>
          <w:color w:val="000000" w:themeColor="text1"/>
        </w:rPr>
        <w:t>ategory 3 Welsh-medium school where</w:t>
      </w:r>
      <w:r w:rsidR="00316D6F" w:rsidRPr="007C0D1A">
        <w:rPr>
          <w:rFonts w:ascii="Arial" w:hAnsi="Arial" w:cs="Arial"/>
          <w:color w:val="000000" w:themeColor="text1"/>
        </w:rPr>
        <w:t xml:space="preserve"> Welsh Government (2025)</w:t>
      </w:r>
      <w:r w:rsidR="00004BCA" w:rsidRPr="007C0D1A">
        <w:rPr>
          <w:rFonts w:ascii="Arial" w:hAnsi="Arial" w:cs="Arial"/>
          <w:color w:val="000000" w:themeColor="text1"/>
        </w:rPr>
        <w:t xml:space="preserve"> </w:t>
      </w:r>
      <w:r w:rsidR="00CC4641" w:rsidRPr="007C0D1A">
        <w:rPr>
          <w:rFonts w:ascii="Arial" w:hAnsi="Arial" w:cs="Arial"/>
          <w:color w:val="000000" w:themeColor="text1"/>
        </w:rPr>
        <w:t>states</w:t>
      </w:r>
      <w:r w:rsidR="00004BCA" w:rsidRPr="007C0D1A">
        <w:rPr>
          <w:rFonts w:ascii="Arial" w:hAnsi="Arial" w:cs="Arial"/>
          <w:color w:val="000000" w:themeColor="text1"/>
        </w:rPr>
        <w:t xml:space="preserve"> that</w:t>
      </w:r>
      <w:r w:rsidRPr="007C0D1A">
        <w:rPr>
          <w:rFonts w:ascii="Arial" w:hAnsi="Arial" w:cs="Arial"/>
          <w:color w:val="000000" w:themeColor="text1"/>
        </w:rPr>
        <w:t xml:space="preserve"> Welsh is the main language for communication, w</w:t>
      </w:r>
      <w:r w:rsidR="007D73A0" w:rsidRPr="007C0D1A">
        <w:rPr>
          <w:rFonts w:ascii="Arial" w:hAnsi="Arial" w:cs="Arial"/>
          <w:color w:val="000000" w:themeColor="text1"/>
        </w:rPr>
        <w:t>here</w:t>
      </w:r>
      <w:r w:rsidRPr="007C0D1A">
        <w:rPr>
          <w:rFonts w:ascii="Arial" w:hAnsi="Arial" w:cs="Arial"/>
          <w:color w:val="000000" w:themeColor="text1"/>
        </w:rPr>
        <w:t xml:space="preserve"> learners are initially taught entirely in Welsh, with</w:t>
      </w:r>
      <w:r w:rsidR="002779DE" w:rsidRPr="007C0D1A">
        <w:rPr>
          <w:rFonts w:ascii="Arial" w:hAnsi="Arial" w:cs="Arial"/>
          <w:color w:val="000000" w:themeColor="text1"/>
        </w:rPr>
        <w:t xml:space="preserve"> the</w:t>
      </w:r>
      <w:r w:rsidRPr="007C0D1A">
        <w:rPr>
          <w:rFonts w:ascii="Arial" w:hAnsi="Arial" w:cs="Arial"/>
          <w:color w:val="000000" w:themeColor="text1"/>
        </w:rPr>
        <w:t xml:space="preserve"> occasional use of English to support understanding.</w:t>
      </w:r>
      <w:r w:rsidR="007D6C5E" w:rsidRPr="007C0D1A">
        <w:rPr>
          <w:rFonts w:ascii="Arial" w:hAnsi="Arial" w:cs="Arial"/>
          <w:color w:val="000000" w:themeColor="text1"/>
        </w:rPr>
        <w:t xml:space="preserve"> This </w:t>
      </w:r>
      <w:r w:rsidR="00136D6E" w:rsidRPr="007C0D1A">
        <w:rPr>
          <w:rFonts w:ascii="Arial" w:hAnsi="Arial" w:cs="Arial"/>
          <w:color w:val="000000" w:themeColor="text1"/>
        </w:rPr>
        <w:t>explains how there are no English written words</w:t>
      </w:r>
      <w:r w:rsidR="003B09F9" w:rsidRPr="007C0D1A">
        <w:rPr>
          <w:rFonts w:ascii="Arial" w:hAnsi="Arial" w:cs="Arial"/>
          <w:color w:val="000000" w:themeColor="text1"/>
        </w:rPr>
        <w:t xml:space="preserve"> used</w:t>
      </w:r>
      <w:r w:rsidR="00136D6E" w:rsidRPr="007C0D1A">
        <w:rPr>
          <w:rFonts w:ascii="Arial" w:hAnsi="Arial" w:cs="Arial"/>
          <w:color w:val="000000" w:themeColor="text1"/>
        </w:rPr>
        <w:t xml:space="preserve"> </w:t>
      </w:r>
      <w:r w:rsidR="003B09F9" w:rsidRPr="007C0D1A">
        <w:rPr>
          <w:rFonts w:ascii="Arial" w:hAnsi="Arial" w:cs="Arial"/>
          <w:color w:val="000000" w:themeColor="text1"/>
        </w:rPr>
        <w:t>to</w:t>
      </w:r>
      <w:r w:rsidR="004E6FBD" w:rsidRPr="007C0D1A">
        <w:rPr>
          <w:rFonts w:ascii="Arial" w:hAnsi="Arial" w:cs="Arial"/>
          <w:color w:val="000000" w:themeColor="text1"/>
        </w:rPr>
        <w:t xml:space="preserve"> label</w:t>
      </w:r>
      <w:r w:rsidR="003B09F9" w:rsidRPr="007C0D1A">
        <w:rPr>
          <w:rFonts w:ascii="Arial" w:hAnsi="Arial" w:cs="Arial"/>
          <w:color w:val="000000" w:themeColor="text1"/>
        </w:rPr>
        <w:t xml:space="preserve"> </w:t>
      </w:r>
      <w:r w:rsidR="004E6FBD" w:rsidRPr="007C0D1A">
        <w:rPr>
          <w:rFonts w:ascii="Arial" w:hAnsi="Arial" w:cs="Arial"/>
          <w:color w:val="000000" w:themeColor="text1"/>
        </w:rPr>
        <w:t>objects</w:t>
      </w:r>
      <w:r w:rsidR="003B09F9" w:rsidRPr="007C0D1A">
        <w:rPr>
          <w:rFonts w:ascii="Arial" w:hAnsi="Arial" w:cs="Arial"/>
          <w:color w:val="000000" w:themeColor="text1"/>
        </w:rPr>
        <w:t xml:space="preserve"> </w:t>
      </w:r>
      <w:r w:rsidR="00CA3D9B" w:rsidRPr="007C0D1A">
        <w:rPr>
          <w:rFonts w:ascii="Arial" w:hAnsi="Arial" w:cs="Arial"/>
          <w:color w:val="000000" w:themeColor="text1"/>
        </w:rPr>
        <w:t>within the activity</w:t>
      </w:r>
      <w:r w:rsidR="004E6FBD" w:rsidRPr="007C0D1A">
        <w:rPr>
          <w:rFonts w:ascii="Arial" w:hAnsi="Arial" w:cs="Arial"/>
          <w:color w:val="000000" w:themeColor="text1"/>
        </w:rPr>
        <w:t xml:space="preserve"> and the sandwich </w:t>
      </w:r>
      <w:r w:rsidR="00F1783F" w:rsidRPr="007C0D1A">
        <w:rPr>
          <w:rFonts w:ascii="Arial" w:hAnsi="Arial" w:cs="Arial"/>
          <w:color w:val="000000" w:themeColor="text1"/>
        </w:rPr>
        <w:t>te</w:t>
      </w:r>
      <w:r w:rsidR="006D3FF3" w:rsidRPr="007C0D1A">
        <w:rPr>
          <w:rFonts w:ascii="Arial" w:hAnsi="Arial" w:cs="Arial"/>
          <w:color w:val="000000" w:themeColor="text1"/>
        </w:rPr>
        <w:t>chnique</w:t>
      </w:r>
      <w:r w:rsidR="004E6FBD" w:rsidRPr="007C0D1A">
        <w:rPr>
          <w:rFonts w:ascii="Arial" w:hAnsi="Arial" w:cs="Arial"/>
          <w:color w:val="000000" w:themeColor="text1"/>
        </w:rPr>
        <w:t xml:space="preserve"> </w:t>
      </w:r>
      <w:r w:rsidR="00916944" w:rsidRPr="007C0D1A">
        <w:rPr>
          <w:rFonts w:ascii="Arial" w:hAnsi="Arial" w:cs="Arial"/>
          <w:color w:val="000000" w:themeColor="text1"/>
        </w:rPr>
        <w:t>is used to reinforce understanding</w:t>
      </w:r>
      <w:r w:rsidR="006D3FF3" w:rsidRPr="007C0D1A">
        <w:rPr>
          <w:rFonts w:ascii="Arial" w:hAnsi="Arial" w:cs="Arial"/>
          <w:color w:val="000000" w:themeColor="text1"/>
        </w:rPr>
        <w:t xml:space="preserve"> – “</w:t>
      </w:r>
      <w:proofErr w:type="spellStart"/>
      <w:r w:rsidR="00F935D3" w:rsidRPr="007C0D1A">
        <w:rPr>
          <w:rFonts w:ascii="Arial" w:hAnsi="Arial" w:cs="Arial"/>
          <w:color w:val="000000" w:themeColor="text1"/>
        </w:rPr>
        <w:t>coch</w:t>
      </w:r>
      <w:proofErr w:type="spellEnd"/>
      <w:r w:rsidR="006D3FF3" w:rsidRPr="007C0D1A">
        <w:rPr>
          <w:rFonts w:ascii="Arial" w:hAnsi="Arial" w:cs="Arial"/>
          <w:color w:val="000000" w:themeColor="text1"/>
        </w:rPr>
        <w:t xml:space="preserve">, </w:t>
      </w:r>
      <w:r w:rsidR="00F935D3" w:rsidRPr="007C0D1A">
        <w:rPr>
          <w:rFonts w:ascii="Arial" w:hAnsi="Arial" w:cs="Arial"/>
          <w:color w:val="000000" w:themeColor="text1"/>
        </w:rPr>
        <w:t>red</w:t>
      </w:r>
      <w:r w:rsidR="006D3FF3" w:rsidRPr="007C0D1A">
        <w:rPr>
          <w:rFonts w:ascii="Arial" w:hAnsi="Arial" w:cs="Arial"/>
          <w:color w:val="000000" w:themeColor="text1"/>
        </w:rPr>
        <w:t xml:space="preserve">, </w:t>
      </w:r>
      <w:proofErr w:type="spellStart"/>
      <w:r w:rsidR="00F935D3" w:rsidRPr="007C0D1A">
        <w:rPr>
          <w:rFonts w:ascii="Arial" w:hAnsi="Arial" w:cs="Arial"/>
          <w:color w:val="000000" w:themeColor="text1"/>
        </w:rPr>
        <w:t>coch</w:t>
      </w:r>
      <w:proofErr w:type="spellEnd"/>
      <w:r w:rsidR="006D3FF3" w:rsidRPr="007C0D1A">
        <w:rPr>
          <w:rFonts w:ascii="Arial" w:hAnsi="Arial" w:cs="Arial"/>
          <w:color w:val="000000" w:themeColor="text1"/>
        </w:rPr>
        <w:t>”.</w:t>
      </w:r>
      <w:r w:rsidRPr="007C0D1A">
        <w:rPr>
          <w:rFonts w:ascii="Arial" w:hAnsi="Arial" w:cs="Arial"/>
          <w:color w:val="000000" w:themeColor="text1"/>
        </w:rPr>
        <w:t xml:space="preserve"> </w:t>
      </w:r>
      <w:r w:rsidR="00C76D12" w:rsidRPr="007C0D1A">
        <w:rPr>
          <w:rFonts w:ascii="Arial" w:eastAsia="Times New Roman" w:hAnsi="Arial" w:cs="Arial"/>
          <w:color w:val="000000" w:themeColor="text1"/>
          <w:kern w:val="0"/>
          <w:lang w:eastAsia="en-GB"/>
          <w14:ligatures w14:val="none"/>
        </w:rPr>
        <w:t xml:space="preserve">Anon (n.d.) </w:t>
      </w:r>
      <w:r w:rsidR="00027807" w:rsidRPr="007C0D1A">
        <w:rPr>
          <w:rFonts w:ascii="Arial" w:eastAsia="Times New Roman" w:hAnsi="Arial" w:cs="Arial"/>
          <w:color w:val="000000" w:themeColor="text1"/>
          <w:kern w:val="0"/>
          <w:lang w:eastAsia="en-GB"/>
          <w14:ligatures w14:val="none"/>
        </w:rPr>
        <w:t>explains how the</w:t>
      </w:r>
      <w:r w:rsidR="00F1783F" w:rsidRPr="007C0D1A">
        <w:rPr>
          <w:rFonts w:ascii="Arial" w:hAnsi="Arial" w:cs="Arial"/>
          <w:color w:val="000000" w:themeColor="text1"/>
        </w:rPr>
        <w:t xml:space="preserve"> </w:t>
      </w:r>
      <w:r w:rsidR="00253369" w:rsidRPr="007C0D1A">
        <w:rPr>
          <w:rFonts w:ascii="Arial" w:hAnsi="Arial" w:cs="Arial"/>
          <w:color w:val="000000" w:themeColor="text1"/>
        </w:rPr>
        <w:t>‘</w:t>
      </w:r>
      <w:r w:rsidR="00027807" w:rsidRPr="007C0D1A">
        <w:rPr>
          <w:rFonts w:ascii="Arial" w:hAnsi="Arial" w:cs="Arial"/>
          <w:color w:val="000000" w:themeColor="text1"/>
        </w:rPr>
        <w:t>s</w:t>
      </w:r>
      <w:r w:rsidR="00F1783F" w:rsidRPr="007C0D1A">
        <w:rPr>
          <w:rFonts w:ascii="Arial" w:hAnsi="Arial" w:cs="Arial"/>
          <w:color w:val="000000" w:themeColor="text1"/>
        </w:rPr>
        <w:t xml:space="preserve">andwich </w:t>
      </w:r>
      <w:r w:rsidR="00027807" w:rsidRPr="007C0D1A">
        <w:rPr>
          <w:rFonts w:ascii="Arial" w:hAnsi="Arial" w:cs="Arial"/>
          <w:color w:val="000000" w:themeColor="text1"/>
        </w:rPr>
        <w:t>t</w:t>
      </w:r>
      <w:r w:rsidR="00F1783F" w:rsidRPr="007C0D1A">
        <w:rPr>
          <w:rFonts w:ascii="Arial" w:hAnsi="Arial" w:cs="Arial"/>
          <w:color w:val="000000" w:themeColor="text1"/>
        </w:rPr>
        <w:t>echnique</w:t>
      </w:r>
      <w:r w:rsidR="00027807" w:rsidRPr="007C0D1A">
        <w:rPr>
          <w:rFonts w:ascii="Arial" w:hAnsi="Arial" w:cs="Arial"/>
          <w:color w:val="000000" w:themeColor="text1"/>
        </w:rPr>
        <w:t>’</w:t>
      </w:r>
      <w:r w:rsidR="00F1783F" w:rsidRPr="007C0D1A">
        <w:rPr>
          <w:rFonts w:ascii="Arial" w:hAnsi="Arial" w:cs="Arial"/>
          <w:color w:val="000000" w:themeColor="text1"/>
        </w:rPr>
        <w:t xml:space="preserve"> is a foreign language teaching method that can also be applied to young </w:t>
      </w:r>
      <w:r w:rsidR="00F1783F" w:rsidRPr="007C0D1A">
        <w:rPr>
          <w:rFonts w:ascii="Arial" w:hAnsi="Arial" w:cs="Arial"/>
          <w:color w:val="000000" w:themeColor="text1"/>
        </w:rPr>
        <w:lastRenderedPageBreak/>
        <w:t xml:space="preserve">children when introducing new vocabulary in the </w:t>
      </w:r>
      <w:r w:rsidR="002779DE" w:rsidRPr="007C0D1A">
        <w:rPr>
          <w:rFonts w:ascii="Arial" w:hAnsi="Arial" w:cs="Arial"/>
          <w:color w:val="000000" w:themeColor="text1"/>
        </w:rPr>
        <w:t>desired</w:t>
      </w:r>
      <w:r w:rsidR="00F1783F" w:rsidRPr="007C0D1A">
        <w:rPr>
          <w:rFonts w:ascii="Arial" w:hAnsi="Arial" w:cs="Arial"/>
          <w:color w:val="000000" w:themeColor="text1"/>
        </w:rPr>
        <w:t xml:space="preserve"> language.</w:t>
      </w:r>
      <w:r w:rsidR="00027807" w:rsidRPr="007C0D1A">
        <w:rPr>
          <w:rFonts w:ascii="Arial" w:hAnsi="Arial" w:cs="Arial"/>
          <w:color w:val="000000" w:themeColor="text1"/>
        </w:rPr>
        <w:t xml:space="preserve"> </w:t>
      </w:r>
      <w:r w:rsidR="00F37CA4" w:rsidRPr="007C0D1A">
        <w:rPr>
          <w:rFonts w:ascii="Arial" w:hAnsi="Arial" w:cs="Arial"/>
          <w:color w:val="000000" w:themeColor="text1"/>
        </w:rPr>
        <w:t>By placing the familiar phrase between new phrases, it helps the child incorporate new vocabulary and understand the meaning</w:t>
      </w:r>
      <w:r w:rsidR="00CC4641" w:rsidRPr="007C0D1A">
        <w:rPr>
          <w:rFonts w:ascii="Arial" w:hAnsi="Arial" w:cs="Arial"/>
          <w:color w:val="000000" w:themeColor="text1"/>
        </w:rPr>
        <w:t xml:space="preserve"> quicker</w:t>
      </w:r>
      <w:bookmarkStart w:id="1" w:name="_Hlk192850362"/>
      <w:r w:rsidR="00253369" w:rsidRPr="007C0D1A">
        <w:rPr>
          <w:rFonts w:ascii="Arial" w:hAnsi="Arial" w:cs="Arial"/>
          <w:color w:val="000000" w:themeColor="text1"/>
        </w:rPr>
        <w:t>.</w:t>
      </w:r>
    </w:p>
    <w:bookmarkEnd w:id="1"/>
    <w:p w14:paraId="3830CA90" w14:textId="295F57A7" w:rsidR="00830D63" w:rsidRPr="007C0D1A" w:rsidRDefault="00830D63" w:rsidP="007C0D1A">
      <w:pPr>
        <w:shd w:val="clear" w:color="auto" w:fill="FFFFFF"/>
        <w:spacing w:line="360" w:lineRule="auto"/>
        <w:rPr>
          <w:rFonts w:ascii="Arial" w:eastAsia="Times New Roman" w:hAnsi="Arial" w:cs="Arial"/>
          <w:color w:val="000000" w:themeColor="text1"/>
          <w:kern w:val="0"/>
          <w:lang w:eastAsia="en-GB"/>
          <w14:ligatures w14:val="none"/>
        </w:rPr>
      </w:pPr>
      <w:proofErr w:type="spellStart"/>
      <w:r w:rsidRPr="007C0D1A">
        <w:rPr>
          <w:rFonts w:ascii="Arial" w:eastAsia="Times New Roman" w:hAnsi="Arial" w:cs="Arial"/>
          <w:color w:val="000000" w:themeColor="text1"/>
          <w:kern w:val="0"/>
          <w:lang w:eastAsia="en-GB"/>
          <w14:ligatures w14:val="none"/>
        </w:rPr>
        <w:t>Mudiad</w:t>
      </w:r>
      <w:proofErr w:type="spellEnd"/>
      <w:r w:rsidRPr="007C0D1A">
        <w:rPr>
          <w:rFonts w:ascii="Arial" w:eastAsia="Times New Roman" w:hAnsi="Arial" w:cs="Arial"/>
          <w:color w:val="000000" w:themeColor="text1"/>
          <w:kern w:val="0"/>
          <w:lang w:eastAsia="en-GB"/>
          <w14:ligatures w14:val="none"/>
        </w:rPr>
        <w:t xml:space="preserve"> </w:t>
      </w:r>
      <w:proofErr w:type="spellStart"/>
      <w:r w:rsidRPr="007C0D1A">
        <w:rPr>
          <w:rFonts w:ascii="Arial" w:eastAsia="Times New Roman" w:hAnsi="Arial" w:cs="Arial"/>
          <w:color w:val="000000" w:themeColor="text1"/>
          <w:kern w:val="0"/>
          <w:lang w:eastAsia="en-GB"/>
          <w14:ligatures w14:val="none"/>
        </w:rPr>
        <w:t>Meithrin</w:t>
      </w:r>
      <w:proofErr w:type="spellEnd"/>
      <w:r w:rsidRPr="007C0D1A">
        <w:rPr>
          <w:rFonts w:ascii="Arial" w:eastAsia="Times New Roman" w:hAnsi="Arial" w:cs="Arial"/>
          <w:color w:val="000000" w:themeColor="text1"/>
          <w:kern w:val="0"/>
          <w:lang w:eastAsia="en-GB"/>
          <w14:ligatures w14:val="none"/>
        </w:rPr>
        <w:t xml:space="preserve"> (2023)</w:t>
      </w:r>
      <w:r w:rsidR="00CC4641" w:rsidRPr="007C0D1A">
        <w:rPr>
          <w:rFonts w:ascii="Arial" w:eastAsia="Times New Roman" w:hAnsi="Arial" w:cs="Arial"/>
          <w:color w:val="000000" w:themeColor="text1"/>
          <w:kern w:val="0"/>
          <w:lang w:eastAsia="en-GB"/>
          <w14:ligatures w14:val="none"/>
        </w:rPr>
        <w:t xml:space="preserve"> also</w:t>
      </w:r>
      <w:r w:rsidRPr="007C0D1A">
        <w:rPr>
          <w:rFonts w:ascii="Arial" w:eastAsia="Times New Roman" w:hAnsi="Arial" w:cs="Arial"/>
          <w:color w:val="000000" w:themeColor="text1"/>
          <w:kern w:val="0"/>
          <w:lang w:eastAsia="en-GB"/>
          <w14:ligatures w14:val="none"/>
        </w:rPr>
        <w:t xml:space="preserve"> support </w:t>
      </w:r>
      <w:r w:rsidR="00CC4641" w:rsidRPr="007C0D1A">
        <w:rPr>
          <w:rFonts w:ascii="Arial" w:eastAsia="Times New Roman" w:hAnsi="Arial" w:cs="Arial"/>
          <w:color w:val="000000" w:themeColor="text1"/>
          <w:kern w:val="0"/>
          <w:lang w:eastAsia="en-GB"/>
          <w14:ligatures w14:val="none"/>
        </w:rPr>
        <w:t>Welsh Government</w:t>
      </w:r>
      <w:r w:rsidR="00175BFF" w:rsidRPr="007C0D1A">
        <w:rPr>
          <w:rFonts w:ascii="Arial" w:eastAsia="Times New Roman" w:hAnsi="Arial" w:cs="Arial"/>
          <w:color w:val="000000" w:themeColor="text1"/>
          <w:kern w:val="0"/>
          <w:lang w:eastAsia="en-GB"/>
          <w14:ligatures w14:val="none"/>
        </w:rPr>
        <w:t>’</w:t>
      </w:r>
      <w:r w:rsidR="00CC4641" w:rsidRPr="007C0D1A">
        <w:rPr>
          <w:rFonts w:ascii="Arial" w:eastAsia="Times New Roman" w:hAnsi="Arial" w:cs="Arial"/>
          <w:color w:val="000000" w:themeColor="text1"/>
          <w:kern w:val="0"/>
          <w:lang w:eastAsia="en-GB"/>
          <w14:ligatures w14:val="none"/>
        </w:rPr>
        <w:t>s plan for Welsh speakers</w:t>
      </w:r>
      <w:r w:rsidR="00CF7B3E" w:rsidRPr="007C0D1A">
        <w:rPr>
          <w:rFonts w:ascii="Arial" w:eastAsia="Times New Roman" w:hAnsi="Arial" w:cs="Arial"/>
          <w:color w:val="000000" w:themeColor="text1"/>
          <w:kern w:val="0"/>
          <w:lang w:eastAsia="en-GB"/>
          <w14:ligatures w14:val="none"/>
        </w:rPr>
        <w:t>,</w:t>
      </w:r>
      <w:r w:rsidR="001D2A4D" w:rsidRPr="007C0D1A">
        <w:rPr>
          <w:rFonts w:ascii="Arial" w:eastAsia="Times New Roman" w:hAnsi="Arial" w:cs="Arial"/>
          <w:color w:val="000000" w:themeColor="text1"/>
          <w:kern w:val="0"/>
          <w:lang w:eastAsia="en-GB"/>
          <w14:ligatures w14:val="none"/>
        </w:rPr>
        <w:t xml:space="preserve"> </w:t>
      </w:r>
      <w:r w:rsidR="00CC4641" w:rsidRPr="007C0D1A">
        <w:rPr>
          <w:rFonts w:ascii="Arial" w:eastAsia="Times New Roman" w:hAnsi="Arial" w:cs="Arial"/>
          <w:color w:val="000000" w:themeColor="text1"/>
          <w:kern w:val="0"/>
          <w:lang w:eastAsia="en-GB"/>
          <w14:ligatures w14:val="none"/>
        </w:rPr>
        <w:t xml:space="preserve">through their </w:t>
      </w:r>
      <w:r w:rsidR="004174D9" w:rsidRPr="007C0D1A">
        <w:rPr>
          <w:rFonts w:ascii="Arial" w:eastAsia="Times New Roman" w:hAnsi="Arial" w:cs="Arial"/>
          <w:color w:val="000000" w:themeColor="text1"/>
          <w:kern w:val="0"/>
          <w:lang w:eastAsia="en-GB"/>
          <w14:ligatures w14:val="none"/>
        </w:rPr>
        <w:t>‘</w:t>
      </w:r>
      <w:r w:rsidR="00D87F30" w:rsidRPr="007C0D1A">
        <w:rPr>
          <w:rFonts w:ascii="Arial" w:eastAsia="Times New Roman" w:hAnsi="Arial" w:cs="Arial"/>
          <w:color w:val="000000" w:themeColor="text1"/>
          <w:kern w:val="0"/>
          <w:lang w:eastAsia="en-GB"/>
          <w14:ligatures w14:val="none"/>
        </w:rPr>
        <w:t>Dull Trochi</w:t>
      </w:r>
      <w:r w:rsidR="004174D9" w:rsidRPr="007C0D1A">
        <w:rPr>
          <w:rFonts w:ascii="Arial" w:eastAsia="Times New Roman" w:hAnsi="Arial" w:cs="Arial"/>
          <w:color w:val="000000" w:themeColor="text1"/>
          <w:kern w:val="0"/>
          <w:lang w:eastAsia="en-GB"/>
          <w14:ligatures w14:val="none"/>
        </w:rPr>
        <w:t>’</w:t>
      </w:r>
      <w:r w:rsidR="00E05DD2" w:rsidRPr="007C0D1A">
        <w:rPr>
          <w:rFonts w:ascii="Arial" w:eastAsia="Times New Roman" w:hAnsi="Arial" w:cs="Arial"/>
          <w:color w:val="000000" w:themeColor="text1"/>
          <w:kern w:val="0"/>
          <w:lang w:eastAsia="en-GB"/>
          <w14:ligatures w14:val="none"/>
        </w:rPr>
        <w:t>.</w:t>
      </w:r>
      <w:r w:rsidR="0007405B" w:rsidRPr="007C0D1A">
        <w:rPr>
          <w:rFonts w:ascii="Arial" w:eastAsia="Times New Roman" w:hAnsi="Arial" w:cs="Arial"/>
          <w:color w:val="000000" w:themeColor="text1"/>
          <w:kern w:val="0"/>
          <w:lang w:eastAsia="en-GB"/>
          <w14:ligatures w14:val="none"/>
        </w:rPr>
        <w:t xml:space="preserve"> </w:t>
      </w:r>
      <w:r w:rsidR="00293032" w:rsidRPr="007C0D1A">
        <w:rPr>
          <w:rFonts w:ascii="Arial" w:eastAsia="Times New Roman" w:hAnsi="Arial" w:cs="Arial"/>
          <w:color w:val="000000" w:themeColor="text1"/>
          <w:kern w:val="0"/>
          <w:lang w:eastAsia="en-GB"/>
          <w14:ligatures w14:val="none"/>
        </w:rPr>
        <w:t>N</w:t>
      </w:r>
      <w:r w:rsidR="00253369" w:rsidRPr="007C0D1A">
        <w:rPr>
          <w:rFonts w:ascii="Arial" w:eastAsia="Times New Roman" w:hAnsi="Arial" w:cs="Arial"/>
          <w:color w:val="000000" w:themeColor="text1"/>
          <w:kern w:val="0"/>
          <w:lang w:eastAsia="en-GB"/>
          <w14:ligatures w14:val="none"/>
        </w:rPr>
        <w:t>ursery</w:t>
      </w:r>
      <w:r w:rsidR="0007405B" w:rsidRPr="007C0D1A">
        <w:rPr>
          <w:rFonts w:ascii="Arial" w:eastAsia="Times New Roman" w:hAnsi="Arial" w:cs="Arial"/>
          <w:color w:val="000000" w:themeColor="text1"/>
          <w:kern w:val="0"/>
          <w:lang w:eastAsia="en-GB"/>
          <w14:ligatures w14:val="none"/>
        </w:rPr>
        <w:t xml:space="preserve"> rhymes</w:t>
      </w:r>
      <w:r w:rsidR="00293032" w:rsidRPr="007C0D1A">
        <w:rPr>
          <w:rFonts w:ascii="Arial" w:eastAsia="Times New Roman" w:hAnsi="Arial" w:cs="Arial"/>
          <w:color w:val="000000" w:themeColor="text1"/>
          <w:kern w:val="0"/>
          <w:lang w:eastAsia="en-GB"/>
          <w14:ligatures w14:val="none"/>
        </w:rPr>
        <w:t>/songs</w:t>
      </w:r>
      <w:r w:rsidR="0007405B" w:rsidRPr="007C0D1A">
        <w:rPr>
          <w:rFonts w:ascii="Arial" w:eastAsia="Times New Roman" w:hAnsi="Arial" w:cs="Arial"/>
          <w:color w:val="000000" w:themeColor="text1"/>
          <w:kern w:val="0"/>
          <w:lang w:eastAsia="en-GB"/>
          <w14:ligatures w14:val="none"/>
        </w:rPr>
        <w:t xml:space="preserve">, repetition and </w:t>
      </w:r>
      <w:r w:rsidR="00CC4641" w:rsidRPr="007C0D1A">
        <w:rPr>
          <w:rFonts w:ascii="Arial" w:eastAsia="Times New Roman" w:hAnsi="Arial" w:cs="Arial"/>
          <w:color w:val="000000" w:themeColor="text1"/>
          <w:kern w:val="0"/>
          <w:lang w:eastAsia="en-GB"/>
          <w14:ligatures w14:val="none"/>
        </w:rPr>
        <w:t>drilling encourages</w:t>
      </w:r>
      <w:r w:rsidR="0007405B" w:rsidRPr="007C0D1A">
        <w:rPr>
          <w:rFonts w:ascii="Arial" w:eastAsia="Times New Roman" w:hAnsi="Arial" w:cs="Arial"/>
          <w:color w:val="000000" w:themeColor="text1"/>
          <w:kern w:val="0"/>
          <w:lang w:eastAsia="en-GB"/>
          <w14:ligatures w14:val="none"/>
        </w:rPr>
        <w:t xml:space="preserve"> the Welsh language </w:t>
      </w:r>
      <w:r w:rsidR="009B0E01" w:rsidRPr="007C0D1A">
        <w:rPr>
          <w:rFonts w:ascii="Arial" w:eastAsia="Times New Roman" w:hAnsi="Arial" w:cs="Arial"/>
          <w:color w:val="000000" w:themeColor="text1"/>
          <w:kern w:val="0"/>
          <w:lang w:eastAsia="en-GB"/>
          <w14:ligatures w14:val="none"/>
        </w:rPr>
        <w:t>in a fun environment</w:t>
      </w:r>
      <w:r w:rsidR="00CC4641" w:rsidRPr="007C0D1A">
        <w:rPr>
          <w:rFonts w:ascii="Arial" w:eastAsia="Times New Roman" w:hAnsi="Arial" w:cs="Arial"/>
          <w:color w:val="000000" w:themeColor="text1"/>
          <w:kern w:val="0"/>
          <w:lang w:eastAsia="en-GB"/>
          <w14:ligatures w14:val="none"/>
        </w:rPr>
        <w:t>.</w:t>
      </w:r>
      <w:r w:rsidR="00253369" w:rsidRPr="007C0D1A">
        <w:rPr>
          <w:rFonts w:ascii="Arial" w:eastAsia="Times New Roman" w:hAnsi="Arial" w:cs="Arial"/>
          <w:color w:val="000000" w:themeColor="text1"/>
          <w:kern w:val="0"/>
          <w:lang w:eastAsia="en-GB"/>
          <w14:ligatures w14:val="none"/>
        </w:rPr>
        <w:t xml:space="preserve"> </w:t>
      </w:r>
      <w:r w:rsidR="00707D6D" w:rsidRPr="007C0D1A">
        <w:rPr>
          <w:rFonts w:ascii="Arial" w:eastAsia="Times New Roman" w:hAnsi="Arial" w:cs="Arial"/>
          <w:color w:val="000000" w:themeColor="text1"/>
          <w:kern w:val="0"/>
          <w:lang w:eastAsia="en-GB"/>
          <w14:ligatures w14:val="none"/>
        </w:rPr>
        <w:t>This can also be seen</w:t>
      </w:r>
      <w:r w:rsidR="00253369" w:rsidRPr="007C0D1A">
        <w:rPr>
          <w:rFonts w:ascii="Arial" w:eastAsia="Times New Roman" w:hAnsi="Arial" w:cs="Arial"/>
          <w:color w:val="000000" w:themeColor="text1"/>
          <w:kern w:val="0"/>
          <w:lang w:eastAsia="en-GB"/>
          <w14:ligatures w14:val="none"/>
        </w:rPr>
        <w:t xml:space="preserve"> throughout</w:t>
      </w:r>
      <w:r w:rsidR="00707D6D" w:rsidRPr="007C0D1A">
        <w:rPr>
          <w:rFonts w:ascii="Arial" w:eastAsia="Times New Roman" w:hAnsi="Arial" w:cs="Arial"/>
          <w:color w:val="000000" w:themeColor="text1"/>
          <w:kern w:val="0"/>
          <w:lang w:eastAsia="en-GB"/>
          <w14:ligatures w14:val="none"/>
        </w:rPr>
        <w:t xml:space="preserve"> the</w:t>
      </w:r>
      <w:r w:rsidR="00253369" w:rsidRPr="007C0D1A">
        <w:rPr>
          <w:rFonts w:ascii="Arial" w:eastAsia="Times New Roman" w:hAnsi="Arial" w:cs="Arial"/>
          <w:color w:val="000000" w:themeColor="text1"/>
          <w:kern w:val="0"/>
          <w:lang w:eastAsia="en-GB"/>
          <w14:ligatures w14:val="none"/>
        </w:rPr>
        <w:t xml:space="preserve"> activity through</w:t>
      </w:r>
      <w:r w:rsidR="00707D6D" w:rsidRPr="007C0D1A">
        <w:rPr>
          <w:rFonts w:ascii="Arial" w:eastAsia="Times New Roman" w:hAnsi="Arial" w:cs="Arial"/>
          <w:color w:val="000000" w:themeColor="text1"/>
          <w:kern w:val="0"/>
          <w:lang w:eastAsia="en-GB"/>
          <w14:ligatures w14:val="none"/>
        </w:rPr>
        <w:t xml:space="preserve"> use of song</w:t>
      </w:r>
      <w:r w:rsidR="00CC4641" w:rsidRPr="007C0D1A">
        <w:rPr>
          <w:rFonts w:ascii="Arial" w:eastAsia="Times New Roman" w:hAnsi="Arial" w:cs="Arial"/>
          <w:color w:val="000000" w:themeColor="text1"/>
          <w:kern w:val="0"/>
          <w:lang w:eastAsia="en-GB"/>
          <w14:ligatures w14:val="none"/>
        </w:rPr>
        <w:t>s</w:t>
      </w:r>
      <w:r w:rsidR="00707D6D" w:rsidRPr="007C0D1A">
        <w:rPr>
          <w:rFonts w:ascii="Arial" w:eastAsia="Times New Roman" w:hAnsi="Arial" w:cs="Arial"/>
          <w:color w:val="000000" w:themeColor="text1"/>
          <w:kern w:val="0"/>
          <w:lang w:eastAsia="en-GB"/>
          <w14:ligatures w14:val="none"/>
        </w:rPr>
        <w:t xml:space="preserve">, repetition and actions </w:t>
      </w:r>
      <w:r w:rsidR="00BE4FE8" w:rsidRPr="007C0D1A">
        <w:rPr>
          <w:rFonts w:ascii="Arial" w:eastAsia="Times New Roman" w:hAnsi="Arial" w:cs="Arial"/>
          <w:color w:val="000000" w:themeColor="text1"/>
          <w:kern w:val="0"/>
          <w:lang w:eastAsia="en-GB"/>
          <w14:ligatures w14:val="none"/>
        </w:rPr>
        <w:t>to reinforce the learning</w:t>
      </w:r>
      <w:r w:rsidR="00E05DD2" w:rsidRPr="007C0D1A">
        <w:rPr>
          <w:rFonts w:ascii="Arial" w:eastAsia="Times New Roman" w:hAnsi="Arial" w:cs="Arial"/>
          <w:color w:val="000000" w:themeColor="text1"/>
          <w:kern w:val="0"/>
          <w:lang w:eastAsia="en-GB"/>
          <w14:ligatures w14:val="none"/>
        </w:rPr>
        <w:t xml:space="preserve">, </w:t>
      </w:r>
      <w:r w:rsidR="00F53281" w:rsidRPr="007C0D1A">
        <w:rPr>
          <w:rFonts w:ascii="Arial" w:eastAsia="Times New Roman" w:hAnsi="Arial" w:cs="Arial"/>
          <w:color w:val="000000" w:themeColor="text1"/>
          <w:kern w:val="0"/>
          <w:lang w:eastAsia="en-GB"/>
          <w14:ligatures w14:val="none"/>
        </w:rPr>
        <w:t xml:space="preserve">“Bore da </w:t>
      </w:r>
      <w:proofErr w:type="spellStart"/>
      <w:r w:rsidR="00F53281" w:rsidRPr="007C0D1A">
        <w:rPr>
          <w:rFonts w:ascii="Arial" w:eastAsia="Times New Roman" w:hAnsi="Arial" w:cs="Arial"/>
          <w:color w:val="000000" w:themeColor="text1"/>
          <w:kern w:val="0"/>
          <w:lang w:eastAsia="en-GB"/>
          <w14:ligatures w14:val="none"/>
        </w:rPr>
        <w:t>ffrindiau</w:t>
      </w:r>
      <w:proofErr w:type="spellEnd"/>
      <w:r w:rsidR="00F53281" w:rsidRPr="007C0D1A">
        <w:rPr>
          <w:rFonts w:ascii="Arial" w:eastAsia="Times New Roman" w:hAnsi="Arial" w:cs="Arial"/>
          <w:color w:val="000000" w:themeColor="text1"/>
          <w:kern w:val="0"/>
          <w:lang w:eastAsia="en-GB"/>
          <w14:ligatures w14:val="none"/>
        </w:rPr>
        <w:t xml:space="preserve">, </w:t>
      </w:r>
      <w:proofErr w:type="spellStart"/>
      <w:r w:rsidR="00F53281" w:rsidRPr="007C0D1A">
        <w:rPr>
          <w:rFonts w:ascii="Arial" w:eastAsia="Times New Roman" w:hAnsi="Arial" w:cs="Arial"/>
          <w:color w:val="000000" w:themeColor="text1"/>
          <w:kern w:val="0"/>
          <w:lang w:eastAsia="en-GB"/>
          <w14:ligatures w14:val="none"/>
        </w:rPr>
        <w:t>sut</w:t>
      </w:r>
      <w:proofErr w:type="spellEnd"/>
      <w:r w:rsidR="00F53281" w:rsidRPr="007C0D1A">
        <w:rPr>
          <w:rFonts w:ascii="Arial" w:eastAsia="Times New Roman" w:hAnsi="Arial" w:cs="Arial"/>
          <w:color w:val="000000" w:themeColor="text1"/>
          <w:kern w:val="0"/>
          <w:lang w:eastAsia="en-GB"/>
          <w14:ligatures w14:val="none"/>
        </w:rPr>
        <w:t xml:space="preserve"> </w:t>
      </w:r>
      <w:proofErr w:type="spellStart"/>
      <w:r w:rsidR="00F53281" w:rsidRPr="007C0D1A">
        <w:rPr>
          <w:rFonts w:ascii="Arial" w:eastAsia="Times New Roman" w:hAnsi="Arial" w:cs="Arial"/>
          <w:color w:val="000000" w:themeColor="text1"/>
          <w:kern w:val="0"/>
          <w:lang w:eastAsia="en-GB"/>
          <w14:ligatures w14:val="none"/>
        </w:rPr>
        <w:t>wyt</w:t>
      </w:r>
      <w:proofErr w:type="spellEnd"/>
      <w:r w:rsidR="00F53281" w:rsidRPr="007C0D1A">
        <w:rPr>
          <w:rFonts w:ascii="Arial" w:eastAsia="Times New Roman" w:hAnsi="Arial" w:cs="Arial"/>
          <w:color w:val="000000" w:themeColor="text1"/>
          <w:kern w:val="0"/>
          <w:lang w:eastAsia="en-GB"/>
          <w14:ligatures w14:val="none"/>
        </w:rPr>
        <w:t xml:space="preserve"> </w:t>
      </w:r>
      <w:proofErr w:type="spellStart"/>
      <w:proofErr w:type="gramStart"/>
      <w:r w:rsidR="00F53281" w:rsidRPr="007C0D1A">
        <w:rPr>
          <w:rFonts w:ascii="Arial" w:eastAsia="Times New Roman" w:hAnsi="Arial" w:cs="Arial"/>
          <w:color w:val="000000" w:themeColor="text1"/>
          <w:kern w:val="0"/>
          <w:lang w:eastAsia="en-GB"/>
          <w14:ligatures w14:val="none"/>
        </w:rPr>
        <w:t>ti</w:t>
      </w:r>
      <w:proofErr w:type="spellEnd"/>
      <w:r w:rsidR="00F53281" w:rsidRPr="007C0D1A">
        <w:rPr>
          <w:rFonts w:ascii="Arial" w:eastAsia="Times New Roman" w:hAnsi="Arial" w:cs="Arial"/>
          <w:color w:val="000000" w:themeColor="text1"/>
          <w:kern w:val="0"/>
          <w:lang w:eastAsia="en-GB"/>
          <w14:ligatures w14:val="none"/>
        </w:rPr>
        <w:t>?</w:t>
      </w:r>
      <w:r w:rsidR="001215B5" w:rsidRPr="007C0D1A">
        <w:rPr>
          <w:rFonts w:ascii="Arial" w:eastAsia="Times New Roman" w:hAnsi="Arial" w:cs="Arial"/>
          <w:color w:val="000000" w:themeColor="text1"/>
          <w:kern w:val="0"/>
          <w:lang w:eastAsia="en-GB"/>
          <w14:ligatures w14:val="none"/>
        </w:rPr>
        <w:t>...</w:t>
      </w:r>
      <w:proofErr w:type="gramEnd"/>
      <w:r w:rsidR="00337267" w:rsidRPr="007C0D1A">
        <w:rPr>
          <w:rFonts w:ascii="Arial" w:eastAsia="Times New Roman" w:hAnsi="Arial" w:cs="Arial"/>
          <w:color w:val="000000" w:themeColor="text1"/>
          <w:kern w:val="0"/>
          <w:lang w:eastAsia="en-GB"/>
          <w14:ligatures w14:val="none"/>
        </w:rPr>
        <w:t>”</w:t>
      </w:r>
    </w:p>
    <w:p w14:paraId="7DECDBBC" w14:textId="4099ED4E" w:rsidR="006F74BE" w:rsidRPr="007C0D1A" w:rsidRDefault="00D449AF" w:rsidP="007C0D1A">
      <w:pPr>
        <w:shd w:val="clear" w:color="auto" w:fill="FFFFFF"/>
        <w:spacing w:line="360" w:lineRule="auto"/>
        <w:rPr>
          <w:rFonts w:ascii="Arial" w:eastAsia="Times New Roman" w:hAnsi="Arial" w:cs="Arial"/>
          <w:color w:val="000000" w:themeColor="text1"/>
          <w:kern w:val="0"/>
          <w:lang w:eastAsia="en-GB"/>
          <w14:ligatures w14:val="none"/>
        </w:rPr>
      </w:pPr>
      <w:r w:rsidRPr="007C0D1A">
        <w:rPr>
          <w:rFonts w:ascii="Arial" w:eastAsia="Times New Roman" w:hAnsi="Arial" w:cs="Arial"/>
          <w:color w:val="000000" w:themeColor="text1"/>
          <w:kern w:val="0"/>
          <w:lang w:eastAsia="en-GB"/>
          <w14:ligatures w14:val="none"/>
        </w:rPr>
        <w:t>However, Welsh Government (2019) also highlight</w:t>
      </w:r>
      <w:r w:rsidR="00EA6539" w:rsidRPr="007C0D1A">
        <w:rPr>
          <w:rFonts w:ascii="Arial" w:eastAsia="Times New Roman" w:hAnsi="Arial" w:cs="Arial"/>
          <w:color w:val="000000" w:themeColor="text1"/>
          <w:kern w:val="0"/>
          <w:lang w:eastAsia="en-GB"/>
          <w14:ligatures w14:val="none"/>
        </w:rPr>
        <w:t>s</w:t>
      </w:r>
      <w:r w:rsidRPr="007C0D1A">
        <w:rPr>
          <w:rFonts w:ascii="Arial" w:eastAsia="Times New Roman" w:hAnsi="Arial" w:cs="Arial"/>
          <w:color w:val="000000" w:themeColor="text1"/>
          <w:kern w:val="0"/>
          <w:lang w:eastAsia="en-GB"/>
          <w14:ligatures w14:val="none"/>
        </w:rPr>
        <w:t xml:space="preserve"> how the </w:t>
      </w:r>
      <w:r w:rsidR="00310B47" w:rsidRPr="007C0D1A">
        <w:rPr>
          <w:rFonts w:ascii="Arial" w:eastAsia="Times New Roman" w:hAnsi="Arial" w:cs="Arial"/>
          <w:color w:val="000000" w:themeColor="text1"/>
          <w:kern w:val="0"/>
          <w:lang w:eastAsia="en-GB"/>
          <w14:ligatures w14:val="none"/>
        </w:rPr>
        <w:t>l</w:t>
      </w:r>
      <w:r w:rsidRPr="007C0D1A">
        <w:rPr>
          <w:rFonts w:ascii="Arial" w:eastAsia="Times New Roman" w:hAnsi="Arial" w:cs="Arial"/>
          <w:color w:val="000000" w:themeColor="text1"/>
          <w:kern w:val="0"/>
          <w:lang w:eastAsia="en-GB"/>
          <w14:ligatures w14:val="none"/>
        </w:rPr>
        <w:t xml:space="preserve">anguage, </w:t>
      </w:r>
      <w:r w:rsidR="00310B47" w:rsidRPr="007C0D1A">
        <w:rPr>
          <w:rFonts w:ascii="Arial" w:eastAsia="Times New Roman" w:hAnsi="Arial" w:cs="Arial"/>
          <w:color w:val="000000" w:themeColor="text1"/>
          <w:kern w:val="0"/>
          <w:lang w:eastAsia="en-GB"/>
          <w14:ligatures w14:val="none"/>
        </w:rPr>
        <w:t>l</w:t>
      </w:r>
      <w:r w:rsidRPr="007C0D1A">
        <w:rPr>
          <w:rFonts w:ascii="Arial" w:eastAsia="Times New Roman" w:hAnsi="Arial" w:cs="Arial"/>
          <w:color w:val="000000" w:themeColor="text1"/>
          <w:kern w:val="0"/>
          <w:lang w:eastAsia="en-GB"/>
          <w14:ligatures w14:val="none"/>
        </w:rPr>
        <w:t xml:space="preserve">iteracy and </w:t>
      </w:r>
      <w:r w:rsidR="00ED09E0" w:rsidRPr="007C0D1A">
        <w:rPr>
          <w:rFonts w:ascii="Arial" w:eastAsia="Times New Roman" w:hAnsi="Arial" w:cs="Arial"/>
          <w:color w:val="000000" w:themeColor="text1"/>
          <w:kern w:val="0"/>
          <w:lang w:eastAsia="en-GB"/>
          <w14:ligatures w14:val="none"/>
        </w:rPr>
        <w:t>communication</w:t>
      </w:r>
      <w:r w:rsidRPr="007C0D1A">
        <w:rPr>
          <w:rFonts w:ascii="Arial" w:eastAsia="Times New Roman" w:hAnsi="Arial" w:cs="Arial"/>
          <w:color w:val="000000" w:themeColor="text1"/>
          <w:kern w:val="0"/>
          <w:lang w:eastAsia="en-GB"/>
          <w14:ligatures w14:val="none"/>
        </w:rPr>
        <w:t xml:space="preserve"> area of learning within the curriculum should not only include learning opportunities in Welsh</w:t>
      </w:r>
      <w:r w:rsidR="006F327D" w:rsidRPr="007C0D1A">
        <w:rPr>
          <w:rFonts w:ascii="Arial" w:eastAsia="Times New Roman" w:hAnsi="Arial" w:cs="Arial"/>
          <w:color w:val="000000" w:themeColor="text1"/>
          <w:kern w:val="0"/>
          <w:lang w:eastAsia="en-GB"/>
          <w14:ligatures w14:val="none"/>
        </w:rPr>
        <w:t xml:space="preserve"> and </w:t>
      </w:r>
      <w:r w:rsidRPr="007C0D1A">
        <w:rPr>
          <w:rFonts w:ascii="Arial" w:eastAsia="Times New Roman" w:hAnsi="Arial" w:cs="Arial"/>
          <w:color w:val="000000" w:themeColor="text1"/>
          <w:kern w:val="0"/>
          <w:lang w:eastAsia="en-GB"/>
          <w14:ligatures w14:val="none"/>
        </w:rPr>
        <w:t>English but also international languages including literature</w:t>
      </w:r>
      <w:r w:rsidR="00C17519" w:rsidRPr="007C0D1A">
        <w:rPr>
          <w:rFonts w:ascii="Arial" w:eastAsia="Times New Roman" w:hAnsi="Arial" w:cs="Arial"/>
          <w:color w:val="000000" w:themeColor="text1"/>
          <w:kern w:val="0"/>
          <w:lang w:eastAsia="en-GB"/>
          <w14:ligatures w14:val="none"/>
        </w:rPr>
        <w:t xml:space="preserve">, </w:t>
      </w:r>
      <w:r w:rsidR="00D106D0" w:rsidRPr="007C0D1A">
        <w:rPr>
          <w:rFonts w:ascii="Arial" w:eastAsia="Times New Roman" w:hAnsi="Arial" w:cs="Arial"/>
          <w:color w:val="000000" w:themeColor="text1"/>
          <w:kern w:val="0"/>
          <w:lang w:eastAsia="en-GB"/>
          <w14:ligatures w14:val="none"/>
        </w:rPr>
        <w:t xml:space="preserve">this could </w:t>
      </w:r>
      <w:r w:rsidR="00D0491C" w:rsidRPr="007C0D1A">
        <w:rPr>
          <w:rFonts w:ascii="Arial" w:eastAsia="Times New Roman" w:hAnsi="Arial" w:cs="Arial"/>
          <w:color w:val="000000" w:themeColor="text1"/>
          <w:kern w:val="0"/>
          <w:lang w:eastAsia="en-GB"/>
          <w14:ligatures w14:val="none"/>
        </w:rPr>
        <w:t>produce added pressure for practitioners</w:t>
      </w:r>
      <w:r w:rsidR="00B069D9" w:rsidRPr="007C0D1A">
        <w:rPr>
          <w:rFonts w:ascii="Arial" w:eastAsia="Times New Roman" w:hAnsi="Arial" w:cs="Arial"/>
          <w:color w:val="000000" w:themeColor="text1"/>
          <w:kern w:val="0"/>
          <w:lang w:eastAsia="en-GB"/>
          <w14:ligatures w14:val="none"/>
        </w:rPr>
        <w:t>/</w:t>
      </w:r>
      <w:r w:rsidR="00754B3F" w:rsidRPr="007C0D1A">
        <w:rPr>
          <w:rFonts w:ascii="Arial" w:eastAsia="Times New Roman" w:hAnsi="Arial" w:cs="Arial"/>
          <w:color w:val="000000" w:themeColor="text1"/>
          <w:kern w:val="0"/>
          <w:lang w:eastAsia="en-GB"/>
          <w14:ligatures w14:val="none"/>
        </w:rPr>
        <w:t>teachers</w:t>
      </w:r>
      <w:r w:rsidR="00D0491C" w:rsidRPr="007C0D1A">
        <w:rPr>
          <w:rFonts w:ascii="Arial" w:eastAsia="Times New Roman" w:hAnsi="Arial" w:cs="Arial"/>
          <w:color w:val="000000" w:themeColor="text1"/>
          <w:kern w:val="0"/>
          <w:lang w:eastAsia="en-GB"/>
          <w14:ligatures w14:val="none"/>
        </w:rPr>
        <w:t xml:space="preserve"> within their settings.</w:t>
      </w:r>
      <w:r w:rsidR="00004BCA" w:rsidRPr="007C0D1A">
        <w:rPr>
          <w:rFonts w:ascii="Arial" w:eastAsia="Times New Roman" w:hAnsi="Arial" w:cs="Arial"/>
          <w:color w:val="000000" w:themeColor="text1"/>
          <w:kern w:val="0"/>
          <w:lang w:eastAsia="en-GB"/>
          <w14:ligatures w14:val="none"/>
        </w:rPr>
        <w:t xml:space="preserve"> </w:t>
      </w:r>
      <w:bookmarkStart w:id="2" w:name="_Hlk192850150"/>
    </w:p>
    <w:bookmarkEnd w:id="2"/>
    <w:p w14:paraId="3F7D946F" w14:textId="77777777" w:rsidR="001577B0" w:rsidRPr="007C0D1A" w:rsidRDefault="001577B0" w:rsidP="007C0D1A">
      <w:pPr>
        <w:shd w:val="clear" w:color="auto" w:fill="FFFFFF"/>
        <w:spacing w:line="360" w:lineRule="auto"/>
        <w:rPr>
          <w:rFonts w:ascii="Arial" w:hAnsi="Arial" w:cs="Arial"/>
          <w:color w:val="000000" w:themeColor="text1"/>
        </w:rPr>
      </w:pPr>
    </w:p>
    <w:p w14:paraId="6E9BB6BB" w14:textId="2BAF8C8C" w:rsidR="00165734" w:rsidRPr="007C0D1A" w:rsidRDefault="003D3B6A" w:rsidP="007C0D1A">
      <w:pPr>
        <w:spacing w:line="360" w:lineRule="auto"/>
        <w:rPr>
          <w:rFonts w:ascii="Arial" w:hAnsi="Arial" w:cs="Arial"/>
          <w:lang w:eastAsia="en-GB"/>
        </w:rPr>
      </w:pPr>
      <w:proofErr w:type="spellStart"/>
      <w:r w:rsidRPr="007C0D1A">
        <w:rPr>
          <w:rFonts w:ascii="Arial" w:hAnsi="Arial" w:cs="Arial"/>
          <w:lang w:eastAsia="en-GB"/>
        </w:rPr>
        <w:t>Careershodh</w:t>
      </w:r>
      <w:proofErr w:type="spellEnd"/>
      <w:r w:rsidRPr="007C0D1A">
        <w:rPr>
          <w:rFonts w:ascii="Arial" w:hAnsi="Arial" w:cs="Arial"/>
          <w:lang w:eastAsia="en-GB"/>
        </w:rPr>
        <w:t xml:space="preserve"> (2024) </w:t>
      </w:r>
      <w:r w:rsidR="00823F99" w:rsidRPr="007C0D1A">
        <w:rPr>
          <w:rFonts w:ascii="Arial" w:eastAsia="Times New Roman" w:hAnsi="Arial" w:cs="Arial"/>
          <w:color w:val="000000" w:themeColor="text1"/>
          <w:kern w:val="0"/>
          <w:lang w:eastAsia="en-GB"/>
          <w14:ligatures w14:val="none"/>
        </w:rPr>
        <w:t>defines divergent thinking as</w:t>
      </w:r>
      <w:r w:rsidR="00847DBE" w:rsidRPr="007C0D1A">
        <w:rPr>
          <w:rFonts w:ascii="Arial" w:eastAsia="Times New Roman" w:hAnsi="Arial" w:cs="Arial"/>
          <w:color w:val="000000" w:themeColor="text1"/>
          <w:kern w:val="0"/>
          <w:lang w:eastAsia="en-GB"/>
          <w14:ligatures w14:val="none"/>
        </w:rPr>
        <w:t xml:space="preserve"> </w:t>
      </w:r>
      <w:r w:rsidR="00FC1941" w:rsidRPr="007C0D1A">
        <w:rPr>
          <w:rFonts w:ascii="Arial" w:hAnsi="Arial" w:cs="Arial"/>
          <w:color w:val="000000" w:themeColor="text1"/>
        </w:rPr>
        <w:t>the cognitive process that enables individuals to come up with a variety of</w:t>
      </w:r>
      <w:r w:rsidR="00837D83" w:rsidRPr="007C0D1A">
        <w:rPr>
          <w:rFonts w:ascii="Arial" w:hAnsi="Arial" w:cs="Arial"/>
          <w:color w:val="000000" w:themeColor="text1"/>
        </w:rPr>
        <w:t xml:space="preserve"> creative</w:t>
      </w:r>
      <w:r w:rsidR="00FC1941" w:rsidRPr="007C0D1A">
        <w:rPr>
          <w:rFonts w:ascii="Arial" w:hAnsi="Arial" w:cs="Arial"/>
          <w:color w:val="000000" w:themeColor="text1"/>
        </w:rPr>
        <w:t xml:space="preserve"> responses or solutions to </w:t>
      </w:r>
      <w:r w:rsidR="00A77F23" w:rsidRPr="007C0D1A">
        <w:rPr>
          <w:rFonts w:ascii="Arial" w:hAnsi="Arial" w:cs="Arial"/>
          <w:color w:val="000000" w:themeColor="text1"/>
        </w:rPr>
        <w:t>a problem</w:t>
      </w:r>
      <w:r w:rsidR="00FC1941" w:rsidRPr="007C0D1A">
        <w:rPr>
          <w:rFonts w:ascii="Arial" w:hAnsi="Arial" w:cs="Arial"/>
          <w:color w:val="000000" w:themeColor="text1"/>
        </w:rPr>
        <w:t>.</w:t>
      </w:r>
      <w:r w:rsidR="00EF2EB3" w:rsidRPr="007C0D1A">
        <w:rPr>
          <w:rFonts w:ascii="Arial" w:hAnsi="Arial" w:cs="Arial"/>
          <w:color w:val="000000" w:themeColor="text1"/>
        </w:rPr>
        <w:t xml:space="preserve"> </w:t>
      </w:r>
      <w:bookmarkStart w:id="3" w:name="_Hlk192081676"/>
      <w:proofErr w:type="spellStart"/>
      <w:r w:rsidR="00165734" w:rsidRPr="007C0D1A">
        <w:rPr>
          <w:rFonts w:ascii="Arial" w:eastAsia="Times New Roman" w:hAnsi="Arial" w:cs="Arial"/>
          <w:color w:val="000000" w:themeColor="text1"/>
          <w:kern w:val="0"/>
          <w:lang w:eastAsia="en-GB"/>
          <w14:ligatures w14:val="none"/>
        </w:rPr>
        <w:t>Cankaya</w:t>
      </w:r>
      <w:proofErr w:type="spellEnd"/>
      <w:r w:rsidR="00165734" w:rsidRPr="007C0D1A">
        <w:rPr>
          <w:rFonts w:ascii="Arial" w:eastAsia="Times New Roman" w:hAnsi="Arial" w:cs="Arial"/>
          <w:color w:val="000000" w:themeColor="text1"/>
          <w:kern w:val="0"/>
          <w:lang w:eastAsia="en-GB"/>
          <w14:ligatures w14:val="none"/>
        </w:rPr>
        <w:t xml:space="preserve"> </w:t>
      </w:r>
      <w:r w:rsidR="00165734" w:rsidRPr="007C0D1A">
        <w:rPr>
          <w:rFonts w:ascii="Arial" w:eastAsia="Times New Roman" w:hAnsi="Arial" w:cs="Arial"/>
          <w:i/>
          <w:iCs/>
          <w:color w:val="000000" w:themeColor="text1"/>
          <w:kern w:val="0"/>
          <w:lang w:eastAsia="en-GB"/>
          <w14:ligatures w14:val="none"/>
        </w:rPr>
        <w:t>et al</w:t>
      </w:r>
      <w:r w:rsidR="00165734" w:rsidRPr="007C0D1A">
        <w:rPr>
          <w:rFonts w:ascii="Arial" w:eastAsia="Times New Roman" w:hAnsi="Arial" w:cs="Arial"/>
          <w:color w:val="000000" w:themeColor="text1"/>
          <w:kern w:val="0"/>
          <w:lang w:eastAsia="en-GB"/>
          <w14:ligatures w14:val="none"/>
        </w:rPr>
        <w:t>. (2023)</w:t>
      </w:r>
      <w:bookmarkEnd w:id="3"/>
      <w:r w:rsidR="00165734" w:rsidRPr="007C0D1A">
        <w:rPr>
          <w:rFonts w:ascii="Arial" w:eastAsia="Times New Roman" w:hAnsi="Arial" w:cs="Arial"/>
          <w:color w:val="000000" w:themeColor="text1"/>
          <w:kern w:val="0"/>
          <w:lang w:eastAsia="en-GB"/>
          <w14:ligatures w14:val="none"/>
        </w:rPr>
        <w:t xml:space="preserve"> explains that </w:t>
      </w:r>
      <w:r w:rsidR="00527B2F" w:rsidRPr="007C0D1A">
        <w:rPr>
          <w:rFonts w:ascii="Arial" w:hAnsi="Arial" w:cs="Arial"/>
          <w:color w:val="000000" w:themeColor="text1"/>
        </w:rPr>
        <w:t xml:space="preserve">play is a process that integrates children's past experiences, allows </w:t>
      </w:r>
      <w:r w:rsidR="00E1338F" w:rsidRPr="007C0D1A">
        <w:rPr>
          <w:rFonts w:ascii="Arial" w:hAnsi="Arial" w:cs="Arial"/>
          <w:color w:val="000000" w:themeColor="text1"/>
        </w:rPr>
        <w:t>children</w:t>
      </w:r>
      <w:r w:rsidR="00527B2F" w:rsidRPr="007C0D1A">
        <w:rPr>
          <w:rFonts w:ascii="Arial" w:hAnsi="Arial" w:cs="Arial"/>
          <w:color w:val="000000" w:themeColor="text1"/>
        </w:rPr>
        <w:t xml:space="preserve"> to express ideas in diverse</w:t>
      </w:r>
      <w:r w:rsidR="00243E35" w:rsidRPr="007C0D1A">
        <w:rPr>
          <w:rFonts w:ascii="Arial" w:hAnsi="Arial" w:cs="Arial"/>
          <w:color w:val="000000" w:themeColor="text1"/>
        </w:rPr>
        <w:t>,</w:t>
      </w:r>
      <w:r w:rsidR="00F35054" w:rsidRPr="007C0D1A">
        <w:rPr>
          <w:rFonts w:ascii="Arial" w:hAnsi="Arial" w:cs="Arial"/>
          <w:color w:val="000000" w:themeColor="text1"/>
        </w:rPr>
        <w:t xml:space="preserve"> crea</w:t>
      </w:r>
      <w:r w:rsidR="00243E35" w:rsidRPr="007C0D1A">
        <w:rPr>
          <w:rFonts w:ascii="Arial" w:hAnsi="Arial" w:cs="Arial"/>
          <w:color w:val="000000" w:themeColor="text1"/>
        </w:rPr>
        <w:t>tive</w:t>
      </w:r>
      <w:r w:rsidR="00527B2F" w:rsidRPr="007C0D1A">
        <w:rPr>
          <w:rFonts w:ascii="Arial" w:hAnsi="Arial" w:cs="Arial"/>
          <w:color w:val="000000" w:themeColor="text1"/>
        </w:rPr>
        <w:t xml:space="preserve"> ways, explore different possibilities, and generate new </w:t>
      </w:r>
      <w:r w:rsidR="0029566B" w:rsidRPr="007C0D1A">
        <w:rPr>
          <w:rFonts w:ascii="Arial" w:hAnsi="Arial" w:cs="Arial"/>
          <w:color w:val="000000" w:themeColor="text1"/>
        </w:rPr>
        <w:t>meaning.</w:t>
      </w:r>
      <w:r w:rsidR="000D3ADF" w:rsidRPr="007C0D1A">
        <w:rPr>
          <w:rFonts w:ascii="Arial" w:hAnsi="Arial" w:cs="Arial"/>
          <w:color w:val="000000" w:themeColor="text1"/>
        </w:rPr>
        <w:t xml:space="preserve"> This is supported by t</w:t>
      </w:r>
      <w:r w:rsidR="0029566B" w:rsidRPr="007C0D1A">
        <w:rPr>
          <w:rFonts w:ascii="Arial" w:hAnsi="Arial" w:cs="Arial"/>
          <w:color w:val="000000" w:themeColor="text1"/>
        </w:rPr>
        <w:t>he</w:t>
      </w:r>
      <w:r w:rsidR="0054053B" w:rsidRPr="007C0D1A">
        <w:rPr>
          <w:rFonts w:ascii="Arial" w:hAnsi="Arial" w:cs="Arial"/>
          <w:color w:val="000000" w:themeColor="text1"/>
        </w:rPr>
        <w:t xml:space="preserve"> curriculum for </w:t>
      </w:r>
      <w:proofErr w:type="spellStart"/>
      <w:r w:rsidR="00BF7931" w:rsidRPr="007C0D1A">
        <w:rPr>
          <w:rFonts w:ascii="Arial" w:hAnsi="Arial" w:cs="Arial"/>
          <w:color w:val="000000" w:themeColor="text1"/>
        </w:rPr>
        <w:t>Wales</w:t>
      </w:r>
      <w:r w:rsidR="00474167" w:rsidRPr="007C0D1A">
        <w:rPr>
          <w:rFonts w:ascii="Arial" w:hAnsi="Arial" w:cs="Arial"/>
          <w:color w:val="000000" w:themeColor="text1"/>
        </w:rPr>
        <w:t>’</w:t>
      </w:r>
      <w:proofErr w:type="spellEnd"/>
      <w:r w:rsidR="00474167" w:rsidRPr="007C0D1A">
        <w:rPr>
          <w:rFonts w:ascii="Arial" w:hAnsi="Arial" w:cs="Arial"/>
          <w:color w:val="000000" w:themeColor="text1"/>
        </w:rPr>
        <w:t xml:space="preserve"> guidelines</w:t>
      </w:r>
      <w:r w:rsidR="00BF7931" w:rsidRPr="007C0D1A">
        <w:rPr>
          <w:rFonts w:ascii="Arial" w:hAnsi="Arial" w:cs="Arial"/>
          <w:color w:val="000000" w:themeColor="text1"/>
        </w:rPr>
        <w:t xml:space="preserve"> </w:t>
      </w:r>
      <w:r w:rsidR="00831DB7" w:rsidRPr="007C0D1A">
        <w:rPr>
          <w:rFonts w:ascii="Arial" w:hAnsi="Arial" w:cs="Arial"/>
          <w:color w:val="000000" w:themeColor="text1"/>
        </w:rPr>
        <w:t>which</w:t>
      </w:r>
      <w:r w:rsidR="0029566B" w:rsidRPr="007C0D1A">
        <w:rPr>
          <w:rFonts w:ascii="Arial" w:hAnsi="Arial" w:cs="Arial"/>
          <w:color w:val="000000" w:themeColor="text1"/>
        </w:rPr>
        <w:t xml:space="preserve"> </w:t>
      </w:r>
      <w:r w:rsidR="000D3ADF" w:rsidRPr="007C0D1A">
        <w:rPr>
          <w:rFonts w:ascii="Arial" w:hAnsi="Arial" w:cs="Arial"/>
          <w:color w:val="000000" w:themeColor="text1"/>
        </w:rPr>
        <w:t>allows for</w:t>
      </w:r>
      <w:r w:rsidR="0054076C" w:rsidRPr="007C0D1A">
        <w:rPr>
          <w:rFonts w:ascii="Arial" w:hAnsi="Arial" w:cs="Arial"/>
          <w:color w:val="000000" w:themeColor="text1"/>
        </w:rPr>
        <w:t xml:space="preserve"> </w:t>
      </w:r>
      <w:r w:rsidR="003271E8" w:rsidRPr="007C0D1A">
        <w:rPr>
          <w:rFonts w:ascii="Arial" w:hAnsi="Arial" w:cs="Arial"/>
          <w:color w:val="000000" w:themeColor="text1"/>
        </w:rPr>
        <w:t>c</w:t>
      </w:r>
      <w:r w:rsidR="0077340C" w:rsidRPr="007C0D1A">
        <w:rPr>
          <w:rFonts w:ascii="Arial" w:hAnsi="Arial" w:cs="Arial"/>
          <w:color w:val="000000" w:themeColor="text1"/>
        </w:rPr>
        <w:t>hildren</w:t>
      </w:r>
      <w:r w:rsidR="000D3ADF" w:rsidRPr="007C0D1A">
        <w:rPr>
          <w:rFonts w:ascii="Arial" w:hAnsi="Arial" w:cs="Arial"/>
          <w:color w:val="000000" w:themeColor="text1"/>
        </w:rPr>
        <w:t xml:space="preserve"> to </w:t>
      </w:r>
      <w:r w:rsidR="0077340C" w:rsidRPr="007C0D1A">
        <w:rPr>
          <w:rFonts w:ascii="Arial" w:hAnsi="Arial" w:cs="Arial"/>
          <w:color w:val="000000" w:themeColor="text1"/>
        </w:rPr>
        <w:t xml:space="preserve">naturally </w:t>
      </w:r>
      <w:r w:rsidR="001874C0" w:rsidRPr="007C0D1A">
        <w:rPr>
          <w:rFonts w:ascii="Arial" w:hAnsi="Arial" w:cs="Arial"/>
          <w:color w:val="000000" w:themeColor="text1"/>
        </w:rPr>
        <w:t>exercise their divergent thinking</w:t>
      </w:r>
      <w:r w:rsidR="007F61DB" w:rsidRPr="007C0D1A">
        <w:rPr>
          <w:rFonts w:ascii="Arial" w:hAnsi="Arial" w:cs="Arial"/>
          <w:color w:val="000000" w:themeColor="text1"/>
        </w:rPr>
        <w:t xml:space="preserve"> skills</w:t>
      </w:r>
      <w:r w:rsidR="003271E8" w:rsidRPr="007C0D1A">
        <w:rPr>
          <w:rFonts w:ascii="Arial" w:hAnsi="Arial" w:cs="Arial"/>
          <w:color w:val="000000" w:themeColor="text1"/>
        </w:rPr>
        <w:t xml:space="preserve"> through</w:t>
      </w:r>
      <w:r w:rsidR="001874C0" w:rsidRPr="007C0D1A">
        <w:rPr>
          <w:rFonts w:ascii="Arial" w:hAnsi="Arial" w:cs="Arial"/>
          <w:color w:val="000000" w:themeColor="text1"/>
        </w:rPr>
        <w:t xml:space="preserve"> </w:t>
      </w:r>
      <w:r w:rsidR="003271E8" w:rsidRPr="007C0D1A">
        <w:rPr>
          <w:rFonts w:ascii="Arial" w:hAnsi="Arial" w:cs="Arial"/>
          <w:color w:val="000000" w:themeColor="text1"/>
        </w:rPr>
        <w:t>engaging experiences</w:t>
      </w:r>
      <w:r w:rsidR="00831DB7" w:rsidRPr="007C0D1A">
        <w:rPr>
          <w:rFonts w:ascii="Arial" w:hAnsi="Arial" w:cs="Arial"/>
          <w:color w:val="000000" w:themeColor="text1"/>
        </w:rPr>
        <w:t>,</w:t>
      </w:r>
      <w:r w:rsidR="003271E8" w:rsidRPr="007C0D1A">
        <w:rPr>
          <w:rFonts w:ascii="Arial" w:hAnsi="Arial" w:cs="Arial"/>
          <w:color w:val="000000" w:themeColor="text1"/>
        </w:rPr>
        <w:t xml:space="preserve"> encouraging independence, </w:t>
      </w:r>
      <w:r w:rsidR="00A937DB" w:rsidRPr="007C0D1A">
        <w:rPr>
          <w:rFonts w:ascii="Arial" w:hAnsi="Arial" w:cs="Arial"/>
          <w:color w:val="000000" w:themeColor="text1"/>
        </w:rPr>
        <w:t>creativity,</w:t>
      </w:r>
      <w:r w:rsidR="003271E8" w:rsidRPr="007C0D1A">
        <w:rPr>
          <w:rFonts w:ascii="Arial" w:hAnsi="Arial" w:cs="Arial"/>
          <w:color w:val="000000" w:themeColor="text1"/>
        </w:rPr>
        <w:t xml:space="preserve"> challenge, and</w:t>
      </w:r>
      <w:r w:rsidR="00646562" w:rsidRPr="007C0D1A">
        <w:rPr>
          <w:rFonts w:ascii="Arial" w:hAnsi="Arial" w:cs="Arial"/>
          <w:color w:val="000000" w:themeColor="text1"/>
        </w:rPr>
        <w:t xml:space="preserve"> succe</w:t>
      </w:r>
      <w:r w:rsidR="00607E94" w:rsidRPr="007C0D1A">
        <w:rPr>
          <w:rFonts w:ascii="Arial" w:hAnsi="Arial" w:cs="Arial"/>
          <w:color w:val="000000" w:themeColor="text1"/>
        </w:rPr>
        <w:t xml:space="preserve">ssful learning </w:t>
      </w:r>
      <w:r w:rsidR="00AF5CAD" w:rsidRPr="007C0D1A">
        <w:rPr>
          <w:rFonts w:ascii="Arial" w:hAnsi="Arial" w:cs="Arial"/>
          <w:color w:val="000000" w:themeColor="text1"/>
        </w:rPr>
        <w:t>opportunities</w:t>
      </w:r>
      <w:r w:rsidR="002F195F" w:rsidRPr="007C0D1A">
        <w:rPr>
          <w:rFonts w:ascii="Arial" w:hAnsi="Arial" w:cs="Arial"/>
          <w:color w:val="000000" w:themeColor="text1"/>
        </w:rPr>
        <w:t xml:space="preserve">, </w:t>
      </w:r>
      <w:r w:rsidR="002F195F" w:rsidRPr="007C0D1A">
        <w:rPr>
          <w:rFonts w:ascii="Arial" w:eastAsia="Times New Roman" w:hAnsi="Arial" w:cs="Arial"/>
          <w:color w:val="000000" w:themeColor="text1"/>
          <w:kern w:val="0"/>
          <w:lang w:eastAsia="en-GB"/>
          <w14:ligatures w14:val="none"/>
        </w:rPr>
        <w:t>(Welsh Government, 2023).</w:t>
      </w:r>
    </w:p>
    <w:p w14:paraId="73E37D19" w14:textId="7B06D102" w:rsidR="00C8602D" w:rsidRPr="007C0D1A" w:rsidRDefault="00C8602D" w:rsidP="007C0D1A">
      <w:pPr>
        <w:pStyle w:val="NormalWeb"/>
        <w:spacing w:line="360" w:lineRule="auto"/>
        <w:rPr>
          <w:rFonts w:ascii="Arial" w:hAnsi="Arial" w:cs="Arial"/>
          <w:color w:val="000000" w:themeColor="text1"/>
        </w:rPr>
      </w:pPr>
      <w:r w:rsidRPr="007C0D1A">
        <w:rPr>
          <w:rFonts w:ascii="Arial" w:hAnsi="Arial" w:cs="Arial"/>
          <w:color w:val="000000" w:themeColor="text1"/>
        </w:rPr>
        <w:t xml:space="preserve">Booton </w:t>
      </w:r>
      <w:r w:rsidRPr="007C0D1A">
        <w:rPr>
          <w:rFonts w:ascii="Arial" w:hAnsi="Arial" w:cs="Arial"/>
          <w:i/>
          <w:iCs/>
          <w:color w:val="000000" w:themeColor="text1"/>
        </w:rPr>
        <w:t>et al.</w:t>
      </w:r>
      <w:r w:rsidRPr="007C0D1A">
        <w:rPr>
          <w:rFonts w:ascii="Arial" w:hAnsi="Arial" w:cs="Arial"/>
          <w:color w:val="000000" w:themeColor="text1"/>
        </w:rPr>
        <w:t xml:space="preserve"> (2021) explains how bilingual children may be more creative and have enhanced divergent thinking skills due to their exposure to diverse life experiences, by living in different countries and engaging with multiple cultures. Children are more likely to have richer multicultural experiences that enhance creativity and divergent thinking. </w:t>
      </w:r>
      <w:r w:rsidR="00CA0B3A" w:rsidRPr="007C0D1A">
        <w:rPr>
          <w:rFonts w:ascii="Arial" w:hAnsi="Arial" w:cs="Arial"/>
          <w:color w:val="000000" w:themeColor="text1"/>
        </w:rPr>
        <w:t xml:space="preserve">This emphasises the importance as seen </w:t>
      </w:r>
      <w:r w:rsidR="00E074E0" w:rsidRPr="007C0D1A">
        <w:rPr>
          <w:rFonts w:ascii="Arial" w:hAnsi="Arial" w:cs="Arial"/>
          <w:color w:val="000000" w:themeColor="text1"/>
        </w:rPr>
        <w:t>in the activity</w:t>
      </w:r>
      <w:r w:rsidR="008153B1" w:rsidRPr="007C0D1A">
        <w:rPr>
          <w:rFonts w:ascii="Arial" w:hAnsi="Arial" w:cs="Arial"/>
          <w:color w:val="000000" w:themeColor="text1"/>
        </w:rPr>
        <w:t xml:space="preserve"> of promoting</w:t>
      </w:r>
      <w:r w:rsidRPr="007C0D1A">
        <w:rPr>
          <w:rFonts w:ascii="Arial" w:hAnsi="Arial" w:cs="Arial"/>
          <w:color w:val="000000" w:themeColor="text1"/>
        </w:rPr>
        <w:t xml:space="preserve"> Welsh culture</w:t>
      </w:r>
      <w:r w:rsidR="008153B1" w:rsidRPr="007C0D1A">
        <w:rPr>
          <w:rFonts w:ascii="Arial" w:hAnsi="Arial" w:cs="Arial"/>
          <w:color w:val="000000" w:themeColor="text1"/>
        </w:rPr>
        <w:t xml:space="preserve"> within settings</w:t>
      </w:r>
      <w:r w:rsidR="007F1018" w:rsidRPr="007C0D1A">
        <w:rPr>
          <w:rFonts w:ascii="Arial" w:hAnsi="Arial" w:cs="Arial"/>
          <w:color w:val="000000" w:themeColor="text1"/>
        </w:rPr>
        <w:t>.</w:t>
      </w:r>
      <w:r w:rsidRPr="007C0D1A">
        <w:rPr>
          <w:rFonts w:ascii="Arial" w:hAnsi="Arial" w:cs="Arial"/>
          <w:color w:val="000000" w:themeColor="text1"/>
        </w:rPr>
        <w:t xml:space="preserve"> </w:t>
      </w:r>
      <w:r w:rsidR="007F1018" w:rsidRPr="007C0D1A">
        <w:rPr>
          <w:rFonts w:ascii="Arial" w:hAnsi="Arial" w:cs="Arial"/>
          <w:color w:val="000000" w:themeColor="text1"/>
        </w:rPr>
        <w:t>R</w:t>
      </w:r>
      <w:r w:rsidRPr="007C0D1A">
        <w:rPr>
          <w:rFonts w:ascii="Arial" w:hAnsi="Arial" w:cs="Arial"/>
          <w:color w:val="000000" w:themeColor="text1"/>
        </w:rPr>
        <w:t xml:space="preserve">elevant props </w:t>
      </w:r>
      <w:r w:rsidR="00E00481" w:rsidRPr="007C0D1A">
        <w:rPr>
          <w:rFonts w:ascii="Arial" w:hAnsi="Arial" w:cs="Arial"/>
          <w:color w:val="000000" w:themeColor="text1"/>
        </w:rPr>
        <w:t>were</w:t>
      </w:r>
      <w:r w:rsidR="007F1018" w:rsidRPr="007C0D1A">
        <w:rPr>
          <w:rFonts w:ascii="Arial" w:hAnsi="Arial" w:cs="Arial"/>
          <w:color w:val="000000" w:themeColor="text1"/>
        </w:rPr>
        <w:t xml:space="preserve"> used where</w:t>
      </w:r>
      <w:r w:rsidRPr="007C0D1A">
        <w:rPr>
          <w:rFonts w:ascii="Arial" w:hAnsi="Arial" w:cs="Arial"/>
          <w:color w:val="000000" w:themeColor="text1"/>
        </w:rPr>
        <w:t xml:space="preserve"> the children also identified their clothing/costumes as symbolic to celebrating</w:t>
      </w:r>
      <w:r w:rsidR="00AC2CCA" w:rsidRPr="007C0D1A">
        <w:rPr>
          <w:rFonts w:ascii="Arial" w:hAnsi="Arial" w:cs="Arial"/>
          <w:color w:val="000000" w:themeColor="text1"/>
        </w:rPr>
        <w:t xml:space="preserve"> ‘</w:t>
      </w:r>
      <w:proofErr w:type="spellStart"/>
      <w:r w:rsidR="00AC2CCA" w:rsidRPr="007C0D1A">
        <w:rPr>
          <w:rFonts w:ascii="Arial" w:hAnsi="Arial" w:cs="Arial"/>
          <w:color w:val="000000" w:themeColor="text1"/>
        </w:rPr>
        <w:t>Dydd</w:t>
      </w:r>
      <w:proofErr w:type="spellEnd"/>
      <w:r w:rsidR="00AC2CCA" w:rsidRPr="007C0D1A">
        <w:rPr>
          <w:rFonts w:ascii="Arial" w:hAnsi="Arial" w:cs="Arial"/>
          <w:color w:val="000000" w:themeColor="text1"/>
        </w:rPr>
        <w:t xml:space="preserve"> </w:t>
      </w:r>
      <w:proofErr w:type="spellStart"/>
      <w:r w:rsidR="00AC2CCA" w:rsidRPr="007C0D1A">
        <w:rPr>
          <w:rFonts w:ascii="Arial" w:hAnsi="Arial" w:cs="Arial"/>
          <w:color w:val="000000" w:themeColor="text1"/>
        </w:rPr>
        <w:t>Gwyl</w:t>
      </w:r>
      <w:proofErr w:type="spellEnd"/>
      <w:r w:rsidR="00AC2CCA" w:rsidRPr="007C0D1A">
        <w:rPr>
          <w:rFonts w:ascii="Arial" w:hAnsi="Arial" w:cs="Arial"/>
          <w:color w:val="000000" w:themeColor="text1"/>
        </w:rPr>
        <w:t xml:space="preserve"> Dew</w:t>
      </w:r>
      <w:r w:rsidR="00016191">
        <w:rPr>
          <w:rFonts w:ascii="Arial" w:hAnsi="Arial" w:cs="Arial"/>
          <w:color w:val="000000" w:themeColor="text1"/>
        </w:rPr>
        <w:t>i</w:t>
      </w:r>
      <w:r w:rsidR="00AC2CCA" w:rsidRPr="007C0D1A">
        <w:rPr>
          <w:rFonts w:ascii="Arial" w:hAnsi="Arial" w:cs="Arial"/>
          <w:color w:val="000000" w:themeColor="text1"/>
        </w:rPr>
        <w:t xml:space="preserve"> Sant’</w:t>
      </w:r>
      <w:r w:rsidRPr="007C0D1A">
        <w:rPr>
          <w:rFonts w:ascii="Arial" w:hAnsi="Arial" w:cs="Arial"/>
          <w:color w:val="000000" w:themeColor="text1"/>
        </w:rPr>
        <w:t>. The Welsh Government</w:t>
      </w:r>
      <w:r w:rsidR="0065438D" w:rsidRPr="007C0D1A">
        <w:rPr>
          <w:rFonts w:ascii="Arial" w:hAnsi="Arial" w:cs="Arial"/>
          <w:color w:val="000000" w:themeColor="text1"/>
        </w:rPr>
        <w:t>’</w:t>
      </w:r>
      <w:r w:rsidRPr="007C0D1A">
        <w:rPr>
          <w:rFonts w:ascii="Arial" w:hAnsi="Arial" w:cs="Arial"/>
          <w:color w:val="000000" w:themeColor="text1"/>
        </w:rPr>
        <w:t xml:space="preserve">s new curriculum for Wales supports this concept stating that </w:t>
      </w:r>
      <w:r w:rsidRPr="007C0D1A">
        <w:rPr>
          <w:rFonts w:ascii="Arial" w:hAnsi="Arial" w:cs="Arial"/>
          <w:color w:val="000000" w:themeColor="text1"/>
        </w:rPr>
        <w:lastRenderedPageBreak/>
        <w:t>schools need to consider, learn and familiarise with pupils’ individuality, identity, their abilities, background and language</w:t>
      </w:r>
      <w:r w:rsidR="00AA2E8A" w:rsidRPr="007C0D1A">
        <w:rPr>
          <w:rFonts w:ascii="Arial" w:hAnsi="Arial" w:cs="Arial"/>
          <w:color w:val="000000" w:themeColor="text1"/>
        </w:rPr>
        <w:t>s</w:t>
      </w:r>
      <w:r w:rsidRPr="007C0D1A">
        <w:rPr>
          <w:rFonts w:ascii="Arial" w:hAnsi="Arial" w:cs="Arial"/>
          <w:color w:val="000000" w:themeColor="text1"/>
        </w:rPr>
        <w:t xml:space="preserve"> to promote the development </w:t>
      </w:r>
      <w:r w:rsidR="007F1018" w:rsidRPr="007C0D1A">
        <w:rPr>
          <w:rFonts w:ascii="Arial" w:hAnsi="Arial" w:cs="Arial"/>
          <w:color w:val="000000" w:themeColor="text1"/>
        </w:rPr>
        <w:t>of self</w:t>
      </w:r>
      <w:r w:rsidRPr="007C0D1A">
        <w:rPr>
          <w:rFonts w:ascii="Arial" w:hAnsi="Arial" w:cs="Arial"/>
          <w:color w:val="000000" w:themeColor="text1"/>
        </w:rPr>
        <w:t xml:space="preserve"> -identity</w:t>
      </w:r>
      <w:r w:rsidR="00711359" w:rsidRPr="007C0D1A">
        <w:rPr>
          <w:rFonts w:ascii="Arial" w:hAnsi="Arial" w:cs="Arial"/>
          <w:color w:val="000000" w:themeColor="text1"/>
        </w:rPr>
        <w:t xml:space="preserve"> and </w:t>
      </w:r>
      <w:r w:rsidR="00280446" w:rsidRPr="007C0D1A">
        <w:rPr>
          <w:rFonts w:ascii="Arial" w:hAnsi="Arial" w:cs="Arial"/>
          <w:color w:val="000000" w:themeColor="text1"/>
        </w:rPr>
        <w:t>confidence</w:t>
      </w:r>
      <w:r w:rsidR="001F04FF" w:rsidRPr="007C0D1A">
        <w:rPr>
          <w:rFonts w:ascii="Arial" w:hAnsi="Arial" w:cs="Arial"/>
          <w:color w:val="000000" w:themeColor="text1"/>
        </w:rPr>
        <w:t>, which ultimately can boost creativity</w:t>
      </w:r>
      <w:r w:rsidR="007F1018" w:rsidRPr="007C0D1A">
        <w:rPr>
          <w:rFonts w:ascii="Arial" w:hAnsi="Arial" w:cs="Arial"/>
          <w:color w:val="000000" w:themeColor="text1"/>
        </w:rPr>
        <w:t>,</w:t>
      </w:r>
      <w:r w:rsidR="001F04FF" w:rsidRPr="007C0D1A">
        <w:rPr>
          <w:rFonts w:ascii="Arial" w:hAnsi="Arial" w:cs="Arial"/>
          <w:color w:val="000000" w:themeColor="text1"/>
        </w:rPr>
        <w:t xml:space="preserve"> divergent thinking</w:t>
      </w:r>
      <w:r w:rsidR="007F1018" w:rsidRPr="007C0D1A">
        <w:rPr>
          <w:rFonts w:ascii="Arial" w:hAnsi="Arial" w:cs="Arial"/>
          <w:color w:val="000000" w:themeColor="text1"/>
        </w:rPr>
        <w:t xml:space="preserve"> and holistic development</w:t>
      </w:r>
      <w:r w:rsidR="004226DC" w:rsidRPr="007C0D1A">
        <w:rPr>
          <w:rFonts w:ascii="Arial" w:hAnsi="Arial" w:cs="Arial"/>
          <w:color w:val="000000" w:themeColor="text1"/>
        </w:rPr>
        <w:t>,</w:t>
      </w:r>
      <w:r w:rsidR="00B422A5" w:rsidRPr="007C0D1A">
        <w:rPr>
          <w:rFonts w:ascii="Arial" w:hAnsi="Arial" w:cs="Arial"/>
        </w:rPr>
        <w:t xml:space="preserve"> (</w:t>
      </w:r>
      <w:proofErr w:type="spellStart"/>
      <w:proofErr w:type="gramStart"/>
      <w:r w:rsidR="00B422A5" w:rsidRPr="007C0D1A">
        <w:rPr>
          <w:rFonts w:ascii="Arial" w:hAnsi="Arial" w:cs="Arial"/>
        </w:rPr>
        <w:t>hwb.gov.wales</w:t>
      </w:r>
      <w:proofErr w:type="spellEnd"/>
      <w:proofErr w:type="gramEnd"/>
      <w:r w:rsidR="00B422A5" w:rsidRPr="007C0D1A">
        <w:rPr>
          <w:rFonts w:ascii="Arial" w:hAnsi="Arial" w:cs="Arial"/>
        </w:rPr>
        <w:t xml:space="preserve">, n.d.). </w:t>
      </w:r>
      <w:r w:rsidR="00B422A5" w:rsidRPr="007C0D1A">
        <w:rPr>
          <w:rFonts w:ascii="Arial" w:hAnsi="Arial" w:cs="Arial"/>
          <w:color w:val="000000" w:themeColor="text1"/>
        </w:rPr>
        <w:t xml:space="preserve"> </w:t>
      </w:r>
    </w:p>
    <w:p w14:paraId="79431327" w14:textId="01EEDFD9" w:rsidR="00C8602D" w:rsidRPr="007C0D1A" w:rsidRDefault="00C8602D" w:rsidP="007C0D1A">
      <w:pPr>
        <w:pStyle w:val="NormalWeb"/>
        <w:spacing w:line="360" w:lineRule="auto"/>
        <w:rPr>
          <w:rFonts w:ascii="Arial" w:hAnsi="Arial" w:cs="Arial"/>
          <w:color w:val="000000" w:themeColor="text1"/>
        </w:rPr>
      </w:pPr>
      <w:r w:rsidRPr="007C0D1A">
        <w:rPr>
          <w:rFonts w:ascii="Arial" w:hAnsi="Arial" w:cs="Arial"/>
          <w:color w:val="000000" w:themeColor="text1"/>
        </w:rPr>
        <w:t xml:space="preserve">Mukhija and Rajan (2025) </w:t>
      </w:r>
      <w:r w:rsidR="006A6004" w:rsidRPr="007C0D1A">
        <w:rPr>
          <w:rFonts w:ascii="Arial" w:hAnsi="Arial" w:cs="Arial"/>
          <w:color w:val="000000" w:themeColor="text1"/>
        </w:rPr>
        <w:t>supports the concept of how bilingual speakers</w:t>
      </w:r>
      <w:r w:rsidR="00C96536" w:rsidRPr="007C0D1A">
        <w:rPr>
          <w:rFonts w:ascii="Arial" w:hAnsi="Arial" w:cs="Arial"/>
          <w:color w:val="000000" w:themeColor="text1"/>
        </w:rPr>
        <w:t xml:space="preserve"> have improved divergent thinking skills and cognitive control </w:t>
      </w:r>
      <w:r w:rsidR="001E4C99" w:rsidRPr="007C0D1A">
        <w:rPr>
          <w:rFonts w:ascii="Arial" w:hAnsi="Arial" w:cs="Arial"/>
          <w:color w:val="000000" w:themeColor="text1"/>
        </w:rPr>
        <w:t xml:space="preserve">through </w:t>
      </w:r>
      <w:r w:rsidRPr="007C0D1A">
        <w:rPr>
          <w:rFonts w:ascii="Arial" w:hAnsi="Arial" w:cs="Arial"/>
          <w:color w:val="000000" w:themeColor="text1"/>
        </w:rPr>
        <w:t>code-switching between two languages</w:t>
      </w:r>
      <w:r w:rsidR="001E4C99" w:rsidRPr="007C0D1A">
        <w:rPr>
          <w:rFonts w:ascii="Arial" w:hAnsi="Arial" w:cs="Arial"/>
          <w:color w:val="000000" w:themeColor="text1"/>
        </w:rPr>
        <w:t xml:space="preserve">. </w:t>
      </w:r>
      <w:r w:rsidRPr="007C0D1A">
        <w:rPr>
          <w:rFonts w:ascii="Arial" w:hAnsi="Arial" w:cs="Arial"/>
          <w:color w:val="000000" w:themeColor="text1"/>
        </w:rPr>
        <w:t xml:space="preserve">However, according to </w:t>
      </w:r>
      <w:r w:rsidRPr="007C0D1A">
        <w:rPr>
          <w:rFonts w:ascii="Arial" w:eastAsia="+mn-ea" w:hAnsi="Arial" w:cs="Arial"/>
          <w:color w:val="000000" w:themeColor="text1"/>
          <w:kern w:val="24"/>
        </w:rPr>
        <w:t>Bright and Filippi, (2019),</w:t>
      </w:r>
      <w:r w:rsidR="00F33981" w:rsidRPr="007C0D1A">
        <w:rPr>
          <w:rFonts w:ascii="Arial" w:eastAsia="+mn-ea" w:hAnsi="Arial" w:cs="Arial"/>
          <w:color w:val="000000" w:themeColor="text1"/>
          <w:kern w:val="24"/>
        </w:rPr>
        <w:t xml:space="preserve"> divergent thinking may be an advantage to bilingua</w:t>
      </w:r>
      <w:r w:rsidR="00F353EA" w:rsidRPr="007C0D1A">
        <w:rPr>
          <w:rFonts w:ascii="Arial" w:eastAsia="+mn-ea" w:hAnsi="Arial" w:cs="Arial"/>
          <w:color w:val="000000" w:themeColor="text1"/>
          <w:kern w:val="24"/>
        </w:rPr>
        <w:t>lists</w:t>
      </w:r>
      <w:r w:rsidR="00F708CD" w:rsidRPr="007C0D1A">
        <w:rPr>
          <w:rFonts w:ascii="Arial" w:eastAsia="+mn-ea" w:hAnsi="Arial" w:cs="Arial"/>
          <w:color w:val="000000" w:themeColor="text1"/>
          <w:kern w:val="24"/>
        </w:rPr>
        <w:t xml:space="preserve">, </w:t>
      </w:r>
      <w:r w:rsidR="008A7852" w:rsidRPr="007C0D1A">
        <w:rPr>
          <w:rFonts w:ascii="Arial" w:eastAsia="+mn-ea" w:hAnsi="Arial" w:cs="Arial"/>
          <w:color w:val="000000" w:themeColor="text1"/>
          <w:kern w:val="24"/>
        </w:rPr>
        <w:t>but</w:t>
      </w:r>
      <w:r w:rsidR="00A0059F" w:rsidRPr="007C0D1A">
        <w:rPr>
          <w:rFonts w:ascii="Arial" w:eastAsia="+mn-ea" w:hAnsi="Arial" w:cs="Arial"/>
          <w:color w:val="000000" w:themeColor="text1"/>
          <w:kern w:val="24"/>
        </w:rPr>
        <w:t xml:space="preserve"> learning an additional </w:t>
      </w:r>
      <w:r w:rsidR="002F58C4" w:rsidRPr="007C0D1A">
        <w:rPr>
          <w:rFonts w:ascii="Arial" w:eastAsia="+mn-ea" w:hAnsi="Arial" w:cs="Arial"/>
          <w:color w:val="000000" w:themeColor="text1"/>
          <w:kern w:val="24"/>
        </w:rPr>
        <w:t>language can</w:t>
      </w:r>
      <w:r w:rsidR="00296A1E" w:rsidRPr="007C0D1A">
        <w:rPr>
          <w:rFonts w:ascii="Arial" w:eastAsia="+mn-ea" w:hAnsi="Arial" w:cs="Arial"/>
          <w:color w:val="000000" w:themeColor="text1"/>
          <w:kern w:val="24"/>
        </w:rPr>
        <w:t xml:space="preserve"> also be </w:t>
      </w:r>
      <w:r w:rsidR="000F108A" w:rsidRPr="007C0D1A">
        <w:rPr>
          <w:rFonts w:ascii="Arial" w:eastAsia="+mn-ea" w:hAnsi="Arial" w:cs="Arial"/>
          <w:color w:val="000000" w:themeColor="text1"/>
          <w:kern w:val="24"/>
        </w:rPr>
        <w:t>problematic for</w:t>
      </w:r>
      <w:r w:rsidRPr="007C0D1A">
        <w:rPr>
          <w:rFonts w:ascii="Arial" w:hAnsi="Arial" w:cs="Arial"/>
          <w:color w:val="000000" w:themeColor="text1"/>
        </w:rPr>
        <w:t xml:space="preserve"> some children</w:t>
      </w:r>
      <w:r w:rsidR="000F108A" w:rsidRPr="007C0D1A">
        <w:rPr>
          <w:rFonts w:ascii="Arial" w:hAnsi="Arial" w:cs="Arial"/>
          <w:color w:val="000000" w:themeColor="text1"/>
        </w:rPr>
        <w:t xml:space="preserve"> who</w:t>
      </w:r>
      <w:r w:rsidRPr="007C0D1A">
        <w:rPr>
          <w:rFonts w:ascii="Arial" w:hAnsi="Arial" w:cs="Arial"/>
          <w:color w:val="000000" w:themeColor="text1"/>
        </w:rPr>
        <w:t xml:space="preserve"> can experience </w:t>
      </w:r>
      <w:r w:rsidR="00FC165A" w:rsidRPr="007C0D1A">
        <w:rPr>
          <w:rFonts w:ascii="Arial" w:hAnsi="Arial" w:cs="Arial"/>
          <w:color w:val="000000" w:themeColor="text1"/>
        </w:rPr>
        <w:t>delayed language</w:t>
      </w:r>
      <w:r w:rsidRPr="007C0D1A">
        <w:rPr>
          <w:rFonts w:ascii="Arial" w:hAnsi="Arial" w:cs="Arial"/>
          <w:color w:val="000000" w:themeColor="text1"/>
        </w:rPr>
        <w:t xml:space="preserve"> development due to the challenges of learning two languages simultaneously, where focussing on one language may be advised</w:t>
      </w:r>
      <w:r w:rsidR="00401184" w:rsidRPr="007C0D1A">
        <w:rPr>
          <w:rFonts w:ascii="Arial" w:hAnsi="Arial" w:cs="Arial"/>
          <w:color w:val="000000" w:themeColor="text1"/>
        </w:rPr>
        <w:t>, highlighting dis-advantages as-well as advantages.</w:t>
      </w:r>
    </w:p>
    <w:p w14:paraId="41616FEE" w14:textId="27B48570" w:rsidR="002D023A" w:rsidRPr="007C0D1A" w:rsidRDefault="006D246F" w:rsidP="007C0D1A">
      <w:pPr>
        <w:pStyle w:val="NormalWeb"/>
        <w:spacing w:before="200" w:beforeAutospacing="0" w:after="0" w:afterAutospacing="0" w:line="360" w:lineRule="auto"/>
        <w:jc w:val="both"/>
        <w:rPr>
          <w:rFonts w:ascii="Arial" w:eastAsia="+mn-ea" w:hAnsi="Arial" w:cs="Arial"/>
          <w:kern w:val="24"/>
          <w:lang w:val="cy-GB"/>
        </w:rPr>
      </w:pPr>
      <w:r w:rsidRPr="007C0D1A">
        <w:rPr>
          <w:rFonts w:ascii="Arial" w:eastAsia="+mn-ea" w:hAnsi="Arial" w:cs="Arial"/>
          <w:kern w:val="24"/>
          <w:lang w:val="cy-GB"/>
        </w:rPr>
        <w:t>The brain has specific areas responsible for</w:t>
      </w:r>
      <w:r w:rsidR="009214D1" w:rsidRPr="007C0D1A">
        <w:rPr>
          <w:rFonts w:ascii="Arial" w:eastAsia="+mn-ea" w:hAnsi="Arial" w:cs="Arial"/>
          <w:kern w:val="24"/>
          <w:lang w:val="cy-GB"/>
        </w:rPr>
        <w:t xml:space="preserve"> </w:t>
      </w:r>
      <w:r w:rsidR="00461EC2" w:rsidRPr="007C0D1A">
        <w:rPr>
          <w:rFonts w:ascii="Arial" w:eastAsia="+mn-ea" w:hAnsi="Arial" w:cs="Arial"/>
          <w:kern w:val="24"/>
          <w:lang w:val="cy-GB"/>
        </w:rPr>
        <w:t>processing and producing</w:t>
      </w:r>
      <w:r w:rsidR="009214D1" w:rsidRPr="007C0D1A">
        <w:rPr>
          <w:rFonts w:ascii="Arial" w:eastAsia="+mn-ea" w:hAnsi="Arial" w:cs="Arial"/>
          <w:kern w:val="24"/>
          <w:lang w:val="cy-GB"/>
        </w:rPr>
        <w:t xml:space="preserve"> </w:t>
      </w:r>
      <w:r w:rsidR="00461EC2" w:rsidRPr="007C0D1A">
        <w:rPr>
          <w:rFonts w:ascii="Arial" w:eastAsia="+mn-ea" w:hAnsi="Arial" w:cs="Arial"/>
          <w:kern w:val="24"/>
          <w:lang w:val="cy-GB"/>
        </w:rPr>
        <w:t xml:space="preserve">language. </w:t>
      </w:r>
      <w:r w:rsidR="0083322C" w:rsidRPr="007C0D1A">
        <w:rPr>
          <w:rFonts w:ascii="Arial" w:eastAsia="+mn-ea" w:hAnsi="Arial" w:cs="Arial"/>
          <w:kern w:val="24"/>
          <w:lang w:val="cy-GB"/>
        </w:rPr>
        <w:t xml:space="preserve">Kuipers and Thierry </w:t>
      </w:r>
      <w:r w:rsidR="00FB22A4" w:rsidRPr="007C0D1A">
        <w:rPr>
          <w:rFonts w:ascii="Arial" w:eastAsia="+mn-ea" w:hAnsi="Arial" w:cs="Arial"/>
          <w:kern w:val="24"/>
          <w:lang w:val="cy-GB"/>
        </w:rPr>
        <w:t>(</w:t>
      </w:r>
      <w:r w:rsidR="0083322C" w:rsidRPr="007C0D1A">
        <w:rPr>
          <w:rFonts w:ascii="Arial" w:eastAsia="+mn-ea" w:hAnsi="Arial" w:cs="Arial"/>
          <w:kern w:val="24"/>
          <w:lang w:val="cy-GB"/>
        </w:rPr>
        <w:t>2015)</w:t>
      </w:r>
      <w:r w:rsidR="00A6281A" w:rsidRPr="007C0D1A">
        <w:rPr>
          <w:rFonts w:ascii="Arial" w:eastAsia="+mn-ea" w:hAnsi="Arial" w:cs="Arial"/>
          <w:kern w:val="24"/>
          <w:lang w:val="cy-GB"/>
        </w:rPr>
        <w:t xml:space="preserve"> </w:t>
      </w:r>
      <w:r w:rsidR="00FB22A4" w:rsidRPr="007C0D1A">
        <w:rPr>
          <w:rFonts w:ascii="Arial" w:eastAsia="+mn-ea" w:hAnsi="Arial" w:cs="Arial"/>
          <w:kern w:val="24"/>
          <w:lang w:val="cy-GB"/>
        </w:rPr>
        <w:t>explain ho</w:t>
      </w:r>
      <w:r w:rsidR="00F82380" w:rsidRPr="007C0D1A">
        <w:rPr>
          <w:rFonts w:ascii="Arial" w:hAnsi="Arial" w:cs="Arial"/>
          <w:shd w:val="clear" w:color="auto" w:fill="FFFFFF"/>
        </w:rPr>
        <w:t>w</w:t>
      </w:r>
      <w:r w:rsidR="00F82380" w:rsidRPr="007C0D1A">
        <w:rPr>
          <w:rFonts w:ascii="Arial" w:hAnsi="Arial" w:cs="Arial"/>
        </w:rPr>
        <w:t xml:space="preserve"> t</w:t>
      </w:r>
      <w:r w:rsidR="00AF2BC3" w:rsidRPr="007C0D1A">
        <w:rPr>
          <w:rFonts w:ascii="Arial" w:hAnsi="Arial" w:cs="Arial"/>
        </w:rPr>
        <w:t>he</w:t>
      </w:r>
      <w:r w:rsidR="00FD3ECD" w:rsidRPr="007C0D1A">
        <w:rPr>
          <w:rFonts w:ascii="Arial" w:hAnsi="Arial" w:cs="Arial"/>
        </w:rPr>
        <w:t xml:space="preserve"> auditory cortex area</w:t>
      </w:r>
      <w:r w:rsidR="00CB33DB" w:rsidRPr="007C0D1A">
        <w:rPr>
          <w:rFonts w:ascii="Arial" w:hAnsi="Arial" w:cs="Arial"/>
        </w:rPr>
        <w:t xml:space="preserve"> within</w:t>
      </w:r>
      <w:r w:rsidR="00FD3ECD" w:rsidRPr="007C0D1A">
        <w:rPr>
          <w:rFonts w:ascii="Arial" w:hAnsi="Arial" w:cs="Arial"/>
        </w:rPr>
        <w:t xml:space="preserve"> the </w:t>
      </w:r>
      <w:r w:rsidR="00E36EE5" w:rsidRPr="007C0D1A">
        <w:rPr>
          <w:rFonts w:ascii="Arial" w:hAnsi="Arial" w:cs="Arial"/>
        </w:rPr>
        <w:t xml:space="preserve"> brain</w:t>
      </w:r>
      <w:r w:rsidR="00AF2BC3" w:rsidRPr="007C0D1A">
        <w:rPr>
          <w:rFonts w:ascii="Arial" w:hAnsi="Arial" w:cs="Arial"/>
        </w:rPr>
        <w:t xml:space="preserve"> </w:t>
      </w:r>
      <w:r w:rsidR="000145CF" w:rsidRPr="007C0D1A">
        <w:rPr>
          <w:rFonts w:ascii="Arial" w:hAnsi="Arial" w:cs="Arial"/>
        </w:rPr>
        <w:t xml:space="preserve">is </w:t>
      </w:r>
      <w:r w:rsidR="00AF2BC3" w:rsidRPr="007C0D1A">
        <w:rPr>
          <w:rFonts w:ascii="Arial" w:hAnsi="Arial" w:cs="Arial"/>
        </w:rPr>
        <w:t>where sounds are identified</w:t>
      </w:r>
      <w:r w:rsidR="00606AA1" w:rsidRPr="007C0D1A">
        <w:rPr>
          <w:rFonts w:ascii="Arial" w:hAnsi="Arial" w:cs="Arial"/>
        </w:rPr>
        <w:t xml:space="preserve">, </w:t>
      </w:r>
      <w:r w:rsidR="00662DFE" w:rsidRPr="007C0D1A">
        <w:rPr>
          <w:rFonts w:ascii="Arial" w:hAnsi="Arial" w:cs="Arial"/>
        </w:rPr>
        <w:t>and transmitted to the W</w:t>
      </w:r>
      <w:r w:rsidR="00EB6B4F" w:rsidRPr="007C0D1A">
        <w:rPr>
          <w:rFonts w:ascii="Arial" w:hAnsi="Arial" w:cs="Arial"/>
        </w:rPr>
        <w:t xml:space="preserve">ernicke’s area. </w:t>
      </w:r>
      <w:r w:rsidR="00DB297E" w:rsidRPr="007C0D1A">
        <w:rPr>
          <w:rFonts w:ascii="Arial" w:hAnsi="Arial" w:cs="Arial"/>
        </w:rPr>
        <w:t>D</w:t>
      </w:r>
      <w:r w:rsidR="00685038" w:rsidRPr="007C0D1A">
        <w:rPr>
          <w:rFonts w:ascii="Arial" w:hAnsi="Arial" w:cs="Arial"/>
        </w:rPr>
        <w:t>evelopment of this area is associated with language acquisition</w:t>
      </w:r>
      <w:r w:rsidR="00D8438C" w:rsidRPr="007C0D1A">
        <w:rPr>
          <w:rFonts w:ascii="Arial" w:hAnsi="Arial" w:cs="Arial"/>
        </w:rPr>
        <w:t xml:space="preserve">, </w:t>
      </w:r>
      <w:r w:rsidR="006164BD" w:rsidRPr="007C0D1A">
        <w:rPr>
          <w:rFonts w:ascii="Arial" w:hAnsi="Arial" w:cs="Arial"/>
        </w:rPr>
        <w:t>and exposure</w:t>
      </w:r>
      <w:r w:rsidR="00D8438C" w:rsidRPr="007C0D1A">
        <w:rPr>
          <w:rFonts w:ascii="Arial" w:hAnsi="Arial" w:cs="Arial"/>
        </w:rPr>
        <w:t xml:space="preserve"> to multiple languages </w:t>
      </w:r>
      <w:r w:rsidR="00B90A8E" w:rsidRPr="007C0D1A">
        <w:rPr>
          <w:rFonts w:ascii="Arial" w:hAnsi="Arial" w:cs="Arial"/>
        </w:rPr>
        <w:t>strengthens th</w:t>
      </w:r>
      <w:r w:rsidR="000F04E6" w:rsidRPr="007C0D1A">
        <w:rPr>
          <w:rFonts w:ascii="Arial" w:hAnsi="Arial" w:cs="Arial"/>
        </w:rPr>
        <w:t>is area</w:t>
      </w:r>
      <w:r w:rsidR="009B4A82" w:rsidRPr="007C0D1A">
        <w:rPr>
          <w:rFonts w:ascii="Arial" w:hAnsi="Arial" w:cs="Arial"/>
        </w:rPr>
        <w:t>’s</w:t>
      </w:r>
      <w:r w:rsidR="00B90A8E" w:rsidRPr="007C0D1A">
        <w:rPr>
          <w:rFonts w:ascii="Arial" w:hAnsi="Arial" w:cs="Arial"/>
        </w:rPr>
        <w:t xml:space="preserve"> capacity </w:t>
      </w:r>
      <w:r w:rsidR="00A90790" w:rsidRPr="007C0D1A">
        <w:rPr>
          <w:rFonts w:ascii="Arial" w:hAnsi="Arial" w:cs="Arial"/>
        </w:rPr>
        <w:t xml:space="preserve">and awareness </w:t>
      </w:r>
      <w:r w:rsidR="009E62FD" w:rsidRPr="007C0D1A">
        <w:rPr>
          <w:rFonts w:ascii="Arial" w:hAnsi="Arial" w:cs="Arial"/>
        </w:rPr>
        <w:t>of learning new sounds and phonemes.</w:t>
      </w:r>
      <w:r w:rsidR="00D8438C" w:rsidRPr="007C0D1A">
        <w:rPr>
          <w:rFonts w:ascii="Arial" w:hAnsi="Arial" w:cs="Arial"/>
        </w:rPr>
        <w:t xml:space="preserve"> </w:t>
      </w:r>
      <w:r w:rsidR="00A23AF4" w:rsidRPr="007C0D1A">
        <w:rPr>
          <w:rFonts w:ascii="Arial" w:hAnsi="Arial" w:cs="Arial"/>
        </w:rPr>
        <w:t>Hofman (2020) notes how t</w:t>
      </w:r>
      <w:r w:rsidR="00D73C6D" w:rsidRPr="007C0D1A">
        <w:rPr>
          <w:rFonts w:ascii="Arial" w:hAnsi="Arial" w:cs="Arial"/>
        </w:rPr>
        <w:t xml:space="preserve">he </w:t>
      </w:r>
      <w:r w:rsidR="00AF2BC3" w:rsidRPr="007C0D1A">
        <w:rPr>
          <w:rFonts w:ascii="Arial" w:hAnsi="Arial" w:cs="Arial"/>
        </w:rPr>
        <w:t>Wernicke’s area involves the understanding and processing of spoken and written language</w:t>
      </w:r>
      <w:r w:rsidR="006D434A" w:rsidRPr="007C0D1A">
        <w:rPr>
          <w:rFonts w:ascii="Arial" w:hAnsi="Arial" w:cs="Arial"/>
        </w:rPr>
        <w:t>.</w:t>
      </w:r>
      <w:r w:rsidR="006A5559" w:rsidRPr="007C0D1A">
        <w:rPr>
          <w:rFonts w:ascii="Arial" w:hAnsi="Arial" w:cs="Arial"/>
        </w:rPr>
        <w:t xml:space="preserve"> He </w:t>
      </w:r>
      <w:r w:rsidR="00243669" w:rsidRPr="007C0D1A">
        <w:rPr>
          <w:rFonts w:ascii="Arial" w:hAnsi="Arial" w:cs="Arial"/>
        </w:rPr>
        <w:t xml:space="preserve">states how bilingual children </w:t>
      </w:r>
      <w:r w:rsidR="00361655" w:rsidRPr="007C0D1A">
        <w:rPr>
          <w:rFonts w:ascii="Arial" w:hAnsi="Arial" w:cs="Arial"/>
        </w:rPr>
        <w:t xml:space="preserve">have higher levels of connectivity </w:t>
      </w:r>
      <w:r w:rsidR="00F565E8" w:rsidRPr="007C0D1A">
        <w:rPr>
          <w:rFonts w:ascii="Arial" w:hAnsi="Arial" w:cs="Arial"/>
        </w:rPr>
        <w:t>here</w:t>
      </w:r>
      <w:r w:rsidR="009D51EB" w:rsidRPr="007C0D1A">
        <w:rPr>
          <w:rFonts w:ascii="Arial" w:hAnsi="Arial" w:cs="Arial"/>
        </w:rPr>
        <w:t xml:space="preserve"> due to their brain</w:t>
      </w:r>
      <w:r w:rsidR="00C34157" w:rsidRPr="007C0D1A">
        <w:rPr>
          <w:rFonts w:ascii="Arial" w:hAnsi="Arial" w:cs="Arial"/>
        </w:rPr>
        <w:t>’</w:t>
      </w:r>
      <w:r w:rsidR="009D51EB" w:rsidRPr="007C0D1A">
        <w:rPr>
          <w:rFonts w:ascii="Arial" w:hAnsi="Arial" w:cs="Arial"/>
        </w:rPr>
        <w:t xml:space="preserve">s </w:t>
      </w:r>
      <w:r w:rsidR="00D243BF" w:rsidRPr="007C0D1A">
        <w:rPr>
          <w:rFonts w:ascii="Arial" w:hAnsi="Arial" w:cs="Arial"/>
        </w:rPr>
        <w:t xml:space="preserve">ability to adapt and code switch between </w:t>
      </w:r>
      <w:r w:rsidR="00DD1A5B" w:rsidRPr="007C0D1A">
        <w:rPr>
          <w:rFonts w:ascii="Arial" w:hAnsi="Arial" w:cs="Arial"/>
        </w:rPr>
        <w:t>two or more languages,</w:t>
      </w:r>
      <w:r w:rsidR="00D04CCA" w:rsidRPr="007C0D1A">
        <w:rPr>
          <w:rFonts w:ascii="Arial" w:hAnsi="Arial" w:cs="Arial"/>
        </w:rPr>
        <w:t xml:space="preserve"> </w:t>
      </w:r>
      <w:r w:rsidR="00112520" w:rsidRPr="007C0D1A">
        <w:rPr>
          <w:rFonts w:ascii="Arial" w:hAnsi="Arial" w:cs="Arial"/>
        </w:rPr>
        <w:t>facilitating more efficient and flexible language processing.</w:t>
      </w:r>
      <w:r w:rsidR="00AF2BC3" w:rsidRPr="007C0D1A">
        <w:rPr>
          <w:rFonts w:ascii="Arial" w:hAnsi="Arial" w:cs="Arial"/>
        </w:rPr>
        <w:t xml:space="preserve"> </w:t>
      </w:r>
      <w:r w:rsidR="00DD1A5B" w:rsidRPr="007C0D1A">
        <w:rPr>
          <w:rFonts w:ascii="Arial" w:hAnsi="Arial" w:cs="Arial"/>
        </w:rPr>
        <w:t>T</w:t>
      </w:r>
      <w:r w:rsidR="00AF2BC3" w:rsidRPr="007C0D1A">
        <w:rPr>
          <w:rFonts w:ascii="Arial" w:hAnsi="Arial" w:cs="Arial"/>
        </w:rPr>
        <w:t>he Broca’s area involves speech production</w:t>
      </w:r>
      <w:bookmarkStart w:id="4" w:name="_Hlk192766901"/>
      <w:r w:rsidR="003B027E" w:rsidRPr="007C0D1A">
        <w:rPr>
          <w:rFonts w:ascii="Arial" w:hAnsi="Arial" w:cs="Arial"/>
        </w:rPr>
        <w:t xml:space="preserve">, </w:t>
      </w:r>
      <w:r w:rsidR="0091380C" w:rsidRPr="007C0D1A">
        <w:rPr>
          <w:rFonts w:ascii="Arial" w:hAnsi="Arial" w:cs="Arial"/>
        </w:rPr>
        <w:t xml:space="preserve">where Hofman (2020) </w:t>
      </w:r>
      <w:r w:rsidR="00F756FA" w:rsidRPr="007C0D1A">
        <w:rPr>
          <w:rFonts w:ascii="Arial" w:hAnsi="Arial" w:cs="Arial"/>
        </w:rPr>
        <w:t xml:space="preserve">states how the information from the </w:t>
      </w:r>
      <w:r w:rsidR="008B47AA" w:rsidRPr="007C0D1A">
        <w:rPr>
          <w:rFonts w:ascii="Arial" w:hAnsi="Arial" w:cs="Arial"/>
        </w:rPr>
        <w:t>Wernicke’s area</w:t>
      </w:r>
      <w:r w:rsidR="00F756FA" w:rsidRPr="007C0D1A">
        <w:rPr>
          <w:rFonts w:ascii="Arial" w:hAnsi="Arial" w:cs="Arial"/>
        </w:rPr>
        <w:t xml:space="preserve"> travels </w:t>
      </w:r>
      <w:r w:rsidR="00F9269F" w:rsidRPr="007C0D1A">
        <w:rPr>
          <w:rFonts w:ascii="Arial" w:hAnsi="Arial" w:cs="Arial"/>
        </w:rPr>
        <w:t>there and</w:t>
      </w:r>
      <w:r w:rsidR="0046783A" w:rsidRPr="007C0D1A">
        <w:rPr>
          <w:rFonts w:ascii="Arial" w:hAnsi="Arial" w:cs="Arial"/>
        </w:rPr>
        <w:t xml:space="preserve"> is responsible for the movement of speech muscles</w:t>
      </w:r>
      <w:r w:rsidR="00D37B90" w:rsidRPr="007C0D1A">
        <w:rPr>
          <w:rFonts w:ascii="Arial" w:hAnsi="Arial" w:cs="Arial"/>
        </w:rPr>
        <w:t xml:space="preserve"> and has greater grey matter than monolinguals</w:t>
      </w:r>
      <w:r w:rsidR="00DB297E" w:rsidRPr="007C0D1A">
        <w:rPr>
          <w:rFonts w:ascii="Arial" w:hAnsi="Arial" w:cs="Arial"/>
        </w:rPr>
        <w:t>,</w:t>
      </w:r>
      <w:r w:rsidR="00D808DC" w:rsidRPr="007C0D1A">
        <w:rPr>
          <w:rFonts w:ascii="Arial" w:hAnsi="Arial" w:cs="Arial"/>
        </w:rPr>
        <w:t xml:space="preserve"> used</w:t>
      </w:r>
      <w:r w:rsidR="00380FC1" w:rsidRPr="007C0D1A">
        <w:rPr>
          <w:rFonts w:ascii="Arial" w:hAnsi="Arial" w:cs="Arial"/>
        </w:rPr>
        <w:t xml:space="preserve"> </w:t>
      </w:r>
      <w:r w:rsidR="00AF5CAD" w:rsidRPr="007C0D1A">
        <w:rPr>
          <w:rFonts w:ascii="Arial" w:hAnsi="Arial" w:cs="Arial"/>
        </w:rPr>
        <w:t>for processing</w:t>
      </w:r>
      <w:r w:rsidR="003E49A9" w:rsidRPr="007C0D1A">
        <w:rPr>
          <w:rFonts w:ascii="Arial" w:hAnsi="Arial" w:cs="Arial"/>
        </w:rPr>
        <w:t xml:space="preserve"> and </w:t>
      </w:r>
      <w:r w:rsidR="00B0403E" w:rsidRPr="007C0D1A">
        <w:rPr>
          <w:rFonts w:ascii="Arial" w:hAnsi="Arial" w:cs="Arial"/>
        </w:rPr>
        <w:t>integrating information</w:t>
      </w:r>
      <w:r w:rsidR="003E49A9" w:rsidRPr="007C0D1A">
        <w:rPr>
          <w:rFonts w:ascii="Arial" w:hAnsi="Arial" w:cs="Arial"/>
        </w:rPr>
        <w:t>.</w:t>
      </w:r>
      <w:r w:rsidR="00B81331" w:rsidRPr="007C0D1A">
        <w:rPr>
          <w:rFonts w:ascii="Arial" w:hAnsi="Arial" w:cs="Arial"/>
        </w:rPr>
        <w:t xml:space="preserve"> </w:t>
      </w:r>
      <w:proofErr w:type="spellStart"/>
      <w:r w:rsidR="00B81331" w:rsidRPr="007C0D1A">
        <w:rPr>
          <w:rFonts w:ascii="Arial" w:eastAsia="+mn-ea" w:hAnsi="Arial" w:cs="Arial"/>
          <w:kern w:val="24"/>
        </w:rPr>
        <w:t>Treutler</w:t>
      </w:r>
      <w:proofErr w:type="spellEnd"/>
      <w:r w:rsidR="00B81331" w:rsidRPr="007C0D1A">
        <w:rPr>
          <w:rFonts w:ascii="Arial" w:eastAsia="+mn-ea" w:hAnsi="Arial" w:cs="Arial"/>
          <w:kern w:val="24"/>
        </w:rPr>
        <w:t xml:space="preserve"> and Soros </w:t>
      </w:r>
      <w:r w:rsidR="00AA0E47" w:rsidRPr="007C0D1A">
        <w:rPr>
          <w:rFonts w:ascii="Arial" w:eastAsia="+mn-ea" w:hAnsi="Arial" w:cs="Arial"/>
          <w:kern w:val="24"/>
        </w:rPr>
        <w:t>(</w:t>
      </w:r>
      <w:r w:rsidR="00B81331" w:rsidRPr="007C0D1A">
        <w:rPr>
          <w:rFonts w:ascii="Arial" w:eastAsia="+mn-ea" w:hAnsi="Arial" w:cs="Arial"/>
          <w:kern w:val="24"/>
        </w:rPr>
        <w:t>2021)</w:t>
      </w:r>
      <w:r w:rsidR="00E37567" w:rsidRPr="007C0D1A">
        <w:rPr>
          <w:rFonts w:ascii="Arial" w:eastAsia="+mn-ea" w:hAnsi="Arial" w:cs="Arial"/>
          <w:kern w:val="24"/>
        </w:rPr>
        <w:t xml:space="preserve"> describe how the</w:t>
      </w:r>
      <w:r w:rsidR="0005182C" w:rsidRPr="007C0D1A">
        <w:rPr>
          <w:rFonts w:ascii="Arial" w:eastAsia="+mn-ea" w:hAnsi="Arial" w:cs="Arial"/>
          <w:kern w:val="24"/>
        </w:rPr>
        <w:t xml:space="preserve"> Moto</w:t>
      </w:r>
      <w:r w:rsidR="0060158A" w:rsidRPr="007C0D1A">
        <w:rPr>
          <w:rFonts w:ascii="Arial" w:eastAsia="+mn-ea" w:hAnsi="Arial" w:cs="Arial"/>
          <w:kern w:val="24"/>
        </w:rPr>
        <w:t>r</w:t>
      </w:r>
      <w:r w:rsidR="0005182C" w:rsidRPr="007C0D1A">
        <w:rPr>
          <w:rFonts w:ascii="Arial" w:eastAsia="+mn-ea" w:hAnsi="Arial" w:cs="Arial"/>
          <w:kern w:val="24"/>
        </w:rPr>
        <w:t xml:space="preserve"> Cortex area</w:t>
      </w:r>
      <w:r w:rsidR="0060158A" w:rsidRPr="007C0D1A">
        <w:rPr>
          <w:rFonts w:ascii="Arial" w:eastAsia="+mn-ea" w:hAnsi="Arial" w:cs="Arial"/>
          <w:kern w:val="24"/>
        </w:rPr>
        <w:t xml:space="preserve"> involves speech production</w:t>
      </w:r>
      <w:r w:rsidR="00493823" w:rsidRPr="007C0D1A">
        <w:rPr>
          <w:rFonts w:ascii="Arial" w:eastAsia="+mn-ea" w:hAnsi="Arial" w:cs="Arial"/>
          <w:kern w:val="24"/>
        </w:rPr>
        <w:t xml:space="preserve"> and perception.</w:t>
      </w:r>
      <w:r w:rsidR="0060158A" w:rsidRPr="007C0D1A">
        <w:rPr>
          <w:rFonts w:ascii="Arial" w:eastAsia="+mn-ea" w:hAnsi="Arial" w:cs="Arial"/>
          <w:kern w:val="24"/>
        </w:rPr>
        <w:t xml:space="preserve"> </w:t>
      </w:r>
    </w:p>
    <w:p w14:paraId="6826A03A" w14:textId="49328D03" w:rsidR="004B2EEF" w:rsidRPr="007C0D1A" w:rsidRDefault="00D66EC7" w:rsidP="007C0D1A">
      <w:pPr>
        <w:pStyle w:val="NormalWeb"/>
        <w:spacing w:line="360" w:lineRule="auto"/>
        <w:rPr>
          <w:rFonts w:ascii="Arial" w:hAnsi="Arial" w:cs="Arial"/>
          <w:color w:val="000000" w:themeColor="text1"/>
        </w:rPr>
      </w:pPr>
      <w:bookmarkStart w:id="5" w:name="_Hlk192852021"/>
      <w:bookmarkEnd w:id="4"/>
      <w:r w:rsidRPr="007C0D1A">
        <w:rPr>
          <w:rFonts w:ascii="Arial" w:hAnsi="Arial" w:cs="Arial"/>
          <w:color w:val="000000" w:themeColor="text1"/>
        </w:rPr>
        <w:t xml:space="preserve">Reyes and </w:t>
      </w:r>
      <w:proofErr w:type="spellStart"/>
      <w:r w:rsidRPr="007C0D1A">
        <w:rPr>
          <w:rFonts w:ascii="Arial" w:hAnsi="Arial" w:cs="Arial"/>
          <w:color w:val="000000" w:themeColor="text1"/>
        </w:rPr>
        <w:t>Avt</w:t>
      </w:r>
      <w:proofErr w:type="spellEnd"/>
      <w:r w:rsidRPr="007C0D1A">
        <w:rPr>
          <w:rFonts w:ascii="Arial" w:hAnsi="Arial" w:cs="Arial"/>
          <w:color w:val="000000" w:themeColor="text1"/>
        </w:rPr>
        <w:t xml:space="preserve"> </w:t>
      </w:r>
      <w:r w:rsidR="00092C31" w:rsidRPr="007C0D1A">
        <w:rPr>
          <w:rFonts w:ascii="Arial" w:hAnsi="Arial" w:cs="Arial"/>
          <w:color w:val="000000" w:themeColor="text1"/>
        </w:rPr>
        <w:t>(</w:t>
      </w:r>
      <w:r w:rsidRPr="007C0D1A">
        <w:rPr>
          <w:rFonts w:ascii="Arial" w:hAnsi="Arial" w:cs="Arial"/>
          <w:color w:val="000000" w:themeColor="text1"/>
        </w:rPr>
        <w:t>n.d.)</w:t>
      </w:r>
      <w:r w:rsidR="0051321B" w:rsidRPr="007C0D1A">
        <w:rPr>
          <w:rFonts w:ascii="Arial" w:hAnsi="Arial" w:cs="Arial"/>
          <w:color w:val="000000" w:themeColor="text1"/>
        </w:rPr>
        <w:t xml:space="preserve"> </w:t>
      </w:r>
      <w:bookmarkEnd w:id="5"/>
      <w:r w:rsidR="0051321B" w:rsidRPr="007C0D1A">
        <w:rPr>
          <w:rFonts w:ascii="Arial" w:hAnsi="Arial" w:cs="Arial"/>
          <w:color w:val="000000" w:themeColor="text1"/>
        </w:rPr>
        <w:t>state how</w:t>
      </w:r>
      <w:r w:rsidRPr="007C0D1A">
        <w:rPr>
          <w:rFonts w:ascii="Arial" w:hAnsi="Arial" w:cs="Arial"/>
          <w:color w:val="000000" w:themeColor="text1"/>
        </w:rPr>
        <w:t xml:space="preserve"> </w:t>
      </w:r>
      <w:r w:rsidR="0051321B" w:rsidRPr="007C0D1A">
        <w:rPr>
          <w:rFonts w:ascii="Arial" w:hAnsi="Arial" w:cs="Arial"/>
          <w:color w:val="000000" w:themeColor="text1"/>
        </w:rPr>
        <w:t>t</w:t>
      </w:r>
      <w:r w:rsidR="00A12CC1" w:rsidRPr="007C0D1A">
        <w:rPr>
          <w:rFonts w:ascii="Arial" w:hAnsi="Arial" w:cs="Arial"/>
          <w:color w:val="000000" w:themeColor="text1"/>
        </w:rPr>
        <w:t>he auditory cortex</w:t>
      </w:r>
      <w:r w:rsidR="00F27C6C" w:rsidRPr="007C0D1A">
        <w:rPr>
          <w:rFonts w:ascii="Arial" w:hAnsi="Arial" w:cs="Arial"/>
          <w:color w:val="000000" w:themeColor="text1"/>
        </w:rPr>
        <w:t xml:space="preserve"> area of the brain</w:t>
      </w:r>
      <w:r w:rsidR="00A12CC1" w:rsidRPr="007C0D1A">
        <w:rPr>
          <w:rFonts w:ascii="Arial" w:hAnsi="Arial" w:cs="Arial"/>
          <w:color w:val="000000" w:themeColor="text1"/>
        </w:rPr>
        <w:t xml:space="preserve"> is responsible for processing sounds and enabling the ability to hear.</w:t>
      </w:r>
      <w:r w:rsidR="0041233D" w:rsidRPr="007C0D1A">
        <w:rPr>
          <w:rFonts w:ascii="Arial" w:hAnsi="Arial" w:cs="Arial"/>
          <w:color w:val="000000" w:themeColor="text1"/>
        </w:rPr>
        <w:t xml:space="preserve"> Children’s</w:t>
      </w:r>
      <w:r w:rsidR="00C1474A" w:rsidRPr="007C0D1A">
        <w:rPr>
          <w:rFonts w:ascii="Arial" w:hAnsi="Arial" w:cs="Arial"/>
          <w:color w:val="000000" w:themeColor="text1"/>
        </w:rPr>
        <w:t xml:space="preserve"> auditory cortex develops in stages, depending on the quality and quantity of exposure and experience. </w:t>
      </w:r>
      <w:r w:rsidR="00A50185" w:rsidRPr="007C0D1A">
        <w:rPr>
          <w:rFonts w:ascii="Arial" w:hAnsi="Arial" w:cs="Arial"/>
          <w:color w:val="000000" w:themeColor="text1"/>
        </w:rPr>
        <w:t xml:space="preserve">During the recorded activity the children were encouraged </w:t>
      </w:r>
      <w:r w:rsidR="00782C66" w:rsidRPr="007C0D1A">
        <w:rPr>
          <w:rFonts w:ascii="Arial" w:hAnsi="Arial" w:cs="Arial"/>
          <w:color w:val="000000" w:themeColor="text1"/>
        </w:rPr>
        <w:t>to “</w:t>
      </w:r>
      <w:proofErr w:type="spellStart"/>
      <w:r w:rsidR="00782C66" w:rsidRPr="007C0D1A">
        <w:rPr>
          <w:rFonts w:ascii="Arial" w:hAnsi="Arial" w:cs="Arial"/>
          <w:color w:val="000000" w:themeColor="text1"/>
        </w:rPr>
        <w:t>eistedd</w:t>
      </w:r>
      <w:proofErr w:type="spellEnd"/>
      <w:r w:rsidR="00782C66" w:rsidRPr="007C0D1A">
        <w:rPr>
          <w:rFonts w:ascii="Arial" w:hAnsi="Arial" w:cs="Arial"/>
          <w:color w:val="000000" w:themeColor="text1"/>
        </w:rPr>
        <w:t xml:space="preserve"> </w:t>
      </w:r>
      <w:proofErr w:type="spellStart"/>
      <w:r w:rsidR="00782C66" w:rsidRPr="007C0D1A">
        <w:rPr>
          <w:rFonts w:ascii="Arial" w:hAnsi="Arial" w:cs="Arial"/>
          <w:color w:val="000000" w:themeColor="text1"/>
        </w:rPr>
        <w:t>yn</w:t>
      </w:r>
      <w:proofErr w:type="spellEnd"/>
      <w:r w:rsidR="00782C66" w:rsidRPr="007C0D1A">
        <w:rPr>
          <w:rFonts w:ascii="Arial" w:hAnsi="Arial" w:cs="Arial"/>
          <w:color w:val="000000" w:themeColor="text1"/>
        </w:rPr>
        <w:t xml:space="preserve"> smart, </w:t>
      </w:r>
      <w:proofErr w:type="spellStart"/>
      <w:r w:rsidR="00782C66" w:rsidRPr="007C0D1A">
        <w:rPr>
          <w:rFonts w:ascii="Arial" w:hAnsi="Arial" w:cs="Arial"/>
          <w:color w:val="000000" w:themeColor="text1"/>
        </w:rPr>
        <w:t>llygaid</w:t>
      </w:r>
      <w:proofErr w:type="spellEnd"/>
      <w:r w:rsidR="00782C66" w:rsidRPr="007C0D1A">
        <w:rPr>
          <w:rFonts w:ascii="Arial" w:hAnsi="Arial" w:cs="Arial"/>
          <w:color w:val="000000" w:themeColor="text1"/>
        </w:rPr>
        <w:t xml:space="preserve"> </w:t>
      </w:r>
      <w:proofErr w:type="spellStart"/>
      <w:r w:rsidR="00782C66" w:rsidRPr="007C0D1A">
        <w:rPr>
          <w:rFonts w:ascii="Arial" w:hAnsi="Arial" w:cs="Arial"/>
          <w:color w:val="000000" w:themeColor="text1"/>
        </w:rPr>
        <w:t>yn</w:t>
      </w:r>
      <w:proofErr w:type="spellEnd"/>
      <w:r w:rsidR="00782C66" w:rsidRPr="007C0D1A">
        <w:rPr>
          <w:rFonts w:ascii="Arial" w:hAnsi="Arial" w:cs="Arial"/>
          <w:color w:val="000000" w:themeColor="text1"/>
        </w:rPr>
        <w:t xml:space="preserve"> </w:t>
      </w:r>
      <w:proofErr w:type="spellStart"/>
      <w:r w:rsidR="00782C66" w:rsidRPr="007C0D1A">
        <w:rPr>
          <w:rFonts w:ascii="Arial" w:hAnsi="Arial" w:cs="Arial"/>
          <w:color w:val="000000" w:themeColor="text1"/>
        </w:rPr>
        <w:t>edrych</w:t>
      </w:r>
      <w:proofErr w:type="spellEnd"/>
      <w:r w:rsidR="00782C66" w:rsidRPr="007C0D1A">
        <w:rPr>
          <w:rFonts w:ascii="Arial" w:hAnsi="Arial" w:cs="Arial"/>
          <w:color w:val="000000" w:themeColor="text1"/>
        </w:rPr>
        <w:t xml:space="preserve"> a </w:t>
      </w:r>
      <w:proofErr w:type="spellStart"/>
      <w:r w:rsidR="00782C66" w:rsidRPr="007C0D1A">
        <w:rPr>
          <w:rFonts w:ascii="Arial" w:hAnsi="Arial" w:cs="Arial"/>
          <w:color w:val="000000" w:themeColor="text1"/>
        </w:rPr>
        <w:t>c</w:t>
      </w:r>
      <w:r w:rsidR="00733673" w:rsidRPr="007C0D1A">
        <w:rPr>
          <w:rFonts w:ascii="Arial" w:hAnsi="Arial" w:cs="Arial"/>
          <w:color w:val="000000" w:themeColor="text1"/>
        </w:rPr>
        <w:t>h</w:t>
      </w:r>
      <w:r w:rsidR="00782C66" w:rsidRPr="007C0D1A">
        <w:rPr>
          <w:rFonts w:ascii="Arial" w:hAnsi="Arial" w:cs="Arial"/>
          <w:color w:val="000000" w:themeColor="text1"/>
        </w:rPr>
        <w:t>lustia</w:t>
      </w:r>
      <w:r w:rsidR="000A37B0" w:rsidRPr="007C0D1A">
        <w:rPr>
          <w:rFonts w:ascii="Arial" w:hAnsi="Arial" w:cs="Arial"/>
          <w:color w:val="000000" w:themeColor="text1"/>
        </w:rPr>
        <w:t>u’n</w:t>
      </w:r>
      <w:proofErr w:type="spellEnd"/>
      <w:r w:rsidR="00782C66" w:rsidRPr="007C0D1A">
        <w:rPr>
          <w:rFonts w:ascii="Arial" w:hAnsi="Arial" w:cs="Arial"/>
          <w:color w:val="000000" w:themeColor="text1"/>
        </w:rPr>
        <w:t xml:space="preserve"> </w:t>
      </w:r>
      <w:proofErr w:type="spellStart"/>
      <w:r w:rsidR="00782C66" w:rsidRPr="007C0D1A">
        <w:rPr>
          <w:rFonts w:ascii="Arial" w:hAnsi="Arial" w:cs="Arial"/>
          <w:color w:val="000000" w:themeColor="text1"/>
        </w:rPr>
        <w:t>gwrando</w:t>
      </w:r>
      <w:proofErr w:type="spellEnd"/>
      <w:r w:rsidR="003A7CC3" w:rsidRPr="007C0D1A">
        <w:rPr>
          <w:rFonts w:ascii="Arial" w:hAnsi="Arial" w:cs="Arial"/>
          <w:color w:val="000000" w:themeColor="text1"/>
        </w:rPr>
        <w:t>”</w:t>
      </w:r>
      <w:r w:rsidR="003E7E67" w:rsidRPr="007C0D1A">
        <w:rPr>
          <w:rFonts w:ascii="Arial" w:hAnsi="Arial" w:cs="Arial"/>
          <w:color w:val="000000" w:themeColor="text1"/>
        </w:rPr>
        <w:t>, and a clear voice</w:t>
      </w:r>
      <w:r w:rsidR="00BA4A64" w:rsidRPr="007C0D1A">
        <w:rPr>
          <w:rFonts w:ascii="Arial" w:hAnsi="Arial" w:cs="Arial"/>
          <w:color w:val="000000" w:themeColor="text1"/>
        </w:rPr>
        <w:t>/</w:t>
      </w:r>
      <w:r w:rsidR="00E36849" w:rsidRPr="007C0D1A">
        <w:rPr>
          <w:rFonts w:ascii="Arial" w:hAnsi="Arial" w:cs="Arial"/>
          <w:color w:val="000000" w:themeColor="text1"/>
        </w:rPr>
        <w:t>instruction needed</w:t>
      </w:r>
      <w:r w:rsidR="003E7E67" w:rsidRPr="007C0D1A">
        <w:rPr>
          <w:rFonts w:ascii="Arial" w:hAnsi="Arial" w:cs="Arial"/>
          <w:color w:val="000000" w:themeColor="text1"/>
        </w:rPr>
        <w:t xml:space="preserve"> </w:t>
      </w:r>
      <w:r w:rsidR="003E7E67" w:rsidRPr="007C0D1A">
        <w:rPr>
          <w:rFonts w:ascii="Arial" w:hAnsi="Arial" w:cs="Arial"/>
          <w:color w:val="000000" w:themeColor="text1"/>
        </w:rPr>
        <w:lastRenderedPageBreak/>
        <w:t>to communicate effectively</w:t>
      </w:r>
      <w:r w:rsidR="00D5079F" w:rsidRPr="007C0D1A">
        <w:rPr>
          <w:rFonts w:ascii="Arial" w:hAnsi="Arial" w:cs="Arial"/>
          <w:color w:val="000000" w:themeColor="text1"/>
        </w:rPr>
        <w:t xml:space="preserve"> before the activity started and during to </w:t>
      </w:r>
      <w:r w:rsidR="00D66471" w:rsidRPr="007C0D1A">
        <w:rPr>
          <w:rFonts w:ascii="Arial" w:hAnsi="Arial" w:cs="Arial"/>
          <w:color w:val="000000" w:themeColor="text1"/>
        </w:rPr>
        <w:t>maximize the quality of the listening</w:t>
      </w:r>
      <w:r w:rsidR="000C2F67" w:rsidRPr="007C0D1A">
        <w:rPr>
          <w:rFonts w:ascii="Arial" w:hAnsi="Arial" w:cs="Arial"/>
          <w:color w:val="000000" w:themeColor="text1"/>
        </w:rPr>
        <w:t>,</w:t>
      </w:r>
      <w:r w:rsidR="00D66471" w:rsidRPr="007C0D1A">
        <w:rPr>
          <w:rFonts w:ascii="Arial" w:hAnsi="Arial" w:cs="Arial"/>
          <w:color w:val="000000" w:themeColor="text1"/>
        </w:rPr>
        <w:t xml:space="preserve"> to enable the children to hear</w:t>
      </w:r>
      <w:r w:rsidR="00147078" w:rsidRPr="007C0D1A">
        <w:rPr>
          <w:rFonts w:ascii="Arial" w:hAnsi="Arial" w:cs="Arial"/>
          <w:color w:val="000000" w:themeColor="text1"/>
        </w:rPr>
        <w:t xml:space="preserve"> the sounds/words effectively</w:t>
      </w:r>
      <w:r w:rsidR="00D66471" w:rsidRPr="007C0D1A">
        <w:rPr>
          <w:rFonts w:ascii="Arial" w:hAnsi="Arial" w:cs="Arial"/>
          <w:color w:val="000000" w:themeColor="text1"/>
        </w:rPr>
        <w:t xml:space="preserve"> </w:t>
      </w:r>
      <w:r w:rsidR="0024209F" w:rsidRPr="007C0D1A">
        <w:rPr>
          <w:rFonts w:ascii="Arial" w:hAnsi="Arial" w:cs="Arial"/>
          <w:color w:val="000000" w:themeColor="text1"/>
        </w:rPr>
        <w:t>and understand the spoken language</w:t>
      </w:r>
      <w:r w:rsidR="003E7E67" w:rsidRPr="007C0D1A">
        <w:rPr>
          <w:rFonts w:ascii="Arial" w:hAnsi="Arial" w:cs="Arial"/>
          <w:color w:val="000000" w:themeColor="text1"/>
        </w:rPr>
        <w:t>.</w:t>
      </w:r>
    </w:p>
    <w:p w14:paraId="3765767E" w14:textId="23530FE3" w:rsidR="0086494A" w:rsidRPr="007C0D1A" w:rsidRDefault="00B9462F" w:rsidP="007C0D1A">
      <w:pPr>
        <w:pStyle w:val="NormalWeb"/>
        <w:spacing w:line="360" w:lineRule="auto"/>
        <w:rPr>
          <w:rFonts w:ascii="Arial" w:hAnsi="Arial" w:cs="Arial"/>
          <w:color w:val="000000" w:themeColor="text1"/>
        </w:rPr>
      </w:pPr>
      <w:bookmarkStart w:id="6" w:name="_Hlk192776684"/>
      <w:proofErr w:type="spellStart"/>
      <w:r w:rsidRPr="007C0D1A">
        <w:rPr>
          <w:rFonts w:ascii="Arial" w:hAnsi="Arial" w:cs="Arial"/>
          <w:color w:val="000000" w:themeColor="text1"/>
        </w:rPr>
        <w:t>Renukadevi</w:t>
      </w:r>
      <w:proofErr w:type="spellEnd"/>
      <w:r w:rsidR="004C1411" w:rsidRPr="007C0D1A">
        <w:rPr>
          <w:rFonts w:ascii="Arial" w:hAnsi="Arial" w:cs="Arial"/>
          <w:color w:val="000000" w:themeColor="text1"/>
        </w:rPr>
        <w:t xml:space="preserve"> (</w:t>
      </w:r>
      <w:r w:rsidRPr="007C0D1A">
        <w:rPr>
          <w:rFonts w:ascii="Arial" w:hAnsi="Arial" w:cs="Arial"/>
          <w:color w:val="000000" w:themeColor="text1"/>
        </w:rPr>
        <w:t>2014)</w:t>
      </w:r>
      <w:r w:rsidR="004C1411" w:rsidRPr="007C0D1A">
        <w:rPr>
          <w:rFonts w:ascii="Arial" w:hAnsi="Arial" w:cs="Arial"/>
          <w:color w:val="000000" w:themeColor="text1"/>
        </w:rPr>
        <w:t xml:space="preserve"> </w:t>
      </w:r>
      <w:bookmarkEnd w:id="6"/>
      <w:r w:rsidR="004C1411" w:rsidRPr="007C0D1A">
        <w:rPr>
          <w:rFonts w:ascii="Arial" w:hAnsi="Arial" w:cs="Arial"/>
          <w:color w:val="000000" w:themeColor="text1"/>
        </w:rPr>
        <w:t>highlights how</w:t>
      </w:r>
      <w:r w:rsidRPr="007C0D1A">
        <w:rPr>
          <w:rFonts w:ascii="Arial" w:hAnsi="Arial" w:cs="Arial"/>
          <w:color w:val="000000" w:themeColor="text1"/>
        </w:rPr>
        <w:t xml:space="preserve"> </w:t>
      </w:r>
      <w:r w:rsidR="004C1411" w:rsidRPr="007C0D1A">
        <w:rPr>
          <w:rFonts w:ascii="Arial" w:hAnsi="Arial" w:cs="Arial"/>
          <w:color w:val="000000" w:themeColor="text1"/>
        </w:rPr>
        <w:t>l</w:t>
      </w:r>
      <w:r w:rsidR="0086494A" w:rsidRPr="007C0D1A">
        <w:rPr>
          <w:rFonts w:ascii="Arial" w:hAnsi="Arial" w:cs="Arial"/>
          <w:color w:val="000000" w:themeColor="text1"/>
        </w:rPr>
        <w:t xml:space="preserve">istening is a crucial skill in language acquisition, </w:t>
      </w:r>
      <w:r w:rsidR="001B49B0" w:rsidRPr="007C0D1A">
        <w:rPr>
          <w:rFonts w:ascii="Arial" w:hAnsi="Arial" w:cs="Arial"/>
          <w:color w:val="000000" w:themeColor="text1"/>
        </w:rPr>
        <w:t>being</w:t>
      </w:r>
      <w:r w:rsidR="0086494A" w:rsidRPr="007C0D1A">
        <w:rPr>
          <w:rFonts w:ascii="Arial" w:hAnsi="Arial" w:cs="Arial"/>
          <w:color w:val="000000" w:themeColor="text1"/>
        </w:rPr>
        <w:t xml:space="preserve"> one of the four main components of language proficiency. </w:t>
      </w:r>
      <w:r w:rsidR="00C01E43" w:rsidRPr="007C0D1A">
        <w:rPr>
          <w:rFonts w:ascii="Arial" w:hAnsi="Arial" w:cs="Arial"/>
          <w:color w:val="000000" w:themeColor="text1"/>
        </w:rPr>
        <w:t>He states</w:t>
      </w:r>
      <w:r w:rsidR="006D14FC" w:rsidRPr="007C0D1A">
        <w:rPr>
          <w:rFonts w:ascii="Arial" w:hAnsi="Arial" w:cs="Arial"/>
          <w:color w:val="000000" w:themeColor="text1"/>
        </w:rPr>
        <w:t xml:space="preserve"> </w:t>
      </w:r>
      <w:r w:rsidR="00F840B3" w:rsidRPr="007C0D1A">
        <w:rPr>
          <w:rFonts w:ascii="Arial" w:hAnsi="Arial" w:cs="Arial"/>
          <w:color w:val="000000" w:themeColor="text1"/>
        </w:rPr>
        <w:t xml:space="preserve">how </w:t>
      </w:r>
      <w:r w:rsidR="001B035A" w:rsidRPr="007C0D1A">
        <w:rPr>
          <w:rFonts w:ascii="Arial" w:hAnsi="Arial" w:cs="Arial"/>
          <w:color w:val="000000" w:themeColor="text1"/>
        </w:rPr>
        <w:t>listening is</w:t>
      </w:r>
      <w:r w:rsidR="0086494A" w:rsidRPr="007C0D1A">
        <w:rPr>
          <w:rFonts w:ascii="Arial" w:hAnsi="Arial" w:cs="Arial"/>
          <w:color w:val="000000" w:themeColor="text1"/>
        </w:rPr>
        <w:t xml:space="preserve"> a receptive skill that is the first to develop and helps increase awareness of language. Listening enhances understanding of sound, rhythm, intonation, and stress, which are essential for mastering a language. </w:t>
      </w:r>
      <w:r w:rsidR="00BC6B0F" w:rsidRPr="007C0D1A">
        <w:rPr>
          <w:rFonts w:ascii="Arial" w:hAnsi="Arial" w:cs="Arial"/>
          <w:color w:val="000000" w:themeColor="text1"/>
        </w:rPr>
        <w:t>I</w:t>
      </w:r>
      <w:r w:rsidR="0086494A" w:rsidRPr="007C0D1A">
        <w:rPr>
          <w:rFonts w:ascii="Arial" w:hAnsi="Arial" w:cs="Arial"/>
          <w:color w:val="000000" w:themeColor="text1"/>
        </w:rPr>
        <w:t>mproving listening skills</w:t>
      </w:r>
      <w:r w:rsidR="00BC6B0F" w:rsidRPr="007C0D1A">
        <w:rPr>
          <w:rFonts w:ascii="Arial" w:hAnsi="Arial" w:cs="Arial"/>
          <w:color w:val="000000" w:themeColor="text1"/>
        </w:rPr>
        <w:t xml:space="preserve"> </w:t>
      </w:r>
      <w:r w:rsidR="0086494A" w:rsidRPr="007C0D1A">
        <w:rPr>
          <w:rFonts w:ascii="Arial" w:hAnsi="Arial" w:cs="Arial"/>
          <w:color w:val="000000" w:themeColor="text1"/>
        </w:rPr>
        <w:t>can</w:t>
      </w:r>
      <w:r w:rsidR="00BC6B0F" w:rsidRPr="007C0D1A">
        <w:rPr>
          <w:rFonts w:ascii="Arial" w:hAnsi="Arial" w:cs="Arial"/>
          <w:color w:val="000000" w:themeColor="text1"/>
        </w:rPr>
        <w:t xml:space="preserve"> allow learners to</w:t>
      </w:r>
      <w:r w:rsidR="0086494A" w:rsidRPr="007C0D1A">
        <w:rPr>
          <w:rFonts w:ascii="Arial" w:hAnsi="Arial" w:cs="Arial"/>
          <w:color w:val="000000" w:themeColor="text1"/>
        </w:rPr>
        <w:t xml:space="preserve"> better understand spoken language, making it easier to develop other skills and gain confidence</w:t>
      </w:r>
      <w:r w:rsidR="00454A01" w:rsidRPr="007C0D1A">
        <w:rPr>
          <w:rFonts w:ascii="Arial" w:hAnsi="Arial" w:cs="Arial"/>
          <w:color w:val="000000" w:themeColor="text1"/>
        </w:rPr>
        <w:t>, (</w:t>
      </w:r>
      <w:proofErr w:type="spellStart"/>
      <w:r w:rsidR="00454A01" w:rsidRPr="007C0D1A">
        <w:rPr>
          <w:rFonts w:ascii="Arial" w:hAnsi="Arial" w:cs="Arial"/>
          <w:color w:val="000000" w:themeColor="text1"/>
        </w:rPr>
        <w:t>Renukadevi</w:t>
      </w:r>
      <w:proofErr w:type="spellEnd"/>
      <w:r w:rsidR="00454A01" w:rsidRPr="007C0D1A">
        <w:rPr>
          <w:rFonts w:ascii="Arial" w:hAnsi="Arial" w:cs="Arial"/>
          <w:color w:val="000000" w:themeColor="text1"/>
        </w:rPr>
        <w:t xml:space="preserve">, 2014). </w:t>
      </w:r>
      <w:r w:rsidR="00856454" w:rsidRPr="007C0D1A">
        <w:rPr>
          <w:rFonts w:ascii="Arial" w:hAnsi="Arial" w:cs="Arial"/>
          <w:color w:val="000000" w:themeColor="text1"/>
        </w:rPr>
        <w:t>This emphasises the importance of “</w:t>
      </w:r>
      <w:proofErr w:type="spellStart"/>
      <w:r w:rsidR="00856454" w:rsidRPr="007C0D1A">
        <w:rPr>
          <w:rFonts w:ascii="Arial" w:hAnsi="Arial" w:cs="Arial"/>
          <w:color w:val="000000" w:themeColor="text1"/>
        </w:rPr>
        <w:t>eistedd</w:t>
      </w:r>
      <w:proofErr w:type="spellEnd"/>
      <w:r w:rsidR="00856454" w:rsidRPr="007C0D1A">
        <w:rPr>
          <w:rFonts w:ascii="Arial" w:hAnsi="Arial" w:cs="Arial"/>
          <w:color w:val="000000" w:themeColor="text1"/>
        </w:rPr>
        <w:t xml:space="preserve"> </w:t>
      </w:r>
      <w:proofErr w:type="spellStart"/>
      <w:r w:rsidR="00856454" w:rsidRPr="007C0D1A">
        <w:rPr>
          <w:rFonts w:ascii="Arial" w:hAnsi="Arial" w:cs="Arial"/>
          <w:color w:val="000000" w:themeColor="text1"/>
        </w:rPr>
        <w:t>yn</w:t>
      </w:r>
      <w:proofErr w:type="spellEnd"/>
      <w:r w:rsidR="00856454" w:rsidRPr="007C0D1A">
        <w:rPr>
          <w:rFonts w:ascii="Arial" w:hAnsi="Arial" w:cs="Arial"/>
          <w:color w:val="000000" w:themeColor="text1"/>
        </w:rPr>
        <w:t xml:space="preserve"> smart, </w:t>
      </w:r>
      <w:proofErr w:type="spellStart"/>
      <w:r w:rsidR="00856454" w:rsidRPr="007C0D1A">
        <w:rPr>
          <w:rFonts w:ascii="Arial" w:hAnsi="Arial" w:cs="Arial"/>
          <w:color w:val="000000" w:themeColor="text1"/>
        </w:rPr>
        <w:t>llygaid</w:t>
      </w:r>
      <w:proofErr w:type="spellEnd"/>
      <w:r w:rsidR="00856454" w:rsidRPr="007C0D1A">
        <w:rPr>
          <w:rFonts w:ascii="Arial" w:hAnsi="Arial" w:cs="Arial"/>
          <w:color w:val="000000" w:themeColor="text1"/>
        </w:rPr>
        <w:t xml:space="preserve"> </w:t>
      </w:r>
      <w:proofErr w:type="spellStart"/>
      <w:r w:rsidR="00856454" w:rsidRPr="007C0D1A">
        <w:rPr>
          <w:rFonts w:ascii="Arial" w:hAnsi="Arial" w:cs="Arial"/>
          <w:color w:val="000000" w:themeColor="text1"/>
        </w:rPr>
        <w:t>yn</w:t>
      </w:r>
      <w:proofErr w:type="spellEnd"/>
      <w:r w:rsidR="00856454" w:rsidRPr="007C0D1A">
        <w:rPr>
          <w:rFonts w:ascii="Arial" w:hAnsi="Arial" w:cs="Arial"/>
          <w:color w:val="000000" w:themeColor="text1"/>
        </w:rPr>
        <w:t xml:space="preserve"> </w:t>
      </w:r>
      <w:proofErr w:type="spellStart"/>
      <w:r w:rsidR="00856454" w:rsidRPr="007C0D1A">
        <w:rPr>
          <w:rFonts w:ascii="Arial" w:hAnsi="Arial" w:cs="Arial"/>
          <w:color w:val="000000" w:themeColor="text1"/>
        </w:rPr>
        <w:t>edrych</w:t>
      </w:r>
      <w:proofErr w:type="spellEnd"/>
      <w:r w:rsidR="00856454" w:rsidRPr="007C0D1A">
        <w:rPr>
          <w:rFonts w:ascii="Arial" w:hAnsi="Arial" w:cs="Arial"/>
          <w:color w:val="000000" w:themeColor="text1"/>
        </w:rPr>
        <w:t xml:space="preserve"> a </w:t>
      </w:r>
      <w:proofErr w:type="spellStart"/>
      <w:r w:rsidR="00856454" w:rsidRPr="007C0D1A">
        <w:rPr>
          <w:rFonts w:ascii="Arial" w:hAnsi="Arial" w:cs="Arial"/>
          <w:color w:val="000000" w:themeColor="text1"/>
        </w:rPr>
        <w:t>chlustiau</w:t>
      </w:r>
      <w:r w:rsidR="00C01E43" w:rsidRPr="007C0D1A">
        <w:rPr>
          <w:rFonts w:ascii="Arial" w:hAnsi="Arial" w:cs="Arial"/>
          <w:color w:val="000000" w:themeColor="text1"/>
        </w:rPr>
        <w:t>’n</w:t>
      </w:r>
      <w:proofErr w:type="spellEnd"/>
      <w:r w:rsidR="00856454" w:rsidRPr="007C0D1A">
        <w:rPr>
          <w:rFonts w:ascii="Arial" w:hAnsi="Arial" w:cs="Arial"/>
          <w:color w:val="000000" w:themeColor="text1"/>
        </w:rPr>
        <w:t xml:space="preserve"> </w:t>
      </w:r>
      <w:proofErr w:type="spellStart"/>
      <w:r w:rsidR="00856454" w:rsidRPr="007C0D1A">
        <w:rPr>
          <w:rFonts w:ascii="Arial" w:hAnsi="Arial" w:cs="Arial"/>
          <w:color w:val="000000" w:themeColor="text1"/>
        </w:rPr>
        <w:t>gwrando</w:t>
      </w:r>
      <w:proofErr w:type="spellEnd"/>
      <w:r w:rsidR="00856454" w:rsidRPr="007C0D1A">
        <w:rPr>
          <w:rFonts w:ascii="Arial" w:hAnsi="Arial" w:cs="Arial"/>
          <w:color w:val="000000" w:themeColor="text1"/>
        </w:rPr>
        <w:t>”</w:t>
      </w:r>
      <w:r w:rsidR="00E55CAB" w:rsidRPr="007C0D1A">
        <w:rPr>
          <w:rFonts w:ascii="Arial" w:hAnsi="Arial" w:cs="Arial"/>
          <w:color w:val="000000" w:themeColor="text1"/>
        </w:rPr>
        <w:t>,</w:t>
      </w:r>
      <w:r w:rsidR="003A7CC3" w:rsidRPr="007C0D1A">
        <w:rPr>
          <w:rFonts w:ascii="Arial" w:hAnsi="Arial" w:cs="Arial"/>
          <w:color w:val="000000" w:themeColor="text1"/>
        </w:rPr>
        <w:t xml:space="preserve"> to support the auditory cortex in hearing sounds</w:t>
      </w:r>
      <w:r w:rsidR="00BC6B0F" w:rsidRPr="007C0D1A">
        <w:rPr>
          <w:rFonts w:ascii="Arial" w:hAnsi="Arial" w:cs="Arial"/>
          <w:color w:val="000000" w:themeColor="text1"/>
        </w:rPr>
        <w:t xml:space="preserve"> </w:t>
      </w:r>
      <w:r w:rsidR="003470F5" w:rsidRPr="007C0D1A">
        <w:rPr>
          <w:rFonts w:ascii="Arial" w:hAnsi="Arial" w:cs="Arial"/>
          <w:color w:val="000000" w:themeColor="text1"/>
        </w:rPr>
        <w:t>and support</w:t>
      </w:r>
      <w:r w:rsidR="000A0487" w:rsidRPr="007C0D1A">
        <w:rPr>
          <w:rFonts w:ascii="Arial" w:hAnsi="Arial" w:cs="Arial"/>
          <w:color w:val="000000" w:themeColor="text1"/>
        </w:rPr>
        <w:t>ing</w:t>
      </w:r>
      <w:r w:rsidR="003470F5" w:rsidRPr="007C0D1A">
        <w:rPr>
          <w:rFonts w:ascii="Arial" w:hAnsi="Arial" w:cs="Arial"/>
          <w:color w:val="000000" w:themeColor="text1"/>
        </w:rPr>
        <w:t xml:space="preserve"> language acquisition.</w:t>
      </w:r>
      <w:r w:rsidR="00E55CAB" w:rsidRPr="007C0D1A">
        <w:rPr>
          <w:rFonts w:ascii="Arial" w:hAnsi="Arial" w:cs="Arial"/>
          <w:color w:val="000000" w:themeColor="text1"/>
        </w:rPr>
        <w:t xml:space="preserve"> </w:t>
      </w:r>
    </w:p>
    <w:p w14:paraId="15FA8266" w14:textId="6D789C67" w:rsidR="000B6405" w:rsidRPr="007C0D1A" w:rsidRDefault="003E7E67" w:rsidP="007C0D1A">
      <w:pPr>
        <w:pStyle w:val="NormalWeb"/>
        <w:spacing w:line="360" w:lineRule="auto"/>
        <w:rPr>
          <w:rFonts w:ascii="Arial" w:eastAsiaTheme="minorHAnsi" w:hAnsi="Arial" w:cs="Arial"/>
          <w:color w:val="000000" w:themeColor="text1"/>
          <w:kern w:val="2"/>
          <w:lang w:eastAsia="en-US"/>
          <w14:ligatures w14:val="standardContextual"/>
        </w:rPr>
      </w:pPr>
      <w:r w:rsidRPr="007C0D1A">
        <w:rPr>
          <w:rFonts w:ascii="Arial" w:eastAsiaTheme="minorHAnsi" w:hAnsi="Arial" w:cs="Arial"/>
          <w:color w:val="000000" w:themeColor="text1"/>
          <w:kern w:val="2"/>
          <w:lang w:eastAsia="en-US"/>
          <w14:ligatures w14:val="standardContextual"/>
        </w:rPr>
        <w:t>However,</w:t>
      </w:r>
      <w:r w:rsidRPr="007C0D1A">
        <w:rPr>
          <w:rFonts w:ascii="Arial" w:hAnsi="Arial" w:cs="Arial"/>
          <w:color w:val="000000" w:themeColor="text1"/>
        </w:rPr>
        <w:t xml:space="preserve"> Reyes and </w:t>
      </w:r>
      <w:proofErr w:type="spellStart"/>
      <w:r w:rsidRPr="007C0D1A">
        <w:rPr>
          <w:rFonts w:ascii="Arial" w:hAnsi="Arial" w:cs="Arial"/>
          <w:color w:val="000000" w:themeColor="text1"/>
        </w:rPr>
        <w:t>Avt</w:t>
      </w:r>
      <w:proofErr w:type="spellEnd"/>
      <w:r w:rsidRPr="007C0D1A">
        <w:rPr>
          <w:rFonts w:ascii="Arial" w:hAnsi="Arial" w:cs="Arial"/>
          <w:color w:val="000000" w:themeColor="text1"/>
        </w:rPr>
        <w:t xml:space="preserve"> (n.d.) recognise that </w:t>
      </w:r>
      <w:r w:rsidRPr="007C0D1A">
        <w:rPr>
          <w:rFonts w:ascii="Arial" w:eastAsiaTheme="minorHAnsi" w:hAnsi="Arial" w:cs="Arial"/>
          <w:color w:val="000000" w:themeColor="text1"/>
          <w:kern w:val="2"/>
          <w:lang w:eastAsia="en-US"/>
          <w14:ligatures w14:val="standardContextual"/>
        </w:rPr>
        <w:t xml:space="preserve">if children </w:t>
      </w:r>
      <w:r w:rsidR="009164C2" w:rsidRPr="007C0D1A">
        <w:rPr>
          <w:rFonts w:ascii="Arial" w:eastAsiaTheme="minorHAnsi" w:hAnsi="Arial" w:cs="Arial"/>
          <w:color w:val="000000" w:themeColor="text1"/>
          <w:kern w:val="2"/>
          <w:lang w:eastAsia="en-US"/>
          <w14:ligatures w14:val="standardContextual"/>
        </w:rPr>
        <w:t>exhibit</w:t>
      </w:r>
      <w:r w:rsidRPr="007C0D1A">
        <w:rPr>
          <w:rFonts w:ascii="Arial" w:eastAsiaTheme="minorHAnsi" w:hAnsi="Arial" w:cs="Arial"/>
          <w:color w:val="000000" w:themeColor="text1"/>
          <w:kern w:val="2"/>
          <w:lang w:eastAsia="en-US"/>
          <w14:ligatures w14:val="standardContextual"/>
        </w:rPr>
        <w:t xml:space="preserve"> problems with their hearing this can have a direct effect on language development. Children can find it difficult to understand plurals and past tense,</w:t>
      </w:r>
      <w:r w:rsidR="00510C15" w:rsidRPr="007C0D1A">
        <w:rPr>
          <w:rFonts w:ascii="Arial" w:eastAsiaTheme="minorHAnsi" w:hAnsi="Arial" w:cs="Arial"/>
          <w:color w:val="000000" w:themeColor="text1"/>
          <w:kern w:val="2"/>
          <w:lang w:eastAsia="en-US"/>
          <w14:ligatures w14:val="standardContextual"/>
        </w:rPr>
        <w:t xml:space="preserve"> resulting in</w:t>
      </w:r>
      <w:r w:rsidRPr="007C0D1A">
        <w:rPr>
          <w:rFonts w:ascii="Arial" w:eastAsiaTheme="minorHAnsi" w:hAnsi="Arial" w:cs="Arial"/>
          <w:color w:val="000000" w:themeColor="text1"/>
          <w:kern w:val="2"/>
          <w:lang w:eastAsia="en-US"/>
          <w14:ligatures w14:val="standardContextual"/>
        </w:rPr>
        <w:t xml:space="preserve"> delay</w:t>
      </w:r>
      <w:r w:rsidR="00510C15" w:rsidRPr="007C0D1A">
        <w:rPr>
          <w:rFonts w:ascii="Arial" w:eastAsiaTheme="minorHAnsi" w:hAnsi="Arial" w:cs="Arial"/>
          <w:color w:val="000000" w:themeColor="text1"/>
          <w:kern w:val="2"/>
          <w:lang w:eastAsia="en-US"/>
          <w14:ligatures w14:val="standardContextual"/>
        </w:rPr>
        <w:t>s</w:t>
      </w:r>
      <w:r w:rsidRPr="007C0D1A">
        <w:rPr>
          <w:rFonts w:ascii="Arial" w:eastAsiaTheme="minorHAnsi" w:hAnsi="Arial" w:cs="Arial"/>
          <w:color w:val="000000" w:themeColor="text1"/>
          <w:kern w:val="2"/>
          <w:lang w:eastAsia="en-US"/>
          <w14:ligatures w14:val="standardContextual"/>
        </w:rPr>
        <w:t xml:space="preserve"> in understanding language and following directions.</w:t>
      </w:r>
    </w:p>
    <w:p w14:paraId="70B44AEB" w14:textId="60C2B4AA" w:rsidR="00640DF2" w:rsidRPr="007C0D1A" w:rsidRDefault="00B71A91" w:rsidP="007C0D1A">
      <w:pPr>
        <w:shd w:val="clear" w:color="auto" w:fill="FFFFFF"/>
        <w:spacing w:line="360" w:lineRule="auto"/>
        <w:rPr>
          <w:rFonts w:ascii="Arial" w:eastAsia="Times New Roman" w:hAnsi="Arial" w:cs="Arial"/>
          <w:color w:val="000000" w:themeColor="text1"/>
          <w:kern w:val="0"/>
          <w:lang w:eastAsia="en-GB"/>
          <w14:ligatures w14:val="none"/>
        </w:rPr>
      </w:pPr>
      <w:r w:rsidRPr="007C0D1A">
        <w:rPr>
          <w:rFonts w:ascii="Arial" w:hAnsi="Arial" w:cs="Arial"/>
          <w:color w:val="000000" w:themeColor="text1"/>
        </w:rPr>
        <w:t xml:space="preserve">Welsh </w:t>
      </w:r>
      <w:r w:rsidR="0008230E" w:rsidRPr="007C0D1A">
        <w:rPr>
          <w:rFonts w:ascii="Arial" w:hAnsi="Arial" w:cs="Arial"/>
          <w:color w:val="000000" w:themeColor="text1"/>
        </w:rPr>
        <w:t>Gov (</w:t>
      </w:r>
      <w:proofErr w:type="spellStart"/>
      <w:r w:rsidR="0008230E" w:rsidRPr="007C0D1A">
        <w:rPr>
          <w:rFonts w:ascii="Arial" w:hAnsi="Arial" w:cs="Arial"/>
          <w:color w:val="000000" w:themeColor="text1"/>
        </w:rPr>
        <w:t>n.d</w:t>
      </w:r>
      <w:proofErr w:type="spellEnd"/>
      <w:r w:rsidR="0008230E" w:rsidRPr="007C0D1A">
        <w:rPr>
          <w:rFonts w:ascii="Arial" w:hAnsi="Arial" w:cs="Arial"/>
          <w:color w:val="000000" w:themeColor="text1"/>
        </w:rPr>
        <w:t>) states that Welsh as an additional language</w:t>
      </w:r>
      <w:r w:rsidR="00162804" w:rsidRPr="007C0D1A">
        <w:rPr>
          <w:rFonts w:ascii="Arial" w:hAnsi="Arial" w:cs="Arial"/>
          <w:color w:val="000000" w:themeColor="text1"/>
        </w:rPr>
        <w:t xml:space="preserve"> can be described as </w:t>
      </w:r>
      <w:r w:rsidR="005266E8" w:rsidRPr="007C0D1A">
        <w:rPr>
          <w:rFonts w:ascii="Arial" w:hAnsi="Arial" w:cs="Arial"/>
          <w:color w:val="000000" w:themeColor="text1"/>
        </w:rPr>
        <w:t>when</w:t>
      </w:r>
      <w:r w:rsidR="00162804" w:rsidRPr="007C0D1A">
        <w:rPr>
          <w:rFonts w:ascii="Arial" w:hAnsi="Arial" w:cs="Arial"/>
          <w:color w:val="000000" w:themeColor="text1"/>
        </w:rPr>
        <w:t xml:space="preserve"> a child’s</w:t>
      </w:r>
      <w:r w:rsidR="005D2B33" w:rsidRPr="007C0D1A">
        <w:rPr>
          <w:rFonts w:ascii="Arial" w:hAnsi="Arial" w:cs="Arial"/>
          <w:color w:val="000000" w:themeColor="text1"/>
        </w:rPr>
        <w:t xml:space="preserve"> first language is neither Welsh nor English but </w:t>
      </w:r>
      <w:r w:rsidR="00952905" w:rsidRPr="007C0D1A">
        <w:rPr>
          <w:rFonts w:ascii="Arial" w:hAnsi="Arial" w:cs="Arial"/>
          <w:color w:val="000000" w:themeColor="text1"/>
        </w:rPr>
        <w:t xml:space="preserve">receiving </w:t>
      </w:r>
      <w:r w:rsidR="005D2B33" w:rsidRPr="007C0D1A">
        <w:rPr>
          <w:rFonts w:ascii="Arial" w:hAnsi="Arial" w:cs="Arial"/>
          <w:color w:val="000000" w:themeColor="text1"/>
        </w:rPr>
        <w:t>a Welsh</w:t>
      </w:r>
      <w:r w:rsidR="003A351A" w:rsidRPr="007C0D1A">
        <w:rPr>
          <w:rFonts w:ascii="Arial" w:hAnsi="Arial" w:cs="Arial"/>
          <w:color w:val="000000" w:themeColor="text1"/>
        </w:rPr>
        <w:t>-medium education and require</w:t>
      </w:r>
      <w:r w:rsidR="00285994" w:rsidRPr="007C0D1A">
        <w:rPr>
          <w:rFonts w:ascii="Arial" w:hAnsi="Arial" w:cs="Arial"/>
          <w:color w:val="000000" w:themeColor="text1"/>
        </w:rPr>
        <w:t>s</w:t>
      </w:r>
      <w:r w:rsidR="003A351A" w:rsidRPr="007C0D1A">
        <w:rPr>
          <w:rFonts w:ascii="Arial" w:hAnsi="Arial" w:cs="Arial"/>
          <w:color w:val="000000" w:themeColor="text1"/>
        </w:rPr>
        <w:t xml:space="preserve"> support to fully engage </w:t>
      </w:r>
      <w:r w:rsidR="00131B86" w:rsidRPr="007C0D1A">
        <w:rPr>
          <w:rFonts w:ascii="Arial" w:hAnsi="Arial" w:cs="Arial"/>
          <w:color w:val="000000" w:themeColor="text1"/>
        </w:rPr>
        <w:t xml:space="preserve">with the curriculum in Welsh. </w:t>
      </w:r>
      <w:r w:rsidR="00366797" w:rsidRPr="007C0D1A">
        <w:rPr>
          <w:rFonts w:ascii="Arial" w:hAnsi="Arial" w:cs="Arial"/>
          <w:color w:val="000000" w:themeColor="text1"/>
        </w:rPr>
        <w:t>However, the United Nations Convention on the Rights of the Child</w:t>
      </w:r>
      <w:r w:rsidR="00D2617C" w:rsidRPr="007C0D1A">
        <w:rPr>
          <w:rFonts w:ascii="Arial" w:hAnsi="Arial" w:cs="Arial"/>
          <w:color w:val="000000" w:themeColor="text1"/>
        </w:rPr>
        <w:t xml:space="preserve"> (article 30)</w:t>
      </w:r>
      <w:r w:rsidR="00366797" w:rsidRPr="007C0D1A">
        <w:rPr>
          <w:rFonts w:ascii="Arial" w:hAnsi="Arial" w:cs="Arial"/>
          <w:color w:val="000000" w:themeColor="text1"/>
        </w:rPr>
        <w:t xml:space="preserve"> </w:t>
      </w:r>
      <w:r w:rsidR="00D2617C" w:rsidRPr="007C0D1A">
        <w:rPr>
          <w:rFonts w:ascii="Arial" w:hAnsi="Arial" w:cs="Arial"/>
          <w:color w:val="000000" w:themeColor="text1"/>
        </w:rPr>
        <w:t>states</w:t>
      </w:r>
      <w:r w:rsidR="005C1184" w:rsidRPr="007C0D1A">
        <w:rPr>
          <w:rFonts w:ascii="Arial" w:hAnsi="Arial" w:cs="Arial"/>
          <w:color w:val="000000" w:themeColor="text1"/>
        </w:rPr>
        <w:t xml:space="preserve"> that</w:t>
      </w:r>
      <w:r w:rsidR="00D2617C" w:rsidRPr="007C0D1A">
        <w:rPr>
          <w:rFonts w:ascii="Arial" w:hAnsi="Arial" w:cs="Arial"/>
          <w:color w:val="000000" w:themeColor="text1"/>
        </w:rPr>
        <w:t xml:space="preserve"> child</w:t>
      </w:r>
      <w:r w:rsidR="005C1184" w:rsidRPr="007C0D1A">
        <w:rPr>
          <w:rFonts w:ascii="Arial" w:hAnsi="Arial" w:cs="Arial"/>
          <w:color w:val="000000" w:themeColor="text1"/>
        </w:rPr>
        <w:t>ren</w:t>
      </w:r>
      <w:r w:rsidR="00D2617C" w:rsidRPr="007C0D1A">
        <w:rPr>
          <w:rFonts w:ascii="Arial" w:hAnsi="Arial" w:cs="Arial"/>
          <w:color w:val="000000" w:themeColor="text1"/>
        </w:rPr>
        <w:t xml:space="preserve"> ha</w:t>
      </w:r>
      <w:r w:rsidR="005C1184" w:rsidRPr="007C0D1A">
        <w:rPr>
          <w:rFonts w:ascii="Arial" w:hAnsi="Arial" w:cs="Arial"/>
          <w:color w:val="000000" w:themeColor="text1"/>
        </w:rPr>
        <w:t>ve</w:t>
      </w:r>
      <w:r w:rsidR="00D2617C" w:rsidRPr="007C0D1A">
        <w:rPr>
          <w:rFonts w:ascii="Arial" w:hAnsi="Arial" w:cs="Arial"/>
          <w:color w:val="000000" w:themeColor="text1"/>
        </w:rPr>
        <w:t xml:space="preserve"> the right to learn and practice their family's </w:t>
      </w:r>
      <w:r w:rsidR="005C1184" w:rsidRPr="007C0D1A">
        <w:rPr>
          <w:rFonts w:ascii="Arial" w:hAnsi="Arial" w:cs="Arial"/>
          <w:color w:val="000000" w:themeColor="text1"/>
        </w:rPr>
        <w:t>customs</w:t>
      </w:r>
      <w:r w:rsidR="00D2617C" w:rsidRPr="007C0D1A">
        <w:rPr>
          <w:rFonts w:ascii="Arial" w:hAnsi="Arial" w:cs="Arial"/>
          <w:color w:val="000000" w:themeColor="text1"/>
        </w:rPr>
        <w:t xml:space="preserve">, </w:t>
      </w:r>
      <w:r w:rsidR="00AC02AB" w:rsidRPr="007C0D1A">
        <w:rPr>
          <w:rFonts w:ascii="Arial" w:hAnsi="Arial" w:cs="Arial"/>
          <w:color w:val="000000" w:themeColor="text1"/>
        </w:rPr>
        <w:t>religion</w:t>
      </w:r>
      <w:r w:rsidR="00D2617C" w:rsidRPr="007C0D1A">
        <w:rPr>
          <w:rFonts w:ascii="Arial" w:hAnsi="Arial" w:cs="Arial"/>
          <w:color w:val="000000" w:themeColor="text1"/>
        </w:rPr>
        <w:t xml:space="preserve">, and </w:t>
      </w:r>
      <w:r w:rsidR="00285994" w:rsidRPr="007C0D1A">
        <w:rPr>
          <w:rFonts w:ascii="Arial" w:hAnsi="Arial" w:cs="Arial"/>
          <w:color w:val="000000" w:themeColor="text1"/>
        </w:rPr>
        <w:t>language</w:t>
      </w:r>
      <w:r w:rsidR="00D2617C" w:rsidRPr="007C0D1A">
        <w:rPr>
          <w:rFonts w:ascii="Arial" w:hAnsi="Arial" w:cs="Arial"/>
          <w:color w:val="000000" w:themeColor="text1"/>
        </w:rPr>
        <w:t>,</w:t>
      </w:r>
      <w:r w:rsidR="009903EA" w:rsidRPr="007C0D1A">
        <w:rPr>
          <w:rFonts w:ascii="Arial" w:hAnsi="Arial" w:cs="Arial"/>
          <w:color w:val="000000" w:themeColor="text1"/>
        </w:rPr>
        <w:t xml:space="preserve"> even if these are not widely practiced in the country where they live,</w:t>
      </w:r>
      <w:r w:rsidR="00D2617C" w:rsidRPr="007C0D1A">
        <w:rPr>
          <w:rFonts w:ascii="Arial" w:hAnsi="Arial" w:cs="Arial"/>
          <w:color w:val="000000" w:themeColor="text1"/>
        </w:rPr>
        <w:t xml:space="preserve"> </w:t>
      </w:r>
      <w:r w:rsidR="000229FD" w:rsidRPr="007C0D1A">
        <w:rPr>
          <w:rFonts w:ascii="Arial" w:hAnsi="Arial" w:cs="Arial"/>
          <w:color w:val="000000" w:themeColor="text1"/>
        </w:rPr>
        <w:t>which</w:t>
      </w:r>
      <w:r w:rsidR="009903EA" w:rsidRPr="007C0D1A">
        <w:rPr>
          <w:rFonts w:ascii="Arial" w:hAnsi="Arial" w:cs="Arial"/>
          <w:color w:val="000000" w:themeColor="text1"/>
        </w:rPr>
        <w:t xml:space="preserve"> also</w:t>
      </w:r>
      <w:r w:rsidR="000229FD" w:rsidRPr="007C0D1A">
        <w:rPr>
          <w:rFonts w:ascii="Arial" w:hAnsi="Arial" w:cs="Arial"/>
          <w:color w:val="000000" w:themeColor="text1"/>
        </w:rPr>
        <w:t xml:space="preserve"> needs to be</w:t>
      </w:r>
      <w:r w:rsidR="002F2905" w:rsidRPr="007C0D1A">
        <w:rPr>
          <w:rFonts w:ascii="Arial" w:hAnsi="Arial" w:cs="Arial"/>
          <w:color w:val="000000" w:themeColor="text1"/>
        </w:rPr>
        <w:t xml:space="preserve"> considered and</w:t>
      </w:r>
      <w:r w:rsidR="000229FD" w:rsidRPr="007C0D1A">
        <w:rPr>
          <w:rFonts w:ascii="Arial" w:hAnsi="Arial" w:cs="Arial"/>
          <w:color w:val="000000" w:themeColor="text1"/>
        </w:rPr>
        <w:t xml:space="preserve"> </w:t>
      </w:r>
      <w:r w:rsidR="002F2905" w:rsidRPr="007C0D1A">
        <w:rPr>
          <w:rFonts w:ascii="Arial" w:hAnsi="Arial" w:cs="Arial"/>
          <w:color w:val="000000" w:themeColor="text1"/>
        </w:rPr>
        <w:t>respected</w:t>
      </w:r>
      <w:r w:rsidR="000229FD" w:rsidRPr="007C0D1A">
        <w:rPr>
          <w:rFonts w:ascii="Arial" w:hAnsi="Arial" w:cs="Arial"/>
          <w:color w:val="000000" w:themeColor="text1"/>
        </w:rPr>
        <w:t xml:space="preserve"> within settings and education</w:t>
      </w:r>
      <w:r w:rsidR="00640DF2" w:rsidRPr="007C0D1A">
        <w:rPr>
          <w:rFonts w:ascii="Arial" w:hAnsi="Arial" w:cs="Arial"/>
          <w:color w:val="000000" w:themeColor="text1"/>
        </w:rPr>
        <w:t xml:space="preserve">, </w:t>
      </w:r>
      <w:r w:rsidR="00640DF2" w:rsidRPr="007C0D1A">
        <w:rPr>
          <w:rFonts w:ascii="Arial" w:eastAsia="Times New Roman" w:hAnsi="Arial" w:cs="Arial"/>
          <w:color w:val="000000" w:themeColor="text1"/>
          <w:kern w:val="0"/>
          <w:lang w:eastAsia="en-GB"/>
          <w14:ligatures w14:val="none"/>
        </w:rPr>
        <w:t>(UNICEF, 1989)</w:t>
      </w:r>
      <w:r w:rsidR="002F2905" w:rsidRPr="007C0D1A">
        <w:rPr>
          <w:rFonts w:ascii="Arial" w:eastAsia="Times New Roman" w:hAnsi="Arial" w:cs="Arial"/>
          <w:color w:val="000000" w:themeColor="text1"/>
          <w:kern w:val="0"/>
          <w:lang w:eastAsia="en-GB"/>
          <w14:ligatures w14:val="none"/>
        </w:rPr>
        <w:t>.</w:t>
      </w:r>
      <w:r w:rsidR="00952905" w:rsidRPr="007C0D1A">
        <w:rPr>
          <w:rFonts w:ascii="Arial" w:eastAsia="Times New Roman" w:hAnsi="Arial" w:cs="Arial"/>
          <w:color w:val="000000" w:themeColor="text1"/>
          <w:kern w:val="0"/>
          <w:lang w:eastAsia="en-GB"/>
          <w14:ligatures w14:val="none"/>
        </w:rPr>
        <w:t xml:space="preserve"> </w:t>
      </w:r>
    </w:p>
    <w:p w14:paraId="25104394" w14:textId="12DE5A07" w:rsidR="00BE259F" w:rsidRPr="007C0D1A" w:rsidRDefault="00D9767D" w:rsidP="007C0D1A">
      <w:pPr>
        <w:shd w:val="clear" w:color="auto" w:fill="FFFFFF"/>
        <w:spacing w:line="360" w:lineRule="auto"/>
        <w:rPr>
          <w:rFonts w:ascii="Arial" w:eastAsia="Times New Roman" w:hAnsi="Arial" w:cs="Arial"/>
          <w:color w:val="000000" w:themeColor="text1"/>
          <w:kern w:val="0"/>
          <w:lang w:eastAsia="en-GB"/>
          <w14:ligatures w14:val="none"/>
        </w:rPr>
      </w:pPr>
      <w:r w:rsidRPr="007C0D1A">
        <w:rPr>
          <w:rFonts w:ascii="Arial" w:hAnsi="Arial" w:cs="Arial"/>
          <w:color w:val="000000" w:themeColor="text1"/>
        </w:rPr>
        <w:t xml:space="preserve">When children </w:t>
      </w:r>
      <w:proofErr w:type="gramStart"/>
      <w:r w:rsidRPr="007C0D1A">
        <w:rPr>
          <w:rFonts w:ascii="Arial" w:hAnsi="Arial" w:cs="Arial"/>
          <w:color w:val="000000" w:themeColor="text1"/>
        </w:rPr>
        <w:t>play</w:t>
      </w:r>
      <w:proofErr w:type="gramEnd"/>
      <w:r w:rsidRPr="007C0D1A">
        <w:rPr>
          <w:rFonts w:ascii="Arial" w:hAnsi="Arial" w:cs="Arial"/>
          <w:color w:val="000000" w:themeColor="text1"/>
        </w:rPr>
        <w:t xml:space="preserve"> they </w:t>
      </w:r>
      <w:r w:rsidR="007B1B02" w:rsidRPr="007C0D1A">
        <w:rPr>
          <w:rFonts w:ascii="Arial" w:hAnsi="Arial" w:cs="Arial"/>
          <w:color w:val="000000" w:themeColor="text1"/>
        </w:rPr>
        <w:t>naturally use language to communicate and</w:t>
      </w:r>
      <w:r w:rsidRPr="007C0D1A">
        <w:rPr>
          <w:rFonts w:ascii="Arial" w:hAnsi="Arial" w:cs="Arial"/>
          <w:color w:val="000000" w:themeColor="text1"/>
        </w:rPr>
        <w:t xml:space="preserve"> learn from each other, </w:t>
      </w:r>
      <w:r w:rsidR="0097425F" w:rsidRPr="007C0D1A">
        <w:rPr>
          <w:rFonts w:ascii="Arial" w:hAnsi="Arial" w:cs="Arial"/>
          <w:color w:val="000000" w:themeColor="text1"/>
        </w:rPr>
        <w:t>learning</w:t>
      </w:r>
      <w:r w:rsidRPr="007C0D1A">
        <w:rPr>
          <w:rFonts w:ascii="Arial" w:hAnsi="Arial" w:cs="Arial"/>
          <w:color w:val="000000" w:themeColor="text1"/>
        </w:rPr>
        <w:t xml:space="preserve"> new vocabulary and sentence structures from their peers as they may be more confident speakers</w:t>
      </w:r>
      <w:r w:rsidR="00042824" w:rsidRPr="007C0D1A">
        <w:rPr>
          <w:rFonts w:ascii="Arial" w:hAnsi="Arial" w:cs="Arial"/>
          <w:color w:val="000000" w:themeColor="text1"/>
        </w:rPr>
        <w:t xml:space="preserve"> which can</w:t>
      </w:r>
      <w:r w:rsidRPr="007C0D1A">
        <w:rPr>
          <w:rFonts w:ascii="Arial" w:hAnsi="Arial" w:cs="Arial"/>
          <w:color w:val="000000" w:themeColor="text1"/>
        </w:rPr>
        <w:t xml:space="preserve"> encourag</w:t>
      </w:r>
      <w:r w:rsidR="00042824" w:rsidRPr="007C0D1A">
        <w:rPr>
          <w:rFonts w:ascii="Arial" w:hAnsi="Arial" w:cs="Arial"/>
          <w:color w:val="000000" w:themeColor="text1"/>
        </w:rPr>
        <w:t>e</w:t>
      </w:r>
      <w:r w:rsidRPr="007C0D1A">
        <w:rPr>
          <w:rFonts w:ascii="Arial" w:hAnsi="Arial" w:cs="Arial"/>
          <w:color w:val="000000" w:themeColor="text1"/>
        </w:rPr>
        <w:t xml:space="preserve"> others to use the</w:t>
      </w:r>
      <w:r w:rsidR="00D41DD8" w:rsidRPr="007C0D1A">
        <w:rPr>
          <w:rFonts w:ascii="Arial" w:hAnsi="Arial" w:cs="Arial"/>
          <w:color w:val="000000" w:themeColor="text1"/>
        </w:rPr>
        <w:t>ir second</w:t>
      </w:r>
      <w:r w:rsidRPr="007C0D1A">
        <w:rPr>
          <w:rFonts w:ascii="Arial" w:hAnsi="Arial" w:cs="Arial"/>
          <w:color w:val="000000" w:themeColor="text1"/>
        </w:rPr>
        <w:t xml:space="preserve"> language naturally. </w:t>
      </w:r>
      <w:r w:rsidR="00D979F4" w:rsidRPr="007C0D1A">
        <w:rPr>
          <w:rFonts w:ascii="Arial" w:eastAsia="Times New Roman" w:hAnsi="Arial" w:cs="Arial"/>
          <w:color w:val="000000" w:themeColor="text1"/>
          <w:kern w:val="0"/>
          <w:lang w:eastAsia="en-GB"/>
          <w14:ligatures w14:val="none"/>
        </w:rPr>
        <w:t xml:space="preserve">Welsh Government (2024) </w:t>
      </w:r>
      <w:r w:rsidR="00933767" w:rsidRPr="007C0D1A">
        <w:rPr>
          <w:rFonts w:ascii="Arial" w:eastAsia="Times New Roman" w:hAnsi="Arial" w:cs="Arial"/>
          <w:color w:val="000000" w:themeColor="text1"/>
          <w:kern w:val="0"/>
          <w:lang w:eastAsia="en-GB"/>
          <w14:ligatures w14:val="none"/>
        </w:rPr>
        <w:t>acknowledges</w:t>
      </w:r>
      <w:r w:rsidR="00D979F4" w:rsidRPr="007C0D1A">
        <w:rPr>
          <w:rFonts w:ascii="Arial" w:eastAsia="Times New Roman" w:hAnsi="Arial" w:cs="Arial"/>
          <w:color w:val="000000" w:themeColor="text1"/>
          <w:kern w:val="0"/>
          <w:lang w:eastAsia="en-GB"/>
          <w14:ligatures w14:val="none"/>
        </w:rPr>
        <w:t xml:space="preserve"> how</w:t>
      </w:r>
      <w:r w:rsidR="00FF78B1" w:rsidRPr="007C0D1A">
        <w:rPr>
          <w:rFonts w:ascii="Arial" w:eastAsia="Times New Roman" w:hAnsi="Arial" w:cs="Arial"/>
          <w:color w:val="000000" w:themeColor="text1"/>
          <w:kern w:val="0"/>
          <w:lang w:eastAsia="en-GB"/>
          <w14:ligatures w14:val="none"/>
        </w:rPr>
        <w:t xml:space="preserve"> </w:t>
      </w:r>
      <w:r w:rsidR="00BA6C7D" w:rsidRPr="007C0D1A">
        <w:rPr>
          <w:rFonts w:ascii="Arial" w:hAnsi="Arial" w:cs="Arial"/>
          <w:color w:val="000000" w:themeColor="text1"/>
        </w:rPr>
        <w:t>bilingua</w:t>
      </w:r>
      <w:r w:rsidR="00FF78B1" w:rsidRPr="007C0D1A">
        <w:rPr>
          <w:rFonts w:ascii="Arial" w:hAnsi="Arial" w:cs="Arial"/>
          <w:color w:val="000000" w:themeColor="text1"/>
        </w:rPr>
        <w:t xml:space="preserve">lism has a positive </w:t>
      </w:r>
      <w:r w:rsidR="00F80FEC" w:rsidRPr="007C0D1A">
        <w:rPr>
          <w:rFonts w:ascii="Arial" w:hAnsi="Arial" w:cs="Arial"/>
          <w:color w:val="000000" w:themeColor="text1"/>
        </w:rPr>
        <w:t>impact on</w:t>
      </w:r>
      <w:r w:rsidR="00BA6C7D" w:rsidRPr="007C0D1A">
        <w:rPr>
          <w:rFonts w:ascii="Arial" w:hAnsi="Arial" w:cs="Arial"/>
          <w:color w:val="000000" w:themeColor="text1"/>
        </w:rPr>
        <w:t xml:space="preserve"> performance, </w:t>
      </w:r>
      <w:r w:rsidR="000B0DB6" w:rsidRPr="007C0D1A">
        <w:rPr>
          <w:rFonts w:ascii="Arial" w:hAnsi="Arial" w:cs="Arial"/>
          <w:color w:val="000000" w:themeColor="text1"/>
        </w:rPr>
        <w:t>c</w:t>
      </w:r>
      <w:r w:rsidR="00BA6C7D" w:rsidRPr="007C0D1A">
        <w:rPr>
          <w:rFonts w:ascii="Arial" w:hAnsi="Arial" w:cs="Arial"/>
          <w:color w:val="000000" w:themeColor="text1"/>
        </w:rPr>
        <w:t>hildren first acquire social language</w:t>
      </w:r>
      <w:r w:rsidR="00F80FEC" w:rsidRPr="007C0D1A">
        <w:rPr>
          <w:rFonts w:ascii="Arial" w:hAnsi="Arial" w:cs="Arial"/>
          <w:color w:val="000000" w:themeColor="text1"/>
        </w:rPr>
        <w:t xml:space="preserve"> </w:t>
      </w:r>
      <w:r w:rsidR="00B30061" w:rsidRPr="007C0D1A">
        <w:rPr>
          <w:rFonts w:ascii="Arial" w:hAnsi="Arial" w:cs="Arial"/>
          <w:color w:val="000000" w:themeColor="text1"/>
        </w:rPr>
        <w:t xml:space="preserve">and </w:t>
      </w:r>
      <w:r w:rsidR="00BA6C7D" w:rsidRPr="007C0D1A">
        <w:rPr>
          <w:rFonts w:ascii="Arial" w:hAnsi="Arial" w:cs="Arial"/>
          <w:color w:val="000000" w:themeColor="text1"/>
        </w:rPr>
        <w:t xml:space="preserve">speaking </w:t>
      </w:r>
      <w:r w:rsidR="00DC77E5" w:rsidRPr="007C0D1A">
        <w:rPr>
          <w:rFonts w:ascii="Arial" w:hAnsi="Arial" w:cs="Arial"/>
          <w:color w:val="000000" w:themeColor="text1"/>
        </w:rPr>
        <w:t xml:space="preserve">the language </w:t>
      </w:r>
      <w:r w:rsidR="00BA6C7D" w:rsidRPr="007C0D1A">
        <w:rPr>
          <w:rFonts w:ascii="Arial" w:hAnsi="Arial" w:cs="Arial"/>
          <w:color w:val="000000" w:themeColor="text1"/>
        </w:rPr>
        <w:t>comes before reading and writing.</w:t>
      </w:r>
      <w:r w:rsidR="008C502E" w:rsidRPr="007C0D1A">
        <w:rPr>
          <w:rFonts w:ascii="Arial" w:hAnsi="Arial" w:cs="Arial"/>
          <w:color w:val="000000" w:themeColor="text1"/>
        </w:rPr>
        <w:t xml:space="preserve"> </w:t>
      </w:r>
      <w:r w:rsidR="00BE259F" w:rsidRPr="007C0D1A">
        <w:rPr>
          <w:rFonts w:ascii="Arial" w:hAnsi="Arial" w:cs="Arial"/>
          <w:color w:val="000000" w:themeColor="text1"/>
        </w:rPr>
        <w:t xml:space="preserve">Bruner believed that children are naturally motivated to communicate and that social environments, including </w:t>
      </w:r>
      <w:r w:rsidR="00BE259F" w:rsidRPr="007C0D1A">
        <w:rPr>
          <w:rFonts w:ascii="Arial" w:hAnsi="Arial" w:cs="Arial"/>
          <w:color w:val="000000" w:themeColor="text1"/>
        </w:rPr>
        <w:lastRenderedPageBreak/>
        <w:t>conversations and joint activities, play a crucial role in language development, (</w:t>
      </w:r>
      <w:r w:rsidR="00BE259F" w:rsidRPr="007C0D1A">
        <w:rPr>
          <w:rFonts w:ascii="Arial" w:eastAsia="Times New Roman" w:hAnsi="Arial" w:cs="Arial"/>
          <w:color w:val="000000" w:themeColor="text1"/>
          <w:kern w:val="0"/>
          <w:lang w:eastAsia="en-GB"/>
          <w14:ligatures w14:val="none"/>
        </w:rPr>
        <w:t>McLeod,</w:t>
      </w:r>
      <w:r w:rsidR="00602B79" w:rsidRPr="007C0D1A">
        <w:rPr>
          <w:rFonts w:ascii="Arial" w:eastAsia="Times New Roman" w:hAnsi="Arial" w:cs="Arial"/>
          <w:color w:val="000000" w:themeColor="text1"/>
          <w:kern w:val="0"/>
          <w:lang w:eastAsia="en-GB"/>
          <w14:ligatures w14:val="none"/>
        </w:rPr>
        <w:t xml:space="preserve"> </w:t>
      </w:r>
      <w:r w:rsidR="00BE259F" w:rsidRPr="007C0D1A">
        <w:rPr>
          <w:rFonts w:ascii="Arial" w:eastAsia="Times New Roman" w:hAnsi="Arial" w:cs="Arial"/>
          <w:color w:val="000000" w:themeColor="text1"/>
          <w:kern w:val="0"/>
          <w:lang w:eastAsia="en-GB"/>
          <w14:ligatures w14:val="none"/>
        </w:rPr>
        <w:t>2024).</w:t>
      </w:r>
    </w:p>
    <w:p w14:paraId="451875D2" w14:textId="52D96D55" w:rsidR="003D53E8" w:rsidRPr="007C0D1A" w:rsidRDefault="00E874CC" w:rsidP="007C0D1A">
      <w:pPr>
        <w:spacing w:before="100" w:beforeAutospacing="1" w:after="100" w:afterAutospacing="1" w:line="360" w:lineRule="auto"/>
        <w:rPr>
          <w:rFonts w:ascii="Arial" w:eastAsia="Times New Roman" w:hAnsi="Arial" w:cs="Arial"/>
          <w:color w:val="000000" w:themeColor="text1"/>
          <w:kern w:val="0"/>
          <w:lang w:eastAsia="en-GB"/>
          <w14:ligatures w14:val="none"/>
        </w:rPr>
      </w:pPr>
      <w:r w:rsidRPr="007C0D1A">
        <w:rPr>
          <w:rFonts w:ascii="Arial" w:eastAsia="Times New Roman" w:hAnsi="Arial" w:cs="Arial"/>
          <w:color w:val="000000" w:themeColor="text1"/>
          <w:kern w:val="0"/>
          <w:lang w:eastAsia="en-GB"/>
          <w14:ligatures w14:val="none"/>
        </w:rPr>
        <w:t>NHS (</w:t>
      </w:r>
      <w:proofErr w:type="spellStart"/>
      <w:r w:rsidRPr="007C0D1A">
        <w:rPr>
          <w:rFonts w:ascii="Arial" w:eastAsia="Times New Roman" w:hAnsi="Arial" w:cs="Arial"/>
          <w:color w:val="000000" w:themeColor="text1"/>
          <w:kern w:val="0"/>
          <w:lang w:eastAsia="en-GB"/>
          <w14:ligatures w14:val="none"/>
        </w:rPr>
        <w:t>n.d</w:t>
      </w:r>
      <w:proofErr w:type="spellEnd"/>
      <w:r w:rsidRPr="007C0D1A">
        <w:rPr>
          <w:rFonts w:ascii="Arial" w:eastAsia="Times New Roman" w:hAnsi="Arial" w:cs="Arial"/>
          <w:color w:val="000000" w:themeColor="text1"/>
          <w:kern w:val="0"/>
          <w:lang w:eastAsia="en-GB"/>
          <w14:ligatures w14:val="none"/>
        </w:rPr>
        <w:t xml:space="preserve">) </w:t>
      </w:r>
      <w:r w:rsidR="00826739" w:rsidRPr="007C0D1A">
        <w:rPr>
          <w:rFonts w:ascii="Arial" w:eastAsia="Times New Roman" w:hAnsi="Arial" w:cs="Arial"/>
          <w:color w:val="000000" w:themeColor="text1"/>
          <w:kern w:val="0"/>
          <w:lang w:eastAsia="en-GB"/>
          <w14:ligatures w14:val="none"/>
        </w:rPr>
        <w:t>note that some children</w:t>
      </w:r>
      <w:r w:rsidR="00360DBB" w:rsidRPr="007C0D1A">
        <w:rPr>
          <w:rFonts w:ascii="Arial" w:eastAsia="Times New Roman" w:hAnsi="Arial" w:cs="Arial"/>
          <w:color w:val="000000" w:themeColor="text1"/>
          <w:kern w:val="0"/>
          <w:lang w:eastAsia="en-GB"/>
          <w14:ligatures w14:val="none"/>
        </w:rPr>
        <w:t xml:space="preserve"> who are learning a new language</w:t>
      </w:r>
      <w:r w:rsidR="00826739" w:rsidRPr="007C0D1A">
        <w:rPr>
          <w:rFonts w:ascii="Arial" w:eastAsia="Times New Roman" w:hAnsi="Arial" w:cs="Arial"/>
          <w:color w:val="000000" w:themeColor="text1"/>
          <w:kern w:val="0"/>
          <w:lang w:eastAsia="en-GB"/>
          <w14:ligatures w14:val="none"/>
        </w:rPr>
        <w:t xml:space="preserve"> </w:t>
      </w:r>
      <w:r w:rsidR="008C5C06" w:rsidRPr="007C0D1A">
        <w:rPr>
          <w:rFonts w:ascii="Arial" w:eastAsia="Times New Roman" w:hAnsi="Arial" w:cs="Arial"/>
          <w:color w:val="000000" w:themeColor="text1"/>
          <w:kern w:val="0"/>
          <w:lang w:eastAsia="en-GB"/>
          <w14:ligatures w14:val="none"/>
        </w:rPr>
        <w:t>may have</w:t>
      </w:r>
      <w:r w:rsidR="00360DBB" w:rsidRPr="007C0D1A">
        <w:rPr>
          <w:rFonts w:ascii="Arial" w:eastAsia="Times New Roman" w:hAnsi="Arial" w:cs="Arial"/>
          <w:color w:val="000000" w:themeColor="text1"/>
          <w:kern w:val="0"/>
          <w:lang w:eastAsia="en-GB"/>
          <w14:ligatures w14:val="none"/>
        </w:rPr>
        <w:t xml:space="preserve"> ongoing</w:t>
      </w:r>
      <w:r w:rsidR="008C5C06" w:rsidRPr="007C0D1A">
        <w:rPr>
          <w:rFonts w:ascii="Arial" w:eastAsia="Times New Roman" w:hAnsi="Arial" w:cs="Arial"/>
          <w:color w:val="000000" w:themeColor="text1"/>
          <w:kern w:val="0"/>
          <w:lang w:eastAsia="en-GB"/>
          <w14:ligatures w14:val="none"/>
        </w:rPr>
        <w:t xml:space="preserve"> </w:t>
      </w:r>
      <w:r w:rsidR="00BB6BC2" w:rsidRPr="007C0D1A">
        <w:rPr>
          <w:rFonts w:ascii="Arial" w:eastAsia="Times New Roman" w:hAnsi="Arial" w:cs="Arial"/>
          <w:color w:val="000000" w:themeColor="text1"/>
          <w:kern w:val="0"/>
          <w:lang w:eastAsia="en-GB"/>
          <w14:ligatures w14:val="none"/>
        </w:rPr>
        <w:t>speech,</w:t>
      </w:r>
      <w:r w:rsidR="00360DBB" w:rsidRPr="007C0D1A">
        <w:rPr>
          <w:rFonts w:ascii="Arial" w:eastAsia="Times New Roman" w:hAnsi="Arial" w:cs="Arial"/>
          <w:color w:val="000000" w:themeColor="text1"/>
          <w:kern w:val="0"/>
          <w:lang w:eastAsia="en-GB"/>
          <w14:ligatures w14:val="none"/>
        </w:rPr>
        <w:t xml:space="preserve"> </w:t>
      </w:r>
      <w:r w:rsidR="00BB6BC2" w:rsidRPr="007C0D1A">
        <w:rPr>
          <w:rFonts w:ascii="Arial" w:eastAsia="Times New Roman" w:hAnsi="Arial" w:cs="Arial"/>
          <w:color w:val="000000" w:themeColor="text1"/>
          <w:kern w:val="0"/>
          <w:lang w:eastAsia="en-GB"/>
          <w14:ligatures w14:val="none"/>
        </w:rPr>
        <w:t>language and communication need</w:t>
      </w:r>
      <w:r w:rsidR="00360DBB" w:rsidRPr="007C0D1A">
        <w:rPr>
          <w:rFonts w:ascii="Arial" w:eastAsia="Times New Roman" w:hAnsi="Arial" w:cs="Arial"/>
          <w:color w:val="000000" w:themeColor="text1"/>
          <w:kern w:val="0"/>
          <w:lang w:eastAsia="en-GB"/>
          <w14:ligatures w14:val="none"/>
        </w:rPr>
        <w:t>s</w:t>
      </w:r>
      <w:r w:rsidR="001159F2" w:rsidRPr="007C0D1A">
        <w:rPr>
          <w:rFonts w:ascii="Arial" w:eastAsia="Times New Roman" w:hAnsi="Arial" w:cs="Arial"/>
          <w:color w:val="000000" w:themeColor="text1"/>
          <w:kern w:val="0"/>
          <w:lang w:eastAsia="en-GB"/>
          <w14:ligatures w14:val="none"/>
        </w:rPr>
        <w:t xml:space="preserve"> which are </w:t>
      </w:r>
      <w:r w:rsidR="00580250" w:rsidRPr="007C0D1A">
        <w:rPr>
          <w:rFonts w:ascii="Arial" w:eastAsia="Times New Roman" w:hAnsi="Arial" w:cs="Arial"/>
          <w:color w:val="000000" w:themeColor="text1"/>
          <w:kern w:val="0"/>
          <w:lang w:eastAsia="en-GB"/>
          <w14:ligatures w14:val="none"/>
        </w:rPr>
        <w:t>un</w:t>
      </w:r>
      <w:r w:rsidR="00873568" w:rsidRPr="007C0D1A">
        <w:rPr>
          <w:rFonts w:ascii="Arial" w:eastAsia="Times New Roman" w:hAnsi="Arial" w:cs="Arial"/>
          <w:color w:val="000000" w:themeColor="text1"/>
          <w:kern w:val="0"/>
          <w:lang w:eastAsia="en-GB"/>
          <w14:ligatures w14:val="none"/>
        </w:rPr>
        <w:t>related</w:t>
      </w:r>
      <w:r w:rsidR="00580250" w:rsidRPr="007C0D1A">
        <w:rPr>
          <w:rFonts w:ascii="Arial" w:eastAsia="Times New Roman" w:hAnsi="Arial" w:cs="Arial"/>
          <w:color w:val="000000" w:themeColor="text1"/>
          <w:kern w:val="0"/>
          <w:lang w:eastAsia="en-GB"/>
          <w14:ligatures w14:val="none"/>
        </w:rPr>
        <w:t xml:space="preserve"> to acquiring a second language</w:t>
      </w:r>
      <w:r w:rsidR="00E82AB1" w:rsidRPr="007C0D1A">
        <w:rPr>
          <w:rFonts w:ascii="Arial" w:eastAsia="Times New Roman" w:hAnsi="Arial" w:cs="Arial"/>
          <w:color w:val="000000" w:themeColor="text1"/>
          <w:kern w:val="0"/>
          <w:lang w:eastAsia="en-GB"/>
          <w14:ligatures w14:val="none"/>
        </w:rPr>
        <w:t xml:space="preserve">, therefore finding language </w:t>
      </w:r>
      <w:r w:rsidR="005C23BF" w:rsidRPr="007C0D1A">
        <w:rPr>
          <w:rFonts w:ascii="Arial" w:eastAsia="Times New Roman" w:hAnsi="Arial" w:cs="Arial"/>
          <w:color w:val="000000" w:themeColor="text1"/>
          <w:kern w:val="0"/>
          <w:lang w:eastAsia="en-GB"/>
          <w14:ligatures w14:val="none"/>
        </w:rPr>
        <w:t>itself difficult</w:t>
      </w:r>
      <w:r w:rsidR="00580250" w:rsidRPr="007C0D1A">
        <w:rPr>
          <w:rFonts w:ascii="Arial" w:eastAsia="Times New Roman" w:hAnsi="Arial" w:cs="Arial"/>
          <w:color w:val="000000" w:themeColor="text1"/>
          <w:kern w:val="0"/>
          <w:lang w:eastAsia="en-GB"/>
          <w14:ligatures w14:val="none"/>
        </w:rPr>
        <w:t xml:space="preserve">. </w:t>
      </w:r>
      <w:r w:rsidR="00664B08" w:rsidRPr="007C0D1A">
        <w:rPr>
          <w:rFonts w:ascii="Arial" w:eastAsia="Times New Roman" w:hAnsi="Arial" w:cs="Arial"/>
          <w:color w:val="000000" w:themeColor="text1"/>
          <w:kern w:val="0"/>
          <w:lang w:eastAsia="en-GB"/>
          <w14:ligatures w14:val="none"/>
        </w:rPr>
        <w:t>C</w:t>
      </w:r>
      <w:r w:rsidR="003D53E8" w:rsidRPr="007C0D1A">
        <w:rPr>
          <w:rFonts w:ascii="Arial" w:eastAsia="Times New Roman" w:hAnsi="Arial" w:cs="Arial"/>
          <w:color w:val="000000" w:themeColor="text1"/>
          <w:kern w:val="0"/>
          <w:lang w:eastAsia="en-GB"/>
          <w14:ligatures w14:val="none"/>
        </w:rPr>
        <w:t>hildren</w:t>
      </w:r>
      <w:r w:rsidR="00873568" w:rsidRPr="007C0D1A">
        <w:rPr>
          <w:rFonts w:ascii="Arial" w:eastAsia="Times New Roman" w:hAnsi="Arial" w:cs="Arial"/>
          <w:color w:val="000000" w:themeColor="text1"/>
          <w:kern w:val="0"/>
          <w:lang w:eastAsia="en-GB"/>
          <w14:ligatures w14:val="none"/>
        </w:rPr>
        <w:t xml:space="preserve"> </w:t>
      </w:r>
      <w:r w:rsidR="003D53E8" w:rsidRPr="007C0D1A">
        <w:rPr>
          <w:rFonts w:ascii="Arial" w:eastAsia="Times New Roman" w:hAnsi="Arial" w:cs="Arial"/>
          <w:color w:val="000000" w:themeColor="text1"/>
          <w:kern w:val="0"/>
          <w:lang w:eastAsia="en-GB"/>
          <w14:ligatures w14:val="none"/>
        </w:rPr>
        <w:t>face</w:t>
      </w:r>
      <w:r w:rsidR="005C23BF" w:rsidRPr="007C0D1A">
        <w:rPr>
          <w:rFonts w:ascii="Arial" w:eastAsia="Times New Roman" w:hAnsi="Arial" w:cs="Arial"/>
          <w:color w:val="000000" w:themeColor="text1"/>
          <w:kern w:val="0"/>
          <w:lang w:eastAsia="en-GB"/>
          <w14:ligatures w14:val="none"/>
        </w:rPr>
        <w:t xml:space="preserve"> these</w:t>
      </w:r>
      <w:r w:rsidR="003D53E8" w:rsidRPr="007C0D1A">
        <w:rPr>
          <w:rFonts w:ascii="Arial" w:eastAsia="Times New Roman" w:hAnsi="Arial" w:cs="Arial"/>
          <w:color w:val="000000" w:themeColor="text1"/>
          <w:kern w:val="0"/>
          <w:lang w:eastAsia="en-GB"/>
          <w14:ligatures w14:val="none"/>
        </w:rPr>
        <w:t xml:space="preserve"> challenges </w:t>
      </w:r>
      <w:r w:rsidR="00B8012D" w:rsidRPr="007C0D1A">
        <w:rPr>
          <w:rFonts w:ascii="Arial" w:eastAsia="Times New Roman" w:hAnsi="Arial" w:cs="Arial"/>
          <w:color w:val="000000" w:themeColor="text1"/>
          <w:kern w:val="0"/>
          <w:lang w:eastAsia="en-GB"/>
          <w14:ligatures w14:val="none"/>
        </w:rPr>
        <w:t>even if</w:t>
      </w:r>
      <w:r w:rsidR="003D53E8" w:rsidRPr="007C0D1A">
        <w:rPr>
          <w:rFonts w:ascii="Arial" w:eastAsia="Times New Roman" w:hAnsi="Arial" w:cs="Arial"/>
          <w:color w:val="000000" w:themeColor="text1"/>
          <w:kern w:val="0"/>
          <w:lang w:eastAsia="en-GB"/>
          <w14:ligatures w14:val="none"/>
        </w:rPr>
        <w:t xml:space="preserve"> they were learning one language.</w:t>
      </w:r>
      <w:r w:rsidR="00FD1BA5" w:rsidRPr="007C0D1A">
        <w:rPr>
          <w:rFonts w:ascii="Arial" w:eastAsia="Times New Roman" w:hAnsi="Arial" w:cs="Arial"/>
          <w:color w:val="000000" w:themeColor="text1"/>
          <w:kern w:val="0"/>
          <w:lang w:eastAsia="en-GB"/>
          <w14:ligatures w14:val="none"/>
        </w:rPr>
        <w:t xml:space="preserve"> Early identification of these needs </w:t>
      </w:r>
      <w:r w:rsidR="00C33566" w:rsidRPr="007C0D1A">
        <w:rPr>
          <w:rFonts w:ascii="Arial" w:eastAsia="Times New Roman" w:hAnsi="Arial" w:cs="Arial"/>
          <w:color w:val="000000" w:themeColor="text1"/>
          <w:kern w:val="0"/>
          <w:lang w:eastAsia="en-GB"/>
          <w14:ligatures w14:val="none"/>
        </w:rPr>
        <w:t>is</w:t>
      </w:r>
      <w:r w:rsidR="00FD1BA5" w:rsidRPr="007C0D1A">
        <w:rPr>
          <w:rFonts w:ascii="Arial" w:eastAsia="Times New Roman" w:hAnsi="Arial" w:cs="Arial"/>
          <w:color w:val="000000" w:themeColor="text1"/>
          <w:kern w:val="0"/>
          <w:lang w:eastAsia="en-GB"/>
          <w14:ligatures w14:val="none"/>
        </w:rPr>
        <w:t xml:space="preserve"> imper</w:t>
      </w:r>
      <w:r w:rsidR="00BB3B9A" w:rsidRPr="007C0D1A">
        <w:rPr>
          <w:rFonts w:ascii="Arial" w:eastAsia="Times New Roman" w:hAnsi="Arial" w:cs="Arial"/>
          <w:color w:val="000000" w:themeColor="text1"/>
          <w:kern w:val="0"/>
          <w:lang w:eastAsia="en-GB"/>
          <w14:ligatures w14:val="none"/>
        </w:rPr>
        <w:t>ative within the role of the practitioner to support children’s</w:t>
      </w:r>
      <w:r w:rsidR="00814E92" w:rsidRPr="007C0D1A">
        <w:rPr>
          <w:rFonts w:ascii="Arial" w:eastAsia="Times New Roman" w:hAnsi="Arial" w:cs="Arial"/>
          <w:color w:val="000000" w:themeColor="text1"/>
          <w:kern w:val="0"/>
          <w:lang w:eastAsia="en-GB"/>
          <w14:ligatures w14:val="none"/>
        </w:rPr>
        <w:t xml:space="preserve"> language</w:t>
      </w:r>
      <w:r w:rsidR="00BB3B9A" w:rsidRPr="007C0D1A">
        <w:rPr>
          <w:rFonts w:ascii="Arial" w:eastAsia="Times New Roman" w:hAnsi="Arial" w:cs="Arial"/>
          <w:color w:val="000000" w:themeColor="text1"/>
          <w:kern w:val="0"/>
          <w:lang w:eastAsia="en-GB"/>
          <w14:ligatures w14:val="none"/>
        </w:rPr>
        <w:t xml:space="preserve"> development</w:t>
      </w:r>
      <w:r w:rsidR="009767BA" w:rsidRPr="007C0D1A">
        <w:rPr>
          <w:rFonts w:ascii="Arial" w:eastAsia="Times New Roman" w:hAnsi="Arial" w:cs="Arial"/>
          <w:color w:val="000000" w:themeColor="text1"/>
          <w:kern w:val="0"/>
          <w:lang w:eastAsia="en-GB"/>
          <w14:ligatures w14:val="none"/>
        </w:rPr>
        <w:t>,</w:t>
      </w:r>
      <w:r w:rsidR="007E0C61" w:rsidRPr="007C0D1A">
        <w:rPr>
          <w:rFonts w:ascii="Arial" w:eastAsia="Times New Roman" w:hAnsi="Arial" w:cs="Arial"/>
          <w:color w:val="000000" w:themeColor="text1"/>
          <w:kern w:val="0"/>
          <w:lang w:eastAsia="en-GB"/>
          <w14:ligatures w14:val="none"/>
        </w:rPr>
        <w:t xml:space="preserve"> which</w:t>
      </w:r>
      <w:r w:rsidR="00C33566" w:rsidRPr="007C0D1A">
        <w:rPr>
          <w:rFonts w:ascii="Arial" w:eastAsia="Times New Roman" w:hAnsi="Arial" w:cs="Arial"/>
          <w:color w:val="000000" w:themeColor="text1"/>
          <w:kern w:val="0"/>
          <w:lang w:eastAsia="en-GB"/>
          <w14:ligatures w14:val="none"/>
        </w:rPr>
        <w:t xml:space="preserve"> can directly</w:t>
      </w:r>
      <w:r w:rsidR="00814E92" w:rsidRPr="007C0D1A">
        <w:rPr>
          <w:rFonts w:ascii="Arial" w:eastAsia="Times New Roman" w:hAnsi="Arial" w:cs="Arial"/>
          <w:color w:val="000000" w:themeColor="text1"/>
          <w:kern w:val="0"/>
          <w:lang w:eastAsia="en-GB"/>
          <w14:ligatures w14:val="none"/>
        </w:rPr>
        <w:t xml:space="preserve"> impact holistic </w:t>
      </w:r>
      <w:r w:rsidR="00C33566" w:rsidRPr="007C0D1A">
        <w:rPr>
          <w:rFonts w:ascii="Arial" w:eastAsia="Times New Roman" w:hAnsi="Arial" w:cs="Arial"/>
          <w:color w:val="000000" w:themeColor="text1"/>
          <w:kern w:val="0"/>
          <w:lang w:eastAsia="en-GB"/>
          <w14:ligatures w14:val="none"/>
        </w:rPr>
        <w:t>development</w:t>
      </w:r>
      <w:r w:rsidR="00D47F34" w:rsidRPr="007C0D1A">
        <w:rPr>
          <w:rFonts w:ascii="Arial" w:eastAsia="Times New Roman" w:hAnsi="Arial" w:cs="Arial"/>
          <w:color w:val="000000" w:themeColor="text1"/>
          <w:kern w:val="0"/>
          <w:lang w:eastAsia="en-GB"/>
          <w14:ligatures w14:val="none"/>
        </w:rPr>
        <w:t>,</w:t>
      </w:r>
      <w:r w:rsidR="009767BA" w:rsidRPr="007C0D1A">
        <w:rPr>
          <w:rFonts w:ascii="Arial" w:eastAsia="Times New Roman" w:hAnsi="Arial" w:cs="Arial"/>
          <w:color w:val="000000" w:themeColor="text1"/>
          <w:kern w:val="0"/>
          <w:lang w:eastAsia="en-GB"/>
          <w14:ligatures w14:val="none"/>
        </w:rPr>
        <w:t xml:space="preserve"> </w:t>
      </w:r>
      <w:r w:rsidR="00C60692" w:rsidRPr="007C0D1A">
        <w:rPr>
          <w:rFonts w:ascii="Arial" w:eastAsia="Times New Roman" w:hAnsi="Arial" w:cs="Arial"/>
          <w:color w:val="000000" w:themeColor="text1"/>
          <w:kern w:val="0"/>
          <w:lang w:eastAsia="en-GB"/>
          <w14:ligatures w14:val="none"/>
        </w:rPr>
        <w:t xml:space="preserve">(NHS, </w:t>
      </w:r>
      <w:proofErr w:type="spellStart"/>
      <w:r w:rsidR="00C60692" w:rsidRPr="007C0D1A">
        <w:rPr>
          <w:rFonts w:ascii="Arial" w:eastAsia="Times New Roman" w:hAnsi="Arial" w:cs="Arial"/>
          <w:color w:val="000000" w:themeColor="text1"/>
          <w:kern w:val="0"/>
          <w:lang w:eastAsia="en-GB"/>
          <w14:ligatures w14:val="none"/>
        </w:rPr>
        <w:t>n.d</w:t>
      </w:r>
      <w:proofErr w:type="spellEnd"/>
      <w:r w:rsidR="00C60692" w:rsidRPr="007C0D1A">
        <w:rPr>
          <w:rFonts w:ascii="Arial" w:eastAsia="Times New Roman" w:hAnsi="Arial" w:cs="Arial"/>
          <w:color w:val="000000" w:themeColor="text1"/>
          <w:kern w:val="0"/>
          <w:lang w:eastAsia="en-GB"/>
          <w14:ligatures w14:val="none"/>
        </w:rPr>
        <w:t>).</w:t>
      </w:r>
    </w:p>
    <w:p w14:paraId="558F329C" w14:textId="0BF56ACB" w:rsidR="00FC70FB" w:rsidRPr="007C0D1A" w:rsidRDefault="003A529C" w:rsidP="007C0D1A">
      <w:pPr>
        <w:shd w:val="clear" w:color="auto" w:fill="FFFFFF"/>
        <w:spacing w:line="360" w:lineRule="auto"/>
        <w:rPr>
          <w:rFonts w:ascii="Arial" w:eastAsia="Times New Roman" w:hAnsi="Arial" w:cs="Arial"/>
          <w:color w:val="000000" w:themeColor="text1"/>
          <w:kern w:val="0"/>
          <w:lang w:eastAsia="en-GB"/>
          <w14:ligatures w14:val="none"/>
        </w:rPr>
      </w:pPr>
      <w:r w:rsidRPr="007C0D1A">
        <w:rPr>
          <w:rFonts w:ascii="Arial" w:eastAsia="Times New Roman" w:hAnsi="Arial" w:cs="Arial"/>
          <w:color w:val="000000" w:themeColor="text1"/>
          <w:kern w:val="0"/>
          <w:lang w:eastAsia="en-GB"/>
          <w14:ligatures w14:val="none"/>
        </w:rPr>
        <w:t xml:space="preserve">Welsh Government’s guidelines </w:t>
      </w:r>
      <w:r w:rsidR="00B7516F" w:rsidRPr="007C0D1A">
        <w:rPr>
          <w:rFonts w:ascii="Arial" w:eastAsia="Times New Roman" w:hAnsi="Arial" w:cs="Arial"/>
          <w:color w:val="000000" w:themeColor="text1"/>
          <w:kern w:val="0"/>
          <w:lang w:eastAsia="en-GB"/>
          <w14:ligatures w14:val="none"/>
        </w:rPr>
        <w:t>(2024</w:t>
      </w:r>
      <w:r w:rsidR="00A51023" w:rsidRPr="007C0D1A">
        <w:rPr>
          <w:rFonts w:ascii="Arial" w:eastAsia="Times New Roman" w:hAnsi="Arial" w:cs="Arial"/>
          <w:color w:val="000000" w:themeColor="text1"/>
          <w:kern w:val="0"/>
          <w:lang w:eastAsia="en-GB"/>
          <w14:ligatures w14:val="none"/>
        </w:rPr>
        <w:t>) suggest</w:t>
      </w:r>
      <w:r w:rsidR="00DC0F40" w:rsidRPr="007C0D1A">
        <w:rPr>
          <w:rFonts w:ascii="Arial" w:eastAsia="Times New Roman" w:hAnsi="Arial" w:cs="Arial"/>
          <w:color w:val="000000" w:themeColor="text1"/>
          <w:kern w:val="0"/>
          <w:lang w:eastAsia="en-GB"/>
          <w14:ligatures w14:val="none"/>
        </w:rPr>
        <w:t xml:space="preserve"> that practitioners and settings can support the development </w:t>
      </w:r>
      <w:r w:rsidR="00C60692" w:rsidRPr="007C0D1A">
        <w:rPr>
          <w:rFonts w:ascii="Arial" w:eastAsia="Times New Roman" w:hAnsi="Arial" w:cs="Arial"/>
          <w:color w:val="000000" w:themeColor="text1"/>
          <w:kern w:val="0"/>
          <w:lang w:eastAsia="en-GB"/>
          <w14:ligatures w14:val="none"/>
        </w:rPr>
        <w:t>of</w:t>
      </w:r>
      <w:r w:rsidR="00DC0F40" w:rsidRPr="007C0D1A">
        <w:rPr>
          <w:rFonts w:ascii="Arial" w:eastAsia="Times New Roman" w:hAnsi="Arial" w:cs="Arial"/>
          <w:color w:val="000000" w:themeColor="text1"/>
          <w:kern w:val="0"/>
          <w:lang w:eastAsia="en-GB"/>
          <w14:ligatures w14:val="none"/>
        </w:rPr>
        <w:t xml:space="preserve"> </w:t>
      </w:r>
      <w:r w:rsidR="00013FED" w:rsidRPr="007C0D1A">
        <w:rPr>
          <w:rFonts w:ascii="Arial" w:eastAsia="Times New Roman" w:hAnsi="Arial" w:cs="Arial"/>
          <w:color w:val="000000" w:themeColor="text1"/>
          <w:kern w:val="0"/>
          <w:lang w:eastAsia="en-GB"/>
          <w14:ligatures w14:val="none"/>
        </w:rPr>
        <w:t xml:space="preserve">WAL through providing a </w:t>
      </w:r>
      <w:r w:rsidR="00E85589" w:rsidRPr="007C0D1A">
        <w:rPr>
          <w:rFonts w:ascii="Arial" w:eastAsia="Times New Roman" w:hAnsi="Arial" w:cs="Arial"/>
          <w:color w:val="000000" w:themeColor="text1"/>
          <w:kern w:val="0"/>
          <w:lang w:eastAsia="en-GB"/>
          <w14:ligatures w14:val="none"/>
        </w:rPr>
        <w:t>welcoming, safe environment where learning</w:t>
      </w:r>
      <w:r w:rsidR="00532BD1" w:rsidRPr="007C0D1A">
        <w:rPr>
          <w:rFonts w:ascii="Arial" w:eastAsia="Times New Roman" w:hAnsi="Arial" w:cs="Arial"/>
          <w:color w:val="000000" w:themeColor="text1"/>
          <w:kern w:val="0"/>
          <w:lang w:eastAsia="en-GB"/>
          <w14:ligatures w14:val="none"/>
        </w:rPr>
        <w:t xml:space="preserve"> is multisensory</w:t>
      </w:r>
      <w:r w:rsidR="00947E34" w:rsidRPr="007C0D1A">
        <w:rPr>
          <w:rFonts w:ascii="Arial" w:eastAsia="Times New Roman" w:hAnsi="Arial" w:cs="Arial"/>
          <w:color w:val="000000" w:themeColor="text1"/>
          <w:kern w:val="0"/>
          <w:lang w:eastAsia="en-GB"/>
          <w14:ligatures w14:val="none"/>
        </w:rPr>
        <w:t xml:space="preserve"> with visuals</w:t>
      </w:r>
      <w:r w:rsidR="003D41DF" w:rsidRPr="007C0D1A">
        <w:rPr>
          <w:rFonts w:ascii="Arial" w:eastAsia="Times New Roman" w:hAnsi="Arial" w:cs="Arial"/>
          <w:color w:val="000000" w:themeColor="text1"/>
          <w:kern w:val="0"/>
          <w:lang w:eastAsia="en-GB"/>
          <w14:ligatures w14:val="none"/>
        </w:rPr>
        <w:t xml:space="preserve"> to aid understanding</w:t>
      </w:r>
      <w:r w:rsidR="001E3727" w:rsidRPr="007C0D1A">
        <w:rPr>
          <w:rFonts w:ascii="Arial" w:eastAsia="Times New Roman" w:hAnsi="Arial" w:cs="Arial"/>
          <w:color w:val="000000" w:themeColor="text1"/>
          <w:kern w:val="0"/>
          <w:lang w:eastAsia="en-GB"/>
          <w14:ligatures w14:val="none"/>
        </w:rPr>
        <w:t>,</w:t>
      </w:r>
      <w:r w:rsidR="00FA145E" w:rsidRPr="007C0D1A">
        <w:rPr>
          <w:rFonts w:ascii="Arial" w:eastAsia="Times New Roman" w:hAnsi="Arial" w:cs="Arial"/>
          <w:color w:val="000000" w:themeColor="text1"/>
          <w:kern w:val="0"/>
          <w:lang w:eastAsia="en-GB"/>
          <w14:ligatures w14:val="none"/>
        </w:rPr>
        <w:t xml:space="preserve"> especially helpful for children finding language </w:t>
      </w:r>
      <w:r w:rsidR="001E3727" w:rsidRPr="007C0D1A">
        <w:rPr>
          <w:rFonts w:ascii="Arial" w:eastAsia="Times New Roman" w:hAnsi="Arial" w:cs="Arial"/>
          <w:color w:val="000000" w:themeColor="text1"/>
          <w:kern w:val="0"/>
          <w:lang w:eastAsia="en-GB"/>
          <w14:ligatures w14:val="none"/>
        </w:rPr>
        <w:t>challenging</w:t>
      </w:r>
      <w:r w:rsidR="00532BD1" w:rsidRPr="007C0D1A">
        <w:rPr>
          <w:rFonts w:ascii="Arial" w:eastAsia="Times New Roman" w:hAnsi="Arial" w:cs="Arial"/>
          <w:color w:val="000000" w:themeColor="text1"/>
          <w:kern w:val="0"/>
          <w:lang w:eastAsia="en-GB"/>
          <w14:ligatures w14:val="none"/>
        </w:rPr>
        <w:t>. Speaking clearly</w:t>
      </w:r>
      <w:r w:rsidR="00A51023" w:rsidRPr="007C0D1A">
        <w:rPr>
          <w:rFonts w:ascii="Arial" w:eastAsia="Times New Roman" w:hAnsi="Arial" w:cs="Arial"/>
          <w:color w:val="000000" w:themeColor="text1"/>
          <w:kern w:val="0"/>
          <w:lang w:eastAsia="en-GB"/>
          <w14:ligatures w14:val="none"/>
        </w:rPr>
        <w:t xml:space="preserve"> is important at a </w:t>
      </w:r>
      <w:r w:rsidR="00187C25" w:rsidRPr="007C0D1A">
        <w:rPr>
          <w:rFonts w:ascii="Arial" w:eastAsia="Times New Roman" w:hAnsi="Arial" w:cs="Arial"/>
          <w:color w:val="000000" w:themeColor="text1"/>
          <w:kern w:val="0"/>
          <w:lang w:eastAsia="en-GB"/>
          <w14:ligatures w14:val="none"/>
        </w:rPr>
        <w:t xml:space="preserve">normal speed allowing </w:t>
      </w:r>
      <w:r w:rsidR="00947E34" w:rsidRPr="007C0D1A">
        <w:rPr>
          <w:rFonts w:ascii="Arial" w:eastAsia="Times New Roman" w:hAnsi="Arial" w:cs="Arial"/>
          <w:color w:val="000000" w:themeColor="text1"/>
          <w:kern w:val="0"/>
          <w:lang w:eastAsia="en-GB"/>
          <w14:ligatures w14:val="none"/>
        </w:rPr>
        <w:t>children time to process the spoken language</w:t>
      </w:r>
      <w:r w:rsidR="004606CB" w:rsidRPr="007C0D1A">
        <w:rPr>
          <w:rFonts w:ascii="Arial" w:eastAsia="Times New Roman" w:hAnsi="Arial" w:cs="Arial"/>
          <w:color w:val="000000" w:themeColor="text1"/>
          <w:kern w:val="0"/>
          <w:lang w:eastAsia="en-GB"/>
          <w14:ligatures w14:val="none"/>
        </w:rPr>
        <w:t>, (Welsh Gov, 2024)</w:t>
      </w:r>
      <w:r w:rsidR="00983D1F" w:rsidRPr="007C0D1A">
        <w:rPr>
          <w:rFonts w:ascii="Arial" w:eastAsia="Times New Roman" w:hAnsi="Arial" w:cs="Arial"/>
          <w:color w:val="000000" w:themeColor="text1"/>
          <w:kern w:val="0"/>
          <w:lang w:eastAsia="en-GB"/>
          <w14:ligatures w14:val="none"/>
        </w:rPr>
        <w:t>.</w:t>
      </w:r>
      <w:r w:rsidR="00C60692" w:rsidRPr="007C0D1A">
        <w:rPr>
          <w:rFonts w:ascii="Arial" w:eastAsia="Times New Roman" w:hAnsi="Arial" w:cs="Arial"/>
          <w:color w:val="000000" w:themeColor="text1"/>
          <w:kern w:val="0"/>
          <w:lang w:eastAsia="en-GB"/>
          <w14:ligatures w14:val="none"/>
        </w:rPr>
        <w:t xml:space="preserve"> This </w:t>
      </w:r>
      <w:r w:rsidR="00057A94" w:rsidRPr="007C0D1A">
        <w:rPr>
          <w:rFonts w:ascii="Arial" w:eastAsia="Times New Roman" w:hAnsi="Arial" w:cs="Arial"/>
          <w:color w:val="000000" w:themeColor="text1"/>
          <w:kern w:val="0"/>
          <w:lang w:eastAsia="en-GB"/>
          <w14:ligatures w14:val="none"/>
        </w:rPr>
        <w:t xml:space="preserve">is demonstrated within the recorded activity with use of </w:t>
      </w:r>
      <w:r w:rsidR="00E11944" w:rsidRPr="007C0D1A">
        <w:rPr>
          <w:rFonts w:ascii="Arial" w:eastAsia="Times New Roman" w:hAnsi="Arial" w:cs="Arial"/>
          <w:color w:val="000000" w:themeColor="text1"/>
          <w:kern w:val="0"/>
          <w:lang w:eastAsia="en-GB"/>
          <w14:ligatures w14:val="none"/>
        </w:rPr>
        <w:t>real-life</w:t>
      </w:r>
      <w:r w:rsidR="00057A94" w:rsidRPr="007C0D1A">
        <w:rPr>
          <w:rFonts w:ascii="Arial" w:eastAsia="Times New Roman" w:hAnsi="Arial" w:cs="Arial"/>
          <w:color w:val="000000" w:themeColor="text1"/>
          <w:kern w:val="0"/>
          <w:lang w:eastAsia="en-GB"/>
          <w14:ligatures w14:val="none"/>
        </w:rPr>
        <w:t xml:space="preserve"> props</w:t>
      </w:r>
      <w:r w:rsidR="00AF0A8D" w:rsidRPr="007C0D1A">
        <w:rPr>
          <w:rFonts w:ascii="Arial" w:eastAsia="Times New Roman" w:hAnsi="Arial" w:cs="Arial"/>
          <w:color w:val="000000" w:themeColor="text1"/>
          <w:kern w:val="0"/>
          <w:lang w:eastAsia="en-GB"/>
          <w14:ligatures w14:val="none"/>
        </w:rPr>
        <w:t xml:space="preserve"> </w:t>
      </w:r>
      <w:r w:rsidR="009B6A12" w:rsidRPr="007C0D1A">
        <w:rPr>
          <w:rFonts w:ascii="Arial" w:eastAsia="Times New Roman" w:hAnsi="Arial" w:cs="Arial"/>
          <w:color w:val="000000" w:themeColor="text1"/>
          <w:kern w:val="0"/>
          <w:lang w:eastAsia="en-GB"/>
          <w14:ligatures w14:val="none"/>
        </w:rPr>
        <w:t>to support the understanding of vocabulary</w:t>
      </w:r>
      <w:r w:rsidR="00057A94" w:rsidRPr="007C0D1A">
        <w:rPr>
          <w:rFonts w:ascii="Arial" w:eastAsia="Times New Roman" w:hAnsi="Arial" w:cs="Arial"/>
          <w:color w:val="000000" w:themeColor="text1"/>
          <w:kern w:val="0"/>
          <w:lang w:eastAsia="en-GB"/>
          <w14:ligatures w14:val="none"/>
        </w:rPr>
        <w:t>, labelled pictures</w:t>
      </w:r>
      <w:r w:rsidR="00BF7F3F" w:rsidRPr="007C0D1A">
        <w:rPr>
          <w:rFonts w:ascii="Arial" w:eastAsia="Times New Roman" w:hAnsi="Arial" w:cs="Arial"/>
          <w:color w:val="000000" w:themeColor="text1"/>
          <w:kern w:val="0"/>
          <w:lang w:eastAsia="en-GB"/>
          <w14:ligatures w14:val="none"/>
        </w:rPr>
        <w:t xml:space="preserve"> and</w:t>
      </w:r>
      <w:r w:rsidR="00B356B9" w:rsidRPr="007C0D1A">
        <w:rPr>
          <w:rFonts w:ascii="Arial" w:eastAsia="Times New Roman" w:hAnsi="Arial" w:cs="Arial"/>
          <w:color w:val="000000" w:themeColor="text1"/>
          <w:kern w:val="0"/>
          <w:lang w:eastAsia="en-GB"/>
          <w14:ligatures w14:val="none"/>
        </w:rPr>
        <w:t xml:space="preserve"> a</w:t>
      </w:r>
      <w:r w:rsidR="00BF7F3F" w:rsidRPr="007C0D1A">
        <w:rPr>
          <w:rFonts w:ascii="Arial" w:eastAsia="Times New Roman" w:hAnsi="Arial" w:cs="Arial"/>
          <w:color w:val="000000" w:themeColor="text1"/>
          <w:kern w:val="0"/>
          <w:lang w:eastAsia="en-GB"/>
          <w14:ligatures w14:val="none"/>
        </w:rPr>
        <w:t xml:space="preserve"> </w:t>
      </w:r>
      <w:r w:rsidR="006E000A" w:rsidRPr="007C0D1A">
        <w:rPr>
          <w:rFonts w:ascii="Arial" w:eastAsia="Times New Roman" w:hAnsi="Arial" w:cs="Arial"/>
          <w:color w:val="000000" w:themeColor="text1"/>
          <w:kern w:val="0"/>
          <w:lang w:eastAsia="en-GB"/>
          <w14:ligatures w14:val="none"/>
        </w:rPr>
        <w:t>clear voice</w:t>
      </w:r>
      <w:r w:rsidR="00BF7B15" w:rsidRPr="007C0D1A">
        <w:rPr>
          <w:rFonts w:ascii="Arial" w:eastAsia="Times New Roman" w:hAnsi="Arial" w:cs="Arial"/>
          <w:color w:val="000000" w:themeColor="text1"/>
          <w:kern w:val="0"/>
          <w:lang w:eastAsia="en-GB"/>
          <w14:ligatures w14:val="none"/>
        </w:rPr>
        <w:t xml:space="preserve"> </w:t>
      </w:r>
      <w:r w:rsidR="00A5634B" w:rsidRPr="007C0D1A">
        <w:rPr>
          <w:rFonts w:ascii="Arial" w:eastAsia="Times New Roman" w:hAnsi="Arial" w:cs="Arial"/>
          <w:color w:val="000000" w:themeColor="text1"/>
          <w:kern w:val="0"/>
          <w:lang w:eastAsia="en-GB"/>
          <w14:ligatures w14:val="none"/>
        </w:rPr>
        <w:t>to reinforce learning and understanding</w:t>
      </w:r>
      <w:r w:rsidR="001B5593" w:rsidRPr="007C0D1A">
        <w:rPr>
          <w:rFonts w:ascii="Arial" w:eastAsia="Times New Roman" w:hAnsi="Arial" w:cs="Arial"/>
          <w:color w:val="000000" w:themeColor="text1"/>
          <w:kern w:val="0"/>
          <w:lang w:eastAsia="en-GB"/>
          <w14:ligatures w14:val="none"/>
        </w:rPr>
        <w:t xml:space="preserve">. Praise was also used throughout the </w:t>
      </w:r>
      <w:r w:rsidR="00E11944" w:rsidRPr="007C0D1A">
        <w:rPr>
          <w:rFonts w:ascii="Arial" w:eastAsia="Times New Roman" w:hAnsi="Arial" w:cs="Arial"/>
          <w:color w:val="000000" w:themeColor="text1"/>
          <w:kern w:val="0"/>
          <w:lang w:eastAsia="en-GB"/>
          <w14:ligatures w14:val="none"/>
        </w:rPr>
        <w:t>activity</w:t>
      </w:r>
      <w:r w:rsidR="00B84540" w:rsidRPr="007C0D1A">
        <w:rPr>
          <w:rFonts w:ascii="Arial" w:eastAsia="Times New Roman" w:hAnsi="Arial" w:cs="Arial"/>
          <w:color w:val="000000" w:themeColor="text1"/>
          <w:kern w:val="0"/>
          <w:lang w:eastAsia="en-GB"/>
          <w14:ligatures w14:val="none"/>
        </w:rPr>
        <w:t xml:space="preserve"> to strengthen</w:t>
      </w:r>
      <w:r w:rsidR="00FC7F91" w:rsidRPr="007C0D1A">
        <w:rPr>
          <w:rFonts w:ascii="Arial" w:eastAsia="Times New Roman" w:hAnsi="Arial" w:cs="Arial"/>
          <w:color w:val="000000" w:themeColor="text1"/>
          <w:kern w:val="0"/>
          <w:lang w:eastAsia="en-GB"/>
          <w14:ligatures w14:val="none"/>
        </w:rPr>
        <w:t xml:space="preserve"> the children’s</w:t>
      </w:r>
      <w:r w:rsidR="00B84540" w:rsidRPr="007C0D1A">
        <w:rPr>
          <w:rFonts w:ascii="Arial" w:eastAsia="Times New Roman" w:hAnsi="Arial" w:cs="Arial"/>
          <w:color w:val="000000" w:themeColor="text1"/>
          <w:kern w:val="0"/>
          <w:lang w:eastAsia="en-GB"/>
          <w14:ligatures w14:val="none"/>
        </w:rPr>
        <w:t xml:space="preserve"> confidence</w:t>
      </w:r>
      <w:r w:rsidR="00B356B9" w:rsidRPr="007C0D1A">
        <w:rPr>
          <w:rFonts w:ascii="Arial" w:eastAsia="Times New Roman" w:hAnsi="Arial" w:cs="Arial"/>
          <w:color w:val="000000" w:themeColor="text1"/>
          <w:kern w:val="0"/>
          <w:lang w:eastAsia="en-GB"/>
          <w14:ligatures w14:val="none"/>
        </w:rPr>
        <w:t>,</w:t>
      </w:r>
      <w:r w:rsidR="007527BC" w:rsidRPr="007C0D1A">
        <w:rPr>
          <w:rFonts w:ascii="Arial" w:eastAsia="Times New Roman" w:hAnsi="Arial" w:cs="Arial"/>
          <w:color w:val="000000" w:themeColor="text1"/>
          <w:kern w:val="0"/>
          <w:lang w:eastAsia="en-GB"/>
          <w14:ligatures w14:val="none"/>
        </w:rPr>
        <w:t xml:space="preserve"> this is important</w:t>
      </w:r>
      <w:r w:rsidR="001B5593" w:rsidRPr="007C0D1A">
        <w:rPr>
          <w:rFonts w:ascii="Arial" w:eastAsia="Times New Roman" w:hAnsi="Arial" w:cs="Arial"/>
          <w:color w:val="000000" w:themeColor="text1"/>
          <w:kern w:val="0"/>
          <w:lang w:eastAsia="en-GB"/>
          <w14:ligatures w14:val="none"/>
        </w:rPr>
        <w:t xml:space="preserve"> as Skinner suggest</w:t>
      </w:r>
      <w:r w:rsidR="00B356B9" w:rsidRPr="007C0D1A">
        <w:rPr>
          <w:rFonts w:ascii="Arial" w:eastAsia="Times New Roman" w:hAnsi="Arial" w:cs="Arial"/>
          <w:color w:val="000000" w:themeColor="text1"/>
          <w:kern w:val="0"/>
          <w:lang w:eastAsia="en-GB"/>
          <w14:ligatures w14:val="none"/>
        </w:rPr>
        <w:t>ed</w:t>
      </w:r>
      <w:r w:rsidR="001B5593" w:rsidRPr="007C0D1A">
        <w:rPr>
          <w:rFonts w:ascii="Arial" w:eastAsia="Times New Roman" w:hAnsi="Arial" w:cs="Arial"/>
          <w:color w:val="000000" w:themeColor="text1"/>
          <w:kern w:val="0"/>
          <w:lang w:eastAsia="en-GB"/>
          <w14:ligatures w14:val="none"/>
        </w:rPr>
        <w:t xml:space="preserve"> positive reinforcement </w:t>
      </w:r>
      <w:r w:rsidR="00854D72" w:rsidRPr="007C0D1A">
        <w:rPr>
          <w:rFonts w:ascii="Arial" w:eastAsia="Times New Roman" w:hAnsi="Arial" w:cs="Arial"/>
          <w:color w:val="000000" w:themeColor="text1"/>
          <w:kern w:val="0"/>
          <w:lang w:eastAsia="en-GB"/>
          <w14:ligatures w14:val="none"/>
        </w:rPr>
        <w:t>increases confidence and</w:t>
      </w:r>
      <w:r w:rsidR="00FE60CA" w:rsidRPr="007C0D1A">
        <w:rPr>
          <w:rFonts w:ascii="Arial" w:eastAsia="Times New Roman" w:hAnsi="Arial" w:cs="Arial"/>
          <w:color w:val="000000" w:themeColor="text1"/>
          <w:kern w:val="0"/>
          <w:lang w:eastAsia="en-GB"/>
          <w14:ligatures w14:val="none"/>
        </w:rPr>
        <w:t xml:space="preserve"> a higher </w:t>
      </w:r>
      <w:r w:rsidR="00FC7F91" w:rsidRPr="007C0D1A">
        <w:rPr>
          <w:rFonts w:ascii="Arial" w:eastAsia="Times New Roman" w:hAnsi="Arial" w:cs="Arial"/>
          <w:color w:val="000000" w:themeColor="text1"/>
          <w:kern w:val="0"/>
          <w:lang w:eastAsia="en-GB"/>
          <w14:ligatures w14:val="none"/>
        </w:rPr>
        <w:t>likelihood</w:t>
      </w:r>
      <w:r w:rsidR="00854D72" w:rsidRPr="007C0D1A">
        <w:rPr>
          <w:rFonts w:ascii="Arial" w:eastAsia="Times New Roman" w:hAnsi="Arial" w:cs="Arial"/>
          <w:color w:val="000000" w:themeColor="text1"/>
          <w:kern w:val="0"/>
          <w:lang w:eastAsia="en-GB"/>
          <w14:ligatures w14:val="none"/>
        </w:rPr>
        <w:t xml:space="preserve"> that the </w:t>
      </w:r>
      <w:r w:rsidR="001D2CAF" w:rsidRPr="007C0D1A">
        <w:rPr>
          <w:rFonts w:ascii="Arial" w:eastAsia="Times New Roman" w:hAnsi="Arial" w:cs="Arial"/>
          <w:color w:val="000000" w:themeColor="text1"/>
          <w:kern w:val="0"/>
          <w:lang w:eastAsia="en-GB"/>
          <w14:ligatures w14:val="none"/>
        </w:rPr>
        <w:t>behaviour will be repeated</w:t>
      </w:r>
      <w:r w:rsidR="003F76B4" w:rsidRPr="007C0D1A">
        <w:rPr>
          <w:rFonts w:ascii="Arial" w:eastAsia="Times New Roman" w:hAnsi="Arial" w:cs="Arial"/>
          <w:color w:val="000000" w:themeColor="text1"/>
          <w:kern w:val="0"/>
          <w:lang w:eastAsia="en-GB"/>
          <w14:ligatures w14:val="none"/>
        </w:rPr>
        <w:t>, (Main, 2023)</w:t>
      </w:r>
      <w:r w:rsidR="00B84540" w:rsidRPr="007C0D1A">
        <w:rPr>
          <w:rFonts w:ascii="Arial" w:eastAsia="Times New Roman" w:hAnsi="Arial" w:cs="Arial"/>
          <w:color w:val="000000" w:themeColor="text1"/>
          <w:kern w:val="0"/>
          <w:lang w:eastAsia="en-GB"/>
          <w14:ligatures w14:val="none"/>
        </w:rPr>
        <w:t>.</w:t>
      </w:r>
      <w:r w:rsidR="001D2CAF" w:rsidRPr="007C0D1A">
        <w:rPr>
          <w:rFonts w:ascii="Arial" w:eastAsia="Times New Roman" w:hAnsi="Arial" w:cs="Arial"/>
          <w:color w:val="000000" w:themeColor="text1"/>
          <w:kern w:val="0"/>
          <w:lang w:eastAsia="en-GB"/>
          <w14:ligatures w14:val="none"/>
        </w:rPr>
        <w:t xml:space="preserve"> </w:t>
      </w:r>
    </w:p>
    <w:p w14:paraId="3227904F" w14:textId="0BB4D182" w:rsidR="00D3173D" w:rsidRPr="007C0D1A" w:rsidRDefault="001572BE" w:rsidP="007C0D1A">
      <w:pPr>
        <w:pStyle w:val="NormalWeb"/>
        <w:spacing w:line="360" w:lineRule="auto"/>
        <w:rPr>
          <w:rFonts w:ascii="Arial" w:hAnsi="Arial" w:cs="Arial"/>
        </w:rPr>
      </w:pPr>
      <w:r w:rsidRPr="007C0D1A">
        <w:rPr>
          <w:rFonts w:ascii="Arial" w:hAnsi="Arial" w:cs="Arial"/>
        </w:rPr>
        <w:t xml:space="preserve">In conclusion, </w:t>
      </w:r>
      <w:r w:rsidR="001E4F91" w:rsidRPr="007C0D1A">
        <w:rPr>
          <w:rFonts w:ascii="Arial" w:hAnsi="Arial" w:cs="Arial"/>
        </w:rPr>
        <w:t>bilingualism</w:t>
      </w:r>
      <w:r w:rsidR="00594686" w:rsidRPr="007C0D1A">
        <w:rPr>
          <w:rFonts w:ascii="Arial" w:hAnsi="Arial" w:cs="Arial"/>
        </w:rPr>
        <w:t>/</w:t>
      </w:r>
      <w:r w:rsidRPr="007C0D1A">
        <w:rPr>
          <w:rFonts w:ascii="Arial" w:hAnsi="Arial" w:cs="Arial"/>
        </w:rPr>
        <w:t>multilingualism play a crucial role in early years education, offering significant benefits for both cognitive and social development. Through Welsh-medium education and the use of strategies</w:t>
      </w:r>
      <w:r w:rsidR="00676CD2" w:rsidRPr="007C0D1A">
        <w:rPr>
          <w:rFonts w:ascii="Arial" w:hAnsi="Arial" w:cs="Arial"/>
        </w:rPr>
        <w:t>,</w:t>
      </w:r>
      <w:r w:rsidRPr="007C0D1A">
        <w:rPr>
          <w:rFonts w:ascii="Arial" w:hAnsi="Arial" w:cs="Arial"/>
        </w:rPr>
        <w:t xml:space="preserve"> like the sandwich technique, children can develop language skills in a supportive, engaging environment. The Welsh Government's vision for increasing Welsh speakers and promoting bilingualism</w:t>
      </w:r>
      <w:r w:rsidR="00C567A7" w:rsidRPr="007C0D1A">
        <w:rPr>
          <w:rFonts w:ascii="Arial" w:hAnsi="Arial" w:cs="Arial"/>
        </w:rPr>
        <w:t xml:space="preserve"> also</w:t>
      </w:r>
      <w:r w:rsidRPr="007C0D1A">
        <w:rPr>
          <w:rFonts w:ascii="Arial" w:hAnsi="Arial" w:cs="Arial"/>
        </w:rPr>
        <w:t xml:space="preserve"> aligns with </w:t>
      </w:r>
      <w:r w:rsidR="0058623D" w:rsidRPr="007C0D1A">
        <w:rPr>
          <w:rFonts w:ascii="Arial" w:hAnsi="Arial" w:cs="Arial"/>
        </w:rPr>
        <w:t>enhancing</w:t>
      </w:r>
      <w:r w:rsidRPr="007C0D1A">
        <w:rPr>
          <w:rFonts w:ascii="Arial" w:hAnsi="Arial" w:cs="Arial"/>
        </w:rPr>
        <w:t xml:space="preserve"> creativity and divergent thinking. The cognitive advantages of bilingualism </w:t>
      </w:r>
      <w:r w:rsidR="00C567A7" w:rsidRPr="007C0D1A">
        <w:rPr>
          <w:rFonts w:ascii="Arial" w:hAnsi="Arial" w:cs="Arial"/>
        </w:rPr>
        <w:t xml:space="preserve">include </w:t>
      </w:r>
      <w:r w:rsidRPr="007C0D1A">
        <w:rPr>
          <w:rFonts w:ascii="Arial" w:hAnsi="Arial" w:cs="Arial"/>
        </w:rPr>
        <w:t xml:space="preserve">improved brain development and stronger communication skills. However, </w:t>
      </w:r>
      <w:r w:rsidR="00C567A7" w:rsidRPr="007C0D1A">
        <w:rPr>
          <w:rFonts w:ascii="Arial" w:hAnsi="Arial" w:cs="Arial"/>
        </w:rPr>
        <w:t>the</w:t>
      </w:r>
      <w:r w:rsidR="00BC09AF" w:rsidRPr="007C0D1A">
        <w:rPr>
          <w:rFonts w:ascii="Arial" w:hAnsi="Arial" w:cs="Arial"/>
        </w:rPr>
        <w:t>re</w:t>
      </w:r>
      <w:r w:rsidR="00C567A7" w:rsidRPr="007C0D1A">
        <w:rPr>
          <w:rFonts w:ascii="Arial" w:hAnsi="Arial" w:cs="Arial"/>
        </w:rPr>
        <w:t xml:space="preserve"> are </w:t>
      </w:r>
      <w:r w:rsidRPr="007C0D1A">
        <w:rPr>
          <w:rFonts w:ascii="Arial" w:hAnsi="Arial" w:cs="Arial"/>
        </w:rPr>
        <w:t>challenges such as speech and language needs, affect</w:t>
      </w:r>
      <w:r w:rsidR="00C567A7" w:rsidRPr="007C0D1A">
        <w:rPr>
          <w:rFonts w:ascii="Arial" w:hAnsi="Arial" w:cs="Arial"/>
        </w:rPr>
        <w:t>ing</w:t>
      </w:r>
      <w:r w:rsidRPr="007C0D1A">
        <w:rPr>
          <w:rFonts w:ascii="Arial" w:hAnsi="Arial" w:cs="Arial"/>
        </w:rPr>
        <w:t xml:space="preserve"> both monolingual and multilingual learners. By providing a rich, multisensory learning environment, practitioners can support the development of Welsh as an additional language, fostering confidence and encouraging children </w:t>
      </w:r>
      <w:r w:rsidRPr="007C0D1A">
        <w:rPr>
          <w:rFonts w:ascii="Arial" w:hAnsi="Arial" w:cs="Arial"/>
        </w:rPr>
        <w:lastRenderedPageBreak/>
        <w:t>t</w:t>
      </w:r>
      <w:r w:rsidR="00F2391A" w:rsidRPr="007C0D1A">
        <w:rPr>
          <w:rFonts w:ascii="Arial" w:hAnsi="Arial" w:cs="Arial"/>
        </w:rPr>
        <w:t>o communicate effectively</w:t>
      </w:r>
      <w:r w:rsidRPr="007C0D1A">
        <w:rPr>
          <w:rFonts w:ascii="Arial" w:hAnsi="Arial" w:cs="Arial"/>
        </w:rPr>
        <w:t>. Ultimately, understanding and nurturing bilingualism in early years settings supports lifelong learning and success.</w:t>
      </w:r>
    </w:p>
    <w:p w14:paraId="74C91FEF" w14:textId="77777777" w:rsidR="00886F84" w:rsidRPr="007C0D1A" w:rsidRDefault="00886F84" w:rsidP="007C0D1A">
      <w:pPr>
        <w:pStyle w:val="NormalWeb"/>
        <w:spacing w:line="360" w:lineRule="auto"/>
        <w:rPr>
          <w:rFonts w:ascii="Arial" w:hAnsi="Arial" w:cs="Arial"/>
        </w:rPr>
      </w:pPr>
    </w:p>
    <w:p w14:paraId="0A00BDD8" w14:textId="77777777" w:rsidR="00886F84" w:rsidRPr="007C0D1A" w:rsidRDefault="00886F84" w:rsidP="007C0D1A">
      <w:pPr>
        <w:pStyle w:val="NormalWeb"/>
        <w:spacing w:line="360" w:lineRule="auto"/>
        <w:rPr>
          <w:rFonts w:ascii="Arial" w:hAnsi="Arial" w:cs="Arial"/>
        </w:rPr>
      </w:pPr>
    </w:p>
    <w:p w14:paraId="7DD34B0A" w14:textId="77777777" w:rsidR="00963683" w:rsidRDefault="00963683" w:rsidP="007C0D1A">
      <w:pPr>
        <w:pStyle w:val="NormalWeb"/>
        <w:spacing w:line="360" w:lineRule="auto"/>
        <w:jc w:val="center"/>
        <w:rPr>
          <w:rFonts w:ascii="Arial" w:hAnsi="Arial" w:cs="Arial"/>
          <w:u w:val="single"/>
        </w:rPr>
      </w:pPr>
    </w:p>
    <w:p w14:paraId="514E4EFE" w14:textId="77777777" w:rsidR="00963683" w:rsidRDefault="00963683" w:rsidP="007C0D1A">
      <w:pPr>
        <w:pStyle w:val="NormalWeb"/>
        <w:spacing w:line="360" w:lineRule="auto"/>
        <w:jc w:val="center"/>
        <w:rPr>
          <w:rFonts w:ascii="Arial" w:hAnsi="Arial" w:cs="Arial"/>
          <w:u w:val="single"/>
        </w:rPr>
      </w:pPr>
    </w:p>
    <w:p w14:paraId="6537B4DE" w14:textId="77777777" w:rsidR="00963683" w:rsidRDefault="00963683" w:rsidP="007C0D1A">
      <w:pPr>
        <w:pStyle w:val="NormalWeb"/>
        <w:spacing w:line="360" w:lineRule="auto"/>
        <w:jc w:val="center"/>
        <w:rPr>
          <w:rFonts w:ascii="Arial" w:hAnsi="Arial" w:cs="Arial"/>
          <w:u w:val="single"/>
        </w:rPr>
      </w:pPr>
    </w:p>
    <w:p w14:paraId="3978D5A0" w14:textId="77777777" w:rsidR="00963683" w:rsidRDefault="00963683" w:rsidP="007C0D1A">
      <w:pPr>
        <w:pStyle w:val="NormalWeb"/>
        <w:spacing w:line="360" w:lineRule="auto"/>
        <w:jc w:val="center"/>
        <w:rPr>
          <w:rFonts w:ascii="Arial" w:hAnsi="Arial" w:cs="Arial"/>
          <w:u w:val="single"/>
        </w:rPr>
      </w:pPr>
    </w:p>
    <w:p w14:paraId="2C10BB6B" w14:textId="77777777" w:rsidR="00963683" w:rsidRDefault="00963683" w:rsidP="007C0D1A">
      <w:pPr>
        <w:pStyle w:val="NormalWeb"/>
        <w:spacing w:line="360" w:lineRule="auto"/>
        <w:jc w:val="center"/>
        <w:rPr>
          <w:rFonts w:ascii="Arial" w:hAnsi="Arial" w:cs="Arial"/>
          <w:u w:val="single"/>
        </w:rPr>
      </w:pPr>
    </w:p>
    <w:p w14:paraId="3208B6F8" w14:textId="77777777" w:rsidR="00963683" w:rsidRDefault="00963683" w:rsidP="007C0D1A">
      <w:pPr>
        <w:pStyle w:val="NormalWeb"/>
        <w:spacing w:line="360" w:lineRule="auto"/>
        <w:jc w:val="center"/>
        <w:rPr>
          <w:rFonts w:ascii="Arial" w:hAnsi="Arial" w:cs="Arial"/>
          <w:u w:val="single"/>
        </w:rPr>
      </w:pPr>
    </w:p>
    <w:p w14:paraId="6819F57B" w14:textId="77777777" w:rsidR="00963683" w:rsidRDefault="00963683" w:rsidP="007C0D1A">
      <w:pPr>
        <w:pStyle w:val="NormalWeb"/>
        <w:spacing w:line="360" w:lineRule="auto"/>
        <w:jc w:val="center"/>
        <w:rPr>
          <w:rFonts w:ascii="Arial" w:hAnsi="Arial" w:cs="Arial"/>
          <w:u w:val="single"/>
        </w:rPr>
      </w:pPr>
    </w:p>
    <w:p w14:paraId="4CE05ACC" w14:textId="77777777" w:rsidR="00963683" w:rsidRDefault="00963683" w:rsidP="007C0D1A">
      <w:pPr>
        <w:pStyle w:val="NormalWeb"/>
        <w:spacing w:line="360" w:lineRule="auto"/>
        <w:jc w:val="center"/>
        <w:rPr>
          <w:rFonts w:ascii="Arial" w:hAnsi="Arial" w:cs="Arial"/>
          <w:u w:val="single"/>
        </w:rPr>
      </w:pPr>
    </w:p>
    <w:p w14:paraId="11D0752D" w14:textId="77777777" w:rsidR="00963683" w:rsidRDefault="00963683" w:rsidP="007C0D1A">
      <w:pPr>
        <w:pStyle w:val="NormalWeb"/>
        <w:spacing w:line="360" w:lineRule="auto"/>
        <w:jc w:val="center"/>
        <w:rPr>
          <w:rFonts w:ascii="Arial" w:hAnsi="Arial" w:cs="Arial"/>
          <w:u w:val="single"/>
        </w:rPr>
      </w:pPr>
    </w:p>
    <w:p w14:paraId="0162E216" w14:textId="77777777" w:rsidR="00963683" w:rsidRDefault="00963683" w:rsidP="007C0D1A">
      <w:pPr>
        <w:pStyle w:val="NormalWeb"/>
        <w:spacing w:line="360" w:lineRule="auto"/>
        <w:jc w:val="center"/>
        <w:rPr>
          <w:rFonts w:ascii="Arial" w:hAnsi="Arial" w:cs="Arial"/>
          <w:u w:val="single"/>
        </w:rPr>
      </w:pPr>
    </w:p>
    <w:p w14:paraId="07C4058F" w14:textId="77777777" w:rsidR="00963683" w:rsidRDefault="00963683" w:rsidP="007C0D1A">
      <w:pPr>
        <w:pStyle w:val="NormalWeb"/>
        <w:spacing w:line="360" w:lineRule="auto"/>
        <w:jc w:val="center"/>
        <w:rPr>
          <w:rFonts w:ascii="Arial" w:hAnsi="Arial" w:cs="Arial"/>
          <w:u w:val="single"/>
        </w:rPr>
      </w:pPr>
    </w:p>
    <w:p w14:paraId="1588D42D" w14:textId="77777777" w:rsidR="00963683" w:rsidRDefault="00963683" w:rsidP="007C0D1A">
      <w:pPr>
        <w:pStyle w:val="NormalWeb"/>
        <w:spacing w:line="360" w:lineRule="auto"/>
        <w:jc w:val="center"/>
        <w:rPr>
          <w:rFonts w:ascii="Arial" w:hAnsi="Arial" w:cs="Arial"/>
          <w:u w:val="single"/>
        </w:rPr>
      </w:pPr>
    </w:p>
    <w:p w14:paraId="6BE99D59" w14:textId="77777777" w:rsidR="00963683" w:rsidRDefault="00963683" w:rsidP="007C0D1A">
      <w:pPr>
        <w:pStyle w:val="NormalWeb"/>
        <w:spacing w:line="360" w:lineRule="auto"/>
        <w:jc w:val="center"/>
        <w:rPr>
          <w:rFonts w:ascii="Arial" w:hAnsi="Arial" w:cs="Arial"/>
          <w:u w:val="single"/>
        </w:rPr>
      </w:pPr>
    </w:p>
    <w:p w14:paraId="32AC3DDD" w14:textId="77777777" w:rsidR="00963683" w:rsidRDefault="00963683" w:rsidP="007C0D1A">
      <w:pPr>
        <w:pStyle w:val="NormalWeb"/>
        <w:spacing w:line="360" w:lineRule="auto"/>
        <w:jc w:val="center"/>
        <w:rPr>
          <w:rFonts w:ascii="Arial" w:hAnsi="Arial" w:cs="Arial"/>
          <w:u w:val="single"/>
        </w:rPr>
      </w:pPr>
    </w:p>
    <w:p w14:paraId="43D68EEB" w14:textId="77777777" w:rsidR="00963683" w:rsidRDefault="00963683" w:rsidP="007C0D1A">
      <w:pPr>
        <w:pStyle w:val="NormalWeb"/>
        <w:spacing w:line="360" w:lineRule="auto"/>
        <w:jc w:val="center"/>
        <w:rPr>
          <w:rFonts w:ascii="Arial" w:hAnsi="Arial" w:cs="Arial"/>
          <w:u w:val="single"/>
        </w:rPr>
      </w:pPr>
    </w:p>
    <w:p w14:paraId="37B07312" w14:textId="77777777" w:rsidR="00963683" w:rsidRDefault="00963683" w:rsidP="007C0D1A">
      <w:pPr>
        <w:pStyle w:val="NormalWeb"/>
        <w:spacing w:line="360" w:lineRule="auto"/>
        <w:jc w:val="center"/>
        <w:rPr>
          <w:rFonts w:ascii="Arial" w:hAnsi="Arial" w:cs="Arial"/>
          <w:u w:val="single"/>
        </w:rPr>
      </w:pPr>
    </w:p>
    <w:p w14:paraId="076B1F66" w14:textId="77777777" w:rsidR="00963683" w:rsidRDefault="00963683" w:rsidP="007C0D1A">
      <w:pPr>
        <w:pStyle w:val="NormalWeb"/>
        <w:spacing w:line="360" w:lineRule="auto"/>
        <w:jc w:val="center"/>
        <w:rPr>
          <w:rFonts w:ascii="Arial" w:hAnsi="Arial" w:cs="Arial"/>
          <w:u w:val="single"/>
        </w:rPr>
      </w:pPr>
    </w:p>
    <w:p w14:paraId="11DAE29E" w14:textId="073B424C" w:rsidR="00886F84" w:rsidRPr="007C0D1A" w:rsidRDefault="00984E6B" w:rsidP="007C0D1A">
      <w:pPr>
        <w:pStyle w:val="NormalWeb"/>
        <w:spacing w:line="360" w:lineRule="auto"/>
        <w:jc w:val="center"/>
        <w:rPr>
          <w:rFonts w:ascii="Arial" w:hAnsi="Arial" w:cs="Arial"/>
          <w:u w:val="single"/>
        </w:rPr>
      </w:pPr>
      <w:r w:rsidRPr="007C0D1A">
        <w:rPr>
          <w:rFonts w:ascii="Arial" w:hAnsi="Arial" w:cs="Arial"/>
          <w:u w:val="single"/>
        </w:rPr>
        <w:t>Reference List</w:t>
      </w:r>
    </w:p>
    <w:p w14:paraId="4928D1D7" w14:textId="754BA645" w:rsidR="00816CDE" w:rsidRPr="007C0D1A" w:rsidRDefault="00816CDE" w:rsidP="007C0D1A">
      <w:pPr>
        <w:spacing w:line="360" w:lineRule="auto"/>
        <w:rPr>
          <w:rFonts w:ascii="Arial" w:hAnsi="Arial" w:cs="Arial"/>
        </w:rPr>
      </w:pPr>
      <w:bookmarkStart w:id="7" w:name="_Hlk192843071"/>
      <w:bookmarkStart w:id="8" w:name="_Hlk192845566"/>
      <w:r w:rsidRPr="007C0D1A">
        <w:rPr>
          <w:rFonts w:ascii="Arial" w:hAnsi="Arial" w:cs="Arial"/>
        </w:rPr>
        <w:t>Anon, (n.d.) </w:t>
      </w:r>
      <w:r w:rsidRPr="00E62067">
        <w:rPr>
          <w:rFonts w:ascii="Arial" w:hAnsi="Arial" w:cs="Arial"/>
          <w:i/>
          <w:iCs/>
        </w:rPr>
        <w:t xml:space="preserve">What is the </w:t>
      </w:r>
      <w:r w:rsidR="00E62067" w:rsidRPr="00E62067">
        <w:rPr>
          <w:rFonts w:ascii="Arial" w:hAnsi="Arial" w:cs="Arial"/>
          <w:i/>
          <w:iCs/>
        </w:rPr>
        <w:t>s</w:t>
      </w:r>
      <w:r w:rsidRPr="00E62067">
        <w:rPr>
          <w:rFonts w:ascii="Arial" w:hAnsi="Arial" w:cs="Arial"/>
          <w:i/>
          <w:iCs/>
        </w:rPr>
        <w:t xml:space="preserve">andwich </w:t>
      </w:r>
      <w:r w:rsidR="00E62067" w:rsidRPr="00E62067">
        <w:rPr>
          <w:rFonts w:ascii="Arial" w:hAnsi="Arial" w:cs="Arial"/>
          <w:i/>
          <w:iCs/>
        </w:rPr>
        <w:t>t</w:t>
      </w:r>
      <w:r w:rsidRPr="00E62067">
        <w:rPr>
          <w:rFonts w:ascii="Arial" w:hAnsi="Arial" w:cs="Arial"/>
          <w:i/>
          <w:iCs/>
        </w:rPr>
        <w:t xml:space="preserve">echnique? – </w:t>
      </w:r>
      <w:r w:rsidR="00E62067" w:rsidRPr="00E62067">
        <w:rPr>
          <w:rFonts w:ascii="Arial" w:hAnsi="Arial" w:cs="Arial"/>
          <w:i/>
          <w:iCs/>
        </w:rPr>
        <w:t>m</w:t>
      </w:r>
      <w:r w:rsidRPr="00E62067">
        <w:rPr>
          <w:rFonts w:ascii="Arial" w:hAnsi="Arial" w:cs="Arial"/>
          <w:i/>
          <w:iCs/>
        </w:rPr>
        <w:t>ultilingual Montessori.</w:t>
      </w:r>
      <w:r w:rsidRPr="007C0D1A">
        <w:rPr>
          <w:rFonts w:ascii="Arial" w:hAnsi="Arial" w:cs="Arial"/>
        </w:rPr>
        <w:t xml:space="preserve"> Available at: </w:t>
      </w:r>
      <w:hyperlink r:id="rId7" w:history="1">
        <w:r w:rsidRPr="007C0D1A">
          <w:rPr>
            <w:rFonts w:ascii="Arial" w:hAnsi="Arial" w:cs="Arial"/>
            <w:u w:val="single"/>
          </w:rPr>
          <w:t>https://multilingualmontessori.org/what-is-the-sandwich-technique/</w:t>
        </w:r>
      </w:hyperlink>
      <w:r w:rsidRPr="007C0D1A">
        <w:rPr>
          <w:rFonts w:ascii="Arial" w:hAnsi="Arial" w:cs="Arial"/>
        </w:rPr>
        <w:t xml:space="preserve"> (Accessed: 14 March 2025).  </w:t>
      </w:r>
    </w:p>
    <w:p w14:paraId="0B1D2D64" w14:textId="77777777" w:rsidR="00667D4E" w:rsidRPr="007C0D1A" w:rsidRDefault="00667D4E" w:rsidP="007C0D1A">
      <w:pPr>
        <w:spacing w:line="360" w:lineRule="auto"/>
        <w:rPr>
          <w:rFonts w:ascii="Arial" w:hAnsi="Arial" w:cs="Arial"/>
        </w:rPr>
      </w:pPr>
    </w:p>
    <w:p w14:paraId="3E06FBF3" w14:textId="6F556BF2" w:rsidR="00816CDE" w:rsidRPr="007C0D1A" w:rsidRDefault="00816CDE" w:rsidP="007C0D1A">
      <w:pPr>
        <w:spacing w:line="360" w:lineRule="auto"/>
        <w:rPr>
          <w:rFonts w:ascii="Arial" w:hAnsi="Arial" w:cs="Arial"/>
        </w:rPr>
      </w:pPr>
      <w:r w:rsidRPr="007C0D1A">
        <w:rPr>
          <w:rFonts w:ascii="Arial" w:hAnsi="Arial" w:cs="Arial"/>
        </w:rPr>
        <w:t>Baker, Colin, and Wayne E. Wright. 2021 </w:t>
      </w:r>
      <w:r w:rsidRPr="007C0D1A">
        <w:rPr>
          <w:rFonts w:ascii="Arial" w:hAnsi="Arial" w:cs="Arial"/>
          <w:i/>
          <w:iCs/>
        </w:rPr>
        <w:t xml:space="preserve">Foundations of </w:t>
      </w:r>
      <w:r w:rsidR="00E67010">
        <w:rPr>
          <w:rFonts w:ascii="Arial" w:hAnsi="Arial" w:cs="Arial"/>
          <w:i/>
          <w:iCs/>
        </w:rPr>
        <w:t>b</w:t>
      </w:r>
      <w:r w:rsidRPr="007C0D1A">
        <w:rPr>
          <w:rFonts w:ascii="Arial" w:hAnsi="Arial" w:cs="Arial"/>
          <w:i/>
          <w:iCs/>
        </w:rPr>
        <w:t xml:space="preserve">ilingual </w:t>
      </w:r>
      <w:r w:rsidR="00E67010">
        <w:rPr>
          <w:rFonts w:ascii="Arial" w:hAnsi="Arial" w:cs="Arial"/>
          <w:i/>
          <w:iCs/>
        </w:rPr>
        <w:t>e</w:t>
      </w:r>
      <w:r w:rsidRPr="007C0D1A">
        <w:rPr>
          <w:rFonts w:ascii="Arial" w:hAnsi="Arial" w:cs="Arial"/>
          <w:i/>
          <w:iCs/>
        </w:rPr>
        <w:t xml:space="preserve">ducation and </w:t>
      </w:r>
      <w:r w:rsidR="00E67010">
        <w:rPr>
          <w:rFonts w:ascii="Arial" w:hAnsi="Arial" w:cs="Arial"/>
          <w:i/>
          <w:iCs/>
        </w:rPr>
        <w:t>b</w:t>
      </w:r>
      <w:r w:rsidRPr="007C0D1A">
        <w:rPr>
          <w:rFonts w:ascii="Arial" w:hAnsi="Arial" w:cs="Arial"/>
          <w:i/>
          <w:iCs/>
        </w:rPr>
        <w:t xml:space="preserve">ilingualism, </w:t>
      </w:r>
      <w:r w:rsidR="00E67010">
        <w:rPr>
          <w:rFonts w:ascii="Arial" w:hAnsi="Arial" w:cs="Arial"/>
          <w:i/>
          <w:iCs/>
        </w:rPr>
        <w:t>m</w:t>
      </w:r>
      <w:r w:rsidRPr="007C0D1A">
        <w:rPr>
          <w:rFonts w:ascii="Arial" w:hAnsi="Arial" w:cs="Arial"/>
          <w:i/>
          <w:iCs/>
        </w:rPr>
        <w:t xml:space="preserve">ultilingual </w:t>
      </w:r>
      <w:r w:rsidR="00E67010">
        <w:rPr>
          <w:rFonts w:ascii="Arial" w:hAnsi="Arial" w:cs="Arial"/>
          <w:i/>
          <w:iCs/>
        </w:rPr>
        <w:t>m</w:t>
      </w:r>
      <w:r w:rsidRPr="007C0D1A">
        <w:rPr>
          <w:rFonts w:ascii="Arial" w:hAnsi="Arial" w:cs="Arial"/>
          <w:i/>
          <w:iCs/>
        </w:rPr>
        <w:t>atters.</w:t>
      </w:r>
      <w:r w:rsidRPr="007C0D1A">
        <w:rPr>
          <w:rFonts w:ascii="Arial" w:hAnsi="Arial" w:cs="Arial"/>
        </w:rPr>
        <w:t xml:space="preserve"> ProQuest </w:t>
      </w:r>
      <w:proofErr w:type="spellStart"/>
      <w:r w:rsidRPr="007C0D1A">
        <w:rPr>
          <w:rFonts w:ascii="Arial" w:hAnsi="Arial" w:cs="Arial"/>
        </w:rPr>
        <w:t>Ebook</w:t>
      </w:r>
      <w:proofErr w:type="spellEnd"/>
      <w:r w:rsidRPr="007C0D1A">
        <w:rPr>
          <w:rFonts w:ascii="Arial" w:hAnsi="Arial" w:cs="Arial"/>
        </w:rPr>
        <w:t xml:space="preserve"> Central, </w:t>
      </w:r>
      <w:hyperlink r:id="rId8" w:history="1">
        <w:r w:rsidRPr="007C0D1A">
          <w:rPr>
            <w:rFonts w:ascii="Arial" w:hAnsi="Arial" w:cs="Arial"/>
            <w:u w:val="single"/>
          </w:rPr>
          <w:t>https://ebookcentral.proquest.com/lib/trinity/detail.action?docID=6940556</w:t>
        </w:r>
      </w:hyperlink>
      <w:r w:rsidRPr="007C0D1A">
        <w:rPr>
          <w:rFonts w:ascii="Arial" w:hAnsi="Arial" w:cs="Arial"/>
        </w:rPr>
        <w:t>. (Accessed: 4 March 2025).</w:t>
      </w:r>
    </w:p>
    <w:p w14:paraId="678C360C" w14:textId="77777777" w:rsidR="00667D4E" w:rsidRPr="007C0D1A" w:rsidRDefault="00667D4E" w:rsidP="007C0D1A">
      <w:pPr>
        <w:spacing w:line="360" w:lineRule="auto"/>
        <w:rPr>
          <w:rFonts w:ascii="Arial" w:hAnsi="Arial" w:cs="Arial"/>
        </w:rPr>
      </w:pPr>
    </w:p>
    <w:p w14:paraId="2CFC60C3" w14:textId="48A2BB45" w:rsidR="00816CDE" w:rsidRPr="007C0D1A" w:rsidRDefault="00816CDE" w:rsidP="007C0D1A">
      <w:pPr>
        <w:spacing w:line="360" w:lineRule="auto"/>
        <w:rPr>
          <w:rFonts w:ascii="Arial" w:hAnsi="Arial" w:cs="Arial"/>
        </w:rPr>
      </w:pPr>
      <w:bookmarkStart w:id="9" w:name="_Hlk193279912"/>
      <w:r w:rsidRPr="007C0D1A">
        <w:rPr>
          <w:rFonts w:ascii="Arial" w:hAnsi="Arial" w:cs="Arial"/>
        </w:rPr>
        <w:t xml:space="preserve">Booton, S.A., </w:t>
      </w:r>
      <w:proofErr w:type="spellStart"/>
      <w:r w:rsidRPr="007C0D1A">
        <w:rPr>
          <w:rFonts w:ascii="Arial" w:hAnsi="Arial" w:cs="Arial"/>
        </w:rPr>
        <w:t>Hoicka</w:t>
      </w:r>
      <w:proofErr w:type="spellEnd"/>
      <w:r w:rsidRPr="007C0D1A">
        <w:rPr>
          <w:rFonts w:ascii="Arial" w:hAnsi="Arial" w:cs="Arial"/>
        </w:rPr>
        <w:t xml:space="preserve">, E., O’Grady, A.M., Chan, H.Y.N. and Murphy, V.A. (2021) </w:t>
      </w:r>
      <w:r w:rsidRPr="00E67010">
        <w:rPr>
          <w:rFonts w:ascii="Arial" w:hAnsi="Arial" w:cs="Arial"/>
          <w:i/>
          <w:iCs/>
        </w:rPr>
        <w:t xml:space="preserve">Children’s divergent thinking and bilingualism. Thinking </w:t>
      </w:r>
      <w:r w:rsidR="00E67010">
        <w:rPr>
          <w:rFonts w:ascii="Arial" w:hAnsi="Arial" w:cs="Arial"/>
          <w:i/>
          <w:iCs/>
        </w:rPr>
        <w:t>s</w:t>
      </w:r>
      <w:r w:rsidRPr="00E67010">
        <w:rPr>
          <w:rFonts w:ascii="Arial" w:hAnsi="Arial" w:cs="Arial"/>
          <w:i/>
          <w:iCs/>
        </w:rPr>
        <w:t xml:space="preserve">kills and </w:t>
      </w:r>
      <w:r w:rsidR="00E67010">
        <w:rPr>
          <w:rFonts w:ascii="Arial" w:hAnsi="Arial" w:cs="Arial"/>
          <w:i/>
          <w:iCs/>
        </w:rPr>
        <w:t>c</w:t>
      </w:r>
      <w:r w:rsidRPr="00E67010">
        <w:rPr>
          <w:rFonts w:ascii="Arial" w:hAnsi="Arial" w:cs="Arial"/>
          <w:i/>
          <w:iCs/>
        </w:rPr>
        <w:t>reativity,</w:t>
      </w:r>
      <w:r w:rsidRPr="007C0D1A">
        <w:rPr>
          <w:rFonts w:ascii="Arial" w:hAnsi="Arial" w:cs="Arial"/>
        </w:rPr>
        <w:t xml:space="preserve"> 41, p.100918. </w:t>
      </w:r>
      <w:proofErr w:type="spellStart"/>
      <w:proofErr w:type="gramStart"/>
      <w:r w:rsidRPr="007C0D1A">
        <w:rPr>
          <w:rFonts w:ascii="Arial" w:hAnsi="Arial" w:cs="Arial"/>
        </w:rPr>
        <w:t>doi:https</w:t>
      </w:r>
      <w:proofErr w:type="spellEnd"/>
      <w:r w:rsidRPr="007C0D1A">
        <w:rPr>
          <w:rFonts w:ascii="Arial" w:hAnsi="Arial" w:cs="Arial"/>
        </w:rPr>
        <w:t>://doi.org/10.1016/j.tsc.2021.100918</w:t>
      </w:r>
      <w:proofErr w:type="gramEnd"/>
      <w:r w:rsidRPr="007C0D1A">
        <w:rPr>
          <w:rFonts w:ascii="Arial" w:hAnsi="Arial" w:cs="Arial"/>
        </w:rPr>
        <w:t>.</w:t>
      </w:r>
    </w:p>
    <w:p w14:paraId="3C742B59" w14:textId="77777777" w:rsidR="00667D4E" w:rsidRPr="007C0D1A" w:rsidRDefault="00667D4E" w:rsidP="007C0D1A">
      <w:pPr>
        <w:spacing w:line="360" w:lineRule="auto"/>
        <w:rPr>
          <w:rFonts w:ascii="Arial" w:hAnsi="Arial" w:cs="Arial"/>
        </w:rPr>
      </w:pPr>
    </w:p>
    <w:bookmarkEnd w:id="9"/>
    <w:p w14:paraId="6918D741" w14:textId="05C06D63" w:rsidR="00816CDE" w:rsidRPr="007C0D1A" w:rsidRDefault="00816CDE" w:rsidP="007C0D1A">
      <w:pPr>
        <w:spacing w:before="200" w:after="0" w:line="360" w:lineRule="auto"/>
        <w:rPr>
          <w:rFonts w:ascii="Arial" w:eastAsia="+mn-ea" w:hAnsi="Arial" w:cs="Arial"/>
          <w:kern w:val="24"/>
          <w:lang w:val="cy-GB" w:eastAsia="en-GB"/>
          <w14:ligatures w14:val="none"/>
        </w:rPr>
      </w:pPr>
      <w:r w:rsidRPr="007C0D1A">
        <w:rPr>
          <w:rFonts w:ascii="Arial" w:eastAsia="+mn-ea" w:hAnsi="Arial" w:cs="Arial"/>
          <w:kern w:val="24"/>
          <w:lang w:eastAsia="en-GB"/>
          <w14:ligatures w14:val="none"/>
        </w:rPr>
        <w:t xml:space="preserve">Bright, P. and Filippi, R. (2019) </w:t>
      </w:r>
      <w:r w:rsidRPr="007C0D1A">
        <w:rPr>
          <w:rFonts w:ascii="Arial" w:eastAsia="+mn-ea" w:hAnsi="Arial" w:cs="Arial"/>
          <w:i/>
          <w:iCs/>
          <w:kern w:val="24"/>
          <w:lang w:eastAsia="en-GB"/>
          <w14:ligatures w14:val="none"/>
        </w:rPr>
        <w:t xml:space="preserve">Editorial: </w:t>
      </w:r>
      <w:r w:rsidR="00E62067">
        <w:rPr>
          <w:rFonts w:ascii="Arial" w:eastAsia="+mn-ea" w:hAnsi="Arial" w:cs="Arial"/>
          <w:i/>
          <w:iCs/>
          <w:kern w:val="24"/>
          <w:lang w:eastAsia="en-GB"/>
          <w14:ligatures w14:val="none"/>
        </w:rPr>
        <w:t>p</w:t>
      </w:r>
      <w:r w:rsidRPr="007C0D1A">
        <w:rPr>
          <w:rFonts w:ascii="Arial" w:eastAsia="+mn-ea" w:hAnsi="Arial" w:cs="Arial"/>
          <w:i/>
          <w:iCs/>
          <w:kern w:val="24"/>
          <w:lang w:eastAsia="en-GB"/>
          <w14:ligatures w14:val="none"/>
        </w:rPr>
        <w:t>erspectives on the “</w:t>
      </w:r>
      <w:r w:rsidR="00E62067">
        <w:rPr>
          <w:rFonts w:ascii="Arial" w:eastAsia="+mn-ea" w:hAnsi="Arial" w:cs="Arial"/>
          <w:i/>
          <w:iCs/>
          <w:kern w:val="24"/>
          <w:lang w:eastAsia="en-GB"/>
          <w14:ligatures w14:val="none"/>
        </w:rPr>
        <w:t>b</w:t>
      </w:r>
      <w:r w:rsidRPr="007C0D1A">
        <w:rPr>
          <w:rFonts w:ascii="Arial" w:eastAsia="+mn-ea" w:hAnsi="Arial" w:cs="Arial"/>
          <w:i/>
          <w:iCs/>
          <w:kern w:val="24"/>
          <w:lang w:eastAsia="en-GB"/>
          <w14:ligatures w14:val="none"/>
        </w:rPr>
        <w:t xml:space="preserve">ilingual </w:t>
      </w:r>
      <w:r w:rsidR="00E62067">
        <w:rPr>
          <w:rFonts w:ascii="Arial" w:eastAsia="+mn-ea" w:hAnsi="Arial" w:cs="Arial"/>
          <w:i/>
          <w:iCs/>
          <w:kern w:val="24"/>
          <w:lang w:eastAsia="en-GB"/>
          <w14:ligatures w14:val="none"/>
        </w:rPr>
        <w:t>a</w:t>
      </w:r>
      <w:r w:rsidRPr="007C0D1A">
        <w:rPr>
          <w:rFonts w:ascii="Arial" w:eastAsia="+mn-ea" w:hAnsi="Arial" w:cs="Arial"/>
          <w:i/>
          <w:iCs/>
          <w:kern w:val="24"/>
          <w:lang w:eastAsia="en-GB"/>
          <w14:ligatures w14:val="none"/>
        </w:rPr>
        <w:t xml:space="preserve">dvantage”: </w:t>
      </w:r>
      <w:r w:rsidR="00E67010">
        <w:rPr>
          <w:rFonts w:ascii="Arial" w:eastAsia="+mn-ea" w:hAnsi="Arial" w:cs="Arial"/>
          <w:i/>
          <w:iCs/>
          <w:kern w:val="24"/>
          <w:lang w:eastAsia="en-GB"/>
          <w14:ligatures w14:val="none"/>
        </w:rPr>
        <w:t>c</w:t>
      </w:r>
      <w:r w:rsidRPr="007C0D1A">
        <w:rPr>
          <w:rFonts w:ascii="Arial" w:eastAsia="+mn-ea" w:hAnsi="Arial" w:cs="Arial"/>
          <w:i/>
          <w:iCs/>
          <w:kern w:val="24"/>
          <w:lang w:eastAsia="en-GB"/>
          <w14:ligatures w14:val="none"/>
        </w:rPr>
        <w:t xml:space="preserve">hallenges and </w:t>
      </w:r>
      <w:r w:rsidR="00E67010">
        <w:rPr>
          <w:rFonts w:ascii="Arial" w:eastAsia="+mn-ea" w:hAnsi="Arial" w:cs="Arial"/>
          <w:i/>
          <w:iCs/>
          <w:kern w:val="24"/>
          <w:lang w:eastAsia="en-GB"/>
          <w14:ligatures w14:val="none"/>
        </w:rPr>
        <w:t>o</w:t>
      </w:r>
      <w:r w:rsidRPr="007C0D1A">
        <w:rPr>
          <w:rFonts w:ascii="Arial" w:eastAsia="+mn-ea" w:hAnsi="Arial" w:cs="Arial"/>
          <w:i/>
          <w:iCs/>
          <w:kern w:val="24"/>
          <w:lang w:eastAsia="en-GB"/>
          <w14:ligatures w14:val="none"/>
        </w:rPr>
        <w:t xml:space="preserve">pportunities, </w:t>
      </w:r>
      <w:hyperlink r:id="rId9" w:history="1">
        <w:r w:rsidRPr="007C0D1A">
          <w:rPr>
            <w:rFonts w:ascii="Arial" w:eastAsia="+mn-ea" w:hAnsi="Arial" w:cs="Arial"/>
            <w:kern w:val="24"/>
            <w:u w:val="single"/>
            <w:lang w:eastAsia="en-GB"/>
            <w14:ligatures w14:val="none"/>
          </w:rPr>
          <w:t>https://www.frontiersin.org/articles/10.3389/fpsyg.2019.01346/full</w:t>
        </w:r>
      </w:hyperlink>
      <w:r w:rsidRPr="007C0D1A">
        <w:rPr>
          <w:rFonts w:ascii="Arial" w:eastAsia="+mn-ea" w:hAnsi="Arial" w:cs="Arial"/>
          <w:kern w:val="24"/>
          <w:lang w:eastAsia="en-GB"/>
          <w14:ligatures w14:val="none"/>
        </w:rPr>
        <w:t xml:space="preserve"> </w:t>
      </w:r>
      <w:r w:rsidRPr="007C0D1A">
        <w:rPr>
          <w:rFonts w:ascii="Arial" w:eastAsia="+mn-ea" w:hAnsi="Arial" w:cs="Arial"/>
          <w:kern w:val="24"/>
          <w:lang w:val="cy-GB" w:eastAsia="en-GB"/>
          <w14:ligatures w14:val="none"/>
        </w:rPr>
        <w:t>(Accessed: 19 March 2025).</w:t>
      </w:r>
    </w:p>
    <w:p w14:paraId="33675BB4" w14:textId="77777777" w:rsidR="005E156E" w:rsidRPr="007C0D1A" w:rsidRDefault="005E156E" w:rsidP="007C0D1A">
      <w:pPr>
        <w:spacing w:before="200" w:after="0" w:line="360" w:lineRule="auto"/>
        <w:rPr>
          <w:rFonts w:ascii="Arial" w:eastAsia="Times New Roman" w:hAnsi="Arial" w:cs="Arial"/>
          <w:kern w:val="0"/>
          <w:lang w:eastAsia="en-GB"/>
          <w14:ligatures w14:val="none"/>
        </w:rPr>
      </w:pPr>
    </w:p>
    <w:p w14:paraId="7906BE36" w14:textId="45D82E4F" w:rsidR="00816CDE" w:rsidRPr="007C0D1A" w:rsidRDefault="00816CDE" w:rsidP="007C0D1A">
      <w:pPr>
        <w:spacing w:line="360" w:lineRule="auto"/>
        <w:rPr>
          <w:rFonts w:ascii="Arial" w:hAnsi="Arial" w:cs="Arial"/>
        </w:rPr>
      </w:pPr>
      <w:r w:rsidRPr="007C0D1A">
        <w:rPr>
          <w:rFonts w:ascii="Arial" w:hAnsi="Arial" w:cs="Arial"/>
        </w:rPr>
        <w:t>Cambridge Dictionary. (2019) </w:t>
      </w:r>
      <w:r w:rsidRPr="00F506A1">
        <w:rPr>
          <w:rFonts w:ascii="Arial" w:hAnsi="Arial" w:cs="Arial"/>
          <w:i/>
          <w:iCs/>
        </w:rPr>
        <w:t>B</w:t>
      </w:r>
      <w:r w:rsidR="00F506A1" w:rsidRPr="00F506A1">
        <w:rPr>
          <w:rFonts w:ascii="Arial" w:hAnsi="Arial" w:cs="Arial"/>
          <w:i/>
          <w:iCs/>
        </w:rPr>
        <w:t>ilingualism</w:t>
      </w:r>
      <w:r w:rsidRPr="00F506A1">
        <w:rPr>
          <w:rFonts w:ascii="Arial" w:hAnsi="Arial" w:cs="Arial"/>
          <w:i/>
          <w:iCs/>
        </w:rPr>
        <w:t xml:space="preserve"> | meaning in the Cambridge English </w:t>
      </w:r>
      <w:r w:rsidR="00F506A1" w:rsidRPr="00F506A1">
        <w:rPr>
          <w:rFonts w:ascii="Arial" w:hAnsi="Arial" w:cs="Arial"/>
          <w:i/>
          <w:iCs/>
        </w:rPr>
        <w:t>d</w:t>
      </w:r>
      <w:r w:rsidRPr="00F506A1">
        <w:rPr>
          <w:rFonts w:ascii="Arial" w:hAnsi="Arial" w:cs="Arial"/>
          <w:i/>
          <w:iCs/>
        </w:rPr>
        <w:t>ictionary. Cambridge.org.</w:t>
      </w:r>
      <w:r w:rsidRPr="007C0D1A">
        <w:rPr>
          <w:rFonts w:ascii="Arial" w:hAnsi="Arial" w:cs="Arial"/>
        </w:rPr>
        <w:t xml:space="preserve"> Available at: </w:t>
      </w:r>
      <w:hyperlink r:id="rId10" w:history="1">
        <w:r w:rsidRPr="007C0D1A">
          <w:rPr>
            <w:rFonts w:ascii="Arial" w:hAnsi="Arial" w:cs="Arial"/>
            <w:u w:val="single"/>
          </w:rPr>
          <w:t>https://dictionary.cambridge.org/dictionary/english/bilingualism</w:t>
        </w:r>
      </w:hyperlink>
      <w:r w:rsidRPr="007C0D1A">
        <w:rPr>
          <w:rFonts w:ascii="Arial" w:hAnsi="Arial" w:cs="Arial"/>
        </w:rPr>
        <w:t xml:space="preserve"> (Accessed: 04 March 2025).</w:t>
      </w:r>
    </w:p>
    <w:p w14:paraId="2058EC4B" w14:textId="77777777" w:rsidR="00667D4E" w:rsidRPr="007C0D1A" w:rsidRDefault="00667D4E" w:rsidP="007C0D1A">
      <w:pPr>
        <w:spacing w:line="360" w:lineRule="auto"/>
        <w:rPr>
          <w:rFonts w:ascii="Arial" w:hAnsi="Arial" w:cs="Arial"/>
        </w:rPr>
      </w:pPr>
    </w:p>
    <w:p w14:paraId="12BC2983" w14:textId="151C51AA" w:rsidR="00816CDE" w:rsidRPr="007C0D1A" w:rsidRDefault="00816CDE" w:rsidP="007C0D1A">
      <w:pPr>
        <w:spacing w:line="360" w:lineRule="auto"/>
        <w:rPr>
          <w:rFonts w:ascii="Arial" w:hAnsi="Arial" w:cs="Arial"/>
        </w:rPr>
      </w:pPr>
      <w:proofErr w:type="spellStart"/>
      <w:r w:rsidRPr="007C0D1A">
        <w:rPr>
          <w:rFonts w:ascii="Arial" w:hAnsi="Arial" w:cs="Arial"/>
          <w:lang w:eastAsia="en-GB"/>
        </w:rPr>
        <w:t>Cankaya</w:t>
      </w:r>
      <w:proofErr w:type="spellEnd"/>
      <w:r w:rsidRPr="007C0D1A">
        <w:rPr>
          <w:rFonts w:ascii="Arial" w:hAnsi="Arial" w:cs="Arial"/>
          <w:lang w:eastAsia="en-GB"/>
        </w:rPr>
        <w:t xml:space="preserve">, O., Rohatyn-Martin, N., Leach, J., Taylor, K. and Bulut, O. (2023) </w:t>
      </w:r>
      <w:r w:rsidRPr="00CD7865">
        <w:rPr>
          <w:rFonts w:ascii="Arial" w:hAnsi="Arial" w:cs="Arial"/>
          <w:lang w:eastAsia="en-GB"/>
        </w:rPr>
        <w:t xml:space="preserve">Preschool </w:t>
      </w:r>
      <w:r w:rsidR="00F506A1" w:rsidRPr="00CD7865">
        <w:rPr>
          <w:rFonts w:ascii="Arial" w:hAnsi="Arial" w:cs="Arial"/>
          <w:lang w:eastAsia="en-GB"/>
        </w:rPr>
        <w:t>c</w:t>
      </w:r>
      <w:r w:rsidRPr="00CD7865">
        <w:rPr>
          <w:rFonts w:ascii="Arial" w:hAnsi="Arial" w:cs="Arial"/>
          <w:lang w:eastAsia="en-GB"/>
        </w:rPr>
        <w:t xml:space="preserve">hildren’s </w:t>
      </w:r>
      <w:r w:rsidR="00857694" w:rsidRPr="00CD7865">
        <w:rPr>
          <w:rFonts w:ascii="Arial" w:hAnsi="Arial" w:cs="Arial"/>
          <w:lang w:eastAsia="en-GB"/>
        </w:rPr>
        <w:t>l</w:t>
      </w:r>
      <w:r w:rsidRPr="00CD7865">
        <w:rPr>
          <w:rFonts w:ascii="Arial" w:hAnsi="Arial" w:cs="Arial"/>
          <w:lang w:eastAsia="en-GB"/>
        </w:rPr>
        <w:t xml:space="preserve">oose </w:t>
      </w:r>
      <w:r w:rsidR="00857694" w:rsidRPr="00CD7865">
        <w:rPr>
          <w:rFonts w:ascii="Arial" w:hAnsi="Arial" w:cs="Arial"/>
          <w:lang w:eastAsia="en-GB"/>
        </w:rPr>
        <w:t>p</w:t>
      </w:r>
      <w:r w:rsidRPr="00CD7865">
        <w:rPr>
          <w:rFonts w:ascii="Arial" w:hAnsi="Arial" w:cs="Arial"/>
          <w:lang w:eastAsia="en-GB"/>
        </w:rPr>
        <w:t xml:space="preserve">arts </w:t>
      </w:r>
      <w:r w:rsidR="00857694" w:rsidRPr="00CD7865">
        <w:rPr>
          <w:rFonts w:ascii="Arial" w:hAnsi="Arial" w:cs="Arial"/>
          <w:lang w:eastAsia="en-GB"/>
        </w:rPr>
        <w:t>p</w:t>
      </w:r>
      <w:r w:rsidRPr="00CD7865">
        <w:rPr>
          <w:rFonts w:ascii="Arial" w:hAnsi="Arial" w:cs="Arial"/>
          <w:lang w:eastAsia="en-GB"/>
        </w:rPr>
        <w:t xml:space="preserve">lay and the </w:t>
      </w:r>
      <w:r w:rsidR="00857694" w:rsidRPr="00CD7865">
        <w:rPr>
          <w:rFonts w:ascii="Arial" w:hAnsi="Arial" w:cs="Arial"/>
          <w:lang w:eastAsia="en-GB"/>
        </w:rPr>
        <w:t>r</w:t>
      </w:r>
      <w:r w:rsidRPr="00CD7865">
        <w:rPr>
          <w:rFonts w:ascii="Arial" w:hAnsi="Arial" w:cs="Arial"/>
          <w:lang w:eastAsia="en-GB"/>
        </w:rPr>
        <w:t xml:space="preserve">elationship to </w:t>
      </w:r>
      <w:r w:rsidR="00857694" w:rsidRPr="00CD7865">
        <w:rPr>
          <w:rFonts w:ascii="Arial" w:hAnsi="Arial" w:cs="Arial"/>
          <w:lang w:eastAsia="en-GB"/>
        </w:rPr>
        <w:t>c</w:t>
      </w:r>
      <w:r w:rsidRPr="00CD7865">
        <w:rPr>
          <w:rFonts w:ascii="Arial" w:hAnsi="Arial" w:cs="Arial"/>
          <w:lang w:eastAsia="en-GB"/>
        </w:rPr>
        <w:t xml:space="preserve">ognitive </w:t>
      </w:r>
      <w:r w:rsidR="00857694" w:rsidRPr="00CD7865">
        <w:rPr>
          <w:rFonts w:ascii="Arial" w:hAnsi="Arial" w:cs="Arial"/>
          <w:lang w:eastAsia="en-GB"/>
        </w:rPr>
        <w:t>d</w:t>
      </w:r>
      <w:r w:rsidRPr="00CD7865">
        <w:rPr>
          <w:rFonts w:ascii="Arial" w:hAnsi="Arial" w:cs="Arial"/>
          <w:lang w:eastAsia="en-GB"/>
        </w:rPr>
        <w:t xml:space="preserve">evelopment: A </w:t>
      </w:r>
      <w:r w:rsidR="00857694" w:rsidRPr="00CD7865">
        <w:rPr>
          <w:rFonts w:ascii="Arial" w:hAnsi="Arial" w:cs="Arial"/>
          <w:lang w:eastAsia="en-GB"/>
        </w:rPr>
        <w:t>r</w:t>
      </w:r>
      <w:r w:rsidRPr="00CD7865">
        <w:rPr>
          <w:rFonts w:ascii="Arial" w:hAnsi="Arial" w:cs="Arial"/>
          <w:lang w:eastAsia="en-GB"/>
        </w:rPr>
        <w:t xml:space="preserve">eview of the </w:t>
      </w:r>
      <w:r w:rsidR="00857694" w:rsidRPr="00CD7865">
        <w:rPr>
          <w:rFonts w:ascii="Arial" w:hAnsi="Arial" w:cs="Arial"/>
          <w:lang w:eastAsia="en-GB"/>
        </w:rPr>
        <w:t>l</w:t>
      </w:r>
      <w:r w:rsidRPr="00CD7865">
        <w:rPr>
          <w:rFonts w:ascii="Arial" w:hAnsi="Arial" w:cs="Arial"/>
          <w:lang w:eastAsia="en-GB"/>
        </w:rPr>
        <w:t>iterature</w:t>
      </w:r>
      <w:r w:rsidRPr="00A23287">
        <w:rPr>
          <w:rFonts w:ascii="Arial" w:hAnsi="Arial" w:cs="Arial"/>
          <w:i/>
          <w:iCs/>
          <w:lang w:eastAsia="en-GB"/>
        </w:rPr>
        <w:t>. Journal of Intelligence</w:t>
      </w:r>
      <w:r w:rsidRPr="007C0D1A">
        <w:rPr>
          <w:rFonts w:ascii="Arial" w:hAnsi="Arial" w:cs="Arial"/>
          <w:lang w:eastAsia="en-GB"/>
        </w:rPr>
        <w:t xml:space="preserve">, 11(8), p.151. Available at: </w:t>
      </w:r>
      <w:hyperlink r:id="rId11" w:anchor=":~:text=Children%20can%20explore%20and%20engage" w:history="1">
        <w:r w:rsidRPr="007C0D1A">
          <w:rPr>
            <w:rFonts w:ascii="Arial" w:hAnsi="Arial" w:cs="Arial"/>
            <w:u w:val="single"/>
            <w:lang w:eastAsia="en-GB"/>
          </w:rPr>
          <w:t>https://www.mdpi.com/2079-3200/11/8/151#:~:text=Children%20can%20explore%20and%20engage</w:t>
        </w:r>
      </w:hyperlink>
      <w:r w:rsidRPr="007C0D1A">
        <w:rPr>
          <w:rFonts w:ascii="Arial" w:hAnsi="Arial" w:cs="Arial"/>
          <w:lang w:eastAsia="en-GB"/>
        </w:rPr>
        <w:t xml:space="preserve"> </w:t>
      </w:r>
      <w:r w:rsidRPr="007C0D1A">
        <w:rPr>
          <w:rFonts w:ascii="Arial" w:hAnsi="Arial" w:cs="Arial"/>
        </w:rPr>
        <w:t>(Accessed: 18 March 2025).</w:t>
      </w:r>
    </w:p>
    <w:p w14:paraId="5DB327FD" w14:textId="77777777" w:rsidR="00667D4E" w:rsidRPr="007C0D1A" w:rsidRDefault="00667D4E" w:rsidP="007C0D1A">
      <w:pPr>
        <w:spacing w:line="360" w:lineRule="auto"/>
        <w:rPr>
          <w:rFonts w:ascii="Arial" w:hAnsi="Arial" w:cs="Arial"/>
        </w:rPr>
      </w:pPr>
    </w:p>
    <w:p w14:paraId="57913EDC" w14:textId="1358F1FA" w:rsidR="00816CDE" w:rsidRPr="007C0D1A" w:rsidRDefault="00816CDE" w:rsidP="007C0D1A">
      <w:pPr>
        <w:spacing w:line="360" w:lineRule="auto"/>
        <w:rPr>
          <w:rFonts w:ascii="Arial" w:hAnsi="Arial" w:cs="Arial"/>
          <w:lang w:eastAsia="en-GB"/>
        </w:rPr>
      </w:pPr>
      <w:proofErr w:type="spellStart"/>
      <w:r w:rsidRPr="007C0D1A">
        <w:rPr>
          <w:rFonts w:ascii="Arial" w:hAnsi="Arial" w:cs="Arial"/>
          <w:lang w:eastAsia="en-GB"/>
        </w:rPr>
        <w:t>Careershodh</w:t>
      </w:r>
      <w:proofErr w:type="spellEnd"/>
      <w:r w:rsidRPr="007C0D1A">
        <w:rPr>
          <w:rFonts w:ascii="Arial" w:hAnsi="Arial" w:cs="Arial"/>
          <w:lang w:eastAsia="en-GB"/>
        </w:rPr>
        <w:t xml:space="preserve">. (2024) Guilford’s </w:t>
      </w:r>
      <w:r w:rsidR="00990F8D">
        <w:rPr>
          <w:rFonts w:ascii="Arial" w:hAnsi="Arial" w:cs="Arial"/>
          <w:lang w:eastAsia="en-GB"/>
        </w:rPr>
        <w:t>t</w:t>
      </w:r>
      <w:r w:rsidRPr="007C0D1A">
        <w:rPr>
          <w:rFonts w:ascii="Arial" w:hAnsi="Arial" w:cs="Arial"/>
          <w:lang w:eastAsia="en-GB"/>
        </w:rPr>
        <w:t xml:space="preserve">heory of </w:t>
      </w:r>
      <w:r w:rsidR="00990F8D">
        <w:rPr>
          <w:rFonts w:ascii="Arial" w:hAnsi="Arial" w:cs="Arial"/>
          <w:lang w:eastAsia="en-GB"/>
        </w:rPr>
        <w:t>c</w:t>
      </w:r>
      <w:r w:rsidRPr="007C0D1A">
        <w:rPr>
          <w:rFonts w:ascii="Arial" w:hAnsi="Arial" w:cs="Arial"/>
          <w:lang w:eastAsia="en-GB"/>
        </w:rPr>
        <w:t xml:space="preserve">reativity- 6 Key </w:t>
      </w:r>
      <w:r w:rsidR="00990F8D">
        <w:rPr>
          <w:rFonts w:ascii="Arial" w:hAnsi="Arial" w:cs="Arial"/>
          <w:lang w:eastAsia="en-GB"/>
        </w:rPr>
        <w:t>c</w:t>
      </w:r>
      <w:r w:rsidRPr="007C0D1A">
        <w:rPr>
          <w:rFonts w:ascii="Arial" w:hAnsi="Arial" w:cs="Arial"/>
          <w:lang w:eastAsia="en-GB"/>
        </w:rPr>
        <w:t xml:space="preserve">omponents of </w:t>
      </w:r>
      <w:r w:rsidR="00990F8D">
        <w:rPr>
          <w:rFonts w:ascii="Arial" w:hAnsi="Arial" w:cs="Arial"/>
          <w:lang w:eastAsia="en-GB"/>
        </w:rPr>
        <w:t>c</w:t>
      </w:r>
      <w:r w:rsidRPr="007C0D1A">
        <w:rPr>
          <w:rFonts w:ascii="Arial" w:hAnsi="Arial" w:cs="Arial"/>
          <w:lang w:eastAsia="en-GB"/>
        </w:rPr>
        <w:t xml:space="preserve">reative </w:t>
      </w:r>
      <w:r w:rsidR="00990F8D">
        <w:rPr>
          <w:rFonts w:ascii="Arial" w:hAnsi="Arial" w:cs="Arial"/>
          <w:lang w:eastAsia="en-GB"/>
        </w:rPr>
        <w:t>t</w:t>
      </w:r>
      <w:r w:rsidRPr="007C0D1A">
        <w:rPr>
          <w:rFonts w:ascii="Arial" w:hAnsi="Arial" w:cs="Arial"/>
          <w:lang w:eastAsia="en-GB"/>
        </w:rPr>
        <w:t>hinking</w:t>
      </w:r>
      <w:r w:rsidR="00667D4E" w:rsidRPr="007C0D1A">
        <w:rPr>
          <w:rFonts w:ascii="Arial" w:hAnsi="Arial" w:cs="Arial"/>
          <w:lang w:eastAsia="en-GB"/>
        </w:rPr>
        <w:t xml:space="preserve">. </w:t>
      </w:r>
      <w:r w:rsidRPr="007C0D1A">
        <w:rPr>
          <w:rFonts w:ascii="Arial" w:hAnsi="Arial" w:cs="Arial"/>
          <w:lang w:eastAsia="en-GB"/>
        </w:rPr>
        <w:t>Available at:</w:t>
      </w:r>
      <w:r w:rsidR="000D08C1">
        <w:rPr>
          <w:rFonts w:ascii="Arial" w:hAnsi="Arial" w:cs="Arial"/>
          <w:lang w:eastAsia="en-GB"/>
        </w:rPr>
        <w:t xml:space="preserve"> </w:t>
      </w:r>
      <w:r w:rsidRPr="007C0D1A">
        <w:rPr>
          <w:rFonts w:ascii="Arial" w:hAnsi="Arial" w:cs="Arial"/>
          <w:lang w:eastAsia="en-GB"/>
        </w:rPr>
        <w:t xml:space="preserve">https://www.careershodh.com/guilfords-theory-of-creativity/#google_vignette </w:t>
      </w:r>
      <w:r w:rsidR="00667D4E" w:rsidRPr="007C0D1A">
        <w:rPr>
          <w:rFonts w:ascii="Arial" w:hAnsi="Arial" w:cs="Arial"/>
          <w:lang w:eastAsia="en-GB"/>
        </w:rPr>
        <w:t>(</w:t>
      </w:r>
      <w:r w:rsidRPr="007C0D1A">
        <w:rPr>
          <w:rFonts w:ascii="Arial" w:hAnsi="Arial" w:cs="Arial"/>
          <w:lang w:eastAsia="en-GB"/>
        </w:rPr>
        <w:t xml:space="preserve">Accessed 19 </w:t>
      </w:r>
      <w:r w:rsidR="00667D4E" w:rsidRPr="007C0D1A">
        <w:rPr>
          <w:rFonts w:ascii="Arial" w:hAnsi="Arial" w:cs="Arial"/>
          <w:lang w:eastAsia="en-GB"/>
        </w:rPr>
        <w:t>Mar 2025)</w:t>
      </w:r>
      <w:r w:rsidRPr="007C0D1A">
        <w:rPr>
          <w:rFonts w:ascii="Arial" w:hAnsi="Arial" w:cs="Arial"/>
          <w:lang w:eastAsia="en-GB"/>
        </w:rPr>
        <w:t>.</w:t>
      </w:r>
    </w:p>
    <w:p w14:paraId="5944C848" w14:textId="77777777" w:rsidR="00667D4E" w:rsidRPr="007C0D1A" w:rsidRDefault="00667D4E" w:rsidP="007C0D1A">
      <w:pPr>
        <w:spacing w:line="360" w:lineRule="auto"/>
        <w:rPr>
          <w:rFonts w:ascii="Arial" w:hAnsi="Arial" w:cs="Arial"/>
          <w:lang w:eastAsia="en-GB"/>
        </w:rPr>
      </w:pPr>
    </w:p>
    <w:p w14:paraId="7A256791" w14:textId="77777777" w:rsidR="00816CDE" w:rsidRPr="007C0D1A" w:rsidRDefault="00816CDE" w:rsidP="007C0D1A">
      <w:pPr>
        <w:spacing w:line="360" w:lineRule="auto"/>
        <w:rPr>
          <w:rFonts w:ascii="Arial" w:hAnsi="Arial" w:cs="Arial"/>
        </w:rPr>
      </w:pPr>
      <w:r w:rsidRPr="007C0D1A">
        <w:rPr>
          <w:rFonts w:ascii="Arial" w:hAnsi="Arial" w:cs="Arial"/>
        </w:rPr>
        <w:t>Education Wales. (2019) </w:t>
      </w:r>
      <w:r w:rsidRPr="00AF166B">
        <w:rPr>
          <w:rFonts w:ascii="Arial" w:hAnsi="Arial" w:cs="Arial"/>
          <w:i/>
          <w:iCs/>
        </w:rPr>
        <w:t>Understanding bilingualism in education: a seed for bilingual teaching success.</w:t>
      </w:r>
      <w:r w:rsidRPr="007C0D1A">
        <w:rPr>
          <w:rFonts w:ascii="Arial" w:hAnsi="Arial" w:cs="Arial"/>
        </w:rPr>
        <w:t xml:space="preserve"> Available at: </w:t>
      </w:r>
      <w:hyperlink r:id="rId12" w:history="1">
        <w:r w:rsidRPr="007C0D1A">
          <w:rPr>
            <w:rFonts w:ascii="Arial" w:hAnsi="Arial" w:cs="Arial"/>
            <w:u w:val="single"/>
          </w:rPr>
          <w:t>https://educationwales.blog.gov.wales/2019/01/31/understanding-bilingualism-in-education-a-seed-for-bilingual-teaching-success/</w:t>
        </w:r>
      </w:hyperlink>
      <w:r w:rsidRPr="007C0D1A">
        <w:rPr>
          <w:rFonts w:ascii="Arial" w:hAnsi="Arial" w:cs="Arial"/>
        </w:rPr>
        <w:t xml:space="preserve"> (Accessed: 04 March 2025).</w:t>
      </w:r>
    </w:p>
    <w:p w14:paraId="450544C2" w14:textId="77777777" w:rsidR="00667D4E" w:rsidRPr="007C0D1A" w:rsidRDefault="00667D4E" w:rsidP="007C0D1A">
      <w:pPr>
        <w:spacing w:line="360" w:lineRule="auto"/>
        <w:rPr>
          <w:rFonts w:ascii="Arial" w:hAnsi="Arial" w:cs="Arial"/>
        </w:rPr>
      </w:pPr>
    </w:p>
    <w:p w14:paraId="08032A3A" w14:textId="2E8AB3A2" w:rsidR="00816CDE" w:rsidRPr="007C0D1A" w:rsidRDefault="00816CDE" w:rsidP="007C0D1A">
      <w:pPr>
        <w:spacing w:line="360" w:lineRule="auto"/>
        <w:rPr>
          <w:rFonts w:ascii="Arial" w:hAnsi="Arial" w:cs="Arial"/>
        </w:rPr>
      </w:pPr>
      <w:proofErr w:type="spellStart"/>
      <w:r w:rsidRPr="007C0D1A">
        <w:rPr>
          <w:rFonts w:ascii="Arial" w:hAnsi="Arial" w:cs="Arial"/>
        </w:rPr>
        <w:t>Gov.wales</w:t>
      </w:r>
      <w:proofErr w:type="spellEnd"/>
      <w:r w:rsidRPr="007C0D1A">
        <w:rPr>
          <w:rFonts w:ascii="Arial" w:hAnsi="Arial" w:cs="Arial"/>
        </w:rPr>
        <w:t>. (2024</w:t>
      </w:r>
      <w:r w:rsidRPr="00FF6C9D">
        <w:rPr>
          <w:rFonts w:ascii="Arial" w:hAnsi="Arial" w:cs="Arial"/>
          <w:i/>
          <w:iCs/>
        </w:rPr>
        <w:t xml:space="preserve">) English/Welsh as an </w:t>
      </w:r>
      <w:r w:rsidR="00FF6C9D" w:rsidRPr="00FF6C9D">
        <w:rPr>
          <w:rFonts w:ascii="Arial" w:hAnsi="Arial" w:cs="Arial"/>
          <w:i/>
          <w:iCs/>
        </w:rPr>
        <w:t>a</w:t>
      </w:r>
      <w:r w:rsidRPr="00FF6C9D">
        <w:rPr>
          <w:rFonts w:ascii="Arial" w:hAnsi="Arial" w:cs="Arial"/>
          <w:i/>
          <w:iCs/>
        </w:rPr>
        <w:t xml:space="preserve">dditional </w:t>
      </w:r>
      <w:r w:rsidR="00FF6C9D" w:rsidRPr="00FF6C9D">
        <w:rPr>
          <w:rFonts w:ascii="Arial" w:hAnsi="Arial" w:cs="Arial"/>
          <w:i/>
          <w:iCs/>
        </w:rPr>
        <w:t>l</w:t>
      </w:r>
      <w:r w:rsidRPr="00FF6C9D">
        <w:rPr>
          <w:rFonts w:ascii="Arial" w:hAnsi="Arial" w:cs="Arial"/>
          <w:i/>
          <w:iCs/>
        </w:rPr>
        <w:t xml:space="preserve">anguage - Carmarthenshire County Council. </w:t>
      </w:r>
      <w:r w:rsidRPr="007C0D1A">
        <w:rPr>
          <w:rFonts w:ascii="Arial" w:hAnsi="Arial" w:cs="Arial"/>
        </w:rPr>
        <w:t xml:space="preserve">Available at: </w:t>
      </w:r>
      <w:hyperlink r:id="rId13" w:history="1">
        <w:r w:rsidRPr="007C0D1A">
          <w:rPr>
            <w:rFonts w:ascii="Arial" w:hAnsi="Arial" w:cs="Arial"/>
            <w:color w:val="467886" w:themeColor="hyperlink"/>
            <w:u w:val="single"/>
          </w:rPr>
          <w:t>https://www.carmarthenshire.gov.wales/council-services/education-schools/additional-learning-needs/englishwelsh-as-an-additional-language/</w:t>
        </w:r>
      </w:hyperlink>
      <w:r w:rsidRPr="007C0D1A">
        <w:rPr>
          <w:rFonts w:ascii="Arial" w:hAnsi="Arial" w:cs="Arial"/>
        </w:rPr>
        <w:t xml:space="preserve"> (Accessed: 18 March 2025).</w:t>
      </w:r>
    </w:p>
    <w:p w14:paraId="01FCFD40" w14:textId="77777777" w:rsidR="00667D4E" w:rsidRPr="007C0D1A" w:rsidRDefault="00667D4E" w:rsidP="007C0D1A">
      <w:pPr>
        <w:spacing w:line="360" w:lineRule="auto"/>
        <w:rPr>
          <w:rFonts w:ascii="Arial" w:hAnsi="Arial" w:cs="Arial"/>
        </w:rPr>
      </w:pPr>
    </w:p>
    <w:p w14:paraId="7C77B2FB" w14:textId="5347FE4C" w:rsidR="00816CDE" w:rsidRPr="007C0D1A" w:rsidRDefault="00816CDE" w:rsidP="007C0D1A">
      <w:pPr>
        <w:spacing w:line="360" w:lineRule="auto"/>
        <w:rPr>
          <w:rFonts w:ascii="Arial" w:hAnsi="Arial" w:cs="Arial"/>
        </w:rPr>
      </w:pPr>
      <w:proofErr w:type="spellStart"/>
      <w:r w:rsidRPr="007C0D1A">
        <w:rPr>
          <w:rFonts w:ascii="Arial" w:hAnsi="Arial" w:cs="Arial"/>
        </w:rPr>
        <w:t>Gov.wales</w:t>
      </w:r>
      <w:proofErr w:type="spellEnd"/>
      <w:r w:rsidRPr="007C0D1A">
        <w:rPr>
          <w:rFonts w:ascii="Arial" w:hAnsi="Arial" w:cs="Arial"/>
        </w:rPr>
        <w:t>. (2025) </w:t>
      </w:r>
      <w:r w:rsidRPr="00987C02">
        <w:rPr>
          <w:rFonts w:ascii="Arial" w:hAnsi="Arial" w:cs="Arial"/>
          <w:i/>
          <w:iCs/>
        </w:rPr>
        <w:t xml:space="preserve">The </w:t>
      </w:r>
      <w:r w:rsidR="00987C02" w:rsidRPr="00987C02">
        <w:rPr>
          <w:rFonts w:ascii="Arial" w:hAnsi="Arial" w:cs="Arial"/>
          <w:i/>
          <w:iCs/>
        </w:rPr>
        <w:t>t</w:t>
      </w:r>
      <w:r w:rsidRPr="00987C02">
        <w:rPr>
          <w:rFonts w:ascii="Arial" w:hAnsi="Arial" w:cs="Arial"/>
          <w:i/>
          <w:iCs/>
        </w:rPr>
        <w:t xml:space="preserve">eaching of Welsh and English in Carmarthenshire </w:t>
      </w:r>
      <w:r w:rsidR="00987C02" w:rsidRPr="00987C02">
        <w:rPr>
          <w:rFonts w:ascii="Arial" w:hAnsi="Arial" w:cs="Arial"/>
          <w:i/>
          <w:iCs/>
        </w:rPr>
        <w:t>s</w:t>
      </w:r>
      <w:r w:rsidRPr="00987C02">
        <w:rPr>
          <w:rFonts w:ascii="Arial" w:hAnsi="Arial" w:cs="Arial"/>
          <w:i/>
          <w:iCs/>
        </w:rPr>
        <w:t xml:space="preserve">chools - Carmarthenshire County Council. </w:t>
      </w:r>
      <w:r w:rsidRPr="007C0D1A">
        <w:rPr>
          <w:rFonts w:ascii="Arial" w:hAnsi="Arial" w:cs="Arial"/>
        </w:rPr>
        <w:t xml:space="preserve"> Available at: </w:t>
      </w:r>
      <w:hyperlink r:id="rId14" w:history="1">
        <w:r w:rsidRPr="007C0D1A">
          <w:rPr>
            <w:rFonts w:ascii="Arial" w:hAnsi="Arial" w:cs="Arial"/>
            <w:color w:val="467886" w:themeColor="hyperlink"/>
            <w:u w:val="single"/>
          </w:rPr>
          <w:t>https://www.carmarthenshire.gov.wales/home/council-services/education-schools/school-admissions-and-changing-schools/admission-to-school-information-for-parents-2025-2026/the-teaching-of-welsh-and-english-in-carmarthenshire-schools/</w:t>
        </w:r>
      </w:hyperlink>
      <w:r w:rsidRPr="007C0D1A">
        <w:rPr>
          <w:rFonts w:ascii="Arial" w:hAnsi="Arial" w:cs="Arial"/>
        </w:rPr>
        <w:t xml:space="preserve">  (Accessed:13 March 2025).</w:t>
      </w:r>
    </w:p>
    <w:p w14:paraId="7D21FF5E" w14:textId="77777777" w:rsidR="00667D4E" w:rsidRPr="007C0D1A" w:rsidRDefault="00667D4E" w:rsidP="007C0D1A">
      <w:pPr>
        <w:spacing w:line="360" w:lineRule="auto"/>
        <w:rPr>
          <w:rFonts w:ascii="Arial" w:hAnsi="Arial" w:cs="Arial"/>
        </w:rPr>
      </w:pPr>
    </w:p>
    <w:p w14:paraId="171A4511" w14:textId="77777777" w:rsidR="00816CDE" w:rsidRPr="007C0D1A" w:rsidRDefault="00816CDE" w:rsidP="007C0D1A">
      <w:pPr>
        <w:spacing w:line="360" w:lineRule="auto"/>
        <w:rPr>
          <w:rFonts w:ascii="Arial" w:hAnsi="Arial" w:cs="Arial"/>
        </w:rPr>
      </w:pPr>
      <w:r w:rsidRPr="007C0D1A">
        <w:rPr>
          <w:rFonts w:ascii="Arial" w:hAnsi="Arial" w:cs="Arial"/>
        </w:rPr>
        <w:t xml:space="preserve">GOV.WALES. (n.d.) Welsh as an additional language. Available at: </w:t>
      </w:r>
      <w:hyperlink r:id="rId15" w:history="1">
        <w:r w:rsidRPr="007C0D1A">
          <w:rPr>
            <w:rFonts w:ascii="Arial" w:hAnsi="Arial" w:cs="Arial"/>
            <w:color w:val="467886" w:themeColor="hyperlink"/>
            <w:u w:val="single"/>
          </w:rPr>
          <w:t>https://www.gov.wales/welsh-additional-language</w:t>
        </w:r>
      </w:hyperlink>
      <w:r w:rsidRPr="007C0D1A">
        <w:rPr>
          <w:rFonts w:ascii="Arial" w:hAnsi="Arial" w:cs="Arial"/>
        </w:rPr>
        <w:t xml:space="preserve"> (Accessed: 18 March 2025).</w:t>
      </w:r>
    </w:p>
    <w:p w14:paraId="10E1FDA0" w14:textId="77777777" w:rsidR="00667D4E" w:rsidRPr="007C0D1A" w:rsidRDefault="00667D4E" w:rsidP="007C0D1A">
      <w:pPr>
        <w:spacing w:line="360" w:lineRule="auto"/>
        <w:rPr>
          <w:rFonts w:ascii="Arial" w:hAnsi="Arial" w:cs="Arial"/>
        </w:rPr>
      </w:pPr>
    </w:p>
    <w:p w14:paraId="65D856A5" w14:textId="77777777" w:rsidR="00816CDE" w:rsidRDefault="00816CDE" w:rsidP="007C0D1A">
      <w:pPr>
        <w:spacing w:before="200" w:after="0" w:line="360" w:lineRule="auto"/>
        <w:rPr>
          <w:rFonts w:ascii="Arial" w:eastAsia="+mn-ea" w:hAnsi="Arial" w:cs="Arial"/>
          <w:kern w:val="24"/>
          <w:lang w:val="cy-GB" w:eastAsia="en-GB"/>
          <w14:ligatures w14:val="none"/>
        </w:rPr>
      </w:pPr>
      <w:r w:rsidRPr="007C0D1A">
        <w:rPr>
          <w:rFonts w:ascii="Arial" w:eastAsia="+mn-ea" w:hAnsi="Arial" w:cs="Arial"/>
          <w:kern w:val="24"/>
          <w:lang w:val="cy-GB" w:eastAsia="en-GB"/>
          <w14:ligatures w14:val="none"/>
        </w:rPr>
        <w:lastRenderedPageBreak/>
        <w:t xml:space="preserve">Hofman, C.(2020) </w:t>
      </w:r>
      <w:r w:rsidRPr="007C0D1A">
        <w:rPr>
          <w:rFonts w:ascii="Arial" w:eastAsia="+mn-ea" w:hAnsi="Arial" w:cs="Arial"/>
          <w:i/>
          <w:iCs/>
          <w:kern w:val="24"/>
          <w:lang w:eastAsia="en-GB"/>
          <w14:ligatures w14:val="none"/>
        </w:rPr>
        <w:t xml:space="preserve">A literature review examining the effects of bilingualism in individuals who stutter, </w:t>
      </w:r>
      <w:hyperlink r:id="rId16" w:history="1">
        <w:r w:rsidRPr="007C0D1A">
          <w:rPr>
            <w:rFonts w:ascii="Arial" w:eastAsia="+mn-ea" w:hAnsi="Arial" w:cs="Arial"/>
            <w:kern w:val="24"/>
            <w:u w:val="single"/>
            <w:lang w:eastAsia="en-GB"/>
            <w14:ligatures w14:val="none"/>
          </w:rPr>
          <w:t>https://digitalcommons.murraystate.edu/cgi/viewcontent.cgi?article=1034&amp;context=honorstheses</w:t>
        </w:r>
      </w:hyperlink>
      <w:r w:rsidRPr="007C0D1A">
        <w:rPr>
          <w:rFonts w:ascii="Arial" w:eastAsia="+mn-ea" w:hAnsi="Arial" w:cs="Arial"/>
          <w:kern w:val="24"/>
          <w:lang w:eastAsia="en-GB"/>
          <w14:ligatures w14:val="none"/>
        </w:rPr>
        <w:t xml:space="preserve"> (</w:t>
      </w:r>
      <w:r w:rsidRPr="007C0D1A">
        <w:rPr>
          <w:rFonts w:ascii="Arial" w:eastAsia="+mn-ea" w:hAnsi="Arial" w:cs="Arial"/>
          <w:kern w:val="24"/>
          <w:lang w:val="cy-GB" w:eastAsia="en-GB"/>
          <w14:ligatures w14:val="none"/>
        </w:rPr>
        <w:t>Accessed:19 March 2025).</w:t>
      </w:r>
    </w:p>
    <w:p w14:paraId="6507DE87" w14:textId="77777777" w:rsidR="00C76E5E" w:rsidRPr="007C0D1A" w:rsidRDefault="00C76E5E" w:rsidP="007C0D1A">
      <w:pPr>
        <w:spacing w:before="200" w:after="0" w:line="360" w:lineRule="auto"/>
        <w:rPr>
          <w:rFonts w:ascii="Arial" w:eastAsia="+mn-ea" w:hAnsi="Arial" w:cs="Arial"/>
          <w:kern w:val="24"/>
          <w:lang w:val="cy-GB" w:eastAsia="en-GB"/>
          <w14:ligatures w14:val="none"/>
        </w:rPr>
      </w:pPr>
    </w:p>
    <w:p w14:paraId="092CE846" w14:textId="28152A09" w:rsidR="00667D4E" w:rsidRPr="007C0D1A" w:rsidRDefault="00816CDE" w:rsidP="007C0D1A">
      <w:pPr>
        <w:spacing w:line="360" w:lineRule="auto"/>
        <w:rPr>
          <w:rFonts w:ascii="Arial" w:hAnsi="Arial" w:cs="Arial"/>
        </w:rPr>
      </w:pPr>
      <w:proofErr w:type="spellStart"/>
      <w:proofErr w:type="gramStart"/>
      <w:r w:rsidRPr="007C0D1A">
        <w:rPr>
          <w:rFonts w:ascii="Arial" w:hAnsi="Arial" w:cs="Arial"/>
        </w:rPr>
        <w:t>hwb.gov.wales</w:t>
      </w:r>
      <w:proofErr w:type="spellEnd"/>
      <w:proofErr w:type="gramEnd"/>
      <w:r w:rsidRPr="007C0D1A">
        <w:rPr>
          <w:rFonts w:ascii="Arial" w:hAnsi="Arial" w:cs="Arial"/>
        </w:rPr>
        <w:t xml:space="preserve">. (n.d.) </w:t>
      </w:r>
      <w:r w:rsidRPr="00C76E5E">
        <w:rPr>
          <w:rFonts w:ascii="Arial" w:hAnsi="Arial" w:cs="Arial"/>
          <w:i/>
          <w:iCs/>
        </w:rPr>
        <w:t xml:space="preserve">Introduction - </w:t>
      </w:r>
      <w:proofErr w:type="spellStart"/>
      <w:r w:rsidR="00C76E5E">
        <w:rPr>
          <w:rFonts w:ascii="Arial" w:hAnsi="Arial" w:cs="Arial"/>
          <w:i/>
          <w:iCs/>
        </w:rPr>
        <w:t>h</w:t>
      </w:r>
      <w:r w:rsidRPr="00C76E5E">
        <w:rPr>
          <w:rFonts w:ascii="Arial" w:hAnsi="Arial" w:cs="Arial"/>
          <w:i/>
          <w:iCs/>
        </w:rPr>
        <w:t>wb</w:t>
      </w:r>
      <w:proofErr w:type="spellEnd"/>
      <w:r w:rsidRPr="00C76E5E">
        <w:rPr>
          <w:rFonts w:ascii="Arial" w:hAnsi="Arial" w:cs="Arial"/>
          <w:i/>
          <w:iCs/>
        </w:rPr>
        <w:t>.</w:t>
      </w:r>
      <w:r w:rsidRPr="007C0D1A">
        <w:rPr>
          <w:rFonts w:ascii="Arial" w:hAnsi="Arial" w:cs="Arial"/>
        </w:rPr>
        <w:t xml:space="preserve"> Available at: </w:t>
      </w:r>
      <w:hyperlink r:id="rId17" w:history="1">
        <w:r w:rsidRPr="007C0D1A">
          <w:rPr>
            <w:rFonts w:ascii="Arial" w:hAnsi="Arial" w:cs="Arial"/>
            <w:u w:val="single"/>
          </w:rPr>
          <w:t>https://hwb.gov.wales/curriculum-for-wales/designing-your-curriculum/introduction/</w:t>
        </w:r>
      </w:hyperlink>
      <w:r w:rsidRPr="007C0D1A">
        <w:rPr>
          <w:rFonts w:ascii="Arial" w:hAnsi="Arial" w:cs="Arial"/>
        </w:rPr>
        <w:t xml:space="preserve">.   </w:t>
      </w:r>
      <w:bookmarkStart w:id="10" w:name="_Hlk192852843"/>
      <w:r w:rsidRPr="007C0D1A">
        <w:rPr>
          <w:rFonts w:ascii="Arial" w:hAnsi="Arial" w:cs="Arial"/>
        </w:rPr>
        <w:t xml:space="preserve">(Accessed: 4 March 2025).  </w:t>
      </w:r>
    </w:p>
    <w:p w14:paraId="3780DDFF" w14:textId="5069E2C1" w:rsidR="00816CDE" w:rsidRPr="007C0D1A" w:rsidRDefault="00816CDE" w:rsidP="007C0D1A">
      <w:pPr>
        <w:spacing w:line="360" w:lineRule="auto"/>
        <w:rPr>
          <w:rFonts w:ascii="Arial" w:hAnsi="Arial" w:cs="Arial"/>
        </w:rPr>
      </w:pPr>
      <w:r w:rsidRPr="007C0D1A">
        <w:rPr>
          <w:rFonts w:ascii="Arial" w:hAnsi="Arial" w:cs="Arial"/>
        </w:rPr>
        <w:t xml:space="preserve">  </w:t>
      </w:r>
      <w:bookmarkEnd w:id="10"/>
    </w:p>
    <w:p w14:paraId="7104A58E" w14:textId="495511D0" w:rsidR="00816CDE" w:rsidRPr="007C0D1A" w:rsidRDefault="00816CDE" w:rsidP="007C0D1A">
      <w:pPr>
        <w:spacing w:line="360" w:lineRule="auto"/>
        <w:rPr>
          <w:rFonts w:ascii="Arial" w:hAnsi="Arial" w:cs="Arial"/>
        </w:rPr>
      </w:pPr>
      <w:proofErr w:type="spellStart"/>
      <w:r w:rsidRPr="007C0D1A">
        <w:rPr>
          <w:rFonts w:ascii="Arial" w:hAnsi="Arial" w:cs="Arial"/>
        </w:rPr>
        <w:t>Jobya</w:t>
      </w:r>
      <w:proofErr w:type="spellEnd"/>
      <w:r w:rsidRPr="007C0D1A">
        <w:rPr>
          <w:rFonts w:ascii="Arial" w:hAnsi="Arial" w:cs="Arial"/>
        </w:rPr>
        <w:t>. (2024) </w:t>
      </w:r>
      <w:r w:rsidRPr="00C76E5E">
        <w:rPr>
          <w:rFonts w:ascii="Arial" w:hAnsi="Arial" w:cs="Arial"/>
          <w:i/>
          <w:iCs/>
        </w:rPr>
        <w:t xml:space="preserve">Workplace </w:t>
      </w:r>
      <w:r w:rsidR="00C76E5E" w:rsidRPr="00C76E5E">
        <w:rPr>
          <w:rFonts w:ascii="Arial" w:hAnsi="Arial" w:cs="Arial"/>
          <w:i/>
          <w:iCs/>
        </w:rPr>
        <w:t>s</w:t>
      </w:r>
      <w:r w:rsidRPr="00C76E5E">
        <w:rPr>
          <w:rFonts w:ascii="Arial" w:hAnsi="Arial" w:cs="Arial"/>
          <w:i/>
          <w:iCs/>
        </w:rPr>
        <w:t xml:space="preserve">kills: </w:t>
      </w:r>
      <w:r w:rsidR="00C76E5E" w:rsidRPr="00C76E5E">
        <w:rPr>
          <w:rFonts w:ascii="Arial" w:hAnsi="Arial" w:cs="Arial"/>
          <w:i/>
          <w:iCs/>
        </w:rPr>
        <w:t>t</w:t>
      </w:r>
      <w:r w:rsidRPr="00C76E5E">
        <w:rPr>
          <w:rFonts w:ascii="Arial" w:hAnsi="Arial" w:cs="Arial"/>
          <w:i/>
          <w:iCs/>
        </w:rPr>
        <w:t xml:space="preserve">he </w:t>
      </w:r>
      <w:r w:rsidR="00C76E5E" w:rsidRPr="00C76E5E">
        <w:rPr>
          <w:rFonts w:ascii="Arial" w:hAnsi="Arial" w:cs="Arial"/>
          <w:i/>
          <w:iCs/>
        </w:rPr>
        <w:t>b</w:t>
      </w:r>
      <w:r w:rsidRPr="00C76E5E">
        <w:rPr>
          <w:rFonts w:ascii="Arial" w:hAnsi="Arial" w:cs="Arial"/>
          <w:i/>
          <w:iCs/>
        </w:rPr>
        <w:t xml:space="preserve">enefits of </w:t>
      </w:r>
      <w:r w:rsidR="00C76E5E" w:rsidRPr="00C76E5E">
        <w:rPr>
          <w:rFonts w:ascii="Arial" w:hAnsi="Arial" w:cs="Arial"/>
          <w:i/>
          <w:iCs/>
        </w:rPr>
        <w:t>b</w:t>
      </w:r>
      <w:r w:rsidRPr="00C76E5E">
        <w:rPr>
          <w:rFonts w:ascii="Arial" w:hAnsi="Arial" w:cs="Arial"/>
          <w:i/>
          <w:iCs/>
        </w:rPr>
        <w:t xml:space="preserve">ilingualism in the </w:t>
      </w:r>
      <w:r w:rsidR="00C76E5E" w:rsidRPr="00C76E5E">
        <w:rPr>
          <w:rFonts w:ascii="Arial" w:hAnsi="Arial" w:cs="Arial"/>
          <w:i/>
          <w:iCs/>
        </w:rPr>
        <w:t>w</w:t>
      </w:r>
      <w:r w:rsidRPr="00C76E5E">
        <w:rPr>
          <w:rFonts w:ascii="Arial" w:hAnsi="Arial" w:cs="Arial"/>
          <w:i/>
          <w:iCs/>
        </w:rPr>
        <w:t xml:space="preserve">orkplace. </w:t>
      </w:r>
      <w:proofErr w:type="spellStart"/>
      <w:r w:rsidRPr="00C76E5E">
        <w:rPr>
          <w:rFonts w:ascii="Arial" w:hAnsi="Arial" w:cs="Arial"/>
          <w:i/>
          <w:iCs/>
        </w:rPr>
        <w:t>Jobya</w:t>
      </w:r>
      <w:proofErr w:type="spellEnd"/>
      <w:r w:rsidRPr="00C76E5E">
        <w:rPr>
          <w:rFonts w:ascii="Arial" w:hAnsi="Arial" w:cs="Arial"/>
          <w:i/>
          <w:iCs/>
        </w:rPr>
        <w:t xml:space="preserve"> </w:t>
      </w:r>
      <w:r w:rsidR="00C76E5E" w:rsidRPr="00C76E5E">
        <w:rPr>
          <w:rFonts w:ascii="Arial" w:hAnsi="Arial" w:cs="Arial"/>
          <w:i/>
          <w:iCs/>
        </w:rPr>
        <w:t>l</w:t>
      </w:r>
      <w:r w:rsidRPr="00C76E5E">
        <w:rPr>
          <w:rFonts w:ascii="Arial" w:hAnsi="Arial" w:cs="Arial"/>
          <w:i/>
          <w:iCs/>
        </w:rPr>
        <w:t xml:space="preserve">earning </w:t>
      </w:r>
      <w:proofErr w:type="spellStart"/>
      <w:r w:rsidR="00C76E5E" w:rsidRPr="00C76E5E">
        <w:rPr>
          <w:rFonts w:ascii="Arial" w:hAnsi="Arial" w:cs="Arial"/>
          <w:i/>
          <w:iCs/>
        </w:rPr>
        <w:t>c</w:t>
      </w:r>
      <w:r w:rsidRPr="00C76E5E">
        <w:rPr>
          <w:rFonts w:ascii="Arial" w:hAnsi="Arial" w:cs="Arial"/>
          <w:i/>
          <w:iCs/>
        </w:rPr>
        <w:t>enter</w:t>
      </w:r>
      <w:proofErr w:type="spellEnd"/>
      <w:r w:rsidRPr="00C76E5E">
        <w:rPr>
          <w:rFonts w:ascii="Arial" w:hAnsi="Arial" w:cs="Arial"/>
          <w:i/>
          <w:iCs/>
        </w:rPr>
        <w:t>.</w:t>
      </w:r>
      <w:r w:rsidRPr="007C0D1A">
        <w:rPr>
          <w:rFonts w:ascii="Arial" w:hAnsi="Arial" w:cs="Arial"/>
        </w:rPr>
        <w:t xml:space="preserve"> Available at: </w:t>
      </w:r>
      <w:hyperlink r:id="rId18" w:history="1">
        <w:r w:rsidRPr="007C0D1A">
          <w:rPr>
            <w:rFonts w:ascii="Arial" w:hAnsi="Arial" w:cs="Arial"/>
            <w:color w:val="467886" w:themeColor="hyperlink"/>
            <w:u w:val="single"/>
          </w:rPr>
          <w:t>https://jobya.com/learn/workplace/workplace_skills/the_benefits_of_bilingualism_in_the_workplace</w:t>
        </w:r>
      </w:hyperlink>
      <w:r w:rsidRPr="007C0D1A">
        <w:rPr>
          <w:rFonts w:ascii="Arial" w:hAnsi="Arial" w:cs="Arial"/>
        </w:rPr>
        <w:t xml:space="preserve">  (Accessed: 4 March 2025).</w:t>
      </w:r>
    </w:p>
    <w:p w14:paraId="56FB7151" w14:textId="77777777" w:rsidR="00667D4E" w:rsidRPr="007C0D1A" w:rsidRDefault="00667D4E" w:rsidP="007C0D1A">
      <w:pPr>
        <w:spacing w:line="360" w:lineRule="auto"/>
        <w:rPr>
          <w:rFonts w:ascii="Arial" w:hAnsi="Arial" w:cs="Arial"/>
        </w:rPr>
      </w:pPr>
    </w:p>
    <w:bookmarkEnd w:id="7"/>
    <w:bookmarkEnd w:id="8"/>
    <w:p w14:paraId="5A502C20" w14:textId="15A7CEA4" w:rsidR="00816CDE" w:rsidRDefault="00816CDE" w:rsidP="007C0D1A">
      <w:pPr>
        <w:spacing w:before="200" w:after="0" w:line="360" w:lineRule="auto"/>
        <w:rPr>
          <w:rFonts w:ascii="Arial" w:eastAsia="+mn-ea" w:hAnsi="Arial" w:cs="Arial"/>
          <w:kern w:val="24"/>
          <w:lang w:val="cy-GB" w:eastAsia="en-GB"/>
          <w14:ligatures w14:val="none"/>
        </w:rPr>
      </w:pPr>
      <w:r w:rsidRPr="007C0D1A">
        <w:rPr>
          <w:rFonts w:ascii="Arial" w:eastAsia="+mn-ea" w:hAnsi="Arial" w:cs="Arial"/>
          <w:color w:val="000000"/>
          <w:kern w:val="24"/>
          <w:lang w:eastAsia="en-GB"/>
          <w14:ligatures w14:val="none"/>
        </w:rPr>
        <w:t xml:space="preserve">Kuipers, J. R. and Thierry, G. (2015) </w:t>
      </w:r>
      <w:r w:rsidRPr="007C0D1A">
        <w:rPr>
          <w:rFonts w:ascii="Arial" w:eastAsia="+mn-ea" w:hAnsi="Arial" w:cs="Arial"/>
          <w:i/>
          <w:iCs/>
          <w:color w:val="000000"/>
          <w:kern w:val="24"/>
          <w:lang w:eastAsia="en-GB"/>
          <w14:ligatures w14:val="none"/>
        </w:rPr>
        <w:t xml:space="preserve">Bilingualism and increased attention to speech: </w:t>
      </w:r>
      <w:r w:rsidR="00C76E5E">
        <w:rPr>
          <w:rFonts w:ascii="Arial" w:eastAsia="+mn-ea" w:hAnsi="Arial" w:cs="Arial"/>
          <w:i/>
          <w:iCs/>
          <w:color w:val="000000"/>
          <w:kern w:val="24"/>
          <w:lang w:eastAsia="en-GB"/>
          <w14:ligatures w14:val="none"/>
        </w:rPr>
        <w:t>e</w:t>
      </w:r>
      <w:r w:rsidRPr="007C0D1A">
        <w:rPr>
          <w:rFonts w:ascii="Arial" w:eastAsia="+mn-ea" w:hAnsi="Arial" w:cs="Arial"/>
          <w:i/>
          <w:iCs/>
          <w:color w:val="000000"/>
          <w:kern w:val="24"/>
          <w:lang w:eastAsia="en-GB"/>
          <w14:ligatures w14:val="none"/>
        </w:rPr>
        <w:t>vidence from event-related potentials</w:t>
      </w:r>
      <w:r w:rsidRPr="007C0D1A">
        <w:rPr>
          <w:rFonts w:ascii="Arial" w:eastAsia="+mn-ea" w:hAnsi="Arial" w:cs="Arial"/>
          <w:color w:val="000000"/>
          <w:kern w:val="24"/>
          <w:lang w:eastAsia="en-GB"/>
          <w14:ligatures w14:val="none"/>
        </w:rPr>
        <w:t xml:space="preserve">, </w:t>
      </w:r>
      <w:hyperlink r:id="rId19" w:history="1">
        <w:r w:rsidRPr="007C0D1A">
          <w:rPr>
            <w:rFonts w:ascii="Arial" w:eastAsia="+mn-ea" w:hAnsi="Arial" w:cs="Arial"/>
            <w:color w:val="000000"/>
            <w:kern w:val="24"/>
            <w:u w:val="single"/>
            <w:lang w:eastAsia="en-GB"/>
            <w14:ligatures w14:val="none"/>
          </w:rPr>
          <w:t>https://www.sciencedirect.com/science/article/pii/S0093934X15001443</w:t>
        </w:r>
      </w:hyperlink>
      <w:r w:rsidRPr="007C0D1A">
        <w:rPr>
          <w:rFonts w:ascii="Arial" w:eastAsia="+mn-ea" w:hAnsi="Arial" w:cs="Arial"/>
          <w:color w:val="000000"/>
          <w:kern w:val="24"/>
          <w:lang w:eastAsia="en-GB"/>
          <w14:ligatures w14:val="none"/>
        </w:rPr>
        <w:t xml:space="preserve">  </w:t>
      </w:r>
      <w:r w:rsidRPr="007C0D1A">
        <w:rPr>
          <w:rFonts w:ascii="Arial" w:eastAsia="+mn-ea" w:hAnsi="Arial" w:cs="Arial"/>
          <w:kern w:val="24"/>
          <w:lang w:eastAsia="en-GB"/>
          <w14:ligatures w14:val="none"/>
        </w:rPr>
        <w:t>(</w:t>
      </w:r>
      <w:r w:rsidRPr="007C0D1A">
        <w:rPr>
          <w:rFonts w:ascii="Arial" w:eastAsia="+mn-ea" w:hAnsi="Arial" w:cs="Arial"/>
          <w:kern w:val="24"/>
          <w:lang w:val="cy-GB" w:eastAsia="en-GB"/>
          <w14:ligatures w14:val="none"/>
        </w:rPr>
        <w:t>Accessed:19 March 2025).</w:t>
      </w:r>
    </w:p>
    <w:p w14:paraId="19AAA76E" w14:textId="77777777" w:rsidR="005A47B5" w:rsidRPr="007C0D1A" w:rsidRDefault="005A47B5" w:rsidP="007C0D1A">
      <w:pPr>
        <w:spacing w:before="200" w:after="0" w:line="360" w:lineRule="auto"/>
        <w:rPr>
          <w:rFonts w:ascii="Arial" w:eastAsia="+mn-ea" w:hAnsi="Arial" w:cs="Arial"/>
          <w:kern w:val="24"/>
          <w:lang w:val="cy-GB" w:eastAsia="en-GB"/>
          <w14:ligatures w14:val="none"/>
        </w:rPr>
      </w:pPr>
    </w:p>
    <w:p w14:paraId="50B9A50F" w14:textId="0A5DE54E" w:rsidR="00816CDE" w:rsidRPr="007C0D1A" w:rsidRDefault="00816CDE" w:rsidP="007C0D1A">
      <w:pPr>
        <w:spacing w:line="360" w:lineRule="auto"/>
        <w:rPr>
          <w:rFonts w:ascii="Arial" w:hAnsi="Arial" w:cs="Arial"/>
        </w:rPr>
      </w:pPr>
      <w:r w:rsidRPr="007C0D1A">
        <w:rPr>
          <w:rFonts w:ascii="Arial" w:hAnsi="Arial" w:cs="Arial"/>
        </w:rPr>
        <w:t>Main, P. (2023) </w:t>
      </w:r>
      <w:r w:rsidRPr="005A47B5">
        <w:rPr>
          <w:rFonts w:ascii="Arial" w:hAnsi="Arial" w:cs="Arial"/>
          <w:i/>
          <w:iCs/>
        </w:rPr>
        <w:t xml:space="preserve">Skinner’s theories. Structural </w:t>
      </w:r>
      <w:r w:rsidR="005A47B5" w:rsidRPr="005A47B5">
        <w:rPr>
          <w:rFonts w:ascii="Arial" w:hAnsi="Arial" w:cs="Arial"/>
          <w:i/>
          <w:iCs/>
        </w:rPr>
        <w:t>l</w:t>
      </w:r>
      <w:r w:rsidRPr="005A47B5">
        <w:rPr>
          <w:rFonts w:ascii="Arial" w:hAnsi="Arial" w:cs="Arial"/>
          <w:i/>
          <w:iCs/>
        </w:rPr>
        <w:t>earning.</w:t>
      </w:r>
      <w:r w:rsidRPr="007C0D1A">
        <w:rPr>
          <w:rFonts w:ascii="Arial" w:hAnsi="Arial" w:cs="Arial"/>
        </w:rPr>
        <w:t xml:space="preserve"> Available at: </w:t>
      </w:r>
      <w:hyperlink r:id="rId20" w:history="1">
        <w:r w:rsidRPr="007C0D1A">
          <w:rPr>
            <w:rFonts w:ascii="Arial" w:hAnsi="Arial" w:cs="Arial"/>
            <w:color w:val="467886" w:themeColor="hyperlink"/>
            <w:u w:val="single"/>
          </w:rPr>
          <w:t>https://www.structural-learning.com/post/skinners-theories</w:t>
        </w:r>
      </w:hyperlink>
      <w:r w:rsidRPr="007C0D1A">
        <w:rPr>
          <w:rFonts w:ascii="Arial" w:hAnsi="Arial" w:cs="Arial"/>
        </w:rPr>
        <w:t xml:space="preserve"> (Accessed: 18 March 2025).</w:t>
      </w:r>
    </w:p>
    <w:p w14:paraId="0D86D2E4" w14:textId="77777777" w:rsidR="00667D4E" w:rsidRPr="007C0D1A" w:rsidRDefault="00667D4E" w:rsidP="007C0D1A">
      <w:pPr>
        <w:spacing w:line="360" w:lineRule="auto"/>
        <w:rPr>
          <w:rFonts w:ascii="Arial" w:hAnsi="Arial" w:cs="Arial"/>
        </w:rPr>
      </w:pPr>
    </w:p>
    <w:p w14:paraId="7CFE1DB1" w14:textId="4A7B1143" w:rsidR="00816CDE" w:rsidRPr="007C0D1A" w:rsidRDefault="00816CDE" w:rsidP="007C0D1A">
      <w:pPr>
        <w:spacing w:line="360" w:lineRule="auto"/>
        <w:rPr>
          <w:rFonts w:ascii="Arial" w:hAnsi="Arial" w:cs="Arial"/>
        </w:rPr>
      </w:pPr>
      <w:r w:rsidRPr="007C0D1A">
        <w:rPr>
          <w:rFonts w:ascii="Arial" w:hAnsi="Arial" w:cs="Arial"/>
        </w:rPr>
        <w:t>McLeod, S. (2024) </w:t>
      </w:r>
      <w:r w:rsidRPr="006F0F5E">
        <w:rPr>
          <w:rFonts w:ascii="Arial" w:hAnsi="Arial" w:cs="Arial"/>
          <w:i/>
          <w:iCs/>
        </w:rPr>
        <w:t xml:space="preserve">Jerome Bruner’s </w:t>
      </w:r>
      <w:r w:rsidR="005A47B5" w:rsidRPr="006F0F5E">
        <w:rPr>
          <w:rFonts w:ascii="Arial" w:hAnsi="Arial" w:cs="Arial"/>
          <w:i/>
          <w:iCs/>
        </w:rPr>
        <w:t>t</w:t>
      </w:r>
      <w:r w:rsidRPr="006F0F5E">
        <w:rPr>
          <w:rFonts w:ascii="Arial" w:hAnsi="Arial" w:cs="Arial"/>
          <w:i/>
          <w:iCs/>
        </w:rPr>
        <w:t xml:space="preserve">heory of </w:t>
      </w:r>
      <w:r w:rsidR="005A47B5" w:rsidRPr="006F0F5E">
        <w:rPr>
          <w:rFonts w:ascii="Arial" w:hAnsi="Arial" w:cs="Arial"/>
          <w:i/>
          <w:iCs/>
        </w:rPr>
        <w:t>l</w:t>
      </w:r>
      <w:r w:rsidRPr="006F0F5E">
        <w:rPr>
          <w:rFonts w:ascii="Arial" w:hAnsi="Arial" w:cs="Arial"/>
          <w:i/>
          <w:iCs/>
        </w:rPr>
        <w:t xml:space="preserve">earning and </w:t>
      </w:r>
      <w:r w:rsidR="005A47B5" w:rsidRPr="006F0F5E">
        <w:rPr>
          <w:rFonts w:ascii="Arial" w:hAnsi="Arial" w:cs="Arial"/>
          <w:i/>
          <w:iCs/>
        </w:rPr>
        <w:t>c</w:t>
      </w:r>
      <w:r w:rsidRPr="006F0F5E">
        <w:rPr>
          <w:rFonts w:ascii="Arial" w:hAnsi="Arial" w:cs="Arial"/>
          <w:i/>
          <w:iCs/>
        </w:rPr>
        <w:t xml:space="preserve">ognitive </w:t>
      </w:r>
      <w:r w:rsidR="005A47B5" w:rsidRPr="006F0F5E">
        <w:rPr>
          <w:rFonts w:ascii="Arial" w:hAnsi="Arial" w:cs="Arial"/>
          <w:i/>
          <w:iCs/>
        </w:rPr>
        <w:t>d</w:t>
      </w:r>
      <w:r w:rsidRPr="006F0F5E">
        <w:rPr>
          <w:rFonts w:ascii="Arial" w:hAnsi="Arial" w:cs="Arial"/>
          <w:i/>
          <w:iCs/>
        </w:rPr>
        <w:t xml:space="preserve">evelopment. </w:t>
      </w:r>
      <w:r w:rsidR="006F0F5E" w:rsidRPr="006F0F5E">
        <w:rPr>
          <w:rFonts w:ascii="Arial" w:hAnsi="Arial" w:cs="Arial"/>
          <w:i/>
          <w:iCs/>
        </w:rPr>
        <w:t>S</w:t>
      </w:r>
      <w:r w:rsidRPr="006F0F5E">
        <w:rPr>
          <w:rFonts w:ascii="Arial" w:hAnsi="Arial" w:cs="Arial"/>
          <w:i/>
          <w:iCs/>
        </w:rPr>
        <w:t xml:space="preserve">imply </w:t>
      </w:r>
      <w:r w:rsidR="006F0F5E" w:rsidRPr="006F0F5E">
        <w:rPr>
          <w:rFonts w:ascii="Arial" w:hAnsi="Arial" w:cs="Arial"/>
          <w:i/>
          <w:iCs/>
        </w:rPr>
        <w:t>p</w:t>
      </w:r>
      <w:r w:rsidRPr="006F0F5E">
        <w:rPr>
          <w:rFonts w:ascii="Arial" w:hAnsi="Arial" w:cs="Arial"/>
          <w:i/>
          <w:iCs/>
        </w:rPr>
        <w:t xml:space="preserve">sychology. </w:t>
      </w:r>
      <w:r w:rsidRPr="007C0D1A">
        <w:rPr>
          <w:rFonts w:ascii="Arial" w:hAnsi="Arial" w:cs="Arial"/>
        </w:rPr>
        <w:t xml:space="preserve">Available at: </w:t>
      </w:r>
      <w:hyperlink r:id="rId21" w:history="1">
        <w:r w:rsidRPr="007C0D1A">
          <w:rPr>
            <w:rFonts w:ascii="Arial" w:hAnsi="Arial" w:cs="Arial"/>
            <w:color w:val="467886" w:themeColor="hyperlink"/>
            <w:u w:val="single"/>
          </w:rPr>
          <w:t>https://www.simplypsychology.org/bruner.html</w:t>
        </w:r>
      </w:hyperlink>
      <w:r w:rsidRPr="007C0D1A">
        <w:rPr>
          <w:rFonts w:ascii="Arial" w:hAnsi="Arial" w:cs="Arial"/>
        </w:rPr>
        <w:t xml:space="preserve"> (Accessed: 18 March 2025).</w:t>
      </w:r>
    </w:p>
    <w:p w14:paraId="79D942A1" w14:textId="77777777" w:rsidR="00667D4E" w:rsidRPr="007C0D1A" w:rsidRDefault="00667D4E" w:rsidP="007C0D1A">
      <w:pPr>
        <w:spacing w:line="360" w:lineRule="auto"/>
        <w:rPr>
          <w:rFonts w:ascii="Arial" w:hAnsi="Arial" w:cs="Arial"/>
        </w:rPr>
      </w:pPr>
    </w:p>
    <w:p w14:paraId="3BC6090F" w14:textId="220FD488" w:rsidR="00816CDE" w:rsidRPr="007C0D1A" w:rsidRDefault="00816CDE" w:rsidP="007C0D1A">
      <w:pPr>
        <w:spacing w:line="360" w:lineRule="auto"/>
        <w:rPr>
          <w:rFonts w:ascii="Arial" w:hAnsi="Arial" w:cs="Arial"/>
        </w:rPr>
      </w:pPr>
      <w:proofErr w:type="spellStart"/>
      <w:r w:rsidRPr="007C0D1A">
        <w:rPr>
          <w:rFonts w:ascii="Arial" w:hAnsi="Arial" w:cs="Arial"/>
        </w:rPr>
        <w:lastRenderedPageBreak/>
        <w:t>Mudiad</w:t>
      </w:r>
      <w:proofErr w:type="spellEnd"/>
      <w:r w:rsidRPr="007C0D1A">
        <w:rPr>
          <w:rFonts w:ascii="Arial" w:hAnsi="Arial" w:cs="Arial"/>
        </w:rPr>
        <w:t xml:space="preserve"> </w:t>
      </w:r>
      <w:proofErr w:type="spellStart"/>
      <w:r w:rsidRPr="007C0D1A">
        <w:rPr>
          <w:rFonts w:ascii="Arial" w:hAnsi="Arial" w:cs="Arial"/>
        </w:rPr>
        <w:t>Meithrin</w:t>
      </w:r>
      <w:proofErr w:type="spellEnd"/>
      <w:r w:rsidRPr="007C0D1A">
        <w:rPr>
          <w:rFonts w:ascii="Arial" w:hAnsi="Arial" w:cs="Arial"/>
        </w:rPr>
        <w:t>. (2023). </w:t>
      </w:r>
      <w:proofErr w:type="spellStart"/>
      <w:r w:rsidRPr="006F0F5E">
        <w:rPr>
          <w:rFonts w:ascii="Arial" w:hAnsi="Arial" w:cs="Arial"/>
          <w:i/>
          <w:iCs/>
        </w:rPr>
        <w:t>Mudiad</w:t>
      </w:r>
      <w:proofErr w:type="spellEnd"/>
      <w:r w:rsidRPr="006F0F5E">
        <w:rPr>
          <w:rFonts w:ascii="Arial" w:hAnsi="Arial" w:cs="Arial"/>
          <w:i/>
          <w:iCs/>
        </w:rPr>
        <w:t xml:space="preserve"> </w:t>
      </w:r>
      <w:proofErr w:type="spellStart"/>
      <w:r w:rsidRPr="006F0F5E">
        <w:rPr>
          <w:rFonts w:ascii="Arial" w:hAnsi="Arial" w:cs="Arial"/>
          <w:i/>
          <w:iCs/>
        </w:rPr>
        <w:t>Meithrin</w:t>
      </w:r>
      <w:proofErr w:type="spellEnd"/>
      <w:r w:rsidRPr="006F0F5E">
        <w:rPr>
          <w:rFonts w:ascii="Arial" w:hAnsi="Arial" w:cs="Arial"/>
          <w:i/>
          <w:iCs/>
        </w:rPr>
        <w:t xml:space="preserve"> </w:t>
      </w:r>
      <w:proofErr w:type="spellStart"/>
      <w:r w:rsidRPr="006F0F5E">
        <w:rPr>
          <w:rFonts w:ascii="Arial" w:hAnsi="Arial" w:cs="Arial"/>
          <w:i/>
          <w:iCs/>
        </w:rPr>
        <w:t>yn</w:t>
      </w:r>
      <w:proofErr w:type="spellEnd"/>
      <w:r w:rsidRPr="006F0F5E">
        <w:rPr>
          <w:rFonts w:ascii="Arial" w:hAnsi="Arial" w:cs="Arial"/>
          <w:i/>
          <w:iCs/>
        </w:rPr>
        <w:t xml:space="preserve"> </w:t>
      </w:r>
      <w:proofErr w:type="spellStart"/>
      <w:r w:rsidRPr="006F0F5E">
        <w:rPr>
          <w:rFonts w:ascii="Arial" w:hAnsi="Arial" w:cs="Arial"/>
          <w:i/>
          <w:iCs/>
        </w:rPr>
        <w:t>lansio</w:t>
      </w:r>
      <w:proofErr w:type="spellEnd"/>
      <w:r w:rsidRPr="006F0F5E">
        <w:rPr>
          <w:rFonts w:ascii="Arial" w:hAnsi="Arial" w:cs="Arial"/>
          <w:i/>
          <w:iCs/>
        </w:rPr>
        <w:t xml:space="preserve"> </w:t>
      </w:r>
      <w:proofErr w:type="spellStart"/>
      <w:r w:rsidR="006F0F5E" w:rsidRPr="006F0F5E">
        <w:rPr>
          <w:rFonts w:ascii="Arial" w:hAnsi="Arial" w:cs="Arial"/>
          <w:i/>
          <w:iCs/>
        </w:rPr>
        <w:t>a</w:t>
      </w:r>
      <w:r w:rsidRPr="006F0F5E">
        <w:rPr>
          <w:rFonts w:ascii="Arial" w:hAnsi="Arial" w:cs="Arial"/>
          <w:i/>
          <w:iCs/>
        </w:rPr>
        <w:t>dnodd</w:t>
      </w:r>
      <w:proofErr w:type="spellEnd"/>
      <w:r w:rsidRPr="006F0F5E">
        <w:rPr>
          <w:rFonts w:ascii="Arial" w:hAnsi="Arial" w:cs="Arial"/>
          <w:i/>
          <w:iCs/>
        </w:rPr>
        <w:t xml:space="preserve"> </w:t>
      </w:r>
      <w:r w:rsidR="006F0F5E" w:rsidRPr="006F0F5E">
        <w:rPr>
          <w:rFonts w:ascii="Arial" w:hAnsi="Arial" w:cs="Arial"/>
          <w:i/>
          <w:iCs/>
        </w:rPr>
        <w:t>t</w:t>
      </w:r>
      <w:r w:rsidRPr="006F0F5E">
        <w:rPr>
          <w:rFonts w:ascii="Arial" w:hAnsi="Arial" w:cs="Arial"/>
          <w:i/>
          <w:iCs/>
        </w:rPr>
        <w:t xml:space="preserve">rochi </w:t>
      </w:r>
      <w:proofErr w:type="spellStart"/>
      <w:r w:rsidR="006F0F5E" w:rsidRPr="006F0F5E">
        <w:rPr>
          <w:rFonts w:ascii="Arial" w:hAnsi="Arial" w:cs="Arial"/>
          <w:i/>
          <w:iCs/>
        </w:rPr>
        <w:t>i</w:t>
      </w:r>
      <w:r w:rsidRPr="006F0F5E">
        <w:rPr>
          <w:rFonts w:ascii="Arial" w:hAnsi="Arial" w:cs="Arial"/>
          <w:i/>
          <w:iCs/>
        </w:rPr>
        <w:t>aith</w:t>
      </w:r>
      <w:proofErr w:type="spellEnd"/>
      <w:r w:rsidRPr="006F0F5E">
        <w:rPr>
          <w:rFonts w:ascii="Arial" w:hAnsi="Arial" w:cs="Arial"/>
          <w:i/>
          <w:iCs/>
        </w:rPr>
        <w:t>.</w:t>
      </w:r>
      <w:r w:rsidRPr="007C0D1A">
        <w:rPr>
          <w:rFonts w:ascii="Arial" w:hAnsi="Arial" w:cs="Arial"/>
        </w:rPr>
        <w:t xml:space="preserve">  Available at: https://meithrin.cymru/news/mudiad-meithrin-yn-lansio-adnodd-trochi-iaith/ (Accessed: 13 March 2025).</w:t>
      </w:r>
    </w:p>
    <w:p w14:paraId="375664BC" w14:textId="2B8C664A" w:rsidR="00816CDE" w:rsidRPr="007C0D1A" w:rsidRDefault="00816CDE" w:rsidP="007C0D1A">
      <w:pPr>
        <w:spacing w:line="360" w:lineRule="auto"/>
        <w:rPr>
          <w:rFonts w:ascii="Arial" w:hAnsi="Arial" w:cs="Arial"/>
        </w:rPr>
      </w:pPr>
      <w:r w:rsidRPr="007C0D1A">
        <w:rPr>
          <w:rFonts w:ascii="Arial" w:hAnsi="Arial" w:cs="Arial"/>
        </w:rPr>
        <w:t xml:space="preserve">Mukhija, M. and Rajan, G. (2025) Investigating the </w:t>
      </w:r>
      <w:r w:rsidR="006F0F5E">
        <w:rPr>
          <w:rFonts w:ascii="Arial" w:hAnsi="Arial" w:cs="Arial"/>
        </w:rPr>
        <w:t>r</w:t>
      </w:r>
      <w:r w:rsidRPr="007C0D1A">
        <w:rPr>
          <w:rFonts w:ascii="Arial" w:hAnsi="Arial" w:cs="Arial"/>
        </w:rPr>
        <w:t xml:space="preserve">ole of </w:t>
      </w:r>
      <w:r w:rsidR="006F0F5E">
        <w:rPr>
          <w:rFonts w:ascii="Arial" w:hAnsi="Arial" w:cs="Arial"/>
        </w:rPr>
        <w:t>m</w:t>
      </w:r>
      <w:r w:rsidRPr="007C0D1A">
        <w:rPr>
          <w:rFonts w:ascii="Arial" w:hAnsi="Arial" w:cs="Arial"/>
        </w:rPr>
        <w:t xml:space="preserve">ultiple </w:t>
      </w:r>
      <w:r w:rsidR="006F0F5E">
        <w:rPr>
          <w:rFonts w:ascii="Arial" w:hAnsi="Arial" w:cs="Arial"/>
        </w:rPr>
        <w:t>l</w:t>
      </w:r>
      <w:r w:rsidRPr="007C0D1A">
        <w:rPr>
          <w:rFonts w:ascii="Arial" w:hAnsi="Arial" w:cs="Arial"/>
        </w:rPr>
        <w:t xml:space="preserve">anguage </w:t>
      </w:r>
      <w:r w:rsidR="006F0F5E">
        <w:rPr>
          <w:rFonts w:ascii="Arial" w:hAnsi="Arial" w:cs="Arial"/>
        </w:rPr>
        <w:t>l</w:t>
      </w:r>
      <w:r w:rsidRPr="007C0D1A">
        <w:rPr>
          <w:rFonts w:ascii="Arial" w:hAnsi="Arial" w:cs="Arial"/>
        </w:rPr>
        <w:t xml:space="preserve">earning in </w:t>
      </w:r>
      <w:r w:rsidR="006F0F5E">
        <w:rPr>
          <w:rFonts w:ascii="Arial" w:hAnsi="Arial" w:cs="Arial"/>
        </w:rPr>
        <w:t>d</w:t>
      </w:r>
      <w:r w:rsidRPr="007C0D1A">
        <w:rPr>
          <w:rFonts w:ascii="Arial" w:hAnsi="Arial" w:cs="Arial"/>
        </w:rPr>
        <w:t xml:space="preserve">ivergent </w:t>
      </w:r>
      <w:r w:rsidR="006F0F5E">
        <w:rPr>
          <w:rFonts w:ascii="Arial" w:hAnsi="Arial" w:cs="Arial"/>
        </w:rPr>
        <w:t>t</w:t>
      </w:r>
      <w:r w:rsidRPr="007C0D1A">
        <w:rPr>
          <w:rFonts w:ascii="Arial" w:hAnsi="Arial" w:cs="Arial"/>
        </w:rPr>
        <w:t>hinking. </w:t>
      </w:r>
      <w:r w:rsidRPr="006F0F5E">
        <w:rPr>
          <w:rFonts w:ascii="Arial" w:hAnsi="Arial" w:cs="Arial"/>
          <w:i/>
          <w:iCs/>
        </w:rPr>
        <w:t xml:space="preserve">Psychology &amp; </w:t>
      </w:r>
      <w:r w:rsidR="006F0F5E">
        <w:rPr>
          <w:rFonts w:ascii="Arial" w:hAnsi="Arial" w:cs="Arial"/>
          <w:i/>
          <w:iCs/>
        </w:rPr>
        <w:t>p</w:t>
      </w:r>
      <w:r w:rsidRPr="006F0F5E">
        <w:rPr>
          <w:rFonts w:ascii="Arial" w:hAnsi="Arial" w:cs="Arial"/>
          <w:i/>
          <w:iCs/>
        </w:rPr>
        <w:t xml:space="preserve">sychological </w:t>
      </w:r>
      <w:r w:rsidR="006F0F5E">
        <w:rPr>
          <w:rFonts w:ascii="Arial" w:hAnsi="Arial" w:cs="Arial"/>
          <w:i/>
          <w:iCs/>
        </w:rPr>
        <w:t>r</w:t>
      </w:r>
      <w:r w:rsidRPr="006F0F5E">
        <w:rPr>
          <w:rFonts w:ascii="Arial" w:hAnsi="Arial" w:cs="Arial"/>
          <w:i/>
          <w:iCs/>
        </w:rPr>
        <w:t xml:space="preserve">esearch </w:t>
      </w:r>
      <w:r w:rsidR="006F0F5E">
        <w:rPr>
          <w:rFonts w:ascii="Arial" w:hAnsi="Arial" w:cs="Arial"/>
          <w:i/>
          <w:iCs/>
        </w:rPr>
        <w:t>i</w:t>
      </w:r>
      <w:r w:rsidRPr="006F0F5E">
        <w:rPr>
          <w:rFonts w:ascii="Arial" w:hAnsi="Arial" w:cs="Arial"/>
          <w:i/>
          <w:iCs/>
        </w:rPr>
        <w:t xml:space="preserve">nternational </w:t>
      </w:r>
      <w:r w:rsidR="006F0F5E">
        <w:rPr>
          <w:rFonts w:ascii="Arial" w:hAnsi="Arial" w:cs="Arial"/>
          <w:i/>
          <w:iCs/>
        </w:rPr>
        <w:t>j</w:t>
      </w:r>
      <w:r w:rsidRPr="006F0F5E">
        <w:rPr>
          <w:rFonts w:ascii="Arial" w:hAnsi="Arial" w:cs="Arial"/>
          <w:i/>
          <w:iCs/>
        </w:rPr>
        <w:t>ournal,</w:t>
      </w:r>
      <w:r w:rsidRPr="007C0D1A">
        <w:rPr>
          <w:rFonts w:ascii="Arial" w:hAnsi="Arial" w:cs="Arial"/>
        </w:rPr>
        <w:t xml:space="preserve"> 10(1), pp.1–3. </w:t>
      </w:r>
      <w:proofErr w:type="spellStart"/>
      <w:proofErr w:type="gramStart"/>
      <w:r w:rsidRPr="007C0D1A">
        <w:rPr>
          <w:rFonts w:ascii="Arial" w:hAnsi="Arial" w:cs="Arial"/>
        </w:rPr>
        <w:t>doi:https</w:t>
      </w:r>
      <w:proofErr w:type="spellEnd"/>
      <w:r w:rsidRPr="007C0D1A">
        <w:rPr>
          <w:rFonts w:ascii="Arial" w:hAnsi="Arial" w:cs="Arial"/>
        </w:rPr>
        <w:t>://doi.org/10.23880/pprij-16000453</w:t>
      </w:r>
      <w:proofErr w:type="gramEnd"/>
    </w:p>
    <w:p w14:paraId="49E687B8" w14:textId="77777777" w:rsidR="00667D4E" w:rsidRPr="007C0D1A" w:rsidRDefault="00667D4E" w:rsidP="007C0D1A">
      <w:pPr>
        <w:spacing w:line="360" w:lineRule="auto"/>
        <w:rPr>
          <w:rFonts w:ascii="Arial" w:hAnsi="Arial" w:cs="Arial"/>
        </w:rPr>
      </w:pPr>
    </w:p>
    <w:p w14:paraId="6AE51698" w14:textId="0BD6E57B" w:rsidR="00667D4E" w:rsidRPr="007C0D1A" w:rsidRDefault="00816CDE" w:rsidP="007C0D1A">
      <w:pPr>
        <w:spacing w:line="360" w:lineRule="auto"/>
        <w:rPr>
          <w:rFonts w:ascii="Arial" w:hAnsi="Arial" w:cs="Arial"/>
        </w:rPr>
      </w:pPr>
      <w:proofErr w:type="spellStart"/>
      <w:r w:rsidRPr="007C0D1A">
        <w:rPr>
          <w:rFonts w:ascii="Arial" w:hAnsi="Arial" w:cs="Arial"/>
        </w:rPr>
        <w:t>Renukadevi</w:t>
      </w:r>
      <w:proofErr w:type="spellEnd"/>
      <w:r w:rsidRPr="007C0D1A">
        <w:rPr>
          <w:rFonts w:ascii="Arial" w:hAnsi="Arial" w:cs="Arial"/>
        </w:rPr>
        <w:t xml:space="preserve">, D. (2014) The </w:t>
      </w:r>
      <w:r w:rsidR="006F0F5E">
        <w:rPr>
          <w:rFonts w:ascii="Arial" w:hAnsi="Arial" w:cs="Arial"/>
        </w:rPr>
        <w:t>r</w:t>
      </w:r>
      <w:r w:rsidRPr="007C0D1A">
        <w:rPr>
          <w:rFonts w:ascii="Arial" w:hAnsi="Arial" w:cs="Arial"/>
        </w:rPr>
        <w:t xml:space="preserve">ole of </w:t>
      </w:r>
      <w:r w:rsidR="006F0F5E">
        <w:rPr>
          <w:rFonts w:ascii="Arial" w:hAnsi="Arial" w:cs="Arial"/>
        </w:rPr>
        <w:t>l</w:t>
      </w:r>
      <w:r w:rsidRPr="007C0D1A">
        <w:rPr>
          <w:rFonts w:ascii="Arial" w:hAnsi="Arial" w:cs="Arial"/>
        </w:rPr>
        <w:t xml:space="preserve">istening in </w:t>
      </w:r>
      <w:r w:rsidR="006F0F5E">
        <w:rPr>
          <w:rFonts w:ascii="Arial" w:hAnsi="Arial" w:cs="Arial"/>
        </w:rPr>
        <w:t>l</w:t>
      </w:r>
      <w:r w:rsidRPr="007C0D1A">
        <w:rPr>
          <w:rFonts w:ascii="Arial" w:hAnsi="Arial" w:cs="Arial"/>
        </w:rPr>
        <w:t xml:space="preserve">anguage </w:t>
      </w:r>
      <w:r w:rsidR="00D26031">
        <w:rPr>
          <w:rFonts w:ascii="Arial" w:hAnsi="Arial" w:cs="Arial"/>
        </w:rPr>
        <w:t>a</w:t>
      </w:r>
      <w:r w:rsidRPr="007C0D1A">
        <w:rPr>
          <w:rFonts w:ascii="Arial" w:hAnsi="Arial" w:cs="Arial"/>
        </w:rPr>
        <w:t xml:space="preserve">cquisition; the </w:t>
      </w:r>
      <w:r w:rsidR="00D26031">
        <w:rPr>
          <w:rFonts w:ascii="Arial" w:hAnsi="Arial" w:cs="Arial"/>
        </w:rPr>
        <w:t>c</w:t>
      </w:r>
      <w:r w:rsidRPr="007C0D1A">
        <w:rPr>
          <w:rFonts w:ascii="Arial" w:hAnsi="Arial" w:cs="Arial"/>
        </w:rPr>
        <w:t xml:space="preserve">hallenges &amp; </w:t>
      </w:r>
      <w:r w:rsidR="00D26031">
        <w:rPr>
          <w:rFonts w:ascii="Arial" w:hAnsi="Arial" w:cs="Arial"/>
        </w:rPr>
        <w:t>s</w:t>
      </w:r>
      <w:r w:rsidRPr="007C0D1A">
        <w:rPr>
          <w:rFonts w:ascii="Arial" w:hAnsi="Arial" w:cs="Arial"/>
        </w:rPr>
        <w:t xml:space="preserve">trategies in </w:t>
      </w:r>
      <w:r w:rsidR="00D26031">
        <w:rPr>
          <w:rFonts w:ascii="Arial" w:hAnsi="Arial" w:cs="Arial"/>
        </w:rPr>
        <w:t>t</w:t>
      </w:r>
      <w:r w:rsidRPr="007C0D1A">
        <w:rPr>
          <w:rFonts w:ascii="Arial" w:hAnsi="Arial" w:cs="Arial"/>
        </w:rPr>
        <w:t xml:space="preserve">eaching </w:t>
      </w:r>
      <w:r w:rsidR="00D26031">
        <w:rPr>
          <w:rFonts w:ascii="Arial" w:hAnsi="Arial" w:cs="Arial"/>
        </w:rPr>
        <w:t>l</w:t>
      </w:r>
      <w:r w:rsidRPr="007C0D1A">
        <w:rPr>
          <w:rFonts w:ascii="Arial" w:hAnsi="Arial" w:cs="Arial"/>
        </w:rPr>
        <w:t>istening. </w:t>
      </w:r>
      <w:r w:rsidRPr="00D26031">
        <w:rPr>
          <w:rFonts w:ascii="Arial" w:hAnsi="Arial" w:cs="Arial"/>
          <w:i/>
          <w:iCs/>
        </w:rPr>
        <w:t xml:space="preserve">International </w:t>
      </w:r>
      <w:r w:rsidR="00D26031">
        <w:rPr>
          <w:rFonts w:ascii="Arial" w:hAnsi="Arial" w:cs="Arial"/>
          <w:i/>
          <w:iCs/>
        </w:rPr>
        <w:t>j</w:t>
      </w:r>
      <w:r w:rsidRPr="00D26031">
        <w:rPr>
          <w:rFonts w:ascii="Arial" w:hAnsi="Arial" w:cs="Arial"/>
          <w:i/>
          <w:iCs/>
        </w:rPr>
        <w:t xml:space="preserve">ournal of </w:t>
      </w:r>
      <w:r w:rsidR="00D26031">
        <w:rPr>
          <w:rFonts w:ascii="Arial" w:hAnsi="Arial" w:cs="Arial"/>
          <w:i/>
          <w:iCs/>
        </w:rPr>
        <w:t>e</w:t>
      </w:r>
      <w:r w:rsidRPr="00D26031">
        <w:rPr>
          <w:rFonts w:ascii="Arial" w:hAnsi="Arial" w:cs="Arial"/>
          <w:i/>
          <w:iCs/>
        </w:rPr>
        <w:t xml:space="preserve">ducation and </w:t>
      </w:r>
      <w:r w:rsidR="00D26031">
        <w:rPr>
          <w:rFonts w:ascii="Arial" w:hAnsi="Arial" w:cs="Arial"/>
          <w:i/>
          <w:iCs/>
        </w:rPr>
        <w:t>i</w:t>
      </w:r>
      <w:r w:rsidRPr="00D26031">
        <w:rPr>
          <w:rFonts w:ascii="Arial" w:hAnsi="Arial" w:cs="Arial"/>
          <w:i/>
          <w:iCs/>
        </w:rPr>
        <w:t xml:space="preserve">nformation </w:t>
      </w:r>
      <w:r w:rsidR="00D26031">
        <w:rPr>
          <w:rFonts w:ascii="Arial" w:hAnsi="Arial" w:cs="Arial"/>
          <w:i/>
          <w:iCs/>
        </w:rPr>
        <w:t>s</w:t>
      </w:r>
      <w:r w:rsidRPr="00D26031">
        <w:rPr>
          <w:rFonts w:ascii="Arial" w:hAnsi="Arial" w:cs="Arial"/>
          <w:i/>
          <w:iCs/>
        </w:rPr>
        <w:t>tudies</w:t>
      </w:r>
      <w:r w:rsidRPr="007C0D1A">
        <w:rPr>
          <w:rFonts w:ascii="Arial" w:hAnsi="Arial" w:cs="Arial"/>
        </w:rPr>
        <w:t xml:space="preserve">, 4(1), pp.59–63. Available at: </w:t>
      </w:r>
      <w:hyperlink r:id="rId22" w:history="1">
        <w:r w:rsidRPr="007C0D1A">
          <w:rPr>
            <w:rFonts w:ascii="Arial" w:hAnsi="Arial" w:cs="Arial"/>
            <w:u w:val="single"/>
          </w:rPr>
          <w:t>https://www.ripublication.com/ijeisv1n1/ijeisv4n1_13.pdf</w:t>
        </w:r>
      </w:hyperlink>
      <w:r w:rsidRPr="007C0D1A">
        <w:rPr>
          <w:rFonts w:ascii="Arial" w:hAnsi="Arial" w:cs="Arial"/>
        </w:rPr>
        <w:t xml:space="preserve"> (Accessed: 4 March 2025).  </w:t>
      </w:r>
    </w:p>
    <w:p w14:paraId="631EC992" w14:textId="2BF180C0" w:rsidR="00816CDE" w:rsidRPr="007C0D1A" w:rsidRDefault="00816CDE" w:rsidP="007C0D1A">
      <w:pPr>
        <w:spacing w:line="360" w:lineRule="auto"/>
        <w:rPr>
          <w:rFonts w:ascii="Arial" w:hAnsi="Arial" w:cs="Arial"/>
        </w:rPr>
      </w:pPr>
      <w:r w:rsidRPr="007C0D1A">
        <w:rPr>
          <w:rFonts w:ascii="Arial" w:hAnsi="Arial" w:cs="Arial"/>
        </w:rPr>
        <w:t xml:space="preserve">  </w:t>
      </w:r>
    </w:p>
    <w:p w14:paraId="3FB432B4" w14:textId="2BA064F5" w:rsidR="00667D4E" w:rsidRPr="007C0D1A" w:rsidRDefault="00816CDE" w:rsidP="007C0D1A">
      <w:pPr>
        <w:spacing w:line="360" w:lineRule="auto"/>
        <w:rPr>
          <w:rFonts w:ascii="Arial" w:hAnsi="Arial" w:cs="Arial"/>
        </w:rPr>
      </w:pPr>
      <w:r w:rsidRPr="007C0D1A">
        <w:rPr>
          <w:rFonts w:ascii="Arial" w:hAnsi="Arial" w:cs="Arial"/>
        </w:rPr>
        <w:t xml:space="preserve">Reyes, R. and </w:t>
      </w:r>
      <w:proofErr w:type="spellStart"/>
      <w:r w:rsidRPr="007C0D1A">
        <w:rPr>
          <w:rFonts w:ascii="Arial" w:hAnsi="Arial" w:cs="Arial"/>
        </w:rPr>
        <w:t>Avt</w:t>
      </w:r>
      <w:proofErr w:type="spellEnd"/>
      <w:r w:rsidRPr="007C0D1A">
        <w:rPr>
          <w:rFonts w:ascii="Arial" w:hAnsi="Arial" w:cs="Arial"/>
        </w:rPr>
        <w:t>, C. (n.d.) </w:t>
      </w:r>
      <w:r w:rsidRPr="00D26031">
        <w:rPr>
          <w:rFonts w:ascii="Arial" w:hAnsi="Arial" w:cs="Arial"/>
          <w:i/>
          <w:iCs/>
        </w:rPr>
        <w:t xml:space="preserve">Auditory </w:t>
      </w:r>
      <w:r w:rsidR="00D26031">
        <w:rPr>
          <w:rFonts w:ascii="Arial" w:hAnsi="Arial" w:cs="Arial"/>
          <w:i/>
          <w:iCs/>
        </w:rPr>
        <w:t>v</w:t>
      </w:r>
      <w:r w:rsidRPr="00D26031">
        <w:rPr>
          <w:rFonts w:ascii="Arial" w:hAnsi="Arial" w:cs="Arial"/>
          <w:i/>
          <w:iCs/>
        </w:rPr>
        <w:t xml:space="preserve">erbal </w:t>
      </w:r>
      <w:r w:rsidR="00D26031">
        <w:rPr>
          <w:rFonts w:ascii="Arial" w:hAnsi="Arial" w:cs="Arial"/>
          <w:i/>
          <w:iCs/>
        </w:rPr>
        <w:t>s</w:t>
      </w:r>
      <w:r w:rsidRPr="00D26031">
        <w:rPr>
          <w:rFonts w:ascii="Arial" w:hAnsi="Arial" w:cs="Arial"/>
          <w:i/>
          <w:iCs/>
        </w:rPr>
        <w:t xml:space="preserve">trategies for </w:t>
      </w:r>
      <w:r w:rsidR="00D26031">
        <w:rPr>
          <w:rFonts w:ascii="Arial" w:hAnsi="Arial" w:cs="Arial"/>
          <w:i/>
          <w:iCs/>
        </w:rPr>
        <w:t>d</w:t>
      </w:r>
      <w:r w:rsidRPr="00D26031">
        <w:rPr>
          <w:rFonts w:ascii="Arial" w:hAnsi="Arial" w:cs="Arial"/>
          <w:i/>
          <w:iCs/>
        </w:rPr>
        <w:t xml:space="preserve">eveloping </w:t>
      </w:r>
      <w:r w:rsidR="00D26031">
        <w:rPr>
          <w:rFonts w:ascii="Arial" w:hAnsi="Arial" w:cs="Arial"/>
          <w:i/>
          <w:iCs/>
        </w:rPr>
        <w:t>l</w:t>
      </w:r>
      <w:r w:rsidRPr="00D26031">
        <w:rPr>
          <w:rFonts w:ascii="Arial" w:hAnsi="Arial" w:cs="Arial"/>
          <w:i/>
          <w:iCs/>
        </w:rPr>
        <w:t xml:space="preserve">istening and </w:t>
      </w:r>
      <w:r w:rsidR="00D26031">
        <w:rPr>
          <w:rFonts w:ascii="Arial" w:hAnsi="Arial" w:cs="Arial"/>
          <w:i/>
          <w:iCs/>
        </w:rPr>
        <w:t>s</w:t>
      </w:r>
      <w:r w:rsidRPr="00D26031">
        <w:rPr>
          <w:rFonts w:ascii="Arial" w:hAnsi="Arial" w:cs="Arial"/>
          <w:i/>
          <w:iCs/>
        </w:rPr>
        <w:t xml:space="preserve">poken </w:t>
      </w:r>
      <w:r w:rsidR="00D26031">
        <w:rPr>
          <w:rFonts w:ascii="Arial" w:hAnsi="Arial" w:cs="Arial"/>
          <w:i/>
          <w:iCs/>
        </w:rPr>
        <w:t>l</w:t>
      </w:r>
      <w:r w:rsidRPr="00D26031">
        <w:rPr>
          <w:rFonts w:ascii="Arial" w:hAnsi="Arial" w:cs="Arial"/>
          <w:i/>
          <w:iCs/>
        </w:rPr>
        <w:t xml:space="preserve">anguage </w:t>
      </w:r>
      <w:r w:rsidR="00D26031">
        <w:rPr>
          <w:rFonts w:ascii="Arial" w:hAnsi="Arial" w:cs="Arial"/>
          <w:i/>
          <w:iCs/>
        </w:rPr>
        <w:t>s</w:t>
      </w:r>
      <w:r w:rsidRPr="00D26031">
        <w:rPr>
          <w:rFonts w:ascii="Arial" w:hAnsi="Arial" w:cs="Arial"/>
          <w:i/>
          <w:iCs/>
        </w:rPr>
        <w:t xml:space="preserve">kills at </w:t>
      </w:r>
      <w:r w:rsidR="00D26031">
        <w:rPr>
          <w:rFonts w:ascii="Arial" w:hAnsi="Arial" w:cs="Arial"/>
          <w:i/>
          <w:iCs/>
        </w:rPr>
        <w:t>h</w:t>
      </w:r>
      <w:r w:rsidRPr="00D26031">
        <w:rPr>
          <w:rFonts w:ascii="Arial" w:hAnsi="Arial" w:cs="Arial"/>
          <w:i/>
          <w:iCs/>
        </w:rPr>
        <w:t xml:space="preserve">ome. </w:t>
      </w:r>
      <w:r w:rsidRPr="007C0D1A">
        <w:rPr>
          <w:rFonts w:ascii="Arial" w:hAnsi="Arial" w:cs="Arial"/>
        </w:rPr>
        <w:t xml:space="preserve">Available at: </w:t>
      </w:r>
      <w:hyperlink r:id="rId23" w:history="1">
        <w:r w:rsidRPr="007C0D1A">
          <w:rPr>
            <w:rFonts w:ascii="Arial" w:hAnsi="Arial" w:cs="Arial"/>
            <w:u w:val="single"/>
          </w:rPr>
          <w:t>https://www.hearspeech.ph/av-strategies-converted.pdf</w:t>
        </w:r>
      </w:hyperlink>
      <w:r w:rsidRPr="007C0D1A">
        <w:rPr>
          <w:rFonts w:ascii="Arial" w:hAnsi="Arial" w:cs="Arial"/>
        </w:rPr>
        <w:t xml:space="preserve"> (Accessed: 14 March 2025).  </w:t>
      </w:r>
    </w:p>
    <w:p w14:paraId="2F27D47C" w14:textId="71A0C50B" w:rsidR="00816CDE" w:rsidRPr="007C0D1A" w:rsidRDefault="00816CDE" w:rsidP="007C0D1A">
      <w:pPr>
        <w:spacing w:line="360" w:lineRule="auto"/>
        <w:rPr>
          <w:rFonts w:ascii="Arial" w:hAnsi="Arial" w:cs="Arial"/>
        </w:rPr>
      </w:pPr>
      <w:r w:rsidRPr="007C0D1A">
        <w:rPr>
          <w:rFonts w:ascii="Arial" w:hAnsi="Arial" w:cs="Arial"/>
        </w:rPr>
        <w:t xml:space="preserve">  </w:t>
      </w:r>
    </w:p>
    <w:p w14:paraId="260F68D9" w14:textId="77777777" w:rsidR="00816CDE" w:rsidRDefault="00816CDE" w:rsidP="007C0D1A">
      <w:pPr>
        <w:spacing w:before="200" w:after="0" w:line="360" w:lineRule="auto"/>
        <w:rPr>
          <w:rFonts w:ascii="Arial" w:eastAsia="+mn-ea" w:hAnsi="Arial" w:cs="Arial"/>
          <w:kern w:val="24"/>
          <w:lang w:val="cy-GB" w:eastAsia="en-GB"/>
          <w14:ligatures w14:val="none"/>
        </w:rPr>
      </w:pPr>
      <w:proofErr w:type="spellStart"/>
      <w:r w:rsidRPr="007C0D1A">
        <w:rPr>
          <w:rFonts w:ascii="Arial" w:eastAsia="+mn-ea" w:hAnsi="Arial" w:cs="Arial"/>
          <w:color w:val="000000"/>
          <w:kern w:val="24"/>
          <w:lang w:val="en-US" w:eastAsia="en-GB"/>
          <w14:ligatures w14:val="none"/>
        </w:rPr>
        <w:t>Treutler</w:t>
      </w:r>
      <w:proofErr w:type="spellEnd"/>
      <w:r w:rsidRPr="007C0D1A">
        <w:rPr>
          <w:rFonts w:ascii="Arial" w:eastAsia="+mn-ea" w:hAnsi="Arial" w:cs="Arial"/>
          <w:color w:val="000000"/>
          <w:kern w:val="24"/>
          <w:lang w:val="en-US" w:eastAsia="en-GB"/>
          <w14:ligatures w14:val="none"/>
        </w:rPr>
        <w:t xml:space="preserve">, M. and Soros, P. (2021) </w:t>
      </w:r>
      <w:r w:rsidRPr="007C0D1A">
        <w:rPr>
          <w:rFonts w:ascii="Arial" w:eastAsia="+mn-ea" w:hAnsi="Arial" w:cs="Arial"/>
          <w:i/>
          <w:iCs/>
          <w:color w:val="000000"/>
          <w:kern w:val="24"/>
          <w:lang w:eastAsia="en-GB"/>
          <w14:ligatures w14:val="none"/>
        </w:rPr>
        <w:t>Functional MRI of native and non-native speech production in sequential German-English bilinguals</w:t>
      </w:r>
      <w:r w:rsidRPr="007C0D1A">
        <w:rPr>
          <w:rFonts w:ascii="Arial" w:eastAsia="+mn-ea" w:hAnsi="Arial" w:cs="Arial"/>
          <w:color w:val="000000"/>
          <w:kern w:val="24"/>
          <w:lang w:eastAsia="en-GB"/>
          <w14:ligatures w14:val="none"/>
        </w:rPr>
        <w:t xml:space="preserve">, </w:t>
      </w:r>
      <w:hyperlink r:id="rId24" w:history="1">
        <w:r w:rsidRPr="007C0D1A">
          <w:rPr>
            <w:rFonts w:ascii="Arial" w:eastAsia="+mn-ea" w:hAnsi="Arial" w:cs="Arial"/>
            <w:color w:val="000000"/>
            <w:kern w:val="24"/>
            <w:u w:val="single"/>
            <w:lang w:eastAsia="en-GB"/>
            <w14:ligatures w14:val="none"/>
          </w:rPr>
          <w:t>https://www.biorxiv.org/content/10.1101/2021.02.18.431784v1.full</w:t>
        </w:r>
      </w:hyperlink>
      <w:r w:rsidRPr="007C0D1A">
        <w:rPr>
          <w:rFonts w:ascii="Arial" w:eastAsia="+mn-ea" w:hAnsi="Arial" w:cs="Arial"/>
          <w:color w:val="000000"/>
          <w:kern w:val="24"/>
          <w:lang w:eastAsia="en-GB"/>
          <w14:ligatures w14:val="none"/>
        </w:rPr>
        <w:t xml:space="preserve"> </w:t>
      </w:r>
      <w:r w:rsidRPr="007C0D1A">
        <w:rPr>
          <w:rFonts w:ascii="Arial" w:eastAsia="+mn-ea" w:hAnsi="Arial" w:cs="Arial"/>
          <w:kern w:val="24"/>
          <w:lang w:eastAsia="en-GB"/>
          <w14:ligatures w14:val="none"/>
        </w:rPr>
        <w:t>(</w:t>
      </w:r>
      <w:r w:rsidRPr="007C0D1A">
        <w:rPr>
          <w:rFonts w:ascii="Arial" w:eastAsia="+mn-ea" w:hAnsi="Arial" w:cs="Arial"/>
          <w:kern w:val="24"/>
          <w:lang w:val="cy-GB" w:eastAsia="en-GB"/>
          <w14:ligatures w14:val="none"/>
        </w:rPr>
        <w:t>Accessed:19 March 2025).</w:t>
      </w:r>
    </w:p>
    <w:p w14:paraId="1E5C83A0" w14:textId="77777777" w:rsidR="00D26031" w:rsidRPr="007C0D1A" w:rsidRDefault="00D26031" w:rsidP="007C0D1A">
      <w:pPr>
        <w:spacing w:before="200" w:after="0" w:line="360" w:lineRule="auto"/>
        <w:rPr>
          <w:rFonts w:ascii="Arial" w:eastAsia="+mn-ea" w:hAnsi="Arial" w:cs="Arial"/>
          <w:kern w:val="24"/>
          <w:lang w:val="cy-GB" w:eastAsia="en-GB"/>
          <w14:ligatures w14:val="none"/>
        </w:rPr>
      </w:pPr>
    </w:p>
    <w:p w14:paraId="38361178" w14:textId="67F5A115" w:rsidR="00816CDE" w:rsidRPr="007C0D1A" w:rsidRDefault="00816CDE" w:rsidP="007C0D1A">
      <w:pPr>
        <w:spacing w:line="360" w:lineRule="auto"/>
        <w:rPr>
          <w:rFonts w:ascii="Arial" w:hAnsi="Arial" w:cs="Arial"/>
        </w:rPr>
      </w:pPr>
      <w:r w:rsidRPr="007C0D1A">
        <w:rPr>
          <w:rFonts w:ascii="Arial" w:hAnsi="Arial" w:cs="Arial"/>
        </w:rPr>
        <w:t>UNICEF. (1989</w:t>
      </w:r>
      <w:r w:rsidRPr="002C4DC4">
        <w:rPr>
          <w:rFonts w:ascii="Arial" w:hAnsi="Arial" w:cs="Arial"/>
          <w:i/>
          <w:iCs/>
        </w:rPr>
        <w:t xml:space="preserve">) UN Convention on the </w:t>
      </w:r>
      <w:r w:rsidR="002C4DC4" w:rsidRPr="002C4DC4">
        <w:rPr>
          <w:rFonts w:ascii="Arial" w:hAnsi="Arial" w:cs="Arial"/>
          <w:i/>
          <w:iCs/>
        </w:rPr>
        <w:t>r</w:t>
      </w:r>
      <w:r w:rsidRPr="002C4DC4">
        <w:rPr>
          <w:rFonts w:ascii="Arial" w:hAnsi="Arial" w:cs="Arial"/>
          <w:i/>
          <w:iCs/>
        </w:rPr>
        <w:t xml:space="preserve">ights of the </w:t>
      </w:r>
      <w:r w:rsidR="002C4DC4" w:rsidRPr="002C4DC4">
        <w:rPr>
          <w:rFonts w:ascii="Arial" w:hAnsi="Arial" w:cs="Arial"/>
          <w:i/>
          <w:iCs/>
        </w:rPr>
        <w:t>c</w:t>
      </w:r>
      <w:r w:rsidRPr="002C4DC4">
        <w:rPr>
          <w:rFonts w:ascii="Arial" w:hAnsi="Arial" w:cs="Arial"/>
          <w:i/>
          <w:iCs/>
        </w:rPr>
        <w:t>hild (UNCRC). UNICEF</w:t>
      </w:r>
      <w:r w:rsidRPr="007C0D1A">
        <w:rPr>
          <w:rFonts w:ascii="Arial" w:hAnsi="Arial" w:cs="Arial"/>
        </w:rPr>
        <w:t xml:space="preserve">. Available at: </w:t>
      </w:r>
      <w:hyperlink r:id="rId25" w:history="1">
        <w:r w:rsidRPr="007C0D1A">
          <w:rPr>
            <w:rFonts w:ascii="Arial" w:hAnsi="Arial" w:cs="Arial"/>
            <w:color w:val="467886" w:themeColor="hyperlink"/>
            <w:u w:val="single"/>
          </w:rPr>
          <w:t>https://www.unicef.org.uk/what-we-do/un-convention-child-rights/</w:t>
        </w:r>
      </w:hyperlink>
      <w:r w:rsidRPr="007C0D1A">
        <w:rPr>
          <w:rFonts w:ascii="Arial" w:hAnsi="Arial" w:cs="Arial"/>
        </w:rPr>
        <w:t xml:space="preserve"> </w:t>
      </w:r>
      <w:bookmarkStart w:id="11" w:name="_Hlk193290603"/>
      <w:r w:rsidRPr="007C0D1A">
        <w:rPr>
          <w:rFonts w:ascii="Arial" w:hAnsi="Arial" w:cs="Arial"/>
        </w:rPr>
        <w:t>(Accessed: 18 March 2025).</w:t>
      </w:r>
    </w:p>
    <w:p w14:paraId="3CA39959" w14:textId="77777777" w:rsidR="00667D4E" w:rsidRPr="007C0D1A" w:rsidRDefault="00667D4E" w:rsidP="007C0D1A">
      <w:pPr>
        <w:spacing w:line="360" w:lineRule="auto"/>
        <w:rPr>
          <w:rFonts w:ascii="Arial" w:hAnsi="Arial" w:cs="Arial"/>
        </w:rPr>
      </w:pPr>
    </w:p>
    <w:bookmarkEnd w:id="11"/>
    <w:p w14:paraId="0D48EAC2" w14:textId="0AD126F3" w:rsidR="00816CDE" w:rsidRPr="007C0D1A" w:rsidRDefault="00816CDE" w:rsidP="007C0D1A">
      <w:pPr>
        <w:spacing w:line="360" w:lineRule="auto"/>
        <w:rPr>
          <w:rFonts w:ascii="Arial" w:hAnsi="Arial" w:cs="Arial"/>
        </w:rPr>
      </w:pPr>
      <w:r w:rsidRPr="007C0D1A">
        <w:rPr>
          <w:rFonts w:ascii="Arial" w:hAnsi="Arial" w:cs="Arial"/>
        </w:rPr>
        <w:t>Welsh Government. (2019) </w:t>
      </w:r>
      <w:r w:rsidRPr="002C4DC4">
        <w:rPr>
          <w:rFonts w:ascii="Arial" w:hAnsi="Arial" w:cs="Arial"/>
          <w:i/>
          <w:iCs/>
        </w:rPr>
        <w:t xml:space="preserve">Languages, </w:t>
      </w:r>
      <w:r w:rsidR="002C4DC4" w:rsidRPr="002C4DC4">
        <w:rPr>
          <w:rFonts w:ascii="Arial" w:hAnsi="Arial" w:cs="Arial"/>
          <w:i/>
          <w:iCs/>
        </w:rPr>
        <w:t>l</w:t>
      </w:r>
      <w:r w:rsidRPr="002C4DC4">
        <w:rPr>
          <w:rFonts w:ascii="Arial" w:hAnsi="Arial" w:cs="Arial"/>
          <w:i/>
          <w:iCs/>
        </w:rPr>
        <w:t xml:space="preserve">iteracy and </w:t>
      </w:r>
      <w:r w:rsidR="002C4DC4" w:rsidRPr="002C4DC4">
        <w:rPr>
          <w:rFonts w:ascii="Arial" w:hAnsi="Arial" w:cs="Arial"/>
          <w:i/>
          <w:iCs/>
        </w:rPr>
        <w:t>c</w:t>
      </w:r>
      <w:r w:rsidRPr="002C4DC4">
        <w:rPr>
          <w:rFonts w:ascii="Arial" w:hAnsi="Arial" w:cs="Arial"/>
          <w:i/>
          <w:iCs/>
        </w:rPr>
        <w:t xml:space="preserve">ommunication: </w:t>
      </w:r>
      <w:r w:rsidR="002C4DC4" w:rsidRPr="002C4DC4">
        <w:rPr>
          <w:rFonts w:ascii="Arial" w:hAnsi="Arial" w:cs="Arial"/>
          <w:i/>
          <w:iCs/>
        </w:rPr>
        <w:t>i</w:t>
      </w:r>
      <w:r w:rsidRPr="002C4DC4">
        <w:rPr>
          <w:rFonts w:ascii="Arial" w:hAnsi="Arial" w:cs="Arial"/>
          <w:i/>
          <w:iCs/>
        </w:rPr>
        <w:t xml:space="preserve">ntroduction - </w:t>
      </w:r>
      <w:proofErr w:type="spellStart"/>
      <w:r w:rsidR="002C4DC4" w:rsidRPr="002C4DC4">
        <w:rPr>
          <w:rFonts w:ascii="Arial" w:hAnsi="Arial" w:cs="Arial"/>
          <w:i/>
          <w:iCs/>
        </w:rPr>
        <w:t>h</w:t>
      </w:r>
      <w:r w:rsidRPr="002C4DC4">
        <w:rPr>
          <w:rFonts w:ascii="Arial" w:hAnsi="Arial" w:cs="Arial"/>
          <w:i/>
          <w:iCs/>
        </w:rPr>
        <w:t>wb</w:t>
      </w:r>
      <w:proofErr w:type="spellEnd"/>
      <w:r w:rsidRPr="002C4DC4">
        <w:rPr>
          <w:rFonts w:ascii="Arial" w:hAnsi="Arial" w:cs="Arial"/>
          <w:i/>
          <w:iCs/>
        </w:rPr>
        <w:t xml:space="preserve">. </w:t>
      </w:r>
      <w:proofErr w:type="gramStart"/>
      <w:r w:rsidRPr="002C4DC4">
        <w:rPr>
          <w:rFonts w:ascii="Arial" w:hAnsi="Arial" w:cs="Arial"/>
          <w:i/>
          <w:iCs/>
        </w:rPr>
        <w:t>h</w:t>
      </w:r>
      <w:proofErr w:type="spellStart"/>
      <w:r w:rsidRPr="002C4DC4">
        <w:rPr>
          <w:rFonts w:ascii="Arial" w:hAnsi="Arial" w:cs="Arial"/>
          <w:i/>
          <w:iCs/>
        </w:rPr>
        <w:t>wb.gov.wales</w:t>
      </w:r>
      <w:proofErr w:type="spellEnd"/>
      <w:proofErr w:type="gramEnd"/>
      <w:r w:rsidRPr="002C4DC4">
        <w:rPr>
          <w:rFonts w:ascii="Arial" w:hAnsi="Arial" w:cs="Arial"/>
          <w:i/>
          <w:iCs/>
        </w:rPr>
        <w:t>.</w:t>
      </w:r>
      <w:r w:rsidRPr="007C0D1A">
        <w:rPr>
          <w:rFonts w:ascii="Arial" w:hAnsi="Arial" w:cs="Arial"/>
        </w:rPr>
        <w:t xml:space="preserve"> Available at: </w:t>
      </w:r>
      <w:hyperlink r:id="rId26" w:history="1">
        <w:r w:rsidRPr="007C0D1A">
          <w:rPr>
            <w:rFonts w:ascii="Arial" w:hAnsi="Arial" w:cs="Arial"/>
            <w:u w:val="single"/>
          </w:rPr>
          <w:t>https://hwb.gov.wales/curriculum-for-wales/languages-literacy-and-communication/</w:t>
        </w:r>
      </w:hyperlink>
      <w:r w:rsidRPr="007C0D1A">
        <w:rPr>
          <w:rFonts w:ascii="Arial" w:hAnsi="Arial" w:cs="Arial"/>
        </w:rPr>
        <w:t xml:space="preserve"> (Accessed: 4 March 2025).</w:t>
      </w:r>
    </w:p>
    <w:p w14:paraId="42782CE1" w14:textId="77777777" w:rsidR="00667D4E" w:rsidRPr="007C0D1A" w:rsidRDefault="00667D4E" w:rsidP="007C0D1A">
      <w:pPr>
        <w:spacing w:line="360" w:lineRule="auto"/>
        <w:rPr>
          <w:rFonts w:ascii="Arial" w:hAnsi="Arial" w:cs="Arial"/>
        </w:rPr>
      </w:pPr>
    </w:p>
    <w:p w14:paraId="4162D6DD" w14:textId="74EEF874" w:rsidR="00816CDE" w:rsidRPr="007C0D1A" w:rsidRDefault="00816CDE" w:rsidP="007C0D1A">
      <w:pPr>
        <w:spacing w:line="360" w:lineRule="auto"/>
        <w:rPr>
          <w:rFonts w:ascii="Arial" w:hAnsi="Arial" w:cs="Arial"/>
        </w:rPr>
      </w:pPr>
      <w:r w:rsidRPr="007C0D1A">
        <w:rPr>
          <w:rFonts w:ascii="Arial" w:hAnsi="Arial" w:cs="Arial"/>
        </w:rPr>
        <w:lastRenderedPageBreak/>
        <w:t xml:space="preserve">Welsh Government. (2023) </w:t>
      </w:r>
      <w:r w:rsidRPr="00F53159">
        <w:rPr>
          <w:rFonts w:ascii="Arial" w:hAnsi="Arial" w:cs="Arial"/>
          <w:i/>
          <w:iCs/>
        </w:rPr>
        <w:t xml:space="preserve">Enabling learning - </w:t>
      </w:r>
      <w:proofErr w:type="spellStart"/>
      <w:r w:rsidR="00F53159" w:rsidRPr="00F53159">
        <w:rPr>
          <w:rFonts w:ascii="Arial" w:hAnsi="Arial" w:cs="Arial"/>
          <w:i/>
          <w:iCs/>
        </w:rPr>
        <w:t>h</w:t>
      </w:r>
      <w:r w:rsidRPr="00F53159">
        <w:rPr>
          <w:rFonts w:ascii="Arial" w:hAnsi="Arial" w:cs="Arial"/>
          <w:i/>
          <w:iCs/>
        </w:rPr>
        <w:t>wb</w:t>
      </w:r>
      <w:proofErr w:type="spellEnd"/>
      <w:r w:rsidRPr="00F53159">
        <w:rPr>
          <w:rFonts w:ascii="Arial" w:hAnsi="Arial" w:cs="Arial"/>
          <w:i/>
          <w:iCs/>
        </w:rPr>
        <w:t xml:space="preserve">. </w:t>
      </w:r>
      <w:proofErr w:type="gramStart"/>
      <w:r w:rsidRPr="00F53159">
        <w:rPr>
          <w:rFonts w:ascii="Arial" w:hAnsi="Arial" w:cs="Arial"/>
          <w:i/>
          <w:iCs/>
        </w:rPr>
        <w:t>h</w:t>
      </w:r>
      <w:proofErr w:type="spellStart"/>
      <w:r w:rsidRPr="00F53159">
        <w:rPr>
          <w:rFonts w:ascii="Arial" w:hAnsi="Arial" w:cs="Arial"/>
          <w:i/>
          <w:iCs/>
        </w:rPr>
        <w:t>wb.gov.wales</w:t>
      </w:r>
      <w:proofErr w:type="spellEnd"/>
      <w:proofErr w:type="gramEnd"/>
      <w:r w:rsidRPr="00F53159">
        <w:rPr>
          <w:rFonts w:ascii="Arial" w:hAnsi="Arial" w:cs="Arial"/>
          <w:i/>
          <w:iCs/>
        </w:rPr>
        <w:t xml:space="preserve">. </w:t>
      </w:r>
      <w:r w:rsidRPr="007C0D1A">
        <w:rPr>
          <w:rFonts w:ascii="Arial" w:hAnsi="Arial" w:cs="Arial"/>
        </w:rPr>
        <w:t xml:space="preserve">Available at: </w:t>
      </w:r>
      <w:hyperlink r:id="rId27" w:history="1">
        <w:r w:rsidRPr="007C0D1A">
          <w:rPr>
            <w:rFonts w:ascii="Arial" w:hAnsi="Arial" w:cs="Arial"/>
            <w:color w:val="467886" w:themeColor="hyperlink"/>
            <w:u w:val="single"/>
          </w:rPr>
          <w:t>https://hwb.gov.wales/curriculum-for-wales/designing-your-curriculum/enabling-learning/</w:t>
        </w:r>
      </w:hyperlink>
      <w:r w:rsidRPr="007C0D1A">
        <w:rPr>
          <w:rFonts w:ascii="Arial" w:hAnsi="Arial" w:cs="Arial"/>
        </w:rPr>
        <w:t xml:space="preserve"> (Accessed: 18 March 2025).</w:t>
      </w:r>
    </w:p>
    <w:p w14:paraId="07D9B395" w14:textId="77777777" w:rsidR="00816CDE" w:rsidRPr="00816CDE" w:rsidRDefault="00816CDE" w:rsidP="00816CDE">
      <w:pPr>
        <w:spacing w:line="360" w:lineRule="auto"/>
        <w:rPr>
          <w:rFonts w:ascii="Arial" w:hAnsi="Arial" w:cs="Arial"/>
          <w:lang w:eastAsia="en-GB"/>
        </w:rPr>
      </w:pPr>
    </w:p>
    <w:p w14:paraId="45CAFFB2" w14:textId="77777777" w:rsidR="00816CDE" w:rsidRPr="00816CDE" w:rsidRDefault="00816CDE" w:rsidP="00816CDE">
      <w:pPr>
        <w:rPr>
          <w:lang w:eastAsia="en-GB"/>
        </w:rPr>
      </w:pPr>
    </w:p>
    <w:p w14:paraId="3C207706" w14:textId="77777777" w:rsidR="00F53159" w:rsidRDefault="003255A0" w:rsidP="003255A0">
      <w:pPr>
        <w:spacing w:line="360" w:lineRule="auto"/>
        <w:rPr>
          <w:rFonts w:ascii="Arial" w:hAnsi="Arial" w:cs="Arial"/>
        </w:rPr>
      </w:pPr>
      <w:r w:rsidRPr="003255A0">
        <w:rPr>
          <w:rFonts w:ascii="Arial" w:hAnsi="Arial" w:cs="Arial"/>
        </w:rPr>
        <w:t xml:space="preserve">                                              </w:t>
      </w:r>
    </w:p>
    <w:p w14:paraId="701B5E07" w14:textId="77777777" w:rsidR="00F53159" w:rsidRDefault="00F53159" w:rsidP="003255A0">
      <w:pPr>
        <w:spacing w:line="360" w:lineRule="auto"/>
        <w:rPr>
          <w:rFonts w:ascii="Arial" w:hAnsi="Arial" w:cs="Arial"/>
        </w:rPr>
      </w:pPr>
    </w:p>
    <w:p w14:paraId="60A0FE8C" w14:textId="77777777" w:rsidR="00F53159" w:rsidRDefault="00F53159" w:rsidP="003255A0">
      <w:pPr>
        <w:spacing w:line="360" w:lineRule="auto"/>
        <w:rPr>
          <w:rFonts w:ascii="Arial" w:hAnsi="Arial" w:cs="Arial"/>
        </w:rPr>
      </w:pPr>
    </w:p>
    <w:p w14:paraId="3CF2FBDB" w14:textId="77777777" w:rsidR="00F53159" w:rsidRDefault="00F53159" w:rsidP="003255A0">
      <w:pPr>
        <w:spacing w:line="360" w:lineRule="auto"/>
        <w:rPr>
          <w:rFonts w:ascii="Arial" w:hAnsi="Arial" w:cs="Arial"/>
        </w:rPr>
      </w:pPr>
    </w:p>
    <w:p w14:paraId="45CF255B" w14:textId="77777777" w:rsidR="00F53159" w:rsidRDefault="00F53159" w:rsidP="003255A0">
      <w:pPr>
        <w:spacing w:line="360" w:lineRule="auto"/>
        <w:rPr>
          <w:rFonts w:ascii="Arial" w:hAnsi="Arial" w:cs="Arial"/>
        </w:rPr>
      </w:pPr>
    </w:p>
    <w:p w14:paraId="3A650B27" w14:textId="77777777" w:rsidR="00F53159" w:rsidRDefault="00F53159" w:rsidP="003255A0">
      <w:pPr>
        <w:spacing w:line="360" w:lineRule="auto"/>
        <w:rPr>
          <w:rFonts w:ascii="Arial" w:hAnsi="Arial" w:cs="Arial"/>
        </w:rPr>
      </w:pPr>
    </w:p>
    <w:p w14:paraId="5B45F31A" w14:textId="77777777" w:rsidR="00F53159" w:rsidRDefault="00F53159" w:rsidP="003255A0">
      <w:pPr>
        <w:spacing w:line="360" w:lineRule="auto"/>
        <w:rPr>
          <w:rFonts w:ascii="Arial" w:hAnsi="Arial" w:cs="Arial"/>
        </w:rPr>
      </w:pPr>
    </w:p>
    <w:p w14:paraId="07A91265" w14:textId="77777777" w:rsidR="00F53159" w:rsidRDefault="00F53159" w:rsidP="003255A0">
      <w:pPr>
        <w:spacing w:line="360" w:lineRule="auto"/>
        <w:rPr>
          <w:rFonts w:ascii="Arial" w:hAnsi="Arial" w:cs="Arial"/>
        </w:rPr>
      </w:pPr>
    </w:p>
    <w:p w14:paraId="58EC0F94" w14:textId="77777777" w:rsidR="00F53159" w:rsidRDefault="00F53159" w:rsidP="003255A0">
      <w:pPr>
        <w:spacing w:line="360" w:lineRule="auto"/>
        <w:rPr>
          <w:rFonts w:ascii="Arial" w:hAnsi="Arial" w:cs="Arial"/>
        </w:rPr>
      </w:pPr>
    </w:p>
    <w:p w14:paraId="7471D10C" w14:textId="77777777" w:rsidR="00F53159" w:rsidRDefault="00F53159" w:rsidP="003255A0">
      <w:pPr>
        <w:spacing w:line="360" w:lineRule="auto"/>
        <w:rPr>
          <w:rFonts w:ascii="Arial" w:hAnsi="Arial" w:cs="Arial"/>
        </w:rPr>
      </w:pPr>
    </w:p>
    <w:p w14:paraId="0124CCB9" w14:textId="77777777" w:rsidR="00F53159" w:rsidRDefault="00F53159" w:rsidP="003255A0">
      <w:pPr>
        <w:spacing w:line="360" w:lineRule="auto"/>
        <w:rPr>
          <w:rFonts w:ascii="Arial" w:hAnsi="Arial" w:cs="Arial"/>
        </w:rPr>
      </w:pPr>
    </w:p>
    <w:p w14:paraId="3FC87771" w14:textId="77777777" w:rsidR="00F53159" w:rsidRDefault="00F53159" w:rsidP="003255A0">
      <w:pPr>
        <w:spacing w:line="360" w:lineRule="auto"/>
        <w:rPr>
          <w:rFonts w:ascii="Arial" w:hAnsi="Arial" w:cs="Arial"/>
        </w:rPr>
      </w:pPr>
    </w:p>
    <w:p w14:paraId="3F108691" w14:textId="77777777" w:rsidR="00F53159" w:rsidRDefault="00F53159" w:rsidP="003255A0">
      <w:pPr>
        <w:spacing w:line="360" w:lineRule="auto"/>
        <w:rPr>
          <w:rFonts w:ascii="Arial" w:hAnsi="Arial" w:cs="Arial"/>
        </w:rPr>
      </w:pPr>
    </w:p>
    <w:p w14:paraId="4AF9C354" w14:textId="77777777" w:rsidR="00F53159" w:rsidRDefault="00F53159" w:rsidP="003255A0">
      <w:pPr>
        <w:spacing w:line="360" w:lineRule="auto"/>
        <w:rPr>
          <w:rFonts w:ascii="Arial" w:hAnsi="Arial" w:cs="Arial"/>
        </w:rPr>
      </w:pPr>
    </w:p>
    <w:p w14:paraId="7CA421B9" w14:textId="77777777" w:rsidR="00F53159" w:rsidRDefault="00F53159" w:rsidP="003255A0">
      <w:pPr>
        <w:spacing w:line="360" w:lineRule="auto"/>
        <w:rPr>
          <w:rFonts w:ascii="Arial" w:hAnsi="Arial" w:cs="Arial"/>
        </w:rPr>
      </w:pPr>
    </w:p>
    <w:p w14:paraId="2D00273D" w14:textId="77777777" w:rsidR="00F53159" w:rsidRDefault="00F53159" w:rsidP="003255A0">
      <w:pPr>
        <w:spacing w:line="360" w:lineRule="auto"/>
        <w:rPr>
          <w:rFonts w:ascii="Arial" w:hAnsi="Arial" w:cs="Arial"/>
        </w:rPr>
      </w:pPr>
    </w:p>
    <w:p w14:paraId="3CA584D7" w14:textId="77777777" w:rsidR="00F53159" w:rsidRDefault="00F53159" w:rsidP="003255A0">
      <w:pPr>
        <w:spacing w:line="360" w:lineRule="auto"/>
        <w:rPr>
          <w:rFonts w:ascii="Arial" w:hAnsi="Arial" w:cs="Arial"/>
        </w:rPr>
      </w:pPr>
    </w:p>
    <w:p w14:paraId="79731014" w14:textId="77777777" w:rsidR="00F53159" w:rsidRDefault="00F53159" w:rsidP="003255A0">
      <w:pPr>
        <w:spacing w:line="360" w:lineRule="auto"/>
        <w:rPr>
          <w:rFonts w:ascii="Arial" w:hAnsi="Arial" w:cs="Arial"/>
        </w:rPr>
      </w:pPr>
    </w:p>
    <w:p w14:paraId="0FA4ECB0" w14:textId="77777777" w:rsidR="00F53159" w:rsidRDefault="00F53159" w:rsidP="003255A0">
      <w:pPr>
        <w:spacing w:line="360" w:lineRule="auto"/>
        <w:rPr>
          <w:rFonts w:ascii="Arial" w:hAnsi="Arial" w:cs="Arial"/>
        </w:rPr>
      </w:pPr>
    </w:p>
    <w:p w14:paraId="20092BF6" w14:textId="300F308C" w:rsidR="003255A0" w:rsidRPr="003255A0" w:rsidRDefault="00F53159" w:rsidP="003255A0">
      <w:pPr>
        <w:spacing w:line="360" w:lineRule="auto"/>
        <w:rPr>
          <w:rFonts w:ascii="Arial" w:hAnsi="Arial" w:cs="Arial"/>
          <w:sz w:val="56"/>
          <w:szCs w:val="56"/>
          <w:u w:val="single"/>
        </w:rPr>
      </w:pPr>
      <w:r>
        <w:rPr>
          <w:rFonts w:ascii="Arial" w:hAnsi="Arial" w:cs="Arial"/>
        </w:rPr>
        <w:lastRenderedPageBreak/>
        <w:t xml:space="preserve">                                                 </w:t>
      </w:r>
      <w:r w:rsidR="003255A0" w:rsidRPr="003255A0">
        <w:rPr>
          <w:rFonts w:ascii="Arial" w:hAnsi="Arial" w:cs="Arial"/>
        </w:rPr>
        <w:t xml:space="preserve">  </w:t>
      </w:r>
      <w:r w:rsidR="003255A0" w:rsidRPr="003255A0">
        <w:rPr>
          <w:rFonts w:ascii="Arial" w:hAnsi="Arial" w:cs="Arial"/>
          <w:sz w:val="56"/>
          <w:szCs w:val="56"/>
          <w:u w:val="single"/>
        </w:rPr>
        <w:t>Appendix</w:t>
      </w:r>
    </w:p>
    <w:p w14:paraId="1AE84221" w14:textId="77777777" w:rsidR="003255A0" w:rsidRPr="003255A0" w:rsidRDefault="003255A0" w:rsidP="003255A0">
      <w:pPr>
        <w:spacing w:line="360" w:lineRule="auto"/>
        <w:jc w:val="center"/>
        <w:rPr>
          <w:rFonts w:ascii="Arial" w:hAnsi="Arial" w:cs="Arial"/>
          <w:sz w:val="56"/>
          <w:szCs w:val="56"/>
          <w:u w:val="single"/>
        </w:rPr>
      </w:pPr>
    </w:p>
    <w:p w14:paraId="5B3DA395" w14:textId="77777777" w:rsidR="003255A0" w:rsidRPr="003255A0" w:rsidRDefault="003255A0" w:rsidP="003255A0">
      <w:pPr>
        <w:spacing w:line="360" w:lineRule="auto"/>
        <w:jc w:val="center"/>
        <w:rPr>
          <w:rFonts w:ascii="Arial" w:hAnsi="Arial" w:cs="Arial"/>
          <w:lang w:eastAsia="en-GB"/>
        </w:rPr>
      </w:pPr>
      <w:r w:rsidRPr="003255A0">
        <w:rPr>
          <w:rFonts w:ascii="Arial" w:hAnsi="Arial" w:cs="Arial"/>
        </w:rPr>
        <w:t>I have not used AI.</w:t>
      </w:r>
    </w:p>
    <w:p w14:paraId="203CDB6E" w14:textId="77777777" w:rsidR="00622940" w:rsidRDefault="00622940" w:rsidP="00667D4E">
      <w:pPr>
        <w:spacing w:line="360" w:lineRule="auto"/>
        <w:jc w:val="center"/>
        <w:rPr>
          <w:rFonts w:ascii="Arial" w:hAnsi="Arial" w:cs="Arial"/>
          <w:u w:val="single"/>
          <w:shd w:val="clear" w:color="auto" w:fill="FFFFFF"/>
        </w:rPr>
      </w:pPr>
    </w:p>
    <w:p w14:paraId="6F0B5F1F" w14:textId="77777777" w:rsidR="00622940" w:rsidRDefault="00622940" w:rsidP="00667D4E">
      <w:pPr>
        <w:spacing w:line="360" w:lineRule="auto"/>
        <w:jc w:val="center"/>
        <w:rPr>
          <w:rFonts w:ascii="Arial" w:hAnsi="Arial" w:cs="Arial"/>
          <w:u w:val="single"/>
          <w:shd w:val="clear" w:color="auto" w:fill="FFFFFF"/>
        </w:rPr>
      </w:pPr>
    </w:p>
    <w:p w14:paraId="0186F80D" w14:textId="77777777" w:rsidR="00622940" w:rsidRDefault="00622940" w:rsidP="00667D4E">
      <w:pPr>
        <w:spacing w:line="360" w:lineRule="auto"/>
        <w:jc w:val="center"/>
        <w:rPr>
          <w:rFonts w:ascii="Arial" w:hAnsi="Arial" w:cs="Arial"/>
          <w:u w:val="single"/>
          <w:shd w:val="clear" w:color="auto" w:fill="FFFFFF"/>
        </w:rPr>
      </w:pPr>
    </w:p>
    <w:p w14:paraId="7E6E816D" w14:textId="77777777" w:rsidR="00622940" w:rsidRDefault="00622940" w:rsidP="00667D4E">
      <w:pPr>
        <w:spacing w:line="360" w:lineRule="auto"/>
        <w:jc w:val="center"/>
        <w:rPr>
          <w:rFonts w:ascii="Arial" w:hAnsi="Arial" w:cs="Arial"/>
          <w:u w:val="single"/>
          <w:shd w:val="clear" w:color="auto" w:fill="FFFFFF"/>
        </w:rPr>
      </w:pPr>
    </w:p>
    <w:p w14:paraId="68BDE0C1" w14:textId="77777777" w:rsidR="00622940" w:rsidRDefault="00622940" w:rsidP="00667D4E">
      <w:pPr>
        <w:spacing w:line="360" w:lineRule="auto"/>
        <w:jc w:val="center"/>
        <w:rPr>
          <w:rFonts w:ascii="Arial" w:hAnsi="Arial" w:cs="Arial"/>
          <w:u w:val="single"/>
          <w:shd w:val="clear" w:color="auto" w:fill="FFFFFF"/>
        </w:rPr>
      </w:pPr>
    </w:p>
    <w:p w14:paraId="3969C3CB" w14:textId="77777777" w:rsidR="00622940" w:rsidRDefault="00622940" w:rsidP="00667D4E">
      <w:pPr>
        <w:spacing w:line="360" w:lineRule="auto"/>
        <w:jc w:val="center"/>
        <w:rPr>
          <w:rFonts w:ascii="Arial" w:hAnsi="Arial" w:cs="Arial"/>
          <w:u w:val="single"/>
          <w:shd w:val="clear" w:color="auto" w:fill="FFFFFF"/>
        </w:rPr>
      </w:pPr>
    </w:p>
    <w:p w14:paraId="0CAA31B4" w14:textId="77777777" w:rsidR="00622940" w:rsidRDefault="00622940" w:rsidP="00667D4E">
      <w:pPr>
        <w:spacing w:line="360" w:lineRule="auto"/>
        <w:jc w:val="center"/>
        <w:rPr>
          <w:rFonts w:ascii="Arial" w:hAnsi="Arial" w:cs="Arial"/>
          <w:u w:val="single"/>
          <w:shd w:val="clear" w:color="auto" w:fill="FFFFFF"/>
        </w:rPr>
      </w:pPr>
    </w:p>
    <w:p w14:paraId="00B9A4AC" w14:textId="77777777" w:rsidR="00622940" w:rsidRDefault="00622940" w:rsidP="00667D4E">
      <w:pPr>
        <w:spacing w:line="360" w:lineRule="auto"/>
        <w:jc w:val="center"/>
        <w:rPr>
          <w:rFonts w:ascii="Arial" w:hAnsi="Arial" w:cs="Arial"/>
          <w:u w:val="single"/>
          <w:shd w:val="clear" w:color="auto" w:fill="FFFFFF"/>
        </w:rPr>
      </w:pPr>
    </w:p>
    <w:p w14:paraId="2A3C64F0" w14:textId="77777777" w:rsidR="00622940" w:rsidRDefault="00622940" w:rsidP="00667D4E">
      <w:pPr>
        <w:spacing w:line="360" w:lineRule="auto"/>
        <w:jc w:val="center"/>
        <w:rPr>
          <w:rFonts w:ascii="Arial" w:hAnsi="Arial" w:cs="Arial"/>
          <w:u w:val="single"/>
          <w:shd w:val="clear" w:color="auto" w:fill="FFFFFF"/>
        </w:rPr>
      </w:pPr>
    </w:p>
    <w:p w14:paraId="1464E25C" w14:textId="77777777" w:rsidR="00622940" w:rsidRDefault="00622940" w:rsidP="00667D4E">
      <w:pPr>
        <w:spacing w:line="360" w:lineRule="auto"/>
        <w:jc w:val="center"/>
        <w:rPr>
          <w:rFonts w:ascii="Arial" w:hAnsi="Arial" w:cs="Arial"/>
          <w:u w:val="single"/>
          <w:shd w:val="clear" w:color="auto" w:fill="FFFFFF"/>
        </w:rPr>
      </w:pPr>
    </w:p>
    <w:p w14:paraId="7D9F0EB9" w14:textId="77777777" w:rsidR="00622940" w:rsidRDefault="00622940" w:rsidP="00667D4E">
      <w:pPr>
        <w:spacing w:line="360" w:lineRule="auto"/>
        <w:jc w:val="center"/>
        <w:rPr>
          <w:rFonts w:ascii="Arial" w:hAnsi="Arial" w:cs="Arial"/>
          <w:u w:val="single"/>
          <w:shd w:val="clear" w:color="auto" w:fill="FFFFFF"/>
        </w:rPr>
      </w:pPr>
    </w:p>
    <w:p w14:paraId="06D7B269" w14:textId="77777777" w:rsidR="00622940" w:rsidRDefault="00622940" w:rsidP="00667D4E">
      <w:pPr>
        <w:spacing w:line="360" w:lineRule="auto"/>
        <w:jc w:val="center"/>
        <w:rPr>
          <w:rFonts w:ascii="Arial" w:hAnsi="Arial" w:cs="Arial"/>
          <w:u w:val="single"/>
          <w:shd w:val="clear" w:color="auto" w:fill="FFFFFF"/>
        </w:rPr>
      </w:pPr>
    </w:p>
    <w:p w14:paraId="1983D141" w14:textId="77777777" w:rsidR="00622940" w:rsidRDefault="00622940" w:rsidP="00667D4E">
      <w:pPr>
        <w:spacing w:line="360" w:lineRule="auto"/>
        <w:jc w:val="center"/>
        <w:rPr>
          <w:rFonts w:ascii="Arial" w:hAnsi="Arial" w:cs="Arial"/>
          <w:u w:val="single"/>
          <w:shd w:val="clear" w:color="auto" w:fill="FFFFFF"/>
        </w:rPr>
      </w:pPr>
    </w:p>
    <w:p w14:paraId="11DD321B" w14:textId="77777777" w:rsidR="00622940" w:rsidRDefault="00622940" w:rsidP="00667D4E">
      <w:pPr>
        <w:spacing w:line="360" w:lineRule="auto"/>
        <w:jc w:val="center"/>
        <w:rPr>
          <w:rFonts w:ascii="Arial" w:hAnsi="Arial" w:cs="Arial"/>
          <w:u w:val="single"/>
          <w:shd w:val="clear" w:color="auto" w:fill="FFFFFF"/>
        </w:rPr>
      </w:pPr>
    </w:p>
    <w:p w14:paraId="0FC9DF6F" w14:textId="77777777" w:rsidR="00622940" w:rsidRDefault="00622940" w:rsidP="00667D4E">
      <w:pPr>
        <w:spacing w:line="360" w:lineRule="auto"/>
        <w:jc w:val="center"/>
        <w:rPr>
          <w:rFonts w:ascii="Arial" w:hAnsi="Arial" w:cs="Arial"/>
          <w:u w:val="single"/>
          <w:shd w:val="clear" w:color="auto" w:fill="FFFFFF"/>
        </w:rPr>
      </w:pPr>
    </w:p>
    <w:p w14:paraId="22B95DEF" w14:textId="77777777" w:rsidR="00622940" w:rsidRDefault="00622940" w:rsidP="00667D4E">
      <w:pPr>
        <w:spacing w:line="360" w:lineRule="auto"/>
        <w:jc w:val="center"/>
        <w:rPr>
          <w:rFonts w:ascii="Arial" w:hAnsi="Arial" w:cs="Arial"/>
          <w:u w:val="single"/>
          <w:shd w:val="clear" w:color="auto" w:fill="FFFFFF"/>
        </w:rPr>
      </w:pPr>
    </w:p>
    <w:p w14:paraId="34BED861" w14:textId="77777777" w:rsidR="00622940" w:rsidRDefault="00622940" w:rsidP="00667D4E">
      <w:pPr>
        <w:spacing w:line="360" w:lineRule="auto"/>
        <w:jc w:val="center"/>
        <w:rPr>
          <w:rFonts w:ascii="Arial" w:hAnsi="Arial" w:cs="Arial"/>
          <w:u w:val="single"/>
          <w:shd w:val="clear" w:color="auto" w:fill="FFFFFF"/>
        </w:rPr>
      </w:pPr>
    </w:p>
    <w:p w14:paraId="7B9CE497" w14:textId="77777777" w:rsidR="00622940" w:rsidRDefault="00622940" w:rsidP="00667D4E">
      <w:pPr>
        <w:spacing w:line="360" w:lineRule="auto"/>
        <w:jc w:val="center"/>
        <w:rPr>
          <w:rFonts w:ascii="Arial" w:hAnsi="Arial" w:cs="Arial"/>
          <w:u w:val="single"/>
          <w:shd w:val="clear" w:color="auto" w:fill="FFFFFF"/>
        </w:rPr>
      </w:pPr>
    </w:p>
    <w:p w14:paraId="3E94DBC4" w14:textId="77777777" w:rsidR="00622940" w:rsidRDefault="00622940" w:rsidP="00667D4E">
      <w:pPr>
        <w:spacing w:line="360" w:lineRule="auto"/>
        <w:jc w:val="center"/>
        <w:rPr>
          <w:rFonts w:ascii="Arial" w:hAnsi="Arial" w:cs="Arial"/>
          <w:u w:val="single"/>
          <w:shd w:val="clear" w:color="auto" w:fill="FFFFFF"/>
        </w:rPr>
      </w:pPr>
    </w:p>
    <w:p w14:paraId="2C1977C8" w14:textId="77777777" w:rsidR="00622940" w:rsidRDefault="00622940" w:rsidP="00667D4E">
      <w:pPr>
        <w:spacing w:line="360" w:lineRule="auto"/>
        <w:jc w:val="center"/>
        <w:rPr>
          <w:rFonts w:ascii="Arial" w:hAnsi="Arial" w:cs="Arial"/>
          <w:u w:val="single"/>
          <w:shd w:val="clear" w:color="auto" w:fill="FFFFFF"/>
        </w:rPr>
      </w:pPr>
    </w:p>
    <w:p w14:paraId="0777B80F" w14:textId="77777777" w:rsidR="00622940" w:rsidRDefault="00622940" w:rsidP="00667D4E">
      <w:pPr>
        <w:spacing w:line="360" w:lineRule="auto"/>
        <w:jc w:val="center"/>
        <w:rPr>
          <w:rFonts w:ascii="Arial" w:hAnsi="Arial" w:cs="Arial"/>
          <w:u w:val="single"/>
          <w:shd w:val="clear" w:color="auto" w:fill="FFFFFF"/>
        </w:rPr>
      </w:pPr>
    </w:p>
    <w:p w14:paraId="2EF47CAF" w14:textId="77777777" w:rsidR="00622940" w:rsidRDefault="00622940" w:rsidP="00667D4E">
      <w:pPr>
        <w:spacing w:line="360" w:lineRule="auto"/>
        <w:jc w:val="center"/>
        <w:rPr>
          <w:rFonts w:ascii="Arial" w:hAnsi="Arial" w:cs="Arial"/>
          <w:u w:val="single"/>
          <w:shd w:val="clear" w:color="auto" w:fill="FFFFFF"/>
        </w:rPr>
      </w:pPr>
    </w:p>
    <w:p w14:paraId="28753644" w14:textId="77777777" w:rsidR="00963683" w:rsidRDefault="00963683" w:rsidP="00667D4E">
      <w:pPr>
        <w:spacing w:line="360" w:lineRule="auto"/>
        <w:jc w:val="center"/>
        <w:rPr>
          <w:rFonts w:ascii="Arial" w:hAnsi="Arial" w:cs="Arial"/>
          <w:u w:val="single"/>
          <w:shd w:val="clear" w:color="auto" w:fill="FFFFFF"/>
        </w:rPr>
      </w:pPr>
    </w:p>
    <w:p w14:paraId="032E5B5C" w14:textId="0371A5EB" w:rsidR="00932A49" w:rsidRPr="001572BE" w:rsidRDefault="00932A49" w:rsidP="001572BE">
      <w:pPr>
        <w:spacing w:line="360" w:lineRule="auto"/>
        <w:rPr>
          <w:rFonts w:ascii="Arial" w:hAnsi="Arial" w:cs="Arial"/>
          <w:color w:val="47D459" w:themeColor="accent3" w:themeTint="99"/>
        </w:rPr>
      </w:pPr>
    </w:p>
    <w:sectPr w:rsidR="00932A49" w:rsidRPr="001572BE">
      <w:headerReference w:type="default" r:id="rId28"/>
      <w:footerReference w:type="defaul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7432A3" w14:textId="77777777" w:rsidR="006741D1" w:rsidRDefault="006741D1" w:rsidP="00331E5E">
      <w:pPr>
        <w:spacing w:after="0" w:line="240" w:lineRule="auto"/>
      </w:pPr>
      <w:r>
        <w:separator/>
      </w:r>
    </w:p>
  </w:endnote>
  <w:endnote w:type="continuationSeparator" w:id="0">
    <w:p w14:paraId="45C12FCC" w14:textId="77777777" w:rsidR="006741D1" w:rsidRDefault="006741D1" w:rsidP="00331E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mn-e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86225199"/>
      <w:docPartObj>
        <w:docPartGallery w:val="Page Numbers (Bottom of Page)"/>
        <w:docPartUnique/>
      </w:docPartObj>
    </w:sdtPr>
    <w:sdtEndPr>
      <w:rPr>
        <w:noProof/>
      </w:rPr>
    </w:sdtEndPr>
    <w:sdtContent>
      <w:p w14:paraId="0F520A83" w14:textId="02E8BA32" w:rsidR="00AF5CAD" w:rsidRDefault="00AF5CA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5559183" w14:textId="77777777" w:rsidR="00963683" w:rsidRDefault="009636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E84718" w14:textId="77777777" w:rsidR="006741D1" w:rsidRDefault="006741D1" w:rsidP="00331E5E">
      <w:pPr>
        <w:spacing w:after="0" w:line="240" w:lineRule="auto"/>
      </w:pPr>
      <w:r>
        <w:separator/>
      </w:r>
    </w:p>
  </w:footnote>
  <w:footnote w:type="continuationSeparator" w:id="0">
    <w:p w14:paraId="0220DEAF" w14:textId="77777777" w:rsidR="006741D1" w:rsidRDefault="006741D1" w:rsidP="00331E5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9B2837" w14:textId="77777777" w:rsidR="00331E5E" w:rsidRPr="00331E5E" w:rsidRDefault="00331E5E" w:rsidP="00331E5E">
    <w:pPr>
      <w:tabs>
        <w:tab w:val="center" w:pos="4513"/>
        <w:tab w:val="right" w:pos="9026"/>
      </w:tabs>
      <w:spacing w:after="0" w:line="240" w:lineRule="auto"/>
      <w:rPr>
        <w:kern w:val="0"/>
        <w:sz w:val="22"/>
        <w:szCs w:val="22"/>
        <w14:ligatures w14:val="none"/>
      </w:rPr>
    </w:pPr>
    <w:r w:rsidRPr="00331E5E">
      <w:rPr>
        <w:kern w:val="0"/>
        <w:sz w:val="22"/>
        <w:szCs w:val="22"/>
        <w14:ligatures w14:val="none"/>
      </w:rPr>
      <w:t xml:space="preserve">ECEY4003                                                                                                                                                      2414374    </w:t>
    </w:r>
  </w:p>
  <w:p w14:paraId="1D629329" w14:textId="2F213607" w:rsidR="00331E5E" w:rsidRPr="00331E5E" w:rsidRDefault="00331E5E" w:rsidP="00331E5E">
    <w:pPr>
      <w:tabs>
        <w:tab w:val="center" w:pos="4513"/>
        <w:tab w:val="right" w:pos="9026"/>
      </w:tabs>
      <w:spacing w:after="0" w:line="240" w:lineRule="auto"/>
      <w:rPr>
        <w:kern w:val="0"/>
        <w:sz w:val="22"/>
        <w:szCs w:val="22"/>
        <w14:ligatures w14:val="none"/>
      </w:rPr>
    </w:pPr>
    <w:r w:rsidRPr="00331E5E">
      <w:rPr>
        <w:kern w:val="0"/>
        <w:sz w:val="22"/>
        <w:szCs w:val="22"/>
        <w14:ligatures w14:val="none"/>
      </w:rPr>
      <w:t xml:space="preserve">Word count - </w:t>
    </w:r>
    <w:r w:rsidR="00337267">
      <w:rPr>
        <w:kern w:val="0"/>
        <w:sz w:val="22"/>
        <w:szCs w:val="22"/>
        <w14:ligatures w14:val="none"/>
      </w:rPr>
      <w:t>1649</w:t>
    </w:r>
    <w:r w:rsidRPr="00331E5E">
      <w:rPr>
        <w:kern w:val="0"/>
        <w:sz w:val="22"/>
        <w:szCs w:val="22"/>
        <w14:ligatures w14:val="none"/>
      </w:rPr>
      <w:t xml:space="preserve">                                      </w:t>
    </w:r>
  </w:p>
  <w:p w14:paraId="63D02179" w14:textId="77777777" w:rsidR="00331E5E" w:rsidRDefault="00331E5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320B6B"/>
    <w:multiLevelType w:val="multilevel"/>
    <w:tmpl w:val="70C47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7FC39C3"/>
    <w:multiLevelType w:val="hybridMultilevel"/>
    <w:tmpl w:val="607E538A"/>
    <w:lvl w:ilvl="0" w:tplc="634CE938">
      <w:start w:val="1"/>
      <w:numFmt w:val="bullet"/>
      <w:lvlText w:val="•"/>
      <w:lvlJc w:val="left"/>
      <w:pPr>
        <w:tabs>
          <w:tab w:val="num" w:pos="720"/>
        </w:tabs>
        <w:ind w:left="720" w:hanging="360"/>
      </w:pPr>
      <w:rPr>
        <w:rFonts w:ascii="Arial" w:hAnsi="Arial" w:hint="default"/>
      </w:rPr>
    </w:lvl>
    <w:lvl w:ilvl="1" w:tplc="8886DC6E" w:tentative="1">
      <w:start w:val="1"/>
      <w:numFmt w:val="bullet"/>
      <w:lvlText w:val="•"/>
      <w:lvlJc w:val="left"/>
      <w:pPr>
        <w:tabs>
          <w:tab w:val="num" w:pos="1440"/>
        </w:tabs>
        <w:ind w:left="1440" w:hanging="360"/>
      </w:pPr>
      <w:rPr>
        <w:rFonts w:ascii="Arial" w:hAnsi="Arial" w:hint="default"/>
      </w:rPr>
    </w:lvl>
    <w:lvl w:ilvl="2" w:tplc="FB58F3AE" w:tentative="1">
      <w:start w:val="1"/>
      <w:numFmt w:val="bullet"/>
      <w:lvlText w:val="•"/>
      <w:lvlJc w:val="left"/>
      <w:pPr>
        <w:tabs>
          <w:tab w:val="num" w:pos="2160"/>
        </w:tabs>
        <w:ind w:left="2160" w:hanging="360"/>
      </w:pPr>
      <w:rPr>
        <w:rFonts w:ascii="Arial" w:hAnsi="Arial" w:hint="default"/>
      </w:rPr>
    </w:lvl>
    <w:lvl w:ilvl="3" w:tplc="14BA7312" w:tentative="1">
      <w:start w:val="1"/>
      <w:numFmt w:val="bullet"/>
      <w:lvlText w:val="•"/>
      <w:lvlJc w:val="left"/>
      <w:pPr>
        <w:tabs>
          <w:tab w:val="num" w:pos="2880"/>
        </w:tabs>
        <w:ind w:left="2880" w:hanging="360"/>
      </w:pPr>
      <w:rPr>
        <w:rFonts w:ascii="Arial" w:hAnsi="Arial" w:hint="default"/>
      </w:rPr>
    </w:lvl>
    <w:lvl w:ilvl="4" w:tplc="07A49B70" w:tentative="1">
      <w:start w:val="1"/>
      <w:numFmt w:val="bullet"/>
      <w:lvlText w:val="•"/>
      <w:lvlJc w:val="left"/>
      <w:pPr>
        <w:tabs>
          <w:tab w:val="num" w:pos="3600"/>
        </w:tabs>
        <w:ind w:left="3600" w:hanging="360"/>
      </w:pPr>
      <w:rPr>
        <w:rFonts w:ascii="Arial" w:hAnsi="Arial" w:hint="default"/>
      </w:rPr>
    </w:lvl>
    <w:lvl w:ilvl="5" w:tplc="C388B198" w:tentative="1">
      <w:start w:val="1"/>
      <w:numFmt w:val="bullet"/>
      <w:lvlText w:val="•"/>
      <w:lvlJc w:val="left"/>
      <w:pPr>
        <w:tabs>
          <w:tab w:val="num" w:pos="4320"/>
        </w:tabs>
        <w:ind w:left="4320" w:hanging="360"/>
      </w:pPr>
      <w:rPr>
        <w:rFonts w:ascii="Arial" w:hAnsi="Arial" w:hint="default"/>
      </w:rPr>
    </w:lvl>
    <w:lvl w:ilvl="6" w:tplc="BDA4B77A" w:tentative="1">
      <w:start w:val="1"/>
      <w:numFmt w:val="bullet"/>
      <w:lvlText w:val="•"/>
      <w:lvlJc w:val="left"/>
      <w:pPr>
        <w:tabs>
          <w:tab w:val="num" w:pos="5040"/>
        </w:tabs>
        <w:ind w:left="5040" w:hanging="360"/>
      </w:pPr>
      <w:rPr>
        <w:rFonts w:ascii="Arial" w:hAnsi="Arial" w:hint="default"/>
      </w:rPr>
    </w:lvl>
    <w:lvl w:ilvl="7" w:tplc="5B1A7B26" w:tentative="1">
      <w:start w:val="1"/>
      <w:numFmt w:val="bullet"/>
      <w:lvlText w:val="•"/>
      <w:lvlJc w:val="left"/>
      <w:pPr>
        <w:tabs>
          <w:tab w:val="num" w:pos="5760"/>
        </w:tabs>
        <w:ind w:left="5760" w:hanging="360"/>
      </w:pPr>
      <w:rPr>
        <w:rFonts w:ascii="Arial" w:hAnsi="Arial" w:hint="default"/>
      </w:rPr>
    </w:lvl>
    <w:lvl w:ilvl="8" w:tplc="E7DA2838"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2B714D8D"/>
    <w:multiLevelType w:val="multilevel"/>
    <w:tmpl w:val="D414B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C70134B"/>
    <w:multiLevelType w:val="multilevel"/>
    <w:tmpl w:val="D1A8C7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42539EA"/>
    <w:multiLevelType w:val="hybridMultilevel"/>
    <w:tmpl w:val="2124ACAA"/>
    <w:lvl w:ilvl="0" w:tplc="9508C850">
      <w:start w:val="1"/>
      <w:numFmt w:val="bullet"/>
      <w:lvlText w:val="•"/>
      <w:lvlJc w:val="left"/>
      <w:pPr>
        <w:tabs>
          <w:tab w:val="num" w:pos="720"/>
        </w:tabs>
        <w:ind w:left="720" w:hanging="360"/>
      </w:pPr>
      <w:rPr>
        <w:rFonts w:ascii="Arial" w:hAnsi="Arial" w:hint="default"/>
      </w:rPr>
    </w:lvl>
    <w:lvl w:ilvl="1" w:tplc="307EC1D8" w:tentative="1">
      <w:start w:val="1"/>
      <w:numFmt w:val="bullet"/>
      <w:lvlText w:val="•"/>
      <w:lvlJc w:val="left"/>
      <w:pPr>
        <w:tabs>
          <w:tab w:val="num" w:pos="1440"/>
        </w:tabs>
        <w:ind w:left="1440" w:hanging="360"/>
      </w:pPr>
      <w:rPr>
        <w:rFonts w:ascii="Arial" w:hAnsi="Arial" w:hint="default"/>
      </w:rPr>
    </w:lvl>
    <w:lvl w:ilvl="2" w:tplc="FD5A1A36" w:tentative="1">
      <w:start w:val="1"/>
      <w:numFmt w:val="bullet"/>
      <w:lvlText w:val="•"/>
      <w:lvlJc w:val="left"/>
      <w:pPr>
        <w:tabs>
          <w:tab w:val="num" w:pos="2160"/>
        </w:tabs>
        <w:ind w:left="2160" w:hanging="360"/>
      </w:pPr>
      <w:rPr>
        <w:rFonts w:ascii="Arial" w:hAnsi="Arial" w:hint="default"/>
      </w:rPr>
    </w:lvl>
    <w:lvl w:ilvl="3" w:tplc="DBAE2738" w:tentative="1">
      <w:start w:val="1"/>
      <w:numFmt w:val="bullet"/>
      <w:lvlText w:val="•"/>
      <w:lvlJc w:val="left"/>
      <w:pPr>
        <w:tabs>
          <w:tab w:val="num" w:pos="2880"/>
        </w:tabs>
        <w:ind w:left="2880" w:hanging="360"/>
      </w:pPr>
      <w:rPr>
        <w:rFonts w:ascii="Arial" w:hAnsi="Arial" w:hint="default"/>
      </w:rPr>
    </w:lvl>
    <w:lvl w:ilvl="4" w:tplc="1234AE34" w:tentative="1">
      <w:start w:val="1"/>
      <w:numFmt w:val="bullet"/>
      <w:lvlText w:val="•"/>
      <w:lvlJc w:val="left"/>
      <w:pPr>
        <w:tabs>
          <w:tab w:val="num" w:pos="3600"/>
        </w:tabs>
        <w:ind w:left="3600" w:hanging="360"/>
      </w:pPr>
      <w:rPr>
        <w:rFonts w:ascii="Arial" w:hAnsi="Arial" w:hint="default"/>
      </w:rPr>
    </w:lvl>
    <w:lvl w:ilvl="5" w:tplc="7D521686" w:tentative="1">
      <w:start w:val="1"/>
      <w:numFmt w:val="bullet"/>
      <w:lvlText w:val="•"/>
      <w:lvlJc w:val="left"/>
      <w:pPr>
        <w:tabs>
          <w:tab w:val="num" w:pos="4320"/>
        </w:tabs>
        <w:ind w:left="4320" w:hanging="360"/>
      </w:pPr>
      <w:rPr>
        <w:rFonts w:ascii="Arial" w:hAnsi="Arial" w:hint="default"/>
      </w:rPr>
    </w:lvl>
    <w:lvl w:ilvl="6" w:tplc="8FDA158A" w:tentative="1">
      <w:start w:val="1"/>
      <w:numFmt w:val="bullet"/>
      <w:lvlText w:val="•"/>
      <w:lvlJc w:val="left"/>
      <w:pPr>
        <w:tabs>
          <w:tab w:val="num" w:pos="5040"/>
        </w:tabs>
        <w:ind w:left="5040" w:hanging="360"/>
      </w:pPr>
      <w:rPr>
        <w:rFonts w:ascii="Arial" w:hAnsi="Arial" w:hint="default"/>
      </w:rPr>
    </w:lvl>
    <w:lvl w:ilvl="7" w:tplc="999EEAFC" w:tentative="1">
      <w:start w:val="1"/>
      <w:numFmt w:val="bullet"/>
      <w:lvlText w:val="•"/>
      <w:lvlJc w:val="left"/>
      <w:pPr>
        <w:tabs>
          <w:tab w:val="num" w:pos="5760"/>
        </w:tabs>
        <w:ind w:left="5760" w:hanging="360"/>
      </w:pPr>
      <w:rPr>
        <w:rFonts w:ascii="Arial" w:hAnsi="Arial" w:hint="default"/>
      </w:rPr>
    </w:lvl>
    <w:lvl w:ilvl="8" w:tplc="5512027A"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3C281C52"/>
    <w:multiLevelType w:val="multilevel"/>
    <w:tmpl w:val="68142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C4606A2"/>
    <w:multiLevelType w:val="multilevel"/>
    <w:tmpl w:val="68667E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C7B2049"/>
    <w:multiLevelType w:val="multilevel"/>
    <w:tmpl w:val="7996D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D9971C9"/>
    <w:multiLevelType w:val="multilevel"/>
    <w:tmpl w:val="E8581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5302357"/>
    <w:multiLevelType w:val="multilevel"/>
    <w:tmpl w:val="1222E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22E1DFB"/>
    <w:multiLevelType w:val="multilevel"/>
    <w:tmpl w:val="E102A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85422697">
    <w:abstractNumId w:val="0"/>
  </w:num>
  <w:num w:numId="2" w16cid:durableId="463885576">
    <w:abstractNumId w:val="8"/>
  </w:num>
  <w:num w:numId="3" w16cid:durableId="2031371417">
    <w:abstractNumId w:val="6"/>
  </w:num>
  <w:num w:numId="4" w16cid:durableId="696004699">
    <w:abstractNumId w:val="1"/>
  </w:num>
  <w:num w:numId="5" w16cid:durableId="446512029">
    <w:abstractNumId w:val="7"/>
  </w:num>
  <w:num w:numId="6" w16cid:durableId="1422607409">
    <w:abstractNumId w:val="9"/>
  </w:num>
  <w:num w:numId="7" w16cid:durableId="1149203874">
    <w:abstractNumId w:val="5"/>
  </w:num>
  <w:num w:numId="8" w16cid:durableId="1180319671">
    <w:abstractNumId w:val="2"/>
  </w:num>
  <w:num w:numId="9" w16cid:durableId="1467114948">
    <w:abstractNumId w:val="10"/>
  </w:num>
  <w:num w:numId="10" w16cid:durableId="854416221">
    <w:abstractNumId w:val="4"/>
  </w:num>
  <w:num w:numId="11" w16cid:durableId="12852103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1E5E"/>
    <w:rsid w:val="0000251A"/>
    <w:rsid w:val="00004BCA"/>
    <w:rsid w:val="00005E08"/>
    <w:rsid w:val="00013FED"/>
    <w:rsid w:val="000145CF"/>
    <w:rsid w:val="000152FD"/>
    <w:rsid w:val="00016191"/>
    <w:rsid w:val="000229FD"/>
    <w:rsid w:val="000249C6"/>
    <w:rsid w:val="00025129"/>
    <w:rsid w:val="00027807"/>
    <w:rsid w:val="00042824"/>
    <w:rsid w:val="00043E60"/>
    <w:rsid w:val="000442BF"/>
    <w:rsid w:val="00046A78"/>
    <w:rsid w:val="00047129"/>
    <w:rsid w:val="0005182C"/>
    <w:rsid w:val="00057A94"/>
    <w:rsid w:val="0007405B"/>
    <w:rsid w:val="0008230E"/>
    <w:rsid w:val="0009209F"/>
    <w:rsid w:val="00092C31"/>
    <w:rsid w:val="00097803"/>
    <w:rsid w:val="000A0487"/>
    <w:rsid w:val="000A1316"/>
    <w:rsid w:val="000A1635"/>
    <w:rsid w:val="000A349B"/>
    <w:rsid w:val="000A37B0"/>
    <w:rsid w:val="000A4FD3"/>
    <w:rsid w:val="000A6EEB"/>
    <w:rsid w:val="000B0DB6"/>
    <w:rsid w:val="000B6405"/>
    <w:rsid w:val="000C0057"/>
    <w:rsid w:val="000C2F67"/>
    <w:rsid w:val="000D08C1"/>
    <w:rsid w:val="000D0F77"/>
    <w:rsid w:val="000D3ADF"/>
    <w:rsid w:val="000F04E6"/>
    <w:rsid w:val="000F108A"/>
    <w:rsid w:val="000F2499"/>
    <w:rsid w:val="000F4391"/>
    <w:rsid w:val="00100B9B"/>
    <w:rsid w:val="0011110A"/>
    <w:rsid w:val="001115F4"/>
    <w:rsid w:val="00112520"/>
    <w:rsid w:val="001159F2"/>
    <w:rsid w:val="00117A7F"/>
    <w:rsid w:val="0012075E"/>
    <w:rsid w:val="001215B5"/>
    <w:rsid w:val="00131340"/>
    <w:rsid w:val="00131B86"/>
    <w:rsid w:val="0013542F"/>
    <w:rsid w:val="0013598A"/>
    <w:rsid w:val="00136D6E"/>
    <w:rsid w:val="001461DD"/>
    <w:rsid w:val="00146D25"/>
    <w:rsid w:val="00147078"/>
    <w:rsid w:val="001572BE"/>
    <w:rsid w:val="001577B0"/>
    <w:rsid w:val="001608B9"/>
    <w:rsid w:val="00162804"/>
    <w:rsid w:val="00164D1C"/>
    <w:rsid w:val="00165734"/>
    <w:rsid w:val="00167ADD"/>
    <w:rsid w:val="00171266"/>
    <w:rsid w:val="001751DE"/>
    <w:rsid w:val="00175581"/>
    <w:rsid w:val="00175BFF"/>
    <w:rsid w:val="00176433"/>
    <w:rsid w:val="00183457"/>
    <w:rsid w:val="00184C24"/>
    <w:rsid w:val="001874C0"/>
    <w:rsid w:val="00187C25"/>
    <w:rsid w:val="0019095E"/>
    <w:rsid w:val="00191522"/>
    <w:rsid w:val="00192230"/>
    <w:rsid w:val="001A1A83"/>
    <w:rsid w:val="001A1E52"/>
    <w:rsid w:val="001A2354"/>
    <w:rsid w:val="001A56F2"/>
    <w:rsid w:val="001B035A"/>
    <w:rsid w:val="001B0944"/>
    <w:rsid w:val="001B49B0"/>
    <w:rsid w:val="001B5593"/>
    <w:rsid w:val="001B6FD9"/>
    <w:rsid w:val="001B772A"/>
    <w:rsid w:val="001D155E"/>
    <w:rsid w:val="001D2A4D"/>
    <w:rsid w:val="001D2CAF"/>
    <w:rsid w:val="001E24DE"/>
    <w:rsid w:val="001E3727"/>
    <w:rsid w:val="001E4C99"/>
    <w:rsid w:val="001E4F91"/>
    <w:rsid w:val="001F04FF"/>
    <w:rsid w:val="001F1E88"/>
    <w:rsid w:val="001F3F61"/>
    <w:rsid w:val="00201018"/>
    <w:rsid w:val="002018C7"/>
    <w:rsid w:val="00201AD0"/>
    <w:rsid w:val="00206833"/>
    <w:rsid w:val="002232BD"/>
    <w:rsid w:val="00223821"/>
    <w:rsid w:val="00224776"/>
    <w:rsid w:val="00236793"/>
    <w:rsid w:val="0024209F"/>
    <w:rsid w:val="00243669"/>
    <w:rsid w:val="00243E35"/>
    <w:rsid w:val="00247D8D"/>
    <w:rsid w:val="00252E53"/>
    <w:rsid w:val="00253369"/>
    <w:rsid w:val="00263347"/>
    <w:rsid w:val="00266435"/>
    <w:rsid w:val="00267A38"/>
    <w:rsid w:val="0027504D"/>
    <w:rsid w:val="002779DE"/>
    <w:rsid w:val="00280446"/>
    <w:rsid w:val="002843D7"/>
    <w:rsid w:val="00285994"/>
    <w:rsid w:val="00287DC6"/>
    <w:rsid w:val="00292124"/>
    <w:rsid w:val="002922D3"/>
    <w:rsid w:val="00293032"/>
    <w:rsid w:val="0029566B"/>
    <w:rsid w:val="00296A1E"/>
    <w:rsid w:val="00297ABE"/>
    <w:rsid w:val="002C4DC4"/>
    <w:rsid w:val="002D023A"/>
    <w:rsid w:val="002D0A06"/>
    <w:rsid w:val="002D440B"/>
    <w:rsid w:val="002D4F38"/>
    <w:rsid w:val="002D63E3"/>
    <w:rsid w:val="002F195F"/>
    <w:rsid w:val="002F2905"/>
    <w:rsid w:val="002F5525"/>
    <w:rsid w:val="002F58C4"/>
    <w:rsid w:val="002F6C4C"/>
    <w:rsid w:val="003038CB"/>
    <w:rsid w:val="00307FF5"/>
    <w:rsid w:val="00310B47"/>
    <w:rsid w:val="00314A35"/>
    <w:rsid w:val="00316D6F"/>
    <w:rsid w:val="00322923"/>
    <w:rsid w:val="003255A0"/>
    <w:rsid w:val="003271E8"/>
    <w:rsid w:val="003300D5"/>
    <w:rsid w:val="00331E5E"/>
    <w:rsid w:val="00337267"/>
    <w:rsid w:val="003428B4"/>
    <w:rsid w:val="003470F5"/>
    <w:rsid w:val="0034765B"/>
    <w:rsid w:val="0035049A"/>
    <w:rsid w:val="00354496"/>
    <w:rsid w:val="003560D9"/>
    <w:rsid w:val="00360DBB"/>
    <w:rsid w:val="00361655"/>
    <w:rsid w:val="00364F34"/>
    <w:rsid w:val="00366797"/>
    <w:rsid w:val="003803E1"/>
    <w:rsid w:val="00380FC1"/>
    <w:rsid w:val="00383AE3"/>
    <w:rsid w:val="00396A82"/>
    <w:rsid w:val="003A1470"/>
    <w:rsid w:val="003A351A"/>
    <w:rsid w:val="003A529C"/>
    <w:rsid w:val="003A637E"/>
    <w:rsid w:val="003A7CC3"/>
    <w:rsid w:val="003B027E"/>
    <w:rsid w:val="003B09F9"/>
    <w:rsid w:val="003B11F1"/>
    <w:rsid w:val="003B4618"/>
    <w:rsid w:val="003C459C"/>
    <w:rsid w:val="003D3B6A"/>
    <w:rsid w:val="003D3F39"/>
    <w:rsid w:val="003D41DF"/>
    <w:rsid w:val="003D53E8"/>
    <w:rsid w:val="003E1645"/>
    <w:rsid w:val="003E28CA"/>
    <w:rsid w:val="003E49A9"/>
    <w:rsid w:val="003E5C35"/>
    <w:rsid w:val="003E751B"/>
    <w:rsid w:val="003E77B5"/>
    <w:rsid w:val="003E7E67"/>
    <w:rsid w:val="003F6C10"/>
    <w:rsid w:val="003F7399"/>
    <w:rsid w:val="003F76B4"/>
    <w:rsid w:val="00401184"/>
    <w:rsid w:val="0041080F"/>
    <w:rsid w:val="0041233D"/>
    <w:rsid w:val="004174D9"/>
    <w:rsid w:val="004211EC"/>
    <w:rsid w:val="00421F21"/>
    <w:rsid w:val="004226DC"/>
    <w:rsid w:val="00426EB5"/>
    <w:rsid w:val="00427A58"/>
    <w:rsid w:val="00431C0C"/>
    <w:rsid w:val="0043360B"/>
    <w:rsid w:val="00435AF1"/>
    <w:rsid w:val="00436092"/>
    <w:rsid w:val="004370CE"/>
    <w:rsid w:val="00444AE1"/>
    <w:rsid w:val="00445D92"/>
    <w:rsid w:val="0045436D"/>
    <w:rsid w:val="00454A01"/>
    <w:rsid w:val="00455A25"/>
    <w:rsid w:val="004606CB"/>
    <w:rsid w:val="00461EC2"/>
    <w:rsid w:val="00462556"/>
    <w:rsid w:val="00462B62"/>
    <w:rsid w:val="00463B0E"/>
    <w:rsid w:val="0046783A"/>
    <w:rsid w:val="004717C3"/>
    <w:rsid w:val="00474167"/>
    <w:rsid w:val="00475B07"/>
    <w:rsid w:val="004843F2"/>
    <w:rsid w:val="00487832"/>
    <w:rsid w:val="00487E30"/>
    <w:rsid w:val="0049189D"/>
    <w:rsid w:val="004930D7"/>
    <w:rsid w:val="00493823"/>
    <w:rsid w:val="0049782A"/>
    <w:rsid w:val="00497E9E"/>
    <w:rsid w:val="00497EF6"/>
    <w:rsid w:val="004A4064"/>
    <w:rsid w:val="004A583A"/>
    <w:rsid w:val="004A7198"/>
    <w:rsid w:val="004A79EC"/>
    <w:rsid w:val="004B040E"/>
    <w:rsid w:val="004B1C73"/>
    <w:rsid w:val="004B243F"/>
    <w:rsid w:val="004B2EEF"/>
    <w:rsid w:val="004B4A05"/>
    <w:rsid w:val="004C1411"/>
    <w:rsid w:val="004C14C2"/>
    <w:rsid w:val="004C171A"/>
    <w:rsid w:val="004C296C"/>
    <w:rsid w:val="004C4331"/>
    <w:rsid w:val="004D383B"/>
    <w:rsid w:val="004D3C23"/>
    <w:rsid w:val="004E5BBE"/>
    <w:rsid w:val="004E6FBD"/>
    <w:rsid w:val="004F085F"/>
    <w:rsid w:val="004F2E57"/>
    <w:rsid w:val="004F7E1C"/>
    <w:rsid w:val="00504806"/>
    <w:rsid w:val="00510C15"/>
    <w:rsid w:val="0051321B"/>
    <w:rsid w:val="00517D2B"/>
    <w:rsid w:val="00525829"/>
    <w:rsid w:val="005260B3"/>
    <w:rsid w:val="00526230"/>
    <w:rsid w:val="00526492"/>
    <w:rsid w:val="005266E8"/>
    <w:rsid w:val="00527B2F"/>
    <w:rsid w:val="00530DE6"/>
    <w:rsid w:val="00532BD1"/>
    <w:rsid w:val="0054053B"/>
    <w:rsid w:val="0054076C"/>
    <w:rsid w:val="0054197C"/>
    <w:rsid w:val="00543156"/>
    <w:rsid w:val="00543218"/>
    <w:rsid w:val="00556CFC"/>
    <w:rsid w:val="00561DA9"/>
    <w:rsid w:val="00570998"/>
    <w:rsid w:val="0057271D"/>
    <w:rsid w:val="00577BF2"/>
    <w:rsid w:val="00580250"/>
    <w:rsid w:val="005819A4"/>
    <w:rsid w:val="0058623D"/>
    <w:rsid w:val="00594686"/>
    <w:rsid w:val="00596ED8"/>
    <w:rsid w:val="005A44C5"/>
    <w:rsid w:val="005A47B5"/>
    <w:rsid w:val="005B5984"/>
    <w:rsid w:val="005C1184"/>
    <w:rsid w:val="005C23BF"/>
    <w:rsid w:val="005C3F95"/>
    <w:rsid w:val="005C4573"/>
    <w:rsid w:val="005C6B08"/>
    <w:rsid w:val="005D2B33"/>
    <w:rsid w:val="005D3213"/>
    <w:rsid w:val="005D66B1"/>
    <w:rsid w:val="005E156E"/>
    <w:rsid w:val="005E232E"/>
    <w:rsid w:val="005F05A7"/>
    <w:rsid w:val="005F7568"/>
    <w:rsid w:val="0060158A"/>
    <w:rsid w:val="00602B79"/>
    <w:rsid w:val="00603948"/>
    <w:rsid w:val="00606522"/>
    <w:rsid w:val="00606AA1"/>
    <w:rsid w:val="00607E94"/>
    <w:rsid w:val="006164BD"/>
    <w:rsid w:val="00620D25"/>
    <w:rsid w:val="00621785"/>
    <w:rsid w:val="00622940"/>
    <w:rsid w:val="006246C3"/>
    <w:rsid w:val="00640DF2"/>
    <w:rsid w:val="00646562"/>
    <w:rsid w:val="0065244A"/>
    <w:rsid w:val="0065438D"/>
    <w:rsid w:val="00655C4E"/>
    <w:rsid w:val="00657A80"/>
    <w:rsid w:val="0066101C"/>
    <w:rsid w:val="00662DFE"/>
    <w:rsid w:val="0066385C"/>
    <w:rsid w:val="0066391C"/>
    <w:rsid w:val="00664B08"/>
    <w:rsid w:val="006673D8"/>
    <w:rsid w:val="00667D4E"/>
    <w:rsid w:val="006741D1"/>
    <w:rsid w:val="006750EC"/>
    <w:rsid w:val="00676CD2"/>
    <w:rsid w:val="00685038"/>
    <w:rsid w:val="00696E1F"/>
    <w:rsid w:val="006A2926"/>
    <w:rsid w:val="006A4E73"/>
    <w:rsid w:val="006A5559"/>
    <w:rsid w:val="006A6004"/>
    <w:rsid w:val="006A72AB"/>
    <w:rsid w:val="006B0026"/>
    <w:rsid w:val="006B550C"/>
    <w:rsid w:val="006B6906"/>
    <w:rsid w:val="006C5D3D"/>
    <w:rsid w:val="006C7945"/>
    <w:rsid w:val="006D0432"/>
    <w:rsid w:val="006D14FC"/>
    <w:rsid w:val="006D246F"/>
    <w:rsid w:val="006D3FF3"/>
    <w:rsid w:val="006D434A"/>
    <w:rsid w:val="006D682D"/>
    <w:rsid w:val="006E000A"/>
    <w:rsid w:val="006E2931"/>
    <w:rsid w:val="006E6AD9"/>
    <w:rsid w:val="006F0F5E"/>
    <w:rsid w:val="006F327D"/>
    <w:rsid w:val="006F74BE"/>
    <w:rsid w:val="00707D6D"/>
    <w:rsid w:val="00711359"/>
    <w:rsid w:val="0072262B"/>
    <w:rsid w:val="00733673"/>
    <w:rsid w:val="00736D01"/>
    <w:rsid w:val="00742005"/>
    <w:rsid w:val="00746C8A"/>
    <w:rsid w:val="0075014A"/>
    <w:rsid w:val="007527BC"/>
    <w:rsid w:val="00754B3F"/>
    <w:rsid w:val="00756DD8"/>
    <w:rsid w:val="007609FD"/>
    <w:rsid w:val="0077205B"/>
    <w:rsid w:val="0077275F"/>
    <w:rsid w:val="0077340C"/>
    <w:rsid w:val="00773756"/>
    <w:rsid w:val="00776F80"/>
    <w:rsid w:val="00782C66"/>
    <w:rsid w:val="00791F5D"/>
    <w:rsid w:val="007929DB"/>
    <w:rsid w:val="007932DE"/>
    <w:rsid w:val="007A110F"/>
    <w:rsid w:val="007A179C"/>
    <w:rsid w:val="007A2991"/>
    <w:rsid w:val="007A377D"/>
    <w:rsid w:val="007A5609"/>
    <w:rsid w:val="007B022A"/>
    <w:rsid w:val="007B1B02"/>
    <w:rsid w:val="007C0D1A"/>
    <w:rsid w:val="007D11F0"/>
    <w:rsid w:val="007D5E54"/>
    <w:rsid w:val="007D6C5E"/>
    <w:rsid w:val="007D73A0"/>
    <w:rsid w:val="007E0C61"/>
    <w:rsid w:val="007E43F6"/>
    <w:rsid w:val="007E5314"/>
    <w:rsid w:val="007F1018"/>
    <w:rsid w:val="007F25A6"/>
    <w:rsid w:val="007F3C3C"/>
    <w:rsid w:val="007F61DB"/>
    <w:rsid w:val="00805504"/>
    <w:rsid w:val="0081120E"/>
    <w:rsid w:val="00814E92"/>
    <w:rsid w:val="008153B1"/>
    <w:rsid w:val="00816CDE"/>
    <w:rsid w:val="00821A9C"/>
    <w:rsid w:val="0082327E"/>
    <w:rsid w:val="00823F99"/>
    <w:rsid w:val="00826739"/>
    <w:rsid w:val="00830D63"/>
    <w:rsid w:val="00831DB7"/>
    <w:rsid w:val="0083322C"/>
    <w:rsid w:val="008361B7"/>
    <w:rsid w:val="00837D83"/>
    <w:rsid w:val="00840288"/>
    <w:rsid w:val="00845EBC"/>
    <w:rsid w:val="00847DBE"/>
    <w:rsid w:val="00851B1F"/>
    <w:rsid w:val="00854B6F"/>
    <w:rsid w:val="00854D72"/>
    <w:rsid w:val="00855C01"/>
    <w:rsid w:val="00856454"/>
    <w:rsid w:val="00857694"/>
    <w:rsid w:val="00864487"/>
    <w:rsid w:val="0086494A"/>
    <w:rsid w:val="008714B1"/>
    <w:rsid w:val="00873568"/>
    <w:rsid w:val="00886F84"/>
    <w:rsid w:val="00887A31"/>
    <w:rsid w:val="008901DE"/>
    <w:rsid w:val="008921BD"/>
    <w:rsid w:val="008A1798"/>
    <w:rsid w:val="008A7852"/>
    <w:rsid w:val="008B3C9B"/>
    <w:rsid w:val="008B47AA"/>
    <w:rsid w:val="008C502E"/>
    <w:rsid w:val="008C5C06"/>
    <w:rsid w:val="008C6968"/>
    <w:rsid w:val="008D17D2"/>
    <w:rsid w:val="008D5310"/>
    <w:rsid w:val="008E38BD"/>
    <w:rsid w:val="008F5F9F"/>
    <w:rsid w:val="0091380C"/>
    <w:rsid w:val="00915646"/>
    <w:rsid w:val="00915CDA"/>
    <w:rsid w:val="009164C2"/>
    <w:rsid w:val="00916944"/>
    <w:rsid w:val="00917689"/>
    <w:rsid w:val="009214D1"/>
    <w:rsid w:val="00923C61"/>
    <w:rsid w:val="009267F0"/>
    <w:rsid w:val="00932361"/>
    <w:rsid w:val="0093266C"/>
    <w:rsid w:val="00932A49"/>
    <w:rsid w:val="00933767"/>
    <w:rsid w:val="00940B36"/>
    <w:rsid w:val="00944A72"/>
    <w:rsid w:val="00947E34"/>
    <w:rsid w:val="00952905"/>
    <w:rsid w:val="009575C6"/>
    <w:rsid w:val="00963683"/>
    <w:rsid w:val="00970DA1"/>
    <w:rsid w:val="0097425F"/>
    <w:rsid w:val="009757DC"/>
    <w:rsid w:val="00975CB5"/>
    <w:rsid w:val="009767BA"/>
    <w:rsid w:val="00983D1F"/>
    <w:rsid w:val="00984E6B"/>
    <w:rsid w:val="00987C02"/>
    <w:rsid w:val="009903EA"/>
    <w:rsid w:val="00990F8D"/>
    <w:rsid w:val="009A0D9F"/>
    <w:rsid w:val="009A1F89"/>
    <w:rsid w:val="009A4DDA"/>
    <w:rsid w:val="009B0E01"/>
    <w:rsid w:val="009B21C5"/>
    <w:rsid w:val="009B4A82"/>
    <w:rsid w:val="009B5E37"/>
    <w:rsid w:val="009B6A12"/>
    <w:rsid w:val="009D51EB"/>
    <w:rsid w:val="009E62FD"/>
    <w:rsid w:val="00A0059F"/>
    <w:rsid w:val="00A10FFD"/>
    <w:rsid w:val="00A111C3"/>
    <w:rsid w:val="00A12CC1"/>
    <w:rsid w:val="00A23287"/>
    <w:rsid w:val="00A23AF4"/>
    <w:rsid w:val="00A3488F"/>
    <w:rsid w:val="00A50185"/>
    <w:rsid w:val="00A51023"/>
    <w:rsid w:val="00A5634B"/>
    <w:rsid w:val="00A6281A"/>
    <w:rsid w:val="00A666A2"/>
    <w:rsid w:val="00A77F23"/>
    <w:rsid w:val="00A850E6"/>
    <w:rsid w:val="00A90790"/>
    <w:rsid w:val="00A90B34"/>
    <w:rsid w:val="00A91B34"/>
    <w:rsid w:val="00A937DB"/>
    <w:rsid w:val="00AA0E47"/>
    <w:rsid w:val="00AA2E8A"/>
    <w:rsid w:val="00AB210C"/>
    <w:rsid w:val="00AB480B"/>
    <w:rsid w:val="00AB6D40"/>
    <w:rsid w:val="00AB7B3B"/>
    <w:rsid w:val="00AC02AB"/>
    <w:rsid w:val="00AC2CCA"/>
    <w:rsid w:val="00AC7F7C"/>
    <w:rsid w:val="00AE2054"/>
    <w:rsid w:val="00AE2FF0"/>
    <w:rsid w:val="00AE4253"/>
    <w:rsid w:val="00AF0A8D"/>
    <w:rsid w:val="00AF166B"/>
    <w:rsid w:val="00AF2B9E"/>
    <w:rsid w:val="00AF2BC3"/>
    <w:rsid w:val="00AF5CAD"/>
    <w:rsid w:val="00B0403E"/>
    <w:rsid w:val="00B069D9"/>
    <w:rsid w:val="00B15B3D"/>
    <w:rsid w:val="00B2384B"/>
    <w:rsid w:val="00B30061"/>
    <w:rsid w:val="00B356B9"/>
    <w:rsid w:val="00B4061C"/>
    <w:rsid w:val="00B422A5"/>
    <w:rsid w:val="00B43E1D"/>
    <w:rsid w:val="00B4587A"/>
    <w:rsid w:val="00B511A6"/>
    <w:rsid w:val="00B5228E"/>
    <w:rsid w:val="00B6143E"/>
    <w:rsid w:val="00B6482D"/>
    <w:rsid w:val="00B71A91"/>
    <w:rsid w:val="00B736C6"/>
    <w:rsid w:val="00B74384"/>
    <w:rsid w:val="00B7495B"/>
    <w:rsid w:val="00B7516F"/>
    <w:rsid w:val="00B8012D"/>
    <w:rsid w:val="00B80641"/>
    <w:rsid w:val="00B81331"/>
    <w:rsid w:val="00B824F9"/>
    <w:rsid w:val="00B82EC7"/>
    <w:rsid w:val="00B84540"/>
    <w:rsid w:val="00B853BA"/>
    <w:rsid w:val="00B85A87"/>
    <w:rsid w:val="00B90A8E"/>
    <w:rsid w:val="00B9462F"/>
    <w:rsid w:val="00BA4A64"/>
    <w:rsid w:val="00BA52B4"/>
    <w:rsid w:val="00BA6C7D"/>
    <w:rsid w:val="00BB3B9A"/>
    <w:rsid w:val="00BB6BC2"/>
    <w:rsid w:val="00BC09AF"/>
    <w:rsid w:val="00BC49FE"/>
    <w:rsid w:val="00BC6B0F"/>
    <w:rsid w:val="00BD2A18"/>
    <w:rsid w:val="00BE259F"/>
    <w:rsid w:val="00BE2EAF"/>
    <w:rsid w:val="00BE4FE8"/>
    <w:rsid w:val="00BF1442"/>
    <w:rsid w:val="00BF4042"/>
    <w:rsid w:val="00BF599B"/>
    <w:rsid w:val="00BF7931"/>
    <w:rsid w:val="00BF7B15"/>
    <w:rsid w:val="00BF7F3F"/>
    <w:rsid w:val="00C01E43"/>
    <w:rsid w:val="00C1474A"/>
    <w:rsid w:val="00C17519"/>
    <w:rsid w:val="00C20572"/>
    <w:rsid w:val="00C21130"/>
    <w:rsid w:val="00C24AF3"/>
    <w:rsid w:val="00C2530A"/>
    <w:rsid w:val="00C30167"/>
    <w:rsid w:val="00C31998"/>
    <w:rsid w:val="00C33566"/>
    <w:rsid w:val="00C34157"/>
    <w:rsid w:val="00C344C3"/>
    <w:rsid w:val="00C42763"/>
    <w:rsid w:val="00C50887"/>
    <w:rsid w:val="00C52D17"/>
    <w:rsid w:val="00C567A7"/>
    <w:rsid w:val="00C600FF"/>
    <w:rsid w:val="00C60692"/>
    <w:rsid w:val="00C653EF"/>
    <w:rsid w:val="00C730A8"/>
    <w:rsid w:val="00C76D12"/>
    <w:rsid w:val="00C76E5E"/>
    <w:rsid w:val="00C8602D"/>
    <w:rsid w:val="00C86E9C"/>
    <w:rsid w:val="00C94C28"/>
    <w:rsid w:val="00C96536"/>
    <w:rsid w:val="00CA0B3A"/>
    <w:rsid w:val="00CA3D9B"/>
    <w:rsid w:val="00CA519B"/>
    <w:rsid w:val="00CB0263"/>
    <w:rsid w:val="00CB33DB"/>
    <w:rsid w:val="00CB4A2B"/>
    <w:rsid w:val="00CB59CE"/>
    <w:rsid w:val="00CC4641"/>
    <w:rsid w:val="00CC508A"/>
    <w:rsid w:val="00CC56FC"/>
    <w:rsid w:val="00CD09F7"/>
    <w:rsid w:val="00CD776E"/>
    <w:rsid w:val="00CD7865"/>
    <w:rsid w:val="00CE1352"/>
    <w:rsid w:val="00CE6853"/>
    <w:rsid w:val="00CE74AE"/>
    <w:rsid w:val="00CF272C"/>
    <w:rsid w:val="00CF49FA"/>
    <w:rsid w:val="00CF5BA3"/>
    <w:rsid w:val="00CF7B3E"/>
    <w:rsid w:val="00D00A8B"/>
    <w:rsid w:val="00D019AC"/>
    <w:rsid w:val="00D0491C"/>
    <w:rsid w:val="00D04CCA"/>
    <w:rsid w:val="00D106D0"/>
    <w:rsid w:val="00D22B58"/>
    <w:rsid w:val="00D2338F"/>
    <w:rsid w:val="00D23AB1"/>
    <w:rsid w:val="00D243BF"/>
    <w:rsid w:val="00D26031"/>
    <w:rsid w:val="00D2617C"/>
    <w:rsid w:val="00D3173D"/>
    <w:rsid w:val="00D33CF5"/>
    <w:rsid w:val="00D37B90"/>
    <w:rsid w:val="00D41DD8"/>
    <w:rsid w:val="00D43ACE"/>
    <w:rsid w:val="00D449AF"/>
    <w:rsid w:val="00D47F34"/>
    <w:rsid w:val="00D5079F"/>
    <w:rsid w:val="00D5680F"/>
    <w:rsid w:val="00D56B16"/>
    <w:rsid w:val="00D66471"/>
    <w:rsid w:val="00D66EC7"/>
    <w:rsid w:val="00D7183B"/>
    <w:rsid w:val="00D722CA"/>
    <w:rsid w:val="00D73C6D"/>
    <w:rsid w:val="00D76D67"/>
    <w:rsid w:val="00D808DC"/>
    <w:rsid w:val="00D820F4"/>
    <w:rsid w:val="00D8428A"/>
    <w:rsid w:val="00D8438C"/>
    <w:rsid w:val="00D87F30"/>
    <w:rsid w:val="00D943B6"/>
    <w:rsid w:val="00D9767D"/>
    <w:rsid w:val="00D979F4"/>
    <w:rsid w:val="00DA1CF9"/>
    <w:rsid w:val="00DA2B2F"/>
    <w:rsid w:val="00DA4001"/>
    <w:rsid w:val="00DB297E"/>
    <w:rsid w:val="00DB575D"/>
    <w:rsid w:val="00DC0F40"/>
    <w:rsid w:val="00DC4306"/>
    <w:rsid w:val="00DC700D"/>
    <w:rsid w:val="00DC77E5"/>
    <w:rsid w:val="00DD1A5B"/>
    <w:rsid w:val="00DD4E07"/>
    <w:rsid w:val="00DE4D5A"/>
    <w:rsid w:val="00DE74DC"/>
    <w:rsid w:val="00DF50BF"/>
    <w:rsid w:val="00E00481"/>
    <w:rsid w:val="00E05DD2"/>
    <w:rsid w:val="00E074E0"/>
    <w:rsid w:val="00E11944"/>
    <w:rsid w:val="00E1338F"/>
    <w:rsid w:val="00E174A1"/>
    <w:rsid w:val="00E2587B"/>
    <w:rsid w:val="00E32E7D"/>
    <w:rsid w:val="00E36849"/>
    <w:rsid w:val="00E36EE5"/>
    <w:rsid w:val="00E37567"/>
    <w:rsid w:val="00E51768"/>
    <w:rsid w:val="00E553A9"/>
    <w:rsid w:val="00E55CAB"/>
    <w:rsid w:val="00E602E6"/>
    <w:rsid w:val="00E62067"/>
    <w:rsid w:val="00E629C0"/>
    <w:rsid w:val="00E64A2F"/>
    <w:rsid w:val="00E64E7E"/>
    <w:rsid w:val="00E67010"/>
    <w:rsid w:val="00E67E3F"/>
    <w:rsid w:val="00E722DF"/>
    <w:rsid w:val="00E75E3E"/>
    <w:rsid w:val="00E8023C"/>
    <w:rsid w:val="00E82AB1"/>
    <w:rsid w:val="00E833CB"/>
    <w:rsid w:val="00E85589"/>
    <w:rsid w:val="00E8740D"/>
    <w:rsid w:val="00E874CC"/>
    <w:rsid w:val="00E90140"/>
    <w:rsid w:val="00E93142"/>
    <w:rsid w:val="00E9440F"/>
    <w:rsid w:val="00E94564"/>
    <w:rsid w:val="00EA0D2F"/>
    <w:rsid w:val="00EA4DAF"/>
    <w:rsid w:val="00EA6539"/>
    <w:rsid w:val="00EB5421"/>
    <w:rsid w:val="00EB6B4F"/>
    <w:rsid w:val="00ED09E0"/>
    <w:rsid w:val="00ED4306"/>
    <w:rsid w:val="00ED5C42"/>
    <w:rsid w:val="00EE3308"/>
    <w:rsid w:val="00EF2EB3"/>
    <w:rsid w:val="00EF7CDA"/>
    <w:rsid w:val="00F026F3"/>
    <w:rsid w:val="00F02CAE"/>
    <w:rsid w:val="00F03EC9"/>
    <w:rsid w:val="00F04CBE"/>
    <w:rsid w:val="00F05397"/>
    <w:rsid w:val="00F110AC"/>
    <w:rsid w:val="00F1783F"/>
    <w:rsid w:val="00F21F92"/>
    <w:rsid w:val="00F2391A"/>
    <w:rsid w:val="00F27C6C"/>
    <w:rsid w:val="00F31FFA"/>
    <w:rsid w:val="00F33981"/>
    <w:rsid w:val="00F35054"/>
    <w:rsid w:val="00F353EA"/>
    <w:rsid w:val="00F37CA4"/>
    <w:rsid w:val="00F45648"/>
    <w:rsid w:val="00F47BF6"/>
    <w:rsid w:val="00F506A1"/>
    <w:rsid w:val="00F53159"/>
    <w:rsid w:val="00F53281"/>
    <w:rsid w:val="00F54670"/>
    <w:rsid w:val="00F54EAE"/>
    <w:rsid w:val="00F565E8"/>
    <w:rsid w:val="00F56DAE"/>
    <w:rsid w:val="00F708CD"/>
    <w:rsid w:val="00F72817"/>
    <w:rsid w:val="00F74FA3"/>
    <w:rsid w:val="00F756FA"/>
    <w:rsid w:val="00F75B50"/>
    <w:rsid w:val="00F76593"/>
    <w:rsid w:val="00F77AE8"/>
    <w:rsid w:val="00F80FEC"/>
    <w:rsid w:val="00F82380"/>
    <w:rsid w:val="00F840B3"/>
    <w:rsid w:val="00F914E4"/>
    <w:rsid w:val="00F91BDD"/>
    <w:rsid w:val="00F91C09"/>
    <w:rsid w:val="00F9269F"/>
    <w:rsid w:val="00F929FE"/>
    <w:rsid w:val="00F935D3"/>
    <w:rsid w:val="00F94090"/>
    <w:rsid w:val="00FA145E"/>
    <w:rsid w:val="00FA2F53"/>
    <w:rsid w:val="00FA6DDA"/>
    <w:rsid w:val="00FB192D"/>
    <w:rsid w:val="00FB22A4"/>
    <w:rsid w:val="00FB3729"/>
    <w:rsid w:val="00FC0724"/>
    <w:rsid w:val="00FC165A"/>
    <w:rsid w:val="00FC1941"/>
    <w:rsid w:val="00FC70FB"/>
    <w:rsid w:val="00FC7F91"/>
    <w:rsid w:val="00FD15CF"/>
    <w:rsid w:val="00FD1BA5"/>
    <w:rsid w:val="00FD3ECD"/>
    <w:rsid w:val="00FE5F90"/>
    <w:rsid w:val="00FE60CA"/>
    <w:rsid w:val="00FF1ECD"/>
    <w:rsid w:val="00FF6C9D"/>
    <w:rsid w:val="00FF78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ECDB32"/>
  <w15:chartTrackingRefBased/>
  <w15:docId w15:val="{61B38ADE-BB7B-4133-A990-B7F2E42D9F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31E5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31E5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31E5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31E5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31E5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31E5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31E5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31E5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31E5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1E5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31E5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31E5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31E5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31E5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31E5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31E5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31E5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31E5E"/>
    <w:rPr>
      <w:rFonts w:eastAsiaTheme="majorEastAsia" w:cstheme="majorBidi"/>
      <w:color w:val="272727" w:themeColor="text1" w:themeTint="D8"/>
    </w:rPr>
  </w:style>
  <w:style w:type="paragraph" w:styleId="Title">
    <w:name w:val="Title"/>
    <w:basedOn w:val="Normal"/>
    <w:next w:val="Normal"/>
    <w:link w:val="TitleChar"/>
    <w:uiPriority w:val="10"/>
    <w:qFormat/>
    <w:rsid w:val="00331E5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31E5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31E5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31E5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31E5E"/>
    <w:pPr>
      <w:spacing w:before="160"/>
      <w:jc w:val="center"/>
    </w:pPr>
    <w:rPr>
      <w:i/>
      <w:iCs/>
      <w:color w:val="404040" w:themeColor="text1" w:themeTint="BF"/>
    </w:rPr>
  </w:style>
  <w:style w:type="character" w:customStyle="1" w:styleId="QuoteChar">
    <w:name w:val="Quote Char"/>
    <w:basedOn w:val="DefaultParagraphFont"/>
    <w:link w:val="Quote"/>
    <w:uiPriority w:val="29"/>
    <w:rsid w:val="00331E5E"/>
    <w:rPr>
      <w:i/>
      <w:iCs/>
      <w:color w:val="404040" w:themeColor="text1" w:themeTint="BF"/>
    </w:rPr>
  </w:style>
  <w:style w:type="paragraph" w:styleId="ListParagraph">
    <w:name w:val="List Paragraph"/>
    <w:basedOn w:val="Normal"/>
    <w:uiPriority w:val="34"/>
    <w:qFormat/>
    <w:rsid w:val="00331E5E"/>
    <w:pPr>
      <w:ind w:left="720"/>
      <w:contextualSpacing/>
    </w:pPr>
  </w:style>
  <w:style w:type="character" w:styleId="IntenseEmphasis">
    <w:name w:val="Intense Emphasis"/>
    <w:basedOn w:val="DefaultParagraphFont"/>
    <w:uiPriority w:val="21"/>
    <w:qFormat/>
    <w:rsid w:val="00331E5E"/>
    <w:rPr>
      <w:i/>
      <w:iCs/>
      <w:color w:val="0F4761" w:themeColor="accent1" w:themeShade="BF"/>
    </w:rPr>
  </w:style>
  <w:style w:type="paragraph" w:styleId="IntenseQuote">
    <w:name w:val="Intense Quote"/>
    <w:basedOn w:val="Normal"/>
    <w:next w:val="Normal"/>
    <w:link w:val="IntenseQuoteChar"/>
    <w:uiPriority w:val="30"/>
    <w:qFormat/>
    <w:rsid w:val="00331E5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31E5E"/>
    <w:rPr>
      <w:i/>
      <w:iCs/>
      <w:color w:val="0F4761" w:themeColor="accent1" w:themeShade="BF"/>
    </w:rPr>
  </w:style>
  <w:style w:type="character" w:styleId="IntenseReference">
    <w:name w:val="Intense Reference"/>
    <w:basedOn w:val="DefaultParagraphFont"/>
    <w:uiPriority w:val="32"/>
    <w:qFormat/>
    <w:rsid w:val="00331E5E"/>
    <w:rPr>
      <w:b/>
      <w:bCs/>
      <w:smallCaps/>
      <w:color w:val="0F4761" w:themeColor="accent1" w:themeShade="BF"/>
      <w:spacing w:val="5"/>
    </w:rPr>
  </w:style>
  <w:style w:type="paragraph" w:styleId="Header">
    <w:name w:val="header"/>
    <w:basedOn w:val="Normal"/>
    <w:link w:val="HeaderChar"/>
    <w:uiPriority w:val="99"/>
    <w:unhideWhenUsed/>
    <w:rsid w:val="00331E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331E5E"/>
  </w:style>
  <w:style w:type="paragraph" w:styleId="Footer">
    <w:name w:val="footer"/>
    <w:basedOn w:val="Normal"/>
    <w:link w:val="FooterChar"/>
    <w:uiPriority w:val="99"/>
    <w:unhideWhenUsed/>
    <w:rsid w:val="00331E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331E5E"/>
  </w:style>
  <w:style w:type="paragraph" w:styleId="NormalWeb">
    <w:name w:val="Normal (Web)"/>
    <w:basedOn w:val="Normal"/>
    <w:uiPriority w:val="99"/>
    <w:unhideWhenUsed/>
    <w:rsid w:val="00331E5E"/>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semiHidden/>
    <w:unhideWhenUsed/>
    <w:rsid w:val="00840288"/>
    <w:rPr>
      <w:color w:val="0000FF"/>
      <w:u w:val="single"/>
    </w:rPr>
  </w:style>
  <w:style w:type="character" w:styleId="HTMLDefinition">
    <w:name w:val="HTML Definition"/>
    <w:basedOn w:val="DefaultParagraphFont"/>
    <w:uiPriority w:val="99"/>
    <w:semiHidden/>
    <w:unhideWhenUsed/>
    <w:rsid w:val="00746C8A"/>
    <w:rPr>
      <w:i/>
      <w:iCs/>
    </w:rPr>
  </w:style>
  <w:style w:type="character" w:styleId="Strong">
    <w:name w:val="Strong"/>
    <w:basedOn w:val="DefaultParagraphFont"/>
    <w:uiPriority w:val="22"/>
    <w:qFormat/>
    <w:rsid w:val="00F91C09"/>
    <w:rPr>
      <w:b/>
      <w:bCs/>
    </w:rPr>
  </w:style>
  <w:style w:type="paragraph" w:customStyle="1" w:styleId="tick-list">
    <w:name w:val="tick-list"/>
    <w:basedOn w:val="Normal"/>
    <w:rsid w:val="00FC70FB"/>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1086180">
      <w:bodyDiv w:val="1"/>
      <w:marLeft w:val="0"/>
      <w:marRight w:val="0"/>
      <w:marTop w:val="0"/>
      <w:marBottom w:val="0"/>
      <w:divBdr>
        <w:top w:val="none" w:sz="0" w:space="0" w:color="auto"/>
        <w:left w:val="none" w:sz="0" w:space="0" w:color="auto"/>
        <w:bottom w:val="none" w:sz="0" w:space="0" w:color="auto"/>
        <w:right w:val="none" w:sz="0" w:space="0" w:color="auto"/>
      </w:divBdr>
      <w:divsChild>
        <w:div w:id="1665162280">
          <w:marLeft w:val="0"/>
          <w:marRight w:val="0"/>
          <w:marTop w:val="0"/>
          <w:marBottom w:val="0"/>
          <w:divBdr>
            <w:top w:val="none" w:sz="0" w:space="0" w:color="auto"/>
            <w:left w:val="none" w:sz="0" w:space="0" w:color="auto"/>
            <w:bottom w:val="none" w:sz="0" w:space="0" w:color="auto"/>
            <w:right w:val="none" w:sz="0" w:space="0" w:color="auto"/>
          </w:divBdr>
          <w:divsChild>
            <w:div w:id="1257639666">
              <w:marLeft w:val="0"/>
              <w:marRight w:val="0"/>
              <w:marTop w:val="0"/>
              <w:marBottom w:val="0"/>
              <w:divBdr>
                <w:top w:val="none" w:sz="0" w:space="0" w:color="auto"/>
                <w:left w:val="none" w:sz="0" w:space="0" w:color="auto"/>
                <w:bottom w:val="none" w:sz="0" w:space="0" w:color="auto"/>
                <w:right w:val="none" w:sz="0" w:space="0" w:color="auto"/>
              </w:divBdr>
              <w:divsChild>
                <w:div w:id="940335973">
                  <w:marLeft w:val="0"/>
                  <w:marRight w:val="0"/>
                  <w:marTop w:val="0"/>
                  <w:marBottom w:val="0"/>
                  <w:divBdr>
                    <w:top w:val="none" w:sz="0" w:space="0" w:color="auto"/>
                    <w:left w:val="none" w:sz="0" w:space="0" w:color="auto"/>
                    <w:bottom w:val="none" w:sz="0" w:space="0" w:color="auto"/>
                    <w:right w:val="none" w:sz="0" w:space="0" w:color="auto"/>
                  </w:divBdr>
                  <w:divsChild>
                    <w:div w:id="660891807">
                      <w:marLeft w:val="0"/>
                      <w:marRight w:val="0"/>
                      <w:marTop w:val="0"/>
                      <w:marBottom w:val="0"/>
                      <w:divBdr>
                        <w:top w:val="none" w:sz="0" w:space="0" w:color="auto"/>
                        <w:left w:val="none" w:sz="0" w:space="0" w:color="auto"/>
                        <w:bottom w:val="none" w:sz="0" w:space="0" w:color="auto"/>
                        <w:right w:val="none" w:sz="0" w:space="0" w:color="auto"/>
                      </w:divBdr>
                      <w:divsChild>
                        <w:div w:id="840435570">
                          <w:marLeft w:val="0"/>
                          <w:marRight w:val="0"/>
                          <w:marTop w:val="0"/>
                          <w:marBottom w:val="0"/>
                          <w:divBdr>
                            <w:top w:val="none" w:sz="0" w:space="0" w:color="auto"/>
                            <w:left w:val="none" w:sz="0" w:space="0" w:color="auto"/>
                            <w:bottom w:val="none" w:sz="0" w:space="0" w:color="auto"/>
                            <w:right w:val="none" w:sz="0" w:space="0" w:color="auto"/>
                          </w:divBdr>
                          <w:divsChild>
                            <w:div w:id="540938629">
                              <w:marLeft w:val="0"/>
                              <w:marRight w:val="0"/>
                              <w:marTop w:val="0"/>
                              <w:marBottom w:val="0"/>
                              <w:divBdr>
                                <w:top w:val="none" w:sz="0" w:space="0" w:color="auto"/>
                                <w:left w:val="none" w:sz="0" w:space="0" w:color="auto"/>
                                <w:bottom w:val="none" w:sz="0" w:space="0" w:color="auto"/>
                                <w:right w:val="none" w:sz="0" w:space="0" w:color="auto"/>
                              </w:divBdr>
                              <w:divsChild>
                                <w:div w:id="562914599">
                                  <w:marLeft w:val="0"/>
                                  <w:marRight w:val="0"/>
                                  <w:marTop w:val="0"/>
                                  <w:marBottom w:val="0"/>
                                  <w:divBdr>
                                    <w:top w:val="none" w:sz="0" w:space="0" w:color="auto"/>
                                    <w:left w:val="none" w:sz="0" w:space="0" w:color="auto"/>
                                    <w:bottom w:val="none" w:sz="0" w:space="0" w:color="auto"/>
                                    <w:right w:val="none" w:sz="0" w:space="0" w:color="auto"/>
                                  </w:divBdr>
                                  <w:divsChild>
                                    <w:div w:id="87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94603110">
      <w:bodyDiv w:val="1"/>
      <w:marLeft w:val="0"/>
      <w:marRight w:val="0"/>
      <w:marTop w:val="0"/>
      <w:marBottom w:val="0"/>
      <w:divBdr>
        <w:top w:val="none" w:sz="0" w:space="0" w:color="auto"/>
        <w:left w:val="none" w:sz="0" w:space="0" w:color="auto"/>
        <w:bottom w:val="none" w:sz="0" w:space="0" w:color="auto"/>
        <w:right w:val="none" w:sz="0" w:space="0" w:color="auto"/>
      </w:divBdr>
    </w:div>
    <w:div w:id="349912494">
      <w:bodyDiv w:val="1"/>
      <w:marLeft w:val="0"/>
      <w:marRight w:val="0"/>
      <w:marTop w:val="0"/>
      <w:marBottom w:val="0"/>
      <w:divBdr>
        <w:top w:val="none" w:sz="0" w:space="0" w:color="auto"/>
        <w:left w:val="none" w:sz="0" w:space="0" w:color="auto"/>
        <w:bottom w:val="none" w:sz="0" w:space="0" w:color="auto"/>
        <w:right w:val="none" w:sz="0" w:space="0" w:color="auto"/>
      </w:divBdr>
      <w:divsChild>
        <w:div w:id="2145923534">
          <w:marLeft w:val="0"/>
          <w:marRight w:val="0"/>
          <w:marTop w:val="0"/>
          <w:marBottom w:val="150"/>
          <w:divBdr>
            <w:top w:val="none" w:sz="0" w:space="0" w:color="auto"/>
            <w:left w:val="none" w:sz="0" w:space="0" w:color="auto"/>
            <w:bottom w:val="none" w:sz="0" w:space="0" w:color="auto"/>
            <w:right w:val="none" w:sz="0" w:space="0" w:color="auto"/>
          </w:divBdr>
        </w:div>
        <w:div w:id="974987050">
          <w:marLeft w:val="300"/>
          <w:marRight w:val="0"/>
          <w:marTop w:val="0"/>
          <w:marBottom w:val="300"/>
          <w:divBdr>
            <w:top w:val="none" w:sz="0" w:space="0" w:color="auto"/>
            <w:left w:val="none" w:sz="0" w:space="0" w:color="auto"/>
            <w:bottom w:val="none" w:sz="0" w:space="0" w:color="auto"/>
            <w:right w:val="none" w:sz="0" w:space="0" w:color="auto"/>
          </w:divBdr>
        </w:div>
      </w:divsChild>
    </w:div>
    <w:div w:id="364907784">
      <w:bodyDiv w:val="1"/>
      <w:marLeft w:val="0"/>
      <w:marRight w:val="0"/>
      <w:marTop w:val="0"/>
      <w:marBottom w:val="0"/>
      <w:divBdr>
        <w:top w:val="none" w:sz="0" w:space="0" w:color="auto"/>
        <w:left w:val="none" w:sz="0" w:space="0" w:color="auto"/>
        <w:bottom w:val="none" w:sz="0" w:space="0" w:color="auto"/>
        <w:right w:val="none" w:sz="0" w:space="0" w:color="auto"/>
      </w:divBdr>
    </w:div>
    <w:div w:id="414743307">
      <w:bodyDiv w:val="1"/>
      <w:marLeft w:val="0"/>
      <w:marRight w:val="0"/>
      <w:marTop w:val="0"/>
      <w:marBottom w:val="0"/>
      <w:divBdr>
        <w:top w:val="none" w:sz="0" w:space="0" w:color="auto"/>
        <w:left w:val="none" w:sz="0" w:space="0" w:color="auto"/>
        <w:bottom w:val="none" w:sz="0" w:space="0" w:color="auto"/>
        <w:right w:val="none" w:sz="0" w:space="0" w:color="auto"/>
      </w:divBdr>
      <w:divsChild>
        <w:div w:id="1347093738">
          <w:marLeft w:val="0"/>
          <w:marRight w:val="0"/>
          <w:marTop w:val="0"/>
          <w:marBottom w:val="0"/>
          <w:divBdr>
            <w:top w:val="none" w:sz="0" w:space="0" w:color="auto"/>
            <w:left w:val="none" w:sz="0" w:space="0" w:color="auto"/>
            <w:bottom w:val="none" w:sz="0" w:space="0" w:color="auto"/>
            <w:right w:val="none" w:sz="0" w:space="0" w:color="auto"/>
          </w:divBdr>
          <w:divsChild>
            <w:div w:id="1704089621">
              <w:marLeft w:val="0"/>
              <w:marRight w:val="0"/>
              <w:marTop w:val="0"/>
              <w:marBottom w:val="0"/>
              <w:divBdr>
                <w:top w:val="none" w:sz="0" w:space="0" w:color="auto"/>
                <w:left w:val="none" w:sz="0" w:space="0" w:color="auto"/>
                <w:bottom w:val="none" w:sz="0" w:space="0" w:color="auto"/>
                <w:right w:val="none" w:sz="0" w:space="0" w:color="auto"/>
              </w:divBdr>
              <w:divsChild>
                <w:div w:id="1016888438">
                  <w:marLeft w:val="0"/>
                  <w:marRight w:val="0"/>
                  <w:marTop w:val="0"/>
                  <w:marBottom w:val="0"/>
                  <w:divBdr>
                    <w:top w:val="none" w:sz="0" w:space="0" w:color="auto"/>
                    <w:left w:val="none" w:sz="0" w:space="0" w:color="auto"/>
                    <w:bottom w:val="none" w:sz="0" w:space="0" w:color="auto"/>
                    <w:right w:val="none" w:sz="0" w:space="0" w:color="auto"/>
                  </w:divBdr>
                  <w:divsChild>
                    <w:div w:id="1569608354">
                      <w:marLeft w:val="0"/>
                      <w:marRight w:val="0"/>
                      <w:marTop w:val="0"/>
                      <w:marBottom w:val="0"/>
                      <w:divBdr>
                        <w:top w:val="none" w:sz="0" w:space="0" w:color="auto"/>
                        <w:left w:val="none" w:sz="0" w:space="0" w:color="auto"/>
                        <w:bottom w:val="none" w:sz="0" w:space="0" w:color="auto"/>
                        <w:right w:val="none" w:sz="0" w:space="0" w:color="auto"/>
                      </w:divBdr>
                      <w:divsChild>
                        <w:div w:id="386878278">
                          <w:marLeft w:val="0"/>
                          <w:marRight w:val="0"/>
                          <w:marTop w:val="0"/>
                          <w:marBottom w:val="0"/>
                          <w:divBdr>
                            <w:top w:val="none" w:sz="0" w:space="0" w:color="auto"/>
                            <w:left w:val="none" w:sz="0" w:space="0" w:color="auto"/>
                            <w:bottom w:val="none" w:sz="0" w:space="0" w:color="auto"/>
                            <w:right w:val="none" w:sz="0" w:space="0" w:color="auto"/>
                          </w:divBdr>
                          <w:divsChild>
                            <w:div w:id="1654066044">
                              <w:marLeft w:val="0"/>
                              <w:marRight w:val="0"/>
                              <w:marTop w:val="0"/>
                              <w:marBottom w:val="0"/>
                              <w:divBdr>
                                <w:top w:val="none" w:sz="0" w:space="0" w:color="auto"/>
                                <w:left w:val="none" w:sz="0" w:space="0" w:color="auto"/>
                                <w:bottom w:val="none" w:sz="0" w:space="0" w:color="auto"/>
                                <w:right w:val="none" w:sz="0" w:space="0" w:color="auto"/>
                              </w:divBdr>
                              <w:divsChild>
                                <w:div w:id="2089500686">
                                  <w:marLeft w:val="0"/>
                                  <w:marRight w:val="0"/>
                                  <w:marTop w:val="0"/>
                                  <w:marBottom w:val="0"/>
                                  <w:divBdr>
                                    <w:top w:val="none" w:sz="0" w:space="0" w:color="auto"/>
                                    <w:left w:val="none" w:sz="0" w:space="0" w:color="auto"/>
                                    <w:bottom w:val="none" w:sz="0" w:space="0" w:color="auto"/>
                                    <w:right w:val="none" w:sz="0" w:space="0" w:color="auto"/>
                                  </w:divBdr>
                                  <w:divsChild>
                                    <w:div w:id="880360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37063526">
      <w:bodyDiv w:val="1"/>
      <w:marLeft w:val="0"/>
      <w:marRight w:val="0"/>
      <w:marTop w:val="0"/>
      <w:marBottom w:val="0"/>
      <w:divBdr>
        <w:top w:val="none" w:sz="0" w:space="0" w:color="auto"/>
        <w:left w:val="none" w:sz="0" w:space="0" w:color="auto"/>
        <w:bottom w:val="none" w:sz="0" w:space="0" w:color="auto"/>
        <w:right w:val="none" w:sz="0" w:space="0" w:color="auto"/>
      </w:divBdr>
    </w:div>
    <w:div w:id="446892726">
      <w:bodyDiv w:val="1"/>
      <w:marLeft w:val="0"/>
      <w:marRight w:val="0"/>
      <w:marTop w:val="0"/>
      <w:marBottom w:val="0"/>
      <w:divBdr>
        <w:top w:val="none" w:sz="0" w:space="0" w:color="auto"/>
        <w:left w:val="none" w:sz="0" w:space="0" w:color="auto"/>
        <w:bottom w:val="none" w:sz="0" w:space="0" w:color="auto"/>
        <w:right w:val="none" w:sz="0" w:space="0" w:color="auto"/>
      </w:divBdr>
      <w:divsChild>
        <w:div w:id="473835850">
          <w:marLeft w:val="0"/>
          <w:marRight w:val="0"/>
          <w:marTop w:val="0"/>
          <w:marBottom w:val="0"/>
          <w:divBdr>
            <w:top w:val="none" w:sz="0" w:space="0" w:color="auto"/>
            <w:left w:val="none" w:sz="0" w:space="0" w:color="auto"/>
            <w:bottom w:val="none" w:sz="0" w:space="0" w:color="auto"/>
            <w:right w:val="none" w:sz="0" w:space="0" w:color="auto"/>
          </w:divBdr>
          <w:divsChild>
            <w:div w:id="752161497">
              <w:marLeft w:val="0"/>
              <w:marRight w:val="0"/>
              <w:marTop w:val="0"/>
              <w:marBottom w:val="0"/>
              <w:divBdr>
                <w:top w:val="none" w:sz="0" w:space="0" w:color="auto"/>
                <w:left w:val="none" w:sz="0" w:space="0" w:color="auto"/>
                <w:bottom w:val="none" w:sz="0" w:space="0" w:color="auto"/>
                <w:right w:val="none" w:sz="0" w:space="0" w:color="auto"/>
              </w:divBdr>
              <w:divsChild>
                <w:div w:id="121963858">
                  <w:marLeft w:val="0"/>
                  <w:marRight w:val="0"/>
                  <w:marTop w:val="0"/>
                  <w:marBottom w:val="0"/>
                  <w:divBdr>
                    <w:top w:val="none" w:sz="0" w:space="0" w:color="auto"/>
                    <w:left w:val="none" w:sz="0" w:space="0" w:color="auto"/>
                    <w:bottom w:val="none" w:sz="0" w:space="0" w:color="auto"/>
                    <w:right w:val="none" w:sz="0" w:space="0" w:color="auto"/>
                  </w:divBdr>
                  <w:divsChild>
                    <w:div w:id="676811962">
                      <w:marLeft w:val="0"/>
                      <w:marRight w:val="0"/>
                      <w:marTop w:val="0"/>
                      <w:marBottom w:val="0"/>
                      <w:divBdr>
                        <w:top w:val="none" w:sz="0" w:space="0" w:color="auto"/>
                        <w:left w:val="none" w:sz="0" w:space="0" w:color="auto"/>
                        <w:bottom w:val="none" w:sz="0" w:space="0" w:color="auto"/>
                        <w:right w:val="none" w:sz="0" w:space="0" w:color="auto"/>
                      </w:divBdr>
                      <w:divsChild>
                        <w:div w:id="1280718179">
                          <w:marLeft w:val="0"/>
                          <w:marRight w:val="0"/>
                          <w:marTop w:val="0"/>
                          <w:marBottom w:val="0"/>
                          <w:divBdr>
                            <w:top w:val="none" w:sz="0" w:space="0" w:color="auto"/>
                            <w:left w:val="none" w:sz="0" w:space="0" w:color="auto"/>
                            <w:bottom w:val="none" w:sz="0" w:space="0" w:color="auto"/>
                            <w:right w:val="none" w:sz="0" w:space="0" w:color="auto"/>
                          </w:divBdr>
                          <w:divsChild>
                            <w:div w:id="1917545391">
                              <w:marLeft w:val="0"/>
                              <w:marRight w:val="0"/>
                              <w:marTop w:val="0"/>
                              <w:marBottom w:val="0"/>
                              <w:divBdr>
                                <w:top w:val="none" w:sz="0" w:space="0" w:color="auto"/>
                                <w:left w:val="none" w:sz="0" w:space="0" w:color="auto"/>
                                <w:bottom w:val="none" w:sz="0" w:space="0" w:color="auto"/>
                                <w:right w:val="none" w:sz="0" w:space="0" w:color="auto"/>
                              </w:divBdr>
                              <w:divsChild>
                                <w:div w:id="1008677177">
                                  <w:marLeft w:val="0"/>
                                  <w:marRight w:val="0"/>
                                  <w:marTop w:val="0"/>
                                  <w:marBottom w:val="0"/>
                                  <w:divBdr>
                                    <w:top w:val="none" w:sz="0" w:space="0" w:color="auto"/>
                                    <w:left w:val="none" w:sz="0" w:space="0" w:color="auto"/>
                                    <w:bottom w:val="none" w:sz="0" w:space="0" w:color="auto"/>
                                    <w:right w:val="none" w:sz="0" w:space="0" w:color="auto"/>
                                  </w:divBdr>
                                  <w:divsChild>
                                    <w:div w:id="1040205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13569748">
      <w:bodyDiv w:val="1"/>
      <w:marLeft w:val="0"/>
      <w:marRight w:val="0"/>
      <w:marTop w:val="0"/>
      <w:marBottom w:val="0"/>
      <w:divBdr>
        <w:top w:val="none" w:sz="0" w:space="0" w:color="auto"/>
        <w:left w:val="none" w:sz="0" w:space="0" w:color="auto"/>
        <w:bottom w:val="none" w:sz="0" w:space="0" w:color="auto"/>
        <w:right w:val="none" w:sz="0" w:space="0" w:color="auto"/>
      </w:divBdr>
      <w:divsChild>
        <w:div w:id="172768314">
          <w:marLeft w:val="0"/>
          <w:marRight w:val="0"/>
          <w:marTop w:val="0"/>
          <w:marBottom w:val="0"/>
          <w:divBdr>
            <w:top w:val="none" w:sz="0" w:space="0" w:color="auto"/>
            <w:left w:val="none" w:sz="0" w:space="0" w:color="auto"/>
            <w:bottom w:val="none" w:sz="0" w:space="0" w:color="auto"/>
            <w:right w:val="none" w:sz="0" w:space="0" w:color="auto"/>
          </w:divBdr>
          <w:divsChild>
            <w:div w:id="255866600">
              <w:marLeft w:val="0"/>
              <w:marRight w:val="0"/>
              <w:marTop w:val="0"/>
              <w:marBottom w:val="0"/>
              <w:divBdr>
                <w:top w:val="none" w:sz="0" w:space="0" w:color="auto"/>
                <w:left w:val="none" w:sz="0" w:space="0" w:color="auto"/>
                <w:bottom w:val="none" w:sz="0" w:space="0" w:color="auto"/>
                <w:right w:val="none" w:sz="0" w:space="0" w:color="auto"/>
              </w:divBdr>
              <w:divsChild>
                <w:div w:id="1263613205">
                  <w:marLeft w:val="0"/>
                  <w:marRight w:val="0"/>
                  <w:marTop w:val="0"/>
                  <w:marBottom w:val="0"/>
                  <w:divBdr>
                    <w:top w:val="none" w:sz="0" w:space="0" w:color="auto"/>
                    <w:left w:val="none" w:sz="0" w:space="0" w:color="auto"/>
                    <w:bottom w:val="none" w:sz="0" w:space="0" w:color="auto"/>
                    <w:right w:val="none" w:sz="0" w:space="0" w:color="auto"/>
                  </w:divBdr>
                  <w:divsChild>
                    <w:div w:id="1097285205">
                      <w:marLeft w:val="0"/>
                      <w:marRight w:val="0"/>
                      <w:marTop w:val="0"/>
                      <w:marBottom w:val="0"/>
                      <w:divBdr>
                        <w:top w:val="none" w:sz="0" w:space="0" w:color="auto"/>
                        <w:left w:val="none" w:sz="0" w:space="0" w:color="auto"/>
                        <w:bottom w:val="none" w:sz="0" w:space="0" w:color="auto"/>
                        <w:right w:val="none" w:sz="0" w:space="0" w:color="auto"/>
                      </w:divBdr>
                      <w:divsChild>
                        <w:div w:id="156382954">
                          <w:marLeft w:val="0"/>
                          <w:marRight w:val="0"/>
                          <w:marTop w:val="0"/>
                          <w:marBottom w:val="0"/>
                          <w:divBdr>
                            <w:top w:val="none" w:sz="0" w:space="0" w:color="auto"/>
                            <w:left w:val="none" w:sz="0" w:space="0" w:color="auto"/>
                            <w:bottom w:val="none" w:sz="0" w:space="0" w:color="auto"/>
                            <w:right w:val="none" w:sz="0" w:space="0" w:color="auto"/>
                          </w:divBdr>
                          <w:divsChild>
                            <w:div w:id="1138063332">
                              <w:marLeft w:val="0"/>
                              <w:marRight w:val="0"/>
                              <w:marTop w:val="0"/>
                              <w:marBottom w:val="0"/>
                              <w:divBdr>
                                <w:top w:val="none" w:sz="0" w:space="0" w:color="auto"/>
                                <w:left w:val="none" w:sz="0" w:space="0" w:color="auto"/>
                                <w:bottom w:val="none" w:sz="0" w:space="0" w:color="auto"/>
                                <w:right w:val="none" w:sz="0" w:space="0" w:color="auto"/>
                              </w:divBdr>
                              <w:divsChild>
                                <w:div w:id="1886482418">
                                  <w:marLeft w:val="0"/>
                                  <w:marRight w:val="0"/>
                                  <w:marTop w:val="0"/>
                                  <w:marBottom w:val="0"/>
                                  <w:divBdr>
                                    <w:top w:val="none" w:sz="0" w:space="0" w:color="auto"/>
                                    <w:left w:val="none" w:sz="0" w:space="0" w:color="auto"/>
                                    <w:bottom w:val="none" w:sz="0" w:space="0" w:color="auto"/>
                                    <w:right w:val="none" w:sz="0" w:space="0" w:color="auto"/>
                                  </w:divBdr>
                                  <w:divsChild>
                                    <w:div w:id="110280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25679218">
      <w:bodyDiv w:val="1"/>
      <w:marLeft w:val="0"/>
      <w:marRight w:val="0"/>
      <w:marTop w:val="0"/>
      <w:marBottom w:val="0"/>
      <w:divBdr>
        <w:top w:val="none" w:sz="0" w:space="0" w:color="auto"/>
        <w:left w:val="none" w:sz="0" w:space="0" w:color="auto"/>
        <w:bottom w:val="none" w:sz="0" w:space="0" w:color="auto"/>
        <w:right w:val="none" w:sz="0" w:space="0" w:color="auto"/>
      </w:divBdr>
    </w:div>
    <w:div w:id="558789500">
      <w:bodyDiv w:val="1"/>
      <w:marLeft w:val="0"/>
      <w:marRight w:val="0"/>
      <w:marTop w:val="0"/>
      <w:marBottom w:val="0"/>
      <w:divBdr>
        <w:top w:val="none" w:sz="0" w:space="0" w:color="auto"/>
        <w:left w:val="none" w:sz="0" w:space="0" w:color="auto"/>
        <w:bottom w:val="none" w:sz="0" w:space="0" w:color="auto"/>
        <w:right w:val="none" w:sz="0" w:space="0" w:color="auto"/>
      </w:divBdr>
      <w:divsChild>
        <w:div w:id="73092406">
          <w:marLeft w:val="0"/>
          <w:marRight w:val="0"/>
          <w:marTop w:val="0"/>
          <w:marBottom w:val="0"/>
          <w:divBdr>
            <w:top w:val="none" w:sz="0" w:space="0" w:color="auto"/>
            <w:left w:val="none" w:sz="0" w:space="0" w:color="auto"/>
            <w:bottom w:val="none" w:sz="0" w:space="0" w:color="auto"/>
            <w:right w:val="none" w:sz="0" w:space="0" w:color="auto"/>
          </w:divBdr>
          <w:divsChild>
            <w:div w:id="282734108">
              <w:marLeft w:val="0"/>
              <w:marRight w:val="0"/>
              <w:marTop w:val="0"/>
              <w:marBottom w:val="0"/>
              <w:divBdr>
                <w:top w:val="none" w:sz="0" w:space="0" w:color="auto"/>
                <w:left w:val="none" w:sz="0" w:space="0" w:color="auto"/>
                <w:bottom w:val="none" w:sz="0" w:space="0" w:color="auto"/>
                <w:right w:val="none" w:sz="0" w:space="0" w:color="auto"/>
              </w:divBdr>
              <w:divsChild>
                <w:div w:id="701976365">
                  <w:marLeft w:val="0"/>
                  <w:marRight w:val="0"/>
                  <w:marTop w:val="0"/>
                  <w:marBottom w:val="0"/>
                  <w:divBdr>
                    <w:top w:val="none" w:sz="0" w:space="0" w:color="auto"/>
                    <w:left w:val="none" w:sz="0" w:space="0" w:color="auto"/>
                    <w:bottom w:val="none" w:sz="0" w:space="0" w:color="auto"/>
                    <w:right w:val="none" w:sz="0" w:space="0" w:color="auto"/>
                  </w:divBdr>
                  <w:divsChild>
                    <w:div w:id="780761761">
                      <w:marLeft w:val="0"/>
                      <w:marRight w:val="0"/>
                      <w:marTop w:val="0"/>
                      <w:marBottom w:val="0"/>
                      <w:divBdr>
                        <w:top w:val="none" w:sz="0" w:space="0" w:color="auto"/>
                        <w:left w:val="none" w:sz="0" w:space="0" w:color="auto"/>
                        <w:bottom w:val="none" w:sz="0" w:space="0" w:color="auto"/>
                        <w:right w:val="none" w:sz="0" w:space="0" w:color="auto"/>
                      </w:divBdr>
                      <w:divsChild>
                        <w:div w:id="192810983">
                          <w:marLeft w:val="0"/>
                          <w:marRight w:val="0"/>
                          <w:marTop w:val="0"/>
                          <w:marBottom w:val="0"/>
                          <w:divBdr>
                            <w:top w:val="none" w:sz="0" w:space="0" w:color="auto"/>
                            <w:left w:val="none" w:sz="0" w:space="0" w:color="auto"/>
                            <w:bottom w:val="none" w:sz="0" w:space="0" w:color="auto"/>
                            <w:right w:val="none" w:sz="0" w:space="0" w:color="auto"/>
                          </w:divBdr>
                          <w:divsChild>
                            <w:div w:id="1740863607">
                              <w:marLeft w:val="0"/>
                              <w:marRight w:val="0"/>
                              <w:marTop w:val="0"/>
                              <w:marBottom w:val="0"/>
                              <w:divBdr>
                                <w:top w:val="none" w:sz="0" w:space="0" w:color="auto"/>
                                <w:left w:val="none" w:sz="0" w:space="0" w:color="auto"/>
                                <w:bottom w:val="none" w:sz="0" w:space="0" w:color="auto"/>
                                <w:right w:val="none" w:sz="0" w:space="0" w:color="auto"/>
                              </w:divBdr>
                              <w:divsChild>
                                <w:div w:id="650135693">
                                  <w:marLeft w:val="0"/>
                                  <w:marRight w:val="0"/>
                                  <w:marTop w:val="0"/>
                                  <w:marBottom w:val="0"/>
                                  <w:divBdr>
                                    <w:top w:val="none" w:sz="0" w:space="0" w:color="auto"/>
                                    <w:left w:val="none" w:sz="0" w:space="0" w:color="auto"/>
                                    <w:bottom w:val="none" w:sz="0" w:space="0" w:color="auto"/>
                                    <w:right w:val="none" w:sz="0" w:space="0" w:color="auto"/>
                                  </w:divBdr>
                                  <w:divsChild>
                                    <w:div w:id="1099104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88463468">
      <w:bodyDiv w:val="1"/>
      <w:marLeft w:val="0"/>
      <w:marRight w:val="0"/>
      <w:marTop w:val="0"/>
      <w:marBottom w:val="0"/>
      <w:divBdr>
        <w:top w:val="none" w:sz="0" w:space="0" w:color="auto"/>
        <w:left w:val="none" w:sz="0" w:space="0" w:color="auto"/>
        <w:bottom w:val="none" w:sz="0" w:space="0" w:color="auto"/>
        <w:right w:val="none" w:sz="0" w:space="0" w:color="auto"/>
      </w:divBdr>
    </w:div>
    <w:div w:id="590745551">
      <w:bodyDiv w:val="1"/>
      <w:marLeft w:val="0"/>
      <w:marRight w:val="0"/>
      <w:marTop w:val="0"/>
      <w:marBottom w:val="0"/>
      <w:divBdr>
        <w:top w:val="none" w:sz="0" w:space="0" w:color="auto"/>
        <w:left w:val="none" w:sz="0" w:space="0" w:color="auto"/>
        <w:bottom w:val="none" w:sz="0" w:space="0" w:color="auto"/>
        <w:right w:val="none" w:sz="0" w:space="0" w:color="auto"/>
      </w:divBdr>
      <w:divsChild>
        <w:div w:id="1222716693">
          <w:marLeft w:val="0"/>
          <w:marRight w:val="0"/>
          <w:marTop w:val="0"/>
          <w:marBottom w:val="0"/>
          <w:divBdr>
            <w:top w:val="none" w:sz="0" w:space="0" w:color="auto"/>
            <w:left w:val="none" w:sz="0" w:space="0" w:color="auto"/>
            <w:bottom w:val="none" w:sz="0" w:space="0" w:color="auto"/>
            <w:right w:val="none" w:sz="0" w:space="0" w:color="auto"/>
          </w:divBdr>
          <w:divsChild>
            <w:div w:id="714738053">
              <w:marLeft w:val="0"/>
              <w:marRight w:val="0"/>
              <w:marTop w:val="0"/>
              <w:marBottom w:val="0"/>
              <w:divBdr>
                <w:top w:val="none" w:sz="0" w:space="0" w:color="auto"/>
                <w:left w:val="none" w:sz="0" w:space="0" w:color="auto"/>
                <w:bottom w:val="none" w:sz="0" w:space="0" w:color="auto"/>
                <w:right w:val="none" w:sz="0" w:space="0" w:color="auto"/>
              </w:divBdr>
              <w:divsChild>
                <w:div w:id="205220145">
                  <w:marLeft w:val="0"/>
                  <w:marRight w:val="0"/>
                  <w:marTop w:val="0"/>
                  <w:marBottom w:val="0"/>
                  <w:divBdr>
                    <w:top w:val="none" w:sz="0" w:space="0" w:color="auto"/>
                    <w:left w:val="none" w:sz="0" w:space="0" w:color="auto"/>
                    <w:bottom w:val="none" w:sz="0" w:space="0" w:color="auto"/>
                    <w:right w:val="none" w:sz="0" w:space="0" w:color="auto"/>
                  </w:divBdr>
                  <w:divsChild>
                    <w:div w:id="695889264">
                      <w:marLeft w:val="0"/>
                      <w:marRight w:val="0"/>
                      <w:marTop w:val="0"/>
                      <w:marBottom w:val="0"/>
                      <w:divBdr>
                        <w:top w:val="none" w:sz="0" w:space="0" w:color="auto"/>
                        <w:left w:val="none" w:sz="0" w:space="0" w:color="auto"/>
                        <w:bottom w:val="none" w:sz="0" w:space="0" w:color="auto"/>
                        <w:right w:val="none" w:sz="0" w:space="0" w:color="auto"/>
                      </w:divBdr>
                      <w:divsChild>
                        <w:div w:id="203565724">
                          <w:marLeft w:val="0"/>
                          <w:marRight w:val="0"/>
                          <w:marTop w:val="0"/>
                          <w:marBottom w:val="0"/>
                          <w:divBdr>
                            <w:top w:val="none" w:sz="0" w:space="0" w:color="auto"/>
                            <w:left w:val="none" w:sz="0" w:space="0" w:color="auto"/>
                            <w:bottom w:val="none" w:sz="0" w:space="0" w:color="auto"/>
                            <w:right w:val="none" w:sz="0" w:space="0" w:color="auto"/>
                          </w:divBdr>
                          <w:divsChild>
                            <w:div w:id="1020861342">
                              <w:marLeft w:val="0"/>
                              <w:marRight w:val="0"/>
                              <w:marTop w:val="0"/>
                              <w:marBottom w:val="0"/>
                              <w:divBdr>
                                <w:top w:val="none" w:sz="0" w:space="0" w:color="auto"/>
                                <w:left w:val="none" w:sz="0" w:space="0" w:color="auto"/>
                                <w:bottom w:val="none" w:sz="0" w:space="0" w:color="auto"/>
                                <w:right w:val="none" w:sz="0" w:space="0" w:color="auto"/>
                              </w:divBdr>
                              <w:divsChild>
                                <w:div w:id="649210641">
                                  <w:marLeft w:val="0"/>
                                  <w:marRight w:val="0"/>
                                  <w:marTop w:val="0"/>
                                  <w:marBottom w:val="0"/>
                                  <w:divBdr>
                                    <w:top w:val="none" w:sz="0" w:space="0" w:color="auto"/>
                                    <w:left w:val="none" w:sz="0" w:space="0" w:color="auto"/>
                                    <w:bottom w:val="none" w:sz="0" w:space="0" w:color="auto"/>
                                    <w:right w:val="none" w:sz="0" w:space="0" w:color="auto"/>
                                  </w:divBdr>
                                  <w:divsChild>
                                    <w:div w:id="1451970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22689955">
      <w:bodyDiv w:val="1"/>
      <w:marLeft w:val="0"/>
      <w:marRight w:val="0"/>
      <w:marTop w:val="0"/>
      <w:marBottom w:val="0"/>
      <w:divBdr>
        <w:top w:val="none" w:sz="0" w:space="0" w:color="auto"/>
        <w:left w:val="none" w:sz="0" w:space="0" w:color="auto"/>
        <w:bottom w:val="none" w:sz="0" w:space="0" w:color="auto"/>
        <w:right w:val="none" w:sz="0" w:space="0" w:color="auto"/>
      </w:divBdr>
      <w:divsChild>
        <w:div w:id="641735132">
          <w:marLeft w:val="0"/>
          <w:marRight w:val="0"/>
          <w:marTop w:val="0"/>
          <w:marBottom w:val="0"/>
          <w:divBdr>
            <w:top w:val="none" w:sz="0" w:space="0" w:color="auto"/>
            <w:left w:val="none" w:sz="0" w:space="0" w:color="auto"/>
            <w:bottom w:val="none" w:sz="0" w:space="0" w:color="auto"/>
            <w:right w:val="none" w:sz="0" w:space="0" w:color="auto"/>
          </w:divBdr>
          <w:divsChild>
            <w:div w:id="1372267590">
              <w:marLeft w:val="0"/>
              <w:marRight w:val="0"/>
              <w:marTop w:val="0"/>
              <w:marBottom w:val="0"/>
              <w:divBdr>
                <w:top w:val="none" w:sz="0" w:space="0" w:color="auto"/>
                <w:left w:val="none" w:sz="0" w:space="0" w:color="auto"/>
                <w:bottom w:val="none" w:sz="0" w:space="0" w:color="auto"/>
                <w:right w:val="none" w:sz="0" w:space="0" w:color="auto"/>
              </w:divBdr>
              <w:divsChild>
                <w:div w:id="1934774393">
                  <w:marLeft w:val="0"/>
                  <w:marRight w:val="0"/>
                  <w:marTop w:val="0"/>
                  <w:marBottom w:val="0"/>
                  <w:divBdr>
                    <w:top w:val="none" w:sz="0" w:space="0" w:color="auto"/>
                    <w:left w:val="none" w:sz="0" w:space="0" w:color="auto"/>
                    <w:bottom w:val="none" w:sz="0" w:space="0" w:color="auto"/>
                    <w:right w:val="none" w:sz="0" w:space="0" w:color="auto"/>
                  </w:divBdr>
                  <w:divsChild>
                    <w:div w:id="289435305">
                      <w:marLeft w:val="0"/>
                      <w:marRight w:val="0"/>
                      <w:marTop w:val="0"/>
                      <w:marBottom w:val="0"/>
                      <w:divBdr>
                        <w:top w:val="none" w:sz="0" w:space="0" w:color="auto"/>
                        <w:left w:val="none" w:sz="0" w:space="0" w:color="auto"/>
                        <w:bottom w:val="none" w:sz="0" w:space="0" w:color="auto"/>
                        <w:right w:val="none" w:sz="0" w:space="0" w:color="auto"/>
                      </w:divBdr>
                      <w:divsChild>
                        <w:div w:id="1968510314">
                          <w:marLeft w:val="0"/>
                          <w:marRight w:val="0"/>
                          <w:marTop w:val="0"/>
                          <w:marBottom w:val="0"/>
                          <w:divBdr>
                            <w:top w:val="none" w:sz="0" w:space="0" w:color="auto"/>
                            <w:left w:val="none" w:sz="0" w:space="0" w:color="auto"/>
                            <w:bottom w:val="none" w:sz="0" w:space="0" w:color="auto"/>
                            <w:right w:val="none" w:sz="0" w:space="0" w:color="auto"/>
                          </w:divBdr>
                          <w:divsChild>
                            <w:div w:id="2134014264">
                              <w:marLeft w:val="0"/>
                              <w:marRight w:val="0"/>
                              <w:marTop w:val="0"/>
                              <w:marBottom w:val="0"/>
                              <w:divBdr>
                                <w:top w:val="none" w:sz="0" w:space="0" w:color="auto"/>
                                <w:left w:val="none" w:sz="0" w:space="0" w:color="auto"/>
                                <w:bottom w:val="none" w:sz="0" w:space="0" w:color="auto"/>
                                <w:right w:val="none" w:sz="0" w:space="0" w:color="auto"/>
                              </w:divBdr>
                              <w:divsChild>
                                <w:div w:id="1736051619">
                                  <w:marLeft w:val="0"/>
                                  <w:marRight w:val="0"/>
                                  <w:marTop w:val="0"/>
                                  <w:marBottom w:val="0"/>
                                  <w:divBdr>
                                    <w:top w:val="none" w:sz="0" w:space="0" w:color="auto"/>
                                    <w:left w:val="none" w:sz="0" w:space="0" w:color="auto"/>
                                    <w:bottom w:val="none" w:sz="0" w:space="0" w:color="auto"/>
                                    <w:right w:val="none" w:sz="0" w:space="0" w:color="auto"/>
                                  </w:divBdr>
                                  <w:divsChild>
                                    <w:div w:id="1682925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54128082">
      <w:bodyDiv w:val="1"/>
      <w:marLeft w:val="0"/>
      <w:marRight w:val="0"/>
      <w:marTop w:val="0"/>
      <w:marBottom w:val="0"/>
      <w:divBdr>
        <w:top w:val="none" w:sz="0" w:space="0" w:color="auto"/>
        <w:left w:val="none" w:sz="0" w:space="0" w:color="auto"/>
        <w:bottom w:val="none" w:sz="0" w:space="0" w:color="auto"/>
        <w:right w:val="none" w:sz="0" w:space="0" w:color="auto"/>
      </w:divBdr>
      <w:divsChild>
        <w:div w:id="528182604">
          <w:marLeft w:val="0"/>
          <w:marRight w:val="0"/>
          <w:marTop w:val="0"/>
          <w:marBottom w:val="0"/>
          <w:divBdr>
            <w:top w:val="none" w:sz="0" w:space="0" w:color="auto"/>
            <w:left w:val="none" w:sz="0" w:space="0" w:color="auto"/>
            <w:bottom w:val="none" w:sz="0" w:space="0" w:color="auto"/>
            <w:right w:val="none" w:sz="0" w:space="0" w:color="auto"/>
          </w:divBdr>
          <w:divsChild>
            <w:div w:id="520585116">
              <w:marLeft w:val="0"/>
              <w:marRight w:val="0"/>
              <w:marTop w:val="0"/>
              <w:marBottom w:val="0"/>
              <w:divBdr>
                <w:top w:val="none" w:sz="0" w:space="0" w:color="auto"/>
                <w:left w:val="none" w:sz="0" w:space="0" w:color="auto"/>
                <w:bottom w:val="none" w:sz="0" w:space="0" w:color="auto"/>
                <w:right w:val="none" w:sz="0" w:space="0" w:color="auto"/>
              </w:divBdr>
              <w:divsChild>
                <w:div w:id="1658260645">
                  <w:marLeft w:val="0"/>
                  <w:marRight w:val="0"/>
                  <w:marTop w:val="0"/>
                  <w:marBottom w:val="0"/>
                  <w:divBdr>
                    <w:top w:val="none" w:sz="0" w:space="0" w:color="auto"/>
                    <w:left w:val="none" w:sz="0" w:space="0" w:color="auto"/>
                    <w:bottom w:val="none" w:sz="0" w:space="0" w:color="auto"/>
                    <w:right w:val="none" w:sz="0" w:space="0" w:color="auto"/>
                  </w:divBdr>
                  <w:divsChild>
                    <w:div w:id="1457872558">
                      <w:marLeft w:val="0"/>
                      <w:marRight w:val="0"/>
                      <w:marTop w:val="0"/>
                      <w:marBottom w:val="0"/>
                      <w:divBdr>
                        <w:top w:val="none" w:sz="0" w:space="0" w:color="auto"/>
                        <w:left w:val="none" w:sz="0" w:space="0" w:color="auto"/>
                        <w:bottom w:val="none" w:sz="0" w:space="0" w:color="auto"/>
                        <w:right w:val="none" w:sz="0" w:space="0" w:color="auto"/>
                      </w:divBdr>
                      <w:divsChild>
                        <w:div w:id="2035761412">
                          <w:marLeft w:val="0"/>
                          <w:marRight w:val="0"/>
                          <w:marTop w:val="0"/>
                          <w:marBottom w:val="0"/>
                          <w:divBdr>
                            <w:top w:val="none" w:sz="0" w:space="0" w:color="auto"/>
                            <w:left w:val="none" w:sz="0" w:space="0" w:color="auto"/>
                            <w:bottom w:val="none" w:sz="0" w:space="0" w:color="auto"/>
                            <w:right w:val="none" w:sz="0" w:space="0" w:color="auto"/>
                          </w:divBdr>
                          <w:divsChild>
                            <w:div w:id="679435090">
                              <w:marLeft w:val="0"/>
                              <w:marRight w:val="0"/>
                              <w:marTop w:val="0"/>
                              <w:marBottom w:val="0"/>
                              <w:divBdr>
                                <w:top w:val="none" w:sz="0" w:space="0" w:color="auto"/>
                                <w:left w:val="none" w:sz="0" w:space="0" w:color="auto"/>
                                <w:bottom w:val="none" w:sz="0" w:space="0" w:color="auto"/>
                                <w:right w:val="none" w:sz="0" w:space="0" w:color="auto"/>
                              </w:divBdr>
                              <w:divsChild>
                                <w:div w:id="1605652446">
                                  <w:marLeft w:val="0"/>
                                  <w:marRight w:val="0"/>
                                  <w:marTop w:val="0"/>
                                  <w:marBottom w:val="0"/>
                                  <w:divBdr>
                                    <w:top w:val="none" w:sz="0" w:space="0" w:color="auto"/>
                                    <w:left w:val="none" w:sz="0" w:space="0" w:color="auto"/>
                                    <w:bottom w:val="none" w:sz="0" w:space="0" w:color="auto"/>
                                    <w:right w:val="none" w:sz="0" w:space="0" w:color="auto"/>
                                  </w:divBdr>
                                  <w:divsChild>
                                    <w:div w:id="1827429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84351665">
      <w:bodyDiv w:val="1"/>
      <w:marLeft w:val="0"/>
      <w:marRight w:val="0"/>
      <w:marTop w:val="0"/>
      <w:marBottom w:val="0"/>
      <w:divBdr>
        <w:top w:val="none" w:sz="0" w:space="0" w:color="auto"/>
        <w:left w:val="none" w:sz="0" w:space="0" w:color="auto"/>
        <w:bottom w:val="none" w:sz="0" w:space="0" w:color="auto"/>
        <w:right w:val="none" w:sz="0" w:space="0" w:color="auto"/>
      </w:divBdr>
    </w:div>
    <w:div w:id="805701716">
      <w:bodyDiv w:val="1"/>
      <w:marLeft w:val="0"/>
      <w:marRight w:val="0"/>
      <w:marTop w:val="0"/>
      <w:marBottom w:val="0"/>
      <w:divBdr>
        <w:top w:val="none" w:sz="0" w:space="0" w:color="auto"/>
        <w:left w:val="none" w:sz="0" w:space="0" w:color="auto"/>
        <w:bottom w:val="none" w:sz="0" w:space="0" w:color="auto"/>
        <w:right w:val="none" w:sz="0" w:space="0" w:color="auto"/>
      </w:divBdr>
    </w:div>
    <w:div w:id="839349499">
      <w:bodyDiv w:val="1"/>
      <w:marLeft w:val="0"/>
      <w:marRight w:val="0"/>
      <w:marTop w:val="0"/>
      <w:marBottom w:val="0"/>
      <w:divBdr>
        <w:top w:val="none" w:sz="0" w:space="0" w:color="auto"/>
        <w:left w:val="none" w:sz="0" w:space="0" w:color="auto"/>
        <w:bottom w:val="none" w:sz="0" w:space="0" w:color="auto"/>
        <w:right w:val="none" w:sz="0" w:space="0" w:color="auto"/>
      </w:divBdr>
      <w:divsChild>
        <w:div w:id="1540628500">
          <w:marLeft w:val="0"/>
          <w:marRight w:val="0"/>
          <w:marTop w:val="0"/>
          <w:marBottom w:val="0"/>
          <w:divBdr>
            <w:top w:val="none" w:sz="0" w:space="0" w:color="auto"/>
            <w:left w:val="none" w:sz="0" w:space="0" w:color="auto"/>
            <w:bottom w:val="none" w:sz="0" w:space="0" w:color="auto"/>
            <w:right w:val="none" w:sz="0" w:space="0" w:color="auto"/>
          </w:divBdr>
          <w:divsChild>
            <w:div w:id="686561507">
              <w:marLeft w:val="0"/>
              <w:marRight w:val="0"/>
              <w:marTop w:val="0"/>
              <w:marBottom w:val="0"/>
              <w:divBdr>
                <w:top w:val="none" w:sz="0" w:space="0" w:color="auto"/>
                <w:left w:val="none" w:sz="0" w:space="0" w:color="auto"/>
                <w:bottom w:val="none" w:sz="0" w:space="0" w:color="auto"/>
                <w:right w:val="none" w:sz="0" w:space="0" w:color="auto"/>
              </w:divBdr>
              <w:divsChild>
                <w:div w:id="1326937714">
                  <w:marLeft w:val="0"/>
                  <w:marRight w:val="0"/>
                  <w:marTop w:val="0"/>
                  <w:marBottom w:val="0"/>
                  <w:divBdr>
                    <w:top w:val="none" w:sz="0" w:space="0" w:color="auto"/>
                    <w:left w:val="none" w:sz="0" w:space="0" w:color="auto"/>
                    <w:bottom w:val="none" w:sz="0" w:space="0" w:color="auto"/>
                    <w:right w:val="none" w:sz="0" w:space="0" w:color="auto"/>
                  </w:divBdr>
                  <w:divsChild>
                    <w:div w:id="1751003622">
                      <w:marLeft w:val="0"/>
                      <w:marRight w:val="0"/>
                      <w:marTop w:val="0"/>
                      <w:marBottom w:val="0"/>
                      <w:divBdr>
                        <w:top w:val="none" w:sz="0" w:space="0" w:color="auto"/>
                        <w:left w:val="none" w:sz="0" w:space="0" w:color="auto"/>
                        <w:bottom w:val="none" w:sz="0" w:space="0" w:color="auto"/>
                        <w:right w:val="none" w:sz="0" w:space="0" w:color="auto"/>
                      </w:divBdr>
                      <w:divsChild>
                        <w:div w:id="829176575">
                          <w:marLeft w:val="0"/>
                          <w:marRight w:val="0"/>
                          <w:marTop w:val="0"/>
                          <w:marBottom w:val="0"/>
                          <w:divBdr>
                            <w:top w:val="none" w:sz="0" w:space="0" w:color="auto"/>
                            <w:left w:val="none" w:sz="0" w:space="0" w:color="auto"/>
                            <w:bottom w:val="none" w:sz="0" w:space="0" w:color="auto"/>
                            <w:right w:val="none" w:sz="0" w:space="0" w:color="auto"/>
                          </w:divBdr>
                          <w:divsChild>
                            <w:div w:id="2041276174">
                              <w:marLeft w:val="0"/>
                              <w:marRight w:val="0"/>
                              <w:marTop w:val="0"/>
                              <w:marBottom w:val="0"/>
                              <w:divBdr>
                                <w:top w:val="none" w:sz="0" w:space="0" w:color="auto"/>
                                <w:left w:val="none" w:sz="0" w:space="0" w:color="auto"/>
                                <w:bottom w:val="none" w:sz="0" w:space="0" w:color="auto"/>
                                <w:right w:val="none" w:sz="0" w:space="0" w:color="auto"/>
                              </w:divBdr>
                              <w:divsChild>
                                <w:div w:id="1463158384">
                                  <w:marLeft w:val="0"/>
                                  <w:marRight w:val="0"/>
                                  <w:marTop w:val="0"/>
                                  <w:marBottom w:val="0"/>
                                  <w:divBdr>
                                    <w:top w:val="none" w:sz="0" w:space="0" w:color="auto"/>
                                    <w:left w:val="none" w:sz="0" w:space="0" w:color="auto"/>
                                    <w:bottom w:val="none" w:sz="0" w:space="0" w:color="auto"/>
                                    <w:right w:val="none" w:sz="0" w:space="0" w:color="auto"/>
                                  </w:divBdr>
                                  <w:divsChild>
                                    <w:div w:id="190726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74945573">
      <w:bodyDiv w:val="1"/>
      <w:marLeft w:val="0"/>
      <w:marRight w:val="0"/>
      <w:marTop w:val="0"/>
      <w:marBottom w:val="0"/>
      <w:divBdr>
        <w:top w:val="none" w:sz="0" w:space="0" w:color="auto"/>
        <w:left w:val="none" w:sz="0" w:space="0" w:color="auto"/>
        <w:bottom w:val="none" w:sz="0" w:space="0" w:color="auto"/>
        <w:right w:val="none" w:sz="0" w:space="0" w:color="auto"/>
      </w:divBdr>
    </w:div>
    <w:div w:id="1035154882">
      <w:bodyDiv w:val="1"/>
      <w:marLeft w:val="0"/>
      <w:marRight w:val="0"/>
      <w:marTop w:val="0"/>
      <w:marBottom w:val="0"/>
      <w:divBdr>
        <w:top w:val="none" w:sz="0" w:space="0" w:color="auto"/>
        <w:left w:val="none" w:sz="0" w:space="0" w:color="auto"/>
        <w:bottom w:val="none" w:sz="0" w:space="0" w:color="auto"/>
        <w:right w:val="none" w:sz="0" w:space="0" w:color="auto"/>
      </w:divBdr>
    </w:div>
    <w:div w:id="1085347609">
      <w:bodyDiv w:val="1"/>
      <w:marLeft w:val="0"/>
      <w:marRight w:val="0"/>
      <w:marTop w:val="0"/>
      <w:marBottom w:val="0"/>
      <w:divBdr>
        <w:top w:val="none" w:sz="0" w:space="0" w:color="auto"/>
        <w:left w:val="none" w:sz="0" w:space="0" w:color="auto"/>
        <w:bottom w:val="none" w:sz="0" w:space="0" w:color="auto"/>
        <w:right w:val="none" w:sz="0" w:space="0" w:color="auto"/>
      </w:divBdr>
    </w:div>
    <w:div w:id="1143734391">
      <w:bodyDiv w:val="1"/>
      <w:marLeft w:val="0"/>
      <w:marRight w:val="0"/>
      <w:marTop w:val="0"/>
      <w:marBottom w:val="0"/>
      <w:divBdr>
        <w:top w:val="none" w:sz="0" w:space="0" w:color="auto"/>
        <w:left w:val="none" w:sz="0" w:space="0" w:color="auto"/>
        <w:bottom w:val="none" w:sz="0" w:space="0" w:color="auto"/>
        <w:right w:val="none" w:sz="0" w:space="0" w:color="auto"/>
      </w:divBdr>
      <w:divsChild>
        <w:div w:id="663509118">
          <w:marLeft w:val="360"/>
          <w:marRight w:val="0"/>
          <w:marTop w:val="200"/>
          <w:marBottom w:val="0"/>
          <w:divBdr>
            <w:top w:val="none" w:sz="0" w:space="0" w:color="auto"/>
            <w:left w:val="none" w:sz="0" w:space="0" w:color="auto"/>
            <w:bottom w:val="none" w:sz="0" w:space="0" w:color="auto"/>
            <w:right w:val="none" w:sz="0" w:space="0" w:color="auto"/>
          </w:divBdr>
        </w:div>
        <w:div w:id="957879085">
          <w:marLeft w:val="360"/>
          <w:marRight w:val="0"/>
          <w:marTop w:val="200"/>
          <w:marBottom w:val="0"/>
          <w:divBdr>
            <w:top w:val="none" w:sz="0" w:space="0" w:color="auto"/>
            <w:left w:val="none" w:sz="0" w:space="0" w:color="auto"/>
            <w:bottom w:val="none" w:sz="0" w:space="0" w:color="auto"/>
            <w:right w:val="none" w:sz="0" w:space="0" w:color="auto"/>
          </w:divBdr>
        </w:div>
      </w:divsChild>
    </w:div>
    <w:div w:id="1163858861">
      <w:bodyDiv w:val="1"/>
      <w:marLeft w:val="0"/>
      <w:marRight w:val="0"/>
      <w:marTop w:val="0"/>
      <w:marBottom w:val="0"/>
      <w:divBdr>
        <w:top w:val="none" w:sz="0" w:space="0" w:color="auto"/>
        <w:left w:val="none" w:sz="0" w:space="0" w:color="auto"/>
        <w:bottom w:val="none" w:sz="0" w:space="0" w:color="auto"/>
        <w:right w:val="none" w:sz="0" w:space="0" w:color="auto"/>
      </w:divBdr>
      <w:divsChild>
        <w:div w:id="160437520">
          <w:marLeft w:val="0"/>
          <w:marRight w:val="0"/>
          <w:marTop w:val="0"/>
          <w:marBottom w:val="150"/>
          <w:divBdr>
            <w:top w:val="none" w:sz="0" w:space="0" w:color="auto"/>
            <w:left w:val="none" w:sz="0" w:space="0" w:color="auto"/>
            <w:bottom w:val="none" w:sz="0" w:space="0" w:color="auto"/>
            <w:right w:val="none" w:sz="0" w:space="0" w:color="auto"/>
          </w:divBdr>
        </w:div>
        <w:div w:id="236209722">
          <w:marLeft w:val="300"/>
          <w:marRight w:val="0"/>
          <w:marTop w:val="0"/>
          <w:marBottom w:val="300"/>
          <w:divBdr>
            <w:top w:val="none" w:sz="0" w:space="0" w:color="auto"/>
            <w:left w:val="none" w:sz="0" w:space="0" w:color="auto"/>
            <w:bottom w:val="none" w:sz="0" w:space="0" w:color="auto"/>
            <w:right w:val="none" w:sz="0" w:space="0" w:color="auto"/>
          </w:divBdr>
        </w:div>
      </w:divsChild>
    </w:div>
    <w:div w:id="1187020069">
      <w:bodyDiv w:val="1"/>
      <w:marLeft w:val="0"/>
      <w:marRight w:val="0"/>
      <w:marTop w:val="0"/>
      <w:marBottom w:val="0"/>
      <w:divBdr>
        <w:top w:val="none" w:sz="0" w:space="0" w:color="auto"/>
        <w:left w:val="none" w:sz="0" w:space="0" w:color="auto"/>
        <w:bottom w:val="none" w:sz="0" w:space="0" w:color="auto"/>
        <w:right w:val="none" w:sz="0" w:space="0" w:color="auto"/>
      </w:divBdr>
      <w:divsChild>
        <w:div w:id="1593079404">
          <w:marLeft w:val="0"/>
          <w:marRight w:val="0"/>
          <w:marTop w:val="0"/>
          <w:marBottom w:val="0"/>
          <w:divBdr>
            <w:top w:val="none" w:sz="0" w:space="0" w:color="auto"/>
            <w:left w:val="none" w:sz="0" w:space="0" w:color="auto"/>
            <w:bottom w:val="none" w:sz="0" w:space="0" w:color="auto"/>
            <w:right w:val="none" w:sz="0" w:space="0" w:color="auto"/>
          </w:divBdr>
          <w:divsChild>
            <w:div w:id="713429072">
              <w:marLeft w:val="0"/>
              <w:marRight w:val="0"/>
              <w:marTop w:val="0"/>
              <w:marBottom w:val="0"/>
              <w:divBdr>
                <w:top w:val="none" w:sz="0" w:space="0" w:color="auto"/>
                <w:left w:val="none" w:sz="0" w:space="0" w:color="auto"/>
                <w:bottom w:val="none" w:sz="0" w:space="0" w:color="auto"/>
                <w:right w:val="none" w:sz="0" w:space="0" w:color="auto"/>
              </w:divBdr>
              <w:divsChild>
                <w:div w:id="562378120">
                  <w:marLeft w:val="0"/>
                  <w:marRight w:val="0"/>
                  <w:marTop w:val="0"/>
                  <w:marBottom w:val="0"/>
                  <w:divBdr>
                    <w:top w:val="none" w:sz="0" w:space="0" w:color="auto"/>
                    <w:left w:val="none" w:sz="0" w:space="0" w:color="auto"/>
                    <w:bottom w:val="none" w:sz="0" w:space="0" w:color="auto"/>
                    <w:right w:val="none" w:sz="0" w:space="0" w:color="auto"/>
                  </w:divBdr>
                  <w:divsChild>
                    <w:div w:id="922880759">
                      <w:marLeft w:val="0"/>
                      <w:marRight w:val="0"/>
                      <w:marTop w:val="0"/>
                      <w:marBottom w:val="0"/>
                      <w:divBdr>
                        <w:top w:val="none" w:sz="0" w:space="0" w:color="auto"/>
                        <w:left w:val="none" w:sz="0" w:space="0" w:color="auto"/>
                        <w:bottom w:val="none" w:sz="0" w:space="0" w:color="auto"/>
                        <w:right w:val="none" w:sz="0" w:space="0" w:color="auto"/>
                      </w:divBdr>
                      <w:divsChild>
                        <w:div w:id="742142027">
                          <w:marLeft w:val="0"/>
                          <w:marRight w:val="0"/>
                          <w:marTop w:val="0"/>
                          <w:marBottom w:val="0"/>
                          <w:divBdr>
                            <w:top w:val="none" w:sz="0" w:space="0" w:color="auto"/>
                            <w:left w:val="none" w:sz="0" w:space="0" w:color="auto"/>
                            <w:bottom w:val="none" w:sz="0" w:space="0" w:color="auto"/>
                            <w:right w:val="none" w:sz="0" w:space="0" w:color="auto"/>
                          </w:divBdr>
                          <w:divsChild>
                            <w:div w:id="1048526446">
                              <w:marLeft w:val="0"/>
                              <w:marRight w:val="0"/>
                              <w:marTop w:val="0"/>
                              <w:marBottom w:val="0"/>
                              <w:divBdr>
                                <w:top w:val="none" w:sz="0" w:space="0" w:color="auto"/>
                                <w:left w:val="none" w:sz="0" w:space="0" w:color="auto"/>
                                <w:bottom w:val="none" w:sz="0" w:space="0" w:color="auto"/>
                                <w:right w:val="none" w:sz="0" w:space="0" w:color="auto"/>
                              </w:divBdr>
                              <w:divsChild>
                                <w:div w:id="2108454118">
                                  <w:marLeft w:val="0"/>
                                  <w:marRight w:val="0"/>
                                  <w:marTop w:val="0"/>
                                  <w:marBottom w:val="0"/>
                                  <w:divBdr>
                                    <w:top w:val="none" w:sz="0" w:space="0" w:color="auto"/>
                                    <w:left w:val="none" w:sz="0" w:space="0" w:color="auto"/>
                                    <w:bottom w:val="none" w:sz="0" w:space="0" w:color="auto"/>
                                    <w:right w:val="none" w:sz="0" w:space="0" w:color="auto"/>
                                  </w:divBdr>
                                  <w:divsChild>
                                    <w:div w:id="1643577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20440838">
      <w:bodyDiv w:val="1"/>
      <w:marLeft w:val="0"/>
      <w:marRight w:val="0"/>
      <w:marTop w:val="0"/>
      <w:marBottom w:val="0"/>
      <w:divBdr>
        <w:top w:val="none" w:sz="0" w:space="0" w:color="auto"/>
        <w:left w:val="none" w:sz="0" w:space="0" w:color="auto"/>
        <w:bottom w:val="none" w:sz="0" w:space="0" w:color="auto"/>
        <w:right w:val="none" w:sz="0" w:space="0" w:color="auto"/>
      </w:divBdr>
    </w:div>
    <w:div w:id="1292708264">
      <w:bodyDiv w:val="1"/>
      <w:marLeft w:val="0"/>
      <w:marRight w:val="0"/>
      <w:marTop w:val="0"/>
      <w:marBottom w:val="0"/>
      <w:divBdr>
        <w:top w:val="none" w:sz="0" w:space="0" w:color="auto"/>
        <w:left w:val="none" w:sz="0" w:space="0" w:color="auto"/>
        <w:bottom w:val="none" w:sz="0" w:space="0" w:color="auto"/>
        <w:right w:val="none" w:sz="0" w:space="0" w:color="auto"/>
      </w:divBdr>
      <w:divsChild>
        <w:div w:id="1538816047">
          <w:marLeft w:val="360"/>
          <w:marRight w:val="0"/>
          <w:marTop w:val="200"/>
          <w:marBottom w:val="0"/>
          <w:divBdr>
            <w:top w:val="none" w:sz="0" w:space="0" w:color="auto"/>
            <w:left w:val="none" w:sz="0" w:space="0" w:color="auto"/>
            <w:bottom w:val="none" w:sz="0" w:space="0" w:color="auto"/>
            <w:right w:val="none" w:sz="0" w:space="0" w:color="auto"/>
          </w:divBdr>
        </w:div>
      </w:divsChild>
    </w:div>
    <w:div w:id="1439333412">
      <w:bodyDiv w:val="1"/>
      <w:marLeft w:val="0"/>
      <w:marRight w:val="0"/>
      <w:marTop w:val="0"/>
      <w:marBottom w:val="0"/>
      <w:divBdr>
        <w:top w:val="none" w:sz="0" w:space="0" w:color="auto"/>
        <w:left w:val="none" w:sz="0" w:space="0" w:color="auto"/>
        <w:bottom w:val="none" w:sz="0" w:space="0" w:color="auto"/>
        <w:right w:val="none" w:sz="0" w:space="0" w:color="auto"/>
      </w:divBdr>
    </w:div>
    <w:div w:id="1619295838">
      <w:bodyDiv w:val="1"/>
      <w:marLeft w:val="0"/>
      <w:marRight w:val="0"/>
      <w:marTop w:val="0"/>
      <w:marBottom w:val="0"/>
      <w:divBdr>
        <w:top w:val="none" w:sz="0" w:space="0" w:color="auto"/>
        <w:left w:val="none" w:sz="0" w:space="0" w:color="auto"/>
        <w:bottom w:val="none" w:sz="0" w:space="0" w:color="auto"/>
        <w:right w:val="none" w:sz="0" w:space="0" w:color="auto"/>
      </w:divBdr>
      <w:divsChild>
        <w:div w:id="1368679433">
          <w:marLeft w:val="0"/>
          <w:marRight w:val="0"/>
          <w:marTop w:val="0"/>
          <w:marBottom w:val="0"/>
          <w:divBdr>
            <w:top w:val="none" w:sz="0" w:space="0" w:color="auto"/>
            <w:left w:val="none" w:sz="0" w:space="0" w:color="auto"/>
            <w:bottom w:val="none" w:sz="0" w:space="0" w:color="auto"/>
            <w:right w:val="none" w:sz="0" w:space="0" w:color="auto"/>
          </w:divBdr>
          <w:divsChild>
            <w:div w:id="493686277">
              <w:marLeft w:val="0"/>
              <w:marRight w:val="0"/>
              <w:marTop w:val="0"/>
              <w:marBottom w:val="0"/>
              <w:divBdr>
                <w:top w:val="none" w:sz="0" w:space="0" w:color="auto"/>
                <w:left w:val="none" w:sz="0" w:space="0" w:color="auto"/>
                <w:bottom w:val="none" w:sz="0" w:space="0" w:color="auto"/>
                <w:right w:val="none" w:sz="0" w:space="0" w:color="auto"/>
              </w:divBdr>
              <w:divsChild>
                <w:div w:id="1233351088">
                  <w:marLeft w:val="0"/>
                  <w:marRight w:val="0"/>
                  <w:marTop w:val="0"/>
                  <w:marBottom w:val="0"/>
                  <w:divBdr>
                    <w:top w:val="none" w:sz="0" w:space="0" w:color="auto"/>
                    <w:left w:val="none" w:sz="0" w:space="0" w:color="auto"/>
                    <w:bottom w:val="none" w:sz="0" w:space="0" w:color="auto"/>
                    <w:right w:val="none" w:sz="0" w:space="0" w:color="auto"/>
                  </w:divBdr>
                  <w:divsChild>
                    <w:div w:id="1953707187">
                      <w:marLeft w:val="0"/>
                      <w:marRight w:val="0"/>
                      <w:marTop w:val="0"/>
                      <w:marBottom w:val="0"/>
                      <w:divBdr>
                        <w:top w:val="none" w:sz="0" w:space="0" w:color="auto"/>
                        <w:left w:val="none" w:sz="0" w:space="0" w:color="auto"/>
                        <w:bottom w:val="none" w:sz="0" w:space="0" w:color="auto"/>
                        <w:right w:val="none" w:sz="0" w:space="0" w:color="auto"/>
                      </w:divBdr>
                      <w:divsChild>
                        <w:div w:id="1928535355">
                          <w:marLeft w:val="0"/>
                          <w:marRight w:val="0"/>
                          <w:marTop w:val="0"/>
                          <w:marBottom w:val="0"/>
                          <w:divBdr>
                            <w:top w:val="none" w:sz="0" w:space="0" w:color="auto"/>
                            <w:left w:val="none" w:sz="0" w:space="0" w:color="auto"/>
                            <w:bottom w:val="none" w:sz="0" w:space="0" w:color="auto"/>
                            <w:right w:val="none" w:sz="0" w:space="0" w:color="auto"/>
                          </w:divBdr>
                          <w:divsChild>
                            <w:div w:id="1241721718">
                              <w:marLeft w:val="0"/>
                              <w:marRight w:val="0"/>
                              <w:marTop w:val="0"/>
                              <w:marBottom w:val="0"/>
                              <w:divBdr>
                                <w:top w:val="none" w:sz="0" w:space="0" w:color="auto"/>
                                <w:left w:val="none" w:sz="0" w:space="0" w:color="auto"/>
                                <w:bottom w:val="none" w:sz="0" w:space="0" w:color="auto"/>
                                <w:right w:val="none" w:sz="0" w:space="0" w:color="auto"/>
                              </w:divBdr>
                              <w:divsChild>
                                <w:div w:id="397241517">
                                  <w:marLeft w:val="0"/>
                                  <w:marRight w:val="0"/>
                                  <w:marTop w:val="0"/>
                                  <w:marBottom w:val="0"/>
                                  <w:divBdr>
                                    <w:top w:val="none" w:sz="0" w:space="0" w:color="auto"/>
                                    <w:left w:val="none" w:sz="0" w:space="0" w:color="auto"/>
                                    <w:bottom w:val="none" w:sz="0" w:space="0" w:color="auto"/>
                                    <w:right w:val="none" w:sz="0" w:space="0" w:color="auto"/>
                                  </w:divBdr>
                                  <w:divsChild>
                                    <w:div w:id="512765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18122526">
      <w:bodyDiv w:val="1"/>
      <w:marLeft w:val="0"/>
      <w:marRight w:val="0"/>
      <w:marTop w:val="0"/>
      <w:marBottom w:val="0"/>
      <w:divBdr>
        <w:top w:val="none" w:sz="0" w:space="0" w:color="auto"/>
        <w:left w:val="none" w:sz="0" w:space="0" w:color="auto"/>
        <w:bottom w:val="none" w:sz="0" w:space="0" w:color="auto"/>
        <w:right w:val="none" w:sz="0" w:space="0" w:color="auto"/>
      </w:divBdr>
      <w:divsChild>
        <w:div w:id="456796439">
          <w:marLeft w:val="0"/>
          <w:marRight w:val="0"/>
          <w:marTop w:val="0"/>
          <w:marBottom w:val="0"/>
          <w:divBdr>
            <w:top w:val="none" w:sz="0" w:space="0" w:color="auto"/>
            <w:left w:val="none" w:sz="0" w:space="0" w:color="auto"/>
            <w:bottom w:val="none" w:sz="0" w:space="0" w:color="auto"/>
            <w:right w:val="none" w:sz="0" w:space="0" w:color="auto"/>
          </w:divBdr>
          <w:divsChild>
            <w:div w:id="431978338">
              <w:marLeft w:val="0"/>
              <w:marRight w:val="0"/>
              <w:marTop w:val="0"/>
              <w:marBottom w:val="0"/>
              <w:divBdr>
                <w:top w:val="none" w:sz="0" w:space="0" w:color="auto"/>
                <w:left w:val="none" w:sz="0" w:space="0" w:color="auto"/>
                <w:bottom w:val="none" w:sz="0" w:space="0" w:color="auto"/>
                <w:right w:val="none" w:sz="0" w:space="0" w:color="auto"/>
              </w:divBdr>
              <w:divsChild>
                <w:div w:id="297733762">
                  <w:marLeft w:val="0"/>
                  <w:marRight w:val="0"/>
                  <w:marTop w:val="0"/>
                  <w:marBottom w:val="0"/>
                  <w:divBdr>
                    <w:top w:val="none" w:sz="0" w:space="0" w:color="auto"/>
                    <w:left w:val="none" w:sz="0" w:space="0" w:color="auto"/>
                    <w:bottom w:val="none" w:sz="0" w:space="0" w:color="auto"/>
                    <w:right w:val="none" w:sz="0" w:space="0" w:color="auto"/>
                  </w:divBdr>
                  <w:divsChild>
                    <w:div w:id="1575167810">
                      <w:marLeft w:val="0"/>
                      <w:marRight w:val="0"/>
                      <w:marTop w:val="0"/>
                      <w:marBottom w:val="0"/>
                      <w:divBdr>
                        <w:top w:val="none" w:sz="0" w:space="0" w:color="auto"/>
                        <w:left w:val="none" w:sz="0" w:space="0" w:color="auto"/>
                        <w:bottom w:val="none" w:sz="0" w:space="0" w:color="auto"/>
                        <w:right w:val="none" w:sz="0" w:space="0" w:color="auto"/>
                      </w:divBdr>
                      <w:divsChild>
                        <w:div w:id="800153606">
                          <w:marLeft w:val="0"/>
                          <w:marRight w:val="0"/>
                          <w:marTop w:val="0"/>
                          <w:marBottom w:val="0"/>
                          <w:divBdr>
                            <w:top w:val="none" w:sz="0" w:space="0" w:color="auto"/>
                            <w:left w:val="none" w:sz="0" w:space="0" w:color="auto"/>
                            <w:bottom w:val="none" w:sz="0" w:space="0" w:color="auto"/>
                            <w:right w:val="none" w:sz="0" w:space="0" w:color="auto"/>
                          </w:divBdr>
                          <w:divsChild>
                            <w:div w:id="1785954121">
                              <w:marLeft w:val="0"/>
                              <w:marRight w:val="0"/>
                              <w:marTop w:val="0"/>
                              <w:marBottom w:val="0"/>
                              <w:divBdr>
                                <w:top w:val="none" w:sz="0" w:space="0" w:color="auto"/>
                                <w:left w:val="none" w:sz="0" w:space="0" w:color="auto"/>
                                <w:bottom w:val="none" w:sz="0" w:space="0" w:color="auto"/>
                                <w:right w:val="none" w:sz="0" w:space="0" w:color="auto"/>
                              </w:divBdr>
                              <w:divsChild>
                                <w:div w:id="258295152">
                                  <w:marLeft w:val="0"/>
                                  <w:marRight w:val="0"/>
                                  <w:marTop w:val="0"/>
                                  <w:marBottom w:val="0"/>
                                  <w:divBdr>
                                    <w:top w:val="none" w:sz="0" w:space="0" w:color="auto"/>
                                    <w:left w:val="none" w:sz="0" w:space="0" w:color="auto"/>
                                    <w:bottom w:val="none" w:sz="0" w:space="0" w:color="auto"/>
                                    <w:right w:val="none" w:sz="0" w:space="0" w:color="auto"/>
                                  </w:divBdr>
                                  <w:divsChild>
                                    <w:div w:id="1012729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48303887">
      <w:bodyDiv w:val="1"/>
      <w:marLeft w:val="0"/>
      <w:marRight w:val="0"/>
      <w:marTop w:val="0"/>
      <w:marBottom w:val="0"/>
      <w:divBdr>
        <w:top w:val="none" w:sz="0" w:space="0" w:color="auto"/>
        <w:left w:val="none" w:sz="0" w:space="0" w:color="auto"/>
        <w:bottom w:val="none" w:sz="0" w:space="0" w:color="auto"/>
        <w:right w:val="none" w:sz="0" w:space="0" w:color="auto"/>
      </w:divBdr>
    </w:div>
    <w:div w:id="1786999772">
      <w:bodyDiv w:val="1"/>
      <w:marLeft w:val="0"/>
      <w:marRight w:val="0"/>
      <w:marTop w:val="0"/>
      <w:marBottom w:val="0"/>
      <w:divBdr>
        <w:top w:val="none" w:sz="0" w:space="0" w:color="auto"/>
        <w:left w:val="none" w:sz="0" w:space="0" w:color="auto"/>
        <w:bottom w:val="none" w:sz="0" w:space="0" w:color="auto"/>
        <w:right w:val="none" w:sz="0" w:space="0" w:color="auto"/>
      </w:divBdr>
      <w:divsChild>
        <w:div w:id="1325278593">
          <w:marLeft w:val="0"/>
          <w:marRight w:val="0"/>
          <w:marTop w:val="0"/>
          <w:marBottom w:val="0"/>
          <w:divBdr>
            <w:top w:val="none" w:sz="0" w:space="0" w:color="auto"/>
            <w:left w:val="none" w:sz="0" w:space="0" w:color="auto"/>
            <w:bottom w:val="none" w:sz="0" w:space="0" w:color="auto"/>
            <w:right w:val="none" w:sz="0" w:space="0" w:color="auto"/>
          </w:divBdr>
          <w:divsChild>
            <w:div w:id="1317298585">
              <w:marLeft w:val="0"/>
              <w:marRight w:val="0"/>
              <w:marTop w:val="0"/>
              <w:marBottom w:val="0"/>
              <w:divBdr>
                <w:top w:val="none" w:sz="0" w:space="0" w:color="auto"/>
                <w:left w:val="none" w:sz="0" w:space="0" w:color="auto"/>
                <w:bottom w:val="none" w:sz="0" w:space="0" w:color="auto"/>
                <w:right w:val="none" w:sz="0" w:space="0" w:color="auto"/>
              </w:divBdr>
              <w:divsChild>
                <w:div w:id="1641611376">
                  <w:marLeft w:val="0"/>
                  <w:marRight w:val="0"/>
                  <w:marTop w:val="0"/>
                  <w:marBottom w:val="0"/>
                  <w:divBdr>
                    <w:top w:val="none" w:sz="0" w:space="0" w:color="auto"/>
                    <w:left w:val="none" w:sz="0" w:space="0" w:color="auto"/>
                    <w:bottom w:val="none" w:sz="0" w:space="0" w:color="auto"/>
                    <w:right w:val="none" w:sz="0" w:space="0" w:color="auto"/>
                  </w:divBdr>
                  <w:divsChild>
                    <w:div w:id="914782052">
                      <w:marLeft w:val="0"/>
                      <w:marRight w:val="0"/>
                      <w:marTop w:val="0"/>
                      <w:marBottom w:val="0"/>
                      <w:divBdr>
                        <w:top w:val="none" w:sz="0" w:space="0" w:color="auto"/>
                        <w:left w:val="none" w:sz="0" w:space="0" w:color="auto"/>
                        <w:bottom w:val="none" w:sz="0" w:space="0" w:color="auto"/>
                        <w:right w:val="none" w:sz="0" w:space="0" w:color="auto"/>
                      </w:divBdr>
                      <w:divsChild>
                        <w:div w:id="883055971">
                          <w:marLeft w:val="0"/>
                          <w:marRight w:val="0"/>
                          <w:marTop w:val="0"/>
                          <w:marBottom w:val="0"/>
                          <w:divBdr>
                            <w:top w:val="none" w:sz="0" w:space="0" w:color="auto"/>
                            <w:left w:val="none" w:sz="0" w:space="0" w:color="auto"/>
                            <w:bottom w:val="none" w:sz="0" w:space="0" w:color="auto"/>
                            <w:right w:val="none" w:sz="0" w:space="0" w:color="auto"/>
                          </w:divBdr>
                          <w:divsChild>
                            <w:div w:id="2096196904">
                              <w:marLeft w:val="0"/>
                              <w:marRight w:val="0"/>
                              <w:marTop w:val="0"/>
                              <w:marBottom w:val="0"/>
                              <w:divBdr>
                                <w:top w:val="none" w:sz="0" w:space="0" w:color="auto"/>
                                <w:left w:val="none" w:sz="0" w:space="0" w:color="auto"/>
                                <w:bottom w:val="none" w:sz="0" w:space="0" w:color="auto"/>
                                <w:right w:val="none" w:sz="0" w:space="0" w:color="auto"/>
                              </w:divBdr>
                              <w:divsChild>
                                <w:div w:id="1406344344">
                                  <w:marLeft w:val="0"/>
                                  <w:marRight w:val="0"/>
                                  <w:marTop w:val="0"/>
                                  <w:marBottom w:val="0"/>
                                  <w:divBdr>
                                    <w:top w:val="none" w:sz="0" w:space="0" w:color="auto"/>
                                    <w:left w:val="none" w:sz="0" w:space="0" w:color="auto"/>
                                    <w:bottom w:val="none" w:sz="0" w:space="0" w:color="auto"/>
                                    <w:right w:val="none" w:sz="0" w:space="0" w:color="auto"/>
                                  </w:divBdr>
                                  <w:divsChild>
                                    <w:div w:id="1694570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08279133">
      <w:bodyDiv w:val="1"/>
      <w:marLeft w:val="0"/>
      <w:marRight w:val="0"/>
      <w:marTop w:val="0"/>
      <w:marBottom w:val="0"/>
      <w:divBdr>
        <w:top w:val="none" w:sz="0" w:space="0" w:color="auto"/>
        <w:left w:val="none" w:sz="0" w:space="0" w:color="auto"/>
        <w:bottom w:val="none" w:sz="0" w:space="0" w:color="auto"/>
        <w:right w:val="none" w:sz="0" w:space="0" w:color="auto"/>
      </w:divBdr>
      <w:divsChild>
        <w:div w:id="637303539">
          <w:marLeft w:val="0"/>
          <w:marRight w:val="0"/>
          <w:marTop w:val="0"/>
          <w:marBottom w:val="0"/>
          <w:divBdr>
            <w:top w:val="none" w:sz="0" w:space="0" w:color="auto"/>
            <w:left w:val="none" w:sz="0" w:space="0" w:color="auto"/>
            <w:bottom w:val="none" w:sz="0" w:space="0" w:color="auto"/>
            <w:right w:val="none" w:sz="0" w:space="0" w:color="auto"/>
          </w:divBdr>
          <w:divsChild>
            <w:div w:id="1551186956">
              <w:marLeft w:val="0"/>
              <w:marRight w:val="0"/>
              <w:marTop w:val="0"/>
              <w:marBottom w:val="0"/>
              <w:divBdr>
                <w:top w:val="none" w:sz="0" w:space="0" w:color="auto"/>
                <w:left w:val="none" w:sz="0" w:space="0" w:color="auto"/>
                <w:bottom w:val="none" w:sz="0" w:space="0" w:color="auto"/>
                <w:right w:val="none" w:sz="0" w:space="0" w:color="auto"/>
              </w:divBdr>
              <w:divsChild>
                <w:div w:id="480931243">
                  <w:marLeft w:val="0"/>
                  <w:marRight w:val="0"/>
                  <w:marTop w:val="0"/>
                  <w:marBottom w:val="0"/>
                  <w:divBdr>
                    <w:top w:val="none" w:sz="0" w:space="0" w:color="auto"/>
                    <w:left w:val="none" w:sz="0" w:space="0" w:color="auto"/>
                    <w:bottom w:val="none" w:sz="0" w:space="0" w:color="auto"/>
                    <w:right w:val="none" w:sz="0" w:space="0" w:color="auto"/>
                  </w:divBdr>
                  <w:divsChild>
                    <w:div w:id="765618361">
                      <w:marLeft w:val="0"/>
                      <w:marRight w:val="0"/>
                      <w:marTop w:val="0"/>
                      <w:marBottom w:val="0"/>
                      <w:divBdr>
                        <w:top w:val="none" w:sz="0" w:space="0" w:color="auto"/>
                        <w:left w:val="none" w:sz="0" w:space="0" w:color="auto"/>
                        <w:bottom w:val="none" w:sz="0" w:space="0" w:color="auto"/>
                        <w:right w:val="none" w:sz="0" w:space="0" w:color="auto"/>
                      </w:divBdr>
                      <w:divsChild>
                        <w:div w:id="1989901459">
                          <w:marLeft w:val="0"/>
                          <w:marRight w:val="0"/>
                          <w:marTop w:val="0"/>
                          <w:marBottom w:val="0"/>
                          <w:divBdr>
                            <w:top w:val="none" w:sz="0" w:space="0" w:color="auto"/>
                            <w:left w:val="none" w:sz="0" w:space="0" w:color="auto"/>
                            <w:bottom w:val="none" w:sz="0" w:space="0" w:color="auto"/>
                            <w:right w:val="none" w:sz="0" w:space="0" w:color="auto"/>
                          </w:divBdr>
                          <w:divsChild>
                            <w:div w:id="1866484381">
                              <w:marLeft w:val="0"/>
                              <w:marRight w:val="0"/>
                              <w:marTop w:val="0"/>
                              <w:marBottom w:val="0"/>
                              <w:divBdr>
                                <w:top w:val="none" w:sz="0" w:space="0" w:color="auto"/>
                                <w:left w:val="none" w:sz="0" w:space="0" w:color="auto"/>
                                <w:bottom w:val="none" w:sz="0" w:space="0" w:color="auto"/>
                                <w:right w:val="none" w:sz="0" w:space="0" w:color="auto"/>
                              </w:divBdr>
                              <w:divsChild>
                                <w:div w:id="141118736">
                                  <w:marLeft w:val="0"/>
                                  <w:marRight w:val="0"/>
                                  <w:marTop w:val="0"/>
                                  <w:marBottom w:val="0"/>
                                  <w:divBdr>
                                    <w:top w:val="none" w:sz="0" w:space="0" w:color="auto"/>
                                    <w:left w:val="none" w:sz="0" w:space="0" w:color="auto"/>
                                    <w:bottom w:val="none" w:sz="0" w:space="0" w:color="auto"/>
                                    <w:right w:val="none" w:sz="0" w:space="0" w:color="auto"/>
                                  </w:divBdr>
                                  <w:divsChild>
                                    <w:div w:id="933785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48053936">
      <w:bodyDiv w:val="1"/>
      <w:marLeft w:val="0"/>
      <w:marRight w:val="0"/>
      <w:marTop w:val="0"/>
      <w:marBottom w:val="0"/>
      <w:divBdr>
        <w:top w:val="none" w:sz="0" w:space="0" w:color="auto"/>
        <w:left w:val="none" w:sz="0" w:space="0" w:color="auto"/>
        <w:bottom w:val="none" w:sz="0" w:space="0" w:color="auto"/>
        <w:right w:val="none" w:sz="0" w:space="0" w:color="auto"/>
      </w:divBdr>
    </w:div>
    <w:div w:id="1935089726">
      <w:bodyDiv w:val="1"/>
      <w:marLeft w:val="0"/>
      <w:marRight w:val="0"/>
      <w:marTop w:val="0"/>
      <w:marBottom w:val="0"/>
      <w:divBdr>
        <w:top w:val="none" w:sz="0" w:space="0" w:color="auto"/>
        <w:left w:val="none" w:sz="0" w:space="0" w:color="auto"/>
        <w:bottom w:val="none" w:sz="0" w:space="0" w:color="auto"/>
        <w:right w:val="none" w:sz="0" w:space="0" w:color="auto"/>
      </w:divBdr>
      <w:divsChild>
        <w:div w:id="156190263">
          <w:marLeft w:val="0"/>
          <w:marRight w:val="0"/>
          <w:marTop w:val="0"/>
          <w:marBottom w:val="0"/>
          <w:divBdr>
            <w:top w:val="none" w:sz="0" w:space="0" w:color="auto"/>
            <w:left w:val="none" w:sz="0" w:space="0" w:color="auto"/>
            <w:bottom w:val="none" w:sz="0" w:space="0" w:color="auto"/>
            <w:right w:val="none" w:sz="0" w:space="0" w:color="auto"/>
          </w:divBdr>
          <w:divsChild>
            <w:div w:id="1613587029">
              <w:marLeft w:val="0"/>
              <w:marRight w:val="0"/>
              <w:marTop w:val="0"/>
              <w:marBottom w:val="0"/>
              <w:divBdr>
                <w:top w:val="none" w:sz="0" w:space="0" w:color="auto"/>
                <w:left w:val="none" w:sz="0" w:space="0" w:color="auto"/>
                <w:bottom w:val="none" w:sz="0" w:space="0" w:color="auto"/>
                <w:right w:val="none" w:sz="0" w:space="0" w:color="auto"/>
              </w:divBdr>
            </w:div>
            <w:div w:id="1891721079">
              <w:marLeft w:val="0"/>
              <w:marRight w:val="0"/>
              <w:marTop w:val="0"/>
              <w:marBottom w:val="0"/>
              <w:divBdr>
                <w:top w:val="none" w:sz="0" w:space="0" w:color="auto"/>
                <w:left w:val="none" w:sz="0" w:space="0" w:color="auto"/>
                <w:bottom w:val="none" w:sz="0" w:space="0" w:color="auto"/>
                <w:right w:val="none" w:sz="0" w:space="0" w:color="auto"/>
              </w:divBdr>
            </w:div>
          </w:divsChild>
        </w:div>
        <w:div w:id="249236477">
          <w:marLeft w:val="0"/>
          <w:marRight w:val="0"/>
          <w:marTop w:val="0"/>
          <w:marBottom w:val="0"/>
          <w:divBdr>
            <w:top w:val="none" w:sz="0" w:space="0" w:color="auto"/>
            <w:left w:val="none" w:sz="0" w:space="0" w:color="auto"/>
            <w:bottom w:val="none" w:sz="0" w:space="0" w:color="auto"/>
            <w:right w:val="none" w:sz="0" w:space="0" w:color="auto"/>
          </w:divBdr>
          <w:divsChild>
            <w:div w:id="1210649911">
              <w:marLeft w:val="0"/>
              <w:marRight w:val="0"/>
              <w:marTop w:val="0"/>
              <w:marBottom w:val="0"/>
              <w:divBdr>
                <w:top w:val="none" w:sz="0" w:space="0" w:color="auto"/>
                <w:left w:val="none" w:sz="0" w:space="0" w:color="auto"/>
                <w:bottom w:val="none" w:sz="0" w:space="0" w:color="auto"/>
                <w:right w:val="none" w:sz="0" w:space="0" w:color="auto"/>
              </w:divBdr>
            </w:div>
            <w:div w:id="671832">
              <w:marLeft w:val="0"/>
              <w:marRight w:val="0"/>
              <w:marTop w:val="0"/>
              <w:marBottom w:val="0"/>
              <w:divBdr>
                <w:top w:val="none" w:sz="0" w:space="0" w:color="auto"/>
                <w:left w:val="none" w:sz="0" w:space="0" w:color="auto"/>
                <w:bottom w:val="none" w:sz="0" w:space="0" w:color="auto"/>
                <w:right w:val="none" w:sz="0" w:space="0" w:color="auto"/>
              </w:divBdr>
              <w:divsChild>
                <w:div w:id="1965115751">
                  <w:marLeft w:val="0"/>
                  <w:marRight w:val="0"/>
                  <w:marTop w:val="0"/>
                  <w:marBottom w:val="0"/>
                  <w:divBdr>
                    <w:top w:val="none" w:sz="0" w:space="0" w:color="auto"/>
                    <w:left w:val="none" w:sz="0" w:space="0" w:color="auto"/>
                    <w:bottom w:val="none" w:sz="0" w:space="0" w:color="auto"/>
                    <w:right w:val="none" w:sz="0" w:space="0" w:color="auto"/>
                  </w:divBdr>
                  <w:divsChild>
                    <w:div w:id="221062401">
                      <w:marLeft w:val="0"/>
                      <w:marRight w:val="90"/>
                      <w:marTop w:val="0"/>
                      <w:marBottom w:val="0"/>
                      <w:divBdr>
                        <w:top w:val="none" w:sz="0" w:space="0" w:color="auto"/>
                        <w:left w:val="none" w:sz="0" w:space="0" w:color="auto"/>
                        <w:bottom w:val="none" w:sz="0" w:space="0" w:color="auto"/>
                        <w:right w:val="none" w:sz="0" w:space="0" w:color="auto"/>
                      </w:divBdr>
                    </w:div>
                    <w:div w:id="645008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8560046">
      <w:bodyDiv w:val="1"/>
      <w:marLeft w:val="0"/>
      <w:marRight w:val="0"/>
      <w:marTop w:val="0"/>
      <w:marBottom w:val="0"/>
      <w:divBdr>
        <w:top w:val="none" w:sz="0" w:space="0" w:color="auto"/>
        <w:left w:val="none" w:sz="0" w:space="0" w:color="auto"/>
        <w:bottom w:val="none" w:sz="0" w:space="0" w:color="auto"/>
        <w:right w:val="none" w:sz="0" w:space="0" w:color="auto"/>
      </w:divBdr>
      <w:divsChild>
        <w:div w:id="866140781">
          <w:marLeft w:val="0"/>
          <w:marRight w:val="0"/>
          <w:marTop w:val="0"/>
          <w:marBottom w:val="0"/>
          <w:divBdr>
            <w:top w:val="none" w:sz="0" w:space="0" w:color="auto"/>
            <w:left w:val="none" w:sz="0" w:space="0" w:color="auto"/>
            <w:bottom w:val="none" w:sz="0" w:space="0" w:color="auto"/>
            <w:right w:val="none" w:sz="0" w:space="0" w:color="auto"/>
          </w:divBdr>
          <w:divsChild>
            <w:div w:id="129174263">
              <w:marLeft w:val="0"/>
              <w:marRight w:val="0"/>
              <w:marTop w:val="0"/>
              <w:marBottom w:val="0"/>
              <w:divBdr>
                <w:top w:val="none" w:sz="0" w:space="0" w:color="auto"/>
                <w:left w:val="none" w:sz="0" w:space="0" w:color="auto"/>
                <w:bottom w:val="none" w:sz="0" w:space="0" w:color="auto"/>
                <w:right w:val="none" w:sz="0" w:space="0" w:color="auto"/>
              </w:divBdr>
              <w:divsChild>
                <w:div w:id="1526944273">
                  <w:marLeft w:val="0"/>
                  <w:marRight w:val="0"/>
                  <w:marTop w:val="0"/>
                  <w:marBottom w:val="0"/>
                  <w:divBdr>
                    <w:top w:val="none" w:sz="0" w:space="0" w:color="auto"/>
                    <w:left w:val="none" w:sz="0" w:space="0" w:color="auto"/>
                    <w:bottom w:val="none" w:sz="0" w:space="0" w:color="auto"/>
                    <w:right w:val="none" w:sz="0" w:space="0" w:color="auto"/>
                  </w:divBdr>
                  <w:divsChild>
                    <w:div w:id="1526669750">
                      <w:marLeft w:val="0"/>
                      <w:marRight w:val="0"/>
                      <w:marTop w:val="0"/>
                      <w:marBottom w:val="0"/>
                      <w:divBdr>
                        <w:top w:val="none" w:sz="0" w:space="0" w:color="auto"/>
                        <w:left w:val="none" w:sz="0" w:space="0" w:color="auto"/>
                        <w:bottom w:val="none" w:sz="0" w:space="0" w:color="auto"/>
                        <w:right w:val="none" w:sz="0" w:space="0" w:color="auto"/>
                      </w:divBdr>
                      <w:divsChild>
                        <w:div w:id="1883514018">
                          <w:marLeft w:val="0"/>
                          <w:marRight w:val="0"/>
                          <w:marTop w:val="0"/>
                          <w:marBottom w:val="0"/>
                          <w:divBdr>
                            <w:top w:val="none" w:sz="0" w:space="0" w:color="auto"/>
                            <w:left w:val="none" w:sz="0" w:space="0" w:color="auto"/>
                            <w:bottom w:val="none" w:sz="0" w:space="0" w:color="auto"/>
                            <w:right w:val="none" w:sz="0" w:space="0" w:color="auto"/>
                          </w:divBdr>
                          <w:divsChild>
                            <w:div w:id="1546603475">
                              <w:marLeft w:val="0"/>
                              <w:marRight w:val="0"/>
                              <w:marTop w:val="0"/>
                              <w:marBottom w:val="0"/>
                              <w:divBdr>
                                <w:top w:val="none" w:sz="0" w:space="0" w:color="auto"/>
                                <w:left w:val="none" w:sz="0" w:space="0" w:color="auto"/>
                                <w:bottom w:val="none" w:sz="0" w:space="0" w:color="auto"/>
                                <w:right w:val="none" w:sz="0" w:space="0" w:color="auto"/>
                              </w:divBdr>
                              <w:divsChild>
                                <w:div w:id="368143573">
                                  <w:marLeft w:val="0"/>
                                  <w:marRight w:val="0"/>
                                  <w:marTop w:val="0"/>
                                  <w:marBottom w:val="0"/>
                                  <w:divBdr>
                                    <w:top w:val="none" w:sz="0" w:space="0" w:color="auto"/>
                                    <w:left w:val="none" w:sz="0" w:space="0" w:color="auto"/>
                                    <w:bottom w:val="none" w:sz="0" w:space="0" w:color="auto"/>
                                    <w:right w:val="none" w:sz="0" w:space="0" w:color="auto"/>
                                  </w:divBdr>
                                  <w:divsChild>
                                    <w:div w:id="495461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80500841">
      <w:bodyDiv w:val="1"/>
      <w:marLeft w:val="0"/>
      <w:marRight w:val="0"/>
      <w:marTop w:val="0"/>
      <w:marBottom w:val="0"/>
      <w:divBdr>
        <w:top w:val="none" w:sz="0" w:space="0" w:color="auto"/>
        <w:left w:val="none" w:sz="0" w:space="0" w:color="auto"/>
        <w:bottom w:val="none" w:sz="0" w:space="0" w:color="auto"/>
        <w:right w:val="none" w:sz="0" w:space="0" w:color="auto"/>
      </w:divBdr>
      <w:divsChild>
        <w:div w:id="1340616580">
          <w:marLeft w:val="0"/>
          <w:marRight w:val="0"/>
          <w:marTop w:val="0"/>
          <w:marBottom w:val="0"/>
          <w:divBdr>
            <w:top w:val="none" w:sz="0" w:space="0" w:color="auto"/>
            <w:left w:val="none" w:sz="0" w:space="0" w:color="auto"/>
            <w:bottom w:val="none" w:sz="0" w:space="0" w:color="auto"/>
            <w:right w:val="none" w:sz="0" w:space="0" w:color="auto"/>
          </w:divBdr>
          <w:divsChild>
            <w:div w:id="389111029">
              <w:marLeft w:val="0"/>
              <w:marRight w:val="0"/>
              <w:marTop w:val="0"/>
              <w:marBottom w:val="0"/>
              <w:divBdr>
                <w:top w:val="none" w:sz="0" w:space="0" w:color="auto"/>
                <w:left w:val="none" w:sz="0" w:space="0" w:color="auto"/>
                <w:bottom w:val="none" w:sz="0" w:space="0" w:color="auto"/>
                <w:right w:val="none" w:sz="0" w:space="0" w:color="auto"/>
              </w:divBdr>
              <w:divsChild>
                <w:div w:id="1842428849">
                  <w:marLeft w:val="0"/>
                  <w:marRight w:val="0"/>
                  <w:marTop w:val="0"/>
                  <w:marBottom w:val="0"/>
                  <w:divBdr>
                    <w:top w:val="none" w:sz="0" w:space="0" w:color="auto"/>
                    <w:left w:val="none" w:sz="0" w:space="0" w:color="auto"/>
                    <w:bottom w:val="none" w:sz="0" w:space="0" w:color="auto"/>
                    <w:right w:val="none" w:sz="0" w:space="0" w:color="auto"/>
                  </w:divBdr>
                  <w:divsChild>
                    <w:div w:id="41754642">
                      <w:marLeft w:val="0"/>
                      <w:marRight w:val="0"/>
                      <w:marTop w:val="0"/>
                      <w:marBottom w:val="0"/>
                      <w:divBdr>
                        <w:top w:val="none" w:sz="0" w:space="0" w:color="auto"/>
                        <w:left w:val="none" w:sz="0" w:space="0" w:color="auto"/>
                        <w:bottom w:val="none" w:sz="0" w:space="0" w:color="auto"/>
                        <w:right w:val="none" w:sz="0" w:space="0" w:color="auto"/>
                      </w:divBdr>
                      <w:divsChild>
                        <w:div w:id="1475027487">
                          <w:marLeft w:val="0"/>
                          <w:marRight w:val="0"/>
                          <w:marTop w:val="0"/>
                          <w:marBottom w:val="0"/>
                          <w:divBdr>
                            <w:top w:val="none" w:sz="0" w:space="0" w:color="auto"/>
                            <w:left w:val="none" w:sz="0" w:space="0" w:color="auto"/>
                            <w:bottom w:val="none" w:sz="0" w:space="0" w:color="auto"/>
                            <w:right w:val="none" w:sz="0" w:space="0" w:color="auto"/>
                          </w:divBdr>
                          <w:divsChild>
                            <w:div w:id="741946547">
                              <w:marLeft w:val="0"/>
                              <w:marRight w:val="0"/>
                              <w:marTop w:val="0"/>
                              <w:marBottom w:val="0"/>
                              <w:divBdr>
                                <w:top w:val="none" w:sz="0" w:space="0" w:color="auto"/>
                                <w:left w:val="none" w:sz="0" w:space="0" w:color="auto"/>
                                <w:bottom w:val="none" w:sz="0" w:space="0" w:color="auto"/>
                                <w:right w:val="none" w:sz="0" w:space="0" w:color="auto"/>
                              </w:divBdr>
                              <w:divsChild>
                                <w:div w:id="867909264">
                                  <w:marLeft w:val="0"/>
                                  <w:marRight w:val="0"/>
                                  <w:marTop w:val="0"/>
                                  <w:marBottom w:val="0"/>
                                  <w:divBdr>
                                    <w:top w:val="none" w:sz="0" w:space="0" w:color="auto"/>
                                    <w:left w:val="none" w:sz="0" w:space="0" w:color="auto"/>
                                    <w:bottom w:val="none" w:sz="0" w:space="0" w:color="auto"/>
                                    <w:right w:val="none" w:sz="0" w:space="0" w:color="auto"/>
                                  </w:divBdr>
                                  <w:divsChild>
                                    <w:div w:id="11534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11764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bookcentral.proquest.com/lib/trinity/detail.action?docID=6940556" TargetMode="External"/><Relationship Id="rId13" Type="http://schemas.openxmlformats.org/officeDocument/2006/relationships/hyperlink" Target="https://www.carmarthenshire.gov.wales/council-services/education-schools/additional-learning-needs/englishwelsh-as-an-additional-language/" TargetMode="External"/><Relationship Id="rId18" Type="http://schemas.openxmlformats.org/officeDocument/2006/relationships/hyperlink" Target="https://jobya.com/learn/workplace/workplace_skills/the_benefits_of_bilingualism_in_the_workplace" TargetMode="External"/><Relationship Id="rId26" Type="http://schemas.openxmlformats.org/officeDocument/2006/relationships/hyperlink" Target="https://hwb.gov.wales/curriculum-for-wales/languages-literacy-and-communication/" TargetMode="External"/><Relationship Id="rId3" Type="http://schemas.openxmlformats.org/officeDocument/2006/relationships/settings" Target="settings.xml"/><Relationship Id="rId21" Type="http://schemas.openxmlformats.org/officeDocument/2006/relationships/hyperlink" Target="https://www.simplypsychology.org/bruner.html" TargetMode="External"/><Relationship Id="rId7" Type="http://schemas.openxmlformats.org/officeDocument/2006/relationships/hyperlink" Target="https://multilingualmontessori.org/what-is-the-sandwich-technique/" TargetMode="External"/><Relationship Id="rId12" Type="http://schemas.openxmlformats.org/officeDocument/2006/relationships/hyperlink" Target="https://educationwales.blog.gov.wales/2019/01/31/understanding-bilingualism-in-education-a-seed-for-bilingual-teaching-success/" TargetMode="External"/><Relationship Id="rId17" Type="http://schemas.openxmlformats.org/officeDocument/2006/relationships/hyperlink" Target="https://hwb.gov.wales/curriculum-for-wales/designing-your-curriculum/introduction/" TargetMode="External"/><Relationship Id="rId25" Type="http://schemas.openxmlformats.org/officeDocument/2006/relationships/hyperlink" Target="https://www.unicef.org.uk/what-we-do/un-convention-child-rights/" TargetMode="External"/><Relationship Id="rId2" Type="http://schemas.openxmlformats.org/officeDocument/2006/relationships/styles" Target="styles.xml"/><Relationship Id="rId16" Type="http://schemas.openxmlformats.org/officeDocument/2006/relationships/hyperlink" Target="https://digitalcommons.murraystate.edu/cgi/viewcontent.cgi?article=1034&amp;context=honorstheses" TargetMode="External"/><Relationship Id="rId20" Type="http://schemas.openxmlformats.org/officeDocument/2006/relationships/hyperlink" Target="https://www.structural-learning.com/post/skinners-theories" TargetMode="External"/><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mdpi.com/2079-3200/11/8/151" TargetMode="External"/><Relationship Id="rId24" Type="http://schemas.openxmlformats.org/officeDocument/2006/relationships/hyperlink" Target="https://www.biorxiv.org/content/10.1101/2021.02.18.431784v1.full" TargetMode="External"/><Relationship Id="rId5" Type="http://schemas.openxmlformats.org/officeDocument/2006/relationships/footnotes" Target="footnotes.xml"/><Relationship Id="rId15" Type="http://schemas.openxmlformats.org/officeDocument/2006/relationships/hyperlink" Target="https://www.gov.wales/welsh-additional-language" TargetMode="External"/><Relationship Id="rId23" Type="http://schemas.openxmlformats.org/officeDocument/2006/relationships/hyperlink" Target="https://www.hearspeech.ph/av-strategies-converted.pdf" TargetMode="External"/><Relationship Id="rId28" Type="http://schemas.openxmlformats.org/officeDocument/2006/relationships/header" Target="header1.xml"/><Relationship Id="rId10" Type="http://schemas.openxmlformats.org/officeDocument/2006/relationships/hyperlink" Target="https://dictionary.cambridge.org/dictionary/english/bilingualism" TargetMode="External"/><Relationship Id="rId19" Type="http://schemas.openxmlformats.org/officeDocument/2006/relationships/hyperlink" Target="https://www.sciencedirect.com/science/article/pii/S0093934X15001443"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frontiersin.org/articles/10.3389/fpsyg.2019.01346/full" TargetMode="External"/><Relationship Id="rId14" Type="http://schemas.openxmlformats.org/officeDocument/2006/relationships/hyperlink" Target="https://www.carmarthenshire.gov.wales/home/council-services/education-schools/school-admissions-and-changing-schools/admission-to-school-information-for-parents-2025-2026/the-teaching-of-welsh-and-english-in-carmarthenshire-schools/" TargetMode="External"/><Relationship Id="rId22" Type="http://schemas.openxmlformats.org/officeDocument/2006/relationships/hyperlink" Target="https://www.ripublication.com/ijeisv1n1/ijeisv4n1_13.pdf" TargetMode="External"/><Relationship Id="rId27" Type="http://schemas.openxmlformats.org/officeDocument/2006/relationships/hyperlink" Target="https://hwb.gov.wales/curriculum-for-wales/designing-your-curriculum/enabling-learning/"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15</Pages>
  <Words>3027</Words>
  <Characters>17254</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Burton</dc:creator>
  <cp:keywords/>
  <dc:description/>
  <cp:lastModifiedBy>gemma Burton</cp:lastModifiedBy>
  <cp:revision>2</cp:revision>
  <dcterms:created xsi:type="dcterms:W3CDTF">2025-03-26T15:47:00Z</dcterms:created>
  <dcterms:modified xsi:type="dcterms:W3CDTF">2025-03-26T15:47:00Z</dcterms:modified>
</cp:coreProperties>
</file>