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Fonts w:ascii="Avenir" w:cs="Avenir" w:eastAsia="Avenir" w:hAnsi="Avenir"/>
          <w:sz w:val="24"/>
          <w:szCs w:val="24"/>
          <w:rtl w:val="0"/>
        </w:rPr>
        <w:t xml:space="preserve">Independent Project Worksheet</w:t>
      </w:r>
    </w:p>
    <w:p w:rsidR="00000000" w:rsidDel="00000000" w:rsidP="00000000" w:rsidRDefault="00000000" w:rsidRPr="00000000" w14:paraId="00000002">
      <w:pPr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Fonts w:ascii="Avenir" w:cs="Avenir" w:eastAsia="Avenir" w:hAnsi="Avenir"/>
          <w:sz w:val="24"/>
          <w:szCs w:val="24"/>
          <w:rtl w:val="0"/>
        </w:rPr>
        <w:t xml:space="preserve">Name:……………………………………………………………………………..</w:t>
      </w:r>
    </w:p>
    <w:p w:rsidR="00000000" w:rsidDel="00000000" w:rsidP="00000000" w:rsidRDefault="00000000" w:rsidRPr="00000000" w14:paraId="00000004">
      <w:pPr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Fonts w:ascii="Avenir" w:cs="Avenir" w:eastAsia="Avenir" w:hAnsi="Avenir"/>
          <w:sz w:val="24"/>
          <w:szCs w:val="24"/>
          <w:rtl w:val="0"/>
        </w:rPr>
        <w:t xml:space="preserve">Topic/Idea:……………………………………………………………………….</w:t>
      </w:r>
    </w:p>
    <w:p w:rsidR="00000000" w:rsidDel="00000000" w:rsidP="00000000" w:rsidRDefault="00000000" w:rsidRPr="00000000" w14:paraId="00000006">
      <w:pPr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venir" w:cs="Avenir" w:eastAsia="Avenir" w:hAnsi="Avenir"/>
          <w:sz w:val="24"/>
          <w:szCs w:val="24"/>
        </w:rPr>
      </w:pPr>
      <w:r w:rsidDel="00000000" w:rsidR="00000000" w:rsidRPr="00000000">
        <w:rPr>
          <w:rFonts w:ascii="Avenir" w:cs="Avenir" w:eastAsia="Avenir" w:hAnsi="Avenir"/>
          <w:sz w:val="24"/>
          <w:szCs w:val="24"/>
        </w:rPr>
        <w:drawing>
          <wp:inline distB="19050" distT="19050" distL="19050" distR="19050">
            <wp:extent cx="5273125" cy="624962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3125" cy="62496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venir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