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03173" w14:textId="20765BBF" w:rsidR="00B92EDB" w:rsidRPr="006B2189" w:rsidRDefault="00B92EDB" w:rsidP="00B92EDB">
      <w:r>
        <w:rPr>
          <w:b/>
          <w:bCs/>
        </w:rPr>
        <w:t xml:space="preserve">Student Name: </w:t>
      </w:r>
      <w:r w:rsidR="006B2189">
        <w:rPr>
          <w:b/>
          <w:bCs/>
        </w:rPr>
        <w:t>Adnan Tahir</w:t>
      </w:r>
    </w:p>
    <w:p w14:paraId="4A9F8461" w14:textId="757FB7E9" w:rsidR="00B92EDB" w:rsidRDefault="00B92EDB" w:rsidP="00B92EDB">
      <w:pPr>
        <w:rPr>
          <w:b/>
          <w:bCs/>
        </w:rPr>
      </w:pPr>
      <w:r>
        <w:rPr>
          <w:b/>
          <w:bCs/>
        </w:rPr>
        <w:t>Student Number:</w:t>
      </w:r>
      <w:r w:rsidR="006B2189">
        <w:rPr>
          <w:b/>
          <w:bCs/>
        </w:rPr>
        <w:t xml:space="preserve"> </w:t>
      </w:r>
      <w:r w:rsidR="006B2189" w:rsidRPr="006B2189">
        <w:rPr>
          <w:b/>
          <w:bCs/>
        </w:rPr>
        <w:t>2536540</w:t>
      </w:r>
    </w:p>
    <w:p w14:paraId="5D24522E" w14:textId="3C05EE9B" w:rsidR="00B92EDB" w:rsidRPr="00B92EDB" w:rsidRDefault="00B92EDB" w:rsidP="00B92EDB">
      <w:pPr>
        <w:rPr>
          <w:b/>
          <w:bCs/>
        </w:rPr>
      </w:pPr>
      <w:r>
        <w:rPr>
          <w:b/>
          <w:bCs/>
        </w:rPr>
        <w:br/>
      </w:r>
      <w:r w:rsidRPr="00B92EDB">
        <w:rPr>
          <w:b/>
          <w:bCs/>
        </w:rPr>
        <w:t>Digital artefact</w:t>
      </w:r>
    </w:p>
    <w:p w14:paraId="5B423921" w14:textId="77777777" w:rsidR="00B92EDB" w:rsidRDefault="00B92EDB">
      <w:r w:rsidRPr="00B92EDB">
        <w:rPr>
          <w:b/>
          <w:bCs/>
        </w:rPr>
        <w:t>Title:</w:t>
      </w:r>
      <w:r w:rsidRPr="00B92EDB">
        <w:t> </w:t>
      </w:r>
      <w:proofErr w:type="spellStart"/>
      <w:r w:rsidRPr="00B92EDB">
        <w:t>FreshBite</w:t>
      </w:r>
      <w:proofErr w:type="spellEnd"/>
      <w:r w:rsidRPr="00B92EDB">
        <w:t xml:space="preserve"> Meals Digital Menu</w:t>
      </w:r>
    </w:p>
    <w:p w14:paraId="0CC6CB35" w14:textId="64A64F6F" w:rsidR="00006CB0" w:rsidRDefault="00B92EDB">
      <w:r>
        <w:br/>
      </w:r>
      <w:r w:rsidRPr="00B92EDB">
        <w:t xml:space="preserve">This task is a one-page digital menu for </w:t>
      </w:r>
      <w:proofErr w:type="spellStart"/>
      <w:r w:rsidRPr="00B92EDB">
        <w:t>FreshBite</w:t>
      </w:r>
      <w:proofErr w:type="spellEnd"/>
      <w:r w:rsidRPr="00B92EDB">
        <w:t xml:space="preserve"> Meals. It was made to show all menu items and prices clearly for customers at the start of the new term.</w:t>
      </w:r>
    </w:p>
    <w:p w14:paraId="697DD40A" w14:textId="78D02E39" w:rsidR="00B92EDB" w:rsidRDefault="00B92EDB" w:rsidP="00B92EDB">
      <w:pPr>
        <w:pStyle w:val="Heading2"/>
      </w:pPr>
      <w:r w:rsidRPr="00B92EDB">
        <w:t>Menu Table</w:t>
      </w:r>
    </w:p>
    <w:tbl>
      <w:tblPr>
        <w:tblW w:w="10485" w:type="dxa"/>
        <w:tblInd w:w="-544" w:type="dxa"/>
        <w:tblCellMar>
          <w:top w:w="15" w:type="dxa"/>
          <w:left w:w="15" w:type="dxa"/>
          <w:bottom w:w="15" w:type="dxa"/>
          <w:right w:w="15" w:type="dxa"/>
        </w:tblCellMar>
        <w:tblLook w:val="04A0" w:firstRow="1" w:lastRow="0" w:firstColumn="1" w:lastColumn="0" w:noHBand="0" w:noVBand="1"/>
      </w:tblPr>
      <w:tblGrid>
        <w:gridCol w:w="2950"/>
        <w:gridCol w:w="5557"/>
        <w:gridCol w:w="1978"/>
      </w:tblGrid>
      <w:tr w:rsidR="00B92EDB" w:rsidRPr="00B92EDB" w14:paraId="18113EA3" w14:textId="77777777" w:rsidTr="00B92EDB">
        <w:trPr>
          <w:trHeight w:val="339"/>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058B9A5" w14:textId="77777777" w:rsidR="00B92EDB" w:rsidRPr="00B92EDB" w:rsidRDefault="00B92EDB" w:rsidP="00B92EDB">
            <w:pPr>
              <w:spacing w:after="0" w:line="240" w:lineRule="auto"/>
              <w:rPr>
                <w:rFonts w:ascii="Arial" w:eastAsia="Times New Roman" w:hAnsi="Arial" w:cs="Arial"/>
                <w:b/>
                <w:bCs/>
                <w:color w:val="000000"/>
                <w:kern w:val="0"/>
                <w:lang w:eastAsia="en-GB"/>
                <w14:ligatures w14:val="none"/>
              </w:rPr>
            </w:pPr>
            <w:r w:rsidRPr="00B92EDB">
              <w:rPr>
                <w:rFonts w:ascii="Arial" w:eastAsia="Times New Roman" w:hAnsi="Arial" w:cs="Arial"/>
                <w:b/>
                <w:bCs/>
                <w:color w:val="000000"/>
                <w:kern w:val="0"/>
                <w:lang w:eastAsia="en-GB"/>
                <w14:ligatures w14:val="none"/>
              </w:rPr>
              <w:t>Section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6D6B1AB" w14:textId="77777777" w:rsidR="00B92EDB" w:rsidRPr="00B92EDB" w:rsidRDefault="00B92EDB" w:rsidP="00B92EDB">
            <w:pPr>
              <w:spacing w:after="0" w:line="240" w:lineRule="auto"/>
              <w:rPr>
                <w:rFonts w:ascii="Arial" w:eastAsia="Times New Roman" w:hAnsi="Arial" w:cs="Arial"/>
                <w:b/>
                <w:bCs/>
                <w:color w:val="000000"/>
                <w:kern w:val="0"/>
                <w:lang w:eastAsia="en-GB"/>
                <w14:ligatures w14:val="none"/>
              </w:rPr>
            </w:pPr>
            <w:r w:rsidRPr="00B92EDB">
              <w:rPr>
                <w:rFonts w:ascii="Arial" w:eastAsia="Times New Roman" w:hAnsi="Arial" w:cs="Arial"/>
                <w:b/>
                <w:bCs/>
                <w:color w:val="000000"/>
                <w:kern w:val="0"/>
                <w:lang w:eastAsia="en-GB"/>
                <w14:ligatures w14:val="none"/>
              </w:rPr>
              <w:t>Item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56AAA39" w14:textId="77777777" w:rsidR="00B92EDB" w:rsidRPr="00B92EDB" w:rsidRDefault="00B92EDB" w:rsidP="00B92EDB">
            <w:pPr>
              <w:spacing w:after="0" w:line="240" w:lineRule="auto"/>
              <w:rPr>
                <w:rFonts w:ascii="Arial" w:eastAsia="Times New Roman" w:hAnsi="Arial" w:cs="Arial"/>
                <w:b/>
                <w:bCs/>
                <w:color w:val="000000"/>
                <w:kern w:val="0"/>
                <w:lang w:eastAsia="en-GB"/>
                <w14:ligatures w14:val="none"/>
              </w:rPr>
            </w:pPr>
            <w:r w:rsidRPr="00B92EDB">
              <w:rPr>
                <w:rFonts w:ascii="Arial" w:eastAsia="Times New Roman" w:hAnsi="Arial" w:cs="Arial"/>
                <w:b/>
                <w:bCs/>
                <w:color w:val="000000"/>
                <w:kern w:val="0"/>
                <w:lang w:eastAsia="en-GB"/>
                <w14:ligatures w14:val="none"/>
              </w:rPr>
              <w:t>Price</w:t>
            </w:r>
          </w:p>
        </w:tc>
      </w:tr>
      <w:tr w:rsidR="00B92EDB" w:rsidRPr="00B92EDB" w14:paraId="75AF6C06" w14:textId="77777777" w:rsidTr="00B92EDB">
        <w:trPr>
          <w:trHeight w:val="33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9CC0EA"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Breakfast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A1B8B5"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Porridge Bowl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737E094"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£3.80</w:t>
            </w:r>
          </w:p>
        </w:tc>
      </w:tr>
      <w:tr w:rsidR="00B92EDB" w:rsidRPr="00B92EDB" w14:paraId="056F4DE8" w14:textId="77777777" w:rsidTr="00B92EDB">
        <w:trPr>
          <w:trHeight w:val="31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5D00F59"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Breakfast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E9BC32"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Breakfast Wrap</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6E5B577"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£4.20</w:t>
            </w:r>
          </w:p>
        </w:tc>
      </w:tr>
      <w:tr w:rsidR="00B92EDB" w:rsidRPr="00B92EDB" w14:paraId="53266B21" w14:textId="77777777" w:rsidTr="00B92EDB">
        <w:trPr>
          <w:trHeight w:val="33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0C6F30"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Breakfast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1236DD"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Fresh Fruit Pot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CF9F7D"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£2.50</w:t>
            </w:r>
          </w:p>
        </w:tc>
      </w:tr>
      <w:tr w:rsidR="00B92EDB" w:rsidRPr="00B92EDB" w14:paraId="1E781BF0" w14:textId="77777777" w:rsidTr="00B92EDB">
        <w:trPr>
          <w:trHeight w:val="33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E8C056"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Lunch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3275393"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Chicken Salad Box</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BDE7F2"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£6.00</w:t>
            </w:r>
          </w:p>
        </w:tc>
      </w:tr>
      <w:tr w:rsidR="00B92EDB" w:rsidRPr="00B92EDB" w14:paraId="7D508543" w14:textId="77777777" w:rsidTr="00B92EDB">
        <w:trPr>
          <w:trHeight w:val="33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D484AF"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Lunch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3F2CD6A"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Veggie Pasta Bowl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BF6347"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£5.50</w:t>
            </w:r>
          </w:p>
        </w:tc>
      </w:tr>
      <w:tr w:rsidR="00B92EDB" w:rsidRPr="00B92EDB" w14:paraId="22AB78E0" w14:textId="77777777" w:rsidTr="00B92EDB">
        <w:trPr>
          <w:trHeight w:val="31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5155FD1"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Lunch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0098DCB"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Soup of the Day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919FC7"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£3.90</w:t>
            </w:r>
          </w:p>
        </w:tc>
      </w:tr>
      <w:tr w:rsidR="00B92EDB" w:rsidRPr="00B92EDB" w14:paraId="6AEE156C" w14:textId="77777777" w:rsidTr="00B92EDB">
        <w:trPr>
          <w:trHeight w:val="33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48EC36"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Snacks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9AAE5B"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Granola Bar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1FB1A0"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£1.80</w:t>
            </w:r>
          </w:p>
        </w:tc>
      </w:tr>
      <w:tr w:rsidR="00B92EDB" w:rsidRPr="00B92EDB" w14:paraId="019F0A87" w14:textId="77777777" w:rsidTr="00B92EDB">
        <w:trPr>
          <w:trHeight w:val="33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AB8C951"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Snacks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1016A6"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Greek Yoghurt Cup</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419933"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£2.20</w:t>
            </w:r>
          </w:p>
        </w:tc>
      </w:tr>
      <w:tr w:rsidR="00B92EDB" w:rsidRPr="00B92EDB" w14:paraId="5252771D" w14:textId="77777777" w:rsidTr="00B92EDB">
        <w:trPr>
          <w:trHeight w:val="33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639E15"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Snacks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B45896"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Banana Bread Slice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B71FF8"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£2.50</w:t>
            </w:r>
          </w:p>
        </w:tc>
      </w:tr>
      <w:tr w:rsidR="00B92EDB" w:rsidRPr="00B92EDB" w14:paraId="449F3121" w14:textId="77777777" w:rsidTr="00B92EDB">
        <w:trPr>
          <w:trHeight w:val="31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B07445"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Drinks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6941A6"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Fresh Orange Juice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085B30"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£2.80</w:t>
            </w:r>
          </w:p>
        </w:tc>
      </w:tr>
      <w:tr w:rsidR="00B92EDB" w:rsidRPr="00B92EDB" w14:paraId="23CBEB35" w14:textId="77777777" w:rsidTr="00B92EDB">
        <w:trPr>
          <w:trHeight w:val="33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A2CA006"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Drinks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03C247"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Iced Coffee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40C4D4"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£3.20</w:t>
            </w:r>
          </w:p>
        </w:tc>
      </w:tr>
      <w:tr w:rsidR="00B92EDB" w:rsidRPr="00B92EDB" w14:paraId="16A2FB6B" w14:textId="77777777" w:rsidTr="00B92EDB">
        <w:trPr>
          <w:trHeight w:val="361"/>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0B2333"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Drinks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52384B"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Herbal Tea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4643C8"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£2.00</w:t>
            </w:r>
          </w:p>
        </w:tc>
      </w:tr>
    </w:tbl>
    <w:p w14:paraId="55A15FB7" w14:textId="77777777" w:rsidR="00B92EDB" w:rsidRDefault="00B92EDB"/>
    <w:p w14:paraId="578EEFE8" w14:textId="6194A263" w:rsidR="00B92EDB" w:rsidRDefault="00B92EDB" w:rsidP="00B92EDB">
      <w:pPr>
        <w:pStyle w:val="Heading2"/>
      </w:pPr>
      <w:r>
        <w:lastRenderedPageBreak/>
        <w:br/>
      </w:r>
      <w:r w:rsidRPr="00B92EDB">
        <w:t>Menu Summary Table</w:t>
      </w:r>
    </w:p>
    <w:tbl>
      <w:tblPr>
        <w:tblW w:w="5612" w:type="dxa"/>
        <w:tblInd w:w="-618" w:type="dxa"/>
        <w:tblCellMar>
          <w:top w:w="15" w:type="dxa"/>
          <w:left w:w="15" w:type="dxa"/>
          <w:bottom w:w="15" w:type="dxa"/>
          <w:right w:w="15" w:type="dxa"/>
        </w:tblCellMar>
        <w:tblLook w:val="04A0" w:firstRow="1" w:lastRow="0" w:firstColumn="1" w:lastColumn="0" w:noHBand="0" w:noVBand="1"/>
      </w:tblPr>
      <w:tblGrid>
        <w:gridCol w:w="2105"/>
        <w:gridCol w:w="3507"/>
      </w:tblGrid>
      <w:tr w:rsidR="00B92EDB" w:rsidRPr="00B92EDB" w14:paraId="7CA4124C" w14:textId="77777777" w:rsidTr="00B92EDB">
        <w:trPr>
          <w:trHeight w:val="323"/>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BD2C092" w14:textId="77777777" w:rsidR="00B92EDB" w:rsidRPr="00B92EDB" w:rsidRDefault="00B92EDB" w:rsidP="00B92EDB">
            <w:pPr>
              <w:spacing w:after="0" w:line="240" w:lineRule="auto"/>
              <w:rPr>
                <w:rFonts w:ascii="Arial" w:eastAsia="Times New Roman" w:hAnsi="Arial" w:cs="Arial"/>
                <w:b/>
                <w:bCs/>
                <w:color w:val="000000"/>
                <w:kern w:val="0"/>
                <w:lang w:eastAsia="en-GB"/>
                <w14:ligatures w14:val="none"/>
              </w:rPr>
            </w:pPr>
            <w:r w:rsidRPr="00B92EDB">
              <w:rPr>
                <w:rFonts w:ascii="Arial" w:eastAsia="Times New Roman" w:hAnsi="Arial" w:cs="Arial"/>
                <w:b/>
                <w:bCs/>
                <w:color w:val="000000"/>
                <w:kern w:val="0"/>
                <w:lang w:eastAsia="en-GB"/>
                <w14:ligatures w14:val="none"/>
              </w:rPr>
              <w:t>Category</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F326D9D" w14:textId="77777777" w:rsidR="00B92EDB" w:rsidRPr="00B92EDB" w:rsidRDefault="00B92EDB" w:rsidP="00B92EDB">
            <w:pPr>
              <w:spacing w:after="0" w:line="240" w:lineRule="auto"/>
              <w:rPr>
                <w:rFonts w:ascii="Arial" w:eastAsia="Times New Roman" w:hAnsi="Arial" w:cs="Arial"/>
                <w:b/>
                <w:bCs/>
                <w:color w:val="000000"/>
                <w:kern w:val="0"/>
                <w:lang w:eastAsia="en-GB"/>
                <w14:ligatures w14:val="none"/>
              </w:rPr>
            </w:pPr>
            <w:r w:rsidRPr="00B92EDB">
              <w:rPr>
                <w:rFonts w:ascii="Arial" w:eastAsia="Times New Roman" w:hAnsi="Arial" w:cs="Arial"/>
                <w:b/>
                <w:bCs/>
                <w:color w:val="000000"/>
                <w:kern w:val="0"/>
                <w:lang w:eastAsia="en-GB"/>
                <w14:ligatures w14:val="none"/>
              </w:rPr>
              <w:t>Number of items</w:t>
            </w:r>
          </w:p>
        </w:tc>
      </w:tr>
      <w:tr w:rsidR="00B92EDB" w:rsidRPr="00B92EDB" w14:paraId="75AF88D6" w14:textId="77777777" w:rsidTr="00B92EDB">
        <w:trPr>
          <w:trHeight w:val="323"/>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D5EEDF6"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Breakfast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DBD60C"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3</w:t>
            </w:r>
          </w:p>
        </w:tc>
      </w:tr>
      <w:tr w:rsidR="00B92EDB" w:rsidRPr="00B92EDB" w14:paraId="6FB31B9E" w14:textId="77777777" w:rsidTr="00B92EDB">
        <w:trPr>
          <w:trHeight w:val="301"/>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216AF5"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Lunch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112487"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3</w:t>
            </w:r>
          </w:p>
        </w:tc>
      </w:tr>
      <w:tr w:rsidR="00B92EDB" w:rsidRPr="00B92EDB" w14:paraId="7F2303FE" w14:textId="77777777" w:rsidTr="00B92EDB">
        <w:trPr>
          <w:trHeight w:val="344"/>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376EAA"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Snacks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9D49BE"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3</w:t>
            </w:r>
          </w:p>
        </w:tc>
      </w:tr>
      <w:tr w:rsidR="00B92EDB" w:rsidRPr="00B92EDB" w14:paraId="683E824A" w14:textId="77777777" w:rsidTr="00B92EDB">
        <w:trPr>
          <w:trHeight w:val="344"/>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5D1EC8"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Drinks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72D411" w14:textId="77777777" w:rsidR="00B92EDB" w:rsidRPr="00B92EDB" w:rsidRDefault="00B92EDB" w:rsidP="00B92EDB">
            <w:pPr>
              <w:spacing w:after="0" w:line="240" w:lineRule="auto"/>
              <w:rPr>
                <w:rFonts w:ascii="Arial" w:eastAsia="Times New Roman" w:hAnsi="Arial" w:cs="Arial"/>
                <w:color w:val="000000"/>
                <w:kern w:val="0"/>
                <w:lang w:eastAsia="en-GB"/>
                <w14:ligatures w14:val="none"/>
              </w:rPr>
            </w:pPr>
            <w:r w:rsidRPr="00B92EDB">
              <w:rPr>
                <w:rFonts w:ascii="Arial" w:eastAsia="Times New Roman" w:hAnsi="Arial" w:cs="Arial"/>
                <w:color w:val="000000"/>
                <w:kern w:val="0"/>
                <w:lang w:eastAsia="en-GB"/>
                <w14:ligatures w14:val="none"/>
              </w:rPr>
              <w:t>3</w:t>
            </w:r>
          </w:p>
        </w:tc>
      </w:tr>
    </w:tbl>
    <w:p w14:paraId="408083E4" w14:textId="59756C7E" w:rsidR="00B92EDB" w:rsidRDefault="00B92EDB">
      <w:r w:rsidRPr="00B92EDB">
        <w:t>The menu is simple, clear, and easy to read. The headings help customers find each section quickly.</w:t>
      </w:r>
    </w:p>
    <w:p w14:paraId="556357FB" w14:textId="0A5E702E" w:rsidR="00B92EDB" w:rsidRDefault="00B92EDB" w:rsidP="00B92EDB">
      <w:pPr>
        <w:pStyle w:val="Heading2"/>
      </w:pPr>
      <w:r>
        <w:t>Log</w:t>
      </w:r>
    </w:p>
    <w:p w14:paraId="02195756" w14:textId="184451AC" w:rsidR="00B92EDB" w:rsidRDefault="006B2189" w:rsidP="00B92EDB">
      <w:r w:rsidRPr="006B2189">
        <w:t>Microsoft Word is a wonderful tool for creating papers that are clear and organised, which is why I picked it for this work. Word may be used to create headlines, modify space, add tables, and arrange the page in a polished manner. I had to design a straightforward, eye-catching, and user-friendly one-page menu for this assignment. Word, in my opinion, was the greatest option as it enables me to organise data simply without overcomplicating the design. I felt comfortable utilising it for this assignment because I already knew how to utilise it. Word was a good fit for the case since it can be used for corporate papers as well as academic ones, which is another reason I picked it.</w:t>
      </w:r>
    </w:p>
    <w:p w14:paraId="21382941" w14:textId="77777777" w:rsidR="00B92EDB" w:rsidRDefault="00B92EDB" w:rsidP="00B92EDB"/>
    <w:p w14:paraId="02936E82" w14:textId="083D3C6A" w:rsidR="00B92EDB" w:rsidRDefault="006B2189" w:rsidP="00B92EDB">
      <w:r w:rsidRPr="006B2189">
        <w:t xml:space="preserve">The </w:t>
      </w:r>
      <w:proofErr w:type="spellStart"/>
      <w:r w:rsidRPr="006B2189">
        <w:t>FreshBite</w:t>
      </w:r>
      <w:proofErr w:type="spellEnd"/>
      <w:r w:rsidRPr="006B2189">
        <w:t xml:space="preserve"> Meals scenario provided the information I utilised. I made use of the </w:t>
      </w:r>
      <w:proofErr w:type="gramStart"/>
      <w:r w:rsidRPr="006B2189">
        <w:t>Breakfast</w:t>
      </w:r>
      <w:proofErr w:type="gramEnd"/>
      <w:r w:rsidRPr="006B2189">
        <w:t xml:space="preserve">, Lunch, Snacks, and Drinks menu areas listed in the brief. Additionally, I utilised </w:t>
      </w:r>
      <w:proofErr w:type="gramStart"/>
      <w:r w:rsidRPr="006B2189">
        <w:t>all of</w:t>
      </w:r>
      <w:proofErr w:type="gramEnd"/>
      <w:r w:rsidRPr="006B2189">
        <w:t xml:space="preserve"> the menu item names and pricing precisely as the manager had supplied them. For instance, I listed products like Porridge Bowl, Fresh Orange Juice, Granola Bar, and Chicken Salad Box together with their accurate costs. Since the goal was to simply show the facts rather than provide new material, I did not add any new goods or alter any pricing. This kept me concentrated on the task's primary goal.</w:t>
      </w:r>
    </w:p>
    <w:p w14:paraId="6D0324E3" w14:textId="77777777" w:rsidR="00B92EDB" w:rsidRDefault="00B92EDB" w:rsidP="00B92EDB"/>
    <w:p w14:paraId="2CAB0EBE" w14:textId="4DF45CFC" w:rsidR="00B92EDB" w:rsidRDefault="006B2189" w:rsidP="00B92EDB">
      <w:r w:rsidRPr="006B2189">
        <w:t xml:space="preserve">I made some improvements to the first list while I was working. To make the menu appear more structured, I first classified every item into straightforward titles. Customers found it simpler to locate the kind of food or beverage they want as a result. I then arranged the menu in a table such that the item names and pricing matched. As a result, the menu appeared more organised and was simpler to understand. </w:t>
      </w:r>
      <w:proofErr w:type="gramStart"/>
      <w:r w:rsidRPr="006B2189">
        <w:t>In order to</w:t>
      </w:r>
      <w:proofErr w:type="gramEnd"/>
      <w:r w:rsidRPr="006B2189">
        <w:t xml:space="preserve"> display the number of items in each area, I also included a second little table. The paper </w:t>
      </w:r>
      <w:r w:rsidRPr="006B2189">
        <w:lastRenderedPageBreak/>
        <w:t>appeared more comprehensive and more like a legitimate company menu thanks to this straightforward additional element.</w:t>
      </w:r>
    </w:p>
    <w:p w14:paraId="396161F8" w14:textId="77777777" w:rsidR="00B92EDB" w:rsidRDefault="00B92EDB" w:rsidP="00B92EDB"/>
    <w:p w14:paraId="67F843DA" w14:textId="4476A108" w:rsidR="00B92EDB" w:rsidRDefault="006B2189" w:rsidP="00B92EDB">
      <w:r w:rsidRPr="006B2189">
        <w:t>I made the job better by simplifying and streamlining the layout. One enhancement was the inclusion of tables, which improved the menu's overall appearance and made the pricing more clearly aligned. Maintaining straightforward titles made it easier for clients to navigate between sections. Additionally, I ensured that the space was uniform because a menu may become difficult to read if the content is too crowded. These little adjustments improved the menu's appearance but did not complicate it.</w:t>
      </w:r>
    </w:p>
    <w:p w14:paraId="3A4FFD74" w14:textId="77777777" w:rsidR="00B92EDB" w:rsidRDefault="00B92EDB" w:rsidP="00B92EDB"/>
    <w:p w14:paraId="665D97D2" w14:textId="665F6EB9" w:rsidR="00B92EDB" w:rsidRDefault="006B2189" w:rsidP="00B92EDB">
      <w:r w:rsidRPr="006B2189">
        <w:t xml:space="preserve">I was able to practise using Microsoft Word in a useful way thanks to this work. I discovered that if the layout is clear and organised, even a basic design may seem professional. Additionally, I discovered that when presenting corporate information, headers, space, and tables are crucial. All things considered, I believe the final menu is far superior </w:t>
      </w:r>
      <w:proofErr w:type="gramStart"/>
      <w:r w:rsidRPr="006B2189">
        <w:t>than</w:t>
      </w:r>
      <w:proofErr w:type="gramEnd"/>
      <w:r w:rsidRPr="006B2189">
        <w:t xml:space="preserve"> the original list as it is more customer-friendly, organised, and transparent. Word assisted me in transforming simple facts into a document that appears more polished and practical for a legitimate firm.</w:t>
      </w:r>
    </w:p>
    <w:p w14:paraId="6C964C90" w14:textId="71808349" w:rsidR="00B92EDB" w:rsidRDefault="00B92EDB" w:rsidP="00B92EDB">
      <w:pPr>
        <w:pStyle w:val="Heading2"/>
      </w:pPr>
      <w:r>
        <w:t>Reference list</w:t>
      </w:r>
    </w:p>
    <w:p w14:paraId="048C8C4A" w14:textId="46457403" w:rsidR="00B92EDB" w:rsidRDefault="00B92EDB" w:rsidP="00B92EDB">
      <w:r>
        <w:t xml:space="preserve">Gookin, D. (2018) Word 2019 For Dummies. 1st </w:t>
      </w:r>
      <w:proofErr w:type="spellStart"/>
      <w:r>
        <w:t>edn</w:t>
      </w:r>
      <w:proofErr w:type="spellEnd"/>
      <w:r>
        <w:t>. Hoboken, NJ: Wiley.</w:t>
      </w:r>
    </w:p>
    <w:p w14:paraId="2F41F571" w14:textId="1EEEB293" w:rsidR="00B92EDB" w:rsidRPr="00B92EDB" w:rsidRDefault="00B92EDB" w:rsidP="00B92EDB">
      <w:r>
        <w:t>Heesen, B. (2020) Academic Writing with Microsoft Word: Writing Academic Papers and Theses in APA Style. Prescient</w:t>
      </w:r>
    </w:p>
    <w:sectPr w:rsidR="00B92EDB" w:rsidRPr="00B92E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EDB"/>
    <w:rsid w:val="00006CB0"/>
    <w:rsid w:val="000D6484"/>
    <w:rsid w:val="005E5281"/>
    <w:rsid w:val="00630EBC"/>
    <w:rsid w:val="006A5DBA"/>
    <w:rsid w:val="006B2189"/>
    <w:rsid w:val="007E5E8A"/>
    <w:rsid w:val="00872261"/>
    <w:rsid w:val="00892B46"/>
    <w:rsid w:val="00B92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7D14E8"/>
  <w15:chartTrackingRefBased/>
  <w15:docId w15:val="{6AC4BF3C-A7AD-3846-A1F8-920218D3E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E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2E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2E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2E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2E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E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E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E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E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E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2E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2E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2E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2E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E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E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E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EDB"/>
    <w:rPr>
      <w:rFonts w:eastAsiaTheme="majorEastAsia" w:cstheme="majorBidi"/>
      <w:color w:val="272727" w:themeColor="text1" w:themeTint="D8"/>
    </w:rPr>
  </w:style>
  <w:style w:type="paragraph" w:styleId="Title">
    <w:name w:val="Title"/>
    <w:basedOn w:val="Normal"/>
    <w:next w:val="Normal"/>
    <w:link w:val="TitleChar"/>
    <w:uiPriority w:val="10"/>
    <w:qFormat/>
    <w:rsid w:val="00B92E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E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E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E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EDB"/>
    <w:pPr>
      <w:spacing w:before="160"/>
      <w:jc w:val="center"/>
    </w:pPr>
    <w:rPr>
      <w:i/>
      <w:iCs/>
      <w:color w:val="404040" w:themeColor="text1" w:themeTint="BF"/>
    </w:rPr>
  </w:style>
  <w:style w:type="character" w:customStyle="1" w:styleId="QuoteChar">
    <w:name w:val="Quote Char"/>
    <w:basedOn w:val="DefaultParagraphFont"/>
    <w:link w:val="Quote"/>
    <w:uiPriority w:val="29"/>
    <w:rsid w:val="00B92EDB"/>
    <w:rPr>
      <w:i/>
      <w:iCs/>
      <w:color w:val="404040" w:themeColor="text1" w:themeTint="BF"/>
    </w:rPr>
  </w:style>
  <w:style w:type="paragraph" w:styleId="ListParagraph">
    <w:name w:val="List Paragraph"/>
    <w:basedOn w:val="Normal"/>
    <w:uiPriority w:val="34"/>
    <w:qFormat/>
    <w:rsid w:val="00B92EDB"/>
    <w:pPr>
      <w:ind w:left="720"/>
      <w:contextualSpacing/>
    </w:pPr>
  </w:style>
  <w:style w:type="character" w:styleId="IntenseEmphasis">
    <w:name w:val="Intense Emphasis"/>
    <w:basedOn w:val="DefaultParagraphFont"/>
    <w:uiPriority w:val="21"/>
    <w:qFormat/>
    <w:rsid w:val="00B92EDB"/>
    <w:rPr>
      <w:i/>
      <w:iCs/>
      <w:color w:val="0F4761" w:themeColor="accent1" w:themeShade="BF"/>
    </w:rPr>
  </w:style>
  <w:style w:type="paragraph" w:styleId="IntenseQuote">
    <w:name w:val="Intense Quote"/>
    <w:basedOn w:val="Normal"/>
    <w:next w:val="Normal"/>
    <w:link w:val="IntenseQuoteChar"/>
    <w:uiPriority w:val="30"/>
    <w:qFormat/>
    <w:rsid w:val="00B92E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EDB"/>
    <w:rPr>
      <w:i/>
      <w:iCs/>
      <w:color w:val="0F4761" w:themeColor="accent1" w:themeShade="BF"/>
    </w:rPr>
  </w:style>
  <w:style w:type="character" w:styleId="IntenseReference">
    <w:name w:val="Intense Reference"/>
    <w:basedOn w:val="DefaultParagraphFont"/>
    <w:uiPriority w:val="32"/>
    <w:qFormat/>
    <w:rsid w:val="00B92E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Giuliano Catania (2242264)</cp:lastModifiedBy>
  <cp:revision>1</cp:revision>
  <dcterms:created xsi:type="dcterms:W3CDTF">2026-06-26T07:50:00Z</dcterms:created>
  <dcterms:modified xsi:type="dcterms:W3CDTF">2026-06-26T08:03:00Z</dcterms:modified>
</cp:coreProperties>
</file>