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30433C1" w14:textId="77777777" w:rsidR="00901E8A" w:rsidRPr="00901E8A" w:rsidRDefault="00901E8A" w:rsidP="00901E8A">
      <w:pPr>
        <w:pStyle w:val="NormalWeb"/>
        <w:jc w:val="center"/>
        <w:rPr>
          <w:rFonts w:ascii="Arial" w:hAnsi="Arial" w:cs="Arial"/>
          <w:b/>
          <w:bCs/>
          <w:color w:val="000000"/>
          <w:sz w:val="36"/>
          <w:szCs w:val="36"/>
          <w:lang w:val="en-GB"/>
        </w:rPr>
      </w:pPr>
      <w:r w:rsidRPr="00901E8A">
        <w:rPr>
          <w:rFonts w:ascii="Arial" w:hAnsi="Arial" w:cs="Arial"/>
          <w:b/>
          <w:bCs/>
          <w:color w:val="000000"/>
          <w:sz w:val="36"/>
          <w:szCs w:val="36"/>
          <w:lang w:val="en-GB"/>
        </w:rPr>
        <w:t>Module: BMIH 5005</w:t>
      </w:r>
    </w:p>
    <w:p w14:paraId="53423486" w14:textId="77777777" w:rsidR="00901E8A" w:rsidRPr="00901E8A" w:rsidRDefault="00901E8A" w:rsidP="00901E8A">
      <w:pPr>
        <w:pStyle w:val="NormalWeb"/>
        <w:jc w:val="center"/>
        <w:rPr>
          <w:rFonts w:ascii="Arial" w:hAnsi="Arial" w:cs="Arial"/>
          <w:b/>
          <w:bCs/>
          <w:color w:val="000000"/>
          <w:sz w:val="36"/>
          <w:szCs w:val="36"/>
          <w:lang w:val="en-GB"/>
        </w:rPr>
      </w:pPr>
      <w:r w:rsidRPr="00901E8A">
        <w:rPr>
          <w:rFonts w:ascii="Arial" w:hAnsi="Arial" w:cs="Arial"/>
          <w:b/>
          <w:bCs/>
          <w:color w:val="000000"/>
          <w:sz w:val="36"/>
          <w:szCs w:val="36"/>
          <w:lang w:val="en-GB"/>
        </w:rPr>
        <w:t xml:space="preserve">Personnel Resourcing &amp; Development </w:t>
      </w:r>
    </w:p>
    <w:p w14:paraId="7DCEDE6A" w14:textId="77777777" w:rsidR="00901E8A" w:rsidRDefault="00901E8A" w:rsidP="00901E8A">
      <w:pPr>
        <w:pStyle w:val="NormalWeb"/>
        <w:jc w:val="center"/>
        <w:rPr>
          <w:rFonts w:ascii="Arial" w:hAnsi="Arial" w:cs="Arial"/>
          <w:b/>
          <w:bCs/>
          <w:color w:val="000000"/>
          <w:sz w:val="32"/>
          <w:szCs w:val="32"/>
          <w:lang w:val="en-GB"/>
        </w:rPr>
      </w:pPr>
    </w:p>
    <w:p w14:paraId="1B5301E3" w14:textId="77777777" w:rsidR="00901E8A" w:rsidRDefault="00901E8A" w:rsidP="00901E8A">
      <w:pPr>
        <w:pStyle w:val="NormalWeb"/>
        <w:jc w:val="center"/>
        <w:rPr>
          <w:rFonts w:ascii="Arial" w:hAnsi="Arial" w:cs="Arial"/>
          <w:b/>
          <w:bCs/>
          <w:color w:val="000000"/>
          <w:sz w:val="32"/>
          <w:szCs w:val="32"/>
          <w:lang w:val="en-GB"/>
        </w:rPr>
      </w:pPr>
    </w:p>
    <w:p w14:paraId="4FE02568" w14:textId="77777777" w:rsidR="00901E8A" w:rsidRDefault="00901E8A" w:rsidP="00901E8A">
      <w:pPr>
        <w:pStyle w:val="NormalWeb"/>
        <w:jc w:val="center"/>
        <w:rPr>
          <w:rFonts w:ascii="Arial" w:hAnsi="Arial" w:cs="Arial"/>
          <w:b/>
          <w:bCs/>
          <w:color w:val="000000"/>
          <w:sz w:val="32"/>
          <w:szCs w:val="32"/>
          <w:lang w:val="en-GB"/>
        </w:rPr>
      </w:pPr>
    </w:p>
    <w:p w14:paraId="7C7A2BD3" w14:textId="77777777" w:rsidR="00901E8A" w:rsidRDefault="00901E8A" w:rsidP="00901E8A">
      <w:pPr>
        <w:pStyle w:val="NormalWeb"/>
        <w:jc w:val="center"/>
        <w:rPr>
          <w:rFonts w:ascii="Arial" w:hAnsi="Arial" w:cs="Arial"/>
          <w:b/>
          <w:bCs/>
          <w:color w:val="000000"/>
          <w:sz w:val="32"/>
          <w:szCs w:val="32"/>
          <w:lang w:val="en-GB"/>
        </w:rPr>
      </w:pPr>
    </w:p>
    <w:p w14:paraId="1AE3DEEE" w14:textId="77777777" w:rsidR="00901E8A" w:rsidRDefault="00901E8A" w:rsidP="00901E8A">
      <w:pPr>
        <w:pStyle w:val="NormalWeb"/>
        <w:jc w:val="center"/>
        <w:rPr>
          <w:rFonts w:ascii="Arial" w:hAnsi="Arial" w:cs="Arial"/>
          <w:b/>
          <w:bCs/>
          <w:color w:val="000000"/>
          <w:sz w:val="32"/>
          <w:szCs w:val="32"/>
          <w:lang w:val="en-GB"/>
        </w:rPr>
      </w:pPr>
    </w:p>
    <w:p w14:paraId="350276D1" w14:textId="77777777" w:rsidR="00901E8A" w:rsidRDefault="00901E8A" w:rsidP="00901E8A">
      <w:pPr>
        <w:pStyle w:val="NormalWeb"/>
        <w:jc w:val="center"/>
        <w:rPr>
          <w:rFonts w:ascii="Arial" w:hAnsi="Arial" w:cs="Arial"/>
          <w:b/>
          <w:bCs/>
          <w:color w:val="000000"/>
          <w:sz w:val="32"/>
          <w:szCs w:val="32"/>
          <w:lang w:val="en-GB"/>
        </w:rPr>
      </w:pPr>
    </w:p>
    <w:p w14:paraId="0145C5A8" w14:textId="77777777" w:rsidR="00901E8A" w:rsidRDefault="00901E8A" w:rsidP="00901E8A">
      <w:pPr>
        <w:pStyle w:val="NormalWeb"/>
        <w:jc w:val="center"/>
        <w:rPr>
          <w:rFonts w:ascii="Arial" w:hAnsi="Arial" w:cs="Arial"/>
          <w:b/>
          <w:bCs/>
          <w:color w:val="000000"/>
          <w:sz w:val="32"/>
          <w:szCs w:val="32"/>
          <w:lang w:val="en-GB"/>
        </w:rPr>
      </w:pPr>
    </w:p>
    <w:p w14:paraId="270EB571" w14:textId="77777777" w:rsidR="00901E8A" w:rsidRDefault="00901E8A" w:rsidP="00901E8A">
      <w:pPr>
        <w:pStyle w:val="NormalWeb"/>
        <w:jc w:val="center"/>
        <w:rPr>
          <w:rFonts w:ascii="Arial" w:hAnsi="Arial" w:cs="Arial"/>
          <w:b/>
          <w:bCs/>
          <w:color w:val="000000"/>
          <w:sz w:val="32"/>
          <w:szCs w:val="32"/>
          <w:lang w:val="en-GB"/>
        </w:rPr>
      </w:pPr>
    </w:p>
    <w:p w14:paraId="49A80622" w14:textId="77777777" w:rsidR="00901E8A" w:rsidRPr="00400BEE" w:rsidRDefault="00901E8A" w:rsidP="00901E8A">
      <w:pPr>
        <w:pStyle w:val="NormalWeb"/>
        <w:spacing w:before="0" w:beforeAutospacing="0" w:after="0" w:afterAutospacing="0" w:line="360" w:lineRule="auto"/>
        <w:jc w:val="center"/>
        <w:rPr>
          <w:rFonts w:ascii="Arial" w:hAnsi="Arial" w:cs="Arial"/>
          <w:lang w:val="en-GB"/>
        </w:rPr>
      </w:pPr>
      <w:r w:rsidRPr="00400BEE">
        <w:rPr>
          <w:rFonts w:ascii="Arial" w:hAnsi="Arial" w:cs="Arial"/>
          <w:b/>
          <w:bCs/>
          <w:color w:val="000000"/>
          <w:sz w:val="32"/>
          <w:szCs w:val="32"/>
          <w:lang w:val="en-GB"/>
        </w:rPr>
        <w:t>RESEARCH PROJECT PROPOSAL</w:t>
      </w:r>
    </w:p>
    <w:p w14:paraId="2DE5E87A" w14:textId="77777777" w:rsidR="00901E8A" w:rsidRPr="00901E8A" w:rsidRDefault="00901E8A" w:rsidP="00901E8A">
      <w:pPr>
        <w:pStyle w:val="NormalWeb"/>
        <w:jc w:val="center"/>
        <w:rPr>
          <w:rFonts w:ascii="Arial" w:hAnsi="Arial" w:cs="Arial"/>
          <w:b/>
          <w:bCs/>
          <w:color w:val="000000"/>
          <w:sz w:val="28"/>
          <w:szCs w:val="28"/>
          <w:lang w:val="en-GB"/>
        </w:rPr>
      </w:pPr>
      <w:r w:rsidRPr="00901E8A">
        <w:rPr>
          <w:rFonts w:ascii="Arial" w:hAnsi="Arial" w:cs="Arial"/>
          <w:b/>
          <w:bCs/>
          <w:color w:val="000000"/>
          <w:sz w:val="28"/>
          <w:szCs w:val="28"/>
          <w:lang w:val="en-GB"/>
        </w:rPr>
        <w:t>Module Lead: Emma Roberts</w:t>
      </w:r>
    </w:p>
    <w:p w14:paraId="3AFD40C1" w14:textId="1C767676" w:rsidR="004C2CD7" w:rsidRPr="00901E8A" w:rsidRDefault="00901E8A" w:rsidP="00901E8A">
      <w:pPr>
        <w:pStyle w:val="NormalWeb"/>
        <w:spacing w:before="0" w:beforeAutospacing="0" w:after="0" w:afterAutospacing="0" w:line="360" w:lineRule="auto"/>
        <w:jc w:val="center"/>
        <w:rPr>
          <w:rFonts w:ascii="Arial" w:hAnsi="Arial" w:cs="Arial"/>
          <w:b/>
          <w:bCs/>
          <w:color w:val="000000"/>
          <w:sz w:val="28"/>
          <w:szCs w:val="28"/>
          <w:lang w:val="en-GB"/>
        </w:rPr>
      </w:pPr>
      <w:r w:rsidRPr="00901E8A">
        <w:rPr>
          <w:rFonts w:ascii="Arial" w:hAnsi="Arial" w:cs="Arial"/>
          <w:b/>
          <w:bCs/>
          <w:color w:val="000000"/>
          <w:sz w:val="28"/>
          <w:szCs w:val="28"/>
          <w:lang w:val="en-GB"/>
        </w:rPr>
        <w:t>Student:</w:t>
      </w:r>
      <w:r w:rsidRPr="00901E8A">
        <w:rPr>
          <w:rFonts w:ascii="Arial" w:hAnsi="Arial" w:cs="Arial"/>
          <w:b/>
          <w:bCs/>
          <w:color w:val="000000"/>
          <w:sz w:val="28"/>
          <w:szCs w:val="28"/>
          <w:lang w:val="en-GB"/>
        </w:rPr>
        <w:t xml:space="preserve"> </w:t>
      </w:r>
      <w:proofErr w:type="spellStart"/>
      <w:r w:rsidRPr="00901E8A">
        <w:rPr>
          <w:rFonts w:ascii="Arial" w:hAnsi="Arial" w:cs="Arial"/>
          <w:b/>
          <w:bCs/>
          <w:color w:val="000000"/>
          <w:sz w:val="28"/>
          <w:szCs w:val="28"/>
          <w:lang w:val="en-GB"/>
        </w:rPr>
        <w:t>Gianina</w:t>
      </w:r>
      <w:proofErr w:type="spellEnd"/>
      <w:r w:rsidRPr="00901E8A">
        <w:rPr>
          <w:rFonts w:ascii="Arial" w:hAnsi="Arial" w:cs="Arial"/>
          <w:b/>
          <w:bCs/>
          <w:color w:val="000000"/>
          <w:sz w:val="28"/>
          <w:szCs w:val="28"/>
          <w:lang w:val="en-GB"/>
        </w:rPr>
        <w:t xml:space="preserve"> AGHINITEI (2126415)</w:t>
      </w:r>
    </w:p>
    <w:p w14:paraId="3AFD40C4" w14:textId="77777777" w:rsidR="005E6EBF" w:rsidRPr="00400BEE" w:rsidRDefault="006A0F35">
      <w:pPr>
        <w:spacing w:after="160" w:line="259" w:lineRule="auto"/>
        <w:jc w:val="left"/>
        <w:rPr>
          <w:rFonts w:ascii="Arial" w:hAnsi="Arial" w:cs="Arial"/>
          <w:b/>
          <w:color w:val="000000"/>
          <w:sz w:val="28"/>
          <w:szCs w:val="28"/>
          <w:lang w:val="en-GB" w:eastAsia="en-IN"/>
        </w:rPr>
      </w:pPr>
      <w:r w:rsidRPr="00400BEE">
        <w:rPr>
          <w:rFonts w:ascii="Arial" w:hAnsi="Arial" w:cs="Arial"/>
          <w:color w:val="000000"/>
          <w:szCs w:val="28"/>
          <w:lang w:val="en-GB"/>
        </w:rPr>
        <w:br w:type="page"/>
      </w:r>
    </w:p>
    <w:p w14:paraId="3AFD40C5" w14:textId="77777777" w:rsidR="004C2CD7" w:rsidRPr="00400BEE" w:rsidRDefault="006A0F35" w:rsidP="004C2CD7">
      <w:pPr>
        <w:pStyle w:val="Heading1"/>
        <w:shd w:val="clear" w:color="auto" w:fill="FFFFFF"/>
        <w:spacing w:before="0" w:after="0"/>
        <w:jc w:val="center"/>
        <w:rPr>
          <w:rFonts w:ascii="Arial" w:hAnsi="Arial" w:cs="Arial"/>
          <w:color w:val="000000"/>
          <w:szCs w:val="28"/>
          <w:lang w:val="en-GB"/>
        </w:rPr>
      </w:pPr>
      <w:bookmarkStart w:id="0" w:name="_Toc137045311"/>
      <w:r w:rsidRPr="00400BEE">
        <w:rPr>
          <w:rFonts w:ascii="Arial" w:hAnsi="Arial" w:cs="Arial"/>
          <w:color w:val="000000"/>
          <w:szCs w:val="28"/>
          <w:lang w:val="en-GB"/>
        </w:rPr>
        <w:lastRenderedPageBreak/>
        <w:t>Table of content</w:t>
      </w:r>
      <w:bookmarkEnd w:id="0"/>
    </w:p>
    <w:sdt>
      <w:sdtPr>
        <w:rPr>
          <w:rFonts w:ascii="Times New Roman" w:eastAsia="Times New Roman" w:hAnsi="Times New Roman" w:cs="Times New Roman"/>
          <w:color w:val="auto"/>
          <w:sz w:val="24"/>
          <w:szCs w:val="24"/>
          <w:lang w:val="en-GB"/>
        </w:rPr>
        <w:id w:val="-1994789172"/>
        <w:docPartObj>
          <w:docPartGallery w:val="Table of Contents"/>
          <w:docPartUnique/>
        </w:docPartObj>
      </w:sdtPr>
      <w:sdtEndPr>
        <w:rPr>
          <w:b/>
          <w:bCs/>
          <w:noProof/>
        </w:rPr>
      </w:sdtEndPr>
      <w:sdtContent>
        <w:p w14:paraId="3AFD40C6" w14:textId="77777777" w:rsidR="004C2CD7" w:rsidRPr="00400BEE" w:rsidRDefault="004C2CD7">
          <w:pPr>
            <w:pStyle w:val="TOCHeading"/>
            <w:rPr>
              <w:rFonts w:ascii="Arial" w:hAnsi="Arial" w:cs="Arial"/>
              <w:lang w:val="en-GB"/>
            </w:rPr>
          </w:pPr>
        </w:p>
        <w:p w14:paraId="3AFD40C7" w14:textId="77777777" w:rsidR="004C2CD7" w:rsidRPr="00400BEE" w:rsidRDefault="006A0F35">
          <w:pPr>
            <w:pStyle w:val="TOC1"/>
            <w:tabs>
              <w:tab w:val="right" w:leader="dot" w:pos="9016"/>
            </w:tabs>
            <w:rPr>
              <w:rFonts w:ascii="Arial" w:hAnsi="Arial" w:cs="Arial"/>
              <w:noProof/>
              <w:lang w:val="en-GB"/>
            </w:rPr>
          </w:pPr>
          <w:r w:rsidRPr="00400BEE">
            <w:rPr>
              <w:rFonts w:ascii="Arial" w:hAnsi="Arial" w:cs="Arial"/>
              <w:lang w:val="en-GB"/>
            </w:rPr>
            <w:fldChar w:fldCharType="begin"/>
          </w:r>
          <w:r w:rsidRPr="00400BEE">
            <w:rPr>
              <w:rFonts w:ascii="Arial" w:hAnsi="Arial" w:cs="Arial"/>
              <w:lang w:val="en-GB"/>
            </w:rPr>
            <w:instrText xml:space="preserve"> TOC \o "1-3" \h \z \u </w:instrText>
          </w:r>
          <w:r w:rsidRPr="00400BEE">
            <w:rPr>
              <w:rFonts w:ascii="Arial" w:hAnsi="Arial" w:cs="Arial"/>
              <w:lang w:val="en-GB"/>
            </w:rPr>
            <w:fldChar w:fldCharType="separate"/>
          </w:r>
          <w:hyperlink w:anchor="_Toc137045312" w:history="1">
            <w:r w:rsidRPr="00400BEE">
              <w:rPr>
                <w:rStyle w:val="Hyperlink"/>
                <w:rFonts w:ascii="Arial" w:hAnsi="Arial" w:cs="Arial"/>
                <w:noProof/>
                <w:lang w:val="en-GB"/>
              </w:rPr>
              <w:t>Introduction</w:t>
            </w:r>
            <w:r w:rsidRPr="00400BEE">
              <w:rPr>
                <w:rFonts w:ascii="Arial" w:hAnsi="Arial" w:cs="Arial"/>
                <w:noProof/>
                <w:webHidden/>
                <w:lang w:val="en-GB"/>
              </w:rPr>
              <w:tab/>
            </w:r>
            <w:r w:rsidRPr="00400BEE">
              <w:rPr>
                <w:rFonts w:ascii="Arial" w:hAnsi="Arial" w:cs="Arial"/>
                <w:noProof/>
                <w:webHidden/>
                <w:lang w:val="en-GB"/>
              </w:rPr>
              <w:fldChar w:fldCharType="begin"/>
            </w:r>
            <w:r w:rsidRPr="00400BEE">
              <w:rPr>
                <w:rFonts w:ascii="Arial" w:hAnsi="Arial" w:cs="Arial"/>
                <w:noProof/>
                <w:webHidden/>
                <w:lang w:val="en-GB"/>
              </w:rPr>
              <w:instrText xml:space="preserve"> PAGEREF _Toc137045312 \h </w:instrText>
            </w:r>
            <w:r w:rsidRPr="00400BEE">
              <w:rPr>
                <w:rFonts w:ascii="Arial" w:hAnsi="Arial" w:cs="Arial"/>
                <w:noProof/>
                <w:webHidden/>
                <w:lang w:val="en-GB"/>
              </w:rPr>
            </w:r>
            <w:r w:rsidRPr="00400BEE">
              <w:rPr>
                <w:rFonts w:ascii="Arial" w:hAnsi="Arial" w:cs="Arial"/>
                <w:noProof/>
                <w:webHidden/>
                <w:lang w:val="en-GB"/>
              </w:rPr>
              <w:fldChar w:fldCharType="separate"/>
            </w:r>
            <w:r w:rsidR="00825ED9" w:rsidRPr="00400BEE">
              <w:rPr>
                <w:rFonts w:ascii="Arial" w:hAnsi="Arial" w:cs="Arial"/>
                <w:noProof/>
                <w:webHidden/>
                <w:lang w:val="en-GB"/>
              </w:rPr>
              <w:t>2</w:t>
            </w:r>
            <w:r w:rsidRPr="00400BEE">
              <w:rPr>
                <w:rFonts w:ascii="Arial" w:hAnsi="Arial" w:cs="Arial"/>
                <w:noProof/>
                <w:webHidden/>
                <w:lang w:val="en-GB"/>
              </w:rPr>
              <w:fldChar w:fldCharType="end"/>
            </w:r>
          </w:hyperlink>
        </w:p>
        <w:p w14:paraId="3AFD40C8" w14:textId="77777777" w:rsidR="004C2CD7" w:rsidRPr="00400BEE" w:rsidRDefault="009B229D">
          <w:pPr>
            <w:pStyle w:val="TOC1"/>
            <w:tabs>
              <w:tab w:val="right" w:leader="dot" w:pos="9016"/>
            </w:tabs>
            <w:rPr>
              <w:rFonts w:ascii="Arial" w:hAnsi="Arial" w:cs="Arial"/>
              <w:noProof/>
              <w:lang w:val="en-GB"/>
            </w:rPr>
          </w:pPr>
          <w:hyperlink w:anchor="_Toc137045313" w:history="1">
            <w:r w:rsidR="006A0F35" w:rsidRPr="00400BEE">
              <w:rPr>
                <w:rStyle w:val="Hyperlink"/>
                <w:rFonts w:ascii="Arial" w:hAnsi="Arial" w:cs="Arial"/>
                <w:noProof/>
                <w:lang w:val="en-GB"/>
              </w:rPr>
              <w:t>Discussion</w:t>
            </w:r>
            <w:r w:rsidR="006A0F35" w:rsidRPr="00400BEE">
              <w:rPr>
                <w:rFonts w:ascii="Arial" w:hAnsi="Arial" w:cs="Arial"/>
                <w:noProof/>
                <w:webHidden/>
                <w:lang w:val="en-GB"/>
              </w:rPr>
              <w:tab/>
            </w:r>
            <w:r w:rsidR="006A0F35" w:rsidRPr="00400BEE">
              <w:rPr>
                <w:rFonts w:ascii="Arial" w:hAnsi="Arial" w:cs="Arial"/>
                <w:noProof/>
                <w:webHidden/>
                <w:lang w:val="en-GB"/>
              </w:rPr>
              <w:fldChar w:fldCharType="begin"/>
            </w:r>
            <w:r w:rsidR="006A0F35" w:rsidRPr="00400BEE">
              <w:rPr>
                <w:rFonts w:ascii="Arial" w:hAnsi="Arial" w:cs="Arial"/>
                <w:noProof/>
                <w:webHidden/>
                <w:lang w:val="en-GB"/>
              </w:rPr>
              <w:instrText xml:space="preserve"> PAGEREF _Toc137045313 \h </w:instrText>
            </w:r>
            <w:r w:rsidR="006A0F35" w:rsidRPr="00400BEE">
              <w:rPr>
                <w:rFonts w:ascii="Arial" w:hAnsi="Arial" w:cs="Arial"/>
                <w:noProof/>
                <w:webHidden/>
                <w:lang w:val="en-GB"/>
              </w:rPr>
            </w:r>
            <w:r w:rsidR="006A0F35" w:rsidRPr="00400BEE">
              <w:rPr>
                <w:rFonts w:ascii="Arial" w:hAnsi="Arial" w:cs="Arial"/>
                <w:noProof/>
                <w:webHidden/>
                <w:lang w:val="en-GB"/>
              </w:rPr>
              <w:fldChar w:fldCharType="separate"/>
            </w:r>
            <w:r w:rsidR="00825ED9" w:rsidRPr="00400BEE">
              <w:rPr>
                <w:rFonts w:ascii="Arial" w:hAnsi="Arial" w:cs="Arial"/>
                <w:noProof/>
                <w:webHidden/>
                <w:lang w:val="en-GB"/>
              </w:rPr>
              <w:t>3</w:t>
            </w:r>
            <w:r w:rsidR="006A0F35" w:rsidRPr="00400BEE">
              <w:rPr>
                <w:rFonts w:ascii="Arial" w:hAnsi="Arial" w:cs="Arial"/>
                <w:noProof/>
                <w:webHidden/>
                <w:lang w:val="en-GB"/>
              </w:rPr>
              <w:fldChar w:fldCharType="end"/>
            </w:r>
          </w:hyperlink>
        </w:p>
        <w:p w14:paraId="3AFD40C9" w14:textId="77777777" w:rsidR="004C2CD7" w:rsidRPr="00400BEE" w:rsidRDefault="009B229D">
          <w:pPr>
            <w:pStyle w:val="TOC2"/>
            <w:tabs>
              <w:tab w:val="right" w:leader="dot" w:pos="9016"/>
            </w:tabs>
            <w:rPr>
              <w:rFonts w:ascii="Arial" w:hAnsi="Arial" w:cs="Arial"/>
              <w:noProof/>
              <w:lang w:val="en-GB"/>
            </w:rPr>
          </w:pPr>
          <w:hyperlink w:anchor="_Toc137045314" w:history="1">
            <w:r w:rsidR="006A0F35" w:rsidRPr="00400BEE">
              <w:rPr>
                <w:rStyle w:val="Hyperlink"/>
                <w:rFonts w:ascii="Arial" w:hAnsi="Arial" w:cs="Arial"/>
                <w:noProof/>
                <w:lang w:val="en-GB"/>
              </w:rPr>
              <w:t>Effects of Inflation</w:t>
            </w:r>
            <w:r w:rsidR="006A0F35" w:rsidRPr="00400BEE">
              <w:rPr>
                <w:rFonts w:ascii="Arial" w:hAnsi="Arial" w:cs="Arial"/>
                <w:noProof/>
                <w:webHidden/>
                <w:lang w:val="en-GB"/>
              </w:rPr>
              <w:tab/>
            </w:r>
            <w:r w:rsidR="006A0F35" w:rsidRPr="00400BEE">
              <w:rPr>
                <w:rFonts w:ascii="Arial" w:hAnsi="Arial" w:cs="Arial"/>
                <w:noProof/>
                <w:webHidden/>
                <w:lang w:val="en-GB"/>
              </w:rPr>
              <w:fldChar w:fldCharType="begin"/>
            </w:r>
            <w:r w:rsidR="006A0F35" w:rsidRPr="00400BEE">
              <w:rPr>
                <w:rFonts w:ascii="Arial" w:hAnsi="Arial" w:cs="Arial"/>
                <w:noProof/>
                <w:webHidden/>
                <w:lang w:val="en-GB"/>
              </w:rPr>
              <w:instrText xml:space="preserve"> PAGEREF _Toc137045314 \h </w:instrText>
            </w:r>
            <w:r w:rsidR="006A0F35" w:rsidRPr="00400BEE">
              <w:rPr>
                <w:rFonts w:ascii="Arial" w:hAnsi="Arial" w:cs="Arial"/>
                <w:noProof/>
                <w:webHidden/>
                <w:lang w:val="en-GB"/>
              </w:rPr>
            </w:r>
            <w:r w:rsidR="006A0F35" w:rsidRPr="00400BEE">
              <w:rPr>
                <w:rFonts w:ascii="Arial" w:hAnsi="Arial" w:cs="Arial"/>
                <w:noProof/>
                <w:webHidden/>
                <w:lang w:val="en-GB"/>
              </w:rPr>
              <w:fldChar w:fldCharType="separate"/>
            </w:r>
            <w:r w:rsidR="00825ED9" w:rsidRPr="00400BEE">
              <w:rPr>
                <w:rFonts w:ascii="Arial" w:hAnsi="Arial" w:cs="Arial"/>
                <w:noProof/>
                <w:webHidden/>
                <w:lang w:val="en-GB"/>
              </w:rPr>
              <w:t>3</w:t>
            </w:r>
            <w:r w:rsidR="006A0F35" w:rsidRPr="00400BEE">
              <w:rPr>
                <w:rFonts w:ascii="Arial" w:hAnsi="Arial" w:cs="Arial"/>
                <w:noProof/>
                <w:webHidden/>
                <w:lang w:val="en-GB"/>
              </w:rPr>
              <w:fldChar w:fldCharType="end"/>
            </w:r>
          </w:hyperlink>
        </w:p>
        <w:p w14:paraId="3AFD40CA" w14:textId="77777777" w:rsidR="004C2CD7" w:rsidRPr="00400BEE" w:rsidRDefault="009B229D">
          <w:pPr>
            <w:pStyle w:val="TOC2"/>
            <w:tabs>
              <w:tab w:val="right" w:leader="dot" w:pos="9016"/>
            </w:tabs>
            <w:rPr>
              <w:rFonts w:ascii="Arial" w:hAnsi="Arial" w:cs="Arial"/>
              <w:noProof/>
              <w:lang w:val="en-GB"/>
            </w:rPr>
          </w:pPr>
          <w:hyperlink w:anchor="_Toc137045315" w:history="1">
            <w:r w:rsidR="006A0F35" w:rsidRPr="00400BEE">
              <w:rPr>
                <w:rStyle w:val="Hyperlink"/>
                <w:rFonts w:ascii="Arial" w:hAnsi="Arial" w:cs="Arial"/>
                <w:noProof/>
                <w:lang w:val="en-GB"/>
              </w:rPr>
              <w:t>Brexit Impacts</w:t>
            </w:r>
            <w:r w:rsidR="006A0F35" w:rsidRPr="00400BEE">
              <w:rPr>
                <w:rFonts w:ascii="Arial" w:hAnsi="Arial" w:cs="Arial"/>
                <w:noProof/>
                <w:webHidden/>
                <w:lang w:val="en-GB"/>
              </w:rPr>
              <w:tab/>
            </w:r>
            <w:r w:rsidR="006A0F35" w:rsidRPr="00400BEE">
              <w:rPr>
                <w:rFonts w:ascii="Arial" w:hAnsi="Arial" w:cs="Arial"/>
                <w:noProof/>
                <w:webHidden/>
                <w:lang w:val="en-GB"/>
              </w:rPr>
              <w:fldChar w:fldCharType="begin"/>
            </w:r>
            <w:r w:rsidR="006A0F35" w:rsidRPr="00400BEE">
              <w:rPr>
                <w:rFonts w:ascii="Arial" w:hAnsi="Arial" w:cs="Arial"/>
                <w:noProof/>
                <w:webHidden/>
                <w:lang w:val="en-GB"/>
              </w:rPr>
              <w:instrText xml:space="preserve"> PAGEREF _Toc137045315 \h </w:instrText>
            </w:r>
            <w:r w:rsidR="006A0F35" w:rsidRPr="00400BEE">
              <w:rPr>
                <w:rFonts w:ascii="Arial" w:hAnsi="Arial" w:cs="Arial"/>
                <w:noProof/>
                <w:webHidden/>
                <w:lang w:val="en-GB"/>
              </w:rPr>
            </w:r>
            <w:r w:rsidR="006A0F35" w:rsidRPr="00400BEE">
              <w:rPr>
                <w:rFonts w:ascii="Arial" w:hAnsi="Arial" w:cs="Arial"/>
                <w:noProof/>
                <w:webHidden/>
                <w:lang w:val="en-GB"/>
              </w:rPr>
              <w:fldChar w:fldCharType="separate"/>
            </w:r>
            <w:r w:rsidR="00825ED9" w:rsidRPr="00400BEE">
              <w:rPr>
                <w:rFonts w:ascii="Arial" w:hAnsi="Arial" w:cs="Arial"/>
                <w:noProof/>
                <w:webHidden/>
                <w:lang w:val="en-GB"/>
              </w:rPr>
              <w:t>4</w:t>
            </w:r>
            <w:r w:rsidR="006A0F35" w:rsidRPr="00400BEE">
              <w:rPr>
                <w:rFonts w:ascii="Arial" w:hAnsi="Arial" w:cs="Arial"/>
                <w:noProof/>
                <w:webHidden/>
                <w:lang w:val="en-GB"/>
              </w:rPr>
              <w:fldChar w:fldCharType="end"/>
            </w:r>
          </w:hyperlink>
        </w:p>
        <w:p w14:paraId="3AFD40CB" w14:textId="77777777" w:rsidR="004C2CD7" w:rsidRPr="00400BEE" w:rsidRDefault="009B229D">
          <w:pPr>
            <w:pStyle w:val="TOC2"/>
            <w:tabs>
              <w:tab w:val="right" w:leader="dot" w:pos="9016"/>
            </w:tabs>
            <w:rPr>
              <w:rFonts w:ascii="Arial" w:hAnsi="Arial" w:cs="Arial"/>
              <w:noProof/>
              <w:lang w:val="en-GB"/>
            </w:rPr>
          </w:pPr>
          <w:hyperlink w:anchor="_Toc137045316" w:history="1">
            <w:r w:rsidR="006A0F35" w:rsidRPr="00400BEE">
              <w:rPr>
                <w:rStyle w:val="Hyperlink"/>
                <w:rFonts w:ascii="Arial" w:hAnsi="Arial" w:cs="Arial"/>
                <w:noProof/>
                <w:lang w:val="en-GB"/>
              </w:rPr>
              <w:t>SWOT Analysis</w:t>
            </w:r>
            <w:r w:rsidR="006A0F35" w:rsidRPr="00400BEE">
              <w:rPr>
                <w:rFonts w:ascii="Arial" w:hAnsi="Arial" w:cs="Arial"/>
                <w:noProof/>
                <w:webHidden/>
                <w:lang w:val="en-GB"/>
              </w:rPr>
              <w:tab/>
            </w:r>
            <w:r w:rsidR="006A0F35" w:rsidRPr="00400BEE">
              <w:rPr>
                <w:rFonts w:ascii="Arial" w:hAnsi="Arial" w:cs="Arial"/>
                <w:noProof/>
                <w:webHidden/>
                <w:lang w:val="en-GB"/>
              </w:rPr>
              <w:fldChar w:fldCharType="begin"/>
            </w:r>
            <w:r w:rsidR="006A0F35" w:rsidRPr="00400BEE">
              <w:rPr>
                <w:rFonts w:ascii="Arial" w:hAnsi="Arial" w:cs="Arial"/>
                <w:noProof/>
                <w:webHidden/>
                <w:lang w:val="en-GB"/>
              </w:rPr>
              <w:instrText xml:space="preserve"> PAGEREF _Toc137045316 \h </w:instrText>
            </w:r>
            <w:r w:rsidR="006A0F35" w:rsidRPr="00400BEE">
              <w:rPr>
                <w:rFonts w:ascii="Arial" w:hAnsi="Arial" w:cs="Arial"/>
                <w:noProof/>
                <w:webHidden/>
                <w:lang w:val="en-GB"/>
              </w:rPr>
            </w:r>
            <w:r w:rsidR="006A0F35" w:rsidRPr="00400BEE">
              <w:rPr>
                <w:rFonts w:ascii="Arial" w:hAnsi="Arial" w:cs="Arial"/>
                <w:noProof/>
                <w:webHidden/>
                <w:lang w:val="en-GB"/>
              </w:rPr>
              <w:fldChar w:fldCharType="separate"/>
            </w:r>
            <w:r w:rsidR="00825ED9" w:rsidRPr="00400BEE">
              <w:rPr>
                <w:rFonts w:ascii="Arial" w:hAnsi="Arial" w:cs="Arial"/>
                <w:noProof/>
                <w:webHidden/>
                <w:lang w:val="en-GB"/>
              </w:rPr>
              <w:t>4</w:t>
            </w:r>
            <w:r w:rsidR="006A0F35" w:rsidRPr="00400BEE">
              <w:rPr>
                <w:rFonts w:ascii="Arial" w:hAnsi="Arial" w:cs="Arial"/>
                <w:noProof/>
                <w:webHidden/>
                <w:lang w:val="en-GB"/>
              </w:rPr>
              <w:fldChar w:fldCharType="end"/>
            </w:r>
          </w:hyperlink>
        </w:p>
        <w:p w14:paraId="3AFD40CC" w14:textId="77777777" w:rsidR="004C2CD7" w:rsidRPr="00400BEE" w:rsidRDefault="009B229D">
          <w:pPr>
            <w:pStyle w:val="TOC2"/>
            <w:tabs>
              <w:tab w:val="right" w:leader="dot" w:pos="9016"/>
            </w:tabs>
            <w:rPr>
              <w:rFonts w:ascii="Arial" w:hAnsi="Arial" w:cs="Arial"/>
              <w:noProof/>
              <w:lang w:val="en-GB"/>
            </w:rPr>
          </w:pPr>
          <w:hyperlink w:anchor="_Toc137045317" w:history="1">
            <w:r w:rsidR="006A0F35" w:rsidRPr="00400BEE">
              <w:rPr>
                <w:rStyle w:val="Hyperlink"/>
                <w:rFonts w:ascii="Arial" w:hAnsi="Arial" w:cs="Arial"/>
                <w:noProof/>
                <w:lang w:val="en-GB"/>
              </w:rPr>
              <w:t>PESTLE Analysis</w:t>
            </w:r>
            <w:r w:rsidR="006A0F35" w:rsidRPr="00400BEE">
              <w:rPr>
                <w:rFonts w:ascii="Arial" w:hAnsi="Arial" w:cs="Arial"/>
                <w:noProof/>
                <w:webHidden/>
                <w:lang w:val="en-GB"/>
              </w:rPr>
              <w:tab/>
            </w:r>
            <w:r w:rsidR="006A0F35" w:rsidRPr="00400BEE">
              <w:rPr>
                <w:rFonts w:ascii="Arial" w:hAnsi="Arial" w:cs="Arial"/>
                <w:noProof/>
                <w:webHidden/>
                <w:lang w:val="en-GB"/>
              </w:rPr>
              <w:fldChar w:fldCharType="begin"/>
            </w:r>
            <w:r w:rsidR="006A0F35" w:rsidRPr="00400BEE">
              <w:rPr>
                <w:rFonts w:ascii="Arial" w:hAnsi="Arial" w:cs="Arial"/>
                <w:noProof/>
                <w:webHidden/>
                <w:lang w:val="en-GB"/>
              </w:rPr>
              <w:instrText xml:space="preserve"> PAGEREF _Toc137045317 \h </w:instrText>
            </w:r>
            <w:r w:rsidR="006A0F35" w:rsidRPr="00400BEE">
              <w:rPr>
                <w:rFonts w:ascii="Arial" w:hAnsi="Arial" w:cs="Arial"/>
                <w:noProof/>
                <w:webHidden/>
                <w:lang w:val="en-GB"/>
              </w:rPr>
            </w:r>
            <w:r w:rsidR="006A0F35" w:rsidRPr="00400BEE">
              <w:rPr>
                <w:rFonts w:ascii="Arial" w:hAnsi="Arial" w:cs="Arial"/>
                <w:noProof/>
                <w:webHidden/>
                <w:lang w:val="en-GB"/>
              </w:rPr>
              <w:fldChar w:fldCharType="separate"/>
            </w:r>
            <w:r w:rsidR="00825ED9" w:rsidRPr="00400BEE">
              <w:rPr>
                <w:rFonts w:ascii="Arial" w:hAnsi="Arial" w:cs="Arial"/>
                <w:noProof/>
                <w:webHidden/>
                <w:lang w:val="en-GB"/>
              </w:rPr>
              <w:t>5</w:t>
            </w:r>
            <w:r w:rsidR="006A0F35" w:rsidRPr="00400BEE">
              <w:rPr>
                <w:rFonts w:ascii="Arial" w:hAnsi="Arial" w:cs="Arial"/>
                <w:noProof/>
                <w:webHidden/>
                <w:lang w:val="en-GB"/>
              </w:rPr>
              <w:fldChar w:fldCharType="end"/>
            </w:r>
          </w:hyperlink>
        </w:p>
        <w:p w14:paraId="3AFD40CD" w14:textId="77777777" w:rsidR="004C2CD7" w:rsidRPr="00400BEE" w:rsidRDefault="009B229D">
          <w:pPr>
            <w:pStyle w:val="TOC2"/>
            <w:tabs>
              <w:tab w:val="right" w:leader="dot" w:pos="9016"/>
            </w:tabs>
            <w:rPr>
              <w:rFonts w:ascii="Arial" w:hAnsi="Arial" w:cs="Arial"/>
              <w:noProof/>
              <w:lang w:val="en-GB"/>
            </w:rPr>
          </w:pPr>
          <w:hyperlink w:anchor="_Toc137045318" w:history="1">
            <w:r w:rsidR="006A0F35" w:rsidRPr="00400BEE">
              <w:rPr>
                <w:rStyle w:val="Hyperlink"/>
                <w:rFonts w:ascii="Arial" w:hAnsi="Arial" w:cs="Arial"/>
                <w:noProof/>
                <w:lang w:val="en-GB"/>
              </w:rPr>
              <w:t>Solutions</w:t>
            </w:r>
            <w:r w:rsidR="006A0F35" w:rsidRPr="00400BEE">
              <w:rPr>
                <w:rFonts w:ascii="Arial" w:hAnsi="Arial" w:cs="Arial"/>
                <w:noProof/>
                <w:webHidden/>
                <w:lang w:val="en-GB"/>
              </w:rPr>
              <w:tab/>
            </w:r>
            <w:r w:rsidR="006A0F35" w:rsidRPr="00400BEE">
              <w:rPr>
                <w:rFonts w:ascii="Arial" w:hAnsi="Arial" w:cs="Arial"/>
                <w:noProof/>
                <w:webHidden/>
                <w:lang w:val="en-GB"/>
              </w:rPr>
              <w:fldChar w:fldCharType="begin"/>
            </w:r>
            <w:r w:rsidR="006A0F35" w:rsidRPr="00400BEE">
              <w:rPr>
                <w:rFonts w:ascii="Arial" w:hAnsi="Arial" w:cs="Arial"/>
                <w:noProof/>
                <w:webHidden/>
                <w:lang w:val="en-GB"/>
              </w:rPr>
              <w:instrText xml:space="preserve"> PAGEREF _Toc137045318 \h </w:instrText>
            </w:r>
            <w:r w:rsidR="006A0F35" w:rsidRPr="00400BEE">
              <w:rPr>
                <w:rFonts w:ascii="Arial" w:hAnsi="Arial" w:cs="Arial"/>
                <w:noProof/>
                <w:webHidden/>
                <w:lang w:val="en-GB"/>
              </w:rPr>
            </w:r>
            <w:r w:rsidR="006A0F35" w:rsidRPr="00400BEE">
              <w:rPr>
                <w:rFonts w:ascii="Arial" w:hAnsi="Arial" w:cs="Arial"/>
                <w:noProof/>
                <w:webHidden/>
                <w:lang w:val="en-GB"/>
              </w:rPr>
              <w:fldChar w:fldCharType="separate"/>
            </w:r>
            <w:r w:rsidR="00825ED9" w:rsidRPr="00400BEE">
              <w:rPr>
                <w:rFonts w:ascii="Arial" w:hAnsi="Arial" w:cs="Arial"/>
                <w:noProof/>
                <w:webHidden/>
                <w:lang w:val="en-GB"/>
              </w:rPr>
              <w:t>7</w:t>
            </w:r>
            <w:r w:rsidR="006A0F35" w:rsidRPr="00400BEE">
              <w:rPr>
                <w:rFonts w:ascii="Arial" w:hAnsi="Arial" w:cs="Arial"/>
                <w:noProof/>
                <w:webHidden/>
                <w:lang w:val="en-GB"/>
              </w:rPr>
              <w:fldChar w:fldCharType="end"/>
            </w:r>
          </w:hyperlink>
        </w:p>
        <w:p w14:paraId="3AFD40CE" w14:textId="77777777" w:rsidR="004C2CD7" w:rsidRPr="00400BEE" w:rsidRDefault="009B229D">
          <w:pPr>
            <w:pStyle w:val="TOC1"/>
            <w:tabs>
              <w:tab w:val="right" w:leader="dot" w:pos="9016"/>
            </w:tabs>
            <w:rPr>
              <w:rFonts w:ascii="Arial" w:hAnsi="Arial" w:cs="Arial"/>
              <w:noProof/>
              <w:lang w:val="en-GB"/>
            </w:rPr>
          </w:pPr>
          <w:hyperlink w:anchor="_Toc137045319" w:history="1">
            <w:r w:rsidR="006A0F35" w:rsidRPr="00400BEE">
              <w:rPr>
                <w:rStyle w:val="Hyperlink"/>
                <w:rFonts w:ascii="Arial" w:hAnsi="Arial" w:cs="Arial"/>
                <w:noProof/>
                <w:lang w:val="en-GB"/>
              </w:rPr>
              <w:t>Evaluation and Recommendation</w:t>
            </w:r>
            <w:r w:rsidR="006A0F35" w:rsidRPr="00400BEE">
              <w:rPr>
                <w:rFonts w:ascii="Arial" w:hAnsi="Arial" w:cs="Arial"/>
                <w:noProof/>
                <w:webHidden/>
                <w:lang w:val="en-GB"/>
              </w:rPr>
              <w:tab/>
            </w:r>
            <w:r w:rsidR="006A0F35" w:rsidRPr="00400BEE">
              <w:rPr>
                <w:rFonts w:ascii="Arial" w:hAnsi="Arial" w:cs="Arial"/>
                <w:noProof/>
                <w:webHidden/>
                <w:lang w:val="en-GB"/>
              </w:rPr>
              <w:fldChar w:fldCharType="begin"/>
            </w:r>
            <w:r w:rsidR="006A0F35" w:rsidRPr="00400BEE">
              <w:rPr>
                <w:rFonts w:ascii="Arial" w:hAnsi="Arial" w:cs="Arial"/>
                <w:noProof/>
                <w:webHidden/>
                <w:lang w:val="en-GB"/>
              </w:rPr>
              <w:instrText xml:space="preserve"> PAGEREF _Toc137045319 \h </w:instrText>
            </w:r>
            <w:r w:rsidR="006A0F35" w:rsidRPr="00400BEE">
              <w:rPr>
                <w:rFonts w:ascii="Arial" w:hAnsi="Arial" w:cs="Arial"/>
                <w:noProof/>
                <w:webHidden/>
                <w:lang w:val="en-GB"/>
              </w:rPr>
            </w:r>
            <w:r w:rsidR="006A0F35" w:rsidRPr="00400BEE">
              <w:rPr>
                <w:rFonts w:ascii="Arial" w:hAnsi="Arial" w:cs="Arial"/>
                <w:noProof/>
                <w:webHidden/>
                <w:lang w:val="en-GB"/>
              </w:rPr>
              <w:fldChar w:fldCharType="separate"/>
            </w:r>
            <w:r w:rsidR="00825ED9" w:rsidRPr="00400BEE">
              <w:rPr>
                <w:rFonts w:ascii="Arial" w:hAnsi="Arial" w:cs="Arial"/>
                <w:noProof/>
                <w:webHidden/>
                <w:lang w:val="en-GB"/>
              </w:rPr>
              <w:t>8</w:t>
            </w:r>
            <w:r w:rsidR="006A0F35" w:rsidRPr="00400BEE">
              <w:rPr>
                <w:rFonts w:ascii="Arial" w:hAnsi="Arial" w:cs="Arial"/>
                <w:noProof/>
                <w:webHidden/>
                <w:lang w:val="en-GB"/>
              </w:rPr>
              <w:fldChar w:fldCharType="end"/>
            </w:r>
          </w:hyperlink>
        </w:p>
        <w:p w14:paraId="3AFD40CF" w14:textId="77777777" w:rsidR="004C2CD7" w:rsidRPr="00400BEE" w:rsidRDefault="009B229D">
          <w:pPr>
            <w:pStyle w:val="TOC1"/>
            <w:tabs>
              <w:tab w:val="right" w:leader="dot" w:pos="9016"/>
            </w:tabs>
            <w:rPr>
              <w:rFonts w:ascii="Arial" w:hAnsi="Arial" w:cs="Arial"/>
              <w:noProof/>
              <w:lang w:val="en-GB"/>
            </w:rPr>
          </w:pPr>
          <w:hyperlink w:anchor="_Toc137045320" w:history="1">
            <w:r w:rsidR="006A0F35" w:rsidRPr="00400BEE">
              <w:rPr>
                <w:rStyle w:val="Hyperlink"/>
                <w:rFonts w:ascii="Arial" w:hAnsi="Arial" w:cs="Arial"/>
                <w:noProof/>
                <w:lang w:val="en-GB"/>
              </w:rPr>
              <w:t>Conclusion</w:t>
            </w:r>
            <w:r w:rsidR="006A0F35" w:rsidRPr="00400BEE">
              <w:rPr>
                <w:rFonts w:ascii="Arial" w:hAnsi="Arial" w:cs="Arial"/>
                <w:noProof/>
                <w:webHidden/>
                <w:lang w:val="en-GB"/>
              </w:rPr>
              <w:tab/>
            </w:r>
            <w:r w:rsidR="006A0F35" w:rsidRPr="00400BEE">
              <w:rPr>
                <w:rFonts w:ascii="Arial" w:hAnsi="Arial" w:cs="Arial"/>
                <w:noProof/>
                <w:webHidden/>
                <w:lang w:val="en-GB"/>
              </w:rPr>
              <w:fldChar w:fldCharType="begin"/>
            </w:r>
            <w:r w:rsidR="006A0F35" w:rsidRPr="00400BEE">
              <w:rPr>
                <w:rFonts w:ascii="Arial" w:hAnsi="Arial" w:cs="Arial"/>
                <w:noProof/>
                <w:webHidden/>
                <w:lang w:val="en-GB"/>
              </w:rPr>
              <w:instrText xml:space="preserve"> PAGEREF _Toc137045320 \h </w:instrText>
            </w:r>
            <w:r w:rsidR="006A0F35" w:rsidRPr="00400BEE">
              <w:rPr>
                <w:rFonts w:ascii="Arial" w:hAnsi="Arial" w:cs="Arial"/>
                <w:noProof/>
                <w:webHidden/>
                <w:lang w:val="en-GB"/>
              </w:rPr>
            </w:r>
            <w:r w:rsidR="006A0F35" w:rsidRPr="00400BEE">
              <w:rPr>
                <w:rFonts w:ascii="Arial" w:hAnsi="Arial" w:cs="Arial"/>
                <w:noProof/>
                <w:webHidden/>
                <w:lang w:val="en-GB"/>
              </w:rPr>
              <w:fldChar w:fldCharType="separate"/>
            </w:r>
            <w:r w:rsidR="00825ED9" w:rsidRPr="00400BEE">
              <w:rPr>
                <w:rFonts w:ascii="Arial" w:hAnsi="Arial" w:cs="Arial"/>
                <w:noProof/>
                <w:webHidden/>
                <w:lang w:val="en-GB"/>
              </w:rPr>
              <w:t>8</w:t>
            </w:r>
            <w:r w:rsidR="006A0F35" w:rsidRPr="00400BEE">
              <w:rPr>
                <w:rFonts w:ascii="Arial" w:hAnsi="Arial" w:cs="Arial"/>
                <w:noProof/>
                <w:webHidden/>
                <w:lang w:val="en-GB"/>
              </w:rPr>
              <w:fldChar w:fldCharType="end"/>
            </w:r>
          </w:hyperlink>
        </w:p>
        <w:p w14:paraId="3AFD40D0" w14:textId="77777777" w:rsidR="004C2CD7" w:rsidRPr="00400BEE" w:rsidRDefault="009B229D">
          <w:pPr>
            <w:pStyle w:val="TOC1"/>
            <w:tabs>
              <w:tab w:val="right" w:leader="dot" w:pos="9016"/>
            </w:tabs>
            <w:rPr>
              <w:rFonts w:ascii="Arial" w:hAnsi="Arial" w:cs="Arial"/>
              <w:noProof/>
              <w:lang w:val="en-GB"/>
            </w:rPr>
          </w:pPr>
          <w:hyperlink w:anchor="_Toc137045321" w:history="1">
            <w:r w:rsidR="006A0F35" w:rsidRPr="00400BEE">
              <w:rPr>
                <w:rStyle w:val="Hyperlink"/>
                <w:rFonts w:ascii="Arial" w:hAnsi="Arial" w:cs="Arial"/>
                <w:noProof/>
                <w:lang w:val="en-GB"/>
              </w:rPr>
              <w:t>Reference List</w:t>
            </w:r>
            <w:r w:rsidR="006A0F35" w:rsidRPr="00400BEE">
              <w:rPr>
                <w:rFonts w:ascii="Arial" w:hAnsi="Arial" w:cs="Arial"/>
                <w:noProof/>
                <w:webHidden/>
                <w:lang w:val="en-GB"/>
              </w:rPr>
              <w:tab/>
            </w:r>
            <w:r w:rsidR="006A0F35" w:rsidRPr="00400BEE">
              <w:rPr>
                <w:rFonts w:ascii="Arial" w:hAnsi="Arial" w:cs="Arial"/>
                <w:noProof/>
                <w:webHidden/>
                <w:lang w:val="en-GB"/>
              </w:rPr>
              <w:fldChar w:fldCharType="begin"/>
            </w:r>
            <w:r w:rsidR="006A0F35" w:rsidRPr="00400BEE">
              <w:rPr>
                <w:rFonts w:ascii="Arial" w:hAnsi="Arial" w:cs="Arial"/>
                <w:noProof/>
                <w:webHidden/>
                <w:lang w:val="en-GB"/>
              </w:rPr>
              <w:instrText xml:space="preserve"> PAGEREF _Toc137045321 \h </w:instrText>
            </w:r>
            <w:r w:rsidR="006A0F35" w:rsidRPr="00400BEE">
              <w:rPr>
                <w:rFonts w:ascii="Arial" w:hAnsi="Arial" w:cs="Arial"/>
                <w:noProof/>
                <w:webHidden/>
                <w:lang w:val="en-GB"/>
              </w:rPr>
            </w:r>
            <w:r w:rsidR="006A0F35" w:rsidRPr="00400BEE">
              <w:rPr>
                <w:rFonts w:ascii="Arial" w:hAnsi="Arial" w:cs="Arial"/>
                <w:noProof/>
                <w:webHidden/>
                <w:lang w:val="en-GB"/>
              </w:rPr>
              <w:fldChar w:fldCharType="separate"/>
            </w:r>
            <w:r w:rsidR="00825ED9" w:rsidRPr="00400BEE">
              <w:rPr>
                <w:rFonts w:ascii="Arial" w:hAnsi="Arial" w:cs="Arial"/>
                <w:noProof/>
                <w:webHidden/>
                <w:lang w:val="en-GB"/>
              </w:rPr>
              <w:t>10</w:t>
            </w:r>
            <w:r w:rsidR="006A0F35" w:rsidRPr="00400BEE">
              <w:rPr>
                <w:rFonts w:ascii="Arial" w:hAnsi="Arial" w:cs="Arial"/>
                <w:noProof/>
                <w:webHidden/>
                <w:lang w:val="en-GB"/>
              </w:rPr>
              <w:fldChar w:fldCharType="end"/>
            </w:r>
          </w:hyperlink>
        </w:p>
        <w:p w14:paraId="3AFD40D1" w14:textId="77777777" w:rsidR="004C2CD7" w:rsidRPr="00400BEE" w:rsidRDefault="006A0F35">
          <w:pPr>
            <w:rPr>
              <w:lang w:val="en-GB"/>
            </w:rPr>
          </w:pPr>
          <w:r w:rsidRPr="00400BEE">
            <w:rPr>
              <w:rFonts w:ascii="Arial" w:hAnsi="Arial" w:cs="Arial"/>
              <w:b/>
              <w:bCs/>
              <w:noProof/>
              <w:lang w:val="en-GB"/>
            </w:rPr>
            <w:fldChar w:fldCharType="end"/>
          </w:r>
        </w:p>
      </w:sdtContent>
    </w:sdt>
    <w:p w14:paraId="3AFD40D2" w14:textId="77777777" w:rsidR="004C2CD7" w:rsidRPr="00400BEE" w:rsidRDefault="004C2CD7" w:rsidP="004C2CD7">
      <w:pPr>
        <w:rPr>
          <w:lang w:val="en-GB" w:eastAsia="en-IN"/>
        </w:rPr>
      </w:pPr>
    </w:p>
    <w:p w14:paraId="3AFD40D3" w14:textId="77777777" w:rsidR="005E6EBF" w:rsidRPr="00400BEE" w:rsidRDefault="006A0F35">
      <w:pPr>
        <w:spacing w:after="160" w:line="259" w:lineRule="auto"/>
        <w:jc w:val="left"/>
        <w:rPr>
          <w:rFonts w:ascii="Arial" w:hAnsi="Arial" w:cs="Arial"/>
          <w:b/>
          <w:color w:val="000000"/>
          <w:sz w:val="28"/>
          <w:szCs w:val="28"/>
          <w:lang w:val="en-GB" w:eastAsia="en-IN"/>
        </w:rPr>
      </w:pPr>
      <w:r w:rsidRPr="00400BEE">
        <w:rPr>
          <w:rFonts w:ascii="Arial" w:hAnsi="Arial" w:cs="Arial"/>
          <w:color w:val="000000"/>
          <w:szCs w:val="28"/>
          <w:lang w:val="en-GB"/>
        </w:rPr>
        <w:br w:type="page"/>
      </w:r>
    </w:p>
    <w:p w14:paraId="3AFD40D4" w14:textId="77777777" w:rsidR="00D2707F" w:rsidRPr="00400BEE" w:rsidRDefault="006A0F35" w:rsidP="00D2707F">
      <w:pPr>
        <w:pStyle w:val="Heading1"/>
        <w:shd w:val="clear" w:color="auto" w:fill="FFFFFF"/>
        <w:spacing w:before="0" w:after="0"/>
        <w:rPr>
          <w:rFonts w:ascii="Arial" w:hAnsi="Arial" w:cs="Arial"/>
          <w:lang w:val="en-GB"/>
        </w:rPr>
      </w:pPr>
      <w:bookmarkStart w:id="1" w:name="_Toc137045312"/>
      <w:r w:rsidRPr="00400BEE">
        <w:rPr>
          <w:rFonts w:ascii="Arial" w:hAnsi="Arial" w:cs="Arial"/>
          <w:color w:val="000000"/>
          <w:szCs w:val="28"/>
          <w:lang w:val="en-GB"/>
        </w:rPr>
        <w:lastRenderedPageBreak/>
        <w:t>Introduction</w:t>
      </w:r>
      <w:bookmarkEnd w:id="1"/>
      <w:r w:rsidRPr="00400BEE">
        <w:rPr>
          <w:rFonts w:ascii="Arial" w:hAnsi="Arial" w:cs="Arial"/>
          <w:color w:val="000000"/>
          <w:szCs w:val="28"/>
          <w:lang w:val="en-GB"/>
        </w:rPr>
        <w:t> </w:t>
      </w:r>
    </w:p>
    <w:p w14:paraId="3AFD40D5" w14:textId="77777777" w:rsidR="00D2707F" w:rsidRPr="00400BEE" w:rsidRDefault="006A0F35" w:rsidP="00D2707F">
      <w:pPr>
        <w:pStyle w:val="NormalWeb"/>
        <w:spacing w:before="0" w:beforeAutospacing="0" w:after="0" w:afterAutospacing="0" w:line="360" w:lineRule="auto"/>
        <w:jc w:val="both"/>
        <w:rPr>
          <w:rFonts w:ascii="Arial" w:hAnsi="Arial" w:cs="Arial"/>
          <w:lang w:val="en-GB"/>
        </w:rPr>
      </w:pPr>
      <w:r w:rsidRPr="00400BEE">
        <w:rPr>
          <w:rFonts w:ascii="Arial" w:hAnsi="Arial" w:cs="Arial"/>
          <w:color w:val="000000"/>
          <w:lang w:val="en-GB"/>
        </w:rPr>
        <w:t>At the beginning of the 2000s, the Intercontinental Hotels Group (IHG) was established as an international company. Its central command appears to be in the UK. The company is the biggest in the hospitality sector because it mostly welcomes tourists from all over the world. IHG operates more than 600,000 luxury hotels across approximately 4,600 locations in more than 100 nations. Additionally, the company has over 150 million annual users (</w:t>
      </w:r>
      <w:r w:rsidRPr="00400BEE">
        <w:rPr>
          <w:rFonts w:ascii="Arial" w:hAnsi="Arial" w:cs="Arial"/>
          <w:color w:val="222222"/>
          <w:shd w:val="clear" w:color="auto" w:fill="FFFFFF"/>
          <w:lang w:val="en-GB"/>
        </w:rPr>
        <w:t>Kwan and Tong, 2022. Pp 515</w:t>
      </w:r>
      <w:r w:rsidRPr="00400BEE">
        <w:rPr>
          <w:rFonts w:ascii="Arial" w:hAnsi="Arial" w:cs="Arial"/>
          <w:color w:val="000000"/>
          <w:lang w:val="en-GB"/>
        </w:rPr>
        <w:t>). The number indicates the high value of the company's brand. The company has outperformed its rivals by a significant margin, as evidenced by its substantial annual profits. The organisation's forceful development procedures, used to keep an upper hand over rivals, are credited with driving this turn of events. The rapid expansion may also be due to the strong brand equity of the company. The methodology will give specific consideration to the troubles IHG has keeping staff on board because of interior and outer business contemplations. Brexit, Coronavirus, and expansion are a portion of the external issues that affect IHG representatives' capacity to find as well as keep work. Our proposal will take into account the following aspects to highlight the challenges IHG faces:</w:t>
      </w:r>
    </w:p>
    <w:p w14:paraId="3AFD40D6" w14:textId="77777777" w:rsidR="005E6EBF" w:rsidRPr="00400BEE" w:rsidRDefault="006A0F35" w:rsidP="005E6EBF">
      <w:pPr>
        <w:pStyle w:val="NormalWeb"/>
        <w:numPr>
          <w:ilvl w:val="0"/>
          <w:numId w:val="1"/>
        </w:numPr>
        <w:spacing w:before="0" w:beforeAutospacing="0" w:after="0" w:afterAutospacing="0" w:line="360" w:lineRule="auto"/>
        <w:jc w:val="both"/>
        <w:textAlignment w:val="baseline"/>
        <w:rPr>
          <w:rFonts w:ascii="Arial" w:hAnsi="Arial" w:cs="Arial"/>
          <w:color w:val="000000"/>
          <w:lang w:val="en-GB"/>
        </w:rPr>
      </w:pPr>
      <w:r w:rsidRPr="00400BEE">
        <w:rPr>
          <w:rFonts w:ascii="Arial" w:hAnsi="Arial" w:cs="Arial"/>
          <w:color w:val="000000"/>
          <w:lang w:val="en-GB"/>
        </w:rPr>
        <w:t>The impacts of expansion on employing, holding, and enrolling representatives in IHG.</w:t>
      </w:r>
    </w:p>
    <w:p w14:paraId="3AFD40D7" w14:textId="77777777" w:rsidR="00D2707F" w:rsidRPr="00400BEE" w:rsidRDefault="006A0F35" w:rsidP="00D2707F">
      <w:pPr>
        <w:pStyle w:val="NormalWeb"/>
        <w:numPr>
          <w:ilvl w:val="0"/>
          <w:numId w:val="1"/>
        </w:numPr>
        <w:spacing w:before="0" w:beforeAutospacing="0" w:after="0" w:afterAutospacing="0" w:line="360" w:lineRule="auto"/>
        <w:jc w:val="both"/>
        <w:textAlignment w:val="baseline"/>
        <w:rPr>
          <w:rFonts w:ascii="Arial" w:hAnsi="Arial" w:cs="Arial"/>
          <w:color w:val="000000"/>
          <w:lang w:val="en-GB"/>
        </w:rPr>
      </w:pPr>
      <w:r w:rsidRPr="00400BEE">
        <w:rPr>
          <w:rFonts w:ascii="Arial" w:hAnsi="Arial" w:cs="Arial"/>
          <w:color w:val="000000"/>
          <w:lang w:val="en-GB"/>
        </w:rPr>
        <w:t>The effects of Covid 19 on IHG's hiring and retention (</w:t>
      </w:r>
      <w:r w:rsidRPr="00400BEE">
        <w:rPr>
          <w:rFonts w:ascii="Arial" w:hAnsi="Arial" w:cs="Arial"/>
          <w:color w:val="000000"/>
          <w:shd w:val="clear" w:color="auto" w:fill="FFFFFF"/>
          <w:lang w:val="en-GB"/>
        </w:rPr>
        <w:t xml:space="preserve">Keogh-Brown </w:t>
      </w:r>
      <w:r w:rsidRPr="00400BEE">
        <w:rPr>
          <w:rFonts w:ascii="Arial" w:hAnsi="Arial" w:cs="Arial"/>
          <w:i/>
          <w:iCs/>
          <w:color w:val="000000"/>
          <w:shd w:val="clear" w:color="auto" w:fill="FFFFFF"/>
          <w:lang w:val="en-GB"/>
        </w:rPr>
        <w:t xml:space="preserve">et al. </w:t>
      </w:r>
      <w:r w:rsidRPr="00400BEE">
        <w:rPr>
          <w:rFonts w:ascii="Arial" w:hAnsi="Arial" w:cs="Arial"/>
          <w:color w:val="000000"/>
          <w:shd w:val="clear" w:color="auto" w:fill="FFFFFF"/>
          <w:lang w:val="en-GB"/>
        </w:rPr>
        <w:t>2020, pp 100652).</w:t>
      </w:r>
    </w:p>
    <w:p w14:paraId="3AFD40D8" w14:textId="77777777" w:rsidR="00D2707F" w:rsidRPr="00400BEE" w:rsidRDefault="006A0F35" w:rsidP="00D2707F">
      <w:pPr>
        <w:pStyle w:val="NormalWeb"/>
        <w:numPr>
          <w:ilvl w:val="0"/>
          <w:numId w:val="1"/>
        </w:numPr>
        <w:spacing w:before="0" w:beforeAutospacing="0" w:after="0" w:afterAutospacing="0" w:line="360" w:lineRule="auto"/>
        <w:jc w:val="both"/>
        <w:textAlignment w:val="baseline"/>
        <w:rPr>
          <w:rFonts w:ascii="Arial" w:hAnsi="Arial" w:cs="Arial"/>
          <w:color w:val="000000"/>
          <w:lang w:val="en-GB"/>
        </w:rPr>
      </w:pPr>
      <w:r w:rsidRPr="00400BEE">
        <w:rPr>
          <w:rFonts w:ascii="Arial" w:hAnsi="Arial" w:cs="Arial"/>
          <w:color w:val="000000"/>
          <w:lang w:val="en-GB"/>
        </w:rPr>
        <w:t>Brexit's consequences for IHG's staff, enrolling, and maintenance.</w:t>
      </w:r>
    </w:p>
    <w:p w14:paraId="3AFD40D9" w14:textId="77777777" w:rsidR="00D2707F" w:rsidRPr="00400BEE" w:rsidRDefault="006A0F35" w:rsidP="00D2707F">
      <w:pPr>
        <w:pStyle w:val="NormalWeb"/>
        <w:numPr>
          <w:ilvl w:val="0"/>
          <w:numId w:val="1"/>
        </w:numPr>
        <w:spacing w:before="0" w:beforeAutospacing="0" w:after="0" w:afterAutospacing="0" w:line="360" w:lineRule="auto"/>
        <w:jc w:val="both"/>
        <w:textAlignment w:val="baseline"/>
        <w:rPr>
          <w:rFonts w:ascii="Arial" w:hAnsi="Arial" w:cs="Arial"/>
          <w:color w:val="000000"/>
          <w:lang w:val="en-GB"/>
        </w:rPr>
      </w:pPr>
      <w:r w:rsidRPr="00400BEE">
        <w:rPr>
          <w:rFonts w:ascii="Arial" w:hAnsi="Arial" w:cs="Arial"/>
          <w:color w:val="000000"/>
          <w:lang w:val="en-GB"/>
        </w:rPr>
        <w:t>Probably a good way to deal with the problems.</w:t>
      </w:r>
    </w:p>
    <w:p w14:paraId="3AFD40DA" w14:textId="77777777" w:rsidR="00D2707F" w:rsidRPr="00400BEE" w:rsidRDefault="006A0F35" w:rsidP="00D2707F">
      <w:pPr>
        <w:pStyle w:val="NormalWeb"/>
        <w:spacing w:before="0" w:beforeAutospacing="0" w:after="0" w:afterAutospacing="0" w:line="360" w:lineRule="auto"/>
        <w:jc w:val="both"/>
        <w:rPr>
          <w:rFonts w:ascii="Arial" w:hAnsi="Arial" w:cs="Arial"/>
          <w:lang w:val="en-GB"/>
        </w:rPr>
      </w:pPr>
      <w:r w:rsidRPr="00400BEE">
        <w:rPr>
          <w:rFonts w:ascii="Arial" w:hAnsi="Arial" w:cs="Arial"/>
          <w:color w:val="000000"/>
          <w:lang w:val="en-GB"/>
        </w:rPr>
        <w:t>This sector's economic output decreased by a maximum of 42%. The company has also found it difficult to comprehend the current inflation rate in the UK, which has increased to 9.3% (</w:t>
      </w:r>
      <w:proofErr w:type="spellStart"/>
      <w:r w:rsidRPr="00400BEE">
        <w:rPr>
          <w:rFonts w:ascii="Arial" w:hAnsi="Arial" w:cs="Arial"/>
          <w:color w:val="000000"/>
          <w:lang w:val="en-GB"/>
        </w:rPr>
        <w:t>Buhalis</w:t>
      </w:r>
      <w:proofErr w:type="spellEnd"/>
      <w:r w:rsidRPr="00400BEE">
        <w:rPr>
          <w:rFonts w:ascii="Arial" w:hAnsi="Arial" w:cs="Arial"/>
          <w:color w:val="000000"/>
          <w:lang w:val="en-GB"/>
        </w:rPr>
        <w:t xml:space="preserve">, 2020. pp 2470). The user's expendable cash has decreased significantly as a result of rising living costs, which has had a negative impact on the leisure activities that customers engage in. Such events have significant repercussions for the organisation's current hiring and retention strategies. During the course of 2022, the United Kingdom left the European Union, causing the phenomenon known as Brexit. This led to a set of rules and guidelines that fundamentally altered not only the hospitality industry but also the UK industry. The Coronavirus episode, on the contrary side, was a critical peculiarity of the twenty-first </w:t>
      </w:r>
      <w:r w:rsidRPr="00400BEE">
        <w:rPr>
          <w:rFonts w:ascii="Arial" w:hAnsi="Arial" w:cs="Arial"/>
          <w:color w:val="000000"/>
          <w:lang w:val="en-GB"/>
        </w:rPr>
        <w:lastRenderedPageBreak/>
        <w:t>hundred years when the setback numbers universally prompted limits on overall and public limits (</w:t>
      </w:r>
      <w:proofErr w:type="spellStart"/>
      <w:r w:rsidRPr="00400BEE">
        <w:rPr>
          <w:rFonts w:ascii="Arial" w:hAnsi="Arial" w:cs="Arial"/>
          <w:color w:val="000000"/>
          <w:lang w:val="en-GB"/>
        </w:rPr>
        <w:t>Cesa</w:t>
      </w:r>
      <w:proofErr w:type="spellEnd"/>
      <w:r w:rsidRPr="00400BEE">
        <w:rPr>
          <w:rFonts w:ascii="Arial" w:hAnsi="Arial" w:cs="Arial"/>
          <w:color w:val="000000"/>
          <w:lang w:val="en-GB"/>
        </w:rPr>
        <w:t xml:space="preserve">-Bianchi </w:t>
      </w:r>
      <w:r w:rsidRPr="00400BEE">
        <w:rPr>
          <w:rFonts w:ascii="Arial" w:hAnsi="Arial" w:cs="Arial"/>
          <w:i/>
          <w:iCs/>
          <w:color w:val="000000"/>
          <w:lang w:val="en-GB"/>
        </w:rPr>
        <w:t xml:space="preserve">et al. </w:t>
      </w:r>
      <w:r w:rsidRPr="00400BEE">
        <w:rPr>
          <w:rFonts w:ascii="Arial" w:hAnsi="Arial" w:cs="Arial"/>
          <w:color w:val="000000"/>
          <w:lang w:val="en-GB"/>
        </w:rPr>
        <w:t>2020, pp.103375). A few free organisations in the cordiality business had to close because of complete closure.</w:t>
      </w:r>
    </w:p>
    <w:p w14:paraId="3AFD40DB" w14:textId="77777777" w:rsidR="00D2707F" w:rsidRPr="00400BEE" w:rsidRDefault="00D2707F" w:rsidP="00D2707F">
      <w:pPr>
        <w:rPr>
          <w:rFonts w:ascii="Arial" w:hAnsi="Arial" w:cs="Arial"/>
          <w:lang w:val="en-GB"/>
        </w:rPr>
      </w:pPr>
    </w:p>
    <w:p w14:paraId="3AFD40DC" w14:textId="77777777" w:rsidR="00D2707F" w:rsidRPr="00400BEE" w:rsidRDefault="006A0F35" w:rsidP="00D2707F">
      <w:pPr>
        <w:pStyle w:val="Heading1"/>
        <w:shd w:val="clear" w:color="auto" w:fill="FFFFFF"/>
        <w:spacing w:before="0" w:after="0"/>
        <w:rPr>
          <w:rFonts w:ascii="Arial" w:hAnsi="Arial" w:cs="Arial"/>
          <w:lang w:val="en-GB"/>
        </w:rPr>
      </w:pPr>
      <w:bookmarkStart w:id="2" w:name="_Toc137045313"/>
      <w:r w:rsidRPr="00400BEE">
        <w:rPr>
          <w:rFonts w:ascii="Arial" w:hAnsi="Arial" w:cs="Arial"/>
          <w:color w:val="000000"/>
          <w:szCs w:val="28"/>
          <w:lang w:val="en-GB"/>
        </w:rPr>
        <w:t>Discussion</w:t>
      </w:r>
      <w:bookmarkEnd w:id="2"/>
      <w:r w:rsidRPr="00400BEE">
        <w:rPr>
          <w:rFonts w:ascii="Arial" w:hAnsi="Arial" w:cs="Arial"/>
          <w:color w:val="000000"/>
          <w:szCs w:val="28"/>
          <w:lang w:val="en-GB"/>
        </w:rPr>
        <w:t> </w:t>
      </w:r>
    </w:p>
    <w:p w14:paraId="3AFD40DD" w14:textId="77777777" w:rsidR="00D2707F" w:rsidRPr="00400BEE" w:rsidRDefault="006A0F35" w:rsidP="00D2707F">
      <w:pPr>
        <w:pStyle w:val="Heading2"/>
        <w:rPr>
          <w:rFonts w:ascii="Arial" w:hAnsi="Arial" w:cs="Arial"/>
          <w:lang w:val="en-GB"/>
        </w:rPr>
      </w:pPr>
      <w:bookmarkStart w:id="3" w:name="_Toc137045314"/>
      <w:r w:rsidRPr="00400BEE">
        <w:rPr>
          <w:rFonts w:ascii="Arial" w:hAnsi="Arial" w:cs="Arial"/>
          <w:color w:val="000000"/>
          <w:szCs w:val="24"/>
          <w:lang w:val="en-GB"/>
        </w:rPr>
        <w:t>Effects of Inflation</w:t>
      </w:r>
      <w:bookmarkEnd w:id="3"/>
    </w:p>
    <w:p w14:paraId="3AFD40DE" w14:textId="77777777" w:rsidR="005E6EBF" w:rsidRPr="00400BEE" w:rsidRDefault="006A0F35" w:rsidP="0098366F">
      <w:pPr>
        <w:pStyle w:val="NormalWeb"/>
        <w:spacing w:before="0" w:beforeAutospacing="0" w:after="0" w:afterAutospacing="0" w:line="360" w:lineRule="auto"/>
        <w:jc w:val="both"/>
        <w:rPr>
          <w:rFonts w:ascii="Arial" w:hAnsi="Arial" w:cs="Arial"/>
          <w:lang w:val="en-GB"/>
        </w:rPr>
      </w:pPr>
      <w:r w:rsidRPr="00400BEE">
        <w:rPr>
          <w:rFonts w:ascii="Arial" w:hAnsi="Arial" w:cs="Arial"/>
          <w:color w:val="000000"/>
          <w:lang w:val="en-GB"/>
        </w:rPr>
        <w:t>Inflation will be lower as a result of the slower growth of aggregate demand in the nation's economy, which can be slowed by higher interest rates. In response to the sharp rise in inflation, the Bank of England increased the country's basic interest rate by approximately 3.5% in 2022 (</w:t>
      </w:r>
      <w:r w:rsidRPr="00400BEE">
        <w:rPr>
          <w:rFonts w:ascii="Arial" w:hAnsi="Arial" w:cs="Arial"/>
          <w:color w:val="000000"/>
          <w:shd w:val="clear" w:color="auto" w:fill="FFFFFF"/>
          <w:lang w:val="en-GB"/>
        </w:rPr>
        <w:t xml:space="preserve">Keogh-Brown </w:t>
      </w:r>
      <w:r w:rsidRPr="00400BEE">
        <w:rPr>
          <w:rFonts w:ascii="Arial" w:hAnsi="Arial" w:cs="Arial"/>
          <w:i/>
          <w:iCs/>
          <w:color w:val="000000"/>
          <w:shd w:val="clear" w:color="auto" w:fill="FFFFFF"/>
          <w:lang w:val="en-GB"/>
        </w:rPr>
        <w:t xml:space="preserve">et al. </w:t>
      </w:r>
      <w:r w:rsidRPr="00400BEE">
        <w:rPr>
          <w:rFonts w:ascii="Arial" w:hAnsi="Arial" w:cs="Arial"/>
          <w:color w:val="000000"/>
          <w:shd w:val="clear" w:color="auto" w:fill="FFFFFF"/>
          <w:lang w:val="en-GB"/>
        </w:rPr>
        <w:t>2020, pp 100652)</w:t>
      </w:r>
      <w:r w:rsidRPr="00400BEE">
        <w:rPr>
          <w:rFonts w:ascii="Arial" w:hAnsi="Arial" w:cs="Arial"/>
          <w:color w:val="000000"/>
          <w:lang w:val="en-GB"/>
        </w:rPr>
        <w:t>. It has been acknowledged that monetary policy is the most important tool in the UK to keep unemployment and inflation low. When it comes to lowering the unemployment rate, macroeconomic policy includes the practice of doing so. The overall cost of borrowing could be reduced by lowering interest rates, which would encourage consumers to invest and spend more.</w:t>
      </w:r>
    </w:p>
    <w:p w14:paraId="3AFD40DF" w14:textId="77777777" w:rsidR="00D2707F" w:rsidRPr="00400BEE" w:rsidRDefault="006A0F35" w:rsidP="00D2707F">
      <w:pPr>
        <w:pStyle w:val="Heading2"/>
        <w:rPr>
          <w:rFonts w:ascii="Arial" w:hAnsi="Arial" w:cs="Arial"/>
          <w:lang w:val="en-GB"/>
        </w:rPr>
      </w:pPr>
      <w:bookmarkStart w:id="4" w:name="_Toc137045315"/>
      <w:r w:rsidRPr="00400BEE">
        <w:rPr>
          <w:rFonts w:ascii="Arial" w:hAnsi="Arial" w:cs="Arial"/>
          <w:color w:val="000000"/>
          <w:szCs w:val="24"/>
          <w:lang w:val="en-GB"/>
        </w:rPr>
        <w:t>Brexit Impacts</w:t>
      </w:r>
      <w:bookmarkEnd w:id="4"/>
    </w:p>
    <w:p w14:paraId="3AFD40E0" w14:textId="77777777" w:rsidR="00D2707F" w:rsidRPr="00400BEE" w:rsidRDefault="006A0F35" w:rsidP="00D2707F">
      <w:pPr>
        <w:pStyle w:val="NormalWeb"/>
        <w:spacing w:before="0" w:beforeAutospacing="0" w:after="0" w:afterAutospacing="0" w:line="360" w:lineRule="auto"/>
        <w:jc w:val="both"/>
        <w:rPr>
          <w:rFonts w:ascii="Arial" w:hAnsi="Arial" w:cs="Arial"/>
          <w:color w:val="000000"/>
          <w:lang w:val="en-GB"/>
        </w:rPr>
      </w:pPr>
      <w:r w:rsidRPr="00400BEE">
        <w:rPr>
          <w:rFonts w:ascii="Arial" w:hAnsi="Arial" w:cs="Arial"/>
          <w:color w:val="000000"/>
          <w:lang w:val="en-GB"/>
        </w:rPr>
        <w:t xml:space="preserve">Ineffectiveness in achieving the organisation's objective and irregularities in corporate procedures were the consequences of staff absence. The study says that the company had a hard time starting to hire talent and getting its current employees to apply for jobs again. Consequently, the total number of possibilities increased by roughly 40% (Chang </w:t>
      </w:r>
      <w:r w:rsidRPr="00400BEE">
        <w:rPr>
          <w:rFonts w:ascii="Arial" w:hAnsi="Arial" w:cs="Arial"/>
          <w:i/>
          <w:iCs/>
          <w:color w:val="000000"/>
          <w:lang w:val="en-GB"/>
        </w:rPr>
        <w:t xml:space="preserve">et al. </w:t>
      </w:r>
      <w:r w:rsidRPr="00400BEE">
        <w:rPr>
          <w:rFonts w:ascii="Arial" w:hAnsi="Arial" w:cs="Arial"/>
          <w:color w:val="000000"/>
          <w:lang w:val="en-GB"/>
        </w:rPr>
        <w:t xml:space="preserve">3672). The IHG company's power company was clearly established due to a lack of available workers. with the addition of new regulations </w:t>
      </w:r>
      <w:proofErr w:type="gramStart"/>
      <w:r w:rsidRPr="00400BEE">
        <w:rPr>
          <w:rFonts w:ascii="Arial" w:hAnsi="Arial" w:cs="Arial"/>
          <w:color w:val="000000"/>
          <w:lang w:val="en-GB"/>
        </w:rPr>
        <w:t>as a result of</w:t>
      </w:r>
      <w:proofErr w:type="gramEnd"/>
      <w:r w:rsidRPr="00400BEE">
        <w:rPr>
          <w:rFonts w:ascii="Arial" w:hAnsi="Arial" w:cs="Arial"/>
          <w:color w:val="000000"/>
          <w:lang w:val="en-GB"/>
        </w:rPr>
        <w:t xml:space="preserve"> Brexit. Additionally, it was challenging for the business to retain its workforce.</w:t>
      </w:r>
    </w:p>
    <w:p w14:paraId="3AFD40E1" w14:textId="77777777" w:rsidR="0098366F" w:rsidRPr="00400BEE" w:rsidRDefault="0098366F" w:rsidP="0098366F">
      <w:pPr>
        <w:pStyle w:val="NormalWeb"/>
        <w:spacing w:before="0" w:beforeAutospacing="0" w:after="0" w:afterAutospacing="0" w:line="360" w:lineRule="auto"/>
        <w:jc w:val="both"/>
        <w:rPr>
          <w:rFonts w:ascii="Arial" w:hAnsi="Arial" w:cs="Arial"/>
          <w:color w:val="000000"/>
          <w:lang w:val="en-GB"/>
        </w:rPr>
      </w:pPr>
      <w:r w:rsidRPr="00400BEE">
        <w:rPr>
          <w:noProof/>
          <w:lang w:val="en-GB" w:eastAsia="en-US"/>
        </w:rPr>
        <w:lastRenderedPageBreak/>
        <w:drawing>
          <wp:anchor distT="0" distB="0" distL="114300" distR="114300" simplePos="0" relativeHeight="251659264" behindDoc="0" locked="0" layoutInCell="1" allowOverlap="1" wp14:anchorId="3AFD411E" wp14:editId="3AFD411F">
            <wp:simplePos x="0" y="0"/>
            <wp:positionH relativeFrom="margin">
              <wp:posOffset>0</wp:posOffset>
            </wp:positionH>
            <wp:positionV relativeFrom="paragraph">
              <wp:posOffset>285750</wp:posOffset>
            </wp:positionV>
            <wp:extent cx="5731510" cy="3248660"/>
            <wp:effectExtent l="19050" t="19050" r="21590" b="27940"/>
            <wp:wrapTopAndBottom/>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8">
                      <a:extLst>
                        <a:ext uri="{28A0092B-C50C-407E-A947-70E740481C1C}">
                          <a14:useLocalDpi xmlns:a14="http://schemas.microsoft.com/office/drawing/2010/main" val="0"/>
                        </a:ext>
                      </a:extLst>
                    </a:blip>
                    <a:stretch>
                      <a:fillRect/>
                    </a:stretch>
                  </pic:blipFill>
                  <pic:spPr>
                    <a:xfrm>
                      <a:off x="0" y="0"/>
                      <a:ext cx="5731510" cy="3248660"/>
                    </a:xfrm>
                    <a:prstGeom prst="rect">
                      <a:avLst/>
                    </a:prstGeom>
                    <a:ln>
                      <a:solidFill>
                        <a:schemeClr val="tx1"/>
                      </a:solidFill>
                    </a:ln>
                  </pic:spPr>
                </pic:pic>
              </a:graphicData>
            </a:graphic>
          </wp:anchor>
        </w:drawing>
      </w:r>
    </w:p>
    <w:p w14:paraId="3AFD40E2" w14:textId="77777777" w:rsidR="0098366F" w:rsidRPr="00400BEE" w:rsidRDefault="0098366F" w:rsidP="0098366F">
      <w:pPr>
        <w:pStyle w:val="NormalWeb"/>
        <w:spacing w:before="0" w:beforeAutospacing="0" w:after="0" w:afterAutospacing="0" w:line="360" w:lineRule="auto"/>
        <w:jc w:val="center"/>
        <w:rPr>
          <w:rFonts w:ascii="Arial" w:hAnsi="Arial" w:cs="Arial"/>
          <w:b/>
          <w:lang w:val="en-GB"/>
        </w:rPr>
      </w:pPr>
      <w:r w:rsidRPr="00400BEE">
        <w:rPr>
          <w:rFonts w:ascii="Arial" w:hAnsi="Arial" w:cs="Arial"/>
          <w:b/>
          <w:lang w:val="en-GB"/>
        </w:rPr>
        <w:t>Figure:  UK unemployment rate</w:t>
      </w:r>
    </w:p>
    <w:p w14:paraId="3AFD40E3" w14:textId="77777777" w:rsidR="0098366F" w:rsidRPr="00400BEE" w:rsidRDefault="0098366F" w:rsidP="00400BEE">
      <w:pPr>
        <w:pStyle w:val="NormalWeb"/>
        <w:spacing w:before="0" w:beforeAutospacing="0" w:after="0" w:afterAutospacing="0" w:line="360" w:lineRule="auto"/>
        <w:jc w:val="center"/>
        <w:rPr>
          <w:rFonts w:ascii="Arial" w:hAnsi="Arial" w:cs="Arial"/>
          <w:lang w:val="en-GB"/>
        </w:rPr>
      </w:pPr>
      <w:r w:rsidRPr="00400BEE">
        <w:rPr>
          <w:rFonts w:ascii="Arial" w:hAnsi="Arial" w:cs="Arial"/>
          <w:lang w:val="en-GB"/>
        </w:rPr>
        <w:t xml:space="preserve">(Source: </w:t>
      </w:r>
      <w:r w:rsidRPr="00400BEE">
        <w:rPr>
          <w:rFonts w:ascii="Arial" w:hAnsi="Arial" w:cs="Arial"/>
          <w:color w:val="000000"/>
          <w:lang w:val="en-GB"/>
        </w:rPr>
        <w:t>Recession, 2022)</w:t>
      </w:r>
    </w:p>
    <w:p w14:paraId="3AFD40E4" w14:textId="77777777" w:rsidR="00D2707F" w:rsidRPr="00400BEE" w:rsidRDefault="006A0F35" w:rsidP="00D2707F">
      <w:pPr>
        <w:pStyle w:val="Heading2"/>
        <w:rPr>
          <w:rFonts w:ascii="Arial" w:hAnsi="Arial" w:cs="Arial"/>
          <w:lang w:val="en-GB"/>
        </w:rPr>
      </w:pPr>
      <w:bookmarkStart w:id="5" w:name="_Toc137045316"/>
      <w:r w:rsidRPr="00400BEE">
        <w:rPr>
          <w:rFonts w:ascii="Arial" w:hAnsi="Arial" w:cs="Arial"/>
          <w:color w:val="000000"/>
          <w:szCs w:val="24"/>
          <w:lang w:val="en-GB"/>
        </w:rPr>
        <w:t>SWOT Analysis</w:t>
      </w:r>
      <w:bookmarkEnd w:id="5"/>
    </w:p>
    <w:p w14:paraId="3AFD40E5" w14:textId="77777777" w:rsidR="00D2707F" w:rsidRPr="00400BEE" w:rsidRDefault="006A0F35" w:rsidP="00D2707F">
      <w:pPr>
        <w:pStyle w:val="NormalWeb"/>
        <w:spacing w:before="0" w:beforeAutospacing="0" w:after="0" w:afterAutospacing="0" w:line="360" w:lineRule="auto"/>
        <w:jc w:val="both"/>
        <w:rPr>
          <w:rFonts w:ascii="Arial" w:hAnsi="Arial" w:cs="Arial"/>
          <w:b/>
          <w:lang w:val="en-GB"/>
        </w:rPr>
      </w:pPr>
      <w:r w:rsidRPr="00400BEE">
        <w:rPr>
          <w:rFonts w:ascii="Arial" w:hAnsi="Arial" w:cs="Arial"/>
          <w:b/>
          <w:color w:val="000000"/>
          <w:lang w:val="en-GB"/>
        </w:rPr>
        <w:t>Strength</w:t>
      </w:r>
    </w:p>
    <w:p w14:paraId="3AFD40E6" w14:textId="77777777" w:rsidR="005E6EBF" w:rsidRPr="00400BEE" w:rsidRDefault="006A0F35" w:rsidP="00400BEE">
      <w:pPr>
        <w:pStyle w:val="NormalWeb"/>
        <w:numPr>
          <w:ilvl w:val="0"/>
          <w:numId w:val="2"/>
        </w:numPr>
        <w:spacing w:before="0" w:beforeAutospacing="0" w:after="0" w:afterAutospacing="0" w:line="360" w:lineRule="auto"/>
        <w:jc w:val="both"/>
        <w:textAlignment w:val="baseline"/>
        <w:rPr>
          <w:rFonts w:ascii="Arial" w:hAnsi="Arial" w:cs="Arial"/>
          <w:color w:val="000000"/>
          <w:lang w:val="en-GB"/>
        </w:rPr>
      </w:pPr>
      <w:r w:rsidRPr="00400BEE">
        <w:rPr>
          <w:rFonts w:ascii="Arial" w:hAnsi="Arial" w:cs="Arial"/>
          <w:color w:val="000000"/>
          <w:lang w:val="en-GB"/>
        </w:rPr>
        <w:t xml:space="preserve">Through compelling learning and preparing drives, a profoundly equipped group. </w:t>
      </w:r>
      <w:r w:rsidR="005E6EBF" w:rsidRPr="00400BEE">
        <w:rPr>
          <w:rFonts w:ascii="Arial" w:hAnsi="Arial" w:cs="Arial"/>
          <w:color w:val="000000"/>
          <w:lang w:val="en-GB"/>
        </w:rPr>
        <w:t>A</w:t>
      </w:r>
      <w:r w:rsidRPr="00400BEE">
        <w:rPr>
          <w:rFonts w:ascii="Arial" w:hAnsi="Arial" w:cs="Arial"/>
          <w:color w:val="000000"/>
          <w:lang w:val="en-GB"/>
        </w:rPr>
        <w:t xml:space="preserve"> workforce that is not only exceptionally proficient but also motivated to accomplish more as a result of the significant expenditures made by InterContinental Hotels Limited PLC employees on education and training</w:t>
      </w:r>
      <w:r w:rsidR="005E6EBF" w:rsidRPr="00400BEE">
        <w:rPr>
          <w:rFonts w:ascii="Arial" w:hAnsi="Arial" w:cs="Arial"/>
          <w:color w:val="000000"/>
          <w:lang w:val="en-GB"/>
        </w:rPr>
        <w:t xml:space="preserve"> </w:t>
      </w:r>
      <w:r w:rsidRPr="00400BEE">
        <w:rPr>
          <w:rFonts w:ascii="Arial" w:hAnsi="Arial" w:cs="Arial"/>
          <w:color w:val="000000"/>
          <w:lang w:val="en-GB"/>
        </w:rPr>
        <w:t xml:space="preserve">(Dewi </w:t>
      </w:r>
      <w:r w:rsidRPr="00400BEE">
        <w:rPr>
          <w:rFonts w:ascii="Arial" w:hAnsi="Arial" w:cs="Arial"/>
          <w:i/>
          <w:iCs/>
          <w:color w:val="000000"/>
          <w:lang w:val="en-GB"/>
        </w:rPr>
        <w:t xml:space="preserve">et al. </w:t>
      </w:r>
      <w:r w:rsidRPr="00400BEE">
        <w:rPr>
          <w:rFonts w:ascii="Arial" w:hAnsi="Arial" w:cs="Arial"/>
          <w:color w:val="000000"/>
          <w:lang w:val="en-GB"/>
        </w:rPr>
        <w:t>2019, pp 1374).</w:t>
      </w:r>
    </w:p>
    <w:p w14:paraId="3AFD40E7" w14:textId="77777777" w:rsidR="00D2707F" w:rsidRPr="00400BEE" w:rsidRDefault="006A0F35" w:rsidP="00D2707F">
      <w:pPr>
        <w:pStyle w:val="NormalWeb"/>
        <w:numPr>
          <w:ilvl w:val="0"/>
          <w:numId w:val="3"/>
        </w:numPr>
        <w:spacing w:before="0" w:beforeAutospacing="0" w:after="0" w:afterAutospacing="0" w:line="360" w:lineRule="auto"/>
        <w:jc w:val="both"/>
        <w:textAlignment w:val="baseline"/>
        <w:rPr>
          <w:rFonts w:ascii="Arial" w:hAnsi="Arial" w:cs="Arial"/>
          <w:color w:val="000000"/>
          <w:lang w:val="en-GB"/>
        </w:rPr>
      </w:pPr>
      <w:r w:rsidRPr="00400BEE">
        <w:rPr>
          <w:rFonts w:ascii="Arial" w:hAnsi="Arial" w:cs="Arial"/>
          <w:color w:val="000000"/>
          <w:lang w:val="en-GB"/>
        </w:rPr>
        <w:t>Technology enables InterContinental Hotels Corporation PLC to scale up or down in response to market trends, ensuring that its products consistently meet high quality standards.</w:t>
      </w:r>
    </w:p>
    <w:p w14:paraId="3AFD40E8" w14:textId="77777777" w:rsidR="00D2707F" w:rsidRPr="00400BEE" w:rsidRDefault="006A0F35" w:rsidP="00D2707F">
      <w:pPr>
        <w:pStyle w:val="NormalWeb"/>
        <w:spacing w:before="0" w:beforeAutospacing="0" w:after="0" w:afterAutospacing="0" w:line="360" w:lineRule="auto"/>
        <w:jc w:val="both"/>
        <w:rPr>
          <w:rFonts w:ascii="Arial" w:hAnsi="Arial" w:cs="Arial"/>
          <w:b/>
          <w:lang w:val="en-GB"/>
        </w:rPr>
      </w:pPr>
      <w:r w:rsidRPr="00400BEE">
        <w:rPr>
          <w:rFonts w:ascii="Arial" w:hAnsi="Arial" w:cs="Arial"/>
          <w:b/>
          <w:color w:val="000000"/>
          <w:lang w:val="en-GB"/>
        </w:rPr>
        <w:t>Weakness</w:t>
      </w:r>
    </w:p>
    <w:p w14:paraId="3AFD40E9" w14:textId="77777777" w:rsidR="00D2707F" w:rsidRPr="00400BEE" w:rsidRDefault="006A0F35" w:rsidP="00400BEE">
      <w:pPr>
        <w:pStyle w:val="NormalWeb"/>
        <w:numPr>
          <w:ilvl w:val="0"/>
          <w:numId w:val="4"/>
        </w:numPr>
        <w:spacing w:before="0" w:beforeAutospacing="0" w:after="0" w:afterAutospacing="0" w:line="360" w:lineRule="auto"/>
        <w:jc w:val="both"/>
        <w:textAlignment w:val="baseline"/>
        <w:rPr>
          <w:rFonts w:ascii="Arial" w:hAnsi="Arial" w:cs="Arial"/>
          <w:color w:val="000000"/>
          <w:lang w:val="en-GB"/>
        </w:rPr>
      </w:pPr>
      <w:r w:rsidRPr="00400BEE">
        <w:rPr>
          <w:rFonts w:ascii="Arial" w:hAnsi="Arial" w:cs="Arial"/>
          <w:color w:val="000000"/>
          <w:lang w:val="en-GB"/>
        </w:rPr>
        <w:t>Compared to rivals, forecasting low product demand results in a higher percentage of missed opportunities. InterContinental Lodgings Organization PLC keeps more stock both inside and outside the company because it cannot anticipate requests (</w:t>
      </w:r>
      <w:proofErr w:type="spellStart"/>
      <w:r w:rsidRPr="00400BEE">
        <w:rPr>
          <w:rFonts w:ascii="Arial" w:hAnsi="Arial" w:cs="Arial"/>
          <w:color w:val="000000"/>
          <w:lang w:val="en-GB"/>
        </w:rPr>
        <w:t>Herhausen</w:t>
      </w:r>
      <w:proofErr w:type="spellEnd"/>
      <w:r w:rsidRPr="00400BEE">
        <w:rPr>
          <w:rFonts w:ascii="Arial" w:hAnsi="Arial" w:cs="Arial"/>
          <w:color w:val="000000"/>
          <w:lang w:val="en-GB"/>
        </w:rPr>
        <w:t xml:space="preserve"> </w:t>
      </w:r>
      <w:r w:rsidRPr="00400BEE">
        <w:rPr>
          <w:rFonts w:ascii="Arial" w:hAnsi="Arial" w:cs="Arial"/>
          <w:i/>
          <w:iCs/>
          <w:color w:val="000000"/>
          <w:lang w:val="en-GB"/>
        </w:rPr>
        <w:t xml:space="preserve">et al. </w:t>
      </w:r>
      <w:r w:rsidRPr="00400BEE">
        <w:rPr>
          <w:rFonts w:ascii="Arial" w:hAnsi="Arial" w:cs="Arial"/>
          <w:color w:val="000000"/>
          <w:lang w:val="en-GB"/>
        </w:rPr>
        <w:t>2019, pp 19). This is one reason why the company's average stock is frequently higher than that of its rivals.</w:t>
      </w:r>
    </w:p>
    <w:p w14:paraId="3AFD40EA" w14:textId="77777777" w:rsidR="00D2707F" w:rsidRPr="00400BEE" w:rsidRDefault="006A0F35" w:rsidP="00D2707F">
      <w:pPr>
        <w:pStyle w:val="NormalWeb"/>
        <w:numPr>
          <w:ilvl w:val="0"/>
          <w:numId w:val="5"/>
        </w:numPr>
        <w:spacing w:before="0" w:beforeAutospacing="0" w:after="0" w:afterAutospacing="0" w:line="360" w:lineRule="auto"/>
        <w:jc w:val="both"/>
        <w:textAlignment w:val="baseline"/>
        <w:rPr>
          <w:rFonts w:ascii="Arial" w:hAnsi="Arial" w:cs="Arial"/>
          <w:color w:val="000000"/>
          <w:lang w:val="en-GB"/>
        </w:rPr>
      </w:pPr>
      <w:r w:rsidRPr="00400BEE">
        <w:rPr>
          <w:rFonts w:ascii="Arial" w:hAnsi="Arial" w:cs="Arial"/>
          <w:color w:val="000000"/>
          <w:lang w:val="en-GB"/>
        </w:rPr>
        <w:lastRenderedPageBreak/>
        <w:t>The marketing plan could have used some work. Despite the fact that it is a top seller, the product is susceptible to attacks from competitors in this market due to its unclear positioning and distinctive sales concept.</w:t>
      </w:r>
    </w:p>
    <w:p w14:paraId="3AFD40EB" w14:textId="77777777" w:rsidR="00D2707F" w:rsidRPr="00400BEE" w:rsidRDefault="006A0F35" w:rsidP="00D2707F">
      <w:pPr>
        <w:pStyle w:val="NormalWeb"/>
        <w:spacing w:before="0" w:beforeAutospacing="0" w:after="0" w:afterAutospacing="0" w:line="360" w:lineRule="auto"/>
        <w:jc w:val="both"/>
        <w:rPr>
          <w:rFonts w:ascii="Arial" w:hAnsi="Arial" w:cs="Arial"/>
          <w:b/>
          <w:lang w:val="en-GB"/>
        </w:rPr>
      </w:pPr>
      <w:r w:rsidRPr="00400BEE">
        <w:rPr>
          <w:rFonts w:ascii="Arial" w:hAnsi="Arial" w:cs="Arial"/>
          <w:b/>
          <w:color w:val="000000"/>
          <w:lang w:val="en-GB"/>
        </w:rPr>
        <w:t>Opportunity</w:t>
      </w:r>
    </w:p>
    <w:p w14:paraId="3AFD40EC" w14:textId="77777777" w:rsidR="00D2707F" w:rsidRPr="00400BEE" w:rsidRDefault="006A0F35" w:rsidP="00400BEE">
      <w:pPr>
        <w:pStyle w:val="NormalWeb"/>
        <w:numPr>
          <w:ilvl w:val="0"/>
          <w:numId w:val="6"/>
        </w:numPr>
        <w:spacing w:before="0" w:beforeAutospacing="0" w:after="0" w:afterAutospacing="0" w:line="360" w:lineRule="auto"/>
        <w:jc w:val="both"/>
        <w:textAlignment w:val="baseline"/>
        <w:rPr>
          <w:rFonts w:ascii="Arial" w:hAnsi="Arial" w:cs="Arial"/>
          <w:color w:val="000000"/>
          <w:lang w:val="en-GB"/>
        </w:rPr>
      </w:pPr>
      <w:r w:rsidRPr="00400BEE">
        <w:rPr>
          <w:rFonts w:ascii="Arial" w:hAnsi="Arial" w:cs="Arial"/>
          <w:color w:val="000000"/>
          <w:lang w:val="en-GB"/>
        </w:rPr>
        <w:t>By bringing down the costs of its items because of lower transportation and delivery costs, InterContinental Inns Gathering PLC might have the option to expand and gain a piece of the pie.</w:t>
      </w:r>
    </w:p>
    <w:p w14:paraId="3AFD40ED" w14:textId="77777777" w:rsidR="00D2707F" w:rsidRPr="00400BEE" w:rsidRDefault="006A0F35" w:rsidP="00D2707F">
      <w:pPr>
        <w:pStyle w:val="NormalWeb"/>
        <w:numPr>
          <w:ilvl w:val="0"/>
          <w:numId w:val="7"/>
        </w:numPr>
        <w:spacing w:before="0" w:beforeAutospacing="0" w:after="0" w:afterAutospacing="0" w:line="360" w:lineRule="auto"/>
        <w:jc w:val="both"/>
        <w:textAlignment w:val="baseline"/>
        <w:rPr>
          <w:rFonts w:ascii="Arial" w:hAnsi="Arial" w:cs="Arial"/>
          <w:color w:val="000000"/>
          <w:lang w:val="en-GB"/>
        </w:rPr>
      </w:pPr>
      <w:r w:rsidRPr="00400BEE">
        <w:rPr>
          <w:rFonts w:ascii="Arial" w:hAnsi="Arial" w:cs="Arial"/>
          <w:color w:val="000000"/>
          <w:lang w:val="en-GB"/>
        </w:rPr>
        <w:t xml:space="preserve">The industry's expansion will reduce the strengths of rivals and provide InterContinental Hotels Group PLC with additional opportunities to compete with its rival (Dewi </w:t>
      </w:r>
      <w:r w:rsidRPr="00400BEE">
        <w:rPr>
          <w:rFonts w:ascii="Arial" w:hAnsi="Arial" w:cs="Arial"/>
          <w:i/>
          <w:iCs/>
          <w:color w:val="000000"/>
          <w:lang w:val="en-GB"/>
        </w:rPr>
        <w:t xml:space="preserve">et al. </w:t>
      </w:r>
      <w:r w:rsidRPr="00400BEE">
        <w:rPr>
          <w:rFonts w:ascii="Arial" w:hAnsi="Arial" w:cs="Arial"/>
          <w:color w:val="000000"/>
          <w:lang w:val="en-GB"/>
        </w:rPr>
        <w:t>2019, pp 1374)</w:t>
      </w:r>
    </w:p>
    <w:p w14:paraId="3AFD40EE" w14:textId="77777777" w:rsidR="005E6EBF" w:rsidRPr="00400BEE" w:rsidRDefault="006A0F35" w:rsidP="005E6EBF">
      <w:pPr>
        <w:pStyle w:val="NormalWeb"/>
        <w:spacing w:before="0" w:beforeAutospacing="0" w:after="0" w:afterAutospacing="0" w:line="360" w:lineRule="auto"/>
        <w:jc w:val="both"/>
        <w:rPr>
          <w:rFonts w:ascii="Arial" w:hAnsi="Arial" w:cs="Arial"/>
          <w:b/>
          <w:color w:val="000000"/>
          <w:lang w:val="en-GB"/>
        </w:rPr>
      </w:pPr>
      <w:r w:rsidRPr="00400BEE">
        <w:rPr>
          <w:rFonts w:ascii="Arial" w:hAnsi="Arial" w:cs="Arial"/>
          <w:b/>
          <w:color w:val="000000"/>
          <w:lang w:val="en-GB"/>
        </w:rPr>
        <w:t>Threat</w:t>
      </w:r>
    </w:p>
    <w:p w14:paraId="3AFD40EF" w14:textId="77777777" w:rsidR="00D2707F" w:rsidRPr="00400BEE" w:rsidRDefault="006A0F35" w:rsidP="00D2707F">
      <w:pPr>
        <w:pStyle w:val="NormalWeb"/>
        <w:numPr>
          <w:ilvl w:val="0"/>
          <w:numId w:val="10"/>
        </w:numPr>
        <w:spacing w:before="0" w:beforeAutospacing="0" w:after="0" w:afterAutospacing="0" w:line="360" w:lineRule="auto"/>
        <w:jc w:val="both"/>
        <w:rPr>
          <w:rFonts w:ascii="Arial" w:hAnsi="Arial" w:cs="Arial"/>
          <w:color w:val="000000"/>
          <w:lang w:val="en-GB"/>
        </w:rPr>
      </w:pPr>
      <w:r w:rsidRPr="00400BEE">
        <w:rPr>
          <w:rFonts w:ascii="Arial" w:hAnsi="Arial" w:cs="Arial"/>
          <w:color w:val="000000"/>
          <w:lang w:val="en-GB"/>
        </w:rPr>
        <w:t>A test to the matter of InterContinental Lodgings Organization Restricted is by all accounts the limitation of bad quality, pilfered items, especially in rising economies and low-pay nations.</w:t>
      </w:r>
    </w:p>
    <w:p w14:paraId="3AFD40F0" w14:textId="77777777" w:rsidR="00D2707F" w:rsidRPr="00400BEE" w:rsidRDefault="006A0F35" w:rsidP="00D2707F">
      <w:pPr>
        <w:pStyle w:val="NormalWeb"/>
        <w:numPr>
          <w:ilvl w:val="0"/>
          <w:numId w:val="9"/>
        </w:numPr>
        <w:spacing w:before="0" w:beforeAutospacing="0" w:after="0" w:afterAutospacing="0" w:line="360" w:lineRule="auto"/>
        <w:jc w:val="both"/>
        <w:textAlignment w:val="baseline"/>
        <w:rPr>
          <w:rFonts w:ascii="Arial" w:hAnsi="Arial" w:cs="Arial"/>
          <w:color w:val="000000"/>
          <w:lang w:val="en-GB"/>
        </w:rPr>
      </w:pPr>
      <w:r w:rsidRPr="00400BEE">
        <w:rPr>
          <w:rFonts w:ascii="Arial" w:hAnsi="Arial" w:cs="Arial"/>
          <w:color w:val="000000"/>
          <w:lang w:val="en-GB"/>
        </w:rPr>
        <w:t>Rising wages particularly moves like $15 an hour and price increases in Asia, may have a significant impact on InterContinental Hotels Group PLC's profit</w:t>
      </w:r>
      <w:r w:rsidR="00397AD1" w:rsidRPr="00400BEE">
        <w:rPr>
          <w:rFonts w:ascii="Arial" w:hAnsi="Arial" w:cs="Arial"/>
          <w:color w:val="000000"/>
          <w:lang w:val="en-GB"/>
        </w:rPr>
        <w:t xml:space="preserve"> (</w:t>
      </w:r>
      <w:proofErr w:type="spellStart"/>
      <w:r w:rsidR="00397AD1" w:rsidRPr="00400BEE">
        <w:rPr>
          <w:rFonts w:ascii="Arial" w:hAnsi="Arial" w:cs="Arial"/>
          <w:color w:val="000000"/>
          <w:lang w:val="en-GB"/>
        </w:rPr>
        <w:t>Herhausen</w:t>
      </w:r>
      <w:proofErr w:type="spellEnd"/>
      <w:r w:rsidR="00397AD1" w:rsidRPr="00400BEE">
        <w:rPr>
          <w:rFonts w:ascii="Arial" w:hAnsi="Arial" w:cs="Arial"/>
          <w:color w:val="000000"/>
          <w:lang w:val="en-GB"/>
        </w:rPr>
        <w:t xml:space="preserve"> </w:t>
      </w:r>
      <w:r w:rsidR="00397AD1" w:rsidRPr="00400BEE">
        <w:rPr>
          <w:rFonts w:ascii="Arial" w:hAnsi="Arial" w:cs="Arial"/>
          <w:i/>
          <w:iCs/>
          <w:color w:val="000000"/>
          <w:lang w:val="en-GB"/>
        </w:rPr>
        <w:t xml:space="preserve">et al. </w:t>
      </w:r>
      <w:r w:rsidR="00397AD1" w:rsidRPr="00400BEE">
        <w:rPr>
          <w:rFonts w:ascii="Arial" w:hAnsi="Arial" w:cs="Arial"/>
          <w:color w:val="000000"/>
          <w:lang w:val="en-GB"/>
        </w:rPr>
        <w:t>2019, pp 20)</w:t>
      </w:r>
      <w:r w:rsidRPr="00400BEE">
        <w:rPr>
          <w:rFonts w:ascii="Arial" w:hAnsi="Arial" w:cs="Arial"/>
          <w:color w:val="000000"/>
          <w:lang w:val="en-GB"/>
        </w:rPr>
        <w:t>. With changing client purchasing propensities from computerised gateways, the traditional production n</w:t>
      </w:r>
      <w:r w:rsidR="005E2124" w:rsidRPr="00400BEE">
        <w:rPr>
          <w:rFonts w:ascii="Arial" w:hAnsi="Arial" w:cs="Arial"/>
          <w:color w:val="000000"/>
          <w:lang w:val="en-GB"/>
        </w:rPr>
        <w:t>etwork design</w:t>
      </w:r>
      <w:r w:rsidRPr="00400BEE">
        <w:rPr>
          <w:rFonts w:ascii="Arial" w:hAnsi="Arial" w:cs="Arial"/>
          <w:color w:val="000000"/>
          <w:lang w:val="en-GB"/>
        </w:rPr>
        <w:t xml:space="preserve"> which is </w:t>
      </w:r>
      <w:r w:rsidR="005E2124" w:rsidRPr="00400BEE">
        <w:rPr>
          <w:rFonts w:ascii="Arial" w:hAnsi="Arial" w:cs="Arial"/>
          <w:color w:val="000000"/>
          <w:lang w:val="en-GB"/>
        </w:rPr>
        <w:t xml:space="preserve">overwhelmed by actual offices </w:t>
      </w:r>
      <w:r w:rsidR="00397AD1" w:rsidRPr="00400BEE">
        <w:rPr>
          <w:rFonts w:ascii="Arial" w:hAnsi="Arial" w:cs="Arial"/>
          <w:color w:val="000000"/>
          <w:lang w:val="en-GB"/>
        </w:rPr>
        <w:t>might be in harm's way.</w:t>
      </w:r>
    </w:p>
    <w:p w14:paraId="3AFD40F1" w14:textId="77777777" w:rsidR="00D2707F" w:rsidRPr="00400BEE" w:rsidRDefault="006A0F35" w:rsidP="00D2707F">
      <w:pPr>
        <w:pStyle w:val="Heading2"/>
        <w:rPr>
          <w:rFonts w:ascii="Arial" w:hAnsi="Arial" w:cs="Arial"/>
          <w:lang w:val="en-GB"/>
        </w:rPr>
      </w:pPr>
      <w:bookmarkStart w:id="6" w:name="_Toc137045317"/>
      <w:r w:rsidRPr="00400BEE">
        <w:rPr>
          <w:rFonts w:ascii="Arial" w:hAnsi="Arial" w:cs="Arial"/>
          <w:color w:val="000000"/>
          <w:szCs w:val="24"/>
          <w:lang w:val="en-GB"/>
        </w:rPr>
        <w:t>PESTLE Analysis</w:t>
      </w:r>
      <w:bookmarkEnd w:id="6"/>
    </w:p>
    <w:tbl>
      <w:tblPr>
        <w:tblW w:w="0" w:type="auto"/>
        <w:tblCellMar>
          <w:top w:w="15" w:type="dxa"/>
          <w:left w:w="15" w:type="dxa"/>
          <w:bottom w:w="15" w:type="dxa"/>
          <w:right w:w="15" w:type="dxa"/>
        </w:tblCellMar>
        <w:tblLook w:val="04A0" w:firstRow="1" w:lastRow="0" w:firstColumn="1" w:lastColumn="0" w:noHBand="0" w:noVBand="1"/>
      </w:tblPr>
      <w:tblGrid>
        <w:gridCol w:w="2237"/>
        <w:gridCol w:w="6989"/>
      </w:tblGrid>
      <w:tr w:rsidR="005673F9" w:rsidRPr="00400BEE" w14:paraId="3AFD40F4" w14:textId="77777777" w:rsidTr="005E6EBF">
        <w:tc>
          <w:tcPr>
            <w:tcW w:w="0" w:type="auto"/>
            <w:tcBorders>
              <w:top w:val="single" w:sz="8" w:space="0" w:color="000000"/>
              <w:left w:val="single" w:sz="8" w:space="0" w:color="000000"/>
              <w:bottom w:val="single" w:sz="8" w:space="0" w:color="000000"/>
              <w:right w:val="single" w:sz="8" w:space="0" w:color="000000"/>
            </w:tcBorders>
            <w:shd w:val="clear" w:color="auto" w:fill="A8D08D" w:themeFill="accent6" w:themeFillTint="99"/>
            <w:tcMar>
              <w:top w:w="100" w:type="dxa"/>
              <w:left w:w="100" w:type="dxa"/>
              <w:bottom w:w="100" w:type="dxa"/>
              <w:right w:w="100" w:type="dxa"/>
            </w:tcMar>
            <w:hideMark/>
          </w:tcPr>
          <w:p w14:paraId="3AFD40F2" w14:textId="77777777" w:rsidR="00D2707F" w:rsidRPr="00400BEE" w:rsidRDefault="006A0F35" w:rsidP="00D2707F">
            <w:pPr>
              <w:pStyle w:val="NormalWeb"/>
              <w:spacing w:before="0" w:beforeAutospacing="0" w:after="0" w:afterAutospacing="0" w:line="360" w:lineRule="auto"/>
              <w:jc w:val="both"/>
              <w:rPr>
                <w:rFonts w:ascii="Arial" w:hAnsi="Arial" w:cs="Arial"/>
                <w:lang w:val="en-GB"/>
              </w:rPr>
            </w:pPr>
            <w:r w:rsidRPr="00400BEE">
              <w:rPr>
                <w:rFonts w:ascii="Arial" w:hAnsi="Arial" w:cs="Arial"/>
                <w:b/>
                <w:bCs/>
                <w:color w:val="000000"/>
                <w:lang w:val="en-GB"/>
              </w:rPr>
              <w:t>Political</w:t>
            </w:r>
            <w:r w:rsidR="005E6EBF" w:rsidRPr="00400BEE">
              <w:rPr>
                <w:rFonts w:ascii="Arial" w:hAnsi="Arial" w:cs="Arial"/>
                <w:b/>
                <w:bCs/>
                <w:color w:val="000000"/>
                <w:lang w:val="en-GB"/>
              </w:rPr>
              <w:t xml:space="preserve"> Factor</w:t>
            </w:r>
          </w:p>
        </w:tc>
        <w:tc>
          <w:tcPr>
            <w:tcW w:w="0" w:type="auto"/>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100" w:type="dxa"/>
              <w:left w:w="100" w:type="dxa"/>
              <w:bottom w:w="100" w:type="dxa"/>
              <w:right w:w="100" w:type="dxa"/>
            </w:tcMar>
            <w:hideMark/>
          </w:tcPr>
          <w:p w14:paraId="3AFD40F3" w14:textId="77777777" w:rsidR="00D2707F" w:rsidRPr="00400BEE" w:rsidRDefault="006A0F35" w:rsidP="00D2707F">
            <w:pPr>
              <w:pStyle w:val="NormalWeb"/>
              <w:spacing w:before="0" w:beforeAutospacing="0" w:after="0" w:afterAutospacing="0" w:line="360" w:lineRule="auto"/>
              <w:jc w:val="both"/>
              <w:rPr>
                <w:rFonts w:ascii="Arial" w:hAnsi="Arial" w:cs="Arial"/>
                <w:lang w:val="en-GB"/>
              </w:rPr>
            </w:pPr>
            <w:r w:rsidRPr="00400BEE">
              <w:rPr>
                <w:rFonts w:ascii="Arial" w:hAnsi="Arial" w:cs="Arial"/>
                <w:color w:val="000000"/>
                <w:lang w:val="en-GB"/>
              </w:rPr>
              <w:t>It could be said that the state of the UK economy has a significant impact on the company. The current level of inflation in the UK is 9.3%, which has reduced the residents' disposable income and raised their living costs, reducing their purchasing power (</w:t>
            </w:r>
            <w:r w:rsidRPr="00400BEE">
              <w:rPr>
                <w:rFonts w:ascii="Arial" w:hAnsi="Arial" w:cs="Arial"/>
                <w:color w:val="000000"/>
                <w:shd w:val="clear" w:color="auto" w:fill="FBE4D5" w:themeFill="accent2" w:themeFillTint="33"/>
                <w:lang w:val="en-GB"/>
              </w:rPr>
              <w:t xml:space="preserve">Nicola </w:t>
            </w:r>
            <w:r w:rsidRPr="00400BEE">
              <w:rPr>
                <w:rFonts w:ascii="Arial" w:hAnsi="Arial" w:cs="Arial"/>
                <w:i/>
                <w:iCs/>
                <w:color w:val="000000"/>
                <w:shd w:val="clear" w:color="auto" w:fill="FBE4D5" w:themeFill="accent2" w:themeFillTint="33"/>
                <w:lang w:val="en-GB"/>
              </w:rPr>
              <w:t xml:space="preserve">et al. </w:t>
            </w:r>
            <w:r w:rsidRPr="00400BEE">
              <w:rPr>
                <w:rFonts w:ascii="Arial" w:hAnsi="Arial" w:cs="Arial"/>
                <w:color w:val="000000"/>
                <w:shd w:val="clear" w:color="auto" w:fill="FBE4D5" w:themeFill="accent2" w:themeFillTint="33"/>
                <w:lang w:val="en-GB"/>
              </w:rPr>
              <w:t>2020. pp 590).</w:t>
            </w:r>
            <w:r w:rsidRPr="00400BEE">
              <w:rPr>
                <w:rFonts w:ascii="Arial" w:hAnsi="Arial" w:cs="Arial"/>
                <w:color w:val="000000"/>
                <w:lang w:val="en-GB"/>
              </w:rPr>
              <w:t xml:space="preserve"> Due to Brexit, IHG is currently experiencing a significant staffing shortage. Consequently, the company continues to struggle to find qualified candidates outside of the UK.</w:t>
            </w:r>
          </w:p>
        </w:tc>
      </w:tr>
      <w:tr w:rsidR="005673F9" w:rsidRPr="00400BEE" w14:paraId="3AFD40F7" w14:textId="77777777" w:rsidTr="005E6EBF">
        <w:tc>
          <w:tcPr>
            <w:tcW w:w="0" w:type="auto"/>
            <w:tcBorders>
              <w:top w:val="single" w:sz="8" w:space="0" w:color="000000"/>
              <w:left w:val="single" w:sz="8" w:space="0" w:color="000000"/>
              <w:bottom w:val="single" w:sz="8" w:space="0" w:color="000000"/>
              <w:right w:val="single" w:sz="8" w:space="0" w:color="000000"/>
            </w:tcBorders>
            <w:shd w:val="clear" w:color="auto" w:fill="A8D08D" w:themeFill="accent6" w:themeFillTint="99"/>
            <w:tcMar>
              <w:top w:w="100" w:type="dxa"/>
              <w:left w:w="100" w:type="dxa"/>
              <w:bottom w:w="100" w:type="dxa"/>
              <w:right w:w="100" w:type="dxa"/>
            </w:tcMar>
            <w:hideMark/>
          </w:tcPr>
          <w:p w14:paraId="3AFD40F5" w14:textId="77777777" w:rsidR="00D2707F" w:rsidRPr="00400BEE" w:rsidRDefault="006A0F35" w:rsidP="00D2707F">
            <w:pPr>
              <w:pStyle w:val="NormalWeb"/>
              <w:spacing w:before="0" w:beforeAutospacing="0" w:after="0" w:afterAutospacing="0" w:line="360" w:lineRule="auto"/>
              <w:jc w:val="both"/>
              <w:rPr>
                <w:rFonts w:ascii="Arial" w:hAnsi="Arial" w:cs="Arial"/>
                <w:lang w:val="en-GB"/>
              </w:rPr>
            </w:pPr>
            <w:r w:rsidRPr="00400BEE">
              <w:rPr>
                <w:rFonts w:ascii="Arial" w:hAnsi="Arial" w:cs="Arial"/>
                <w:b/>
                <w:bCs/>
                <w:color w:val="000000"/>
                <w:lang w:val="en-GB"/>
              </w:rPr>
              <w:t>Economic </w:t>
            </w:r>
            <w:r w:rsidR="005E6EBF" w:rsidRPr="00400BEE">
              <w:rPr>
                <w:rFonts w:ascii="Arial" w:hAnsi="Arial" w:cs="Arial"/>
                <w:b/>
                <w:bCs/>
                <w:color w:val="000000"/>
                <w:lang w:val="en-GB"/>
              </w:rPr>
              <w:t>Factor</w:t>
            </w:r>
          </w:p>
        </w:tc>
        <w:tc>
          <w:tcPr>
            <w:tcW w:w="0" w:type="auto"/>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100" w:type="dxa"/>
              <w:left w:w="100" w:type="dxa"/>
              <w:bottom w:w="100" w:type="dxa"/>
              <w:right w:w="100" w:type="dxa"/>
            </w:tcMar>
            <w:hideMark/>
          </w:tcPr>
          <w:p w14:paraId="3AFD40F6" w14:textId="77777777" w:rsidR="00D2707F" w:rsidRPr="00400BEE" w:rsidRDefault="006A0F35" w:rsidP="00D2707F">
            <w:pPr>
              <w:pStyle w:val="NormalWeb"/>
              <w:spacing w:before="0" w:beforeAutospacing="0" w:after="0" w:afterAutospacing="0" w:line="360" w:lineRule="auto"/>
              <w:jc w:val="both"/>
              <w:rPr>
                <w:rFonts w:ascii="Arial" w:hAnsi="Arial" w:cs="Arial"/>
                <w:lang w:val="en-GB"/>
              </w:rPr>
            </w:pPr>
            <w:r w:rsidRPr="00400BEE">
              <w:rPr>
                <w:rFonts w:ascii="Arial" w:hAnsi="Arial" w:cs="Arial"/>
                <w:color w:val="000000"/>
                <w:lang w:val="en-GB"/>
              </w:rPr>
              <w:t xml:space="preserve">The UK is at the same time dealing with difficult issues, one of which is the increasing expansion rate, which has made shopper merchandise more costly and diminished their buying </w:t>
            </w:r>
            <w:r w:rsidRPr="00400BEE">
              <w:rPr>
                <w:rFonts w:ascii="Arial" w:hAnsi="Arial" w:cs="Arial"/>
                <w:color w:val="000000"/>
                <w:lang w:val="en-GB"/>
              </w:rPr>
              <w:lastRenderedPageBreak/>
              <w:t xml:space="preserve">power. Although they appear to be present, customers are unwilling to spend their money on pleasure. The productivity of the hotel industry has decreased by 42% in the UK economically </w:t>
            </w:r>
            <w:r w:rsidRPr="00400BEE">
              <w:rPr>
                <w:rFonts w:ascii="Arial" w:hAnsi="Arial" w:cs="Arial"/>
                <w:color w:val="000000"/>
                <w:shd w:val="clear" w:color="auto" w:fill="FBE4D5" w:themeFill="accent2" w:themeFillTint="33"/>
                <w:lang w:val="en-GB"/>
              </w:rPr>
              <w:t xml:space="preserve">(Cowling </w:t>
            </w:r>
            <w:r w:rsidRPr="00400BEE">
              <w:rPr>
                <w:rFonts w:ascii="Arial" w:hAnsi="Arial" w:cs="Arial"/>
                <w:i/>
                <w:iCs/>
                <w:color w:val="000000"/>
                <w:shd w:val="clear" w:color="auto" w:fill="FBE4D5" w:themeFill="accent2" w:themeFillTint="33"/>
                <w:lang w:val="en-GB"/>
              </w:rPr>
              <w:t xml:space="preserve">et al. </w:t>
            </w:r>
            <w:r w:rsidRPr="00400BEE">
              <w:rPr>
                <w:rFonts w:ascii="Arial" w:hAnsi="Arial" w:cs="Arial"/>
                <w:color w:val="000000"/>
                <w:shd w:val="clear" w:color="auto" w:fill="FBE4D5" w:themeFill="accent2" w:themeFillTint="33"/>
                <w:lang w:val="en-GB"/>
              </w:rPr>
              <w:t>2020. pp 594).</w:t>
            </w:r>
            <w:r w:rsidRPr="00400BEE">
              <w:rPr>
                <w:rFonts w:ascii="Arial" w:hAnsi="Arial" w:cs="Arial"/>
                <w:color w:val="000000"/>
                <w:lang w:val="en-GB"/>
              </w:rPr>
              <w:t xml:space="preserve"> The Coronavirus flare-up not simply restricted admittance to the country for guests from abroad but also the Economy that was produced by the area.</w:t>
            </w:r>
          </w:p>
        </w:tc>
      </w:tr>
      <w:tr w:rsidR="005673F9" w:rsidRPr="00400BEE" w14:paraId="3AFD40FA" w14:textId="77777777" w:rsidTr="005E6EBF">
        <w:tc>
          <w:tcPr>
            <w:tcW w:w="0" w:type="auto"/>
            <w:tcBorders>
              <w:top w:val="single" w:sz="8" w:space="0" w:color="000000"/>
              <w:left w:val="single" w:sz="8" w:space="0" w:color="000000"/>
              <w:bottom w:val="single" w:sz="8" w:space="0" w:color="000000"/>
              <w:right w:val="single" w:sz="8" w:space="0" w:color="000000"/>
            </w:tcBorders>
            <w:shd w:val="clear" w:color="auto" w:fill="A8D08D" w:themeFill="accent6" w:themeFillTint="99"/>
            <w:tcMar>
              <w:top w:w="100" w:type="dxa"/>
              <w:left w:w="100" w:type="dxa"/>
              <w:bottom w:w="100" w:type="dxa"/>
              <w:right w:w="100" w:type="dxa"/>
            </w:tcMar>
            <w:hideMark/>
          </w:tcPr>
          <w:p w14:paraId="3AFD40F8" w14:textId="77777777" w:rsidR="00D2707F" w:rsidRPr="00400BEE" w:rsidRDefault="006A0F35" w:rsidP="00D2707F">
            <w:pPr>
              <w:pStyle w:val="NormalWeb"/>
              <w:spacing w:before="0" w:beforeAutospacing="0" w:after="0" w:afterAutospacing="0" w:line="360" w:lineRule="auto"/>
              <w:jc w:val="both"/>
              <w:rPr>
                <w:rFonts w:ascii="Arial" w:hAnsi="Arial" w:cs="Arial"/>
                <w:lang w:val="en-GB"/>
              </w:rPr>
            </w:pPr>
            <w:r w:rsidRPr="00400BEE">
              <w:rPr>
                <w:rFonts w:ascii="Arial" w:hAnsi="Arial" w:cs="Arial"/>
                <w:b/>
                <w:bCs/>
                <w:color w:val="000000"/>
                <w:lang w:val="en-GB"/>
              </w:rPr>
              <w:lastRenderedPageBreak/>
              <w:t>Social </w:t>
            </w:r>
            <w:r w:rsidR="005E6EBF" w:rsidRPr="00400BEE">
              <w:rPr>
                <w:rFonts w:ascii="Arial" w:hAnsi="Arial" w:cs="Arial"/>
                <w:b/>
                <w:bCs/>
                <w:color w:val="000000"/>
                <w:lang w:val="en-GB"/>
              </w:rPr>
              <w:t>Factor</w:t>
            </w:r>
          </w:p>
        </w:tc>
        <w:tc>
          <w:tcPr>
            <w:tcW w:w="0" w:type="auto"/>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100" w:type="dxa"/>
              <w:left w:w="100" w:type="dxa"/>
              <w:bottom w:w="100" w:type="dxa"/>
              <w:right w:w="100" w:type="dxa"/>
            </w:tcMar>
            <w:hideMark/>
          </w:tcPr>
          <w:p w14:paraId="3AFD40F9" w14:textId="77777777" w:rsidR="00D2707F" w:rsidRPr="00400BEE" w:rsidRDefault="006A0F35" w:rsidP="00D2707F">
            <w:pPr>
              <w:pStyle w:val="NormalWeb"/>
              <w:spacing w:before="0" w:beforeAutospacing="0" w:after="0" w:afterAutospacing="0" w:line="360" w:lineRule="auto"/>
              <w:jc w:val="both"/>
              <w:rPr>
                <w:rFonts w:ascii="Arial" w:hAnsi="Arial" w:cs="Arial"/>
                <w:lang w:val="en-GB"/>
              </w:rPr>
            </w:pPr>
            <w:r w:rsidRPr="00400BEE">
              <w:rPr>
                <w:rFonts w:ascii="Arial" w:hAnsi="Arial" w:cs="Arial"/>
                <w:color w:val="000000"/>
                <w:lang w:val="en-GB"/>
              </w:rPr>
              <w:t>There has been a significant shift in societal priorities in the UK's business landscape since the country left the European Union. The impact that businesses have on the social environment is receiving more attention. Subsequently, the standards and cycles administering tasks have gone through tremendous changes, prompting difficulties in filling empty situations inside organisations. Businesses' legitimate operation has been seriously harmed, particularly when trying to hire new employees, as a result of a lack of suitable workers and concerns about migration (</w:t>
            </w:r>
            <w:proofErr w:type="spellStart"/>
            <w:r w:rsidRPr="00400BEE">
              <w:rPr>
                <w:rFonts w:ascii="Arial" w:hAnsi="Arial" w:cs="Arial"/>
                <w:color w:val="000000"/>
                <w:lang w:val="en-GB"/>
              </w:rPr>
              <w:t>Grunert</w:t>
            </w:r>
            <w:proofErr w:type="spellEnd"/>
            <w:r w:rsidRPr="00400BEE">
              <w:rPr>
                <w:rFonts w:ascii="Arial" w:hAnsi="Arial" w:cs="Arial"/>
                <w:color w:val="000000"/>
                <w:lang w:val="en-GB"/>
              </w:rPr>
              <w:t>, 2019. pp 315). In addition, consumers' willingness to spend money on recreational activities has significantly decreased as a result of the ongoing economic downturn and rising inflation rates. This troublesome financial environment has additionally exacerbated the hardships looked at by organisations, blocking their capacity to support themselves and flourish. Businesses in the UK face a complex and also challenging environment as a result of altered norms, staffing issues, concerns about migration, and economic hardships.</w:t>
            </w:r>
          </w:p>
        </w:tc>
      </w:tr>
      <w:tr w:rsidR="005673F9" w:rsidRPr="00400BEE" w14:paraId="3AFD40FD" w14:textId="77777777" w:rsidTr="005E6EBF">
        <w:tc>
          <w:tcPr>
            <w:tcW w:w="0" w:type="auto"/>
            <w:tcBorders>
              <w:top w:val="single" w:sz="8" w:space="0" w:color="000000"/>
              <w:left w:val="single" w:sz="8" w:space="0" w:color="000000"/>
              <w:bottom w:val="single" w:sz="8" w:space="0" w:color="000000"/>
              <w:right w:val="single" w:sz="8" w:space="0" w:color="000000"/>
            </w:tcBorders>
            <w:shd w:val="clear" w:color="auto" w:fill="A8D08D" w:themeFill="accent6" w:themeFillTint="99"/>
            <w:tcMar>
              <w:top w:w="100" w:type="dxa"/>
              <w:left w:w="100" w:type="dxa"/>
              <w:bottom w:w="100" w:type="dxa"/>
              <w:right w:w="100" w:type="dxa"/>
            </w:tcMar>
            <w:hideMark/>
          </w:tcPr>
          <w:p w14:paraId="3AFD40FB" w14:textId="77777777" w:rsidR="00D2707F" w:rsidRPr="00400BEE" w:rsidRDefault="006A0F35" w:rsidP="00D2707F">
            <w:pPr>
              <w:pStyle w:val="NormalWeb"/>
              <w:spacing w:before="0" w:beforeAutospacing="0" w:after="0" w:afterAutospacing="0" w:line="360" w:lineRule="auto"/>
              <w:jc w:val="both"/>
              <w:rPr>
                <w:rFonts w:ascii="Arial" w:hAnsi="Arial" w:cs="Arial"/>
                <w:lang w:val="en-GB"/>
              </w:rPr>
            </w:pPr>
            <w:r w:rsidRPr="00400BEE">
              <w:rPr>
                <w:rFonts w:ascii="Arial" w:hAnsi="Arial" w:cs="Arial"/>
                <w:b/>
                <w:bCs/>
                <w:color w:val="000000"/>
                <w:lang w:val="en-GB"/>
              </w:rPr>
              <w:t>Technological Factor</w:t>
            </w:r>
          </w:p>
        </w:tc>
        <w:tc>
          <w:tcPr>
            <w:tcW w:w="0" w:type="auto"/>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100" w:type="dxa"/>
              <w:left w:w="100" w:type="dxa"/>
              <w:bottom w:w="100" w:type="dxa"/>
              <w:right w:w="100" w:type="dxa"/>
            </w:tcMar>
            <w:hideMark/>
          </w:tcPr>
          <w:p w14:paraId="3AFD40FC" w14:textId="77777777" w:rsidR="00D2707F" w:rsidRPr="00400BEE" w:rsidRDefault="006A0F35" w:rsidP="00D2707F">
            <w:pPr>
              <w:pStyle w:val="NormalWeb"/>
              <w:spacing w:before="0" w:beforeAutospacing="0" w:after="0" w:afterAutospacing="0" w:line="360" w:lineRule="auto"/>
              <w:jc w:val="both"/>
              <w:rPr>
                <w:rFonts w:ascii="Arial" w:hAnsi="Arial" w:cs="Arial"/>
                <w:lang w:val="en-GB"/>
              </w:rPr>
            </w:pPr>
            <w:r w:rsidRPr="00400BEE">
              <w:rPr>
                <w:rFonts w:ascii="Arial" w:hAnsi="Arial" w:cs="Arial"/>
                <w:color w:val="000000"/>
                <w:lang w:val="en-GB"/>
              </w:rPr>
              <w:t xml:space="preserve">One of the largest hotel chains in the world, IHG is widely recognized. IHG ensures that it is leading the service industry as a competitor by focusing on providing customers with the best possible experiences. Innovation is a significant element since it not just burdens the capacity to attract clients' concentration to a more prominent degree of client support, yet </w:t>
            </w:r>
            <w:r w:rsidRPr="00400BEE">
              <w:rPr>
                <w:rFonts w:ascii="Arial" w:hAnsi="Arial" w:cs="Arial"/>
                <w:color w:val="000000"/>
                <w:lang w:val="en-GB"/>
              </w:rPr>
              <w:lastRenderedPageBreak/>
              <w:t>in addition builds the substance's complete income (</w:t>
            </w:r>
            <w:r w:rsidRPr="00400BEE">
              <w:rPr>
                <w:rFonts w:ascii="Arial" w:hAnsi="Arial" w:cs="Arial"/>
                <w:color w:val="000000"/>
                <w:shd w:val="clear" w:color="auto" w:fill="FBE4D5" w:themeFill="accent2" w:themeFillTint="33"/>
                <w:lang w:val="en-GB"/>
              </w:rPr>
              <w:t>Agha, 2020. pp 186). One could say that the impact of techno</w:t>
            </w:r>
            <w:r w:rsidRPr="00400BEE">
              <w:rPr>
                <w:rFonts w:ascii="Arial" w:hAnsi="Arial" w:cs="Arial"/>
                <w:color w:val="000000"/>
                <w:lang w:val="en-GB"/>
              </w:rPr>
              <w:t>logy is at an all-time high due to the various conveniences. It offers convenience to its clients.</w:t>
            </w:r>
          </w:p>
        </w:tc>
      </w:tr>
      <w:tr w:rsidR="005673F9" w:rsidRPr="00400BEE" w14:paraId="3AFD4100" w14:textId="77777777" w:rsidTr="005E6EBF">
        <w:tc>
          <w:tcPr>
            <w:tcW w:w="0" w:type="auto"/>
            <w:tcBorders>
              <w:top w:val="single" w:sz="8" w:space="0" w:color="000000"/>
              <w:left w:val="single" w:sz="8" w:space="0" w:color="000000"/>
              <w:bottom w:val="single" w:sz="8" w:space="0" w:color="000000"/>
              <w:right w:val="single" w:sz="8" w:space="0" w:color="000000"/>
            </w:tcBorders>
            <w:shd w:val="clear" w:color="auto" w:fill="A8D08D" w:themeFill="accent6" w:themeFillTint="99"/>
            <w:tcMar>
              <w:top w:w="100" w:type="dxa"/>
              <w:left w:w="100" w:type="dxa"/>
              <w:bottom w:w="100" w:type="dxa"/>
              <w:right w:w="100" w:type="dxa"/>
            </w:tcMar>
            <w:hideMark/>
          </w:tcPr>
          <w:p w14:paraId="3AFD40FE" w14:textId="77777777" w:rsidR="00D2707F" w:rsidRPr="00400BEE" w:rsidRDefault="006A0F35" w:rsidP="00D2707F">
            <w:pPr>
              <w:pStyle w:val="NormalWeb"/>
              <w:spacing w:before="0" w:beforeAutospacing="0" w:after="0" w:afterAutospacing="0" w:line="360" w:lineRule="auto"/>
              <w:jc w:val="both"/>
              <w:rPr>
                <w:rFonts w:ascii="Arial" w:hAnsi="Arial" w:cs="Arial"/>
                <w:lang w:val="en-GB"/>
              </w:rPr>
            </w:pPr>
            <w:r w:rsidRPr="00400BEE">
              <w:rPr>
                <w:rFonts w:ascii="Arial" w:hAnsi="Arial" w:cs="Arial"/>
                <w:b/>
                <w:bCs/>
                <w:color w:val="000000"/>
                <w:lang w:val="en-GB"/>
              </w:rPr>
              <w:lastRenderedPageBreak/>
              <w:t>Environmental</w:t>
            </w:r>
            <w:r w:rsidR="005E6EBF" w:rsidRPr="00400BEE">
              <w:rPr>
                <w:rFonts w:ascii="Arial" w:hAnsi="Arial" w:cs="Arial"/>
                <w:b/>
                <w:bCs/>
                <w:color w:val="000000"/>
                <w:lang w:val="en-GB"/>
              </w:rPr>
              <w:t xml:space="preserve"> Factor</w:t>
            </w:r>
          </w:p>
        </w:tc>
        <w:tc>
          <w:tcPr>
            <w:tcW w:w="0" w:type="auto"/>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100" w:type="dxa"/>
              <w:left w:w="100" w:type="dxa"/>
              <w:bottom w:w="100" w:type="dxa"/>
              <w:right w:w="100" w:type="dxa"/>
            </w:tcMar>
            <w:hideMark/>
          </w:tcPr>
          <w:p w14:paraId="3AFD40FF" w14:textId="77777777" w:rsidR="00D2707F" w:rsidRPr="00400BEE" w:rsidRDefault="006A0F35" w:rsidP="00D2707F">
            <w:pPr>
              <w:pStyle w:val="NormalWeb"/>
              <w:spacing w:before="0" w:beforeAutospacing="0" w:after="0" w:afterAutospacing="0" w:line="360" w:lineRule="auto"/>
              <w:jc w:val="both"/>
              <w:rPr>
                <w:rFonts w:ascii="Arial" w:hAnsi="Arial" w:cs="Arial"/>
                <w:lang w:val="en-GB"/>
              </w:rPr>
            </w:pPr>
            <w:r w:rsidRPr="00400BEE">
              <w:rPr>
                <w:rFonts w:ascii="Arial" w:hAnsi="Arial" w:cs="Arial"/>
                <w:color w:val="000000"/>
                <w:lang w:val="en-GB"/>
              </w:rPr>
              <w:t>It is vital to note that the Unified Realm has commanded the foundation of a roundabout market as an urgent prerequisite for organisations. For instance, IHG International is a company that places a high value on preserving the environment and also utilising environmentally friendly business strategies to improve the global situation.</w:t>
            </w:r>
          </w:p>
        </w:tc>
      </w:tr>
      <w:tr w:rsidR="005673F9" w:rsidRPr="00400BEE" w14:paraId="3AFD4103" w14:textId="77777777" w:rsidTr="005E6EBF">
        <w:trPr>
          <w:trHeight w:val="4025"/>
        </w:trPr>
        <w:tc>
          <w:tcPr>
            <w:tcW w:w="0" w:type="auto"/>
            <w:tcBorders>
              <w:top w:val="single" w:sz="8" w:space="0" w:color="000000"/>
              <w:left w:val="single" w:sz="8" w:space="0" w:color="000000"/>
              <w:bottom w:val="single" w:sz="8" w:space="0" w:color="000000"/>
              <w:right w:val="single" w:sz="8" w:space="0" w:color="000000"/>
            </w:tcBorders>
            <w:shd w:val="clear" w:color="auto" w:fill="A8D08D" w:themeFill="accent6" w:themeFillTint="99"/>
            <w:tcMar>
              <w:top w:w="100" w:type="dxa"/>
              <w:left w:w="100" w:type="dxa"/>
              <w:bottom w:w="100" w:type="dxa"/>
              <w:right w:w="100" w:type="dxa"/>
            </w:tcMar>
            <w:hideMark/>
          </w:tcPr>
          <w:p w14:paraId="3AFD4101" w14:textId="77777777" w:rsidR="00D2707F" w:rsidRPr="00400BEE" w:rsidRDefault="006A0F35" w:rsidP="00D2707F">
            <w:pPr>
              <w:pStyle w:val="NormalWeb"/>
              <w:spacing w:before="0" w:beforeAutospacing="0" w:after="0" w:afterAutospacing="0" w:line="360" w:lineRule="auto"/>
              <w:jc w:val="both"/>
              <w:rPr>
                <w:rFonts w:ascii="Arial" w:hAnsi="Arial" w:cs="Arial"/>
                <w:lang w:val="en-GB"/>
              </w:rPr>
            </w:pPr>
            <w:r w:rsidRPr="00400BEE">
              <w:rPr>
                <w:rFonts w:ascii="Arial" w:hAnsi="Arial" w:cs="Arial"/>
                <w:b/>
                <w:bCs/>
                <w:color w:val="000000"/>
                <w:lang w:val="en-GB"/>
              </w:rPr>
              <w:t>Legal </w:t>
            </w:r>
            <w:r w:rsidR="005E6EBF" w:rsidRPr="00400BEE">
              <w:rPr>
                <w:rFonts w:ascii="Arial" w:hAnsi="Arial" w:cs="Arial"/>
                <w:b/>
                <w:bCs/>
                <w:color w:val="000000"/>
                <w:lang w:val="en-GB"/>
              </w:rPr>
              <w:t>Factor</w:t>
            </w:r>
          </w:p>
        </w:tc>
        <w:tc>
          <w:tcPr>
            <w:tcW w:w="0" w:type="auto"/>
            <w:tcBorders>
              <w:top w:val="single" w:sz="8" w:space="0" w:color="000000"/>
              <w:left w:val="single" w:sz="8" w:space="0" w:color="000000"/>
              <w:bottom w:val="single" w:sz="8" w:space="0" w:color="000000"/>
              <w:right w:val="single" w:sz="8" w:space="0" w:color="000000"/>
            </w:tcBorders>
            <w:shd w:val="clear" w:color="auto" w:fill="FBE4D5" w:themeFill="accent2" w:themeFillTint="33"/>
            <w:tcMar>
              <w:top w:w="100" w:type="dxa"/>
              <w:left w:w="100" w:type="dxa"/>
              <w:bottom w:w="100" w:type="dxa"/>
              <w:right w:w="100" w:type="dxa"/>
            </w:tcMar>
            <w:hideMark/>
          </w:tcPr>
          <w:p w14:paraId="3AFD4102" w14:textId="77777777" w:rsidR="00D2707F" w:rsidRPr="00400BEE" w:rsidRDefault="006A0F35" w:rsidP="00D2707F">
            <w:pPr>
              <w:pStyle w:val="NormalWeb"/>
              <w:spacing w:before="0" w:beforeAutospacing="0" w:after="0" w:afterAutospacing="0" w:line="360" w:lineRule="auto"/>
              <w:jc w:val="both"/>
              <w:rPr>
                <w:rFonts w:ascii="Arial" w:hAnsi="Arial" w:cs="Arial"/>
                <w:lang w:val="en-GB"/>
              </w:rPr>
            </w:pPr>
            <w:r w:rsidRPr="00400BEE">
              <w:rPr>
                <w:rFonts w:ascii="Arial" w:hAnsi="Arial" w:cs="Arial"/>
                <w:color w:val="000000"/>
                <w:lang w:val="en-GB"/>
              </w:rPr>
              <w:t>It is important to note that IHG is currently dealing with a staffing shortage due to the ongoing effects of Brexit. When the UK left the European Association, Brexit affected UK regulations and guidelines, yet it additionally created some issues for organisations hoping to enlist new workers as a result of migration limitations (</w:t>
            </w:r>
            <w:r w:rsidRPr="00400BEE">
              <w:rPr>
                <w:rFonts w:ascii="Arial" w:hAnsi="Arial" w:cs="Arial"/>
                <w:color w:val="000000"/>
                <w:shd w:val="clear" w:color="auto" w:fill="FBE4D5" w:themeFill="accent2" w:themeFillTint="33"/>
                <w:lang w:val="en-GB"/>
              </w:rPr>
              <w:t>Roper and Turner, 2020, pp 510).</w:t>
            </w:r>
            <w:r w:rsidRPr="00400BEE">
              <w:rPr>
                <w:rFonts w:ascii="Arial" w:hAnsi="Arial" w:cs="Arial"/>
                <w:color w:val="000000"/>
                <w:lang w:val="en-GB"/>
              </w:rPr>
              <w:t xml:space="preserve"> Companies such as IHG's operations are in jeopardy </w:t>
            </w:r>
            <w:proofErr w:type="gramStart"/>
            <w:r w:rsidRPr="00400BEE">
              <w:rPr>
                <w:rFonts w:ascii="Arial" w:hAnsi="Arial" w:cs="Arial"/>
                <w:color w:val="000000"/>
                <w:lang w:val="en-GB"/>
              </w:rPr>
              <w:t>as a result of</w:t>
            </w:r>
            <w:proofErr w:type="gramEnd"/>
            <w:r w:rsidRPr="00400BEE">
              <w:rPr>
                <w:rFonts w:ascii="Arial" w:hAnsi="Arial" w:cs="Arial"/>
                <w:color w:val="000000"/>
                <w:lang w:val="en-GB"/>
              </w:rPr>
              <w:t xml:space="preserve"> the nation's labour market is significantly impacted by Brexit's alterations to regulations and laws. It provides its customers.</w:t>
            </w:r>
          </w:p>
        </w:tc>
      </w:tr>
    </w:tbl>
    <w:p w14:paraId="3AFD4104" w14:textId="77777777" w:rsidR="00D2707F" w:rsidRPr="00400BEE" w:rsidRDefault="006A0F35" w:rsidP="00D2707F">
      <w:pPr>
        <w:pStyle w:val="Heading2"/>
        <w:rPr>
          <w:rFonts w:ascii="Arial" w:hAnsi="Arial" w:cs="Arial"/>
          <w:lang w:val="en-GB"/>
        </w:rPr>
      </w:pPr>
      <w:bookmarkStart w:id="7" w:name="_Toc137045318"/>
      <w:r w:rsidRPr="00400BEE">
        <w:rPr>
          <w:rFonts w:ascii="Arial" w:hAnsi="Arial" w:cs="Arial"/>
          <w:color w:val="000000"/>
          <w:szCs w:val="24"/>
          <w:lang w:val="en-GB"/>
        </w:rPr>
        <w:t>Solutions</w:t>
      </w:r>
      <w:bookmarkEnd w:id="7"/>
    </w:p>
    <w:p w14:paraId="3AFD4105" w14:textId="77777777" w:rsidR="00D2707F" w:rsidRPr="00400BEE" w:rsidRDefault="006A0F35" w:rsidP="00D2707F">
      <w:pPr>
        <w:pStyle w:val="NormalWeb"/>
        <w:spacing w:before="0" w:beforeAutospacing="0" w:after="0" w:afterAutospacing="0" w:line="360" w:lineRule="auto"/>
        <w:jc w:val="both"/>
        <w:rPr>
          <w:rFonts w:ascii="Arial" w:hAnsi="Arial" w:cs="Arial"/>
          <w:lang w:val="en-GB"/>
        </w:rPr>
      </w:pPr>
      <w:r w:rsidRPr="00400BEE">
        <w:rPr>
          <w:rFonts w:ascii="Arial" w:hAnsi="Arial" w:cs="Arial"/>
          <w:color w:val="000000"/>
          <w:lang w:val="en-GB"/>
        </w:rPr>
        <w:t>With fewer employees, there isn't enough time for idleness. An open communication framework is required to ensure that the actions are as effective as reasonably possible. Everyone needs to know what needs to be done, where it needs to be done, and how it is being done. All of this needs to be made known to leadership as well.</w:t>
      </w:r>
    </w:p>
    <w:p w14:paraId="3AFD4106" w14:textId="77777777" w:rsidR="005E6EBF" w:rsidRPr="00400BEE" w:rsidRDefault="006A0F35" w:rsidP="00825ED9">
      <w:pPr>
        <w:pStyle w:val="NormalWeb"/>
        <w:spacing w:before="0" w:beforeAutospacing="0" w:after="0" w:afterAutospacing="0" w:line="360" w:lineRule="auto"/>
        <w:jc w:val="both"/>
        <w:rPr>
          <w:rFonts w:ascii="Arial" w:hAnsi="Arial" w:cs="Arial"/>
          <w:lang w:val="en-GB"/>
        </w:rPr>
      </w:pPr>
      <w:r w:rsidRPr="00400BEE">
        <w:rPr>
          <w:rFonts w:ascii="Arial" w:hAnsi="Arial" w:cs="Arial"/>
          <w:color w:val="000000"/>
          <w:lang w:val="en-GB"/>
        </w:rPr>
        <w:t>Digital inspections make procedures easier to follow, make it easier for new team members to get started, and make it easier for people already on the team to think on their feet (</w:t>
      </w:r>
      <w:r w:rsidRPr="00400BEE">
        <w:rPr>
          <w:rFonts w:ascii="Arial" w:hAnsi="Arial" w:cs="Arial"/>
          <w:color w:val="000000"/>
          <w:shd w:val="clear" w:color="auto" w:fill="FFFFFF"/>
          <w:lang w:val="en-GB"/>
        </w:rPr>
        <w:t>Pereira, 2022)</w:t>
      </w:r>
      <w:r w:rsidRPr="00400BEE">
        <w:rPr>
          <w:rFonts w:ascii="Arial" w:hAnsi="Arial" w:cs="Arial"/>
          <w:color w:val="000000"/>
          <w:lang w:val="en-GB"/>
        </w:rPr>
        <w:t xml:space="preserve">. As a result, teams may concentrate less on management and more on providing excellent customer service. Training and advancing a positive workplace could moreover be the IHG organisation's primary </w:t>
      </w:r>
      <w:r w:rsidRPr="00400BEE">
        <w:rPr>
          <w:rFonts w:ascii="Arial" w:hAnsi="Arial" w:cs="Arial"/>
          <w:color w:val="000000"/>
          <w:lang w:val="en-GB"/>
        </w:rPr>
        <w:lastRenderedPageBreak/>
        <w:t>needs. IHG differentiates its brands from those of its rivals by providing unique experiences for almost all visitors.</w:t>
      </w:r>
    </w:p>
    <w:p w14:paraId="3AFD4107" w14:textId="77777777" w:rsidR="00D2707F" w:rsidRPr="00400BEE" w:rsidRDefault="006A0F35" w:rsidP="00D2707F">
      <w:pPr>
        <w:pStyle w:val="Heading1"/>
        <w:shd w:val="clear" w:color="auto" w:fill="FFFFFF"/>
        <w:spacing w:before="0" w:after="0"/>
        <w:rPr>
          <w:rFonts w:ascii="Arial" w:hAnsi="Arial" w:cs="Arial"/>
          <w:lang w:val="en-GB"/>
        </w:rPr>
      </w:pPr>
      <w:bookmarkStart w:id="8" w:name="_Toc137045319"/>
      <w:r w:rsidRPr="00400BEE">
        <w:rPr>
          <w:rFonts w:ascii="Arial" w:hAnsi="Arial" w:cs="Arial"/>
          <w:color w:val="000000"/>
          <w:szCs w:val="28"/>
          <w:lang w:val="en-GB"/>
        </w:rPr>
        <w:t>Evaluation </w:t>
      </w:r>
      <w:r w:rsidR="005E6EBF" w:rsidRPr="00400BEE">
        <w:rPr>
          <w:rFonts w:ascii="Arial" w:hAnsi="Arial" w:cs="Arial"/>
          <w:color w:val="000000"/>
          <w:szCs w:val="28"/>
          <w:lang w:val="en-GB"/>
        </w:rPr>
        <w:t>and Recommendation</w:t>
      </w:r>
      <w:bookmarkEnd w:id="8"/>
    </w:p>
    <w:p w14:paraId="3AFD4108" w14:textId="77777777" w:rsidR="00D2707F" w:rsidRPr="00400BEE" w:rsidRDefault="006A0F35" w:rsidP="00D2707F">
      <w:pPr>
        <w:pStyle w:val="NormalWeb"/>
        <w:spacing w:before="0" w:beforeAutospacing="0" w:after="0" w:afterAutospacing="0" w:line="360" w:lineRule="auto"/>
        <w:jc w:val="both"/>
        <w:rPr>
          <w:rFonts w:ascii="Arial" w:hAnsi="Arial" w:cs="Arial"/>
          <w:color w:val="000000"/>
          <w:lang w:val="en-GB"/>
        </w:rPr>
      </w:pPr>
      <w:r w:rsidRPr="00400BEE">
        <w:rPr>
          <w:rFonts w:ascii="Arial" w:hAnsi="Arial" w:cs="Arial"/>
          <w:color w:val="000000"/>
          <w:lang w:val="en-GB"/>
        </w:rPr>
        <w:t xml:space="preserve">Trail frees up leaders' time so they can focus on the important things, like creating unique customer experiences and developing their workforce. UK corporate law is profoundly affected by Brexit. Like any other business, the hotel follows all official EU regulations regarding international trade and financial opportunities. The shortfall of these strategies might have different adverse consequences, including long-haul framework creation, high joblessness, a quick devaluation of the money, a breakdown of the customer and monetary areas, ill-advised financial development in the country, and more (Yasa </w:t>
      </w:r>
      <w:r w:rsidRPr="00400BEE">
        <w:rPr>
          <w:rFonts w:ascii="Arial" w:hAnsi="Arial" w:cs="Arial"/>
          <w:i/>
          <w:iCs/>
          <w:color w:val="000000"/>
          <w:lang w:val="en-GB"/>
        </w:rPr>
        <w:t xml:space="preserve">et al. </w:t>
      </w:r>
      <w:r w:rsidRPr="00400BEE">
        <w:rPr>
          <w:rFonts w:ascii="Arial" w:hAnsi="Arial" w:cs="Arial"/>
          <w:color w:val="000000"/>
          <w:lang w:val="en-GB"/>
        </w:rPr>
        <w:t>2020, pp 2845). In the absence of these policies, GDP can fall, inflation rates rise, and other factors can limit consumer spending and investment capacity, lowering aggregate demand and demonstrating that businesses, workers, and labour are no longer needed.</w:t>
      </w:r>
    </w:p>
    <w:p w14:paraId="3AFD4109" w14:textId="77777777" w:rsidR="00D2707F" w:rsidRPr="00400BEE" w:rsidRDefault="006A0F35" w:rsidP="00D2707F">
      <w:pPr>
        <w:pStyle w:val="NormalWeb"/>
        <w:spacing w:before="0" w:beforeAutospacing="0" w:after="0" w:afterAutospacing="0" w:line="360" w:lineRule="auto"/>
        <w:jc w:val="both"/>
        <w:rPr>
          <w:rFonts w:ascii="Arial" w:hAnsi="Arial" w:cs="Arial"/>
          <w:lang w:val="en-GB"/>
        </w:rPr>
      </w:pPr>
      <w:r w:rsidRPr="00400BEE">
        <w:rPr>
          <w:rFonts w:ascii="Arial" w:hAnsi="Arial" w:cs="Arial"/>
          <w:color w:val="000000"/>
          <w:lang w:val="en-GB"/>
        </w:rPr>
        <w:t>Macroeconomic policies play a crucial role in a nation's economy because they are instrumental in managing and reducing inflation, preventing severe economic downturns, controlling excessive growth, and avoiding deflation. Finally, these methods contribute to improving one's standard of living, accumulating wealth, and ensuring a consistent network of emotionally supportive people. In the Assembled Realm, achieving long-term and also practical financial development necessitates the implementation of various macroeconomic arrangements, such as monetary strategy, supply-side strategies, and a money-related approach (</w:t>
      </w:r>
      <w:r w:rsidRPr="00400BEE">
        <w:rPr>
          <w:rFonts w:ascii="Arial" w:hAnsi="Arial" w:cs="Arial"/>
          <w:color w:val="222222"/>
          <w:shd w:val="clear" w:color="auto" w:fill="FFFFFF"/>
          <w:lang w:val="en-GB"/>
        </w:rPr>
        <w:t>Kwan and Tong, 2022. pp 520)</w:t>
      </w:r>
      <w:r w:rsidRPr="00400BEE">
        <w:rPr>
          <w:rFonts w:ascii="Arial" w:hAnsi="Arial" w:cs="Arial"/>
          <w:color w:val="000000"/>
          <w:lang w:val="en-GB"/>
        </w:rPr>
        <w:t>. Numerous monetary issues that are interconnected and essential to the economy as a whole are addressed in these strategies. In the context of the hotel industry, the InterContinental Hotels Group (IHG) needs to concentrate on its primary objective, which is to construct exceptional hotels that guests adore. Given the competitive nature of the global hotel network, IHG ought to prioritise generating consistently high returns for its shareholders in addition to other important performance metrics. This objective is in accordance with the bigger target of furnishing clients with first-class administrations and also encounters while at the same time guaranteeing productivity and investor fulfilment.</w:t>
      </w:r>
    </w:p>
    <w:p w14:paraId="3AFD410A" w14:textId="77777777" w:rsidR="00D2707F" w:rsidRPr="00400BEE" w:rsidRDefault="006A0F35" w:rsidP="00D2707F">
      <w:pPr>
        <w:pStyle w:val="Heading1"/>
        <w:shd w:val="clear" w:color="auto" w:fill="FFFFFF"/>
        <w:spacing w:before="0" w:after="0"/>
        <w:rPr>
          <w:rFonts w:ascii="Arial" w:hAnsi="Arial" w:cs="Arial"/>
          <w:lang w:val="en-GB"/>
        </w:rPr>
      </w:pPr>
      <w:bookmarkStart w:id="9" w:name="_Toc137045320"/>
      <w:r w:rsidRPr="00400BEE">
        <w:rPr>
          <w:rFonts w:ascii="Arial" w:hAnsi="Arial" w:cs="Arial"/>
          <w:color w:val="000000"/>
          <w:szCs w:val="28"/>
          <w:lang w:val="en-GB"/>
        </w:rPr>
        <w:lastRenderedPageBreak/>
        <w:t>Conclusion</w:t>
      </w:r>
      <w:bookmarkEnd w:id="9"/>
    </w:p>
    <w:p w14:paraId="3AFD410B" w14:textId="77777777" w:rsidR="00D2707F" w:rsidRPr="00400BEE" w:rsidRDefault="006A0F35" w:rsidP="00400BEE">
      <w:pPr>
        <w:pStyle w:val="NormalWeb"/>
        <w:spacing w:before="0" w:beforeAutospacing="0" w:after="0" w:afterAutospacing="0" w:line="360" w:lineRule="auto"/>
        <w:jc w:val="both"/>
        <w:rPr>
          <w:rFonts w:ascii="Arial" w:hAnsi="Arial" w:cs="Arial"/>
          <w:lang w:val="en-GB"/>
        </w:rPr>
      </w:pPr>
      <w:r w:rsidRPr="00400BEE">
        <w:rPr>
          <w:rFonts w:ascii="Arial" w:hAnsi="Arial" w:cs="Arial"/>
          <w:color w:val="000000"/>
          <w:lang w:val="en-GB"/>
        </w:rPr>
        <w:t>In conclusion, macroeconomic strategies play a crucial role in monitoring and balancing the economy by controlling important financial indicators such as growth, contraction, development, and pay flow. These policies are necessary for fostering sustainable economic expansion, lowering unemployment rates, and promoting equitable income distribution. Along these lines, IHG's essential objective ought to be to reliably convey solid investor returns, particularly in contrast with its adversaries in the worldwide lodging industry. This ought to be in line with the company's primary goal of creating excellent hotels that guests will enjoy. By pursuing these objectives while maintaining its commitment to customer satisfaction, IHG can contribute to the company's long-term growth and success.</w:t>
      </w:r>
    </w:p>
    <w:p w14:paraId="3AFD410C" w14:textId="77777777" w:rsidR="004C2CD7" w:rsidRPr="00400BEE" w:rsidRDefault="006A0F35">
      <w:pPr>
        <w:spacing w:after="160" w:line="259" w:lineRule="auto"/>
        <w:jc w:val="left"/>
        <w:rPr>
          <w:rFonts w:ascii="Arial" w:hAnsi="Arial" w:cs="Arial"/>
          <w:b/>
          <w:color w:val="000000"/>
          <w:sz w:val="28"/>
          <w:szCs w:val="28"/>
          <w:lang w:val="en-GB" w:eastAsia="en-IN"/>
        </w:rPr>
      </w:pPr>
      <w:r w:rsidRPr="00400BEE">
        <w:rPr>
          <w:rFonts w:ascii="Arial" w:hAnsi="Arial" w:cs="Arial"/>
          <w:color w:val="000000"/>
          <w:szCs w:val="28"/>
          <w:lang w:val="en-GB"/>
        </w:rPr>
        <w:br w:type="page"/>
      </w:r>
    </w:p>
    <w:p w14:paraId="3AFD410D" w14:textId="77777777" w:rsidR="00D2707F" w:rsidRPr="00400BEE" w:rsidRDefault="006A0F35" w:rsidP="00D2707F">
      <w:pPr>
        <w:pStyle w:val="Heading1"/>
        <w:shd w:val="clear" w:color="auto" w:fill="FFFFFF"/>
        <w:spacing w:before="0" w:after="0"/>
        <w:rPr>
          <w:rFonts w:ascii="Arial" w:hAnsi="Arial" w:cs="Arial"/>
          <w:lang w:val="en-GB"/>
        </w:rPr>
      </w:pPr>
      <w:bookmarkStart w:id="10" w:name="_Toc137045321"/>
      <w:r w:rsidRPr="00400BEE">
        <w:rPr>
          <w:rFonts w:ascii="Arial" w:hAnsi="Arial" w:cs="Arial"/>
          <w:color w:val="000000"/>
          <w:szCs w:val="28"/>
          <w:lang w:val="en-GB"/>
        </w:rPr>
        <w:lastRenderedPageBreak/>
        <w:t>Reference List</w:t>
      </w:r>
      <w:bookmarkEnd w:id="10"/>
    </w:p>
    <w:p w14:paraId="3AFD410E" w14:textId="77777777" w:rsidR="004C2CD7" w:rsidRPr="00400BEE" w:rsidRDefault="006A0F35" w:rsidP="00BD2F2E">
      <w:pPr>
        <w:pStyle w:val="NormalWeb"/>
        <w:spacing w:before="0" w:beforeAutospacing="0" w:after="0" w:afterAutospacing="0" w:line="360" w:lineRule="auto"/>
        <w:jc w:val="both"/>
        <w:rPr>
          <w:rFonts w:ascii="Arial" w:hAnsi="Arial" w:cs="Arial"/>
          <w:lang w:val="en-GB"/>
        </w:rPr>
      </w:pPr>
      <w:proofErr w:type="spellStart"/>
      <w:r w:rsidRPr="00400BEE">
        <w:rPr>
          <w:rFonts w:ascii="Arial" w:hAnsi="Arial" w:cs="Arial"/>
          <w:color w:val="000000"/>
          <w:lang w:val="en-GB"/>
        </w:rPr>
        <w:t>Buhalis</w:t>
      </w:r>
      <w:proofErr w:type="spellEnd"/>
      <w:r w:rsidRPr="00400BEE">
        <w:rPr>
          <w:rFonts w:ascii="Arial" w:hAnsi="Arial" w:cs="Arial"/>
          <w:color w:val="000000"/>
          <w:lang w:val="en-GB"/>
        </w:rPr>
        <w:t>, D. 2020. 'Technology in tourism – from information communication technologies to Tourism and smart tourism towards ambient intelligence tourism: a perspective article, Tourism Review, 75(1), pp. 267–272</w:t>
      </w:r>
    </w:p>
    <w:p w14:paraId="3AFD410F" w14:textId="77777777" w:rsidR="004C2CD7" w:rsidRPr="00400BEE" w:rsidRDefault="006A0F35" w:rsidP="00BD2F2E">
      <w:pPr>
        <w:pStyle w:val="NormalWeb"/>
        <w:spacing w:before="0" w:beforeAutospacing="0" w:after="0" w:afterAutospacing="0" w:line="360" w:lineRule="auto"/>
        <w:jc w:val="both"/>
        <w:rPr>
          <w:rFonts w:ascii="Arial" w:hAnsi="Arial" w:cs="Arial"/>
          <w:lang w:val="en-GB"/>
        </w:rPr>
      </w:pPr>
      <w:proofErr w:type="spellStart"/>
      <w:r w:rsidRPr="00400BEE">
        <w:rPr>
          <w:rFonts w:ascii="Arial" w:hAnsi="Arial" w:cs="Arial"/>
          <w:color w:val="000000"/>
          <w:shd w:val="clear" w:color="auto" w:fill="FFFFFF"/>
          <w:lang w:val="en-GB"/>
        </w:rPr>
        <w:t>Cesa</w:t>
      </w:r>
      <w:proofErr w:type="spellEnd"/>
      <w:r w:rsidRPr="00400BEE">
        <w:rPr>
          <w:rFonts w:ascii="Arial" w:hAnsi="Arial" w:cs="Arial"/>
          <w:color w:val="000000"/>
          <w:shd w:val="clear" w:color="auto" w:fill="FFFFFF"/>
          <w:lang w:val="en-GB"/>
        </w:rPr>
        <w:t xml:space="preserve">-Bianchi, A., Thwaites, G. and </w:t>
      </w:r>
      <w:proofErr w:type="spellStart"/>
      <w:r w:rsidRPr="00400BEE">
        <w:rPr>
          <w:rFonts w:ascii="Arial" w:hAnsi="Arial" w:cs="Arial"/>
          <w:color w:val="000000"/>
          <w:shd w:val="clear" w:color="auto" w:fill="FFFFFF"/>
          <w:lang w:val="en-GB"/>
        </w:rPr>
        <w:t>Vicondoa</w:t>
      </w:r>
      <w:proofErr w:type="spellEnd"/>
      <w:r w:rsidRPr="00400BEE">
        <w:rPr>
          <w:rFonts w:ascii="Arial" w:hAnsi="Arial" w:cs="Arial"/>
          <w:color w:val="000000"/>
          <w:shd w:val="clear" w:color="auto" w:fill="FFFFFF"/>
          <w:lang w:val="en-GB"/>
        </w:rPr>
        <w:t xml:space="preserve">, A., 2020. Monetary policy transmission in the United Kingdom: A high frequency identification approach. </w:t>
      </w:r>
      <w:r w:rsidRPr="00400BEE">
        <w:rPr>
          <w:rFonts w:ascii="Arial" w:hAnsi="Arial" w:cs="Arial"/>
          <w:i/>
          <w:iCs/>
          <w:color w:val="000000"/>
          <w:shd w:val="clear" w:color="auto" w:fill="FFFFFF"/>
          <w:lang w:val="en-GB"/>
        </w:rPr>
        <w:t>European Economic Review</w:t>
      </w:r>
      <w:r w:rsidRPr="00400BEE">
        <w:rPr>
          <w:rFonts w:ascii="Arial" w:hAnsi="Arial" w:cs="Arial"/>
          <w:color w:val="000000"/>
          <w:shd w:val="clear" w:color="auto" w:fill="FFFFFF"/>
          <w:lang w:val="en-GB"/>
        </w:rPr>
        <w:t xml:space="preserve">, </w:t>
      </w:r>
      <w:r w:rsidRPr="00400BEE">
        <w:rPr>
          <w:rFonts w:ascii="Arial" w:hAnsi="Arial" w:cs="Arial"/>
          <w:i/>
          <w:iCs/>
          <w:color w:val="000000"/>
          <w:shd w:val="clear" w:color="auto" w:fill="FFFFFF"/>
          <w:lang w:val="en-GB"/>
        </w:rPr>
        <w:t>123</w:t>
      </w:r>
      <w:r w:rsidRPr="00400BEE">
        <w:rPr>
          <w:rFonts w:ascii="Arial" w:hAnsi="Arial" w:cs="Arial"/>
          <w:color w:val="000000"/>
          <w:shd w:val="clear" w:color="auto" w:fill="FFFFFF"/>
          <w:lang w:val="en-GB"/>
        </w:rPr>
        <w:t>, p.103375.</w:t>
      </w:r>
    </w:p>
    <w:p w14:paraId="3AFD4110" w14:textId="77777777" w:rsidR="004C2CD7" w:rsidRPr="00400BEE" w:rsidRDefault="006A0F35" w:rsidP="00BD2F2E">
      <w:pPr>
        <w:pStyle w:val="NormalWeb"/>
        <w:spacing w:before="0" w:beforeAutospacing="0" w:after="0" w:afterAutospacing="0" w:line="360" w:lineRule="auto"/>
        <w:jc w:val="both"/>
        <w:rPr>
          <w:rFonts w:ascii="Arial" w:hAnsi="Arial" w:cs="Arial"/>
          <w:lang w:val="en-GB"/>
        </w:rPr>
      </w:pPr>
      <w:r w:rsidRPr="00400BEE">
        <w:rPr>
          <w:rFonts w:ascii="Arial" w:hAnsi="Arial" w:cs="Arial"/>
          <w:color w:val="000000"/>
          <w:lang w:val="en-GB"/>
        </w:rPr>
        <w:t>Chang, C.L., McAleer, M. and Ramos, V., 2020. A charter for sustainable tourism after COVID-19. Sustainability, 12(9), p.3671.</w:t>
      </w:r>
    </w:p>
    <w:p w14:paraId="3AFD4111" w14:textId="77777777" w:rsidR="004C2CD7" w:rsidRPr="00400BEE" w:rsidRDefault="006A0F35" w:rsidP="00BD2F2E">
      <w:pPr>
        <w:pStyle w:val="NormalWeb"/>
        <w:spacing w:before="0" w:beforeAutospacing="0" w:after="0" w:afterAutospacing="0" w:line="360" w:lineRule="auto"/>
        <w:jc w:val="both"/>
        <w:rPr>
          <w:rFonts w:ascii="Arial" w:hAnsi="Arial" w:cs="Arial"/>
          <w:lang w:val="en-GB"/>
        </w:rPr>
      </w:pPr>
      <w:r w:rsidRPr="00400BEE">
        <w:rPr>
          <w:rFonts w:ascii="Arial" w:hAnsi="Arial" w:cs="Arial"/>
          <w:color w:val="000000"/>
          <w:shd w:val="clear" w:color="auto" w:fill="FFFFFF"/>
          <w:lang w:val="en-GB"/>
        </w:rPr>
        <w:t xml:space="preserve">Cowling, M., Brown, R. and Rocha, A., 2020. &lt;? covid19?&gt; Did you save some cash for a rainy COVID-19 day? The crisis and SMEs. </w:t>
      </w:r>
      <w:r w:rsidRPr="00400BEE">
        <w:rPr>
          <w:rFonts w:ascii="Arial" w:hAnsi="Arial" w:cs="Arial"/>
          <w:i/>
          <w:iCs/>
          <w:color w:val="000000"/>
          <w:shd w:val="clear" w:color="auto" w:fill="FFFFFF"/>
          <w:lang w:val="en-GB"/>
        </w:rPr>
        <w:t>International Small Business Journal</w:t>
      </w:r>
      <w:r w:rsidRPr="00400BEE">
        <w:rPr>
          <w:rFonts w:ascii="Arial" w:hAnsi="Arial" w:cs="Arial"/>
          <w:color w:val="000000"/>
          <w:shd w:val="clear" w:color="auto" w:fill="FFFFFF"/>
          <w:lang w:val="en-GB"/>
        </w:rPr>
        <w:t xml:space="preserve">, </w:t>
      </w:r>
      <w:r w:rsidRPr="00400BEE">
        <w:rPr>
          <w:rFonts w:ascii="Arial" w:hAnsi="Arial" w:cs="Arial"/>
          <w:i/>
          <w:iCs/>
          <w:color w:val="000000"/>
          <w:shd w:val="clear" w:color="auto" w:fill="FFFFFF"/>
          <w:lang w:val="en-GB"/>
        </w:rPr>
        <w:t>38</w:t>
      </w:r>
      <w:r w:rsidRPr="00400BEE">
        <w:rPr>
          <w:rFonts w:ascii="Arial" w:hAnsi="Arial" w:cs="Arial"/>
          <w:color w:val="000000"/>
          <w:shd w:val="clear" w:color="auto" w:fill="FFFFFF"/>
          <w:lang w:val="en-GB"/>
        </w:rPr>
        <w:t>(7), pp.593-604.</w:t>
      </w:r>
    </w:p>
    <w:p w14:paraId="3AFD4112" w14:textId="77777777" w:rsidR="004C2CD7" w:rsidRPr="00400BEE" w:rsidRDefault="006A0F35" w:rsidP="00BD2F2E">
      <w:pPr>
        <w:pStyle w:val="NormalWeb"/>
        <w:spacing w:before="0" w:beforeAutospacing="0" w:after="0" w:afterAutospacing="0" w:line="360" w:lineRule="auto"/>
        <w:jc w:val="both"/>
        <w:rPr>
          <w:rFonts w:ascii="Arial" w:hAnsi="Arial" w:cs="Arial"/>
          <w:lang w:val="en-GB"/>
        </w:rPr>
      </w:pPr>
      <w:r w:rsidRPr="00400BEE">
        <w:rPr>
          <w:rFonts w:ascii="Arial" w:hAnsi="Arial" w:cs="Arial"/>
          <w:color w:val="000000"/>
          <w:lang w:val="en-GB"/>
        </w:rPr>
        <w:t xml:space="preserve">Dewi, N., Azam, S. and </w:t>
      </w:r>
      <w:proofErr w:type="spellStart"/>
      <w:r w:rsidRPr="00400BEE">
        <w:rPr>
          <w:rFonts w:ascii="Arial" w:hAnsi="Arial" w:cs="Arial"/>
          <w:color w:val="000000"/>
          <w:lang w:val="en-GB"/>
        </w:rPr>
        <w:t>Yusoff</w:t>
      </w:r>
      <w:proofErr w:type="spellEnd"/>
      <w:r w:rsidRPr="00400BEE">
        <w:rPr>
          <w:rFonts w:ascii="Arial" w:hAnsi="Arial" w:cs="Arial"/>
          <w:color w:val="000000"/>
          <w:lang w:val="en-GB"/>
        </w:rPr>
        <w:t>, S., 2019. Factors influencing the information quality of local government financial statement and financial accountability. Management Science Letters, 9(9), pp.1373-1384.</w:t>
      </w:r>
    </w:p>
    <w:p w14:paraId="3AFD4113" w14:textId="77777777" w:rsidR="004C2CD7" w:rsidRPr="00400BEE" w:rsidRDefault="006A0F35" w:rsidP="00BD2F2E">
      <w:pPr>
        <w:pStyle w:val="NormalWeb"/>
        <w:spacing w:before="0" w:beforeAutospacing="0" w:after="0" w:afterAutospacing="0" w:line="360" w:lineRule="auto"/>
        <w:jc w:val="both"/>
        <w:rPr>
          <w:rFonts w:ascii="Arial" w:hAnsi="Arial" w:cs="Arial"/>
          <w:lang w:val="en-GB"/>
        </w:rPr>
      </w:pPr>
      <w:r w:rsidRPr="00400BEE">
        <w:rPr>
          <w:rFonts w:ascii="Arial" w:hAnsi="Arial" w:cs="Arial"/>
          <w:color w:val="000000"/>
          <w:shd w:val="clear" w:color="auto" w:fill="FFFFFF"/>
          <w:lang w:val="en-GB"/>
        </w:rPr>
        <w:t xml:space="preserve">Flynn, D., Moloney, E., Bhattarai, N., Scott, J., </w:t>
      </w:r>
      <w:proofErr w:type="spellStart"/>
      <w:r w:rsidRPr="00400BEE">
        <w:rPr>
          <w:rFonts w:ascii="Arial" w:hAnsi="Arial" w:cs="Arial"/>
          <w:color w:val="000000"/>
          <w:shd w:val="clear" w:color="auto" w:fill="FFFFFF"/>
          <w:lang w:val="en-GB"/>
        </w:rPr>
        <w:t>Breckons</w:t>
      </w:r>
      <w:proofErr w:type="spellEnd"/>
      <w:r w:rsidRPr="00400BEE">
        <w:rPr>
          <w:rFonts w:ascii="Arial" w:hAnsi="Arial" w:cs="Arial"/>
          <w:color w:val="000000"/>
          <w:shd w:val="clear" w:color="auto" w:fill="FFFFFF"/>
          <w:lang w:val="en-GB"/>
        </w:rPr>
        <w:t xml:space="preserve">, M., Avery, L. and Moy, N., 2020. COVID-19 pandemic in the United Kingdom. </w:t>
      </w:r>
      <w:r w:rsidRPr="00400BEE">
        <w:rPr>
          <w:rFonts w:ascii="Arial" w:hAnsi="Arial" w:cs="Arial"/>
          <w:i/>
          <w:iCs/>
          <w:color w:val="000000"/>
          <w:shd w:val="clear" w:color="auto" w:fill="FFFFFF"/>
          <w:lang w:val="en-GB"/>
        </w:rPr>
        <w:t>Health Policy and Technology</w:t>
      </w:r>
      <w:r w:rsidRPr="00400BEE">
        <w:rPr>
          <w:rFonts w:ascii="Arial" w:hAnsi="Arial" w:cs="Arial"/>
          <w:color w:val="000000"/>
          <w:shd w:val="clear" w:color="auto" w:fill="FFFFFF"/>
          <w:lang w:val="en-GB"/>
        </w:rPr>
        <w:t xml:space="preserve">, </w:t>
      </w:r>
      <w:r w:rsidRPr="00400BEE">
        <w:rPr>
          <w:rFonts w:ascii="Arial" w:hAnsi="Arial" w:cs="Arial"/>
          <w:i/>
          <w:iCs/>
          <w:color w:val="000000"/>
          <w:shd w:val="clear" w:color="auto" w:fill="FFFFFF"/>
          <w:lang w:val="en-GB"/>
        </w:rPr>
        <w:t>9</w:t>
      </w:r>
      <w:r w:rsidRPr="00400BEE">
        <w:rPr>
          <w:rFonts w:ascii="Arial" w:hAnsi="Arial" w:cs="Arial"/>
          <w:color w:val="000000"/>
          <w:shd w:val="clear" w:color="auto" w:fill="FFFFFF"/>
          <w:lang w:val="en-GB"/>
        </w:rPr>
        <w:t>(4), pp.673-691.</w:t>
      </w:r>
    </w:p>
    <w:p w14:paraId="3AFD4114" w14:textId="77777777" w:rsidR="004C2CD7" w:rsidRPr="00400BEE" w:rsidRDefault="006A0F35" w:rsidP="00BD2F2E">
      <w:pPr>
        <w:pStyle w:val="NormalWeb"/>
        <w:spacing w:before="0" w:beforeAutospacing="0" w:after="0" w:afterAutospacing="0" w:line="360" w:lineRule="auto"/>
        <w:jc w:val="both"/>
        <w:rPr>
          <w:rFonts w:ascii="Arial" w:hAnsi="Arial" w:cs="Arial"/>
          <w:lang w:val="en-GB"/>
        </w:rPr>
      </w:pPr>
      <w:proofErr w:type="spellStart"/>
      <w:r w:rsidRPr="00400BEE">
        <w:rPr>
          <w:rFonts w:ascii="Arial" w:hAnsi="Arial" w:cs="Arial"/>
          <w:color w:val="000000"/>
          <w:lang w:val="en-GB"/>
        </w:rPr>
        <w:t>Grunert</w:t>
      </w:r>
      <w:proofErr w:type="spellEnd"/>
      <w:r w:rsidRPr="00400BEE">
        <w:rPr>
          <w:rFonts w:ascii="Arial" w:hAnsi="Arial" w:cs="Arial"/>
          <w:color w:val="000000"/>
          <w:lang w:val="en-GB"/>
        </w:rPr>
        <w:t>, K.G., 2019. International segmentation in the food domain: Issues and approaches. Food Research International, 115, pp.311-</w:t>
      </w:r>
      <w:proofErr w:type="gramStart"/>
      <w:r w:rsidRPr="00400BEE">
        <w:rPr>
          <w:rFonts w:ascii="Arial" w:hAnsi="Arial" w:cs="Arial"/>
          <w:color w:val="000000"/>
          <w:lang w:val="en-GB"/>
        </w:rPr>
        <w:t>318.</w:t>
      </w:r>
      <w:r w:rsidRPr="00400BEE">
        <w:rPr>
          <w:rFonts w:ascii="Arial" w:hAnsi="Arial" w:cs="Arial"/>
          <w:color w:val="000000"/>
          <w:shd w:val="clear" w:color="auto" w:fill="FFFFFF"/>
          <w:lang w:val="en-GB"/>
        </w:rPr>
        <w:t>.</w:t>
      </w:r>
      <w:proofErr w:type="gramEnd"/>
    </w:p>
    <w:p w14:paraId="3AFD4115" w14:textId="77777777" w:rsidR="004C2CD7" w:rsidRPr="00400BEE" w:rsidRDefault="006A0F35" w:rsidP="00BD2F2E">
      <w:pPr>
        <w:pStyle w:val="NormalWeb"/>
        <w:spacing w:before="0" w:beforeAutospacing="0" w:after="0" w:afterAutospacing="0" w:line="360" w:lineRule="auto"/>
        <w:jc w:val="both"/>
        <w:rPr>
          <w:rFonts w:ascii="Arial" w:hAnsi="Arial" w:cs="Arial"/>
          <w:lang w:val="en-GB"/>
        </w:rPr>
      </w:pPr>
      <w:proofErr w:type="spellStart"/>
      <w:r w:rsidRPr="00400BEE">
        <w:rPr>
          <w:rFonts w:ascii="Arial" w:hAnsi="Arial" w:cs="Arial"/>
          <w:color w:val="000000"/>
          <w:lang w:val="en-GB"/>
        </w:rPr>
        <w:t>Herhausen</w:t>
      </w:r>
      <w:proofErr w:type="spellEnd"/>
      <w:r w:rsidRPr="00400BEE">
        <w:rPr>
          <w:rFonts w:ascii="Arial" w:hAnsi="Arial" w:cs="Arial"/>
          <w:color w:val="000000"/>
          <w:lang w:val="en-GB"/>
        </w:rPr>
        <w:t xml:space="preserve">, D., </w:t>
      </w:r>
      <w:proofErr w:type="spellStart"/>
      <w:r w:rsidRPr="00400BEE">
        <w:rPr>
          <w:rFonts w:ascii="Arial" w:hAnsi="Arial" w:cs="Arial"/>
          <w:color w:val="000000"/>
          <w:lang w:val="en-GB"/>
        </w:rPr>
        <w:t>Kleinlercher</w:t>
      </w:r>
      <w:proofErr w:type="spellEnd"/>
      <w:r w:rsidRPr="00400BEE">
        <w:rPr>
          <w:rFonts w:ascii="Arial" w:hAnsi="Arial" w:cs="Arial"/>
          <w:color w:val="000000"/>
          <w:lang w:val="en-GB"/>
        </w:rPr>
        <w:t xml:space="preserve">, K., Verhoef, P.C., </w:t>
      </w:r>
      <w:proofErr w:type="spellStart"/>
      <w:r w:rsidRPr="00400BEE">
        <w:rPr>
          <w:rFonts w:ascii="Arial" w:hAnsi="Arial" w:cs="Arial"/>
          <w:color w:val="000000"/>
          <w:lang w:val="en-GB"/>
        </w:rPr>
        <w:t>Emrich</w:t>
      </w:r>
      <w:proofErr w:type="spellEnd"/>
      <w:r w:rsidRPr="00400BEE">
        <w:rPr>
          <w:rFonts w:ascii="Arial" w:hAnsi="Arial" w:cs="Arial"/>
          <w:color w:val="000000"/>
          <w:lang w:val="en-GB"/>
        </w:rPr>
        <w:t>, O. and Rudolph, T., 2019. Loyalty formation for different customer journey segments. Journal of Retailing, 95(3), pp.9-29.</w:t>
      </w:r>
    </w:p>
    <w:p w14:paraId="3AFD4116" w14:textId="77777777" w:rsidR="004C2CD7" w:rsidRPr="00400BEE" w:rsidRDefault="006A0F35" w:rsidP="00BD2F2E">
      <w:pPr>
        <w:pStyle w:val="NormalWeb"/>
        <w:spacing w:before="0" w:beforeAutospacing="0" w:after="0" w:afterAutospacing="0" w:line="360" w:lineRule="auto"/>
        <w:jc w:val="both"/>
        <w:rPr>
          <w:rFonts w:ascii="Arial" w:hAnsi="Arial" w:cs="Arial"/>
          <w:lang w:val="en-GB"/>
        </w:rPr>
      </w:pPr>
      <w:r w:rsidRPr="00400BEE">
        <w:rPr>
          <w:rFonts w:ascii="Arial" w:hAnsi="Arial" w:cs="Arial"/>
          <w:color w:val="000000"/>
          <w:shd w:val="clear" w:color="auto" w:fill="FFFFFF"/>
          <w:lang w:val="en-GB"/>
        </w:rPr>
        <w:t xml:space="preserve">Keogh-Brown, M.R., Jensen, H.T., Edmunds, W.J. and Smith, R.D., 2020. The impact of Covid-19, associated behaviours and policies on the UK economy: A computable general equilibrium model. </w:t>
      </w:r>
      <w:r w:rsidRPr="00400BEE">
        <w:rPr>
          <w:rFonts w:ascii="Arial" w:hAnsi="Arial" w:cs="Arial"/>
          <w:i/>
          <w:iCs/>
          <w:color w:val="000000"/>
          <w:shd w:val="clear" w:color="auto" w:fill="FFFFFF"/>
          <w:lang w:val="en-GB"/>
        </w:rPr>
        <w:t>SSM-population health</w:t>
      </w:r>
      <w:r w:rsidRPr="00400BEE">
        <w:rPr>
          <w:rFonts w:ascii="Arial" w:hAnsi="Arial" w:cs="Arial"/>
          <w:color w:val="000000"/>
          <w:shd w:val="clear" w:color="auto" w:fill="FFFFFF"/>
          <w:lang w:val="en-GB"/>
        </w:rPr>
        <w:t xml:space="preserve">, </w:t>
      </w:r>
      <w:r w:rsidRPr="00400BEE">
        <w:rPr>
          <w:rFonts w:ascii="Arial" w:hAnsi="Arial" w:cs="Arial"/>
          <w:i/>
          <w:iCs/>
          <w:color w:val="000000"/>
          <w:shd w:val="clear" w:color="auto" w:fill="FFFFFF"/>
          <w:lang w:val="en-GB"/>
        </w:rPr>
        <w:t>12</w:t>
      </w:r>
      <w:r w:rsidRPr="00400BEE">
        <w:rPr>
          <w:rFonts w:ascii="Arial" w:hAnsi="Arial" w:cs="Arial"/>
          <w:color w:val="000000"/>
          <w:shd w:val="clear" w:color="auto" w:fill="FFFFFF"/>
          <w:lang w:val="en-GB"/>
        </w:rPr>
        <w:t>, p.100651.</w:t>
      </w:r>
    </w:p>
    <w:p w14:paraId="3AFD4117" w14:textId="77777777" w:rsidR="004C2CD7" w:rsidRPr="00400BEE" w:rsidRDefault="006A0F35" w:rsidP="00BD2F2E">
      <w:pPr>
        <w:pStyle w:val="NormalWeb"/>
        <w:spacing w:before="0" w:beforeAutospacing="0" w:after="0" w:afterAutospacing="0" w:line="360" w:lineRule="auto"/>
        <w:jc w:val="both"/>
        <w:rPr>
          <w:rFonts w:ascii="Arial" w:hAnsi="Arial" w:cs="Arial"/>
          <w:lang w:val="en-GB"/>
        </w:rPr>
      </w:pPr>
      <w:r w:rsidRPr="00400BEE">
        <w:rPr>
          <w:rFonts w:ascii="Arial" w:hAnsi="Arial" w:cs="Arial"/>
          <w:color w:val="222222"/>
          <w:shd w:val="clear" w:color="auto" w:fill="FFFFFF"/>
          <w:lang w:val="en-GB"/>
        </w:rPr>
        <w:t xml:space="preserve">Kwan, M. and Tong, L., 2022. RESTORING GUEST’S CONFIDENCE BY DELIVERING TRUE HOSPITALITY DURING COVID-19 PANDEMIC, CASE OF INTERCONTINENTAL ZHUHAI HOTEL, IHG. </w:t>
      </w:r>
      <w:r w:rsidRPr="00400BEE">
        <w:rPr>
          <w:rFonts w:ascii="Arial" w:hAnsi="Arial" w:cs="Arial"/>
          <w:i/>
          <w:iCs/>
          <w:color w:val="222222"/>
          <w:shd w:val="clear" w:color="auto" w:fill="FFFFFF"/>
          <w:lang w:val="en-GB"/>
        </w:rPr>
        <w:t>International Journal of Management &amp; Entrepreneurship Research</w:t>
      </w:r>
      <w:r w:rsidRPr="00400BEE">
        <w:rPr>
          <w:rFonts w:ascii="Arial" w:hAnsi="Arial" w:cs="Arial"/>
          <w:color w:val="222222"/>
          <w:shd w:val="clear" w:color="auto" w:fill="FFFFFF"/>
          <w:lang w:val="en-GB"/>
        </w:rPr>
        <w:t xml:space="preserve">, </w:t>
      </w:r>
      <w:r w:rsidRPr="00400BEE">
        <w:rPr>
          <w:rFonts w:ascii="Arial" w:hAnsi="Arial" w:cs="Arial"/>
          <w:i/>
          <w:iCs/>
          <w:color w:val="222222"/>
          <w:shd w:val="clear" w:color="auto" w:fill="FFFFFF"/>
          <w:lang w:val="en-GB"/>
        </w:rPr>
        <w:t>4</w:t>
      </w:r>
      <w:r w:rsidRPr="00400BEE">
        <w:rPr>
          <w:rFonts w:ascii="Arial" w:hAnsi="Arial" w:cs="Arial"/>
          <w:color w:val="222222"/>
          <w:shd w:val="clear" w:color="auto" w:fill="FFFFFF"/>
          <w:lang w:val="en-GB"/>
        </w:rPr>
        <w:t>(12), pp.514-528.</w:t>
      </w:r>
    </w:p>
    <w:p w14:paraId="3AFD4118" w14:textId="77777777" w:rsidR="004C2CD7" w:rsidRPr="00400BEE" w:rsidRDefault="006A0F35" w:rsidP="00BD2F2E">
      <w:pPr>
        <w:pStyle w:val="NormalWeb"/>
        <w:spacing w:before="0" w:beforeAutospacing="0" w:after="0" w:afterAutospacing="0" w:line="360" w:lineRule="auto"/>
        <w:jc w:val="both"/>
        <w:rPr>
          <w:rFonts w:ascii="Arial" w:hAnsi="Arial" w:cs="Arial"/>
          <w:lang w:val="en-GB"/>
        </w:rPr>
      </w:pPr>
      <w:r w:rsidRPr="00400BEE">
        <w:rPr>
          <w:rFonts w:ascii="Arial" w:hAnsi="Arial" w:cs="Arial"/>
          <w:color w:val="000000"/>
          <w:shd w:val="clear" w:color="auto" w:fill="FFFFFF"/>
          <w:lang w:val="en-GB"/>
        </w:rPr>
        <w:t xml:space="preserve">Nicola, M., </w:t>
      </w:r>
      <w:proofErr w:type="spellStart"/>
      <w:r w:rsidRPr="00400BEE">
        <w:rPr>
          <w:rFonts w:ascii="Arial" w:hAnsi="Arial" w:cs="Arial"/>
          <w:color w:val="000000"/>
          <w:shd w:val="clear" w:color="auto" w:fill="FFFFFF"/>
          <w:lang w:val="en-GB"/>
        </w:rPr>
        <w:t>Alsafi</w:t>
      </w:r>
      <w:proofErr w:type="spellEnd"/>
      <w:r w:rsidRPr="00400BEE">
        <w:rPr>
          <w:rFonts w:ascii="Arial" w:hAnsi="Arial" w:cs="Arial"/>
          <w:color w:val="000000"/>
          <w:shd w:val="clear" w:color="auto" w:fill="FFFFFF"/>
          <w:lang w:val="en-GB"/>
        </w:rPr>
        <w:t xml:space="preserve">, Z., </w:t>
      </w:r>
      <w:proofErr w:type="spellStart"/>
      <w:r w:rsidRPr="00400BEE">
        <w:rPr>
          <w:rFonts w:ascii="Arial" w:hAnsi="Arial" w:cs="Arial"/>
          <w:color w:val="000000"/>
          <w:shd w:val="clear" w:color="auto" w:fill="FFFFFF"/>
          <w:lang w:val="en-GB"/>
        </w:rPr>
        <w:t>Sohrabi</w:t>
      </w:r>
      <w:proofErr w:type="spellEnd"/>
      <w:r w:rsidRPr="00400BEE">
        <w:rPr>
          <w:rFonts w:ascii="Arial" w:hAnsi="Arial" w:cs="Arial"/>
          <w:color w:val="000000"/>
          <w:shd w:val="clear" w:color="auto" w:fill="FFFFFF"/>
          <w:lang w:val="en-GB"/>
        </w:rPr>
        <w:t xml:space="preserve">, C., </w:t>
      </w:r>
      <w:proofErr w:type="spellStart"/>
      <w:r w:rsidRPr="00400BEE">
        <w:rPr>
          <w:rFonts w:ascii="Arial" w:hAnsi="Arial" w:cs="Arial"/>
          <w:color w:val="000000"/>
          <w:shd w:val="clear" w:color="auto" w:fill="FFFFFF"/>
          <w:lang w:val="en-GB"/>
        </w:rPr>
        <w:t>Kerwan</w:t>
      </w:r>
      <w:proofErr w:type="spellEnd"/>
      <w:r w:rsidRPr="00400BEE">
        <w:rPr>
          <w:rFonts w:ascii="Arial" w:hAnsi="Arial" w:cs="Arial"/>
          <w:color w:val="000000"/>
          <w:shd w:val="clear" w:color="auto" w:fill="FFFFFF"/>
          <w:lang w:val="en-GB"/>
        </w:rPr>
        <w:t xml:space="preserve">, A., Al-Jabir, A., </w:t>
      </w:r>
      <w:proofErr w:type="spellStart"/>
      <w:r w:rsidRPr="00400BEE">
        <w:rPr>
          <w:rFonts w:ascii="Arial" w:hAnsi="Arial" w:cs="Arial"/>
          <w:color w:val="000000"/>
          <w:shd w:val="clear" w:color="auto" w:fill="FFFFFF"/>
          <w:lang w:val="en-GB"/>
        </w:rPr>
        <w:t>Iosifidis</w:t>
      </w:r>
      <w:proofErr w:type="spellEnd"/>
      <w:r w:rsidRPr="00400BEE">
        <w:rPr>
          <w:rFonts w:ascii="Arial" w:hAnsi="Arial" w:cs="Arial"/>
          <w:color w:val="000000"/>
          <w:shd w:val="clear" w:color="auto" w:fill="FFFFFF"/>
          <w:lang w:val="en-GB"/>
        </w:rPr>
        <w:t xml:space="preserve">, C., Agha, M. and Agha, R., 2020. The socio-economic implications of the coronavirus pandemic (COVID-19): A review. </w:t>
      </w:r>
      <w:r w:rsidRPr="00400BEE">
        <w:rPr>
          <w:rFonts w:ascii="Arial" w:hAnsi="Arial" w:cs="Arial"/>
          <w:i/>
          <w:iCs/>
          <w:color w:val="000000"/>
          <w:shd w:val="clear" w:color="auto" w:fill="FFFFFF"/>
          <w:lang w:val="en-GB"/>
        </w:rPr>
        <w:t>International journal of surgery</w:t>
      </w:r>
      <w:r w:rsidRPr="00400BEE">
        <w:rPr>
          <w:rFonts w:ascii="Arial" w:hAnsi="Arial" w:cs="Arial"/>
          <w:color w:val="000000"/>
          <w:shd w:val="clear" w:color="auto" w:fill="FFFFFF"/>
          <w:lang w:val="en-GB"/>
        </w:rPr>
        <w:t xml:space="preserve">, </w:t>
      </w:r>
      <w:r w:rsidRPr="00400BEE">
        <w:rPr>
          <w:rFonts w:ascii="Arial" w:hAnsi="Arial" w:cs="Arial"/>
          <w:i/>
          <w:iCs/>
          <w:color w:val="000000"/>
          <w:shd w:val="clear" w:color="auto" w:fill="FFFFFF"/>
          <w:lang w:val="en-GB"/>
        </w:rPr>
        <w:t>78</w:t>
      </w:r>
      <w:r w:rsidRPr="00400BEE">
        <w:rPr>
          <w:rFonts w:ascii="Arial" w:hAnsi="Arial" w:cs="Arial"/>
          <w:color w:val="000000"/>
          <w:shd w:val="clear" w:color="auto" w:fill="FFFFFF"/>
          <w:lang w:val="en-GB"/>
        </w:rPr>
        <w:t>, pp.185-193.</w:t>
      </w:r>
    </w:p>
    <w:p w14:paraId="3AFD4119" w14:textId="77777777" w:rsidR="004C2CD7" w:rsidRPr="00400BEE" w:rsidRDefault="006A0F35" w:rsidP="00BD2F2E">
      <w:pPr>
        <w:pStyle w:val="NormalWeb"/>
        <w:spacing w:before="0" w:beforeAutospacing="0" w:after="0" w:afterAutospacing="0" w:line="360" w:lineRule="auto"/>
        <w:jc w:val="both"/>
        <w:rPr>
          <w:rFonts w:ascii="Arial" w:hAnsi="Arial" w:cs="Arial"/>
          <w:color w:val="000000"/>
          <w:shd w:val="clear" w:color="auto" w:fill="FFFFFF"/>
          <w:lang w:val="en-GB"/>
        </w:rPr>
      </w:pPr>
      <w:r w:rsidRPr="00400BEE">
        <w:rPr>
          <w:rFonts w:ascii="Arial" w:hAnsi="Arial" w:cs="Arial"/>
          <w:color w:val="000000"/>
          <w:shd w:val="clear" w:color="auto" w:fill="FFFFFF"/>
          <w:lang w:val="en-GB"/>
        </w:rPr>
        <w:lastRenderedPageBreak/>
        <w:t xml:space="preserve">Pereira, M.S.D.S., 2022. </w:t>
      </w:r>
      <w:r w:rsidRPr="00400BEE">
        <w:rPr>
          <w:rFonts w:ascii="Arial" w:hAnsi="Arial" w:cs="Arial"/>
          <w:i/>
          <w:iCs/>
          <w:color w:val="000000"/>
          <w:shd w:val="clear" w:color="auto" w:fill="FFFFFF"/>
          <w:lang w:val="en-GB"/>
        </w:rPr>
        <w:t xml:space="preserve">The implications of covid-19 and </w:t>
      </w:r>
      <w:proofErr w:type="spellStart"/>
      <w:r w:rsidRPr="00400BEE">
        <w:rPr>
          <w:rFonts w:ascii="Arial" w:hAnsi="Arial" w:cs="Arial"/>
          <w:i/>
          <w:iCs/>
          <w:color w:val="000000"/>
          <w:shd w:val="clear" w:color="auto" w:fill="FFFFFF"/>
          <w:lang w:val="en-GB"/>
        </w:rPr>
        <w:t>brexit</w:t>
      </w:r>
      <w:proofErr w:type="spellEnd"/>
      <w:r w:rsidRPr="00400BEE">
        <w:rPr>
          <w:rFonts w:ascii="Arial" w:hAnsi="Arial" w:cs="Arial"/>
          <w:i/>
          <w:iCs/>
          <w:color w:val="000000"/>
          <w:shd w:val="clear" w:color="auto" w:fill="FFFFFF"/>
          <w:lang w:val="en-GB"/>
        </w:rPr>
        <w:t xml:space="preserve"> on generations Y and ZS behaviour, and how can city hotels in the United Kingdom react. subtitle: domestic leisure travel market outlook</w:t>
      </w:r>
      <w:r w:rsidRPr="00400BEE">
        <w:rPr>
          <w:rFonts w:ascii="Arial" w:hAnsi="Arial" w:cs="Arial"/>
          <w:color w:val="000000"/>
          <w:shd w:val="clear" w:color="auto" w:fill="FFFFFF"/>
          <w:lang w:val="en-GB"/>
        </w:rPr>
        <w:t xml:space="preserve"> (Doctoral dissertation).</w:t>
      </w:r>
    </w:p>
    <w:p w14:paraId="3AFD411A" w14:textId="77777777" w:rsidR="004C2CD7" w:rsidRPr="00400BEE" w:rsidRDefault="006A0F35" w:rsidP="00BD2F2E">
      <w:pPr>
        <w:pStyle w:val="NormalWeb"/>
        <w:spacing w:before="0" w:beforeAutospacing="0" w:after="0" w:afterAutospacing="0" w:line="360" w:lineRule="auto"/>
        <w:jc w:val="both"/>
        <w:rPr>
          <w:rFonts w:ascii="Arial" w:hAnsi="Arial" w:cs="Arial"/>
          <w:color w:val="000000"/>
          <w:shd w:val="clear" w:color="auto" w:fill="FFFFFF"/>
          <w:lang w:val="en-GB"/>
        </w:rPr>
      </w:pPr>
      <w:r w:rsidRPr="00400BEE">
        <w:rPr>
          <w:rFonts w:ascii="Arial" w:hAnsi="Arial" w:cs="Arial"/>
          <w:lang w:val="en-GB"/>
        </w:rPr>
        <w:t xml:space="preserve">Recession, 2022. Available at: </w:t>
      </w:r>
      <w:hyperlink r:id="rId9" w:history="1">
        <w:r w:rsidRPr="00400BEE">
          <w:rPr>
            <w:rStyle w:val="Hyperlink"/>
            <w:rFonts w:ascii="Arial" w:hAnsi="Arial" w:cs="Arial"/>
            <w:lang w:val="en-GB"/>
          </w:rPr>
          <w:t>https://www.economicshelp.org/blog/3881/economics/policies-for-reducing-unemployment/</w:t>
        </w:r>
      </w:hyperlink>
    </w:p>
    <w:p w14:paraId="3AFD411B" w14:textId="77777777" w:rsidR="004C2CD7" w:rsidRPr="00400BEE" w:rsidRDefault="006A0F35" w:rsidP="00BD2F2E">
      <w:pPr>
        <w:pStyle w:val="NormalWeb"/>
        <w:spacing w:before="0" w:beforeAutospacing="0" w:after="0" w:afterAutospacing="0" w:line="360" w:lineRule="auto"/>
        <w:jc w:val="both"/>
        <w:rPr>
          <w:rFonts w:ascii="Arial" w:hAnsi="Arial" w:cs="Arial"/>
          <w:color w:val="000000"/>
          <w:shd w:val="clear" w:color="auto" w:fill="FFFFFF"/>
          <w:lang w:val="en-GB"/>
        </w:rPr>
      </w:pPr>
      <w:r w:rsidRPr="00400BEE">
        <w:rPr>
          <w:rFonts w:ascii="Arial" w:hAnsi="Arial" w:cs="Arial"/>
          <w:color w:val="000000"/>
          <w:shd w:val="clear" w:color="auto" w:fill="FFFFFF"/>
          <w:lang w:val="en-GB"/>
        </w:rPr>
        <w:t xml:space="preserve">Roper, S. and Turner, J., 2020. R&amp;D and innovation after COVID-19: What can we expect? A review of prior research and data trends after the great financial crisis. </w:t>
      </w:r>
      <w:r w:rsidRPr="00400BEE">
        <w:rPr>
          <w:rFonts w:ascii="Arial" w:hAnsi="Arial" w:cs="Arial"/>
          <w:i/>
          <w:iCs/>
          <w:color w:val="000000"/>
          <w:shd w:val="clear" w:color="auto" w:fill="FFFFFF"/>
          <w:lang w:val="en-GB"/>
        </w:rPr>
        <w:t>International Small Business Journal</w:t>
      </w:r>
      <w:r w:rsidRPr="00400BEE">
        <w:rPr>
          <w:rFonts w:ascii="Arial" w:hAnsi="Arial" w:cs="Arial"/>
          <w:color w:val="000000"/>
          <w:shd w:val="clear" w:color="auto" w:fill="FFFFFF"/>
          <w:lang w:val="en-GB"/>
        </w:rPr>
        <w:t xml:space="preserve">, </w:t>
      </w:r>
      <w:r w:rsidRPr="00400BEE">
        <w:rPr>
          <w:rFonts w:ascii="Arial" w:hAnsi="Arial" w:cs="Arial"/>
          <w:i/>
          <w:iCs/>
          <w:color w:val="000000"/>
          <w:shd w:val="clear" w:color="auto" w:fill="FFFFFF"/>
          <w:lang w:val="en-GB"/>
        </w:rPr>
        <w:t>38</w:t>
      </w:r>
      <w:r w:rsidRPr="00400BEE">
        <w:rPr>
          <w:rFonts w:ascii="Arial" w:hAnsi="Arial" w:cs="Arial"/>
          <w:color w:val="000000"/>
          <w:shd w:val="clear" w:color="auto" w:fill="FFFFFF"/>
          <w:lang w:val="en-GB"/>
        </w:rPr>
        <w:t>(6), pp.504-514.</w:t>
      </w:r>
    </w:p>
    <w:p w14:paraId="3AFD411C" w14:textId="77777777" w:rsidR="004C2CD7" w:rsidRPr="00400BEE" w:rsidRDefault="006A0F35" w:rsidP="00BD2F2E">
      <w:pPr>
        <w:pStyle w:val="NormalWeb"/>
        <w:spacing w:before="0" w:beforeAutospacing="0" w:after="0" w:afterAutospacing="0" w:line="360" w:lineRule="auto"/>
        <w:jc w:val="both"/>
        <w:rPr>
          <w:rFonts w:ascii="Arial" w:hAnsi="Arial" w:cs="Arial"/>
          <w:lang w:val="en-GB"/>
        </w:rPr>
      </w:pPr>
      <w:r w:rsidRPr="00400BEE">
        <w:rPr>
          <w:rFonts w:ascii="Arial" w:hAnsi="Arial" w:cs="Arial"/>
          <w:color w:val="000000"/>
          <w:lang w:val="en-GB"/>
        </w:rPr>
        <w:t xml:space="preserve">Yasa, N., </w:t>
      </w:r>
      <w:proofErr w:type="spellStart"/>
      <w:r w:rsidRPr="00400BEE">
        <w:rPr>
          <w:rFonts w:ascii="Arial" w:hAnsi="Arial" w:cs="Arial"/>
          <w:color w:val="000000"/>
          <w:lang w:val="en-GB"/>
        </w:rPr>
        <w:t>Giantari</w:t>
      </w:r>
      <w:proofErr w:type="spellEnd"/>
      <w:r w:rsidRPr="00400BEE">
        <w:rPr>
          <w:rFonts w:ascii="Arial" w:hAnsi="Arial" w:cs="Arial"/>
          <w:color w:val="000000"/>
          <w:lang w:val="en-GB"/>
        </w:rPr>
        <w:t xml:space="preserve">, I.G.A.K., </w:t>
      </w:r>
      <w:proofErr w:type="spellStart"/>
      <w:r w:rsidRPr="00400BEE">
        <w:rPr>
          <w:rFonts w:ascii="Arial" w:hAnsi="Arial" w:cs="Arial"/>
          <w:color w:val="000000"/>
          <w:lang w:val="en-GB"/>
        </w:rPr>
        <w:t>Setini</w:t>
      </w:r>
      <w:proofErr w:type="spellEnd"/>
      <w:r w:rsidRPr="00400BEE">
        <w:rPr>
          <w:rFonts w:ascii="Arial" w:hAnsi="Arial" w:cs="Arial"/>
          <w:color w:val="000000"/>
          <w:lang w:val="en-GB"/>
        </w:rPr>
        <w:t xml:space="preserve">, M. and </w:t>
      </w:r>
      <w:proofErr w:type="spellStart"/>
      <w:r w:rsidRPr="00400BEE">
        <w:rPr>
          <w:rFonts w:ascii="Arial" w:hAnsi="Arial" w:cs="Arial"/>
          <w:color w:val="000000"/>
          <w:lang w:val="en-GB"/>
        </w:rPr>
        <w:t>Rahmayanti</w:t>
      </w:r>
      <w:proofErr w:type="spellEnd"/>
      <w:r w:rsidRPr="00400BEE">
        <w:rPr>
          <w:rFonts w:ascii="Arial" w:hAnsi="Arial" w:cs="Arial"/>
          <w:color w:val="000000"/>
          <w:lang w:val="en-GB"/>
        </w:rPr>
        <w:t>, P.J.M.S.L., 2020. The role of competitive advantage in mediating the effect of promotional strategy on marketing performance. Management Science Letters, 10(12), pp.2845-2848.</w:t>
      </w:r>
    </w:p>
    <w:p w14:paraId="3AFD411D" w14:textId="77777777" w:rsidR="00FE4A1D" w:rsidRPr="00400BEE" w:rsidRDefault="00FE4A1D" w:rsidP="00D2707F">
      <w:pPr>
        <w:rPr>
          <w:rFonts w:ascii="Arial" w:hAnsi="Arial" w:cs="Arial"/>
          <w:lang w:val="en-GB"/>
        </w:rPr>
      </w:pPr>
    </w:p>
    <w:sectPr w:rsidR="00FE4A1D" w:rsidRPr="00400BEE" w:rsidSect="00825ED9">
      <w:footerReference w:type="default" r:id="rId10"/>
      <w:pgSz w:w="11906" w:h="16838"/>
      <w:pgMar w:top="1440" w:right="1440" w:bottom="1440" w:left="1440" w:header="708" w:footer="708" w:gutter="0"/>
      <w:pgBorders w:offsetFrom="page">
        <w:top w:val="single" w:sz="4" w:space="24" w:color="auto"/>
        <w:left w:val="single" w:sz="4" w:space="24" w:color="auto"/>
        <w:bottom w:val="single" w:sz="4" w:space="24" w:color="auto"/>
        <w:right w:val="single" w:sz="4" w:space="24" w:color="auto"/>
      </w:pgBorders>
      <w:pgNumType w:start="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3AFD4122" w14:textId="77777777" w:rsidR="009D380E" w:rsidRDefault="009D380E">
      <w:pPr>
        <w:spacing w:line="240" w:lineRule="auto"/>
      </w:pPr>
      <w:r>
        <w:separator/>
      </w:r>
    </w:p>
  </w:endnote>
  <w:endnote w:type="continuationSeparator" w:id="0">
    <w:p w14:paraId="3AFD4123" w14:textId="77777777" w:rsidR="009D380E" w:rsidRDefault="009D380E">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Calibri Light">
    <w:panose1 w:val="020F0302020204030204"/>
    <w:charset w:val="00"/>
    <w:family w:val="swiss"/>
    <w:pitch w:val="variable"/>
    <w:sig w:usb0="E4002EFF" w:usb1="C200247B" w:usb2="00000009" w:usb3="00000000" w:csb0="000001FF"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rPr>
        <w:sz w:val="22"/>
      </w:rPr>
      <w:id w:val="1972861370"/>
      <w:docPartObj>
        <w:docPartGallery w:val="Page Numbers (Bottom of Page)"/>
        <w:docPartUnique/>
      </w:docPartObj>
    </w:sdtPr>
    <w:sdtEndPr/>
    <w:sdtContent>
      <w:sdt>
        <w:sdtPr>
          <w:rPr>
            <w:sz w:val="22"/>
          </w:rPr>
          <w:id w:val="-1769616900"/>
          <w:docPartObj>
            <w:docPartGallery w:val="Page Numbers (Top of Page)"/>
            <w:docPartUnique/>
          </w:docPartObj>
        </w:sdtPr>
        <w:sdtEndPr/>
        <w:sdtContent>
          <w:p w14:paraId="3AFD4124" w14:textId="77777777" w:rsidR="00C40E68" w:rsidRPr="00C40E68" w:rsidRDefault="006A0F35" w:rsidP="00C40E68">
            <w:pPr>
              <w:pStyle w:val="Footer"/>
              <w:spacing w:line="360" w:lineRule="auto"/>
              <w:jc w:val="right"/>
              <w:rPr>
                <w:sz w:val="22"/>
              </w:rPr>
            </w:pPr>
            <w:r w:rsidRPr="00C40E68">
              <w:rPr>
                <w:sz w:val="22"/>
              </w:rPr>
              <w:t xml:space="preserve">Page </w:t>
            </w:r>
            <w:r w:rsidRPr="00C40E68">
              <w:rPr>
                <w:b/>
                <w:bCs/>
                <w:sz w:val="22"/>
              </w:rPr>
              <w:fldChar w:fldCharType="begin"/>
            </w:r>
            <w:r w:rsidRPr="00C40E68">
              <w:rPr>
                <w:b/>
                <w:bCs/>
                <w:sz w:val="22"/>
              </w:rPr>
              <w:instrText xml:space="preserve"> PAGE </w:instrText>
            </w:r>
            <w:r w:rsidRPr="00C40E68">
              <w:rPr>
                <w:b/>
                <w:bCs/>
                <w:sz w:val="22"/>
              </w:rPr>
              <w:fldChar w:fldCharType="separate"/>
            </w:r>
            <w:r w:rsidR="00400BEE">
              <w:rPr>
                <w:b/>
                <w:bCs/>
                <w:noProof/>
                <w:sz w:val="22"/>
              </w:rPr>
              <w:t>10</w:t>
            </w:r>
            <w:r w:rsidRPr="00C40E68">
              <w:rPr>
                <w:b/>
                <w:bCs/>
                <w:sz w:val="22"/>
              </w:rPr>
              <w:fldChar w:fldCharType="end"/>
            </w:r>
            <w:r w:rsidRPr="00C40E68">
              <w:rPr>
                <w:sz w:val="22"/>
              </w:rPr>
              <w:t xml:space="preserve"> of </w:t>
            </w:r>
            <w:r w:rsidRPr="00C40E68">
              <w:rPr>
                <w:b/>
                <w:bCs/>
                <w:sz w:val="22"/>
              </w:rPr>
              <w:fldChar w:fldCharType="begin"/>
            </w:r>
            <w:r w:rsidRPr="00C40E68">
              <w:rPr>
                <w:b/>
                <w:bCs/>
                <w:sz w:val="22"/>
              </w:rPr>
              <w:instrText xml:space="preserve"> NUMPAGES  </w:instrText>
            </w:r>
            <w:r w:rsidRPr="00C40E68">
              <w:rPr>
                <w:b/>
                <w:bCs/>
                <w:sz w:val="22"/>
              </w:rPr>
              <w:fldChar w:fldCharType="separate"/>
            </w:r>
            <w:r w:rsidR="00400BEE">
              <w:rPr>
                <w:b/>
                <w:bCs/>
                <w:noProof/>
                <w:sz w:val="22"/>
              </w:rPr>
              <w:t>12</w:t>
            </w:r>
            <w:r w:rsidRPr="00C40E68">
              <w:rPr>
                <w:b/>
                <w:bCs/>
                <w:sz w:val="22"/>
              </w:rPr>
              <w:fldChar w:fldCharType="end"/>
            </w:r>
          </w:p>
        </w:sdtContent>
      </w:sdt>
    </w:sdtContent>
  </w:sdt>
  <w:p w14:paraId="3AFD4125" w14:textId="77777777" w:rsidR="00C40E68" w:rsidRDefault="00C40E6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AFD4120" w14:textId="77777777" w:rsidR="009D380E" w:rsidRDefault="009D380E">
      <w:pPr>
        <w:spacing w:line="240" w:lineRule="auto"/>
      </w:pPr>
      <w:r>
        <w:separator/>
      </w:r>
    </w:p>
  </w:footnote>
  <w:footnote w:type="continuationSeparator" w:id="0">
    <w:p w14:paraId="3AFD4121" w14:textId="77777777" w:rsidR="009D380E" w:rsidRDefault="009D380E">
      <w:pPr>
        <w:spacing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86826B9"/>
    <w:multiLevelType w:val="multilevel"/>
    <w:tmpl w:val="9FC4C54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9A417BA"/>
    <w:multiLevelType w:val="multilevel"/>
    <w:tmpl w:val="CE2629A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0DA519F6"/>
    <w:multiLevelType w:val="hybridMultilevel"/>
    <w:tmpl w:val="480A227E"/>
    <w:lvl w:ilvl="0" w:tplc="424488CC">
      <w:start w:val="1"/>
      <w:numFmt w:val="bullet"/>
      <w:lvlText w:val=""/>
      <w:lvlJc w:val="left"/>
      <w:pPr>
        <w:ind w:left="720" w:hanging="360"/>
      </w:pPr>
      <w:rPr>
        <w:rFonts w:ascii="Symbol" w:hAnsi="Symbol" w:hint="default"/>
      </w:rPr>
    </w:lvl>
    <w:lvl w:ilvl="1" w:tplc="6730294E" w:tentative="1">
      <w:start w:val="1"/>
      <w:numFmt w:val="bullet"/>
      <w:lvlText w:val="o"/>
      <w:lvlJc w:val="left"/>
      <w:pPr>
        <w:ind w:left="1440" w:hanging="360"/>
      </w:pPr>
      <w:rPr>
        <w:rFonts w:ascii="Courier New" w:hAnsi="Courier New" w:cs="Courier New" w:hint="default"/>
      </w:rPr>
    </w:lvl>
    <w:lvl w:ilvl="2" w:tplc="1E701BC6" w:tentative="1">
      <w:start w:val="1"/>
      <w:numFmt w:val="bullet"/>
      <w:lvlText w:val=""/>
      <w:lvlJc w:val="left"/>
      <w:pPr>
        <w:ind w:left="2160" w:hanging="360"/>
      </w:pPr>
      <w:rPr>
        <w:rFonts w:ascii="Wingdings" w:hAnsi="Wingdings" w:hint="default"/>
      </w:rPr>
    </w:lvl>
    <w:lvl w:ilvl="3" w:tplc="CFD8137E" w:tentative="1">
      <w:start w:val="1"/>
      <w:numFmt w:val="bullet"/>
      <w:lvlText w:val=""/>
      <w:lvlJc w:val="left"/>
      <w:pPr>
        <w:ind w:left="2880" w:hanging="360"/>
      </w:pPr>
      <w:rPr>
        <w:rFonts w:ascii="Symbol" w:hAnsi="Symbol" w:hint="default"/>
      </w:rPr>
    </w:lvl>
    <w:lvl w:ilvl="4" w:tplc="1826AF00" w:tentative="1">
      <w:start w:val="1"/>
      <w:numFmt w:val="bullet"/>
      <w:lvlText w:val="o"/>
      <w:lvlJc w:val="left"/>
      <w:pPr>
        <w:ind w:left="3600" w:hanging="360"/>
      </w:pPr>
      <w:rPr>
        <w:rFonts w:ascii="Courier New" w:hAnsi="Courier New" w:cs="Courier New" w:hint="default"/>
      </w:rPr>
    </w:lvl>
    <w:lvl w:ilvl="5" w:tplc="23806E8E" w:tentative="1">
      <w:start w:val="1"/>
      <w:numFmt w:val="bullet"/>
      <w:lvlText w:val=""/>
      <w:lvlJc w:val="left"/>
      <w:pPr>
        <w:ind w:left="4320" w:hanging="360"/>
      </w:pPr>
      <w:rPr>
        <w:rFonts w:ascii="Wingdings" w:hAnsi="Wingdings" w:hint="default"/>
      </w:rPr>
    </w:lvl>
    <w:lvl w:ilvl="6" w:tplc="9A6CA3E8" w:tentative="1">
      <w:start w:val="1"/>
      <w:numFmt w:val="bullet"/>
      <w:lvlText w:val=""/>
      <w:lvlJc w:val="left"/>
      <w:pPr>
        <w:ind w:left="5040" w:hanging="360"/>
      </w:pPr>
      <w:rPr>
        <w:rFonts w:ascii="Symbol" w:hAnsi="Symbol" w:hint="default"/>
      </w:rPr>
    </w:lvl>
    <w:lvl w:ilvl="7" w:tplc="9D347032" w:tentative="1">
      <w:start w:val="1"/>
      <w:numFmt w:val="bullet"/>
      <w:lvlText w:val="o"/>
      <w:lvlJc w:val="left"/>
      <w:pPr>
        <w:ind w:left="5760" w:hanging="360"/>
      </w:pPr>
      <w:rPr>
        <w:rFonts w:ascii="Courier New" w:hAnsi="Courier New" w:cs="Courier New" w:hint="default"/>
      </w:rPr>
    </w:lvl>
    <w:lvl w:ilvl="8" w:tplc="9278AD0E" w:tentative="1">
      <w:start w:val="1"/>
      <w:numFmt w:val="bullet"/>
      <w:lvlText w:val=""/>
      <w:lvlJc w:val="left"/>
      <w:pPr>
        <w:ind w:left="6480" w:hanging="360"/>
      </w:pPr>
      <w:rPr>
        <w:rFonts w:ascii="Wingdings" w:hAnsi="Wingdings" w:hint="default"/>
      </w:rPr>
    </w:lvl>
  </w:abstractNum>
  <w:abstractNum w:abstractNumId="3" w15:restartNumberingAfterBreak="0">
    <w:nsid w:val="2CE16CB6"/>
    <w:multiLevelType w:val="multilevel"/>
    <w:tmpl w:val="7DF8136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2EB231F6"/>
    <w:multiLevelType w:val="multilevel"/>
    <w:tmpl w:val="B94AEB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5" w15:restartNumberingAfterBreak="0">
    <w:nsid w:val="31FE2384"/>
    <w:multiLevelType w:val="hybridMultilevel"/>
    <w:tmpl w:val="74380856"/>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6" w15:restartNumberingAfterBreak="0">
    <w:nsid w:val="44677050"/>
    <w:multiLevelType w:val="multilevel"/>
    <w:tmpl w:val="D514D8A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7" w15:restartNumberingAfterBreak="0">
    <w:nsid w:val="4FEB3DFC"/>
    <w:multiLevelType w:val="multilevel"/>
    <w:tmpl w:val="7362F556"/>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5F836622"/>
    <w:multiLevelType w:val="multilevel"/>
    <w:tmpl w:val="DDF8F44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9" w15:restartNumberingAfterBreak="0">
    <w:nsid w:val="634F26E2"/>
    <w:multiLevelType w:val="multilevel"/>
    <w:tmpl w:val="C71ABF0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0" w15:restartNumberingAfterBreak="0">
    <w:nsid w:val="7C6E61A2"/>
    <w:multiLevelType w:val="multilevel"/>
    <w:tmpl w:val="AAFE666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595895473">
    <w:abstractNumId w:val="0"/>
  </w:num>
  <w:num w:numId="2" w16cid:durableId="776484867">
    <w:abstractNumId w:val="4"/>
  </w:num>
  <w:num w:numId="3" w16cid:durableId="424813116">
    <w:abstractNumId w:val="9"/>
  </w:num>
  <w:num w:numId="4" w16cid:durableId="312489663">
    <w:abstractNumId w:val="7"/>
  </w:num>
  <w:num w:numId="5" w16cid:durableId="221261295">
    <w:abstractNumId w:val="6"/>
  </w:num>
  <w:num w:numId="6" w16cid:durableId="96171317">
    <w:abstractNumId w:val="10"/>
  </w:num>
  <w:num w:numId="7" w16cid:durableId="1441799319">
    <w:abstractNumId w:val="8"/>
  </w:num>
  <w:num w:numId="8" w16cid:durableId="104465508">
    <w:abstractNumId w:val="1"/>
  </w:num>
  <w:num w:numId="9" w16cid:durableId="1224802919">
    <w:abstractNumId w:val="3"/>
  </w:num>
  <w:num w:numId="10" w16cid:durableId="184251826">
    <w:abstractNumId w:val="2"/>
  </w:num>
  <w:num w:numId="11" w16cid:durableId="1949462133">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removePersonalInformation/>
  <w:removeDateAndTime/>
  <w:proofState w:spelling="clean" w:grammar="clean"/>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useWord2013TrackBottomHyphenation" w:uri="http://schemas.microsoft.com/office/word" w:val="1"/>
  </w:compat>
  <w:rsids>
    <w:rsidRoot w:val="00C40E68"/>
    <w:rsid w:val="0028590A"/>
    <w:rsid w:val="002C0DD0"/>
    <w:rsid w:val="00397AD1"/>
    <w:rsid w:val="003C13D9"/>
    <w:rsid w:val="00400BEE"/>
    <w:rsid w:val="00453DE6"/>
    <w:rsid w:val="004C2CD7"/>
    <w:rsid w:val="00534534"/>
    <w:rsid w:val="00534E05"/>
    <w:rsid w:val="005673F9"/>
    <w:rsid w:val="005E2124"/>
    <w:rsid w:val="005E6EBF"/>
    <w:rsid w:val="00601935"/>
    <w:rsid w:val="00667660"/>
    <w:rsid w:val="006A0F35"/>
    <w:rsid w:val="007A3F46"/>
    <w:rsid w:val="00825ED9"/>
    <w:rsid w:val="008E1048"/>
    <w:rsid w:val="00901E8A"/>
    <w:rsid w:val="0098366F"/>
    <w:rsid w:val="009A5B07"/>
    <w:rsid w:val="009B229D"/>
    <w:rsid w:val="009D380E"/>
    <w:rsid w:val="00AC0646"/>
    <w:rsid w:val="00BD2F2E"/>
    <w:rsid w:val="00C40E68"/>
    <w:rsid w:val="00D2707F"/>
    <w:rsid w:val="00F11CFA"/>
    <w:rsid w:val="00F941A6"/>
    <w:rsid w:val="00FE4A1D"/>
  </w:rsids>
  <m:mathPr>
    <m:mathFont m:val="Cambria Math"/>
    <m:brkBin m:val="before"/>
    <m:brkBinSub m:val="--"/>
    <m:smallFrac m:val="0"/>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3AFD40B9"/>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imes New Roman" w:hAnsiTheme="minorHAnsi" w:cstheme="minorBidi"/>
        <w:sz w:val="22"/>
        <w:szCs w:val="22"/>
        <w:lang w:val="en-IN"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0" w:qFormat="1"/>
    <w:lsdException w:name="heading 2" w:semiHidden="1" w:uiPriority="0"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C40E68"/>
    <w:pPr>
      <w:spacing w:after="0" w:line="360" w:lineRule="auto"/>
      <w:jc w:val="both"/>
    </w:pPr>
    <w:rPr>
      <w:rFonts w:ascii="Times New Roman" w:hAnsi="Times New Roman" w:cs="Times New Roman"/>
      <w:sz w:val="24"/>
      <w:szCs w:val="24"/>
      <w:lang w:val="en"/>
    </w:rPr>
  </w:style>
  <w:style w:type="paragraph" w:styleId="Heading1">
    <w:name w:val="heading 1"/>
    <w:basedOn w:val="Normal"/>
    <w:next w:val="Normal"/>
    <w:link w:val="Heading1Char"/>
    <w:autoRedefine/>
    <w:qFormat/>
    <w:rsid w:val="00C40E68"/>
    <w:pPr>
      <w:keepNext/>
      <w:keepLines/>
      <w:spacing w:before="400" w:after="120"/>
      <w:outlineLvl w:val="0"/>
    </w:pPr>
    <w:rPr>
      <w:b/>
      <w:sz w:val="28"/>
      <w:szCs w:val="40"/>
      <w:lang w:eastAsia="en-IN"/>
    </w:rPr>
  </w:style>
  <w:style w:type="paragraph" w:styleId="Heading2">
    <w:name w:val="heading 2"/>
    <w:basedOn w:val="Normal"/>
    <w:next w:val="Normal"/>
    <w:link w:val="Heading2Char"/>
    <w:autoRedefine/>
    <w:qFormat/>
    <w:rsid w:val="002C0DD0"/>
    <w:pPr>
      <w:keepNext/>
      <w:keepLines/>
      <w:spacing w:before="360" w:after="120"/>
      <w:outlineLvl w:val="1"/>
    </w:pPr>
    <w:rPr>
      <w:b/>
      <w:i/>
      <w:szCs w:val="32"/>
      <w:lang w:eastAsia="en-IN"/>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rsid w:val="002C0DD0"/>
    <w:rPr>
      <w:rFonts w:ascii="Times New Roman" w:eastAsia="Times New Roman" w:hAnsi="Times New Roman" w:cs="Times New Roman"/>
      <w:b/>
      <w:i/>
      <w:sz w:val="24"/>
      <w:szCs w:val="32"/>
      <w:lang w:eastAsia="en-IN"/>
    </w:rPr>
  </w:style>
  <w:style w:type="character" w:customStyle="1" w:styleId="Heading1Char">
    <w:name w:val="Heading 1 Char"/>
    <w:basedOn w:val="DefaultParagraphFont"/>
    <w:link w:val="Heading1"/>
    <w:rsid w:val="00C40E68"/>
    <w:rPr>
      <w:rFonts w:ascii="Times New Roman" w:hAnsi="Times New Roman" w:cs="Times New Roman"/>
      <w:b/>
      <w:sz w:val="28"/>
      <w:szCs w:val="40"/>
      <w:lang w:val="en" w:eastAsia="en-IN"/>
    </w:rPr>
  </w:style>
  <w:style w:type="paragraph" w:styleId="Header">
    <w:name w:val="header"/>
    <w:basedOn w:val="Normal"/>
    <w:link w:val="HeaderChar"/>
    <w:uiPriority w:val="99"/>
    <w:unhideWhenUsed/>
    <w:rsid w:val="00C40E68"/>
    <w:pPr>
      <w:tabs>
        <w:tab w:val="center" w:pos="4513"/>
        <w:tab w:val="right" w:pos="9026"/>
      </w:tabs>
      <w:spacing w:line="240" w:lineRule="auto"/>
    </w:pPr>
  </w:style>
  <w:style w:type="character" w:customStyle="1" w:styleId="HeaderChar">
    <w:name w:val="Header Char"/>
    <w:basedOn w:val="DefaultParagraphFont"/>
    <w:link w:val="Header"/>
    <w:uiPriority w:val="99"/>
    <w:rsid w:val="00C40E68"/>
    <w:rPr>
      <w:rFonts w:ascii="Times New Roman" w:hAnsi="Times New Roman" w:cs="Times New Roman"/>
      <w:sz w:val="24"/>
      <w:szCs w:val="24"/>
      <w:lang w:val="en"/>
    </w:rPr>
  </w:style>
  <w:style w:type="paragraph" w:styleId="Footer">
    <w:name w:val="footer"/>
    <w:basedOn w:val="Normal"/>
    <w:link w:val="FooterChar"/>
    <w:uiPriority w:val="99"/>
    <w:unhideWhenUsed/>
    <w:rsid w:val="00C40E68"/>
    <w:pPr>
      <w:tabs>
        <w:tab w:val="center" w:pos="4513"/>
        <w:tab w:val="right" w:pos="9026"/>
      </w:tabs>
      <w:spacing w:line="240" w:lineRule="auto"/>
    </w:pPr>
  </w:style>
  <w:style w:type="character" w:customStyle="1" w:styleId="FooterChar">
    <w:name w:val="Footer Char"/>
    <w:basedOn w:val="DefaultParagraphFont"/>
    <w:link w:val="Footer"/>
    <w:uiPriority w:val="99"/>
    <w:rsid w:val="00C40E68"/>
    <w:rPr>
      <w:rFonts w:ascii="Times New Roman" w:hAnsi="Times New Roman" w:cs="Times New Roman"/>
      <w:sz w:val="24"/>
      <w:szCs w:val="24"/>
      <w:lang w:val="en"/>
    </w:rPr>
  </w:style>
  <w:style w:type="paragraph" w:styleId="NormalWeb">
    <w:name w:val="Normal (Web)"/>
    <w:basedOn w:val="Normal"/>
    <w:uiPriority w:val="99"/>
    <w:unhideWhenUsed/>
    <w:rsid w:val="00D2707F"/>
    <w:pPr>
      <w:spacing w:before="100" w:beforeAutospacing="1" w:after="100" w:afterAutospacing="1" w:line="240" w:lineRule="auto"/>
      <w:jc w:val="left"/>
    </w:pPr>
    <w:rPr>
      <w:lang w:val="en-IN" w:eastAsia="en-IN"/>
    </w:rPr>
  </w:style>
  <w:style w:type="character" w:styleId="Hyperlink">
    <w:name w:val="Hyperlink"/>
    <w:basedOn w:val="DefaultParagraphFont"/>
    <w:uiPriority w:val="99"/>
    <w:unhideWhenUsed/>
    <w:rsid w:val="00667660"/>
    <w:rPr>
      <w:color w:val="0563C1" w:themeColor="hyperlink"/>
      <w:u w:val="single"/>
    </w:rPr>
  </w:style>
  <w:style w:type="paragraph" w:styleId="TOCHeading">
    <w:name w:val="TOC Heading"/>
    <w:basedOn w:val="Heading1"/>
    <w:next w:val="Normal"/>
    <w:uiPriority w:val="39"/>
    <w:unhideWhenUsed/>
    <w:qFormat/>
    <w:rsid w:val="004C2CD7"/>
    <w:pPr>
      <w:spacing w:before="240" w:after="0" w:line="259" w:lineRule="auto"/>
      <w:jc w:val="left"/>
      <w:outlineLvl w:val="9"/>
    </w:pPr>
    <w:rPr>
      <w:rFonts w:asciiTheme="majorHAnsi" w:eastAsiaTheme="majorEastAsia" w:hAnsiTheme="majorHAnsi" w:cstheme="majorBidi"/>
      <w:b w:val="0"/>
      <w:color w:val="2E74B5" w:themeColor="accent1" w:themeShade="BF"/>
      <w:sz w:val="32"/>
      <w:szCs w:val="32"/>
      <w:lang w:val="en-US" w:eastAsia="en-US"/>
    </w:rPr>
  </w:style>
  <w:style w:type="paragraph" w:styleId="TOC1">
    <w:name w:val="toc 1"/>
    <w:basedOn w:val="Normal"/>
    <w:next w:val="Normal"/>
    <w:autoRedefine/>
    <w:uiPriority w:val="39"/>
    <w:unhideWhenUsed/>
    <w:rsid w:val="004C2CD7"/>
    <w:pPr>
      <w:spacing w:after="100"/>
    </w:pPr>
  </w:style>
  <w:style w:type="paragraph" w:styleId="TOC2">
    <w:name w:val="toc 2"/>
    <w:basedOn w:val="Normal"/>
    <w:next w:val="Normal"/>
    <w:autoRedefine/>
    <w:uiPriority w:val="39"/>
    <w:unhideWhenUsed/>
    <w:rsid w:val="004C2CD7"/>
    <w:pPr>
      <w:spacing w:after="100"/>
      <w:ind w:left="240"/>
    </w:pPr>
  </w:style>
  <w:style w:type="paragraph" w:styleId="BalloonText">
    <w:name w:val="Balloon Text"/>
    <w:basedOn w:val="Normal"/>
    <w:link w:val="BalloonTextChar"/>
    <w:uiPriority w:val="99"/>
    <w:semiHidden/>
    <w:unhideWhenUsed/>
    <w:rsid w:val="00400BEE"/>
    <w:pPr>
      <w:spacing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400BEE"/>
    <w:rPr>
      <w:rFonts w:ascii="Tahoma" w:hAnsi="Tahoma" w:cs="Tahoma"/>
      <w:sz w:val="16"/>
      <w:szCs w:val="16"/>
      <w:lang w:val="en"/>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ntTable" Target="fontTable.xml"/><Relationship Id="rId5" Type="http://schemas.openxmlformats.org/officeDocument/2006/relationships/webSettings" Target="webSettings.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yperlink" Target="https://www.economicshelp.org/blog/3881/economics/policies-for-reducing-unemployment/"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0DB339FA-13BA-4A7C-B662-01EE9385817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0</TotalTime>
  <Pages>12</Pages>
  <Words>2595</Words>
  <Characters>15156</Characters>
  <Application>Microsoft Office Word</Application>
  <DocSecurity>0</DocSecurity>
  <Lines>270</Lines>
  <Paragraphs>48</Paragraphs>
  <ScaleCrop>false</ScaleCrop>
  <Company/>
  <LinksUpToDate>false</LinksUpToDate>
  <CharactersWithSpaces>17703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2023-06-12T11:46:00Z</dcterms:created>
  <dcterms:modified xsi:type="dcterms:W3CDTF">2023-06-12T11:46:00Z</dcterms:modified>
</cp:coreProperties>
</file>