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2CC0" w:rsidRPr="00510DAA" w:rsidRDefault="008068E1" w:rsidP="00510DAA">
      <w:pPr>
        <w:spacing w:line="360" w:lineRule="auto"/>
        <w:jc w:val="both"/>
        <w:rPr>
          <w:rFonts w:ascii="Arial" w:eastAsia="Times New Roman" w:hAnsi="Arial" w:cs="Arial"/>
        </w:rPr>
      </w:pPr>
      <w:r w:rsidRPr="00510DAA">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column">
                  <wp:posOffset>-651933</wp:posOffset>
                </wp:positionH>
                <wp:positionV relativeFrom="paragraph">
                  <wp:posOffset>-254000</wp:posOffset>
                </wp:positionV>
                <wp:extent cx="7120467" cy="1371600"/>
                <wp:effectExtent l="12700" t="12700" r="17145" b="12700"/>
                <wp:wrapNone/>
                <wp:docPr id="1" name="Text Box 1"/>
                <wp:cNvGraphicFramePr/>
                <a:graphic xmlns:a="http://schemas.openxmlformats.org/drawingml/2006/main">
                  <a:graphicData uri="http://schemas.microsoft.com/office/word/2010/wordprocessingShape">
                    <wps:wsp>
                      <wps:cNvSpPr txBox="1"/>
                      <wps:spPr>
                        <a:xfrm>
                          <a:off x="0" y="0"/>
                          <a:ext cx="7120467" cy="1371600"/>
                        </a:xfrm>
                        <a:prstGeom prst="rect">
                          <a:avLst/>
                        </a:prstGeom>
                        <a:gradFill flip="none" rotWithShape="1">
                          <a:gsLst>
                            <a:gs pos="76500">
                              <a:srgbClr val="B8D6A3"/>
                            </a:gs>
                            <a:gs pos="20000">
                              <a:schemeClr val="accent6">
                                <a:lumMod val="0"/>
                                <a:lumOff val="100000"/>
                              </a:schemeClr>
                            </a:gs>
                            <a:gs pos="100000">
                              <a:schemeClr val="accent6">
                                <a:lumMod val="100000"/>
                              </a:schemeClr>
                            </a:gs>
                          </a:gsLst>
                          <a:lin ang="2700000" scaled="1"/>
                          <a:tileRect/>
                        </a:gradFill>
                        <a:ln w="25400">
                          <a:solidFill>
                            <a:prstClr val="black"/>
                          </a:solidFill>
                        </a:ln>
                      </wps:spPr>
                      <wps:txbx>
                        <w:txbxContent>
                          <w:p w:rsidR="00817934" w:rsidRPr="00BD2F76" w:rsidRDefault="00CD1FA5" w:rsidP="00960C71">
                            <w:pPr>
                              <w:jc w:val="both"/>
                              <w:rPr>
                                <w:rFonts w:ascii="Arial" w:hAnsi="Arial" w:cs="Arial"/>
                                <w:color w:val="000000" w:themeColor="text1"/>
                                <w14:textOutline w14:w="9525" w14:cap="rnd" w14:cmpd="sng" w14:algn="ctr">
                                  <w14:noFill/>
                                  <w14:prstDash w14:val="solid"/>
                                  <w14:bevel/>
                                </w14:textOutline>
                              </w:rPr>
                            </w:pPr>
                            <w:r>
                              <w:rPr>
                                <w:rFonts w:ascii="Arial" w:hAnsi="Arial" w:cs="Arial"/>
                                <w:color w:val="000000" w:themeColor="text1"/>
                                <w14:textOutline w14:w="9525" w14:cap="rnd" w14:cmpd="sng" w14:algn="ctr">
                                  <w14:noFill/>
                                  <w14:prstDash w14:val="solid"/>
                                  <w14:bevel/>
                                </w14:textOutline>
                              </w:rPr>
                              <w:t>The United Nations Convention o</w:t>
                            </w:r>
                            <w:r w:rsidR="00960C71" w:rsidRPr="00BD2F76">
                              <w:rPr>
                                <w:rFonts w:ascii="Arial" w:hAnsi="Arial" w:cs="Arial"/>
                                <w:color w:val="000000" w:themeColor="text1"/>
                                <w14:textOutline w14:w="9525" w14:cap="rnd" w14:cmpd="sng" w14:algn="ctr">
                                  <w14:noFill/>
                                  <w14:prstDash w14:val="solid"/>
                                  <w14:bevel/>
                                </w14:textOutline>
                              </w:rPr>
                              <w:t xml:space="preserve">n the Rights of the Child </w:t>
                            </w:r>
                            <w:r w:rsidR="00817934" w:rsidRPr="00BD2F76">
                              <w:rPr>
                                <w:rFonts w:ascii="Arial" w:hAnsi="Arial" w:cs="Arial"/>
                                <w:color w:val="000000" w:themeColor="text1"/>
                                <w14:textOutline w14:w="9525" w14:cap="rnd" w14:cmpd="sng" w14:algn="ctr">
                                  <w14:noFill/>
                                  <w14:prstDash w14:val="solid"/>
                                  <w14:bevel/>
                                </w14:textOutline>
                              </w:rPr>
                              <w:t>is an agreement that is shared inte</w:t>
                            </w:r>
                            <w:r w:rsidR="008068E1" w:rsidRPr="00BD2F76">
                              <w:rPr>
                                <w:rFonts w:ascii="Arial" w:hAnsi="Arial" w:cs="Arial"/>
                                <w:color w:val="000000" w:themeColor="text1"/>
                                <w14:textOutline w14:w="9525" w14:cap="rnd" w14:cmpd="sng" w14:algn="ctr">
                                  <w14:noFill/>
                                  <w14:prstDash w14:val="solid"/>
                                  <w14:bevel/>
                                </w14:textOutline>
                              </w:rPr>
                              <w:t>rnationally in order to protect</w:t>
                            </w:r>
                            <w:r w:rsidR="00817934" w:rsidRPr="00BD2F76">
                              <w:rPr>
                                <w:rFonts w:ascii="Arial" w:hAnsi="Arial" w:cs="Arial"/>
                                <w:color w:val="000000" w:themeColor="text1"/>
                                <w14:textOutline w14:w="9525" w14:cap="rnd" w14:cmpd="sng" w14:algn="ctr">
                                  <w14:noFill/>
                                  <w14:prstDash w14:val="solid"/>
                                  <w14:bevel/>
                                </w14:textOutline>
                              </w:rPr>
                              <w:t xml:space="preserve"> the rights of children. </w:t>
                            </w:r>
                            <w:proofErr w:type="spellStart"/>
                            <w:r w:rsidR="00817934" w:rsidRPr="00BD2F76">
                              <w:rPr>
                                <w:rFonts w:ascii="Arial" w:hAnsi="Arial" w:cs="Arial"/>
                                <w:color w:val="000000" w:themeColor="text1"/>
                                <w14:textOutline w14:w="9525" w14:cap="rnd" w14:cmpd="sng" w14:algn="ctr">
                                  <w14:noFill/>
                                  <w14:prstDash w14:val="solid"/>
                                  <w14:bevel/>
                                </w14:textOutline>
                              </w:rPr>
                              <w:t>Kehily</w:t>
                            </w:r>
                            <w:proofErr w:type="spellEnd"/>
                            <w:r w:rsidR="00817934" w:rsidRPr="00BD2F76">
                              <w:rPr>
                                <w:rFonts w:ascii="Arial" w:hAnsi="Arial" w:cs="Arial"/>
                                <w:color w:val="000000" w:themeColor="text1"/>
                                <w14:textOutline w14:w="9525" w14:cap="rnd" w14:cmpd="sng" w14:algn="ctr">
                                  <w14:noFill/>
                                  <w14:prstDash w14:val="solid"/>
                                  <w14:bevel/>
                                </w14:textOutline>
                              </w:rPr>
                              <w:t xml:space="preserve"> (2009) states that the UNCRC looks at four different categories relating to children’s rights and that these categories are protection, prevention, provision and participation. </w:t>
                            </w:r>
                            <w:r w:rsidR="008068E1" w:rsidRPr="00BD2F76">
                              <w:rPr>
                                <w:rFonts w:ascii="Arial" w:hAnsi="Arial" w:cs="Arial"/>
                                <w:color w:val="000000" w:themeColor="text1"/>
                                <w14:textOutline w14:w="9525" w14:cap="rnd" w14:cmpd="sng" w14:algn="ctr">
                                  <w14:noFill/>
                                  <w14:prstDash w14:val="solid"/>
                                  <w14:bevel/>
                                </w14:textOutline>
                              </w:rPr>
                              <w:t xml:space="preserve">The </w:t>
                            </w:r>
                            <w:r w:rsidR="009B7035" w:rsidRPr="00BD2F76">
                              <w:rPr>
                                <w:rFonts w:ascii="Arial" w:hAnsi="Arial" w:cs="Arial"/>
                                <w:color w:val="000000" w:themeColor="text1"/>
                                <w14:textOutline w14:w="9525" w14:cap="rnd" w14:cmpd="sng" w14:algn="ctr">
                                  <w14:noFill/>
                                  <w14:prstDash w14:val="solid"/>
                                  <w14:bevel/>
                                </w14:textOutline>
                              </w:rPr>
                              <w:t xml:space="preserve">Welsh Assembly Government (2016) </w:t>
                            </w:r>
                            <w:r w:rsidR="008068E1" w:rsidRPr="00BD2F76">
                              <w:rPr>
                                <w:rFonts w:ascii="Arial" w:hAnsi="Arial" w:cs="Arial"/>
                                <w:color w:val="000000" w:themeColor="text1"/>
                                <w14:textOutline w14:w="9525" w14:cap="rnd" w14:cmpd="sng" w14:algn="ctr">
                                  <w14:noFill/>
                                  <w14:prstDash w14:val="solid"/>
                                  <w14:bevel/>
                                </w14:textOutline>
                              </w:rPr>
                              <w:t>shows</w:t>
                            </w:r>
                            <w:r w:rsidR="009B7035" w:rsidRPr="00BD2F76">
                              <w:rPr>
                                <w:rFonts w:ascii="Arial" w:hAnsi="Arial" w:cs="Arial"/>
                                <w:color w:val="000000" w:themeColor="text1"/>
                                <w14:textOutline w14:w="9525" w14:cap="rnd" w14:cmpd="sng" w14:algn="ctr">
                                  <w14:noFill/>
                                  <w14:prstDash w14:val="solid"/>
                                  <w14:bevel/>
                                </w14:textOutline>
                              </w:rPr>
                              <w:t xml:space="preserve"> that t</w:t>
                            </w:r>
                            <w:r w:rsidR="00817934" w:rsidRPr="00BD2F76">
                              <w:rPr>
                                <w:rFonts w:ascii="Arial" w:hAnsi="Arial" w:cs="Arial"/>
                                <w:color w:val="000000" w:themeColor="text1"/>
                                <w14:textOutline w14:w="9525" w14:cap="rnd" w14:cmpd="sng" w14:algn="ctr">
                                  <w14:noFill/>
                                  <w14:prstDash w14:val="solid"/>
                                  <w14:bevel/>
                                </w14:textOutline>
                              </w:rPr>
                              <w:t xml:space="preserve">here are a total of 54 different articles </w:t>
                            </w:r>
                            <w:r w:rsidR="00212A82" w:rsidRPr="00BD2F76">
                              <w:rPr>
                                <w:rFonts w:ascii="Arial" w:hAnsi="Arial" w:cs="Arial"/>
                                <w:color w:val="000000" w:themeColor="text1"/>
                                <w14:textOutline w14:w="9525" w14:cap="rnd" w14:cmpd="sng" w14:algn="ctr">
                                  <w14:noFill/>
                                  <w14:prstDash w14:val="solid"/>
                                  <w14:bevel/>
                                </w14:textOutline>
                              </w:rPr>
                              <w:t>within the UNCRC</w:t>
                            </w:r>
                            <w:r w:rsidR="009B7035" w:rsidRPr="00BD2F76">
                              <w:rPr>
                                <w:rFonts w:ascii="Arial" w:hAnsi="Arial" w:cs="Arial"/>
                                <w:color w:val="000000" w:themeColor="text1"/>
                                <w14:textOutline w14:w="9525" w14:cap="rnd" w14:cmpd="sng" w14:algn="ctr">
                                  <w14:noFill/>
                                  <w14:prstDash w14:val="solid"/>
                                  <w14:bevel/>
                                </w14:textOutline>
                              </w:rPr>
                              <w:t>. E</w:t>
                            </w:r>
                            <w:r w:rsidR="00212A82" w:rsidRPr="00BD2F76">
                              <w:rPr>
                                <w:rFonts w:ascii="Arial" w:hAnsi="Arial" w:cs="Arial"/>
                                <w:color w:val="000000" w:themeColor="text1"/>
                                <w14:textOutline w14:w="9525" w14:cap="rnd" w14:cmpd="sng" w14:algn="ctr">
                                  <w14:noFill/>
                                  <w14:prstDash w14:val="solid"/>
                                  <w14:bevel/>
                                </w14:textOutline>
                              </w:rPr>
                              <w:t>ach one of those art</w:t>
                            </w:r>
                            <w:r w:rsidR="008068E1" w:rsidRPr="00BD2F76">
                              <w:rPr>
                                <w:rFonts w:ascii="Arial" w:hAnsi="Arial" w:cs="Arial"/>
                                <w:color w:val="000000" w:themeColor="text1"/>
                                <w14:textOutline w14:w="9525" w14:cap="rnd" w14:cmpd="sng" w14:algn="ctr">
                                  <w14:noFill/>
                                  <w14:prstDash w14:val="solid"/>
                                  <w14:bevel/>
                                </w14:textOutline>
                              </w:rPr>
                              <w:t>icles falls under</w:t>
                            </w:r>
                            <w:r w:rsidR="00212A82" w:rsidRPr="00BD2F76">
                              <w:rPr>
                                <w:rFonts w:ascii="Arial" w:hAnsi="Arial" w:cs="Arial"/>
                                <w:color w:val="000000" w:themeColor="text1"/>
                                <w14:textOutline w14:w="9525" w14:cap="rnd" w14:cmpd="sng" w14:algn="ctr">
                                  <w14:noFill/>
                                  <w14:prstDash w14:val="solid"/>
                                  <w14:bevel/>
                                </w14:textOutline>
                              </w:rPr>
                              <w:t xml:space="preserve"> at least one of those categories</w:t>
                            </w:r>
                            <w:r w:rsidR="008068E1" w:rsidRPr="00BD2F76">
                              <w:rPr>
                                <w:rFonts w:ascii="Arial" w:hAnsi="Arial" w:cs="Arial"/>
                                <w:color w:val="000000" w:themeColor="text1"/>
                                <w14:textOutline w14:w="9525" w14:cap="rnd" w14:cmpd="sng" w14:algn="ctr">
                                  <w14:noFill/>
                                  <w14:prstDash w14:val="solid"/>
                                  <w14:bevel/>
                                </w14:textOutline>
                              </w:rPr>
                              <w:t xml:space="preserve"> discussed by </w:t>
                            </w:r>
                            <w:proofErr w:type="spellStart"/>
                            <w:r w:rsidR="008068E1" w:rsidRPr="00BD2F76">
                              <w:rPr>
                                <w:rFonts w:ascii="Arial" w:hAnsi="Arial" w:cs="Arial"/>
                                <w:color w:val="000000" w:themeColor="text1"/>
                                <w14:textOutline w14:w="9525" w14:cap="rnd" w14:cmpd="sng" w14:algn="ctr">
                                  <w14:noFill/>
                                  <w14:prstDash w14:val="solid"/>
                                  <w14:bevel/>
                                </w14:textOutline>
                              </w:rPr>
                              <w:t>Kehily</w:t>
                            </w:r>
                            <w:proofErr w:type="spellEnd"/>
                            <w:r w:rsidR="008068E1" w:rsidRPr="00BD2F76">
                              <w:rPr>
                                <w:rFonts w:ascii="Arial" w:hAnsi="Arial" w:cs="Arial"/>
                                <w:color w:val="000000" w:themeColor="text1"/>
                                <w14:textOutline w14:w="9525" w14:cap="rnd" w14:cmpd="sng" w14:algn="ctr">
                                  <w14:noFill/>
                                  <w14:prstDash w14:val="solid"/>
                                  <w14:bevel/>
                                </w14:textOutline>
                              </w:rPr>
                              <w:t xml:space="preserve"> (2009)</w:t>
                            </w:r>
                            <w:r w:rsidR="00212A82" w:rsidRPr="00BD2F76">
                              <w:rPr>
                                <w:rFonts w:ascii="Arial" w:hAnsi="Arial" w:cs="Arial"/>
                                <w:color w:val="000000" w:themeColor="text1"/>
                                <w14:textOutline w14:w="9525" w14:cap="rnd" w14:cmpd="sng" w14:algn="ctr">
                                  <w14:noFill/>
                                  <w14:prstDash w14:val="solid"/>
                                  <w14:bevel/>
                                </w14:textOutline>
                              </w:rPr>
                              <w:t xml:space="preserve">. As a result of undertaking the UNCRC the Welsh Government has made an agreement to ensure that all articles laid out within the UNCRC are available to every child. </w:t>
                            </w:r>
                          </w:p>
                          <w:p w:rsidR="00817934" w:rsidRPr="00BD2F76" w:rsidRDefault="00817934" w:rsidP="00960C71">
                            <w:pPr>
                              <w:jc w:val="both"/>
                              <w:rPr>
                                <w:rFonts w:ascii="Arial" w:hAnsi="Arial" w:cs="Arial"/>
                                <w:color w:val="000000" w:themeColor="text1"/>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51.35pt;margin-top:-20pt;width:560.65pt;height:1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" fillcolor="white [25]" strokeweight="2pt">
                <v:fill color2="#70ad47 [3209]" rotate="t" angle="45" colors="0 white;13107f white;50135f #b8d6a3" focus="100%" type="gradient"/>
                <v:textbox>
                  <w:txbxContent>
                    <w:p w:rsidR="00817934" w:rsidRPr="00BD2F76" w:rsidRDefault="00CD1FA5" w:rsidP="00960C71">
                      <w:pPr>
                        <w:jc w:val="both"/>
                        <w:rPr>
                          <w:rFonts w:ascii="Arial" w:hAnsi="Arial" w:cs="Arial"/>
                          <w:color w:val="000000" w:themeColor="text1"/>
                          <w14:textOutline w14:w="9525" w14:cap="rnd" w14:cmpd="sng" w14:algn="ctr">
                            <w14:noFill/>
                            <w14:prstDash w14:val="solid"/>
                            <w14:bevel/>
                          </w14:textOutline>
                        </w:rPr>
                      </w:pPr>
                      <w:r>
                        <w:rPr>
                          <w:rFonts w:ascii="Arial" w:hAnsi="Arial" w:cs="Arial"/>
                          <w:color w:val="000000" w:themeColor="text1"/>
                          <w14:textOutline w14:w="9525" w14:cap="rnd" w14:cmpd="sng" w14:algn="ctr">
                            <w14:noFill/>
                            <w14:prstDash w14:val="solid"/>
                            <w14:bevel/>
                          </w14:textOutline>
                        </w:rPr>
                        <w:t>The United Nations Convention o</w:t>
                      </w:r>
                      <w:r w:rsidR="00960C71" w:rsidRPr="00BD2F76">
                        <w:rPr>
                          <w:rFonts w:ascii="Arial" w:hAnsi="Arial" w:cs="Arial"/>
                          <w:color w:val="000000" w:themeColor="text1"/>
                          <w14:textOutline w14:w="9525" w14:cap="rnd" w14:cmpd="sng" w14:algn="ctr">
                            <w14:noFill/>
                            <w14:prstDash w14:val="solid"/>
                            <w14:bevel/>
                          </w14:textOutline>
                        </w:rPr>
                        <w:t xml:space="preserve">n the Rights of the Child </w:t>
                      </w:r>
                      <w:r w:rsidR="00817934" w:rsidRPr="00BD2F76">
                        <w:rPr>
                          <w:rFonts w:ascii="Arial" w:hAnsi="Arial" w:cs="Arial"/>
                          <w:color w:val="000000" w:themeColor="text1"/>
                          <w14:textOutline w14:w="9525" w14:cap="rnd" w14:cmpd="sng" w14:algn="ctr">
                            <w14:noFill/>
                            <w14:prstDash w14:val="solid"/>
                            <w14:bevel/>
                          </w14:textOutline>
                        </w:rPr>
                        <w:t>is an agreement that is shared inte</w:t>
                      </w:r>
                      <w:r w:rsidR="008068E1" w:rsidRPr="00BD2F76">
                        <w:rPr>
                          <w:rFonts w:ascii="Arial" w:hAnsi="Arial" w:cs="Arial"/>
                          <w:color w:val="000000" w:themeColor="text1"/>
                          <w14:textOutline w14:w="9525" w14:cap="rnd" w14:cmpd="sng" w14:algn="ctr">
                            <w14:noFill/>
                            <w14:prstDash w14:val="solid"/>
                            <w14:bevel/>
                          </w14:textOutline>
                        </w:rPr>
                        <w:t>rnationally in order to protect</w:t>
                      </w:r>
                      <w:r w:rsidR="00817934" w:rsidRPr="00BD2F76">
                        <w:rPr>
                          <w:rFonts w:ascii="Arial" w:hAnsi="Arial" w:cs="Arial"/>
                          <w:color w:val="000000" w:themeColor="text1"/>
                          <w14:textOutline w14:w="9525" w14:cap="rnd" w14:cmpd="sng" w14:algn="ctr">
                            <w14:noFill/>
                            <w14:prstDash w14:val="solid"/>
                            <w14:bevel/>
                          </w14:textOutline>
                        </w:rPr>
                        <w:t xml:space="preserve"> the rights of children. </w:t>
                      </w:r>
                      <w:proofErr w:type="spellStart"/>
                      <w:r w:rsidR="00817934" w:rsidRPr="00BD2F76">
                        <w:rPr>
                          <w:rFonts w:ascii="Arial" w:hAnsi="Arial" w:cs="Arial"/>
                          <w:color w:val="000000" w:themeColor="text1"/>
                          <w14:textOutline w14:w="9525" w14:cap="rnd" w14:cmpd="sng" w14:algn="ctr">
                            <w14:noFill/>
                            <w14:prstDash w14:val="solid"/>
                            <w14:bevel/>
                          </w14:textOutline>
                        </w:rPr>
                        <w:t>Kehily</w:t>
                      </w:r>
                      <w:proofErr w:type="spellEnd"/>
                      <w:r w:rsidR="00817934" w:rsidRPr="00BD2F76">
                        <w:rPr>
                          <w:rFonts w:ascii="Arial" w:hAnsi="Arial" w:cs="Arial"/>
                          <w:color w:val="000000" w:themeColor="text1"/>
                          <w14:textOutline w14:w="9525" w14:cap="rnd" w14:cmpd="sng" w14:algn="ctr">
                            <w14:noFill/>
                            <w14:prstDash w14:val="solid"/>
                            <w14:bevel/>
                          </w14:textOutline>
                        </w:rPr>
                        <w:t xml:space="preserve"> (2009) states that the UNCRC looks at four different categories relating to children’s rights and that these categories are protection, prevention, provision and participation. </w:t>
                      </w:r>
                      <w:r w:rsidR="008068E1" w:rsidRPr="00BD2F76">
                        <w:rPr>
                          <w:rFonts w:ascii="Arial" w:hAnsi="Arial" w:cs="Arial"/>
                          <w:color w:val="000000" w:themeColor="text1"/>
                          <w14:textOutline w14:w="9525" w14:cap="rnd" w14:cmpd="sng" w14:algn="ctr">
                            <w14:noFill/>
                            <w14:prstDash w14:val="solid"/>
                            <w14:bevel/>
                          </w14:textOutline>
                        </w:rPr>
                        <w:t xml:space="preserve">The </w:t>
                      </w:r>
                      <w:r w:rsidR="009B7035" w:rsidRPr="00BD2F76">
                        <w:rPr>
                          <w:rFonts w:ascii="Arial" w:hAnsi="Arial" w:cs="Arial"/>
                          <w:color w:val="000000" w:themeColor="text1"/>
                          <w14:textOutline w14:w="9525" w14:cap="rnd" w14:cmpd="sng" w14:algn="ctr">
                            <w14:noFill/>
                            <w14:prstDash w14:val="solid"/>
                            <w14:bevel/>
                          </w14:textOutline>
                        </w:rPr>
                        <w:t xml:space="preserve">Welsh Assembly Government (2016) </w:t>
                      </w:r>
                      <w:r w:rsidR="008068E1" w:rsidRPr="00BD2F76">
                        <w:rPr>
                          <w:rFonts w:ascii="Arial" w:hAnsi="Arial" w:cs="Arial"/>
                          <w:color w:val="000000" w:themeColor="text1"/>
                          <w14:textOutline w14:w="9525" w14:cap="rnd" w14:cmpd="sng" w14:algn="ctr">
                            <w14:noFill/>
                            <w14:prstDash w14:val="solid"/>
                            <w14:bevel/>
                          </w14:textOutline>
                        </w:rPr>
                        <w:t>shows</w:t>
                      </w:r>
                      <w:r w:rsidR="009B7035" w:rsidRPr="00BD2F76">
                        <w:rPr>
                          <w:rFonts w:ascii="Arial" w:hAnsi="Arial" w:cs="Arial"/>
                          <w:color w:val="000000" w:themeColor="text1"/>
                          <w14:textOutline w14:w="9525" w14:cap="rnd" w14:cmpd="sng" w14:algn="ctr">
                            <w14:noFill/>
                            <w14:prstDash w14:val="solid"/>
                            <w14:bevel/>
                          </w14:textOutline>
                        </w:rPr>
                        <w:t xml:space="preserve"> that t</w:t>
                      </w:r>
                      <w:r w:rsidR="00817934" w:rsidRPr="00BD2F76">
                        <w:rPr>
                          <w:rFonts w:ascii="Arial" w:hAnsi="Arial" w:cs="Arial"/>
                          <w:color w:val="000000" w:themeColor="text1"/>
                          <w14:textOutline w14:w="9525" w14:cap="rnd" w14:cmpd="sng" w14:algn="ctr">
                            <w14:noFill/>
                            <w14:prstDash w14:val="solid"/>
                            <w14:bevel/>
                          </w14:textOutline>
                        </w:rPr>
                        <w:t xml:space="preserve">here are a total of 54 different articles </w:t>
                      </w:r>
                      <w:r w:rsidR="00212A82" w:rsidRPr="00BD2F76">
                        <w:rPr>
                          <w:rFonts w:ascii="Arial" w:hAnsi="Arial" w:cs="Arial"/>
                          <w:color w:val="000000" w:themeColor="text1"/>
                          <w14:textOutline w14:w="9525" w14:cap="rnd" w14:cmpd="sng" w14:algn="ctr">
                            <w14:noFill/>
                            <w14:prstDash w14:val="solid"/>
                            <w14:bevel/>
                          </w14:textOutline>
                        </w:rPr>
                        <w:t>within the UNCRC</w:t>
                      </w:r>
                      <w:r w:rsidR="009B7035" w:rsidRPr="00BD2F76">
                        <w:rPr>
                          <w:rFonts w:ascii="Arial" w:hAnsi="Arial" w:cs="Arial"/>
                          <w:color w:val="000000" w:themeColor="text1"/>
                          <w14:textOutline w14:w="9525" w14:cap="rnd" w14:cmpd="sng" w14:algn="ctr">
                            <w14:noFill/>
                            <w14:prstDash w14:val="solid"/>
                            <w14:bevel/>
                          </w14:textOutline>
                        </w:rPr>
                        <w:t>. E</w:t>
                      </w:r>
                      <w:r w:rsidR="00212A82" w:rsidRPr="00BD2F76">
                        <w:rPr>
                          <w:rFonts w:ascii="Arial" w:hAnsi="Arial" w:cs="Arial"/>
                          <w:color w:val="000000" w:themeColor="text1"/>
                          <w14:textOutline w14:w="9525" w14:cap="rnd" w14:cmpd="sng" w14:algn="ctr">
                            <w14:noFill/>
                            <w14:prstDash w14:val="solid"/>
                            <w14:bevel/>
                          </w14:textOutline>
                        </w:rPr>
                        <w:t>ach one of those art</w:t>
                      </w:r>
                      <w:r w:rsidR="008068E1" w:rsidRPr="00BD2F76">
                        <w:rPr>
                          <w:rFonts w:ascii="Arial" w:hAnsi="Arial" w:cs="Arial"/>
                          <w:color w:val="000000" w:themeColor="text1"/>
                          <w14:textOutline w14:w="9525" w14:cap="rnd" w14:cmpd="sng" w14:algn="ctr">
                            <w14:noFill/>
                            <w14:prstDash w14:val="solid"/>
                            <w14:bevel/>
                          </w14:textOutline>
                        </w:rPr>
                        <w:t>icles falls under</w:t>
                      </w:r>
                      <w:r w:rsidR="00212A82" w:rsidRPr="00BD2F76">
                        <w:rPr>
                          <w:rFonts w:ascii="Arial" w:hAnsi="Arial" w:cs="Arial"/>
                          <w:color w:val="000000" w:themeColor="text1"/>
                          <w14:textOutline w14:w="9525" w14:cap="rnd" w14:cmpd="sng" w14:algn="ctr">
                            <w14:noFill/>
                            <w14:prstDash w14:val="solid"/>
                            <w14:bevel/>
                          </w14:textOutline>
                        </w:rPr>
                        <w:t xml:space="preserve"> at least one of those categories</w:t>
                      </w:r>
                      <w:r w:rsidR="008068E1" w:rsidRPr="00BD2F76">
                        <w:rPr>
                          <w:rFonts w:ascii="Arial" w:hAnsi="Arial" w:cs="Arial"/>
                          <w:color w:val="000000" w:themeColor="text1"/>
                          <w14:textOutline w14:w="9525" w14:cap="rnd" w14:cmpd="sng" w14:algn="ctr">
                            <w14:noFill/>
                            <w14:prstDash w14:val="solid"/>
                            <w14:bevel/>
                          </w14:textOutline>
                        </w:rPr>
                        <w:t xml:space="preserve"> discussed by </w:t>
                      </w:r>
                      <w:proofErr w:type="spellStart"/>
                      <w:r w:rsidR="008068E1" w:rsidRPr="00BD2F76">
                        <w:rPr>
                          <w:rFonts w:ascii="Arial" w:hAnsi="Arial" w:cs="Arial"/>
                          <w:color w:val="000000" w:themeColor="text1"/>
                          <w14:textOutline w14:w="9525" w14:cap="rnd" w14:cmpd="sng" w14:algn="ctr">
                            <w14:noFill/>
                            <w14:prstDash w14:val="solid"/>
                            <w14:bevel/>
                          </w14:textOutline>
                        </w:rPr>
                        <w:t>Kehily</w:t>
                      </w:r>
                      <w:proofErr w:type="spellEnd"/>
                      <w:r w:rsidR="008068E1" w:rsidRPr="00BD2F76">
                        <w:rPr>
                          <w:rFonts w:ascii="Arial" w:hAnsi="Arial" w:cs="Arial"/>
                          <w:color w:val="000000" w:themeColor="text1"/>
                          <w14:textOutline w14:w="9525" w14:cap="rnd" w14:cmpd="sng" w14:algn="ctr">
                            <w14:noFill/>
                            <w14:prstDash w14:val="solid"/>
                            <w14:bevel/>
                          </w14:textOutline>
                        </w:rPr>
                        <w:t xml:space="preserve"> (2009)</w:t>
                      </w:r>
                      <w:r w:rsidR="00212A82" w:rsidRPr="00BD2F76">
                        <w:rPr>
                          <w:rFonts w:ascii="Arial" w:hAnsi="Arial" w:cs="Arial"/>
                          <w:color w:val="000000" w:themeColor="text1"/>
                          <w14:textOutline w14:w="9525" w14:cap="rnd" w14:cmpd="sng" w14:algn="ctr">
                            <w14:noFill/>
                            <w14:prstDash w14:val="solid"/>
                            <w14:bevel/>
                          </w14:textOutline>
                        </w:rPr>
                        <w:t xml:space="preserve">. As a result of undertaking the UNCRC the Welsh Government has made an agreement to ensure that all articles laid out within the UNCRC are available to every child. </w:t>
                      </w:r>
                    </w:p>
                    <w:p w:rsidR="00817934" w:rsidRPr="00BD2F76" w:rsidRDefault="00817934" w:rsidP="00960C71">
                      <w:pPr>
                        <w:jc w:val="both"/>
                        <w:rPr>
                          <w:rFonts w:ascii="Arial" w:hAnsi="Arial" w:cs="Arial"/>
                          <w:color w:val="000000" w:themeColor="text1"/>
                          <w14:textOutline w14:w="9525" w14:cap="rnd" w14:cmpd="sng" w14:algn="ctr">
                            <w14:noFill/>
                            <w14:prstDash w14:val="solid"/>
                            <w14:bevel/>
                          </w14:textOutline>
                        </w:rPr>
                      </w:pPr>
                    </w:p>
                  </w:txbxContent>
                </v:textbox>
              </v:shape>
            </w:pict>
          </mc:Fallback>
        </mc:AlternateContent>
      </w:r>
      <w:r w:rsidR="00832CC0" w:rsidRPr="00510DAA">
        <w:rPr>
          <w:rFonts w:ascii="Arial" w:eastAsia="Times New Roman" w:hAnsi="Arial" w:cs="Arial"/>
          <w:color w:val="000000"/>
          <w:shd w:val="clear" w:color="auto" w:fill="FFFFFF"/>
        </w:rPr>
        <w:t>Rogoff, B., 2003. </w:t>
      </w:r>
      <w:r w:rsidR="00832CC0" w:rsidRPr="00510DAA">
        <w:rPr>
          <w:rFonts w:ascii="Arial" w:eastAsia="Times New Roman" w:hAnsi="Arial" w:cs="Arial"/>
          <w:i/>
          <w:iCs/>
          <w:color w:val="000000"/>
          <w:bdr w:val="none" w:sz="0" w:space="0" w:color="auto" w:frame="1"/>
        </w:rPr>
        <w:t>The cultural nature of human development</w:t>
      </w:r>
      <w:r w:rsidR="00832CC0" w:rsidRPr="00510DAA">
        <w:rPr>
          <w:rFonts w:ascii="Arial" w:eastAsia="Times New Roman" w:hAnsi="Arial" w:cs="Arial"/>
          <w:color w:val="000000"/>
          <w:shd w:val="clear" w:color="auto" w:fill="FFFFFF"/>
        </w:rPr>
        <w:t>, Oxford [UK] ; New York: Oxford University Press.</w:t>
      </w:r>
    </w:p>
    <w:p w:rsidR="00DF2851" w:rsidRPr="00510DAA" w:rsidRDefault="00DF2851" w:rsidP="00510DAA">
      <w:pPr>
        <w:spacing w:line="360" w:lineRule="auto"/>
        <w:jc w:val="both"/>
        <w:rPr>
          <w:rFonts w:ascii="Arial" w:hAnsi="Arial" w:cs="Arial"/>
        </w:rPr>
      </w:pPr>
    </w:p>
    <w:p w:rsidR="00DF2851" w:rsidRPr="00510DAA" w:rsidRDefault="00DF2851" w:rsidP="00510DAA">
      <w:pPr>
        <w:spacing w:line="360" w:lineRule="auto"/>
        <w:jc w:val="both"/>
        <w:rPr>
          <w:rFonts w:ascii="Arial" w:hAnsi="Arial" w:cs="Arial"/>
        </w:rPr>
      </w:pPr>
    </w:p>
    <w:p w:rsidR="00DF2851" w:rsidRPr="00510DAA" w:rsidRDefault="00F430FD" w:rsidP="00510DAA">
      <w:pPr>
        <w:spacing w:line="360" w:lineRule="auto"/>
        <w:jc w:val="both"/>
        <w:rPr>
          <w:rFonts w:ascii="Arial" w:hAnsi="Arial" w:cs="Arial"/>
        </w:rPr>
      </w:pPr>
      <w:r w:rsidRPr="00510DAA">
        <w:rPr>
          <w:rFonts w:ascii="Arial" w:hAnsi="Arial" w:cs="Arial"/>
          <w:noProof/>
        </w:rPr>
        <mc:AlternateContent>
          <mc:Choice Requires="wps">
            <w:drawing>
              <wp:anchor distT="0" distB="0" distL="114300" distR="114300" simplePos="0" relativeHeight="251663360" behindDoc="0" locked="0" layoutInCell="1" allowOverlap="1" wp14:anchorId="646A0A11" wp14:editId="53111FEB">
                <wp:simplePos x="0" y="0"/>
                <wp:positionH relativeFrom="column">
                  <wp:posOffset>2700655</wp:posOffset>
                </wp:positionH>
                <wp:positionV relativeFrom="paragraph">
                  <wp:posOffset>216112</wp:posOffset>
                </wp:positionV>
                <wp:extent cx="3775710" cy="8390255"/>
                <wp:effectExtent l="12700" t="12700" r="8890" b="17145"/>
                <wp:wrapNone/>
                <wp:docPr id="3" name="Text Box 3"/>
                <wp:cNvGraphicFramePr/>
                <a:graphic xmlns:a="http://schemas.openxmlformats.org/drawingml/2006/main">
                  <a:graphicData uri="http://schemas.microsoft.com/office/word/2010/wordprocessingShape">
                    <wps:wsp>
                      <wps:cNvSpPr txBox="1"/>
                      <wps:spPr>
                        <a:xfrm>
                          <a:off x="0" y="0"/>
                          <a:ext cx="3775710" cy="8390255"/>
                        </a:xfrm>
                        <a:prstGeom prst="rect">
                          <a:avLst/>
                        </a:prstGeom>
                        <a:gradFill flip="none" rotWithShape="1">
                          <a:gsLst>
                            <a:gs pos="0">
                              <a:schemeClr val="accent5">
                                <a:lumMod val="0"/>
                                <a:lumOff val="100000"/>
                              </a:schemeClr>
                            </a:gs>
                            <a:gs pos="35000">
                              <a:schemeClr val="accent5">
                                <a:lumMod val="0"/>
                                <a:lumOff val="100000"/>
                              </a:schemeClr>
                            </a:gs>
                            <a:gs pos="100000">
                              <a:schemeClr val="accent5">
                                <a:lumMod val="100000"/>
                              </a:schemeClr>
                            </a:gs>
                          </a:gsLst>
                          <a:path path="circle">
                            <a:fillToRect l="50000" t="-80000" r="50000" b="180000"/>
                          </a:path>
                          <a:tileRect/>
                        </a:gradFill>
                        <a:ln w="25400">
                          <a:solidFill>
                            <a:prstClr val="black"/>
                          </a:solidFill>
                        </a:ln>
                      </wps:spPr>
                      <wps:txbx>
                        <w:txbxContent>
                          <w:p w:rsidR="00832CC0" w:rsidRDefault="00832CC0" w:rsidP="00832CC0">
                            <w:pPr>
                              <w:jc w:val="both"/>
                              <w:rPr>
                                <w:rFonts w:ascii="Arial" w:hAnsi="Arial" w:cs="Arial"/>
                                <w:color w:val="000000" w:themeColor="text1"/>
                              </w:rPr>
                            </w:pPr>
                            <w:r>
                              <w:rPr>
                                <w:rFonts w:ascii="Arial" w:hAnsi="Arial" w:cs="Arial"/>
                                <w:color w:val="000000" w:themeColor="text1"/>
                              </w:rPr>
                              <w:t xml:space="preserve">Article 31 – All children have a right to relax and play, and to join in a wide range of activities. </w:t>
                            </w:r>
                            <w:proofErr w:type="spellStart"/>
                            <w:r>
                              <w:rPr>
                                <w:rFonts w:ascii="Arial" w:hAnsi="Arial" w:cs="Arial"/>
                                <w:color w:val="000000" w:themeColor="text1"/>
                              </w:rPr>
                              <w:t>Unicef</w:t>
                            </w:r>
                            <w:proofErr w:type="spellEnd"/>
                            <w:r>
                              <w:rPr>
                                <w:rFonts w:ascii="Arial" w:hAnsi="Arial" w:cs="Arial"/>
                                <w:color w:val="000000" w:themeColor="text1"/>
                              </w:rPr>
                              <w:t xml:space="preserve"> (no date)</w:t>
                            </w:r>
                          </w:p>
                          <w:p w:rsidR="00832CC0" w:rsidRDefault="00832CC0" w:rsidP="00832CC0">
                            <w:pPr>
                              <w:jc w:val="both"/>
                              <w:rPr>
                                <w:rFonts w:ascii="Arial" w:hAnsi="Arial" w:cs="Arial"/>
                                <w:color w:val="000000" w:themeColor="text1"/>
                              </w:rPr>
                            </w:pPr>
                          </w:p>
                          <w:p w:rsidR="00832CC0" w:rsidRDefault="00832CC0" w:rsidP="00832CC0">
                            <w:pPr>
                              <w:pStyle w:val="ListParagraph"/>
                              <w:numPr>
                                <w:ilvl w:val="0"/>
                                <w:numId w:val="1"/>
                              </w:numPr>
                              <w:jc w:val="both"/>
                              <w:rPr>
                                <w:rFonts w:ascii="Arial" w:hAnsi="Arial" w:cs="Arial"/>
                                <w:color w:val="000000" w:themeColor="text1"/>
                              </w:rPr>
                            </w:pPr>
                            <w:r>
                              <w:rPr>
                                <w:rFonts w:ascii="Arial" w:hAnsi="Arial" w:cs="Arial"/>
                                <w:color w:val="000000" w:themeColor="text1"/>
                              </w:rPr>
                              <w:t>Play is a fundamental part of learning for all children so ensuring they have a chance to play is also ensuring that they have a chance to learn and discover. Pound (2006) discusses the work of many theorists such as Frobel, Dewey and McMillian who all support the idea that children learn through play. Therefore it is crucial to let children play and spend time with activities that excite and engage them.</w:t>
                            </w:r>
                          </w:p>
                          <w:p w:rsidR="00E62409" w:rsidRDefault="00E62409" w:rsidP="00832CC0">
                            <w:pPr>
                              <w:pStyle w:val="ListParagraph"/>
                              <w:numPr>
                                <w:ilvl w:val="0"/>
                                <w:numId w:val="1"/>
                              </w:numPr>
                              <w:jc w:val="both"/>
                              <w:rPr>
                                <w:rFonts w:ascii="Arial" w:hAnsi="Arial" w:cs="Arial"/>
                                <w:color w:val="000000" w:themeColor="text1"/>
                              </w:rPr>
                            </w:pPr>
                            <w:r>
                              <w:rPr>
                                <w:rFonts w:ascii="Arial" w:hAnsi="Arial" w:cs="Arial"/>
                                <w:color w:val="000000" w:themeColor="text1"/>
                              </w:rPr>
                              <w:t xml:space="preserve">The importance of creativity within the classroom is discussed by Desailly (2012) who talks about a child’s need to express their imagination and ideas in order to expand their knowledge and learn. </w:t>
                            </w:r>
                            <w:r w:rsidR="00B04C0A">
                              <w:rPr>
                                <w:rFonts w:ascii="Arial" w:hAnsi="Arial" w:cs="Arial"/>
                                <w:color w:val="000000" w:themeColor="text1"/>
                              </w:rPr>
                              <w:t>Creativity is expressed through play and it expresses itself in many forms, from role play activities through to colouring and any other form of activity that engages and excites a child.</w:t>
                            </w:r>
                          </w:p>
                          <w:p w:rsidR="00B04C0A" w:rsidRDefault="00753A7C" w:rsidP="00832CC0">
                            <w:pPr>
                              <w:pStyle w:val="ListParagraph"/>
                              <w:numPr>
                                <w:ilvl w:val="0"/>
                                <w:numId w:val="1"/>
                              </w:numPr>
                              <w:jc w:val="both"/>
                              <w:rPr>
                                <w:rFonts w:ascii="Arial" w:hAnsi="Arial" w:cs="Arial"/>
                                <w:color w:val="000000" w:themeColor="text1"/>
                              </w:rPr>
                            </w:pPr>
                            <w:r>
                              <w:rPr>
                                <w:rFonts w:ascii="Arial" w:hAnsi="Arial" w:cs="Arial"/>
                                <w:color w:val="000000" w:themeColor="text1"/>
                              </w:rPr>
                              <w:t xml:space="preserve">The educational theory of Maria Montessori is discussed by </w:t>
                            </w:r>
                            <w:proofErr w:type="spellStart"/>
                            <w:r>
                              <w:rPr>
                                <w:rFonts w:ascii="Arial" w:hAnsi="Arial" w:cs="Arial"/>
                                <w:color w:val="000000" w:themeColor="text1"/>
                              </w:rPr>
                              <w:t>Feez</w:t>
                            </w:r>
                            <w:proofErr w:type="spellEnd"/>
                            <w:r>
                              <w:rPr>
                                <w:rFonts w:ascii="Arial" w:hAnsi="Arial" w:cs="Arial"/>
                                <w:color w:val="000000" w:themeColor="text1"/>
                              </w:rPr>
                              <w:t xml:space="preserve"> (2010). She explains how Montessori supported the idea of a child led environment, whe</w:t>
                            </w:r>
                            <w:r w:rsidR="00217541">
                              <w:rPr>
                                <w:rFonts w:ascii="Arial" w:hAnsi="Arial" w:cs="Arial"/>
                                <w:color w:val="000000" w:themeColor="text1"/>
                              </w:rPr>
                              <w:t>re all the toys and equipment a</w:t>
                            </w:r>
                            <w:r>
                              <w:rPr>
                                <w:rFonts w:ascii="Arial" w:hAnsi="Arial" w:cs="Arial"/>
                                <w:color w:val="000000" w:themeColor="text1"/>
                              </w:rPr>
                              <w:t>re readily available and accessible</w:t>
                            </w:r>
                            <w:r w:rsidR="00217541">
                              <w:rPr>
                                <w:rFonts w:ascii="Arial" w:hAnsi="Arial" w:cs="Arial"/>
                                <w:color w:val="000000" w:themeColor="text1"/>
                              </w:rPr>
                              <w:t xml:space="preserve"> to any child that wants</w:t>
                            </w:r>
                            <w:r>
                              <w:rPr>
                                <w:rFonts w:ascii="Arial" w:hAnsi="Arial" w:cs="Arial"/>
                                <w:color w:val="000000" w:themeColor="text1"/>
                              </w:rPr>
                              <w:t xml:space="preserve"> to use them. This supports the previous point by Desailly (2012) as Montessori’s approach leads children to freely express and explore their imagination in order to learn. </w:t>
                            </w:r>
                          </w:p>
                          <w:p w:rsidR="00832CC0" w:rsidRDefault="00F208B4" w:rsidP="00832CC0">
                            <w:pPr>
                              <w:pStyle w:val="ListParagraph"/>
                              <w:numPr>
                                <w:ilvl w:val="0"/>
                                <w:numId w:val="1"/>
                              </w:numPr>
                              <w:jc w:val="both"/>
                              <w:rPr>
                                <w:rFonts w:ascii="Arial" w:hAnsi="Arial" w:cs="Arial"/>
                                <w:color w:val="000000" w:themeColor="text1"/>
                              </w:rPr>
                            </w:pPr>
                            <w:r>
                              <w:rPr>
                                <w:rFonts w:ascii="Arial" w:hAnsi="Arial" w:cs="Arial"/>
                                <w:color w:val="000000" w:themeColor="text1"/>
                              </w:rPr>
                              <w:t>Robson and Mastrangelo (2017) look at the approach of Reggio Emelia. They discuss how Emelia</w:t>
                            </w:r>
                            <w:r w:rsidR="00217541">
                              <w:rPr>
                                <w:rFonts w:ascii="Arial" w:hAnsi="Arial" w:cs="Arial"/>
                                <w:color w:val="000000" w:themeColor="text1"/>
                              </w:rPr>
                              <w:t xml:space="preserve"> views </w:t>
                            </w:r>
                            <w:r>
                              <w:rPr>
                                <w:rFonts w:ascii="Arial" w:hAnsi="Arial" w:cs="Arial"/>
                                <w:color w:val="000000" w:themeColor="text1"/>
                              </w:rPr>
                              <w:t>the classroom as a t</w:t>
                            </w:r>
                            <w:r w:rsidR="00CD1FA5">
                              <w:rPr>
                                <w:rFonts w:ascii="Arial" w:hAnsi="Arial" w:cs="Arial"/>
                                <w:color w:val="000000" w:themeColor="text1"/>
                              </w:rPr>
                              <w:t xml:space="preserve">hird teacher. This idea is </w:t>
                            </w:r>
                            <w:r>
                              <w:rPr>
                                <w:rFonts w:ascii="Arial" w:hAnsi="Arial" w:cs="Arial"/>
                                <w:color w:val="000000" w:themeColor="text1"/>
                              </w:rPr>
                              <w:t xml:space="preserve">similar to that of Montessori as they both believe </w:t>
                            </w:r>
                            <w:r w:rsidR="00CD1FA5">
                              <w:rPr>
                                <w:rFonts w:ascii="Arial" w:hAnsi="Arial" w:cs="Arial"/>
                                <w:color w:val="000000" w:themeColor="text1"/>
                              </w:rPr>
                              <w:t xml:space="preserve">that </w:t>
                            </w:r>
                            <w:r>
                              <w:rPr>
                                <w:rFonts w:ascii="Arial" w:hAnsi="Arial" w:cs="Arial"/>
                                <w:color w:val="000000" w:themeColor="text1"/>
                              </w:rPr>
                              <w:t>a rich and simulating environment supportive of play and discovery is most beneficial to a child’s ability to learn.</w:t>
                            </w:r>
                          </w:p>
                          <w:p w:rsidR="00217541" w:rsidRPr="00F208B4" w:rsidRDefault="00217541" w:rsidP="00832CC0">
                            <w:pPr>
                              <w:pStyle w:val="ListParagraph"/>
                              <w:numPr>
                                <w:ilvl w:val="0"/>
                                <w:numId w:val="1"/>
                              </w:numPr>
                              <w:jc w:val="both"/>
                              <w:rPr>
                                <w:rFonts w:ascii="Arial" w:hAnsi="Arial" w:cs="Arial"/>
                                <w:color w:val="000000" w:themeColor="text1"/>
                              </w:rPr>
                            </w:pPr>
                            <w:r>
                              <w:rPr>
                                <w:rFonts w:ascii="Arial" w:hAnsi="Arial" w:cs="Arial"/>
                                <w:color w:val="000000" w:themeColor="text1"/>
                              </w:rPr>
                              <w:t xml:space="preserve">It is important to adapt and include children of </w:t>
                            </w:r>
                            <w:r w:rsidR="00BD2F76">
                              <w:rPr>
                                <w:rFonts w:ascii="Arial" w:hAnsi="Arial" w:cs="Arial"/>
                                <w:color w:val="000000" w:themeColor="text1"/>
                              </w:rPr>
                              <w:t>all different needs during play so that every child can gain the benefits of learning and discovering through play. This is discussed by Macintyre (2010) who believes children with learning difficulties need extra support during playtime.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A0A11" id="Text Box 3" o:spid="_x0000_s1027" type="#_x0000_t202" style="position:absolute;left:0;text-align:left;margin-left:212.65pt;margin-top:17pt;width:297.3pt;height:66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" fillcolor="white [24]" strokeweight="2pt">
                <v:fill color2="#5b9bd5 [3208]" rotate="t" focusposition=".5,-52429f" focussize="" colors="0 white;22938f white;1 #5b9bd5" focus="100%" type="gradientRadial"/>
                <v:textbox>
                  <w:txbxContent>
                    <w:p w:rsidR="00832CC0" w:rsidRDefault="00832CC0" w:rsidP="00832CC0">
                      <w:pPr>
                        <w:jc w:val="both"/>
                        <w:rPr>
                          <w:rFonts w:ascii="Arial" w:hAnsi="Arial" w:cs="Arial"/>
                          <w:color w:val="000000" w:themeColor="text1"/>
                        </w:rPr>
                      </w:pPr>
                      <w:r>
                        <w:rPr>
                          <w:rFonts w:ascii="Arial" w:hAnsi="Arial" w:cs="Arial"/>
                          <w:color w:val="000000" w:themeColor="text1"/>
                        </w:rPr>
                        <w:t xml:space="preserve">Article 31 – All children have a right to relax and play, and to join in a wide range of activities. </w:t>
                      </w:r>
                      <w:proofErr w:type="spellStart"/>
                      <w:r>
                        <w:rPr>
                          <w:rFonts w:ascii="Arial" w:hAnsi="Arial" w:cs="Arial"/>
                          <w:color w:val="000000" w:themeColor="text1"/>
                        </w:rPr>
                        <w:t>Unicef</w:t>
                      </w:r>
                      <w:proofErr w:type="spellEnd"/>
                      <w:r>
                        <w:rPr>
                          <w:rFonts w:ascii="Arial" w:hAnsi="Arial" w:cs="Arial"/>
                          <w:color w:val="000000" w:themeColor="text1"/>
                        </w:rPr>
                        <w:t xml:space="preserve"> (no date)</w:t>
                      </w:r>
                    </w:p>
                    <w:p w:rsidR="00832CC0" w:rsidRDefault="00832CC0" w:rsidP="00832CC0">
                      <w:pPr>
                        <w:jc w:val="both"/>
                        <w:rPr>
                          <w:rFonts w:ascii="Arial" w:hAnsi="Arial" w:cs="Arial"/>
                          <w:color w:val="000000" w:themeColor="text1"/>
                        </w:rPr>
                      </w:pPr>
                    </w:p>
                    <w:p w:rsidR="00832CC0" w:rsidRDefault="00832CC0" w:rsidP="00832CC0">
                      <w:pPr>
                        <w:pStyle w:val="ListParagraph"/>
                        <w:numPr>
                          <w:ilvl w:val="0"/>
                          <w:numId w:val="1"/>
                        </w:numPr>
                        <w:jc w:val="both"/>
                        <w:rPr>
                          <w:rFonts w:ascii="Arial" w:hAnsi="Arial" w:cs="Arial"/>
                          <w:color w:val="000000" w:themeColor="text1"/>
                        </w:rPr>
                      </w:pPr>
                      <w:r>
                        <w:rPr>
                          <w:rFonts w:ascii="Arial" w:hAnsi="Arial" w:cs="Arial"/>
                          <w:color w:val="000000" w:themeColor="text1"/>
                        </w:rPr>
                        <w:t>Play is a fundamental part of learning for all children so ensuring they have a chance to play is also ensuring that they have a chance to learn and discover. Pound (2006) discusses the work of many theorists such as Frobel, Dewey and McMillian who all support the idea that children learn through play. Therefore it is crucial to let children play and spend time with activities that excite and engage them.</w:t>
                      </w:r>
                    </w:p>
                    <w:p w:rsidR="00E62409" w:rsidRDefault="00E62409" w:rsidP="00832CC0">
                      <w:pPr>
                        <w:pStyle w:val="ListParagraph"/>
                        <w:numPr>
                          <w:ilvl w:val="0"/>
                          <w:numId w:val="1"/>
                        </w:numPr>
                        <w:jc w:val="both"/>
                        <w:rPr>
                          <w:rFonts w:ascii="Arial" w:hAnsi="Arial" w:cs="Arial"/>
                          <w:color w:val="000000" w:themeColor="text1"/>
                        </w:rPr>
                      </w:pPr>
                      <w:r>
                        <w:rPr>
                          <w:rFonts w:ascii="Arial" w:hAnsi="Arial" w:cs="Arial"/>
                          <w:color w:val="000000" w:themeColor="text1"/>
                        </w:rPr>
                        <w:t xml:space="preserve">The importance of creativity within the classroom is discussed by Desailly (2012) who talks about a child’s need to express their imagination and ideas in order to expand their knowledge and learn. </w:t>
                      </w:r>
                      <w:r w:rsidR="00B04C0A">
                        <w:rPr>
                          <w:rFonts w:ascii="Arial" w:hAnsi="Arial" w:cs="Arial"/>
                          <w:color w:val="000000" w:themeColor="text1"/>
                        </w:rPr>
                        <w:t>Creativity is expressed through play and it expresses itself in many forms, from role play activities through to colouring and any other form of activity that engages and excites a child.</w:t>
                      </w:r>
                    </w:p>
                    <w:p w:rsidR="00B04C0A" w:rsidRDefault="00753A7C" w:rsidP="00832CC0">
                      <w:pPr>
                        <w:pStyle w:val="ListParagraph"/>
                        <w:numPr>
                          <w:ilvl w:val="0"/>
                          <w:numId w:val="1"/>
                        </w:numPr>
                        <w:jc w:val="both"/>
                        <w:rPr>
                          <w:rFonts w:ascii="Arial" w:hAnsi="Arial" w:cs="Arial"/>
                          <w:color w:val="000000" w:themeColor="text1"/>
                        </w:rPr>
                      </w:pPr>
                      <w:r>
                        <w:rPr>
                          <w:rFonts w:ascii="Arial" w:hAnsi="Arial" w:cs="Arial"/>
                          <w:color w:val="000000" w:themeColor="text1"/>
                        </w:rPr>
                        <w:t xml:space="preserve">The educational theory of Maria Montessori is discussed by </w:t>
                      </w:r>
                      <w:proofErr w:type="spellStart"/>
                      <w:r>
                        <w:rPr>
                          <w:rFonts w:ascii="Arial" w:hAnsi="Arial" w:cs="Arial"/>
                          <w:color w:val="000000" w:themeColor="text1"/>
                        </w:rPr>
                        <w:t>Feez</w:t>
                      </w:r>
                      <w:proofErr w:type="spellEnd"/>
                      <w:r>
                        <w:rPr>
                          <w:rFonts w:ascii="Arial" w:hAnsi="Arial" w:cs="Arial"/>
                          <w:color w:val="000000" w:themeColor="text1"/>
                        </w:rPr>
                        <w:t xml:space="preserve"> (2010). She explains how Montessori supported the idea of a child led environment, whe</w:t>
                      </w:r>
                      <w:r w:rsidR="00217541">
                        <w:rPr>
                          <w:rFonts w:ascii="Arial" w:hAnsi="Arial" w:cs="Arial"/>
                          <w:color w:val="000000" w:themeColor="text1"/>
                        </w:rPr>
                        <w:t>re all the toys and equipment a</w:t>
                      </w:r>
                      <w:r>
                        <w:rPr>
                          <w:rFonts w:ascii="Arial" w:hAnsi="Arial" w:cs="Arial"/>
                          <w:color w:val="000000" w:themeColor="text1"/>
                        </w:rPr>
                        <w:t>re readily available and accessible</w:t>
                      </w:r>
                      <w:r w:rsidR="00217541">
                        <w:rPr>
                          <w:rFonts w:ascii="Arial" w:hAnsi="Arial" w:cs="Arial"/>
                          <w:color w:val="000000" w:themeColor="text1"/>
                        </w:rPr>
                        <w:t xml:space="preserve"> to any child that wants</w:t>
                      </w:r>
                      <w:r>
                        <w:rPr>
                          <w:rFonts w:ascii="Arial" w:hAnsi="Arial" w:cs="Arial"/>
                          <w:color w:val="000000" w:themeColor="text1"/>
                        </w:rPr>
                        <w:t xml:space="preserve"> to use them. This supports the previous point by Desailly (2012) as Montessori’s approach leads children to freely express and explore their imagination in order to learn. </w:t>
                      </w:r>
                    </w:p>
                    <w:p w:rsidR="00832CC0" w:rsidRDefault="00F208B4" w:rsidP="00832CC0">
                      <w:pPr>
                        <w:pStyle w:val="ListParagraph"/>
                        <w:numPr>
                          <w:ilvl w:val="0"/>
                          <w:numId w:val="1"/>
                        </w:numPr>
                        <w:jc w:val="both"/>
                        <w:rPr>
                          <w:rFonts w:ascii="Arial" w:hAnsi="Arial" w:cs="Arial"/>
                          <w:color w:val="000000" w:themeColor="text1"/>
                        </w:rPr>
                      </w:pPr>
                      <w:r>
                        <w:rPr>
                          <w:rFonts w:ascii="Arial" w:hAnsi="Arial" w:cs="Arial"/>
                          <w:color w:val="000000" w:themeColor="text1"/>
                        </w:rPr>
                        <w:t>Robson and Mastrangelo (2017) look at the approach of Reggio Emelia. They discuss how Emelia</w:t>
                      </w:r>
                      <w:r w:rsidR="00217541">
                        <w:rPr>
                          <w:rFonts w:ascii="Arial" w:hAnsi="Arial" w:cs="Arial"/>
                          <w:color w:val="000000" w:themeColor="text1"/>
                        </w:rPr>
                        <w:t xml:space="preserve"> views </w:t>
                      </w:r>
                      <w:r>
                        <w:rPr>
                          <w:rFonts w:ascii="Arial" w:hAnsi="Arial" w:cs="Arial"/>
                          <w:color w:val="000000" w:themeColor="text1"/>
                        </w:rPr>
                        <w:t>the classroom as a t</w:t>
                      </w:r>
                      <w:r w:rsidR="00CD1FA5">
                        <w:rPr>
                          <w:rFonts w:ascii="Arial" w:hAnsi="Arial" w:cs="Arial"/>
                          <w:color w:val="000000" w:themeColor="text1"/>
                        </w:rPr>
                        <w:t xml:space="preserve">hird teacher. This idea is </w:t>
                      </w:r>
                      <w:r>
                        <w:rPr>
                          <w:rFonts w:ascii="Arial" w:hAnsi="Arial" w:cs="Arial"/>
                          <w:color w:val="000000" w:themeColor="text1"/>
                        </w:rPr>
                        <w:t xml:space="preserve">similar to that of Montessori as they both believe </w:t>
                      </w:r>
                      <w:r w:rsidR="00CD1FA5">
                        <w:rPr>
                          <w:rFonts w:ascii="Arial" w:hAnsi="Arial" w:cs="Arial"/>
                          <w:color w:val="000000" w:themeColor="text1"/>
                        </w:rPr>
                        <w:t xml:space="preserve">that </w:t>
                      </w:r>
                      <w:r>
                        <w:rPr>
                          <w:rFonts w:ascii="Arial" w:hAnsi="Arial" w:cs="Arial"/>
                          <w:color w:val="000000" w:themeColor="text1"/>
                        </w:rPr>
                        <w:t>a rich and simulating environment supportive of play and discovery is most beneficial to a child’s ability to learn.</w:t>
                      </w:r>
                    </w:p>
                    <w:p w:rsidR="00217541" w:rsidRPr="00F208B4" w:rsidRDefault="00217541" w:rsidP="00832CC0">
                      <w:pPr>
                        <w:pStyle w:val="ListParagraph"/>
                        <w:numPr>
                          <w:ilvl w:val="0"/>
                          <w:numId w:val="1"/>
                        </w:numPr>
                        <w:jc w:val="both"/>
                        <w:rPr>
                          <w:rFonts w:ascii="Arial" w:hAnsi="Arial" w:cs="Arial"/>
                          <w:color w:val="000000" w:themeColor="text1"/>
                        </w:rPr>
                      </w:pPr>
                      <w:r>
                        <w:rPr>
                          <w:rFonts w:ascii="Arial" w:hAnsi="Arial" w:cs="Arial"/>
                          <w:color w:val="000000" w:themeColor="text1"/>
                        </w:rPr>
                        <w:t xml:space="preserve">It is important to adapt and include children of </w:t>
                      </w:r>
                      <w:r w:rsidR="00BD2F76">
                        <w:rPr>
                          <w:rFonts w:ascii="Arial" w:hAnsi="Arial" w:cs="Arial"/>
                          <w:color w:val="000000" w:themeColor="text1"/>
                        </w:rPr>
                        <w:t>all different needs during play so that every child can gain the benefits of learning and discovering through play. This is discussed by Macintyre (2010) who believes children with learning difficulties need extra support during playtime.</w:t>
                      </w:r>
                    </w:p>
                  </w:txbxContent>
                </v:textbox>
              </v:shape>
            </w:pict>
          </mc:Fallback>
        </mc:AlternateContent>
      </w:r>
      <w:r w:rsidR="00DF2851" w:rsidRPr="00510DAA">
        <w:rPr>
          <w:rFonts w:ascii="Arial" w:hAnsi="Arial" w:cs="Arial"/>
          <w:noProof/>
        </w:rPr>
        <mc:AlternateContent>
          <mc:Choice Requires="wps">
            <w:drawing>
              <wp:anchor distT="0" distB="0" distL="114300" distR="114300" simplePos="0" relativeHeight="251661312" behindDoc="0" locked="0" layoutInCell="1" allowOverlap="1" wp14:anchorId="6112DBEE" wp14:editId="2B8C35FE">
                <wp:simplePos x="0" y="0"/>
                <wp:positionH relativeFrom="column">
                  <wp:posOffset>-635000</wp:posOffset>
                </wp:positionH>
                <wp:positionV relativeFrom="paragraph">
                  <wp:posOffset>206587</wp:posOffset>
                </wp:positionV>
                <wp:extent cx="3275965" cy="8406765"/>
                <wp:effectExtent l="12700" t="12700" r="13335" b="13335"/>
                <wp:wrapNone/>
                <wp:docPr id="2" name="Text Box 2"/>
                <wp:cNvGraphicFramePr/>
                <a:graphic xmlns:a="http://schemas.openxmlformats.org/drawingml/2006/main">
                  <a:graphicData uri="http://schemas.microsoft.com/office/word/2010/wordprocessingShape">
                    <wps:wsp>
                      <wps:cNvSpPr txBox="1"/>
                      <wps:spPr>
                        <a:xfrm>
                          <a:off x="0" y="0"/>
                          <a:ext cx="3275965" cy="8406765"/>
                        </a:xfrm>
                        <a:prstGeom prst="rect">
                          <a:avLst/>
                        </a:prstGeom>
                        <a:gradFill flip="none" rotWithShape="1">
                          <a:gsLst>
                            <a:gs pos="0">
                              <a:schemeClr val="accent5">
                                <a:lumMod val="0"/>
                                <a:lumOff val="100000"/>
                              </a:schemeClr>
                            </a:gs>
                            <a:gs pos="35000">
                              <a:schemeClr val="accent5">
                                <a:lumMod val="0"/>
                                <a:lumOff val="100000"/>
                              </a:schemeClr>
                            </a:gs>
                            <a:gs pos="100000">
                              <a:schemeClr val="accent5">
                                <a:lumMod val="100000"/>
                              </a:schemeClr>
                            </a:gs>
                          </a:gsLst>
                          <a:path path="circle">
                            <a:fillToRect l="50000" t="-80000" r="50000" b="180000"/>
                          </a:path>
                          <a:tileRect/>
                        </a:gradFill>
                        <a:ln w="25400">
                          <a:solidFill>
                            <a:prstClr val="black"/>
                          </a:solidFill>
                        </a:ln>
                      </wps:spPr>
                      <wps:txbx>
                        <w:txbxContent>
                          <w:p w:rsidR="009B7035" w:rsidRDefault="00212A82" w:rsidP="00212A82">
                            <w:pPr>
                              <w:jc w:val="both"/>
                              <w:rPr>
                                <w:rFonts w:ascii="Arial" w:hAnsi="Arial" w:cs="Arial"/>
                                <w:color w:val="000000" w:themeColor="text1"/>
                              </w:rPr>
                            </w:pPr>
                            <w:r>
                              <w:rPr>
                                <w:rFonts w:ascii="Arial" w:hAnsi="Arial" w:cs="Arial"/>
                                <w:color w:val="000000" w:themeColor="text1"/>
                              </w:rPr>
                              <w:t>Article 8 – Governments should respect children’s right to a name, a nationality and family ties.</w:t>
                            </w:r>
                            <w:r w:rsidR="009B7035">
                              <w:rPr>
                                <w:rFonts w:ascii="Arial" w:hAnsi="Arial" w:cs="Arial"/>
                                <w:color w:val="000000" w:themeColor="text1"/>
                              </w:rPr>
                              <w:t xml:space="preserve"> </w:t>
                            </w:r>
                            <w:proofErr w:type="spellStart"/>
                            <w:r w:rsidR="009B7035">
                              <w:rPr>
                                <w:rFonts w:ascii="Arial" w:hAnsi="Arial" w:cs="Arial"/>
                                <w:color w:val="000000" w:themeColor="text1"/>
                              </w:rPr>
                              <w:t>Unicef</w:t>
                            </w:r>
                            <w:proofErr w:type="spellEnd"/>
                            <w:r w:rsidR="009B7035">
                              <w:rPr>
                                <w:rFonts w:ascii="Arial" w:hAnsi="Arial" w:cs="Arial"/>
                                <w:color w:val="000000" w:themeColor="text1"/>
                              </w:rPr>
                              <w:t xml:space="preserve"> (no date)</w:t>
                            </w:r>
                          </w:p>
                          <w:p w:rsidR="009B7035" w:rsidRDefault="009B7035" w:rsidP="00212A82">
                            <w:pPr>
                              <w:jc w:val="both"/>
                              <w:rPr>
                                <w:rFonts w:ascii="Arial" w:hAnsi="Arial" w:cs="Arial"/>
                                <w:color w:val="000000" w:themeColor="text1"/>
                              </w:rPr>
                            </w:pPr>
                          </w:p>
                          <w:p w:rsidR="009B7035" w:rsidRDefault="00867207" w:rsidP="00867207">
                            <w:pPr>
                              <w:pStyle w:val="ListParagraph"/>
                              <w:numPr>
                                <w:ilvl w:val="0"/>
                                <w:numId w:val="1"/>
                              </w:numPr>
                              <w:jc w:val="both"/>
                              <w:rPr>
                                <w:rFonts w:ascii="Arial" w:hAnsi="Arial" w:cs="Arial"/>
                                <w:color w:val="000000" w:themeColor="text1"/>
                              </w:rPr>
                            </w:pPr>
                            <w:r>
                              <w:rPr>
                                <w:rFonts w:ascii="Arial" w:hAnsi="Arial" w:cs="Arial"/>
                                <w:color w:val="000000" w:themeColor="text1"/>
                              </w:rPr>
                              <w:t xml:space="preserve">Providing children with a birth certificate and cultural identity from birth allows the children access to all the rights and benefits of their country. </w:t>
                            </w:r>
                            <w:proofErr w:type="spellStart"/>
                            <w:r>
                              <w:rPr>
                                <w:rFonts w:ascii="Arial" w:hAnsi="Arial" w:cs="Arial"/>
                                <w:color w:val="000000" w:themeColor="text1"/>
                              </w:rPr>
                              <w:t>Tigere</w:t>
                            </w:r>
                            <w:proofErr w:type="spellEnd"/>
                            <w:r>
                              <w:rPr>
                                <w:rFonts w:ascii="Arial" w:hAnsi="Arial" w:cs="Arial"/>
                                <w:color w:val="000000" w:themeColor="text1"/>
                              </w:rPr>
                              <w:t xml:space="preserve"> (2015) stresses the importance of a child being protected by the</w:t>
                            </w:r>
                            <w:r w:rsidR="00AA5BBC">
                              <w:rPr>
                                <w:rFonts w:ascii="Arial" w:hAnsi="Arial" w:cs="Arial"/>
                                <w:color w:val="000000" w:themeColor="text1"/>
                              </w:rPr>
                              <w:t xml:space="preserve"> rights and</w:t>
                            </w:r>
                            <w:r>
                              <w:rPr>
                                <w:rFonts w:ascii="Arial" w:hAnsi="Arial" w:cs="Arial"/>
                                <w:color w:val="000000" w:themeColor="text1"/>
                              </w:rPr>
                              <w:t xml:space="preserve"> legislation of their country</w:t>
                            </w:r>
                            <w:r w:rsidR="00D163E1">
                              <w:rPr>
                                <w:rFonts w:ascii="Arial" w:hAnsi="Arial" w:cs="Arial"/>
                                <w:color w:val="000000" w:themeColor="text1"/>
                              </w:rPr>
                              <w:t xml:space="preserve"> and how undocumented children have no access to this protection</w:t>
                            </w:r>
                            <w:r>
                              <w:rPr>
                                <w:rFonts w:ascii="Arial" w:hAnsi="Arial" w:cs="Arial"/>
                                <w:color w:val="000000" w:themeColor="text1"/>
                              </w:rPr>
                              <w:t>.</w:t>
                            </w:r>
                          </w:p>
                          <w:p w:rsidR="00D163E1" w:rsidRDefault="00D163E1" w:rsidP="00867207">
                            <w:pPr>
                              <w:pStyle w:val="ListParagraph"/>
                              <w:numPr>
                                <w:ilvl w:val="0"/>
                                <w:numId w:val="1"/>
                              </w:numPr>
                              <w:jc w:val="both"/>
                              <w:rPr>
                                <w:rFonts w:ascii="Arial" w:hAnsi="Arial" w:cs="Arial"/>
                                <w:color w:val="000000" w:themeColor="text1"/>
                              </w:rPr>
                            </w:pPr>
                            <w:r>
                              <w:rPr>
                                <w:rFonts w:ascii="Arial" w:hAnsi="Arial" w:cs="Arial"/>
                                <w:color w:val="000000" w:themeColor="text1"/>
                              </w:rPr>
                              <w:t>Bond (2000) talks about how a child’s ability to create their own identity a</w:t>
                            </w:r>
                            <w:r w:rsidR="00AA5BBC">
                              <w:rPr>
                                <w:rFonts w:ascii="Arial" w:hAnsi="Arial" w:cs="Arial"/>
                                <w:color w:val="000000" w:themeColor="text1"/>
                              </w:rPr>
                              <w:t xml:space="preserve">nd way of presenting themselves is a foundation </w:t>
                            </w:r>
                            <w:r w:rsidR="00CD1FA5">
                              <w:rPr>
                                <w:rFonts w:ascii="Arial" w:hAnsi="Arial" w:cs="Arial"/>
                                <w:color w:val="000000" w:themeColor="text1"/>
                              </w:rPr>
                              <w:t>upon which</w:t>
                            </w:r>
                            <w:r>
                              <w:rPr>
                                <w:rFonts w:ascii="Arial" w:hAnsi="Arial" w:cs="Arial"/>
                                <w:color w:val="000000" w:themeColor="text1"/>
                              </w:rPr>
                              <w:t xml:space="preserve"> </w:t>
                            </w:r>
                            <w:r w:rsidR="008068E1">
                              <w:rPr>
                                <w:rFonts w:ascii="Arial" w:hAnsi="Arial" w:cs="Arial"/>
                                <w:color w:val="000000" w:themeColor="text1"/>
                              </w:rPr>
                              <w:t xml:space="preserve">future stages of </w:t>
                            </w:r>
                            <w:r>
                              <w:rPr>
                                <w:rFonts w:ascii="Arial" w:hAnsi="Arial" w:cs="Arial"/>
                                <w:color w:val="000000" w:themeColor="text1"/>
                              </w:rPr>
                              <w:t>development</w:t>
                            </w:r>
                            <w:r w:rsidR="00CD1FA5">
                              <w:rPr>
                                <w:rFonts w:ascii="Arial" w:hAnsi="Arial" w:cs="Arial"/>
                                <w:color w:val="000000" w:themeColor="text1"/>
                              </w:rPr>
                              <w:t xml:space="preserve"> are then built and established</w:t>
                            </w:r>
                            <w:r>
                              <w:rPr>
                                <w:rFonts w:ascii="Arial" w:hAnsi="Arial" w:cs="Arial"/>
                                <w:color w:val="000000" w:themeColor="text1"/>
                              </w:rPr>
                              <w:t>.</w:t>
                            </w:r>
                          </w:p>
                          <w:p w:rsidR="0061611F" w:rsidRDefault="0061611F" w:rsidP="00867207">
                            <w:pPr>
                              <w:pStyle w:val="ListParagraph"/>
                              <w:numPr>
                                <w:ilvl w:val="0"/>
                                <w:numId w:val="1"/>
                              </w:numPr>
                              <w:jc w:val="both"/>
                              <w:rPr>
                                <w:rFonts w:ascii="Arial" w:hAnsi="Arial" w:cs="Arial"/>
                                <w:color w:val="000000" w:themeColor="text1"/>
                              </w:rPr>
                            </w:pPr>
                            <w:r>
                              <w:rPr>
                                <w:rFonts w:ascii="Arial" w:hAnsi="Arial" w:cs="Arial"/>
                                <w:color w:val="000000" w:themeColor="text1"/>
                              </w:rPr>
                              <w:t>The idea of celebrating diversity within a classroom is discussed by Glasgow and Hicks (2015). They state that it is important to question whether a lesson could possibly make a child feel uncomfortable in regards to their religion, race, cultural or ethnic backgrounds. This shows how important it is to respect a child’s individuality and to ensure they feel welcomed and accepted.</w:t>
                            </w:r>
                          </w:p>
                          <w:p w:rsidR="0061611F" w:rsidRPr="00867207" w:rsidRDefault="0061611F" w:rsidP="00867207">
                            <w:pPr>
                              <w:pStyle w:val="ListParagraph"/>
                              <w:numPr>
                                <w:ilvl w:val="0"/>
                                <w:numId w:val="1"/>
                              </w:numPr>
                              <w:jc w:val="both"/>
                              <w:rPr>
                                <w:rFonts w:ascii="Arial" w:hAnsi="Arial" w:cs="Arial"/>
                                <w:color w:val="000000" w:themeColor="text1"/>
                              </w:rPr>
                            </w:pPr>
                            <w:r>
                              <w:rPr>
                                <w:rFonts w:ascii="Arial" w:hAnsi="Arial" w:cs="Arial"/>
                                <w:color w:val="000000" w:themeColor="text1"/>
                              </w:rPr>
                              <w:t>This idea of supporting a child’s culture, background and individuali</w:t>
                            </w:r>
                            <w:r w:rsidR="008A0BE2">
                              <w:rPr>
                                <w:rFonts w:ascii="Arial" w:hAnsi="Arial" w:cs="Arial"/>
                                <w:color w:val="000000" w:themeColor="text1"/>
                              </w:rPr>
                              <w:t xml:space="preserve">ty is supported by </w:t>
                            </w:r>
                            <w:proofErr w:type="spellStart"/>
                            <w:r w:rsidR="008A0BE2">
                              <w:rPr>
                                <w:rFonts w:ascii="Arial" w:hAnsi="Arial" w:cs="Arial"/>
                                <w:color w:val="000000" w:themeColor="text1"/>
                              </w:rPr>
                              <w:t>Paat</w:t>
                            </w:r>
                            <w:proofErr w:type="spellEnd"/>
                            <w:r w:rsidR="008A0BE2">
                              <w:rPr>
                                <w:rFonts w:ascii="Arial" w:hAnsi="Arial" w:cs="Arial"/>
                                <w:color w:val="000000" w:themeColor="text1"/>
                              </w:rPr>
                              <w:t xml:space="preserve"> (2013), who talks about the ecological systems theory put f</w:t>
                            </w:r>
                            <w:r w:rsidR="00AA5BBC">
                              <w:rPr>
                                <w:rFonts w:ascii="Arial" w:hAnsi="Arial" w:cs="Arial"/>
                                <w:color w:val="000000" w:themeColor="text1"/>
                              </w:rPr>
                              <w:t xml:space="preserve">orward by theorist </w:t>
                            </w:r>
                            <w:proofErr w:type="spellStart"/>
                            <w:r w:rsidR="00AA5BBC">
                              <w:rPr>
                                <w:rFonts w:ascii="Arial" w:hAnsi="Arial" w:cs="Arial"/>
                                <w:color w:val="000000" w:themeColor="text1"/>
                              </w:rPr>
                              <w:t>Urie</w:t>
                            </w:r>
                            <w:proofErr w:type="spellEnd"/>
                            <w:r w:rsidR="00AA5BBC">
                              <w:rPr>
                                <w:rFonts w:ascii="Arial" w:hAnsi="Arial" w:cs="Arial"/>
                                <w:color w:val="000000" w:themeColor="text1"/>
                              </w:rPr>
                              <w:t xml:space="preserve"> Bronfen</w:t>
                            </w:r>
                            <w:r w:rsidR="008A0BE2">
                              <w:rPr>
                                <w:rFonts w:ascii="Arial" w:hAnsi="Arial" w:cs="Arial"/>
                                <w:color w:val="000000" w:themeColor="text1"/>
                              </w:rPr>
                              <w:t xml:space="preserve">brenner. </w:t>
                            </w:r>
                            <w:r w:rsidR="00AA5BBC">
                              <w:rPr>
                                <w:rFonts w:ascii="Arial" w:hAnsi="Arial" w:cs="Arial"/>
                                <w:color w:val="000000" w:themeColor="text1"/>
                              </w:rPr>
                              <w:t xml:space="preserve">Rogoff (2003) explains the ecological systems theory in detail, showing that the people and cultures closest to the children are those with greatest influence on the child. </w:t>
                            </w:r>
                            <w:proofErr w:type="spellStart"/>
                            <w:r w:rsidR="008A0BE2">
                              <w:rPr>
                                <w:rFonts w:ascii="Arial" w:hAnsi="Arial" w:cs="Arial"/>
                                <w:color w:val="000000" w:themeColor="text1"/>
                              </w:rPr>
                              <w:t>Paat</w:t>
                            </w:r>
                            <w:proofErr w:type="spellEnd"/>
                            <w:r w:rsidR="008A0BE2">
                              <w:rPr>
                                <w:rFonts w:ascii="Arial" w:hAnsi="Arial" w:cs="Arial"/>
                                <w:color w:val="000000" w:themeColor="text1"/>
                              </w:rPr>
                              <w:t xml:space="preserve"> (2013) </w:t>
                            </w:r>
                            <w:r w:rsidR="00AA5BBC">
                              <w:rPr>
                                <w:rFonts w:ascii="Arial" w:hAnsi="Arial" w:cs="Arial"/>
                                <w:color w:val="000000" w:themeColor="text1"/>
                              </w:rPr>
                              <w:t>goes on to explain</w:t>
                            </w:r>
                            <w:r w:rsidR="008A0BE2">
                              <w:rPr>
                                <w:rFonts w:ascii="Arial" w:hAnsi="Arial" w:cs="Arial"/>
                                <w:color w:val="000000" w:themeColor="text1"/>
                              </w:rPr>
                              <w:t xml:space="preserve"> how introducing</w:t>
                            </w:r>
                            <w:r w:rsidR="00AA5BBC">
                              <w:rPr>
                                <w:rFonts w:ascii="Arial" w:hAnsi="Arial" w:cs="Arial"/>
                                <w:color w:val="000000" w:themeColor="text1"/>
                              </w:rPr>
                              <w:t xml:space="preserve"> a child to a variety of</w:t>
                            </w:r>
                            <w:r w:rsidR="008A0BE2">
                              <w:rPr>
                                <w:rFonts w:ascii="Arial" w:hAnsi="Arial" w:cs="Arial"/>
                                <w:color w:val="000000" w:themeColor="text1"/>
                              </w:rPr>
                              <w:t xml:space="preserve"> different cultures </w:t>
                            </w:r>
                            <w:r w:rsidR="00AA5BBC">
                              <w:rPr>
                                <w:rFonts w:ascii="Arial" w:hAnsi="Arial" w:cs="Arial"/>
                                <w:color w:val="000000" w:themeColor="text1"/>
                              </w:rPr>
                              <w:t>has an influence on their social development</w:t>
                            </w:r>
                            <w:r w:rsidR="00CD1FA5">
                              <w:rPr>
                                <w:rFonts w:ascii="Arial" w:hAnsi="Arial" w:cs="Arial"/>
                                <w:color w:val="000000" w:themeColor="text1"/>
                              </w:rPr>
                              <w:t xml:space="preserve"> and how they act within society</w:t>
                            </w:r>
                            <w:r w:rsidR="00AA5BBC">
                              <w:rPr>
                                <w:rFonts w:ascii="Arial" w:hAnsi="Arial" w:cs="Arial"/>
                                <w:color w:val="000000" w:themeColor="text1"/>
                              </w:rPr>
                              <w:t>.</w:t>
                            </w:r>
                          </w:p>
                          <w:p w:rsidR="00212A82" w:rsidRDefault="00212A82" w:rsidP="00212A82">
                            <w:pPr>
                              <w:jc w:val="both"/>
                              <w:rPr>
                                <w:rFonts w:ascii="Arial" w:hAnsi="Arial" w:cs="Arial"/>
                                <w:color w:val="000000" w:themeColor="text1"/>
                              </w:rPr>
                            </w:pPr>
                            <w:r>
                              <w:rPr>
                                <w:rFonts w:ascii="Arial" w:hAnsi="Arial" w:cs="Arial"/>
                                <w:color w:val="000000" w:themeColor="text1"/>
                              </w:rPr>
                              <w:t xml:space="preserve">  </w:t>
                            </w:r>
                          </w:p>
                          <w:p w:rsidR="00212A82" w:rsidRPr="00960C71" w:rsidRDefault="00212A82" w:rsidP="00212A82">
                            <w:pPr>
                              <w:jc w:val="both"/>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12DBEE" id="Text Box 2" o:spid="_x0000_s1028" type="#_x0000_t202" style="position:absolute;left:0;text-align:left;margin-left:-50pt;margin-top:16.25pt;width:257.95pt;height:66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" fillcolor="white [24]" strokeweight="2pt">
                <v:fill color2="#5b9bd5 [3208]" rotate="t" focusposition=".5,-52429f" focussize="" colors="0 white;22938f white;1 #5b9bd5" focus="100%" type="gradientRadial"/>
                <v:textbox>
                  <w:txbxContent>
                    <w:p w:rsidR="009B7035" w:rsidRDefault="00212A82" w:rsidP="00212A82">
                      <w:pPr>
                        <w:jc w:val="both"/>
                        <w:rPr>
                          <w:rFonts w:ascii="Arial" w:hAnsi="Arial" w:cs="Arial"/>
                          <w:color w:val="000000" w:themeColor="text1"/>
                        </w:rPr>
                      </w:pPr>
                      <w:r>
                        <w:rPr>
                          <w:rFonts w:ascii="Arial" w:hAnsi="Arial" w:cs="Arial"/>
                          <w:color w:val="000000" w:themeColor="text1"/>
                        </w:rPr>
                        <w:t>Article 8 – Governments should respect children’s right to a name, a nationality and family ties.</w:t>
                      </w:r>
                      <w:r w:rsidR="009B7035">
                        <w:rPr>
                          <w:rFonts w:ascii="Arial" w:hAnsi="Arial" w:cs="Arial"/>
                          <w:color w:val="000000" w:themeColor="text1"/>
                        </w:rPr>
                        <w:t xml:space="preserve"> </w:t>
                      </w:r>
                      <w:proofErr w:type="spellStart"/>
                      <w:r w:rsidR="009B7035">
                        <w:rPr>
                          <w:rFonts w:ascii="Arial" w:hAnsi="Arial" w:cs="Arial"/>
                          <w:color w:val="000000" w:themeColor="text1"/>
                        </w:rPr>
                        <w:t>Unicef</w:t>
                      </w:r>
                      <w:proofErr w:type="spellEnd"/>
                      <w:r w:rsidR="009B7035">
                        <w:rPr>
                          <w:rFonts w:ascii="Arial" w:hAnsi="Arial" w:cs="Arial"/>
                          <w:color w:val="000000" w:themeColor="text1"/>
                        </w:rPr>
                        <w:t xml:space="preserve"> (no date)</w:t>
                      </w:r>
                    </w:p>
                    <w:p w:rsidR="009B7035" w:rsidRDefault="009B7035" w:rsidP="00212A82">
                      <w:pPr>
                        <w:jc w:val="both"/>
                        <w:rPr>
                          <w:rFonts w:ascii="Arial" w:hAnsi="Arial" w:cs="Arial"/>
                          <w:color w:val="000000" w:themeColor="text1"/>
                        </w:rPr>
                      </w:pPr>
                    </w:p>
                    <w:p w:rsidR="009B7035" w:rsidRDefault="00867207" w:rsidP="00867207">
                      <w:pPr>
                        <w:pStyle w:val="ListParagraph"/>
                        <w:numPr>
                          <w:ilvl w:val="0"/>
                          <w:numId w:val="1"/>
                        </w:numPr>
                        <w:jc w:val="both"/>
                        <w:rPr>
                          <w:rFonts w:ascii="Arial" w:hAnsi="Arial" w:cs="Arial"/>
                          <w:color w:val="000000" w:themeColor="text1"/>
                        </w:rPr>
                      </w:pPr>
                      <w:r>
                        <w:rPr>
                          <w:rFonts w:ascii="Arial" w:hAnsi="Arial" w:cs="Arial"/>
                          <w:color w:val="000000" w:themeColor="text1"/>
                        </w:rPr>
                        <w:t xml:space="preserve">Providing children with a birth certificate and cultural identity from birth allows the children access to all the rights and benefits of their country. </w:t>
                      </w:r>
                      <w:proofErr w:type="spellStart"/>
                      <w:r>
                        <w:rPr>
                          <w:rFonts w:ascii="Arial" w:hAnsi="Arial" w:cs="Arial"/>
                          <w:color w:val="000000" w:themeColor="text1"/>
                        </w:rPr>
                        <w:t>Tigere</w:t>
                      </w:r>
                      <w:proofErr w:type="spellEnd"/>
                      <w:r>
                        <w:rPr>
                          <w:rFonts w:ascii="Arial" w:hAnsi="Arial" w:cs="Arial"/>
                          <w:color w:val="000000" w:themeColor="text1"/>
                        </w:rPr>
                        <w:t xml:space="preserve"> (2015) stresses the importance of a child being protected by the</w:t>
                      </w:r>
                      <w:r w:rsidR="00AA5BBC">
                        <w:rPr>
                          <w:rFonts w:ascii="Arial" w:hAnsi="Arial" w:cs="Arial"/>
                          <w:color w:val="000000" w:themeColor="text1"/>
                        </w:rPr>
                        <w:t xml:space="preserve"> rights and</w:t>
                      </w:r>
                      <w:r>
                        <w:rPr>
                          <w:rFonts w:ascii="Arial" w:hAnsi="Arial" w:cs="Arial"/>
                          <w:color w:val="000000" w:themeColor="text1"/>
                        </w:rPr>
                        <w:t xml:space="preserve"> legislation of their country</w:t>
                      </w:r>
                      <w:r w:rsidR="00D163E1">
                        <w:rPr>
                          <w:rFonts w:ascii="Arial" w:hAnsi="Arial" w:cs="Arial"/>
                          <w:color w:val="000000" w:themeColor="text1"/>
                        </w:rPr>
                        <w:t xml:space="preserve"> and how undocumented children have no access to this protection</w:t>
                      </w:r>
                      <w:r>
                        <w:rPr>
                          <w:rFonts w:ascii="Arial" w:hAnsi="Arial" w:cs="Arial"/>
                          <w:color w:val="000000" w:themeColor="text1"/>
                        </w:rPr>
                        <w:t>.</w:t>
                      </w:r>
                    </w:p>
                    <w:p w:rsidR="00D163E1" w:rsidRDefault="00D163E1" w:rsidP="00867207">
                      <w:pPr>
                        <w:pStyle w:val="ListParagraph"/>
                        <w:numPr>
                          <w:ilvl w:val="0"/>
                          <w:numId w:val="1"/>
                        </w:numPr>
                        <w:jc w:val="both"/>
                        <w:rPr>
                          <w:rFonts w:ascii="Arial" w:hAnsi="Arial" w:cs="Arial"/>
                          <w:color w:val="000000" w:themeColor="text1"/>
                        </w:rPr>
                      </w:pPr>
                      <w:r>
                        <w:rPr>
                          <w:rFonts w:ascii="Arial" w:hAnsi="Arial" w:cs="Arial"/>
                          <w:color w:val="000000" w:themeColor="text1"/>
                        </w:rPr>
                        <w:t>Bond (2000) talks about how a child’s ability to create their own identity a</w:t>
                      </w:r>
                      <w:r w:rsidR="00AA5BBC">
                        <w:rPr>
                          <w:rFonts w:ascii="Arial" w:hAnsi="Arial" w:cs="Arial"/>
                          <w:color w:val="000000" w:themeColor="text1"/>
                        </w:rPr>
                        <w:t xml:space="preserve">nd way of presenting themselves is a foundation </w:t>
                      </w:r>
                      <w:r w:rsidR="00CD1FA5">
                        <w:rPr>
                          <w:rFonts w:ascii="Arial" w:hAnsi="Arial" w:cs="Arial"/>
                          <w:color w:val="000000" w:themeColor="text1"/>
                        </w:rPr>
                        <w:t>upon which</w:t>
                      </w:r>
                      <w:r>
                        <w:rPr>
                          <w:rFonts w:ascii="Arial" w:hAnsi="Arial" w:cs="Arial"/>
                          <w:color w:val="000000" w:themeColor="text1"/>
                        </w:rPr>
                        <w:t xml:space="preserve"> </w:t>
                      </w:r>
                      <w:r w:rsidR="008068E1">
                        <w:rPr>
                          <w:rFonts w:ascii="Arial" w:hAnsi="Arial" w:cs="Arial"/>
                          <w:color w:val="000000" w:themeColor="text1"/>
                        </w:rPr>
                        <w:t xml:space="preserve">future stages of </w:t>
                      </w:r>
                      <w:r>
                        <w:rPr>
                          <w:rFonts w:ascii="Arial" w:hAnsi="Arial" w:cs="Arial"/>
                          <w:color w:val="000000" w:themeColor="text1"/>
                        </w:rPr>
                        <w:t>development</w:t>
                      </w:r>
                      <w:r w:rsidR="00CD1FA5">
                        <w:rPr>
                          <w:rFonts w:ascii="Arial" w:hAnsi="Arial" w:cs="Arial"/>
                          <w:color w:val="000000" w:themeColor="text1"/>
                        </w:rPr>
                        <w:t xml:space="preserve"> are then built and established</w:t>
                      </w:r>
                      <w:r>
                        <w:rPr>
                          <w:rFonts w:ascii="Arial" w:hAnsi="Arial" w:cs="Arial"/>
                          <w:color w:val="000000" w:themeColor="text1"/>
                        </w:rPr>
                        <w:t>.</w:t>
                      </w:r>
                    </w:p>
                    <w:p w:rsidR="0061611F" w:rsidRDefault="0061611F" w:rsidP="00867207">
                      <w:pPr>
                        <w:pStyle w:val="ListParagraph"/>
                        <w:numPr>
                          <w:ilvl w:val="0"/>
                          <w:numId w:val="1"/>
                        </w:numPr>
                        <w:jc w:val="both"/>
                        <w:rPr>
                          <w:rFonts w:ascii="Arial" w:hAnsi="Arial" w:cs="Arial"/>
                          <w:color w:val="000000" w:themeColor="text1"/>
                        </w:rPr>
                      </w:pPr>
                      <w:r>
                        <w:rPr>
                          <w:rFonts w:ascii="Arial" w:hAnsi="Arial" w:cs="Arial"/>
                          <w:color w:val="000000" w:themeColor="text1"/>
                        </w:rPr>
                        <w:t>The idea of celebrating diversity within a classroom is discussed by Glasgow and Hicks (2015). They state that it is important to question whether a lesson could possibly make a child feel uncomfortable in regards to their religion, race, cultural or ethnic backgrounds. This shows how important it is to respect a child’s individuality and to ensure they feel welcomed and accepted.</w:t>
                      </w:r>
                    </w:p>
                    <w:p w:rsidR="0061611F" w:rsidRPr="00867207" w:rsidRDefault="0061611F" w:rsidP="00867207">
                      <w:pPr>
                        <w:pStyle w:val="ListParagraph"/>
                        <w:numPr>
                          <w:ilvl w:val="0"/>
                          <w:numId w:val="1"/>
                        </w:numPr>
                        <w:jc w:val="both"/>
                        <w:rPr>
                          <w:rFonts w:ascii="Arial" w:hAnsi="Arial" w:cs="Arial"/>
                          <w:color w:val="000000" w:themeColor="text1"/>
                        </w:rPr>
                      </w:pPr>
                      <w:r>
                        <w:rPr>
                          <w:rFonts w:ascii="Arial" w:hAnsi="Arial" w:cs="Arial"/>
                          <w:color w:val="000000" w:themeColor="text1"/>
                        </w:rPr>
                        <w:t>This idea of supporting a child’s culture, background and individuali</w:t>
                      </w:r>
                      <w:r w:rsidR="008A0BE2">
                        <w:rPr>
                          <w:rFonts w:ascii="Arial" w:hAnsi="Arial" w:cs="Arial"/>
                          <w:color w:val="000000" w:themeColor="text1"/>
                        </w:rPr>
                        <w:t xml:space="preserve">ty is supported by </w:t>
                      </w:r>
                      <w:proofErr w:type="spellStart"/>
                      <w:r w:rsidR="008A0BE2">
                        <w:rPr>
                          <w:rFonts w:ascii="Arial" w:hAnsi="Arial" w:cs="Arial"/>
                          <w:color w:val="000000" w:themeColor="text1"/>
                        </w:rPr>
                        <w:t>Paat</w:t>
                      </w:r>
                      <w:proofErr w:type="spellEnd"/>
                      <w:r w:rsidR="008A0BE2">
                        <w:rPr>
                          <w:rFonts w:ascii="Arial" w:hAnsi="Arial" w:cs="Arial"/>
                          <w:color w:val="000000" w:themeColor="text1"/>
                        </w:rPr>
                        <w:t xml:space="preserve"> (2013), who talks about the ecological systems theory put f</w:t>
                      </w:r>
                      <w:r w:rsidR="00AA5BBC">
                        <w:rPr>
                          <w:rFonts w:ascii="Arial" w:hAnsi="Arial" w:cs="Arial"/>
                          <w:color w:val="000000" w:themeColor="text1"/>
                        </w:rPr>
                        <w:t xml:space="preserve">orward by theorist </w:t>
                      </w:r>
                      <w:proofErr w:type="spellStart"/>
                      <w:r w:rsidR="00AA5BBC">
                        <w:rPr>
                          <w:rFonts w:ascii="Arial" w:hAnsi="Arial" w:cs="Arial"/>
                          <w:color w:val="000000" w:themeColor="text1"/>
                        </w:rPr>
                        <w:t>Urie</w:t>
                      </w:r>
                      <w:proofErr w:type="spellEnd"/>
                      <w:r w:rsidR="00AA5BBC">
                        <w:rPr>
                          <w:rFonts w:ascii="Arial" w:hAnsi="Arial" w:cs="Arial"/>
                          <w:color w:val="000000" w:themeColor="text1"/>
                        </w:rPr>
                        <w:t xml:space="preserve"> Bronfen</w:t>
                      </w:r>
                      <w:r w:rsidR="008A0BE2">
                        <w:rPr>
                          <w:rFonts w:ascii="Arial" w:hAnsi="Arial" w:cs="Arial"/>
                          <w:color w:val="000000" w:themeColor="text1"/>
                        </w:rPr>
                        <w:t xml:space="preserve">brenner. </w:t>
                      </w:r>
                      <w:r w:rsidR="00AA5BBC">
                        <w:rPr>
                          <w:rFonts w:ascii="Arial" w:hAnsi="Arial" w:cs="Arial"/>
                          <w:color w:val="000000" w:themeColor="text1"/>
                        </w:rPr>
                        <w:t xml:space="preserve">Rogoff (2003) explains the ecological systems theory in detail, showing that the people and cultures closest to the children are those with greatest influence on the child. </w:t>
                      </w:r>
                      <w:proofErr w:type="spellStart"/>
                      <w:r w:rsidR="008A0BE2">
                        <w:rPr>
                          <w:rFonts w:ascii="Arial" w:hAnsi="Arial" w:cs="Arial"/>
                          <w:color w:val="000000" w:themeColor="text1"/>
                        </w:rPr>
                        <w:t>Paat</w:t>
                      </w:r>
                      <w:proofErr w:type="spellEnd"/>
                      <w:r w:rsidR="008A0BE2">
                        <w:rPr>
                          <w:rFonts w:ascii="Arial" w:hAnsi="Arial" w:cs="Arial"/>
                          <w:color w:val="000000" w:themeColor="text1"/>
                        </w:rPr>
                        <w:t xml:space="preserve"> (2013) </w:t>
                      </w:r>
                      <w:r w:rsidR="00AA5BBC">
                        <w:rPr>
                          <w:rFonts w:ascii="Arial" w:hAnsi="Arial" w:cs="Arial"/>
                          <w:color w:val="000000" w:themeColor="text1"/>
                        </w:rPr>
                        <w:t>goes on to explain</w:t>
                      </w:r>
                      <w:r w:rsidR="008A0BE2">
                        <w:rPr>
                          <w:rFonts w:ascii="Arial" w:hAnsi="Arial" w:cs="Arial"/>
                          <w:color w:val="000000" w:themeColor="text1"/>
                        </w:rPr>
                        <w:t xml:space="preserve"> how introducing</w:t>
                      </w:r>
                      <w:r w:rsidR="00AA5BBC">
                        <w:rPr>
                          <w:rFonts w:ascii="Arial" w:hAnsi="Arial" w:cs="Arial"/>
                          <w:color w:val="000000" w:themeColor="text1"/>
                        </w:rPr>
                        <w:t xml:space="preserve"> a child to a variety of</w:t>
                      </w:r>
                      <w:r w:rsidR="008A0BE2">
                        <w:rPr>
                          <w:rFonts w:ascii="Arial" w:hAnsi="Arial" w:cs="Arial"/>
                          <w:color w:val="000000" w:themeColor="text1"/>
                        </w:rPr>
                        <w:t xml:space="preserve"> different cultures </w:t>
                      </w:r>
                      <w:r w:rsidR="00AA5BBC">
                        <w:rPr>
                          <w:rFonts w:ascii="Arial" w:hAnsi="Arial" w:cs="Arial"/>
                          <w:color w:val="000000" w:themeColor="text1"/>
                        </w:rPr>
                        <w:t>has an influence on their social development</w:t>
                      </w:r>
                      <w:r w:rsidR="00CD1FA5">
                        <w:rPr>
                          <w:rFonts w:ascii="Arial" w:hAnsi="Arial" w:cs="Arial"/>
                          <w:color w:val="000000" w:themeColor="text1"/>
                        </w:rPr>
                        <w:t xml:space="preserve"> and how they act within society</w:t>
                      </w:r>
                      <w:r w:rsidR="00AA5BBC">
                        <w:rPr>
                          <w:rFonts w:ascii="Arial" w:hAnsi="Arial" w:cs="Arial"/>
                          <w:color w:val="000000" w:themeColor="text1"/>
                        </w:rPr>
                        <w:t>.</w:t>
                      </w:r>
                    </w:p>
                    <w:p w:rsidR="00212A82" w:rsidRDefault="00212A82" w:rsidP="00212A82">
                      <w:pPr>
                        <w:jc w:val="both"/>
                        <w:rPr>
                          <w:rFonts w:ascii="Arial" w:hAnsi="Arial" w:cs="Arial"/>
                          <w:color w:val="000000" w:themeColor="text1"/>
                        </w:rPr>
                      </w:pPr>
                      <w:r>
                        <w:rPr>
                          <w:rFonts w:ascii="Arial" w:hAnsi="Arial" w:cs="Arial"/>
                          <w:color w:val="000000" w:themeColor="text1"/>
                        </w:rPr>
                        <w:t xml:space="preserve">  </w:t>
                      </w:r>
                    </w:p>
                    <w:p w:rsidR="00212A82" w:rsidRPr="00960C71" w:rsidRDefault="00212A82" w:rsidP="00212A82">
                      <w:pPr>
                        <w:jc w:val="both"/>
                        <w:rPr>
                          <w:rFonts w:ascii="Arial" w:hAnsi="Arial" w:cs="Arial"/>
                          <w:color w:val="000000" w:themeColor="text1"/>
                        </w:rPr>
                      </w:pPr>
                    </w:p>
                  </w:txbxContent>
                </v:textbox>
              </v:shape>
            </w:pict>
          </mc:Fallback>
        </mc:AlternateContent>
      </w:r>
      <w:r w:rsidR="00DF2851" w:rsidRPr="00510DAA">
        <w:rPr>
          <w:rFonts w:ascii="Arial" w:hAnsi="Arial" w:cs="Arial"/>
        </w:rPr>
        <w:br w:type="page"/>
      </w:r>
    </w:p>
    <w:p w:rsidR="002C25D4" w:rsidRPr="00510DAA" w:rsidRDefault="00056200" w:rsidP="00510DAA">
      <w:pPr>
        <w:spacing w:line="360" w:lineRule="auto"/>
        <w:jc w:val="both"/>
        <w:rPr>
          <w:rFonts w:ascii="Arial" w:hAnsi="Arial" w:cs="Arial"/>
        </w:rPr>
      </w:pPr>
      <w:r w:rsidRPr="00510DAA">
        <w:rPr>
          <w:rFonts w:ascii="Arial" w:hAnsi="Arial" w:cs="Arial"/>
          <w:noProof/>
        </w:rPr>
        <w:lastRenderedPageBreak/>
        <mc:AlternateContent>
          <mc:Choice Requires="wps">
            <w:drawing>
              <wp:anchor distT="0" distB="0" distL="114300" distR="114300" simplePos="0" relativeHeight="251667456" behindDoc="0" locked="0" layoutInCell="1" allowOverlap="1" wp14:anchorId="64E52834" wp14:editId="4644466E">
                <wp:simplePos x="0" y="0"/>
                <wp:positionH relativeFrom="column">
                  <wp:posOffset>-567055</wp:posOffset>
                </wp:positionH>
                <wp:positionV relativeFrom="paragraph">
                  <wp:posOffset>4831503</wp:posOffset>
                </wp:positionV>
                <wp:extent cx="7052310" cy="4749800"/>
                <wp:effectExtent l="12700" t="12700" r="8890" b="12700"/>
                <wp:wrapNone/>
                <wp:docPr id="5" name="Text Box 5"/>
                <wp:cNvGraphicFramePr/>
                <a:graphic xmlns:a="http://schemas.openxmlformats.org/drawingml/2006/main">
                  <a:graphicData uri="http://schemas.microsoft.com/office/word/2010/wordprocessingShape">
                    <wps:wsp>
                      <wps:cNvSpPr txBox="1"/>
                      <wps:spPr>
                        <a:xfrm>
                          <a:off x="0" y="0"/>
                          <a:ext cx="7052310" cy="4749800"/>
                        </a:xfrm>
                        <a:prstGeom prst="rect">
                          <a:avLst/>
                        </a:prstGeom>
                        <a:gradFill flip="none" rotWithShape="1">
                          <a:gsLst>
                            <a:gs pos="0">
                              <a:schemeClr val="accent5">
                                <a:lumMod val="0"/>
                                <a:lumOff val="100000"/>
                              </a:schemeClr>
                            </a:gs>
                            <a:gs pos="35000">
                              <a:schemeClr val="accent5">
                                <a:lumMod val="0"/>
                                <a:lumOff val="100000"/>
                              </a:schemeClr>
                            </a:gs>
                            <a:gs pos="100000">
                              <a:schemeClr val="accent5">
                                <a:lumMod val="100000"/>
                              </a:schemeClr>
                            </a:gs>
                          </a:gsLst>
                          <a:path path="circle">
                            <a:fillToRect l="50000" t="-80000" r="50000" b="180000"/>
                          </a:path>
                          <a:tileRect/>
                        </a:gradFill>
                        <a:ln w="25400">
                          <a:solidFill>
                            <a:prstClr val="black"/>
                          </a:solidFill>
                        </a:ln>
                      </wps:spPr>
                      <wps:txbx>
                        <w:txbxContent>
                          <w:p w:rsidR="00B947E3" w:rsidRDefault="00DF2851" w:rsidP="00B947E3">
                            <w:pPr>
                              <w:jc w:val="both"/>
                              <w:rPr>
                                <w:rFonts w:ascii="Arial" w:hAnsi="Arial" w:cs="Arial"/>
                                <w:color w:val="000000" w:themeColor="text1"/>
                              </w:rPr>
                            </w:pPr>
                            <w:r>
                              <w:rPr>
                                <w:rFonts w:ascii="Arial" w:hAnsi="Arial" w:cs="Arial"/>
                                <w:color w:val="000000" w:themeColor="text1"/>
                              </w:rPr>
                              <w:t xml:space="preserve">Article </w:t>
                            </w:r>
                            <w:r w:rsidR="00C20F02">
                              <w:rPr>
                                <w:rFonts w:ascii="Arial" w:hAnsi="Arial" w:cs="Arial"/>
                                <w:color w:val="000000" w:themeColor="text1"/>
                              </w:rPr>
                              <w:t xml:space="preserve">30 – All children have a right to learn and use the language and customs of their families, whether these are shared by the majority of people in the country or not. </w:t>
                            </w:r>
                            <w:proofErr w:type="spellStart"/>
                            <w:r w:rsidR="00C20F02">
                              <w:rPr>
                                <w:rFonts w:ascii="Arial" w:hAnsi="Arial" w:cs="Arial"/>
                                <w:color w:val="000000" w:themeColor="text1"/>
                              </w:rPr>
                              <w:t>Unicef</w:t>
                            </w:r>
                            <w:proofErr w:type="spellEnd"/>
                            <w:r w:rsidR="00C20F02">
                              <w:rPr>
                                <w:rFonts w:ascii="Arial" w:hAnsi="Arial" w:cs="Arial"/>
                                <w:color w:val="000000" w:themeColor="text1"/>
                              </w:rPr>
                              <w:t xml:space="preserve"> (no date)</w:t>
                            </w:r>
                          </w:p>
                          <w:p w:rsidR="00B947E3" w:rsidRDefault="00B947E3" w:rsidP="00B947E3">
                            <w:pPr>
                              <w:jc w:val="both"/>
                              <w:rPr>
                                <w:rFonts w:ascii="Arial" w:hAnsi="Arial" w:cs="Arial"/>
                                <w:color w:val="000000" w:themeColor="text1"/>
                              </w:rPr>
                            </w:pPr>
                          </w:p>
                          <w:p w:rsidR="00B947E3" w:rsidRDefault="00B947E3" w:rsidP="00B947E3">
                            <w:pPr>
                              <w:pStyle w:val="ListParagraph"/>
                              <w:numPr>
                                <w:ilvl w:val="0"/>
                                <w:numId w:val="4"/>
                              </w:numPr>
                              <w:jc w:val="both"/>
                              <w:rPr>
                                <w:rFonts w:ascii="Arial" w:hAnsi="Arial" w:cs="Arial"/>
                                <w:color w:val="000000" w:themeColor="text1"/>
                              </w:rPr>
                            </w:pPr>
                            <w:r>
                              <w:rPr>
                                <w:rFonts w:ascii="Arial" w:hAnsi="Arial" w:cs="Arial"/>
                                <w:color w:val="000000" w:themeColor="text1"/>
                              </w:rPr>
                              <w:t>Family language and customs become a foundation of a child’s identity</w:t>
                            </w:r>
                            <w:r w:rsidR="006A1EE8">
                              <w:rPr>
                                <w:rFonts w:ascii="Arial" w:hAnsi="Arial" w:cs="Arial"/>
                                <w:color w:val="000000" w:themeColor="text1"/>
                              </w:rPr>
                              <w:t xml:space="preserve"> and a child’s individuality and identity should be respected and included</w:t>
                            </w:r>
                            <w:r w:rsidR="00056200">
                              <w:rPr>
                                <w:rFonts w:ascii="Arial" w:hAnsi="Arial" w:cs="Arial"/>
                                <w:color w:val="000000" w:themeColor="text1"/>
                              </w:rPr>
                              <w:t xml:space="preserve"> in order to understand them</w:t>
                            </w:r>
                            <w:r>
                              <w:rPr>
                                <w:rFonts w:ascii="Arial" w:hAnsi="Arial" w:cs="Arial"/>
                                <w:color w:val="000000" w:themeColor="text1"/>
                              </w:rPr>
                              <w:t>.</w:t>
                            </w:r>
                            <w:r w:rsidR="00171538">
                              <w:rPr>
                                <w:rFonts w:ascii="Arial" w:hAnsi="Arial" w:cs="Arial"/>
                                <w:color w:val="000000" w:themeColor="text1"/>
                              </w:rPr>
                              <w:t xml:space="preserve"> Nowak-</w:t>
                            </w:r>
                            <w:proofErr w:type="spellStart"/>
                            <w:r w:rsidR="00171538">
                              <w:rPr>
                                <w:rFonts w:ascii="Arial" w:hAnsi="Arial" w:cs="Arial"/>
                                <w:color w:val="000000" w:themeColor="text1"/>
                              </w:rPr>
                              <w:t>Fabrykowski</w:t>
                            </w:r>
                            <w:proofErr w:type="spellEnd"/>
                            <w:r w:rsidR="00171538">
                              <w:rPr>
                                <w:rFonts w:ascii="Arial" w:hAnsi="Arial" w:cs="Arial"/>
                                <w:color w:val="000000" w:themeColor="text1"/>
                              </w:rPr>
                              <w:t xml:space="preserve"> and </w:t>
                            </w:r>
                            <w:proofErr w:type="spellStart"/>
                            <w:r w:rsidR="00171538">
                              <w:rPr>
                                <w:rFonts w:ascii="Arial" w:hAnsi="Arial" w:cs="Arial"/>
                                <w:color w:val="000000" w:themeColor="text1"/>
                              </w:rPr>
                              <w:t>Shkandrij</w:t>
                            </w:r>
                            <w:proofErr w:type="spellEnd"/>
                            <w:r w:rsidR="00171538">
                              <w:rPr>
                                <w:rFonts w:ascii="Arial" w:hAnsi="Arial" w:cs="Arial"/>
                                <w:color w:val="000000" w:themeColor="text1"/>
                              </w:rPr>
                              <w:t xml:space="preserve"> (2004) state that you must first understand the child’s culture and way of thinking in order to begin teaching them.</w:t>
                            </w:r>
                          </w:p>
                          <w:p w:rsidR="00A74AF9" w:rsidRDefault="002E5622" w:rsidP="00B947E3">
                            <w:pPr>
                              <w:pStyle w:val="ListParagraph"/>
                              <w:numPr>
                                <w:ilvl w:val="0"/>
                                <w:numId w:val="4"/>
                              </w:numPr>
                              <w:jc w:val="both"/>
                              <w:rPr>
                                <w:rFonts w:ascii="Arial" w:hAnsi="Arial" w:cs="Arial"/>
                                <w:color w:val="000000" w:themeColor="text1"/>
                              </w:rPr>
                            </w:pPr>
                            <w:r>
                              <w:rPr>
                                <w:rFonts w:ascii="Arial" w:hAnsi="Arial" w:cs="Arial"/>
                                <w:color w:val="000000" w:themeColor="text1"/>
                              </w:rPr>
                              <w:t xml:space="preserve">According to Bronfenbrenner (1967), </w:t>
                            </w:r>
                            <w:r w:rsidR="00A74AF9">
                              <w:rPr>
                                <w:rFonts w:ascii="Arial" w:hAnsi="Arial" w:cs="Arial"/>
                                <w:color w:val="000000" w:themeColor="text1"/>
                              </w:rPr>
                              <w:t>If a child is subje</w:t>
                            </w:r>
                            <w:r>
                              <w:rPr>
                                <w:rFonts w:ascii="Arial" w:hAnsi="Arial" w:cs="Arial"/>
                                <w:color w:val="000000" w:themeColor="text1"/>
                              </w:rPr>
                              <w:t xml:space="preserve">cted to an environment </w:t>
                            </w:r>
                            <w:r w:rsidR="00A74AF9">
                              <w:rPr>
                                <w:rFonts w:ascii="Arial" w:hAnsi="Arial" w:cs="Arial"/>
                                <w:color w:val="000000" w:themeColor="text1"/>
                              </w:rPr>
                              <w:t xml:space="preserve">that belittles their culture and fails to include their customs and language, </w:t>
                            </w:r>
                            <w:r>
                              <w:rPr>
                                <w:rFonts w:ascii="Arial" w:hAnsi="Arial" w:cs="Arial"/>
                                <w:color w:val="000000" w:themeColor="text1"/>
                              </w:rPr>
                              <w:t>it can</w:t>
                            </w:r>
                            <w:r w:rsidR="00A74AF9">
                              <w:rPr>
                                <w:rFonts w:ascii="Arial" w:hAnsi="Arial" w:cs="Arial"/>
                                <w:color w:val="000000" w:themeColor="text1"/>
                              </w:rPr>
                              <w:t xml:space="preserve"> have a </w:t>
                            </w:r>
                            <w:r>
                              <w:rPr>
                                <w:rFonts w:ascii="Arial" w:hAnsi="Arial" w:cs="Arial"/>
                                <w:color w:val="000000" w:themeColor="text1"/>
                              </w:rPr>
                              <w:t>subsiding</w:t>
                            </w:r>
                            <w:r w:rsidR="00A74AF9">
                              <w:rPr>
                                <w:rFonts w:ascii="Arial" w:hAnsi="Arial" w:cs="Arial"/>
                                <w:color w:val="000000" w:themeColor="text1"/>
                              </w:rPr>
                              <w:t xml:space="preserve"> effect to a child</w:t>
                            </w:r>
                            <w:r>
                              <w:rPr>
                                <w:rFonts w:ascii="Arial" w:hAnsi="Arial" w:cs="Arial"/>
                                <w:color w:val="000000" w:themeColor="text1"/>
                              </w:rPr>
                              <w:t>’s</w:t>
                            </w:r>
                            <w:r w:rsidR="00A74AF9">
                              <w:rPr>
                                <w:rFonts w:ascii="Arial" w:hAnsi="Arial" w:cs="Arial"/>
                                <w:color w:val="000000" w:themeColor="text1"/>
                              </w:rPr>
                              <w:t xml:space="preserve"> sense of belonging and their overall self-esteem.</w:t>
                            </w:r>
                          </w:p>
                          <w:p w:rsidR="00171538" w:rsidRDefault="006A1EE8" w:rsidP="00B947E3">
                            <w:pPr>
                              <w:pStyle w:val="ListParagraph"/>
                              <w:numPr>
                                <w:ilvl w:val="0"/>
                                <w:numId w:val="4"/>
                              </w:numPr>
                              <w:jc w:val="both"/>
                              <w:rPr>
                                <w:rFonts w:ascii="Arial" w:hAnsi="Arial" w:cs="Arial"/>
                                <w:color w:val="000000" w:themeColor="text1"/>
                              </w:rPr>
                            </w:pPr>
                            <w:r>
                              <w:rPr>
                                <w:rFonts w:ascii="Arial" w:hAnsi="Arial" w:cs="Arial"/>
                                <w:color w:val="000000" w:themeColor="text1"/>
                              </w:rPr>
                              <w:t>A child has a capacity to learn many different languages. Landry (1974) talks about how different languages have the ability to strengthen a child’s brain and their ability to think divergently. He also states that there are no known disadvantages to learning many languages.</w:t>
                            </w:r>
                          </w:p>
                          <w:p w:rsidR="00EE7F12" w:rsidRDefault="006A1EE8" w:rsidP="006A1EE8">
                            <w:pPr>
                              <w:pStyle w:val="ListParagraph"/>
                              <w:numPr>
                                <w:ilvl w:val="0"/>
                                <w:numId w:val="4"/>
                              </w:numPr>
                              <w:jc w:val="both"/>
                              <w:rPr>
                                <w:rFonts w:ascii="Arial" w:hAnsi="Arial" w:cs="Arial"/>
                                <w:color w:val="000000" w:themeColor="text1"/>
                              </w:rPr>
                            </w:pPr>
                            <w:r>
                              <w:rPr>
                                <w:rFonts w:ascii="Arial" w:hAnsi="Arial" w:cs="Arial"/>
                                <w:color w:val="000000" w:themeColor="text1"/>
                              </w:rPr>
                              <w:t xml:space="preserve">In their Foundation Phase Framework the Welsh Government (2015) believe that children should be given the opportunity to develop socially, this </w:t>
                            </w:r>
                            <w:r w:rsidR="00EE7F12">
                              <w:rPr>
                                <w:rFonts w:ascii="Arial" w:hAnsi="Arial" w:cs="Arial"/>
                                <w:color w:val="000000" w:themeColor="text1"/>
                              </w:rPr>
                              <w:t xml:space="preserve">type of </w:t>
                            </w:r>
                            <w:r>
                              <w:rPr>
                                <w:rFonts w:ascii="Arial" w:hAnsi="Arial" w:cs="Arial"/>
                                <w:color w:val="000000" w:themeColor="text1"/>
                              </w:rPr>
                              <w:t>development would be supported by the inclusion and knowledge of numerous different cultures</w:t>
                            </w:r>
                            <w:r w:rsidR="00EE7F12">
                              <w:rPr>
                                <w:rFonts w:ascii="Arial" w:hAnsi="Arial" w:cs="Arial"/>
                                <w:color w:val="000000" w:themeColor="text1"/>
                              </w:rPr>
                              <w:t xml:space="preserve"> including their own</w:t>
                            </w:r>
                            <w:r>
                              <w:rPr>
                                <w:rFonts w:ascii="Arial" w:hAnsi="Arial" w:cs="Arial"/>
                                <w:color w:val="000000" w:themeColor="text1"/>
                              </w:rPr>
                              <w:t>.</w:t>
                            </w:r>
                          </w:p>
                          <w:p w:rsidR="00DF2851" w:rsidRDefault="00EE7F12" w:rsidP="00327427">
                            <w:pPr>
                              <w:pStyle w:val="ListParagraph"/>
                              <w:numPr>
                                <w:ilvl w:val="0"/>
                                <w:numId w:val="4"/>
                              </w:numPr>
                              <w:jc w:val="both"/>
                              <w:rPr>
                                <w:rFonts w:ascii="Arial" w:hAnsi="Arial" w:cs="Arial"/>
                                <w:color w:val="000000" w:themeColor="text1"/>
                              </w:rPr>
                            </w:pPr>
                            <w:r w:rsidRPr="00EE7F12">
                              <w:rPr>
                                <w:rFonts w:ascii="Arial" w:hAnsi="Arial" w:cs="Arial"/>
                                <w:color w:val="000000" w:themeColor="text1"/>
                              </w:rPr>
                              <w:t xml:space="preserve">The importance of children learning more than one language is put forward by Bialystok (2017). She discusses how the brain and cognitive ability are developed and strengthened by experience and believes that the most advantageous experience in order to promote such development is that of bilingualism. </w:t>
                            </w:r>
                          </w:p>
                          <w:p w:rsidR="00EE7F12" w:rsidRDefault="002E5622" w:rsidP="00327427">
                            <w:pPr>
                              <w:pStyle w:val="ListParagraph"/>
                              <w:numPr>
                                <w:ilvl w:val="0"/>
                                <w:numId w:val="4"/>
                              </w:numPr>
                              <w:jc w:val="both"/>
                              <w:rPr>
                                <w:rFonts w:ascii="Arial" w:hAnsi="Arial" w:cs="Arial"/>
                                <w:color w:val="000000" w:themeColor="text1"/>
                              </w:rPr>
                            </w:pPr>
                            <w:r>
                              <w:rPr>
                                <w:rFonts w:ascii="Arial" w:hAnsi="Arial" w:cs="Arial"/>
                                <w:color w:val="000000" w:themeColor="text1"/>
                              </w:rPr>
                              <w:t>Furthermore, d</w:t>
                            </w:r>
                            <w:r w:rsidR="00A74AF9">
                              <w:rPr>
                                <w:rFonts w:ascii="Arial" w:hAnsi="Arial" w:cs="Arial"/>
                                <w:color w:val="000000" w:themeColor="text1"/>
                              </w:rPr>
                              <w:t xml:space="preserve">ue to the fact that </w:t>
                            </w:r>
                            <w:r w:rsidR="00EE7F12">
                              <w:rPr>
                                <w:rFonts w:ascii="Arial" w:hAnsi="Arial" w:cs="Arial"/>
                                <w:color w:val="000000" w:themeColor="text1"/>
                              </w:rPr>
                              <w:t xml:space="preserve">multilingualism </w:t>
                            </w:r>
                            <w:r w:rsidR="00A74AF9">
                              <w:rPr>
                                <w:rFonts w:ascii="Arial" w:hAnsi="Arial" w:cs="Arial"/>
                                <w:color w:val="000000" w:themeColor="text1"/>
                              </w:rPr>
                              <w:t xml:space="preserve">strengthens the brain, it </w:t>
                            </w:r>
                            <w:r>
                              <w:rPr>
                                <w:rFonts w:ascii="Arial" w:hAnsi="Arial" w:cs="Arial"/>
                                <w:color w:val="000000" w:themeColor="text1"/>
                              </w:rPr>
                              <w:t xml:space="preserve">is known to </w:t>
                            </w:r>
                            <w:r w:rsidR="002C25D4">
                              <w:rPr>
                                <w:rFonts w:ascii="Arial" w:hAnsi="Arial" w:cs="Arial"/>
                                <w:color w:val="000000" w:themeColor="text1"/>
                              </w:rPr>
                              <w:t xml:space="preserve">help </w:t>
                            </w:r>
                            <w:r>
                              <w:rPr>
                                <w:rFonts w:ascii="Arial" w:hAnsi="Arial" w:cs="Arial"/>
                                <w:color w:val="000000" w:themeColor="text1"/>
                              </w:rPr>
                              <w:t>prevent</w:t>
                            </w:r>
                            <w:r w:rsidR="00A74AF9">
                              <w:rPr>
                                <w:rFonts w:ascii="Arial" w:hAnsi="Arial" w:cs="Arial"/>
                                <w:color w:val="000000" w:themeColor="text1"/>
                              </w:rPr>
                              <w:t xml:space="preserve"> the onset of Alzheimer’s and dementia. This benefit of multilingualism is </w:t>
                            </w:r>
                            <w:r>
                              <w:rPr>
                                <w:rFonts w:ascii="Arial" w:hAnsi="Arial" w:cs="Arial"/>
                                <w:color w:val="000000" w:themeColor="text1"/>
                              </w:rPr>
                              <w:t xml:space="preserve">one that is </w:t>
                            </w:r>
                            <w:r w:rsidR="00A74AF9">
                              <w:rPr>
                                <w:rFonts w:ascii="Arial" w:hAnsi="Arial" w:cs="Arial"/>
                                <w:color w:val="000000" w:themeColor="text1"/>
                              </w:rPr>
                              <w:t>discussed and supported by both Bialystok et al. (2007) and Kamenetz (2016)</w:t>
                            </w:r>
                            <w:r w:rsidR="002C25D4">
                              <w:rPr>
                                <w:rFonts w:ascii="Arial" w:hAnsi="Arial" w:cs="Arial"/>
                                <w:color w:val="000000" w:themeColor="text1"/>
                              </w:rPr>
                              <w:t>.</w:t>
                            </w:r>
                            <w:r w:rsidR="00A74AF9">
                              <w:rPr>
                                <w:rFonts w:ascii="Arial" w:hAnsi="Arial" w:cs="Arial"/>
                                <w:color w:val="000000" w:themeColor="text1"/>
                              </w:rPr>
                              <w:t xml:space="preserve"> </w:t>
                            </w:r>
                          </w:p>
                          <w:p w:rsidR="00A74AF9" w:rsidRPr="00EE7F12" w:rsidRDefault="00A74AF9" w:rsidP="00327427">
                            <w:pPr>
                              <w:pStyle w:val="ListParagraph"/>
                              <w:numPr>
                                <w:ilvl w:val="0"/>
                                <w:numId w:val="4"/>
                              </w:numPr>
                              <w:jc w:val="both"/>
                              <w:rPr>
                                <w:rFonts w:ascii="Arial" w:hAnsi="Arial" w:cs="Arial"/>
                                <w:color w:val="000000" w:themeColor="text1"/>
                              </w:rPr>
                            </w:pPr>
                            <w:r>
                              <w:rPr>
                                <w:rFonts w:ascii="Arial" w:hAnsi="Arial" w:cs="Arial"/>
                                <w:color w:val="000000" w:themeColor="text1"/>
                              </w:rPr>
                              <w:t>Due to the many advantages behind being able to speak i</w:t>
                            </w:r>
                            <w:r w:rsidR="002E5622">
                              <w:rPr>
                                <w:rFonts w:ascii="Arial" w:hAnsi="Arial" w:cs="Arial"/>
                                <w:color w:val="000000" w:themeColor="text1"/>
                              </w:rPr>
                              <w:t>n different language</w:t>
                            </w:r>
                            <w:r w:rsidR="002C25D4">
                              <w:rPr>
                                <w:rFonts w:ascii="Arial" w:hAnsi="Arial" w:cs="Arial"/>
                                <w:color w:val="000000" w:themeColor="text1"/>
                              </w:rPr>
                              <w:t>s</w:t>
                            </w:r>
                            <w:r w:rsidR="002E5622">
                              <w:rPr>
                                <w:rFonts w:ascii="Arial" w:hAnsi="Arial" w:cs="Arial"/>
                                <w:color w:val="000000" w:themeColor="text1"/>
                              </w:rPr>
                              <w:t xml:space="preserve"> it is </w:t>
                            </w:r>
                            <w:r>
                              <w:rPr>
                                <w:rFonts w:ascii="Arial" w:hAnsi="Arial" w:cs="Arial"/>
                                <w:color w:val="000000" w:themeColor="text1"/>
                              </w:rPr>
                              <w:t xml:space="preserve">important to ensure that the language a child speaks at home with their family </w:t>
                            </w:r>
                            <w:r w:rsidR="00CD1FA5">
                              <w:rPr>
                                <w:rFonts w:ascii="Arial" w:hAnsi="Arial" w:cs="Arial"/>
                                <w:color w:val="000000" w:themeColor="text1"/>
                              </w:rPr>
                              <w:t>is promoted and</w:t>
                            </w:r>
                            <w:r>
                              <w:rPr>
                                <w:rFonts w:ascii="Arial" w:hAnsi="Arial" w:cs="Arial"/>
                                <w:color w:val="000000" w:themeColor="text1"/>
                              </w:rPr>
                              <w:t xml:space="preserve"> encouraged</w:t>
                            </w:r>
                            <w:r w:rsidR="00CD1FA5">
                              <w:rPr>
                                <w:rFonts w:ascii="Arial" w:hAnsi="Arial" w:cs="Arial"/>
                                <w:color w:val="000000" w:themeColor="text1"/>
                              </w:rPr>
                              <w:t xml:space="preserve"> in order for the child to gain these benefits and achieve their greatest potential</w:t>
                            </w:r>
                            <w:r>
                              <w:rPr>
                                <w:rFonts w:ascii="Arial" w:hAnsi="Arial" w:cs="Arial"/>
                                <w:color w:val="000000" w:themeColor="text1"/>
                              </w:rPr>
                              <w:t>.</w:t>
                            </w:r>
                            <w:r w:rsidR="00CD1FA5">
                              <w:rPr>
                                <w:rFonts w:ascii="Arial" w:hAnsi="Arial" w:cs="Arial"/>
                                <w:color w:val="000000" w:themeColor="text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52834" id="Text Box 5" o:spid="_x0000_s1029" type="#_x0000_t202" style="position:absolute;left:0;text-align:left;margin-left:-44.65pt;margin-top:380.45pt;width:555.3pt;height:37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" fillcolor="white [24]" strokeweight="2pt">
                <v:fill color2="#5b9bd5 [3208]" rotate="t" focusposition=".5,-52429f" focussize="" colors="0 white;22938f white;1 #5b9bd5" focus="100%" type="gradientRadial"/>
                <v:textbox>
                  <w:txbxContent>
                    <w:p w:rsidR="00B947E3" w:rsidRDefault="00DF2851" w:rsidP="00B947E3">
                      <w:pPr>
                        <w:jc w:val="both"/>
                        <w:rPr>
                          <w:rFonts w:ascii="Arial" w:hAnsi="Arial" w:cs="Arial"/>
                          <w:color w:val="000000" w:themeColor="text1"/>
                        </w:rPr>
                      </w:pPr>
                      <w:r>
                        <w:rPr>
                          <w:rFonts w:ascii="Arial" w:hAnsi="Arial" w:cs="Arial"/>
                          <w:color w:val="000000" w:themeColor="text1"/>
                        </w:rPr>
                        <w:t xml:space="preserve">Article </w:t>
                      </w:r>
                      <w:r w:rsidR="00C20F02">
                        <w:rPr>
                          <w:rFonts w:ascii="Arial" w:hAnsi="Arial" w:cs="Arial"/>
                          <w:color w:val="000000" w:themeColor="text1"/>
                        </w:rPr>
                        <w:t xml:space="preserve">30 – All children have a right to learn and use the language and customs of their families, whether these are shared by the majority of people in the country or not. </w:t>
                      </w:r>
                      <w:proofErr w:type="spellStart"/>
                      <w:r w:rsidR="00C20F02">
                        <w:rPr>
                          <w:rFonts w:ascii="Arial" w:hAnsi="Arial" w:cs="Arial"/>
                          <w:color w:val="000000" w:themeColor="text1"/>
                        </w:rPr>
                        <w:t>Unicef</w:t>
                      </w:r>
                      <w:proofErr w:type="spellEnd"/>
                      <w:r w:rsidR="00C20F02">
                        <w:rPr>
                          <w:rFonts w:ascii="Arial" w:hAnsi="Arial" w:cs="Arial"/>
                          <w:color w:val="000000" w:themeColor="text1"/>
                        </w:rPr>
                        <w:t xml:space="preserve"> (no date)</w:t>
                      </w:r>
                    </w:p>
                    <w:p w:rsidR="00B947E3" w:rsidRDefault="00B947E3" w:rsidP="00B947E3">
                      <w:pPr>
                        <w:jc w:val="both"/>
                        <w:rPr>
                          <w:rFonts w:ascii="Arial" w:hAnsi="Arial" w:cs="Arial"/>
                          <w:color w:val="000000" w:themeColor="text1"/>
                        </w:rPr>
                      </w:pPr>
                    </w:p>
                    <w:p w:rsidR="00B947E3" w:rsidRDefault="00B947E3" w:rsidP="00B947E3">
                      <w:pPr>
                        <w:pStyle w:val="ListParagraph"/>
                        <w:numPr>
                          <w:ilvl w:val="0"/>
                          <w:numId w:val="4"/>
                        </w:numPr>
                        <w:jc w:val="both"/>
                        <w:rPr>
                          <w:rFonts w:ascii="Arial" w:hAnsi="Arial" w:cs="Arial"/>
                          <w:color w:val="000000" w:themeColor="text1"/>
                        </w:rPr>
                      </w:pPr>
                      <w:r>
                        <w:rPr>
                          <w:rFonts w:ascii="Arial" w:hAnsi="Arial" w:cs="Arial"/>
                          <w:color w:val="000000" w:themeColor="text1"/>
                        </w:rPr>
                        <w:t>Family language and customs become a foundation of a child’s identity</w:t>
                      </w:r>
                      <w:r w:rsidR="006A1EE8">
                        <w:rPr>
                          <w:rFonts w:ascii="Arial" w:hAnsi="Arial" w:cs="Arial"/>
                          <w:color w:val="000000" w:themeColor="text1"/>
                        </w:rPr>
                        <w:t xml:space="preserve"> and a child’s individuality and identity should be respected and included</w:t>
                      </w:r>
                      <w:r w:rsidR="00056200">
                        <w:rPr>
                          <w:rFonts w:ascii="Arial" w:hAnsi="Arial" w:cs="Arial"/>
                          <w:color w:val="000000" w:themeColor="text1"/>
                        </w:rPr>
                        <w:t xml:space="preserve"> in order to understand them</w:t>
                      </w:r>
                      <w:r>
                        <w:rPr>
                          <w:rFonts w:ascii="Arial" w:hAnsi="Arial" w:cs="Arial"/>
                          <w:color w:val="000000" w:themeColor="text1"/>
                        </w:rPr>
                        <w:t>.</w:t>
                      </w:r>
                      <w:r w:rsidR="00171538">
                        <w:rPr>
                          <w:rFonts w:ascii="Arial" w:hAnsi="Arial" w:cs="Arial"/>
                          <w:color w:val="000000" w:themeColor="text1"/>
                        </w:rPr>
                        <w:t xml:space="preserve"> Nowak-</w:t>
                      </w:r>
                      <w:proofErr w:type="spellStart"/>
                      <w:r w:rsidR="00171538">
                        <w:rPr>
                          <w:rFonts w:ascii="Arial" w:hAnsi="Arial" w:cs="Arial"/>
                          <w:color w:val="000000" w:themeColor="text1"/>
                        </w:rPr>
                        <w:t>Fabrykowski</w:t>
                      </w:r>
                      <w:proofErr w:type="spellEnd"/>
                      <w:r w:rsidR="00171538">
                        <w:rPr>
                          <w:rFonts w:ascii="Arial" w:hAnsi="Arial" w:cs="Arial"/>
                          <w:color w:val="000000" w:themeColor="text1"/>
                        </w:rPr>
                        <w:t xml:space="preserve"> and </w:t>
                      </w:r>
                      <w:proofErr w:type="spellStart"/>
                      <w:r w:rsidR="00171538">
                        <w:rPr>
                          <w:rFonts w:ascii="Arial" w:hAnsi="Arial" w:cs="Arial"/>
                          <w:color w:val="000000" w:themeColor="text1"/>
                        </w:rPr>
                        <w:t>Shkandrij</w:t>
                      </w:r>
                      <w:proofErr w:type="spellEnd"/>
                      <w:r w:rsidR="00171538">
                        <w:rPr>
                          <w:rFonts w:ascii="Arial" w:hAnsi="Arial" w:cs="Arial"/>
                          <w:color w:val="000000" w:themeColor="text1"/>
                        </w:rPr>
                        <w:t xml:space="preserve"> (2004) state that you must first understand the child’s culture and way of thinking in order to begin teaching them.</w:t>
                      </w:r>
                    </w:p>
                    <w:p w:rsidR="00A74AF9" w:rsidRDefault="002E5622" w:rsidP="00B947E3">
                      <w:pPr>
                        <w:pStyle w:val="ListParagraph"/>
                        <w:numPr>
                          <w:ilvl w:val="0"/>
                          <w:numId w:val="4"/>
                        </w:numPr>
                        <w:jc w:val="both"/>
                        <w:rPr>
                          <w:rFonts w:ascii="Arial" w:hAnsi="Arial" w:cs="Arial"/>
                          <w:color w:val="000000" w:themeColor="text1"/>
                        </w:rPr>
                      </w:pPr>
                      <w:r>
                        <w:rPr>
                          <w:rFonts w:ascii="Arial" w:hAnsi="Arial" w:cs="Arial"/>
                          <w:color w:val="000000" w:themeColor="text1"/>
                        </w:rPr>
                        <w:t>A</w:t>
                      </w:r>
                      <w:r>
                        <w:rPr>
                          <w:rFonts w:ascii="Arial" w:hAnsi="Arial" w:cs="Arial"/>
                          <w:color w:val="000000" w:themeColor="text1"/>
                        </w:rPr>
                        <w:t>ccording to Bronfenbrenner (1967)</w:t>
                      </w:r>
                      <w:r>
                        <w:rPr>
                          <w:rFonts w:ascii="Arial" w:hAnsi="Arial" w:cs="Arial"/>
                          <w:color w:val="000000" w:themeColor="text1"/>
                        </w:rPr>
                        <w:t>,</w:t>
                      </w:r>
                      <w:r>
                        <w:rPr>
                          <w:rFonts w:ascii="Arial" w:hAnsi="Arial" w:cs="Arial"/>
                          <w:color w:val="000000" w:themeColor="text1"/>
                        </w:rPr>
                        <w:t xml:space="preserve"> </w:t>
                      </w:r>
                      <w:r w:rsidR="00A74AF9">
                        <w:rPr>
                          <w:rFonts w:ascii="Arial" w:hAnsi="Arial" w:cs="Arial"/>
                          <w:color w:val="000000" w:themeColor="text1"/>
                        </w:rPr>
                        <w:t>If a child is subje</w:t>
                      </w:r>
                      <w:r>
                        <w:rPr>
                          <w:rFonts w:ascii="Arial" w:hAnsi="Arial" w:cs="Arial"/>
                          <w:color w:val="000000" w:themeColor="text1"/>
                        </w:rPr>
                        <w:t xml:space="preserve">cted to an environment </w:t>
                      </w:r>
                      <w:r w:rsidR="00A74AF9">
                        <w:rPr>
                          <w:rFonts w:ascii="Arial" w:hAnsi="Arial" w:cs="Arial"/>
                          <w:color w:val="000000" w:themeColor="text1"/>
                        </w:rPr>
                        <w:t xml:space="preserve">that belittles their culture and fails to include their customs and language, </w:t>
                      </w:r>
                      <w:r>
                        <w:rPr>
                          <w:rFonts w:ascii="Arial" w:hAnsi="Arial" w:cs="Arial"/>
                          <w:color w:val="000000" w:themeColor="text1"/>
                        </w:rPr>
                        <w:t>it can</w:t>
                      </w:r>
                      <w:r w:rsidR="00A74AF9">
                        <w:rPr>
                          <w:rFonts w:ascii="Arial" w:hAnsi="Arial" w:cs="Arial"/>
                          <w:color w:val="000000" w:themeColor="text1"/>
                        </w:rPr>
                        <w:t xml:space="preserve"> have a </w:t>
                      </w:r>
                      <w:r>
                        <w:rPr>
                          <w:rFonts w:ascii="Arial" w:hAnsi="Arial" w:cs="Arial"/>
                          <w:color w:val="000000" w:themeColor="text1"/>
                        </w:rPr>
                        <w:t>subsiding</w:t>
                      </w:r>
                      <w:r w:rsidR="00A74AF9">
                        <w:rPr>
                          <w:rFonts w:ascii="Arial" w:hAnsi="Arial" w:cs="Arial"/>
                          <w:color w:val="000000" w:themeColor="text1"/>
                        </w:rPr>
                        <w:t xml:space="preserve"> effect to a child</w:t>
                      </w:r>
                      <w:r>
                        <w:rPr>
                          <w:rFonts w:ascii="Arial" w:hAnsi="Arial" w:cs="Arial"/>
                          <w:color w:val="000000" w:themeColor="text1"/>
                        </w:rPr>
                        <w:t>’s</w:t>
                      </w:r>
                      <w:r w:rsidR="00A74AF9">
                        <w:rPr>
                          <w:rFonts w:ascii="Arial" w:hAnsi="Arial" w:cs="Arial"/>
                          <w:color w:val="000000" w:themeColor="text1"/>
                        </w:rPr>
                        <w:t xml:space="preserve"> sense of belonging and their overall self-esteem.</w:t>
                      </w:r>
                    </w:p>
                    <w:p w:rsidR="00171538" w:rsidRDefault="006A1EE8" w:rsidP="00B947E3">
                      <w:pPr>
                        <w:pStyle w:val="ListParagraph"/>
                        <w:numPr>
                          <w:ilvl w:val="0"/>
                          <w:numId w:val="4"/>
                        </w:numPr>
                        <w:jc w:val="both"/>
                        <w:rPr>
                          <w:rFonts w:ascii="Arial" w:hAnsi="Arial" w:cs="Arial"/>
                          <w:color w:val="000000" w:themeColor="text1"/>
                        </w:rPr>
                      </w:pPr>
                      <w:r>
                        <w:rPr>
                          <w:rFonts w:ascii="Arial" w:hAnsi="Arial" w:cs="Arial"/>
                          <w:color w:val="000000" w:themeColor="text1"/>
                        </w:rPr>
                        <w:t>A child has a capacity to learn many different languages. Landry (1974) talks about how different languages have the ability to strengthen a child’s brain and their ability to think divergently. He also states that there are no known disadvantages to learning many languages.</w:t>
                      </w:r>
                    </w:p>
                    <w:p w:rsidR="00EE7F12" w:rsidRDefault="006A1EE8" w:rsidP="006A1EE8">
                      <w:pPr>
                        <w:pStyle w:val="ListParagraph"/>
                        <w:numPr>
                          <w:ilvl w:val="0"/>
                          <w:numId w:val="4"/>
                        </w:numPr>
                        <w:jc w:val="both"/>
                        <w:rPr>
                          <w:rFonts w:ascii="Arial" w:hAnsi="Arial" w:cs="Arial"/>
                          <w:color w:val="000000" w:themeColor="text1"/>
                        </w:rPr>
                      </w:pPr>
                      <w:r>
                        <w:rPr>
                          <w:rFonts w:ascii="Arial" w:hAnsi="Arial" w:cs="Arial"/>
                          <w:color w:val="000000" w:themeColor="text1"/>
                        </w:rPr>
                        <w:t>In their Foundation Phase Framework t</w:t>
                      </w:r>
                      <w:r>
                        <w:rPr>
                          <w:rFonts w:ascii="Arial" w:hAnsi="Arial" w:cs="Arial"/>
                          <w:color w:val="000000" w:themeColor="text1"/>
                        </w:rPr>
                        <w:t xml:space="preserve">he Welsh Government </w:t>
                      </w:r>
                      <w:r>
                        <w:rPr>
                          <w:rFonts w:ascii="Arial" w:hAnsi="Arial" w:cs="Arial"/>
                          <w:color w:val="000000" w:themeColor="text1"/>
                        </w:rPr>
                        <w:t xml:space="preserve">(2015) believe </w:t>
                      </w:r>
                      <w:r>
                        <w:rPr>
                          <w:rFonts w:ascii="Arial" w:hAnsi="Arial" w:cs="Arial"/>
                          <w:color w:val="000000" w:themeColor="text1"/>
                        </w:rPr>
                        <w:t xml:space="preserve">that children should be given the opportunity to develop socially, </w:t>
                      </w:r>
                      <w:r>
                        <w:rPr>
                          <w:rFonts w:ascii="Arial" w:hAnsi="Arial" w:cs="Arial"/>
                          <w:color w:val="000000" w:themeColor="text1"/>
                        </w:rPr>
                        <w:t xml:space="preserve">this </w:t>
                      </w:r>
                      <w:r w:rsidR="00EE7F12">
                        <w:rPr>
                          <w:rFonts w:ascii="Arial" w:hAnsi="Arial" w:cs="Arial"/>
                          <w:color w:val="000000" w:themeColor="text1"/>
                        </w:rPr>
                        <w:t xml:space="preserve">type of </w:t>
                      </w:r>
                      <w:r>
                        <w:rPr>
                          <w:rFonts w:ascii="Arial" w:hAnsi="Arial" w:cs="Arial"/>
                          <w:color w:val="000000" w:themeColor="text1"/>
                        </w:rPr>
                        <w:t xml:space="preserve">development would be supported by the </w:t>
                      </w:r>
                      <w:r>
                        <w:rPr>
                          <w:rFonts w:ascii="Arial" w:hAnsi="Arial" w:cs="Arial"/>
                          <w:color w:val="000000" w:themeColor="text1"/>
                        </w:rPr>
                        <w:t>inclusion and knowledg</w:t>
                      </w:r>
                      <w:r>
                        <w:rPr>
                          <w:rFonts w:ascii="Arial" w:hAnsi="Arial" w:cs="Arial"/>
                          <w:color w:val="000000" w:themeColor="text1"/>
                        </w:rPr>
                        <w:t>e of numerous different cultures</w:t>
                      </w:r>
                      <w:r w:rsidR="00EE7F12">
                        <w:rPr>
                          <w:rFonts w:ascii="Arial" w:hAnsi="Arial" w:cs="Arial"/>
                          <w:color w:val="000000" w:themeColor="text1"/>
                        </w:rPr>
                        <w:t xml:space="preserve"> including their own</w:t>
                      </w:r>
                      <w:r>
                        <w:rPr>
                          <w:rFonts w:ascii="Arial" w:hAnsi="Arial" w:cs="Arial"/>
                          <w:color w:val="000000" w:themeColor="text1"/>
                        </w:rPr>
                        <w:t>.</w:t>
                      </w:r>
                    </w:p>
                    <w:p w:rsidR="00DF2851" w:rsidRDefault="00EE7F12" w:rsidP="00327427">
                      <w:pPr>
                        <w:pStyle w:val="ListParagraph"/>
                        <w:numPr>
                          <w:ilvl w:val="0"/>
                          <w:numId w:val="4"/>
                        </w:numPr>
                        <w:jc w:val="both"/>
                        <w:rPr>
                          <w:rFonts w:ascii="Arial" w:hAnsi="Arial" w:cs="Arial"/>
                          <w:color w:val="000000" w:themeColor="text1"/>
                        </w:rPr>
                      </w:pPr>
                      <w:r w:rsidRPr="00EE7F12">
                        <w:rPr>
                          <w:rFonts w:ascii="Arial" w:hAnsi="Arial" w:cs="Arial"/>
                          <w:color w:val="000000" w:themeColor="text1"/>
                        </w:rPr>
                        <w:t xml:space="preserve">The importance of children learning more than one language is put forward by Bialystok (2017). She discusses how the brain and cognitive ability are developed and strengthened by experience and believes that the most advantageous experience in order to promote such development is that of bilingualism. </w:t>
                      </w:r>
                    </w:p>
                    <w:p w:rsidR="00EE7F12" w:rsidRDefault="002E5622" w:rsidP="00327427">
                      <w:pPr>
                        <w:pStyle w:val="ListParagraph"/>
                        <w:numPr>
                          <w:ilvl w:val="0"/>
                          <w:numId w:val="4"/>
                        </w:numPr>
                        <w:jc w:val="both"/>
                        <w:rPr>
                          <w:rFonts w:ascii="Arial" w:hAnsi="Arial" w:cs="Arial"/>
                          <w:color w:val="000000" w:themeColor="text1"/>
                        </w:rPr>
                      </w:pPr>
                      <w:r>
                        <w:rPr>
                          <w:rFonts w:ascii="Arial" w:hAnsi="Arial" w:cs="Arial"/>
                          <w:color w:val="000000" w:themeColor="text1"/>
                        </w:rPr>
                        <w:t>Furthermore, d</w:t>
                      </w:r>
                      <w:r w:rsidR="00A74AF9">
                        <w:rPr>
                          <w:rFonts w:ascii="Arial" w:hAnsi="Arial" w:cs="Arial"/>
                          <w:color w:val="000000" w:themeColor="text1"/>
                        </w:rPr>
                        <w:t xml:space="preserve">ue to the fact that </w:t>
                      </w:r>
                      <w:r w:rsidR="00EE7F12">
                        <w:rPr>
                          <w:rFonts w:ascii="Arial" w:hAnsi="Arial" w:cs="Arial"/>
                          <w:color w:val="000000" w:themeColor="text1"/>
                        </w:rPr>
                        <w:t xml:space="preserve">multilingualism </w:t>
                      </w:r>
                      <w:r w:rsidR="00A74AF9">
                        <w:rPr>
                          <w:rFonts w:ascii="Arial" w:hAnsi="Arial" w:cs="Arial"/>
                          <w:color w:val="000000" w:themeColor="text1"/>
                        </w:rPr>
                        <w:t xml:space="preserve">strengthens the brain, it </w:t>
                      </w:r>
                      <w:r>
                        <w:rPr>
                          <w:rFonts w:ascii="Arial" w:hAnsi="Arial" w:cs="Arial"/>
                          <w:color w:val="000000" w:themeColor="text1"/>
                        </w:rPr>
                        <w:t xml:space="preserve">is known to </w:t>
                      </w:r>
                      <w:r w:rsidR="002C25D4">
                        <w:rPr>
                          <w:rFonts w:ascii="Arial" w:hAnsi="Arial" w:cs="Arial"/>
                          <w:color w:val="000000" w:themeColor="text1"/>
                        </w:rPr>
                        <w:t xml:space="preserve">help </w:t>
                      </w:r>
                      <w:r>
                        <w:rPr>
                          <w:rFonts w:ascii="Arial" w:hAnsi="Arial" w:cs="Arial"/>
                          <w:color w:val="000000" w:themeColor="text1"/>
                        </w:rPr>
                        <w:t>prevent</w:t>
                      </w:r>
                      <w:r w:rsidR="00A74AF9">
                        <w:rPr>
                          <w:rFonts w:ascii="Arial" w:hAnsi="Arial" w:cs="Arial"/>
                          <w:color w:val="000000" w:themeColor="text1"/>
                        </w:rPr>
                        <w:t xml:space="preserve"> the onset of Alzheimer’s and dementia. This benefit of multilingualism is </w:t>
                      </w:r>
                      <w:r>
                        <w:rPr>
                          <w:rFonts w:ascii="Arial" w:hAnsi="Arial" w:cs="Arial"/>
                          <w:color w:val="000000" w:themeColor="text1"/>
                        </w:rPr>
                        <w:t xml:space="preserve">one that is </w:t>
                      </w:r>
                      <w:r w:rsidR="00A74AF9">
                        <w:rPr>
                          <w:rFonts w:ascii="Arial" w:hAnsi="Arial" w:cs="Arial"/>
                          <w:color w:val="000000" w:themeColor="text1"/>
                        </w:rPr>
                        <w:t xml:space="preserve">discussed and supported by both Bialystok et al. (2007) and </w:t>
                      </w:r>
                      <w:r w:rsidR="00A74AF9">
                        <w:rPr>
                          <w:rFonts w:ascii="Arial" w:hAnsi="Arial" w:cs="Arial"/>
                          <w:color w:val="000000" w:themeColor="text1"/>
                        </w:rPr>
                        <w:t>Kamenetz</w:t>
                      </w:r>
                      <w:r w:rsidR="00A74AF9">
                        <w:rPr>
                          <w:rFonts w:ascii="Arial" w:hAnsi="Arial" w:cs="Arial"/>
                          <w:color w:val="000000" w:themeColor="text1"/>
                        </w:rPr>
                        <w:t xml:space="preserve"> (2016)</w:t>
                      </w:r>
                      <w:r w:rsidR="002C25D4">
                        <w:rPr>
                          <w:rFonts w:ascii="Arial" w:hAnsi="Arial" w:cs="Arial"/>
                          <w:color w:val="000000" w:themeColor="text1"/>
                        </w:rPr>
                        <w:t>.</w:t>
                      </w:r>
                      <w:r w:rsidR="00A74AF9">
                        <w:rPr>
                          <w:rFonts w:ascii="Arial" w:hAnsi="Arial" w:cs="Arial"/>
                          <w:color w:val="000000" w:themeColor="text1"/>
                        </w:rPr>
                        <w:t xml:space="preserve"> </w:t>
                      </w:r>
                    </w:p>
                    <w:p w:rsidR="00A74AF9" w:rsidRPr="00EE7F12" w:rsidRDefault="00A74AF9" w:rsidP="00327427">
                      <w:pPr>
                        <w:pStyle w:val="ListParagraph"/>
                        <w:numPr>
                          <w:ilvl w:val="0"/>
                          <w:numId w:val="4"/>
                        </w:numPr>
                        <w:jc w:val="both"/>
                        <w:rPr>
                          <w:rFonts w:ascii="Arial" w:hAnsi="Arial" w:cs="Arial"/>
                          <w:color w:val="000000" w:themeColor="text1"/>
                        </w:rPr>
                      </w:pPr>
                      <w:r>
                        <w:rPr>
                          <w:rFonts w:ascii="Arial" w:hAnsi="Arial" w:cs="Arial"/>
                          <w:color w:val="000000" w:themeColor="text1"/>
                        </w:rPr>
                        <w:t>Due to the many advantages behind being able to speak i</w:t>
                      </w:r>
                      <w:r w:rsidR="002E5622">
                        <w:rPr>
                          <w:rFonts w:ascii="Arial" w:hAnsi="Arial" w:cs="Arial"/>
                          <w:color w:val="000000" w:themeColor="text1"/>
                        </w:rPr>
                        <w:t>n different language</w:t>
                      </w:r>
                      <w:r w:rsidR="002C25D4">
                        <w:rPr>
                          <w:rFonts w:ascii="Arial" w:hAnsi="Arial" w:cs="Arial"/>
                          <w:color w:val="000000" w:themeColor="text1"/>
                        </w:rPr>
                        <w:t>s</w:t>
                      </w:r>
                      <w:r w:rsidR="002E5622">
                        <w:rPr>
                          <w:rFonts w:ascii="Arial" w:hAnsi="Arial" w:cs="Arial"/>
                          <w:color w:val="000000" w:themeColor="text1"/>
                        </w:rPr>
                        <w:t xml:space="preserve"> it is </w:t>
                      </w:r>
                      <w:r>
                        <w:rPr>
                          <w:rFonts w:ascii="Arial" w:hAnsi="Arial" w:cs="Arial"/>
                          <w:color w:val="000000" w:themeColor="text1"/>
                        </w:rPr>
                        <w:t xml:space="preserve">important to ensure that the language a child speaks at home with their family </w:t>
                      </w:r>
                      <w:r w:rsidR="00CD1FA5">
                        <w:rPr>
                          <w:rFonts w:ascii="Arial" w:hAnsi="Arial" w:cs="Arial"/>
                          <w:color w:val="000000" w:themeColor="text1"/>
                        </w:rPr>
                        <w:t>is promoted and</w:t>
                      </w:r>
                      <w:r>
                        <w:rPr>
                          <w:rFonts w:ascii="Arial" w:hAnsi="Arial" w:cs="Arial"/>
                          <w:color w:val="000000" w:themeColor="text1"/>
                        </w:rPr>
                        <w:t xml:space="preserve"> encouraged</w:t>
                      </w:r>
                      <w:r w:rsidR="00CD1FA5">
                        <w:rPr>
                          <w:rFonts w:ascii="Arial" w:hAnsi="Arial" w:cs="Arial"/>
                          <w:color w:val="000000" w:themeColor="text1"/>
                        </w:rPr>
                        <w:t xml:space="preserve"> in order for the child to gain these benefits and achieve their greatest potential</w:t>
                      </w:r>
                      <w:r>
                        <w:rPr>
                          <w:rFonts w:ascii="Arial" w:hAnsi="Arial" w:cs="Arial"/>
                          <w:color w:val="000000" w:themeColor="text1"/>
                        </w:rPr>
                        <w:t>.</w:t>
                      </w:r>
                      <w:r w:rsidR="00CD1FA5">
                        <w:rPr>
                          <w:rFonts w:ascii="Arial" w:hAnsi="Arial" w:cs="Arial"/>
                          <w:color w:val="000000" w:themeColor="text1"/>
                        </w:rPr>
                        <w:t xml:space="preserve"> </w:t>
                      </w:r>
                    </w:p>
                  </w:txbxContent>
                </v:textbox>
              </v:shape>
            </w:pict>
          </mc:Fallback>
        </mc:AlternateContent>
      </w:r>
      <w:r w:rsidRPr="00510DAA">
        <w:rPr>
          <w:rFonts w:ascii="Arial" w:hAnsi="Arial" w:cs="Arial"/>
          <w:noProof/>
        </w:rPr>
        <mc:AlternateContent>
          <mc:Choice Requires="wps">
            <w:drawing>
              <wp:anchor distT="0" distB="0" distL="114300" distR="114300" simplePos="0" relativeHeight="251665408" behindDoc="0" locked="0" layoutInCell="1" allowOverlap="1" wp14:anchorId="6D1D1069" wp14:editId="0F0B6AC8">
                <wp:simplePos x="0" y="0"/>
                <wp:positionH relativeFrom="column">
                  <wp:posOffset>-567267</wp:posOffset>
                </wp:positionH>
                <wp:positionV relativeFrom="paragraph">
                  <wp:posOffset>-186267</wp:posOffset>
                </wp:positionV>
                <wp:extent cx="7052310" cy="4936066"/>
                <wp:effectExtent l="12700" t="12700" r="8890" b="17145"/>
                <wp:wrapNone/>
                <wp:docPr id="4" name="Text Box 4"/>
                <wp:cNvGraphicFramePr/>
                <a:graphic xmlns:a="http://schemas.openxmlformats.org/drawingml/2006/main">
                  <a:graphicData uri="http://schemas.microsoft.com/office/word/2010/wordprocessingShape">
                    <wps:wsp>
                      <wps:cNvSpPr txBox="1"/>
                      <wps:spPr>
                        <a:xfrm>
                          <a:off x="0" y="0"/>
                          <a:ext cx="7052310" cy="4936066"/>
                        </a:xfrm>
                        <a:prstGeom prst="rect">
                          <a:avLst/>
                        </a:prstGeom>
                        <a:gradFill flip="none" rotWithShape="1">
                          <a:gsLst>
                            <a:gs pos="0">
                              <a:schemeClr val="accent6">
                                <a:lumMod val="0"/>
                                <a:lumOff val="100000"/>
                              </a:schemeClr>
                            </a:gs>
                            <a:gs pos="35000">
                              <a:schemeClr val="accent6">
                                <a:lumMod val="0"/>
                                <a:lumOff val="100000"/>
                              </a:schemeClr>
                            </a:gs>
                            <a:gs pos="100000">
                              <a:schemeClr val="accent6">
                                <a:lumMod val="100000"/>
                              </a:schemeClr>
                            </a:gs>
                          </a:gsLst>
                          <a:path path="circle">
                            <a:fillToRect l="50000" t="-80000" r="50000" b="180000"/>
                          </a:path>
                          <a:tileRect/>
                        </a:gradFill>
                        <a:ln w="25400">
                          <a:solidFill>
                            <a:prstClr val="black"/>
                          </a:solidFill>
                        </a:ln>
                      </wps:spPr>
                      <wps:txbx>
                        <w:txbxContent>
                          <w:p w:rsidR="00DF2851" w:rsidRDefault="00DF2851" w:rsidP="00DF2851">
                            <w:pPr>
                              <w:jc w:val="both"/>
                              <w:rPr>
                                <w:rFonts w:ascii="Arial" w:hAnsi="Arial" w:cs="Arial"/>
                                <w:color w:val="000000" w:themeColor="text1"/>
                              </w:rPr>
                            </w:pPr>
                            <w:r>
                              <w:rPr>
                                <w:rFonts w:ascii="Arial" w:hAnsi="Arial" w:cs="Arial"/>
                                <w:color w:val="000000" w:themeColor="text1"/>
                              </w:rPr>
                              <w:t xml:space="preserve">Article </w:t>
                            </w:r>
                            <w:r w:rsidR="00C20F02">
                              <w:rPr>
                                <w:rFonts w:ascii="Arial" w:hAnsi="Arial" w:cs="Arial"/>
                                <w:color w:val="000000" w:themeColor="text1"/>
                              </w:rPr>
                              <w:t xml:space="preserve">3 – All organisations concerned with children should work towards what is best for each child. </w:t>
                            </w:r>
                            <w:proofErr w:type="spellStart"/>
                            <w:r w:rsidR="00C20F02">
                              <w:rPr>
                                <w:rFonts w:ascii="Arial" w:hAnsi="Arial" w:cs="Arial"/>
                                <w:color w:val="000000" w:themeColor="text1"/>
                              </w:rPr>
                              <w:t>Unicef</w:t>
                            </w:r>
                            <w:proofErr w:type="spellEnd"/>
                            <w:r w:rsidR="00C20F02">
                              <w:rPr>
                                <w:rFonts w:ascii="Arial" w:hAnsi="Arial" w:cs="Arial"/>
                                <w:color w:val="000000" w:themeColor="text1"/>
                              </w:rPr>
                              <w:t xml:space="preserve"> (no date)</w:t>
                            </w:r>
                          </w:p>
                          <w:p w:rsidR="00C20F02" w:rsidRDefault="00C20F02" w:rsidP="00DF2851">
                            <w:pPr>
                              <w:jc w:val="both"/>
                              <w:rPr>
                                <w:rFonts w:ascii="Arial" w:hAnsi="Arial" w:cs="Arial"/>
                                <w:color w:val="000000" w:themeColor="text1"/>
                              </w:rPr>
                            </w:pPr>
                          </w:p>
                          <w:p w:rsidR="00C20F02" w:rsidRDefault="00DD0807" w:rsidP="00C20F02">
                            <w:pPr>
                              <w:pStyle w:val="ListParagraph"/>
                              <w:numPr>
                                <w:ilvl w:val="0"/>
                                <w:numId w:val="2"/>
                              </w:numPr>
                              <w:jc w:val="both"/>
                              <w:rPr>
                                <w:rFonts w:ascii="Arial" w:hAnsi="Arial" w:cs="Arial"/>
                                <w:color w:val="000000" w:themeColor="text1"/>
                              </w:rPr>
                            </w:pPr>
                            <w:r>
                              <w:rPr>
                                <w:rFonts w:ascii="Arial" w:hAnsi="Arial" w:cs="Arial"/>
                                <w:color w:val="000000" w:themeColor="text1"/>
                              </w:rPr>
                              <w:t xml:space="preserve">The Welsh Government (2015) sets out in its Foundation Phrase Framework the fact that the child should be at the heart of all planned curriculum. They also state that the </w:t>
                            </w:r>
                            <w:r w:rsidR="00056200">
                              <w:rPr>
                                <w:rFonts w:ascii="Arial" w:hAnsi="Arial" w:cs="Arial"/>
                                <w:color w:val="000000" w:themeColor="text1"/>
                              </w:rPr>
                              <w:t>path</w:t>
                            </w:r>
                            <w:r>
                              <w:rPr>
                                <w:rFonts w:ascii="Arial" w:hAnsi="Arial" w:cs="Arial"/>
                                <w:color w:val="000000" w:themeColor="text1"/>
                              </w:rPr>
                              <w:t xml:space="preserve"> to education should be an overall holistic</w:t>
                            </w:r>
                            <w:r w:rsidR="00056200">
                              <w:rPr>
                                <w:rFonts w:ascii="Arial" w:hAnsi="Arial" w:cs="Arial"/>
                                <w:color w:val="000000" w:themeColor="text1"/>
                              </w:rPr>
                              <w:t xml:space="preserve"> method</w:t>
                            </w:r>
                            <w:r>
                              <w:rPr>
                                <w:rFonts w:ascii="Arial" w:hAnsi="Arial" w:cs="Arial"/>
                                <w:color w:val="000000" w:themeColor="text1"/>
                              </w:rPr>
                              <w:t xml:space="preserve"> in order to create a well-rounded child. This shows that the Wels</w:t>
                            </w:r>
                            <w:r w:rsidR="00056200">
                              <w:rPr>
                                <w:rFonts w:ascii="Arial" w:hAnsi="Arial" w:cs="Arial"/>
                                <w:color w:val="000000" w:themeColor="text1"/>
                              </w:rPr>
                              <w:t>h Government have set out a form of approach that has been put in place</w:t>
                            </w:r>
                            <w:r>
                              <w:rPr>
                                <w:rFonts w:ascii="Arial" w:hAnsi="Arial" w:cs="Arial"/>
                                <w:color w:val="000000" w:themeColor="text1"/>
                              </w:rPr>
                              <w:t xml:space="preserve"> in order to work towards each</w:t>
                            </w:r>
                            <w:r w:rsidR="008A16BF">
                              <w:rPr>
                                <w:rFonts w:ascii="Arial" w:hAnsi="Arial" w:cs="Arial"/>
                                <w:color w:val="000000" w:themeColor="text1"/>
                              </w:rPr>
                              <w:t xml:space="preserve"> individual</w:t>
                            </w:r>
                            <w:r>
                              <w:rPr>
                                <w:rFonts w:ascii="Arial" w:hAnsi="Arial" w:cs="Arial"/>
                                <w:color w:val="000000" w:themeColor="text1"/>
                              </w:rPr>
                              <w:t xml:space="preserve"> child’s best interest in regards to their education</w:t>
                            </w:r>
                            <w:r w:rsidR="008A16BF">
                              <w:rPr>
                                <w:rFonts w:ascii="Arial" w:hAnsi="Arial" w:cs="Arial"/>
                                <w:color w:val="000000" w:themeColor="text1"/>
                              </w:rPr>
                              <w:t xml:space="preserve"> and holistic needs</w:t>
                            </w:r>
                            <w:r>
                              <w:rPr>
                                <w:rFonts w:ascii="Arial" w:hAnsi="Arial" w:cs="Arial"/>
                                <w:color w:val="000000" w:themeColor="text1"/>
                              </w:rPr>
                              <w:t>.</w:t>
                            </w:r>
                          </w:p>
                          <w:p w:rsidR="00C20F02" w:rsidRDefault="00E414FB" w:rsidP="00DF2851">
                            <w:pPr>
                              <w:pStyle w:val="ListParagraph"/>
                              <w:numPr>
                                <w:ilvl w:val="0"/>
                                <w:numId w:val="2"/>
                              </w:numPr>
                              <w:jc w:val="both"/>
                              <w:rPr>
                                <w:rFonts w:ascii="Arial" w:hAnsi="Arial" w:cs="Arial"/>
                                <w:color w:val="000000" w:themeColor="text1"/>
                              </w:rPr>
                            </w:pPr>
                            <w:r>
                              <w:rPr>
                                <w:rFonts w:ascii="Arial" w:hAnsi="Arial" w:cs="Arial"/>
                                <w:color w:val="000000" w:themeColor="text1"/>
                              </w:rPr>
                              <w:t xml:space="preserve">The idea of </w:t>
                            </w:r>
                            <w:r w:rsidR="00056200">
                              <w:rPr>
                                <w:rFonts w:ascii="Arial" w:hAnsi="Arial" w:cs="Arial"/>
                                <w:color w:val="000000" w:themeColor="text1"/>
                              </w:rPr>
                              <w:t xml:space="preserve">both </w:t>
                            </w:r>
                            <w:r>
                              <w:rPr>
                                <w:rFonts w:ascii="Arial" w:hAnsi="Arial" w:cs="Arial"/>
                                <w:color w:val="000000" w:themeColor="text1"/>
                              </w:rPr>
                              <w:t>parents and professionals working closely together is discussed by Schuster (2015). He discusses how building stronger relationships with parents creates the best outcome for children. Schuster (2015) goes on to state that this is because parents see their child</w:t>
                            </w:r>
                            <w:r w:rsidR="000D0288">
                              <w:rPr>
                                <w:rFonts w:ascii="Arial" w:hAnsi="Arial" w:cs="Arial"/>
                                <w:color w:val="000000" w:themeColor="text1"/>
                              </w:rPr>
                              <w:t xml:space="preserve">ren on a more frequent basis </w:t>
                            </w:r>
                            <w:r w:rsidR="00056200">
                              <w:rPr>
                                <w:rFonts w:ascii="Arial" w:hAnsi="Arial" w:cs="Arial"/>
                                <w:color w:val="000000" w:themeColor="text1"/>
                              </w:rPr>
                              <w:t xml:space="preserve">that </w:t>
                            </w:r>
                            <w:r w:rsidR="000D0288">
                              <w:rPr>
                                <w:rFonts w:ascii="Arial" w:hAnsi="Arial" w:cs="Arial"/>
                                <w:color w:val="000000" w:themeColor="text1"/>
                              </w:rPr>
                              <w:t>they</w:t>
                            </w:r>
                            <w:r>
                              <w:rPr>
                                <w:rFonts w:ascii="Arial" w:hAnsi="Arial" w:cs="Arial"/>
                                <w:color w:val="000000" w:themeColor="text1"/>
                              </w:rPr>
                              <w:t xml:space="preserve"> have a greater understanding of the</w:t>
                            </w:r>
                            <w:r w:rsidR="008A16BF">
                              <w:rPr>
                                <w:rFonts w:ascii="Arial" w:hAnsi="Arial" w:cs="Arial"/>
                                <w:color w:val="000000" w:themeColor="text1"/>
                              </w:rPr>
                              <w:t>ir</w:t>
                            </w:r>
                            <w:r>
                              <w:rPr>
                                <w:rFonts w:ascii="Arial" w:hAnsi="Arial" w:cs="Arial"/>
                                <w:color w:val="000000" w:themeColor="text1"/>
                              </w:rPr>
                              <w:t xml:space="preserve"> child </w:t>
                            </w:r>
                            <w:r w:rsidR="003E670B">
                              <w:rPr>
                                <w:rFonts w:ascii="Arial" w:hAnsi="Arial" w:cs="Arial"/>
                                <w:color w:val="000000" w:themeColor="text1"/>
                              </w:rPr>
                              <w:t>which is vital knowledge for any practitioner aiming to achieve the best for the children in their care.</w:t>
                            </w:r>
                          </w:p>
                          <w:p w:rsidR="00171C9F" w:rsidRDefault="003E670B" w:rsidP="00DF2851">
                            <w:pPr>
                              <w:pStyle w:val="ListParagraph"/>
                              <w:numPr>
                                <w:ilvl w:val="0"/>
                                <w:numId w:val="2"/>
                              </w:numPr>
                              <w:jc w:val="both"/>
                              <w:rPr>
                                <w:rFonts w:ascii="Arial" w:hAnsi="Arial" w:cs="Arial"/>
                                <w:color w:val="000000" w:themeColor="text1"/>
                              </w:rPr>
                            </w:pPr>
                            <w:r>
                              <w:rPr>
                                <w:rFonts w:ascii="Arial" w:hAnsi="Arial" w:cs="Arial"/>
                                <w:color w:val="000000" w:themeColor="text1"/>
                              </w:rPr>
                              <w:t>It is vital for each service that concerns a child to collaborate together. This is an idea supported by Davis (2011)</w:t>
                            </w:r>
                            <w:r w:rsidR="00B947E3">
                              <w:rPr>
                                <w:rFonts w:ascii="Arial" w:hAnsi="Arial" w:cs="Arial"/>
                                <w:color w:val="000000" w:themeColor="text1"/>
                              </w:rPr>
                              <w:t>,</w:t>
                            </w:r>
                            <w:r>
                              <w:rPr>
                                <w:rFonts w:ascii="Arial" w:hAnsi="Arial" w:cs="Arial"/>
                                <w:color w:val="000000" w:themeColor="text1"/>
                              </w:rPr>
                              <w:t xml:space="preserve"> who states that there are clear benefits from agencies communicating and collaborating effectively. This is because everyone involved with a child’s care would then have a clear knowledge and understanding of the individual child and their unique scenario in order to provide them with the personalised care that could be vital to them achieving their greatest potential.</w:t>
                            </w:r>
                            <w:r w:rsidR="00171C9F">
                              <w:rPr>
                                <w:rFonts w:ascii="Arial" w:hAnsi="Arial" w:cs="Arial"/>
                                <w:color w:val="000000" w:themeColor="text1"/>
                              </w:rPr>
                              <w:t xml:space="preserve"> </w:t>
                            </w:r>
                          </w:p>
                          <w:p w:rsidR="00DF2851" w:rsidRDefault="00171C9F" w:rsidP="00DF2851">
                            <w:pPr>
                              <w:pStyle w:val="ListParagraph"/>
                              <w:numPr>
                                <w:ilvl w:val="0"/>
                                <w:numId w:val="2"/>
                              </w:numPr>
                              <w:jc w:val="both"/>
                              <w:rPr>
                                <w:rFonts w:ascii="Arial" w:hAnsi="Arial" w:cs="Arial"/>
                                <w:color w:val="000000" w:themeColor="text1"/>
                              </w:rPr>
                            </w:pPr>
                            <w:r>
                              <w:rPr>
                                <w:rFonts w:ascii="Arial" w:hAnsi="Arial" w:cs="Arial"/>
                                <w:color w:val="000000" w:themeColor="text1"/>
                              </w:rPr>
                              <w:t>When collaborating together problems are noted quicker and overall safeguarding of a child becomes easier and more efficient.</w:t>
                            </w:r>
                            <w:r w:rsidR="008A16BF">
                              <w:rPr>
                                <w:rFonts w:ascii="Arial" w:hAnsi="Arial" w:cs="Arial"/>
                                <w:color w:val="000000" w:themeColor="text1"/>
                              </w:rPr>
                              <w:t xml:space="preserve"> Anonymous (2017) talks about the importance of collaboration in order to safeguard</w:t>
                            </w:r>
                            <w:r w:rsidR="00B947E3">
                              <w:rPr>
                                <w:rFonts w:ascii="Arial" w:hAnsi="Arial" w:cs="Arial"/>
                                <w:color w:val="000000" w:themeColor="text1"/>
                              </w:rPr>
                              <w:t xml:space="preserve"> children from harm, stating that there is always room for improvement in the communication between different </w:t>
                            </w:r>
                            <w:r w:rsidR="00056200">
                              <w:rPr>
                                <w:rFonts w:ascii="Arial" w:hAnsi="Arial" w:cs="Arial"/>
                                <w:color w:val="000000" w:themeColor="text1"/>
                              </w:rPr>
                              <w:t xml:space="preserve">types of </w:t>
                            </w:r>
                            <w:r w:rsidR="00B947E3">
                              <w:rPr>
                                <w:rFonts w:ascii="Arial" w:hAnsi="Arial" w:cs="Arial"/>
                                <w:color w:val="000000" w:themeColor="text1"/>
                              </w:rPr>
                              <w:t>child care agencies.</w:t>
                            </w:r>
                          </w:p>
                          <w:p w:rsidR="00DF2851" w:rsidRPr="00171C9F" w:rsidRDefault="000D0288" w:rsidP="00DF2851">
                            <w:pPr>
                              <w:pStyle w:val="ListParagraph"/>
                              <w:numPr>
                                <w:ilvl w:val="0"/>
                                <w:numId w:val="2"/>
                              </w:numPr>
                              <w:jc w:val="both"/>
                              <w:rPr>
                                <w:rFonts w:ascii="Arial" w:hAnsi="Arial" w:cs="Arial"/>
                                <w:color w:val="000000" w:themeColor="text1"/>
                              </w:rPr>
                            </w:pPr>
                            <w:r>
                              <w:rPr>
                                <w:rFonts w:ascii="Arial" w:hAnsi="Arial" w:cs="Arial"/>
                                <w:color w:val="000000" w:themeColor="text1"/>
                              </w:rPr>
                              <w:t>When practitioners work together to work out what is best for a child</w:t>
                            </w:r>
                            <w:r w:rsidR="00056200">
                              <w:rPr>
                                <w:rFonts w:ascii="Arial" w:hAnsi="Arial" w:cs="Arial"/>
                                <w:color w:val="000000" w:themeColor="text1"/>
                              </w:rPr>
                              <w:t>,</w:t>
                            </w:r>
                            <w:r>
                              <w:rPr>
                                <w:rFonts w:ascii="Arial" w:hAnsi="Arial" w:cs="Arial"/>
                                <w:color w:val="000000" w:themeColor="text1"/>
                              </w:rPr>
                              <w:t xml:space="preserve"> different strategies and ideas come together </w:t>
                            </w:r>
                            <w:r w:rsidR="008A16BF">
                              <w:rPr>
                                <w:rFonts w:ascii="Arial" w:hAnsi="Arial" w:cs="Arial"/>
                                <w:color w:val="000000" w:themeColor="text1"/>
                              </w:rPr>
                              <w:t xml:space="preserve">in order </w:t>
                            </w:r>
                            <w:r w:rsidR="00056200">
                              <w:rPr>
                                <w:rFonts w:ascii="Arial" w:hAnsi="Arial" w:cs="Arial"/>
                                <w:color w:val="000000" w:themeColor="text1"/>
                              </w:rPr>
                              <w:t>to create a</w:t>
                            </w:r>
                            <w:r>
                              <w:rPr>
                                <w:rFonts w:ascii="Arial" w:hAnsi="Arial" w:cs="Arial"/>
                                <w:color w:val="000000" w:themeColor="text1"/>
                              </w:rPr>
                              <w:t>n overall stronger and insightful solution to any problem. This is an idea put forward by Lingo et al. (2011)</w:t>
                            </w:r>
                            <w:r w:rsidR="00171C9F">
                              <w:rPr>
                                <w:rFonts w:ascii="Arial" w:hAnsi="Arial" w:cs="Arial"/>
                                <w:color w:val="000000" w:themeColor="text1"/>
                              </w:rPr>
                              <w:t xml:space="preserve"> who also state</w:t>
                            </w:r>
                            <w:r w:rsidR="008A16BF">
                              <w:rPr>
                                <w:rFonts w:ascii="Arial" w:hAnsi="Arial" w:cs="Arial"/>
                                <w:color w:val="000000" w:themeColor="text1"/>
                              </w:rPr>
                              <w:t>s</w:t>
                            </w:r>
                            <w:r w:rsidR="00171C9F">
                              <w:rPr>
                                <w:rFonts w:ascii="Arial" w:hAnsi="Arial" w:cs="Arial"/>
                                <w:color w:val="000000" w:themeColor="text1"/>
                              </w:rPr>
                              <w:t xml:space="preserve"> that teachers collaborating together creates overall higher student academic achievement.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1D1069" id="Text Box 4" o:spid="_x0000_s1030" type="#_x0000_t202" style="position:absolute;left:0;text-align:left;margin-left:-44.65pt;margin-top:-14.65pt;width:555.3pt;height:388.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" fillcolor="white [25]" strokeweight="2pt">
                <v:fill color2="#70ad47 [3209]" rotate="t" focusposition=".5,-52429f" focussize="" colors="0 white;22938f white;1 #70ad47" focus="100%" type="gradientRadial"/>
                <v:textbox>
                  <w:txbxContent>
                    <w:p w:rsidR="00DF2851" w:rsidRDefault="00DF2851" w:rsidP="00DF2851">
                      <w:pPr>
                        <w:jc w:val="both"/>
                        <w:rPr>
                          <w:rFonts w:ascii="Arial" w:hAnsi="Arial" w:cs="Arial"/>
                          <w:color w:val="000000" w:themeColor="text1"/>
                        </w:rPr>
                      </w:pPr>
                      <w:r>
                        <w:rPr>
                          <w:rFonts w:ascii="Arial" w:hAnsi="Arial" w:cs="Arial"/>
                          <w:color w:val="000000" w:themeColor="text1"/>
                        </w:rPr>
                        <w:t xml:space="preserve">Article </w:t>
                      </w:r>
                      <w:r w:rsidR="00C20F02">
                        <w:rPr>
                          <w:rFonts w:ascii="Arial" w:hAnsi="Arial" w:cs="Arial"/>
                          <w:color w:val="000000" w:themeColor="text1"/>
                        </w:rPr>
                        <w:t xml:space="preserve">3 – All organisations concerned with children should work towards what is best for each child. </w:t>
                      </w:r>
                      <w:proofErr w:type="spellStart"/>
                      <w:r w:rsidR="00C20F02">
                        <w:rPr>
                          <w:rFonts w:ascii="Arial" w:hAnsi="Arial" w:cs="Arial"/>
                          <w:color w:val="000000" w:themeColor="text1"/>
                        </w:rPr>
                        <w:t>Unicef</w:t>
                      </w:r>
                      <w:proofErr w:type="spellEnd"/>
                      <w:r w:rsidR="00C20F02">
                        <w:rPr>
                          <w:rFonts w:ascii="Arial" w:hAnsi="Arial" w:cs="Arial"/>
                          <w:color w:val="000000" w:themeColor="text1"/>
                        </w:rPr>
                        <w:t xml:space="preserve"> (no date)</w:t>
                      </w:r>
                    </w:p>
                    <w:p w:rsidR="00C20F02" w:rsidRDefault="00C20F02" w:rsidP="00DF2851">
                      <w:pPr>
                        <w:jc w:val="both"/>
                        <w:rPr>
                          <w:rFonts w:ascii="Arial" w:hAnsi="Arial" w:cs="Arial"/>
                          <w:color w:val="000000" w:themeColor="text1"/>
                        </w:rPr>
                      </w:pPr>
                    </w:p>
                    <w:p w:rsidR="00C20F02" w:rsidRDefault="00DD0807" w:rsidP="00C20F02">
                      <w:pPr>
                        <w:pStyle w:val="ListParagraph"/>
                        <w:numPr>
                          <w:ilvl w:val="0"/>
                          <w:numId w:val="2"/>
                        </w:numPr>
                        <w:jc w:val="both"/>
                        <w:rPr>
                          <w:rFonts w:ascii="Arial" w:hAnsi="Arial" w:cs="Arial"/>
                          <w:color w:val="000000" w:themeColor="text1"/>
                        </w:rPr>
                      </w:pPr>
                      <w:r>
                        <w:rPr>
                          <w:rFonts w:ascii="Arial" w:hAnsi="Arial" w:cs="Arial"/>
                          <w:color w:val="000000" w:themeColor="text1"/>
                        </w:rPr>
                        <w:t xml:space="preserve">The Welsh Government (2015) sets out in its Foundation Phrase Framework the fact that the child should be at the heart of all planned curriculum. They also state that the </w:t>
                      </w:r>
                      <w:r w:rsidR="00056200">
                        <w:rPr>
                          <w:rFonts w:ascii="Arial" w:hAnsi="Arial" w:cs="Arial"/>
                          <w:color w:val="000000" w:themeColor="text1"/>
                        </w:rPr>
                        <w:t>path</w:t>
                      </w:r>
                      <w:r>
                        <w:rPr>
                          <w:rFonts w:ascii="Arial" w:hAnsi="Arial" w:cs="Arial"/>
                          <w:color w:val="000000" w:themeColor="text1"/>
                        </w:rPr>
                        <w:t xml:space="preserve"> to education should be an overall holistic</w:t>
                      </w:r>
                      <w:r w:rsidR="00056200">
                        <w:rPr>
                          <w:rFonts w:ascii="Arial" w:hAnsi="Arial" w:cs="Arial"/>
                          <w:color w:val="000000" w:themeColor="text1"/>
                        </w:rPr>
                        <w:t xml:space="preserve"> method</w:t>
                      </w:r>
                      <w:r>
                        <w:rPr>
                          <w:rFonts w:ascii="Arial" w:hAnsi="Arial" w:cs="Arial"/>
                          <w:color w:val="000000" w:themeColor="text1"/>
                        </w:rPr>
                        <w:t xml:space="preserve"> in order to create a well-rounded child. This shows that the Wels</w:t>
                      </w:r>
                      <w:r w:rsidR="00056200">
                        <w:rPr>
                          <w:rFonts w:ascii="Arial" w:hAnsi="Arial" w:cs="Arial"/>
                          <w:color w:val="000000" w:themeColor="text1"/>
                        </w:rPr>
                        <w:t>h Government have set out a form of approach that has been put in place</w:t>
                      </w:r>
                      <w:r>
                        <w:rPr>
                          <w:rFonts w:ascii="Arial" w:hAnsi="Arial" w:cs="Arial"/>
                          <w:color w:val="000000" w:themeColor="text1"/>
                        </w:rPr>
                        <w:t xml:space="preserve"> in order to work towards each</w:t>
                      </w:r>
                      <w:r w:rsidR="008A16BF">
                        <w:rPr>
                          <w:rFonts w:ascii="Arial" w:hAnsi="Arial" w:cs="Arial"/>
                          <w:color w:val="000000" w:themeColor="text1"/>
                        </w:rPr>
                        <w:t xml:space="preserve"> individual</w:t>
                      </w:r>
                      <w:r>
                        <w:rPr>
                          <w:rFonts w:ascii="Arial" w:hAnsi="Arial" w:cs="Arial"/>
                          <w:color w:val="000000" w:themeColor="text1"/>
                        </w:rPr>
                        <w:t xml:space="preserve"> child’s best interest in regards to their education</w:t>
                      </w:r>
                      <w:r w:rsidR="008A16BF">
                        <w:rPr>
                          <w:rFonts w:ascii="Arial" w:hAnsi="Arial" w:cs="Arial"/>
                          <w:color w:val="000000" w:themeColor="text1"/>
                        </w:rPr>
                        <w:t xml:space="preserve"> and holistic needs</w:t>
                      </w:r>
                      <w:r>
                        <w:rPr>
                          <w:rFonts w:ascii="Arial" w:hAnsi="Arial" w:cs="Arial"/>
                          <w:color w:val="000000" w:themeColor="text1"/>
                        </w:rPr>
                        <w:t>.</w:t>
                      </w:r>
                    </w:p>
                    <w:p w:rsidR="00C20F02" w:rsidRDefault="00E414FB" w:rsidP="00DF2851">
                      <w:pPr>
                        <w:pStyle w:val="ListParagraph"/>
                        <w:numPr>
                          <w:ilvl w:val="0"/>
                          <w:numId w:val="2"/>
                        </w:numPr>
                        <w:jc w:val="both"/>
                        <w:rPr>
                          <w:rFonts w:ascii="Arial" w:hAnsi="Arial" w:cs="Arial"/>
                          <w:color w:val="000000" w:themeColor="text1"/>
                        </w:rPr>
                      </w:pPr>
                      <w:r>
                        <w:rPr>
                          <w:rFonts w:ascii="Arial" w:hAnsi="Arial" w:cs="Arial"/>
                          <w:color w:val="000000" w:themeColor="text1"/>
                        </w:rPr>
                        <w:t xml:space="preserve">The idea of </w:t>
                      </w:r>
                      <w:r w:rsidR="00056200">
                        <w:rPr>
                          <w:rFonts w:ascii="Arial" w:hAnsi="Arial" w:cs="Arial"/>
                          <w:color w:val="000000" w:themeColor="text1"/>
                        </w:rPr>
                        <w:t xml:space="preserve">both </w:t>
                      </w:r>
                      <w:r>
                        <w:rPr>
                          <w:rFonts w:ascii="Arial" w:hAnsi="Arial" w:cs="Arial"/>
                          <w:color w:val="000000" w:themeColor="text1"/>
                        </w:rPr>
                        <w:t>parents and professionals working closely together is discussed by Schuster (2015). He discusses how building stronger relationships with parents creates the best outcome for children. Schuster (2015) goes on to state that this is because parents see their child</w:t>
                      </w:r>
                      <w:r w:rsidR="000D0288">
                        <w:rPr>
                          <w:rFonts w:ascii="Arial" w:hAnsi="Arial" w:cs="Arial"/>
                          <w:color w:val="000000" w:themeColor="text1"/>
                        </w:rPr>
                        <w:t xml:space="preserve">ren on a more frequent basis </w:t>
                      </w:r>
                      <w:r w:rsidR="00056200">
                        <w:rPr>
                          <w:rFonts w:ascii="Arial" w:hAnsi="Arial" w:cs="Arial"/>
                          <w:color w:val="000000" w:themeColor="text1"/>
                        </w:rPr>
                        <w:t xml:space="preserve">that </w:t>
                      </w:r>
                      <w:r w:rsidR="000D0288">
                        <w:rPr>
                          <w:rFonts w:ascii="Arial" w:hAnsi="Arial" w:cs="Arial"/>
                          <w:color w:val="000000" w:themeColor="text1"/>
                        </w:rPr>
                        <w:t>they</w:t>
                      </w:r>
                      <w:r>
                        <w:rPr>
                          <w:rFonts w:ascii="Arial" w:hAnsi="Arial" w:cs="Arial"/>
                          <w:color w:val="000000" w:themeColor="text1"/>
                        </w:rPr>
                        <w:t xml:space="preserve"> have a greater understanding of the</w:t>
                      </w:r>
                      <w:r w:rsidR="008A16BF">
                        <w:rPr>
                          <w:rFonts w:ascii="Arial" w:hAnsi="Arial" w:cs="Arial"/>
                          <w:color w:val="000000" w:themeColor="text1"/>
                        </w:rPr>
                        <w:t>ir</w:t>
                      </w:r>
                      <w:r>
                        <w:rPr>
                          <w:rFonts w:ascii="Arial" w:hAnsi="Arial" w:cs="Arial"/>
                          <w:color w:val="000000" w:themeColor="text1"/>
                        </w:rPr>
                        <w:t xml:space="preserve"> child </w:t>
                      </w:r>
                      <w:r w:rsidR="003E670B">
                        <w:rPr>
                          <w:rFonts w:ascii="Arial" w:hAnsi="Arial" w:cs="Arial"/>
                          <w:color w:val="000000" w:themeColor="text1"/>
                        </w:rPr>
                        <w:t>which is vital knowledge for any practitioner aiming to achieve the best for the children in their care.</w:t>
                      </w:r>
                    </w:p>
                    <w:p w:rsidR="00171C9F" w:rsidRDefault="003E670B" w:rsidP="00DF2851">
                      <w:pPr>
                        <w:pStyle w:val="ListParagraph"/>
                        <w:numPr>
                          <w:ilvl w:val="0"/>
                          <w:numId w:val="2"/>
                        </w:numPr>
                        <w:jc w:val="both"/>
                        <w:rPr>
                          <w:rFonts w:ascii="Arial" w:hAnsi="Arial" w:cs="Arial"/>
                          <w:color w:val="000000" w:themeColor="text1"/>
                        </w:rPr>
                      </w:pPr>
                      <w:r>
                        <w:rPr>
                          <w:rFonts w:ascii="Arial" w:hAnsi="Arial" w:cs="Arial"/>
                          <w:color w:val="000000" w:themeColor="text1"/>
                        </w:rPr>
                        <w:t>It is vital for each service that concerns a child to collaborate together. This is an idea supported by Davis (2011)</w:t>
                      </w:r>
                      <w:r w:rsidR="00B947E3">
                        <w:rPr>
                          <w:rFonts w:ascii="Arial" w:hAnsi="Arial" w:cs="Arial"/>
                          <w:color w:val="000000" w:themeColor="text1"/>
                        </w:rPr>
                        <w:t>,</w:t>
                      </w:r>
                      <w:r>
                        <w:rPr>
                          <w:rFonts w:ascii="Arial" w:hAnsi="Arial" w:cs="Arial"/>
                          <w:color w:val="000000" w:themeColor="text1"/>
                        </w:rPr>
                        <w:t xml:space="preserve"> who states that there are clear benefits from agencies communicating and collaborating effectively. This is because everyone involved with a child’s care would then have a clear knowledge and understanding of the individual child and their unique scenario in order to provide them with the personalised care that could be vital to them achieving their greatest potential.</w:t>
                      </w:r>
                      <w:r w:rsidR="00171C9F">
                        <w:rPr>
                          <w:rFonts w:ascii="Arial" w:hAnsi="Arial" w:cs="Arial"/>
                          <w:color w:val="000000" w:themeColor="text1"/>
                        </w:rPr>
                        <w:t xml:space="preserve"> </w:t>
                      </w:r>
                    </w:p>
                    <w:p w:rsidR="00DF2851" w:rsidRDefault="00171C9F" w:rsidP="00DF2851">
                      <w:pPr>
                        <w:pStyle w:val="ListParagraph"/>
                        <w:numPr>
                          <w:ilvl w:val="0"/>
                          <w:numId w:val="2"/>
                        </w:numPr>
                        <w:jc w:val="both"/>
                        <w:rPr>
                          <w:rFonts w:ascii="Arial" w:hAnsi="Arial" w:cs="Arial"/>
                          <w:color w:val="000000" w:themeColor="text1"/>
                        </w:rPr>
                      </w:pPr>
                      <w:r>
                        <w:rPr>
                          <w:rFonts w:ascii="Arial" w:hAnsi="Arial" w:cs="Arial"/>
                          <w:color w:val="000000" w:themeColor="text1"/>
                        </w:rPr>
                        <w:t>When collaborating together problems are noted quicker and overall safeguarding of a child becomes easier and more efficient.</w:t>
                      </w:r>
                      <w:r w:rsidR="008A16BF">
                        <w:rPr>
                          <w:rFonts w:ascii="Arial" w:hAnsi="Arial" w:cs="Arial"/>
                          <w:color w:val="000000" w:themeColor="text1"/>
                        </w:rPr>
                        <w:t xml:space="preserve"> Anonymous (2017) talks about the importance of collaboration in order to safeguard</w:t>
                      </w:r>
                      <w:r w:rsidR="00B947E3">
                        <w:rPr>
                          <w:rFonts w:ascii="Arial" w:hAnsi="Arial" w:cs="Arial"/>
                          <w:color w:val="000000" w:themeColor="text1"/>
                        </w:rPr>
                        <w:t xml:space="preserve"> children from harm, stating that there is always room for improvement in the communication between different </w:t>
                      </w:r>
                      <w:r w:rsidR="00056200">
                        <w:rPr>
                          <w:rFonts w:ascii="Arial" w:hAnsi="Arial" w:cs="Arial"/>
                          <w:color w:val="000000" w:themeColor="text1"/>
                        </w:rPr>
                        <w:t xml:space="preserve">types of </w:t>
                      </w:r>
                      <w:r w:rsidR="00B947E3">
                        <w:rPr>
                          <w:rFonts w:ascii="Arial" w:hAnsi="Arial" w:cs="Arial"/>
                          <w:color w:val="000000" w:themeColor="text1"/>
                        </w:rPr>
                        <w:t>child care agencies.</w:t>
                      </w:r>
                    </w:p>
                    <w:p w:rsidR="00DF2851" w:rsidRPr="00171C9F" w:rsidRDefault="000D0288" w:rsidP="00DF2851">
                      <w:pPr>
                        <w:pStyle w:val="ListParagraph"/>
                        <w:numPr>
                          <w:ilvl w:val="0"/>
                          <w:numId w:val="2"/>
                        </w:numPr>
                        <w:jc w:val="both"/>
                        <w:rPr>
                          <w:rFonts w:ascii="Arial" w:hAnsi="Arial" w:cs="Arial"/>
                          <w:color w:val="000000" w:themeColor="text1"/>
                        </w:rPr>
                      </w:pPr>
                      <w:r>
                        <w:rPr>
                          <w:rFonts w:ascii="Arial" w:hAnsi="Arial" w:cs="Arial"/>
                          <w:color w:val="000000" w:themeColor="text1"/>
                        </w:rPr>
                        <w:t>When practitioners work together to work out what is best for a child</w:t>
                      </w:r>
                      <w:r w:rsidR="00056200">
                        <w:rPr>
                          <w:rFonts w:ascii="Arial" w:hAnsi="Arial" w:cs="Arial"/>
                          <w:color w:val="000000" w:themeColor="text1"/>
                        </w:rPr>
                        <w:t>,</w:t>
                      </w:r>
                      <w:r>
                        <w:rPr>
                          <w:rFonts w:ascii="Arial" w:hAnsi="Arial" w:cs="Arial"/>
                          <w:color w:val="000000" w:themeColor="text1"/>
                        </w:rPr>
                        <w:t xml:space="preserve"> different strategies and ideas come together </w:t>
                      </w:r>
                      <w:r w:rsidR="008A16BF">
                        <w:rPr>
                          <w:rFonts w:ascii="Arial" w:hAnsi="Arial" w:cs="Arial"/>
                          <w:color w:val="000000" w:themeColor="text1"/>
                        </w:rPr>
                        <w:t xml:space="preserve">in order </w:t>
                      </w:r>
                      <w:r w:rsidR="00056200">
                        <w:rPr>
                          <w:rFonts w:ascii="Arial" w:hAnsi="Arial" w:cs="Arial"/>
                          <w:color w:val="000000" w:themeColor="text1"/>
                        </w:rPr>
                        <w:t>to create a</w:t>
                      </w:r>
                      <w:r>
                        <w:rPr>
                          <w:rFonts w:ascii="Arial" w:hAnsi="Arial" w:cs="Arial"/>
                          <w:color w:val="000000" w:themeColor="text1"/>
                        </w:rPr>
                        <w:t>n overall stronger and insightful solution to any problem. This is an idea put forward by Lingo et al. (2011)</w:t>
                      </w:r>
                      <w:r w:rsidR="00171C9F">
                        <w:rPr>
                          <w:rFonts w:ascii="Arial" w:hAnsi="Arial" w:cs="Arial"/>
                          <w:color w:val="000000" w:themeColor="text1"/>
                        </w:rPr>
                        <w:t xml:space="preserve"> who also state</w:t>
                      </w:r>
                      <w:r w:rsidR="008A16BF">
                        <w:rPr>
                          <w:rFonts w:ascii="Arial" w:hAnsi="Arial" w:cs="Arial"/>
                          <w:color w:val="000000" w:themeColor="text1"/>
                        </w:rPr>
                        <w:t>s</w:t>
                      </w:r>
                      <w:r w:rsidR="00171C9F">
                        <w:rPr>
                          <w:rFonts w:ascii="Arial" w:hAnsi="Arial" w:cs="Arial"/>
                          <w:color w:val="000000" w:themeColor="text1"/>
                        </w:rPr>
                        <w:t xml:space="preserve"> that teachers collaborating together creates overall higher student academic achievement.</w:t>
                      </w:r>
                    </w:p>
                  </w:txbxContent>
                </v:textbox>
              </v:shape>
            </w:pict>
          </mc:Fallback>
        </mc:AlternateContent>
      </w:r>
    </w:p>
    <w:p w:rsidR="002C25D4" w:rsidRPr="00510DAA" w:rsidRDefault="002C25D4" w:rsidP="00510DAA">
      <w:pPr>
        <w:spacing w:line="360" w:lineRule="auto"/>
        <w:jc w:val="both"/>
        <w:rPr>
          <w:rFonts w:ascii="Arial" w:hAnsi="Arial" w:cs="Arial"/>
        </w:rPr>
      </w:pPr>
      <w:r w:rsidRPr="00510DAA">
        <w:rPr>
          <w:rFonts w:ascii="Arial" w:hAnsi="Arial" w:cs="Arial"/>
        </w:rPr>
        <w:br w:type="page"/>
      </w:r>
    </w:p>
    <w:p w:rsidR="003B6C56" w:rsidRPr="00510DAA" w:rsidRDefault="002C25D4" w:rsidP="00510DAA">
      <w:pPr>
        <w:spacing w:line="360" w:lineRule="auto"/>
        <w:jc w:val="both"/>
        <w:rPr>
          <w:rFonts w:ascii="Arial" w:hAnsi="Arial" w:cs="Arial"/>
        </w:rPr>
      </w:pPr>
      <w:r w:rsidRPr="00510DAA">
        <w:rPr>
          <w:rFonts w:ascii="Arial" w:hAnsi="Arial" w:cs="Arial"/>
        </w:rPr>
        <w:lastRenderedPageBreak/>
        <w:t>Reference List For Briefing Paper</w:t>
      </w:r>
    </w:p>
    <w:p w:rsidR="002C25D4" w:rsidRPr="00510DAA" w:rsidRDefault="002C25D4" w:rsidP="00510DAA">
      <w:pPr>
        <w:spacing w:line="360" w:lineRule="auto"/>
        <w:jc w:val="both"/>
        <w:rPr>
          <w:rFonts w:ascii="Arial" w:hAnsi="Arial" w:cs="Arial"/>
        </w:rPr>
      </w:pPr>
    </w:p>
    <w:p w:rsidR="002C25D4" w:rsidRPr="00510DAA" w:rsidRDefault="002C25D4" w:rsidP="00510DAA">
      <w:pPr>
        <w:spacing w:line="360" w:lineRule="auto"/>
        <w:jc w:val="both"/>
        <w:rPr>
          <w:rFonts w:ascii="Arial" w:hAnsi="Arial" w:cs="Arial"/>
          <w:color w:val="000000"/>
          <w:shd w:val="clear" w:color="auto" w:fill="FFFFFF"/>
        </w:rPr>
      </w:pPr>
      <w:r w:rsidRPr="00510DAA">
        <w:rPr>
          <w:rFonts w:ascii="Arial" w:hAnsi="Arial" w:cs="Arial"/>
          <w:color w:val="000000"/>
          <w:shd w:val="clear" w:color="auto" w:fill="FFFFFF"/>
        </w:rPr>
        <w:t>Anonymous. (2017) ‘Collaboration is how to keep children safe, so why aren't we all working together?’,</w:t>
      </w:r>
      <w:r w:rsidRPr="00510DAA">
        <w:rPr>
          <w:rStyle w:val="apple-converted-space"/>
          <w:rFonts w:ascii="Arial" w:hAnsi="Arial" w:cs="Arial"/>
          <w:color w:val="000000"/>
          <w:shd w:val="clear" w:color="auto" w:fill="FFFFFF"/>
        </w:rPr>
        <w:t> </w:t>
      </w:r>
      <w:r w:rsidRPr="00510DAA">
        <w:rPr>
          <w:rFonts w:ascii="Arial" w:hAnsi="Arial" w:cs="Arial"/>
          <w:i/>
          <w:iCs/>
          <w:color w:val="000000"/>
          <w:bdr w:val="none" w:sz="0" w:space="0" w:color="auto" w:frame="1"/>
        </w:rPr>
        <w:t>The Times Educational Supplement</w:t>
      </w:r>
      <w:r w:rsidRPr="00510DAA">
        <w:rPr>
          <w:rFonts w:ascii="Arial" w:hAnsi="Arial" w:cs="Arial"/>
          <w:color w:val="000000"/>
          <w:shd w:val="clear" w:color="auto" w:fill="FFFFFF"/>
        </w:rPr>
        <w:t xml:space="preserve">, May 5 2017, Issue 5247. [On – Line]. Available at: </w:t>
      </w:r>
      <w:hyperlink r:id="rId7" w:history="1">
        <w:r w:rsidRPr="00510DAA">
          <w:rPr>
            <w:rStyle w:val="Hyperlink"/>
            <w:rFonts w:ascii="Arial" w:hAnsi="Arial" w:cs="Arial"/>
            <w:shd w:val="clear" w:color="auto" w:fill="FFFFFF"/>
          </w:rPr>
          <w:t>https://search-proquest-com.ezproxy.uwtsd.ac.uk/docview/1902469843?accountid=130472&amp;rfr_id=info%3Axri%2Fsid%3Aprimo</w:t>
        </w:r>
      </w:hyperlink>
      <w:r w:rsidRPr="00510DAA">
        <w:rPr>
          <w:rFonts w:ascii="Arial" w:hAnsi="Arial" w:cs="Arial"/>
          <w:color w:val="000000"/>
          <w:shd w:val="clear" w:color="auto" w:fill="FFFFFF"/>
        </w:rPr>
        <w:t xml:space="preserve"> [Accessed: 18</w:t>
      </w:r>
      <w:r w:rsidRPr="00510DAA">
        <w:rPr>
          <w:rFonts w:ascii="Arial" w:hAnsi="Arial" w:cs="Arial"/>
          <w:color w:val="000000"/>
          <w:shd w:val="clear" w:color="auto" w:fill="FFFFFF"/>
          <w:vertAlign w:val="superscript"/>
        </w:rPr>
        <w:t>th</w:t>
      </w:r>
      <w:r w:rsidRPr="00510DAA">
        <w:rPr>
          <w:rFonts w:ascii="Arial" w:hAnsi="Arial" w:cs="Arial"/>
          <w:color w:val="000000"/>
          <w:shd w:val="clear" w:color="auto" w:fill="FFFFFF"/>
        </w:rPr>
        <w:t xml:space="preserve"> May 2018].</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r w:rsidRPr="00510DAA">
        <w:rPr>
          <w:rFonts w:ascii="Arial" w:hAnsi="Arial" w:cs="Arial"/>
          <w:color w:val="000000"/>
          <w:shd w:val="clear" w:color="auto" w:fill="FFFFFF"/>
        </w:rPr>
        <w:t xml:space="preserve"> Bialystok, E. (2017) ‘The bilingual adaptation: How minds accommodate experience’,</w:t>
      </w:r>
      <w:r w:rsidRPr="00510DAA">
        <w:rPr>
          <w:rStyle w:val="apple-converted-space"/>
          <w:rFonts w:ascii="Arial" w:hAnsi="Arial" w:cs="Arial"/>
          <w:color w:val="000000"/>
          <w:shd w:val="clear" w:color="auto" w:fill="FFFFFF"/>
        </w:rPr>
        <w:t> </w:t>
      </w:r>
      <w:r w:rsidRPr="00510DAA">
        <w:rPr>
          <w:rFonts w:ascii="Arial" w:hAnsi="Arial" w:cs="Arial"/>
          <w:i/>
          <w:iCs/>
          <w:color w:val="000000"/>
          <w:bdr w:val="none" w:sz="0" w:space="0" w:color="auto" w:frame="1"/>
        </w:rPr>
        <w:t>Psychological Bulletin,</w:t>
      </w:r>
      <w:r w:rsidRPr="00510DAA">
        <w:rPr>
          <w:rStyle w:val="apple-converted-space"/>
          <w:rFonts w:ascii="Arial" w:hAnsi="Arial" w:cs="Arial"/>
          <w:color w:val="000000"/>
          <w:shd w:val="clear" w:color="auto" w:fill="FFFFFF"/>
        </w:rPr>
        <w:t xml:space="preserve"> Volume </w:t>
      </w:r>
      <w:r w:rsidRPr="00510DAA">
        <w:rPr>
          <w:rFonts w:ascii="Arial" w:hAnsi="Arial" w:cs="Arial"/>
          <w:i/>
          <w:iCs/>
          <w:color w:val="000000"/>
          <w:bdr w:val="none" w:sz="0" w:space="0" w:color="auto" w:frame="1"/>
        </w:rPr>
        <w:t>143</w:t>
      </w:r>
      <w:r w:rsidRPr="00510DAA">
        <w:rPr>
          <w:rFonts w:ascii="Arial" w:hAnsi="Arial" w:cs="Arial"/>
          <w:color w:val="000000"/>
          <w:shd w:val="clear" w:color="auto" w:fill="FFFFFF"/>
        </w:rPr>
        <w:t xml:space="preserve">, no 3, pp. 233 – 262. [On – line]. Available at: </w:t>
      </w:r>
      <w:hyperlink r:id="rId8" w:history="1">
        <w:r w:rsidRPr="00510DAA">
          <w:rPr>
            <w:rStyle w:val="Hyperlink"/>
            <w:rFonts w:ascii="Arial" w:hAnsi="Arial" w:cs="Arial"/>
            <w:shd w:val="clear" w:color="auto" w:fill="FFFFFF"/>
          </w:rPr>
          <w:t>http://web.b.ebscohost.com.ezproxy.uwtsd.ac.uk/ehost/pdfviewer/pdfviewer?vid=1&amp;sid=1510d465-a241-4d99-8fc4-266d5c1992aa%40pdc-v-sessmgr01</w:t>
        </w:r>
      </w:hyperlink>
      <w:r w:rsidRPr="00510DAA">
        <w:rPr>
          <w:rFonts w:ascii="Arial" w:hAnsi="Arial" w:cs="Arial"/>
          <w:color w:val="000000"/>
          <w:shd w:val="clear" w:color="auto" w:fill="FFFFFF"/>
        </w:rPr>
        <w:t xml:space="preserve"> [Accessed: 18</w:t>
      </w:r>
      <w:r w:rsidRPr="00510DAA">
        <w:rPr>
          <w:rFonts w:ascii="Arial" w:hAnsi="Arial" w:cs="Arial"/>
          <w:color w:val="000000"/>
          <w:shd w:val="clear" w:color="auto" w:fill="FFFFFF"/>
          <w:vertAlign w:val="superscript"/>
        </w:rPr>
        <w:t>th</w:t>
      </w:r>
      <w:r w:rsidRPr="00510DAA">
        <w:rPr>
          <w:rFonts w:ascii="Arial" w:hAnsi="Arial" w:cs="Arial"/>
          <w:color w:val="000000"/>
          <w:shd w:val="clear" w:color="auto" w:fill="FFFFFF"/>
        </w:rPr>
        <w:t xml:space="preserve"> May 2018].</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eastAsia="Times New Roman" w:hAnsi="Arial" w:cs="Arial"/>
          <w:color w:val="000000"/>
          <w:shd w:val="clear" w:color="auto" w:fill="FFFFFF"/>
        </w:rPr>
      </w:pPr>
      <w:r w:rsidRPr="00510DAA">
        <w:rPr>
          <w:rFonts w:ascii="Arial" w:eastAsia="Times New Roman" w:hAnsi="Arial" w:cs="Arial"/>
          <w:color w:val="000000"/>
          <w:shd w:val="clear" w:color="auto" w:fill="FFFFFF"/>
        </w:rPr>
        <w:t>Bialystok, E. Craik, F. and Freedman, M. (2007) ‘Bilingualism as a protection against the onset of symptoms of dementia.’ </w:t>
      </w:r>
      <w:proofErr w:type="spellStart"/>
      <w:r w:rsidRPr="00510DAA">
        <w:rPr>
          <w:rFonts w:ascii="Arial" w:eastAsia="Times New Roman" w:hAnsi="Arial" w:cs="Arial"/>
          <w:i/>
          <w:iCs/>
          <w:color w:val="000000"/>
          <w:bdr w:val="none" w:sz="0" w:space="0" w:color="auto" w:frame="1"/>
        </w:rPr>
        <w:t>Neuropsychologia</w:t>
      </w:r>
      <w:proofErr w:type="spellEnd"/>
      <w:r w:rsidRPr="00510DAA">
        <w:rPr>
          <w:rFonts w:ascii="Arial" w:eastAsia="Times New Roman" w:hAnsi="Arial" w:cs="Arial"/>
          <w:color w:val="000000"/>
          <w:shd w:val="clear" w:color="auto" w:fill="FFFFFF"/>
        </w:rPr>
        <w:t xml:space="preserve">, Volume 45, No 2, pp.459–464. [On – Line] Available at: </w:t>
      </w:r>
      <w:hyperlink r:id="rId9" w:history="1">
        <w:r w:rsidRPr="00510DAA">
          <w:rPr>
            <w:rStyle w:val="Hyperlink"/>
            <w:rFonts w:ascii="Arial" w:eastAsia="Times New Roman" w:hAnsi="Arial" w:cs="Arial"/>
            <w:shd w:val="clear" w:color="auto" w:fill="FFFFFF"/>
          </w:rPr>
          <w:t>https://www-sciencedirect-com.ezproxy.uwtsd.ac.uk/science/article/pii/S0028393206004076</w:t>
        </w:r>
      </w:hyperlink>
      <w:r w:rsidRPr="00510DAA">
        <w:rPr>
          <w:rFonts w:ascii="Arial" w:eastAsia="Times New Roman" w:hAnsi="Arial" w:cs="Arial"/>
          <w:color w:val="000000"/>
          <w:shd w:val="clear" w:color="auto" w:fill="FFFFFF"/>
        </w:rPr>
        <w:t xml:space="preserve"> [Accessed: </w:t>
      </w:r>
      <w:r w:rsidRPr="00510DAA">
        <w:rPr>
          <w:rFonts w:ascii="Arial" w:hAnsi="Arial" w:cs="Arial"/>
          <w:color w:val="000000"/>
          <w:shd w:val="clear" w:color="auto" w:fill="FFFFFF"/>
        </w:rPr>
        <w:t>18</w:t>
      </w:r>
      <w:r w:rsidRPr="00510DAA">
        <w:rPr>
          <w:rFonts w:ascii="Arial" w:eastAsia="Times New Roman" w:hAnsi="Arial" w:cs="Arial"/>
          <w:color w:val="000000"/>
          <w:shd w:val="clear" w:color="auto" w:fill="FFFFFF"/>
          <w:vertAlign w:val="superscript"/>
        </w:rPr>
        <w:t>th</w:t>
      </w:r>
      <w:r w:rsidRPr="00510DAA">
        <w:rPr>
          <w:rFonts w:ascii="Arial" w:hAnsi="Arial" w:cs="Arial"/>
          <w:color w:val="000000"/>
          <w:shd w:val="clear" w:color="auto" w:fill="FFFFFF"/>
        </w:rPr>
        <w:t xml:space="preserve"> May</w:t>
      </w:r>
      <w:r w:rsidRPr="00510DAA">
        <w:rPr>
          <w:rFonts w:ascii="Arial" w:eastAsia="Times New Roman" w:hAnsi="Arial" w:cs="Arial"/>
          <w:color w:val="000000"/>
          <w:shd w:val="clear" w:color="auto" w:fill="FFFFFF"/>
        </w:rPr>
        <w:t xml:space="preserve"> 2018]. </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r w:rsidRPr="00510DAA">
        <w:rPr>
          <w:rFonts w:ascii="Arial" w:hAnsi="Arial" w:cs="Arial"/>
          <w:color w:val="000000"/>
          <w:shd w:val="clear" w:color="auto" w:fill="FFFFFF"/>
        </w:rPr>
        <w:t>Bond, L. (2000) Prevention's Adolescent Identity Struggle. </w:t>
      </w:r>
      <w:r w:rsidRPr="00510DAA">
        <w:rPr>
          <w:rFonts w:ascii="Arial" w:hAnsi="Arial" w:cs="Arial"/>
          <w:i/>
          <w:iCs/>
          <w:color w:val="000000"/>
          <w:bdr w:val="none" w:sz="0" w:space="0" w:color="auto" w:frame="1"/>
        </w:rPr>
        <w:t>Journal of Primary Prevention</w:t>
      </w:r>
      <w:r w:rsidRPr="00510DAA">
        <w:rPr>
          <w:rFonts w:ascii="Arial" w:hAnsi="Arial" w:cs="Arial"/>
          <w:color w:val="000000"/>
          <w:shd w:val="clear" w:color="auto" w:fill="FFFFFF"/>
        </w:rPr>
        <w:t xml:space="preserve">, Volume 21, issue 1, pp.11-13. [On – Line]. Available at: </w:t>
      </w:r>
      <w:hyperlink r:id="rId10" w:history="1">
        <w:r w:rsidRPr="00510DAA">
          <w:rPr>
            <w:rStyle w:val="Hyperlink"/>
            <w:rFonts w:ascii="Arial" w:hAnsi="Arial" w:cs="Arial"/>
            <w:shd w:val="clear" w:color="auto" w:fill="FFFFFF"/>
          </w:rPr>
          <w:t>https://search-proquest-com.ezproxy.uwtsd.ac.uk/docview/219954206?accountid=130472&amp;rfr_id=info%3Axri%2Fsid%3Aprimo</w:t>
        </w:r>
      </w:hyperlink>
      <w:r w:rsidRPr="00510DAA">
        <w:rPr>
          <w:rFonts w:ascii="Arial" w:hAnsi="Arial" w:cs="Arial"/>
          <w:color w:val="000000"/>
          <w:shd w:val="clear" w:color="auto" w:fill="FFFFFF"/>
        </w:rPr>
        <w:t xml:space="preserve"> [Accessed: 16</w:t>
      </w:r>
      <w:r w:rsidRPr="00510DAA">
        <w:rPr>
          <w:rFonts w:ascii="Arial" w:hAnsi="Arial" w:cs="Arial"/>
          <w:color w:val="000000"/>
          <w:shd w:val="clear" w:color="auto" w:fill="FFFFFF"/>
          <w:vertAlign w:val="superscript"/>
        </w:rPr>
        <w:t>th</w:t>
      </w:r>
      <w:r w:rsidRPr="00510DAA">
        <w:rPr>
          <w:rFonts w:ascii="Arial" w:hAnsi="Arial" w:cs="Arial"/>
          <w:color w:val="000000"/>
          <w:shd w:val="clear" w:color="auto" w:fill="FFFFFF"/>
        </w:rPr>
        <w:t xml:space="preserve"> May 2018].</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r w:rsidRPr="00510DAA">
        <w:rPr>
          <w:rFonts w:ascii="Arial" w:hAnsi="Arial" w:cs="Arial"/>
          <w:color w:val="000000"/>
          <w:shd w:val="clear" w:color="auto" w:fill="FFFFFF"/>
        </w:rPr>
        <w:t>Bronfenbrenner, U. (1967) ‘The Psychological Costs of Quality and Equality in Education.’</w:t>
      </w:r>
      <w:r w:rsidRPr="00510DAA">
        <w:rPr>
          <w:rStyle w:val="apple-converted-space"/>
          <w:rFonts w:ascii="Arial" w:hAnsi="Arial" w:cs="Arial"/>
          <w:color w:val="000000"/>
          <w:shd w:val="clear" w:color="auto" w:fill="FFFFFF"/>
        </w:rPr>
        <w:t> </w:t>
      </w:r>
      <w:r w:rsidRPr="00510DAA">
        <w:rPr>
          <w:rFonts w:ascii="Arial" w:hAnsi="Arial" w:cs="Arial"/>
          <w:i/>
          <w:iCs/>
          <w:color w:val="000000"/>
          <w:bdr w:val="none" w:sz="0" w:space="0" w:color="auto" w:frame="1"/>
        </w:rPr>
        <w:t>Child Development</w:t>
      </w:r>
      <w:r w:rsidRPr="00510DAA">
        <w:rPr>
          <w:rFonts w:ascii="Arial" w:hAnsi="Arial" w:cs="Arial"/>
          <w:color w:val="000000"/>
          <w:shd w:val="clear" w:color="auto" w:fill="FFFFFF"/>
        </w:rPr>
        <w:t xml:space="preserve">, Volume 38, no 4, pp.909–925. [On – line] Available at: </w:t>
      </w:r>
      <w:hyperlink r:id="rId11" w:anchor="page_scan_tab_contents" w:history="1">
        <w:r w:rsidRPr="00510DAA">
          <w:rPr>
            <w:rStyle w:val="Hyperlink"/>
            <w:rFonts w:ascii="Arial" w:hAnsi="Arial" w:cs="Arial"/>
            <w:shd w:val="clear" w:color="auto" w:fill="FFFFFF"/>
          </w:rPr>
          <w:t>http://www.jstor.org.ezproxy.uwtsd.ac.uk/stable/1127092?sid=primo&amp;origin=crossref&amp;seq=4#page_scan_tab_contents</w:t>
        </w:r>
      </w:hyperlink>
      <w:r w:rsidRPr="00510DAA">
        <w:rPr>
          <w:rFonts w:ascii="Arial" w:hAnsi="Arial" w:cs="Arial"/>
          <w:color w:val="000000"/>
          <w:shd w:val="clear" w:color="auto" w:fill="FFFFFF"/>
        </w:rPr>
        <w:t xml:space="preserve"> [Accessed 18</w:t>
      </w:r>
      <w:r w:rsidRPr="00510DAA">
        <w:rPr>
          <w:rFonts w:ascii="Arial" w:hAnsi="Arial" w:cs="Arial"/>
          <w:color w:val="000000"/>
          <w:shd w:val="clear" w:color="auto" w:fill="FFFFFF"/>
          <w:vertAlign w:val="superscript"/>
        </w:rPr>
        <w:t>th</w:t>
      </w:r>
      <w:r w:rsidRPr="00510DAA">
        <w:rPr>
          <w:rFonts w:ascii="Arial" w:hAnsi="Arial" w:cs="Arial"/>
          <w:color w:val="000000"/>
          <w:shd w:val="clear" w:color="auto" w:fill="FFFFFF"/>
        </w:rPr>
        <w:t xml:space="preserve"> May 2018].</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rPr>
      </w:pPr>
      <w:r w:rsidRPr="00510DAA">
        <w:rPr>
          <w:rFonts w:ascii="Arial" w:hAnsi="Arial" w:cs="Arial"/>
          <w:color w:val="000000"/>
          <w:shd w:val="clear" w:color="auto" w:fill="FFFFFF"/>
        </w:rPr>
        <w:t>Davis, J. (2011)</w:t>
      </w:r>
      <w:r w:rsidRPr="00510DAA">
        <w:rPr>
          <w:rStyle w:val="apple-converted-space"/>
          <w:rFonts w:ascii="Arial" w:hAnsi="Arial" w:cs="Arial"/>
          <w:color w:val="000000"/>
          <w:shd w:val="clear" w:color="auto" w:fill="FFFFFF"/>
        </w:rPr>
        <w:t> </w:t>
      </w:r>
      <w:r w:rsidRPr="00510DAA">
        <w:rPr>
          <w:rFonts w:ascii="Arial" w:hAnsi="Arial" w:cs="Arial"/>
          <w:i/>
          <w:iCs/>
          <w:color w:val="000000"/>
          <w:bdr w:val="none" w:sz="0" w:space="0" w:color="auto" w:frame="1"/>
        </w:rPr>
        <w:t>Integrated children's services</w:t>
      </w:r>
      <w:r w:rsidRPr="00510DAA">
        <w:rPr>
          <w:rFonts w:ascii="Arial" w:hAnsi="Arial" w:cs="Arial"/>
          <w:color w:val="000000"/>
          <w:shd w:val="clear" w:color="auto" w:fill="FFFFFF"/>
        </w:rPr>
        <w:t>, London: SAGE.</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r w:rsidRPr="00510DAA">
        <w:rPr>
          <w:rFonts w:ascii="Arial" w:hAnsi="Arial" w:cs="Arial"/>
          <w:color w:val="000000"/>
          <w:shd w:val="clear" w:color="auto" w:fill="FFFFFF"/>
        </w:rPr>
        <w:t>Desailly, J. (2012) </w:t>
      </w:r>
      <w:r w:rsidRPr="00510DAA">
        <w:rPr>
          <w:rFonts w:ascii="Arial" w:hAnsi="Arial" w:cs="Arial"/>
          <w:i/>
          <w:iCs/>
          <w:color w:val="000000"/>
          <w:bdr w:val="none" w:sz="0" w:space="0" w:color="auto" w:frame="1"/>
        </w:rPr>
        <w:t>Creativity in the primary classroom</w:t>
      </w:r>
      <w:r w:rsidRPr="00510DAA">
        <w:rPr>
          <w:rFonts w:ascii="Arial" w:hAnsi="Arial" w:cs="Arial"/>
          <w:color w:val="000000"/>
          <w:shd w:val="clear" w:color="auto" w:fill="FFFFFF"/>
        </w:rPr>
        <w:t>. London: SAGE.</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proofErr w:type="spellStart"/>
      <w:r w:rsidRPr="00510DAA">
        <w:rPr>
          <w:rFonts w:ascii="Arial" w:hAnsi="Arial" w:cs="Arial"/>
          <w:color w:val="000000"/>
          <w:shd w:val="clear" w:color="auto" w:fill="FFFFFF"/>
        </w:rPr>
        <w:t>Feez</w:t>
      </w:r>
      <w:proofErr w:type="spellEnd"/>
      <w:r w:rsidRPr="00510DAA">
        <w:rPr>
          <w:rFonts w:ascii="Arial" w:hAnsi="Arial" w:cs="Arial"/>
          <w:color w:val="000000"/>
          <w:shd w:val="clear" w:color="auto" w:fill="FFFFFF"/>
        </w:rPr>
        <w:t>, S. (2010) </w:t>
      </w:r>
      <w:r w:rsidRPr="00510DAA">
        <w:rPr>
          <w:rFonts w:ascii="Arial" w:hAnsi="Arial" w:cs="Arial"/>
          <w:i/>
          <w:iCs/>
          <w:color w:val="000000"/>
          <w:bdr w:val="none" w:sz="0" w:space="0" w:color="auto" w:frame="1"/>
        </w:rPr>
        <w:t>Montessori and early childhood a guide for students</w:t>
      </w:r>
      <w:r w:rsidRPr="00510DAA">
        <w:rPr>
          <w:rFonts w:ascii="Arial" w:hAnsi="Arial" w:cs="Arial"/>
          <w:color w:val="000000"/>
          <w:shd w:val="clear" w:color="auto" w:fill="FFFFFF"/>
        </w:rPr>
        <w:t>. Los Angeles : SAGE.</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r w:rsidRPr="00510DAA">
        <w:rPr>
          <w:rFonts w:ascii="Arial" w:hAnsi="Arial" w:cs="Arial"/>
          <w:color w:val="000000"/>
          <w:shd w:val="clear" w:color="auto" w:fill="FFFFFF"/>
        </w:rPr>
        <w:t>Glasgow, N. and Hicks, C. (2015) </w:t>
      </w:r>
      <w:r w:rsidRPr="00510DAA">
        <w:rPr>
          <w:rFonts w:ascii="Arial" w:hAnsi="Arial" w:cs="Arial"/>
          <w:i/>
          <w:iCs/>
          <w:color w:val="000000"/>
          <w:bdr w:val="none" w:sz="0" w:space="0" w:color="auto" w:frame="1"/>
        </w:rPr>
        <w:t>What Successful Teachers Do : 101 Research-Based Classroom Strategies for New and Veteran Teachers</w:t>
      </w:r>
      <w:r w:rsidRPr="00510DAA">
        <w:rPr>
          <w:rFonts w:ascii="Arial" w:hAnsi="Arial" w:cs="Arial"/>
          <w:color w:val="000000"/>
          <w:shd w:val="clear" w:color="auto" w:fill="FFFFFF"/>
        </w:rPr>
        <w:t>. New York : Skyhorse Publishing.</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r w:rsidRPr="00510DAA">
        <w:rPr>
          <w:rFonts w:ascii="Arial" w:hAnsi="Arial" w:cs="Arial"/>
        </w:rPr>
        <w:t xml:space="preserve">Kamenetz, A. (2016) ‘6 Potential Brain Benefits Of Bilingual Education’ </w:t>
      </w:r>
      <w:hyperlink r:id="rId12" w:history="1">
        <w:r w:rsidRPr="00510DAA">
          <w:rPr>
            <w:rStyle w:val="Hyperlink"/>
            <w:rFonts w:ascii="Arial" w:hAnsi="Arial" w:cs="Arial"/>
          </w:rPr>
          <w:t>https://www.npr.org/sections/ed/2016/11/29/497943749/6-potential-brain-benefits-of-bilingual-education</w:t>
        </w:r>
      </w:hyperlink>
      <w:r w:rsidRPr="00510DAA">
        <w:rPr>
          <w:rFonts w:ascii="Arial" w:hAnsi="Arial" w:cs="Arial"/>
        </w:rPr>
        <w:t xml:space="preserve"> [Accessed: 18</w:t>
      </w:r>
      <w:r w:rsidRPr="00510DAA">
        <w:rPr>
          <w:rFonts w:ascii="Arial" w:hAnsi="Arial" w:cs="Arial"/>
          <w:vertAlign w:val="superscript"/>
        </w:rPr>
        <w:t>th</w:t>
      </w:r>
      <w:r w:rsidRPr="00510DAA">
        <w:rPr>
          <w:rFonts w:ascii="Arial" w:hAnsi="Arial" w:cs="Arial"/>
        </w:rPr>
        <w:t xml:space="preserve"> May 2018].</w:t>
      </w:r>
      <w:r w:rsidRPr="00510DAA">
        <w:rPr>
          <w:rFonts w:ascii="Arial" w:hAnsi="Arial" w:cs="Arial"/>
          <w:color w:val="000000"/>
          <w:shd w:val="clear" w:color="auto" w:fill="FFFFFF"/>
        </w:rPr>
        <w:t xml:space="preserve"> </w:t>
      </w:r>
    </w:p>
    <w:p w:rsidR="002C25D4" w:rsidRPr="00510DAA" w:rsidRDefault="002C25D4" w:rsidP="00510DAA">
      <w:pPr>
        <w:spacing w:line="360" w:lineRule="auto"/>
        <w:jc w:val="both"/>
        <w:rPr>
          <w:rFonts w:ascii="Arial" w:hAnsi="Arial" w:cs="Arial"/>
          <w:color w:val="000000" w:themeColor="text1"/>
          <w:shd w:val="clear" w:color="auto" w:fill="FFFFFF"/>
        </w:rPr>
      </w:pPr>
    </w:p>
    <w:p w:rsidR="002C25D4" w:rsidRPr="00510DAA" w:rsidRDefault="002C25D4" w:rsidP="00510DAA">
      <w:pPr>
        <w:spacing w:line="360" w:lineRule="auto"/>
        <w:jc w:val="both"/>
        <w:rPr>
          <w:rFonts w:ascii="Arial" w:hAnsi="Arial" w:cs="Arial"/>
          <w:color w:val="000000" w:themeColor="text1"/>
          <w:shd w:val="clear" w:color="auto" w:fill="FFFFFF"/>
        </w:rPr>
      </w:pPr>
      <w:proofErr w:type="spellStart"/>
      <w:r w:rsidRPr="00510DAA">
        <w:rPr>
          <w:rFonts w:ascii="Arial" w:hAnsi="Arial" w:cs="Arial"/>
          <w:color w:val="000000" w:themeColor="text1"/>
          <w:shd w:val="clear" w:color="auto" w:fill="FFFFFF"/>
        </w:rPr>
        <w:t>Kehily</w:t>
      </w:r>
      <w:proofErr w:type="spellEnd"/>
      <w:r w:rsidRPr="00510DAA">
        <w:rPr>
          <w:rFonts w:ascii="Arial" w:hAnsi="Arial" w:cs="Arial"/>
          <w:color w:val="000000" w:themeColor="text1"/>
          <w:shd w:val="clear" w:color="auto" w:fill="FFFFFF"/>
        </w:rPr>
        <w:t>, M. (2009) </w:t>
      </w:r>
      <w:r w:rsidRPr="00510DAA">
        <w:rPr>
          <w:rFonts w:ascii="Arial" w:hAnsi="Arial" w:cs="Arial"/>
          <w:i/>
          <w:iCs/>
          <w:color w:val="000000" w:themeColor="text1"/>
          <w:bdr w:val="none" w:sz="0" w:space="0" w:color="auto" w:frame="1"/>
        </w:rPr>
        <w:t>An introduction to childhood studies.</w:t>
      </w:r>
      <w:r w:rsidRPr="00510DAA">
        <w:rPr>
          <w:rFonts w:ascii="Arial" w:hAnsi="Arial" w:cs="Arial"/>
          <w:color w:val="000000" w:themeColor="text1"/>
          <w:shd w:val="clear" w:color="auto" w:fill="FFFFFF"/>
        </w:rPr>
        <w:t xml:space="preserve"> (2nd </w:t>
      </w:r>
      <w:proofErr w:type="spellStart"/>
      <w:r w:rsidRPr="00510DAA">
        <w:rPr>
          <w:rFonts w:ascii="Arial" w:hAnsi="Arial" w:cs="Arial"/>
          <w:color w:val="000000" w:themeColor="text1"/>
          <w:shd w:val="clear" w:color="auto" w:fill="FFFFFF"/>
        </w:rPr>
        <w:t>ed</w:t>
      </w:r>
      <w:proofErr w:type="spellEnd"/>
      <w:r w:rsidRPr="00510DAA">
        <w:rPr>
          <w:rFonts w:ascii="Arial" w:hAnsi="Arial" w:cs="Arial"/>
          <w:color w:val="000000" w:themeColor="text1"/>
          <w:shd w:val="clear" w:color="auto" w:fill="FFFFFF"/>
        </w:rPr>
        <w:t>). Maidenhead : Open University Press.</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rPr>
      </w:pPr>
      <w:r w:rsidRPr="00510DAA">
        <w:rPr>
          <w:rFonts w:ascii="Arial" w:hAnsi="Arial" w:cs="Arial"/>
          <w:color w:val="000000"/>
          <w:shd w:val="clear" w:color="auto" w:fill="FFFFFF"/>
        </w:rPr>
        <w:t>Landry, R. (1974) ‘A Comparison of Second Language Learners and Monolinguals on Divergent Thinking Tasks at the Elementary School Level.’,</w:t>
      </w:r>
      <w:r w:rsidRPr="00510DAA">
        <w:rPr>
          <w:rStyle w:val="apple-converted-space"/>
          <w:rFonts w:ascii="Arial" w:hAnsi="Arial" w:cs="Arial"/>
          <w:color w:val="000000"/>
          <w:shd w:val="clear" w:color="auto" w:fill="FFFFFF"/>
        </w:rPr>
        <w:t> </w:t>
      </w:r>
      <w:r w:rsidRPr="00510DAA">
        <w:rPr>
          <w:rFonts w:ascii="Arial" w:hAnsi="Arial" w:cs="Arial"/>
          <w:i/>
          <w:iCs/>
          <w:color w:val="000000"/>
          <w:bdr w:val="none" w:sz="0" w:space="0" w:color="auto" w:frame="1"/>
        </w:rPr>
        <w:t>The Modern Language Journal</w:t>
      </w:r>
      <w:r w:rsidRPr="00510DAA">
        <w:rPr>
          <w:rFonts w:ascii="Arial" w:hAnsi="Arial" w:cs="Arial"/>
          <w:color w:val="000000"/>
          <w:shd w:val="clear" w:color="auto" w:fill="FFFFFF"/>
        </w:rPr>
        <w:t xml:space="preserve">, Volume 58, No 1/2, pp.10–15. [On – Line]. Available at: </w:t>
      </w:r>
      <w:hyperlink r:id="rId13" w:anchor="page_scan_tab_contents" w:history="1">
        <w:r w:rsidRPr="00510DAA">
          <w:rPr>
            <w:rStyle w:val="Hyperlink"/>
            <w:rFonts w:ascii="Arial" w:hAnsi="Arial" w:cs="Arial"/>
            <w:shd w:val="clear" w:color="auto" w:fill="FFFFFF"/>
          </w:rPr>
          <w:t>http://www.jstor.org.ezproxy.uwtsd.ac.uk/stable/323983?sid=primo&amp;origin=crossref&amp;seq=1#page_scan_tab_contents</w:t>
        </w:r>
      </w:hyperlink>
      <w:r w:rsidRPr="00510DAA">
        <w:rPr>
          <w:rFonts w:ascii="Arial" w:hAnsi="Arial" w:cs="Arial"/>
          <w:color w:val="000000"/>
          <w:shd w:val="clear" w:color="auto" w:fill="FFFFFF"/>
        </w:rPr>
        <w:t xml:space="preserve"> [Accessed: 18</w:t>
      </w:r>
      <w:r w:rsidRPr="00510DAA">
        <w:rPr>
          <w:rFonts w:ascii="Arial" w:hAnsi="Arial" w:cs="Arial"/>
          <w:color w:val="000000"/>
          <w:shd w:val="clear" w:color="auto" w:fill="FFFFFF"/>
          <w:vertAlign w:val="superscript"/>
        </w:rPr>
        <w:t>th</w:t>
      </w:r>
      <w:r w:rsidRPr="00510DAA">
        <w:rPr>
          <w:rFonts w:ascii="Arial" w:hAnsi="Arial" w:cs="Arial"/>
          <w:color w:val="000000"/>
          <w:shd w:val="clear" w:color="auto" w:fill="FFFFFF"/>
        </w:rPr>
        <w:t xml:space="preserve"> May 2018].</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rPr>
      </w:pPr>
      <w:r w:rsidRPr="00510DAA">
        <w:rPr>
          <w:rFonts w:ascii="Arial" w:hAnsi="Arial" w:cs="Arial"/>
          <w:color w:val="000000"/>
          <w:shd w:val="clear" w:color="auto" w:fill="FFFFFF"/>
        </w:rPr>
        <w:t>Lingo, A., Barton-</w:t>
      </w:r>
      <w:proofErr w:type="spellStart"/>
      <w:r w:rsidRPr="00510DAA">
        <w:rPr>
          <w:rFonts w:ascii="Arial" w:hAnsi="Arial" w:cs="Arial"/>
          <w:color w:val="000000"/>
          <w:shd w:val="clear" w:color="auto" w:fill="FFFFFF"/>
        </w:rPr>
        <w:t>Arwood</w:t>
      </w:r>
      <w:proofErr w:type="spellEnd"/>
      <w:r w:rsidRPr="00510DAA">
        <w:rPr>
          <w:rFonts w:ascii="Arial" w:hAnsi="Arial" w:cs="Arial"/>
          <w:color w:val="000000"/>
          <w:shd w:val="clear" w:color="auto" w:fill="FFFFFF"/>
        </w:rPr>
        <w:t xml:space="preserve">, S., and </w:t>
      </w:r>
      <w:proofErr w:type="spellStart"/>
      <w:r w:rsidRPr="00510DAA">
        <w:rPr>
          <w:rFonts w:ascii="Arial" w:hAnsi="Arial" w:cs="Arial"/>
          <w:color w:val="000000"/>
          <w:shd w:val="clear" w:color="auto" w:fill="FFFFFF"/>
        </w:rPr>
        <w:t>Jolivette</w:t>
      </w:r>
      <w:proofErr w:type="spellEnd"/>
      <w:r w:rsidRPr="00510DAA">
        <w:rPr>
          <w:rFonts w:ascii="Arial" w:hAnsi="Arial" w:cs="Arial"/>
          <w:color w:val="000000"/>
          <w:shd w:val="clear" w:color="auto" w:fill="FFFFFF"/>
        </w:rPr>
        <w:t>, K. (2011) Teachers Working Together.</w:t>
      </w:r>
      <w:r w:rsidRPr="00510DAA">
        <w:rPr>
          <w:rStyle w:val="apple-converted-space"/>
          <w:rFonts w:ascii="Arial" w:hAnsi="Arial" w:cs="Arial"/>
          <w:color w:val="000000"/>
          <w:shd w:val="clear" w:color="auto" w:fill="FFFFFF"/>
        </w:rPr>
        <w:t> </w:t>
      </w:r>
      <w:r w:rsidRPr="00510DAA">
        <w:rPr>
          <w:rFonts w:ascii="Arial" w:hAnsi="Arial" w:cs="Arial"/>
          <w:i/>
          <w:iCs/>
          <w:color w:val="000000"/>
          <w:bdr w:val="none" w:sz="0" w:space="0" w:color="auto" w:frame="1"/>
        </w:rPr>
        <w:t>Teaching Exceptional Children</w:t>
      </w:r>
      <w:r w:rsidRPr="00510DAA">
        <w:rPr>
          <w:rFonts w:ascii="Arial" w:hAnsi="Arial" w:cs="Arial"/>
          <w:color w:val="000000"/>
          <w:shd w:val="clear" w:color="auto" w:fill="FFFFFF"/>
        </w:rPr>
        <w:t xml:space="preserve">, Volume 43, Issue 3, pp.6–13. [On – Line]. Available at: </w:t>
      </w:r>
      <w:hyperlink r:id="rId14" w:history="1">
        <w:r w:rsidRPr="00510DAA">
          <w:rPr>
            <w:rStyle w:val="Hyperlink"/>
            <w:rFonts w:ascii="Arial" w:hAnsi="Arial" w:cs="Arial"/>
            <w:shd w:val="clear" w:color="auto" w:fill="FFFFFF"/>
          </w:rPr>
          <w:t>http://journals.sagepub.com.ezproxy.uwtsd.ac.uk/doi/abs/10.1177/004005991104300301</w:t>
        </w:r>
      </w:hyperlink>
      <w:r w:rsidRPr="00510DAA">
        <w:rPr>
          <w:rFonts w:ascii="Arial" w:hAnsi="Arial" w:cs="Arial"/>
          <w:color w:val="000000"/>
          <w:shd w:val="clear" w:color="auto" w:fill="FFFFFF"/>
        </w:rPr>
        <w:t xml:space="preserve"> [Accessed on: 18</w:t>
      </w:r>
      <w:r w:rsidRPr="00510DAA">
        <w:rPr>
          <w:rFonts w:ascii="Arial" w:hAnsi="Arial" w:cs="Arial"/>
          <w:color w:val="000000"/>
          <w:shd w:val="clear" w:color="auto" w:fill="FFFFFF"/>
          <w:vertAlign w:val="superscript"/>
        </w:rPr>
        <w:t>th</w:t>
      </w:r>
      <w:r w:rsidRPr="00510DAA">
        <w:rPr>
          <w:rFonts w:ascii="Arial" w:hAnsi="Arial" w:cs="Arial"/>
          <w:color w:val="000000"/>
          <w:shd w:val="clear" w:color="auto" w:fill="FFFFFF"/>
        </w:rPr>
        <w:t xml:space="preserve"> May 2018].</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proofErr w:type="spellStart"/>
      <w:r w:rsidRPr="00510DAA">
        <w:rPr>
          <w:rFonts w:ascii="Arial" w:hAnsi="Arial" w:cs="Arial"/>
          <w:color w:val="000000"/>
          <w:shd w:val="clear" w:color="auto" w:fill="FFFFFF"/>
        </w:rPr>
        <w:t>MacIntyre</w:t>
      </w:r>
      <w:proofErr w:type="spellEnd"/>
      <w:r w:rsidRPr="00510DAA">
        <w:rPr>
          <w:rFonts w:ascii="Arial" w:hAnsi="Arial" w:cs="Arial"/>
          <w:color w:val="000000"/>
          <w:shd w:val="clear" w:color="auto" w:fill="FFFFFF"/>
        </w:rPr>
        <w:t>, C. (2010</w:t>
      </w:r>
      <w:r w:rsidRPr="00510DAA">
        <w:rPr>
          <w:rFonts w:ascii="Arial" w:hAnsi="Arial" w:cs="Arial"/>
          <w:i/>
          <w:color w:val="000000"/>
          <w:shd w:val="clear" w:color="auto" w:fill="FFFFFF"/>
        </w:rPr>
        <w:t>)</w:t>
      </w:r>
      <w:r w:rsidRPr="00510DAA">
        <w:rPr>
          <w:rStyle w:val="apple-converted-space"/>
          <w:rFonts w:ascii="Arial" w:hAnsi="Arial" w:cs="Arial"/>
          <w:i/>
          <w:color w:val="000000"/>
          <w:shd w:val="clear" w:color="auto" w:fill="FFFFFF"/>
        </w:rPr>
        <w:t> </w:t>
      </w:r>
      <w:r w:rsidRPr="00510DAA">
        <w:rPr>
          <w:rFonts w:ascii="Arial" w:hAnsi="Arial" w:cs="Arial"/>
          <w:i/>
          <w:iCs/>
          <w:color w:val="000000"/>
          <w:bdr w:val="none" w:sz="0" w:space="0" w:color="auto" w:frame="1"/>
        </w:rPr>
        <w:t>Play for children with special needs supporting children with learning differences, 3-9.</w:t>
      </w:r>
      <w:r w:rsidRPr="00510DAA">
        <w:rPr>
          <w:rStyle w:val="apple-converted-space"/>
          <w:rFonts w:ascii="Arial" w:hAnsi="Arial" w:cs="Arial"/>
          <w:color w:val="000000"/>
          <w:shd w:val="clear" w:color="auto" w:fill="FFFFFF"/>
        </w:rPr>
        <w:t> (</w:t>
      </w:r>
      <w:r w:rsidRPr="00510DAA">
        <w:rPr>
          <w:rFonts w:ascii="Arial" w:hAnsi="Arial" w:cs="Arial"/>
          <w:color w:val="000000"/>
          <w:shd w:val="clear" w:color="auto" w:fill="FFFFFF"/>
        </w:rPr>
        <w:t xml:space="preserve">2nd </w:t>
      </w:r>
      <w:proofErr w:type="spellStart"/>
      <w:r w:rsidRPr="00510DAA">
        <w:rPr>
          <w:rFonts w:ascii="Arial" w:hAnsi="Arial" w:cs="Arial"/>
          <w:color w:val="000000"/>
          <w:shd w:val="clear" w:color="auto" w:fill="FFFFFF"/>
        </w:rPr>
        <w:t>ed</w:t>
      </w:r>
      <w:proofErr w:type="spellEnd"/>
      <w:r w:rsidRPr="00510DAA">
        <w:rPr>
          <w:rFonts w:ascii="Arial" w:hAnsi="Arial" w:cs="Arial"/>
          <w:color w:val="000000"/>
          <w:shd w:val="clear" w:color="auto" w:fill="FFFFFF"/>
        </w:rPr>
        <w:t>). London ; New York: Routledge.</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rPr>
      </w:pPr>
      <w:r w:rsidRPr="00510DAA">
        <w:rPr>
          <w:rFonts w:ascii="Arial" w:hAnsi="Arial" w:cs="Arial"/>
          <w:color w:val="000000"/>
          <w:shd w:val="clear" w:color="auto" w:fill="FFFFFF"/>
        </w:rPr>
        <w:t>Nowak-</w:t>
      </w:r>
      <w:proofErr w:type="spellStart"/>
      <w:r w:rsidRPr="00510DAA">
        <w:rPr>
          <w:rFonts w:ascii="Arial" w:hAnsi="Arial" w:cs="Arial"/>
          <w:color w:val="000000"/>
          <w:shd w:val="clear" w:color="auto" w:fill="FFFFFF"/>
        </w:rPr>
        <w:t>Fabrykowski</w:t>
      </w:r>
      <w:proofErr w:type="spellEnd"/>
      <w:r w:rsidRPr="00510DAA">
        <w:rPr>
          <w:rFonts w:ascii="Arial" w:hAnsi="Arial" w:cs="Arial"/>
          <w:color w:val="000000"/>
          <w:shd w:val="clear" w:color="auto" w:fill="FFFFFF"/>
        </w:rPr>
        <w:t xml:space="preserve">, K., and </w:t>
      </w:r>
      <w:proofErr w:type="spellStart"/>
      <w:r w:rsidRPr="00510DAA">
        <w:rPr>
          <w:rFonts w:ascii="Arial" w:hAnsi="Arial" w:cs="Arial"/>
          <w:color w:val="000000"/>
          <w:shd w:val="clear" w:color="auto" w:fill="FFFFFF"/>
        </w:rPr>
        <w:t>Shkandrij</w:t>
      </w:r>
      <w:proofErr w:type="spellEnd"/>
      <w:r w:rsidRPr="00510DAA">
        <w:rPr>
          <w:rFonts w:ascii="Arial" w:hAnsi="Arial" w:cs="Arial"/>
          <w:color w:val="000000"/>
          <w:shd w:val="clear" w:color="auto" w:fill="FFFFFF"/>
        </w:rPr>
        <w:t xml:space="preserve">, M. (2004) The Symbolic World of the Bilingual Child: Digressions on Language Acquisition, Culture and the Process of </w:t>
      </w:r>
      <w:r w:rsidRPr="00510DAA">
        <w:rPr>
          <w:rFonts w:ascii="Arial" w:hAnsi="Arial" w:cs="Arial"/>
          <w:color w:val="000000"/>
          <w:shd w:val="clear" w:color="auto" w:fill="FFFFFF"/>
        </w:rPr>
        <w:lastRenderedPageBreak/>
        <w:t>Thinking,</w:t>
      </w:r>
      <w:r w:rsidRPr="00510DAA">
        <w:rPr>
          <w:rStyle w:val="apple-converted-space"/>
          <w:rFonts w:ascii="Arial" w:hAnsi="Arial" w:cs="Arial"/>
          <w:color w:val="000000"/>
          <w:shd w:val="clear" w:color="auto" w:fill="FFFFFF"/>
        </w:rPr>
        <w:t> </w:t>
      </w:r>
      <w:r w:rsidRPr="00510DAA">
        <w:rPr>
          <w:rFonts w:ascii="Arial" w:hAnsi="Arial" w:cs="Arial"/>
          <w:i/>
          <w:iCs/>
          <w:color w:val="000000"/>
          <w:bdr w:val="none" w:sz="0" w:space="0" w:color="auto" w:frame="1"/>
        </w:rPr>
        <w:t>Journal of Instructional Psychology</w:t>
      </w:r>
      <w:r w:rsidRPr="00510DAA">
        <w:rPr>
          <w:rFonts w:ascii="Arial" w:hAnsi="Arial" w:cs="Arial"/>
          <w:color w:val="000000"/>
          <w:shd w:val="clear" w:color="auto" w:fill="FFFFFF"/>
        </w:rPr>
        <w:t xml:space="preserve">, Volume 31, Issue 4, pp.284–292. [On – Line]. Available at: </w:t>
      </w:r>
      <w:hyperlink r:id="rId15" w:history="1">
        <w:r w:rsidRPr="00510DAA">
          <w:rPr>
            <w:rStyle w:val="Hyperlink"/>
            <w:rFonts w:ascii="Arial" w:hAnsi="Arial" w:cs="Arial"/>
            <w:shd w:val="clear" w:color="auto" w:fill="FFFFFF"/>
          </w:rPr>
          <w:t>https://web-a-ebscohost-com.ezproxy.uwtsd.ac.uk/ehost/pdfviewer/pdfviewer?vid=1&amp;sid=d712bcf1-a53e-43b1-87c8-706c1ab9e46f%40sessionmgr4006</w:t>
        </w:r>
      </w:hyperlink>
      <w:r w:rsidRPr="00510DAA">
        <w:rPr>
          <w:rFonts w:ascii="Arial" w:hAnsi="Arial" w:cs="Arial"/>
          <w:color w:val="000000"/>
          <w:shd w:val="clear" w:color="auto" w:fill="FFFFFF"/>
        </w:rPr>
        <w:t xml:space="preserve"> [Accessed on [18</w:t>
      </w:r>
      <w:r w:rsidRPr="00510DAA">
        <w:rPr>
          <w:rFonts w:ascii="Arial" w:hAnsi="Arial" w:cs="Arial"/>
          <w:color w:val="000000"/>
          <w:shd w:val="clear" w:color="auto" w:fill="FFFFFF"/>
          <w:vertAlign w:val="superscript"/>
        </w:rPr>
        <w:t>th</w:t>
      </w:r>
      <w:r w:rsidRPr="00510DAA">
        <w:rPr>
          <w:rFonts w:ascii="Arial" w:hAnsi="Arial" w:cs="Arial"/>
          <w:color w:val="000000"/>
          <w:shd w:val="clear" w:color="auto" w:fill="FFFFFF"/>
        </w:rPr>
        <w:t xml:space="preserve"> May 2018].</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proofErr w:type="spellStart"/>
      <w:r w:rsidRPr="00510DAA">
        <w:rPr>
          <w:rFonts w:ascii="Arial" w:hAnsi="Arial" w:cs="Arial"/>
          <w:color w:val="000000" w:themeColor="text1"/>
          <w:shd w:val="clear" w:color="auto" w:fill="FFFFFF"/>
        </w:rPr>
        <w:t>Paat</w:t>
      </w:r>
      <w:proofErr w:type="spellEnd"/>
      <w:r w:rsidRPr="00510DAA">
        <w:rPr>
          <w:rFonts w:ascii="Arial" w:hAnsi="Arial" w:cs="Arial"/>
          <w:color w:val="000000" w:themeColor="text1"/>
          <w:shd w:val="clear" w:color="auto" w:fill="FFFFFF"/>
        </w:rPr>
        <w:t>, Y. (2013) Working with Immigrant Children and Their Families: An Application of Bronfenbrenner's Ecological Systems Theory. </w:t>
      </w:r>
      <w:r w:rsidRPr="00510DAA">
        <w:rPr>
          <w:rFonts w:ascii="Arial" w:hAnsi="Arial" w:cs="Arial"/>
          <w:i/>
          <w:iCs/>
          <w:color w:val="000000" w:themeColor="text1"/>
          <w:bdr w:val="none" w:sz="0" w:space="0" w:color="auto" w:frame="1"/>
        </w:rPr>
        <w:t xml:space="preserve">Journal of Human </w:t>
      </w:r>
      <w:proofErr w:type="spellStart"/>
      <w:r w:rsidRPr="00510DAA">
        <w:rPr>
          <w:rFonts w:ascii="Arial" w:hAnsi="Arial" w:cs="Arial"/>
          <w:i/>
          <w:iCs/>
          <w:color w:val="000000" w:themeColor="text1"/>
          <w:bdr w:val="none" w:sz="0" w:space="0" w:color="auto" w:frame="1"/>
        </w:rPr>
        <w:t>Behavior</w:t>
      </w:r>
      <w:proofErr w:type="spellEnd"/>
      <w:r w:rsidRPr="00510DAA">
        <w:rPr>
          <w:rFonts w:ascii="Arial" w:hAnsi="Arial" w:cs="Arial"/>
          <w:i/>
          <w:iCs/>
          <w:color w:val="000000" w:themeColor="text1"/>
          <w:bdr w:val="none" w:sz="0" w:space="0" w:color="auto" w:frame="1"/>
        </w:rPr>
        <w:t xml:space="preserve"> in the Social Environment</w:t>
      </w:r>
      <w:r w:rsidRPr="00510DAA">
        <w:rPr>
          <w:rFonts w:ascii="Arial" w:hAnsi="Arial" w:cs="Arial"/>
          <w:color w:val="000000" w:themeColor="text1"/>
          <w:shd w:val="clear" w:color="auto" w:fill="FFFFFF"/>
        </w:rPr>
        <w:t xml:space="preserve">, Volume 23, Issue 8, pp.954–966. [On – Line] Available at: </w:t>
      </w:r>
      <w:hyperlink r:id="rId16" w:history="1">
        <w:r w:rsidRPr="00510DAA">
          <w:rPr>
            <w:rStyle w:val="Hyperlink"/>
            <w:rFonts w:ascii="Arial" w:hAnsi="Arial" w:cs="Arial"/>
            <w:color w:val="000000" w:themeColor="text1"/>
            <w:shd w:val="clear" w:color="auto" w:fill="FFFFFF"/>
          </w:rPr>
          <w:t>https://web-b-ebscohost-com.ezproxy.uwtsd.ac.uk/ehost/pdfviewer/pdfviewer?vid=1&amp;sid=0f6a553a-998b-463a-a4f1-ce710a4e408c%40sessionmgr102</w:t>
        </w:r>
      </w:hyperlink>
      <w:r w:rsidRPr="00510DAA">
        <w:rPr>
          <w:rFonts w:ascii="Arial" w:hAnsi="Arial" w:cs="Arial"/>
          <w:color w:val="000000" w:themeColor="text1"/>
          <w:shd w:val="clear" w:color="auto" w:fill="FFFFFF"/>
        </w:rPr>
        <w:t xml:space="preserve"> [Accessed 7</w:t>
      </w:r>
      <w:r w:rsidRPr="00510DAA">
        <w:rPr>
          <w:rFonts w:ascii="Arial" w:hAnsi="Arial" w:cs="Arial"/>
          <w:color w:val="000000" w:themeColor="text1"/>
          <w:shd w:val="clear" w:color="auto" w:fill="FFFFFF"/>
          <w:vertAlign w:val="superscript"/>
        </w:rPr>
        <w:t>th</w:t>
      </w:r>
      <w:r w:rsidRPr="00510DAA">
        <w:rPr>
          <w:rFonts w:ascii="Arial" w:hAnsi="Arial" w:cs="Arial"/>
          <w:color w:val="000000" w:themeColor="text1"/>
          <w:shd w:val="clear" w:color="auto" w:fill="FFFFFF"/>
        </w:rPr>
        <w:t xml:space="preserve"> May 2018].</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r w:rsidRPr="00510DAA">
        <w:rPr>
          <w:rFonts w:ascii="Arial" w:hAnsi="Arial" w:cs="Arial"/>
          <w:color w:val="000000"/>
          <w:shd w:val="clear" w:color="auto" w:fill="FFFFFF"/>
        </w:rPr>
        <w:t>Pound, L. (2006) </w:t>
      </w:r>
      <w:r w:rsidRPr="00510DAA">
        <w:rPr>
          <w:rFonts w:ascii="Arial" w:hAnsi="Arial" w:cs="Arial"/>
          <w:i/>
          <w:iCs/>
          <w:color w:val="000000"/>
          <w:bdr w:val="none" w:sz="0" w:space="0" w:color="auto" w:frame="1"/>
        </w:rPr>
        <w:t>How children learn</w:t>
      </w:r>
      <w:r w:rsidRPr="00510DAA">
        <w:rPr>
          <w:rFonts w:ascii="Arial" w:hAnsi="Arial" w:cs="Arial"/>
          <w:color w:val="000000"/>
          <w:shd w:val="clear" w:color="auto" w:fill="FFFFFF"/>
        </w:rPr>
        <w:t>, London: Practical Pre-School Books.</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r w:rsidRPr="00510DAA">
        <w:rPr>
          <w:rFonts w:ascii="Arial" w:hAnsi="Arial" w:cs="Arial"/>
          <w:color w:val="000000"/>
          <w:shd w:val="clear" w:color="auto" w:fill="FFFFFF"/>
        </w:rPr>
        <w:t>Robson, K. and Mastrangelo, S. (2017) Children’s Views of the Learning Environment: A Study Exploring the Reggio Emilia Principle of the Environment as the Third Teacher. </w:t>
      </w:r>
      <w:r w:rsidRPr="00510DAA">
        <w:rPr>
          <w:rFonts w:ascii="Arial" w:hAnsi="Arial" w:cs="Arial"/>
          <w:i/>
          <w:iCs/>
          <w:color w:val="000000"/>
          <w:bdr w:val="none" w:sz="0" w:space="0" w:color="auto" w:frame="1"/>
        </w:rPr>
        <w:t>Journal of Childhood Studies</w:t>
      </w:r>
      <w:r w:rsidRPr="00510DAA">
        <w:rPr>
          <w:rFonts w:ascii="Arial" w:hAnsi="Arial" w:cs="Arial"/>
          <w:color w:val="000000"/>
          <w:shd w:val="clear" w:color="auto" w:fill="FFFFFF"/>
        </w:rPr>
        <w:t xml:space="preserve">, Volume 42, Issue 4, pp.1–16. [On – Line]. Available at: </w:t>
      </w:r>
      <w:hyperlink r:id="rId17" w:history="1">
        <w:r w:rsidRPr="00510DAA">
          <w:rPr>
            <w:rStyle w:val="Hyperlink"/>
            <w:rFonts w:ascii="Arial" w:hAnsi="Arial" w:cs="Arial"/>
            <w:shd w:val="clear" w:color="auto" w:fill="FFFFFF"/>
          </w:rPr>
          <w:t>https://search-proquest-com.ezproxy.uwtsd.ac.uk/docview/2018264453?accountid=130472&amp;rfr_id=info%3Axri%2Fsid%3Aprimo</w:t>
        </w:r>
      </w:hyperlink>
      <w:r w:rsidRPr="00510DAA">
        <w:rPr>
          <w:rFonts w:ascii="Arial" w:hAnsi="Arial" w:cs="Arial"/>
          <w:color w:val="000000"/>
          <w:shd w:val="clear" w:color="auto" w:fill="FFFFFF"/>
        </w:rPr>
        <w:t xml:space="preserve"> [Accessed on: 16</w:t>
      </w:r>
      <w:r w:rsidRPr="00510DAA">
        <w:rPr>
          <w:rFonts w:ascii="Arial" w:hAnsi="Arial" w:cs="Arial"/>
          <w:color w:val="000000"/>
          <w:shd w:val="clear" w:color="auto" w:fill="FFFFFF"/>
          <w:vertAlign w:val="superscript"/>
        </w:rPr>
        <w:t>th</w:t>
      </w:r>
      <w:r w:rsidRPr="00510DAA">
        <w:rPr>
          <w:rFonts w:ascii="Arial" w:hAnsi="Arial" w:cs="Arial"/>
          <w:color w:val="000000"/>
          <w:shd w:val="clear" w:color="auto" w:fill="FFFFFF"/>
        </w:rPr>
        <w:t xml:space="preserve"> May 2018].</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r w:rsidRPr="00510DAA">
        <w:rPr>
          <w:rFonts w:ascii="Arial" w:hAnsi="Arial" w:cs="Arial"/>
          <w:color w:val="000000"/>
          <w:shd w:val="clear" w:color="auto" w:fill="FFFFFF"/>
        </w:rPr>
        <w:t>Rogoff, B. (2003) </w:t>
      </w:r>
      <w:r w:rsidRPr="00510DAA">
        <w:rPr>
          <w:rFonts w:ascii="Arial" w:hAnsi="Arial" w:cs="Arial"/>
          <w:i/>
          <w:iCs/>
          <w:color w:val="000000"/>
          <w:bdr w:val="none" w:sz="0" w:space="0" w:color="auto" w:frame="1"/>
        </w:rPr>
        <w:t>The cultural nature of human development</w:t>
      </w:r>
      <w:r w:rsidRPr="00510DAA">
        <w:rPr>
          <w:rFonts w:ascii="Arial" w:hAnsi="Arial" w:cs="Arial"/>
          <w:color w:val="000000"/>
          <w:shd w:val="clear" w:color="auto" w:fill="FFFFFF"/>
        </w:rPr>
        <w:t>. Oxford : Oxford University Press.</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r w:rsidRPr="00510DAA">
        <w:rPr>
          <w:rFonts w:ascii="Arial" w:hAnsi="Arial" w:cs="Arial"/>
          <w:color w:val="000000"/>
          <w:shd w:val="clear" w:color="auto" w:fill="FFFFFF"/>
        </w:rPr>
        <w:t xml:space="preserve">Schuster, M. (2015) </w:t>
      </w:r>
      <w:proofErr w:type="spellStart"/>
      <w:r w:rsidRPr="00510DAA">
        <w:rPr>
          <w:rFonts w:ascii="Arial" w:hAnsi="Arial" w:cs="Arial"/>
          <w:color w:val="000000"/>
          <w:shd w:val="clear" w:color="auto" w:fill="FFFFFF"/>
        </w:rPr>
        <w:t>Pediatric</w:t>
      </w:r>
      <w:proofErr w:type="spellEnd"/>
      <w:r w:rsidRPr="00510DAA">
        <w:rPr>
          <w:rFonts w:ascii="Arial" w:hAnsi="Arial" w:cs="Arial"/>
          <w:color w:val="000000"/>
          <w:shd w:val="clear" w:color="auto" w:fill="FFFFFF"/>
        </w:rPr>
        <w:t xml:space="preserve"> Clinicians and Parents: Working Together for the Benefit of the Child.</w:t>
      </w:r>
      <w:r w:rsidRPr="00510DAA">
        <w:rPr>
          <w:rStyle w:val="apple-converted-space"/>
          <w:rFonts w:ascii="Arial" w:hAnsi="Arial" w:cs="Arial"/>
          <w:color w:val="000000"/>
          <w:shd w:val="clear" w:color="auto" w:fill="FFFFFF"/>
        </w:rPr>
        <w:t> </w:t>
      </w:r>
      <w:r w:rsidRPr="00510DAA">
        <w:rPr>
          <w:rFonts w:ascii="Arial" w:hAnsi="Arial" w:cs="Arial"/>
          <w:i/>
          <w:iCs/>
          <w:color w:val="000000"/>
          <w:bdr w:val="none" w:sz="0" w:space="0" w:color="auto" w:frame="1"/>
        </w:rPr>
        <w:t xml:space="preserve">Academic </w:t>
      </w:r>
      <w:proofErr w:type="spellStart"/>
      <w:r w:rsidRPr="00510DAA">
        <w:rPr>
          <w:rFonts w:ascii="Arial" w:hAnsi="Arial" w:cs="Arial"/>
          <w:i/>
          <w:iCs/>
          <w:color w:val="000000"/>
          <w:bdr w:val="none" w:sz="0" w:space="0" w:color="auto" w:frame="1"/>
        </w:rPr>
        <w:t>Pediatrics</w:t>
      </w:r>
      <w:proofErr w:type="spellEnd"/>
      <w:r w:rsidRPr="00510DAA">
        <w:rPr>
          <w:rFonts w:ascii="Arial" w:hAnsi="Arial" w:cs="Arial"/>
          <w:color w:val="000000"/>
          <w:shd w:val="clear" w:color="auto" w:fill="FFFFFF"/>
        </w:rPr>
        <w:t xml:space="preserve">, Volume 15, Issue 5, pp.469–473. [On – Line]. Available at: </w:t>
      </w:r>
      <w:hyperlink r:id="rId18" w:history="1">
        <w:r w:rsidRPr="00510DAA">
          <w:rPr>
            <w:rStyle w:val="Hyperlink"/>
            <w:rFonts w:ascii="Arial" w:hAnsi="Arial" w:cs="Arial"/>
            <w:shd w:val="clear" w:color="auto" w:fill="FFFFFF"/>
          </w:rPr>
          <w:t>http://librarycatalogue.uwtsd.ac.uk/primo_library/libweb/action/search.do?fn=search&amp;ct=search&amp;initialSearch=true&amp;mode=Basic&amp;tab=tab1&amp;indx=1&amp;dum=true&amp;srt=rank&amp;vid=44WHELF_UWTSD_VU1&amp;frbg=&amp;tb=t&amp;vl%28freeText0%29=working+together+benefits+children&amp;scp.scps=scope%3A%2844WHELF_UWTSD%29%2C44WHELF_UWTSD_Ebsco%2Cprimo_central_multiple_fe</w:t>
        </w:r>
      </w:hyperlink>
      <w:r w:rsidRPr="00510DAA">
        <w:rPr>
          <w:rFonts w:ascii="Arial" w:hAnsi="Arial" w:cs="Arial"/>
          <w:color w:val="000000"/>
          <w:shd w:val="clear" w:color="auto" w:fill="FFFFFF"/>
        </w:rPr>
        <w:t xml:space="preserve"> [Accessed on: 18</w:t>
      </w:r>
      <w:r w:rsidRPr="00510DAA">
        <w:rPr>
          <w:rFonts w:ascii="Arial" w:hAnsi="Arial" w:cs="Arial"/>
          <w:color w:val="000000"/>
          <w:shd w:val="clear" w:color="auto" w:fill="FFFFFF"/>
          <w:vertAlign w:val="superscript"/>
        </w:rPr>
        <w:t>th</w:t>
      </w:r>
      <w:r w:rsidRPr="00510DAA">
        <w:rPr>
          <w:rFonts w:ascii="Arial" w:hAnsi="Arial" w:cs="Arial"/>
          <w:color w:val="000000"/>
          <w:shd w:val="clear" w:color="auto" w:fill="FFFFFF"/>
        </w:rPr>
        <w:t xml:space="preserve"> May 2018].</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shd w:val="clear" w:color="auto" w:fill="FFFFFF"/>
        </w:rPr>
      </w:pPr>
      <w:proofErr w:type="spellStart"/>
      <w:r w:rsidRPr="00510DAA">
        <w:rPr>
          <w:rFonts w:ascii="Arial" w:hAnsi="Arial" w:cs="Arial"/>
          <w:color w:val="000000"/>
          <w:shd w:val="clear" w:color="auto" w:fill="FFFFFF"/>
        </w:rPr>
        <w:lastRenderedPageBreak/>
        <w:t>Tigere</w:t>
      </w:r>
      <w:proofErr w:type="spellEnd"/>
      <w:r w:rsidRPr="00510DAA">
        <w:rPr>
          <w:rFonts w:ascii="Arial" w:hAnsi="Arial" w:cs="Arial"/>
          <w:color w:val="000000"/>
          <w:shd w:val="clear" w:color="auto" w:fill="FFFFFF"/>
        </w:rPr>
        <w:t xml:space="preserve">, F. (2015) ‘The right to a name and nationality : the issue of undocumented migrant children : case note’, </w:t>
      </w:r>
      <w:r w:rsidRPr="00510DAA">
        <w:rPr>
          <w:rFonts w:ascii="Arial" w:hAnsi="Arial" w:cs="Arial"/>
          <w:i/>
          <w:color w:val="000000"/>
          <w:shd w:val="clear" w:color="auto" w:fill="FFFFFF"/>
        </w:rPr>
        <w:t>De Rebus</w:t>
      </w:r>
      <w:r w:rsidRPr="00510DAA">
        <w:rPr>
          <w:rFonts w:ascii="Arial" w:hAnsi="Arial" w:cs="Arial"/>
          <w:color w:val="000000"/>
          <w:shd w:val="clear" w:color="auto" w:fill="FFFFFF"/>
        </w:rPr>
        <w:t xml:space="preserve">, November 2015, pp.41–42. [On – Line]. Available at: </w:t>
      </w:r>
      <w:hyperlink r:id="rId19" w:history="1">
        <w:r w:rsidRPr="00510DAA">
          <w:rPr>
            <w:rStyle w:val="Hyperlink"/>
            <w:rFonts w:ascii="Arial" w:hAnsi="Arial" w:cs="Arial"/>
            <w:shd w:val="clear" w:color="auto" w:fill="FFFFFF"/>
          </w:rPr>
          <w:t>http://journals.co.za/docserver/fulltext/derebus/2015/558/derebus_n558_a20.pdf?expires=1526493534&amp;id=id&amp;accname=guest&amp;checksum=3E85D0BBA81FA42B17D62648CD686127</w:t>
        </w:r>
      </w:hyperlink>
      <w:r w:rsidRPr="00510DAA">
        <w:rPr>
          <w:rFonts w:ascii="Arial" w:hAnsi="Arial" w:cs="Arial"/>
          <w:color w:val="000000"/>
          <w:shd w:val="clear" w:color="auto" w:fill="FFFFFF"/>
        </w:rPr>
        <w:t xml:space="preserve"> [Accessed: 16</w:t>
      </w:r>
      <w:r w:rsidRPr="00510DAA">
        <w:rPr>
          <w:rFonts w:ascii="Arial" w:hAnsi="Arial" w:cs="Arial"/>
          <w:color w:val="000000"/>
          <w:shd w:val="clear" w:color="auto" w:fill="FFFFFF"/>
          <w:vertAlign w:val="superscript"/>
        </w:rPr>
        <w:t>th</w:t>
      </w:r>
      <w:r w:rsidRPr="00510DAA">
        <w:rPr>
          <w:rFonts w:ascii="Arial" w:hAnsi="Arial" w:cs="Arial"/>
          <w:color w:val="000000"/>
          <w:shd w:val="clear" w:color="auto" w:fill="FFFFFF"/>
        </w:rPr>
        <w:t xml:space="preserve"> May 2018].</w:t>
      </w:r>
    </w:p>
    <w:p w:rsidR="002C25D4" w:rsidRPr="00510DAA" w:rsidRDefault="002C25D4" w:rsidP="00510DAA">
      <w:pPr>
        <w:spacing w:line="360" w:lineRule="auto"/>
        <w:jc w:val="both"/>
        <w:rPr>
          <w:rFonts w:ascii="Arial" w:hAnsi="Arial" w:cs="Arial"/>
          <w:color w:val="000000"/>
          <w:shd w:val="clear" w:color="auto" w:fill="FFFFFF"/>
        </w:rPr>
      </w:pPr>
    </w:p>
    <w:p w:rsidR="002C25D4" w:rsidRPr="00510DAA" w:rsidRDefault="002C25D4" w:rsidP="00510DAA">
      <w:pPr>
        <w:spacing w:line="360" w:lineRule="auto"/>
        <w:jc w:val="both"/>
        <w:rPr>
          <w:rFonts w:ascii="Arial" w:hAnsi="Arial" w:cs="Arial"/>
          <w:color w:val="000000" w:themeColor="text1"/>
          <w:shd w:val="clear" w:color="auto" w:fill="FFFFFF"/>
        </w:rPr>
      </w:pPr>
      <w:proofErr w:type="spellStart"/>
      <w:r w:rsidRPr="00510DAA">
        <w:rPr>
          <w:rFonts w:ascii="Arial" w:hAnsi="Arial" w:cs="Arial"/>
          <w:color w:val="000000" w:themeColor="text1"/>
          <w:shd w:val="clear" w:color="auto" w:fill="FFFFFF"/>
        </w:rPr>
        <w:t>Unicef</w:t>
      </w:r>
      <w:proofErr w:type="spellEnd"/>
      <w:r w:rsidRPr="00510DAA">
        <w:rPr>
          <w:rFonts w:ascii="Arial" w:hAnsi="Arial" w:cs="Arial"/>
          <w:color w:val="000000" w:themeColor="text1"/>
          <w:shd w:val="clear" w:color="auto" w:fill="FFFFFF"/>
        </w:rPr>
        <w:t xml:space="preserve"> (no date) ‘</w:t>
      </w:r>
      <w:r w:rsidRPr="00510DAA">
        <w:rPr>
          <w:rFonts w:ascii="Arial" w:hAnsi="Arial" w:cs="Arial"/>
          <w:bCs/>
          <w:color w:val="000000" w:themeColor="text1"/>
        </w:rPr>
        <w:t xml:space="preserve">FACT SHEET: A summary of the rights under the Convention on the Rights of the Child’ </w:t>
      </w:r>
      <w:hyperlink r:id="rId20" w:history="1">
        <w:r w:rsidRPr="00510DAA">
          <w:rPr>
            <w:rStyle w:val="Hyperlink"/>
            <w:rFonts w:ascii="Arial" w:hAnsi="Arial" w:cs="Arial"/>
            <w:color w:val="000000" w:themeColor="text1"/>
            <w:shd w:val="clear" w:color="auto" w:fill="FFFFFF"/>
          </w:rPr>
          <w:t>https://www.unicef.org/crc/files/Rights_overview.pdf</w:t>
        </w:r>
      </w:hyperlink>
      <w:r w:rsidRPr="00510DAA">
        <w:rPr>
          <w:rFonts w:ascii="Arial" w:hAnsi="Arial" w:cs="Arial"/>
          <w:color w:val="000000" w:themeColor="text1"/>
          <w:shd w:val="clear" w:color="auto" w:fill="FFFFFF"/>
        </w:rPr>
        <w:t xml:space="preserve"> [Accessed: 16th May 2018].</w:t>
      </w:r>
    </w:p>
    <w:p w:rsidR="002C25D4" w:rsidRPr="00510DAA" w:rsidRDefault="002C25D4" w:rsidP="00510DAA">
      <w:pPr>
        <w:spacing w:line="360" w:lineRule="auto"/>
        <w:jc w:val="both"/>
        <w:rPr>
          <w:rFonts w:ascii="Arial" w:hAnsi="Arial" w:cs="Arial"/>
          <w:color w:val="000000" w:themeColor="text1"/>
          <w:shd w:val="clear" w:color="auto" w:fill="FFFFFF"/>
        </w:rPr>
      </w:pPr>
    </w:p>
    <w:p w:rsidR="00510DAA" w:rsidRPr="00510DAA" w:rsidRDefault="00510DAA" w:rsidP="00510DAA">
      <w:pPr>
        <w:spacing w:line="360" w:lineRule="auto"/>
        <w:jc w:val="both"/>
        <w:rPr>
          <w:rFonts w:ascii="Arial" w:eastAsiaTheme="minorEastAsia" w:hAnsi="Arial" w:cs="Arial"/>
          <w:color w:val="000000" w:themeColor="text1"/>
          <w:kern w:val="24"/>
          <w:lang w:eastAsia="en-GB"/>
        </w:rPr>
      </w:pPr>
      <w:r w:rsidRPr="00510DAA">
        <w:rPr>
          <w:rFonts w:ascii="Arial" w:eastAsiaTheme="minorEastAsia" w:hAnsi="Arial" w:cs="Arial"/>
          <w:color w:val="000000" w:themeColor="text1"/>
          <w:kern w:val="24"/>
          <w:lang w:eastAsia="en-GB"/>
        </w:rPr>
        <w:t xml:space="preserve">Welsh Assembly Government. (2016) ‘United Nations Convention on the Rights of the Child (UNCRC)’ </w:t>
      </w:r>
      <w:hyperlink r:id="rId21" w:history="1">
        <w:r w:rsidRPr="00510DAA">
          <w:rPr>
            <w:rFonts w:ascii="Arial" w:eastAsiaTheme="minorEastAsia" w:hAnsi="Arial" w:cs="Arial"/>
            <w:color w:val="000000" w:themeColor="text1"/>
            <w:kern w:val="24"/>
            <w:u w:val="single"/>
            <w:lang w:eastAsia="en-GB"/>
          </w:rPr>
          <w:t>http://gov.wales/topics/people-and-communities/people/children-and-young-people/rights/uncrc/?lang=en</w:t>
        </w:r>
      </w:hyperlink>
      <w:r w:rsidRPr="00510DAA">
        <w:rPr>
          <w:rFonts w:ascii="Arial" w:eastAsiaTheme="minorEastAsia" w:hAnsi="Arial" w:cs="Arial"/>
          <w:color w:val="000000" w:themeColor="text1"/>
          <w:kern w:val="24"/>
          <w:lang w:eastAsia="en-GB"/>
        </w:rPr>
        <w:t xml:space="preserve"> [Accessed: </w:t>
      </w:r>
      <w:r w:rsidRPr="00510DAA">
        <w:rPr>
          <w:rFonts w:ascii="Arial" w:eastAsiaTheme="minorEastAsia" w:hAnsi="Arial" w:cs="Arial"/>
          <w:color w:val="000000" w:themeColor="text1"/>
          <w:kern w:val="24"/>
          <w:lang w:eastAsia="en-GB"/>
        </w:rPr>
        <w:t>16</w:t>
      </w:r>
      <w:r w:rsidRPr="00510DAA">
        <w:rPr>
          <w:rFonts w:ascii="Arial" w:eastAsiaTheme="minorEastAsia" w:hAnsi="Arial" w:cs="Arial"/>
          <w:color w:val="000000" w:themeColor="text1"/>
          <w:kern w:val="24"/>
          <w:vertAlign w:val="superscript"/>
          <w:lang w:eastAsia="en-GB"/>
        </w:rPr>
        <w:t>th</w:t>
      </w:r>
      <w:r w:rsidRPr="00510DAA">
        <w:rPr>
          <w:rFonts w:ascii="Arial" w:eastAsiaTheme="minorEastAsia" w:hAnsi="Arial" w:cs="Arial"/>
          <w:color w:val="000000" w:themeColor="text1"/>
          <w:kern w:val="24"/>
          <w:lang w:eastAsia="en-GB"/>
        </w:rPr>
        <w:t xml:space="preserve"> </w:t>
      </w:r>
      <w:r w:rsidRPr="00510DAA">
        <w:rPr>
          <w:rFonts w:ascii="Arial" w:eastAsiaTheme="minorEastAsia" w:hAnsi="Arial" w:cs="Arial"/>
          <w:color w:val="000000" w:themeColor="text1"/>
          <w:kern w:val="24"/>
          <w:lang w:eastAsia="en-GB"/>
        </w:rPr>
        <w:t>May 2018].</w:t>
      </w:r>
    </w:p>
    <w:p w:rsidR="00510DAA" w:rsidRPr="00510DAA" w:rsidRDefault="00510DAA" w:rsidP="00510DAA">
      <w:pPr>
        <w:spacing w:line="360" w:lineRule="auto"/>
        <w:jc w:val="both"/>
        <w:rPr>
          <w:rFonts w:ascii="Arial" w:hAnsi="Arial" w:cs="Arial"/>
          <w:color w:val="000000" w:themeColor="text1"/>
        </w:rPr>
      </w:pPr>
    </w:p>
    <w:p w:rsidR="002C25D4" w:rsidRPr="00510DAA" w:rsidRDefault="002C25D4" w:rsidP="00510DAA">
      <w:pPr>
        <w:spacing w:line="360" w:lineRule="auto"/>
        <w:jc w:val="both"/>
        <w:rPr>
          <w:rFonts w:ascii="Arial" w:hAnsi="Arial" w:cs="Arial"/>
          <w:color w:val="000000" w:themeColor="text1"/>
        </w:rPr>
      </w:pPr>
      <w:r w:rsidRPr="00510DAA">
        <w:rPr>
          <w:rFonts w:ascii="Arial" w:hAnsi="Arial" w:cs="Arial"/>
          <w:color w:val="000000" w:themeColor="text1"/>
        </w:rPr>
        <w:t>Welsh Government (2015) ‘Foundation Phase Framework’ https://gov.wales/docs/dcells/publications/150803-fp-framework-en.pdf [Accessed: 18th May 2018].</w:t>
      </w:r>
    </w:p>
    <w:p w:rsidR="002C25D4" w:rsidRPr="00510DAA" w:rsidRDefault="002C25D4" w:rsidP="00510DAA">
      <w:pPr>
        <w:spacing w:line="360" w:lineRule="auto"/>
        <w:jc w:val="both"/>
        <w:rPr>
          <w:rFonts w:ascii="Arial" w:eastAsiaTheme="minorEastAsia" w:hAnsi="Arial" w:cs="Arial"/>
          <w:color w:val="000000" w:themeColor="text1"/>
          <w:kern w:val="24"/>
          <w:lang w:eastAsia="en-GB"/>
        </w:rPr>
      </w:pPr>
      <w:r w:rsidRPr="00510DAA">
        <w:rPr>
          <w:rFonts w:ascii="Arial" w:eastAsiaTheme="minorEastAsia" w:hAnsi="Arial" w:cs="Arial"/>
          <w:color w:val="000000" w:themeColor="text1"/>
          <w:kern w:val="24"/>
          <w:lang w:eastAsia="en-GB"/>
        </w:rPr>
        <w:br w:type="page"/>
      </w:r>
      <w:bookmarkStart w:id="0" w:name="_GoBack"/>
      <w:bookmarkEnd w:id="0"/>
    </w:p>
    <w:p w:rsidR="002C25D4" w:rsidRPr="00510DAA" w:rsidRDefault="002C25D4" w:rsidP="00510DAA">
      <w:pPr>
        <w:spacing w:line="360" w:lineRule="auto"/>
        <w:jc w:val="both"/>
        <w:rPr>
          <w:rFonts w:ascii="Arial" w:eastAsia="Times New Roman" w:hAnsi="Arial" w:cs="Arial"/>
          <w:color w:val="000000"/>
          <w:shd w:val="clear" w:color="auto" w:fill="FFFFFF"/>
        </w:rPr>
      </w:pPr>
      <w:r w:rsidRPr="00510DAA">
        <w:rPr>
          <w:rFonts w:ascii="Arial" w:eastAsia="Times New Roman" w:hAnsi="Arial" w:cs="Arial"/>
          <w:color w:val="000000"/>
          <w:shd w:val="clear" w:color="auto" w:fill="FFFFFF"/>
        </w:rPr>
        <w:lastRenderedPageBreak/>
        <w:t>Reference List For Presentation</w:t>
      </w:r>
    </w:p>
    <w:p w:rsidR="002C25D4" w:rsidRPr="00510DAA" w:rsidRDefault="002C25D4" w:rsidP="00510DAA">
      <w:pPr>
        <w:spacing w:line="360" w:lineRule="auto"/>
        <w:jc w:val="both"/>
        <w:rPr>
          <w:rFonts w:ascii="Arial" w:eastAsia="Times New Roman" w:hAnsi="Arial" w:cs="Arial"/>
          <w:color w:val="000000"/>
          <w:shd w:val="clear" w:color="auto" w:fill="FFFFFF"/>
        </w:rPr>
      </w:pPr>
    </w:p>
    <w:p w:rsidR="00FE0BF5" w:rsidRPr="00510DAA" w:rsidRDefault="00FE0BF5" w:rsidP="00510DAA">
      <w:pPr>
        <w:spacing w:line="360" w:lineRule="auto"/>
        <w:jc w:val="both"/>
        <w:rPr>
          <w:rFonts w:ascii="Arial" w:eastAsia="Times New Roman" w:hAnsi="Arial" w:cs="Arial"/>
          <w:color w:val="000000" w:themeColor="text1"/>
          <w:shd w:val="clear" w:color="auto" w:fill="FFFFFF"/>
        </w:rPr>
      </w:pPr>
      <w:r w:rsidRPr="00510DAA">
        <w:rPr>
          <w:rFonts w:ascii="Arial" w:eastAsia="Times New Roman" w:hAnsi="Arial" w:cs="Arial"/>
          <w:color w:val="000000" w:themeColor="text1"/>
          <w:shd w:val="clear" w:color="auto" w:fill="FFFFFF"/>
        </w:rPr>
        <w:t>Allan, J. (2017) </w:t>
      </w:r>
      <w:r w:rsidRPr="00510DAA">
        <w:rPr>
          <w:rFonts w:ascii="Arial" w:eastAsia="Times New Roman" w:hAnsi="Arial" w:cs="Arial"/>
          <w:i/>
          <w:iCs/>
          <w:color w:val="000000" w:themeColor="text1"/>
          <w:bdr w:val="none" w:sz="0" w:space="0" w:color="auto" w:frame="1"/>
        </w:rPr>
        <w:t>An analysis of Albert Bandura's Aggression : a social learning analysis</w:t>
      </w:r>
      <w:r w:rsidRPr="00510DAA">
        <w:rPr>
          <w:rFonts w:ascii="Arial" w:eastAsia="Times New Roman" w:hAnsi="Arial" w:cs="Arial"/>
          <w:color w:val="000000" w:themeColor="text1"/>
          <w:shd w:val="clear" w:color="auto" w:fill="FFFFFF"/>
        </w:rPr>
        <w:t>, London : Routledge.</w:t>
      </w:r>
    </w:p>
    <w:p w:rsidR="00FE0BF5" w:rsidRPr="00510DAA" w:rsidRDefault="00FE0BF5" w:rsidP="00510DAA">
      <w:pPr>
        <w:spacing w:line="360" w:lineRule="auto"/>
        <w:jc w:val="both"/>
        <w:rPr>
          <w:rFonts w:ascii="Arial" w:eastAsia="Times New Roman" w:hAnsi="Arial" w:cs="Arial"/>
          <w:color w:val="000000" w:themeColor="text1"/>
          <w:shd w:val="clear" w:color="auto" w:fill="FFFFFF"/>
        </w:rPr>
      </w:pPr>
    </w:p>
    <w:p w:rsidR="00FE0BF5" w:rsidRPr="00510DAA" w:rsidRDefault="00FE0BF5" w:rsidP="00510DAA">
      <w:pPr>
        <w:spacing w:line="360" w:lineRule="auto"/>
        <w:jc w:val="both"/>
        <w:rPr>
          <w:rFonts w:ascii="Arial" w:eastAsia="Times New Roman" w:hAnsi="Arial" w:cs="Arial"/>
          <w:color w:val="000000" w:themeColor="text1"/>
          <w:shd w:val="clear" w:color="auto" w:fill="FFFFFF"/>
        </w:rPr>
      </w:pPr>
      <w:proofErr w:type="spellStart"/>
      <w:r w:rsidRPr="00510DAA">
        <w:rPr>
          <w:rFonts w:ascii="Arial" w:eastAsia="Times New Roman" w:hAnsi="Arial" w:cs="Arial"/>
          <w:color w:val="000000" w:themeColor="text1"/>
          <w:shd w:val="clear" w:color="auto" w:fill="FFFFFF"/>
        </w:rPr>
        <w:t>Babalis</w:t>
      </w:r>
      <w:proofErr w:type="spellEnd"/>
      <w:r w:rsidRPr="00510DAA">
        <w:rPr>
          <w:rFonts w:ascii="Arial" w:eastAsia="Times New Roman" w:hAnsi="Arial" w:cs="Arial"/>
          <w:color w:val="000000" w:themeColor="text1"/>
          <w:shd w:val="clear" w:color="auto" w:fill="FFFFFF"/>
        </w:rPr>
        <w:t xml:space="preserve">, Thomas., </w:t>
      </w:r>
      <w:proofErr w:type="spellStart"/>
      <w:r w:rsidRPr="00510DAA">
        <w:rPr>
          <w:rFonts w:ascii="Arial" w:eastAsia="Times New Roman" w:hAnsi="Arial" w:cs="Arial"/>
          <w:color w:val="000000" w:themeColor="text1"/>
          <w:shd w:val="clear" w:color="auto" w:fill="FFFFFF"/>
        </w:rPr>
        <w:t>Xanthakou</w:t>
      </w:r>
      <w:proofErr w:type="spellEnd"/>
      <w:r w:rsidRPr="00510DAA">
        <w:rPr>
          <w:rFonts w:ascii="Arial" w:eastAsia="Times New Roman" w:hAnsi="Arial" w:cs="Arial"/>
          <w:color w:val="000000" w:themeColor="text1"/>
          <w:shd w:val="clear" w:color="auto" w:fill="FFFFFF"/>
        </w:rPr>
        <w:t xml:space="preserve">, </w:t>
      </w:r>
      <w:proofErr w:type="spellStart"/>
      <w:r w:rsidRPr="00510DAA">
        <w:rPr>
          <w:rFonts w:ascii="Arial" w:eastAsia="Times New Roman" w:hAnsi="Arial" w:cs="Arial"/>
          <w:color w:val="000000" w:themeColor="text1"/>
          <w:shd w:val="clear" w:color="auto" w:fill="FFFFFF"/>
        </w:rPr>
        <w:t>Yiota</w:t>
      </w:r>
      <w:proofErr w:type="spellEnd"/>
      <w:r w:rsidRPr="00510DAA">
        <w:rPr>
          <w:rFonts w:ascii="Arial" w:eastAsia="Times New Roman" w:hAnsi="Arial" w:cs="Arial"/>
          <w:color w:val="000000" w:themeColor="text1"/>
          <w:shd w:val="clear" w:color="auto" w:fill="FFFFFF"/>
        </w:rPr>
        <w:t xml:space="preserve">., Papa, Christina and </w:t>
      </w:r>
      <w:proofErr w:type="spellStart"/>
      <w:r w:rsidRPr="00510DAA">
        <w:rPr>
          <w:rFonts w:ascii="Arial" w:eastAsia="Times New Roman" w:hAnsi="Arial" w:cs="Arial"/>
          <w:color w:val="000000" w:themeColor="text1"/>
          <w:shd w:val="clear" w:color="auto" w:fill="FFFFFF"/>
        </w:rPr>
        <w:t>Tsolou</w:t>
      </w:r>
      <w:proofErr w:type="spellEnd"/>
      <w:r w:rsidRPr="00510DAA">
        <w:rPr>
          <w:rFonts w:ascii="Arial" w:eastAsia="Times New Roman" w:hAnsi="Arial" w:cs="Arial"/>
          <w:color w:val="000000" w:themeColor="text1"/>
          <w:shd w:val="clear" w:color="auto" w:fill="FFFFFF"/>
        </w:rPr>
        <w:t>, Olympia. (2011) Preschool Age Children, Divorce and Adjustment: A Case Study in Greek Kindergarten, </w:t>
      </w:r>
      <w:r w:rsidRPr="00510DAA">
        <w:rPr>
          <w:rFonts w:ascii="Arial" w:eastAsia="Times New Roman" w:hAnsi="Arial" w:cs="Arial"/>
          <w:i/>
          <w:iCs/>
          <w:color w:val="000000" w:themeColor="text1"/>
          <w:bdr w:val="none" w:sz="0" w:space="0" w:color="auto" w:frame="1"/>
        </w:rPr>
        <w:t>Electronic Journal of Research in Educational Psychology</w:t>
      </w:r>
      <w:r w:rsidRPr="00510DAA">
        <w:rPr>
          <w:rFonts w:ascii="Arial" w:eastAsia="Times New Roman" w:hAnsi="Arial" w:cs="Arial"/>
          <w:color w:val="000000" w:themeColor="text1"/>
          <w:shd w:val="clear" w:color="auto" w:fill="FFFFFF"/>
        </w:rPr>
        <w:t xml:space="preserve">, Volume 9, Issue 3, pp.1403–1426. [On – Line]. Available at: </w:t>
      </w:r>
      <w:hyperlink r:id="rId22" w:anchor="AN=70137725&amp;db=eue" w:history="1">
        <w:r w:rsidRPr="00510DAA">
          <w:rPr>
            <w:rStyle w:val="Hyperlink"/>
            <w:rFonts w:ascii="Arial" w:eastAsia="Times New Roman" w:hAnsi="Arial" w:cs="Arial"/>
            <w:color w:val="000000" w:themeColor="text1"/>
            <w:shd w:val="clear" w:color="auto" w:fill="FFFFFF"/>
          </w:rPr>
          <w:t>https://web-a-ebscohost-com.ezproxy.uwtsd.ac.uk/ehost/detail/detail?vid=0&amp;sid=9be4212b-bfa9-4f72-aed2-9eec5dcdd75e%40sessionmgr4008&amp;bdata=JnNpdGU9ZWhvc3QtbGl2ZQ%3d%3d#AN=70137725&amp;db=eue</w:t>
        </w:r>
      </w:hyperlink>
      <w:r w:rsidRPr="00510DAA">
        <w:rPr>
          <w:rFonts w:ascii="Arial" w:eastAsia="Times New Roman" w:hAnsi="Arial" w:cs="Arial"/>
          <w:color w:val="000000" w:themeColor="text1"/>
          <w:shd w:val="clear" w:color="auto" w:fill="FFFFFF"/>
        </w:rPr>
        <w:t xml:space="preserve"> [Accessed: 12</w:t>
      </w:r>
      <w:r w:rsidRPr="00510DAA">
        <w:rPr>
          <w:rFonts w:ascii="Arial" w:eastAsia="Times New Roman" w:hAnsi="Arial" w:cs="Arial"/>
          <w:color w:val="000000" w:themeColor="text1"/>
          <w:shd w:val="clear" w:color="auto" w:fill="FFFFFF"/>
          <w:vertAlign w:val="superscript"/>
        </w:rPr>
        <w:t>th</w:t>
      </w:r>
      <w:r w:rsidRPr="00510DAA">
        <w:rPr>
          <w:rFonts w:ascii="Arial" w:eastAsia="Times New Roman" w:hAnsi="Arial" w:cs="Arial"/>
          <w:color w:val="000000" w:themeColor="text1"/>
          <w:shd w:val="clear" w:color="auto" w:fill="FFFFFF"/>
        </w:rPr>
        <w:t xml:space="preserve"> May 2018].</w:t>
      </w:r>
    </w:p>
    <w:p w:rsidR="00FE0BF5" w:rsidRPr="00510DAA" w:rsidRDefault="00FE0BF5" w:rsidP="00510DAA">
      <w:pPr>
        <w:spacing w:line="360" w:lineRule="auto"/>
        <w:jc w:val="both"/>
        <w:rPr>
          <w:rFonts w:ascii="Arial" w:eastAsia="Times New Roman" w:hAnsi="Arial" w:cs="Arial"/>
          <w:color w:val="000000" w:themeColor="text1"/>
          <w:shd w:val="clear" w:color="auto" w:fill="FFFFFF"/>
        </w:rPr>
      </w:pPr>
    </w:p>
    <w:p w:rsidR="00FE0BF5" w:rsidRPr="00510DAA" w:rsidRDefault="00FE0BF5" w:rsidP="00510DAA">
      <w:pPr>
        <w:spacing w:line="360" w:lineRule="auto"/>
        <w:jc w:val="both"/>
        <w:rPr>
          <w:rFonts w:ascii="Arial" w:eastAsia="Times New Roman" w:hAnsi="Arial" w:cs="Arial"/>
          <w:color w:val="000000" w:themeColor="text1"/>
        </w:rPr>
      </w:pPr>
      <w:proofErr w:type="spellStart"/>
      <w:r w:rsidRPr="00510DAA">
        <w:rPr>
          <w:rFonts w:ascii="Arial" w:eastAsia="Times New Roman" w:hAnsi="Arial" w:cs="Arial"/>
          <w:color w:val="000000" w:themeColor="text1"/>
          <w:shd w:val="clear" w:color="auto" w:fill="FFFFFF"/>
        </w:rPr>
        <w:t>Colegrove</w:t>
      </w:r>
      <w:proofErr w:type="spellEnd"/>
      <w:r w:rsidRPr="00510DAA">
        <w:rPr>
          <w:rFonts w:ascii="Arial" w:eastAsia="Times New Roman" w:hAnsi="Arial" w:cs="Arial"/>
          <w:color w:val="000000" w:themeColor="text1"/>
          <w:shd w:val="clear" w:color="auto" w:fill="FFFFFF"/>
        </w:rPr>
        <w:t xml:space="preserve">, V. and </w:t>
      </w:r>
      <w:proofErr w:type="spellStart"/>
      <w:r w:rsidRPr="00510DAA">
        <w:rPr>
          <w:rFonts w:ascii="Arial" w:eastAsia="Times New Roman" w:hAnsi="Arial" w:cs="Arial"/>
          <w:color w:val="000000" w:themeColor="text1"/>
          <w:shd w:val="clear" w:color="auto" w:fill="FFFFFF"/>
        </w:rPr>
        <w:t>Havighurst</w:t>
      </w:r>
      <w:proofErr w:type="spellEnd"/>
      <w:r w:rsidRPr="00510DAA">
        <w:rPr>
          <w:rFonts w:ascii="Arial" w:eastAsia="Times New Roman" w:hAnsi="Arial" w:cs="Arial"/>
          <w:color w:val="000000" w:themeColor="text1"/>
          <w:shd w:val="clear" w:color="auto" w:fill="FFFFFF"/>
        </w:rPr>
        <w:t>, M. (2017) Review of Nonverbal Communication in Parent–Child Relationships: Assessment and Intervention. </w:t>
      </w:r>
      <w:r w:rsidRPr="00510DAA">
        <w:rPr>
          <w:rFonts w:ascii="Arial" w:eastAsia="Times New Roman" w:hAnsi="Arial" w:cs="Arial"/>
          <w:i/>
          <w:iCs/>
          <w:color w:val="000000" w:themeColor="text1"/>
          <w:bdr w:val="none" w:sz="0" w:space="0" w:color="auto" w:frame="1"/>
        </w:rPr>
        <w:t>Journal of Child and Family Studies</w:t>
      </w:r>
      <w:r w:rsidRPr="00510DAA">
        <w:rPr>
          <w:rFonts w:ascii="Arial" w:eastAsia="Times New Roman" w:hAnsi="Arial" w:cs="Arial"/>
          <w:color w:val="000000" w:themeColor="text1"/>
          <w:shd w:val="clear" w:color="auto" w:fill="FFFFFF"/>
        </w:rPr>
        <w:t xml:space="preserve">, Volume 26, Issue 2, pp.574–590. [On – Line]. Available at: </w:t>
      </w:r>
      <w:hyperlink r:id="rId23" w:history="1">
        <w:r w:rsidRPr="00510DAA">
          <w:rPr>
            <w:rStyle w:val="Hyperlink"/>
            <w:rFonts w:ascii="Arial" w:eastAsia="Times New Roman" w:hAnsi="Arial" w:cs="Arial"/>
            <w:color w:val="000000" w:themeColor="text1"/>
            <w:shd w:val="clear" w:color="auto" w:fill="FFFFFF"/>
          </w:rPr>
          <w:t>https://link-springer-com.ezproxy.uwtsd.ac.uk/article/10.1007/s10826-016-0563-x</w:t>
        </w:r>
      </w:hyperlink>
      <w:r w:rsidRPr="00510DAA">
        <w:rPr>
          <w:rFonts w:ascii="Arial" w:eastAsia="Times New Roman" w:hAnsi="Arial" w:cs="Arial"/>
          <w:color w:val="000000" w:themeColor="text1"/>
          <w:shd w:val="clear" w:color="auto" w:fill="FFFFFF"/>
        </w:rPr>
        <w:t xml:space="preserve"> [Accessed: 12</w:t>
      </w:r>
      <w:r w:rsidRPr="00510DAA">
        <w:rPr>
          <w:rFonts w:ascii="Arial" w:eastAsia="Times New Roman" w:hAnsi="Arial" w:cs="Arial"/>
          <w:color w:val="000000" w:themeColor="text1"/>
          <w:shd w:val="clear" w:color="auto" w:fill="FFFFFF"/>
          <w:vertAlign w:val="superscript"/>
        </w:rPr>
        <w:t>th</w:t>
      </w:r>
      <w:r w:rsidRPr="00510DAA">
        <w:rPr>
          <w:rFonts w:ascii="Arial" w:eastAsia="Times New Roman" w:hAnsi="Arial" w:cs="Arial"/>
          <w:color w:val="000000" w:themeColor="text1"/>
          <w:shd w:val="clear" w:color="auto" w:fill="FFFFFF"/>
        </w:rPr>
        <w:t xml:space="preserve"> May 2018].</w:t>
      </w:r>
    </w:p>
    <w:p w:rsidR="00FE0BF5" w:rsidRPr="00510DAA" w:rsidRDefault="00FE0BF5" w:rsidP="00510DAA">
      <w:pPr>
        <w:spacing w:line="360" w:lineRule="auto"/>
        <w:jc w:val="both"/>
        <w:rPr>
          <w:rFonts w:ascii="Arial" w:eastAsia="Times New Roman" w:hAnsi="Arial" w:cs="Arial"/>
          <w:color w:val="000000" w:themeColor="text1"/>
        </w:rPr>
      </w:pPr>
    </w:p>
    <w:p w:rsidR="00FE0BF5" w:rsidRPr="00510DAA" w:rsidRDefault="00FE0BF5" w:rsidP="00510DAA">
      <w:pPr>
        <w:spacing w:line="360" w:lineRule="auto"/>
        <w:jc w:val="both"/>
        <w:rPr>
          <w:rFonts w:ascii="Arial" w:eastAsia="Times New Roman" w:hAnsi="Arial" w:cs="Arial"/>
          <w:color w:val="000000" w:themeColor="text1"/>
        </w:rPr>
      </w:pPr>
      <w:r w:rsidRPr="00510DAA">
        <w:rPr>
          <w:rFonts w:ascii="Arial" w:eastAsia="Times New Roman" w:hAnsi="Arial" w:cs="Arial"/>
          <w:color w:val="000000" w:themeColor="text1"/>
          <w:shd w:val="clear" w:color="auto" w:fill="FFFFFF"/>
        </w:rPr>
        <w:t>Goldsmith, D. (2010) ‘The Emotional Dance of Attachment.’, </w:t>
      </w:r>
      <w:r w:rsidRPr="00510DAA">
        <w:rPr>
          <w:rFonts w:ascii="Arial" w:eastAsia="Times New Roman" w:hAnsi="Arial" w:cs="Arial"/>
          <w:i/>
          <w:iCs/>
          <w:color w:val="000000" w:themeColor="text1"/>
          <w:bdr w:val="none" w:sz="0" w:space="0" w:color="auto" w:frame="1"/>
        </w:rPr>
        <w:t>Clinical Social Work Journal</w:t>
      </w:r>
      <w:r w:rsidRPr="00510DAA">
        <w:rPr>
          <w:rFonts w:ascii="Arial" w:eastAsia="Times New Roman" w:hAnsi="Arial" w:cs="Arial"/>
          <w:color w:val="000000" w:themeColor="text1"/>
          <w:shd w:val="clear" w:color="auto" w:fill="FFFFFF"/>
        </w:rPr>
        <w:t>, Volume 38, Issue 1, pp.4–7. [On – Line]. Available at:</w:t>
      </w:r>
      <w:r w:rsidRPr="00510DAA">
        <w:rPr>
          <w:rFonts w:ascii="Arial" w:eastAsia="Times New Roman" w:hAnsi="Arial" w:cs="Arial"/>
          <w:color w:val="000000" w:themeColor="text1"/>
        </w:rPr>
        <w:t xml:space="preserve"> </w:t>
      </w:r>
      <w:hyperlink r:id="rId24" w:history="1">
        <w:r w:rsidRPr="00510DAA">
          <w:rPr>
            <w:rStyle w:val="Hyperlink"/>
            <w:rFonts w:ascii="Arial" w:eastAsia="Times New Roman" w:hAnsi="Arial" w:cs="Arial"/>
            <w:color w:val="000000" w:themeColor="text1"/>
          </w:rPr>
          <w:t>https://search-proquest-com.ezproxy.uwtsd.ac.uk/docview/227789883?OpenUrlRefId=info:xri/sid:primo&amp;accountid=130472</w:t>
        </w:r>
      </w:hyperlink>
      <w:r w:rsidRPr="00510DAA">
        <w:rPr>
          <w:rFonts w:ascii="Arial" w:eastAsia="Times New Roman" w:hAnsi="Arial" w:cs="Arial"/>
          <w:color w:val="000000" w:themeColor="text1"/>
        </w:rPr>
        <w:t xml:space="preserve"> [Accessed: 7</w:t>
      </w:r>
      <w:r w:rsidRPr="00510DAA">
        <w:rPr>
          <w:rFonts w:ascii="Arial" w:eastAsia="Times New Roman" w:hAnsi="Arial" w:cs="Arial"/>
          <w:color w:val="000000" w:themeColor="text1"/>
          <w:vertAlign w:val="superscript"/>
        </w:rPr>
        <w:t>th</w:t>
      </w:r>
      <w:r w:rsidRPr="00510DAA">
        <w:rPr>
          <w:rFonts w:ascii="Arial" w:eastAsia="Times New Roman" w:hAnsi="Arial" w:cs="Arial"/>
          <w:color w:val="000000" w:themeColor="text1"/>
        </w:rPr>
        <w:t xml:space="preserve"> May 2018].</w:t>
      </w:r>
    </w:p>
    <w:p w:rsidR="00FE0BF5" w:rsidRPr="00510DAA" w:rsidRDefault="00FE0BF5" w:rsidP="00510DAA">
      <w:pPr>
        <w:spacing w:line="360" w:lineRule="auto"/>
        <w:jc w:val="both"/>
        <w:rPr>
          <w:rFonts w:ascii="Arial" w:eastAsia="Times New Roman" w:hAnsi="Arial" w:cs="Arial"/>
          <w:color w:val="000000" w:themeColor="text1"/>
        </w:rPr>
      </w:pPr>
    </w:p>
    <w:p w:rsidR="00FE0BF5" w:rsidRPr="00510DAA" w:rsidRDefault="00FE0BF5" w:rsidP="00510DAA">
      <w:pPr>
        <w:spacing w:line="360" w:lineRule="auto"/>
        <w:jc w:val="both"/>
        <w:rPr>
          <w:rFonts w:ascii="Arial" w:eastAsia="Times New Roman" w:hAnsi="Arial" w:cs="Arial"/>
          <w:color w:val="000000" w:themeColor="text1"/>
          <w:shd w:val="clear" w:color="auto" w:fill="FFFFFF"/>
        </w:rPr>
      </w:pPr>
      <w:r w:rsidRPr="00510DAA">
        <w:rPr>
          <w:rFonts w:ascii="Arial" w:eastAsia="Times New Roman" w:hAnsi="Arial" w:cs="Arial"/>
          <w:color w:val="000000" w:themeColor="text1"/>
          <w:shd w:val="clear" w:color="auto" w:fill="FFFFFF"/>
        </w:rPr>
        <w:t>Graf, M. (2011) </w:t>
      </w:r>
      <w:r w:rsidRPr="00510DAA">
        <w:rPr>
          <w:rFonts w:ascii="Arial" w:eastAsia="Times New Roman" w:hAnsi="Arial" w:cs="Arial"/>
          <w:i/>
          <w:iCs/>
          <w:color w:val="000000" w:themeColor="text1"/>
          <w:bdr w:val="none" w:sz="0" w:space="0" w:color="auto" w:frame="1"/>
        </w:rPr>
        <w:t>Including and supporting learners of English as an additional language</w:t>
      </w:r>
      <w:r w:rsidRPr="00510DAA">
        <w:rPr>
          <w:rFonts w:ascii="Arial" w:eastAsia="Times New Roman" w:hAnsi="Arial" w:cs="Arial"/>
          <w:color w:val="000000" w:themeColor="text1"/>
          <w:shd w:val="clear" w:color="auto" w:fill="FFFFFF"/>
        </w:rPr>
        <w:t>, New York: Continuum International Pub. Group.</w:t>
      </w:r>
    </w:p>
    <w:p w:rsidR="00FE0BF5" w:rsidRPr="00510DAA" w:rsidRDefault="00FE0BF5" w:rsidP="00510DAA">
      <w:pPr>
        <w:spacing w:line="360" w:lineRule="auto"/>
        <w:jc w:val="both"/>
        <w:rPr>
          <w:rFonts w:ascii="Arial" w:eastAsia="Times New Roman" w:hAnsi="Arial" w:cs="Arial"/>
          <w:color w:val="000000" w:themeColor="text1"/>
        </w:rPr>
      </w:pPr>
    </w:p>
    <w:p w:rsidR="00FE0BF5" w:rsidRPr="00510DAA" w:rsidRDefault="00FE0BF5" w:rsidP="00510DAA">
      <w:pPr>
        <w:spacing w:line="360" w:lineRule="auto"/>
        <w:jc w:val="both"/>
        <w:rPr>
          <w:rFonts w:ascii="Arial" w:eastAsia="Times New Roman" w:hAnsi="Arial" w:cs="Arial"/>
          <w:color w:val="000000" w:themeColor="text1"/>
        </w:rPr>
      </w:pPr>
      <w:proofErr w:type="spellStart"/>
      <w:r w:rsidRPr="00510DAA">
        <w:rPr>
          <w:rFonts w:ascii="Arial" w:eastAsia="Times New Roman" w:hAnsi="Arial" w:cs="Arial"/>
          <w:color w:val="000000" w:themeColor="text1"/>
          <w:shd w:val="clear" w:color="auto" w:fill="FFFFFF"/>
        </w:rPr>
        <w:t>Koralek</w:t>
      </w:r>
      <w:proofErr w:type="spellEnd"/>
      <w:r w:rsidRPr="00510DAA">
        <w:rPr>
          <w:rFonts w:ascii="Arial" w:eastAsia="Times New Roman" w:hAnsi="Arial" w:cs="Arial"/>
          <w:color w:val="000000" w:themeColor="text1"/>
          <w:shd w:val="clear" w:color="auto" w:fill="FFFFFF"/>
        </w:rPr>
        <w:t>, D. (2011) Supporting the Many Ways Children Communicate., </w:t>
      </w:r>
      <w:r w:rsidRPr="00510DAA">
        <w:rPr>
          <w:rFonts w:ascii="Arial" w:eastAsia="Times New Roman" w:hAnsi="Arial" w:cs="Arial"/>
          <w:i/>
          <w:iCs/>
          <w:color w:val="000000" w:themeColor="text1"/>
        </w:rPr>
        <w:t>YC Young Children, </w:t>
      </w:r>
      <w:r w:rsidRPr="00510DAA">
        <w:rPr>
          <w:rFonts w:ascii="Arial" w:eastAsia="Times New Roman" w:hAnsi="Arial" w:cs="Arial"/>
          <w:bCs/>
          <w:color w:val="000000" w:themeColor="text1"/>
        </w:rPr>
        <w:t xml:space="preserve">Volume 66, Issue </w:t>
      </w:r>
      <w:r w:rsidRPr="00510DAA">
        <w:rPr>
          <w:rFonts w:ascii="Arial" w:eastAsia="Times New Roman" w:hAnsi="Arial" w:cs="Arial"/>
          <w:color w:val="000000" w:themeColor="text1"/>
          <w:shd w:val="clear" w:color="auto" w:fill="FFFFFF"/>
        </w:rPr>
        <w:t>2, pp. 10-11. [On – Line]. Available at:</w:t>
      </w:r>
      <w:r w:rsidRPr="00510DAA">
        <w:rPr>
          <w:rFonts w:ascii="Arial" w:eastAsia="Times New Roman" w:hAnsi="Arial" w:cs="Arial"/>
          <w:color w:val="000000" w:themeColor="text1"/>
        </w:rPr>
        <w:t xml:space="preserve"> </w:t>
      </w:r>
      <w:hyperlink r:id="rId25" w:history="1">
        <w:r w:rsidRPr="00510DAA">
          <w:rPr>
            <w:rStyle w:val="Hyperlink"/>
            <w:rFonts w:ascii="Arial" w:eastAsia="Times New Roman" w:hAnsi="Arial" w:cs="Arial"/>
            <w:color w:val="000000" w:themeColor="text1"/>
          </w:rPr>
          <w:t>https://search-proquest-com.ezproxy.uwtsd.ac.uk/docview/874261728?accountid=130472&amp;rfr_id=info%3Axri%2Fsid%3Aprimo</w:t>
        </w:r>
      </w:hyperlink>
      <w:r w:rsidRPr="00510DAA">
        <w:rPr>
          <w:rFonts w:ascii="Arial" w:eastAsia="Times New Roman" w:hAnsi="Arial" w:cs="Arial"/>
          <w:color w:val="000000" w:themeColor="text1"/>
        </w:rPr>
        <w:t xml:space="preserve"> [Accessed: 7</w:t>
      </w:r>
      <w:r w:rsidRPr="00510DAA">
        <w:rPr>
          <w:rFonts w:ascii="Arial" w:eastAsia="Times New Roman" w:hAnsi="Arial" w:cs="Arial"/>
          <w:color w:val="000000" w:themeColor="text1"/>
          <w:vertAlign w:val="superscript"/>
        </w:rPr>
        <w:t>th</w:t>
      </w:r>
      <w:r w:rsidRPr="00510DAA">
        <w:rPr>
          <w:rFonts w:ascii="Arial" w:eastAsia="Times New Roman" w:hAnsi="Arial" w:cs="Arial"/>
          <w:color w:val="000000" w:themeColor="text1"/>
        </w:rPr>
        <w:t xml:space="preserve"> May 2018].</w:t>
      </w:r>
    </w:p>
    <w:p w:rsidR="00FE0BF5" w:rsidRPr="00510DAA" w:rsidRDefault="00FE0BF5" w:rsidP="00510DAA">
      <w:pPr>
        <w:spacing w:line="360" w:lineRule="auto"/>
        <w:jc w:val="both"/>
        <w:rPr>
          <w:rFonts w:ascii="Arial" w:eastAsia="Times New Roman" w:hAnsi="Arial" w:cs="Arial"/>
          <w:color w:val="000000" w:themeColor="text1"/>
        </w:rPr>
      </w:pPr>
    </w:p>
    <w:p w:rsidR="00FE0BF5" w:rsidRPr="00510DAA" w:rsidRDefault="00FE0BF5" w:rsidP="00510DAA">
      <w:pPr>
        <w:pStyle w:val="Heading1"/>
        <w:spacing w:before="0" w:beforeAutospacing="0" w:after="0" w:afterAutospacing="0" w:line="360" w:lineRule="auto"/>
        <w:jc w:val="both"/>
        <w:rPr>
          <w:rFonts w:ascii="Arial" w:hAnsi="Arial" w:cs="Arial"/>
          <w:b w:val="0"/>
          <w:bCs w:val="0"/>
          <w:color w:val="000000" w:themeColor="text1"/>
          <w:spacing w:val="-5"/>
          <w:sz w:val="24"/>
          <w:szCs w:val="24"/>
        </w:rPr>
      </w:pPr>
      <w:r w:rsidRPr="00510DAA">
        <w:rPr>
          <w:rFonts w:ascii="Arial" w:hAnsi="Arial" w:cs="Arial"/>
          <w:b w:val="0"/>
          <w:color w:val="000000" w:themeColor="text1"/>
          <w:sz w:val="24"/>
          <w:szCs w:val="24"/>
          <w:shd w:val="clear" w:color="auto" w:fill="FFFFFF"/>
        </w:rPr>
        <w:lastRenderedPageBreak/>
        <w:t>NSPCC. (no date) ‘</w:t>
      </w:r>
      <w:r w:rsidRPr="00510DAA">
        <w:rPr>
          <w:rFonts w:ascii="Arial" w:hAnsi="Arial" w:cs="Arial"/>
          <w:b w:val="0"/>
          <w:bCs w:val="0"/>
          <w:color w:val="000000" w:themeColor="text1"/>
          <w:spacing w:val="-5"/>
          <w:sz w:val="24"/>
          <w:szCs w:val="24"/>
        </w:rPr>
        <w:t xml:space="preserve">Child protection in Wales Legislation, policy and guidance’ </w:t>
      </w:r>
      <w:hyperlink r:id="rId26" w:history="1">
        <w:r w:rsidRPr="00510DAA">
          <w:rPr>
            <w:rStyle w:val="Hyperlink"/>
            <w:rFonts w:ascii="Arial" w:hAnsi="Arial" w:cs="Arial"/>
            <w:b w:val="0"/>
            <w:bCs w:val="0"/>
            <w:color w:val="000000" w:themeColor="text1"/>
            <w:spacing w:val="-5"/>
            <w:sz w:val="24"/>
            <w:szCs w:val="24"/>
          </w:rPr>
          <w:t>https://www.nspcc.org.uk/preventing-abuse/child-protection-system/wales/legislation-policy-guidance</w:t>
        </w:r>
      </w:hyperlink>
      <w:r w:rsidRPr="00510DAA">
        <w:rPr>
          <w:rFonts w:ascii="Arial" w:hAnsi="Arial" w:cs="Arial"/>
          <w:b w:val="0"/>
          <w:bCs w:val="0"/>
          <w:color w:val="000000" w:themeColor="text1"/>
          <w:spacing w:val="-5"/>
          <w:sz w:val="24"/>
          <w:szCs w:val="24"/>
        </w:rPr>
        <w:t xml:space="preserve"> [Accessed: 7</w:t>
      </w:r>
      <w:r w:rsidRPr="00510DAA">
        <w:rPr>
          <w:rFonts w:ascii="Arial" w:hAnsi="Arial" w:cs="Arial"/>
          <w:b w:val="0"/>
          <w:bCs w:val="0"/>
          <w:color w:val="000000" w:themeColor="text1"/>
          <w:spacing w:val="-5"/>
          <w:sz w:val="24"/>
          <w:szCs w:val="24"/>
          <w:vertAlign w:val="superscript"/>
        </w:rPr>
        <w:t>th</w:t>
      </w:r>
      <w:r w:rsidRPr="00510DAA">
        <w:rPr>
          <w:rFonts w:ascii="Arial" w:hAnsi="Arial" w:cs="Arial"/>
          <w:b w:val="0"/>
          <w:bCs w:val="0"/>
          <w:color w:val="000000" w:themeColor="text1"/>
          <w:spacing w:val="-5"/>
          <w:sz w:val="24"/>
          <w:szCs w:val="24"/>
        </w:rPr>
        <w:t xml:space="preserve"> May 2018].</w:t>
      </w:r>
    </w:p>
    <w:p w:rsidR="00FE0BF5" w:rsidRPr="00510DAA" w:rsidRDefault="00FE0BF5" w:rsidP="00510DAA">
      <w:pPr>
        <w:spacing w:line="360" w:lineRule="auto"/>
        <w:jc w:val="both"/>
        <w:rPr>
          <w:rFonts w:ascii="Arial" w:eastAsia="Times New Roman" w:hAnsi="Arial" w:cs="Arial"/>
          <w:color w:val="000000" w:themeColor="text1"/>
          <w:shd w:val="clear" w:color="auto" w:fill="FFFFFF"/>
        </w:rPr>
      </w:pPr>
    </w:p>
    <w:p w:rsidR="00FE0BF5" w:rsidRPr="00510DAA" w:rsidRDefault="00FE0BF5" w:rsidP="00510DAA">
      <w:pPr>
        <w:spacing w:line="360" w:lineRule="auto"/>
        <w:jc w:val="both"/>
        <w:rPr>
          <w:rFonts w:ascii="Arial" w:eastAsia="Times New Roman" w:hAnsi="Arial" w:cs="Arial"/>
          <w:color w:val="000000" w:themeColor="text1"/>
        </w:rPr>
      </w:pPr>
      <w:proofErr w:type="spellStart"/>
      <w:r w:rsidRPr="00510DAA">
        <w:rPr>
          <w:rFonts w:ascii="Arial" w:eastAsia="Times New Roman" w:hAnsi="Arial" w:cs="Arial"/>
          <w:color w:val="000000" w:themeColor="text1"/>
          <w:shd w:val="clear" w:color="auto" w:fill="FFFFFF"/>
        </w:rPr>
        <w:t>Paat</w:t>
      </w:r>
      <w:proofErr w:type="spellEnd"/>
      <w:r w:rsidRPr="00510DAA">
        <w:rPr>
          <w:rFonts w:ascii="Arial" w:eastAsia="Times New Roman" w:hAnsi="Arial" w:cs="Arial"/>
          <w:color w:val="000000" w:themeColor="text1"/>
          <w:shd w:val="clear" w:color="auto" w:fill="FFFFFF"/>
        </w:rPr>
        <w:t>, Y. (2013) Working with Immigrant Children and Their Families: An Application of Bronfenbrenner's Ecological Systems Theory. </w:t>
      </w:r>
      <w:r w:rsidRPr="00510DAA">
        <w:rPr>
          <w:rFonts w:ascii="Arial" w:eastAsia="Times New Roman" w:hAnsi="Arial" w:cs="Arial"/>
          <w:i/>
          <w:iCs/>
          <w:color w:val="000000" w:themeColor="text1"/>
          <w:bdr w:val="none" w:sz="0" w:space="0" w:color="auto" w:frame="1"/>
        </w:rPr>
        <w:t xml:space="preserve">Journal of Human </w:t>
      </w:r>
      <w:proofErr w:type="spellStart"/>
      <w:r w:rsidRPr="00510DAA">
        <w:rPr>
          <w:rFonts w:ascii="Arial" w:eastAsia="Times New Roman" w:hAnsi="Arial" w:cs="Arial"/>
          <w:i/>
          <w:iCs/>
          <w:color w:val="000000" w:themeColor="text1"/>
          <w:bdr w:val="none" w:sz="0" w:space="0" w:color="auto" w:frame="1"/>
        </w:rPr>
        <w:t>Behavior</w:t>
      </w:r>
      <w:proofErr w:type="spellEnd"/>
      <w:r w:rsidRPr="00510DAA">
        <w:rPr>
          <w:rFonts w:ascii="Arial" w:eastAsia="Times New Roman" w:hAnsi="Arial" w:cs="Arial"/>
          <w:i/>
          <w:iCs/>
          <w:color w:val="000000" w:themeColor="text1"/>
          <w:bdr w:val="none" w:sz="0" w:space="0" w:color="auto" w:frame="1"/>
        </w:rPr>
        <w:t xml:space="preserve"> in the Social Environment</w:t>
      </w:r>
      <w:r w:rsidRPr="00510DAA">
        <w:rPr>
          <w:rFonts w:ascii="Arial" w:eastAsia="Times New Roman" w:hAnsi="Arial" w:cs="Arial"/>
          <w:color w:val="000000" w:themeColor="text1"/>
          <w:shd w:val="clear" w:color="auto" w:fill="FFFFFF"/>
        </w:rPr>
        <w:t xml:space="preserve">, Volume 23, Issue 8, pp.954–966. [On – Line] Available at: </w:t>
      </w:r>
      <w:hyperlink r:id="rId27" w:history="1">
        <w:r w:rsidRPr="00510DAA">
          <w:rPr>
            <w:rStyle w:val="Hyperlink"/>
            <w:rFonts w:ascii="Arial" w:eastAsia="Times New Roman" w:hAnsi="Arial" w:cs="Arial"/>
            <w:color w:val="000000" w:themeColor="text1"/>
            <w:shd w:val="clear" w:color="auto" w:fill="FFFFFF"/>
          </w:rPr>
          <w:t>https://web-b-ebscohost-com.ezproxy.uwtsd.ac.uk/ehost/pdfviewer/pdfviewer?vid=1&amp;sid=0f6a553a-998b-463a-a4f1-ce710a4e408c%40sessionmgr102</w:t>
        </w:r>
      </w:hyperlink>
      <w:r w:rsidRPr="00510DAA">
        <w:rPr>
          <w:rFonts w:ascii="Arial" w:eastAsia="Times New Roman" w:hAnsi="Arial" w:cs="Arial"/>
          <w:color w:val="000000" w:themeColor="text1"/>
          <w:shd w:val="clear" w:color="auto" w:fill="FFFFFF"/>
        </w:rPr>
        <w:t xml:space="preserve"> [Accessed: 7</w:t>
      </w:r>
      <w:r w:rsidRPr="00510DAA">
        <w:rPr>
          <w:rFonts w:ascii="Arial" w:eastAsia="Times New Roman" w:hAnsi="Arial" w:cs="Arial"/>
          <w:color w:val="000000" w:themeColor="text1"/>
          <w:shd w:val="clear" w:color="auto" w:fill="FFFFFF"/>
          <w:vertAlign w:val="superscript"/>
        </w:rPr>
        <w:t>th</w:t>
      </w:r>
      <w:r w:rsidRPr="00510DAA">
        <w:rPr>
          <w:rFonts w:ascii="Arial" w:eastAsia="Times New Roman" w:hAnsi="Arial" w:cs="Arial"/>
          <w:color w:val="000000" w:themeColor="text1"/>
          <w:shd w:val="clear" w:color="auto" w:fill="FFFFFF"/>
        </w:rPr>
        <w:t xml:space="preserve"> May 2018].</w:t>
      </w:r>
    </w:p>
    <w:p w:rsidR="00FE0BF5" w:rsidRPr="00510DAA" w:rsidRDefault="00FE0BF5" w:rsidP="00510DAA">
      <w:pPr>
        <w:spacing w:line="360" w:lineRule="auto"/>
        <w:jc w:val="both"/>
        <w:rPr>
          <w:rFonts w:ascii="Arial" w:eastAsia="Times New Roman" w:hAnsi="Arial" w:cs="Arial"/>
          <w:color w:val="000000" w:themeColor="text1"/>
          <w:shd w:val="clear" w:color="auto" w:fill="FFFFFF"/>
        </w:rPr>
      </w:pPr>
    </w:p>
    <w:p w:rsidR="00FE0BF5" w:rsidRPr="00510DAA" w:rsidRDefault="00FE0BF5" w:rsidP="00510DAA">
      <w:pPr>
        <w:spacing w:line="360" w:lineRule="auto"/>
        <w:jc w:val="both"/>
        <w:rPr>
          <w:rFonts w:ascii="Arial" w:eastAsia="Times New Roman" w:hAnsi="Arial" w:cs="Arial"/>
          <w:color w:val="000000" w:themeColor="text1"/>
          <w:shd w:val="clear" w:color="auto" w:fill="FFFFFF"/>
        </w:rPr>
      </w:pPr>
      <w:r w:rsidRPr="00510DAA">
        <w:rPr>
          <w:rFonts w:ascii="Arial" w:eastAsia="Times New Roman" w:hAnsi="Arial" w:cs="Arial"/>
          <w:color w:val="000000" w:themeColor="text1"/>
          <w:shd w:val="clear" w:color="auto" w:fill="FFFFFF"/>
        </w:rPr>
        <w:t xml:space="preserve">Legislation.gov.uk (no date) ‘Children’s Act 1989’ </w:t>
      </w:r>
      <w:hyperlink r:id="rId28" w:history="1">
        <w:r w:rsidRPr="00510DAA">
          <w:rPr>
            <w:rStyle w:val="Hyperlink"/>
            <w:rFonts w:ascii="Arial" w:eastAsia="Times New Roman" w:hAnsi="Arial" w:cs="Arial"/>
            <w:color w:val="000000" w:themeColor="text1"/>
            <w:shd w:val="clear" w:color="auto" w:fill="FFFFFF"/>
          </w:rPr>
          <w:t>http://www.legislation.gov.uk/ukpga/1989/41/contents</w:t>
        </w:r>
      </w:hyperlink>
      <w:r w:rsidRPr="00510DAA">
        <w:rPr>
          <w:rFonts w:ascii="Arial" w:eastAsia="Times New Roman" w:hAnsi="Arial" w:cs="Arial"/>
          <w:color w:val="000000" w:themeColor="text1"/>
          <w:shd w:val="clear" w:color="auto" w:fill="FFFFFF"/>
        </w:rPr>
        <w:t xml:space="preserve"> [Accessed: 13</w:t>
      </w:r>
      <w:r w:rsidRPr="00510DAA">
        <w:rPr>
          <w:rFonts w:ascii="Arial" w:eastAsia="Times New Roman" w:hAnsi="Arial" w:cs="Arial"/>
          <w:color w:val="000000" w:themeColor="text1"/>
          <w:shd w:val="clear" w:color="auto" w:fill="FFFFFF"/>
          <w:vertAlign w:val="superscript"/>
        </w:rPr>
        <w:t>th</w:t>
      </w:r>
      <w:r w:rsidRPr="00510DAA">
        <w:rPr>
          <w:rFonts w:ascii="Arial" w:eastAsia="Times New Roman" w:hAnsi="Arial" w:cs="Arial"/>
          <w:color w:val="000000" w:themeColor="text1"/>
          <w:shd w:val="clear" w:color="auto" w:fill="FFFFFF"/>
        </w:rPr>
        <w:t xml:space="preserve"> May 2018].</w:t>
      </w:r>
    </w:p>
    <w:p w:rsidR="00FE0BF5" w:rsidRPr="00510DAA" w:rsidRDefault="00FE0BF5" w:rsidP="00510DAA">
      <w:pPr>
        <w:spacing w:line="360" w:lineRule="auto"/>
        <w:jc w:val="both"/>
        <w:rPr>
          <w:rFonts w:ascii="Arial" w:eastAsia="Times New Roman" w:hAnsi="Arial" w:cs="Arial"/>
          <w:color w:val="000000" w:themeColor="text1"/>
          <w:shd w:val="clear" w:color="auto" w:fill="FFFFFF"/>
        </w:rPr>
      </w:pPr>
    </w:p>
    <w:p w:rsidR="00FE0BF5" w:rsidRPr="00510DAA" w:rsidRDefault="00FE0BF5" w:rsidP="00510DAA">
      <w:pPr>
        <w:spacing w:line="360" w:lineRule="auto"/>
        <w:jc w:val="both"/>
        <w:rPr>
          <w:rFonts w:ascii="Arial" w:hAnsi="Arial" w:cs="Arial"/>
          <w:color w:val="000000" w:themeColor="text1"/>
        </w:rPr>
      </w:pPr>
      <w:proofErr w:type="spellStart"/>
      <w:r w:rsidRPr="00510DAA">
        <w:rPr>
          <w:rFonts w:ascii="Arial" w:eastAsia="Times New Roman" w:hAnsi="Arial" w:cs="Arial"/>
          <w:color w:val="000000" w:themeColor="text1"/>
          <w:shd w:val="clear" w:color="auto" w:fill="FFFFFF"/>
        </w:rPr>
        <w:t>Poduska</w:t>
      </w:r>
      <w:proofErr w:type="spellEnd"/>
      <w:r w:rsidRPr="00510DAA">
        <w:rPr>
          <w:rFonts w:ascii="Arial" w:eastAsia="Times New Roman" w:hAnsi="Arial" w:cs="Arial"/>
          <w:color w:val="000000" w:themeColor="text1"/>
          <w:shd w:val="clear" w:color="auto" w:fill="FFFFFF"/>
        </w:rPr>
        <w:t>, B. (1992) ‘Money, Marriage, and Maslow's Hierarchy of Needs.’, </w:t>
      </w:r>
      <w:r w:rsidRPr="00510DAA">
        <w:rPr>
          <w:rFonts w:ascii="Arial" w:eastAsia="Times New Roman" w:hAnsi="Arial" w:cs="Arial"/>
          <w:i/>
          <w:iCs/>
          <w:color w:val="000000" w:themeColor="text1"/>
        </w:rPr>
        <w:t xml:space="preserve">The American </w:t>
      </w:r>
      <w:proofErr w:type="spellStart"/>
      <w:r w:rsidRPr="00510DAA">
        <w:rPr>
          <w:rFonts w:ascii="Arial" w:eastAsia="Times New Roman" w:hAnsi="Arial" w:cs="Arial"/>
          <w:i/>
          <w:iCs/>
          <w:color w:val="000000" w:themeColor="text1"/>
        </w:rPr>
        <w:t>Behavioral</w:t>
      </w:r>
      <w:proofErr w:type="spellEnd"/>
      <w:r w:rsidRPr="00510DAA">
        <w:rPr>
          <w:rFonts w:ascii="Arial" w:eastAsia="Times New Roman" w:hAnsi="Arial" w:cs="Arial"/>
          <w:i/>
          <w:iCs/>
          <w:color w:val="000000" w:themeColor="text1"/>
        </w:rPr>
        <w:t xml:space="preserve"> Scientist, </w:t>
      </w:r>
      <w:r w:rsidRPr="00510DAA">
        <w:rPr>
          <w:rFonts w:ascii="Arial" w:eastAsia="Times New Roman" w:hAnsi="Arial" w:cs="Arial"/>
          <w:iCs/>
          <w:color w:val="000000" w:themeColor="text1"/>
        </w:rPr>
        <w:t>Volume 35</w:t>
      </w:r>
      <w:r w:rsidRPr="00510DAA">
        <w:rPr>
          <w:rFonts w:ascii="Arial" w:eastAsia="Times New Roman" w:hAnsi="Arial" w:cs="Arial"/>
          <w:i/>
          <w:iCs/>
          <w:color w:val="000000" w:themeColor="text1"/>
        </w:rPr>
        <w:t xml:space="preserve">, </w:t>
      </w:r>
      <w:r w:rsidRPr="00510DAA">
        <w:rPr>
          <w:rFonts w:ascii="Arial" w:eastAsia="Times New Roman" w:hAnsi="Arial" w:cs="Arial"/>
          <w:color w:val="000000" w:themeColor="text1"/>
          <w:shd w:val="clear" w:color="auto" w:fill="FFFFFF"/>
        </w:rPr>
        <w:t>Issue 6, pp. 756 – 770</w:t>
      </w:r>
      <w:r w:rsidRPr="00510DAA">
        <w:rPr>
          <w:rFonts w:ascii="Arial" w:hAnsi="Arial" w:cs="Arial"/>
          <w:color w:val="000000" w:themeColor="text1"/>
        </w:rPr>
        <w:t xml:space="preserve">. [On – Line]. Available at: </w:t>
      </w:r>
      <w:hyperlink r:id="rId29" w:history="1">
        <w:r w:rsidRPr="00510DAA">
          <w:rPr>
            <w:rStyle w:val="Hyperlink"/>
            <w:rFonts w:ascii="Arial" w:hAnsi="Arial" w:cs="Arial"/>
            <w:color w:val="000000" w:themeColor="text1"/>
          </w:rPr>
          <w:t>https://search-proquest-com.ezproxy.uwtsd.ac.uk/docview/194893970/fulltextPDF/BDEE64C20BCA4F65PQ/1?accountid=130472</w:t>
        </w:r>
      </w:hyperlink>
      <w:r w:rsidRPr="00510DAA">
        <w:rPr>
          <w:rFonts w:ascii="Arial" w:hAnsi="Arial" w:cs="Arial"/>
          <w:color w:val="000000" w:themeColor="text1"/>
        </w:rPr>
        <w:t xml:space="preserve"> [Accessed: 7</w:t>
      </w:r>
      <w:r w:rsidRPr="00510DAA">
        <w:rPr>
          <w:rFonts w:ascii="Arial" w:hAnsi="Arial" w:cs="Arial"/>
          <w:color w:val="000000" w:themeColor="text1"/>
          <w:vertAlign w:val="superscript"/>
        </w:rPr>
        <w:t>th</w:t>
      </w:r>
      <w:r w:rsidRPr="00510DAA">
        <w:rPr>
          <w:rFonts w:ascii="Arial" w:hAnsi="Arial" w:cs="Arial"/>
          <w:color w:val="000000" w:themeColor="text1"/>
        </w:rPr>
        <w:t xml:space="preserve"> May 2018].</w:t>
      </w:r>
    </w:p>
    <w:p w:rsidR="00FE0BF5" w:rsidRPr="00510DAA" w:rsidRDefault="00FE0BF5" w:rsidP="00510DAA">
      <w:pPr>
        <w:spacing w:line="360" w:lineRule="auto"/>
        <w:jc w:val="both"/>
        <w:rPr>
          <w:rFonts w:ascii="Arial" w:hAnsi="Arial" w:cs="Arial"/>
          <w:color w:val="000000" w:themeColor="text1"/>
        </w:rPr>
      </w:pPr>
    </w:p>
    <w:p w:rsidR="00FE0BF5" w:rsidRPr="00510DAA" w:rsidRDefault="00FE0BF5" w:rsidP="00510DAA">
      <w:pPr>
        <w:spacing w:line="360" w:lineRule="auto"/>
        <w:jc w:val="both"/>
        <w:rPr>
          <w:rFonts w:ascii="Arial" w:eastAsia="Times New Roman" w:hAnsi="Arial" w:cs="Arial"/>
          <w:color w:val="000000" w:themeColor="text1"/>
          <w:shd w:val="clear" w:color="auto" w:fill="FFFFFF"/>
        </w:rPr>
      </w:pPr>
      <w:r w:rsidRPr="00510DAA">
        <w:rPr>
          <w:rFonts w:ascii="Arial" w:eastAsia="Times New Roman" w:hAnsi="Arial" w:cs="Arial"/>
          <w:color w:val="000000" w:themeColor="text1"/>
          <w:shd w:val="clear" w:color="auto" w:fill="FFFFFF"/>
        </w:rPr>
        <w:t xml:space="preserve">Schofield, G., and </w:t>
      </w:r>
      <w:proofErr w:type="spellStart"/>
      <w:r w:rsidRPr="00510DAA">
        <w:rPr>
          <w:rFonts w:ascii="Arial" w:eastAsia="Times New Roman" w:hAnsi="Arial" w:cs="Arial"/>
          <w:color w:val="000000" w:themeColor="text1"/>
          <w:shd w:val="clear" w:color="auto" w:fill="FFFFFF"/>
        </w:rPr>
        <w:t>Beek</w:t>
      </w:r>
      <w:proofErr w:type="spellEnd"/>
      <w:r w:rsidRPr="00510DAA">
        <w:rPr>
          <w:rFonts w:ascii="Arial" w:eastAsia="Times New Roman" w:hAnsi="Arial" w:cs="Arial"/>
          <w:color w:val="000000" w:themeColor="text1"/>
          <w:shd w:val="clear" w:color="auto" w:fill="FFFFFF"/>
        </w:rPr>
        <w:t>, M. (2014) </w:t>
      </w:r>
      <w:r w:rsidRPr="00510DAA">
        <w:rPr>
          <w:rFonts w:ascii="Arial" w:eastAsia="Times New Roman" w:hAnsi="Arial" w:cs="Arial"/>
          <w:i/>
          <w:iCs/>
          <w:color w:val="000000" w:themeColor="text1"/>
          <w:bdr w:val="none" w:sz="0" w:space="0" w:color="auto" w:frame="1"/>
        </w:rPr>
        <w:t>The secure base model : promoting attachment and resilience in foster care and adoption</w:t>
      </w:r>
      <w:r w:rsidRPr="00510DAA">
        <w:rPr>
          <w:rFonts w:ascii="Arial" w:eastAsia="Times New Roman" w:hAnsi="Arial" w:cs="Arial"/>
          <w:color w:val="000000" w:themeColor="text1"/>
          <w:shd w:val="clear" w:color="auto" w:fill="FFFFFF"/>
        </w:rPr>
        <w:t xml:space="preserve">, London : British Association for Adopting and Fostering.  </w:t>
      </w:r>
    </w:p>
    <w:p w:rsidR="00FE0BF5" w:rsidRPr="00510DAA" w:rsidRDefault="00FE0BF5" w:rsidP="00510DAA">
      <w:pPr>
        <w:spacing w:line="360" w:lineRule="auto"/>
        <w:jc w:val="both"/>
        <w:rPr>
          <w:rFonts w:ascii="Arial" w:hAnsi="Arial" w:cs="Arial"/>
          <w:color w:val="000000" w:themeColor="text1"/>
        </w:rPr>
      </w:pPr>
    </w:p>
    <w:p w:rsidR="002C25D4" w:rsidRPr="00510DAA" w:rsidRDefault="00FE0BF5" w:rsidP="00510DAA">
      <w:pPr>
        <w:spacing w:line="360" w:lineRule="auto"/>
        <w:jc w:val="both"/>
        <w:rPr>
          <w:rFonts w:ascii="Arial" w:eastAsia="Times New Roman" w:hAnsi="Arial" w:cs="Arial"/>
          <w:color w:val="000000" w:themeColor="text1"/>
        </w:rPr>
      </w:pPr>
      <w:r w:rsidRPr="00510DAA">
        <w:rPr>
          <w:rFonts w:ascii="Arial" w:eastAsia="Times New Roman" w:hAnsi="Arial" w:cs="Arial"/>
          <w:color w:val="000000" w:themeColor="text1"/>
        </w:rPr>
        <w:t xml:space="preserve">University of East Anglia. (no date) ‘the secure base model’ </w:t>
      </w:r>
      <w:hyperlink r:id="rId30" w:history="1">
        <w:r w:rsidRPr="00510DAA">
          <w:rPr>
            <w:rStyle w:val="Hyperlink"/>
            <w:rFonts w:ascii="Arial" w:eastAsia="Times New Roman" w:hAnsi="Arial" w:cs="Arial"/>
            <w:color w:val="000000" w:themeColor="text1"/>
          </w:rPr>
          <w:t>https://www.uea.ac.uk/providingasecurebase/the-secure-base-model</w:t>
        </w:r>
      </w:hyperlink>
      <w:r w:rsidRPr="00510DAA">
        <w:rPr>
          <w:rFonts w:ascii="Arial" w:eastAsia="Times New Roman" w:hAnsi="Arial" w:cs="Arial"/>
          <w:color w:val="000000" w:themeColor="text1"/>
        </w:rPr>
        <w:t xml:space="preserve"> [Accessed: 7</w:t>
      </w:r>
      <w:r w:rsidRPr="00510DAA">
        <w:rPr>
          <w:rFonts w:ascii="Arial" w:eastAsia="Times New Roman" w:hAnsi="Arial" w:cs="Arial"/>
          <w:color w:val="000000" w:themeColor="text1"/>
          <w:vertAlign w:val="superscript"/>
        </w:rPr>
        <w:t>th</w:t>
      </w:r>
      <w:r w:rsidRPr="00510DAA">
        <w:rPr>
          <w:rFonts w:ascii="Arial" w:eastAsia="Times New Roman" w:hAnsi="Arial" w:cs="Arial"/>
          <w:color w:val="000000" w:themeColor="text1"/>
        </w:rPr>
        <w:t xml:space="preserve"> May 2018].</w:t>
      </w:r>
    </w:p>
    <w:p w:rsidR="002C25D4" w:rsidRPr="00510DAA" w:rsidRDefault="002C25D4" w:rsidP="00510DAA">
      <w:pPr>
        <w:spacing w:line="360" w:lineRule="auto"/>
        <w:jc w:val="both"/>
        <w:rPr>
          <w:rFonts w:ascii="Arial" w:hAnsi="Arial" w:cs="Arial"/>
        </w:rPr>
      </w:pPr>
    </w:p>
    <w:p w:rsidR="00510DAA" w:rsidRPr="00510DAA" w:rsidRDefault="00510DAA" w:rsidP="00510DAA">
      <w:pPr>
        <w:spacing w:line="360" w:lineRule="auto"/>
        <w:jc w:val="both"/>
        <w:rPr>
          <w:rFonts w:ascii="Arial" w:eastAsiaTheme="minorEastAsia" w:hAnsi="Arial" w:cs="Arial"/>
          <w:color w:val="000000" w:themeColor="text1"/>
          <w:kern w:val="24"/>
          <w:lang w:eastAsia="en-GB"/>
        </w:rPr>
      </w:pPr>
      <w:r w:rsidRPr="00510DAA">
        <w:rPr>
          <w:rFonts w:ascii="Arial" w:eastAsiaTheme="minorEastAsia" w:hAnsi="Arial" w:cs="Arial"/>
          <w:color w:val="000000" w:themeColor="text1"/>
          <w:kern w:val="24"/>
          <w:lang w:eastAsia="en-GB"/>
        </w:rPr>
        <w:t xml:space="preserve">Welsh Assembly Government. (2016) ‘United Nations Convention on the Rights of the Child (UNCRC)’ </w:t>
      </w:r>
      <w:hyperlink r:id="rId31" w:history="1">
        <w:r w:rsidRPr="00510DAA">
          <w:rPr>
            <w:rFonts w:ascii="Arial" w:eastAsiaTheme="minorEastAsia" w:hAnsi="Arial" w:cs="Arial"/>
            <w:color w:val="000000" w:themeColor="text1"/>
            <w:kern w:val="24"/>
            <w:u w:val="single"/>
            <w:lang w:eastAsia="en-GB"/>
          </w:rPr>
          <w:t>http://gov.wales/topics/people-and-communities/people/children-and-young-people/rights/uncrc/?lang=en</w:t>
        </w:r>
      </w:hyperlink>
      <w:r w:rsidRPr="00510DAA">
        <w:rPr>
          <w:rFonts w:ascii="Arial" w:eastAsiaTheme="minorEastAsia" w:hAnsi="Arial" w:cs="Arial"/>
          <w:color w:val="000000" w:themeColor="text1"/>
          <w:kern w:val="24"/>
          <w:lang w:eastAsia="en-GB"/>
        </w:rPr>
        <w:t xml:space="preserve"> [Accessed: </w:t>
      </w:r>
      <w:r w:rsidRPr="00510DAA">
        <w:rPr>
          <w:rFonts w:ascii="Arial" w:eastAsiaTheme="minorEastAsia" w:hAnsi="Arial" w:cs="Arial"/>
          <w:color w:val="000000" w:themeColor="text1"/>
          <w:kern w:val="24"/>
          <w:lang w:eastAsia="en-GB"/>
        </w:rPr>
        <w:t>11</w:t>
      </w:r>
      <w:r w:rsidRPr="00510DAA">
        <w:rPr>
          <w:rFonts w:ascii="Arial" w:eastAsiaTheme="minorEastAsia" w:hAnsi="Arial" w:cs="Arial"/>
          <w:color w:val="000000" w:themeColor="text1"/>
          <w:kern w:val="24"/>
          <w:vertAlign w:val="superscript"/>
          <w:lang w:eastAsia="en-GB"/>
        </w:rPr>
        <w:t>th</w:t>
      </w:r>
      <w:r w:rsidRPr="00510DAA">
        <w:rPr>
          <w:rFonts w:ascii="Arial" w:eastAsiaTheme="minorEastAsia" w:hAnsi="Arial" w:cs="Arial"/>
          <w:color w:val="000000" w:themeColor="text1"/>
          <w:kern w:val="24"/>
          <w:lang w:eastAsia="en-GB"/>
        </w:rPr>
        <w:t xml:space="preserve"> </w:t>
      </w:r>
      <w:r w:rsidRPr="00510DAA">
        <w:rPr>
          <w:rFonts w:ascii="Arial" w:eastAsiaTheme="minorEastAsia" w:hAnsi="Arial" w:cs="Arial"/>
          <w:color w:val="000000" w:themeColor="text1"/>
          <w:kern w:val="24"/>
          <w:lang w:eastAsia="en-GB"/>
        </w:rPr>
        <w:t>May 2018].</w:t>
      </w:r>
    </w:p>
    <w:p w:rsidR="00510DAA" w:rsidRPr="00510DAA" w:rsidRDefault="00510DAA" w:rsidP="00510DAA">
      <w:pPr>
        <w:spacing w:line="360" w:lineRule="auto"/>
        <w:jc w:val="both"/>
        <w:rPr>
          <w:rFonts w:ascii="Arial" w:hAnsi="Arial" w:cs="Arial"/>
        </w:rPr>
      </w:pPr>
    </w:p>
    <w:sectPr w:rsidR="00510DAA" w:rsidRPr="00510DAA" w:rsidSect="00437E73">
      <w:headerReference w:type="default" r:id="rId32"/>
      <w:footerReference w:type="default" r:id="rId3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3963" w:rsidRDefault="004D3963" w:rsidP="00832CC0">
      <w:r>
        <w:separator/>
      </w:r>
    </w:p>
  </w:endnote>
  <w:endnote w:type="continuationSeparator" w:id="0">
    <w:p w:rsidR="004D3963" w:rsidRDefault="004D3963" w:rsidP="00832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F2851" w:rsidRDefault="00DF2851">
    <w:pPr>
      <w:pStyle w:val="Footer"/>
    </w:pPr>
  </w:p>
  <w:p w:rsidR="00DF2851" w:rsidRDefault="00DF28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3963" w:rsidRDefault="004D3963" w:rsidP="00832CC0">
      <w:r>
        <w:separator/>
      </w:r>
    </w:p>
  </w:footnote>
  <w:footnote w:type="continuationSeparator" w:id="0">
    <w:p w:rsidR="004D3963" w:rsidRDefault="004D3963" w:rsidP="00832C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1FA5" w:rsidRDefault="00B04C0A" w:rsidP="00B04C0A">
    <w:r w:rsidRPr="00814D03">
      <w:t>Student Number: 1</w:t>
    </w:r>
    <w:r>
      <w:t>702923     Module Code: EAEE4002</w:t>
    </w:r>
    <w:r>
      <w:tab/>
      <w:t xml:space="preserve">Word Count: </w:t>
    </w:r>
    <w:r w:rsidR="00CD1FA5">
      <w:t>1381</w:t>
    </w:r>
  </w:p>
  <w:p w:rsidR="00B04C0A" w:rsidRDefault="00B04C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9333C"/>
    <w:multiLevelType w:val="hybridMultilevel"/>
    <w:tmpl w:val="71DED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F577D5"/>
    <w:multiLevelType w:val="hybridMultilevel"/>
    <w:tmpl w:val="EE140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284B7D"/>
    <w:multiLevelType w:val="hybridMultilevel"/>
    <w:tmpl w:val="9F10B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333F04"/>
    <w:multiLevelType w:val="hybridMultilevel"/>
    <w:tmpl w:val="5E58D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C71"/>
    <w:rsid w:val="00027089"/>
    <w:rsid w:val="00056200"/>
    <w:rsid w:val="000D0288"/>
    <w:rsid w:val="00171538"/>
    <w:rsid w:val="00171C9F"/>
    <w:rsid w:val="00212A82"/>
    <w:rsid w:val="00217541"/>
    <w:rsid w:val="002C25D4"/>
    <w:rsid w:val="002E5622"/>
    <w:rsid w:val="003B6C56"/>
    <w:rsid w:val="003E670B"/>
    <w:rsid w:val="00437E73"/>
    <w:rsid w:val="004D3963"/>
    <w:rsid w:val="00510DAA"/>
    <w:rsid w:val="00611799"/>
    <w:rsid w:val="0061611F"/>
    <w:rsid w:val="006A1EE8"/>
    <w:rsid w:val="00753A7C"/>
    <w:rsid w:val="007D21AF"/>
    <w:rsid w:val="008068E1"/>
    <w:rsid w:val="00817934"/>
    <w:rsid w:val="00832CC0"/>
    <w:rsid w:val="00867207"/>
    <w:rsid w:val="008A0BE2"/>
    <w:rsid w:val="008A16BF"/>
    <w:rsid w:val="00960C71"/>
    <w:rsid w:val="009B7035"/>
    <w:rsid w:val="00A122F0"/>
    <w:rsid w:val="00A74AF9"/>
    <w:rsid w:val="00AA5BBC"/>
    <w:rsid w:val="00B04C0A"/>
    <w:rsid w:val="00B947E3"/>
    <w:rsid w:val="00BD2F76"/>
    <w:rsid w:val="00C20F02"/>
    <w:rsid w:val="00CD1FA5"/>
    <w:rsid w:val="00D163E1"/>
    <w:rsid w:val="00DD0807"/>
    <w:rsid w:val="00DF2851"/>
    <w:rsid w:val="00E414FB"/>
    <w:rsid w:val="00E62409"/>
    <w:rsid w:val="00EE7F12"/>
    <w:rsid w:val="00F208B4"/>
    <w:rsid w:val="00F430FD"/>
    <w:rsid w:val="00FE0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E8C92"/>
  <w14:defaultImageDpi w14:val="32767"/>
  <w15:chartTrackingRefBased/>
  <w15:docId w15:val="{6CE716A3-F7BA-3B4A-98B1-2DFA1C5BF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12A82"/>
  </w:style>
  <w:style w:type="paragraph" w:styleId="Heading1">
    <w:name w:val="heading 1"/>
    <w:basedOn w:val="Normal"/>
    <w:link w:val="Heading1Char"/>
    <w:uiPriority w:val="9"/>
    <w:qFormat/>
    <w:rsid w:val="00FE0BF5"/>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207"/>
    <w:pPr>
      <w:ind w:left="720"/>
      <w:contextualSpacing/>
    </w:pPr>
  </w:style>
  <w:style w:type="paragraph" w:styleId="Header">
    <w:name w:val="header"/>
    <w:basedOn w:val="Normal"/>
    <w:link w:val="HeaderChar"/>
    <w:uiPriority w:val="99"/>
    <w:unhideWhenUsed/>
    <w:rsid w:val="00832CC0"/>
    <w:pPr>
      <w:tabs>
        <w:tab w:val="center" w:pos="4513"/>
        <w:tab w:val="right" w:pos="9026"/>
      </w:tabs>
    </w:pPr>
  </w:style>
  <w:style w:type="character" w:customStyle="1" w:styleId="HeaderChar">
    <w:name w:val="Header Char"/>
    <w:basedOn w:val="DefaultParagraphFont"/>
    <w:link w:val="Header"/>
    <w:uiPriority w:val="99"/>
    <w:rsid w:val="00832CC0"/>
  </w:style>
  <w:style w:type="paragraph" w:styleId="Footer">
    <w:name w:val="footer"/>
    <w:basedOn w:val="Normal"/>
    <w:link w:val="FooterChar"/>
    <w:uiPriority w:val="99"/>
    <w:unhideWhenUsed/>
    <w:rsid w:val="00832CC0"/>
    <w:pPr>
      <w:tabs>
        <w:tab w:val="center" w:pos="4513"/>
        <w:tab w:val="right" w:pos="9026"/>
      </w:tabs>
    </w:pPr>
  </w:style>
  <w:style w:type="character" w:customStyle="1" w:styleId="FooterChar">
    <w:name w:val="Footer Char"/>
    <w:basedOn w:val="DefaultParagraphFont"/>
    <w:link w:val="Footer"/>
    <w:uiPriority w:val="99"/>
    <w:rsid w:val="00832CC0"/>
  </w:style>
  <w:style w:type="character" w:customStyle="1" w:styleId="apple-converted-space">
    <w:name w:val="apple-converted-space"/>
    <w:basedOn w:val="DefaultParagraphFont"/>
    <w:rsid w:val="00832CC0"/>
  </w:style>
  <w:style w:type="character" w:styleId="Hyperlink">
    <w:name w:val="Hyperlink"/>
    <w:basedOn w:val="DefaultParagraphFont"/>
    <w:uiPriority w:val="99"/>
    <w:unhideWhenUsed/>
    <w:rsid w:val="002C25D4"/>
    <w:rPr>
      <w:color w:val="0563C1" w:themeColor="hyperlink"/>
      <w:u w:val="single"/>
    </w:rPr>
  </w:style>
  <w:style w:type="character" w:styleId="FollowedHyperlink">
    <w:name w:val="FollowedHyperlink"/>
    <w:basedOn w:val="DefaultParagraphFont"/>
    <w:uiPriority w:val="99"/>
    <w:semiHidden/>
    <w:unhideWhenUsed/>
    <w:rsid w:val="002C25D4"/>
    <w:rPr>
      <w:color w:val="954F72" w:themeColor="followedHyperlink"/>
      <w:u w:val="single"/>
    </w:rPr>
  </w:style>
  <w:style w:type="character" w:customStyle="1" w:styleId="Heading1Char">
    <w:name w:val="Heading 1 Char"/>
    <w:basedOn w:val="DefaultParagraphFont"/>
    <w:link w:val="Heading1"/>
    <w:uiPriority w:val="9"/>
    <w:rsid w:val="00FE0BF5"/>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683361">
      <w:bodyDiv w:val="1"/>
      <w:marLeft w:val="0"/>
      <w:marRight w:val="0"/>
      <w:marTop w:val="0"/>
      <w:marBottom w:val="0"/>
      <w:divBdr>
        <w:top w:val="none" w:sz="0" w:space="0" w:color="auto"/>
        <w:left w:val="none" w:sz="0" w:space="0" w:color="auto"/>
        <w:bottom w:val="none" w:sz="0" w:space="0" w:color="auto"/>
        <w:right w:val="none" w:sz="0" w:space="0" w:color="auto"/>
      </w:divBdr>
    </w:div>
    <w:div w:id="1313369423">
      <w:bodyDiv w:val="1"/>
      <w:marLeft w:val="0"/>
      <w:marRight w:val="0"/>
      <w:marTop w:val="0"/>
      <w:marBottom w:val="0"/>
      <w:divBdr>
        <w:top w:val="none" w:sz="0" w:space="0" w:color="auto"/>
        <w:left w:val="none" w:sz="0" w:space="0" w:color="auto"/>
        <w:bottom w:val="none" w:sz="0" w:space="0" w:color="auto"/>
        <w:right w:val="none" w:sz="0" w:space="0" w:color="auto"/>
      </w:divBdr>
    </w:div>
    <w:div w:id="1429692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jstor.org.ezproxy.uwtsd.ac.uk/stable/323983?sid=primo&amp;origin=crossref&amp;seq=1" TargetMode="External"/><Relationship Id="rId18" Type="http://schemas.openxmlformats.org/officeDocument/2006/relationships/hyperlink" Target="http://librarycatalogue.uwtsd.ac.uk/primo_library/libweb/action/search.do?fn=search&amp;ct=search&amp;initialSearch=true&amp;mode=Basic&amp;tab=tab1&amp;indx=1&amp;dum=true&amp;srt=rank&amp;vid=44WHELF_UWTSD_VU1&amp;frbg=&amp;tb=t&amp;vl%28freeText0%29=working+together+benefits+children&amp;scp.scps=scope%3A%2844WHELF_UWTSD%29%2C44WHELF_UWTSD_Ebsco%2Cprimo_central_multiple_fe" TargetMode="External"/><Relationship Id="rId26" Type="http://schemas.openxmlformats.org/officeDocument/2006/relationships/hyperlink" Target="https://www.nspcc.org.uk/preventing-abuse/child-protection-system/wales/legislation-policy-guidance" TargetMode="External"/><Relationship Id="rId3" Type="http://schemas.openxmlformats.org/officeDocument/2006/relationships/settings" Target="settings.xml"/><Relationship Id="rId21" Type="http://schemas.openxmlformats.org/officeDocument/2006/relationships/hyperlink" Target="http://gov.wales/topics/people-and-communities/people/children-and-young-people/rights/uncrc/?lang=en" TargetMode="External"/><Relationship Id="rId34" Type="http://schemas.openxmlformats.org/officeDocument/2006/relationships/fontTable" Target="fontTable.xml"/><Relationship Id="rId7" Type="http://schemas.openxmlformats.org/officeDocument/2006/relationships/hyperlink" Target="https://search-proquest-com.ezproxy.uwtsd.ac.uk/docview/1902469843?accountid=130472&amp;rfr_id=info%3Axri%2Fsid%3Aprimo" TargetMode="External"/><Relationship Id="rId12" Type="http://schemas.openxmlformats.org/officeDocument/2006/relationships/hyperlink" Target="https://www.npr.org/sections/ed/2016/11/29/497943749/6-potential-brain-benefits-of-bilingual-education" TargetMode="External"/><Relationship Id="rId17" Type="http://schemas.openxmlformats.org/officeDocument/2006/relationships/hyperlink" Target="https://search-proquest-com.ezproxy.uwtsd.ac.uk/docview/2018264453?accountid=130472&amp;rfr_id=info%3Axri%2Fsid%3Aprimo" TargetMode="External"/><Relationship Id="rId25" Type="http://schemas.openxmlformats.org/officeDocument/2006/relationships/hyperlink" Target="https://search-proquest-com.ezproxy.uwtsd.ac.uk/docview/874261728?accountid=130472&amp;rfr_id=info%3Axri%2Fsid%3Aprimo"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eb-b-ebscohost-com.ezproxy.uwtsd.ac.uk/ehost/pdfviewer/pdfviewer?vid=1&amp;sid=0f6a553a-998b-463a-a4f1-ce710a4e408c%40sessionmgr102" TargetMode="External"/><Relationship Id="rId20" Type="http://schemas.openxmlformats.org/officeDocument/2006/relationships/hyperlink" Target="https://www.unicef.org/crc/files/Rights_overview.pdf" TargetMode="External"/><Relationship Id="rId29" Type="http://schemas.openxmlformats.org/officeDocument/2006/relationships/hyperlink" Target="https://search-proquest-com.ezproxy.uwtsd.ac.uk/docview/194893970/fulltextPDF/BDEE64C20BCA4F65PQ/1?accountid=1304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stor.org.ezproxy.uwtsd.ac.uk/stable/1127092?sid=primo&amp;origin=crossref&amp;seq=4" TargetMode="External"/><Relationship Id="rId24" Type="http://schemas.openxmlformats.org/officeDocument/2006/relationships/hyperlink" Target="https://search-proquest-com.ezproxy.uwtsd.ac.uk/docview/227789883?OpenUrlRefId=info:xri/sid:primo&amp;accountid=130472"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eb-a-ebscohost-com.ezproxy.uwtsd.ac.uk/ehost/pdfviewer/pdfviewer?vid=1&amp;sid=d712bcf1-a53e-43b1-87c8-706c1ab9e46f%40sessionmgr4006" TargetMode="External"/><Relationship Id="rId23" Type="http://schemas.openxmlformats.org/officeDocument/2006/relationships/hyperlink" Target="https://link-springer-com.ezproxy.uwtsd.ac.uk/article/10.1007/s10826-016-0563-x" TargetMode="External"/><Relationship Id="rId28" Type="http://schemas.openxmlformats.org/officeDocument/2006/relationships/hyperlink" Target="http://www.legislation.gov.uk/ukpga/1989/41/contents" TargetMode="External"/><Relationship Id="rId10" Type="http://schemas.openxmlformats.org/officeDocument/2006/relationships/hyperlink" Target="https://search-proquest-com.ezproxy.uwtsd.ac.uk/docview/219954206?accountid=130472&amp;rfr_id=info%3Axri%2Fsid%3Aprimo" TargetMode="External"/><Relationship Id="rId19" Type="http://schemas.openxmlformats.org/officeDocument/2006/relationships/hyperlink" Target="http://journals.co.za/docserver/fulltext/derebus/2015/558/derebus_n558_a20.pdf?expires=1526493534&amp;id=id&amp;accname=guest&amp;checksum=3E85D0BBA81FA42B17D62648CD686127" TargetMode="External"/><Relationship Id="rId31" Type="http://schemas.openxmlformats.org/officeDocument/2006/relationships/hyperlink" Target="http://gov.wales/topics/people-and-communities/people/children-and-young-people/rights/uncrc/?lang=en" TargetMode="External"/><Relationship Id="rId4" Type="http://schemas.openxmlformats.org/officeDocument/2006/relationships/webSettings" Target="webSettings.xml"/><Relationship Id="rId9" Type="http://schemas.openxmlformats.org/officeDocument/2006/relationships/hyperlink" Target="https://www-sciencedirect-com.ezproxy.uwtsd.ac.uk/science/article/pii/S0028393206004076" TargetMode="External"/><Relationship Id="rId14" Type="http://schemas.openxmlformats.org/officeDocument/2006/relationships/hyperlink" Target="http://journals.sagepub.com.ezproxy.uwtsd.ac.uk/doi/abs/10.1177/004005991104300301" TargetMode="External"/><Relationship Id="rId22" Type="http://schemas.openxmlformats.org/officeDocument/2006/relationships/hyperlink" Target="https://web-a-ebscohost-com.ezproxy.uwtsd.ac.uk/ehost/detail/detail?vid=0&amp;sid=9be4212b-bfa9-4f72-aed2-9eec5dcdd75e%40sessionmgr4008&amp;bdata=JnNpdGU9ZWhvc3QtbGl2ZQ%3d%3d" TargetMode="External"/><Relationship Id="rId27" Type="http://schemas.openxmlformats.org/officeDocument/2006/relationships/hyperlink" Target="https://web-b-ebscohost-com.ezproxy.uwtsd.ac.uk/ehost/pdfviewer/pdfviewer?vid=1&amp;sid=0f6a553a-998b-463a-a4f1-ce710a4e408c%40sessionmgr102" TargetMode="External"/><Relationship Id="rId30" Type="http://schemas.openxmlformats.org/officeDocument/2006/relationships/hyperlink" Target="https://www.uea.ac.uk/providingasecurebase/the-secure-base-model" TargetMode="External"/><Relationship Id="rId35" Type="http://schemas.openxmlformats.org/officeDocument/2006/relationships/theme" Target="theme/theme1.xml"/><Relationship Id="rId8" Type="http://schemas.openxmlformats.org/officeDocument/2006/relationships/hyperlink" Target="http://web.b.ebscohost.com.ezproxy.uwtsd.ac.uk/ehost/pdfviewer/pdfviewer?vid=1&amp;sid=1510d465-a241-4d99-8fc4-266d5c1992aa%40pdc-v-sessmgr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198</TotalTime>
  <Pages>8</Pages>
  <Words>1908</Words>
  <Characters>10880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 (1702923)</dc:creator>
  <cp:keywords/>
  <dc:description/>
  <cp:lastModifiedBy>Amy Williams (1702923)</cp:lastModifiedBy>
  <cp:revision>4</cp:revision>
  <dcterms:created xsi:type="dcterms:W3CDTF">2018-05-16T16:39:00Z</dcterms:created>
  <dcterms:modified xsi:type="dcterms:W3CDTF">2018-05-18T16:19:00Z</dcterms:modified>
</cp:coreProperties>
</file>