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thumbnail" Target="docProps/thumbnail.emf" /><Relationship Id="rId2" Type="http://schemas.microsoft.com/office/2011/relationships/webextensiontaskpanes" Target="word/webextensions/taskpanes.xml" /><Relationship Id="rId1" Type="http://schemas.openxmlformats.org/officeDocument/2006/relationships/officeDocument" Target="word/document.xml" /><Relationship Id="rId6" Type="http://schemas.openxmlformats.org/officeDocument/2006/relationships/custom-properties" Target="docProps/custom.xml" /><Relationship Id="rId5" Type="http://schemas.openxmlformats.org/officeDocument/2006/relationships/extended-properties" Target="docProps/app.xml" /><Relationship Id="rId4"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F74C8">
      <w:pPr>
        <w:rPr>
          <w:noProof/>
          <w:lang w:val="en-US"/>
        </w:rPr>
      </w:pPr>
    </w:p>
    <w:p w:rsidR="006F74C8" w:rsidRDefault="006F74C8" w:rsidP="006F74C8">
      <w:pPr>
        <w:rPr>
          <w:lang w:val="en-US"/>
        </w:rPr>
      </w:pPr>
    </w:p>
    <w:p w:rsidR="006F74C8" w:rsidRDefault="006F74C8" w:rsidP="006F74C8">
      <w:pPr>
        <w:rPr>
          <w:lang w:val="en-US"/>
        </w:rPr>
      </w:pPr>
      <w:r>
        <w:rPr>
          <w:noProof/>
          <w:lang w:val="en-US"/>
        </w:rPr>
        <w:drawing>
          <wp:inline distT="0" distB="0" distL="0" distR="0" wp14:anchorId="30ABB30C">
            <wp:extent cx="5648960" cy="3138311"/>
            <wp:effectExtent l="0" t="0" r="889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8041" cy="3143356"/>
                    </a:xfrm>
                    <a:prstGeom prst="rect">
                      <a:avLst/>
                    </a:prstGeom>
                    <a:noFill/>
                  </pic:spPr>
                </pic:pic>
              </a:graphicData>
            </a:graphic>
          </wp:inline>
        </w:drawing>
      </w:r>
    </w:p>
    <w:p w:rsidR="006F74C8" w:rsidRPr="001408A9" w:rsidRDefault="001408A9" w:rsidP="001408A9">
      <w:pPr>
        <w:pStyle w:val="Default"/>
        <w:spacing w:line="360" w:lineRule="auto"/>
        <w:jc w:val="center"/>
        <w:rPr>
          <w:b/>
          <w:bCs/>
          <w:sz w:val="32"/>
          <w:szCs w:val="32"/>
        </w:rPr>
      </w:pPr>
      <w:r w:rsidRPr="001408A9">
        <w:rPr>
          <w:b/>
          <w:bCs/>
          <w:sz w:val="32"/>
          <w:szCs w:val="32"/>
        </w:rPr>
        <w:t>Assignment 2-Practical Placement</w:t>
      </w:r>
    </w:p>
    <w:p w:rsidR="006F74C8" w:rsidRPr="006F74C8" w:rsidRDefault="006F74C8" w:rsidP="006F74C8">
      <w:pPr>
        <w:pStyle w:val="Default"/>
        <w:jc w:val="center"/>
        <w:rPr>
          <w:rFonts w:asciiTheme="minorBidi" w:hAnsiTheme="minorBidi" w:cstheme="minorBidi"/>
          <w:sz w:val="36"/>
          <w:szCs w:val="36"/>
        </w:rPr>
      </w:pPr>
      <w:r w:rsidRPr="006F74C8">
        <w:rPr>
          <w:rFonts w:asciiTheme="minorBidi" w:hAnsiTheme="minorBidi" w:cstheme="minorBidi"/>
          <w:b/>
          <w:bCs/>
          <w:sz w:val="36"/>
          <w:szCs w:val="36"/>
        </w:rPr>
        <w:t>HOSPITALITY &amp; TOURISM MANAGEMENT</w:t>
      </w:r>
    </w:p>
    <w:p w:rsidR="001408A9" w:rsidRDefault="006F74C8" w:rsidP="001408A9">
      <w:pPr>
        <w:jc w:val="center"/>
        <w:rPr>
          <w:rFonts w:asciiTheme="minorBidi" w:hAnsiTheme="minorBidi"/>
          <w:b/>
          <w:bCs/>
          <w:sz w:val="28"/>
          <w:szCs w:val="28"/>
        </w:rPr>
      </w:pPr>
      <w:r w:rsidRPr="006F74C8">
        <w:rPr>
          <w:rFonts w:asciiTheme="minorBidi" w:hAnsiTheme="minorBidi"/>
          <w:b/>
          <w:bCs/>
          <w:sz w:val="28"/>
          <w:szCs w:val="28"/>
        </w:rPr>
        <w:t>BA International Hotel Management</w:t>
      </w:r>
    </w:p>
    <w:p w:rsidR="006F74C8" w:rsidRPr="006F74C8" w:rsidRDefault="006F74C8" w:rsidP="006F74C8">
      <w:pPr>
        <w:jc w:val="center"/>
        <w:rPr>
          <w:rFonts w:asciiTheme="minorBidi" w:hAnsiTheme="minorBidi"/>
          <w:b/>
          <w:bCs/>
          <w:sz w:val="24"/>
          <w:szCs w:val="24"/>
        </w:rPr>
      </w:pPr>
      <w:r w:rsidRPr="006F74C8">
        <w:rPr>
          <w:rFonts w:asciiTheme="minorBidi" w:hAnsiTheme="minorBidi"/>
          <w:b/>
          <w:bCs/>
          <w:sz w:val="24"/>
          <w:szCs w:val="24"/>
        </w:rPr>
        <w:t>Module Name</w:t>
      </w:r>
      <w:r w:rsidR="001408A9">
        <w:rPr>
          <w:rFonts w:asciiTheme="minorBidi" w:hAnsiTheme="minorBidi"/>
          <w:b/>
          <w:bCs/>
          <w:sz w:val="24"/>
          <w:szCs w:val="24"/>
        </w:rPr>
        <w:t xml:space="preserve">: </w:t>
      </w:r>
      <w:r w:rsidR="001408A9" w:rsidRPr="001408A9">
        <w:rPr>
          <w:rFonts w:asciiTheme="minorBidi" w:hAnsiTheme="minorBidi"/>
          <w:sz w:val="24"/>
          <w:szCs w:val="24"/>
        </w:rPr>
        <w:t>Food and Beverage Operation</w:t>
      </w:r>
    </w:p>
    <w:p w:rsidR="006F74C8" w:rsidRPr="006F74C8" w:rsidRDefault="006F74C8" w:rsidP="006F74C8">
      <w:pPr>
        <w:jc w:val="center"/>
        <w:rPr>
          <w:rFonts w:asciiTheme="minorBidi" w:hAnsiTheme="minorBidi"/>
          <w:b/>
          <w:bCs/>
          <w:sz w:val="24"/>
          <w:szCs w:val="24"/>
        </w:rPr>
      </w:pPr>
      <w:r w:rsidRPr="006F74C8">
        <w:rPr>
          <w:rFonts w:asciiTheme="minorBidi" w:hAnsiTheme="minorBidi"/>
          <w:b/>
          <w:bCs/>
          <w:sz w:val="24"/>
          <w:szCs w:val="24"/>
        </w:rPr>
        <w:t xml:space="preserve">Module </w:t>
      </w:r>
      <w:r w:rsidR="001408A9">
        <w:rPr>
          <w:rFonts w:asciiTheme="minorBidi" w:hAnsiTheme="minorBidi"/>
          <w:b/>
          <w:bCs/>
          <w:sz w:val="24"/>
          <w:szCs w:val="24"/>
        </w:rPr>
        <w:t xml:space="preserve">Code: </w:t>
      </w:r>
      <w:r w:rsidR="001408A9" w:rsidRPr="001408A9">
        <w:rPr>
          <w:rFonts w:asciiTheme="minorBidi" w:hAnsiTheme="minorBidi"/>
          <w:sz w:val="24"/>
          <w:szCs w:val="24"/>
        </w:rPr>
        <w:t>BMIH4002</w:t>
      </w:r>
    </w:p>
    <w:p w:rsidR="006F74C8" w:rsidRPr="001408A9" w:rsidRDefault="006F74C8" w:rsidP="006F74C8">
      <w:pPr>
        <w:jc w:val="center"/>
        <w:rPr>
          <w:rFonts w:asciiTheme="minorBidi" w:hAnsiTheme="minorBidi"/>
          <w:lang w:val="en-US"/>
        </w:rPr>
      </w:pPr>
      <w:r w:rsidRPr="006F74C8">
        <w:rPr>
          <w:rFonts w:asciiTheme="minorBidi" w:hAnsiTheme="minorBidi"/>
          <w:b/>
          <w:bCs/>
          <w:lang w:val="en-US"/>
        </w:rPr>
        <w:t xml:space="preserve">Student </w:t>
      </w:r>
      <w:r w:rsidR="001408A9">
        <w:rPr>
          <w:rFonts w:asciiTheme="minorBidi" w:hAnsiTheme="minorBidi"/>
          <w:b/>
          <w:bCs/>
          <w:lang w:val="en-US"/>
        </w:rPr>
        <w:t xml:space="preserve">Name: </w:t>
      </w:r>
      <w:r w:rsidR="001408A9" w:rsidRPr="001408A9">
        <w:rPr>
          <w:rFonts w:asciiTheme="minorBidi" w:hAnsiTheme="minorBidi"/>
          <w:lang w:val="en-US"/>
        </w:rPr>
        <w:t>Sonia Begum</w:t>
      </w:r>
    </w:p>
    <w:p w:rsidR="006F74C8" w:rsidRDefault="006F74C8" w:rsidP="006F74C8">
      <w:pPr>
        <w:jc w:val="center"/>
        <w:rPr>
          <w:rFonts w:asciiTheme="minorBidi" w:hAnsiTheme="minorBidi"/>
          <w:lang w:val="en-US"/>
        </w:rPr>
      </w:pPr>
      <w:r w:rsidRPr="006F74C8">
        <w:rPr>
          <w:rFonts w:asciiTheme="minorBidi" w:hAnsiTheme="minorBidi"/>
          <w:b/>
          <w:bCs/>
          <w:lang w:val="en-US"/>
        </w:rPr>
        <w:t xml:space="preserve">Student </w:t>
      </w:r>
      <w:r w:rsidR="001408A9">
        <w:rPr>
          <w:rFonts w:asciiTheme="minorBidi" w:hAnsiTheme="minorBidi"/>
          <w:b/>
          <w:bCs/>
          <w:lang w:val="en-US"/>
        </w:rPr>
        <w:t xml:space="preserve">ID: </w:t>
      </w:r>
      <w:r w:rsidR="001408A9" w:rsidRPr="001408A9">
        <w:rPr>
          <w:rFonts w:asciiTheme="minorBidi" w:hAnsiTheme="minorBidi"/>
          <w:lang w:val="en-US"/>
        </w:rPr>
        <w:t>2232240</w:t>
      </w:r>
    </w:p>
    <w:p w:rsidR="001408A9" w:rsidRPr="001408A9" w:rsidRDefault="001408A9" w:rsidP="006F74C8">
      <w:pPr>
        <w:jc w:val="center"/>
        <w:rPr>
          <w:rFonts w:asciiTheme="minorBidi" w:hAnsiTheme="minorBidi"/>
          <w:b/>
          <w:bCs/>
          <w:lang w:val="en-US"/>
        </w:rPr>
      </w:pPr>
      <w:r w:rsidRPr="001408A9">
        <w:rPr>
          <w:rFonts w:asciiTheme="minorBidi" w:hAnsiTheme="minorBidi"/>
          <w:b/>
          <w:bCs/>
          <w:lang w:val="en-US"/>
        </w:rPr>
        <w:t xml:space="preserve">Lecturer Name: </w:t>
      </w:r>
    </w:p>
    <w:p w:rsidR="001408A9" w:rsidRPr="001408A9" w:rsidRDefault="001408A9" w:rsidP="006F74C8">
      <w:pPr>
        <w:jc w:val="center"/>
        <w:rPr>
          <w:rFonts w:asciiTheme="minorBidi" w:hAnsiTheme="minorBidi"/>
          <w:lang w:val="en-US"/>
        </w:rPr>
      </w:pPr>
      <w:r w:rsidRPr="001408A9">
        <w:rPr>
          <w:rFonts w:asciiTheme="minorBidi" w:hAnsiTheme="minorBidi"/>
          <w:b/>
          <w:bCs/>
          <w:lang w:val="en-US"/>
        </w:rPr>
        <w:t xml:space="preserve">Word Count: </w:t>
      </w:r>
      <w:r w:rsidRPr="001408A9">
        <w:rPr>
          <w:rFonts w:asciiTheme="minorBidi" w:hAnsiTheme="minorBidi"/>
          <w:lang w:val="en-US"/>
        </w:rPr>
        <w:t>1484</w:t>
      </w: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F74C8">
      <w:pPr>
        <w:rPr>
          <w:lang w:val="en-US"/>
        </w:rPr>
      </w:pPr>
    </w:p>
    <w:p w:rsidR="006F74C8" w:rsidRDefault="006F74C8" w:rsidP="006F74C8">
      <w:pPr>
        <w:rPr>
          <w:lang w:val="en-US"/>
        </w:rPr>
      </w:pPr>
    </w:p>
    <w:p w:rsidR="006F74C8" w:rsidRPr="006F74C8" w:rsidRDefault="006F74C8" w:rsidP="006F74C8">
      <w:pPr>
        <w:rPr>
          <w:lang w:val="en-US"/>
        </w:rPr>
      </w:pPr>
    </w:p>
    <w:sdt>
      <w:sdtPr>
        <w:rPr>
          <w:rFonts w:asciiTheme="minorHAnsi" w:eastAsiaTheme="minorHAnsi" w:hAnsiTheme="minorHAnsi" w:cstheme="minorBidi"/>
          <w:color w:val="auto"/>
          <w:kern w:val="2"/>
          <w:sz w:val="22"/>
          <w:szCs w:val="22"/>
          <w:lang w:val="en-GB"/>
          <w14:ligatures w14:val="standardContextual"/>
        </w:rPr>
        <w:id w:val="-1218424334"/>
        <w:docPartObj>
          <w:docPartGallery w:val="Table of Contents"/>
          <w:docPartUnique/>
        </w:docPartObj>
      </w:sdtPr>
      <w:sdtEndPr>
        <w:rPr>
          <w:b/>
          <w:bCs/>
          <w:noProof/>
        </w:rPr>
      </w:sdtEndPr>
      <w:sdtContent>
        <w:p w:rsidR="006F74C8" w:rsidRPr="006F74C8" w:rsidRDefault="006F74C8" w:rsidP="006F74C8">
          <w:pPr>
            <w:pStyle w:val="TOCHeading"/>
            <w:jc w:val="center"/>
            <w:rPr>
              <w:rFonts w:asciiTheme="minorBidi" w:hAnsiTheme="minorBidi" w:cstheme="minorBidi"/>
              <w:b/>
              <w:bCs/>
            </w:rPr>
          </w:pPr>
          <w:r w:rsidRPr="006F74C8">
            <w:rPr>
              <w:rFonts w:asciiTheme="minorBidi" w:hAnsiTheme="minorBidi" w:cstheme="minorBidi"/>
              <w:b/>
              <w:bCs/>
            </w:rPr>
            <w:t>Table of Contents</w:t>
          </w:r>
        </w:p>
        <w:p w:rsidR="006F74C8" w:rsidRPr="006F74C8" w:rsidRDefault="006F74C8">
          <w:pPr>
            <w:pStyle w:val="TOC1"/>
            <w:tabs>
              <w:tab w:val="right" w:leader="dot" w:pos="9016"/>
            </w:tabs>
            <w:rPr>
              <w:noProof/>
            </w:rPr>
          </w:pPr>
          <w:r>
            <w:fldChar w:fldCharType="begin"/>
          </w:r>
          <w:r>
            <w:instrText xml:space="preserve"> TOC \o "1-3" \h \z \u </w:instrText>
          </w:r>
          <w:r>
            <w:fldChar w:fldCharType="separate"/>
          </w:r>
          <w:hyperlink w:anchor="_Toc150258773" w:history="1">
            <w:r w:rsidRPr="006F74C8">
              <w:rPr>
                <w:rStyle w:val="Hyperlink"/>
                <w:rFonts w:asciiTheme="minorBidi" w:hAnsiTheme="minorBidi"/>
                <w:noProof/>
                <w:lang w:val="en-US"/>
              </w:rPr>
              <w:t>Part 1: Restaurant Concept (</w:t>
            </w:r>
            <w:r w:rsidRPr="006F74C8">
              <w:rPr>
                <w:rStyle w:val="Hyperlink"/>
                <w:rFonts w:asciiTheme="minorBidi" w:hAnsiTheme="minorBidi"/>
                <w:noProof/>
              </w:rPr>
              <w:t>Flavours of the British Isles)</w:t>
            </w:r>
            <w:r w:rsidRPr="006F74C8">
              <w:rPr>
                <w:noProof/>
                <w:webHidden/>
              </w:rPr>
              <w:tab/>
            </w:r>
            <w:r w:rsidRPr="006F74C8">
              <w:rPr>
                <w:noProof/>
                <w:webHidden/>
              </w:rPr>
              <w:fldChar w:fldCharType="begin"/>
            </w:r>
            <w:r w:rsidRPr="006F74C8">
              <w:rPr>
                <w:noProof/>
                <w:webHidden/>
              </w:rPr>
              <w:instrText xml:space="preserve"> PAGEREF _Toc150258773 \h </w:instrText>
            </w:r>
            <w:r w:rsidRPr="006F74C8">
              <w:rPr>
                <w:noProof/>
                <w:webHidden/>
              </w:rPr>
            </w:r>
            <w:r w:rsidRPr="006F74C8">
              <w:rPr>
                <w:noProof/>
                <w:webHidden/>
              </w:rPr>
              <w:fldChar w:fldCharType="separate"/>
            </w:r>
            <w:r w:rsidRPr="006F74C8">
              <w:rPr>
                <w:noProof/>
                <w:webHidden/>
              </w:rPr>
              <w:t>3</w:t>
            </w:r>
            <w:r w:rsidRPr="006F74C8">
              <w:rPr>
                <w:noProof/>
                <w:webHidden/>
              </w:rPr>
              <w:fldChar w:fldCharType="end"/>
            </w:r>
          </w:hyperlink>
        </w:p>
        <w:p w:rsidR="006F74C8" w:rsidRPr="006F74C8" w:rsidRDefault="00473CBE">
          <w:pPr>
            <w:pStyle w:val="TOC1"/>
            <w:tabs>
              <w:tab w:val="right" w:leader="dot" w:pos="9016"/>
            </w:tabs>
            <w:rPr>
              <w:noProof/>
            </w:rPr>
          </w:pPr>
          <w:hyperlink w:anchor="_Toc150258774" w:history="1">
            <w:r w:rsidR="006F74C8" w:rsidRPr="006F74C8">
              <w:rPr>
                <w:rStyle w:val="Hyperlink"/>
                <w:rFonts w:asciiTheme="minorBidi" w:hAnsiTheme="minorBidi"/>
                <w:noProof/>
              </w:rPr>
              <w:t>P</w:t>
            </w:r>
            <w:r w:rsidR="006F74C8">
              <w:rPr>
                <w:rStyle w:val="Hyperlink"/>
                <w:rFonts w:asciiTheme="minorBidi" w:hAnsiTheme="minorBidi"/>
                <w:noProof/>
              </w:rPr>
              <w:t>art</w:t>
            </w:r>
            <w:r w:rsidR="006F74C8" w:rsidRPr="006F74C8">
              <w:rPr>
                <w:rStyle w:val="Hyperlink"/>
                <w:rFonts w:asciiTheme="minorBidi" w:hAnsiTheme="minorBidi"/>
                <w:noProof/>
              </w:rPr>
              <w:t xml:space="preserve"> 2: Menu Design</w:t>
            </w:r>
            <w:r w:rsidR="006F74C8" w:rsidRPr="006F74C8">
              <w:rPr>
                <w:noProof/>
                <w:webHidden/>
              </w:rPr>
              <w:tab/>
            </w:r>
            <w:r w:rsidR="006F74C8" w:rsidRPr="006F74C8">
              <w:rPr>
                <w:noProof/>
                <w:webHidden/>
              </w:rPr>
              <w:fldChar w:fldCharType="begin"/>
            </w:r>
            <w:r w:rsidR="006F74C8" w:rsidRPr="006F74C8">
              <w:rPr>
                <w:noProof/>
                <w:webHidden/>
              </w:rPr>
              <w:instrText xml:space="preserve"> PAGEREF _Toc150258774 \h </w:instrText>
            </w:r>
            <w:r w:rsidR="006F74C8" w:rsidRPr="006F74C8">
              <w:rPr>
                <w:noProof/>
                <w:webHidden/>
              </w:rPr>
            </w:r>
            <w:r w:rsidR="006F74C8" w:rsidRPr="006F74C8">
              <w:rPr>
                <w:noProof/>
                <w:webHidden/>
              </w:rPr>
              <w:fldChar w:fldCharType="separate"/>
            </w:r>
            <w:r w:rsidR="006F74C8" w:rsidRPr="006F74C8">
              <w:rPr>
                <w:noProof/>
                <w:webHidden/>
              </w:rPr>
              <w:t>4</w:t>
            </w:r>
            <w:r w:rsidR="006F74C8" w:rsidRPr="006F74C8">
              <w:rPr>
                <w:noProof/>
                <w:webHidden/>
              </w:rPr>
              <w:fldChar w:fldCharType="end"/>
            </w:r>
          </w:hyperlink>
        </w:p>
        <w:p w:rsidR="006F74C8" w:rsidRPr="006F74C8" w:rsidRDefault="00473CBE">
          <w:pPr>
            <w:pStyle w:val="TOC2"/>
            <w:tabs>
              <w:tab w:val="right" w:leader="dot" w:pos="9016"/>
            </w:tabs>
            <w:rPr>
              <w:noProof/>
            </w:rPr>
          </w:pPr>
          <w:hyperlink w:anchor="_Toc150258775" w:history="1">
            <w:r w:rsidR="006F74C8" w:rsidRPr="006F74C8">
              <w:rPr>
                <w:rStyle w:val="Hyperlink"/>
                <w:rFonts w:asciiTheme="minorBidi" w:hAnsiTheme="minorBidi"/>
                <w:noProof/>
              </w:rPr>
              <w:t>Crafting a Memorable Dining Experience Menu for a Special Occasion</w:t>
            </w:r>
            <w:r w:rsidR="006F74C8" w:rsidRPr="006F74C8">
              <w:rPr>
                <w:noProof/>
                <w:webHidden/>
              </w:rPr>
              <w:tab/>
            </w:r>
            <w:r w:rsidR="006F74C8" w:rsidRPr="006F74C8">
              <w:rPr>
                <w:noProof/>
                <w:webHidden/>
              </w:rPr>
              <w:fldChar w:fldCharType="begin"/>
            </w:r>
            <w:r w:rsidR="006F74C8" w:rsidRPr="006F74C8">
              <w:rPr>
                <w:noProof/>
                <w:webHidden/>
              </w:rPr>
              <w:instrText xml:space="preserve"> PAGEREF _Toc150258775 \h </w:instrText>
            </w:r>
            <w:r w:rsidR="006F74C8" w:rsidRPr="006F74C8">
              <w:rPr>
                <w:noProof/>
                <w:webHidden/>
              </w:rPr>
            </w:r>
            <w:r w:rsidR="006F74C8" w:rsidRPr="006F74C8">
              <w:rPr>
                <w:noProof/>
                <w:webHidden/>
              </w:rPr>
              <w:fldChar w:fldCharType="separate"/>
            </w:r>
            <w:r w:rsidR="006F74C8" w:rsidRPr="006F74C8">
              <w:rPr>
                <w:noProof/>
                <w:webHidden/>
              </w:rPr>
              <w:t>4</w:t>
            </w:r>
            <w:r w:rsidR="006F74C8" w:rsidRPr="006F74C8">
              <w:rPr>
                <w:noProof/>
                <w:webHidden/>
              </w:rPr>
              <w:fldChar w:fldCharType="end"/>
            </w:r>
          </w:hyperlink>
        </w:p>
        <w:p w:rsidR="006F74C8" w:rsidRPr="006F74C8" w:rsidRDefault="00473CBE">
          <w:pPr>
            <w:pStyle w:val="TOC1"/>
            <w:tabs>
              <w:tab w:val="right" w:leader="dot" w:pos="9016"/>
            </w:tabs>
            <w:rPr>
              <w:noProof/>
            </w:rPr>
          </w:pPr>
          <w:hyperlink w:anchor="_Toc150258776" w:history="1">
            <w:r w:rsidR="006F74C8" w:rsidRPr="006F74C8">
              <w:rPr>
                <w:rStyle w:val="Hyperlink"/>
                <w:rFonts w:asciiTheme="minorBidi" w:eastAsia="Times New Roman" w:hAnsiTheme="minorBidi"/>
                <w:noProof/>
                <w:kern w:val="36"/>
                <w:lang w:eastAsia="en-GB"/>
              </w:rPr>
              <w:t>Reference</w:t>
            </w:r>
            <w:r w:rsidR="006F74C8" w:rsidRPr="006F74C8">
              <w:rPr>
                <w:noProof/>
                <w:webHidden/>
              </w:rPr>
              <w:tab/>
            </w:r>
            <w:r w:rsidR="006F74C8" w:rsidRPr="006F74C8">
              <w:rPr>
                <w:noProof/>
                <w:webHidden/>
              </w:rPr>
              <w:fldChar w:fldCharType="begin"/>
            </w:r>
            <w:r w:rsidR="006F74C8" w:rsidRPr="006F74C8">
              <w:rPr>
                <w:noProof/>
                <w:webHidden/>
              </w:rPr>
              <w:instrText xml:space="preserve"> PAGEREF _Toc150258776 \h </w:instrText>
            </w:r>
            <w:r w:rsidR="006F74C8" w:rsidRPr="006F74C8">
              <w:rPr>
                <w:noProof/>
                <w:webHidden/>
              </w:rPr>
            </w:r>
            <w:r w:rsidR="006F74C8" w:rsidRPr="006F74C8">
              <w:rPr>
                <w:noProof/>
                <w:webHidden/>
              </w:rPr>
              <w:fldChar w:fldCharType="separate"/>
            </w:r>
            <w:r w:rsidR="006F74C8" w:rsidRPr="006F74C8">
              <w:rPr>
                <w:noProof/>
                <w:webHidden/>
              </w:rPr>
              <w:t>11</w:t>
            </w:r>
            <w:r w:rsidR="006F74C8" w:rsidRPr="006F74C8">
              <w:rPr>
                <w:noProof/>
                <w:webHidden/>
              </w:rPr>
              <w:fldChar w:fldCharType="end"/>
            </w:r>
          </w:hyperlink>
        </w:p>
        <w:p w:rsidR="006F74C8" w:rsidRDefault="006F74C8">
          <w:r>
            <w:rPr>
              <w:b/>
              <w:bCs/>
              <w:noProof/>
            </w:rPr>
            <w:fldChar w:fldCharType="end"/>
          </w:r>
        </w:p>
      </w:sdtContent>
    </w:sdt>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E55C8">
      <w:pPr>
        <w:pStyle w:val="Heading1"/>
        <w:spacing w:line="360" w:lineRule="auto"/>
        <w:jc w:val="both"/>
        <w:rPr>
          <w:rFonts w:asciiTheme="minorBidi" w:hAnsiTheme="minorBidi" w:cstheme="minorBidi"/>
          <w:b/>
          <w:bCs/>
          <w:sz w:val="24"/>
          <w:szCs w:val="24"/>
          <w:lang w:val="en-US"/>
        </w:rPr>
      </w:pPr>
    </w:p>
    <w:p w:rsidR="006F74C8" w:rsidRDefault="006F74C8" w:rsidP="006F74C8">
      <w:pPr>
        <w:rPr>
          <w:lang w:val="en-US"/>
        </w:rPr>
      </w:pPr>
    </w:p>
    <w:p w:rsidR="006F74C8" w:rsidRDefault="006F74C8" w:rsidP="006F74C8">
      <w:pPr>
        <w:rPr>
          <w:lang w:val="en-US"/>
        </w:rPr>
      </w:pPr>
    </w:p>
    <w:p w:rsidR="006F74C8" w:rsidRDefault="006F74C8" w:rsidP="006F74C8">
      <w:pPr>
        <w:rPr>
          <w:lang w:val="en-US"/>
        </w:rPr>
      </w:pPr>
    </w:p>
    <w:p w:rsidR="006F74C8" w:rsidRDefault="006F74C8" w:rsidP="006F74C8">
      <w:pPr>
        <w:rPr>
          <w:lang w:val="en-US"/>
        </w:rPr>
      </w:pPr>
    </w:p>
    <w:p w:rsidR="006F74C8" w:rsidRDefault="006F74C8" w:rsidP="006F74C8">
      <w:pPr>
        <w:rPr>
          <w:lang w:val="en-US"/>
        </w:rPr>
      </w:pPr>
    </w:p>
    <w:p w:rsidR="006F74C8" w:rsidRDefault="006F74C8" w:rsidP="006F74C8">
      <w:pPr>
        <w:rPr>
          <w:lang w:val="en-US"/>
        </w:rPr>
      </w:pPr>
    </w:p>
    <w:p w:rsidR="006F74C8" w:rsidRPr="006F74C8" w:rsidRDefault="006F74C8" w:rsidP="006F74C8">
      <w:pPr>
        <w:rPr>
          <w:lang w:val="en-US"/>
        </w:rPr>
      </w:pPr>
    </w:p>
    <w:p w:rsidR="00885BEA" w:rsidRPr="006F74C8" w:rsidRDefault="00E66AC5" w:rsidP="006E55C8">
      <w:pPr>
        <w:pStyle w:val="Heading1"/>
        <w:spacing w:line="360" w:lineRule="auto"/>
        <w:jc w:val="both"/>
        <w:rPr>
          <w:rFonts w:asciiTheme="minorBidi" w:hAnsiTheme="minorBidi" w:cstheme="minorBidi"/>
          <w:b/>
          <w:bCs/>
          <w:color w:val="auto"/>
          <w:sz w:val="24"/>
          <w:szCs w:val="24"/>
          <w:lang w:val="en-US"/>
        </w:rPr>
      </w:pPr>
      <w:bookmarkStart w:id="0" w:name="_Toc150258773"/>
      <w:r w:rsidRPr="006F74C8">
        <w:rPr>
          <w:rFonts w:asciiTheme="minorBidi" w:hAnsiTheme="minorBidi" w:cstheme="minorBidi"/>
          <w:b/>
          <w:bCs/>
          <w:color w:val="auto"/>
          <w:sz w:val="24"/>
          <w:szCs w:val="24"/>
          <w:lang w:val="en-US"/>
        </w:rPr>
        <w:t>Part 1: Restaurant Concept (</w:t>
      </w:r>
      <w:r w:rsidR="00A6275F" w:rsidRPr="006F74C8">
        <w:rPr>
          <w:rFonts w:asciiTheme="minorBidi" w:hAnsiTheme="minorBidi" w:cstheme="minorBidi"/>
          <w:b/>
          <w:bCs/>
          <w:color w:val="auto"/>
          <w:sz w:val="24"/>
          <w:szCs w:val="24"/>
        </w:rPr>
        <w:t>Flavours</w:t>
      </w:r>
      <w:r w:rsidRPr="006F74C8">
        <w:rPr>
          <w:rFonts w:asciiTheme="minorBidi" w:hAnsiTheme="minorBidi" w:cstheme="minorBidi"/>
          <w:b/>
          <w:bCs/>
          <w:color w:val="auto"/>
          <w:sz w:val="24"/>
          <w:szCs w:val="24"/>
        </w:rPr>
        <w:t xml:space="preserve"> of the British Isles)</w:t>
      </w:r>
      <w:bookmarkEnd w:id="0"/>
    </w:p>
    <w:p w:rsidR="002B78A9" w:rsidRPr="006F74C8" w:rsidRDefault="00E66AC5" w:rsidP="006E55C8">
      <w:pPr>
        <w:spacing w:line="360" w:lineRule="auto"/>
        <w:jc w:val="both"/>
        <w:rPr>
          <w:rFonts w:asciiTheme="minorBidi" w:hAnsiTheme="minorBidi"/>
          <w:b/>
          <w:bCs/>
          <w:sz w:val="24"/>
          <w:szCs w:val="24"/>
        </w:rPr>
      </w:pPr>
      <w:r w:rsidRPr="006F74C8">
        <w:rPr>
          <w:rFonts w:asciiTheme="minorBidi" w:hAnsiTheme="minorBidi"/>
          <w:b/>
          <w:bCs/>
          <w:sz w:val="24"/>
          <w:szCs w:val="24"/>
        </w:rPr>
        <w:t>Introduction</w:t>
      </w:r>
    </w:p>
    <w:p w:rsidR="00E66AC5" w:rsidRPr="006F74C8" w:rsidRDefault="00E66AC5" w:rsidP="00D97E85">
      <w:pPr>
        <w:spacing w:line="360" w:lineRule="auto"/>
        <w:jc w:val="both"/>
        <w:rPr>
          <w:rFonts w:asciiTheme="minorBidi" w:hAnsiTheme="minorBidi"/>
          <w:sz w:val="24"/>
          <w:szCs w:val="24"/>
        </w:rPr>
      </w:pPr>
      <w:r w:rsidRPr="006F74C8">
        <w:rPr>
          <w:rFonts w:asciiTheme="minorBidi" w:hAnsiTheme="minorBidi"/>
          <w:sz w:val="24"/>
          <w:szCs w:val="24"/>
        </w:rPr>
        <w:t xml:space="preserve"> </w:t>
      </w:r>
      <w:r w:rsidR="00AF6716" w:rsidRPr="006F74C8">
        <w:rPr>
          <w:rFonts w:asciiTheme="minorBidi" w:hAnsiTheme="minorBidi"/>
          <w:sz w:val="24"/>
          <w:szCs w:val="24"/>
        </w:rPr>
        <w:t>"</w:t>
      </w:r>
      <w:r w:rsidR="00A6275F" w:rsidRPr="006F74C8">
        <w:rPr>
          <w:rFonts w:asciiTheme="minorBidi" w:hAnsiTheme="minorBidi"/>
          <w:sz w:val="24"/>
          <w:szCs w:val="24"/>
        </w:rPr>
        <w:t>Flavours</w:t>
      </w:r>
      <w:r w:rsidR="00AF6716" w:rsidRPr="006F74C8">
        <w:rPr>
          <w:rFonts w:asciiTheme="minorBidi" w:hAnsiTheme="minorBidi"/>
          <w:sz w:val="24"/>
          <w:szCs w:val="24"/>
        </w:rPr>
        <w:t xml:space="preserve"> of the British Isles" is an innovative and thrilling dining experience that Hotel Trinity is delighted to provide its guests. This idea pays homage to the rich gastronomic legacy of the United Kingdom by presenting contemporary interpretations of conventional British fare. Situated in a prime city centre area and with a four-star rating, our restaurant will serve as a culinary haven for residents and visitors alike, extending an invitation to go on a gastronomic expedition that highlights the varied and exquisite tastes of the British Isles</w:t>
      </w:r>
      <w:r w:rsidR="00D97E85" w:rsidRPr="006F74C8">
        <w:t xml:space="preserve"> </w:t>
      </w:r>
      <w:r w:rsidR="00D97E85" w:rsidRPr="006F74C8">
        <w:rPr>
          <w:rFonts w:asciiTheme="minorBidi" w:hAnsiTheme="minorBidi"/>
          <w:sz w:val="24"/>
          <w:szCs w:val="24"/>
        </w:rPr>
        <w:t>(Trinityhotel, 2020)</w:t>
      </w:r>
      <w:r w:rsidR="00AF6716" w:rsidRPr="006F74C8">
        <w:rPr>
          <w:rFonts w:asciiTheme="minorBidi" w:hAnsiTheme="minorBidi"/>
          <w:sz w:val="24"/>
          <w:szCs w:val="24"/>
        </w:rPr>
        <w:t xml:space="preserve">. </w:t>
      </w:r>
    </w:p>
    <w:p w:rsidR="00AF6716" w:rsidRPr="006F74C8" w:rsidRDefault="00E66AC5" w:rsidP="006E55C8">
      <w:pPr>
        <w:spacing w:line="360" w:lineRule="auto"/>
        <w:jc w:val="both"/>
        <w:rPr>
          <w:rFonts w:asciiTheme="minorBidi" w:hAnsiTheme="minorBidi"/>
          <w:b/>
          <w:bCs/>
          <w:sz w:val="24"/>
          <w:szCs w:val="24"/>
        </w:rPr>
      </w:pPr>
      <w:r w:rsidRPr="006F74C8">
        <w:rPr>
          <w:rFonts w:asciiTheme="minorBidi" w:hAnsiTheme="minorBidi"/>
          <w:b/>
          <w:bCs/>
          <w:sz w:val="24"/>
          <w:szCs w:val="24"/>
        </w:rPr>
        <w:t>Target Audience</w:t>
      </w:r>
    </w:p>
    <w:p w:rsidR="00E66AC5" w:rsidRPr="006F74C8" w:rsidRDefault="00AF6716" w:rsidP="006F74C8">
      <w:pPr>
        <w:spacing w:line="360" w:lineRule="auto"/>
        <w:jc w:val="both"/>
        <w:rPr>
          <w:rFonts w:asciiTheme="minorBidi" w:hAnsiTheme="minorBidi"/>
          <w:sz w:val="24"/>
          <w:szCs w:val="24"/>
        </w:rPr>
      </w:pPr>
      <w:r w:rsidRPr="006F74C8">
        <w:rPr>
          <w:rFonts w:asciiTheme="minorBidi" w:hAnsiTheme="minorBidi"/>
          <w:sz w:val="24"/>
          <w:szCs w:val="24"/>
        </w:rPr>
        <w:t>The menu for "</w:t>
      </w:r>
      <w:r w:rsidR="00A6275F" w:rsidRPr="006F74C8">
        <w:rPr>
          <w:rFonts w:asciiTheme="minorBidi" w:hAnsiTheme="minorBidi"/>
          <w:sz w:val="24"/>
          <w:szCs w:val="24"/>
        </w:rPr>
        <w:t>Flavours</w:t>
      </w:r>
      <w:r w:rsidRPr="006F74C8">
        <w:rPr>
          <w:rFonts w:asciiTheme="minorBidi" w:hAnsiTheme="minorBidi"/>
          <w:sz w:val="24"/>
          <w:szCs w:val="24"/>
        </w:rPr>
        <w:t xml:space="preserve"> of the British Isles" has been crafted with </w:t>
      </w:r>
      <w:r w:rsidR="00A6275F" w:rsidRPr="006F74C8">
        <w:rPr>
          <w:rFonts w:asciiTheme="minorBidi" w:hAnsiTheme="minorBidi"/>
          <w:sz w:val="24"/>
          <w:szCs w:val="24"/>
        </w:rPr>
        <w:t>many</w:t>
      </w:r>
      <w:r w:rsidRPr="006F74C8">
        <w:rPr>
          <w:rFonts w:asciiTheme="minorBidi" w:hAnsiTheme="minorBidi"/>
          <w:sz w:val="24"/>
          <w:szCs w:val="24"/>
        </w:rPr>
        <w:t xml:space="preserve"> visitors in mind. Although hotel guests desiring a genuine taste of British food comprise the majority of the restaurant's clientele, locals in search of an exceptional dining experience are equally sought after. It is acknowledged that discerning individuals who are also foodies frequently desire to investigate and appreciate indigenous gastronomy</w:t>
      </w:r>
      <w:r w:rsidR="006F74C8" w:rsidRPr="006F74C8">
        <w:rPr>
          <w:rFonts w:asciiTheme="minorBidi" w:hAnsiTheme="minorBidi"/>
          <w:sz w:val="24"/>
          <w:szCs w:val="24"/>
        </w:rPr>
        <w:t xml:space="preserve"> (Cousins et al., 2019)</w:t>
      </w:r>
      <w:r w:rsidRPr="006F74C8">
        <w:rPr>
          <w:rFonts w:asciiTheme="minorBidi" w:hAnsiTheme="minorBidi"/>
          <w:sz w:val="24"/>
          <w:szCs w:val="24"/>
        </w:rPr>
        <w:t>. This characteristic renders the restaurant an enticing option for tourists and business travellers desiring to fully engage with the cultural milieu of the United Kingdom. Furthermore, the restaurant will provide an engaging and comfortable atmosphere that caters to the needs of friends, families, and couples, making it an exceptional venue for festive occasions, romantic evenings, or informal assemblies</w:t>
      </w:r>
      <w:r w:rsidR="006F74C8" w:rsidRPr="006F74C8">
        <w:rPr>
          <w:rFonts w:asciiTheme="minorBidi" w:hAnsiTheme="minorBidi"/>
          <w:sz w:val="24"/>
          <w:szCs w:val="24"/>
        </w:rPr>
        <w:t xml:space="preserve"> (Davis et al., 2018)</w:t>
      </w:r>
      <w:r w:rsidRPr="006F74C8">
        <w:rPr>
          <w:rFonts w:asciiTheme="minorBidi" w:hAnsiTheme="minorBidi"/>
          <w:sz w:val="24"/>
          <w:szCs w:val="24"/>
        </w:rPr>
        <w:t xml:space="preserve">. </w:t>
      </w:r>
    </w:p>
    <w:p w:rsidR="00AF6716" w:rsidRPr="006F74C8" w:rsidRDefault="00E66AC5" w:rsidP="00AF6716">
      <w:pPr>
        <w:spacing w:line="360" w:lineRule="auto"/>
        <w:jc w:val="both"/>
        <w:rPr>
          <w:rFonts w:asciiTheme="minorBidi" w:hAnsiTheme="minorBidi"/>
          <w:b/>
          <w:bCs/>
          <w:sz w:val="24"/>
          <w:szCs w:val="24"/>
        </w:rPr>
      </w:pPr>
      <w:r w:rsidRPr="006F74C8">
        <w:rPr>
          <w:rFonts w:asciiTheme="minorBidi" w:hAnsiTheme="minorBidi"/>
          <w:b/>
          <w:bCs/>
          <w:sz w:val="24"/>
          <w:szCs w:val="24"/>
        </w:rPr>
        <w:t>Menu Choices and Reasoning</w:t>
      </w:r>
    </w:p>
    <w:p w:rsidR="00790EDE" w:rsidRDefault="001D35E9" w:rsidP="00E52A55">
      <w:pPr>
        <w:spacing w:line="360" w:lineRule="auto"/>
        <w:jc w:val="both"/>
        <w:rPr>
          <w:rFonts w:asciiTheme="minorBidi" w:hAnsiTheme="minorBidi"/>
          <w:sz w:val="24"/>
          <w:szCs w:val="24"/>
        </w:rPr>
      </w:pPr>
      <w:r>
        <w:rPr>
          <w:rFonts w:asciiTheme="minorBidi" w:hAnsiTheme="minorBidi"/>
          <w:sz w:val="24"/>
          <w:szCs w:val="24"/>
        </w:rPr>
        <w:t xml:space="preserve">The menu entitled "Tastes of the British Isles" has been meticulously crafted to imaginatively encapsulate the many culinary customs of the United Kingdom. </w:t>
      </w:r>
      <w:r w:rsidR="00E52A55">
        <w:rPr>
          <w:rFonts w:asciiTheme="minorBidi" w:hAnsiTheme="minorBidi"/>
          <w:sz w:val="24"/>
          <w:szCs w:val="24"/>
        </w:rPr>
        <w:t xml:space="preserve">Several </w:t>
      </w:r>
      <w:r w:rsidR="00790EDE">
        <w:rPr>
          <w:rFonts w:asciiTheme="minorBidi" w:hAnsiTheme="minorBidi"/>
          <w:sz w:val="24"/>
          <w:szCs w:val="24"/>
        </w:rPr>
        <w:t xml:space="preserve">of the most </w:t>
      </w:r>
      <w:r w:rsidR="00E52A55">
        <w:rPr>
          <w:rFonts w:asciiTheme="minorBidi" w:hAnsiTheme="minorBidi"/>
          <w:sz w:val="24"/>
          <w:szCs w:val="24"/>
        </w:rPr>
        <w:t>substantial</w:t>
      </w:r>
      <w:r w:rsidR="00790EDE">
        <w:rPr>
          <w:rFonts w:asciiTheme="minorBidi" w:hAnsiTheme="minorBidi"/>
          <w:sz w:val="24"/>
          <w:szCs w:val="24"/>
        </w:rPr>
        <w:t xml:space="preserve"> menu </w:t>
      </w:r>
      <w:r w:rsidR="00E52A55">
        <w:rPr>
          <w:rFonts w:asciiTheme="minorBidi" w:hAnsiTheme="minorBidi"/>
          <w:sz w:val="24"/>
          <w:szCs w:val="24"/>
        </w:rPr>
        <w:t>choices</w:t>
      </w:r>
      <w:r w:rsidR="00790EDE">
        <w:rPr>
          <w:rFonts w:asciiTheme="minorBidi" w:hAnsiTheme="minorBidi"/>
          <w:sz w:val="24"/>
          <w:szCs w:val="24"/>
        </w:rPr>
        <w:t xml:space="preserve"> and their rationale. The menu </w:t>
      </w:r>
      <w:r w:rsidR="00E52A55">
        <w:rPr>
          <w:rFonts w:asciiTheme="minorBidi" w:hAnsiTheme="minorBidi"/>
          <w:sz w:val="24"/>
          <w:szCs w:val="24"/>
        </w:rPr>
        <w:t>structures</w:t>
      </w:r>
      <w:r w:rsidR="00790EDE">
        <w:rPr>
          <w:rFonts w:asciiTheme="minorBidi" w:hAnsiTheme="minorBidi"/>
          <w:sz w:val="24"/>
          <w:szCs w:val="24"/>
        </w:rPr>
        <w:t xml:space="preserve"> </w:t>
      </w:r>
      <w:r w:rsidR="00E52A55">
        <w:rPr>
          <w:rFonts w:asciiTheme="minorBidi" w:hAnsiTheme="minorBidi"/>
          <w:sz w:val="24"/>
          <w:szCs w:val="24"/>
        </w:rPr>
        <w:t xml:space="preserve">incentives and </w:t>
      </w:r>
      <w:r w:rsidR="00790EDE">
        <w:rPr>
          <w:rFonts w:asciiTheme="minorBidi" w:hAnsiTheme="minorBidi"/>
          <w:sz w:val="24"/>
          <w:szCs w:val="24"/>
        </w:rPr>
        <w:t xml:space="preserve">modern takes on classic British dishes such as </w:t>
      </w:r>
      <w:r w:rsidR="00E52A55" w:rsidRPr="00E52A55">
        <w:rPr>
          <w:rFonts w:asciiTheme="minorBidi" w:hAnsiTheme="minorBidi"/>
          <w:sz w:val="24"/>
          <w:szCs w:val="24"/>
        </w:rPr>
        <w:t>bangers and mash</w:t>
      </w:r>
      <w:r w:rsidR="00E52A55">
        <w:rPr>
          <w:rFonts w:asciiTheme="minorBidi" w:hAnsiTheme="minorBidi"/>
          <w:sz w:val="24"/>
          <w:szCs w:val="24"/>
        </w:rPr>
        <w:t xml:space="preserve">, </w:t>
      </w:r>
      <w:r w:rsidR="00790EDE" w:rsidRPr="00790EDE">
        <w:rPr>
          <w:rFonts w:asciiTheme="minorBidi" w:hAnsiTheme="minorBidi"/>
          <w:sz w:val="24"/>
          <w:szCs w:val="24"/>
        </w:rPr>
        <w:t xml:space="preserve">shepherd's pie, </w:t>
      </w:r>
      <w:r w:rsidR="00790EDE">
        <w:rPr>
          <w:rFonts w:asciiTheme="minorBidi" w:hAnsiTheme="minorBidi"/>
          <w:sz w:val="24"/>
          <w:szCs w:val="24"/>
        </w:rPr>
        <w:t xml:space="preserve">fish and chips, and. To </w:t>
      </w:r>
      <w:r w:rsidR="00E52A55">
        <w:rPr>
          <w:rFonts w:asciiTheme="minorBidi" w:hAnsiTheme="minorBidi"/>
          <w:sz w:val="24"/>
          <w:szCs w:val="24"/>
        </w:rPr>
        <w:t>recover</w:t>
      </w:r>
      <w:r w:rsidR="00790EDE">
        <w:rPr>
          <w:rFonts w:asciiTheme="minorBidi" w:hAnsiTheme="minorBidi"/>
          <w:sz w:val="24"/>
          <w:szCs w:val="24"/>
        </w:rPr>
        <w:t xml:space="preserve"> the dining experience, these dishes are </w:t>
      </w:r>
      <w:r w:rsidR="00E52A55">
        <w:rPr>
          <w:rFonts w:asciiTheme="minorBidi" w:hAnsiTheme="minorBidi"/>
          <w:sz w:val="24"/>
          <w:szCs w:val="24"/>
        </w:rPr>
        <w:t>organised</w:t>
      </w:r>
      <w:r w:rsidR="00790EDE">
        <w:rPr>
          <w:rFonts w:asciiTheme="minorBidi" w:hAnsiTheme="minorBidi"/>
          <w:sz w:val="24"/>
          <w:szCs w:val="24"/>
        </w:rPr>
        <w:t xml:space="preserve"> using </w:t>
      </w:r>
      <w:r w:rsidR="00E52A55" w:rsidRPr="00E52A55">
        <w:rPr>
          <w:rFonts w:asciiTheme="minorBidi" w:hAnsiTheme="minorBidi"/>
          <w:sz w:val="24"/>
          <w:szCs w:val="24"/>
        </w:rPr>
        <w:t>fresh ingredients</w:t>
      </w:r>
      <w:r w:rsidR="00E52A55">
        <w:rPr>
          <w:rFonts w:asciiTheme="minorBidi" w:hAnsiTheme="minorBidi"/>
          <w:sz w:val="24"/>
          <w:szCs w:val="24"/>
        </w:rPr>
        <w:t xml:space="preserve">, </w:t>
      </w:r>
      <w:r w:rsidR="00790EDE">
        <w:rPr>
          <w:rFonts w:asciiTheme="minorBidi" w:hAnsiTheme="minorBidi"/>
          <w:sz w:val="24"/>
          <w:szCs w:val="24"/>
        </w:rPr>
        <w:t xml:space="preserve">locally sourced, and </w:t>
      </w:r>
      <w:r w:rsidR="00E52A55">
        <w:rPr>
          <w:rFonts w:asciiTheme="minorBidi" w:hAnsiTheme="minorBidi"/>
          <w:sz w:val="24"/>
          <w:szCs w:val="24"/>
        </w:rPr>
        <w:t>inventive</w:t>
      </w:r>
      <w:r w:rsidR="00790EDE">
        <w:rPr>
          <w:rFonts w:asciiTheme="minorBidi" w:hAnsiTheme="minorBidi"/>
          <w:sz w:val="24"/>
          <w:szCs w:val="24"/>
        </w:rPr>
        <w:t xml:space="preserve"> cooking </w:t>
      </w:r>
      <w:r w:rsidR="00E52A55">
        <w:rPr>
          <w:rFonts w:asciiTheme="minorBidi" w:hAnsiTheme="minorBidi"/>
          <w:sz w:val="24"/>
          <w:szCs w:val="24"/>
        </w:rPr>
        <w:t>procedures</w:t>
      </w:r>
      <w:r w:rsidR="00790EDE">
        <w:rPr>
          <w:rFonts w:asciiTheme="minorBidi" w:hAnsiTheme="minorBidi"/>
          <w:sz w:val="24"/>
          <w:szCs w:val="24"/>
        </w:rPr>
        <w:t xml:space="preserve"> (Yen et al., 2018).  </w:t>
      </w:r>
    </w:p>
    <w:p w:rsidR="00E66AC5" w:rsidRPr="001D35E9" w:rsidRDefault="00790EDE" w:rsidP="00790EDE">
      <w:pPr>
        <w:spacing w:line="360" w:lineRule="auto"/>
        <w:jc w:val="both"/>
        <w:rPr>
          <w:rFonts w:asciiTheme="minorBidi" w:hAnsiTheme="minorBidi"/>
          <w:sz w:val="24"/>
          <w:szCs w:val="24"/>
        </w:rPr>
      </w:pPr>
      <w:r>
        <w:rPr>
          <w:rFonts w:asciiTheme="minorBidi" w:hAnsiTheme="minorBidi"/>
          <w:sz w:val="24"/>
          <w:szCs w:val="24"/>
        </w:rPr>
        <w:lastRenderedPageBreak/>
        <w:t xml:space="preserve">The menu emphasises regional dishes from </w:t>
      </w:r>
      <w:r w:rsidRPr="00790EDE">
        <w:rPr>
          <w:rFonts w:asciiTheme="minorBidi" w:hAnsiTheme="minorBidi"/>
          <w:sz w:val="24"/>
          <w:szCs w:val="24"/>
        </w:rPr>
        <w:t>Northern Ireland</w:t>
      </w:r>
      <w:r w:rsidR="0063090D">
        <w:rPr>
          <w:rFonts w:asciiTheme="minorBidi" w:hAnsiTheme="minorBidi"/>
          <w:sz w:val="24"/>
          <w:szCs w:val="24"/>
        </w:rPr>
        <w:t>,</w:t>
      </w:r>
      <w:r w:rsidRPr="00790EDE">
        <w:rPr>
          <w:rFonts w:asciiTheme="minorBidi" w:hAnsiTheme="minorBidi"/>
          <w:sz w:val="24"/>
          <w:szCs w:val="24"/>
        </w:rPr>
        <w:t xml:space="preserve"> </w:t>
      </w:r>
      <w:r>
        <w:rPr>
          <w:rFonts w:asciiTheme="minorBidi" w:hAnsiTheme="minorBidi"/>
          <w:sz w:val="24"/>
          <w:szCs w:val="24"/>
        </w:rPr>
        <w:t xml:space="preserve">Scotland, England, and Wales to highlight the culinary diversity of the British Isles. Highlights include </w:t>
      </w:r>
      <w:r w:rsidRPr="00790EDE">
        <w:rPr>
          <w:rFonts w:asciiTheme="minorBidi" w:hAnsiTheme="minorBidi"/>
          <w:sz w:val="24"/>
          <w:szCs w:val="24"/>
        </w:rPr>
        <w:t xml:space="preserve">Welsh Rarebit, Haggis with Neaps and Tatties, </w:t>
      </w:r>
      <w:r>
        <w:rPr>
          <w:rFonts w:asciiTheme="minorBidi" w:hAnsiTheme="minorBidi"/>
          <w:sz w:val="24"/>
          <w:szCs w:val="24"/>
        </w:rPr>
        <w:t xml:space="preserve">Ulster Fry, and Cornish Pasty, which enable guests to enjoy the different flavours of their varied areas (Birch et al., 2017).  To address the rising demand for plant-based meals, our menu includes a range of vegetarian and vegan alternatives, including a </w:t>
      </w:r>
      <w:r w:rsidRPr="00790EDE">
        <w:rPr>
          <w:rFonts w:asciiTheme="minorBidi" w:hAnsiTheme="minorBidi"/>
          <w:sz w:val="24"/>
          <w:szCs w:val="24"/>
        </w:rPr>
        <w:t xml:space="preserve">Vegetarian Ploughman's Lunch </w:t>
      </w:r>
      <w:r>
        <w:rPr>
          <w:rFonts w:asciiTheme="minorBidi" w:hAnsiTheme="minorBidi"/>
          <w:sz w:val="24"/>
          <w:szCs w:val="24"/>
        </w:rPr>
        <w:t xml:space="preserve">and </w:t>
      </w:r>
      <w:r w:rsidR="0063090D">
        <w:rPr>
          <w:rFonts w:asciiTheme="minorBidi" w:hAnsiTheme="minorBidi"/>
          <w:sz w:val="24"/>
          <w:szCs w:val="24"/>
        </w:rPr>
        <w:t xml:space="preserve">a </w:t>
      </w:r>
      <w:r>
        <w:rPr>
          <w:rFonts w:asciiTheme="minorBidi" w:hAnsiTheme="minorBidi"/>
          <w:sz w:val="24"/>
          <w:szCs w:val="24"/>
        </w:rPr>
        <w:t xml:space="preserve">Vegan Full English Breakfast. To lower our carbon impact and help local farmers, we prioritise seasonal, locally farmed food. We are devoted to sustainability while also assuring the quality and freshness of our meals by adopting this approach (Rita, Brochado and Dimova, 2018).  In addition to our culinary offerings, our restaurant offers </w:t>
      </w:r>
      <w:r w:rsidR="0063090D">
        <w:rPr>
          <w:rFonts w:asciiTheme="minorBidi" w:hAnsiTheme="minorBidi"/>
          <w:sz w:val="24"/>
          <w:szCs w:val="24"/>
        </w:rPr>
        <w:t>an extensive</w:t>
      </w:r>
      <w:r>
        <w:rPr>
          <w:rFonts w:asciiTheme="minorBidi" w:hAnsiTheme="minorBidi"/>
          <w:sz w:val="24"/>
          <w:szCs w:val="24"/>
        </w:rPr>
        <w:t xml:space="preserve"> range of ciders, British beers, and gins, as well as a carefully curated collection of creative cocktails to round out the whole British dining experience. </w:t>
      </w:r>
    </w:p>
    <w:p w:rsidR="00E66AC5" w:rsidRPr="006F74C8" w:rsidRDefault="00E66AC5" w:rsidP="006E55C8">
      <w:pPr>
        <w:pStyle w:val="Heading1"/>
        <w:spacing w:line="360" w:lineRule="auto"/>
        <w:jc w:val="both"/>
        <w:rPr>
          <w:rFonts w:asciiTheme="minorBidi" w:hAnsiTheme="minorBidi" w:cstheme="minorBidi"/>
          <w:b/>
          <w:bCs/>
          <w:color w:val="auto"/>
          <w:sz w:val="24"/>
          <w:szCs w:val="24"/>
        </w:rPr>
      </w:pPr>
      <w:bookmarkStart w:id="1" w:name="_Toc150258774"/>
      <w:r w:rsidRPr="006F74C8">
        <w:rPr>
          <w:rFonts w:asciiTheme="minorBidi" w:hAnsiTheme="minorBidi" w:cstheme="minorBidi"/>
          <w:b/>
          <w:bCs/>
          <w:color w:val="auto"/>
          <w:sz w:val="24"/>
          <w:szCs w:val="24"/>
        </w:rPr>
        <w:t>P</w:t>
      </w:r>
      <w:r w:rsidR="006F74C8">
        <w:rPr>
          <w:rFonts w:asciiTheme="minorBidi" w:hAnsiTheme="minorBidi" w:cstheme="minorBidi"/>
          <w:b/>
          <w:bCs/>
          <w:color w:val="auto"/>
          <w:sz w:val="24"/>
          <w:szCs w:val="24"/>
        </w:rPr>
        <w:t>art</w:t>
      </w:r>
      <w:r w:rsidRPr="006F74C8">
        <w:rPr>
          <w:rFonts w:asciiTheme="minorBidi" w:hAnsiTheme="minorBidi" w:cstheme="minorBidi"/>
          <w:b/>
          <w:bCs/>
          <w:color w:val="auto"/>
          <w:sz w:val="24"/>
          <w:szCs w:val="24"/>
        </w:rPr>
        <w:t xml:space="preserve"> 2: Menu Design</w:t>
      </w:r>
      <w:bookmarkEnd w:id="1"/>
      <w:r w:rsidRPr="006F74C8">
        <w:rPr>
          <w:rFonts w:asciiTheme="minorBidi" w:hAnsiTheme="minorBidi" w:cstheme="minorBidi"/>
          <w:b/>
          <w:bCs/>
          <w:color w:val="auto"/>
          <w:sz w:val="24"/>
          <w:szCs w:val="24"/>
        </w:rPr>
        <w:t xml:space="preserve"> </w:t>
      </w:r>
    </w:p>
    <w:p w:rsidR="00E66AC5" w:rsidRPr="006F74C8" w:rsidRDefault="00E66AC5" w:rsidP="006E55C8">
      <w:pPr>
        <w:pStyle w:val="Heading2"/>
        <w:spacing w:line="360" w:lineRule="auto"/>
        <w:jc w:val="both"/>
        <w:rPr>
          <w:rFonts w:asciiTheme="minorBidi" w:hAnsiTheme="minorBidi" w:cstheme="minorBidi"/>
          <w:b/>
          <w:bCs/>
          <w:color w:val="auto"/>
          <w:sz w:val="24"/>
          <w:szCs w:val="24"/>
        </w:rPr>
      </w:pPr>
      <w:bookmarkStart w:id="2" w:name="_Toc150258775"/>
      <w:r w:rsidRPr="006F74C8">
        <w:rPr>
          <w:rFonts w:asciiTheme="minorBidi" w:hAnsiTheme="minorBidi" w:cstheme="minorBidi"/>
          <w:b/>
          <w:bCs/>
          <w:color w:val="auto"/>
          <w:sz w:val="24"/>
          <w:szCs w:val="24"/>
        </w:rPr>
        <w:t>Crafting a Memorable Dining Experience Menu for a Special Occasion</w:t>
      </w:r>
      <w:bookmarkEnd w:id="2"/>
    </w:p>
    <w:p w:rsidR="00AF6716" w:rsidRPr="00AF6716" w:rsidRDefault="00AF6716" w:rsidP="006F74C8">
      <w:pPr>
        <w:spacing w:line="360" w:lineRule="auto"/>
        <w:jc w:val="both"/>
        <w:rPr>
          <w:rFonts w:asciiTheme="minorBidi" w:hAnsiTheme="minorBidi"/>
          <w:sz w:val="24"/>
          <w:szCs w:val="24"/>
        </w:rPr>
      </w:pPr>
      <w:r w:rsidRPr="00AF6716">
        <w:rPr>
          <w:rFonts w:asciiTheme="minorBidi" w:hAnsiTheme="minorBidi"/>
          <w:sz w:val="24"/>
          <w:szCs w:val="24"/>
        </w:rPr>
        <w:t>The process of establishing a menu's visual and structural arrangement in a restaurant, café, or other dining institution is referred to as menu design</w:t>
      </w:r>
      <w:r w:rsidR="006F74C8">
        <w:rPr>
          <w:rFonts w:asciiTheme="minorBidi" w:hAnsiTheme="minorBidi"/>
          <w:sz w:val="24"/>
          <w:szCs w:val="24"/>
        </w:rPr>
        <w:t xml:space="preserve"> </w:t>
      </w:r>
      <w:r w:rsidR="006F74C8" w:rsidRPr="006F74C8">
        <w:rPr>
          <w:rFonts w:asciiTheme="minorBidi" w:hAnsiTheme="minorBidi"/>
          <w:sz w:val="24"/>
          <w:szCs w:val="24"/>
        </w:rPr>
        <w:t>(Ozdemir and Caliskan, 2015)</w:t>
      </w:r>
      <w:r w:rsidRPr="00AF6716">
        <w:rPr>
          <w:rFonts w:asciiTheme="minorBidi" w:hAnsiTheme="minorBidi"/>
          <w:sz w:val="24"/>
          <w:szCs w:val="24"/>
        </w:rPr>
        <w:t xml:space="preserve">. The process entails </w:t>
      </w:r>
      <w:r w:rsidR="00A6275F">
        <w:rPr>
          <w:rFonts w:asciiTheme="minorBidi" w:hAnsiTheme="minorBidi"/>
          <w:sz w:val="24"/>
          <w:szCs w:val="24"/>
        </w:rPr>
        <w:t>meticulously organising</w:t>
      </w:r>
      <w:r w:rsidRPr="00AF6716">
        <w:rPr>
          <w:rFonts w:asciiTheme="minorBidi" w:hAnsiTheme="minorBidi"/>
          <w:sz w:val="24"/>
          <w:szCs w:val="24"/>
        </w:rPr>
        <w:t xml:space="preserve"> food and beverage products, including descriptions, pricing, and other pertinent details, </w:t>
      </w:r>
      <w:r w:rsidR="00A6275F">
        <w:rPr>
          <w:rFonts w:asciiTheme="minorBidi" w:hAnsiTheme="minorBidi"/>
          <w:sz w:val="24"/>
          <w:szCs w:val="24"/>
        </w:rPr>
        <w:t>to</w:t>
      </w:r>
      <w:r w:rsidRPr="00AF6716">
        <w:rPr>
          <w:rFonts w:asciiTheme="minorBidi" w:hAnsiTheme="minorBidi"/>
          <w:sz w:val="24"/>
          <w:szCs w:val="24"/>
        </w:rPr>
        <w:t xml:space="preserve"> showcase the goods in a visually attractive and user-friendly manner. </w:t>
      </w:r>
      <w:r w:rsidR="00A6275F">
        <w:rPr>
          <w:rFonts w:asciiTheme="minorBidi" w:hAnsiTheme="minorBidi"/>
          <w:sz w:val="24"/>
          <w:szCs w:val="24"/>
        </w:rPr>
        <w:t>Effective menu design</w:t>
      </w:r>
      <w:r w:rsidRPr="00AF6716">
        <w:rPr>
          <w:rFonts w:asciiTheme="minorBidi" w:hAnsiTheme="minorBidi"/>
          <w:sz w:val="24"/>
          <w:szCs w:val="24"/>
        </w:rPr>
        <w:t xml:space="preserve"> </w:t>
      </w:r>
      <w:r w:rsidR="00A6275F" w:rsidRPr="00AF6716">
        <w:rPr>
          <w:rFonts w:asciiTheme="minorBidi" w:hAnsiTheme="minorBidi"/>
          <w:sz w:val="24"/>
          <w:szCs w:val="24"/>
        </w:rPr>
        <w:t>considers</w:t>
      </w:r>
      <w:r w:rsidRPr="00AF6716">
        <w:rPr>
          <w:rFonts w:asciiTheme="minorBidi" w:hAnsiTheme="minorBidi"/>
          <w:sz w:val="24"/>
          <w:szCs w:val="24"/>
        </w:rPr>
        <w:t xml:space="preserve"> </w:t>
      </w:r>
      <w:r w:rsidR="00A6275F">
        <w:rPr>
          <w:rFonts w:asciiTheme="minorBidi" w:hAnsiTheme="minorBidi"/>
          <w:sz w:val="24"/>
          <w:szCs w:val="24"/>
        </w:rPr>
        <w:t>many</w:t>
      </w:r>
      <w:r w:rsidRPr="00AF6716">
        <w:rPr>
          <w:rFonts w:asciiTheme="minorBidi" w:hAnsiTheme="minorBidi"/>
          <w:sz w:val="24"/>
          <w:szCs w:val="24"/>
        </w:rPr>
        <w:t xml:space="preserve"> elements, </w:t>
      </w:r>
      <w:r w:rsidR="00A6275F">
        <w:rPr>
          <w:rFonts w:asciiTheme="minorBidi" w:hAnsiTheme="minorBidi"/>
          <w:sz w:val="24"/>
          <w:szCs w:val="24"/>
        </w:rPr>
        <w:t>including</w:t>
      </w:r>
      <w:r w:rsidRPr="00AF6716">
        <w:rPr>
          <w:rFonts w:asciiTheme="minorBidi" w:hAnsiTheme="minorBidi"/>
          <w:sz w:val="24"/>
          <w:szCs w:val="24"/>
        </w:rPr>
        <w:t xml:space="preserve"> the restaurant's branding, theme, target demographic, cuisine category, and pricing strategy</w:t>
      </w:r>
      <w:r w:rsidR="006F74C8">
        <w:rPr>
          <w:rFonts w:asciiTheme="minorBidi" w:hAnsiTheme="minorBidi"/>
          <w:sz w:val="24"/>
          <w:szCs w:val="24"/>
        </w:rPr>
        <w:t xml:space="preserve"> </w:t>
      </w:r>
      <w:r w:rsidR="006F74C8" w:rsidRPr="006F74C8">
        <w:rPr>
          <w:rFonts w:asciiTheme="minorBidi" w:hAnsiTheme="minorBidi"/>
          <w:sz w:val="24"/>
          <w:szCs w:val="24"/>
        </w:rPr>
        <w:t>(Bailly, Lecolinet and Nigay, 2017)</w:t>
      </w:r>
      <w:r w:rsidRPr="00AF6716">
        <w:rPr>
          <w:rFonts w:asciiTheme="minorBidi" w:hAnsiTheme="minorBidi"/>
          <w:sz w:val="24"/>
          <w:szCs w:val="24"/>
        </w:rPr>
        <w:t xml:space="preserve">. </w:t>
      </w:r>
    </w:p>
    <w:p w:rsidR="006B27FF" w:rsidRPr="00AF6716" w:rsidRDefault="00AF6716" w:rsidP="00E01BAB">
      <w:pPr>
        <w:spacing w:line="360" w:lineRule="auto"/>
        <w:jc w:val="both"/>
        <w:rPr>
          <w:rFonts w:asciiTheme="minorBidi" w:hAnsiTheme="minorBidi"/>
          <w:sz w:val="24"/>
          <w:szCs w:val="24"/>
        </w:rPr>
      </w:pPr>
      <w:r w:rsidRPr="00AF6716">
        <w:rPr>
          <w:rFonts w:asciiTheme="minorBidi" w:hAnsiTheme="minorBidi"/>
          <w:sz w:val="24"/>
          <w:szCs w:val="24"/>
        </w:rPr>
        <w:t xml:space="preserve">To commemorate their matrimonial union, the pair endeavoured to secure a dining event that would satisfy their mutual affinity for gastronomic exploration. Inspired by the mesmerising atmosphere of a typical Parisian bistro and the romantic attraction of French food, this idea combines refined tastes with personalised service. The focal point is a meticulously prepared plated, multi-course tasting menu designed to tantalise the senses and elicit sentimental recollections. Every meal, an artistic and gustatory marvel, narrates a portion of their shared trip. </w:t>
      </w:r>
      <w:r w:rsidR="00A6275F">
        <w:rPr>
          <w:rFonts w:asciiTheme="minorBidi" w:hAnsiTheme="minorBidi"/>
          <w:sz w:val="24"/>
          <w:szCs w:val="24"/>
        </w:rPr>
        <w:t>A unique</w:t>
      </w:r>
      <w:r w:rsidRPr="00AF6716">
        <w:rPr>
          <w:rFonts w:asciiTheme="minorBidi" w:hAnsiTheme="minorBidi"/>
          <w:sz w:val="24"/>
          <w:szCs w:val="24"/>
        </w:rPr>
        <w:t xml:space="preserve"> </w:t>
      </w:r>
      <w:r w:rsidR="00A6275F">
        <w:rPr>
          <w:rFonts w:asciiTheme="minorBidi" w:hAnsiTheme="minorBidi"/>
          <w:sz w:val="24"/>
          <w:szCs w:val="24"/>
        </w:rPr>
        <w:t>ambience</w:t>
      </w:r>
      <w:r w:rsidRPr="00AF6716">
        <w:rPr>
          <w:rFonts w:asciiTheme="minorBidi" w:hAnsiTheme="minorBidi"/>
          <w:sz w:val="24"/>
          <w:szCs w:val="24"/>
        </w:rPr>
        <w:t xml:space="preserve"> is produced by candlelit tables, quiet music, and a personal sommelier who </w:t>
      </w:r>
      <w:r w:rsidR="00A6275F">
        <w:rPr>
          <w:rFonts w:asciiTheme="minorBidi" w:hAnsiTheme="minorBidi"/>
          <w:sz w:val="24"/>
          <w:szCs w:val="24"/>
        </w:rPr>
        <w:t>recommends</w:t>
      </w:r>
      <w:r w:rsidRPr="00AF6716">
        <w:rPr>
          <w:rFonts w:asciiTheme="minorBidi" w:hAnsiTheme="minorBidi"/>
          <w:sz w:val="24"/>
          <w:szCs w:val="24"/>
        </w:rPr>
        <w:t xml:space="preserve"> the ideal wines. The evening of this anniversary celebration is anticipated to be filled with affection, delectable food, and priceless recollections. </w:t>
      </w:r>
    </w:p>
    <w:p w:rsidR="00E01BAB" w:rsidRPr="00E01BAB" w:rsidRDefault="00E01BAB" w:rsidP="006F74C8">
      <w:pPr>
        <w:spacing w:line="360" w:lineRule="auto"/>
        <w:jc w:val="both"/>
        <w:rPr>
          <w:rFonts w:asciiTheme="minorBidi" w:hAnsiTheme="minorBidi"/>
          <w:sz w:val="24"/>
          <w:szCs w:val="24"/>
        </w:rPr>
      </w:pPr>
      <w:r w:rsidRPr="00E01BAB">
        <w:rPr>
          <w:rFonts w:asciiTheme="minorBidi" w:hAnsiTheme="minorBidi"/>
          <w:b/>
          <w:bCs/>
          <w:sz w:val="24"/>
          <w:szCs w:val="24"/>
        </w:rPr>
        <w:lastRenderedPageBreak/>
        <w:t>Pricing Strategy:</w:t>
      </w:r>
      <w:r w:rsidRPr="00E01BAB">
        <w:rPr>
          <w:rFonts w:asciiTheme="minorBidi" w:hAnsiTheme="minorBidi"/>
          <w:sz w:val="24"/>
          <w:szCs w:val="24"/>
        </w:rPr>
        <w:t xml:space="preserve"> </w:t>
      </w:r>
      <w:r w:rsidR="00AF6716">
        <w:rPr>
          <w:rFonts w:asciiTheme="minorBidi" w:hAnsiTheme="minorBidi"/>
          <w:sz w:val="24"/>
          <w:szCs w:val="24"/>
        </w:rPr>
        <w:t xml:space="preserve">The price structure for this exclusive tasting menu will be established in a manner that is both competitive and reflective, </w:t>
      </w:r>
      <w:r w:rsidR="00A6275F">
        <w:rPr>
          <w:rFonts w:asciiTheme="minorBidi" w:hAnsiTheme="minorBidi"/>
          <w:sz w:val="24"/>
          <w:szCs w:val="24"/>
        </w:rPr>
        <w:t>considering</w:t>
      </w:r>
      <w:r w:rsidR="00AF6716">
        <w:rPr>
          <w:rFonts w:asciiTheme="minorBidi" w:hAnsiTheme="minorBidi"/>
          <w:sz w:val="24"/>
          <w:szCs w:val="24"/>
        </w:rPr>
        <w:t xml:space="preserve"> the high quality of products, proficient personnel, and the fusion cooking methodology used. Additionally, we will provide Olive and John with the opportunity to choose from a variety of bespoke packages that cater to their budget and personal tastes. These packages will even include choices for wine pairings</w:t>
      </w:r>
      <w:r w:rsidR="006F74C8">
        <w:rPr>
          <w:rFonts w:asciiTheme="minorBidi" w:hAnsiTheme="minorBidi"/>
          <w:sz w:val="24"/>
          <w:szCs w:val="24"/>
        </w:rPr>
        <w:t xml:space="preserve"> </w:t>
      </w:r>
      <w:r w:rsidR="006F74C8" w:rsidRPr="006F74C8">
        <w:rPr>
          <w:rFonts w:asciiTheme="minorBidi" w:hAnsiTheme="minorBidi"/>
          <w:sz w:val="24"/>
          <w:szCs w:val="24"/>
        </w:rPr>
        <w:t>(Beerli-Palacio, Martín-Santana and Román-Montoya, 2020)</w:t>
      </w:r>
      <w:r w:rsidR="00AF6716">
        <w:rPr>
          <w:rFonts w:asciiTheme="minorBidi" w:hAnsiTheme="minorBidi"/>
          <w:sz w:val="24"/>
          <w:szCs w:val="24"/>
        </w:rPr>
        <w:t xml:space="preserve">. </w:t>
      </w:r>
    </w:p>
    <w:p w:rsidR="00E01BAB" w:rsidRPr="00E01BAB" w:rsidRDefault="00E01BAB" w:rsidP="00E01BAB">
      <w:pPr>
        <w:spacing w:line="360" w:lineRule="auto"/>
        <w:jc w:val="both"/>
        <w:rPr>
          <w:rFonts w:asciiTheme="minorBidi" w:hAnsiTheme="minorBidi"/>
          <w:sz w:val="24"/>
          <w:szCs w:val="24"/>
        </w:rPr>
      </w:pPr>
      <w:r w:rsidRPr="00E01BAB">
        <w:rPr>
          <w:rFonts w:asciiTheme="minorBidi" w:hAnsiTheme="minorBidi"/>
          <w:b/>
          <w:bCs/>
          <w:sz w:val="24"/>
          <w:szCs w:val="24"/>
        </w:rPr>
        <w:t>Menu Design:</w:t>
      </w:r>
      <w:r w:rsidRPr="00E01BAB">
        <w:rPr>
          <w:rFonts w:asciiTheme="minorBidi" w:hAnsiTheme="minorBidi"/>
          <w:sz w:val="24"/>
          <w:szCs w:val="24"/>
        </w:rPr>
        <w:t xml:space="preserve"> </w:t>
      </w:r>
      <w:r w:rsidR="00AF6716">
        <w:rPr>
          <w:rFonts w:asciiTheme="minorBidi" w:hAnsiTheme="minorBidi"/>
          <w:sz w:val="24"/>
          <w:szCs w:val="24"/>
        </w:rPr>
        <w:t xml:space="preserve">The menu design will include fusions of Italian and British cultural influences, showcasing a timeless but contemporary arrangement. Fonts and colour schemes that integrate slight British features will mimic the hues of the Italian flag. Serving as a visual work of art, the meal will symbolise the merging of the two distinct culinary cultures. </w:t>
      </w:r>
    </w:p>
    <w:p w:rsidR="00E01BAB" w:rsidRPr="00E01BAB" w:rsidRDefault="00E01BAB" w:rsidP="00E01BAB">
      <w:pPr>
        <w:spacing w:line="360" w:lineRule="auto"/>
        <w:jc w:val="both"/>
        <w:rPr>
          <w:rFonts w:asciiTheme="minorBidi" w:hAnsiTheme="minorBidi"/>
          <w:sz w:val="24"/>
          <w:szCs w:val="24"/>
        </w:rPr>
      </w:pPr>
      <w:r w:rsidRPr="00E01BAB">
        <w:rPr>
          <w:rFonts w:asciiTheme="minorBidi" w:hAnsiTheme="minorBidi"/>
          <w:b/>
          <w:bCs/>
          <w:sz w:val="24"/>
          <w:szCs w:val="24"/>
        </w:rPr>
        <w:t>Menu Descriptions:</w:t>
      </w:r>
      <w:r w:rsidRPr="00E01BAB">
        <w:rPr>
          <w:rFonts w:asciiTheme="minorBidi" w:hAnsiTheme="minorBidi"/>
          <w:sz w:val="24"/>
          <w:szCs w:val="24"/>
        </w:rPr>
        <w:t xml:space="preserve"> </w:t>
      </w:r>
      <w:r w:rsidR="00AF6716">
        <w:rPr>
          <w:rFonts w:asciiTheme="minorBidi" w:hAnsiTheme="minorBidi"/>
          <w:sz w:val="24"/>
          <w:szCs w:val="24"/>
        </w:rPr>
        <w:t>Every item description on the menu will be meticulously prepared to inspire and enlighten patrons on the symbiotic fusion of British and Italian tastes and ingredients. By using descriptive language, one may accentuate the distinctive qualities of every meal, therefore offering an insight into the gastronomic expedition</w:t>
      </w:r>
      <w:r w:rsidR="006F74C8">
        <w:rPr>
          <w:rFonts w:asciiTheme="minorBidi" w:hAnsiTheme="minorBidi"/>
          <w:sz w:val="24"/>
          <w:szCs w:val="24"/>
        </w:rPr>
        <w:t xml:space="preserve"> </w:t>
      </w:r>
      <w:r w:rsidR="006F74C8" w:rsidRPr="006F74C8">
        <w:rPr>
          <w:rFonts w:asciiTheme="minorBidi" w:hAnsiTheme="minorBidi"/>
          <w:sz w:val="24"/>
          <w:szCs w:val="24"/>
        </w:rPr>
        <w:t>(Chark and IP, 2023)</w:t>
      </w:r>
      <w:r w:rsidR="00AF6716">
        <w:rPr>
          <w:rFonts w:asciiTheme="minorBidi" w:hAnsiTheme="minorBidi"/>
          <w:sz w:val="24"/>
          <w:szCs w:val="24"/>
        </w:rPr>
        <w:t xml:space="preserve">. </w:t>
      </w:r>
    </w:p>
    <w:p w:rsidR="006B27FF" w:rsidRDefault="00CB7326" w:rsidP="00E01BAB">
      <w:pPr>
        <w:spacing w:line="360" w:lineRule="auto"/>
      </w:pPr>
      <w:r>
        <w:rPr>
          <w:noProof/>
        </w:rPr>
        <w:lastRenderedPageBreak/>
        <w:drawing>
          <wp:inline distT="0" distB="0" distL="0" distR="0" wp14:anchorId="1A60F5F3" wp14:editId="14C831F0">
            <wp:extent cx="5731510" cy="8092110"/>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092110"/>
                    </a:xfrm>
                    <a:prstGeom prst="rect">
                      <a:avLst/>
                    </a:prstGeom>
                  </pic:spPr>
                </pic:pic>
              </a:graphicData>
            </a:graphic>
          </wp:inline>
        </w:drawing>
      </w:r>
    </w:p>
    <w:p w:rsidR="006B27FF" w:rsidRDefault="006B27FF" w:rsidP="00E66AC5"/>
    <w:p w:rsidR="00E66AC5" w:rsidRPr="00E66AC5" w:rsidRDefault="00E66AC5" w:rsidP="00CB7326"/>
    <w:p w:rsidR="00E66AC5" w:rsidRDefault="00E66AC5" w:rsidP="00372AD2">
      <w:pPr>
        <w:jc w:val="center"/>
      </w:pPr>
    </w:p>
    <w:tbl>
      <w:tblPr>
        <w:tblStyle w:val="TableGrid"/>
        <w:tblW w:w="0" w:type="auto"/>
        <w:shd w:val="clear" w:color="auto" w:fill="FFFFE1"/>
        <w:tblLook w:val="04A0" w:firstRow="1" w:lastRow="0" w:firstColumn="1" w:lastColumn="0" w:noHBand="0" w:noVBand="1"/>
      </w:tblPr>
      <w:tblGrid>
        <w:gridCol w:w="8996"/>
      </w:tblGrid>
      <w:tr w:rsidR="00F60460" w:rsidTr="00F60460">
        <w:tc>
          <w:tcPr>
            <w:tcW w:w="9016" w:type="dxa"/>
            <w:tcBorders>
              <w:top w:val="single" w:sz="12" w:space="0" w:color="FFC000" w:themeColor="accent4"/>
              <w:left w:val="single" w:sz="12" w:space="0" w:color="FFC000" w:themeColor="accent4"/>
              <w:bottom w:val="single" w:sz="12" w:space="0" w:color="FFC000" w:themeColor="accent4"/>
              <w:right w:val="single" w:sz="12" w:space="0" w:color="FFC000" w:themeColor="accent4"/>
            </w:tcBorders>
            <w:shd w:val="clear" w:color="auto" w:fill="FFFFE1"/>
          </w:tcPr>
          <w:p w:rsidR="00F60460" w:rsidRDefault="00F60460" w:rsidP="00F60460">
            <w:pPr>
              <w:jc w:val="both"/>
            </w:pPr>
            <w:r>
              <w:rPr>
                <w:noProof/>
              </w:rPr>
              <mc:AlternateContent>
                <mc:Choice Requires="wps">
                  <w:drawing>
                    <wp:anchor distT="0" distB="0" distL="114300" distR="114300" simplePos="0" relativeHeight="251659264" behindDoc="0" locked="0" layoutInCell="1" allowOverlap="1" wp14:anchorId="0850FE53" wp14:editId="26397518">
                      <wp:simplePos x="0" y="0"/>
                      <wp:positionH relativeFrom="column">
                        <wp:posOffset>1314450</wp:posOffset>
                      </wp:positionH>
                      <wp:positionV relativeFrom="paragraph">
                        <wp:posOffset>115570</wp:posOffset>
                      </wp:positionV>
                      <wp:extent cx="2957689" cy="609600"/>
                      <wp:effectExtent l="0" t="0" r="0" b="0"/>
                      <wp:wrapNone/>
                      <wp:docPr id="25" name="Scroll: Horizontal 25"/>
                      <wp:cNvGraphicFramePr/>
                      <a:graphic xmlns:a="http://schemas.openxmlformats.org/drawingml/2006/main">
                        <a:graphicData uri="http://schemas.microsoft.com/office/word/2010/wordprocessingShape">
                          <wps:wsp>
                            <wps:cNvSpPr/>
                            <wps:spPr>
                              <a:xfrm>
                                <a:off x="0" y="0"/>
                                <a:ext cx="2957689" cy="609600"/>
                              </a:xfrm>
                              <a:prstGeom prst="horizontalScroll">
                                <a:avLst/>
                              </a:prstGeom>
                              <a:solidFill>
                                <a:srgbClr val="996633"/>
                              </a:solidFill>
                              <a:ln w="12700" cap="flat" cmpd="sng" algn="ctr">
                                <a:noFill/>
                                <a:prstDash val="solid"/>
                                <a:miter lim="800000"/>
                              </a:ln>
                              <a:effectLst/>
                            </wps:spPr>
                            <wps:txbx>
                              <w:txbxContent>
                                <w:p w:rsidR="00F60460" w:rsidRPr="00F60460" w:rsidRDefault="00F60460" w:rsidP="00F60460">
                                  <w:pPr>
                                    <w:jc w:val="center"/>
                                    <w:rPr>
                                      <w:rFonts w:ascii="Agency FB" w:hAnsi="Agency FB"/>
                                      <w:b/>
                                      <w:bCs/>
                                      <w:color w:val="FFFFFF" w:themeColor="background1"/>
                                      <w:sz w:val="44"/>
                                      <w:szCs w:val="44"/>
                                      <w:lang w:val="en-US"/>
                                    </w:rPr>
                                  </w:pPr>
                                  <w:r w:rsidRPr="00F60460">
                                    <w:rPr>
                                      <w:rFonts w:ascii="Agency FB" w:hAnsi="Agency FB"/>
                                      <w:b/>
                                      <w:bCs/>
                                      <w:color w:val="FFFFFF" w:themeColor="background1"/>
                                      <w:sz w:val="44"/>
                                      <w:szCs w:val="44"/>
                                      <w:lang w:val="en-US"/>
                                    </w:rPr>
                                    <w:t xml:space="preserve">APPETIZERS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50FE53"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5" o:spid="_x0000_s1026" type="#_x0000_t98" style="position:absolute;left:0;text-align:left;margin-left:103.5pt;margin-top:9.1pt;width:232.9pt;height:4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" fillcolor="#963" stroked="f" strokeweight="1pt">
                      <v:stroke joinstyle="miter"/>
                      <v:textbox>
                        <w:txbxContent>
                          <w:p w:rsidR="00F60460" w:rsidRPr="00F60460" w:rsidRDefault="00F60460" w:rsidP="00F60460">
                            <w:pPr>
                              <w:jc w:val="center"/>
                              <w:rPr>
                                <w:rFonts w:ascii="Agency FB" w:hAnsi="Agency FB"/>
                                <w:b/>
                                <w:bCs/>
                                <w:color w:val="FFFFFF" w:themeColor="background1"/>
                                <w:sz w:val="44"/>
                                <w:szCs w:val="44"/>
                                <w:lang w:val="en-US"/>
                              </w:rPr>
                            </w:pPr>
                            <w:r w:rsidRPr="00F60460">
                              <w:rPr>
                                <w:rFonts w:ascii="Agency FB" w:hAnsi="Agency FB"/>
                                <w:b/>
                                <w:bCs/>
                                <w:color w:val="FFFFFF" w:themeColor="background1"/>
                                <w:sz w:val="44"/>
                                <w:szCs w:val="44"/>
                                <w:lang w:val="en-US"/>
                              </w:rPr>
                              <w:t xml:space="preserve">APPETIZERS </w:t>
                            </w:r>
                          </w:p>
                        </w:txbxContent>
                      </v:textbox>
                    </v:shape>
                  </w:pict>
                </mc:Fallback>
              </mc:AlternateContent>
            </w:r>
          </w:p>
          <w:p w:rsidR="00F60460" w:rsidRDefault="00F60460" w:rsidP="00F60460">
            <w:pPr>
              <w:jc w:val="both"/>
            </w:pPr>
          </w:p>
          <w:p w:rsidR="00F60460" w:rsidRDefault="00F60460" w:rsidP="00F60460">
            <w:pPr>
              <w:jc w:val="both"/>
            </w:pPr>
          </w:p>
          <w:p w:rsidR="00F60460" w:rsidRDefault="00F60460" w:rsidP="00F60460">
            <w:pPr>
              <w:jc w:val="both"/>
            </w:pPr>
          </w:p>
          <w:p w:rsidR="00F60460" w:rsidRDefault="00F60460" w:rsidP="00F60460">
            <w:pPr>
              <w:jc w:val="both"/>
            </w:pPr>
          </w:p>
          <w:p w:rsidR="00F60460" w:rsidRDefault="00F60460" w:rsidP="00F60460">
            <w:pPr>
              <w:jc w:val="both"/>
            </w:pPr>
          </w:p>
          <w:p w:rsidR="005409DB" w:rsidRDefault="005409DB" w:rsidP="005409DB">
            <w:pPr>
              <w:jc w:val="center"/>
              <w:rPr>
                <w:rFonts w:ascii="Times New Roman" w:hAnsi="Times New Roman" w:cs="Times New Roman"/>
                <w:sz w:val="24"/>
                <w:szCs w:val="24"/>
              </w:rPr>
            </w:pPr>
            <w:r>
              <w:rPr>
                <w:noProof/>
              </w:rPr>
              <w:drawing>
                <wp:inline distT="0" distB="0" distL="0" distR="0" wp14:anchorId="0C02F3A3" wp14:editId="68497540">
                  <wp:extent cx="2165391" cy="1411111"/>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6623" cy="1437981"/>
                          </a:xfrm>
                          <a:prstGeom prst="rect">
                            <a:avLst/>
                          </a:prstGeom>
                          <a:ln>
                            <a:noFill/>
                          </a:ln>
                          <a:effectLst>
                            <a:softEdge rad="112500"/>
                          </a:effectLst>
                        </pic:spPr>
                      </pic:pic>
                    </a:graphicData>
                  </a:graphic>
                </wp:inline>
              </w:drawing>
            </w:r>
          </w:p>
          <w:p w:rsidR="00F60460" w:rsidRPr="00111C89" w:rsidRDefault="00F60460" w:rsidP="005409DB">
            <w:pPr>
              <w:pStyle w:val="ListParagraph"/>
              <w:numPr>
                <w:ilvl w:val="0"/>
                <w:numId w:val="3"/>
              </w:numPr>
              <w:jc w:val="both"/>
              <w:rPr>
                <w:rFonts w:ascii="Times New Roman" w:hAnsi="Times New Roman" w:cs="Times New Roman"/>
                <w:b/>
                <w:bCs/>
                <w:color w:val="806000" w:themeColor="accent4" w:themeShade="80"/>
                <w:sz w:val="24"/>
                <w:szCs w:val="24"/>
              </w:rPr>
            </w:pPr>
            <w:r w:rsidRPr="00111C89">
              <w:rPr>
                <w:rFonts w:ascii="Times New Roman" w:hAnsi="Times New Roman" w:cs="Times New Roman"/>
                <w:b/>
                <w:bCs/>
                <w:color w:val="806000" w:themeColor="accent4" w:themeShade="80"/>
                <w:sz w:val="24"/>
                <w:szCs w:val="24"/>
              </w:rPr>
              <w:t>Caprese Salad with British Burrata and Fresh Basil Pesto</w:t>
            </w:r>
            <w:r w:rsidR="005409DB" w:rsidRPr="005409DB">
              <w:rPr>
                <w:rFonts w:ascii="Times New Roman" w:hAnsi="Times New Roman" w:cs="Times New Roman"/>
                <w:color w:val="806000" w:themeColor="accent4" w:themeShade="80"/>
                <w:sz w:val="24"/>
                <w:szCs w:val="24"/>
              </w:rPr>
              <w:t xml:space="preserve">                       </w:t>
            </w:r>
            <w:r w:rsidR="005409DB" w:rsidRPr="00111C89">
              <w:rPr>
                <w:rFonts w:ascii="Times New Roman" w:hAnsi="Times New Roman" w:cs="Times New Roman"/>
                <w:b/>
                <w:bCs/>
                <w:color w:val="806000" w:themeColor="accent4" w:themeShade="80"/>
                <w:sz w:val="24"/>
                <w:szCs w:val="24"/>
              </w:rPr>
              <w:t>40$</w:t>
            </w:r>
          </w:p>
          <w:p w:rsidR="00111C89" w:rsidRPr="00111C89" w:rsidRDefault="00111C89" w:rsidP="00111C89">
            <w:pPr>
              <w:jc w:val="both"/>
              <w:rPr>
                <w:rFonts w:ascii="Times New Roman" w:hAnsi="Times New Roman" w:cs="Times New Roman"/>
                <w:color w:val="806000" w:themeColor="accent4" w:themeShade="80"/>
                <w:sz w:val="24"/>
                <w:szCs w:val="24"/>
              </w:rPr>
            </w:pPr>
            <w:r w:rsidRPr="00111C89">
              <w:rPr>
                <w:rFonts w:ascii="Times New Roman" w:hAnsi="Times New Roman" w:cs="Times New Roman"/>
                <w:color w:val="806000" w:themeColor="accent4" w:themeShade="80"/>
                <w:sz w:val="24"/>
                <w:szCs w:val="24"/>
              </w:rPr>
              <w:t xml:space="preserve">Indulge in the seamless fusion of British and Italian </w:t>
            </w:r>
            <w:r>
              <w:rPr>
                <w:rFonts w:ascii="Times New Roman" w:hAnsi="Times New Roman" w:cs="Times New Roman"/>
                <w:color w:val="806000" w:themeColor="accent4" w:themeShade="80"/>
                <w:sz w:val="24"/>
                <w:szCs w:val="24"/>
              </w:rPr>
              <w:t>flavours</w:t>
            </w:r>
            <w:r w:rsidRPr="00111C89">
              <w:rPr>
                <w:rFonts w:ascii="Times New Roman" w:hAnsi="Times New Roman" w:cs="Times New Roman"/>
                <w:color w:val="806000" w:themeColor="accent4" w:themeShade="80"/>
                <w:sz w:val="24"/>
                <w:szCs w:val="24"/>
              </w:rPr>
              <w:t xml:space="preserve"> that is our Caprese Salad. A drizzle of fresh basil pesto elevates the traditional pairing of succulent tomatoes and basil with a creamy British burrata.</w:t>
            </w:r>
          </w:p>
          <w:p w:rsidR="00F60460" w:rsidRPr="00111C89" w:rsidRDefault="00F60460" w:rsidP="005409DB">
            <w:pPr>
              <w:pStyle w:val="ListParagraph"/>
              <w:numPr>
                <w:ilvl w:val="0"/>
                <w:numId w:val="3"/>
              </w:numPr>
              <w:jc w:val="both"/>
              <w:rPr>
                <w:rFonts w:ascii="Times New Roman" w:hAnsi="Times New Roman" w:cs="Times New Roman"/>
                <w:b/>
                <w:bCs/>
                <w:color w:val="806000" w:themeColor="accent4" w:themeShade="80"/>
                <w:sz w:val="24"/>
                <w:szCs w:val="24"/>
              </w:rPr>
            </w:pPr>
            <w:r w:rsidRPr="00111C89">
              <w:rPr>
                <w:rFonts w:ascii="Times New Roman" w:hAnsi="Times New Roman" w:cs="Times New Roman"/>
                <w:b/>
                <w:bCs/>
                <w:color w:val="806000" w:themeColor="accent4" w:themeShade="80"/>
                <w:sz w:val="24"/>
                <w:szCs w:val="24"/>
              </w:rPr>
              <w:t>Scotch Egg with Italian Sausage and Dijon Mustard Aioli</w:t>
            </w:r>
            <w:r w:rsidR="005409DB" w:rsidRPr="00111C89">
              <w:rPr>
                <w:rFonts w:ascii="Times New Roman" w:hAnsi="Times New Roman" w:cs="Times New Roman"/>
                <w:b/>
                <w:bCs/>
                <w:color w:val="806000" w:themeColor="accent4" w:themeShade="80"/>
                <w:sz w:val="24"/>
                <w:szCs w:val="24"/>
              </w:rPr>
              <w:t xml:space="preserve">                       35$</w:t>
            </w:r>
          </w:p>
          <w:p w:rsidR="00111C89" w:rsidRPr="00111C89" w:rsidRDefault="00A6275F" w:rsidP="00111C89">
            <w:pPr>
              <w:jc w:val="both"/>
              <w:rPr>
                <w:rFonts w:ascii="Times New Roman" w:hAnsi="Times New Roman" w:cs="Times New Roman"/>
                <w:color w:val="806000" w:themeColor="accent4" w:themeShade="80"/>
                <w:sz w:val="24"/>
                <w:szCs w:val="24"/>
              </w:rPr>
            </w:pPr>
            <w:r>
              <w:rPr>
                <w:rFonts w:ascii="Times New Roman" w:hAnsi="Times New Roman" w:cs="Times New Roman"/>
                <w:color w:val="806000" w:themeColor="accent4" w:themeShade="80"/>
                <w:sz w:val="24"/>
                <w:szCs w:val="24"/>
              </w:rPr>
              <w:t>It is an</w:t>
            </w:r>
            <w:r w:rsidR="00111C89" w:rsidRPr="00111C89">
              <w:rPr>
                <w:rFonts w:ascii="Times New Roman" w:hAnsi="Times New Roman" w:cs="Times New Roman"/>
                <w:color w:val="806000" w:themeColor="accent4" w:themeShade="80"/>
                <w:sz w:val="24"/>
                <w:szCs w:val="24"/>
              </w:rPr>
              <w:t xml:space="preserve"> incredibly delicious cross-cultural variation on a classic tavern dish. Our Scotch Egg is distinguished by its delectable Italian sausage casing over a flawlessly liquid yolk, which is enhanced by the piquant undertones of the Dijon Mustard Aioli.</w:t>
            </w:r>
          </w:p>
          <w:p w:rsidR="00F60460" w:rsidRPr="00111C89" w:rsidRDefault="00F60460" w:rsidP="005409DB">
            <w:pPr>
              <w:pStyle w:val="ListParagraph"/>
              <w:numPr>
                <w:ilvl w:val="0"/>
                <w:numId w:val="3"/>
              </w:numPr>
              <w:jc w:val="both"/>
              <w:rPr>
                <w:rFonts w:ascii="Times New Roman" w:hAnsi="Times New Roman" w:cs="Times New Roman"/>
                <w:b/>
                <w:bCs/>
                <w:color w:val="806000" w:themeColor="accent4" w:themeShade="80"/>
                <w:sz w:val="24"/>
                <w:szCs w:val="24"/>
              </w:rPr>
            </w:pPr>
            <w:r w:rsidRPr="00111C89">
              <w:rPr>
                <w:rFonts w:ascii="Times New Roman" w:hAnsi="Times New Roman" w:cs="Times New Roman"/>
                <w:b/>
                <w:bCs/>
                <w:color w:val="806000" w:themeColor="accent4" w:themeShade="80"/>
                <w:sz w:val="24"/>
                <w:szCs w:val="24"/>
              </w:rPr>
              <w:t>Tomato and Red Onion Bruschetta with Welsh Rarebit</w:t>
            </w:r>
            <w:r w:rsidR="005409DB" w:rsidRPr="00111C89">
              <w:rPr>
                <w:rFonts w:ascii="Times New Roman" w:hAnsi="Times New Roman" w:cs="Times New Roman"/>
                <w:b/>
                <w:bCs/>
                <w:color w:val="806000" w:themeColor="accent4" w:themeShade="80"/>
                <w:sz w:val="24"/>
                <w:szCs w:val="24"/>
              </w:rPr>
              <w:t xml:space="preserve">                            44$</w:t>
            </w:r>
          </w:p>
          <w:p w:rsidR="00111C89" w:rsidRPr="00111C89" w:rsidRDefault="00111C89" w:rsidP="00111C89">
            <w:pPr>
              <w:jc w:val="both"/>
              <w:rPr>
                <w:rFonts w:ascii="Times New Roman" w:hAnsi="Times New Roman" w:cs="Times New Roman"/>
                <w:color w:val="806000" w:themeColor="accent4" w:themeShade="80"/>
                <w:sz w:val="24"/>
                <w:szCs w:val="24"/>
              </w:rPr>
            </w:pPr>
            <w:r w:rsidRPr="00111C89">
              <w:rPr>
                <w:rFonts w:ascii="Times New Roman" w:hAnsi="Times New Roman" w:cs="Times New Roman"/>
                <w:color w:val="806000" w:themeColor="accent4" w:themeShade="80"/>
                <w:sz w:val="24"/>
                <w:szCs w:val="24"/>
              </w:rPr>
              <w:t xml:space="preserve">Experience the fusion of two cherished antipasti. The amalgamation of Welsh Rarebit's luscious cheese indulgence and bruschetta with sweet tomato and red onion </w:t>
            </w:r>
            <w:r w:rsidR="00A6275F">
              <w:rPr>
                <w:rFonts w:ascii="Times New Roman" w:hAnsi="Times New Roman" w:cs="Times New Roman"/>
                <w:color w:val="806000" w:themeColor="accent4" w:themeShade="80"/>
                <w:sz w:val="24"/>
                <w:szCs w:val="24"/>
              </w:rPr>
              <w:t>is</w:t>
            </w:r>
            <w:r w:rsidRPr="00111C89">
              <w:rPr>
                <w:rFonts w:ascii="Times New Roman" w:hAnsi="Times New Roman" w:cs="Times New Roman"/>
                <w:color w:val="806000" w:themeColor="accent4" w:themeShade="80"/>
                <w:sz w:val="24"/>
                <w:szCs w:val="24"/>
              </w:rPr>
              <w:t xml:space="preserve"> an appetizing introduction to your fusion voyage.</w:t>
            </w:r>
          </w:p>
          <w:p w:rsidR="005409DB" w:rsidRPr="005409DB" w:rsidRDefault="005409DB" w:rsidP="005409DB">
            <w:pPr>
              <w:pStyle w:val="ListParagraph"/>
              <w:jc w:val="both"/>
              <w:rPr>
                <w:rFonts w:ascii="Times New Roman" w:hAnsi="Times New Roman" w:cs="Times New Roman"/>
                <w:color w:val="806000" w:themeColor="accent4" w:themeShade="80"/>
                <w:sz w:val="24"/>
                <w:szCs w:val="24"/>
              </w:rPr>
            </w:pPr>
          </w:p>
          <w:p w:rsidR="00F60460" w:rsidRDefault="005409DB" w:rsidP="00F60460">
            <w:pPr>
              <w:jc w:val="right"/>
            </w:pPr>
            <w:r>
              <w:rPr>
                <w:noProof/>
              </w:rPr>
              <mc:AlternateContent>
                <mc:Choice Requires="wps">
                  <w:drawing>
                    <wp:anchor distT="0" distB="0" distL="114300" distR="114300" simplePos="0" relativeHeight="251661312" behindDoc="0" locked="0" layoutInCell="1" allowOverlap="1" wp14:anchorId="2043DC1B" wp14:editId="665FBD57">
                      <wp:simplePos x="0" y="0"/>
                      <wp:positionH relativeFrom="column">
                        <wp:posOffset>1313180</wp:posOffset>
                      </wp:positionH>
                      <wp:positionV relativeFrom="paragraph">
                        <wp:posOffset>45085</wp:posOffset>
                      </wp:positionV>
                      <wp:extent cx="2957689" cy="609600"/>
                      <wp:effectExtent l="0" t="0" r="0" b="0"/>
                      <wp:wrapNone/>
                      <wp:docPr id="27" name="Scroll: Horizontal 27"/>
                      <wp:cNvGraphicFramePr/>
                      <a:graphic xmlns:a="http://schemas.openxmlformats.org/drawingml/2006/main">
                        <a:graphicData uri="http://schemas.microsoft.com/office/word/2010/wordprocessingShape">
                          <wps:wsp>
                            <wps:cNvSpPr/>
                            <wps:spPr>
                              <a:xfrm>
                                <a:off x="0" y="0"/>
                                <a:ext cx="2957689" cy="609600"/>
                              </a:xfrm>
                              <a:prstGeom prst="horizontalScroll">
                                <a:avLst/>
                              </a:prstGeom>
                              <a:solidFill>
                                <a:srgbClr val="996633"/>
                              </a:solidFill>
                              <a:ln w="12700" cap="flat" cmpd="sng" algn="ctr">
                                <a:noFill/>
                                <a:prstDash val="solid"/>
                                <a:miter lim="800000"/>
                              </a:ln>
                              <a:effectLst/>
                            </wps:spPr>
                            <wps:txbx>
                              <w:txbxContent>
                                <w:p w:rsidR="005409DB" w:rsidRPr="00F60460" w:rsidRDefault="005409DB" w:rsidP="005409DB">
                                  <w:pPr>
                                    <w:jc w:val="center"/>
                                    <w:rPr>
                                      <w:rFonts w:ascii="Agency FB" w:hAnsi="Agency FB"/>
                                      <w:b/>
                                      <w:bCs/>
                                      <w:color w:val="FFFFFF" w:themeColor="background1"/>
                                      <w:sz w:val="44"/>
                                      <w:szCs w:val="44"/>
                                      <w:lang w:val="en-US"/>
                                    </w:rPr>
                                  </w:pPr>
                                  <w:r>
                                    <w:rPr>
                                      <w:rFonts w:ascii="Agency FB" w:hAnsi="Agency FB"/>
                                      <w:b/>
                                      <w:bCs/>
                                      <w:color w:val="FFFFFF" w:themeColor="background1"/>
                                      <w:sz w:val="44"/>
                                      <w:szCs w:val="44"/>
                                      <w:lang w:val="en-US"/>
                                    </w:rPr>
                                    <w:t xml:space="preserve">MAIN COURSES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43DC1B" id="Scroll: Horizontal 27" o:spid="_x0000_s1027" type="#_x0000_t98" style="position:absolute;left:0;text-align:left;margin-left:103.4pt;margin-top:3.55pt;width:232.9pt;height:4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" fillcolor="#963" stroked="f" strokeweight="1pt">
                      <v:stroke joinstyle="miter"/>
                      <v:textbox>
                        <w:txbxContent>
                          <w:p w:rsidR="005409DB" w:rsidRPr="00F60460" w:rsidRDefault="005409DB" w:rsidP="005409DB">
                            <w:pPr>
                              <w:jc w:val="center"/>
                              <w:rPr>
                                <w:rFonts w:ascii="Agency FB" w:hAnsi="Agency FB"/>
                                <w:b/>
                                <w:bCs/>
                                <w:color w:val="FFFFFF" w:themeColor="background1"/>
                                <w:sz w:val="44"/>
                                <w:szCs w:val="44"/>
                                <w:lang w:val="en-US"/>
                              </w:rPr>
                            </w:pPr>
                            <w:r>
                              <w:rPr>
                                <w:rFonts w:ascii="Agency FB" w:hAnsi="Agency FB"/>
                                <w:b/>
                                <w:bCs/>
                                <w:color w:val="FFFFFF" w:themeColor="background1"/>
                                <w:sz w:val="44"/>
                                <w:szCs w:val="44"/>
                                <w:lang w:val="en-US"/>
                              </w:rPr>
                              <w:t xml:space="preserve">MAIN COURSES </w:t>
                            </w:r>
                          </w:p>
                        </w:txbxContent>
                      </v:textbox>
                    </v:shape>
                  </w:pict>
                </mc:Fallback>
              </mc:AlternateContent>
            </w:r>
            <w:r>
              <w:t xml:space="preserve"> </w:t>
            </w:r>
          </w:p>
          <w:p w:rsidR="00F60460" w:rsidRDefault="00F60460" w:rsidP="00F60460">
            <w:pPr>
              <w:jc w:val="both"/>
            </w:pPr>
          </w:p>
          <w:p w:rsidR="00F60460" w:rsidRDefault="00F60460" w:rsidP="00F60460">
            <w:pPr>
              <w:jc w:val="both"/>
            </w:pPr>
          </w:p>
          <w:p w:rsidR="005409DB" w:rsidRDefault="005409DB" w:rsidP="00F60460">
            <w:pPr>
              <w:jc w:val="both"/>
            </w:pPr>
          </w:p>
          <w:p w:rsidR="00F60460" w:rsidRDefault="00F60460" w:rsidP="00F60460">
            <w:pPr>
              <w:jc w:val="both"/>
            </w:pPr>
          </w:p>
          <w:p w:rsidR="005409DB" w:rsidRPr="00111C89" w:rsidRDefault="005409DB" w:rsidP="005409DB">
            <w:pPr>
              <w:pStyle w:val="ListParagraph"/>
              <w:numPr>
                <w:ilvl w:val="0"/>
                <w:numId w:val="4"/>
              </w:numPr>
              <w:rPr>
                <w:rFonts w:asciiTheme="majorBidi" w:hAnsiTheme="majorBidi" w:cstheme="majorBidi"/>
                <w:b/>
                <w:bCs/>
                <w:color w:val="806000" w:themeColor="accent4" w:themeShade="80"/>
                <w:sz w:val="24"/>
                <w:szCs w:val="24"/>
              </w:rPr>
            </w:pPr>
            <w:r w:rsidRPr="00111C89">
              <w:rPr>
                <w:rFonts w:asciiTheme="majorBidi" w:hAnsiTheme="majorBidi" w:cstheme="majorBidi"/>
                <w:b/>
                <w:bCs/>
                <w:color w:val="806000" w:themeColor="accent4" w:themeShade="80"/>
                <w:sz w:val="24"/>
                <w:szCs w:val="24"/>
              </w:rPr>
              <w:t>Risotto with Scottish Smoked Salmon and Asparagus                            95$</w:t>
            </w:r>
          </w:p>
          <w:p w:rsidR="00111C89" w:rsidRPr="00111C89" w:rsidRDefault="00111C89" w:rsidP="00111C89">
            <w:pPr>
              <w:rPr>
                <w:rFonts w:asciiTheme="majorBidi" w:hAnsiTheme="majorBidi" w:cstheme="majorBidi"/>
                <w:color w:val="806000" w:themeColor="accent4" w:themeShade="80"/>
                <w:sz w:val="24"/>
                <w:szCs w:val="24"/>
              </w:rPr>
            </w:pPr>
            <w:r w:rsidRPr="00111C89">
              <w:rPr>
                <w:rFonts w:asciiTheme="majorBidi" w:hAnsiTheme="majorBidi" w:cstheme="majorBidi"/>
                <w:color w:val="806000" w:themeColor="accent4" w:themeShade="80"/>
                <w:sz w:val="24"/>
                <w:szCs w:val="24"/>
              </w:rPr>
              <w:t>A velvety Italian risotto enhanced with the delicate crunchiness of fresh asparagus and the smoky allure of Scottish salmon. A seamless fusion of two distinct culinary realms.</w:t>
            </w:r>
          </w:p>
          <w:p w:rsidR="005409DB" w:rsidRPr="00111C89" w:rsidRDefault="005409DB" w:rsidP="005409DB">
            <w:pPr>
              <w:pStyle w:val="ListParagraph"/>
              <w:numPr>
                <w:ilvl w:val="0"/>
                <w:numId w:val="4"/>
              </w:numPr>
              <w:rPr>
                <w:rFonts w:asciiTheme="majorBidi" w:hAnsiTheme="majorBidi" w:cstheme="majorBidi"/>
                <w:b/>
                <w:bCs/>
                <w:color w:val="806000" w:themeColor="accent4" w:themeShade="80"/>
                <w:sz w:val="24"/>
                <w:szCs w:val="24"/>
              </w:rPr>
            </w:pPr>
            <w:r w:rsidRPr="00111C89">
              <w:rPr>
                <w:rFonts w:asciiTheme="majorBidi" w:hAnsiTheme="majorBidi" w:cstheme="majorBidi"/>
                <w:b/>
                <w:bCs/>
                <w:color w:val="806000" w:themeColor="accent4" w:themeShade="80"/>
                <w:sz w:val="24"/>
                <w:szCs w:val="24"/>
              </w:rPr>
              <w:t>Beef Wellington with Porcini Mushroom Risotto                                    80$</w:t>
            </w:r>
          </w:p>
          <w:p w:rsidR="00111C89" w:rsidRPr="00111C89" w:rsidRDefault="00111C89" w:rsidP="00111C89">
            <w:pPr>
              <w:rPr>
                <w:rFonts w:asciiTheme="majorBidi" w:hAnsiTheme="majorBidi" w:cstheme="majorBidi"/>
                <w:color w:val="806000" w:themeColor="accent4" w:themeShade="80"/>
                <w:sz w:val="24"/>
                <w:szCs w:val="24"/>
              </w:rPr>
            </w:pPr>
            <w:r w:rsidRPr="00111C89">
              <w:rPr>
                <w:rFonts w:asciiTheme="majorBidi" w:hAnsiTheme="majorBidi" w:cstheme="majorBidi"/>
                <w:color w:val="806000" w:themeColor="accent4" w:themeShade="80"/>
                <w:sz w:val="24"/>
                <w:szCs w:val="24"/>
              </w:rPr>
              <w:t>Experience the exhilaration of a British classic infused with Italian nuances. Complementing our Beef Wellington, composed of flaky pastry encasing succulent beef, is an opulent porcini mushroom risotto.</w:t>
            </w:r>
          </w:p>
          <w:p w:rsidR="00F60460" w:rsidRPr="00111C89" w:rsidRDefault="005409DB" w:rsidP="005409DB">
            <w:pPr>
              <w:pStyle w:val="ListParagraph"/>
              <w:numPr>
                <w:ilvl w:val="0"/>
                <w:numId w:val="4"/>
              </w:numPr>
              <w:jc w:val="both"/>
              <w:rPr>
                <w:rFonts w:asciiTheme="majorBidi" w:hAnsiTheme="majorBidi" w:cstheme="majorBidi"/>
                <w:b/>
                <w:bCs/>
                <w:color w:val="806000" w:themeColor="accent4" w:themeShade="80"/>
                <w:sz w:val="24"/>
                <w:szCs w:val="24"/>
              </w:rPr>
            </w:pPr>
            <w:r w:rsidRPr="00111C89">
              <w:rPr>
                <w:rFonts w:asciiTheme="majorBidi" w:hAnsiTheme="majorBidi" w:cstheme="majorBidi"/>
                <w:b/>
                <w:bCs/>
                <w:color w:val="806000" w:themeColor="accent4" w:themeShade="80"/>
                <w:sz w:val="24"/>
                <w:szCs w:val="24"/>
              </w:rPr>
              <w:t>Cannelloni Stuffed with Cornish Crab and Spinach                                 75$</w:t>
            </w:r>
          </w:p>
          <w:p w:rsidR="00F60460" w:rsidRPr="005409DB" w:rsidRDefault="00111C89" w:rsidP="00F60460">
            <w:pPr>
              <w:jc w:val="both"/>
              <w:rPr>
                <w:rFonts w:asciiTheme="majorBidi" w:hAnsiTheme="majorBidi" w:cstheme="majorBidi"/>
                <w:color w:val="806000" w:themeColor="accent4" w:themeShade="80"/>
                <w:sz w:val="24"/>
                <w:szCs w:val="24"/>
              </w:rPr>
            </w:pPr>
            <w:r w:rsidRPr="00111C89">
              <w:rPr>
                <w:rFonts w:asciiTheme="majorBidi" w:hAnsiTheme="majorBidi" w:cstheme="majorBidi"/>
                <w:color w:val="806000" w:themeColor="accent4" w:themeShade="80"/>
                <w:sz w:val="24"/>
                <w:szCs w:val="24"/>
              </w:rPr>
              <w:t>Delicate cannelloni tubes are infused with the earthy spinach and sweet essence of Cornish crab</w:t>
            </w:r>
            <w:r w:rsidR="00A6275F">
              <w:rPr>
                <w:rFonts w:asciiTheme="majorBidi" w:hAnsiTheme="majorBidi" w:cstheme="majorBidi"/>
                <w:color w:val="806000" w:themeColor="accent4" w:themeShade="80"/>
                <w:sz w:val="24"/>
                <w:szCs w:val="24"/>
              </w:rPr>
              <w:t>. They are</w:t>
            </w:r>
            <w:r w:rsidRPr="00111C89">
              <w:rPr>
                <w:rFonts w:asciiTheme="majorBidi" w:hAnsiTheme="majorBidi" w:cstheme="majorBidi"/>
                <w:color w:val="806000" w:themeColor="accent4" w:themeShade="80"/>
                <w:sz w:val="24"/>
                <w:szCs w:val="24"/>
              </w:rPr>
              <w:t xml:space="preserve"> presented elegantly in a sea of aromatic sauce, which promises a revelation of </w:t>
            </w:r>
            <w:r>
              <w:rPr>
                <w:rFonts w:asciiTheme="majorBidi" w:hAnsiTheme="majorBidi" w:cstheme="majorBidi"/>
                <w:color w:val="806000" w:themeColor="accent4" w:themeShade="80"/>
                <w:sz w:val="24"/>
                <w:szCs w:val="24"/>
              </w:rPr>
              <w:t>flavours</w:t>
            </w:r>
            <w:r w:rsidRPr="00111C89">
              <w:rPr>
                <w:rFonts w:asciiTheme="majorBidi" w:hAnsiTheme="majorBidi" w:cstheme="majorBidi"/>
                <w:color w:val="806000" w:themeColor="accent4" w:themeShade="80"/>
                <w:sz w:val="24"/>
                <w:szCs w:val="24"/>
              </w:rPr>
              <w:t>.</w:t>
            </w:r>
          </w:p>
          <w:p w:rsidR="00F60460" w:rsidRDefault="00F60460" w:rsidP="00F60460">
            <w:pPr>
              <w:jc w:val="both"/>
            </w:pPr>
          </w:p>
          <w:p w:rsidR="00F60460" w:rsidRDefault="00F60460" w:rsidP="00F60460">
            <w:pPr>
              <w:jc w:val="both"/>
            </w:pPr>
          </w:p>
          <w:p w:rsidR="00F60460" w:rsidRDefault="005409DB" w:rsidP="005409DB">
            <w:pPr>
              <w:jc w:val="center"/>
            </w:pPr>
            <w:r>
              <w:rPr>
                <w:noProof/>
              </w:rPr>
              <w:lastRenderedPageBreak/>
              <w:drawing>
                <wp:inline distT="0" distB="0" distL="0" distR="0" wp14:anchorId="40DE755A" wp14:editId="3148CDDF">
                  <wp:extent cx="2015067" cy="1343378"/>
                  <wp:effectExtent l="0" t="0" r="444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29198" cy="1352798"/>
                          </a:xfrm>
                          <a:prstGeom prst="rect">
                            <a:avLst/>
                          </a:prstGeom>
                          <a:ln>
                            <a:noFill/>
                          </a:ln>
                          <a:effectLst>
                            <a:softEdge rad="112500"/>
                          </a:effectLst>
                        </pic:spPr>
                      </pic:pic>
                    </a:graphicData>
                  </a:graphic>
                </wp:inline>
              </w:drawing>
            </w:r>
            <w:r>
              <w:rPr>
                <w:noProof/>
              </w:rPr>
              <w:drawing>
                <wp:inline distT="0" distB="0" distL="0" distR="0" wp14:anchorId="71B6D560">
                  <wp:extent cx="1998403" cy="1297164"/>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08849" cy="1303945"/>
                          </a:xfrm>
                          <a:prstGeom prst="rect">
                            <a:avLst/>
                          </a:prstGeom>
                          <a:ln>
                            <a:noFill/>
                          </a:ln>
                          <a:effectLst>
                            <a:softEdge rad="112500"/>
                          </a:effectLst>
                        </pic:spPr>
                      </pic:pic>
                    </a:graphicData>
                  </a:graphic>
                </wp:inline>
              </w:drawing>
            </w:r>
          </w:p>
          <w:p w:rsidR="00726217" w:rsidRDefault="00726217" w:rsidP="005409DB">
            <w:pPr>
              <w:jc w:val="center"/>
            </w:pPr>
          </w:p>
          <w:p w:rsidR="00F60460" w:rsidRDefault="00726217" w:rsidP="00726217">
            <w:pPr>
              <w:tabs>
                <w:tab w:val="left" w:pos="960"/>
              </w:tabs>
              <w:jc w:val="both"/>
            </w:pPr>
            <w:r>
              <w:rPr>
                <w:noProof/>
              </w:rPr>
              <mc:AlternateContent>
                <mc:Choice Requires="wps">
                  <w:drawing>
                    <wp:anchor distT="0" distB="0" distL="114300" distR="114300" simplePos="0" relativeHeight="251663360" behindDoc="0" locked="0" layoutInCell="1" allowOverlap="1" wp14:anchorId="4206FF90" wp14:editId="21871DAB">
                      <wp:simplePos x="0" y="0"/>
                      <wp:positionH relativeFrom="column">
                        <wp:posOffset>1437358</wp:posOffset>
                      </wp:positionH>
                      <wp:positionV relativeFrom="paragraph">
                        <wp:posOffset>65334</wp:posOffset>
                      </wp:positionV>
                      <wp:extent cx="2957689" cy="609600"/>
                      <wp:effectExtent l="0" t="0" r="0" b="0"/>
                      <wp:wrapNone/>
                      <wp:docPr id="31" name="Scroll: Horizontal 31"/>
                      <wp:cNvGraphicFramePr/>
                      <a:graphic xmlns:a="http://schemas.openxmlformats.org/drawingml/2006/main">
                        <a:graphicData uri="http://schemas.microsoft.com/office/word/2010/wordprocessingShape">
                          <wps:wsp>
                            <wps:cNvSpPr/>
                            <wps:spPr>
                              <a:xfrm>
                                <a:off x="0" y="0"/>
                                <a:ext cx="2957689" cy="609600"/>
                              </a:xfrm>
                              <a:prstGeom prst="horizontalScroll">
                                <a:avLst/>
                              </a:prstGeom>
                              <a:solidFill>
                                <a:srgbClr val="996633"/>
                              </a:solidFill>
                              <a:ln w="12700" cap="flat" cmpd="sng" algn="ctr">
                                <a:noFill/>
                                <a:prstDash val="solid"/>
                                <a:miter lim="800000"/>
                              </a:ln>
                              <a:effectLst/>
                            </wps:spPr>
                            <wps:txbx>
                              <w:txbxContent>
                                <w:p w:rsidR="00726217" w:rsidRPr="00F60460" w:rsidRDefault="00032E96" w:rsidP="00726217">
                                  <w:pPr>
                                    <w:jc w:val="center"/>
                                    <w:rPr>
                                      <w:rFonts w:ascii="Agency FB" w:hAnsi="Agency FB"/>
                                      <w:b/>
                                      <w:bCs/>
                                      <w:color w:val="FFFFFF" w:themeColor="background1"/>
                                      <w:sz w:val="44"/>
                                      <w:szCs w:val="44"/>
                                      <w:lang w:val="en-US"/>
                                    </w:rPr>
                                  </w:pPr>
                                  <w:r w:rsidRPr="00726217">
                                    <w:rPr>
                                      <w:rFonts w:ascii="Agency FB" w:hAnsi="Agency FB"/>
                                      <w:b/>
                                      <w:bCs/>
                                      <w:color w:val="FFFFFF" w:themeColor="background1"/>
                                      <w:sz w:val="44"/>
                                      <w:szCs w:val="44"/>
                                      <w:lang w:val="en-US"/>
                                    </w:rPr>
                                    <w:t>SIDE DISHES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06FF90" id="Scroll: Horizontal 31" o:spid="_x0000_s1028" type="#_x0000_t98" style="position:absolute;left:0;text-align:left;margin-left:113.2pt;margin-top:5.15pt;width:232.9pt;height:4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" fillcolor="#963" stroked="f" strokeweight="1pt">
                      <v:stroke joinstyle="miter"/>
                      <v:textbox>
                        <w:txbxContent>
                          <w:p w:rsidR="00726217" w:rsidRPr="00F60460" w:rsidRDefault="00032E96" w:rsidP="00726217">
                            <w:pPr>
                              <w:jc w:val="center"/>
                              <w:rPr>
                                <w:rFonts w:ascii="Agency FB" w:hAnsi="Agency FB"/>
                                <w:b/>
                                <w:bCs/>
                                <w:color w:val="FFFFFF" w:themeColor="background1"/>
                                <w:sz w:val="44"/>
                                <w:szCs w:val="44"/>
                                <w:lang w:val="en-US"/>
                              </w:rPr>
                            </w:pPr>
                            <w:r w:rsidRPr="00726217">
                              <w:rPr>
                                <w:rFonts w:ascii="Agency FB" w:hAnsi="Agency FB"/>
                                <w:b/>
                                <w:bCs/>
                                <w:color w:val="FFFFFF" w:themeColor="background1"/>
                                <w:sz w:val="44"/>
                                <w:szCs w:val="44"/>
                                <w:lang w:val="en-US"/>
                              </w:rPr>
                              <w:t>SIDE DISHES</w:t>
                            </w:r>
                          </w:p>
                        </w:txbxContent>
                      </v:textbox>
                    </v:shape>
                  </w:pict>
                </mc:Fallback>
              </mc:AlternateContent>
            </w:r>
            <w:r>
              <w:tab/>
            </w:r>
          </w:p>
          <w:p w:rsidR="00F60460" w:rsidRDefault="00F60460" w:rsidP="00F60460">
            <w:pPr>
              <w:jc w:val="both"/>
            </w:pPr>
          </w:p>
          <w:p w:rsidR="00F60460" w:rsidRDefault="00F60460" w:rsidP="00F60460">
            <w:pPr>
              <w:jc w:val="both"/>
            </w:pPr>
          </w:p>
          <w:p w:rsidR="00F60460" w:rsidRDefault="00F60460" w:rsidP="00F60460">
            <w:pPr>
              <w:jc w:val="both"/>
            </w:pPr>
          </w:p>
          <w:p w:rsidR="00F60460" w:rsidRDefault="00F60460" w:rsidP="00F60460">
            <w:pPr>
              <w:jc w:val="both"/>
            </w:pPr>
          </w:p>
          <w:p w:rsidR="00726217" w:rsidRPr="00111C89" w:rsidRDefault="00726217" w:rsidP="00726217">
            <w:pPr>
              <w:pStyle w:val="ListParagraph"/>
              <w:numPr>
                <w:ilvl w:val="0"/>
                <w:numId w:val="6"/>
              </w:numPr>
              <w:jc w:val="both"/>
              <w:rPr>
                <w:rFonts w:asciiTheme="majorBidi" w:hAnsiTheme="majorBidi" w:cstheme="majorBidi"/>
                <w:b/>
                <w:bCs/>
                <w:color w:val="806000" w:themeColor="accent4" w:themeShade="80"/>
                <w:sz w:val="24"/>
                <w:szCs w:val="24"/>
              </w:rPr>
            </w:pPr>
            <w:r w:rsidRPr="00111C89">
              <w:rPr>
                <w:rFonts w:asciiTheme="majorBidi" w:hAnsiTheme="majorBidi" w:cstheme="majorBidi"/>
                <w:b/>
                <w:bCs/>
                <w:color w:val="806000" w:themeColor="accent4" w:themeShade="80"/>
                <w:sz w:val="24"/>
                <w:szCs w:val="24"/>
              </w:rPr>
              <w:t>Garlic and Herb Roasted Potatoes                                              20$</w:t>
            </w:r>
          </w:p>
          <w:p w:rsidR="00111C89" w:rsidRPr="00111C89" w:rsidRDefault="00111C89" w:rsidP="00111C89">
            <w:pPr>
              <w:jc w:val="both"/>
              <w:rPr>
                <w:rFonts w:asciiTheme="majorBidi" w:hAnsiTheme="majorBidi" w:cstheme="majorBidi"/>
                <w:color w:val="806000" w:themeColor="accent4" w:themeShade="80"/>
                <w:sz w:val="24"/>
                <w:szCs w:val="24"/>
              </w:rPr>
            </w:pPr>
            <w:r w:rsidRPr="00111C89">
              <w:rPr>
                <w:rFonts w:asciiTheme="majorBidi" w:hAnsiTheme="majorBidi" w:cstheme="majorBidi"/>
                <w:color w:val="806000" w:themeColor="accent4" w:themeShade="80"/>
                <w:sz w:val="24"/>
                <w:szCs w:val="24"/>
              </w:rPr>
              <w:t>Indulge in the gratifying embrace of British roasted potatoes, delicately scented with fresh herbs and garlic, which serve as the ideal complement to your fusion feast.</w:t>
            </w:r>
          </w:p>
          <w:p w:rsidR="00726217" w:rsidRPr="00111C89" w:rsidRDefault="00726217" w:rsidP="00726217">
            <w:pPr>
              <w:pStyle w:val="ListParagraph"/>
              <w:numPr>
                <w:ilvl w:val="0"/>
                <w:numId w:val="6"/>
              </w:numPr>
              <w:jc w:val="both"/>
              <w:rPr>
                <w:rFonts w:asciiTheme="majorBidi" w:hAnsiTheme="majorBidi" w:cstheme="majorBidi"/>
                <w:b/>
                <w:bCs/>
                <w:color w:val="806000" w:themeColor="accent4" w:themeShade="80"/>
                <w:sz w:val="24"/>
                <w:szCs w:val="24"/>
              </w:rPr>
            </w:pPr>
            <w:r w:rsidRPr="00111C89">
              <w:rPr>
                <w:rFonts w:asciiTheme="majorBidi" w:hAnsiTheme="majorBidi" w:cstheme="majorBidi"/>
                <w:b/>
                <w:bCs/>
                <w:color w:val="806000" w:themeColor="accent4" w:themeShade="80"/>
                <w:sz w:val="24"/>
                <w:szCs w:val="24"/>
              </w:rPr>
              <w:t>Buttered British Asparagus with Parmesan                                15$</w:t>
            </w:r>
          </w:p>
          <w:p w:rsidR="00111C89" w:rsidRPr="00111C89" w:rsidRDefault="00111C89" w:rsidP="00111C89">
            <w:pPr>
              <w:jc w:val="both"/>
              <w:rPr>
                <w:rFonts w:asciiTheme="majorBidi" w:hAnsiTheme="majorBidi" w:cstheme="majorBidi"/>
                <w:color w:val="806000" w:themeColor="accent4" w:themeShade="80"/>
                <w:sz w:val="24"/>
                <w:szCs w:val="24"/>
              </w:rPr>
            </w:pPr>
            <w:r w:rsidRPr="00111C89">
              <w:rPr>
                <w:rFonts w:asciiTheme="majorBidi" w:hAnsiTheme="majorBidi" w:cstheme="majorBidi"/>
                <w:color w:val="806000" w:themeColor="accent4" w:themeShade="80"/>
                <w:sz w:val="24"/>
                <w:szCs w:val="24"/>
              </w:rPr>
              <w:t>Indulge in a refined and uncomplicated fusion of succulent British asparagus, delicately oiled and liberally garnished with Parmesan to infuse a gustatory surge.</w:t>
            </w:r>
          </w:p>
          <w:p w:rsidR="00726217" w:rsidRPr="00111C89" w:rsidRDefault="00726217" w:rsidP="00726217">
            <w:pPr>
              <w:pStyle w:val="ListParagraph"/>
              <w:numPr>
                <w:ilvl w:val="0"/>
                <w:numId w:val="6"/>
              </w:numPr>
              <w:jc w:val="both"/>
              <w:rPr>
                <w:rFonts w:asciiTheme="majorBidi" w:hAnsiTheme="majorBidi" w:cstheme="majorBidi"/>
                <w:b/>
                <w:bCs/>
                <w:color w:val="806000" w:themeColor="accent4" w:themeShade="80"/>
                <w:sz w:val="24"/>
                <w:szCs w:val="24"/>
              </w:rPr>
            </w:pPr>
            <w:r w:rsidRPr="00111C89">
              <w:rPr>
                <w:rFonts w:asciiTheme="majorBidi" w:hAnsiTheme="majorBidi" w:cstheme="majorBidi"/>
                <w:b/>
                <w:bCs/>
                <w:color w:val="806000" w:themeColor="accent4" w:themeShade="80"/>
                <w:sz w:val="24"/>
                <w:szCs w:val="24"/>
              </w:rPr>
              <w:t>Creamed Spinach with Gorgonzola                                            30$</w:t>
            </w:r>
          </w:p>
          <w:p w:rsidR="00111C89" w:rsidRPr="00111C89" w:rsidRDefault="00111C89" w:rsidP="00111C89">
            <w:pPr>
              <w:jc w:val="both"/>
              <w:rPr>
                <w:rFonts w:asciiTheme="majorBidi" w:hAnsiTheme="majorBidi" w:cstheme="majorBidi"/>
                <w:color w:val="806000" w:themeColor="accent4" w:themeShade="80"/>
                <w:sz w:val="24"/>
                <w:szCs w:val="24"/>
              </w:rPr>
            </w:pPr>
            <w:r w:rsidRPr="00111C89">
              <w:rPr>
                <w:rFonts w:asciiTheme="majorBidi" w:hAnsiTheme="majorBidi" w:cstheme="majorBidi"/>
                <w:color w:val="806000" w:themeColor="accent4" w:themeShade="80"/>
                <w:sz w:val="24"/>
                <w:szCs w:val="24"/>
              </w:rPr>
              <w:t xml:space="preserve">One can experience a harmonious fusion of </w:t>
            </w:r>
            <w:r w:rsidR="00A6275F" w:rsidRPr="00111C89">
              <w:rPr>
                <w:rFonts w:asciiTheme="majorBidi" w:hAnsiTheme="majorBidi" w:cstheme="majorBidi"/>
                <w:color w:val="806000" w:themeColor="accent4" w:themeShade="80"/>
                <w:sz w:val="24"/>
                <w:szCs w:val="24"/>
              </w:rPr>
              <w:t>flavours</w:t>
            </w:r>
            <w:r w:rsidRPr="00111C89">
              <w:rPr>
                <w:rFonts w:asciiTheme="majorBidi" w:hAnsiTheme="majorBidi" w:cstheme="majorBidi"/>
                <w:color w:val="806000" w:themeColor="accent4" w:themeShade="80"/>
                <w:sz w:val="24"/>
                <w:szCs w:val="24"/>
              </w:rPr>
              <w:t xml:space="preserve"> as robust Gorgonzola complements velvety pureed spinach, resulting in a side dish that is both opulent and delectable.</w:t>
            </w:r>
          </w:p>
          <w:p w:rsidR="00F60460" w:rsidRPr="00726217" w:rsidRDefault="00F60460" w:rsidP="00F60460">
            <w:pPr>
              <w:jc w:val="both"/>
              <w:rPr>
                <w:rFonts w:asciiTheme="majorBidi" w:hAnsiTheme="majorBidi" w:cstheme="majorBidi"/>
                <w:color w:val="806000" w:themeColor="accent4" w:themeShade="80"/>
                <w:sz w:val="24"/>
                <w:szCs w:val="24"/>
              </w:rPr>
            </w:pPr>
          </w:p>
          <w:p w:rsidR="00F60460" w:rsidRDefault="00F60460" w:rsidP="00F60460">
            <w:pPr>
              <w:jc w:val="both"/>
            </w:pPr>
          </w:p>
          <w:p w:rsidR="00F60460" w:rsidRDefault="00726217" w:rsidP="00726217">
            <w:pPr>
              <w:jc w:val="center"/>
            </w:pPr>
            <w:r>
              <w:rPr>
                <w:noProof/>
              </w:rPr>
              <w:drawing>
                <wp:inline distT="0" distB="0" distL="0" distR="0" wp14:anchorId="7FFC7E51">
                  <wp:extent cx="1906983" cy="17602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3731" cy="1766449"/>
                          </a:xfrm>
                          <a:prstGeom prst="rect">
                            <a:avLst/>
                          </a:prstGeom>
                          <a:ln>
                            <a:noFill/>
                          </a:ln>
                          <a:effectLst>
                            <a:softEdge rad="112500"/>
                          </a:effectLst>
                        </pic:spPr>
                      </pic:pic>
                    </a:graphicData>
                  </a:graphic>
                </wp:inline>
              </w:drawing>
            </w:r>
            <w:r>
              <w:rPr>
                <w:noProof/>
              </w:rPr>
              <w:drawing>
                <wp:inline distT="0" distB="0" distL="0" distR="0" wp14:anchorId="15C48D5A">
                  <wp:extent cx="1715911" cy="17830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8167" cy="1795816"/>
                          </a:xfrm>
                          <a:prstGeom prst="rect">
                            <a:avLst/>
                          </a:prstGeom>
                          <a:ln>
                            <a:noFill/>
                          </a:ln>
                          <a:effectLst>
                            <a:softEdge rad="112500"/>
                          </a:effectLst>
                        </pic:spPr>
                      </pic:pic>
                    </a:graphicData>
                  </a:graphic>
                </wp:inline>
              </w:drawing>
            </w:r>
          </w:p>
          <w:p w:rsidR="00726217" w:rsidRDefault="00881AF2" w:rsidP="00726217">
            <w:pPr>
              <w:jc w:val="center"/>
            </w:pPr>
            <w:r>
              <w:rPr>
                <w:noProof/>
              </w:rPr>
              <mc:AlternateContent>
                <mc:Choice Requires="wps">
                  <w:drawing>
                    <wp:anchor distT="0" distB="0" distL="114300" distR="114300" simplePos="0" relativeHeight="251665408" behindDoc="0" locked="0" layoutInCell="1" allowOverlap="1" wp14:anchorId="12A0DF3D" wp14:editId="40A0E7F9">
                      <wp:simplePos x="0" y="0"/>
                      <wp:positionH relativeFrom="column">
                        <wp:posOffset>1392202</wp:posOffset>
                      </wp:positionH>
                      <wp:positionV relativeFrom="paragraph">
                        <wp:posOffset>119168</wp:posOffset>
                      </wp:positionV>
                      <wp:extent cx="2957689" cy="609600"/>
                      <wp:effectExtent l="0" t="0" r="0" b="0"/>
                      <wp:wrapNone/>
                      <wp:docPr id="34" name="Scroll: Horizontal 34"/>
                      <wp:cNvGraphicFramePr/>
                      <a:graphic xmlns:a="http://schemas.openxmlformats.org/drawingml/2006/main">
                        <a:graphicData uri="http://schemas.microsoft.com/office/word/2010/wordprocessingShape">
                          <wps:wsp>
                            <wps:cNvSpPr/>
                            <wps:spPr>
                              <a:xfrm>
                                <a:off x="0" y="0"/>
                                <a:ext cx="2957689" cy="609600"/>
                              </a:xfrm>
                              <a:prstGeom prst="horizontalScroll">
                                <a:avLst/>
                              </a:prstGeom>
                              <a:solidFill>
                                <a:srgbClr val="996633"/>
                              </a:solidFill>
                              <a:ln w="12700" cap="flat" cmpd="sng" algn="ctr">
                                <a:noFill/>
                                <a:prstDash val="solid"/>
                                <a:miter lim="800000"/>
                              </a:ln>
                              <a:effectLst/>
                            </wps:spPr>
                            <wps:txbx>
                              <w:txbxContent>
                                <w:p w:rsidR="00881AF2" w:rsidRPr="00F60460" w:rsidRDefault="001359CC" w:rsidP="00881AF2">
                                  <w:pPr>
                                    <w:jc w:val="center"/>
                                    <w:rPr>
                                      <w:rFonts w:ascii="Agency FB" w:hAnsi="Agency FB"/>
                                      <w:b/>
                                      <w:bCs/>
                                      <w:color w:val="FFFFFF" w:themeColor="background1"/>
                                      <w:sz w:val="44"/>
                                      <w:szCs w:val="44"/>
                                      <w:lang w:val="en-US"/>
                                    </w:rPr>
                                  </w:pPr>
                                  <w:r w:rsidRPr="00881AF2">
                                    <w:rPr>
                                      <w:rFonts w:ascii="Agency FB" w:hAnsi="Agency FB"/>
                                      <w:b/>
                                      <w:bCs/>
                                      <w:color w:val="FFFFFF" w:themeColor="background1"/>
                                      <w:sz w:val="44"/>
                                      <w:szCs w:val="44"/>
                                      <w:lang w:val="en-US"/>
                                    </w:rPr>
                                    <w:t>DESSERTS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A0DF3D" id="Scroll: Horizontal 34" o:spid="_x0000_s1029" type="#_x0000_t98" style="position:absolute;left:0;text-align:left;margin-left:109.6pt;margin-top:9.4pt;width:232.9pt;height:4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" fillcolor="#963" stroked="f" strokeweight="1pt">
                      <v:stroke joinstyle="miter"/>
                      <v:textbox>
                        <w:txbxContent>
                          <w:p w:rsidR="00881AF2" w:rsidRPr="00F60460" w:rsidRDefault="001359CC" w:rsidP="00881AF2">
                            <w:pPr>
                              <w:jc w:val="center"/>
                              <w:rPr>
                                <w:rFonts w:ascii="Agency FB" w:hAnsi="Agency FB"/>
                                <w:b/>
                                <w:bCs/>
                                <w:color w:val="FFFFFF" w:themeColor="background1"/>
                                <w:sz w:val="44"/>
                                <w:szCs w:val="44"/>
                                <w:lang w:val="en-US"/>
                              </w:rPr>
                            </w:pPr>
                            <w:r w:rsidRPr="00881AF2">
                              <w:rPr>
                                <w:rFonts w:ascii="Agency FB" w:hAnsi="Agency FB"/>
                                <w:b/>
                                <w:bCs/>
                                <w:color w:val="FFFFFF" w:themeColor="background1"/>
                                <w:sz w:val="44"/>
                                <w:szCs w:val="44"/>
                                <w:lang w:val="en-US"/>
                              </w:rPr>
                              <w:t>DESSERTS</w:t>
                            </w:r>
                          </w:p>
                        </w:txbxContent>
                      </v:textbox>
                    </v:shape>
                  </w:pict>
                </mc:Fallback>
              </mc:AlternateContent>
            </w:r>
          </w:p>
          <w:p w:rsidR="00F60460" w:rsidRDefault="00F60460" w:rsidP="00F60460">
            <w:pPr>
              <w:jc w:val="both"/>
            </w:pPr>
          </w:p>
          <w:p w:rsidR="00F60460" w:rsidRDefault="00F60460" w:rsidP="00F60460">
            <w:pPr>
              <w:jc w:val="both"/>
            </w:pPr>
          </w:p>
          <w:p w:rsidR="00F60460" w:rsidRDefault="00F60460" w:rsidP="00F60460">
            <w:pPr>
              <w:jc w:val="both"/>
            </w:pPr>
          </w:p>
          <w:p w:rsidR="00F60460" w:rsidRDefault="00F60460" w:rsidP="00F60460">
            <w:pPr>
              <w:jc w:val="both"/>
            </w:pPr>
          </w:p>
          <w:p w:rsidR="00F60460" w:rsidRDefault="00F60460" w:rsidP="00F60460">
            <w:pPr>
              <w:jc w:val="both"/>
            </w:pPr>
          </w:p>
          <w:p w:rsidR="00881AF2" w:rsidRPr="00111C89" w:rsidRDefault="00881AF2" w:rsidP="00881AF2">
            <w:pPr>
              <w:pStyle w:val="ListParagraph"/>
              <w:numPr>
                <w:ilvl w:val="0"/>
                <w:numId w:val="8"/>
              </w:numPr>
              <w:jc w:val="both"/>
              <w:rPr>
                <w:rFonts w:ascii="Times New Roman" w:hAnsi="Times New Roman" w:cs="Times New Roman"/>
                <w:b/>
                <w:bCs/>
                <w:color w:val="806000" w:themeColor="accent4" w:themeShade="80"/>
                <w:sz w:val="24"/>
                <w:szCs w:val="24"/>
              </w:rPr>
            </w:pPr>
            <w:r w:rsidRPr="00111C89">
              <w:rPr>
                <w:rFonts w:ascii="Times New Roman" w:hAnsi="Times New Roman" w:cs="Times New Roman"/>
                <w:b/>
                <w:bCs/>
                <w:color w:val="806000" w:themeColor="accent4" w:themeShade="80"/>
                <w:sz w:val="24"/>
                <w:szCs w:val="24"/>
              </w:rPr>
              <w:t>Tiramisu with a Hint of Irish Coffee                                                   30$</w:t>
            </w:r>
          </w:p>
          <w:p w:rsidR="00111C89" w:rsidRPr="00111C89" w:rsidRDefault="00111C89" w:rsidP="00111C89">
            <w:pPr>
              <w:jc w:val="both"/>
              <w:rPr>
                <w:rFonts w:ascii="Times New Roman" w:hAnsi="Times New Roman" w:cs="Times New Roman"/>
                <w:color w:val="806000" w:themeColor="accent4" w:themeShade="80"/>
                <w:sz w:val="24"/>
                <w:szCs w:val="24"/>
              </w:rPr>
            </w:pPr>
            <w:r w:rsidRPr="00111C89">
              <w:rPr>
                <w:rFonts w:ascii="Times New Roman" w:hAnsi="Times New Roman" w:cs="Times New Roman"/>
                <w:color w:val="806000" w:themeColor="accent4" w:themeShade="80"/>
                <w:sz w:val="24"/>
                <w:szCs w:val="24"/>
              </w:rPr>
              <w:t>Enhancing a traditional Italian tiramisu with Irish coffee's delicate warmth creates an exquisite and indelible culmination to your fusion expedition.</w:t>
            </w:r>
          </w:p>
          <w:p w:rsidR="00881AF2" w:rsidRPr="005377E9" w:rsidRDefault="00881AF2" w:rsidP="00881AF2">
            <w:pPr>
              <w:pStyle w:val="ListParagraph"/>
              <w:numPr>
                <w:ilvl w:val="0"/>
                <w:numId w:val="8"/>
              </w:numPr>
              <w:jc w:val="both"/>
              <w:rPr>
                <w:rFonts w:ascii="Times New Roman" w:hAnsi="Times New Roman" w:cs="Times New Roman"/>
                <w:b/>
                <w:bCs/>
                <w:color w:val="806000" w:themeColor="accent4" w:themeShade="80"/>
                <w:sz w:val="24"/>
                <w:szCs w:val="24"/>
              </w:rPr>
            </w:pPr>
            <w:r w:rsidRPr="005377E9">
              <w:rPr>
                <w:rFonts w:ascii="Times New Roman" w:hAnsi="Times New Roman" w:cs="Times New Roman"/>
                <w:b/>
                <w:bCs/>
                <w:color w:val="806000" w:themeColor="accent4" w:themeShade="80"/>
                <w:sz w:val="24"/>
                <w:szCs w:val="24"/>
              </w:rPr>
              <w:t>Sticky Toffee Pudding with Amaretto Custard                                    25$</w:t>
            </w:r>
          </w:p>
          <w:p w:rsidR="005377E9" w:rsidRPr="005377E9" w:rsidRDefault="005377E9" w:rsidP="005377E9">
            <w:pPr>
              <w:jc w:val="both"/>
              <w:rPr>
                <w:rFonts w:ascii="Times New Roman" w:hAnsi="Times New Roman" w:cs="Times New Roman"/>
                <w:color w:val="806000" w:themeColor="accent4" w:themeShade="80"/>
                <w:sz w:val="24"/>
                <w:szCs w:val="24"/>
              </w:rPr>
            </w:pPr>
            <w:r w:rsidRPr="005377E9">
              <w:rPr>
                <w:rFonts w:ascii="Times New Roman" w:hAnsi="Times New Roman" w:cs="Times New Roman"/>
                <w:color w:val="806000" w:themeColor="accent4" w:themeShade="80"/>
                <w:sz w:val="24"/>
                <w:szCs w:val="24"/>
              </w:rPr>
              <w:t>Indulge in the gratifying sweetness of British sticky toffee pudding amalgamated with the hazelnut undertones of Amaretto custard, which will satisfy your gustatory senses.</w:t>
            </w:r>
          </w:p>
          <w:p w:rsidR="00881AF2" w:rsidRPr="005377E9" w:rsidRDefault="00881AF2" w:rsidP="00881AF2">
            <w:pPr>
              <w:pStyle w:val="ListParagraph"/>
              <w:numPr>
                <w:ilvl w:val="0"/>
                <w:numId w:val="8"/>
              </w:numPr>
              <w:jc w:val="both"/>
              <w:rPr>
                <w:rFonts w:ascii="Times New Roman" w:hAnsi="Times New Roman" w:cs="Times New Roman"/>
                <w:b/>
                <w:bCs/>
                <w:color w:val="806000" w:themeColor="accent4" w:themeShade="80"/>
                <w:sz w:val="24"/>
                <w:szCs w:val="24"/>
              </w:rPr>
            </w:pPr>
            <w:r w:rsidRPr="005377E9">
              <w:rPr>
                <w:rFonts w:ascii="Times New Roman" w:hAnsi="Times New Roman" w:cs="Times New Roman"/>
                <w:b/>
                <w:bCs/>
                <w:color w:val="806000" w:themeColor="accent4" w:themeShade="80"/>
                <w:sz w:val="24"/>
                <w:szCs w:val="24"/>
              </w:rPr>
              <w:t>Eton Mess with Fresh Berries and Limoncello                                    40$</w:t>
            </w:r>
          </w:p>
          <w:p w:rsidR="005377E9" w:rsidRPr="005377E9" w:rsidRDefault="005377E9" w:rsidP="005377E9">
            <w:pPr>
              <w:jc w:val="both"/>
              <w:rPr>
                <w:rFonts w:ascii="Times New Roman" w:hAnsi="Times New Roman" w:cs="Times New Roman"/>
                <w:color w:val="806000" w:themeColor="accent4" w:themeShade="80"/>
                <w:sz w:val="24"/>
                <w:szCs w:val="24"/>
              </w:rPr>
            </w:pPr>
            <w:r w:rsidRPr="005377E9">
              <w:rPr>
                <w:rFonts w:ascii="Times New Roman" w:hAnsi="Times New Roman" w:cs="Times New Roman"/>
                <w:color w:val="806000" w:themeColor="accent4" w:themeShade="80"/>
                <w:sz w:val="24"/>
                <w:szCs w:val="24"/>
              </w:rPr>
              <w:t>A piquant Italian adaptation of the quintessential British Eton Mess, this rendition incorporates a sprinkling of Limoncello and fresh berries, resulting in a harmonious blend of sweet and sour flavours.</w:t>
            </w:r>
          </w:p>
          <w:p w:rsidR="00F60460" w:rsidRDefault="00F60460" w:rsidP="00F60460">
            <w:pPr>
              <w:jc w:val="both"/>
            </w:pPr>
          </w:p>
          <w:p w:rsidR="00F60460" w:rsidRDefault="00881AF2" w:rsidP="00881AF2">
            <w:pPr>
              <w:jc w:val="center"/>
            </w:pPr>
            <w:r>
              <w:rPr>
                <w:noProof/>
              </w:rPr>
              <w:drawing>
                <wp:inline distT="0" distB="0" distL="0" distR="0" wp14:anchorId="475BE452">
                  <wp:extent cx="1537841" cy="1761066"/>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44864" cy="1769109"/>
                          </a:xfrm>
                          <a:prstGeom prst="rect">
                            <a:avLst/>
                          </a:prstGeom>
                          <a:ln>
                            <a:noFill/>
                          </a:ln>
                          <a:effectLst>
                            <a:softEdge rad="112500"/>
                          </a:effectLst>
                        </pic:spPr>
                      </pic:pic>
                    </a:graphicData>
                  </a:graphic>
                </wp:inline>
              </w:drawing>
            </w:r>
            <w:r>
              <w:rPr>
                <w:noProof/>
              </w:rPr>
              <w:drawing>
                <wp:inline distT="0" distB="0" distL="0" distR="0" wp14:anchorId="54EDDA2E">
                  <wp:extent cx="1781880" cy="1781880"/>
                  <wp:effectExtent l="0" t="0" r="889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85205" cy="1785205"/>
                          </a:xfrm>
                          <a:prstGeom prst="rect">
                            <a:avLst/>
                          </a:prstGeom>
                          <a:ln>
                            <a:noFill/>
                          </a:ln>
                          <a:effectLst>
                            <a:softEdge rad="112500"/>
                          </a:effectLst>
                        </pic:spPr>
                      </pic:pic>
                    </a:graphicData>
                  </a:graphic>
                </wp:inline>
              </w:drawing>
            </w:r>
          </w:p>
          <w:p w:rsidR="00F60460" w:rsidRDefault="009B00FA" w:rsidP="00F60460">
            <w:pPr>
              <w:jc w:val="both"/>
            </w:pPr>
            <w:r>
              <w:rPr>
                <w:noProof/>
              </w:rPr>
              <mc:AlternateContent>
                <mc:Choice Requires="wps">
                  <w:drawing>
                    <wp:anchor distT="0" distB="0" distL="114300" distR="114300" simplePos="0" relativeHeight="251667456" behindDoc="0" locked="0" layoutInCell="1" allowOverlap="1" wp14:anchorId="42CCD311" wp14:editId="46CA0689">
                      <wp:simplePos x="0" y="0"/>
                      <wp:positionH relativeFrom="column">
                        <wp:posOffset>1313180</wp:posOffset>
                      </wp:positionH>
                      <wp:positionV relativeFrom="paragraph">
                        <wp:posOffset>134550</wp:posOffset>
                      </wp:positionV>
                      <wp:extent cx="2957689" cy="609600"/>
                      <wp:effectExtent l="0" t="0" r="0" b="0"/>
                      <wp:wrapNone/>
                      <wp:docPr id="37" name="Scroll: Horizontal 37"/>
                      <wp:cNvGraphicFramePr/>
                      <a:graphic xmlns:a="http://schemas.openxmlformats.org/drawingml/2006/main">
                        <a:graphicData uri="http://schemas.microsoft.com/office/word/2010/wordprocessingShape">
                          <wps:wsp>
                            <wps:cNvSpPr/>
                            <wps:spPr>
                              <a:xfrm>
                                <a:off x="0" y="0"/>
                                <a:ext cx="2957689" cy="609600"/>
                              </a:xfrm>
                              <a:prstGeom prst="horizontalScroll">
                                <a:avLst/>
                              </a:prstGeom>
                              <a:solidFill>
                                <a:srgbClr val="996633"/>
                              </a:solidFill>
                              <a:ln w="12700" cap="flat" cmpd="sng" algn="ctr">
                                <a:noFill/>
                                <a:prstDash val="solid"/>
                                <a:miter lim="800000"/>
                              </a:ln>
                              <a:effectLst/>
                            </wps:spPr>
                            <wps:txbx>
                              <w:txbxContent>
                                <w:p w:rsidR="009B00FA" w:rsidRPr="00F60460" w:rsidRDefault="001359CC" w:rsidP="009B00FA">
                                  <w:pPr>
                                    <w:jc w:val="center"/>
                                    <w:rPr>
                                      <w:rFonts w:ascii="Agency FB" w:hAnsi="Agency FB"/>
                                      <w:b/>
                                      <w:bCs/>
                                      <w:color w:val="FFFFFF" w:themeColor="background1"/>
                                      <w:sz w:val="44"/>
                                      <w:szCs w:val="44"/>
                                      <w:lang w:val="en-US"/>
                                    </w:rPr>
                                  </w:pPr>
                                  <w:r>
                                    <w:rPr>
                                      <w:rFonts w:ascii="Agency FB" w:hAnsi="Agency FB"/>
                                      <w:b/>
                                      <w:bCs/>
                                      <w:color w:val="FFFFFF" w:themeColor="background1"/>
                                      <w:sz w:val="44"/>
                                      <w:szCs w:val="44"/>
                                      <w:lang w:val="en-US"/>
                                    </w:rPr>
                                    <w:t xml:space="preserve">BEVERAGES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CCD311" id="Scroll: Horizontal 37" o:spid="_x0000_s1030" type="#_x0000_t98" style="position:absolute;left:0;text-align:left;margin-left:103.4pt;margin-top:10.6pt;width:232.9pt;height:4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" fillcolor="#963" stroked="f" strokeweight="1pt">
                      <v:stroke joinstyle="miter"/>
                      <v:textbox>
                        <w:txbxContent>
                          <w:p w:rsidR="009B00FA" w:rsidRPr="00F60460" w:rsidRDefault="001359CC" w:rsidP="009B00FA">
                            <w:pPr>
                              <w:jc w:val="center"/>
                              <w:rPr>
                                <w:rFonts w:ascii="Agency FB" w:hAnsi="Agency FB"/>
                                <w:b/>
                                <w:bCs/>
                                <w:color w:val="FFFFFF" w:themeColor="background1"/>
                                <w:sz w:val="44"/>
                                <w:szCs w:val="44"/>
                                <w:lang w:val="en-US"/>
                              </w:rPr>
                            </w:pPr>
                            <w:r>
                              <w:rPr>
                                <w:rFonts w:ascii="Agency FB" w:hAnsi="Agency FB"/>
                                <w:b/>
                                <w:bCs/>
                                <w:color w:val="FFFFFF" w:themeColor="background1"/>
                                <w:sz w:val="44"/>
                                <w:szCs w:val="44"/>
                                <w:lang w:val="en-US"/>
                              </w:rPr>
                              <w:t xml:space="preserve">BEVERAGES </w:t>
                            </w:r>
                          </w:p>
                        </w:txbxContent>
                      </v:textbox>
                    </v:shape>
                  </w:pict>
                </mc:Fallback>
              </mc:AlternateContent>
            </w:r>
          </w:p>
          <w:p w:rsidR="00F60460" w:rsidRDefault="00F60460" w:rsidP="00F60460">
            <w:pPr>
              <w:jc w:val="both"/>
            </w:pPr>
          </w:p>
          <w:p w:rsidR="00F60460" w:rsidRDefault="00F60460" w:rsidP="00F60460">
            <w:pPr>
              <w:jc w:val="both"/>
            </w:pPr>
          </w:p>
          <w:p w:rsidR="00F60460" w:rsidRDefault="00F60460" w:rsidP="00F60460">
            <w:pPr>
              <w:jc w:val="both"/>
            </w:pPr>
          </w:p>
          <w:p w:rsidR="00F60460" w:rsidRDefault="00F60460" w:rsidP="00F60460">
            <w:pPr>
              <w:jc w:val="both"/>
            </w:pPr>
          </w:p>
          <w:p w:rsidR="00F60460" w:rsidRPr="003A31EE" w:rsidRDefault="00F60460" w:rsidP="00F60460">
            <w:pPr>
              <w:jc w:val="both"/>
            </w:pPr>
          </w:p>
          <w:p w:rsidR="003A31EE" w:rsidRPr="003A31EE" w:rsidRDefault="001359CC" w:rsidP="003A31EE">
            <w:pPr>
              <w:pStyle w:val="ListParagraph"/>
              <w:numPr>
                <w:ilvl w:val="0"/>
                <w:numId w:val="9"/>
              </w:numPr>
              <w:rPr>
                <w:rFonts w:asciiTheme="majorBidi" w:hAnsiTheme="majorBidi" w:cstheme="majorBidi"/>
                <w:color w:val="806000" w:themeColor="accent4" w:themeShade="80"/>
                <w:sz w:val="24"/>
                <w:szCs w:val="24"/>
              </w:rPr>
            </w:pPr>
            <w:r w:rsidRPr="003A31EE">
              <w:rPr>
                <w:rFonts w:asciiTheme="majorBidi" w:hAnsiTheme="majorBidi" w:cstheme="majorBidi"/>
                <w:color w:val="806000" w:themeColor="accent4" w:themeShade="80"/>
                <w:sz w:val="24"/>
                <w:szCs w:val="24"/>
              </w:rPr>
              <w:t>A carefully curated wine list featuring both Italian and British selections</w:t>
            </w:r>
            <w:r w:rsidR="00A6275F">
              <w:rPr>
                <w:rFonts w:asciiTheme="majorBidi" w:hAnsiTheme="majorBidi" w:cstheme="majorBidi"/>
                <w:color w:val="806000" w:themeColor="accent4" w:themeShade="80"/>
                <w:sz w:val="24"/>
                <w:szCs w:val="24"/>
              </w:rPr>
              <w:t xml:space="preserve">, </w:t>
            </w:r>
            <w:r w:rsidRPr="003A31EE">
              <w:rPr>
                <w:rFonts w:asciiTheme="majorBidi" w:hAnsiTheme="majorBidi" w:cstheme="majorBidi"/>
                <w:color w:val="806000" w:themeColor="accent4" w:themeShade="80"/>
                <w:sz w:val="24"/>
                <w:szCs w:val="24"/>
              </w:rPr>
              <w:t>20$</w:t>
            </w:r>
          </w:p>
          <w:p w:rsidR="00F60460" w:rsidRPr="003A31EE" w:rsidRDefault="001359CC" w:rsidP="001359CC">
            <w:pPr>
              <w:pStyle w:val="ListParagraph"/>
              <w:numPr>
                <w:ilvl w:val="0"/>
                <w:numId w:val="9"/>
              </w:numPr>
              <w:jc w:val="both"/>
            </w:pPr>
            <w:r w:rsidRPr="003A31EE">
              <w:rPr>
                <w:rFonts w:asciiTheme="majorBidi" w:hAnsiTheme="majorBidi" w:cstheme="majorBidi"/>
                <w:color w:val="806000" w:themeColor="accent4" w:themeShade="80"/>
                <w:sz w:val="24"/>
                <w:szCs w:val="24"/>
              </w:rPr>
              <w:t>Italian Espresso and British Tea to conclude the meal</w:t>
            </w:r>
            <w:r w:rsidR="00A6275F">
              <w:rPr>
                <w:rFonts w:asciiTheme="majorBidi" w:hAnsiTheme="majorBidi" w:cstheme="majorBidi"/>
                <w:color w:val="806000" w:themeColor="accent4" w:themeShade="80"/>
                <w:sz w:val="24"/>
                <w:szCs w:val="24"/>
              </w:rPr>
              <w:t xml:space="preserve">: </w:t>
            </w:r>
            <w:r w:rsidRPr="003A31EE">
              <w:rPr>
                <w:rFonts w:asciiTheme="majorBidi" w:hAnsiTheme="majorBidi" w:cstheme="majorBidi"/>
                <w:color w:val="806000" w:themeColor="accent4" w:themeShade="80"/>
                <w:sz w:val="24"/>
                <w:szCs w:val="24"/>
              </w:rPr>
              <w:t>15$</w:t>
            </w:r>
          </w:p>
          <w:p w:rsidR="001359CC" w:rsidRDefault="001359CC" w:rsidP="001359CC">
            <w:pPr>
              <w:jc w:val="both"/>
            </w:pPr>
          </w:p>
          <w:p w:rsidR="001359CC" w:rsidRDefault="001359CC" w:rsidP="001359CC">
            <w:pPr>
              <w:jc w:val="center"/>
            </w:pPr>
            <w:r>
              <w:rPr>
                <w:noProof/>
              </w:rPr>
              <w:drawing>
                <wp:inline distT="0" distB="0" distL="0" distR="0" wp14:anchorId="34BADA19">
                  <wp:extent cx="2189435" cy="1317992"/>
                  <wp:effectExtent l="152400" t="133350" r="306705" b="3206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0653" cy="1330765"/>
                          </a:xfrm>
                          <a:prstGeom prst="rect">
                            <a:avLst/>
                          </a:prstGeom>
                          <a:ln>
                            <a:noFill/>
                          </a:ln>
                          <a:effectLst>
                            <a:outerShdw blurRad="292100" dist="139700" dir="2700000" algn="tl" rotWithShape="0">
                              <a:srgbClr val="333333">
                                <a:alpha val="65000"/>
                              </a:srgbClr>
                            </a:outerShdw>
                          </a:effectLst>
                        </pic:spPr>
                      </pic:pic>
                    </a:graphicData>
                  </a:graphic>
                </wp:inline>
              </w:drawing>
            </w:r>
          </w:p>
          <w:p w:rsidR="00E01BAB" w:rsidRDefault="00E01BAB" w:rsidP="001359CC">
            <w:pPr>
              <w:jc w:val="center"/>
            </w:pPr>
            <w:r>
              <w:rPr>
                <w:noProof/>
              </w:rPr>
              <mc:AlternateContent>
                <mc:Choice Requires="wps">
                  <w:drawing>
                    <wp:anchor distT="0" distB="0" distL="114300" distR="114300" simplePos="0" relativeHeight="251669504" behindDoc="0" locked="0" layoutInCell="1" allowOverlap="1" wp14:anchorId="49BA8F4F" wp14:editId="1518A38B">
                      <wp:simplePos x="0" y="0"/>
                      <wp:positionH relativeFrom="column">
                        <wp:posOffset>1313180</wp:posOffset>
                      </wp:positionH>
                      <wp:positionV relativeFrom="paragraph">
                        <wp:posOffset>43604</wp:posOffset>
                      </wp:positionV>
                      <wp:extent cx="2957689" cy="609600"/>
                      <wp:effectExtent l="0" t="0" r="0" b="0"/>
                      <wp:wrapNone/>
                      <wp:docPr id="39" name="Scroll: Horizontal 39"/>
                      <wp:cNvGraphicFramePr/>
                      <a:graphic xmlns:a="http://schemas.openxmlformats.org/drawingml/2006/main">
                        <a:graphicData uri="http://schemas.microsoft.com/office/word/2010/wordprocessingShape">
                          <wps:wsp>
                            <wps:cNvSpPr/>
                            <wps:spPr>
                              <a:xfrm>
                                <a:off x="0" y="0"/>
                                <a:ext cx="2957689" cy="609600"/>
                              </a:xfrm>
                              <a:prstGeom prst="horizontalScroll">
                                <a:avLst/>
                              </a:prstGeom>
                              <a:solidFill>
                                <a:srgbClr val="996633"/>
                              </a:solidFill>
                              <a:ln w="12700" cap="flat" cmpd="sng" algn="ctr">
                                <a:noFill/>
                                <a:prstDash val="solid"/>
                                <a:miter lim="800000"/>
                              </a:ln>
                              <a:effectLst/>
                            </wps:spPr>
                            <wps:txbx>
                              <w:txbxContent>
                                <w:p w:rsidR="00E01BAB" w:rsidRPr="00F60460" w:rsidRDefault="00032E96" w:rsidP="00032E96">
                                  <w:pPr>
                                    <w:jc w:val="center"/>
                                    <w:rPr>
                                      <w:rFonts w:ascii="Agency FB" w:hAnsi="Agency FB"/>
                                      <w:b/>
                                      <w:bCs/>
                                      <w:color w:val="FFFFFF" w:themeColor="background1"/>
                                      <w:sz w:val="44"/>
                                      <w:szCs w:val="44"/>
                                      <w:lang w:val="en-US"/>
                                    </w:rPr>
                                  </w:pPr>
                                  <w:r w:rsidRPr="00032E96">
                                    <w:rPr>
                                      <w:rFonts w:ascii="Agency FB" w:hAnsi="Agency FB"/>
                                      <w:b/>
                                      <w:bCs/>
                                      <w:color w:val="FFFFFF" w:themeColor="background1"/>
                                      <w:sz w:val="40"/>
                                      <w:szCs w:val="40"/>
                                    </w:rPr>
                                    <w:t xml:space="preserve">SEASONAL AND SUSTAINABLE </w:t>
                                  </w:r>
                                  <w:r w:rsidRPr="00032E96">
                                    <w:rPr>
                                      <w:rFonts w:ascii="Agency FB" w:hAnsi="Agency FB"/>
                                      <w:b/>
                                      <w:bCs/>
                                      <w:color w:val="FFFFFF" w:themeColor="background1"/>
                                      <w:sz w:val="44"/>
                                      <w:szCs w:val="44"/>
                                    </w:rPr>
                                    <w:t>Dishes</w:t>
                                  </w:r>
                                  <w:r w:rsidR="00E01BAB">
                                    <w:rPr>
                                      <w:rFonts w:ascii="Agency FB" w:hAnsi="Agency FB"/>
                                      <w:b/>
                                      <w:bCs/>
                                      <w:color w:val="FFFFFF" w:themeColor="background1"/>
                                      <w:sz w:val="44"/>
                                      <w:szCs w:val="44"/>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BA8F4F" id="Scroll: Horizontal 39" o:spid="_x0000_s1031" type="#_x0000_t98" style="position:absolute;left:0;text-align:left;margin-left:103.4pt;margin-top:3.45pt;width:232.9pt;height:48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" fillcolor="#963" stroked="f" strokeweight="1pt">
                      <v:stroke joinstyle="miter"/>
                      <v:textbox>
                        <w:txbxContent>
                          <w:p w:rsidR="00E01BAB" w:rsidRPr="00F60460" w:rsidRDefault="00032E96" w:rsidP="00032E96">
                            <w:pPr>
                              <w:jc w:val="center"/>
                              <w:rPr>
                                <w:rFonts w:ascii="Agency FB" w:hAnsi="Agency FB"/>
                                <w:b/>
                                <w:bCs/>
                                <w:color w:val="FFFFFF" w:themeColor="background1"/>
                                <w:sz w:val="44"/>
                                <w:szCs w:val="44"/>
                                <w:lang w:val="en-US"/>
                              </w:rPr>
                            </w:pPr>
                            <w:r w:rsidRPr="00032E96">
                              <w:rPr>
                                <w:rFonts w:ascii="Agency FB" w:hAnsi="Agency FB"/>
                                <w:b/>
                                <w:bCs/>
                                <w:color w:val="FFFFFF" w:themeColor="background1"/>
                                <w:sz w:val="40"/>
                                <w:szCs w:val="40"/>
                              </w:rPr>
                              <w:t xml:space="preserve">SEASONAL AND SUSTAINABLE </w:t>
                            </w:r>
                            <w:r w:rsidRPr="00032E96">
                              <w:rPr>
                                <w:rFonts w:ascii="Agency FB" w:hAnsi="Agency FB"/>
                                <w:b/>
                                <w:bCs/>
                                <w:color w:val="FFFFFF" w:themeColor="background1"/>
                                <w:sz w:val="44"/>
                                <w:szCs w:val="44"/>
                              </w:rPr>
                              <w:t>Dishes</w:t>
                            </w:r>
                            <w:r w:rsidR="00E01BAB">
                              <w:rPr>
                                <w:rFonts w:ascii="Agency FB" w:hAnsi="Agency FB"/>
                                <w:b/>
                                <w:bCs/>
                                <w:color w:val="FFFFFF" w:themeColor="background1"/>
                                <w:sz w:val="44"/>
                                <w:szCs w:val="44"/>
                                <w:lang w:val="en-US"/>
                              </w:rPr>
                              <w:t xml:space="preserve"> </w:t>
                            </w:r>
                          </w:p>
                        </w:txbxContent>
                      </v:textbox>
                    </v:shape>
                  </w:pict>
                </mc:Fallback>
              </mc:AlternateContent>
            </w:r>
          </w:p>
          <w:p w:rsidR="00E01BAB" w:rsidRDefault="00E01BAB" w:rsidP="001359CC">
            <w:pPr>
              <w:jc w:val="center"/>
            </w:pPr>
          </w:p>
          <w:p w:rsidR="00E01BAB" w:rsidRDefault="00E01BAB" w:rsidP="001359CC">
            <w:pPr>
              <w:jc w:val="center"/>
            </w:pPr>
          </w:p>
          <w:p w:rsidR="00E01BAB" w:rsidRDefault="00E01BAB" w:rsidP="001359CC">
            <w:pPr>
              <w:jc w:val="center"/>
            </w:pPr>
          </w:p>
          <w:p w:rsidR="00E01BAB" w:rsidRDefault="00E01BAB" w:rsidP="001359CC">
            <w:pPr>
              <w:jc w:val="center"/>
            </w:pPr>
          </w:p>
          <w:p w:rsidR="00032E96" w:rsidRDefault="00032E96" w:rsidP="00E11824">
            <w:pPr>
              <w:pStyle w:val="ListParagraph"/>
              <w:numPr>
                <w:ilvl w:val="0"/>
                <w:numId w:val="10"/>
              </w:numPr>
              <w:rPr>
                <w:rFonts w:asciiTheme="majorBidi" w:hAnsiTheme="majorBidi" w:cstheme="majorBidi"/>
                <w:b/>
                <w:bCs/>
                <w:color w:val="806000" w:themeColor="accent4" w:themeShade="80"/>
                <w:sz w:val="24"/>
                <w:szCs w:val="24"/>
              </w:rPr>
            </w:pPr>
            <w:r w:rsidRPr="00E11824">
              <w:rPr>
                <w:rFonts w:asciiTheme="majorBidi" w:hAnsiTheme="majorBidi" w:cstheme="majorBidi"/>
                <w:b/>
                <w:bCs/>
                <w:color w:val="806000" w:themeColor="accent4" w:themeShade="80"/>
                <w:sz w:val="24"/>
                <w:szCs w:val="24"/>
              </w:rPr>
              <w:t>Seasonal Herb and Wild Mushroom Risotto</w:t>
            </w:r>
            <w:r w:rsidR="003A31EE">
              <w:rPr>
                <w:rFonts w:asciiTheme="majorBidi" w:hAnsiTheme="majorBidi" w:cstheme="majorBidi"/>
                <w:b/>
                <w:bCs/>
                <w:color w:val="806000" w:themeColor="accent4" w:themeShade="80"/>
                <w:sz w:val="24"/>
                <w:szCs w:val="24"/>
              </w:rPr>
              <w:t xml:space="preserve">                                             100$</w:t>
            </w:r>
          </w:p>
          <w:p w:rsidR="003A31EE" w:rsidRPr="003A31EE" w:rsidRDefault="003A31EE" w:rsidP="003A31EE">
            <w:pPr>
              <w:rPr>
                <w:rFonts w:asciiTheme="majorBidi" w:hAnsiTheme="majorBidi" w:cstheme="majorBidi"/>
                <w:color w:val="806000" w:themeColor="accent4" w:themeShade="80"/>
                <w:sz w:val="24"/>
                <w:szCs w:val="24"/>
              </w:rPr>
            </w:pPr>
            <w:r w:rsidRPr="003A31EE">
              <w:rPr>
                <w:rFonts w:asciiTheme="majorBidi" w:hAnsiTheme="majorBidi" w:cstheme="majorBidi"/>
                <w:color w:val="806000" w:themeColor="accent4" w:themeShade="80"/>
                <w:sz w:val="24"/>
                <w:szCs w:val="24"/>
              </w:rPr>
              <w:t>An aperitif of the season that features recently harvested fruit encased in a buttery, brittle crust.</w:t>
            </w:r>
            <w:r>
              <w:rPr>
                <w:rFonts w:asciiTheme="majorBidi" w:hAnsiTheme="majorBidi" w:cstheme="majorBidi"/>
                <w:color w:val="806000" w:themeColor="accent4" w:themeShade="80"/>
                <w:sz w:val="24"/>
                <w:szCs w:val="24"/>
              </w:rPr>
              <w:t xml:space="preserve"> </w:t>
            </w:r>
            <w:r w:rsidRPr="003A31EE">
              <w:rPr>
                <w:rFonts w:asciiTheme="majorBidi" w:hAnsiTheme="majorBidi" w:cstheme="majorBidi"/>
                <w:color w:val="806000" w:themeColor="accent4" w:themeShade="80"/>
                <w:sz w:val="24"/>
                <w:szCs w:val="24"/>
              </w:rPr>
              <w:t>By integrating wild mushrooms harvested locally and herbs in season, this risotto pays homage to the seasonal variations.</w:t>
            </w:r>
          </w:p>
          <w:p w:rsidR="00032E96" w:rsidRDefault="00F85429" w:rsidP="00E11824">
            <w:pPr>
              <w:pStyle w:val="ListParagraph"/>
              <w:numPr>
                <w:ilvl w:val="0"/>
                <w:numId w:val="10"/>
              </w:numPr>
              <w:rPr>
                <w:rFonts w:asciiTheme="majorBidi" w:hAnsiTheme="majorBidi" w:cstheme="majorBidi"/>
                <w:b/>
                <w:bCs/>
                <w:color w:val="806000" w:themeColor="accent4" w:themeShade="80"/>
                <w:sz w:val="24"/>
                <w:szCs w:val="24"/>
              </w:rPr>
            </w:pPr>
            <w:r w:rsidRPr="00E11824">
              <w:rPr>
                <w:rFonts w:asciiTheme="majorBidi" w:hAnsiTheme="majorBidi" w:cstheme="majorBidi"/>
                <w:b/>
                <w:bCs/>
                <w:color w:val="806000" w:themeColor="accent4" w:themeShade="80"/>
                <w:sz w:val="24"/>
                <w:szCs w:val="24"/>
              </w:rPr>
              <w:t>Organic Beetroot and Goat's Cheese Salad</w:t>
            </w:r>
            <w:r w:rsidR="003A31EE">
              <w:rPr>
                <w:rFonts w:asciiTheme="majorBidi" w:hAnsiTheme="majorBidi" w:cstheme="majorBidi"/>
                <w:b/>
                <w:bCs/>
                <w:color w:val="806000" w:themeColor="accent4" w:themeShade="80"/>
                <w:sz w:val="24"/>
                <w:szCs w:val="24"/>
              </w:rPr>
              <w:t xml:space="preserve">                                               80$</w:t>
            </w:r>
          </w:p>
          <w:p w:rsidR="003A31EE" w:rsidRPr="003A31EE" w:rsidRDefault="003A31EE" w:rsidP="003A31EE">
            <w:pPr>
              <w:rPr>
                <w:rFonts w:asciiTheme="majorBidi" w:hAnsiTheme="majorBidi" w:cstheme="majorBidi"/>
                <w:color w:val="806000" w:themeColor="accent4" w:themeShade="80"/>
                <w:sz w:val="24"/>
                <w:szCs w:val="24"/>
              </w:rPr>
            </w:pPr>
            <w:r w:rsidRPr="003A31EE">
              <w:rPr>
                <w:rFonts w:asciiTheme="majorBidi" w:hAnsiTheme="majorBidi" w:cstheme="majorBidi"/>
                <w:color w:val="806000" w:themeColor="accent4" w:themeShade="80"/>
                <w:sz w:val="24"/>
                <w:szCs w:val="24"/>
              </w:rPr>
              <w:t xml:space="preserve">A dynamic salad </w:t>
            </w:r>
            <w:r w:rsidR="00A6275F">
              <w:rPr>
                <w:rFonts w:asciiTheme="majorBidi" w:hAnsiTheme="majorBidi" w:cstheme="majorBidi"/>
                <w:color w:val="806000" w:themeColor="accent4" w:themeShade="80"/>
                <w:sz w:val="24"/>
                <w:szCs w:val="24"/>
              </w:rPr>
              <w:t>emphasising</w:t>
            </w:r>
            <w:r w:rsidRPr="003A31EE">
              <w:rPr>
                <w:rFonts w:asciiTheme="majorBidi" w:hAnsiTheme="majorBidi" w:cstheme="majorBidi"/>
                <w:color w:val="806000" w:themeColor="accent4" w:themeShade="80"/>
                <w:sz w:val="24"/>
                <w:szCs w:val="24"/>
              </w:rPr>
              <w:t xml:space="preserve"> organic and sustainably sourced components, such as goat's cheese procured from the local area and fresh, in-season beetroots.</w:t>
            </w:r>
          </w:p>
          <w:p w:rsidR="00F85429" w:rsidRDefault="00E11824" w:rsidP="00E11824">
            <w:pPr>
              <w:pStyle w:val="ListParagraph"/>
              <w:numPr>
                <w:ilvl w:val="0"/>
                <w:numId w:val="10"/>
              </w:numPr>
              <w:rPr>
                <w:rFonts w:asciiTheme="majorBidi" w:hAnsiTheme="majorBidi" w:cstheme="majorBidi"/>
                <w:b/>
                <w:bCs/>
                <w:color w:val="806000" w:themeColor="accent4" w:themeShade="80"/>
                <w:sz w:val="24"/>
                <w:szCs w:val="24"/>
              </w:rPr>
            </w:pPr>
            <w:r w:rsidRPr="00E11824">
              <w:rPr>
                <w:rFonts w:asciiTheme="majorBidi" w:hAnsiTheme="majorBidi" w:cstheme="majorBidi"/>
                <w:b/>
                <w:bCs/>
                <w:color w:val="806000" w:themeColor="accent4" w:themeShade="80"/>
                <w:sz w:val="24"/>
                <w:szCs w:val="24"/>
              </w:rPr>
              <w:t>Pan-Seared Sea Bass with Spring Vegetables</w:t>
            </w:r>
            <w:r w:rsidR="003A31EE">
              <w:rPr>
                <w:rFonts w:asciiTheme="majorBidi" w:hAnsiTheme="majorBidi" w:cstheme="majorBidi"/>
                <w:b/>
                <w:bCs/>
                <w:color w:val="806000" w:themeColor="accent4" w:themeShade="80"/>
                <w:sz w:val="24"/>
                <w:szCs w:val="24"/>
              </w:rPr>
              <w:t xml:space="preserve">                                             85$</w:t>
            </w:r>
          </w:p>
          <w:p w:rsidR="003A31EE" w:rsidRPr="003A31EE" w:rsidRDefault="003A31EE" w:rsidP="003A31EE">
            <w:pPr>
              <w:rPr>
                <w:rFonts w:asciiTheme="majorBidi" w:hAnsiTheme="majorBidi" w:cstheme="majorBidi"/>
                <w:color w:val="806000" w:themeColor="accent4" w:themeShade="80"/>
                <w:sz w:val="24"/>
                <w:szCs w:val="24"/>
              </w:rPr>
            </w:pPr>
            <w:r w:rsidRPr="003A31EE">
              <w:rPr>
                <w:rFonts w:asciiTheme="majorBidi" w:hAnsiTheme="majorBidi" w:cstheme="majorBidi"/>
                <w:color w:val="806000" w:themeColor="accent4" w:themeShade="80"/>
                <w:sz w:val="24"/>
                <w:szCs w:val="24"/>
              </w:rPr>
              <w:t>This dish, which showcases a variety of seasonal spring vegetables and sustainably obtained sea bass, exemplifies our steadfast dedication to ethical procurement.</w:t>
            </w:r>
          </w:p>
          <w:p w:rsidR="00E11824" w:rsidRPr="003A31EE" w:rsidRDefault="00E11824" w:rsidP="00E11824">
            <w:pPr>
              <w:pStyle w:val="ListParagraph"/>
              <w:numPr>
                <w:ilvl w:val="0"/>
                <w:numId w:val="10"/>
              </w:numPr>
              <w:rPr>
                <w:rFonts w:asciiTheme="majorBidi" w:hAnsiTheme="majorBidi" w:cstheme="majorBidi"/>
                <w:color w:val="806000" w:themeColor="accent4" w:themeShade="80"/>
                <w:sz w:val="24"/>
                <w:szCs w:val="24"/>
              </w:rPr>
            </w:pPr>
            <w:r w:rsidRPr="00E11824">
              <w:rPr>
                <w:rFonts w:asciiTheme="majorBidi" w:hAnsiTheme="majorBidi" w:cstheme="majorBidi"/>
                <w:b/>
                <w:bCs/>
                <w:color w:val="806000" w:themeColor="accent4" w:themeShade="80"/>
                <w:sz w:val="24"/>
                <w:szCs w:val="24"/>
              </w:rPr>
              <w:t>Fruit Crumble with Seasonal Berries</w:t>
            </w:r>
            <w:r w:rsidR="003A31EE">
              <w:rPr>
                <w:rFonts w:asciiTheme="majorBidi" w:hAnsiTheme="majorBidi" w:cstheme="majorBidi"/>
                <w:b/>
                <w:bCs/>
                <w:color w:val="806000" w:themeColor="accent4" w:themeShade="80"/>
                <w:sz w:val="24"/>
                <w:szCs w:val="24"/>
              </w:rPr>
              <w:t xml:space="preserve">                                                          70$</w:t>
            </w:r>
          </w:p>
          <w:p w:rsidR="003A31EE" w:rsidRPr="003A31EE" w:rsidRDefault="003A31EE" w:rsidP="003A31EE">
            <w:pPr>
              <w:rPr>
                <w:rFonts w:asciiTheme="majorBidi" w:hAnsiTheme="majorBidi" w:cstheme="majorBidi"/>
                <w:color w:val="806000" w:themeColor="accent4" w:themeShade="80"/>
                <w:sz w:val="24"/>
                <w:szCs w:val="24"/>
              </w:rPr>
            </w:pPr>
            <w:r w:rsidRPr="003A31EE">
              <w:rPr>
                <w:rFonts w:asciiTheme="majorBidi" w:hAnsiTheme="majorBidi" w:cstheme="majorBidi"/>
                <w:color w:val="806000" w:themeColor="accent4" w:themeShade="80"/>
                <w:sz w:val="24"/>
                <w:szCs w:val="24"/>
              </w:rPr>
              <w:t>By integrating wild mushrooms harvested locally and herbs in season, this risotto pays homage to the seasonal variations.</w:t>
            </w:r>
          </w:p>
          <w:p w:rsidR="00E01BAB" w:rsidRDefault="00E01BAB" w:rsidP="001359CC">
            <w:pPr>
              <w:jc w:val="center"/>
            </w:pPr>
          </w:p>
          <w:p w:rsidR="003A31EE" w:rsidRDefault="003A31EE" w:rsidP="001359CC">
            <w:pPr>
              <w:jc w:val="center"/>
            </w:pPr>
            <w:r>
              <w:rPr>
                <w:noProof/>
              </w:rPr>
              <w:lastRenderedPageBreak/>
              <w:drawing>
                <wp:inline distT="0" distB="0" distL="0" distR="0" wp14:anchorId="0B46A258">
                  <wp:extent cx="1158805" cy="1309511"/>
                  <wp:effectExtent l="0" t="0" r="381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168653" cy="1320640"/>
                          </a:xfrm>
                          <a:prstGeom prst="rect">
                            <a:avLst/>
                          </a:prstGeom>
                          <a:ln>
                            <a:noFill/>
                          </a:ln>
                          <a:effectLst>
                            <a:softEdge rad="112500"/>
                          </a:effectLst>
                        </pic:spPr>
                      </pic:pic>
                    </a:graphicData>
                  </a:graphic>
                </wp:inline>
              </w:drawing>
            </w:r>
            <w:r>
              <w:rPr>
                <w:noProof/>
              </w:rPr>
              <w:drawing>
                <wp:inline distT="0" distB="0" distL="0" distR="0" wp14:anchorId="40A8CE33">
                  <wp:extent cx="1334911" cy="1213555"/>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44494" cy="1222267"/>
                          </a:xfrm>
                          <a:prstGeom prst="rect">
                            <a:avLst/>
                          </a:prstGeom>
                          <a:ln>
                            <a:noFill/>
                          </a:ln>
                          <a:effectLst>
                            <a:softEdge rad="112500"/>
                          </a:effectLst>
                        </pic:spPr>
                      </pic:pic>
                    </a:graphicData>
                  </a:graphic>
                </wp:inline>
              </w:drawing>
            </w:r>
          </w:p>
          <w:p w:rsidR="003A31EE" w:rsidRDefault="003A31EE" w:rsidP="001359CC">
            <w:pPr>
              <w:jc w:val="center"/>
            </w:pPr>
            <w:r w:rsidRPr="003A31EE">
              <w:t>"</w:t>
            </w:r>
            <w:r w:rsidRPr="003A31EE">
              <w:rPr>
                <w:rFonts w:ascii="Algerian" w:hAnsi="Algerian"/>
                <w:color w:val="806000" w:themeColor="accent4" w:themeShade="80"/>
                <w:sz w:val="32"/>
                <w:szCs w:val="32"/>
              </w:rPr>
              <w:t>Join us for a culinary journey where love, tradition, and innovation unite in every bite, creating memories as unique as the fusion of Italian and British flavours."</w:t>
            </w:r>
          </w:p>
        </w:tc>
      </w:tr>
    </w:tbl>
    <w:p w:rsidR="00372AD2" w:rsidRDefault="00372AD2" w:rsidP="00F60460">
      <w:pPr>
        <w:jc w:val="both"/>
      </w:pPr>
    </w:p>
    <w:p w:rsidR="00372AD2" w:rsidRDefault="00372AD2" w:rsidP="00372AD2">
      <w:pPr>
        <w:jc w:val="center"/>
      </w:pPr>
    </w:p>
    <w:p w:rsidR="00372AD2" w:rsidRDefault="00372AD2" w:rsidP="00372AD2">
      <w:pPr>
        <w:jc w:val="center"/>
      </w:pPr>
    </w:p>
    <w:p w:rsidR="00372AD2" w:rsidRDefault="00372AD2"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Default="006F74C8" w:rsidP="006F74C8"/>
    <w:p w:rsidR="006F74C8" w:rsidRPr="006F74C8" w:rsidRDefault="006F74C8" w:rsidP="006F74C8">
      <w:pPr>
        <w:spacing w:after="240" w:line="360" w:lineRule="auto"/>
        <w:jc w:val="both"/>
        <w:outlineLvl w:val="0"/>
        <w:rPr>
          <w:rFonts w:asciiTheme="minorBidi" w:eastAsia="Times New Roman" w:hAnsiTheme="minorBidi"/>
          <w:b/>
          <w:bCs/>
          <w:kern w:val="36"/>
          <w:sz w:val="28"/>
          <w:szCs w:val="28"/>
          <w:lang w:eastAsia="en-GB"/>
          <w14:ligatures w14:val="none"/>
        </w:rPr>
      </w:pPr>
      <w:bookmarkStart w:id="3" w:name="_Toc150258776"/>
      <w:r w:rsidRPr="006F74C8">
        <w:rPr>
          <w:rFonts w:asciiTheme="minorBidi" w:eastAsia="Times New Roman" w:hAnsiTheme="minorBidi"/>
          <w:b/>
          <w:bCs/>
          <w:kern w:val="36"/>
          <w:sz w:val="28"/>
          <w:szCs w:val="28"/>
          <w:lang w:eastAsia="en-GB"/>
          <w14:ligatures w14:val="none"/>
        </w:rPr>
        <w:t>Reference</w:t>
      </w:r>
      <w:bookmarkEnd w:id="3"/>
      <w:r w:rsidRPr="006F74C8">
        <w:rPr>
          <w:rFonts w:asciiTheme="minorBidi" w:eastAsia="Times New Roman" w:hAnsiTheme="minorBidi"/>
          <w:b/>
          <w:bCs/>
          <w:kern w:val="36"/>
          <w:sz w:val="28"/>
          <w:szCs w:val="28"/>
          <w:lang w:eastAsia="en-GB"/>
          <w14:ligatures w14:val="none"/>
        </w:rPr>
        <w:t xml:space="preserve"> </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lastRenderedPageBreak/>
        <w:t xml:space="preserve">Bailly, G., Lecolinet, E. and Nigay, L. (2017). Visual Menu Techniques. </w:t>
      </w:r>
      <w:r w:rsidRPr="006F74C8">
        <w:rPr>
          <w:rFonts w:asciiTheme="minorBidi" w:eastAsia="Times New Roman" w:hAnsiTheme="minorBidi"/>
          <w:i/>
          <w:iCs/>
          <w:kern w:val="0"/>
          <w:sz w:val="24"/>
          <w:szCs w:val="24"/>
          <w:lang w:eastAsia="en-GB"/>
          <w14:ligatures w14:val="none"/>
        </w:rPr>
        <w:t>ACM Computing Surveys</w:t>
      </w:r>
      <w:r w:rsidRPr="006F74C8">
        <w:rPr>
          <w:rFonts w:asciiTheme="minorBidi" w:eastAsia="Times New Roman" w:hAnsiTheme="minorBidi"/>
          <w:kern w:val="0"/>
          <w:sz w:val="24"/>
          <w:szCs w:val="24"/>
          <w:lang w:eastAsia="en-GB"/>
          <w14:ligatures w14:val="none"/>
        </w:rPr>
        <w:t>, 49(4), pp.1–41.</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Beerli-Palacio, A., Martín-Santana, J.D. and Román-Montoya, C. (2020). Complementary services at hotels </w:t>
      </w:r>
      <w:r w:rsidR="0063090D">
        <w:rPr>
          <w:rFonts w:asciiTheme="minorBidi" w:eastAsia="Times New Roman" w:hAnsiTheme="minorBidi"/>
          <w:kern w:val="0"/>
          <w:sz w:val="24"/>
          <w:szCs w:val="24"/>
          <w:lang w:eastAsia="en-GB"/>
          <w14:ligatures w14:val="none"/>
        </w:rPr>
        <w:t>by</w:t>
      </w:r>
      <w:r w:rsidRPr="006F74C8">
        <w:rPr>
          <w:rFonts w:asciiTheme="minorBidi" w:eastAsia="Times New Roman" w:hAnsiTheme="minorBidi"/>
          <w:kern w:val="0"/>
          <w:sz w:val="24"/>
          <w:szCs w:val="24"/>
          <w:lang w:eastAsia="en-GB"/>
          <w14:ligatures w14:val="none"/>
        </w:rPr>
        <w:t xml:space="preserve"> their pricing strategy and the price sensitivity of tourists. </w:t>
      </w:r>
      <w:r w:rsidRPr="006F74C8">
        <w:rPr>
          <w:rFonts w:asciiTheme="minorBidi" w:eastAsia="Times New Roman" w:hAnsiTheme="minorBidi"/>
          <w:i/>
          <w:iCs/>
          <w:kern w:val="0"/>
          <w:sz w:val="24"/>
          <w:szCs w:val="24"/>
          <w:lang w:eastAsia="en-GB"/>
          <w14:ligatures w14:val="none"/>
        </w:rPr>
        <w:t>International Journal of Hospitality Management</w:t>
      </w:r>
      <w:r w:rsidRPr="006F74C8">
        <w:rPr>
          <w:rFonts w:asciiTheme="minorBidi" w:eastAsia="Times New Roman" w:hAnsiTheme="minorBidi"/>
          <w:kern w:val="0"/>
          <w:sz w:val="24"/>
          <w:szCs w:val="24"/>
          <w:lang w:eastAsia="en-GB"/>
          <w14:ligatures w14:val="none"/>
        </w:rPr>
        <w:t>, 87, p.102458.</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Birch, D., Memery, J., Johns, N. and Musarskaya, M. (2017). Stimulating UK Adolescents’ Seafood Consumption. </w:t>
      </w:r>
      <w:r w:rsidRPr="006F74C8">
        <w:rPr>
          <w:rFonts w:asciiTheme="minorBidi" w:eastAsia="Times New Roman" w:hAnsiTheme="minorBidi"/>
          <w:i/>
          <w:iCs/>
          <w:kern w:val="0"/>
          <w:sz w:val="24"/>
          <w:szCs w:val="24"/>
          <w:lang w:eastAsia="en-GB"/>
          <w14:ligatures w14:val="none"/>
        </w:rPr>
        <w:t>Journal of International Food &amp; Agribusiness Marketing</w:t>
      </w:r>
      <w:r w:rsidRPr="006F74C8">
        <w:rPr>
          <w:rFonts w:asciiTheme="minorBidi" w:eastAsia="Times New Roman" w:hAnsiTheme="minorBidi"/>
          <w:kern w:val="0"/>
          <w:sz w:val="24"/>
          <w:szCs w:val="24"/>
          <w:lang w:eastAsia="en-GB"/>
          <w14:ligatures w14:val="none"/>
        </w:rPr>
        <w:t>, 30(1), pp.61–69.</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Chark, R. and IP, M.M.H. (2023). Is menu design effective? A p-curving analysis. </w:t>
      </w:r>
      <w:r w:rsidRPr="006F74C8">
        <w:rPr>
          <w:rFonts w:asciiTheme="minorBidi" w:eastAsia="Times New Roman" w:hAnsiTheme="minorBidi"/>
          <w:i/>
          <w:iCs/>
          <w:kern w:val="0"/>
          <w:sz w:val="24"/>
          <w:szCs w:val="24"/>
          <w:lang w:eastAsia="en-GB"/>
          <w14:ligatures w14:val="none"/>
        </w:rPr>
        <w:t>International Journal of Hospitality Management</w:t>
      </w:r>
      <w:r w:rsidRPr="006F74C8">
        <w:rPr>
          <w:rFonts w:asciiTheme="minorBidi" w:eastAsia="Times New Roman" w:hAnsiTheme="minorBidi"/>
          <w:kern w:val="0"/>
          <w:sz w:val="24"/>
          <w:szCs w:val="24"/>
          <w:lang w:eastAsia="en-GB"/>
          <w14:ligatures w14:val="none"/>
        </w:rPr>
        <w:t>, 108, p.103378.</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Cousins, J., Foskett, D., Graham, D. and Hollier, A. (2019). Food and beverage operations and management. </w:t>
      </w:r>
      <w:r w:rsidRPr="006F74C8">
        <w:rPr>
          <w:rFonts w:asciiTheme="minorBidi" w:eastAsia="Times New Roman" w:hAnsiTheme="minorBidi"/>
          <w:i/>
          <w:iCs/>
          <w:kern w:val="0"/>
          <w:sz w:val="24"/>
          <w:szCs w:val="24"/>
          <w:lang w:eastAsia="en-GB"/>
          <w14:ligatures w14:val="none"/>
        </w:rPr>
        <w:t>Food and Beverage Management 5e</w:t>
      </w:r>
      <w:r w:rsidRPr="006F74C8">
        <w:rPr>
          <w:rFonts w:asciiTheme="minorBidi" w:eastAsia="Times New Roman" w:hAnsiTheme="minorBidi"/>
          <w:kern w:val="0"/>
          <w:sz w:val="24"/>
          <w:szCs w:val="24"/>
          <w:lang w:eastAsia="en-GB"/>
          <w14:ligatures w14:val="none"/>
        </w:rPr>
        <w:t>.</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Davis, B., Lockwood, A., Alcott, P. and Pantelidis, I.S. (2018). </w:t>
      </w:r>
      <w:r w:rsidRPr="006F74C8">
        <w:rPr>
          <w:rFonts w:asciiTheme="minorBidi" w:eastAsia="Times New Roman" w:hAnsiTheme="minorBidi"/>
          <w:i/>
          <w:iCs/>
          <w:kern w:val="0"/>
          <w:sz w:val="24"/>
          <w:szCs w:val="24"/>
          <w:lang w:eastAsia="en-GB"/>
          <w14:ligatures w14:val="none"/>
        </w:rPr>
        <w:t>Food and Beverage Management</w:t>
      </w:r>
      <w:r w:rsidRPr="006F74C8">
        <w:rPr>
          <w:rFonts w:asciiTheme="minorBidi" w:eastAsia="Times New Roman" w:hAnsiTheme="minorBidi"/>
          <w:kern w:val="0"/>
          <w:sz w:val="24"/>
          <w:szCs w:val="24"/>
          <w:lang w:eastAsia="en-GB"/>
          <w14:ligatures w14:val="none"/>
        </w:rPr>
        <w:t>. Sixth edition. | New York, NY : Routledge, 2018.: Routledge. doi:https://doi.org/10.4324/9781315563374.</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Ozdemir, B. and Caliskan, O. (2015). Menu Design: A Review of Literature. </w:t>
      </w:r>
      <w:r w:rsidRPr="006F74C8">
        <w:rPr>
          <w:rFonts w:asciiTheme="minorBidi" w:eastAsia="Times New Roman" w:hAnsiTheme="minorBidi"/>
          <w:i/>
          <w:iCs/>
          <w:kern w:val="0"/>
          <w:sz w:val="24"/>
          <w:szCs w:val="24"/>
          <w:lang w:eastAsia="en-GB"/>
          <w14:ligatures w14:val="none"/>
        </w:rPr>
        <w:t>Journal of Foodservice Business Research</w:t>
      </w:r>
      <w:r w:rsidRPr="006F74C8">
        <w:rPr>
          <w:rFonts w:asciiTheme="minorBidi" w:eastAsia="Times New Roman" w:hAnsiTheme="minorBidi"/>
          <w:kern w:val="0"/>
          <w:sz w:val="24"/>
          <w:szCs w:val="24"/>
          <w:lang w:eastAsia="en-GB"/>
          <w14:ligatures w14:val="none"/>
        </w:rPr>
        <w:t>, 18(3), pp.189–206.</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Rita, P., Brochado, A. and Dimova, L. (2018). Millennials’ Travel Motivations and Desired Activities within destinations: a Comparative Study of the US and the UK. </w:t>
      </w:r>
      <w:r w:rsidRPr="006F74C8">
        <w:rPr>
          <w:rFonts w:asciiTheme="minorBidi" w:eastAsia="Times New Roman" w:hAnsiTheme="minorBidi"/>
          <w:i/>
          <w:iCs/>
          <w:kern w:val="0"/>
          <w:sz w:val="24"/>
          <w:szCs w:val="24"/>
          <w:lang w:eastAsia="en-GB"/>
          <w14:ligatures w14:val="none"/>
        </w:rPr>
        <w:t>Current Issues in Tourism</w:t>
      </w:r>
      <w:r w:rsidRPr="006F74C8">
        <w:rPr>
          <w:rFonts w:asciiTheme="minorBidi" w:eastAsia="Times New Roman" w:hAnsiTheme="minorBidi"/>
          <w:kern w:val="0"/>
          <w:sz w:val="24"/>
          <w:szCs w:val="24"/>
          <w:lang w:eastAsia="en-GB"/>
          <w14:ligatures w14:val="none"/>
        </w:rPr>
        <w:t>, 22(16), pp.1–17.</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Trinityhotel (2020). </w:t>
      </w:r>
      <w:r w:rsidRPr="006F74C8">
        <w:rPr>
          <w:rFonts w:asciiTheme="minorBidi" w:eastAsia="Times New Roman" w:hAnsiTheme="minorBidi"/>
          <w:i/>
          <w:iCs/>
          <w:kern w:val="0"/>
          <w:sz w:val="24"/>
          <w:szCs w:val="24"/>
          <w:lang w:eastAsia="en-GB"/>
          <w14:ligatures w14:val="none"/>
        </w:rPr>
        <w:t>Trinity City Hotel Dublin | 4-Star Hotel in Dublin City</w:t>
      </w:r>
      <w:r w:rsidRPr="006F74C8">
        <w:rPr>
          <w:rFonts w:asciiTheme="minorBidi" w:eastAsia="Times New Roman" w:hAnsiTheme="minorBidi"/>
          <w:kern w:val="0"/>
          <w:sz w:val="24"/>
          <w:szCs w:val="24"/>
          <w:lang w:eastAsia="en-GB"/>
          <w14:ligatures w14:val="none"/>
        </w:rPr>
        <w:t>. [online] www.trinitycityhotel.com. Available at: https://www.trinitycityhotel.com/en/.</w:t>
      </w:r>
    </w:p>
    <w:p w:rsidR="006F74C8" w:rsidRPr="006F74C8" w:rsidRDefault="006F74C8" w:rsidP="006F74C8">
      <w:pPr>
        <w:spacing w:after="240" w:line="360" w:lineRule="auto"/>
        <w:jc w:val="both"/>
        <w:rPr>
          <w:rFonts w:asciiTheme="minorBidi" w:eastAsia="Times New Roman" w:hAnsiTheme="minorBidi"/>
          <w:kern w:val="0"/>
          <w:sz w:val="24"/>
          <w:szCs w:val="24"/>
          <w:lang w:eastAsia="en-GB"/>
          <w14:ligatures w14:val="none"/>
        </w:rPr>
      </w:pPr>
      <w:r w:rsidRPr="006F74C8">
        <w:rPr>
          <w:rFonts w:asciiTheme="minorBidi" w:eastAsia="Times New Roman" w:hAnsiTheme="minorBidi"/>
          <w:kern w:val="0"/>
          <w:sz w:val="24"/>
          <w:szCs w:val="24"/>
          <w:lang w:eastAsia="en-GB"/>
          <w14:ligatures w14:val="none"/>
        </w:rPr>
        <w:t xml:space="preserve">Yen, D.A., Cappellini, B., Wang, C.L. and Nguyen, B. (2018). Food consumption when travelling abroad: Young Chinese sojourners’ food consumption in the UK. </w:t>
      </w:r>
      <w:r w:rsidRPr="006F74C8">
        <w:rPr>
          <w:rFonts w:asciiTheme="minorBidi" w:eastAsia="Times New Roman" w:hAnsiTheme="minorBidi"/>
          <w:i/>
          <w:iCs/>
          <w:kern w:val="0"/>
          <w:sz w:val="24"/>
          <w:szCs w:val="24"/>
          <w:lang w:eastAsia="en-GB"/>
          <w14:ligatures w14:val="none"/>
        </w:rPr>
        <w:t>Appetite</w:t>
      </w:r>
      <w:r w:rsidRPr="006F74C8">
        <w:rPr>
          <w:rFonts w:asciiTheme="minorBidi" w:eastAsia="Times New Roman" w:hAnsiTheme="minorBidi"/>
          <w:kern w:val="0"/>
          <w:sz w:val="24"/>
          <w:szCs w:val="24"/>
          <w:lang w:eastAsia="en-GB"/>
          <w14:ligatures w14:val="none"/>
        </w:rPr>
        <w:t>, 121, pp.198–206.</w:t>
      </w:r>
    </w:p>
    <w:p w:rsidR="006F74C8" w:rsidRDefault="006F74C8" w:rsidP="006F74C8"/>
    <w:p w:rsidR="00372AD2" w:rsidRDefault="00372AD2" w:rsidP="00372AD2">
      <w:pPr>
        <w:jc w:val="center"/>
      </w:pPr>
    </w:p>
    <w:p w:rsidR="00372AD2" w:rsidRDefault="00372AD2" w:rsidP="00372AD2">
      <w:pPr>
        <w:jc w:val="center"/>
      </w:pPr>
    </w:p>
    <w:p w:rsidR="00372AD2" w:rsidRDefault="00372AD2" w:rsidP="00372AD2">
      <w:pPr>
        <w:jc w:val="center"/>
      </w:pPr>
    </w:p>
    <w:p w:rsidR="00372AD2" w:rsidRDefault="00372AD2" w:rsidP="00372AD2">
      <w:pPr>
        <w:jc w:val="center"/>
      </w:pPr>
    </w:p>
    <w:p w:rsidR="00372AD2" w:rsidRDefault="00372AD2" w:rsidP="00372AD2">
      <w:pPr>
        <w:jc w:val="center"/>
      </w:pPr>
    </w:p>
    <w:p w:rsidR="00372AD2" w:rsidRDefault="00372AD2" w:rsidP="00372AD2"/>
    <w:p w:rsidR="00372AD2" w:rsidRDefault="00372AD2" w:rsidP="00372AD2">
      <w:r>
        <w:t xml:space="preserve">                                                                                                 </w:t>
      </w:r>
    </w:p>
    <w:p w:rsidR="00372AD2" w:rsidRDefault="00372AD2" w:rsidP="00372AD2">
      <w:pPr>
        <w:jc w:val="center"/>
      </w:pPr>
    </w:p>
    <w:p w:rsidR="00372AD2" w:rsidRDefault="00372AD2" w:rsidP="00372AD2">
      <w:pPr>
        <w:jc w:val="center"/>
      </w:pPr>
    </w:p>
    <w:p w:rsidR="00372AD2" w:rsidRDefault="00372AD2" w:rsidP="00372AD2">
      <w:pPr>
        <w:jc w:val="center"/>
      </w:pPr>
    </w:p>
    <w:p w:rsidR="00372AD2" w:rsidRPr="00E66AC5" w:rsidRDefault="00372AD2" w:rsidP="00372AD2">
      <w:pPr>
        <w:jc w:val="center"/>
      </w:pPr>
    </w:p>
    <w:sectPr w:rsidR="00372AD2" w:rsidRPr="00E66AC5">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45CB" w:rsidRDefault="00B445CB" w:rsidP="00CB7326">
      <w:pPr>
        <w:spacing w:after="0" w:line="240" w:lineRule="auto"/>
      </w:pPr>
      <w:r>
        <w:separator/>
      </w:r>
    </w:p>
  </w:endnote>
  <w:endnote w:type="continuationSeparator" w:id="0">
    <w:p w:rsidR="00B445CB" w:rsidRDefault="00B445CB" w:rsidP="00CB7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gency FB">
    <w:panose1 w:val="020B0503020202020204"/>
    <w:charset w:val="00"/>
    <w:family w:val="swiss"/>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451182"/>
      <w:docPartObj>
        <w:docPartGallery w:val="Page Numbers (Bottom of Page)"/>
        <w:docPartUnique/>
      </w:docPartObj>
    </w:sdtPr>
    <w:sdtEndPr>
      <w:rPr>
        <w:noProof/>
      </w:rPr>
    </w:sdtEndPr>
    <w:sdtContent>
      <w:p w:rsidR="000F310F" w:rsidRDefault="000F31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F310F" w:rsidRDefault="000F3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45CB" w:rsidRDefault="00B445CB" w:rsidP="00CB7326">
      <w:pPr>
        <w:spacing w:after="0" w:line="240" w:lineRule="auto"/>
      </w:pPr>
      <w:r>
        <w:separator/>
      </w:r>
    </w:p>
  </w:footnote>
  <w:footnote w:type="continuationSeparator" w:id="0">
    <w:p w:rsidR="00B445CB" w:rsidRDefault="00B445CB" w:rsidP="00CB73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843CD"/>
    <w:multiLevelType w:val="hybridMultilevel"/>
    <w:tmpl w:val="1CAE91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C7A27"/>
    <w:multiLevelType w:val="multilevel"/>
    <w:tmpl w:val="0E181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495F35"/>
    <w:multiLevelType w:val="hybridMultilevel"/>
    <w:tmpl w:val="59A460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60624"/>
    <w:multiLevelType w:val="multilevel"/>
    <w:tmpl w:val="7D9403C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9C5722"/>
    <w:multiLevelType w:val="multilevel"/>
    <w:tmpl w:val="DB88B27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4B72E5"/>
    <w:multiLevelType w:val="multilevel"/>
    <w:tmpl w:val="F40AD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7876FF"/>
    <w:multiLevelType w:val="hybridMultilevel"/>
    <w:tmpl w:val="DB3667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BC60D3"/>
    <w:multiLevelType w:val="hybridMultilevel"/>
    <w:tmpl w:val="7096C8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7B454F"/>
    <w:multiLevelType w:val="hybridMultilevel"/>
    <w:tmpl w:val="5A40C4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C943E5"/>
    <w:multiLevelType w:val="hybridMultilevel"/>
    <w:tmpl w:val="D4C877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1799447">
    <w:abstractNumId w:val="5"/>
  </w:num>
  <w:num w:numId="2" w16cid:durableId="1572764975">
    <w:abstractNumId w:val="1"/>
  </w:num>
  <w:num w:numId="3" w16cid:durableId="1460033308">
    <w:abstractNumId w:val="0"/>
  </w:num>
  <w:num w:numId="4" w16cid:durableId="115608674">
    <w:abstractNumId w:val="2"/>
  </w:num>
  <w:num w:numId="5" w16cid:durableId="1858302641">
    <w:abstractNumId w:val="3"/>
  </w:num>
  <w:num w:numId="6" w16cid:durableId="1881433688">
    <w:abstractNumId w:val="6"/>
  </w:num>
  <w:num w:numId="7" w16cid:durableId="252324207">
    <w:abstractNumId w:val="4"/>
  </w:num>
  <w:num w:numId="8" w16cid:durableId="395009411">
    <w:abstractNumId w:val="7"/>
  </w:num>
  <w:num w:numId="9" w16cid:durableId="169027992">
    <w:abstractNumId w:val="8"/>
  </w:num>
  <w:num w:numId="10" w16cid:durableId="29552356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AC5"/>
    <w:rsid w:val="00032E96"/>
    <w:rsid w:val="000F310F"/>
    <w:rsid w:val="00111C89"/>
    <w:rsid w:val="001359CC"/>
    <w:rsid w:val="001408A9"/>
    <w:rsid w:val="001D35E9"/>
    <w:rsid w:val="002B78A9"/>
    <w:rsid w:val="00372AD2"/>
    <w:rsid w:val="003A31EE"/>
    <w:rsid w:val="00473CBE"/>
    <w:rsid w:val="005377E9"/>
    <w:rsid w:val="005409DB"/>
    <w:rsid w:val="0063090D"/>
    <w:rsid w:val="006B27FF"/>
    <w:rsid w:val="006E55C8"/>
    <w:rsid w:val="006F74C8"/>
    <w:rsid w:val="00726217"/>
    <w:rsid w:val="00790EDE"/>
    <w:rsid w:val="00881AF2"/>
    <w:rsid w:val="00885BEA"/>
    <w:rsid w:val="009B00FA"/>
    <w:rsid w:val="009D4D8B"/>
    <w:rsid w:val="00A16156"/>
    <w:rsid w:val="00A6275F"/>
    <w:rsid w:val="00AF6716"/>
    <w:rsid w:val="00B445CB"/>
    <w:rsid w:val="00C07DA4"/>
    <w:rsid w:val="00CB7326"/>
    <w:rsid w:val="00D97E85"/>
    <w:rsid w:val="00DA1575"/>
    <w:rsid w:val="00E01BAB"/>
    <w:rsid w:val="00E11824"/>
    <w:rsid w:val="00E3153D"/>
    <w:rsid w:val="00E52A55"/>
    <w:rsid w:val="00E66AC5"/>
    <w:rsid w:val="00EA69B0"/>
    <w:rsid w:val="00EC0A6E"/>
    <w:rsid w:val="00EF690A"/>
    <w:rsid w:val="00F30DC7"/>
    <w:rsid w:val="00F60460"/>
    <w:rsid w:val="00F854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C30480E-065B-4356-8296-60B9AC606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A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6A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A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6AC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66A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09DB"/>
    <w:pPr>
      <w:ind w:left="720"/>
      <w:contextualSpacing/>
    </w:pPr>
  </w:style>
  <w:style w:type="paragraph" w:styleId="Header">
    <w:name w:val="header"/>
    <w:basedOn w:val="Normal"/>
    <w:link w:val="HeaderChar"/>
    <w:uiPriority w:val="99"/>
    <w:unhideWhenUsed/>
    <w:rsid w:val="00CB7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326"/>
  </w:style>
  <w:style w:type="paragraph" w:styleId="Footer">
    <w:name w:val="footer"/>
    <w:basedOn w:val="Normal"/>
    <w:link w:val="FooterChar"/>
    <w:uiPriority w:val="99"/>
    <w:unhideWhenUsed/>
    <w:rsid w:val="00CB7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326"/>
  </w:style>
  <w:style w:type="paragraph" w:styleId="TOCHeading">
    <w:name w:val="TOC Heading"/>
    <w:basedOn w:val="Heading1"/>
    <w:next w:val="Normal"/>
    <w:uiPriority w:val="39"/>
    <w:unhideWhenUsed/>
    <w:qFormat/>
    <w:rsid w:val="006F74C8"/>
    <w:pPr>
      <w:outlineLvl w:val="9"/>
    </w:pPr>
    <w:rPr>
      <w:kern w:val="0"/>
      <w:lang w:val="en-US"/>
      <w14:ligatures w14:val="none"/>
    </w:rPr>
  </w:style>
  <w:style w:type="paragraph" w:styleId="TOC1">
    <w:name w:val="toc 1"/>
    <w:basedOn w:val="Normal"/>
    <w:next w:val="Normal"/>
    <w:autoRedefine/>
    <w:uiPriority w:val="39"/>
    <w:unhideWhenUsed/>
    <w:rsid w:val="006F74C8"/>
    <w:pPr>
      <w:spacing w:after="100"/>
    </w:pPr>
  </w:style>
  <w:style w:type="paragraph" w:styleId="TOC2">
    <w:name w:val="toc 2"/>
    <w:basedOn w:val="Normal"/>
    <w:next w:val="Normal"/>
    <w:autoRedefine/>
    <w:uiPriority w:val="39"/>
    <w:unhideWhenUsed/>
    <w:rsid w:val="006F74C8"/>
    <w:pPr>
      <w:spacing w:after="100"/>
      <w:ind w:left="220"/>
    </w:pPr>
  </w:style>
  <w:style w:type="character" w:styleId="Hyperlink">
    <w:name w:val="Hyperlink"/>
    <w:basedOn w:val="DefaultParagraphFont"/>
    <w:uiPriority w:val="99"/>
    <w:unhideWhenUsed/>
    <w:rsid w:val="006F74C8"/>
    <w:rPr>
      <w:color w:val="0563C1" w:themeColor="hyperlink"/>
      <w:u w:val="single"/>
    </w:rPr>
  </w:style>
  <w:style w:type="paragraph" w:customStyle="1" w:styleId="Default">
    <w:name w:val="Default"/>
    <w:rsid w:val="006F74C8"/>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4802">
      <w:bodyDiv w:val="1"/>
      <w:marLeft w:val="0"/>
      <w:marRight w:val="0"/>
      <w:marTop w:val="0"/>
      <w:marBottom w:val="0"/>
      <w:divBdr>
        <w:top w:val="none" w:sz="0" w:space="0" w:color="auto"/>
        <w:left w:val="none" w:sz="0" w:space="0" w:color="auto"/>
        <w:bottom w:val="none" w:sz="0" w:space="0" w:color="auto"/>
        <w:right w:val="none" w:sz="0" w:space="0" w:color="auto"/>
      </w:divBdr>
    </w:div>
    <w:div w:id="393702181">
      <w:bodyDiv w:val="1"/>
      <w:marLeft w:val="0"/>
      <w:marRight w:val="0"/>
      <w:marTop w:val="0"/>
      <w:marBottom w:val="0"/>
      <w:divBdr>
        <w:top w:val="none" w:sz="0" w:space="0" w:color="auto"/>
        <w:left w:val="none" w:sz="0" w:space="0" w:color="auto"/>
        <w:bottom w:val="none" w:sz="0" w:space="0" w:color="auto"/>
        <w:right w:val="none" w:sz="0" w:space="0" w:color="auto"/>
      </w:divBdr>
      <w:divsChild>
        <w:div w:id="716778543">
          <w:marLeft w:val="0"/>
          <w:marRight w:val="0"/>
          <w:marTop w:val="0"/>
          <w:marBottom w:val="0"/>
          <w:divBdr>
            <w:top w:val="none" w:sz="0" w:space="0" w:color="auto"/>
            <w:left w:val="none" w:sz="0" w:space="0" w:color="auto"/>
            <w:bottom w:val="none" w:sz="0" w:space="0" w:color="auto"/>
            <w:right w:val="none" w:sz="0" w:space="0" w:color="auto"/>
          </w:divBdr>
        </w:div>
      </w:divsChild>
    </w:div>
    <w:div w:id="1306353286">
      <w:bodyDiv w:val="1"/>
      <w:marLeft w:val="0"/>
      <w:marRight w:val="0"/>
      <w:marTop w:val="0"/>
      <w:marBottom w:val="0"/>
      <w:divBdr>
        <w:top w:val="none" w:sz="0" w:space="0" w:color="auto"/>
        <w:left w:val="none" w:sz="0" w:space="0" w:color="auto"/>
        <w:bottom w:val="none" w:sz="0" w:space="0" w:color="auto"/>
        <w:right w:val="none" w:sz="0" w:space="0" w:color="auto"/>
      </w:divBdr>
    </w:div>
    <w:div w:id="1469978481">
      <w:bodyDiv w:val="1"/>
      <w:marLeft w:val="0"/>
      <w:marRight w:val="0"/>
      <w:marTop w:val="0"/>
      <w:marBottom w:val="0"/>
      <w:divBdr>
        <w:top w:val="none" w:sz="0" w:space="0" w:color="auto"/>
        <w:left w:val="none" w:sz="0" w:space="0" w:color="auto"/>
        <w:bottom w:val="none" w:sz="0" w:space="0" w:color="auto"/>
        <w:right w:val="none" w:sz="0" w:space="0" w:color="auto"/>
      </w:divBdr>
    </w:div>
    <w:div w:id="1637760860">
      <w:bodyDiv w:val="1"/>
      <w:marLeft w:val="0"/>
      <w:marRight w:val="0"/>
      <w:marTop w:val="0"/>
      <w:marBottom w:val="0"/>
      <w:divBdr>
        <w:top w:val="none" w:sz="0" w:space="0" w:color="auto"/>
        <w:left w:val="none" w:sz="0" w:space="0" w:color="auto"/>
        <w:bottom w:val="none" w:sz="0" w:space="0" w:color="auto"/>
        <w:right w:val="none" w:sz="0" w:space="0" w:color="auto"/>
      </w:divBdr>
    </w:div>
    <w:div w:id="1970281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eg" /><Relationship Id="rId18" Type="http://schemas.openxmlformats.org/officeDocument/2006/relationships/image" Target="media/image11.jpe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jpeg" /><Relationship Id="rId19" Type="http://schemas.openxmlformats.org/officeDocument/2006/relationships/image" Target="media/image12.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A5B005-7C3B-4545-B26A-71C86D15CEA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67F00-E115-4B80-8A90-90818E2810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1781</Words>
  <Characters>11324</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
      <vt:lpstr/>
      <vt:lpstr/>
      <vt:lpstr/>
      <vt:lpstr/>
      <vt:lpstr/>
      <vt:lpstr/>
      <vt:lpstr/>
      <vt:lpstr/>
      <vt:lpstr/>
      <vt:lpstr/>
      <vt:lpstr/>
      <vt:lpstr/>
      <vt:lpstr/>
      <vt:lpstr/>
      <vt:lpstr/>
      <vt:lpstr/>
      <vt:lpstr>Part 1: Restaurant Concept (Flavours of the British Isles)</vt:lpstr>
      <vt:lpstr>Part 2: Menu Design </vt:lpstr>
      <vt:lpstr>    Crafting a Memorable Dining Experience Menu for a Special Occasion</vt:lpstr>
      <vt:lpstr>Reference </vt:lpstr>
    </vt:vector>
  </TitlesOfParts>
  <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delll</dc:creator>
  <cp:keywords/>
  <dc:description/>
  <cp:lastModifiedBy>Syeda Tahira Maryem</cp:lastModifiedBy>
  <cp:revision>2</cp:revision>
  <dcterms:created xsi:type="dcterms:W3CDTF">2023-11-07T10:59:00Z</dcterms:created>
  <dcterms:modified xsi:type="dcterms:W3CDTF">2023-11-07T10:59:00Z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466ba6cb-87a7-4dee-89ee-61580e52091e</vt:lpwstr>
  </property>
</Properties>
</file>