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1913F" w14:textId="77777777" w:rsidR="00F337A9" w:rsidRDefault="00F337A9" w:rsidP="00F337A9">
      <w:pPr>
        <w:rPr>
          <w:rFonts w:ascii="Arial" w:eastAsia="Arial" w:hAnsi="Arial" w:cs="Arial"/>
          <w:color w:val="000000" w:themeColor="text1"/>
        </w:rPr>
      </w:pPr>
      <w:r w:rsidRPr="15212C5B">
        <w:rPr>
          <w:rFonts w:ascii="Arial" w:eastAsia="Arial" w:hAnsi="Arial" w:cs="Arial"/>
          <w:color w:val="000000" w:themeColor="text1"/>
          <w:lang w:val="en-GB"/>
        </w:rPr>
        <w:t>University of Wales Trinity Saint David</w:t>
      </w:r>
    </w:p>
    <w:p w14:paraId="532DF7BA" w14:textId="77777777" w:rsidR="00F337A9" w:rsidRDefault="00F337A9" w:rsidP="00F337A9">
      <w:pPr>
        <w:jc w:val="center"/>
        <w:rPr>
          <w:rFonts w:ascii="Calibri" w:eastAsia="Calibri" w:hAnsi="Calibri" w:cs="Calibri"/>
          <w:color w:val="000000" w:themeColor="text1"/>
          <w:sz w:val="31"/>
          <w:szCs w:val="31"/>
        </w:rPr>
      </w:pPr>
    </w:p>
    <w:p w14:paraId="25856C3E" w14:textId="77777777" w:rsidR="00F337A9" w:rsidRDefault="00F337A9" w:rsidP="00F337A9">
      <w:pPr>
        <w:jc w:val="center"/>
        <w:rPr>
          <w:rFonts w:ascii="Arial Black" w:eastAsia="Arial Black" w:hAnsi="Arial Black" w:cs="Arial Black"/>
          <w:color w:val="000000" w:themeColor="text1"/>
          <w:sz w:val="56"/>
          <w:szCs w:val="56"/>
        </w:rPr>
      </w:pPr>
    </w:p>
    <w:p w14:paraId="0A965FEB" w14:textId="77777777" w:rsidR="00F337A9" w:rsidRPr="00023ACF" w:rsidRDefault="00F337A9" w:rsidP="00F337A9">
      <w:pPr>
        <w:spacing w:after="0" w:line="240" w:lineRule="auto"/>
        <w:jc w:val="center"/>
        <w:rPr>
          <w:rFonts w:ascii="Arial" w:eastAsia="Times New Roman" w:hAnsi="Arial" w:cs="Arial"/>
          <w:sz w:val="40"/>
          <w:szCs w:val="40"/>
          <w:lang w:val="en-GB" w:eastAsia="en-GB"/>
        </w:rPr>
      </w:pPr>
      <w:r w:rsidRPr="00023ACF">
        <w:rPr>
          <w:rFonts w:ascii="Arial" w:eastAsia="Times New Roman" w:hAnsi="Arial" w:cs="Arial"/>
          <w:sz w:val="40"/>
          <w:szCs w:val="40"/>
          <w:lang w:val="en-GB" w:eastAsia="en-GB"/>
        </w:rPr>
        <w:t>Developing Innovation and Creativity for</w:t>
      </w:r>
    </w:p>
    <w:p w14:paraId="45EA623C" w14:textId="77777777" w:rsidR="00F337A9" w:rsidRPr="00023ACF" w:rsidRDefault="00F337A9" w:rsidP="00F337A9">
      <w:pPr>
        <w:spacing w:after="0" w:line="240" w:lineRule="auto"/>
        <w:jc w:val="center"/>
        <w:rPr>
          <w:rFonts w:ascii="Arial" w:eastAsia="Times New Roman" w:hAnsi="Arial" w:cs="Arial"/>
          <w:sz w:val="40"/>
          <w:szCs w:val="40"/>
          <w:lang w:val="en-GB" w:eastAsia="en-GB"/>
        </w:rPr>
      </w:pPr>
      <w:r w:rsidRPr="00023ACF">
        <w:rPr>
          <w:rFonts w:ascii="Arial" w:eastAsia="Times New Roman" w:hAnsi="Arial" w:cs="Arial"/>
          <w:sz w:val="40"/>
          <w:szCs w:val="40"/>
          <w:lang w:val="en-GB" w:eastAsia="en-GB"/>
        </w:rPr>
        <w:t>Business Advantage</w:t>
      </w:r>
    </w:p>
    <w:p w14:paraId="4BC7638D" w14:textId="77777777" w:rsidR="00F337A9" w:rsidRDefault="00F337A9" w:rsidP="00F337A9">
      <w:pPr>
        <w:jc w:val="center"/>
        <w:rPr>
          <w:rFonts w:ascii="Arial Black" w:eastAsia="Arial Black" w:hAnsi="Arial Black" w:cs="Arial Black"/>
          <w:color w:val="000000" w:themeColor="text1"/>
          <w:sz w:val="56"/>
          <w:szCs w:val="56"/>
        </w:rPr>
      </w:pPr>
    </w:p>
    <w:p w14:paraId="3B42E433" w14:textId="77777777" w:rsidR="00F337A9" w:rsidRDefault="00F337A9" w:rsidP="00F337A9">
      <w:pPr>
        <w:jc w:val="center"/>
        <w:rPr>
          <w:rFonts w:ascii="Arial Black" w:eastAsia="Arial Black" w:hAnsi="Arial Black" w:cs="Arial Black"/>
          <w:color w:val="000000" w:themeColor="text1"/>
          <w:sz w:val="56"/>
          <w:szCs w:val="56"/>
        </w:rPr>
      </w:pPr>
    </w:p>
    <w:p w14:paraId="1039596A" w14:textId="77777777" w:rsidR="00F337A9" w:rsidRDefault="00F337A9" w:rsidP="00F337A9">
      <w:pPr>
        <w:jc w:val="center"/>
        <w:rPr>
          <w:rFonts w:ascii="Calibri" w:eastAsia="Calibri" w:hAnsi="Calibri" w:cs="Calibri"/>
          <w:color w:val="000000" w:themeColor="text1"/>
          <w:sz w:val="72"/>
          <w:szCs w:val="72"/>
        </w:rPr>
      </w:pPr>
    </w:p>
    <w:p w14:paraId="0327E5AB" w14:textId="77777777" w:rsidR="00F337A9" w:rsidRDefault="00F337A9" w:rsidP="00F337A9">
      <w:pPr>
        <w:jc w:val="center"/>
        <w:rPr>
          <w:rFonts w:ascii="Calibri" w:eastAsia="Calibri" w:hAnsi="Calibri" w:cs="Calibri"/>
          <w:color w:val="000000" w:themeColor="text1"/>
          <w:sz w:val="72"/>
          <w:szCs w:val="72"/>
        </w:rPr>
      </w:pPr>
    </w:p>
    <w:p w14:paraId="2CA28067" w14:textId="77777777" w:rsidR="00F337A9" w:rsidRDefault="00F337A9" w:rsidP="00F337A9">
      <w:pPr>
        <w:jc w:val="center"/>
        <w:rPr>
          <w:rFonts w:ascii="Calibri" w:eastAsia="Calibri" w:hAnsi="Calibri" w:cs="Calibri"/>
          <w:color w:val="000000" w:themeColor="text1"/>
          <w:sz w:val="72"/>
          <w:szCs w:val="72"/>
        </w:rPr>
      </w:pPr>
    </w:p>
    <w:p w14:paraId="7124BA7F" w14:textId="77777777" w:rsidR="00F337A9" w:rsidRDefault="00F337A9" w:rsidP="00F337A9">
      <w:pPr>
        <w:rPr>
          <w:rFonts w:ascii="Arial" w:eastAsia="Arial" w:hAnsi="Arial" w:cs="Arial"/>
          <w:color w:val="000000" w:themeColor="text1"/>
          <w:sz w:val="24"/>
          <w:szCs w:val="24"/>
        </w:rPr>
      </w:pPr>
      <w:r w:rsidRPr="15212C5B">
        <w:rPr>
          <w:rFonts w:ascii="Arial" w:eastAsia="Arial" w:hAnsi="Arial" w:cs="Arial"/>
          <w:b/>
          <w:bCs/>
          <w:color w:val="000000" w:themeColor="text1"/>
          <w:sz w:val="24"/>
          <w:szCs w:val="24"/>
          <w:lang w:val="en-GB"/>
        </w:rPr>
        <w:t>Student name:</w:t>
      </w:r>
      <w:r w:rsidRPr="15212C5B">
        <w:rPr>
          <w:rFonts w:ascii="Arial" w:eastAsia="Arial" w:hAnsi="Arial" w:cs="Arial"/>
          <w:color w:val="000000" w:themeColor="text1"/>
          <w:sz w:val="24"/>
          <w:szCs w:val="24"/>
          <w:lang w:val="en-GB"/>
        </w:rPr>
        <w:t xml:space="preserve"> Laura Andreea Trusca </w:t>
      </w:r>
    </w:p>
    <w:p w14:paraId="29138B21" w14:textId="77777777" w:rsidR="00F337A9" w:rsidRDefault="00F337A9" w:rsidP="00F337A9">
      <w:pPr>
        <w:jc w:val="both"/>
        <w:rPr>
          <w:rFonts w:ascii="Arial" w:eastAsia="Arial" w:hAnsi="Arial" w:cs="Arial"/>
          <w:color w:val="000000" w:themeColor="text1"/>
          <w:sz w:val="24"/>
          <w:szCs w:val="24"/>
        </w:rPr>
      </w:pPr>
      <w:r w:rsidRPr="15212C5B">
        <w:rPr>
          <w:rFonts w:ascii="Arial" w:eastAsia="Arial" w:hAnsi="Arial" w:cs="Arial"/>
          <w:b/>
          <w:bCs/>
          <w:color w:val="000000" w:themeColor="text1"/>
          <w:sz w:val="24"/>
          <w:szCs w:val="24"/>
          <w:lang w:val="en-GB"/>
        </w:rPr>
        <w:t>Student ID:</w:t>
      </w:r>
      <w:r w:rsidRPr="15212C5B">
        <w:rPr>
          <w:rFonts w:ascii="Arial" w:eastAsia="Arial" w:hAnsi="Arial" w:cs="Arial"/>
          <w:color w:val="000000" w:themeColor="text1"/>
          <w:sz w:val="24"/>
          <w:szCs w:val="24"/>
          <w:lang w:val="en-GB"/>
        </w:rPr>
        <w:t xml:space="preserve"> 1911900</w:t>
      </w:r>
    </w:p>
    <w:p w14:paraId="6DCD4787" w14:textId="77777777" w:rsidR="00F337A9" w:rsidRDefault="00F337A9" w:rsidP="00F337A9">
      <w:pPr>
        <w:rPr>
          <w:rFonts w:ascii="Arial" w:eastAsia="Arial" w:hAnsi="Arial" w:cs="Arial"/>
          <w:color w:val="000000" w:themeColor="text1"/>
          <w:sz w:val="24"/>
          <w:szCs w:val="24"/>
        </w:rPr>
      </w:pPr>
      <w:r w:rsidRPr="15212C5B">
        <w:rPr>
          <w:rFonts w:ascii="Arial" w:eastAsia="Arial" w:hAnsi="Arial" w:cs="Arial"/>
          <w:b/>
          <w:bCs/>
          <w:color w:val="000000" w:themeColor="text1"/>
          <w:sz w:val="24"/>
          <w:szCs w:val="24"/>
          <w:lang w:val="en-GB"/>
        </w:rPr>
        <w:t>Module Code:</w:t>
      </w:r>
      <w:r w:rsidRPr="15212C5B">
        <w:rPr>
          <w:rFonts w:ascii="Arial" w:eastAsia="Arial" w:hAnsi="Arial" w:cs="Arial"/>
          <w:color w:val="000000" w:themeColor="text1"/>
          <w:sz w:val="24"/>
          <w:szCs w:val="24"/>
          <w:lang w:val="en-GB"/>
        </w:rPr>
        <w:t xml:space="preserve"> BM</w:t>
      </w:r>
      <w:r>
        <w:rPr>
          <w:rFonts w:ascii="Arial" w:eastAsia="Arial" w:hAnsi="Arial" w:cs="Arial"/>
          <w:color w:val="000000" w:themeColor="text1"/>
          <w:sz w:val="24"/>
          <w:szCs w:val="24"/>
          <w:lang w:val="en-GB"/>
        </w:rPr>
        <w:t>WS 6102</w:t>
      </w:r>
    </w:p>
    <w:p w14:paraId="773DFE60" w14:textId="77777777" w:rsidR="00F337A9" w:rsidRDefault="00F337A9" w:rsidP="00F337A9">
      <w:pPr>
        <w:rPr>
          <w:rFonts w:ascii="Arial" w:eastAsia="Arial" w:hAnsi="Arial" w:cs="Arial"/>
          <w:color w:val="000000" w:themeColor="text1"/>
          <w:sz w:val="24"/>
          <w:szCs w:val="24"/>
        </w:rPr>
      </w:pPr>
    </w:p>
    <w:p w14:paraId="20549E4A" w14:textId="77777777" w:rsidR="00F337A9" w:rsidRPr="00976024" w:rsidRDefault="00F337A9" w:rsidP="00F337A9">
      <w:pPr>
        <w:jc w:val="right"/>
        <w:rPr>
          <w:rFonts w:ascii="Arial" w:eastAsia="Arial" w:hAnsi="Arial" w:cs="Arial"/>
          <w:b/>
          <w:bCs/>
          <w:color w:val="000000" w:themeColor="text1"/>
          <w:sz w:val="24"/>
          <w:szCs w:val="24"/>
          <w:lang w:val="en-GB"/>
        </w:rPr>
      </w:pPr>
      <w:r w:rsidRPr="15212C5B">
        <w:rPr>
          <w:rFonts w:ascii="Arial" w:eastAsia="Arial" w:hAnsi="Arial" w:cs="Arial"/>
          <w:b/>
          <w:bCs/>
          <w:color w:val="000000" w:themeColor="text1"/>
          <w:sz w:val="24"/>
          <w:szCs w:val="24"/>
          <w:lang w:val="en-GB"/>
        </w:rPr>
        <w:t xml:space="preserve">Lecturer’s Name: </w:t>
      </w:r>
      <w:r w:rsidRPr="00976024">
        <w:rPr>
          <w:rFonts w:ascii="Arial" w:hAnsi="Arial" w:cs="Arial"/>
          <w:sz w:val="24"/>
          <w:szCs w:val="24"/>
        </w:rPr>
        <w:t>Khaza Ahmed</w:t>
      </w:r>
    </w:p>
    <w:p w14:paraId="694948A2" w14:textId="77777777" w:rsidR="00F337A9" w:rsidRDefault="00F337A9" w:rsidP="00F337A9">
      <w:pPr>
        <w:jc w:val="right"/>
        <w:rPr>
          <w:rFonts w:ascii="Arial" w:eastAsia="Arial" w:hAnsi="Arial" w:cs="Arial"/>
          <w:color w:val="000000" w:themeColor="text1"/>
          <w:sz w:val="24"/>
          <w:szCs w:val="24"/>
        </w:rPr>
      </w:pPr>
    </w:p>
    <w:p w14:paraId="3B746131" w14:textId="77777777" w:rsidR="00F337A9" w:rsidRDefault="00F337A9" w:rsidP="00F337A9"/>
    <w:p w14:paraId="7AC175AE" w14:textId="77777777" w:rsidR="00F337A9" w:rsidRDefault="00F337A9" w:rsidP="00F337A9"/>
    <w:p w14:paraId="6ACC8F17" w14:textId="77777777" w:rsidR="00F337A9" w:rsidRDefault="00F337A9" w:rsidP="00F337A9"/>
    <w:p w14:paraId="449A615D" w14:textId="77777777" w:rsidR="00F337A9" w:rsidRDefault="00F337A9" w:rsidP="00F337A9"/>
    <w:p w14:paraId="7195F7EF" w14:textId="77777777" w:rsidR="00F337A9" w:rsidRDefault="00F337A9" w:rsidP="00F337A9"/>
    <w:p w14:paraId="21559326" w14:textId="77777777" w:rsidR="00F337A9" w:rsidRDefault="00F337A9" w:rsidP="00F337A9"/>
    <w:p w14:paraId="6AFACE14" w14:textId="77777777" w:rsidR="00F337A9" w:rsidRDefault="00F337A9" w:rsidP="00F337A9"/>
    <w:p w14:paraId="32C0B4BA" w14:textId="77777777" w:rsidR="00F337A9" w:rsidRDefault="00F337A9" w:rsidP="00F337A9"/>
    <w:p w14:paraId="25E206EF" w14:textId="77777777" w:rsidR="00F337A9" w:rsidRDefault="00F337A9" w:rsidP="00F337A9">
      <w:pPr>
        <w:pStyle w:val="pa"/>
        <w:spacing w:line="360" w:lineRule="auto"/>
        <w:ind w:left="360"/>
        <w:rPr>
          <w:rFonts w:ascii="Arial" w:hAnsi="Arial" w:cs="Arial"/>
          <w:sz w:val="22"/>
          <w:szCs w:val="22"/>
        </w:rPr>
      </w:pPr>
      <w:r>
        <w:rPr>
          <w:rFonts w:ascii="Arial" w:hAnsi="Arial" w:cs="Arial"/>
          <w:sz w:val="22"/>
          <w:szCs w:val="22"/>
        </w:rPr>
        <w:t>Table of content</w:t>
      </w:r>
    </w:p>
    <w:p w14:paraId="6B30BD9D" w14:textId="77777777" w:rsidR="00F337A9" w:rsidRDefault="00F337A9" w:rsidP="00F337A9">
      <w:pPr>
        <w:pStyle w:val="pa"/>
        <w:spacing w:line="360" w:lineRule="auto"/>
        <w:ind w:left="360"/>
        <w:rPr>
          <w:rFonts w:ascii="Arial" w:hAnsi="Arial" w:cs="Arial"/>
          <w:sz w:val="22"/>
          <w:szCs w:val="22"/>
        </w:rPr>
      </w:pPr>
    </w:p>
    <w:p w14:paraId="47E7121E" w14:textId="77777777" w:rsidR="00F337A9" w:rsidRDefault="00F337A9" w:rsidP="00F337A9">
      <w:pPr>
        <w:pStyle w:val="pa"/>
        <w:numPr>
          <w:ilvl w:val="0"/>
          <w:numId w:val="1"/>
        </w:numPr>
        <w:spacing w:line="360" w:lineRule="auto"/>
        <w:rPr>
          <w:rFonts w:ascii="Arial" w:hAnsi="Arial" w:cs="Arial"/>
          <w:sz w:val="22"/>
          <w:szCs w:val="22"/>
        </w:rPr>
      </w:pPr>
      <w:r w:rsidRPr="00D3140A">
        <w:rPr>
          <w:rFonts w:ascii="Arial" w:hAnsi="Arial" w:cs="Arial"/>
          <w:sz w:val="22"/>
          <w:szCs w:val="22"/>
        </w:rPr>
        <w:t>The innovative service proposition</w:t>
      </w:r>
      <w:r>
        <w:rPr>
          <w:rFonts w:ascii="Arial" w:hAnsi="Arial" w:cs="Arial"/>
          <w:sz w:val="22"/>
          <w:szCs w:val="22"/>
        </w:rPr>
        <w:t xml:space="preserve">………………………………………………. 3 </w:t>
      </w:r>
    </w:p>
    <w:p w14:paraId="06AED9E6" w14:textId="77777777" w:rsidR="00F337A9" w:rsidRPr="00D3140A" w:rsidRDefault="00F337A9" w:rsidP="00F337A9">
      <w:pPr>
        <w:pStyle w:val="pa"/>
        <w:numPr>
          <w:ilvl w:val="0"/>
          <w:numId w:val="1"/>
        </w:numPr>
        <w:spacing w:line="360" w:lineRule="auto"/>
        <w:rPr>
          <w:rFonts w:ascii="Arial" w:hAnsi="Arial" w:cs="Arial"/>
          <w:sz w:val="22"/>
          <w:szCs w:val="22"/>
        </w:rPr>
      </w:pPr>
      <w:r w:rsidRPr="00D3140A">
        <w:rPr>
          <w:rFonts w:ascii="Arial" w:hAnsi="Arial" w:cs="Arial"/>
          <w:sz w:val="22"/>
          <w:szCs w:val="22"/>
        </w:rPr>
        <w:t>2.</w:t>
      </w:r>
      <w:r w:rsidRPr="00D3140A">
        <w:rPr>
          <w:rStyle w:val="a"/>
          <w:rFonts w:ascii="Arial" w:hAnsi="Arial" w:cs="Arial"/>
          <w:sz w:val="22"/>
          <w:szCs w:val="22"/>
        </w:rPr>
        <w:t xml:space="preserve"> </w:t>
      </w:r>
      <w:r w:rsidRPr="00D3140A">
        <w:rPr>
          <w:rFonts w:ascii="Arial" w:hAnsi="Arial" w:cs="Arial"/>
          <w:sz w:val="22"/>
          <w:szCs w:val="22"/>
        </w:rPr>
        <w:t>E-commerce OR ‘Photo Studio’ store</w:t>
      </w:r>
      <w:r>
        <w:rPr>
          <w:rFonts w:ascii="Arial" w:hAnsi="Arial" w:cs="Arial"/>
          <w:sz w:val="22"/>
          <w:szCs w:val="22"/>
        </w:rPr>
        <w:t>………………………………………… 4</w:t>
      </w:r>
    </w:p>
    <w:p w14:paraId="7CEA0D97" w14:textId="77777777" w:rsidR="00F337A9" w:rsidRDefault="00F337A9" w:rsidP="00F337A9">
      <w:pPr>
        <w:pStyle w:val="ListParagraph"/>
        <w:numPr>
          <w:ilvl w:val="0"/>
          <w:numId w:val="1"/>
        </w:numPr>
        <w:spacing w:after="0" w:line="360" w:lineRule="auto"/>
        <w:rPr>
          <w:rFonts w:ascii="Arial" w:eastAsia="Times New Roman" w:hAnsi="Arial" w:cs="Arial"/>
          <w:lang w:val="en-GB" w:eastAsia="en-GB"/>
        </w:rPr>
      </w:pPr>
      <w:r w:rsidRPr="00CC1B6C">
        <w:rPr>
          <w:rFonts w:ascii="Arial" w:eastAsia="Times New Roman" w:hAnsi="Arial" w:cs="Arial"/>
          <w:lang w:val="en-GB" w:eastAsia="en-GB"/>
        </w:rPr>
        <w:t>3. Marketing</w:t>
      </w:r>
      <w:r>
        <w:rPr>
          <w:rFonts w:ascii="Arial" w:eastAsia="Times New Roman" w:hAnsi="Arial" w:cs="Arial"/>
          <w:lang w:val="en-GB" w:eastAsia="en-GB"/>
        </w:rPr>
        <w:t>………………………………………………………………………… 6</w:t>
      </w:r>
    </w:p>
    <w:p w14:paraId="3A184D2C" w14:textId="77777777" w:rsidR="00F337A9" w:rsidRPr="00CC1B6C" w:rsidRDefault="00F337A9" w:rsidP="00F337A9">
      <w:pPr>
        <w:pStyle w:val="ListParagraph"/>
        <w:numPr>
          <w:ilvl w:val="0"/>
          <w:numId w:val="1"/>
        </w:numPr>
        <w:spacing w:after="0" w:line="360" w:lineRule="auto"/>
        <w:rPr>
          <w:rFonts w:ascii="Arial" w:eastAsia="Times New Roman" w:hAnsi="Arial" w:cs="Arial"/>
          <w:lang w:val="en-GB" w:eastAsia="en-GB"/>
        </w:rPr>
      </w:pPr>
      <w:r>
        <w:rPr>
          <w:rFonts w:ascii="Arial" w:eastAsia="Times New Roman" w:hAnsi="Arial" w:cs="Arial"/>
          <w:lang w:val="en-GB" w:eastAsia="en-GB"/>
        </w:rPr>
        <w:t>Reference…………………………………………………………………………... 9</w:t>
      </w:r>
    </w:p>
    <w:p w14:paraId="51555970" w14:textId="77777777" w:rsidR="00F337A9" w:rsidRPr="00D3140A" w:rsidRDefault="00F337A9" w:rsidP="00F337A9">
      <w:pPr>
        <w:pStyle w:val="pa"/>
        <w:spacing w:line="360" w:lineRule="auto"/>
        <w:ind w:left="720"/>
        <w:rPr>
          <w:rFonts w:ascii="Arial" w:hAnsi="Arial" w:cs="Arial"/>
          <w:sz w:val="22"/>
          <w:szCs w:val="22"/>
        </w:rPr>
      </w:pPr>
    </w:p>
    <w:p w14:paraId="52551054" w14:textId="77777777" w:rsidR="00F337A9" w:rsidRDefault="00F337A9" w:rsidP="00F337A9">
      <w:pPr>
        <w:pStyle w:val="pa"/>
        <w:spacing w:line="360" w:lineRule="auto"/>
        <w:ind w:left="360"/>
        <w:rPr>
          <w:rFonts w:ascii="Arial" w:hAnsi="Arial" w:cs="Arial"/>
          <w:sz w:val="22"/>
          <w:szCs w:val="22"/>
        </w:rPr>
      </w:pPr>
    </w:p>
    <w:p w14:paraId="24603CE9" w14:textId="77777777" w:rsidR="00F337A9" w:rsidRDefault="00F337A9" w:rsidP="00F337A9">
      <w:pPr>
        <w:pStyle w:val="pa"/>
        <w:spacing w:line="360" w:lineRule="auto"/>
        <w:ind w:left="360"/>
        <w:rPr>
          <w:rFonts w:ascii="Arial" w:hAnsi="Arial" w:cs="Arial"/>
          <w:sz w:val="22"/>
          <w:szCs w:val="22"/>
        </w:rPr>
      </w:pPr>
    </w:p>
    <w:p w14:paraId="1B0D7AAF" w14:textId="77777777" w:rsidR="00F337A9" w:rsidRDefault="00F337A9" w:rsidP="00F337A9">
      <w:pPr>
        <w:pStyle w:val="pa"/>
        <w:spacing w:line="360" w:lineRule="auto"/>
        <w:ind w:left="360"/>
        <w:rPr>
          <w:rFonts w:ascii="Arial" w:hAnsi="Arial" w:cs="Arial"/>
          <w:sz w:val="22"/>
          <w:szCs w:val="22"/>
        </w:rPr>
      </w:pPr>
    </w:p>
    <w:p w14:paraId="6F283C5A" w14:textId="77777777" w:rsidR="00F337A9" w:rsidRDefault="00F337A9" w:rsidP="00F337A9">
      <w:pPr>
        <w:pStyle w:val="pa"/>
        <w:spacing w:line="360" w:lineRule="auto"/>
        <w:ind w:left="360"/>
        <w:rPr>
          <w:rFonts w:ascii="Arial" w:hAnsi="Arial" w:cs="Arial"/>
          <w:sz w:val="22"/>
          <w:szCs w:val="22"/>
        </w:rPr>
      </w:pPr>
    </w:p>
    <w:p w14:paraId="75A02C0C" w14:textId="77777777" w:rsidR="00F337A9" w:rsidRDefault="00F337A9" w:rsidP="00F337A9">
      <w:pPr>
        <w:pStyle w:val="pa"/>
        <w:spacing w:line="360" w:lineRule="auto"/>
        <w:ind w:left="360"/>
        <w:rPr>
          <w:rFonts w:ascii="Arial" w:hAnsi="Arial" w:cs="Arial"/>
          <w:sz w:val="22"/>
          <w:szCs w:val="22"/>
        </w:rPr>
      </w:pPr>
    </w:p>
    <w:p w14:paraId="1CC6C32B" w14:textId="77777777" w:rsidR="00F337A9" w:rsidRDefault="00F337A9" w:rsidP="00F337A9">
      <w:pPr>
        <w:pStyle w:val="pa"/>
        <w:spacing w:line="360" w:lineRule="auto"/>
        <w:ind w:left="360"/>
        <w:rPr>
          <w:rFonts w:ascii="Arial" w:hAnsi="Arial" w:cs="Arial"/>
          <w:sz w:val="22"/>
          <w:szCs w:val="22"/>
        </w:rPr>
      </w:pPr>
    </w:p>
    <w:p w14:paraId="103A1760" w14:textId="77777777" w:rsidR="00F337A9" w:rsidRDefault="00F337A9" w:rsidP="00F337A9">
      <w:pPr>
        <w:pStyle w:val="pa"/>
        <w:spacing w:line="360" w:lineRule="auto"/>
        <w:ind w:left="360"/>
        <w:rPr>
          <w:rFonts w:ascii="Arial" w:hAnsi="Arial" w:cs="Arial"/>
          <w:sz w:val="22"/>
          <w:szCs w:val="22"/>
        </w:rPr>
      </w:pPr>
    </w:p>
    <w:p w14:paraId="1F9F6DAE" w14:textId="77777777" w:rsidR="00F337A9" w:rsidRDefault="00F337A9" w:rsidP="00F337A9">
      <w:pPr>
        <w:pStyle w:val="pa"/>
        <w:spacing w:line="360" w:lineRule="auto"/>
        <w:ind w:left="360"/>
        <w:rPr>
          <w:rFonts w:ascii="Arial" w:hAnsi="Arial" w:cs="Arial"/>
          <w:sz w:val="22"/>
          <w:szCs w:val="22"/>
        </w:rPr>
      </w:pPr>
    </w:p>
    <w:p w14:paraId="423F81B4" w14:textId="77777777" w:rsidR="00F337A9" w:rsidRDefault="00F337A9" w:rsidP="00F337A9">
      <w:pPr>
        <w:pStyle w:val="pa"/>
        <w:spacing w:line="360" w:lineRule="auto"/>
        <w:ind w:left="360"/>
        <w:rPr>
          <w:rFonts w:ascii="Arial" w:hAnsi="Arial" w:cs="Arial"/>
          <w:sz w:val="22"/>
          <w:szCs w:val="22"/>
        </w:rPr>
      </w:pPr>
    </w:p>
    <w:p w14:paraId="195FB9E6" w14:textId="77777777" w:rsidR="00F337A9" w:rsidRDefault="00F337A9" w:rsidP="00F337A9">
      <w:pPr>
        <w:pStyle w:val="pa"/>
        <w:spacing w:line="360" w:lineRule="auto"/>
        <w:ind w:left="360"/>
        <w:rPr>
          <w:rFonts w:ascii="Arial" w:hAnsi="Arial" w:cs="Arial"/>
          <w:sz w:val="22"/>
          <w:szCs w:val="22"/>
        </w:rPr>
      </w:pPr>
    </w:p>
    <w:p w14:paraId="086B686D" w14:textId="77777777" w:rsidR="00F337A9" w:rsidRDefault="00F337A9" w:rsidP="00F337A9">
      <w:pPr>
        <w:pStyle w:val="pa"/>
        <w:spacing w:line="360" w:lineRule="auto"/>
        <w:ind w:left="360"/>
        <w:rPr>
          <w:rFonts w:ascii="Arial" w:hAnsi="Arial" w:cs="Arial"/>
          <w:sz w:val="22"/>
          <w:szCs w:val="22"/>
        </w:rPr>
      </w:pPr>
    </w:p>
    <w:p w14:paraId="1B91D619" w14:textId="77777777" w:rsidR="00F337A9" w:rsidRDefault="00F337A9" w:rsidP="00F337A9">
      <w:pPr>
        <w:pStyle w:val="pa"/>
        <w:spacing w:line="360" w:lineRule="auto"/>
        <w:ind w:left="360"/>
        <w:rPr>
          <w:rFonts w:ascii="Arial" w:hAnsi="Arial" w:cs="Arial"/>
          <w:sz w:val="22"/>
          <w:szCs w:val="22"/>
        </w:rPr>
      </w:pPr>
    </w:p>
    <w:p w14:paraId="44CF2EE9" w14:textId="77777777" w:rsidR="00F337A9" w:rsidRDefault="00F337A9" w:rsidP="00F337A9">
      <w:pPr>
        <w:pStyle w:val="pa"/>
        <w:spacing w:line="360" w:lineRule="auto"/>
        <w:ind w:left="360"/>
        <w:rPr>
          <w:rFonts w:ascii="Arial" w:hAnsi="Arial" w:cs="Arial"/>
          <w:sz w:val="22"/>
          <w:szCs w:val="22"/>
        </w:rPr>
      </w:pPr>
    </w:p>
    <w:p w14:paraId="5B477277" w14:textId="77777777" w:rsidR="00F337A9" w:rsidRDefault="00F337A9" w:rsidP="00F337A9">
      <w:pPr>
        <w:pStyle w:val="pa"/>
        <w:spacing w:line="360" w:lineRule="auto"/>
        <w:ind w:left="360"/>
        <w:rPr>
          <w:rFonts w:ascii="Arial" w:hAnsi="Arial" w:cs="Arial"/>
          <w:sz w:val="22"/>
          <w:szCs w:val="22"/>
        </w:rPr>
      </w:pPr>
    </w:p>
    <w:p w14:paraId="5EFF268E" w14:textId="77777777" w:rsidR="00F337A9" w:rsidRPr="00D3140A" w:rsidRDefault="00F337A9" w:rsidP="00F337A9">
      <w:pPr>
        <w:pStyle w:val="pa"/>
        <w:spacing w:line="360" w:lineRule="auto"/>
        <w:rPr>
          <w:rFonts w:ascii="Arial" w:hAnsi="Arial" w:cs="Arial"/>
          <w:sz w:val="22"/>
          <w:szCs w:val="22"/>
        </w:rPr>
      </w:pPr>
      <w:r w:rsidRPr="00D3140A">
        <w:rPr>
          <w:rFonts w:ascii="Arial" w:hAnsi="Arial" w:cs="Arial"/>
          <w:sz w:val="22"/>
          <w:szCs w:val="22"/>
        </w:rPr>
        <w:lastRenderedPageBreak/>
        <w:t>Task one</w:t>
      </w:r>
    </w:p>
    <w:p w14:paraId="7D7701EE" w14:textId="77777777" w:rsidR="00F337A9" w:rsidRPr="00D3140A" w:rsidRDefault="00F337A9" w:rsidP="00F337A9">
      <w:pPr>
        <w:pStyle w:val="pa"/>
        <w:spacing w:line="360" w:lineRule="auto"/>
        <w:rPr>
          <w:rFonts w:ascii="Arial" w:hAnsi="Arial" w:cs="Arial"/>
          <w:sz w:val="22"/>
          <w:szCs w:val="22"/>
        </w:rPr>
      </w:pPr>
      <w:r w:rsidRPr="00D3140A">
        <w:rPr>
          <w:rFonts w:ascii="Arial" w:hAnsi="Arial" w:cs="Arial"/>
          <w:sz w:val="22"/>
          <w:szCs w:val="22"/>
        </w:rPr>
        <w:t>1.</w:t>
      </w:r>
      <w:r w:rsidRPr="00D3140A">
        <w:rPr>
          <w:rStyle w:val="a"/>
          <w:rFonts w:ascii="Arial" w:hAnsi="Arial" w:cs="Arial"/>
          <w:sz w:val="22"/>
          <w:szCs w:val="22"/>
        </w:rPr>
        <w:t xml:space="preserve"> </w:t>
      </w:r>
      <w:r w:rsidRPr="00D3140A">
        <w:rPr>
          <w:rFonts w:ascii="Arial" w:hAnsi="Arial" w:cs="Arial"/>
          <w:sz w:val="22"/>
          <w:szCs w:val="22"/>
        </w:rPr>
        <w:t>The innovative service proposition</w:t>
      </w:r>
    </w:p>
    <w:p w14:paraId="5991FA53" w14:textId="47C1DEAF" w:rsidR="00F337A9" w:rsidRPr="00D3140A" w:rsidRDefault="00F337A9" w:rsidP="00F337A9">
      <w:pPr>
        <w:pStyle w:val="pa"/>
        <w:spacing w:line="360" w:lineRule="auto"/>
        <w:rPr>
          <w:rFonts w:ascii="Arial" w:hAnsi="Arial" w:cs="Arial"/>
          <w:sz w:val="22"/>
          <w:szCs w:val="22"/>
        </w:rPr>
      </w:pPr>
      <w:r w:rsidRPr="00D3140A">
        <w:rPr>
          <w:rFonts w:ascii="Arial" w:hAnsi="Arial" w:cs="Arial"/>
          <w:sz w:val="22"/>
          <w:szCs w:val="22"/>
        </w:rPr>
        <w:t>The product that is being sold focusing on the present Covid19 condition will be fresh product that is applicable to mental health resilience application. For the reason of pandemic has resulted in mental health issues of innumerable people. Presentation of this application will deliver accuracy of the condition and will stress on challenging work to address with only effects of Covid-19. This innovation will support people to keep their mind healthy especially during their stress</w:t>
      </w:r>
      <w:r w:rsidRPr="00D3140A">
        <w:rPr>
          <w:rStyle w:val="a"/>
          <w:rFonts w:ascii="Arial" w:hAnsi="Arial" w:cs="Arial"/>
          <w:sz w:val="22"/>
          <w:szCs w:val="22"/>
        </w:rPr>
        <w:t xml:space="preserve"> </w:t>
      </w:r>
      <w:r w:rsidRPr="00D3140A">
        <w:rPr>
          <w:rFonts w:ascii="Arial" w:hAnsi="Arial" w:cs="Arial"/>
          <w:sz w:val="22"/>
          <w:szCs w:val="22"/>
        </w:rPr>
        <w:t>and</w:t>
      </w:r>
      <w:r w:rsidRPr="00D3140A">
        <w:rPr>
          <w:rStyle w:val="a"/>
          <w:rFonts w:ascii="Arial" w:hAnsi="Arial" w:cs="Arial"/>
          <w:sz w:val="22"/>
          <w:szCs w:val="22"/>
        </w:rPr>
        <w:t xml:space="preserve"> </w:t>
      </w:r>
      <w:r w:rsidRPr="00D3140A">
        <w:rPr>
          <w:rFonts w:ascii="Arial" w:hAnsi="Arial" w:cs="Arial"/>
          <w:sz w:val="22"/>
          <w:szCs w:val="22"/>
        </w:rPr>
        <w:t>frustration</w:t>
      </w:r>
      <w:r w:rsidRPr="00D3140A">
        <w:rPr>
          <w:rStyle w:val="a"/>
          <w:rFonts w:ascii="Arial" w:hAnsi="Arial" w:cs="Arial"/>
          <w:sz w:val="22"/>
          <w:szCs w:val="22"/>
        </w:rPr>
        <w:t xml:space="preserve"> </w:t>
      </w:r>
      <w:r w:rsidRPr="00D3140A">
        <w:rPr>
          <w:rFonts w:ascii="Arial" w:hAnsi="Arial" w:cs="Arial"/>
          <w:sz w:val="22"/>
          <w:szCs w:val="22"/>
        </w:rPr>
        <w:t>because</w:t>
      </w:r>
      <w:r w:rsidRPr="00D3140A">
        <w:rPr>
          <w:rStyle w:val="a"/>
          <w:rFonts w:ascii="Arial" w:hAnsi="Arial" w:cs="Arial"/>
          <w:sz w:val="22"/>
          <w:szCs w:val="22"/>
        </w:rPr>
        <w:t xml:space="preserve"> </w:t>
      </w:r>
      <w:r w:rsidRPr="00D3140A">
        <w:rPr>
          <w:rFonts w:ascii="Arial" w:hAnsi="Arial" w:cs="Arial"/>
          <w:sz w:val="22"/>
          <w:szCs w:val="22"/>
        </w:rPr>
        <w:t>of</w:t>
      </w:r>
      <w:r w:rsidRPr="00D3140A">
        <w:rPr>
          <w:rStyle w:val="a"/>
          <w:rFonts w:ascii="Arial" w:hAnsi="Arial" w:cs="Arial"/>
          <w:sz w:val="22"/>
          <w:szCs w:val="22"/>
        </w:rPr>
        <w:t xml:space="preserve"> </w:t>
      </w:r>
      <w:r w:rsidRPr="00D3140A">
        <w:rPr>
          <w:rFonts w:ascii="Arial" w:hAnsi="Arial" w:cs="Arial"/>
          <w:sz w:val="22"/>
          <w:szCs w:val="22"/>
        </w:rPr>
        <w:t>the</w:t>
      </w:r>
      <w:r w:rsidRPr="00D3140A">
        <w:rPr>
          <w:rStyle w:val="a"/>
          <w:rFonts w:ascii="Arial" w:hAnsi="Arial" w:cs="Arial"/>
          <w:sz w:val="22"/>
          <w:szCs w:val="22"/>
        </w:rPr>
        <w:t xml:space="preserve"> </w:t>
      </w:r>
      <w:r w:rsidRPr="00D3140A">
        <w:rPr>
          <w:rFonts w:ascii="Arial" w:hAnsi="Arial" w:cs="Arial"/>
          <w:sz w:val="22"/>
          <w:szCs w:val="22"/>
        </w:rPr>
        <w:t>pandemic</w:t>
      </w:r>
      <w:r w:rsidRPr="00D3140A">
        <w:rPr>
          <w:rStyle w:val="a"/>
          <w:rFonts w:ascii="Arial" w:hAnsi="Arial" w:cs="Arial"/>
          <w:sz w:val="22"/>
          <w:szCs w:val="22"/>
        </w:rPr>
        <w:t xml:space="preserve"> </w:t>
      </w:r>
      <w:r w:rsidRPr="00D3140A">
        <w:rPr>
          <w:rFonts w:ascii="Arial" w:hAnsi="Arial" w:cs="Arial"/>
          <w:sz w:val="22"/>
          <w:szCs w:val="22"/>
        </w:rPr>
        <w:t>condition.</w:t>
      </w:r>
      <w:r w:rsidRPr="00D3140A">
        <w:rPr>
          <w:rStyle w:val="a"/>
          <w:rFonts w:ascii="Arial" w:hAnsi="Arial" w:cs="Arial"/>
          <w:sz w:val="22"/>
          <w:szCs w:val="22"/>
        </w:rPr>
        <w:t xml:space="preserve"> </w:t>
      </w:r>
      <w:r w:rsidRPr="00D3140A">
        <w:rPr>
          <w:rFonts w:ascii="Arial" w:hAnsi="Arial" w:cs="Arial"/>
          <w:sz w:val="22"/>
          <w:szCs w:val="22"/>
        </w:rPr>
        <w:t>Moreover,</w:t>
      </w:r>
      <w:r w:rsidRPr="00D3140A">
        <w:rPr>
          <w:rStyle w:val="a"/>
          <w:rFonts w:ascii="Arial" w:hAnsi="Arial" w:cs="Arial"/>
          <w:sz w:val="22"/>
          <w:szCs w:val="22"/>
        </w:rPr>
        <w:t xml:space="preserve"> </w:t>
      </w:r>
      <w:r w:rsidRPr="00D3140A">
        <w:rPr>
          <w:rFonts w:ascii="Arial" w:hAnsi="Arial" w:cs="Arial"/>
          <w:sz w:val="22"/>
          <w:szCs w:val="22"/>
        </w:rPr>
        <w:t xml:space="preserve">innovative product will include people’s physical fitness by delivering them with physical exercises at the comfort of their home. The clients would be able to download the proposed application and will need a paid subscription at the cost of $5/m. With the support of Mental Health resilience application will be attributed with distinct form of brief time workout sessions to support clients keep themselves physically and mentally fit. This app will further motivate people to exercise regularly as the app process to reset to zero when the client misses their workout for consecutive three days. With the help of the app, people can remain healthy physically that also will leave positive impact on their mental health condition. It is established fact that exercising helps to stimulate Dopamine (DA), noradrenaline (NE), and serotonin (5-HT) and endorphin in brain that again helps in improving mood and controlling stress and anxiety in people. Customers will immensely be supported by this innovation. The quality of life is improved by the app as through this particular app the clients will be able to access that they will support them to create short goals to achieve them effortlessly. The app further motivates the clients to remain energetic and inspires throughout the day that further help them controlling stress and anxiety and improving mental health condition as well (Cropley, 2015). </w:t>
      </w:r>
    </w:p>
    <w:p w14:paraId="503D2D86" w14:textId="77777777" w:rsidR="00F337A9" w:rsidRPr="00D3140A" w:rsidRDefault="00F337A9" w:rsidP="00F337A9">
      <w:pPr>
        <w:pStyle w:val="pa"/>
        <w:spacing w:line="360" w:lineRule="auto"/>
        <w:rPr>
          <w:rFonts w:ascii="Arial" w:hAnsi="Arial" w:cs="Arial"/>
          <w:sz w:val="22"/>
          <w:szCs w:val="22"/>
        </w:rPr>
      </w:pPr>
      <w:r w:rsidRPr="00D3140A">
        <w:rPr>
          <w:rFonts w:ascii="Arial" w:hAnsi="Arial" w:cs="Arial"/>
          <w:sz w:val="22"/>
          <w:szCs w:val="22"/>
        </w:rPr>
        <w:t xml:space="preserve">Owing to increasing use of smartphones and other gadgets across different regions of the world, it has been assessed the Mental Health Resilience Application is widened. This is one of the essential aspects that is evident to be effective in motivating development of this innovation. This application is especially software that can hassle freely downloaded from any mobile phone such as smartphone or tablet (Argabright et al., 2012). These apps are especially created to support users to perform physical exercises and control their stress and anxiety with a specific time limited goals. Moreover, in this with the support of planning and incorporating healthy diet tips by the app consumers can also manage their calorie intake, water consumption track etc. Covid 19 pandemic has severely disrupted the overall and several nations’ businesses as well as their physical and mental health condition and people </w:t>
      </w:r>
      <w:r w:rsidRPr="00D3140A">
        <w:rPr>
          <w:rFonts w:ascii="Arial" w:hAnsi="Arial" w:cs="Arial"/>
          <w:sz w:val="22"/>
          <w:szCs w:val="22"/>
        </w:rPr>
        <w:lastRenderedPageBreak/>
        <w:t>have been suffering from the adverse impact.</w:t>
      </w:r>
      <w:r w:rsidRPr="00D3140A">
        <w:rPr>
          <w:rStyle w:val="a"/>
          <w:rFonts w:ascii="Arial" w:hAnsi="Arial" w:cs="Arial"/>
          <w:sz w:val="22"/>
          <w:szCs w:val="22"/>
        </w:rPr>
        <w:t xml:space="preserve"> </w:t>
      </w:r>
      <w:r w:rsidRPr="00D3140A">
        <w:rPr>
          <w:rFonts w:ascii="Arial" w:hAnsi="Arial" w:cs="Arial"/>
          <w:sz w:val="22"/>
          <w:szCs w:val="22"/>
        </w:rPr>
        <w:t>To</w:t>
      </w:r>
      <w:r w:rsidRPr="00D3140A">
        <w:rPr>
          <w:rStyle w:val="a"/>
          <w:rFonts w:ascii="Arial" w:hAnsi="Arial" w:cs="Arial"/>
          <w:sz w:val="22"/>
          <w:szCs w:val="22"/>
        </w:rPr>
        <w:t xml:space="preserve"> </w:t>
      </w:r>
      <w:r w:rsidRPr="00D3140A">
        <w:rPr>
          <w:rFonts w:ascii="Arial" w:hAnsi="Arial" w:cs="Arial"/>
          <w:sz w:val="22"/>
          <w:szCs w:val="22"/>
        </w:rPr>
        <w:t>reach</w:t>
      </w:r>
      <w:r w:rsidRPr="00D3140A">
        <w:rPr>
          <w:rStyle w:val="a"/>
          <w:rFonts w:ascii="Arial" w:hAnsi="Arial" w:cs="Arial"/>
          <w:sz w:val="22"/>
          <w:szCs w:val="22"/>
        </w:rPr>
        <w:t xml:space="preserve"> </w:t>
      </w:r>
      <w:r w:rsidRPr="00D3140A">
        <w:rPr>
          <w:rFonts w:ascii="Arial" w:hAnsi="Arial" w:cs="Arial"/>
          <w:sz w:val="22"/>
          <w:szCs w:val="22"/>
        </w:rPr>
        <w:t>the</w:t>
      </w:r>
      <w:r w:rsidRPr="00D3140A">
        <w:rPr>
          <w:rStyle w:val="a"/>
          <w:rFonts w:ascii="Arial" w:hAnsi="Arial" w:cs="Arial"/>
          <w:sz w:val="22"/>
          <w:szCs w:val="22"/>
        </w:rPr>
        <w:t xml:space="preserve"> </w:t>
      </w:r>
      <w:r w:rsidRPr="00D3140A">
        <w:rPr>
          <w:rFonts w:ascii="Arial" w:hAnsi="Arial" w:cs="Arial"/>
          <w:sz w:val="22"/>
          <w:szCs w:val="22"/>
        </w:rPr>
        <w:t>audience</w:t>
      </w:r>
      <w:r w:rsidRPr="00D3140A">
        <w:rPr>
          <w:rStyle w:val="a"/>
          <w:rFonts w:ascii="Arial" w:hAnsi="Arial" w:cs="Arial"/>
          <w:sz w:val="22"/>
          <w:szCs w:val="22"/>
        </w:rPr>
        <w:t xml:space="preserve"> </w:t>
      </w:r>
      <w:r w:rsidRPr="00D3140A">
        <w:rPr>
          <w:rFonts w:ascii="Arial" w:hAnsi="Arial" w:cs="Arial"/>
          <w:sz w:val="22"/>
          <w:szCs w:val="22"/>
        </w:rPr>
        <w:t>through</w:t>
      </w:r>
      <w:r w:rsidRPr="00D3140A">
        <w:rPr>
          <w:rStyle w:val="a"/>
          <w:rFonts w:ascii="Arial" w:hAnsi="Arial" w:cs="Arial"/>
          <w:sz w:val="22"/>
          <w:szCs w:val="22"/>
        </w:rPr>
        <w:t xml:space="preserve"> </w:t>
      </w:r>
      <w:r w:rsidRPr="00D3140A">
        <w:rPr>
          <w:rFonts w:ascii="Arial" w:hAnsi="Arial" w:cs="Arial"/>
          <w:sz w:val="22"/>
          <w:szCs w:val="22"/>
        </w:rPr>
        <w:t>digital</w:t>
      </w:r>
      <w:r w:rsidRPr="00D3140A">
        <w:rPr>
          <w:rStyle w:val="a"/>
          <w:rFonts w:ascii="Arial" w:hAnsi="Arial" w:cs="Arial"/>
          <w:sz w:val="22"/>
          <w:szCs w:val="22"/>
        </w:rPr>
        <w:t xml:space="preserve"> </w:t>
      </w:r>
      <w:r w:rsidRPr="00D3140A">
        <w:rPr>
          <w:rFonts w:ascii="Arial" w:hAnsi="Arial" w:cs="Arial"/>
          <w:sz w:val="22"/>
          <w:szCs w:val="22"/>
        </w:rPr>
        <w:t>post</w:t>
      </w:r>
      <w:r w:rsidRPr="00D3140A">
        <w:rPr>
          <w:rStyle w:val="a"/>
          <w:rFonts w:ascii="Arial" w:hAnsi="Arial" w:cs="Arial"/>
          <w:sz w:val="22"/>
          <w:szCs w:val="22"/>
        </w:rPr>
        <w:t xml:space="preserve"> </w:t>
      </w:r>
      <w:r w:rsidRPr="00D3140A">
        <w:rPr>
          <w:rFonts w:ascii="Arial" w:hAnsi="Arial" w:cs="Arial"/>
          <w:sz w:val="22"/>
          <w:szCs w:val="22"/>
        </w:rPr>
        <w:t>this</w:t>
      </w:r>
      <w:r w:rsidRPr="00D3140A">
        <w:rPr>
          <w:rStyle w:val="a"/>
          <w:rFonts w:ascii="Arial" w:hAnsi="Arial" w:cs="Arial"/>
          <w:sz w:val="22"/>
          <w:szCs w:val="22"/>
        </w:rPr>
        <w:t xml:space="preserve"> </w:t>
      </w:r>
      <w:r w:rsidRPr="00D3140A">
        <w:rPr>
          <w:rFonts w:ascii="Arial" w:hAnsi="Arial" w:cs="Arial"/>
          <w:sz w:val="22"/>
          <w:szCs w:val="22"/>
        </w:rPr>
        <w:t>application</w:t>
      </w:r>
      <w:r w:rsidRPr="00D3140A">
        <w:rPr>
          <w:rStyle w:val="a"/>
          <w:rFonts w:ascii="Arial" w:hAnsi="Arial" w:cs="Arial"/>
          <w:sz w:val="22"/>
          <w:szCs w:val="22"/>
        </w:rPr>
        <w:t xml:space="preserve"> </w:t>
      </w:r>
      <w:r w:rsidRPr="00D3140A">
        <w:rPr>
          <w:rFonts w:ascii="Arial" w:hAnsi="Arial" w:cs="Arial"/>
          <w:sz w:val="22"/>
          <w:szCs w:val="22"/>
        </w:rPr>
        <w:t>would</w:t>
      </w:r>
      <w:r w:rsidRPr="00D3140A">
        <w:rPr>
          <w:rStyle w:val="a"/>
          <w:rFonts w:ascii="Arial" w:hAnsi="Arial" w:cs="Arial"/>
          <w:sz w:val="22"/>
          <w:szCs w:val="22"/>
        </w:rPr>
        <w:t xml:space="preserve"> </w:t>
      </w:r>
      <w:r w:rsidRPr="00D3140A">
        <w:rPr>
          <w:rFonts w:ascii="Arial" w:hAnsi="Arial" w:cs="Arial"/>
          <w:sz w:val="22"/>
          <w:szCs w:val="22"/>
        </w:rPr>
        <w:t>be</w:t>
      </w:r>
      <w:r w:rsidRPr="00D3140A">
        <w:rPr>
          <w:rStyle w:val="a"/>
          <w:rFonts w:ascii="Arial" w:hAnsi="Arial" w:cs="Arial"/>
          <w:sz w:val="22"/>
          <w:szCs w:val="22"/>
        </w:rPr>
        <w:t xml:space="preserve"> </w:t>
      </w:r>
      <w:r w:rsidRPr="00D3140A">
        <w:rPr>
          <w:rFonts w:ascii="Arial" w:hAnsi="Arial" w:cs="Arial"/>
          <w:sz w:val="22"/>
          <w:szCs w:val="22"/>
        </w:rPr>
        <w:t>immensely successful</w:t>
      </w:r>
      <w:r w:rsidRPr="00D3140A">
        <w:rPr>
          <w:rStyle w:val="a"/>
          <w:rFonts w:ascii="Arial" w:hAnsi="Arial" w:cs="Arial"/>
          <w:sz w:val="22"/>
          <w:szCs w:val="22"/>
        </w:rPr>
        <w:t xml:space="preserve"> </w:t>
      </w:r>
      <w:r w:rsidRPr="00D3140A">
        <w:rPr>
          <w:rFonts w:ascii="Arial" w:hAnsi="Arial" w:cs="Arial"/>
          <w:sz w:val="22"/>
          <w:szCs w:val="22"/>
        </w:rPr>
        <w:t>and</w:t>
      </w:r>
      <w:r w:rsidRPr="00D3140A">
        <w:rPr>
          <w:rStyle w:val="a"/>
          <w:rFonts w:ascii="Arial" w:hAnsi="Arial" w:cs="Arial"/>
          <w:sz w:val="22"/>
          <w:szCs w:val="22"/>
        </w:rPr>
        <w:t xml:space="preserve"> </w:t>
      </w:r>
      <w:r w:rsidRPr="00D3140A">
        <w:rPr>
          <w:rFonts w:ascii="Arial" w:hAnsi="Arial" w:cs="Arial"/>
          <w:sz w:val="22"/>
          <w:szCs w:val="22"/>
        </w:rPr>
        <w:t>supportive</w:t>
      </w:r>
      <w:r w:rsidRPr="00D3140A">
        <w:rPr>
          <w:rStyle w:val="a"/>
          <w:rFonts w:ascii="Arial" w:hAnsi="Arial" w:cs="Arial"/>
          <w:sz w:val="22"/>
          <w:szCs w:val="22"/>
        </w:rPr>
        <w:t xml:space="preserve"> </w:t>
      </w:r>
      <w:r w:rsidRPr="00D3140A">
        <w:rPr>
          <w:rFonts w:ascii="Arial" w:hAnsi="Arial" w:cs="Arial"/>
          <w:sz w:val="22"/>
          <w:szCs w:val="22"/>
        </w:rPr>
        <w:t>in</w:t>
      </w:r>
      <w:r w:rsidRPr="00D3140A">
        <w:rPr>
          <w:rStyle w:val="a"/>
          <w:rFonts w:ascii="Arial" w:hAnsi="Arial" w:cs="Arial"/>
          <w:sz w:val="22"/>
          <w:szCs w:val="22"/>
        </w:rPr>
        <w:t xml:space="preserve"> </w:t>
      </w:r>
      <w:r w:rsidRPr="00D3140A">
        <w:rPr>
          <w:rFonts w:ascii="Arial" w:hAnsi="Arial" w:cs="Arial"/>
          <w:sz w:val="22"/>
          <w:szCs w:val="22"/>
        </w:rPr>
        <w:t>accelerating</w:t>
      </w:r>
      <w:r w:rsidRPr="00D3140A">
        <w:rPr>
          <w:rStyle w:val="a"/>
          <w:rFonts w:ascii="Arial" w:hAnsi="Arial" w:cs="Arial"/>
          <w:sz w:val="22"/>
          <w:szCs w:val="22"/>
        </w:rPr>
        <w:t xml:space="preserve"> </w:t>
      </w:r>
      <w:r w:rsidRPr="00D3140A">
        <w:rPr>
          <w:rFonts w:ascii="Arial" w:hAnsi="Arial" w:cs="Arial"/>
          <w:sz w:val="22"/>
          <w:szCs w:val="22"/>
        </w:rPr>
        <w:t>essential</w:t>
      </w:r>
      <w:r w:rsidRPr="00D3140A">
        <w:rPr>
          <w:rStyle w:val="a"/>
          <w:rFonts w:ascii="Arial" w:hAnsi="Arial" w:cs="Arial"/>
          <w:sz w:val="22"/>
          <w:szCs w:val="22"/>
        </w:rPr>
        <w:t xml:space="preserve"> </w:t>
      </w:r>
      <w:r w:rsidRPr="00D3140A">
        <w:rPr>
          <w:rFonts w:ascii="Arial" w:hAnsi="Arial" w:cs="Arial"/>
          <w:sz w:val="22"/>
          <w:szCs w:val="22"/>
        </w:rPr>
        <w:t>transformation</w:t>
      </w:r>
      <w:r w:rsidRPr="00D3140A">
        <w:rPr>
          <w:rStyle w:val="a"/>
          <w:rFonts w:ascii="Arial" w:hAnsi="Arial" w:cs="Arial"/>
          <w:sz w:val="22"/>
          <w:szCs w:val="22"/>
        </w:rPr>
        <w:t xml:space="preserve"> </w:t>
      </w:r>
      <w:r w:rsidRPr="00D3140A">
        <w:rPr>
          <w:rFonts w:ascii="Arial" w:hAnsi="Arial" w:cs="Arial"/>
          <w:sz w:val="22"/>
          <w:szCs w:val="22"/>
        </w:rPr>
        <w:t>in</w:t>
      </w:r>
      <w:r w:rsidRPr="00D3140A">
        <w:rPr>
          <w:rStyle w:val="a"/>
          <w:rFonts w:ascii="Arial" w:hAnsi="Arial" w:cs="Arial"/>
          <w:sz w:val="22"/>
          <w:szCs w:val="22"/>
        </w:rPr>
        <w:t xml:space="preserve"> </w:t>
      </w:r>
      <w:r w:rsidRPr="00D3140A">
        <w:rPr>
          <w:rFonts w:ascii="Arial" w:hAnsi="Arial" w:cs="Arial"/>
          <w:sz w:val="22"/>
          <w:szCs w:val="22"/>
        </w:rPr>
        <w:t>their</w:t>
      </w:r>
      <w:r w:rsidRPr="00D3140A">
        <w:rPr>
          <w:rStyle w:val="a"/>
          <w:rFonts w:ascii="Arial" w:hAnsi="Arial" w:cs="Arial"/>
          <w:sz w:val="22"/>
          <w:szCs w:val="22"/>
        </w:rPr>
        <w:t xml:space="preserve"> </w:t>
      </w:r>
      <w:r w:rsidRPr="00D3140A">
        <w:rPr>
          <w:rFonts w:ascii="Arial" w:hAnsi="Arial" w:cs="Arial"/>
          <w:sz w:val="22"/>
          <w:szCs w:val="22"/>
        </w:rPr>
        <w:t>life</w:t>
      </w:r>
      <w:r w:rsidRPr="00D3140A">
        <w:rPr>
          <w:rStyle w:val="a"/>
          <w:rFonts w:ascii="Arial" w:hAnsi="Arial" w:cs="Arial"/>
          <w:sz w:val="22"/>
          <w:szCs w:val="22"/>
        </w:rPr>
        <w:t xml:space="preserve"> </w:t>
      </w:r>
      <w:r w:rsidRPr="00D3140A">
        <w:rPr>
          <w:rFonts w:ascii="Arial" w:hAnsi="Arial" w:cs="Arial"/>
          <w:sz w:val="22"/>
          <w:szCs w:val="22"/>
        </w:rPr>
        <w:t>(Sigala</w:t>
      </w:r>
      <w:r w:rsidRPr="00D3140A">
        <w:rPr>
          <w:rStyle w:val="a"/>
          <w:rFonts w:ascii="Arial" w:hAnsi="Arial" w:cs="Arial"/>
          <w:sz w:val="22"/>
          <w:szCs w:val="22"/>
        </w:rPr>
        <w:t xml:space="preserve"> </w:t>
      </w:r>
      <w:r w:rsidRPr="00D3140A">
        <w:rPr>
          <w:rFonts w:ascii="Arial" w:hAnsi="Arial" w:cs="Arial"/>
          <w:sz w:val="22"/>
          <w:szCs w:val="22"/>
        </w:rPr>
        <w:t>and Kyriakidou, 2015). The key clients or the target audience market for the application will be the people whose age group lies between 20-60 years and who desire to conduct a healthy life.</w:t>
      </w:r>
    </w:p>
    <w:p w14:paraId="560852AF" w14:textId="2A32AA9E" w:rsidR="00F337A9" w:rsidRPr="00D3140A" w:rsidRDefault="00F337A9" w:rsidP="00F337A9">
      <w:pPr>
        <w:pStyle w:val="pa"/>
        <w:spacing w:line="360" w:lineRule="auto"/>
        <w:rPr>
          <w:rFonts w:ascii="Arial" w:hAnsi="Arial" w:cs="Arial"/>
          <w:sz w:val="22"/>
          <w:szCs w:val="22"/>
        </w:rPr>
      </w:pPr>
      <w:r w:rsidRPr="00D3140A">
        <w:rPr>
          <w:rFonts w:ascii="Arial" w:hAnsi="Arial" w:cs="Arial"/>
          <w:sz w:val="22"/>
          <w:szCs w:val="22"/>
        </w:rPr>
        <w:t xml:space="preserve">Alongside this, the app will grab attention of fitness </w:t>
      </w:r>
      <w:r w:rsidR="00AF0F34" w:rsidRPr="00D3140A">
        <w:rPr>
          <w:rFonts w:ascii="Arial" w:hAnsi="Arial" w:cs="Arial"/>
          <w:sz w:val="22"/>
          <w:szCs w:val="22"/>
        </w:rPr>
        <w:t>surprises</w:t>
      </w:r>
      <w:r w:rsidRPr="00D3140A">
        <w:rPr>
          <w:rFonts w:ascii="Arial" w:hAnsi="Arial" w:cs="Arial"/>
          <w:sz w:val="22"/>
          <w:szCs w:val="22"/>
        </w:rPr>
        <w:t xml:space="preserve"> who are immensely motivated to maintain their fitness and healthy people. With the</w:t>
      </w:r>
      <w:r w:rsidRPr="00D3140A">
        <w:rPr>
          <w:rStyle w:val="a"/>
          <w:rFonts w:ascii="Arial" w:hAnsi="Arial" w:cs="Arial"/>
          <w:sz w:val="22"/>
          <w:szCs w:val="22"/>
        </w:rPr>
        <w:t xml:space="preserve"> </w:t>
      </w:r>
      <w:r w:rsidRPr="00D3140A">
        <w:rPr>
          <w:rFonts w:ascii="Arial" w:hAnsi="Arial" w:cs="Arial"/>
          <w:sz w:val="22"/>
          <w:szCs w:val="22"/>
        </w:rPr>
        <w:t xml:space="preserve">support of unique service that will be delivered through this app the attention of the group of people will be grabbed. Both in iOS and android smart phones the app will be available for customers. Additionally, the users would also be able to download the app from company’s official website. The consumers will be able to access to have a wide array of workout programs through this application that will undoubtedly support them in maintaining their physical and mental health (Zuber and Moody, 2018). To retain the current market position and proportion for longer time upgrading of the application is essential in which the customers will also have access to their personal trainer in future. </w:t>
      </w:r>
    </w:p>
    <w:p w14:paraId="23588703" w14:textId="6799F427" w:rsidR="00F337A9" w:rsidRPr="00D3140A" w:rsidRDefault="00F337A9" w:rsidP="00F337A9">
      <w:pPr>
        <w:pStyle w:val="pa"/>
        <w:spacing w:line="360" w:lineRule="auto"/>
        <w:rPr>
          <w:rFonts w:ascii="Arial" w:hAnsi="Arial" w:cs="Arial"/>
          <w:sz w:val="22"/>
          <w:szCs w:val="22"/>
        </w:rPr>
      </w:pPr>
      <w:r w:rsidRPr="00D3140A">
        <w:rPr>
          <w:rFonts w:ascii="Arial" w:hAnsi="Arial" w:cs="Arial"/>
          <w:sz w:val="22"/>
          <w:szCs w:val="22"/>
        </w:rPr>
        <w:t>In addition to this to achieve sustainability other beneficial features will be incorporated in future so that customers can be suggested with fitness goals to help them conduct active lifestyle. The business</w:t>
      </w:r>
      <w:r w:rsidRPr="00D3140A">
        <w:rPr>
          <w:rStyle w:val="a"/>
          <w:rFonts w:ascii="Arial" w:hAnsi="Arial" w:cs="Arial"/>
          <w:sz w:val="22"/>
          <w:szCs w:val="22"/>
        </w:rPr>
        <w:t xml:space="preserve"> </w:t>
      </w:r>
      <w:r w:rsidRPr="00D3140A">
        <w:rPr>
          <w:rFonts w:ascii="Arial" w:hAnsi="Arial" w:cs="Arial"/>
          <w:sz w:val="22"/>
          <w:szCs w:val="22"/>
        </w:rPr>
        <w:t>roles</w:t>
      </w:r>
      <w:r w:rsidRPr="00D3140A">
        <w:rPr>
          <w:rStyle w:val="a"/>
          <w:rFonts w:ascii="Arial" w:hAnsi="Arial" w:cs="Arial"/>
          <w:sz w:val="22"/>
          <w:szCs w:val="22"/>
        </w:rPr>
        <w:t xml:space="preserve"> </w:t>
      </w:r>
      <w:r w:rsidRPr="00D3140A">
        <w:rPr>
          <w:rFonts w:ascii="Arial" w:hAnsi="Arial" w:cs="Arial"/>
          <w:sz w:val="22"/>
          <w:szCs w:val="22"/>
        </w:rPr>
        <w:t>and</w:t>
      </w:r>
      <w:r w:rsidRPr="00D3140A">
        <w:rPr>
          <w:rStyle w:val="a"/>
          <w:rFonts w:ascii="Arial" w:hAnsi="Arial" w:cs="Arial"/>
          <w:sz w:val="22"/>
          <w:szCs w:val="22"/>
        </w:rPr>
        <w:t xml:space="preserve"> </w:t>
      </w:r>
      <w:r w:rsidRPr="00D3140A">
        <w:rPr>
          <w:rFonts w:ascii="Arial" w:hAnsi="Arial" w:cs="Arial"/>
          <w:sz w:val="22"/>
          <w:szCs w:val="22"/>
        </w:rPr>
        <w:t>activities</w:t>
      </w:r>
      <w:r w:rsidRPr="00D3140A">
        <w:rPr>
          <w:rStyle w:val="a"/>
          <w:rFonts w:ascii="Arial" w:hAnsi="Arial" w:cs="Arial"/>
          <w:sz w:val="22"/>
          <w:szCs w:val="22"/>
        </w:rPr>
        <w:t xml:space="preserve"> </w:t>
      </w:r>
      <w:r w:rsidRPr="00D3140A">
        <w:rPr>
          <w:rFonts w:ascii="Arial" w:hAnsi="Arial" w:cs="Arial"/>
          <w:sz w:val="22"/>
          <w:szCs w:val="22"/>
        </w:rPr>
        <w:t>have</w:t>
      </w:r>
      <w:r w:rsidRPr="00D3140A">
        <w:rPr>
          <w:rStyle w:val="a"/>
          <w:rFonts w:ascii="Arial" w:hAnsi="Arial" w:cs="Arial"/>
          <w:sz w:val="22"/>
          <w:szCs w:val="22"/>
        </w:rPr>
        <w:t xml:space="preserve"> </w:t>
      </w:r>
      <w:r w:rsidRPr="00D3140A">
        <w:rPr>
          <w:rFonts w:ascii="Arial" w:hAnsi="Arial" w:cs="Arial"/>
          <w:sz w:val="22"/>
          <w:szCs w:val="22"/>
        </w:rPr>
        <w:t>been</w:t>
      </w:r>
      <w:r w:rsidRPr="00D3140A">
        <w:rPr>
          <w:rStyle w:val="a"/>
          <w:rFonts w:ascii="Arial" w:hAnsi="Arial" w:cs="Arial"/>
          <w:sz w:val="22"/>
          <w:szCs w:val="22"/>
        </w:rPr>
        <w:t xml:space="preserve"> </w:t>
      </w:r>
      <w:r w:rsidRPr="00D3140A">
        <w:rPr>
          <w:rFonts w:ascii="Arial" w:hAnsi="Arial" w:cs="Arial"/>
          <w:sz w:val="22"/>
          <w:szCs w:val="22"/>
        </w:rPr>
        <w:t>performing</w:t>
      </w:r>
      <w:r w:rsidRPr="00D3140A">
        <w:rPr>
          <w:rStyle w:val="a"/>
          <w:rFonts w:ascii="Arial" w:hAnsi="Arial" w:cs="Arial"/>
          <w:sz w:val="22"/>
          <w:szCs w:val="22"/>
        </w:rPr>
        <w:t xml:space="preserve"> </w:t>
      </w:r>
      <w:r w:rsidRPr="00D3140A">
        <w:rPr>
          <w:rFonts w:ascii="Arial" w:hAnsi="Arial" w:cs="Arial"/>
          <w:sz w:val="22"/>
          <w:szCs w:val="22"/>
        </w:rPr>
        <w:t>by</w:t>
      </w:r>
      <w:r w:rsidRPr="00D3140A">
        <w:rPr>
          <w:rStyle w:val="a"/>
          <w:rFonts w:ascii="Arial" w:hAnsi="Arial" w:cs="Arial"/>
          <w:sz w:val="22"/>
          <w:szCs w:val="22"/>
        </w:rPr>
        <w:t xml:space="preserve"> </w:t>
      </w:r>
      <w:r w:rsidRPr="00D3140A">
        <w:rPr>
          <w:rFonts w:ascii="Arial" w:hAnsi="Arial" w:cs="Arial"/>
          <w:sz w:val="22"/>
          <w:szCs w:val="22"/>
        </w:rPr>
        <w:t>Pharmacy2u</w:t>
      </w:r>
      <w:r w:rsidRPr="00D3140A">
        <w:rPr>
          <w:rStyle w:val="a"/>
          <w:rFonts w:ascii="Arial" w:hAnsi="Arial" w:cs="Arial"/>
          <w:sz w:val="22"/>
          <w:szCs w:val="22"/>
        </w:rPr>
        <w:t xml:space="preserve"> </w:t>
      </w:r>
      <w:r w:rsidRPr="00D3140A">
        <w:rPr>
          <w:rFonts w:ascii="Arial" w:hAnsi="Arial" w:cs="Arial"/>
          <w:sz w:val="22"/>
          <w:szCs w:val="22"/>
        </w:rPr>
        <w:t>in</w:t>
      </w:r>
      <w:r w:rsidRPr="00D3140A">
        <w:rPr>
          <w:rStyle w:val="a"/>
          <w:rFonts w:ascii="Arial" w:hAnsi="Arial" w:cs="Arial"/>
          <w:sz w:val="22"/>
          <w:szCs w:val="22"/>
        </w:rPr>
        <w:t xml:space="preserve"> </w:t>
      </w:r>
      <w:r w:rsidRPr="00D3140A">
        <w:rPr>
          <w:rFonts w:ascii="Arial" w:hAnsi="Arial" w:cs="Arial"/>
          <w:sz w:val="22"/>
          <w:szCs w:val="22"/>
        </w:rPr>
        <w:t>the</w:t>
      </w:r>
      <w:r w:rsidRPr="00D3140A">
        <w:rPr>
          <w:rStyle w:val="a"/>
          <w:rFonts w:ascii="Arial" w:hAnsi="Arial" w:cs="Arial"/>
          <w:sz w:val="22"/>
          <w:szCs w:val="22"/>
        </w:rPr>
        <w:t xml:space="preserve"> </w:t>
      </w:r>
      <w:r w:rsidRPr="00D3140A">
        <w:rPr>
          <w:rFonts w:ascii="Arial" w:hAnsi="Arial" w:cs="Arial"/>
          <w:sz w:val="22"/>
          <w:szCs w:val="22"/>
        </w:rPr>
        <w:t>Pharmaceutical industry and possess a wide</w:t>
      </w:r>
      <w:r w:rsidRPr="00D3140A">
        <w:rPr>
          <w:rStyle w:val="a"/>
          <w:rFonts w:ascii="Arial" w:hAnsi="Arial" w:cs="Arial"/>
          <w:sz w:val="22"/>
          <w:szCs w:val="22"/>
        </w:rPr>
        <w:t xml:space="preserve"> </w:t>
      </w:r>
      <w:r w:rsidRPr="00D3140A">
        <w:rPr>
          <w:rFonts w:ascii="Arial" w:hAnsi="Arial" w:cs="Arial"/>
          <w:sz w:val="22"/>
          <w:szCs w:val="22"/>
        </w:rPr>
        <w:t>range</w:t>
      </w:r>
      <w:r w:rsidRPr="00D3140A">
        <w:rPr>
          <w:rStyle w:val="a"/>
          <w:rFonts w:ascii="Arial" w:hAnsi="Arial" w:cs="Arial"/>
          <w:sz w:val="22"/>
          <w:szCs w:val="22"/>
        </w:rPr>
        <w:t xml:space="preserve"> </w:t>
      </w:r>
      <w:r w:rsidRPr="00D3140A">
        <w:rPr>
          <w:rFonts w:ascii="Arial" w:hAnsi="Arial" w:cs="Arial"/>
          <w:sz w:val="22"/>
          <w:szCs w:val="22"/>
        </w:rPr>
        <w:t>of</w:t>
      </w:r>
      <w:r w:rsidRPr="00D3140A">
        <w:rPr>
          <w:rStyle w:val="a"/>
          <w:rFonts w:ascii="Arial" w:hAnsi="Arial" w:cs="Arial"/>
          <w:sz w:val="22"/>
          <w:szCs w:val="22"/>
        </w:rPr>
        <w:t xml:space="preserve"> </w:t>
      </w:r>
      <w:r w:rsidRPr="00D3140A">
        <w:rPr>
          <w:rFonts w:ascii="Arial" w:hAnsi="Arial" w:cs="Arial"/>
          <w:sz w:val="22"/>
          <w:szCs w:val="22"/>
        </w:rPr>
        <w:t>competitors</w:t>
      </w:r>
      <w:r w:rsidRPr="00D3140A">
        <w:rPr>
          <w:rStyle w:val="a"/>
          <w:rFonts w:ascii="Arial" w:hAnsi="Arial" w:cs="Arial"/>
          <w:sz w:val="22"/>
          <w:szCs w:val="22"/>
        </w:rPr>
        <w:t xml:space="preserve"> </w:t>
      </w:r>
      <w:r w:rsidRPr="00D3140A">
        <w:rPr>
          <w:rFonts w:ascii="Arial" w:hAnsi="Arial" w:cs="Arial"/>
          <w:sz w:val="22"/>
          <w:szCs w:val="22"/>
        </w:rPr>
        <w:t xml:space="preserve">such as </w:t>
      </w:r>
      <w:r w:rsidR="005B5D84" w:rsidRPr="00D3140A">
        <w:rPr>
          <w:rFonts w:ascii="Arial" w:hAnsi="Arial" w:cs="Arial"/>
          <w:sz w:val="22"/>
          <w:szCs w:val="22"/>
        </w:rPr>
        <w:t>Pill Pack</w:t>
      </w:r>
      <w:r w:rsidRPr="00D3140A">
        <w:rPr>
          <w:rFonts w:ascii="Arial" w:hAnsi="Arial" w:cs="Arial"/>
          <w:sz w:val="22"/>
          <w:szCs w:val="22"/>
        </w:rPr>
        <w:t xml:space="preserve"> by Amazon Pharmacy,</w:t>
      </w:r>
      <w:r w:rsidR="00004655">
        <w:rPr>
          <w:rFonts w:ascii="Arial" w:hAnsi="Arial" w:cs="Arial"/>
          <w:sz w:val="22"/>
          <w:szCs w:val="22"/>
        </w:rPr>
        <w:t xml:space="preserve"> </w:t>
      </w:r>
      <w:proofErr w:type="spellStart"/>
      <w:r w:rsidRPr="00D3140A">
        <w:rPr>
          <w:rFonts w:ascii="Arial" w:hAnsi="Arial" w:cs="Arial"/>
          <w:sz w:val="22"/>
          <w:szCs w:val="22"/>
        </w:rPr>
        <w:t>Lemonaid</w:t>
      </w:r>
      <w:proofErr w:type="spellEnd"/>
      <w:r w:rsidRPr="00D3140A">
        <w:rPr>
          <w:rFonts w:ascii="Arial" w:hAnsi="Arial" w:cs="Arial"/>
          <w:sz w:val="22"/>
          <w:szCs w:val="22"/>
        </w:rPr>
        <w:t xml:space="preserve"> Health, Blink Health and so on. Other market player also offers their services on the iOS and Android smart phones.</w:t>
      </w:r>
      <w:r w:rsidRPr="00D3140A">
        <w:rPr>
          <w:rStyle w:val="a"/>
          <w:rFonts w:ascii="Arial" w:hAnsi="Arial" w:cs="Arial"/>
          <w:sz w:val="22"/>
          <w:szCs w:val="22"/>
        </w:rPr>
        <w:t xml:space="preserve"> </w:t>
      </w:r>
      <w:r w:rsidRPr="00D3140A">
        <w:rPr>
          <w:rFonts w:ascii="Arial" w:hAnsi="Arial" w:cs="Arial"/>
          <w:sz w:val="22"/>
          <w:szCs w:val="22"/>
        </w:rPr>
        <w:t>Because</w:t>
      </w:r>
      <w:r w:rsidRPr="00D3140A">
        <w:rPr>
          <w:rStyle w:val="a"/>
          <w:rFonts w:ascii="Arial" w:hAnsi="Arial" w:cs="Arial"/>
          <w:sz w:val="22"/>
          <w:szCs w:val="22"/>
        </w:rPr>
        <w:t xml:space="preserve"> </w:t>
      </w:r>
      <w:r w:rsidRPr="00D3140A">
        <w:rPr>
          <w:rFonts w:ascii="Arial" w:hAnsi="Arial" w:cs="Arial"/>
          <w:sz w:val="22"/>
          <w:szCs w:val="22"/>
        </w:rPr>
        <w:t>of Covid19 outbreak there has serious impact</w:t>
      </w:r>
      <w:r w:rsidRPr="00D3140A">
        <w:rPr>
          <w:rStyle w:val="a"/>
          <w:rFonts w:ascii="Arial" w:hAnsi="Arial" w:cs="Arial"/>
          <w:sz w:val="22"/>
          <w:szCs w:val="22"/>
        </w:rPr>
        <w:t xml:space="preserve"> </w:t>
      </w:r>
      <w:r w:rsidRPr="00D3140A">
        <w:rPr>
          <w:rFonts w:ascii="Arial" w:hAnsi="Arial" w:cs="Arial"/>
          <w:sz w:val="22"/>
          <w:szCs w:val="22"/>
        </w:rPr>
        <w:t>on people’s mental health status. All these factors enable the company to emerge several innovative concepts</w:t>
      </w:r>
      <w:r w:rsidRPr="00D3140A">
        <w:rPr>
          <w:rStyle w:val="a"/>
          <w:rFonts w:ascii="Arial" w:hAnsi="Arial" w:cs="Arial"/>
          <w:sz w:val="22"/>
          <w:szCs w:val="22"/>
        </w:rPr>
        <w:t xml:space="preserve"> </w:t>
      </w:r>
      <w:r w:rsidRPr="00D3140A">
        <w:rPr>
          <w:rFonts w:ascii="Arial" w:hAnsi="Arial" w:cs="Arial"/>
          <w:sz w:val="22"/>
          <w:szCs w:val="22"/>
        </w:rPr>
        <w:t>and</w:t>
      </w:r>
      <w:r w:rsidRPr="00D3140A">
        <w:rPr>
          <w:rStyle w:val="a"/>
          <w:rFonts w:ascii="Arial" w:hAnsi="Arial" w:cs="Arial"/>
          <w:sz w:val="22"/>
          <w:szCs w:val="22"/>
        </w:rPr>
        <w:t xml:space="preserve"> </w:t>
      </w:r>
      <w:r w:rsidRPr="00D3140A">
        <w:rPr>
          <w:rFonts w:ascii="Arial" w:hAnsi="Arial" w:cs="Arial"/>
          <w:sz w:val="22"/>
          <w:szCs w:val="22"/>
        </w:rPr>
        <w:t>have</w:t>
      </w:r>
      <w:r w:rsidRPr="00D3140A">
        <w:rPr>
          <w:rStyle w:val="a"/>
          <w:rFonts w:ascii="Arial" w:hAnsi="Arial" w:cs="Arial"/>
          <w:sz w:val="22"/>
          <w:szCs w:val="22"/>
        </w:rPr>
        <w:t xml:space="preserve"> </w:t>
      </w:r>
      <w:r w:rsidRPr="00D3140A">
        <w:rPr>
          <w:rFonts w:ascii="Arial" w:hAnsi="Arial" w:cs="Arial"/>
          <w:sz w:val="22"/>
          <w:szCs w:val="22"/>
        </w:rPr>
        <w:t>further</w:t>
      </w:r>
      <w:r w:rsidRPr="00D3140A">
        <w:rPr>
          <w:rStyle w:val="a"/>
          <w:rFonts w:ascii="Arial" w:hAnsi="Arial" w:cs="Arial"/>
          <w:sz w:val="22"/>
          <w:szCs w:val="22"/>
        </w:rPr>
        <w:t xml:space="preserve"> </w:t>
      </w:r>
      <w:r w:rsidRPr="00D3140A">
        <w:rPr>
          <w:rFonts w:ascii="Arial" w:hAnsi="Arial" w:cs="Arial"/>
          <w:sz w:val="22"/>
          <w:szCs w:val="22"/>
        </w:rPr>
        <w:t>introduced</w:t>
      </w:r>
      <w:r w:rsidRPr="00D3140A">
        <w:rPr>
          <w:rStyle w:val="a"/>
          <w:rFonts w:ascii="Arial" w:hAnsi="Arial" w:cs="Arial"/>
          <w:sz w:val="22"/>
          <w:szCs w:val="22"/>
        </w:rPr>
        <w:t xml:space="preserve"> </w:t>
      </w:r>
      <w:r w:rsidRPr="00D3140A">
        <w:rPr>
          <w:rFonts w:ascii="Arial" w:hAnsi="Arial" w:cs="Arial"/>
          <w:sz w:val="22"/>
          <w:szCs w:val="22"/>
        </w:rPr>
        <w:t>innovation</w:t>
      </w:r>
      <w:r w:rsidRPr="00D3140A">
        <w:rPr>
          <w:rStyle w:val="a"/>
          <w:rFonts w:ascii="Arial" w:hAnsi="Arial" w:cs="Arial"/>
          <w:sz w:val="22"/>
          <w:szCs w:val="22"/>
        </w:rPr>
        <w:t xml:space="preserve"> </w:t>
      </w:r>
      <w:r w:rsidRPr="00D3140A">
        <w:rPr>
          <w:rFonts w:ascii="Arial" w:hAnsi="Arial" w:cs="Arial"/>
          <w:sz w:val="22"/>
          <w:szCs w:val="22"/>
        </w:rPr>
        <w:t>or</w:t>
      </w:r>
      <w:r w:rsidRPr="00D3140A">
        <w:rPr>
          <w:rStyle w:val="a"/>
          <w:rFonts w:ascii="Arial" w:hAnsi="Arial" w:cs="Arial"/>
          <w:sz w:val="22"/>
          <w:szCs w:val="22"/>
        </w:rPr>
        <w:t xml:space="preserve"> </w:t>
      </w:r>
      <w:r w:rsidRPr="00D3140A">
        <w:rPr>
          <w:rFonts w:ascii="Arial" w:hAnsi="Arial" w:cs="Arial"/>
          <w:sz w:val="22"/>
          <w:szCs w:val="22"/>
        </w:rPr>
        <w:t>product</w:t>
      </w:r>
      <w:r w:rsidRPr="00D3140A">
        <w:rPr>
          <w:rStyle w:val="a"/>
          <w:rFonts w:ascii="Arial" w:hAnsi="Arial" w:cs="Arial"/>
          <w:sz w:val="22"/>
          <w:szCs w:val="22"/>
        </w:rPr>
        <w:t xml:space="preserve"> </w:t>
      </w:r>
      <w:r w:rsidRPr="00D3140A">
        <w:rPr>
          <w:rFonts w:ascii="Arial" w:hAnsi="Arial" w:cs="Arial"/>
          <w:sz w:val="22"/>
          <w:szCs w:val="22"/>
        </w:rPr>
        <w:t>(Ingram</w:t>
      </w:r>
      <w:r w:rsidRPr="00D3140A">
        <w:rPr>
          <w:rStyle w:val="a"/>
          <w:rFonts w:ascii="Arial" w:hAnsi="Arial" w:cs="Arial"/>
          <w:sz w:val="22"/>
          <w:szCs w:val="22"/>
        </w:rPr>
        <w:t xml:space="preserve"> </w:t>
      </w:r>
      <w:r w:rsidRPr="00D3140A">
        <w:rPr>
          <w:rFonts w:ascii="Arial" w:hAnsi="Arial" w:cs="Arial"/>
          <w:sz w:val="22"/>
          <w:szCs w:val="22"/>
        </w:rPr>
        <w:t>and</w:t>
      </w:r>
      <w:r w:rsidRPr="00D3140A">
        <w:rPr>
          <w:rStyle w:val="a"/>
          <w:rFonts w:ascii="Arial" w:hAnsi="Arial" w:cs="Arial"/>
          <w:sz w:val="22"/>
          <w:szCs w:val="22"/>
        </w:rPr>
        <w:t xml:space="preserve"> </w:t>
      </w:r>
      <w:r w:rsidRPr="00D3140A">
        <w:rPr>
          <w:rFonts w:ascii="Arial" w:hAnsi="Arial" w:cs="Arial"/>
          <w:sz w:val="22"/>
          <w:szCs w:val="22"/>
        </w:rPr>
        <w:t>Fenton,</w:t>
      </w:r>
      <w:r w:rsidRPr="00D3140A">
        <w:rPr>
          <w:rStyle w:val="a"/>
          <w:rFonts w:ascii="Arial" w:hAnsi="Arial" w:cs="Arial"/>
          <w:sz w:val="22"/>
          <w:szCs w:val="22"/>
        </w:rPr>
        <w:t xml:space="preserve"> </w:t>
      </w:r>
      <w:r w:rsidRPr="00D3140A">
        <w:rPr>
          <w:rFonts w:ascii="Arial" w:hAnsi="Arial" w:cs="Arial"/>
          <w:sz w:val="22"/>
          <w:szCs w:val="22"/>
        </w:rPr>
        <w:t xml:space="preserve">2020). </w:t>
      </w:r>
      <w:r w:rsidR="00C94DD8">
        <w:rPr>
          <w:rFonts w:ascii="Arial" w:hAnsi="Arial" w:cs="Arial"/>
          <w:sz w:val="22"/>
          <w:szCs w:val="22"/>
        </w:rPr>
        <w:t>T</w:t>
      </w:r>
      <w:r w:rsidRPr="00D3140A">
        <w:rPr>
          <w:rFonts w:ascii="Arial" w:hAnsi="Arial" w:cs="Arial"/>
          <w:sz w:val="22"/>
          <w:szCs w:val="22"/>
        </w:rPr>
        <w:t xml:space="preserve">o differentiate the product form the other market players, the distinct service that will be offered to clients through this app where the clients can schedule their short span workout sessions as further can have support from personal trainer. The regular up gradation of the app at regular interval according to consumers’ requirements and business fashion also needed to be carried out (Amabile and Pratt, 2016). </w:t>
      </w:r>
    </w:p>
    <w:p w14:paraId="1640376A" w14:textId="77777777" w:rsidR="00F337A9" w:rsidRPr="00D3140A" w:rsidRDefault="00F337A9" w:rsidP="00F337A9">
      <w:pPr>
        <w:pStyle w:val="pa"/>
        <w:spacing w:line="360" w:lineRule="auto"/>
        <w:rPr>
          <w:rFonts w:ascii="Arial" w:hAnsi="Arial" w:cs="Arial"/>
          <w:sz w:val="22"/>
          <w:szCs w:val="22"/>
        </w:rPr>
      </w:pPr>
      <w:r w:rsidRPr="00D3140A">
        <w:rPr>
          <w:rFonts w:ascii="Arial" w:hAnsi="Arial" w:cs="Arial"/>
          <w:sz w:val="22"/>
          <w:szCs w:val="22"/>
        </w:rPr>
        <w:t>2.</w:t>
      </w:r>
      <w:r w:rsidRPr="00D3140A">
        <w:rPr>
          <w:rStyle w:val="a"/>
          <w:rFonts w:ascii="Arial" w:hAnsi="Arial" w:cs="Arial"/>
          <w:sz w:val="22"/>
          <w:szCs w:val="22"/>
        </w:rPr>
        <w:t xml:space="preserve"> </w:t>
      </w:r>
      <w:r w:rsidRPr="00D3140A">
        <w:rPr>
          <w:rFonts w:ascii="Arial" w:hAnsi="Arial" w:cs="Arial"/>
          <w:sz w:val="22"/>
          <w:szCs w:val="22"/>
        </w:rPr>
        <w:t>E-commerce OR ‘Photo Studio’ store</w:t>
      </w:r>
    </w:p>
    <w:p w14:paraId="389A8F43" w14:textId="2AFF35FC" w:rsidR="00F337A9" w:rsidRPr="00D3140A" w:rsidRDefault="00F337A9" w:rsidP="00F337A9">
      <w:pPr>
        <w:pStyle w:val="pa"/>
        <w:spacing w:line="360" w:lineRule="auto"/>
        <w:rPr>
          <w:rFonts w:ascii="Arial" w:hAnsi="Arial" w:cs="Arial"/>
          <w:sz w:val="22"/>
          <w:szCs w:val="22"/>
        </w:rPr>
      </w:pPr>
      <w:r w:rsidRPr="00D3140A">
        <w:rPr>
          <w:rFonts w:ascii="Arial" w:hAnsi="Arial" w:cs="Arial"/>
          <w:sz w:val="22"/>
          <w:szCs w:val="22"/>
        </w:rPr>
        <w:t>A website is comprised of a set of web pages with associated content that is recognized by a common</w:t>
      </w:r>
      <w:r w:rsidRPr="00D3140A">
        <w:rPr>
          <w:rStyle w:val="a"/>
          <w:rFonts w:ascii="Arial" w:hAnsi="Arial" w:cs="Arial"/>
          <w:sz w:val="22"/>
          <w:szCs w:val="22"/>
        </w:rPr>
        <w:t xml:space="preserve"> </w:t>
      </w:r>
      <w:r w:rsidRPr="00D3140A">
        <w:rPr>
          <w:rFonts w:ascii="Arial" w:hAnsi="Arial" w:cs="Arial"/>
          <w:sz w:val="22"/>
          <w:szCs w:val="22"/>
        </w:rPr>
        <w:t>domain</w:t>
      </w:r>
      <w:r w:rsidRPr="00D3140A">
        <w:rPr>
          <w:rStyle w:val="a"/>
          <w:rFonts w:ascii="Arial" w:hAnsi="Arial" w:cs="Arial"/>
          <w:sz w:val="22"/>
          <w:szCs w:val="22"/>
        </w:rPr>
        <w:t xml:space="preserve"> </w:t>
      </w:r>
      <w:r w:rsidRPr="00D3140A">
        <w:rPr>
          <w:rFonts w:ascii="Arial" w:hAnsi="Arial" w:cs="Arial"/>
          <w:sz w:val="22"/>
          <w:szCs w:val="22"/>
        </w:rPr>
        <w:t>identity.</w:t>
      </w:r>
      <w:r w:rsidRPr="00D3140A">
        <w:rPr>
          <w:rStyle w:val="a"/>
          <w:rFonts w:ascii="Arial" w:hAnsi="Arial" w:cs="Arial"/>
          <w:sz w:val="22"/>
          <w:szCs w:val="22"/>
        </w:rPr>
        <w:t xml:space="preserve"> </w:t>
      </w:r>
      <w:r w:rsidRPr="00D3140A">
        <w:rPr>
          <w:rFonts w:ascii="Arial" w:hAnsi="Arial" w:cs="Arial"/>
          <w:sz w:val="22"/>
          <w:szCs w:val="22"/>
        </w:rPr>
        <w:t>Clients</w:t>
      </w:r>
      <w:r w:rsidRPr="00D3140A">
        <w:rPr>
          <w:rStyle w:val="a"/>
          <w:rFonts w:ascii="Arial" w:hAnsi="Arial" w:cs="Arial"/>
          <w:sz w:val="22"/>
          <w:szCs w:val="22"/>
        </w:rPr>
        <w:t xml:space="preserve"> </w:t>
      </w:r>
      <w:r w:rsidRPr="00D3140A">
        <w:rPr>
          <w:rFonts w:ascii="Arial" w:hAnsi="Arial" w:cs="Arial"/>
          <w:sz w:val="22"/>
          <w:szCs w:val="22"/>
        </w:rPr>
        <w:t>can</w:t>
      </w:r>
      <w:r w:rsidRPr="00D3140A">
        <w:rPr>
          <w:rStyle w:val="a"/>
          <w:rFonts w:ascii="Arial" w:hAnsi="Arial" w:cs="Arial"/>
          <w:sz w:val="22"/>
          <w:szCs w:val="22"/>
        </w:rPr>
        <w:t xml:space="preserve"> </w:t>
      </w:r>
      <w:r w:rsidRPr="00D3140A">
        <w:rPr>
          <w:rFonts w:ascii="Arial" w:hAnsi="Arial" w:cs="Arial"/>
          <w:sz w:val="22"/>
          <w:szCs w:val="22"/>
        </w:rPr>
        <w:t>get</w:t>
      </w:r>
      <w:r w:rsidRPr="00D3140A">
        <w:rPr>
          <w:rStyle w:val="a"/>
          <w:rFonts w:ascii="Arial" w:hAnsi="Arial" w:cs="Arial"/>
          <w:sz w:val="22"/>
          <w:szCs w:val="22"/>
        </w:rPr>
        <w:t xml:space="preserve"> </w:t>
      </w:r>
      <w:r w:rsidRPr="00D3140A">
        <w:rPr>
          <w:rFonts w:ascii="Arial" w:hAnsi="Arial" w:cs="Arial"/>
          <w:sz w:val="22"/>
          <w:szCs w:val="22"/>
        </w:rPr>
        <w:t>access</w:t>
      </w:r>
      <w:r w:rsidRPr="00D3140A">
        <w:rPr>
          <w:rStyle w:val="a"/>
          <w:rFonts w:ascii="Arial" w:hAnsi="Arial" w:cs="Arial"/>
          <w:sz w:val="22"/>
          <w:szCs w:val="22"/>
        </w:rPr>
        <w:t xml:space="preserve"> </w:t>
      </w:r>
      <w:r w:rsidRPr="00D3140A">
        <w:rPr>
          <w:rFonts w:ascii="Arial" w:hAnsi="Arial" w:cs="Arial"/>
          <w:sz w:val="22"/>
          <w:szCs w:val="22"/>
        </w:rPr>
        <w:t>of</w:t>
      </w:r>
      <w:r w:rsidRPr="00D3140A">
        <w:rPr>
          <w:rStyle w:val="a"/>
          <w:rFonts w:ascii="Arial" w:hAnsi="Arial" w:cs="Arial"/>
          <w:sz w:val="22"/>
          <w:szCs w:val="22"/>
        </w:rPr>
        <w:t xml:space="preserve"> </w:t>
      </w:r>
      <w:r w:rsidRPr="00D3140A">
        <w:rPr>
          <w:rFonts w:ascii="Arial" w:hAnsi="Arial" w:cs="Arial"/>
          <w:sz w:val="22"/>
          <w:szCs w:val="22"/>
        </w:rPr>
        <w:t>an</w:t>
      </w:r>
      <w:r w:rsidRPr="00D3140A">
        <w:rPr>
          <w:rStyle w:val="a"/>
          <w:rFonts w:ascii="Arial" w:hAnsi="Arial" w:cs="Arial"/>
          <w:sz w:val="22"/>
          <w:szCs w:val="22"/>
        </w:rPr>
        <w:t xml:space="preserve"> </w:t>
      </w:r>
      <w:r w:rsidRPr="00D3140A">
        <w:rPr>
          <w:rFonts w:ascii="Arial" w:hAnsi="Arial" w:cs="Arial"/>
          <w:sz w:val="22"/>
          <w:szCs w:val="22"/>
        </w:rPr>
        <w:t>array</w:t>
      </w:r>
      <w:r w:rsidRPr="00D3140A">
        <w:rPr>
          <w:rStyle w:val="a"/>
          <w:rFonts w:ascii="Arial" w:hAnsi="Arial" w:cs="Arial"/>
          <w:sz w:val="22"/>
          <w:szCs w:val="22"/>
        </w:rPr>
        <w:t xml:space="preserve"> </w:t>
      </w:r>
      <w:r w:rsidRPr="00D3140A">
        <w:rPr>
          <w:rFonts w:ascii="Arial" w:hAnsi="Arial" w:cs="Arial"/>
          <w:sz w:val="22"/>
          <w:szCs w:val="22"/>
        </w:rPr>
        <w:t>of</w:t>
      </w:r>
      <w:r w:rsidRPr="00D3140A">
        <w:rPr>
          <w:rStyle w:val="a"/>
          <w:rFonts w:ascii="Arial" w:hAnsi="Arial" w:cs="Arial"/>
          <w:sz w:val="22"/>
          <w:szCs w:val="22"/>
        </w:rPr>
        <w:t xml:space="preserve"> </w:t>
      </w:r>
      <w:r w:rsidRPr="00D3140A">
        <w:rPr>
          <w:rFonts w:ascii="Arial" w:hAnsi="Arial" w:cs="Arial"/>
          <w:sz w:val="22"/>
          <w:szCs w:val="22"/>
        </w:rPr>
        <w:t>gadgets</w:t>
      </w:r>
      <w:r w:rsidRPr="00D3140A">
        <w:rPr>
          <w:rStyle w:val="a"/>
          <w:rFonts w:ascii="Arial" w:hAnsi="Arial" w:cs="Arial"/>
          <w:sz w:val="22"/>
          <w:szCs w:val="22"/>
        </w:rPr>
        <w:t xml:space="preserve"> </w:t>
      </w:r>
      <w:r w:rsidRPr="00D3140A">
        <w:rPr>
          <w:rFonts w:ascii="Arial" w:hAnsi="Arial" w:cs="Arial"/>
          <w:sz w:val="22"/>
          <w:szCs w:val="22"/>
        </w:rPr>
        <w:t>such</w:t>
      </w:r>
      <w:r w:rsidRPr="00D3140A">
        <w:rPr>
          <w:rStyle w:val="a"/>
          <w:rFonts w:ascii="Arial" w:hAnsi="Arial" w:cs="Arial"/>
          <w:sz w:val="22"/>
          <w:szCs w:val="22"/>
        </w:rPr>
        <w:t xml:space="preserve"> </w:t>
      </w:r>
      <w:r w:rsidRPr="00D3140A">
        <w:rPr>
          <w:rFonts w:ascii="Arial" w:hAnsi="Arial" w:cs="Arial"/>
          <w:sz w:val="22"/>
          <w:szCs w:val="22"/>
        </w:rPr>
        <w:t>as</w:t>
      </w:r>
      <w:r w:rsidRPr="00D3140A">
        <w:rPr>
          <w:rStyle w:val="a"/>
          <w:rFonts w:ascii="Arial" w:hAnsi="Arial" w:cs="Arial"/>
          <w:sz w:val="22"/>
          <w:szCs w:val="22"/>
        </w:rPr>
        <w:t xml:space="preserve"> </w:t>
      </w:r>
      <w:r w:rsidRPr="00D3140A">
        <w:rPr>
          <w:rFonts w:ascii="Arial" w:hAnsi="Arial" w:cs="Arial"/>
          <w:sz w:val="22"/>
          <w:szCs w:val="22"/>
        </w:rPr>
        <w:t>laptop, smartphones,</w:t>
      </w:r>
      <w:r w:rsidRPr="00D3140A">
        <w:rPr>
          <w:rStyle w:val="a"/>
          <w:rFonts w:ascii="Arial" w:hAnsi="Arial" w:cs="Arial"/>
          <w:sz w:val="22"/>
          <w:szCs w:val="22"/>
        </w:rPr>
        <w:t xml:space="preserve"> </w:t>
      </w:r>
      <w:r w:rsidRPr="00D3140A">
        <w:rPr>
          <w:rFonts w:ascii="Arial" w:hAnsi="Arial" w:cs="Arial"/>
          <w:sz w:val="22"/>
          <w:szCs w:val="22"/>
        </w:rPr>
        <w:t>tablet,</w:t>
      </w:r>
      <w:r w:rsidRPr="00D3140A">
        <w:rPr>
          <w:rStyle w:val="a"/>
          <w:rFonts w:ascii="Arial" w:hAnsi="Arial" w:cs="Arial"/>
          <w:sz w:val="22"/>
          <w:szCs w:val="22"/>
        </w:rPr>
        <w:t xml:space="preserve"> </w:t>
      </w:r>
      <w:r w:rsidRPr="00D3140A">
        <w:rPr>
          <w:rFonts w:ascii="Arial" w:hAnsi="Arial" w:cs="Arial"/>
          <w:sz w:val="22"/>
          <w:szCs w:val="22"/>
        </w:rPr>
        <w:t>and</w:t>
      </w:r>
      <w:r w:rsidRPr="00D3140A">
        <w:rPr>
          <w:rStyle w:val="a"/>
          <w:rFonts w:ascii="Arial" w:hAnsi="Arial" w:cs="Arial"/>
          <w:sz w:val="22"/>
          <w:szCs w:val="22"/>
        </w:rPr>
        <w:t xml:space="preserve"> </w:t>
      </w:r>
      <w:r w:rsidRPr="00D3140A">
        <w:rPr>
          <w:rFonts w:ascii="Arial" w:hAnsi="Arial" w:cs="Arial"/>
          <w:sz w:val="22"/>
          <w:szCs w:val="22"/>
        </w:rPr>
        <w:t>desktop</w:t>
      </w:r>
      <w:r w:rsidRPr="00D3140A">
        <w:rPr>
          <w:rStyle w:val="a"/>
          <w:rFonts w:ascii="Arial" w:hAnsi="Arial" w:cs="Arial"/>
          <w:sz w:val="22"/>
          <w:szCs w:val="22"/>
        </w:rPr>
        <w:t xml:space="preserve"> </w:t>
      </w:r>
      <w:r w:rsidRPr="00D3140A">
        <w:rPr>
          <w:rFonts w:ascii="Arial" w:hAnsi="Arial" w:cs="Arial"/>
          <w:sz w:val="22"/>
          <w:szCs w:val="22"/>
        </w:rPr>
        <w:t>(Rogo</w:t>
      </w:r>
      <w:r w:rsidRPr="00D3140A">
        <w:rPr>
          <w:rStyle w:val="a"/>
          <w:rFonts w:ascii="Arial" w:hAnsi="Arial" w:cs="Arial"/>
          <w:sz w:val="22"/>
          <w:szCs w:val="22"/>
        </w:rPr>
        <w:t xml:space="preserve"> </w:t>
      </w:r>
      <w:r w:rsidRPr="00D3140A">
        <w:rPr>
          <w:rFonts w:ascii="Arial" w:hAnsi="Arial" w:cs="Arial"/>
          <w:sz w:val="22"/>
          <w:szCs w:val="22"/>
        </w:rPr>
        <w:t>et</w:t>
      </w:r>
      <w:r w:rsidRPr="00D3140A">
        <w:rPr>
          <w:rStyle w:val="a"/>
          <w:rFonts w:ascii="Arial" w:hAnsi="Arial" w:cs="Arial"/>
          <w:sz w:val="22"/>
          <w:szCs w:val="22"/>
        </w:rPr>
        <w:t xml:space="preserve"> </w:t>
      </w:r>
      <w:r w:rsidRPr="00D3140A">
        <w:rPr>
          <w:rFonts w:ascii="Arial" w:hAnsi="Arial" w:cs="Arial"/>
          <w:sz w:val="22"/>
          <w:szCs w:val="22"/>
        </w:rPr>
        <w:t>al.,2020)</w:t>
      </w:r>
      <w:r w:rsidR="0004064B">
        <w:rPr>
          <w:rFonts w:ascii="Arial" w:hAnsi="Arial" w:cs="Arial"/>
          <w:sz w:val="22"/>
          <w:szCs w:val="22"/>
        </w:rPr>
        <w:t>.</w:t>
      </w:r>
      <w:r w:rsidRPr="00D3140A">
        <w:rPr>
          <w:rStyle w:val="a"/>
          <w:rFonts w:ascii="Arial" w:hAnsi="Arial" w:cs="Arial"/>
          <w:sz w:val="22"/>
          <w:szCs w:val="22"/>
        </w:rPr>
        <w:t xml:space="preserve"> </w:t>
      </w:r>
      <w:r w:rsidRPr="00D3140A">
        <w:rPr>
          <w:rFonts w:ascii="Arial" w:hAnsi="Arial" w:cs="Arial"/>
          <w:sz w:val="22"/>
          <w:szCs w:val="22"/>
        </w:rPr>
        <w:t>Website</w:t>
      </w:r>
      <w:r w:rsidRPr="00D3140A">
        <w:rPr>
          <w:rStyle w:val="a"/>
          <w:rFonts w:ascii="Arial" w:hAnsi="Arial" w:cs="Arial"/>
          <w:sz w:val="22"/>
          <w:szCs w:val="22"/>
        </w:rPr>
        <w:t xml:space="preserve"> </w:t>
      </w:r>
      <w:r w:rsidRPr="00D3140A">
        <w:rPr>
          <w:rFonts w:ascii="Arial" w:hAnsi="Arial" w:cs="Arial"/>
          <w:sz w:val="22"/>
          <w:szCs w:val="22"/>
        </w:rPr>
        <w:t>is</w:t>
      </w:r>
      <w:r w:rsidRPr="00D3140A">
        <w:rPr>
          <w:rStyle w:val="a"/>
          <w:rFonts w:ascii="Arial" w:hAnsi="Arial" w:cs="Arial"/>
          <w:sz w:val="22"/>
          <w:szCs w:val="22"/>
        </w:rPr>
        <w:t xml:space="preserve"> </w:t>
      </w:r>
      <w:r w:rsidRPr="00D3140A">
        <w:rPr>
          <w:rFonts w:ascii="Arial" w:hAnsi="Arial" w:cs="Arial"/>
          <w:sz w:val="22"/>
          <w:szCs w:val="22"/>
        </w:rPr>
        <w:t>inclusive</w:t>
      </w:r>
      <w:r w:rsidRPr="00D3140A">
        <w:rPr>
          <w:rStyle w:val="a"/>
          <w:rFonts w:ascii="Arial" w:hAnsi="Arial" w:cs="Arial"/>
          <w:sz w:val="22"/>
          <w:szCs w:val="22"/>
        </w:rPr>
        <w:t xml:space="preserve"> </w:t>
      </w:r>
      <w:r w:rsidRPr="00D3140A">
        <w:rPr>
          <w:rFonts w:ascii="Arial" w:hAnsi="Arial" w:cs="Arial"/>
          <w:sz w:val="22"/>
          <w:szCs w:val="22"/>
        </w:rPr>
        <w:t>of</w:t>
      </w:r>
      <w:r w:rsidRPr="00D3140A">
        <w:rPr>
          <w:rStyle w:val="a"/>
          <w:rFonts w:ascii="Arial" w:hAnsi="Arial" w:cs="Arial"/>
          <w:sz w:val="22"/>
          <w:szCs w:val="22"/>
        </w:rPr>
        <w:t xml:space="preserve"> </w:t>
      </w:r>
      <w:r w:rsidRPr="00D3140A">
        <w:rPr>
          <w:rFonts w:ascii="Arial" w:hAnsi="Arial" w:cs="Arial"/>
          <w:sz w:val="22"/>
          <w:szCs w:val="22"/>
        </w:rPr>
        <w:t>collection</w:t>
      </w:r>
      <w:r w:rsidRPr="00D3140A">
        <w:rPr>
          <w:rStyle w:val="a"/>
          <w:rFonts w:ascii="Arial" w:hAnsi="Arial" w:cs="Arial"/>
          <w:sz w:val="22"/>
          <w:szCs w:val="22"/>
        </w:rPr>
        <w:t xml:space="preserve"> </w:t>
      </w:r>
      <w:r w:rsidRPr="00D3140A">
        <w:rPr>
          <w:rFonts w:ascii="Arial" w:hAnsi="Arial" w:cs="Arial"/>
          <w:sz w:val="22"/>
          <w:szCs w:val="22"/>
        </w:rPr>
        <w:t>of</w:t>
      </w:r>
      <w:r>
        <w:rPr>
          <w:rFonts w:ascii="Arial" w:hAnsi="Arial" w:cs="Arial"/>
          <w:sz w:val="22"/>
          <w:szCs w:val="22"/>
        </w:rPr>
        <w:t xml:space="preserve"> </w:t>
      </w:r>
      <w:r w:rsidRPr="00D3140A">
        <w:rPr>
          <w:rFonts w:ascii="Arial" w:hAnsi="Arial" w:cs="Arial"/>
          <w:sz w:val="22"/>
          <w:szCs w:val="22"/>
        </w:rPr>
        <w:t xml:space="preserve">accessible and inter-associated web pages that shares a single domain name. It has been </w:t>
      </w:r>
      <w:r w:rsidRPr="00D3140A">
        <w:rPr>
          <w:rFonts w:ascii="Arial" w:hAnsi="Arial" w:cs="Arial"/>
          <w:sz w:val="22"/>
          <w:szCs w:val="22"/>
        </w:rPr>
        <w:lastRenderedPageBreak/>
        <w:t>assessed that Covid19 spread has adversely affected both physical and mental condition of people’s lives.</w:t>
      </w:r>
    </w:p>
    <w:p w14:paraId="1C76C832" w14:textId="77777777" w:rsidR="00F337A9" w:rsidRPr="00D3140A" w:rsidRDefault="00F337A9" w:rsidP="00F337A9">
      <w:pPr>
        <w:pStyle w:val="pa"/>
        <w:spacing w:line="360" w:lineRule="auto"/>
        <w:rPr>
          <w:rFonts w:ascii="Arial" w:hAnsi="Arial" w:cs="Arial"/>
          <w:sz w:val="22"/>
          <w:szCs w:val="22"/>
        </w:rPr>
      </w:pPr>
      <w:r w:rsidRPr="00D3140A">
        <w:rPr>
          <w:rFonts w:ascii="Arial" w:hAnsi="Arial" w:cs="Arial"/>
          <w:sz w:val="22"/>
          <w:szCs w:val="22"/>
        </w:rPr>
        <w:t xml:space="preserve">Through the app the clients will be offered with service and support so that their mental status can be improved as well a manage their stress and anxiety that will be delivered through the Mental Health Resilience application through the paid subscription of $5/m in which clients can download this application on their smartphones and laptop from website. With the assistance of creating website with the application of Shopify fresh product that is accessing mental health resilience application of using online store developer and can create website successfully. With the support of Shopify company that is an online website developing company </w:t>
      </w:r>
      <w:proofErr w:type="spellStart"/>
      <w:r w:rsidRPr="00D3140A">
        <w:rPr>
          <w:rFonts w:ascii="Arial" w:hAnsi="Arial" w:cs="Arial"/>
          <w:sz w:val="22"/>
          <w:szCs w:val="22"/>
        </w:rPr>
        <w:t>SaS</w:t>
      </w:r>
      <w:proofErr w:type="spellEnd"/>
      <w:r w:rsidRPr="00D3140A">
        <w:rPr>
          <w:rFonts w:ascii="Arial" w:hAnsi="Arial" w:cs="Arial"/>
          <w:sz w:val="22"/>
          <w:szCs w:val="22"/>
        </w:rPr>
        <w:t xml:space="preserve"> model will be incorporated which is software that provides software license and allow clients as well to gain access to software of subscribing with the integration of external service. Every user will be supported by the </w:t>
      </w:r>
      <w:proofErr w:type="spellStart"/>
      <w:r w:rsidRPr="00D3140A">
        <w:rPr>
          <w:rFonts w:ascii="Arial" w:hAnsi="Arial" w:cs="Arial"/>
          <w:sz w:val="22"/>
          <w:szCs w:val="22"/>
        </w:rPr>
        <w:t>SaS</w:t>
      </w:r>
      <w:proofErr w:type="spellEnd"/>
      <w:r w:rsidRPr="00D3140A">
        <w:rPr>
          <w:rFonts w:ascii="Arial" w:hAnsi="Arial" w:cs="Arial"/>
          <w:sz w:val="22"/>
          <w:szCs w:val="22"/>
        </w:rPr>
        <w:t xml:space="preserve"> access program using internet. The company will sell their application to clients based on their demand and they are needed to follow a model on subscription in which clients can select subscription plan and can pay a specific amount of money on either monthly or annual basis (Zulch, 2014). The application will uninterruptedly download both on android and iOS smartphones</w:t>
      </w:r>
      <w:r w:rsidRPr="00D3140A">
        <w:rPr>
          <w:rStyle w:val="a"/>
          <w:rFonts w:ascii="Arial" w:hAnsi="Arial" w:cs="Arial"/>
          <w:sz w:val="22"/>
          <w:szCs w:val="22"/>
        </w:rPr>
        <w:t xml:space="preserve"> </w:t>
      </w:r>
      <w:r w:rsidRPr="00D3140A">
        <w:rPr>
          <w:rFonts w:ascii="Arial" w:hAnsi="Arial" w:cs="Arial"/>
          <w:sz w:val="22"/>
          <w:szCs w:val="22"/>
        </w:rPr>
        <w:t>in which they</w:t>
      </w:r>
      <w:r w:rsidRPr="00D3140A">
        <w:rPr>
          <w:rStyle w:val="a"/>
          <w:rFonts w:ascii="Arial" w:hAnsi="Arial" w:cs="Arial"/>
          <w:sz w:val="22"/>
          <w:szCs w:val="22"/>
        </w:rPr>
        <w:t xml:space="preserve"> </w:t>
      </w:r>
      <w:r w:rsidRPr="00D3140A">
        <w:rPr>
          <w:rFonts w:ascii="Arial" w:hAnsi="Arial" w:cs="Arial"/>
          <w:sz w:val="22"/>
          <w:szCs w:val="22"/>
        </w:rPr>
        <w:t>are needed to</w:t>
      </w:r>
      <w:r w:rsidRPr="00D3140A">
        <w:rPr>
          <w:rStyle w:val="a"/>
          <w:rFonts w:ascii="Arial" w:hAnsi="Arial" w:cs="Arial"/>
          <w:sz w:val="22"/>
          <w:szCs w:val="22"/>
        </w:rPr>
        <w:t xml:space="preserve"> </w:t>
      </w:r>
      <w:r w:rsidRPr="00D3140A">
        <w:rPr>
          <w:rFonts w:ascii="Arial" w:hAnsi="Arial" w:cs="Arial"/>
          <w:sz w:val="22"/>
          <w:szCs w:val="22"/>
        </w:rPr>
        <w:t>pay a specific amount for subscription.</w:t>
      </w:r>
    </w:p>
    <w:p w14:paraId="13EAEB40" w14:textId="77777777" w:rsidR="00F337A9" w:rsidRPr="00D3140A" w:rsidRDefault="00F337A9" w:rsidP="00F337A9">
      <w:pPr>
        <w:pStyle w:val="pa"/>
        <w:spacing w:line="360" w:lineRule="auto"/>
        <w:rPr>
          <w:rFonts w:ascii="Arial" w:hAnsi="Arial" w:cs="Arial"/>
          <w:sz w:val="22"/>
          <w:szCs w:val="22"/>
        </w:rPr>
      </w:pPr>
      <w:r w:rsidRPr="00D3140A">
        <w:rPr>
          <w:rFonts w:ascii="Arial" w:hAnsi="Arial" w:cs="Arial"/>
          <w:sz w:val="22"/>
          <w:szCs w:val="22"/>
        </w:rPr>
        <w:t>Additionally, to strengthen the relationship and sustain it for longer time span, firm will focus on developing content which is an innovative plan. The company will further recruit experienced content developers who will assist in developing search traffic that is organic. It supports in strengthening reliability and</w:t>
      </w:r>
      <w:r w:rsidRPr="00D3140A">
        <w:rPr>
          <w:rStyle w:val="a"/>
          <w:rFonts w:ascii="Arial" w:hAnsi="Arial" w:cs="Arial"/>
          <w:sz w:val="22"/>
          <w:szCs w:val="22"/>
        </w:rPr>
        <w:t xml:space="preserve"> </w:t>
      </w:r>
      <w:r w:rsidRPr="00D3140A">
        <w:rPr>
          <w:rFonts w:ascii="Arial" w:hAnsi="Arial" w:cs="Arial"/>
          <w:sz w:val="22"/>
          <w:szCs w:val="22"/>
        </w:rPr>
        <w:t>support in developing brand</w:t>
      </w:r>
      <w:r w:rsidRPr="00D3140A">
        <w:rPr>
          <w:rStyle w:val="a"/>
          <w:rFonts w:ascii="Arial" w:hAnsi="Arial" w:cs="Arial"/>
          <w:sz w:val="22"/>
          <w:szCs w:val="22"/>
        </w:rPr>
        <w:t xml:space="preserve"> </w:t>
      </w:r>
      <w:r w:rsidRPr="00D3140A">
        <w:rPr>
          <w:rFonts w:ascii="Arial" w:hAnsi="Arial" w:cs="Arial"/>
          <w:sz w:val="22"/>
          <w:szCs w:val="22"/>
        </w:rPr>
        <w:t>awareness. With the assistance of developing content, clients can access applications information that will assist organization to make</w:t>
      </w:r>
      <w:r w:rsidRPr="00D3140A">
        <w:rPr>
          <w:rStyle w:val="a"/>
          <w:rFonts w:ascii="Arial" w:hAnsi="Arial" w:cs="Arial"/>
          <w:sz w:val="22"/>
          <w:szCs w:val="22"/>
        </w:rPr>
        <w:t xml:space="preserve"> </w:t>
      </w:r>
      <w:r w:rsidRPr="00D3140A">
        <w:rPr>
          <w:rFonts w:ascii="Arial" w:hAnsi="Arial" w:cs="Arial"/>
          <w:sz w:val="22"/>
          <w:szCs w:val="22"/>
        </w:rPr>
        <w:t>development</w:t>
      </w:r>
      <w:r w:rsidRPr="00D3140A">
        <w:rPr>
          <w:rStyle w:val="a"/>
          <w:rFonts w:ascii="Arial" w:hAnsi="Arial" w:cs="Arial"/>
          <w:sz w:val="22"/>
          <w:szCs w:val="22"/>
        </w:rPr>
        <w:t xml:space="preserve"> </w:t>
      </w:r>
      <w:r w:rsidRPr="00D3140A">
        <w:rPr>
          <w:rFonts w:ascii="Arial" w:hAnsi="Arial" w:cs="Arial"/>
          <w:sz w:val="22"/>
          <w:szCs w:val="22"/>
        </w:rPr>
        <w:t>in</w:t>
      </w:r>
      <w:r w:rsidRPr="00D3140A">
        <w:rPr>
          <w:rStyle w:val="a"/>
          <w:rFonts w:ascii="Arial" w:hAnsi="Arial" w:cs="Arial"/>
          <w:sz w:val="22"/>
          <w:szCs w:val="22"/>
        </w:rPr>
        <w:t xml:space="preserve"> </w:t>
      </w:r>
      <w:r w:rsidRPr="00D3140A">
        <w:rPr>
          <w:rFonts w:ascii="Arial" w:hAnsi="Arial" w:cs="Arial"/>
          <w:sz w:val="22"/>
          <w:szCs w:val="22"/>
        </w:rPr>
        <w:t>search</w:t>
      </w:r>
      <w:r w:rsidRPr="00D3140A">
        <w:rPr>
          <w:rStyle w:val="a"/>
          <w:rFonts w:ascii="Arial" w:hAnsi="Arial" w:cs="Arial"/>
          <w:sz w:val="22"/>
          <w:szCs w:val="22"/>
        </w:rPr>
        <w:t xml:space="preserve"> </w:t>
      </w:r>
      <w:r w:rsidRPr="00D3140A">
        <w:rPr>
          <w:rFonts w:ascii="Arial" w:hAnsi="Arial" w:cs="Arial"/>
          <w:sz w:val="22"/>
          <w:szCs w:val="22"/>
        </w:rPr>
        <w:t>engine</w:t>
      </w:r>
      <w:r w:rsidRPr="00D3140A">
        <w:rPr>
          <w:rStyle w:val="a"/>
          <w:rFonts w:ascii="Arial" w:hAnsi="Arial" w:cs="Arial"/>
          <w:sz w:val="22"/>
          <w:szCs w:val="22"/>
        </w:rPr>
        <w:t xml:space="preserve"> </w:t>
      </w:r>
      <w:r w:rsidRPr="00D3140A">
        <w:rPr>
          <w:rFonts w:ascii="Arial" w:hAnsi="Arial" w:cs="Arial"/>
          <w:sz w:val="22"/>
          <w:szCs w:val="22"/>
        </w:rPr>
        <w:t>optimization</w:t>
      </w:r>
      <w:r w:rsidRPr="00D3140A">
        <w:rPr>
          <w:rStyle w:val="a"/>
          <w:rFonts w:ascii="Arial" w:hAnsi="Arial" w:cs="Arial"/>
          <w:sz w:val="22"/>
          <w:szCs w:val="22"/>
        </w:rPr>
        <w:t xml:space="preserve"> </w:t>
      </w:r>
      <w:r w:rsidRPr="00D3140A">
        <w:rPr>
          <w:rFonts w:ascii="Arial" w:hAnsi="Arial" w:cs="Arial"/>
          <w:sz w:val="22"/>
          <w:szCs w:val="22"/>
        </w:rPr>
        <w:t>and</w:t>
      </w:r>
      <w:r w:rsidRPr="00D3140A">
        <w:rPr>
          <w:rStyle w:val="a"/>
          <w:rFonts w:ascii="Arial" w:hAnsi="Arial" w:cs="Arial"/>
          <w:sz w:val="22"/>
          <w:szCs w:val="22"/>
        </w:rPr>
        <w:t xml:space="preserve"> </w:t>
      </w:r>
      <w:r w:rsidRPr="00D3140A">
        <w:rPr>
          <w:rFonts w:ascii="Arial" w:hAnsi="Arial" w:cs="Arial"/>
          <w:sz w:val="22"/>
          <w:szCs w:val="22"/>
        </w:rPr>
        <w:t>online</w:t>
      </w:r>
      <w:r w:rsidRPr="00D3140A">
        <w:rPr>
          <w:rStyle w:val="a"/>
          <w:rFonts w:ascii="Arial" w:hAnsi="Arial" w:cs="Arial"/>
          <w:sz w:val="22"/>
          <w:szCs w:val="22"/>
        </w:rPr>
        <w:t xml:space="preserve"> </w:t>
      </w:r>
      <w:r w:rsidRPr="00D3140A">
        <w:rPr>
          <w:rFonts w:ascii="Arial" w:hAnsi="Arial" w:cs="Arial"/>
          <w:sz w:val="22"/>
          <w:szCs w:val="22"/>
        </w:rPr>
        <w:t>presence</w:t>
      </w:r>
      <w:r w:rsidRPr="00D3140A">
        <w:rPr>
          <w:rStyle w:val="a"/>
          <w:rFonts w:ascii="Arial" w:hAnsi="Arial" w:cs="Arial"/>
          <w:sz w:val="22"/>
          <w:szCs w:val="22"/>
        </w:rPr>
        <w:t xml:space="preserve"> </w:t>
      </w:r>
      <w:r w:rsidRPr="00D3140A">
        <w:rPr>
          <w:rFonts w:ascii="Arial" w:hAnsi="Arial" w:cs="Arial"/>
          <w:sz w:val="22"/>
          <w:szCs w:val="22"/>
        </w:rPr>
        <w:t>(Blaskovics,</w:t>
      </w:r>
      <w:r w:rsidRPr="00D3140A">
        <w:rPr>
          <w:rStyle w:val="a"/>
          <w:rFonts w:ascii="Arial" w:hAnsi="Arial" w:cs="Arial"/>
          <w:sz w:val="22"/>
          <w:szCs w:val="22"/>
        </w:rPr>
        <w:t xml:space="preserve"> </w:t>
      </w:r>
      <w:r w:rsidRPr="00D3140A">
        <w:rPr>
          <w:rFonts w:ascii="Arial" w:hAnsi="Arial" w:cs="Arial"/>
          <w:sz w:val="22"/>
          <w:szCs w:val="22"/>
        </w:rPr>
        <w:t xml:space="preserve">2016). Developing creative content is an efficacious strategy in which firm can leave impact on their target audience more efficiently. </w:t>
      </w:r>
    </w:p>
    <w:p w14:paraId="364FBBDC" w14:textId="77777777" w:rsidR="00F337A9" w:rsidRPr="00D3140A" w:rsidRDefault="00F337A9" w:rsidP="00F337A9">
      <w:pPr>
        <w:pStyle w:val="pa"/>
        <w:spacing w:line="360" w:lineRule="auto"/>
        <w:rPr>
          <w:rFonts w:ascii="Arial" w:hAnsi="Arial" w:cs="Arial"/>
          <w:sz w:val="22"/>
          <w:szCs w:val="22"/>
        </w:rPr>
      </w:pPr>
      <w:r w:rsidRPr="00C7585C">
        <w:rPr>
          <w:rFonts w:ascii="Arial" w:hAnsi="Arial" w:cs="Arial"/>
          <w:sz w:val="22"/>
          <w:szCs w:val="22"/>
        </w:rPr>
        <w:t xml:space="preserve">  Moreover, for effortless payment system, the consumers will be offered with option of making</w:t>
      </w:r>
      <w:r w:rsidRPr="00D3140A">
        <w:rPr>
          <w:rFonts w:ascii="Arial" w:hAnsi="Arial" w:cs="Arial"/>
          <w:sz w:val="22"/>
          <w:szCs w:val="22"/>
        </w:rPr>
        <w:t xml:space="preserve"> </w:t>
      </w:r>
      <w:r w:rsidRPr="00C7585C">
        <w:rPr>
          <w:rFonts w:ascii="Arial" w:hAnsi="Arial" w:cs="Arial"/>
          <w:sz w:val="22"/>
          <w:szCs w:val="22"/>
        </w:rPr>
        <w:t>their payments for the fresh service of mental health resilience application that encompass credit</w:t>
      </w:r>
      <w:r w:rsidRPr="00D3140A">
        <w:rPr>
          <w:rFonts w:ascii="Arial" w:hAnsi="Arial" w:cs="Arial"/>
          <w:sz w:val="22"/>
          <w:szCs w:val="22"/>
        </w:rPr>
        <w:t xml:space="preserve"> </w:t>
      </w:r>
      <w:r w:rsidRPr="00C7585C">
        <w:rPr>
          <w:rFonts w:ascii="Arial" w:hAnsi="Arial" w:cs="Arial"/>
          <w:sz w:val="22"/>
          <w:szCs w:val="22"/>
        </w:rPr>
        <w:t>card, debit cards, Google pay and so on. The company further will maintain the security and</w:t>
      </w:r>
      <w:r w:rsidRPr="00D3140A">
        <w:rPr>
          <w:rFonts w:ascii="Arial" w:hAnsi="Arial" w:cs="Arial"/>
          <w:sz w:val="22"/>
          <w:szCs w:val="22"/>
        </w:rPr>
        <w:t xml:space="preserve"> </w:t>
      </w:r>
      <w:r w:rsidRPr="00C7585C">
        <w:rPr>
          <w:rFonts w:ascii="Arial" w:hAnsi="Arial" w:cs="Arial"/>
          <w:sz w:val="22"/>
          <w:szCs w:val="22"/>
        </w:rPr>
        <w:t>safety of the payment gateway of the transaction (</w:t>
      </w:r>
      <w:proofErr w:type="spellStart"/>
      <w:r w:rsidRPr="00C7585C">
        <w:rPr>
          <w:rFonts w:ascii="Arial" w:hAnsi="Arial" w:cs="Arial"/>
          <w:sz w:val="22"/>
          <w:szCs w:val="22"/>
        </w:rPr>
        <w:t>Sunindijo</w:t>
      </w:r>
      <w:proofErr w:type="spellEnd"/>
      <w:r w:rsidRPr="00C7585C">
        <w:rPr>
          <w:rFonts w:ascii="Arial" w:hAnsi="Arial" w:cs="Arial"/>
          <w:sz w:val="22"/>
          <w:szCs w:val="22"/>
        </w:rPr>
        <w:t>, 2015). The security risks will be</w:t>
      </w:r>
      <w:r w:rsidRPr="00D3140A">
        <w:rPr>
          <w:rFonts w:ascii="Arial" w:hAnsi="Arial" w:cs="Arial"/>
          <w:sz w:val="22"/>
          <w:szCs w:val="22"/>
        </w:rPr>
        <w:t xml:space="preserve"> </w:t>
      </w:r>
      <w:r w:rsidRPr="00C7585C">
        <w:rPr>
          <w:rFonts w:ascii="Arial" w:hAnsi="Arial" w:cs="Arial"/>
          <w:sz w:val="22"/>
          <w:szCs w:val="22"/>
        </w:rPr>
        <w:t>addressed by meeting PCI-DSS compliance and focus on client awareness regularly. The firm</w:t>
      </w:r>
      <w:r w:rsidRPr="00D3140A">
        <w:rPr>
          <w:rFonts w:ascii="Arial" w:hAnsi="Arial" w:cs="Arial"/>
          <w:sz w:val="22"/>
          <w:szCs w:val="22"/>
        </w:rPr>
        <w:t xml:space="preserve"> </w:t>
      </w:r>
      <w:r w:rsidRPr="00C7585C">
        <w:rPr>
          <w:rFonts w:ascii="Arial" w:hAnsi="Arial" w:cs="Arial"/>
          <w:sz w:val="22"/>
          <w:szCs w:val="22"/>
        </w:rPr>
        <w:t>will remain engaged with technology and process and avoid storing payment information for</w:t>
      </w:r>
      <w:r w:rsidRPr="00D3140A">
        <w:rPr>
          <w:rFonts w:ascii="Arial" w:hAnsi="Arial" w:cs="Arial"/>
          <w:sz w:val="22"/>
          <w:szCs w:val="22"/>
        </w:rPr>
        <w:t xml:space="preserve"> </w:t>
      </w:r>
      <w:r w:rsidRPr="00C7585C">
        <w:rPr>
          <w:rFonts w:ascii="Arial" w:hAnsi="Arial" w:cs="Arial"/>
          <w:sz w:val="22"/>
          <w:szCs w:val="22"/>
        </w:rPr>
        <w:t xml:space="preserve">longer time. </w:t>
      </w:r>
    </w:p>
    <w:p w14:paraId="2BE6B6F2" w14:textId="11C9EEFE" w:rsidR="00F337A9" w:rsidRPr="00D3140A" w:rsidRDefault="00F337A9" w:rsidP="00F337A9">
      <w:pPr>
        <w:pStyle w:val="pa"/>
        <w:spacing w:line="360" w:lineRule="auto"/>
        <w:rPr>
          <w:rFonts w:ascii="Arial" w:hAnsi="Arial" w:cs="Arial"/>
          <w:sz w:val="22"/>
          <w:szCs w:val="22"/>
        </w:rPr>
      </w:pPr>
      <w:r w:rsidRPr="00C7585C">
        <w:rPr>
          <w:rFonts w:ascii="Arial" w:hAnsi="Arial" w:cs="Arial"/>
          <w:sz w:val="22"/>
          <w:szCs w:val="22"/>
        </w:rPr>
        <w:t>Lawful process is needed to launch and offer an innovative or fresh service or product. Data</w:t>
      </w:r>
      <w:r w:rsidRPr="00D3140A">
        <w:rPr>
          <w:rFonts w:ascii="Arial" w:hAnsi="Arial" w:cs="Arial"/>
          <w:sz w:val="22"/>
          <w:szCs w:val="22"/>
        </w:rPr>
        <w:t xml:space="preserve"> </w:t>
      </w:r>
      <w:r w:rsidRPr="00C7585C">
        <w:rPr>
          <w:rFonts w:ascii="Arial" w:hAnsi="Arial" w:cs="Arial"/>
          <w:sz w:val="22"/>
          <w:szCs w:val="22"/>
        </w:rPr>
        <w:t xml:space="preserve">protection Act 2018 occupies significant role in relation to new product that is mental </w:t>
      </w:r>
      <w:r w:rsidRPr="00C7585C">
        <w:rPr>
          <w:rFonts w:ascii="Arial" w:hAnsi="Arial" w:cs="Arial"/>
          <w:sz w:val="22"/>
          <w:szCs w:val="22"/>
        </w:rPr>
        <w:lastRenderedPageBreak/>
        <w:t>resilience</w:t>
      </w:r>
      <w:r w:rsidRPr="00D3140A">
        <w:rPr>
          <w:rFonts w:ascii="Arial" w:hAnsi="Arial" w:cs="Arial"/>
          <w:sz w:val="22"/>
          <w:szCs w:val="22"/>
        </w:rPr>
        <w:t xml:space="preserve"> </w:t>
      </w:r>
      <w:r w:rsidRPr="00C7585C">
        <w:rPr>
          <w:rFonts w:ascii="Arial" w:hAnsi="Arial" w:cs="Arial"/>
          <w:sz w:val="22"/>
          <w:szCs w:val="22"/>
        </w:rPr>
        <w:t>application, as United Kingdom has implemented policy that company that uses public data need</w:t>
      </w:r>
      <w:r w:rsidRPr="00D3140A">
        <w:rPr>
          <w:rFonts w:ascii="Arial" w:hAnsi="Arial" w:cs="Arial"/>
          <w:sz w:val="22"/>
          <w:szCs w:val="22"/>
        </w:rPr>
        <w:t xml:space="preserve"> </w:t>
      </w:r>
      <w:r w:rsidRPr="00C7585C">
        <w:rPr>
          <w:rFonts w:ascii="Arial" w:hAnsi="Arial" w:cs="Arial"/>
          <w:sz w:val="22"/>
          <w:szCs w:val="22"/>
        </w:rPr>
        <w:t xml:space="preserve">to follow strong rule and legislation </w:t>
      </w:r>
      <w:r w:rsidR="00966F75" w:rsidRPr="00C7585C">
        <w:rPr>
          <w:rFonts w:ascii="Arial" w:hAnsi="Arial" w:cs="Arial"/>
          <w:sz w:val="22"/>
          <w:szCs w:val="22"/>
        </w:rPr>
        <w:t>regarding</w:t>
      </w:r>
      <w:r w:rsidRPr="00C7585C">
        <w:rPr>
          <w:rFonts w:ascii="Arial" w:hAnsi="Arial" w:cs="Arial"/>
          <w:sz w:val="22"/>
          <w:szCs w:val="22"/>
        </w:rPr>
        <w:t xml:space="preserve"> data protection principles (</w:t>
      </w:r>
      <w:proofErr w:type="spellStart"/>
      <w:r w:rsidRPr="00C7585C">
        <w:rPr>
          <w:rFonts w:ascii="Arial" w:hAnsi="Arial" w:cs="Arial"/>
          <w:sz w:val="22"/>
          <w:szCs w:val="22"/>
        </w:rPr>
        <w:t>Lindebaum</w:t>
      </w:r>
      <w:proofErr w:type="spellEnd"/>
      <w:r w:rsidRPr="00C7585C">
        <w:rPr>
          <w:rFonts w:ascii="Arial" w:hAnsi="Arial" w:cs="Arial"/>
          <w:sz w:val="22"/>
          <w:szCs w:val="22"/>
        </w:rPr>
        <w:t xml:space="preserve"> and</w:t>
      </w:r>
      <w:r w:rsidRPr="00D3140A">
        <w:rPr>
          <w:rFonts w:ascii="Arial" w:hAnsi="Arial" w:cs="Arial"/>
          <w:sz w:val="22"/>
          <w:szCs w:val="22"/>
        </w:rPr>
        <w:t xml:space="preserve"> </w:t>
      </w:r>
      <w:r w:rsidRPr="00C7585C">
        <w:rPr>
          <w:rFonts w:ascii="Arial" w:hAnsi="Arial" w:cs="Arial"/>
          <w:sz w:val="22"/>
          <w:szCs w:val="22"/>
        </w:rPr>
        <w:t xml:space="preserve">Jordan, 2012). </w:t>
      </w:r>
      <w:r w:rsidR="00966F75" w:rsidRPr="00C7585C">
        <w:rPr>
          <w:rFonts w:ascii="Arial" w:hAnsi="Arial" w:cs="Arial"/>
          <w:sz w:val="22"/>
          <w:szCs w:val="22"/>
        </w:rPr>
        <w:t>Regarding</w:t>
      </w:r>
      <w:r w:rsidRPr="00C7585C">
        <w:rPr>
          <w:rFonts w:ascii="Arial" w:hAnsi="Arial" w:cs="Arial"/>
          <w:sz w:val="22"/>
          <w:szCs w:val="22"/>
        </w:rPr>
        <w:t xml:space="preserve"> Mental Health Resilience Application requires following</w:t>
      </w:r>
      <w:r w:rsidRPr="00D3140A">
        <w:rPr>
          <w:rFonts w:ascii="Arial" w:hAnsi="Arial" w:cs="Arial"/>
          <w:sz w:val="22"/>
          <w:szCs w:val="22"/>
        </w:rPr>
        <w:t xml:space="preserve"> </w:t>
      </w:r>
      <w:r w:rsidRPr="00C7585C">
        <w:rPr>
          <w:rFonts w:ascii="Arial" w:hAnsi="Arial" w:cs="Arial"/>
          <w:sz w:val="22"/>
          <w:szCs w:val="22"/>
        </w:rPr>
        <w:t>appropriate</w:t>
      </w:r>
      <w:r w:rsidRPr="00D3140A">
        <w:rPr>
          <w:rFonts w:ascii="Arial" w:hAnsi="Arial" w:cs="Arial"/>
          <w:sz w:val="22"/>
          <w:szCs w:val="22"/>
        </w:rPr>
        <w:t xml:space="preserve"> </w:t>
      </w:r>
      <w:r w:rsidRPr="00C7585C">
        <w:rPr>
          <w:rFonts w:ascii="Arial" w:hAnsi="Arial" w:cs="Arial"/>
          <w:sz w:val="22"/>
          <w:szCs w:val="22"/>
        </w:rPr>
        <w:t>principle so that the company can provide assurance that the company has been performing</w:t>
      </w:r>
      <w:r w:rsidRPr="00D3140A">
        <w:rPr>
          <w:rFonts w:ascii="Arial" w:hAnsi="Arial" w:cs="Arial"/>
          <w:sz w:val="22"/>
          <w:szCs w:val="22"/>
        </w:rPr>
        <w:t xml:space="preserve"> </w:t>
      </w:r>
      <w:r w:rsidRPr="00C7585C">
        <w:rPr>
          <w:rFonts w:ascii="Arial" w:hAnsi="Arial" w:cs="Arial"/>
          <w:sz w:val="22"/>
          <w:szCs w:val="22"/>
        </w:rPr>
        <w:t xml:space="preserve">lawfully </w:t>
      </w:r>
      <w:r w:rsidR="00966F75" w:rsidRPr="00C7585C">
        <w:rPr>
          <w:rFonts w:ascii="Arial" w:hAnsi="Arial" w:cs="Arial"/>
          <w:sz w:val="22"/>
          <w:szCs w:val="22"/>
        </w:rPr>
        <w:t>and</w:t>
      </w:r>
      <w:r w:rsidRPr="00C7585C">
        <w:rPr>
          <w:rFonts w:ascii="Arial" w:hAnsi="Arial" w:cs="Arial"/>
          <w:sz w:val="22"/>
          <w:szCs w:val="22"/>
        </w:rPr>
        <w:t xml:space="preserve"> has been remaining transparent to its customers. The data subjects do not</w:t>
      </w:r>
      <w:r w:rsidRPr="00D3140A">
        <w:rPr>
          <w:rFonts w:ascii="Arial" w:hAnsi="Arial" w:cs="Arial"/>
          <w:sz w:val="22"/>
          <w:szCs w:val="22"/>
        </w:rPr>
        <w:t xml:space="preserve"> </w:t>
      </w:r>
      <w:r w:rsidRPr="00C7585C">
        <w:rPr>
          <w:rFonts w:ascii="Arial" w:hAnsi="Arial" w:cs="Arial"/>
          <w:sz w:val="22"/>
          <w:szCs w:val="22"/>
        </w:rPr>
        <w:t>possess right or make decision of their own or profiling. People are allowed with right to be</w:t>
      </w:r>
      <w:r w:rsidRPr="00D3140A">
        <w:rPr>
          <w:rFonts w:ascii="Arial" w:hAnsi="Arial" w:cs="Arial"/>
          <w:sz w:val="22"/>
          <w:szCs w:val="22"/>
        </w:rPr>
        <w:t xml:space="preserve"> </w:t>
      </w:r>
      <w:r w:rsidRPr="00C7585C">
        <w:rPr>
          <w:rFonts w:ascii="Arial" w:hAnsi="Arial" w:cs="Arial"/>
          <w:sz w:val="22"/>
          <w:szCs w:val="22"/>
        </w:rPr>
        <w:t>rectified, right to information, right to access, right to erasure, right to restrict processing, right to</w:t>
      </w:r>
      <w:r w:rsidRPr="00D3140A">
        <w:rPr>
          <w:rFonts w:ascii="Arial" w:hAnsi="Arial" w:cs="Arial"/>
          <w:sz w:val="22"/>
          <w:szCs w:val="22"/>
        </w:rPr>
        <w:t xml:space="preserve"> </w:t>
      </w:r>
      <w:r w:rsidRPr="00C7585C">
        <w:rPr>
          <w:rFonts w:ascii="Arial" w:hAnsi="Arial" w:cs="Arial"/>
          <w:sz w:val="22"/>
          <w:szCs w:val="22"/>
        </w:rPr>
        <w:t>data probability and so on by GDPR. The company ensures to possess legal safeguarding for</w:t>
      </w:r>
      <w:r w:rsidRPr="00D3140A">
        <w:rPr>
          <w:rFonts w:ascii="Arial" w:hAnsi="Arial" w:cs="Arial"/>
          <w:sz w:val="22"/>
          <w:szCs w:val="22"/>
        </w:rPr>
        <w:t xml:space="preserve"> </w:t>
      </w:r>
      <w:r w:rsidRPr="00C7585C">
        <w:rPr>
          <w:rFonts w:ascii="Arial" w:hAnsi="Arial" w:cs="Arial"/>
          <w:sz w:val="22"/>
          <w:szCs w:val="22"/>
        </w:rPr>
        <w:t>information on people religious beliefs, ethnic background, trade union membership, political</w:t>
      </w:r>
      <w:r w:rsidRPr="00D3140A">
        <w:rPr>
          <w:rFonts w:ascii="Arial" w:hAnsi="Arial" w:cs="Arial"/>
          <w:sz w:val="22"/>
          <w:szCs w:val="22"/>
        </w:rPr>
        <w:t xml:space="preserve"> </w:t>
      </w:r>
      <w:r w:rsidRPr="00C7585C">
        <w:rPr>
          <w:rFonts w:ascii="Arial" w:hAnsi="Arial" w:cs="Arial"/>
          <w:sz w:val="22"/>
          <w:szCs w:val="22"/>
        </w:rPr>
        <w:t>choices, health information and biometric information (Zhao et al., 2016). Certain right is offered to people by the regulation for Privacy and Electronic Communication</w:t>
      </w:r>
      <w:r w:rsidRPr="00D3140A">
        <w:rPr>
          <w:rFonts w:ascii="Arial" w:hAnsi="Arial" w:cs="Arial"/>
          <w:sz w:val="22"/>
          <w:szCs w:val="22"/>
        </w:rPr>
        <w:t xml:space="preserve"> </w:t>
      </w:r>
      <w:r w:rsidRPr="00C7585C">
        <w:rPr>
          <w:rFonts w:ascii="Arial" w:hAnsi="Arial" w:cs="Arial"/>
          <w:sz w:val="22"/>
          <w:szCs w:val="22"/>
        </w:rPr>
        <w:t>in association with electronic communication. In the business, safeguarding and</w:t>
      </w:r>
      <w:r w:rsidRPr="00D3140A">
        <w:rPr>
          <w:rFonts w:ascii="Arial" w:hAnsi="Arial" w:cs="Arial"/>
          <w:sz w:val="22"/>
          <w:szCs w:val="22"/>
        </w:rPr>
        <w:t xml:space="preserve"> </w:t>
      </w:r>
      <w:r w:rsidRPr="00C7585C">
        <w:rPr>
          <w:rFonts w:ascii="Arial" w:hAnsi="Arial" w:cs="Arial"/>
          <w:sz w:val="22"/>
          <w:szCs w:val="22"/>
        </w:rPr>
        <w:t>privacy works as location and traffic data listed creating directory, line recognition and</w:t>
      </w:r>
      <w:r w:rsidRPr="00D3140A">
        <w:rPr>
          <w:rFonts w:ascii="Arial" w:hAnsi="Arial" w:cs="Arial"/>
          <w:sz w:val="22"/>
          <w:szCs w:val="22"/>
        </w:rPr>
        <w:t xml:space="preserve"> </w:t>
      </w:r>
      <w:r w:rsidRPr="00C7585C">
        <w:rPr>
          <w:rFonts w:ascii="Arial" w:hAnsi="Arial" w:cs="Arial"/>
          <w:sz w:val="22"/>
          <w:szCs w:val="22"/>
        </w:rPr>
        <w:t>numerating. United Kingdom has implemented this law according to which it is</w:t>
      </w:r>
      <w:r w:rsidRPr="00D3140A">
        <w:rPr>
          <w:rFonts w:ascii="Arial" w:hAnsi="Arial" w:cs="Arial"/>
          <w:sz w:val="22"/>
          <w:szCs w:val="22"/>
        </w:rPr>
        <w:t xml:space="preserve"> </w:t>
      </w:r>
      <w:r w:rsidRPr="00C7585C">
        <w:rPr>
          <w:rFonts w:ascii="Arial" w:hAnsi="Arial" w:cs="Arial"/>
          <w:sz w:val="22"/>
          <w:szCs w:val="22"/>
        </w:rPr>
        <w:t>unlawful to obtain and restore or use automatic recorded message for marketing reason without</w:t>
      </w:r>
      <w:r w:rsidRPr="00D3140A">
        <w:rPr>
          <w:rFonts w:ascii="Arial" w:hAnsi="Arial" w:cs="Arial"/>
          <w:sz w:val="22"/>
          <w:szCs w:val="22"/>
        </w:rPr>
        <w:t xml:space="preserve"> </w:t>
      </w:r>
      <w:r w:rsidRPr="00C7585C">
        <w:rPr>
          <w:rFonts w:ascii="Arial" w:hAnsi="Arial" w:cs="Arial"/>
          <w:sz w:val="22"/>
          <w:szCs w:val="22"/>
        </w:rPr>
        <w:t>previous consent of the client. It has been found that privacy and electronic communication</w:t>
      </w:r>
      <w:r w:rsidRPr="00D3140A">
        <w:rPr>
          <w:rFonts w:ascii="Arial" w:hAnsi="Arial" w:cs="Arial"/>
          <w:sz w:val="22"/>
          <w:szCs w:val="22"/>
        </w:rPr>
        <w:t xml:space="preserve"> </w:t>
      </w:r>
      <w:r w:rsidRPr="00C7585C">
        <w:rPr>
          <w:rFonts w:ascii="Arial" w:hAnsi="Arial" w:cs="Arial"/>
          <w:sz w:val="22"/>
          <w:szCs w:val="22"/>
        </w:rPr>
        <w:t>significantly direct firm to share electronic message through text, email, phone, and fax to include</w:t>
      </w:r>
      <w:r w:rsidRPr="00D3140A">
        <w:rPr>
          <w:rFonts w:ascii="Arial" w:hAnsi="Arial" w:cs="Arial"/>
          <w:sz w:val="22"/>
          <w:szCs w:val="22"/>
        </w:rPr>
        <w:t xml:space="preserve"> </w:t>
      </w:r>
      <w:r w:rsidRPr="00C7585C">
        <w:rPr>
          <w:rFonts w:ascii="Arial" w:hAnsi="Arial" w:cs="Arial"/>
          <w:sz w:val="22"/>
          <w:szCs w:val="22"/>
        </w:rPr>
        <w:t>cookies and deliver services through electronic communication to the clients (Kissi et al., 2013).</w:t>
      </w:r>
    </w:p>
    <w:p w14:paraId="4D053B74" w14:textId="77777777" w:rsidR="00F337A9" w:rsidRPr="00380501" w:rsidRDefault="00F337A9" w:rsidP="00F337A9">
      <w:pPr>
        <w:spacing w:line="360" w:lineRule="auto"/>
        <w:rPr>
          <w:rFonts w:ascii="Arial" w:eastAsia="Times New Roman" w:hAnsi="Arial" w:cs="Arial"/>
          <w:lang w:val="en-GB" w:eastAsia="en-GB"/>
        </w:rPr>
      </w:pPr>
      <w:r w:rsidRPr="00C7585C">
        <w:rPr>
          <w:rFonts w:ascii="Arial" w:eastAsia="Times New Roman" w:hAnsi="Arial" w:cs="Arial"/>
          <w:lang w:val="en-GB" w:eastAsia="en-GB"/>
        </w:rPr>
        <w:t>By adhering with the mentioned norms and legislations the organization will make people assure</w:t>
      </w:r>
      <w:r w:rsidRPr="00D3140A">
        <w:rPr>
          <w:rFonts w:ascii="Arial" w:hAnsi="Arial" w:cs="Arial"/>
        </w:rPr>
        <w:t xml:space="preserve"> </w:t>
      </w:r>
      <w:r w:rsidRPr="00C7585C">
        <w:rPr>
          <w:rFonts w:ascii="Arial" w:eastAsia="Times New Roman" w:hAnsi="Arial" w:cs="Arial"/>
          <w:lang w:val="en-GB" w:eastAsia="en-GB"/>
        </w:rPr>
        <w:t>that they obtain consumer consent before including them within the email marketing practice via</w:t>
      </w:r>
      <w:r w:rsidRPr="00D3140A">
        <w:rPr>
          <w:rFonts w:ascii="Arial" w:hAnsi="Arial" w:cs="Arial"/>
        </w:rPr>
        <w:t xml:space="preserve"> </w:t>
      </w:r>
      <w:r w:rsidRPr="00C7585C">
        <w:rPr>
          <w:rFonts w:ascii="Arial" w:eastAsia="Times New Roman" w:hAnsi="Arial" w:cs="Arial"/>
          <w:lang w:val="en-GB" w:eastAsia="en-GB"/>
        </w:rPr>
        <w:t>phone, email, and telephone calls. It further delivers detail contact address when sending</w:t>
      </w:r>
      <w:r w:rsidRPr="00D3140A">
        <w:rPr>
          <w:rFonts w:ascii="Arial" w:hAnsi="Arial" w:cs="Arial"/>
        </w:rPr>
        <w:t xml:space="preserve"> </w:t>
      </w:r>
      <w:r w:rsidRPr="00D3140A">
        <w:rPr>
          <w:rFonts w:ascii="Arial" w:eastAsia="Times New Roman" w:hAnsi="Arial" w:cs="Arial"/>
          <w:lang w:val="en-GB" w:eastAsia="en-GB"/>
        </w:rPr>
        <w:t xml:space="preserve">marketing messages. The consumer committee will further assure people in transparent service </w:t>
      </w:r>
      <w:r w:rsidRPr="00380501">
        <w:rPr>
          <w:rFonts w:ascii="Arial" w:eastAsia="Times New Roman" w:hAnsi="Arial" w:cs="Arial"/>
          <w:lang w:val="en-GB" w:eastAsia="en-GB"/>
        </w:rPr>
        <w:t>and downloading choices by informing the visitors on the website that they use cookies and seek</w:t>
      </w:r>
      <w:r w:rsidRPr="00D3140A">
        <w:rPr>
          <w:rFonts w:ascii="Arial" w:eastAsia="Times New Roman" w:hAnsi="Arial" w:cs="Arial"/>
          <w:lang w:val="en-GB" w:eastAsia="en-GB"/>
        </w:rPr>
        <w:t xml:space="preserve"> </w:t>
      </w:r>
      <w:r w:rsidRPr="00380501">
        <w:rPr>
          <w:rFonts w:ascii="Arial" w:eastAsia="Times New Roman" w:hAnsi="Arial" w:cs="Arial"/>
          <w:lang w:val="en-GB" w:eastAsia="en-GB"/>
        </w:rPr>
        <w:t>their consent before (</w:t>
      </w:r>
      <w:proofErr w:type="spellStart"/>
      <w:r w:rsidRPr="00380501">
        <w:rPr>
          <w:rFonts w:ascii="Arial" w:eastAsia="Times New Roman" w:hAnsi="Arial" w:cs="Arial"/>
          <w:lang w:val="en-GB" w:eastAsia="en-GB"/>
        </w:rPr>
        <w:t>Gewanlal</w:t>
      </w:r>
      <w:proofErr w:type="spellEnd"/>
      <w:r w:rsidRPr="00380501">
        <w:rPr>
          <w:rFonts w:ascii="Arial" w:eastAsia="Times New Roman" w:hAnsi="Arial" w:cs="Arial"/>
          <w:lang w:val="en-GB" w:eastAsia="en-GB"/>
        </w:rPr>
        <w:t xml:space="preserve"> and Bekker, 2015). </w:t>
      </w:r>
    </w:p>
    <w:p w14:paraId="5CC6AD4D" w14:textId="77777777" w:rsidR="00F337A9" w:rsidRPr="00380501" w:rsidRDefault="00F337A9" w:rsidP="00F337A9">
      <w:pPr>
        <w:spacing w:after="0" w:line="360" w:lineRule="auto"/>
        <w:rPr>
          <w:rFonts w:ascii="Arial" w:eastAsia="Times New Roman" w:hAnsi="Arial" w:cs="Arial"/>
          <w:lang w:val="en-GB" w:eastAsia="en-GB"/>
        </w:rPr>
      </w:pPr>
      <w:r w:rsidRPr="00380501">
        <w:rPr>
          <w:rFonts w:ascii="Arial" w:eastAsia="Times New Roman" w:hAnsi="Arial" w:cs="Arial"/>
          <w:lang w:val="en-GB" w:eastAsia="en-GB"/>
        </w:rPr>
        <w:t>Additionally, to comply with right to erasure that also can be explained as the right to be</w:t>
      </w:r>
    </w:p>
    <w:p w14:paraId="4CF34CD9" w14:textId="77777777" w:rsidR="00F337A9" w:rsidRPr="00380501" w:rsidRDefault="00F337A9" w:rsidP="00F337A9">
      <w:pPr>
        <w:spacing w:after="0" w:line="360" w:lineRule="auto"/>
        <w:rPr>
          <w:rFonts w:ascii="Arial" w:eastAsia="Times New Roman" w:hAnsi="Arial" w:cs="Arial"/>
          <w:lang w:val="en-GB" w:eastAsia="en-GB"/>
        </w:rPr>
      </w:pPr>
      <w:r w:rsidRPr="00380501">
        <w:rPr>
          <w:rFonts w:ascii="Arial" w:eastAsia="Times New Roman" w:hAnsi="Arial" w:cs="Arial"/>
          <w:lang w:val="en-GB" w:eastAsia="en-GB"/>
        </w:rPr>
        <w:t>forgetting, the clients can request the company either verbally or in written. With</w:t>
      </w:r>
    </w:p>
    <w:p w14:paraId="2CD7ED8F" w14:textId="77777777" w:rsidR="00F337A9" w:rsidRPr="00D3140A" w:rsidRDefault="00F337A9" w:rsidP="00F337A9">
      <w:pPr>
        <w:spacing w:after="0" w:line="360" w:lineRule="auto"/>
        <w:rPr>
          <w:rFonts w:ascii="Arial" w:eastAsia="Times New Roman" w:hAnsi="Arial" w:cs="Arial"/>
          <w:lang w:val="en-GB" w:eastAsia="en-GB"/>
        </w:rPr>
      </w:pPr>
      <w:r w:rsidRPr="00380501">
        <w:rPr>
          <w:rFonts w:ascii="Arial" w:eastAsia="Times New Roman" w:hAnsi="Arial" w:cs="Arial"/>
          <w:lang w:val="en-GB" w:eastAsia="en-GB"/>
        </w:rPr>
        <w:t>incorporation of the law firm delivers transparent information and service to clients in</w:t>
      </w:r>
      <w:r w:rsidRPr="00D3140A">
        <w:rPr>
          <w:rFonts w:ascii="Arial" w:eastAsia="Times New Roman" w:hAnsi="Arial" w:cs="Arial"/>
          <w:lang w:val="en-GB" w:eastAsia="en-GB"/>
        </w:rPr>
        <w:t xml:space="preserve"> </w:t>
      </w:r>
      <w:r w:rsidRPr="00380501">
        <w:rPr>
          <w:rFonts w:ascii="Arial" w:eastAsia="Times New Roman" w:hAnsi="Arial" w:cs="Arial"/>
          <w:lang w:val="en-GB" w:eastAsia="en-GB"/>
        </w:rPr>
        <w:t>which when they enquire them to erase personal information, the company follows them. The cloud provider will also follow data protection policies as well as will further evaluate</w:t>
      </w:r>
      <w:r w:rsidRPr="00D3140A">
        <w:rPr>
          <w:rFonts w:ascii="Arial" w:eastAsia="Times New Roman" w:hAnsi="Arial" w:cs="Arial"/>
          <w:lang w:val="en-GB" w:eastAsia="en-GB"/>
        </w:rPr>
        <w:t xml:space="preserve"> </w:t>
      </w:r>
      <w:r w:rsidRPr="00380501">
        <w:rPr>
          <w:rFonts w:ascii="Arial" w:eastAsia="Times New Roman" w:hAnsi="Arial" w:cs="Arial"/>
          <w:lang w:val="en-GB" w:eastAsia="en-GB"/>
        </w:rPr>
        <w:t>limitation on the method on which data is shared to safeguard the information, strong password</w:t>
      </w:r>
      <w:r w:rsidRPr="00D3140A">
        <w:rPr>
          <w:rFonts w:ascii="Arial" w:eastAsia="Times New Roman" w:hAnsi="Arial" w:cs="Arial"/>
          <w:lang w:val="en-GB" w:eastAsia="en-GB"/>
        </w:rPr>
        <w:t xml:space="preserve"> </w:t>
      </w:r>
      <w:r w:rsidRPr="00380501">
        <w:rPr>
          <w:rFonts w:ascii="Arial" w:eastAsia="Times New Roman" w:hAnsi="Arial" w:cs="Arial"/>
          <w:lang w:val="en-GB" w:eastAsia="en-GB"/>
        </w:rPr>
        <w:t>is conducted for two face authentications that will manage the privacy settings (</w:t>
      </w:r>
      <w:proofErr w:type="spellStart"/>
      <w:r w:rsidRPr="00380501">
        <w:rPr>
          <w:rFonts w:ascii="Arial" w:eastAsia="Times New Roman" w:hAnsi="Arial" w:cs="Arial"/>
          <w:lang w:val="en-GB" w:eastAsia="en-GB"/>
        </w:rPr>
        <w:t>Eweje</w:t>
      </w:r>
      <w:proofErr w:type="spellEnd"/>
      <w:r w:rsidRPr="00380501">
        <w:rPr>
          <w:rFonts w:ascii="Arial" w:eastAsia="Times New Roman" w:hAnsi="Arial" w:cs="Arial"/>
          <w:lang w:val="en-GB" w:eastAsia="en-GB"/>
        </w:rPr>
        <w:t xml:space="preserve"> et al.,2012). </w:t>
      </w:r>
    </w:p>
    <w:p w14:paraId="72C160C9" w14:textId="77777777" w:rsidR="00F337A9" w:rsidRDefault="00F337A9" w:rsidP="00F337A9">
      <w:pPr>
        <w:spacing w:after="0" w:line="360" w:lineRule="auto"/>
        <w:rPr>
          <w:rFonts w:ascii="Arial" w:eastAsia="Times New Roman" w:hAnsi="Arial" w:cs="Arial"/>
          <w:lang w:val="en-GB" w:eastAsia="en-GB"/>
        </w:rPr>
      </w:pPr>
      <w:r>
        <w:rPr>
          <w:rFonts w:ascii="Arial" w:eastAsia="Times New Roman" w:hAnsi="Arial" w:cs="Arial"/>
          <w:lang w:val="en-GB" w:eastAsia="en-GB"/>
        </w:rPr>
        <w:t>3. Marketing</w:t>
      </w:r>
    </w:p>
    <w:p w14:paraId="7FAAF70D" w14:textId="77777777" w:rsidR="00F337A9" w:rsidRPr="00455747" w:rsidRDefault="00F337A9" w:rsidP="00F337A9">
      <w:pPr>
        <w:spacing w:after="0" w:line="360" w:lineRule="auto"/>
        <w:rPr>
          <w:rFonts w:ascii="Arial" w:eastAsia="Times New Roman" w:hAnsi="Arial" w:cs="Arial"/>
          <w:lang w:val="en-GB" w:eastAsia="en-GB"/>
        </w:rPr>
      </w:pPr>
      <w:r w:rsidRPr="00455747">
        <w:rPr>
          <w:rFonts w:ascii="Arial" w:eastAsia="Times New Roman" w:hAnsi="Arial" w:cs="Arial"/>
          <w:lang w:val="en-GB" w:eastAsia="en-GB"/>
        </w:rPr>
        <w:lastRenderedPageBreak/>
        <w:t>Marketing holds very essential role for any company irrespective of their nature, business size</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and location that assists in marketing and selling services and products. The company should conduct minute market research as well as assess the requirements and expectations of</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clients alongside the way that will help the company in grabbing attention of the clients. Digital</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marketing will help Pharmacy2u can make mental health resilience application marketed.</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Through digital platform such as search engine, social media, mobile applications and websites,</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companies are allowed to market their offerings and products in this kind of marketing</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 xml:space="preserve">(Saravanakumar and </w:t>
      </w:r>
      <w:proofErr w:type="spellStart"/>
      <w:r w:rsidRPr="00455747">
        <w:rPr>
          <w:rFonts w:ascii="Arial" w:eastAsia="Times New Roman" w:hAnsi="Arial" w:cs="Arial"/>
          <w:lang w:val="en-GB" w:eastAsia="en-GB"/>
        </w:rPr>
        <w:t>SuganthaLakshmi</w:t>
      </w:r>
      <w:proofErr w:type="spellEnd"/>
      <w:r w:rsidRPr="00455747">
        <w:rPr>
          <w:rFonts w:ascii="Arial" w:eastAsia="Times New Roman" w:hAnsi="Arial" w:cs="Arial"/>
          <w:lang w:val="en-GB" w:eastAsia="en-GB"/>
        </w:rPr>
        <w:t>, 2012). Using online media platforms,</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company can conduct cost effective marketing and can grab attention of wide number of clients</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attracted across distinct geographical areas. The target market for Mental Health Resilience</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Application will be people aged between 20 – 60 years along with fitness freak and people who</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are using healthy apps. Digital marketing has been an effective strategy in which company can</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adopt social media platform such as Facebook, Twitter, Instagram and enjoy advantage of</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search engine such as Google to communicate with them to influence the customers interest</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 xml:space="preserve">(Kaur, 2016). </w:t>
      </w:r>
    </w:p>
    <w:p w14:paraId="5CD4ADA0" w14:textId="77777777" w:rsidR="00F337A9" w:rsidRPr="00455747" w:rsidRDefault="00F337A9" w:rsidP="00F337A9">
      <w:pPr>
        <w:spacing w:after="0" w:line="360" w:lineRule="auto"/>
        <w:rPr>
          <w:rFonts w:ascii="Arial" w:eastAsia="Times New Roman" w:hAnsi="Arial" w:cs="Arial"/>
          <w:lang w:val="en-GB" w:eastAsia="en-GB"/>
        </w:rPr>
      </w:pPr>
      <w:r w:rsidRPr="00455747">
        <w:rPr>
          <w:rFonts w:ascii="Arial" w:eastAsia="Times New Roman" w:hAnsi="Arial" w:cs="Arial"/>
          <w:lang w:val="en-GB" w:eastAsia="en-GB"/>
        </w:rPr>
        <w:t>Mental health resilience application will adopt social media platform Facebook for marketing</w:t>
      </w:r>
    </w:p>
    <w:p w14:paraId="6615AF5C" w14:textId="77777777" w:rsidR="00F337A9" w:rsidRPr="009273CC" w:rsidRDefault="00F337A9" w:rsidP="00F337A9">
      <w:pPr>
        <w:spacing w:line="360" w:lineRule="auto"/>
        <w:rPr>
          <w:rFonts w:ascii="Arial" w:eastAsia="Times New Roman" w:hAnsi="Arial" w:cs="Arial"/>
          <w:lang w:val="en-GB" w:eastAsia="en-GB"/>
        </w:rPr>
      </w:pPr>
      <w:r w:rsidRPr="00455747">
        <w:rPr>
          <w:rFonts w:ascii="Arial" w:eastAsia="Times New Roman" w:hAnsi="Arial" w:cs="Arial"/>
          <w:lang w:val="en-GB" w:eastAsia="en-GB"/>
        </w:rPr>
        <w:t>that will facilitate the company in reaching broad range of targeted customers through organic</w:t>
      </w:r>
      <w:r w:rsidRPr="00A1354D">
        <w:rPr>
          <w:rFonts w:ascii="Arial" w:eastAsia="Times New Roman" w:hAnsi="Arial" w:cs="Arial"/>
          <w:lang w:val="en-GB" w:eastAsia="en-GB"/>
        </w:rPr>
        <w:t xml:space="preserve"> </w:t>
      </w:r>
      <w:r w:rsidRPr="00455747">
        <w:rPr>
          <w:rFonts w:ascii="Arial" w:eastAsia="Times New Roman" w:hAnsi="Arial" w:cs="Arial"/>
          <w:lang w:val="en-GB" w:eastAsia="en-GB"/>
        </w:rPr>
        <w:t>post and advertisement. This kind of marketing will encourage the company to promote it</w:t>
      </w:r>
      <w:r w:rsidRPr="00A1354D">
        <w:rPr>
          <w:rFonts w:ascii="Arial" w:eastAsia="Times New Roman" w:hAnsi="Arial" w:cs="Arial"/>
          <w:lang w:val="en-GB" w:eastAsia="en-GB"/>
        </w:rPr>
        <w:t xml:space="preserve">s services and products to a wide range of target customers. In current business world social media </w:t>
      </w:r>
      <w:r w:rsidRPr="009273CC">
        <w:rPr>
          <w:rFonts w:ascii="Arial" w:eastAsia="Times New Roman" w:hAnsi="Arial" w:cs="Arial"/>
          <w:lang w:val="en-GB" w:eastAsia="en-GB"/>
        </w:rPr>
        <w:t>platforms such as Facebook and Instagram have extensively transformed the way in which the</w:t>
      </w:r>
      <w:r w:rsidRPr="00A1354D">
        <w:rPr>
          <w:rFonts w:ascii="Arial" w:eastAsia="Times New Roman" w:hAnsi="Arial" w:cs="Arial"/>
          <w:lang w:val="en-GB" w:eastAsia="en-GB"/>
        </w:rPr>
        <w:t xml:space="preserve"> </w:t>
      </w:r>
      <w:r w:rsidRPr="009273CC">
        <w:rPr>
          <w:rFonts w:ascii="Arial" w:eastAsia="Times New Roman" w:hAnsi="Arial" w:cs="Arial"/>
          <w:lang w:val="en-GB" w:eastAsia="en-GB"/>
        </w:rPr>
        <w:t>firm can attract the interest of the customers (Constantinides, 2014). Marketing through</w:t>
      </w:r>
      <w:r w:rsidRPr="00A1354D">
        <w:rPr>
          <w:rFonts w:ascii="Arial" w:eastAsia="Times New Roman" w:hAnsi="Arial" w:cs="Arial"/>
          <w:lang w:val="en-GB" w:eastAsia="en-GB"/>
        </w:rPr>
        <w:t xml:space="preserve"> </w:t>
      </w:r>
      <w:r w:rsidRPr="009273CC">
        <w:rPr>
          <w:rFonts w:ascii="Arial" w:eastAsia="Times New Roman" w:hAnsi="Arial" w:cs="Arial"/>
          <w:lang w:val="en-GB" w:eastAsia="en-GB"/>
        </w:rPr>
        <w:t>Facebook has worldwide coverage and deliver immensely targeted paid ads and encourage</w:t>
      </w:r>
      <w:r w:rsidRPr="00A1354D">
        <w:rPr>
          <w:rFonts w:ascii="Arial" w:eastAsia="Times New Roman" w:hAnsi="Arial" w:cs="Arial"/>
          <w:lang w:val="en-GB" w:eastAsia="en-GB"/>
        </w:rPr>
        <w:t xml:space="preserve"> </w:t>
      </w:r>
      <w:r w:rsidRPr="009273CC">
        <w:rPr>
          <w:rFonts w:ascii="Arial" w:eastAsia="Times New Roman" w:hAnsi="Arial" w:cs="Arial"/>
          <w:lang w:val="en-GB" w:eastAsia="en-GB"/>
        </w:rPr>
        <w:t>implementation with different marketing strategies. Benefits of different ads formats, precise</w:t>
      </w:r>
      <w:r w:rsidRPr="00A1354D">
        <w:rPr>
          <w:rFonts w:ascii="Arial" w:eastAsia="Times New Roman" w:hAnsi="Arial" w:cs="Arial"/>
          <w:lang w:val="en-GB" w:eastAsia="en-GB"/>
        </w:rPr>
        <w:t xml:space="preserve"> </w:t>
      </w:r>
      <w:r w:rsidRPr="009273CC">
        <w:rPr>
          <w:rFonts w:ascii="Arial" w:eastAsia="Times New Roman" w:hAnsi="Arial" w:cs="Arial"/>
          <w:lang w:val="en-GB" w:eastAsia="en-GB"/>
        </w:rPr>
        <w:t>targeting, heighten website target, customer support and positive effect of sales of companies and</w:t>
      </w:r>
      <w:r w:rsidRPr="00A1354D">
        <w:rPr>
          <w:rFonts w:ascii="Arial" w:eastAsia="Times New Roman" w:hAnsi="Arial" w:cs="Arial"/>
          <w:lang w:val="en-GB" w:eastAsia="en-GB"/>
        </w:rPr>
        <w:t xml:space="preserve"> </w:t>
      </w:r>
      <w:r w:rsidRPr="009273CC">
        <w:rPr>
          <w:rFonts w:ascii="Arial" w:eastAsia="Times New Roman" w:hAnsi="Arial" w:cs="Arial"/>
          <w:lang w:val="en-GB" w:eastAsia="en-GB"/>
        </w:rPr>
        <w:t>world class scopes to focus distinct attribute of the services from more effective aspects can be</w:t>
      </w:r>
      <w:r w:rsidRPr="00A1354D">
        <w:rPr>
          <w:rFonts w:ascii="Arial" w:eastAsia="Times New Roman" w:hAnsi="Arial" w:cs="Arial"/>
          <w:lang w:val="en-GB" w:eastAsia="en-GB"/>
        </w:rPr>
        <w:t xml:space="preserve"> </w:t>
      </w:r>
      <w:r w:rsidRPr="009273CC">
        <w:rPr>
          <w:rFonts w:ascii="Arial" w:eastAsia="Times New Roman" w:hAnsi="Arial" w:cs="Arial"/>
          <w:lang w:val="en-GB" w:eastAsia="en-GB"/>
        </w:rPr>
        <w:t>obtained through promotion of innovative application on Facebook. The company will include</w:t>
      </w:r>
      <w:r w:rsidRPr="00A1354D">
        <w:rPr>
          <w:rFonts w:ascii="Arial" w:eastAsia="Times New Roman" w:hAnsi="Arial" w:cs="Arial"/>
          <w:lang w:val="en-GB" w:eastAsia="en-GB"/>
        </w:rPr>
        <w:t xml:space="preserve"> </w:t>
      </w:r>
      <w:r w:rsidRPr="009273CC">
        <w:rPr>
          <w:rFonts w:ascii="Arial" w:eastAsia="Times New Roman" w:hAnsi="Arial" w:cs="Arial"/>
          <w:lang w:val="en-GB" w:eastAsia="en-GB"/>
        </w:rPr>
        <w:t>both image as well as content to demonstrate their innovation to the target customer’s base.</w:t>
      </w:r>
    </w:p>
    <w:p w14:paraId="68F54D43" w14:textId="77777777" w:rsidR="00F337A9" w:rsidRPr="009273CC" w:rsidRDefault="00F337A9" w:rsidP="00F337A9">
      <w:pPr>
        <w:spacing w:after="0" w:line="360" w:lineRule="auto"/>
        <w:rPr>
          <w:rFonts w:ascii="Arial" w:eastAsia="Times New Roman" w:hAnsi="Arial" w:cs="Arial"/>
          <w:lang w:val="en-GB" w:eastAsia="en-GB"/>
        </w:rPr>
      </w:pPr>
      <w:r w:rsidRPr="009273CC">
        <w:rPr>
          <w:rFonts w:ascii="Arial" w:eastAsia="Times New Roman" w:hAnsi="Arial" w:cs="Arial"/>
          <w:lang w:val="en-GB" w:eastAsia="en-GB"/>
        </w:rPr>
        <w:t>Chabot for Facebook is allowed to develop by social media platforms such as Facebook and</w:t>
      </w:r>
    </w:p>
    <w:p w14:paraId="25A1F250" w14:textId="77777777" w:rsidR="00F337A9" w:rsidRPr="009273CC" w:rsidRDefault="00F337A9" w:rsidP="00F337A9">
      <w:pPr>
        <w:spacing w:after="0" w:line="360" w:lineRule="auto"/>
        <w:rPr>
          <w:rFonts w:ascii="Arial" w:eastAsia="Times New Roman" w:hAnsi="Arial" w:cs="Arial"/>
          <w:lang w:val="en-GB" w:eastAsia="en-GB"/>
        </w:rPr>
      </w:pPr>
      <w:r w:rsidRPr="009273CC">
        <w:rPr>
          <w:rFonts w:ascii="Arial" w:eastAsia="Times New Roman" w:hAnsi="Arial" w:cs="Arial"/>
          <w:lang w:val="en-GB" w:eastAsia="en-GB"/>
        </w:rPr>
        <w:t>Instagram. The firm can uncomplicatedly handle queries of the target customers with the use of</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the social media platform, regarding the innovation of the company and addresses their issues</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efficiently. Firm will further promote their innovation of developing application with the support</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of distinct forms of ads like slideshow, lead generation, image, collection, and video (Kumar and</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 xml:space="preserve">Mirchandani, 2012). </w:t>
      </w:r>
    </w:p>
    <w:p w14:paraId="50D99AEA" w14:textId="77777777" w:rsidR="00F337A9" w:rsidRPr="009273CC" w:rsidRDefault="00F337A9" w:rsidP="00F337A9">
      <w:pPr>
        <w:spacing w:after="0" w:line="360" w:lineRule="auto"/>
        <w:rPr>
          <w:rFonts w:ascii="Arial" w:eastAsia="Times New Roman" w:hAnsi="Arial" w:cs="Arial"/>
          <w:lang w:val="en-GB" w:eastAsia="en-GB"/>
        </w:rPr>
      </w:pPr>
      <w:r w:rsidRPr="009273CC">
        <w:rPr>
          <w:rFonts w:ascii="Arial" w:eastAsia="Times New Roman" w:hAnsi="Arial" w:cs="Arial"/>
          <w:lang w:val="en-GB" w:eastAsia="en-GB"/>
        </w:rPr>
        <w:t>In paid search engine, search engines such as binge and Google facilitate companies to</w:t>
      </w:r>
    </w:p>
    <w:p w14:paraId="4718D128" w14:textId="77777777" w:rsidR="00F337A9" w:rsidRPr="006D5918" w:rsidRDefault="00F337A9" w:rsidP="00F337A9">
      <w:pPr>
        <w:spacing w:after="0" w:line="360" w:lineRule="auto"/>
        <w:rPr>
          <w:rFonts w:ascii="Arial" w:eastAsia="Times New Roman" w:hAnsi="Arial" w:cs="Arial"/>
          <w:lang w:val="en-GB" w:eastAsia="en-GB"/>
        </w:rPr>
      </w:pPr>
      <w:r w:rsidRPr="009273CC">
        <w:rPr>
          <w:rFonts w:ascii="Arial" w:eastAsia="Times New Roman" w:hAnsi="Arial" w:cs="Arial"/>
          <w:lang w:val="en-GB" w:eastAsia="en-GB"/>
        </w:rPr>
        <w:lastRenderedPageBreak/>
        <w:t>demonstrate ads on search engine outcomes pages. With the support of pay per clicks strategy</w:t>
      </w:r>
      <w:r>
        <w:rPr>
          <w:rFonts w:ascii="Arial" w:eastAsia="Times New Roman" w:hAnsi="Arial" w:cs="Arial"/>
          <w:lang w:val="en-GB" w:eastAsia="en-GB"/>
        </w:rPr>
        <w:t xml:space="preserve"> </w:t>
      </w:r>
      <w:r w:rsidRPr="009273CC">
        <w:rPr>
          <w:rFonts w:ascii="Arial" w:eastAsia="Times New Roman" w:hAnsi="Arial" w:cs="Arial"/>
          <w:lang w:val="en-GB" w:eastAsia="en-GB"/>
        </w:rPr>
        <w:t>the company is allowed to maximize and product promotions in a cost-effective way as well as</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ensure achieving positive outcome. With the assistance of paid search engine of Google,</w:t>
      </w:r>
      <w:r>
        <w:rPr>
          <w:rFonts w:ascii="Arial" w:eastAsia="Times New Roman" w:hAnsi="Arial" w:cs="Arial"/>
          <w:lang w:val="en-GB" w:eastAsia="en-GB"/>
        </w:rPr>
        <w:t xml:space="preserve"> </w:t>
      </w:r>
      <w:r w:rsidRPr="009273CC">
        <w:rPr>
          <w:rFonts w:ascii="Arial" w:eastAsia="Times New Roman" w:hAnsi="Arial" w:cs="Arial"/>
          <w:lang w:val="en-GB" w:eastAsia="en-GB"/>
        </w:rPr>
        <w:t>Pharmacy2u can successfully create higher number of leads for promotion. Companies further</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target for brand recognition through Google paid search engine as it immensely essential and</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effective local search and is budget friendly (</w:t>
      </w:r>
      <w:proofErr w:type="spellStart"/>
      <w:r w:rsidRPr="009273CC">
        <w:rPr>
          <w:rFonts w:ascii="Arial" w:eastAsia="Times New Roman" w:hAnsi="Arial" w:cs="Arial"/>
          <w:lang w:val="en-GB" w:eastAsia="en-GB"/>
        </w:rPr>
        <w:t>Nadaraja</w:t>
      </w:r>
      <w:proofErr w:type="spellEnd"/>
      <w:r w:rsidRPr="009273CC">
        <w:rPr>
          <w:rFonts w:ascii="Arial" w:eastAsia="Times New Roman" w:hAnsi="Arial" w:cs="Arial"/>
          <w:lang w:val="en-GB" w:eastAsia="en-GB"/>
        </w:rPr>
        <w:t xml:space="preserve"> and </w:t>
      </w:r>
      <w:proofErr w:type="spellStart"/>
      <w:r w:rsidRPr="009273CC">
        <w:rPr>
          <w:rFonts w:ascii="Arial" w:eastAsia="Times New Roman" w:hAnsi="Arial" w:cs="Arial"/>
          <w:lang w:val="en-GB" w:eastAsia="en-GB"/>
        </w:rPr>
        <w:t>Yazdanifard</w:t>
      </w:r>
      <w:proofErr w:type="spellEnd"/>
      <w:r w:rsidRPr="009273CC">
        <w:rPr>
          <w:rFonts w:ascii="Arial" w:eastAsia="Times New Roman" w:hAnsi="Arial" w:cs="Arial"/>
          <w:lang w:val="en-GB" w:eastAsia="en-GB"/>
        </w:rPr>
        <w:t>, 2013). Marketing will also play significant role in targeting prospective clients across different regions.</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Customer service team also can be allowed to gain improved knowledge and awareness of</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consumer experience and contribute on making enhancements in the ability to manage problems</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with the support of customer journey. The key target is to understand the customer journey the</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customers issues and thus target in developing quality of service and products so that the</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customers can have improved experience. The company therefore can offer consistent and</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uniform experience across distinct channels (Dwivedi et al., 2021). Pharacy2u will aim to ensure</w:t>
      </w:r>
      <w:r w:rsidRPr="00D22074">
        <w:rPr>
          <w:rFonts w:ascii="Arial" w:eastAsia="Times New Roman" w:hAnsi="Arial" w:cs="Arial"/>
          <w:lang w:val="en-GB" w:eastAsia="en-GB"/>
        </w:rPr>
        <w:t xml:space="preserve"> </w:t>
      </w:r>
      <w:r w:rsidRPr="009273CC">
        <w:rPr>
          <w:rFonts w:ascii="Arial" w:eastAsia="Times New Roman" w:hAnsi="Arial" w:cs="Arial"/>
          <w:lang w:val="en-GB" w:eastAsia="en-GB"/>
        </w:rPr>
        <w:t>that they follow the customers-based approach. The company further will involve the custome</w:t>
      </w:r>
      <w:r w:rsidRPr="00D22074">
        <w:rPr>
          <w:rFonts w:ascii="Arial" w:eastAsia="Times New Roman" w:hAnsi="Arial" w:cs="Arial"/>
          <w:lang w:val="en-GB" w:eastAsia="en-GB"/>
        </w:rPr>
        <w:t xml:space="preserve">rs actively with the company and make effort to transform the leads into customers through distinct </w:t>
      </w:r>
      <w:r w:rsidRPr="006D5918">
        <w:rPr>
          <w:rFonts w:ascii="Arial" w:eastAsia="Times New Roman" w:hAnsi="Arial" w:cs="Arial"/>
          <w:lang w:val="en-GB" w:eastAsia="en-GB"/>
        </w:rPr>
        <w:t>social media advertisements such as Instagram and Facebook pages</w:t>
      </w:r>
      <w:r>
        <w:rPr>
          <w:rFonts w:ascii="Arial" w:eastAsia="Times New Roman" w:hAnsi="Arial" w:cs="Arial"/>
          <w:lang w:val="en-GB" w:eastAsia="en-GB"/>
        </w:rPr>
        <w:t xml:space="preserve"> </w:t>
      </w:r>
      <w:r w:rsidRPr="006D5918">
        <w:rPr>
          <w:rFonts w:ascii="Arial" w:eastAsia="Times New Roman" w:hAnsi="Arial" w:cs="Arial"/>
          <w:lang w:val="en-GB" w:eastAsia="en-GB"/>
        </w:rPr>
        <w:t>(Erdoğmuş and</w:t>
      </w:r>
      <w:r w:rsidRPr="00D22074">
        <w:rPr>
          <w:rFonts w:ascii="Arial" w:eastAsia="Times New Roman" w:hAnsi="Arial" w:cs="Arial"/>
          <w:lang w:val="en-GB" w:eastAsia="en-GB"/>
        </w:rPr>
        <w:t xml:space="preserve"> </w:t>
      </w:r>
      <w:r w:rsidRPr="006D5918">
        <w:rPr>
          <w:rFonts w:ascii="Arial" w:eastAsia="Times New Roman" w:hAnsi="Arial" w:cs="Arial"/>
          <w:lang w:val="en-GB" w:eastAsia="en-GB"/>
        </w:rPr>
        <w:t xml:space="preserve">Cicek, 2012). </w:t>
      </w:r>
    </w:p>
    <w:p w14:paraId="1E1CD6AE" w14:textId="77777777" w:rsidR="00F337A9" w:rsidRPr="006D5918" w:rsidRDefault="00F337A9" w:rsidP="00F337A9">
      <w:pPr>
        <w:spacing w:after="0" w:line="360" w:lineRule="auto"/>
        <w:rPr>
          <w:rFonts w:ascii="Arial" w:eastAsia="Times New Roman" w:hAnsi="Arial" w:cs="Arial"/>
          <w:lang w:val="en-GB" w:eastAsia="en-GB"/>
        </w:rPr>
      </w:pPr>
      <w:r w:rsidRPr="006D5918">
        <w:rPr>
          <w:rFonts w:ascii="Arial" w:eastAsia="Times New Roman" w:hAnsi="Arial" w:cs="Arial"/>
          <w:lang w:val="en-GB" w:eastAsia="en-GB"/>
        </w:rPr>
        <w:t>Health resilience application further will adopt email marketing through the marketing messages</w:t>
      </w:r>
      <w:r w:rsidRPr="00D22074">
        <w:rPr>
          <w:rFonts w:ascii="Arial" w:eastAsia="Times New Roman" w:hAnsi="Arial" w:cs="Arial"/>
          <w:lang w:val="en-GB" w:eastAsia="en-GB"/>
        </w:rPr>
        <w:t xml:space="preserve"> </w:t>
      </w:r>
      <w:r w:rsidRPr="006D5918">
        <w:rPr>
          <w:rFonts w:ascii="Arial" w:eastAsia="Times New Roman" w:hAnsi="Arial" w:cs="Arial"/>
          <w:lang w:val="en-GB" w:eastAsia="en-GB"/>
        </w:rPr>
        <w:t>will be shared to the group to potential customers. The company is aiming to increase the</w:t>
      </w:r>
      <w:r w:rsidRPr="00D22074">
        <w:rPr>
          <w:rFonts w:ascii="Arial" w:eastAsia="Times New Roman" w:hAnsi="Arial" w:cs="Arial"/>
          <w:lang w:val="en-GB" w:eastAsia="en-GB"/>
        </w:rPr>
        <w:t xml:space="preserve"> </w:t>
      </w:r>
      <w:r w:rsidRPr="006D5918">
        <w:rPr>
          <w:rFonts w:ascii="Arial" w:eastAsia="Times New Roman" w:hAnsi="Arial" w:cs="Arial"/>
          <w:lang w:val="en-GB" w:eastAsia="en-GB"/>
        </w:rPr>
        <w:t>number of downloads by sending email to existing customers. Email marketing is an economic</w:t>
      </w:r>
      <w:r w:rsidRPr="00D22074">
        <w:rPr>
          <w:rFonts w:ascii="Arial" w:eastAsia="Times New Roman" w:hAnsi="Arial" w:cs="Arial"/>
          <w:lang w:val="en-GB" w:eastAsia="en-GB"/>
        </w:rPr>
        <w:t xml:space="preserve"> </w:t>
      </w:r>
      <w:r w:rsidRPr="006D5918">
        <w:rPr>
          <w:rFonts w:ascii="Arial" w:eastAsia="Times New Roman" w:hAnsi="Arial" w:cs="Arial"/>
          <w:lang w:val="en-GB" w:eastAsia="en-GB"/>
        </w:rPr>
        <w:t>method of sending business messages to customers in comparison with other mainstream</w:t>
      </w:r>
      <w:r w:rsidRPr="00D22074">
        <w:rPr>
          <w:rFonts w:ascii="Arial" w:eastAsia="Times New Roman" w:hAnsi="Arial" w:cs="Arial"/>
          <w:lang w:val="en-GB" w:eastAsia="en-GB"/>
        </w:rPr>
        <w:t xml:space="preserve"> </w:t>
      </w:r>
      <w:r w:rsidRPr="006D5918">
        <w:rPr>
          <w:rFonts w:ascii="Arial" w:eastAsia="Times New Roman" w:hAnsi="Arial" w:cs="Arial"/>
          <w:lang w:val="en-GB" w:eastAsia="en-GB"/>
        </w:rPr>
        <w:t>marketing channels. Email marketing further is expected to drive company’s revenue as it one of</w:t>
      </w:r>
      <w:r w:rsidRPr="00D22074">
        <w:rPr>
          <w:rFonts w:ascii="Arial" w:eastAsia="Times New Roman" w:hAnsi="Arial" w:cs="Arial"/>
          <w:lang w:val="en-GB" w:eastAsia="en-GB"/>
        </w:rPr>
        <w:t xml:space="preserve"> </w:t>
      </w:r>
      <w:r w:rsidRPr="006D5918">
        <w:rPr>
          <w:rFonts w:ascii="Arial" w:eastAsia="Times New Roman" w:hAnsi="Arial" w:cs="Arial"/>
          <w:lang w:val="en-GB" w:eastAsia="en-GB"/>
        </w:rPr>
        <w:t>the fastest methods of sending message to target customers. Certain specific features of the</w:t>
      </w:r>
      <w:r w:rsidRPr="00D22074">
        <w:rPr>
          <w:rFonts w:ascii="Arial" w:eastAsia="Times New Roman" w:hAnsi="Arial" w:cs="Arial"/>
          <w:lang w:val="en-GB" w:eastAsia="en-GB"/>
        </w:rPr>
        <w:t xml:space="preserve"> </w:t>
      </w:r>
      <w:r w:rsidRPr="006D5918">
        <w:rPr>
          <w:rFonts w:ascii="Arial" w:eastAsia="Times New Roman" w:hAnsi="Arial" w:cs="Arial"/>
          <w:lang w:val="en-GB" w:eastAsia="en-GB"/>
        </w:rPr>
        <w:t>product will be underlined in the message that will be sent to the clients in the pre introduction</w:t>
      </w:r>
      <w:r w:rsidRPr="00D22074">
        <w:rPr>
          <w:rFonts w:ascii="Arial" w:eastAsia="Times New Roman" w:hAnsi="Arial" w:cs="Arial"/>
          <w:lang w:val="en-GB" w:eastAsia="en-GB"/>
        </w:rPr>
        <w:t xml:space="preserve"> </w:t>
      </w:r>
      <w:r w:rsidRPr="006D5918">
        <w:rPr>
          <w:rFonts w:ascii="Arial" w:eastAsia="Times New Roman" w:hAnsi="Arial" w:cs="Arial"/>
          <w:lang w:val="en-GB" w:eastAsia="en-GB"/>
        </w:rPr>
        <w:t>promotion (Zhu and Chen, 2015</w:t>
      </w:r>
      <w:r w:rsidRPr="00D22074">
        <w:rPr>
          <w:rFonts w:ascii="Arial" w:eastAsia="Times New Roman" w:hAnsi="Arial" w:cs="Arial"/>
          <w:lang w:val="en-GB" w:eastAsia="en-GB"/>
        </w:rPr>
        <w:t>).</w:t>
      </w:r>
    </w:p>
    <w:p w14:paraId="5364A14F" w14:textId="77777777" w:rsidR="00F337A9" w:rsidRDefault="00F337A9" w:rsidP="00F337A9">
      <w:pPr>
        <w:spacing w:after="0" w:line="360" w:lineRule="auto"/>
        <w:rPr>
          <w:rFonts w:ascii="Arial" w:eastAsia="Times New Roman" w:hAnsi="Arial" w:cs="Arial"/>
          <w:lang w:val="en-GB" w:eastAsia="en-GB"/>
        </w:rPr>
      </w:pPr>
    </w:p>
    <w:p w14:paraId="568D3435" w14:textId="77777777" w:rsidR="00F337A9" w:rsidRDefault="00F337A9" w:rsidP="00F337A9">
      <w:pPr>
        <w:spacing w:after="0" w:line="360" w:lineRule="auto"/>
        <w:rPr>
          <w:rFonts w:ascii="Arial" w:eastAsia="Times New Roman" w:hAnsi="Arial" w:cs="Arial"/>
          <w:lang w:val="en-GB" w:eastAsia="en-GB"/>
        </w:rPr>
      </w:pPr>
    </w:p>
    <w:p w14:paraId="0218AD4C" w14:textId="77777777" w:rsidR="00F337A9" w:rsidRDefault="00F337A9" w:rsidP="00F337A9">
      <w:pPr>
        <w:spacing w:after="0" w:line="360" w:lineRule="auto"/>
        <w:rPr>
          <w:rFonts w:ascii="Arial" w:eastAsia="Times New Roman" w:hAnsi="Arial" w:cs="Arial"/>
          <w:lang w:val="en-GB" w:eastAsia="en-GB"/>
        </w:rPr>
      </w:pPr>
    </w:p>
    <w:p w14:paraId="07BD0080" w14:textId="77777777" w:rsidR="00F337A9" w:rsidRDefault="00F337A9" w:rsidP="00F337A9">
      <w:pPr>
        <w:spacing w:after="0" w:line="360" w:lineRule="auto"/>
        <w:rPr>
          <w:rFonts w:ascii="Arial" w:eastAsia="Times New Roman" w:hAnsi="Arial" w:cs="Arial"/>
          <w:lang w:val="en-GB" w:eastAsia="en-GB"/>
        </w:rPr>
      </w:pPr>
    </w:p>
    <w:p w14:paraId="78C8D157" w14:textId="77777777" w:rsidR="00F337A9" w:rsidRDefault="00F337A9" w:rsidP="00F337A9">
      <w:pPr>
        <w:spacing w:after="0" w:line="360" w:lineRule="auto"/>
        <w:rPr>
          <w:rFonts w:ascii="Arial" w:eastAsia="Times New Roman" w:hAnsi="Arial" w:cs="Arial"/>
          <w:lang w:val="en-GB" w:eastAsia="en-GB"/>
        </w:rPr>
      </w:pPr>
    </w:p>
    <w:p w14:paraId="4B13F932" w14:textId="77777777" w:rsidR="00F337A9" w:rsidRDefault="00F337A9" w:rsidP="00F337A9">
      <w:pPr>
        <w:spacing w:after="0" w:line="360" w:lineRule="auto"/>
        <w:rPr>
          <w:rFonts w:ascii="Arial" w:eastAsia="Times New Roman" w:hAnsi="Arial" w:cs="Arial"/>
          <w:lang w:val="en-GB" w:eastAsia="en-GB"/>
        </w:rPr>
      </w:pPr>
    </w:p>
    <w:p w14:paraId="584BD4CB" w14:textId="77777777" w:rsidR="00F337A9" w:rsidRDefault="00F337A9" w:rsidP="00F337A9">
      <w:pPr>
        <w:spacing w:after="0" w:line="360" w:lineRule="auto"/>
        <w:rPr>
          <w:rFonts w:ascii="Arial" w:eastAsia="Times New Roman" w:hAnsi="Arial" w:cs="Arial"/>
          <w:lang w:val="en-GB" w:eastAsia="en-GB"/>
        </w:rPr>
      </w:pPr>
    </w:p>
    <w:p w14:paraId="702F6395" w14:textId="77777777" w:rsidR="00F337A9" w:rsidRDefault="00F337A9" w:rsidP="00F337A9">
      <w:pPr>
        <w:spacing w:after="0" w:line="360" w:lineRule="auto"/>
        <w:rPr>
          <w:rFonts w:ascii="Arial" w:eastAsia="Times New Roman" w:hAnsi="Arial" w:cs="Arial"/>
          <w:lang w:val="en-GB" w:eastAsia="en-GB"/>
        </w:rPr>
      </w:pPr>
    </w:p>
    <w:p w14:paraId="650C4449" w14:textId="77777777" w:rsidR="00F337A9" w:rsidRDefault="00F337A9" w:rsidP="00F337A9">
      <w:pPr>
        <w:spacing w:after="0" w:line="360" w:lineRule="auto"/>
        <w:rPr>
          <w:rFonts w:ascii="Arial" w:eastAsia="Times New Roman" w:hAnsi="Arial" w:cs="Arial"/>
          <w:lang w:val="en-GB" w:eastAsia="en-GB"/>
        </w:rPr>
      </w:pPr>
    </w:p>
    <w:p w14:paraId="22A499C9" w14:textId="77777777" w:rsidR="00F337A9" w:rsidRDefault="00F337A9" w:rsidP="00F337A9">
      <w:pPr>
        <w:spacing w:after="0" w:line="360" w:lineRule="auto"/>
        <w:rPr>
          <w:rFonts w:ascii="Arial" w:eastAsia="Times New Roman" w:hAnsi="Arial" w:cs="Arial"/>
          <w:lang w:val="en-GB" w:eastAsia="en-GB"/>
        </w:rPr>
      </w:pPr>
    </w:p>
    <w:p w14:paraId="1FAC71C3" w14:textId="77777777" w:rsidR="00F337A9" w:rsidRDefault="00F337A9" w:rsidP="00F337A9">
      <w:pPr>
        <w:spacing w:after="0" w:line="360" w:lineRule="auto"/>
        <w:rPr>
          <w:rFonts w:ascii="Arial" w:eastAsia="Times New Roman" w:hAnsi="Arial" w:cs="Arial"/>
          <w:lang w:val="en-GB" w:eastAsia="en-GB"/>
        </w:rPr>
      </w:pPr>
    </w:p>
    <w:p w14:paraId="35951318" w14:textId="77777777" w:rsidR="00F337A9" w:rsidRDefault="00F337A9" w:rsidP="00F337A9">
      <w:pPr>
        <w:spacing w:after="0" w:line="360" w:lineRule="auto"/>
        <w:rPr>
          <w:rFonts w:ascii="Arial" w:eastAsia="Times New Roman" w:hAnsi="Arial" w:cs="Arial"/>
          <w:lang w:val="en-GB" w:eastAsia="en-GB"/>
        </w:rPr>
      </w:pPr>
    </w:p>
    <w:p w14:paraId="330A3D9C" w14:textId="77777777" w:rsidR="00F337A9" w:rsidRDefault="00F337A9" w:rsidP="00F337A9">
      <w:pPr>
        <w:spacing w:after="0" w:line="360" w:lineRule="auto"/>
        <w:rPr>
          <w:rFonts w:ascii="Arial" w:eastAsia="Times New Roman" w:hAnsi="Arial" w:cs="Arial"/>
          <w:lang w:val="en-GB" w:eastAsia="en-GB"/>
        </w:rPr>
      </w:pPr>
      <w:r>
        <w:rPr>
          <w:rFonts w:ascii="Arial" w:eastAsia="Times New Roman" w:hAnsi="Arial" w:cs="Arial"/>
          <w:lang w:val="en-GB" w:eastAsia="en-GB"/>
        </w:rPr>
        <w:lastRenderedPageBreak/>
        <w:t>Reference</w:t>
      </w:r>
    </w:p>
    <w:p w14:paraId="2AEA64DC" w14:textId="77777777" w:rsidR="00F337A9" w:rsidRDefault="00F337A9" w:rsidP="00F337A9">
      <w:pPr>
        <w:spacing w:after="0" w:line="360" w:lineRule="auto"/>
        <w:rPr>
          <w:rFonts w:ascii="Arial" w:eastAsia="Times New Roman" w:hAnsi="Arial" w:cs="Arial"/>
          <w:lang w:val="en-GB" w:eastAsia="en-GB"/>
        </w:rPr>
      </w:pPr>
    </w:p>
    <w:p w14:paraId="7D2C27EE" w14:textId="77777777" w:rsidR="00F337A9" w:rsidRPr="00BC039E" w:rsidRDefault="00F337A9" w:rsidP="00F337A9">
      <w:pPr>
        <w:spacing w:after="0" w:line="360" w:lineRule="auto"/>
        <w:rPr>
          <w:rFonts w:ascii="Arial" w:eastAsia="Times New Roman" w:hAnsi="Arial" w:cs="Arial"/>
          <w:lang w:val="en-GB" w:eastAsia="en-GB"/>
        </w:rPr>
      </w:pPr>
      <w:r w:rsidRPr="00BC039E">
        <w:rPr>
          <w:rFonts w:ascii="Arial" w:eastAsia="Times New Roman" w:hAnsi="Arial" w:cs="Arial"/>
          <w:lang w:val="en-GB" w:eastAsia="en-GB"/>
        </w:rPr>
        <w:t xml:space="preserve">Amabile, T.M. and Pratt, M.G., </w:t>
      </w:r>
      <w:r w:rsidRPr="004570AA">
        <w:rPr>
          <w:rFonts w:ascii="Arial" w:eastAsia="Times New Roman" w:hAnsi="Arial" w:cs="Arial"/>
          <w:lang w:val="en-GB" w:eastAsia="en-GB"/>
        </w:rPr>
        <w:t>(</w:t>
      </w:r>
      <w:r w:rsidRPr="00BC039E">
        <w:rPr>
          <w:rFonts w:ascii="Arial" w:eastAsia="Times New Roman" w:hAnsi="Arial" w:cs="Arial"/>
          <w:lang w:val="en-GB" w:eastAsia="en-GB"/>
        </w:rPr>
        <w:t>2016</w:t>
      </w:r>
      <w:r w:rsidRPr="004570AA">
        <w:rPr>
          <w:rFonts w:ascii="Arial" w:eastAsia="Times New Roman" w:hAnsi="Arial" w:cs="Arial"/>
          <w:lang w:val="en-GB" w:eastAsia="en-GB"/>
        </w:rPr>
        <w:t>)</w:t>
      </w:r>
      <w:r w:rsidRPr="00BC039E">
        <w:rPr>
          <w:rFonts w:ascii="Arial" w:eastAsia="Times New Roman" w:hAnsi="Arial" w:cs="Arial"/>
          <w:lang w:val="en-GB" w:eastAsia="en-GB"/>
        </w:rPr>
        <w:t>. The dynamic componential model of creativity and</w:t>
      </w:r>
    </w:p>
    <w:p w14:paraId="2204D7C3" w14:textId="77777777" w:rsidR="00F337A9" w:rsidRPr="00BC039E" w:rsidRDefault="00F337A9" w:rsidP="00F337A9">
      <w:pPr>
        <w:spacing w:after="0" w:line="360" w:lineRule="auto"/>
        <w:rPr>
          <w:rFonts w:ascii="Arial" w:eastAsia="Times New Roman" w:hAnsi="Arial" w:cs="Arial"/>
          <w:lang w:val="en-GB" w:eastAsia="en-GB"/>
        </w:rPr>
      </w:pPr>
      <w:r w:rsidRPr="00BC039E">
        <w:rPr>
          <w:rFonts w:ascii="Arial" w:eastAsia="Times New Roman" w:hAnsi="Arial" w:cs="Arial"/>
          <w:lang w:val="en-GB" w:eastAsia="en-GB"/>
        </w:rPr>
        <w:t>innovation in organizations: Making progress, making meaning. Research in organizational</w:t>
      </w:r>
    </w:p>
    <w:p w14:paraId="2ED628E3" w14:textId="77777777" w:rsidR="00F337A9" w:rsidRDefault="00F337A9" w:rsidP="00F337A9">
      <w:pPr>
        <w:spacing w:after="0" w:line="360" w:lineRule="auto"/>
        <w:rPr>
          <w:rFonts w:ascii="Arial" w:eastAsia="Times New Roman" w:hAnsi="Arial" w:cs="Arial"/>
          <w:lang w:val="en-GB" w:eastAsia="en-GB"/>
        </w:rPr>
      </w:pPr>
      <w:r w:rsidRPr="004570AA">
        <w:rPr>
          <w:rFonts w:ascii="Arial" w:eastAsia="Times New Roman" w:hAnsi="Arial" w:cs="Arial"/>
          <w:lang w:val="en-GB" w:eastAsia="en-GB"/>
        </w:rPr>
        <w:t>behaviour</w:t>
      </w:r>
      <w:r w:rsidRPr="00BC039E">
        <w:rPr>
          <w:rFonts w:ascii="Arial" w:eastAsia="Times New Roman" w:hAnsi="Arial" w:cs="Arial"/>
          <w:lang w:val="en-GB" w:eastAsia="en-GB"/>
        </w:rPr>
        <w:t>, 36, pp.157-183</w:t>
      </w:r>
    </w:p>
    <w:p w14:paraId="68EB4628" w14:textId="77777777" w:rsidR="00F337A9" w:rsidRPr="004570AA" w:rsidRDefault="00F337A9" w:rsidP="00F337A9">
      <w:pPr>
        <w:spacing w:after="0" w:line="360" w:lineRule="auto"/>
        <w:rPr>
          <w:rFonts w:ascii="Arial" w:eastAsia="Times New Roman" w:hAnsi="Arial" w:cs="Arial"/>
          <w:lang w:val="en-GB" w:eastAsia="en-GB"/>
        </w:rPr>
      </w:pPr>
    </w:p>
    <w:p w14:paraId="24EF677E" w14:textId="77777777" w:rsidR="00F337A9" w:rsidRDefault="00F337A9" w:rsidP="00F337A9">
      <w:pPr>
        <w:spacing w:after="0" w:line="360" w:lineRule="auto"/>
        <w:rPr>
          <w:rFonts w:ascii="Arial" w:eastAsia="Times New Roman" w:hAnsi="Arial" w:cs="Arial"/>
          <w:lang w:val="en-GB" w:eastAsia="en-GB"/>
        </w:rPr>
      </w:pPr>
      <w:r w:rsidRPr="00A539A8">
        <w:rPr>
          <w:rFonts w:ascii="Arial" w:eastAsia="Times New Roman" w:hAnsi="Arial" w:cs="Arial"/>
          <w:lang w:val="en-GB" w:eastAsia="en-GB"/>
        </w:rPr>
        <w:t>Andriopoulos, C. and Dawson, P., 2021. Managing change, creativity, and innovation. Managing</w:t>
      </w:r>
      <w:r w:rsidRPr="004570AA">
        <w:rPr>
          <w:rFonts w:ascii="Arial" w:eastAsia="Times New Roman" w:hAnsi="Arial" w:cs="Arial"/>
          <w:lang w:val="en-GB" w:eastAsia="en-GB"/>
        </w:rPr>
        <w:t xml:space="preserve"> </w:t>
      </w:r>
      <w:r w:rsidRPr="00A539A8">
        <w:rPr>
          <w:rFonts w:ascii="Arial" w:eastAsia="Times New Roman" w:hAnsi="Arial" w:cs="Arial"/>
          <w:lang w:val="en-GB" w:eastAsia="en-GB"/>
        </w:rPr>
        <w:t>Change, Creativity and Innovation, pp.1-10</w:t>
      </w:r>
      <w:r w:rsidRPr="004570AA">
        <w:rPr>
          <w:rFonts w:ascii="Arial" w:eastAsia="Times New Roman" w:hAnsi="Arial" w:cs="Arial"/>
          <w:lang w:val="en-GB" w:eastAsia="en-GB"/>
        </w:rPr>
        <w:t>0.</w:t>
      </w:r>
    </w:p>
    <w:p w14:paraId="0F620306" w14:textId="77777777" w:rsidR="00F337A9" w:rsidRPr="004570AA" w:rsidRDefault="00F337A9" w:rsidP="00F337A9">
      <w:pPr>
        <w:spacing w:after="0" w:line="360" w:lineRule="auto"/>
        <w:rPr>
          <w:rFonts w:ascii="Arial" w:eastAsia="Times New Roman" w:hAnsi="Arial" w:cs="Arial"/>
          <w:lang w:val="en-GB" w:eastAsia="en-GB"/>
        </w:rPr>
      </w:pPr>
    </w:p>
    <w:p w14:paraId="3E1AC423" w14:textId="77777777" w:rsidR="00F337A9" w:rsidRPr="007E0A18" w:rsidRDefault="00F337A9" w:rsidP="00F337A9">
      <w:pPr>
        <w:spacing w:after="0" w:line="360" w:lineRule="auto"/>
        <w:rPr>
          <w:rFonts w:ascii="Arial" w:eastAsia="Times New Roman" w:hAnsi="Arial" w:cs="Arial"/>
          <w:lang w:val="en-GB" w:eastAsia="en-GB"/>
        </w:rPr>
      </w:pPr>
      <w:r w:rsidRPr="007E0A18">
        <w:rPr>
          <w:rFonts w:ascii="Arial" w:eastAsia="Times New Roman" w:hAnsi="Arial" w:cs="Arial"/>
          <w:lang w:val="en-GB" w:eastAsia="en-GB"/>
        </w:rPr>
        <w:t>Argabright, K., McGuire, J. and King, J., 2012. Extension through a new lens: Creativity and</w:t>
      </w:r>
    </w:p>
    <w:p w14:paraId="23E34D15" w14:textId="77777777" w:rsidR="00F337A9" w:rsidRDefault="00F337A9" w:rsidP="00F337A9">
      <w:pPr>
        <w:spacing w:after="0" w:line="360" w:lineRule="auto"/>
        <w:rPr>
          <w:rFonts w:ascii="Arial" w:eastAsia="Times New Roman" w:hAnsi="Arial" w:cs="Arial"/>
          <w:lang w:val="en-GB" w:eastAsia="en-GB"/>
        </w:rPr>
      </w:pPr>
      <w:r w:rsidRPr="007E0A18">
        <w:rPr>
          <w:rFonts w:ascii="Arial" w:eastAsia="Times New Roman" w:hAnsi="Arial" w:cs="Arial"/>
          <w:lang w:val="en-GB" w:eastAsia="en-GB"/>
        </w:rPr>
        <w:t>innovation now and for the future. Journal of extension, 50(2), pp.1-7.</w:t>
      </w:r>
    </w:p>
    <w:p w14:paraId="6210D45A" w14:textId="77777777" w:rsidR="00F337A9" w:rsidRPr="007E0A18" w:rsidRDefault="00F337A9" w:rsidP="00F337A9">
      <w:pPr>
        <w:spacing w:after="0" w:line="360" w:lineRule="auto"/>
        <w:rPr>
          <w:rFonts w:ascii="Arial" w:eastAsia="Times New Roman" w:hAnsi="Arial" w:cs="Arial"/>
          <w:lang w:val="en-GB" w:eastAsia="en-GB"/>
        </w:rPr>
      </w:pPr>
    </w:p>
    <w:p w14:paraId="3AAF639A" w14:textId="77777777" w:rsidR="00F337A9" w:rsidRPr="007E0A18" w:rsidRDefault="00F337A9" w:rsidP="00F337A9">
      <w:pPr>
        <w:spacing w:after="0" w:line="360" w:lineRule="auto"/>
        <w:rPr>
          <w:rFonts w:ascii="Arial" w:eastAsia="Times New Roman" w:hAnsi="Arial" w:cs="Arial"/>
          <w:lang w:val="en-GB" w:eastAsia="en-GB"/>
        </w:rPr>
      </w:pPr>
      <w:r w:rsidRPr="007E0A18">
        <w:rPr>
          <w:rFonts w:ascii="Arial" w:eastAsia="Times New Roman" w:hAnsi="Arial" w:cs="Arial"/>
          <w:lang w:val="en-GB" w:eastAsia="en-GB"/>
        </w:rPr>
        <w:t xml:space="preserve">Bajpai, V., Pandey, S. and </w:t>
      </w:r>
      <w:proofErr w:type="spellStart"/>
      <w:r w:rsidRPr="007E0A18">
        <w:rPr>
          <w:rFonts w:ascii="Arial" w:eastAsia="Times New Roman" w:hAnsi="Arial" w:cs="Arial"/>
          <w:lang w:val="en-GB" w:eastAsia="en-GB"/>
        </w:rPr>
        <w:t>Shriwas</w:t>
      </w:r>
      <w:proofErr w:type="spellEnd"/>
      <w:r w:rsidRPr="007E0A18">
        <w:rPr>
          <w:rFonts w:ascii="Arial" w:eastAsia="Times New Roman" w:hAnsi="Arial" w:cs="Arial"/>
          <w:lang w:val="en-GB" w:eastAsia="en-GB"/>
        </w:rPr>
        <w:t>, S., 2012. Social media marketing: Strategies &amp; its impact.</w:t>
      </w:r>
      <w:r w:rsidRPr="004570AA">
        <w:rPr>
          <w:rFonts w:ascii="Arial" w:eastAsia="Times New Roman" w:hAnsi="Arial" w:cs="Arial"/>
          <w:lang w:val="en-GB" w:eastAsia="en-GB"/>
        </w:rPr>
        <w:t xml:space="preserve"> </w:t>
      </w:r>
      <w:r w:rsidRPr="007E0A18">
        <w:rPr>
          <w:rFonts w:ascii="Arial" w:eastAsia="Times New Roman" w:hAnsi="Arial" w:cs="Arial"/>
          <w:lang w:val="en-GB" w:eastAsia="en-GB"/>
        </w:rPr>
        <w:t>International Journal of Social Science &amp; Interdisciplinary Research, 1(7), pp.214-223.</w:t>
      </w:r>
    </w:p>
    <w:p w14:paraId="758CDBCA" w14:textId="77777777" w:rsidR="00F337A9" w:rsidRPr="007E0A18" w:rsidRDefault="00F337A9" w:rsidP="00F337A9">
      <w:pPr>
        <w:spacing w:after="0" w:line="360" w:lineRule="auto"/>
        <w:rPr>
          <w:rFonts w:ascii="Arial" w:eastAsia="Times New Roman" w:hAnsi="Arial" w:cs="Arial"/>
          <w:lang w:val="en-GB" w:eastAsia="en-GB"/>
        </w:rPr>
      </w:pPr>
      <w:r w:rsidRPr="007E0A18">
        <w:rPr>
          <w:rFonts w:ascii="Arial" w:eastAsia="Times New Roman" w:hAnsi="Arial" w:cs="Arial"/>
          <w:lang w:val="en-GB" w:eastAsia="en-GB"/>
        </w:rPr>
        <w:t>Blaskovics, B., 2016. The impact of project manager on project success—The case of ICT</w:t>
      </w:r>
    </w:p>
    <w:p w14:paraId="37D8D436" w14:textId="77777777" w:rsidR="00F337A9" w:rsidRDefault="00F337A9" w:rsidP="00F337A9">
      <w:pPr>
        <w:spacing w:after="0" w:line="360" w:lineRule="auto"/>
        <w:rPr>
          <w:rFonts w:ascii="Arial" w:eastAsia="Times New Roman" w:hAnsi="Arial" w:cs="Arial"/>
          <w:lang w:val="en-GB" w:eastAsia="en-GB"/>
        </w:rPr>
      </w:pPr>
      <w:r w:rsidRPr="007E0A18">
        <w:rPr>
          <w:rFonts w:ascii="Arial" w:eastAsia="Times New Roman" w:hAnsi="Arial" w:cs="Arial"/>
          <w:lang w:val="en-GB" w:eastAsia="en-GB"/>
        </w:rPr>
        <w:t>sector. Society and Economy, 38(2), pp.261-281.</w:t>
      </w:r>
    </w:p>
    <w:p w14:paraId="1451F0F7" w14:textId="77777777" w:rsidR="00F337A9" w:rsidRPr="007E0A18" w:rsidRDefault="00F337A9" w:rsidP="00F337A9">
      <w:pPr>
        <w:spacing w:after="0" w:line="360" w:lineRule="auto"/>
        <w:rPr>
          <w:rFonts w:ascii="Arial" w:eastAsia="Times New Roman" w:hAnsi="Arial" w:cs="Arial"/>
          <w:lang w:val="en-GB" w:eastAsia="en-GB"/>
        </w:rPr>
      </w:pPr>
    </w:p>
    <w:p w14:paraId="2695E2F0" w14:textId="77777777" w:rsidR="00F337A9" w:rsidRDefault="00F337A9" w:rsidP="00F337A9">
      <w:pPr>
        <w:spacing w:after="0" w:line="360" w:lineRule="auto"/>
        <w:rPr>
          <w:rFonts w:ascii="Arial" w:eastAsia="Times New Roman" w:hAnsi="Arial" w:cs="Arial"/>
          <w:lang w:val="en-GB" w:eastAsia="en-GB"/>
        </w:rPr>
      </w:pPr>
      <w:r w:rsidRPr="007E0A18">
        <w:rPr>
          <w:rFonts w:ascii="Arial" w:eastAsia="Times New Roman" w:hAnsi="Arial" w:cs="Arial"/>
          <w:lang w:val="en-GB" w:eastAsia="en-GB"/>
        </w:rPr>
        <w:t xml:space="preserve">Constantinides, E., 2014. Foundations of social media marketing. Procedia-Social and </w:t>
      </w:r>
      <w:proofErr w:type="spellStart"/>
      <w:r w:rsidRPr="007E0A18">
        <w:rPr>
          <w:rFonts w:ascii="Arial" w:eastAsia="Times New Roman" w:hAnsi="Arial" w:cs="Arial"/>
          <w:lang w:val="en-GB" w:eastAsia="en-GB"/>
        </w:rPr>
        <w:t>behavioral</w:t>
      </w:r>
      <w:proofErr w:type="spellEnd"/>
      <w:r w:rsidRPr="004570AA">
        <w:rPr>
          <w:rFonts w:ascii="Arial" w:eastAsia="Times New Roman" w:hAnsi="Arial" w:cs="Arial"/>
          <w:lang w:val="en-GB" w:eastAsia="en-GB"/>
        </w:rPr>
        <w:t xml:space="preserve"> </w:t>
      </w:r>
      <w:r w:rsidRPr="007E0A18">
        <w:rPr>
          <w:rFonts w:ascii="Arial" w:eastAsia="Times New Roman" w:hAnsi="Arial" w:cs="Arial"/>
          <w:lang w:val="en-GB" w:eastAsia="en-GB"/>
        </w:rPr>
        <w:t>sciences, 148, pp.40-57.</w:t>
      </w:r>
    </w:p>
    <w:p w14:paraId="5F2FD54C" w14:textId="77777777" w:rsidR="00F337A9" w:rsidRPr="007E0A18" w:rsidRDefault="00F337A9" w:rsidP="00F337A9">
      <w:pPr>
        <w:spacing w:after="0" w:line="360" w:lineRule="auto"/>
        <w:rPr>
          <w:rFonts w:ascii="Arial" w:eastAsia="Times New Roman" w:hAnsi="Arial" w:cs="Arial"/>
          <w:lang w:val="en-GB" w:eastAsia="en-GB"/>
        </w:rPr>
      </w:pPr>
    </w:p>
    <w:p w14:paraId="4916A2B8" w14:textId="77777777" w:rsidR="00F337A9" w:rsidRDefault="00F337A9" w:rsidP="00F337A9">
      <w:pPr>
        <w:spacing w:after="0" w:line="360" w:lineRule="auto"/>
        <w:rPr>
          <w:rFonts w:ascii="Arial" w:eastAsia="Times New Roman" w:hAnsi="Arial" w:cs="Arial"/>
          <w:lang w:val="en-GB" w:eastAsia="en-GB"/>
        </w:rPr>
      </w:pPr>
      <w:r w:rsidRPr="007E0A18">
        <w:rPr>
          <w:rFonts w:ascii="Arial" w:eastAsia="Times New Roman" w:hAnsi="Arial" w:cs="Arial"/>
          <w:lang w:val="en-GB" w:eastAsia="en-GB"/>
        </w:rPr>
        <w:t>Cropley, D.H., 2015. Promoting creativity and innovation in engineering education. Psychology</w:t>
      </w:r>
      <w:r w:rsidRPr="004570AA">
        <w:rPr>
          <w:rFonts w:ascii="Arial" w:eastAsia="Times New Roman" w:hAnsi="Arial" w:cs="Arial"/>
          <w:lang w:val="en-GB" w:eastAsia="en-GB"/>
        </w:rPr>
        <w:t xml:space="preserve"> </w:t>
      </w:r>
      <w:r w:rsidRPr="007E0A18">
        <w:rPr>
          <w:rFonts w:ascii="Arial" w:eastAsia="Times New Roman" w:hAnsi="Arial" w:cs="Arial"/>
          <w:lang w:val="en-GB" w:eastAsia="en-GB"/>
        </w:rPr>
        <w:t>of Aesthetics, Creativity, and the Arts, 9(2), p.161.</w:t>
      </w:r>
    </w:p>
    <w:p w14:paraId="046D4C15" w14:textId="77777777" w:rsidR="00F337A9" w:rsidRPr="007E0A18" w:rsidRDefault="00F337A9" w:rsidP="00F337A9">
      <w:pPr>
        <w:spacing w:after="0" w:line="360" w:lineRule="auto"/>
        <w:rPr>
          <w:rFonts w:ascii="Arial" w:eastAsia="Times New Roman" w:hAnsi="Arial" w:cs="Arial"/>
          <w:lang w:val="en-GB" w:eastAsia="en-GB"/>
        </w:rPr>
      </w:pPr>
    </w:p>
    <w:p w14:paraId="700C6FEF" w14:textId="77777777" w:rsidR="00F337A9" w:rsidRPr="007E0A18" w:rsidRDefault="00F337A9" w:rsidP="00F337A9">
      <w:pPr>
        <w:spacing w:after="0" w:line="360" w:lineRule="auto"/>
        <w:rPr>
          <w:rFonts w:ascii="Arial" w:eastAsia="Times New Roman" w:hAnsi="Arial" w:cs="Arial"/>
          <w:lang w:val="en-GB" w:eastAsia="en-GB"/>
        </w:rPr>
      </w:pPr>
      <w:r w:rsidRPr="007E0A18">
        <w:rPr>
          <w:rFonts w:ascii="Arial" w:eastAsia="Times New Roman" w:hAnsi="Arial" w:cs="Arial"/>
          <w:lang w:val="en-GB" w:eastAsia="en-GB"/>
        </w:rPr>
        <w:t xml:space="preserve">Dwivedi, Y.K., Ismagilova, E., Hughes, D.L., Carlson, J., </w:t>
      </w:r>
      <w:proofErr w:type="spellStart"/>
      <w:r w:rsidRPr="007E0A18">
        <w:rPr>
          <w:rFonts w:ascii="Arial" w:eastAsia="Times New Roman" w:hAnsi="Arial" w:cs="Arial"/>
          <w:lang w:val="en-GB" w:eastAsia="en-GB"/>
        </w:rPr>
        <w:t>Filieri</w:t>
      </w:r>
      <w:proofErr w:type="spellEnd"/>
      <w:r w:rsidRPr="007E0A18">
        <w:rPr>
          <w:rFonts w:ascii="Arial" w:eastAsia="Times New Roman" w:hAnsi="Arial" w:cs="Arial"/>
          <w:lang w:val="en-GB" w:eastAsia="en-GB"/>
        </w:rPr>
        <w:t>, R., Jacobson, J., Jain, V.,</w:t>
      </w:r>
    </w:p>
    <w:p w14:paraId="282F0768" w14:textId="77777777" w:rsidR="00F337A9" w:rsidRPr="007E0A18" w:rsidRDefault="00F337A9" w:rsidP="00F337A9">
      <w:pPr>
        <w:spacing w:after="0" w:line="360" w:lineRule="auto"/>
        <w:rPr>
          <w:rFonts w:ascii="Arial" w:eastAsia="Times New Roman" w:hAnsi="Arial" w:cs="Arial"/>
          <w:lang w:val="en-GB" w:eastAsia="en-GB"/>
        </w:rPr>
      </w:pPr>
      <w:proofErr w:type="spellStart"/>
      <w:r w:rsidRPr="007E0A18">
        <w:rPr>
          <w:rFonts w:ascii="Arial" w:eastAsia="Times New Roman" w:hAnsi="Arial" w:cs="Arial"/>
          <w:lang w:val="en-GB" w:eastAsia="en-GB"/>
        </w:rPr>
        <w:t>Karjaluoto</w:t>
      </w:r>
      <w:proofErr w:type="spellEnd"/>
      <w:r w:rsidRPr="007E0A18">
        <w:rPr>
          <w:rFonts w:ascii="Arial" w:eastAsia="Times New Roman" w:hAnsi="Arial" w:cs="Arial"/>
          <w:lang w:val="en-GB" w:eastAsia="en-GB"/>
        </w:rPr>
        <w:t xml:space="preserve">, H., </w:t>
      </w:r>
      <w:proofErr w:type="spellStart"/>
      <w:r w:rsidRPr="007E0A18">
        <w:rPr>
          <w:rFonts w:ascii="Arial" w:eastAsia="Times New Roman" w:hAnsi="Arial" w:cs="Arial"/>
          <w:lang w:val="en-GB" w:eastAsia="en-GB"/>
        </w:rPr>
        <w:t>Kefi</w:t>
      </w:r>
      <w:proofErr w:type="spellEnd"/>
      <w:r w:rsidRPr="007E0A18">
        <w:rPr>
          <w:rFonts w:ascii="Arial" w:eastAsia="Times New Roman" w:hAnsi="Arial" w:cs="Arial"/>
          <w:lang w:val="en-GB" w:eastAsia="en-GB"/>
        </w:rPr>
        <w:t>, H., Krishen, A.S. and Kumar, V., 2021. Setting the future of digital and</w:t>
      </w:r>
    </w:p>
    <w:p w14:paraId="2F3BE3B2" w14:textId="77777777" w:rsidR="00F337A9" w:rsidRDefault="00F337A9" w:rsidP="00F337A9">
      <w:pPr>
        <w:spacing w:after="0" w:line="360" w:lineRule="auto"/>
        <w:rPr>
          <w:rFonts w:ascii="Arial" w:eastAsia="Times New Roman" w:hAnsi="Arial" w:cs="Arial"/>
          <w:lang w:val="en-GB" w:eastAsia="en-GB"/>
        </w:rPr>
      </w:pPr>
      <w:r w:rsidRPr="007E0A18">
        <w:rPr>
          <w:rFonts w:ascii="Arial" w:eastAsia="Times New Roman" w:hAnsi="Arial" w:cs="Arial"/>
          <w:lang w:val="en-GB" w:eastAsia="en-GB"/>
        </w:rPr>
        <w:t>social media marketing research: Perspectives and research propositions. International Journal of</w:t>
      </w:r>
      <w:r w:rsidRPr="004570AA">
        <w:rPr>
          <w:rFonts w:ascii="Arial" w:eastAsia="Times New Roman" w:hAnsi="Arial" w:cs="Arial"/>
          <w:lang w:val="en-GB" w:eastAsia="en-GB"/>
        </w:rPr>
        <w:t xml:space="preserve"> </w:t>
      </w:r>
      <w:r w:rsidRPr="007E0A18">
        <w:rPr>
          <w:rFonts w:ascii="Arial" w:eastAsia="Times New Roman" w:hAnsi="Arial" w:cs="Arial"/>
          <w:lang w:val="en-GB" w:eastAsia="en-GB"/>
        </w:rPr>
        <w:t>Information Management, 59, p.1021</w:t>
      </w:r>
      <w:r>
        <w:rPr>
          <w:rFonts w:ascii="Arial" w:eastAsia="Times New Roman" w:hAnsi="Arial" w:cs="Arial"/>
          <w:lang w:val="en-GB" w:eastAsia="en-GB"/>
        </w:rPr>
        <w:t>68.</w:t>
      </w:r>
    </w:p>
    <w:p w14:paraId="279ADF02"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t>Erdoğmuş, İ.E. and Cicek, M., 2012. The impact of social media marketing on brand loyalty.</w:t>
      </w:r>
      <w:r>
        <w:rPr>
          <w:rFonts w:ascii="Arial" w:eastAsia="Times New Roman" w:hAnsi="Arial" w:cs="Arial"/>
          <w:lang w:val="en-GB" w:eastAsia="en-GB"/>
        </w:rPr>
        <w:t xml:space="preserve"> </w:t>
      </w:r>
      <w:r w:rsidRPr="00B548EA">
        <w:rPr>
          <w:rFonts w:ascii="Arial" w:eastAsia="Times New Roman" w:hAnsi="Arial" w:cs="Arial"/>
          <w:lang w:val="en-GB" w:eastAsia="en-GB"/>
        </w:rPr>
        <w:t xml:space="preserve">Procedia-Social and </w:t>
      </w:r>
      <w:proofErr w:type="spellStart"/>
      <w:r w:rsidRPr="00B548EA">
        <w:rPr>
          <w:rFonts w:ascii="Arial" w:eastAsia="Times New Roman" w:hAnsi="Arial" w:cs="Arial"/>
          <w:lang w:val="en-GB" w:eastAsia="en-GB"/>
        </w:rPr>
        <w:t>behavioral</w:t>
      </w:r>
      <w:proofErr w:type="spellEnd"/>
      <w:r w:rsidRPr="00B548EA">
        <w:rPr>
          <w:rFonts w:ascii="Arial" w:eastAsia="Times New Roman" w:hAnsi="Arial" w:cs="Arial"/>
          <w:lang w:val="en-GB" w:eastAsia="en-GB"/>
        </w:rPr>
        <w:t xml:space="preserve"> sciences, 58, pp.1353-1360.</w:t>
      </w:r>
    </w:p>
    <w:p w14:paraId="7B6A242B" w14:textId="77777777" w:rsidR="00F337A9" w:rsidRPr="00D22074" w:rsidRDefault="00F337A9" w:rsidP="00F337A9">
      <w:pPr>
        <w:spacing w:before="100" w:beforeAutospacing="1" w:after="100" w:afterAutospacing="1" w:line="360" w:lineRule="auto"/>
        <w:rPr>
          <w:rFonts w:ascii="Arial" w:eastAsia="Times New Roman" w:hAnsi="Arial" w:cs="Arial"/>
          <w:lang w:val="en-GB" w:eastAsia="en-GB"/>
        </w:rPr>
      </w:pPr>
      <w:proofErr w:type="spellStart"/>
      <w:r w:rsidRPr="00B548EA">
        <w:rPr>
          <w:rFonts w:ascii="Arial" w:eastAsia="Times New Roman" w:hAnsi="Arial" w:cs="Arial"/>
          <w:lang w:val="en-GB" w:eastAsia="en-GB"/>
        </w:rPr>
        <w:t>Eweje</w:t>
      </w:r>
      <w:proofErr w:type="spellEnd"/>
      <w:r w:rsidRPr="00B548EA">
        <w:rPr>
          <w:rFonts w:ascii="Arial" w:eastAsia="Times New Roman" w:hAnsi="Arial" w:cs="Arial"/>
          <w:lang w:val="en-GB" w:eastAsia="en-GB"/>
        </w:rPr>
        <w:t>, J., Turner, R. and Müller, R., 2012. Maximizing strategic value from megaprojects: The</w:t>
      </w:r>
      <w:r w:rsidRPr="00D22074">
        <w:rPr>
          <w:rFonts w:ascii="Arial" w:eastAsia="Times New Roman" w:hAnsi="Arial" w:cs="Arial"/>
          <w:lang w:val="en-GB" w:eastAsia="en-GB"/>
        </w:rPr>
        <w:t xml:space="preserve"> </w:t>
      </w:r>
      <w:r w:rsidRPr="00B548EA">
        <w:rPr>
          <w:rFonts w:ascii="Arial" w:eastAsia="Times New Roman" w:hAnsi="Arial" w:cs="Arial"/>
          <w:lang w:val="en-GB" w:eastAsia="en-GB"/>
        </w:rPr>
        <w:t>influence of information-feed on decision-making by the project manager. International Journal</w:t>
      </w:r>
      <w:r w:rsidRPr="00D22074">
        <w:rPr>
          <w:rFonts w:ascii="Arial" w:eastAsia="Times New Roman" w:hAnsi="Arial" w:cs="Arial"/>
          <w:lang w:val="en-GB" w:eastAsia="en-GB"/>
        </w:rPr>
        <w:t xml:space="preserve"> </w:t>
      </w:r>
      <w:r w:rsidRPr="00B548EA">
        <w:rPr>
          <w:rFonts w:ascii="Arial" w:eastAsia="Times New Roman" w:hAnsi="Arial" w:cs="Arial"/>
          <w:lang w:val="en-GB" w:eastAsia="en-GB"/>
        </w:rPr>
        <w:t>of Project Management, 30(6), pp.639-651.</w:t>
      </w:r>
    </w:p>
    <w:p w14:paraId="31FA7AA9"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proofErr w:type="spellStart"/>
      <w:r w:rsidRPr="00B548EA">
        <w:rPr>
          <w:rFonts w:ascii="Arial" w:eastAsia="Times New Roman" w:hAnsi="Arial" w:cs="Arial"/>
          <w:lang w:val="en-GB" w:eastAsia="en-GB"/>
        </w:rPr>
        <w:lastRenderedPageBreak/>
        <w:t>Gewanlal</w:t>
      </w:r>
      <w:proofErr w:type="spellEnd"/>
      <w:r w:rsidRPr="00B548EA">
        <w:rPr>
          <w:rFonts w:ascii="Arial" w:eastAsia="Times New Roman" w:hAnsi="Arial" w:cs="Arial"/>
          <w:lang w:val="en-GB" w:eastAsia="en-GB"/>
        </w:rPr>
        <w:t>, C. and Bekker, M., 2015. Project manager attributes influencing project success in the</w:t>
      </w:r>
      <w:r w:rsidRPr="00D22074">
        <w:rPr>
          <w:rFonts w:ascii="Arial" w:eastAsia="Times New Roman" w:hAnsi="Arial" w:cs="Arial"/>
          <w:lang w:val="en-GB" w:eastAsia="en-GB"/>
        </w:rPr>
        <w:t xml:space="preserve"> </w:t>
      </w:r>
      <w:r w:rsidRPr="00B548EA">
        <w:rPr>
          <w:rFonts w:ascii="Arial" w:eastAsia="Times New Roman" w:hAnsi="Arial" w:cs="Arial"/>
          <w:lang w:val="en-GB" w:eastAsia="en-GB"/>
        </w:rPr>
        <w:t xml:space="preserve">South African construction industry. Acta </w:t>
      </w:r>
      <w:proofErr w:type="spellStart"/>
      <w:r w:rsidRPr="00B548EA">
        <w:rPr>
          <w:rFonts w:ascii="Arial" w:eastAsia="Times New Roman" w:hAnsi="Arial" w:cs="Arial"/>
          <w:lang w:val="en-GB" w:eastAsia="en-GB"/>
        </w:rPr>
        <w:t>Structilia</w:t>
      </w:r>
      <w:proofErr w:type="spellEnd"/>
      <w:r w:rsidRPr="00B548EA">
        <w:rPr>
          <w:rFonts w:ascii="Arial" w:eastAsia="Times New Roman" w:hAnsi="Arial" w:cs="Arial"/>
          <w:lang w:val="en-GB" w:eastAsia="en-GB"/>
        </w:rPr>
        <w:t>: Journal for the Physical and Development</w:t>
      </w:r>
      <w:r w:rsidRPr="00D22074">
        <w:rPr>
          <w:rFonts w:ascii="Arial" w:eastAsia="Times New Roman" w:hAnsi="Arial" w:cs="Arial"/>
          <w:lang w:val="en-GB" w:eastAsia="en-GB"/>
        </w:rPr>
        <w:t xml:space="preserve"> </w:t>
      </w:r>
      <w:r w:rsidRPr="00B548EA">
        <w:rPr>
          <w:rFonts w:ascii="Arial" w:eastAsia="Times New Roman" w:hAnsi="Arial" w:cs="Arial"/>
          <w:lang w:val="en-GB" w:eastAsia="en-GB"/>
        </w:rPr>
        <w:t>Sciences, 22(1), pp.33-47.</w:t>
      </w:r>
    </w:p>
    <w:p w14:paraId="714074BE"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t>Ingram, R. and Fenton, J., 2020. Creativity and innovation in times of change. Social Work</w:t>
      </w:r>
      <w:r>
        <w:rPr>
          <w:rFonts w:ascii="Arial" w:eastAsia="Times New Roman" w:hAnsi="Arial" w:cs="Arial"/>
          <w:lang w:val="en-GB" w:eastAsia="en-GB"/>
        </w:rPr>
        <w:t xml:space="preserve"> </w:t>
      </w:r>
      <w:r w:rsidRPr="00B548EA">
        <w:rPr>
          <w:rFonts w:ascii="Arial" w:eastAsia="Times New Roman" w:hAnsi="Arial" w:cs="Arial"/>
          <w:lang w:val="en-GB" w:eastAsia="en-GB"/>
        </w:rPr>
        <w:t>Education, 39(7), pp.847-848.</w:t>
      </w:r>
    </w:p>
    <w:p w14:paraId="50CB8493"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t>Kaur, S., 2016. Social media marketing. Asian Journal of Multidimensional Research (AJMR),</w:t>
      </w:r>
      <w:r w:rsidRPr="00D22074">
        <w:rPr>
          <w:rFonts w:ascii="Arial" w:eastAsia="Times New Roman" w:hAnsi="Arial" w:cs="Arial"/>
          <w:lang w:val="en-GB" w:eastAsia="en-GB"/>
        </w:rPr>
        <w:t xml:space="preserve"> </w:t>
      </w:r>
      <w:r w:rsidRPr="00B548EA">
        <w:rPr>
          <w:rFonts w:ascii="Arial" w:eastAsia="Times New Roman" w:hAnsi="Arial" w:cs="Arial"/>
          <w:lang w:val="en-GB" w:eastAsia="en-GB"/>
        </w:rPr>
        <w:t>5(4), pp.6-12.</w:t>
      </w:r>
    </w:p>
    <w:p w14:paraId="2AA9D671"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t>Kissi, J., Dainty, A. and Tuuli, M., 2013. Examining the role of transformational leadership of</w:t>
      </w:r>
      <w:r w:rsidRPr="00D22074">
        <w:rPr>
          <w:rFonts w:ascii="Arial" w:eastAsia="Times New Roman" w:hAnsi="Arial" w:cs="Arial"/>
          <w:lang w:val="en-GB" w:eastAsia="en-GB"/>
        </w:rPr>
        <w:t xml:space="preserve"> </w:t>
      </w:r>
      <w:r w:rsidRPr="00B548EA">
        <w:rPr>
          <w:rFonts w:ascii="Arial" w:eastAsia="Times New Roman" w:hAnsi="Arial" w:cs="Arial"/>
          <w:lang w:val="en-GB" w:eastAsia="en-GB"/>
        </w:rPr>
        <w:t>portfolio managers in project performance. International Journal of project management, 31(4),</w:t>
      </w:r>
      <w:r w:rsidRPr="00D22074">
        <w:rPr>
          <w:rFonts w:ascii="Arial" w:eastAsia="Times New Roman" w:hAnsi="Arial" w:cs="Arial"/>
          <w:lang w:val="en-GB" w:eastAsia="en-GB"/>
        </w:rPr>
        <w:t xml:space="preserve"> </w:t>
      </w:r>
      <w:r w:rsidRPr="00B548EA">
        <w:rPr>
          <w:rFonts w:ascii="Arial" w:eastAsia="Times New Roman" w:hAnsi="Arial" w:cs="Arial"/>
          <w:lang w:val="en-GB" w:eastAsia="en-GB"/>
        </w:rPr>
        <w:t>pp.485-497.</w:t>
      </w:r>
    </w:p>
    <w:p w14:paraId="50947B20"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t xml:space="preserve">Kumar, V. and Mirchandani, R., 2012. Increasing the ROI of social media marketing. MIT </w:t>
      </w:r>
      <w:proofErr w:type="spellStart"/>
      <w:r w:rsidRPr="00B548EA">
        <w:rPr>
          <w:rFonts w:ascii="Arial" w:eastAsia="Times New Roman" w:hAnsi="Arial" w:cs="Arial"/>
          <w:lang w:val="en-GB" w:eastAsia="en-GB"/>
        </w:rPr>
        <w:t>sloan</w:t>
      </w:r>
      <w:proofErr w:type="spellEnd"/>
      <w:r w:rsidRPr="00D22074">
        <w:rPr>
          <w:rFonts w:ascii="Arial" w:eastAsia="Times New Roman" w:hAnsi="Arial" w:cs="Arial"/>
          <w:lang w:val="en-GB" w:eastAsia="en-GB"/>
        </w:rPr>
        <w:t xml:space="preserve"> </w:t>
      </w:r>
      <w:r w:rsidRPr="00B548EA">
        <w:rPr>
          <w:rFonts w:ascii="Arial" w:eastAsia="Times New Roman" w:hAnsi="Arial" w:cs="Arial"/>
          <w:lang w:val="en-GB" w:eastAsia="en-GB"/>
        </w:rPr>
        <w:t>management review, 54(1), p.55.</w:t>
      </w:r>
    </w:p>
    <w:p w14:paraId="6B445ECD"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proofErr w:type="spellStart"/>
      <w:r w:rsidRPr="00B548EA">
        <w:rPr>
          <w:rFonts w:ascii="Arial" w:eastAsia="Times New Roman" w:hAnsi="Arial" w:cs="Arial"/>
          <w:lang w:val="en-GB" w:eastAsia="en-GB"/>
        </w:rPr>
        <w:t>Lindebaum</w:t>
      </w:r>
      <w:proofErr w:type="spellEnd"/>
      <w:r w:rsidRPr="00B548EA">
        <w:rPr>
          <w:rFonts w:ascii="Arial" w:eastAsia="Times New Roman" w:hAnsi="Arial" w:cs="Arial"/>
          <w:lang w:val="en-GB" w:eastAsia="en-GB"/>
        </w:rPr>
        <w:t>, D. and Jordan, P.J., 2012. Relevant but exaggerated: the effects of emotional</w:t>
      </w:r>
      <w:r>
        <w:rPr>
          <w:rFonts w:ascii="Arial" w:eastAsia="Times New Roman" w:hAnsi="Arial" w:cs="Arial"/>
          <w:lang w:val="en-GB" w:eastAsia="en-GB"/>
        </w:rPr>
        <w:t xml:space="preserve"> </w:t>
      </w:r>
      <w:r w:rsidRPr="00B548EA">
        <w:rPr>
          <w:rFonts w:ascii="Arial" w:eastAsia="Times New Roman" w:hAnsi="Arial" w:cs="Arial"/>
          <w:lang w:val="en-GB" w:eastAsia="en-GB"/>
        </w:rPr>
        <w:t>intelligence on project manager performance in construction. Construction management and</w:t>
      </w:r>
      <w:r>
        <w:rPr>
          <w:rFonts w:ascii="Arial" w:eastAsia="Times New Roman" w:hAnsi="Arial" w:cs="Arial"/>
          <w:lang w:val="en-GB" w:eastAsia="en-GB"/>
        </w:rPr>
        <w:t xml:space="preserve"> </w:t>
      </w:r>
      <w:r w:rsidRPr="00B548EA">
        <w:rPr>
          <w:rFonts w:ascii="Arial" w:eastAsia="Times New Roman" w:hAnsi="Arial" w:cs="Arial"/>
          <w:lang w:val="en-GB" w:eastAsia="en-GB"/>
        </w:rPr>
        <w:t>economics, 30(7), pp.575-583.</w:t>
      </w:r>
    </w:p>
    <w:p w14:paraId="38F5D90E"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proofErr w:type="spellStart"/>
      <w:r w:rsidRPr="00B548EA">
        <w:rPr>
          <w:rFonts w:ascii="Arial" w:eastAsia="Times New Roman" w:hAnsi="Arial" w:cs="Arial"/>
          <w:lang w:val="en-GB" w:eastAsia="en-GB"/>
        </w:rPr>
        <w:t>Nadaraja</w:t>
      </w:r>
      <w:proofErr w:type="spellEnd"/>
      <w:r w:rsidRPr="00B548EA">
        <w:rPr>
          <w:rFonts w:ascii="Arial" w:eastAsia="Times New Roman" w:hAnsi="Arial" w:cs="Arial"/>
          <w:lang w:val="en-GB" w:eastAsia="en-GB"/>
        </w:rPr>
        <w:t xml:space="preserve">, R. and </w:t>
      </w:r>
      <w:proofErr w:type="spellStart"/>
      <w:r w:rsidRPr="00B548EA">
        <w:rPr>
          <w:rFonts w:ascii="Arial" w:eastAsia="Times New Roman" w:hAnsi="Arial" w:cs="Arial"/>
          <w:lang w:val="en-GB" w:eastAsia="en-GB"/>
        </w:rPr>
        <w:t>Yazdanifard</w:t>
      </w:r>
      <w:proofErr w:type="spellEnd"/>
      <w:r w:rsidRPr="00B548EA">
        <w:rPr>
          <w:rFonts w:ascii="Arial" w:eastAsia="Times New Roman" w:hAnsi="Arial" w:cs="Arial"/>
          <w:lang w:val="en-GB" w:eastAsia="en-GB"/>
        </w:rPr>
        <w:t xml:space="preserve">, R., 2013. Social media marketing: advantages and disadvantages. Enter of Southern New </w:t>
      </w:r>
      <w:proofErr w:type="spellStart"/>
      <w:r w:rsidRPr="00B548EA">
        <w:rPr>
          <w:rFonts w:ascii="Arial" w:eastAsia="Times New Roman" w:hAnsi="Arial" w:cs="Arial"/>
          <w:lang w:val="en-GB" w:eastAsia="en-GB"/>
        </w:rPr>
        <w:t>Hempshire</w:t>
      </w:r>
      <w:proofErr w:type="spellEnd"/>
      <w:r w:rsidRPr="00B548EA">
        <w:rPr>
          <w:rFonts w:ascii="Arial" w:eastAsia="Times New Roman" w:hAnsi="Arial" w:cs="Arial"/>
          <w:lang w:val="en-GB" w:eastAsia="en-GB"/>
        </w:rPr>
        <w:t xml:space="preserve"> University, pp.1-10.</w:t>
      </w:r>
    </w:p>
    <w:p w14:paraId="4A94CE38"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t xml:space="preserve">Rogo, V., </w:t>
      </w:r>
      <w:proofErr w:type="spellStart"/>
      <w:r w:rsidRPr="00B548EA">
        <w:rPr>
          <w:rFonts w:ascii="Arial" w:eastAsia="Times New Roman" w:hAnsi="Arial" w:cs="Arial"/>
          <w:lang w:val="en-GB" w:eastAsia="en-GB"/>
        </w:rPr>
        <w:t>Rarasati</w:t>
      </w:r>
      <w:proofErr w:type="spellEnd"/>
      <w:r w:rsidRPr="00B548EA">
        <w:rPr>
          <w:rFonts w:ascii="Arial" w:eastAsia="Times New Roman" w:hAnsi="Arial" w:cs="Arial"/>
          <w:lang w:val="en-GB" w:eastAsia="en-GB"/>
        </w:rPr>
        <w:t xml:space="preserve">, A.D. and </w:t>
      </w:r>
      <w:proofErr w:type="spellStart"/>
      <w:r w:rsidRPr="00B548EA">
        <w:rPr>
          <w:rFonts w:ascii="Arial" w:eastAsia="Times New Roman" w:hAnsi="Arial" w:cs="Arial"/>
          <w:lang w:val="en-GB" w:eastAsia="en-GB"/>
        </w:rPr>
        <w:t>Gumuruh</w:t>
      </w:r>
      <w:proofErr w:type="spellEnd"/>
      <w:r w:rsidRPr="00B548EA">
        <w:rPr>
          <w:rFonts w:ascii="Arial" w:eastAsia="Times New Roman" w:hAnsi="Arial" w:cs="Arial"/>
          <w:lang w:val="en-GB" w:eastAsia="en-GB"/>
        </w:rPr>
        <w:t>, H., 2020, April. The influence of transformational</w:t>
      </w:r>
      <w:r>
        <w:rPr>
          <w:rFonts w:ascii="Arial" w:eastAsia="Times New Roman" w:hAnsi="Arial" w:cs="Arial"/>
          <w:lang w:val="en-GB" w:eastAsia="en-GB"/>
        </w:rPr>
        <w:t xml:space="preserve"> </w:t>
      </w:r>
      <w:r w:rsidRPr="00B548EA">
        <w:rPr>
          <w:rFonts w:ascii="Arial" w:eastAsia="Times New Roman" w:hAnsi="Arial" w:cs="Arial"/>
          <w:lang w:val="en-GB" w:eastAsia="en-GB"/>
        </w:rPr>
        <w:t>leadership and soft skills on project manager for project success factors. In IOP Conference</w:t>
      </w:r>
      <w:r>
        <w:rPr>
          <w:rFonts w:ascii="Arial" w:eastAsia="Times New Roman" w:hAnsi="Arial" w:cs="Arial"/>
          <w:lang w:val="en-GB" w:eastAsia="en-GB"/>
        </w:rPr>
        <w:t xml:space="preserve"> </w:t>
      </w:r>
      <w:r w:rsidRPr="00B548EA">
        <w:rPr>
          <w:rFonts w:ascii="Arial" w:eastAsia="Times New Roman" w:hAnsi="Arial" w:cs="Arial"/>
          <w:lang w:val="en-GB" w:eastAsia="en-GB"/>
        </w:rPr>
        <w:t>Series: Materials Science and Engineering (Vol. 830, No. 2, p. 022057). IOP Publishing.</w:t>
      </w:r>
    </w:p>
    <w:p w14:paraId="49B815E8"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t xml:space="preserve">Saravanakumar, M. and </w:t>
      </w:r>
      <w:proofErr w:type="spellStart"/>
      <w:r w:rsidRPr="00B548EA">
        <w:rPr>
          <w:rFonts w:ascii="Arial" w:eastAsia="Times New Roman" w:hAnsi="Arial" w:cs="Arial"/>
          <w:lang w:val="en-GB" w:eastAsia="en-GB"/>
        </w:rPr>
        <w:t>SuganthaLakshmi</w:t>
      </w:r>
      <w:proofErr w:type="spellEnd"/>
      <w:r w:rsidRPr="00B548EA">
        <w:rPr>
          <w:rFonts w:ascii="Arial" w:eastAsia="Times New Roman" w:hAnsi="Arial" w:cs="Arial"/>
          <w:lang w:val="en-GB" w:eastAsia="en-GB"/>
        </w:rPr>
        <w:t>, T., 2012. Social media marketing. Life science</w:t>
      </w:r>
      <w:r>
        <w:rPr>
          <w:rFonts w:ascii="Arial" w:eastAsia="Times New Roman" w:hAnsi="Arial" w:cs="Arial"/>
          <w:lang w:val="en-GB" w:eastAsia="en-GB"/>
        </w:rPr>
        <w:t xml:space="preserve"> </w:t>
      </w:r>
      <w:r w:rsidRPr="00B548EA">
        <w:rPr>
          <w:rFonts w:ascii="Arial" w:eastAsia="Times New Roman" w:hAnsi="Arial" w:cs="Arial"/>
          <w:lang w:val="en-GB" w:eastAsia="en-GB"/>
        </w:rPr>
        <w:t>journal, 9(4), pp.4444-4451.</w:t>
      </w:r>
    </w:p>
    <w:p w14:paraId="362D3DC6"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t>Sigala, M. and Kyriakidou, O., 2015. Creativity and innovation in the service sector. The Service</w:t>
      </w:r>
      <w:r w:rsidRPr="00D22074">
        <w:rPr>
          <w:rFonts w:ascii="Arial" w:eastAsia="Times New Roman" w:hAnsi="Arial" w:cs="Arial"/>
          <w:lang w:val="en-GB" w:eastAsia="en-GB"/>
        </w:rPr>
        <w:t xml:space="preserve"> </w:t>
      </w:r>
      <w:r w:rsidRPr="00B548EA">
        <w:rPr>
          <w:rFonts w:ascii="Arial" w:eastAsia="Times New Roman" w:hAnsi="Arial" w:cs="Arial"/>
          <w:lang w:val="en-GB" w:eastAsia="en-GB"/>
        </w:rPr>
        <w:t>Industries Journal, 35(6), pp.297-302.</w:t>
      </w:r>
    </w:p>
    <w:p w14:paraId="00A79C44"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proofErr w:type="spellStart"/>
      <w:r w:rsidRPr="00B548EA">
        <w:rPr>
          <w:rFonts w:ascii="Arial" w:eastAsia="Times New Roman" w:hAnsi="Arial" w:cs="Arial"/>
          <w:lang w:val="en-GB" w:eastAsia="en-GB"/>
        </w:rPr>
        <w:t>Sunindijo</w:t>
      </w:r>
      <w:proofErr w:type="spellEnd"/>
      <w:r w:rsidRPr="00B548EA">
        <w:rPr>
          <w:rFonts w:ascii="Arial" w:eastAsia="Times New Roman" w:hAnsi="Arial" w:cs="Arial"/>
          <w:lang w:val="en-GB" w:eastAsia="en-GB"/>
        </w:rPr>
        <w:t>, R.Y., 2015. Project manager skills for improving project performance. International</w:t>
      </w:r>
      <w:r w:rsidRPr="00D22074">
        <w:rPr>
          <w:rFonts w:ascii="Arial" w:eastAsia="Times New Roman" w:hAnsi="Arial" w:cs="Arial"/>
          <w:lang w:val="en-GB" w:eastAsia="en-GB"/>
        </w:rPr>
        <w:t xml:space="preserve"> </w:t>
      </w:r>
      <w:r w:rsidRPr="00B548EA">
        <w:rPr>
          <w:rFonts w:ascii="Arial" w:eastAsia="Times New Roman" w:hAnsi="Arial" w:cs="Arial"/>
          <w:lang w:val="en-GB" w:eastAsia="en-GB"/>
        </w:rPr>
        <w:t>Journal of Business Performance Management, 16(1), pp.67-83.</w:t>
      </w:r>
    </w:p>
    <w:p w14:paraId="39228D2F"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lastRenderedPageBreak/>
        <w:t>Zhao, X., Hwang, B.G. and Lee, H.N., 2016. Identifying critical leadership styles of project</w:t>
      </w:r>
      <w:r>
        <w:rPr>
          <w:rFonts w:ascii="Arial" w:eastAsia="Times New Roman" w:hAnsi="Arial" w:cs="Arial"/>
          <w:lang w:val="en-GB" w:eastAsia="en-GB"/>
        </w:rPr>
        <w:t xml:space="preserve"> </w:t>
      </w:r>
      <w:r w:rsidRPr="00B548EA">
        <w:rPr>
          <w:rFonts w:ascii="Arial" w:eastAsia="Times New Roman" w:hAnsi="Arial" w:cs="Arial"/>
          <w:lang w:val="en-GB" w:eastAsia="en-GB"/>
        </w:rPr>
        <w:t>managers for green building projects. International Journal of Construction Management, 16(2),</w:t>
      </w:r>
      <w:r w:rsidRPr="00D22074">
        <w:rPr>
          <w:rFonts w:ascii="Arial" w:eastAsia="Times New Roman" w:hAnsi="Arial" w:cs="Arial"/>
          <w:lang w:val="en-GB" w:eastAsia="en-GB"/>
        </w:rPr>
        <w:t xml:space="preserve"> </w:t>
      </w:r>
      <w:r w:rsidRPr="00B548EA">
        <w:rPr>
          <w:rFonts w:ascii="Arial" w:eastAsia="Times New Roman" w:hAnsi="Arial" w:cs="Arial"/>
          <w:lang w:val="en-GB" w:eastAsia="en-GB"/>
        </w:rPr>
        <w:t>pp.150-160.</w:t>
      </w:r>
    </w:p>
    <w:p w14:paraId="7D8F0B8E"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t>Zhu, Y.Q. and Chen, H.G., 2015. Social media and human need satisfaction: Implications for</w:t>
      </w:r>
      <w:r>
        <w:rPr>
          <w:rFonts w:ascii="Arial" w:eastAsia="Times New Roman" w:hAnsi="Arial" w:cs="Arial"/>
          <w:lang w:val="en-GB" w:eastAsia="en-GB"/>
        </w:rPr>
        <w:t xml:space="preserve"> </w:t>
      </w:r>
      <w:r w:rsidRPr="00B548EA">
        <w:rPr>
          <w:rFonts w:ascii="Arial" w:eastAsia="Times New Roman" w:hAnsi="Arial" w:cs="Arial"/>
          <w:lang w:val="en-GB" w:eastAsia="en-GB"/>
        </w:rPr>
        <w:t>social media marketing. Business horizons, 58(3), pp.335-345.</w:t>
      </w:r>
    </w:p>
    <w:p w14:paraId="73BB36D3"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t>Zuber, C.D. and Moody, L., 2018. Creativity and innovation in health care. Nursing</w:t>
      </w:r>
      <w:r>
        <w:rPr>
          <w:rFonts w:ascii="Arial" w:eastAsia="Times New Roman" w:hAnsi="Arial" w:cs="Arial"/>
          <w:lang w:val="en-GB" w:eastAsia="en-GB"/>
        </w:rPr>
        <w:t xml:space="preserve"> </w:t>
      </w:r>
      <w:r w:rsidRPr="00B548EA">
        <w:rPr>
          <w:rFonts w:ascii="Arial" w:eastAsia="Times New Roman" w:hAnsi="Arial" w:cs="Arial"/>
          <w:lang w:val="en-GB" w:eastAsia="en-GB"/>
        </w:rPr>
        <w:t>Administration Quarterly, 42(1), pp.62-75.</w:t>
      </w:r>
    </w:p>
    <w:p w14:paraId="703340C0" w14:textId="77777777" w:rsidR="00F337A9" w:rsidRPr="00B548EA" w:rsidRDefault="00F337A9" w:rsidP="00F337A9">
      <w:pPr>
        <w:spacing w:before="100" w:beforeAutospacing="1" w:after="100" w:afterAutospacing="1" w:line="360" w:lineRule="auto"/>
        <w:rPr>
          <w:rFonts w:ascii="Arial" w:eastAsia="Times New Roman" w:hAnsi="Arial" w:cs="Arial"/>
          <w:lang w:val="en-GB" w:eastAsia="en-GB"/>
        </w:rPr>
      </w:pPr>
      <w:r w:rsidRPr="00B548EA">
        <w:rPr>
          <w:rFonts w:ascii="Arial" w:eastAsia="Times New Roman" w:hAnsi="Arial" w:cs="Arial"/>
          <w:lang w:val="en-GB" w:eastAsia="en-GB"/>
        </w:rPr>
        <w:t>Zulch, B., 2014. Leadership communication in project management. Procedia-Social and</w:t>
      </w:r>
      <w:r>
        <w:rPr>
          <w:rFonts w:ascii="Arial" w:eastAsia="Times New Roman" w:hAnsi="Arial" w:cs="Arial"/>
          <w:lang w:val="en-GB" w:eastAsia="en-GB"/>
        </w:rPr>
        <w:t xml:space="preserve"> </w:t>
      </w:r>
      <w:proofErr w:type="spellStart"/>
      <w:r w:rsidRPr="00B548EA">
        <w:rPr>
          <w:rFonts w:ascii="Arial" w:eastAsia="Times New Roman" w:hAnsi="Arial" w:cs="Arial"/>
          <w:lang w:val="en-GB" w:eastAsia="en-GB"/>
        </w:rPr>
        <w:t>Behavioral</w:t>
      </w:r>
      <w:proofErr w:type="spellEnd"/>
      <w:r w:rsidRPr="00B548EA">
        <w:rPr>
          <w:rFonts w:ascii="Arial" w:eastAsia="Times New Roman" w:hAnsi="Arial" w:cs="Arial"/>
          <w:lang w:val="en-GB" w:eastAsia="en-GB"/>
        </w:rPr>
        <w:t xml:space="preserve"> Sciences, 119, pp.172-181.</w:t>
      </w:r>
    </w:p>
    <w:p w14:paraId="6910D8F9" w14:textId="77777777" w:rsidR="001E527F" w:rsidRPr="00CE2325" w:rsidRDefault="001E527F">
      <w:pPr>
        <w:rPr>
          <w:rFonts w:ascii="Arial" w:hAnsi="Arial" w:cs="Arial"/>
        </w:rPr>
      </w:pPr>
    </w:p>
    <w:sectPr w:rsidR="001E527F" w:rsidRPr="00CE23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C11EA"/>
    <w:multiLevelType w:val="hybridMultilevel"/>
    <w:tmpl w:val="04B287E6"/>
    <w:lvl w:ilvl="0" w:tplc="AAF610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4652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325"/>
    <w:rsid w:val="00004655"/>
    <w:rsid w:val="0004064B"/>
    <w:rsid w:val="001328C7"/>
    <w:rsid w:val="001E527F"/>
    <w:rsid w:val="005B5D84"/>
    <w:rsid w:val="00966F75"/>
    <w:rsid w:val="00AF0F34"/>
    <w:rsid w:val="00C94DD8"/>
    <w:rsid w:val="00CE2325"/>
    <w:rsid w:val="00F33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B04FF"/>
  <w15:chartTrackingRefBased/>
  <w15:docId w15:val="{3D2B3330-4137-473D-A3DC-E14F7341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7A9"/>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
    <w:name w:val="p_a"/>
    <w:basedOn w:val="Normal"/>
    <w:rsid w:val="00F337A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
    <w:name w:val="_"/>
    <w:basedOn w:val="DefaultParagraphFont"/>
    <w:rsid w:val="00F337A9"/>
  </w:style>
  <w:style w:type="paragraph" w:styleId="ListParagraph">
    <w:name w:val="List Paragraph"/>
    <w:basedOn w:val="Normal"/>
    <w:uiPriority w:val="34"/>
    <w:qFormat/>
    <w:rsid w:val="00F337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11</Pages>
  <Words>3172</Words>
  <Characters>18087</Characters>
  <Application>Microsoft Office Word</Application>
  <DocSecurity>0</DocSecurity>
  <Lines>150</Lines>
  <Paragraphs>42</Paragraphs>
  <ScaleCrop>false</ScaleCrop>
  <Company/>
  <LinksUpToDate>false</LinksUpToDate>
  <CharactersWithSpaces>21217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Trusca (1911900)</dc:creator>
  <cp:keywords/>
  <dc:description/>
  <cp:lastModifiedBy>Laura Trusca (1911900)</cp:lastModifiedBy>
  <cp:revision>9</cp:revision>
  <dcterms:created xsi:type="dcterms:W3CDTF">2022-07-25T19:36:00Z</dcterms:created>
  <dcterms:modified xsi:type="dcterms:W3CDTF">2022-07-26T18:16:00Z</dcterms:modified>
</cp:coreProperties>
</file>