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59A0" w:rsidRPr="00524C74" w:rsidRDefault="00CB59A0" w:rsidP="00CB59A0">
      <w:pPr>
        <w:pStyle w:val="Heading1"/>
        <w:spacing w:line="240" w:lineRule="auto"/>
        <w:jc w:val="center"/>
        <w:rPr>
          <w:rFonts w:ascii="Times New Roman" w:hAnsi="Times New Roman" w:cs="Times New Roman"/>
          <w:b/>
          <w:color w:val="333333"/>
          <w:sz w:val="96"/>
          <w:szCs w:val="96"/>
          <w:shd w:val="clear" w:color="auto" w:fill="FFFFFF"/>
        </w:rPr>
      </w:pPr>
    </w:p>
    <w:p w:rsidR="00CB59A0" w:rsidRDefault="00CB59A0" w:rsidP="00CB59A0">
      <w:pPr>
        <w:pStyle w:val="Heading1"/>
        <w:spacing w:line="240" w:lineRule="auto"/>
        <w:jc w:val="center"/>
        <w:rPr>
          <w:rFonts w:ascii="Times New Roman" w:hAnsi="Times New Roman" w:cs="Times New Roman"/>
          <w:color w:val="333333"/>
          <w:sz w:val="96"/>
          <w:szCs w:val="96"/>
          <w:shd w:val="clear" w:color="auto" w:fill="FFFFFF"/>
        </w:rPr>
      </w:pPr>
    </w:p>
    <w:p w:rsidR="00CB59A0" w:rsidRPr="00CB59A0" w:rsidRDefault="00CB59A0" w:rsidP="00CB59A0">
      <w:pPr>
        <w:pStyle w:val="Heading1"/>
        <w:spacing w:line="240" w:lineRule="auto"/>
        <w:jc w:val="center"/>
        <w:rPr>
          <w:rFonts w:ascii="Times New Roman" w:hAnsi="Times New Roman" w:cs="Times New Roman"/>
          <w:color w:val="333333"/>
          <w:sz w:val="96"/>
          <w:szCs w:val="96"/>
          <w:shd w:val="clear" w:color="auto" w:fill="FFFFFF"/>
        </w:rPr>
      </w:pPr>
      <w:r w:rsidRPr="00CB59A0">
        <w:rPr>
          <w:rFonts w:ascii="Times New Roman" w:hAnsi="Times New Roman" w:cs="Times New Roman"/>
          <w:color w:val="333333"/>
          <w:sz w:val="96"/>
          <w:szCs w:val="96"/>
          <w:shd w:val="clear" w:color="auto" w:fill="FFFFFF"/>
        </w:rPr>
        <w:t>Community Engagement</w:t>
      </w:r>
    </w:p>
    <w:p w:rsidR="00CB59A0" w:rsidRPr="00CB59A0" w:rsidRDefault="00CB59A0" w:rsidP="00CB59A0">
      <w:pPr>
        <w:rPr>
          <w:rFonts w:eastAsiaTheme="majorEastAsia" w:cstheme="majorBidi"/>
          <w:shd w:val="clear" w:color="auto" w:fill="FFFFFF"/>
        </w:rPr>
      </w:pPr>
      <w:r>
        <w:rPr>
          <w:shd w:val="clear" w:color="auto" w:fill="FFFFFF"/>
        </w:rPr>
        <w:br w:type="page"/>
      </w:r>
    </w:p>
    <w:sdt>
      <w:sdtPr>
        <w:rPr>
          <w:rFonts w:asciiTheme="minorHAnsi" w:eastAsiaTheme="minorHAnsi" w:hAnsiTheme="minorHAnsi" w:cstheme="minorBidi"/>
          <w:color w:val="auto"/>
          <w:sz w:val="22"/>
          <w:szCs w:val="22"/>
        </w:rPr>
        <w:id w:val="420230448"/>
        <w:docPartObj>
          <w:docPartGallery w:val="Table of Contents"/>
          <w:docPartUnique/>
        </w:docPartObj>
      </w:sdtPr>
      <w:sdtEndPr>
        <w:rPr>
          <w:b/>
          <w:bCs/>
          <w:noProof/>
        </w:rPr>
      </w:sdtEndPr>
      <w:sdtContent>
        <w:p w:rsidR="00CB59A0" w:rsidRDefault="00CB59A0">
          <w:pPr>
            <w:pStyle w:val="TOCHeading"/>
          </w:pPr>
          <w:r>
            <w:t>Contents</w:t>
          </w:r>
        </w:p>
        <w:p w:rsidR="00CB59A0" w:rsidRDefault="00CB59A0">
          <w:pPr>
            <w:pStyle w:val="TOC1"/>
            <w:tabs>
              <w:tab w:val="right" w:leader="dot" w:pos="9350"/>
            </w:tabs>
            <w:rPr>
              <w:noProof/>
            </w:rPr>
          </w:pPr>
          <w:r>
            <w:fldChar w:fldCharType="begin"/>
          </w:r>
          <w:r>
            <w:instrText xml:space="preserve"> TOC \o "1-3" \h \z \u </w:instrText>
          </w:r>
          <w:r>
            <w:fldChar w:fldCharType="separate"/>
          </w:r>
          <w:hyperlink w:anchor="_Toc141708213" w:history="1">
            <w:r w:rsidRPr="0011092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_Toc141708213 \h </w:instrText>
            </w:r>
            <w:r>
              <w:rPr>
                <w:noProof/>
                <w:webHidden/>
              </w:rPr>
            </w:r>
            <w:r>
              <w:rPr>
                <w:noProof/>
                <w:webHidden/>
              </w:rPr>
              <w:fldChar w:fldCharType="separate"/>
            </w:r>
            <w:r>
              <w:rPr>
                <w:noProof/>
                <w:webHidden/>
              </w:rPr>
              <w:t>1</w:t>
            </w:r>
            <w:r>
              <w:rPr>
                <w:noProof/>
                <w:webHidden/>
              </w:rPr>
              <w:fldChar w:fldCharType="end"/>
            </w:r>
          </w:hyperlink>
        </w:p>
        <w:p w:rsidR="00CB59A0" w:rsidRDefault="00E05B15">
          <w:pPr>
            <w:pStyle w:val="TOC1"/>
            <w:tabs>
              <w:tab w:val="right" w:leader="dot" w:pos="9350"/>
            </w:tabs>
            <w:rPr>
              <w:noProof/>
            </w:rPr>
          </w:pPr>
          <w:hyperlink w:anchor="_Toc141708214" w:history="1">
            <w:r w:rsidR="00CB59A0" w:rsidRPr="00110921">
              <w:rPr>
                <w:rStyle w:val="Hyperlink"/>
                <w:rFonts w:ascii="Times New Roman" w:hAnsi="Times New Roman" w:cs="Times New Roman"/>
                <w:noProof/>
              </w:rPr>
              <w:t>Main Body</w:t>
            </w:r>
            <w:r w:rsidR="00CB59A0">
              <w:rPr>
                <w:noProof/>
                <w:webHidden/>
              </w:rPr>
              <w:tab/>
            </w:r>
            <w:r w:rsidR="00CB59A0">
              <w:rPr>
                <w:noProof/>
                <w:webHidden/>
              </w:rPr>
              <w:fldChar w:fldCharType="begin"/>
            </w:r>
            <w:r w:rsidR="00CB59A0">
              <w:rPr>
                <w:noProof/>
                <w:webHidden/>
              </w:rPr>
              <w:instrText xml:space="preserve"> PAGEREF _Toc141708214 \h </w:instrText>
            </w:r>
            <w:r w:rsidR="00CB59A0">
              <w:rPr>
                <w:noProof/>
                <w:webHidden/>
              </w:rPr>
            </w:r>
            <w:r w:rsidR="00CB59A0">
              <w:rPr>
                <w:noProof/>
                <w:webHidden/>
              </w:rPr>
              <w:fldChar w:fldCharType="separate"/>
            </w:r>
            <w:r w:rsidR="00CB59A0">
              <w:rPr>
                <w:noProof/>
                <w:webHidden/>
              </w:rPr>
              <w:t>1</w:t>
            </w:r>
            <w:r w:rsidR="00CB59A0">
              <w:rPr>
                <w:noProof/>
                <w:webHidden/>
              </w:rPr>
              <w:fldChar w:fldCharType="end"/>
            </w:r>
          </w:hyperlink>
        </w:p>
        <w:p w:rsidR="00CB59A0" w:rsidRDefault="00E05B15">
          <w:pPr>
            <w:pStyle w:val="TOC2"/>
            <w:tabs>
              <w:tab w:val="right" w:leader="dot" w:pos="9350"/>
            </w:tabs>
            <w:rPr>
              <w:noProof/>
            </w:rPr>
          </w:pPr>
          <w:hyperlink w:anchor="_Toc141708215" w:history="1">
            <w:r w:rsidR="00CB59A0" w:rsidRPr="00110921">
              <w:rPr>
                <w:rStyle w:val="Hyperlink"/>
                <w:rFonts w:ascii="Times New Roman" w:hAnsi="Times New Roman" w:cs="Times New Roman"/>
                <w:noProof/>
              </w:rPr>
              <w:t>Project or program</w:t>
            </w:r>
            <w:r w:rsidR="00CB59A0">
              <w:rPr>
                <w:noProof/>
                <w:webHidden/>
              </w:rPr>
              <w:tab/>
            </w:r>
            <w:r w:rsidR="00CB59A0">
              <w:rPr>
                <w:noProof/>
                <w:webHidden/>
              </w:rPr>
              <w:fldChar w:fldCharType="begin"/>
            </w:r>
            <w:r w:rsidR="00CB59A0">
              <w:rPr>
                <w:noProof/>
                <w:webHidden/>
              </w:rPr>
              <w:instrText xml:space="preserve"> PAGEREF _Toc141708215 \h </w:instrText>
            </w:r>
            <w:r w:rsidR="00CB59A0">
              <w:rPr>
                <w:noProof/>
                <w:webHidden/>
              </w:rPr>
            </w:r>
            <w:r w:rsidR="00CB59A0">
              <w:rPr>
                <w:noProof/>
                <w:webHidden/>
              </w:rPr>
              <w:fldChar w:fldCharType="separate"/>
            </w:r>
            <w:r w:rsidR="00CB59A0">
              <w:rPr>
                <w:noProof/>
                <w:webHidden/>
              </w:rPr>
              <w:t>1</w:t>
            </w:r>
            <w:r w:rsidR="00CB59A0">
              <w:rPr>
                <w:noProof/>
                <w:webHidden/>
              </w:rPr>
              <w:fldChar w:fldCharType="end"/>
            </w:r>
          </w:hyperlink>
        </w:p>
        <w:p w:rsidR="00CB59A0" w:rsidRDefault="00E05B15">
          <w:pPr>
            <w:pStyle w:val="TOC2"/>
            <w:tabs>
              <w:tab w:val="right" w:leader="dot" w:pos="9350"/>
            </w:tabs>
            <w:rPr>
              <w:noProof/>
            </w:rPr>
          </w:pPr>
          <w:hyperlink w:anchor="_Toc141708216" w:history="1">
            <w:r w:rsidR="00CB59A0" w:rsidRPr="00110921">
              <w:rPr>
                <w:rStyle w:val="Hyperlink"/>
                <w:rFonts w:ascii="Times New Roman" w:hAnsi="Times New Roman" w:cs="Times New Roman"/>
                <w:noProof/>
              </w:rPr>
              <w:t>Community engagement principles and standards</w:t>
            </w:r>
            <w:r w:rsidR="00CB59A0">
              <w:rPr>
                <w:noProof/>
                <w:webHidden/>
              </w:rPr>
              <w:tab/>
            </w:r>
            <w:r w:rsidR="00CB59A0">
              <w:rPr>
                <w:noProof/>
                <w:webHidden/>
              </w:rPr>
              <w:fldChar w:fldCharType="begin"/>
            </w:r>
            <w:r w:rsidR="00CB59A0">
              <w:rPr>
                <w:noProof/>
                <w:webHidden/>
              </w:rPr>
              <w:instrText xml:space="preserve"> PAGEREF _Toc141708216 \h </w:instrText>
            </w:r>
            <w:r w:rsidR="00CB59A0">
              <w:rPr>
                <w:noProof/>
                <w:webHidden/>
              </w:rPr>
            </w:r>
            <w:r w:rsidR="00CB59A0">
              <w:rPr>
                <w:noProof/>
                <w:webHidden/>
              </w:rPr>
              <w:fldChar w:fldCharType="separate"/>
            </w:r>
            <w:r w:rsidR="00CB59A0">
              <w:rPr>
                <w:noProof/>
                <w:webHidden/>
              </w:rPr>
              <w:t>2</w:t>
            </w:r>
            <w:r w:rsidR="00CB59A0">
              <w:rPr>
                <w:noProof/>
                <w:webHidden/>
              </w:rPr>
              <w:fldChar w:fldCharType="end"/>
            </w:r>
          </w:hyperlink>
        </w:p>
        <w:p w:rsidR="00CB59A0" w:rsidRDefault="00E05B15">
          <w:pPr>
            <w:pStyle w:val="TOC2"/>
            <w:tabs>
              <w:tab w:val="right" w:leader="dot" w:pos="9350"/>
            </w:tabs>
            <w:rPr>
              <w:noProof/>
            </w:rPr>
          </w:pPr>
          <w:hyperlink w:anchor="_Toc141708217" w:history="1">
            <w:r w:rsidR="00CB59A0" w:rsidRPr="00110921">
              <w:rPr>
                <w:rStyle w:val="Hyperlink"/>
                <w:rFonts w:ascii="Times New Roman" w:hAnsi="Times New Roman" w:cs="Times New Roman"/>
                <w:noProof/>
              </w:rPr>
              <w:t>Benefits of stakeholder’s participation</w:t>
            </w:r>
            <w:r w:rsidR="00CB59A0">
              <w:rPr>
                <w:noProof/>
                <w:webHidden/>
              </w:rPr>
              <w:tab/>
            </w:r>
            <w:r w:rsidR="00CB59A0">
              <w:rPr>
                <w:noProof/>
                <w:webHidden/>
              </w:rPr>
              <w:fldChar w:fldCharType="begin"/>
            </w:r>
            <w:r w:rsidR="00CB59A0">
              <w:rPr>
                <w:noProof/>
                <w:webHidden/>
              </w:rPr>
              <w:instrText xml:space="preserve"> PAGEREF _Toc141708217 \h </w:instrText>
            </w:r>
            <w:r w:rsidR="00CB59A0">
              <w:rPr>
                <w:noProof/>
                <w:webHidden/>
              </w:rPr>
            </w:r>
            <w:r w:rsidR="00CB59A0">
              <w:rPr>
                <w:noProof/>
                <w:webHidden/>
              </w:rPr>
              <w:fldChar w:fldCharType="separate"/>
            </w:r>
            <w:r w:rsidR="00CB59A0">
              <w:rPr>
                <w:noProof/>
                <w:webHidden/>
              </w:rPr>
              <w:t>2</w:t>
            </w:r>
            <w:r w:rsidR="00CB59A0">
              <w:rPr>
                <w:noProof/>
                <w:webHidden/>
              </w:rPr>
              <w:fldChar w:fldCharType="end"/>
            </w:r>
          </w:hyperlink>
        </w:p>
        <w:p w:rsidR="00CB59A0" w:rsidRDefault="00E05B15">
          <w:pPr>
            <w:pStyle w:val="TOC2"/>
            <w:tabs>
              <w:tab w:val="right" w:leader="dot" w:pos="9350"/>
            </w:tabs>
            <w:rPr>
              <w:noProof/>
            </w:rPr>
          </w:pPr>
          <w:hyperlink w:anchor="_Toc141708218" w:history="1">
            <w:r w:rsidR="00CB59A0" w:rsidRPr="00110921">
              <w:rPr>
                <w:rStyle w:val="Hyperlink"/>
                <w:rFonts w:ascii="Times New Roman" w:hAnsi="Times New Roman" w:cs="Times New Roman"/>
                <w:noProof/>
              </w:rPr>
              <w:t>Engagement with the help of social media</w:t>
            </w:r>
            <w:r w:rsidR="00CB59A0">
              <w:rPr>
                <w:noProof/>
                <w:webHidden/>
              </w:rPr>
              <w:tab/>
            </w:r>
            <w:r w:rsidR="00CB59A0">
              <w:rPr>
                <w:noProof/>
                <w:webHidden/>
              </w:rPr>
              <w:fldChar w:fldCharType="begin"/>
            </w:r>
            <w:r w:rsidR="00CB59A0">
              <w:rPr>
                <w:noProof/>
                <w:webHidden/>
              </w:rPr>
              <w:instrText xml:space="preserve"> PAGEREF _Toc141708218 \h </w:instrText>
            </w:r>
            <w:r w:rsidR="00CB59A0">
              <w:rPr>
                <w:noProof/>
                <w:webHidden/>
              </w:rPr>
            </w:r>
            <w:r w:rsidR="00CB59A0">
              <w:rPr>
                <w:noProof/>
                <w:webHidden/>
              </w:rPr>
              <w:fldChar w:fldCharType="separate"/>
            </w:r>
            <w:r w:rsidR="00CB59A0">
              <w:rPr>
                <w:noProof/>
                <w:webHidden/>
              </w:rPr>
              <w:t>3</w:t>
            </w:r>
            <w:r w:rsidR="00CB59A0">
              <w:rPr>
                <w:noProof/>
                <w:webHidden/>
              </w:rPr>
              <w:fldChar w:fldCharType="end"/>
            </w:r>
          </w:hyperlink>
        </w:p>
        <w:p w:rsidR="00CB59A0" w:rsidRDefault="00E05B15">
          <w:pPr>
            <w:pStyle w:val="TOC1"/>
            <w:tabs>
              <w:tab w:val="right" w:leader="dot" w:pos="9350"/>
            </w:tabs>
            <w:rPr>
              <w:noProof/>
            </w:rPr>
          </w:pPr>
          <w:hyperlink w:anchor="_Toc141708219" w:history="1">
            <w:r w:rsidR="00CB59A0" w:rsidRPr="00110921">
              <w:rPr>
                <w:rStyle w:val="Hyperlink"/>
                <w:rFonts w:ascii="Times New Roman" w:hAnsi="Times New Roman" w:cs="Times New Roman"/>
                <w:noProof/>
              </w:rPr>
              <w:t>Conclusion</w:t>
            </w:r>
            <w:r w:rsidR="00CB59A0">
              <w:rPr>
                <w:noProof/>
                <w:webHidden/>
              </w:rPr>
              <w:tab/>
            </w:r>
            <w:r w:rsidR="00CB59A0">
              <w:rPr>
                <w:noProof/>
                <w:webHidden/>
              </w:rPr>
              <w:fldChar w:fldCharType="begin"/>
            </w:r>
            <w:r w:rsidR="00CB59A0">
              <w:rPr>
                <w:noProof/>
                <w:webHidden/>
              </w:rPr>
              <w:instrText xml:space="preserve"> PAGEREF _Toc141708219 \h </w:instrText>
            </w:r>
            <w:r w:rsidR="00CB59A0">
              <w:rPr>
                <w:noProof/>
                <w:webHidden/>
              </w:rPr>
            </w:r>
            <w:r w:rsidR="00CB59A0">
              <w:rPr>
                <w:noProof/>
                <w:webHidden/>
              </w:rPr>
              <w:fldChar w:fldCharType="separate"/>
            </w:r>
            <w:r w:rsidR="00CB59A0">
              <w:rPr>
                <w:noProof/>
                <w:webHidden/>
              </w:rPr>
              <w:t>5</w:t>
            </w:r>
            <w:r w:rsidR="00CB59A0">
              <w:rPr>
                <w:noProof/>
                <w:webHidden/>
              </w:rPr>
              <w:fldChar w:fldCharType="end"/>
            </w:r>
          </w:hyperlink>
        </w:p>
        <w:p w:rsidR="00CB59A0" w:rsidRDefault="00E05B15">
          <w:pPr>
            <w:pStyle w:val="TOC1"/>
            <w:tabs>
              <w:tab w:val="right" w:leader="dot" w:pos="9350"/>
            </w:tabs>
            <w:rPr>
              <w:noProof/>
            </w:rPr>
          </w:pPr>
          <w:hyperlink w:anchor="_Toc141708220" w:history="1">
            <w:r w:rsidR="00CB59A0" w:rsidRPr="00110921">
              <w:rPr>
                <w:rStyle w:val="Hyperlink"/>
                <w:rFonts w:ascii="Times New Roman" w:hAnsi="Times New Roman" w:cs="Times New Roman"/>
                <w:noProof/>
              </w:rPr>
              <w:t>References</w:t>
            </w:r>
            <w:r w:rsidR="00CB59A0">
              <w:rPr>
                <w:noProof/>
                <w:webHidden/>
              </w:rPr>
              <w:tab/>
            </w:r>
            <w:r w:rsidR="00CB59A0">
              <w:rPr>
                <w:noProof/>
                <w:webHidden/>
              </w:rPr>
              <w:fldChar w:fldCharType="begin"/>
            </w:r>
            <w:r w:rsidR="00CB59A0">
              <w:rPr>
                <w:noProof/>
                <w:webHidden/>
              </w:rPr>
              <w:instrText xml:space="preserve"> PAGEREF _Toc141708220 \h </w:instrText>
            </w:r>
            <w:r w:rsidR="00CB59A0">
              <w:rPr>
                <w:noProof/>
                <w:webHidden/>
              </w:rPr>
            </w:r>
            <w:r w:rsidR="00CB59A0">
              <w:rPr>
                <w:noProof/>
                <w:webHidden/>
              </w:rPr>
              <w:fldChar w:fldCharType="separate"/>
            </w:r>
            <w:r w:rsidR="00CB59A0">
              <w:rPr>
                <w:noProof/>
                <w:webHidden/>
              </w:rPr>
              <w:t>6</w:t>
            </w:r>
            <w:r w:rsidR="00CB59A0">
              <w:rPr>
                <w:noProof/>
                <w:webHidden/>
              </w:rPr>
              <w:fldChar w:fldCharType="end"/>
            </w:r>
          </w:hyperlink>
        </w:p>
        <w:p w:rsidR="00CB59A0" w:rsidRDefault="00CB59A0">
          <w:r>
            <w:rPr>
              <w:b/>
              <w:bCs/>
              <w:noProof/>
            </w:rPr>
            <w:fldChar w:fldCharType="end"/>
          </w:r>
        </w:p>
      </w:sdtContent>
    </w:sdt>
    <w:p w:rsidR="00CB59A0" w:rsidRDefault="00CB59A0" w:rsidP="00CB59A0">
      <w:pPr>
        <w:pStyle w:val="Heading1"/>
        <w:spacing w:line="360" w:lineRule="auto"/>
        <w:jc w:val="both"/>
        <w:rPr>
          <w:rFonts w:ascii="Times New Roman" w:hAnsi="Times New Roman" w:cs="Times New Roman"/>
          <w:sz w:val="24"/>
          <w:szCs w:val="24"/>
        </w:rPr>
      </w:pPr>
    </w:p>
    <w:p w:rsidR="000C0A94" w:rsidRDefault="000C0A94">
      <w:pPr>
        <w:rPr>
          <w:rFonts w:ascii="Times New Roman" w:eastAsiaTheme="majorEastAsia" w:hAnsi="Times New Roman" w:cs="Times New Roman"/>
          <w:color w:val="2E74B5" w:themeColor="accent1" w:themeShade="BF"/>
          <w:sz w:val="24"/>
          <w:szCs w:val="24"/>
        </w:rPr>
      </w:pPr>
      <w:bookmarkStart w:id="0" w:name="_Toc141708213"/>
      <w:r>
        <w:rPr>
          <w:rFonts w:ascii="Times New Roman" w:hAnsi="Times New Roman" w:cs="Times New Roman"/>
          <w:sz w:val="24"/>
          <w:szCs w:val="24"/>
        </w:rPr>
        <w:br w:type="page"/>
      </w:r>
    </w:p>
    <w:p w:rsidR="003D60A4" w:rsidRPr="00CB59A0" w:rsidRDefault="003D60A4" w:rsidP="00CB59A0">
      <w:pPr>
        <w:pStyle w:val="Heading1"/>
        <w:spacing w:line="360" w:lineRule="auto"/>
        <w:jc w:val="both"/>
        <w:rPr>
          <w:rFonts w:ascii="Times New Roman" w:hAnsi="Times New Roman" w:cs="Times New Roman"/>
          <w:sz w:val="24"/>
          <w:szCs w:val="24"/>
        </w:rPr>
      </w:pPr>
      <w:r w:rsidRPr="00CB59A0">
        <w:rPr>
          <w:rFonts w:ascii="Times New Roman" w:hAnsi="Times New Roman" w:cs="Times New Roman"/>
          <w:sz w:val="24"/>
          <w:szCs w:val="24"/>
        </w:rPr>
        <w:lastRenderedPageBreak/>
        <w:t>Introduction</w:t>
      </w:r>
      <w:bookmarkEnd w:id="0"/>
    </w:p>
    <w:p w:rsidR="00017712" w:rsidRPr="00CB59A0" w:rsidRDefault="00017712" w:rsidP="00CB59A0">
      <w:pPr>
        <w:spacing w:line="360" w:lineRule="auto"/>
        <w:jc w:val="both"/>
        <w:rPr>
          <w:rFonts w:ascii="Times New Roman" w:hAnsi="Times New Roman" w:cs="Times New Roman"/>
          <w:sz w:val="24"/>
          <w:szCs w:val="24"/>
        </w:rPr>
      </w:pPr>
      <w:r w:rsidRPr="00CB59A0">
        <w:rPr>
          <w:rFonts w:ascii="Times New Roman" w:hAnsi="Times New Roman" w:cs="Times New Roman"/>
          <w:sz w:val="24"/>
          <w:szCs w:val="24"/>
        </w:rPr>
        <w:t>The term "community engagement" describes collective action for societal good. It involves the contributions of a large number of individuals based on geographic division, shared interests, comparable circumstances, and similar mindsets in order for them to assist those who are experiencing any problems or concerns</w:t>
      </w:r>
      <w:r w:rsidR="00524C74">
        <w:rPr>
          <w:rFonts w:ascii="Times New Roman" w:hAnsi="Times New Roman" w:cs="Times New Roman"/>
          <w:sz w:val="24"/>
          <w:szCs w:val="24"/>
        </w:rPr>
        <w:t xml:space="preserve"> </w:t>
      </w:r>
      <w:r w:rsidR="00524C74" w:rsidRPr="00524C74">
        <w:rPr>
          <w:rFonts w:ascii="Times New Roman" w:hAnsi="Times New Roman" w:cs="Times New Roman"/>
          <w:sz w:val="24"/>
          <w:szCs w:val="24"/>
        </w:rPr>
        <w:t>(</w:t>
      </w:r>
      <w:proofErr w:type="spellStart"/>
      <w:r w:rsidR="00524C74" w:rsidRPr="00524C74">
        <w:rPr>
          <w:rFonts w:ascii="Times New Roman" w:hAnsi="Times New Roman" w:cs="Times New Roman"/>
          <w:sz w:val="24"/>
          <w:szCs w:val="24"/>
        </w:rPr>
        <w:t>Neuhaus</w:t>
      </w:r>
      <w:proofErr w:type="spellEnd"/>
      <w:r w:rsidR="00524C74" w:rsidRPr="00524C74">
        <w:rPr>
          <w:rFonts w:ascii="Times New Roman" w:hAnsi="Times New Roman" w:cs="Times New Roman"/>
          <w:sz w:val="24"/>
          <w:szCs w:val="24"/>
        </w:rPr>
        <w:t>, 2018)</w:t>
      </w:r>
      <w:r w:rsidRPr="00CB59A0">
        <w:rPr>
          <w:rFonts w:ascii="Times New Roman" w:hAnsi="Times New Roman" w:cs="Times New Roman"/>
          <w:sz w:val="24"/>
          <w:szCs w:val="24"/>
        </w:rPr>
        <w:t xml:space="preserve">. It fosters interaction between individuals, groups, and various community </w:t>
      </w:r>
      <w:r w:rsidR="00524C74">
        <w:rPr>
          <w:rFonts w:ascii="Times New Roman" w:hAnsi="Times New Roman" w:cs="Times New Roman"/>
          <w:sz w:val="24"/>
          <w:szCs w:val="24"/>
        </w:rPr>
        <w:t>members</w:t>
      </w:r>
      <w:r w:rsidRPr="00CB59A0">
        <w:rPr>
          <w:rFonts w:ascii="Times New Roman" w:hAnsi="Times New Roman" w:cs="Times New Roman"/>
          <w:sz w:val="24"/>
          <w:szCs w:val="24"/>
        </w:rPr>
        <w:t xml:space="preserve">. Participating in the community can help bring about improvements that improve society. Age UK, a UK </w:t>
      </w:r>
      <w:proofErr w:type="spellStart"/>
      <w:r w:rsidRPr="00CB59A0">
        <w:rPr>
          <w:rFonts w:ascii="Times New Roman" w:hAnsi="Times New Roman" w:cs="Times New Roman"/>
          <w:sz w:val="24"/>
          <w:szCs w:val="24"/>
        </w:rPr>
        <w:t>organisation</w:t>
      </w:r>
      <w:proofErr w:type="spellEnd"/>
      <w:r w:rsidRPr="00CB59A0">
        <w:rPr>
          <w:rFonts w:ascii="Times New Roman" w:hAnsi="Times New Roman" w:cs="Times New Roman"/>
          <w:sz w:val="24"/>
          <w:szCs w:val="24"/>
        </w:rPr>
        <w:t xml:space="preserve"> with headquarters in London that was established on April 1, 2009, is the source of this study.  It is a renowned charity that was founded for elderly people. It aids in tackling the new issues affecting older individuals and their society</w:t>
      </w:r>
      <w:r w:rsidR="00D652A8" w:rsidRPr="00D652A8">
        <w:t xml:space="preserve"> </w:t>
      </w:r>
      <w:r w:rsidR="00D652A8">
        <w:t>(</w:t>
      </w:r>
      <w:r w:rsidR="00D652A8">
        <w:rPr>
          <w:rFonts w:ascii="Times New Roman" w:hAnsi="Times New Roman" w:cs="Times New Roman"/>
          <w:sz w:val="24"/>
          <w:szCs w:val="24"/>
        </w:rPr>
        <w:t xml:space="preserve">Age UK, </w:t>
      </w:r>
      <w:r w:rsidR="00D652A8" w:rsidRPr="00D652A8">
        <w:rPr>
          <w:rFonts w:ascii="Times New Roman" w:hAnsi="Times New Roman" w:cs="Times New Roman"/>
          <w:sz w:val="24"/>
          <w:szCs w:val="24"/>
        </w:rPr>
        <w:t>2023)</w:t>
      </w:r>
      <w:r w:rsidRPr="00D652A8">
        <w:rPr>
          <w:rFonts w:ascii="Times New Roman" w:hAnsi="Times New Roman" w:cs="Times New Roman"/>
          <w:sz w:val="24"/>
          <w:szCs w:val="24"/>
        </w:rPr>
        <w:t>.</w:t>
      </w:r>
      <w:r w:rsidRPr="00CB59A0">
        <w:rPr>
          <w:rFonts w:ascii="Times New Roman" w:hAnsi="Times New Roman" w:cs="Times New Roman"/>
          <w:sz w:val="24"/>
          <w:szCs w:val="24"/>
        </w:rPr>
        <w:t xml:space="preserve"> This paper will describe how best </w:t>
      </w:r>
      <w:proofErr w:type="spellStart"/>
      <w:r w:rsidRPr="00CB59A0">
        <w:rPr>
          <w:rFonts w:ascii="Times New Roman" w:hAnsi="Times New Roman" w:cs="Times New Roman"/>
          <w:sz w:val="24"/>
          <w:szCs w:val="24"/>
        </w:rPr>
        <w:t>practises</w:t>
      </w:r>
      <w:proofErr w:type="spellEnd"/>
      <w:r w:rsidRPr="00CB59A0">
        <w:rPr>
          <w:rFonts w:ascii="Times New Roman" w:hAnsi="Times New Roman" w:cs="Times New Roman"/>
          <w:sz w:val="24"/>
          <w:szCs w:val="24"/>
        </w:rPr>
        <w:t xml:space="preserve"> were evaluated and </w:t>
      </w:r>
      <w:proofErr w:type="spellStart"/>
      <w:r w:rsidRPr="00CB59A0">
        <w:rPr>
          <w:rFonts w:ascii="Times New Roman" w:hAnsi="Times New Roman" w:cs="Times New Roman"/>
          <w:sz w:val="24"/>
          <w:szCs w:val="24"/>
        </w:rPr>
        <w:t>analysed</w:t>
      </w:r>
      <w:proofErr w:type="spellEnd"/>
      <w:r w:rsidRPr="00CB59A0">
        <w:rPr>
          <w:rFonts w:ascii="Times New Roman" w:hAnsi="Times New Roman" w:cs="Times New Roman"/>
          <w:sz w:val="24"/>
          <w:szCs w:val="24"/>
        </w:rPr>
        <w:t xml:space="preserve">. Describe projects and </w:t>
      </w:r>
      <w:proofErr w:type="spellStart"/>
      <w:r w:rsidRPr="00CB59A0">
        <w:rPr>
          <w:rFonts w:ascii="Times New Roman" w:hAnsi="Times New Roman" w:cs="Times New Roman"/>
          <w:sz w:val="24"/>
          <w:szCs w:val="24"/>
        </w:rPr>
        <w:t>programmes</w:t>
      </w:r>
      <w:proofErr w:type="spellEnd"/>
      <w:r w:rsidRPr="00CB59A0">
        <w:rPr>
          <w:rFonts w:ascii="Times New Roman" w:hAnsi="Times New Roman" w:cs="Times New Roman"/>
          <w:sz w:val="24"/>
          <w:szCs w:val="24"/>
        </w:rPr>
        <w:t xml:space="preserve"> that use the ideas of community participation to the advantage of all parties. This report will also include the social media platforms that were used for outreach and project support. ways that are pertinent to encourage community involvement, diversity, and cooperation to support multiculturalism and sociocultural integration. Community members are educated using progressive methods.</w:t>
      </w:r>
    </w:p>
    <w:p w:rsidR="003D60A4" w:rsidRPr="00CB59A0" w:rsidRDefault="003D60A4" w:rsidP="00CB59A0">
      <w:pPr>
        <w:pStyle w:val="Heading1"/>
        <w:spacing w:line="360" w:lineRule="auto"/>
        <w:jc w:val="both"/>
        <w:rPr>
          <w:rFonts w:ascii="Times New Roman" w:hAnsi="Times New Roman" w:cs="Times New Roman"/>
          <w:sz w:val="24"/>
          <w:szCs w:val="24"/>
        </w:rPr>
      </w:pPr>
      <w:bookmarkStart w:id="1" w:name="_Toc141708214"/>
      <w:r w:rsidRPr="00CB59A0">
        <w:rPr>
          <w:rFonts w:ascii="Times New Roman" w:hAnsi="Times New Roman" w:cs="Times New Roman"/>
          <w:sz w:val="24"/>
          <w:szCs w:val="24"/>
        </w:rPr>
        <w:t>Main Body</w:t>
      </w:r>
      <w:bookmarkEnd w:id="1"/>
    </w:p>
    <w:p w:rsidR="00017712" w:rsidRPr="00CB59A0" w:rsidRDefault="00017712" w:rsidP="00CB59A0">
      <w:pPr>
        <w:pStyle w:val="Heading2"/>
        <w:spacing w:line="360" w:lineRule="auto"/>
        <w:jc w:val="both"/>
        <w:rPr>
          <w:rFonts w:ascii="Times New Roman" w:hAnsi="Times New Roman" w:cs="Times New Roman"/>
          <w:sz w:val="24"/>
          <w:szCs w:val="24"/>
        </w:rPr>
      </w:pPr>
      <w:bookmarkStart w:id="2" w:name="_Toc99793727"/>
      <w:bookmarkStart w:id="3" w:name="_Toc141708215"/>
      <w:r w:rsidRPr="00CB59A0">
        <w:rPr>
          <w:rFonts w:ascii="Times New Roman" w:hAnsi="Times New Roman" w:cs="Times New Roman"/>
          <w:sz w:val="24"/>
          <w:szCs w:val="24"/>
        </w:rPr>
        <w:t>Project or program</w:t>
      </w:r>
      <w:bookmarkEnd w:id="2"/>
      <w:bookmarkEnd w:id="3"/>
    </w:p>
    <w:p w:rsidR="00017712" w:rsidRPr="00CB59A0" w:rsidRDefault="00842FB7" w:rsidP="00CB59A0">
      <w:pPr>
        <w:spacing w:line="360" w:lineRule="auto"/>
        <w:jc w:val="both"/>
        <w:rPr>
          <w:rFonts w:ascii="Times New Roman" w:hAnsi="Times New Roman" w:cs="Times New Roman"/>
          <w:sz w:val="24"/>
          <w:szCs w:val="24"/>
        </w:rPr>
      </w:pPr>
      <w:r w:rsidRPr="00842FB7">
        <w:rPr>
          <w:rFonts w:ascii="Times New Roman" w:hAnsi="Times New Roman" w:cs="Times New Roman"/>
          <w:sz w:val="24"/>
          <w:szCs w:val="24"/>
        </w:rPr>
        <w:t>Age UK works to improve the lives of older people and keep their standard of living high in order to spread happiness among them. They help older people who are having trouble with life by keeping them</w:t>
      </w:r>
      <w:r>
        <w:rPr>
          <w:rFonts w:ascii="Times New Roman" w:hAnsi="Times New Roman" w:cs="Times New Roman"/>
          <w:sz w:val="24"/>
          <w:szCs w:val="24"/>
        </w:rPr>
        <w:t xml:space="preserve"> company and giving them advice</w:t>
      </w:r>
      <w:r w:rsidR="00017712" w:rsidRPr="00CB59A0">
        <w:rPr>
          <w:rFonts w:ascii="Times New Roman" w:hAnsi="Times New Roman" w:cs="Times New Roman"/>
          <w:sz w:val="24"/>
          <w:szCs w:val="24"/>
        </w:rPr>
        <w:t xml:space="preserve">. Legal services, home elevators and </w:t>
      </w:r>
      <w:proofErr w:type="spellStart"/>
      <w:r w:rsidR="00017712" w:rsidRPr="00CB59A0">
        <w:rPr>
          <w:rFonts w:ascii="Times New Roman" w:hAnsi="Times New Roman" w:cs="Times New Roman"/>
          <w:sz w:val="24"/>
          <w:szCs w:val="24"/>
        </w:rPr>
        <w:t>stairlifts</w:t>
      </w:r>
      <w:proofErr w:type="spellEnd"/>
      <w:r w:rsidR="00017712" w:rsidRPr="00CB59A0">
        <w:rPr>
          <w:rFonts w:ascii="Times New Roman" w:hAnsi="Times New Roman" w:cs="Times New Roman"/>
          <w:sz w:val="24"/>
          <w:szCs w:val="24"/>
        </w:rPr>
        <w:t xml:space="preserve">, personal alarms, funeral plans, and bathing solutions are just a few of the advantages they offer (Johnston and Lane, 2019). </w:t>
      </w:r>
      <w:r w:rsidR="00B8020F" w:rsidRPr="00B8020F">
        <w:rPr>
          <w:rFonts w:ascii="Times New Roman" w:hAnsi="Times New Roman" w:cs="Times New Roman"/>
          <w:sz w:val="24"/>
          <w:szCs w:val="24"/>
        </w:rPr>
        <w:t>Age UK helps older people learn how to use technology to make their lives easy. Because they know how to use technology, they are independent and can do many things on their own. Digital technologies make it possible for them to talk to each other and easily share their ideas and thoughts. With the help of sites on the internet, seniors can</w:t>
      </w:r>
      <w:r w:rsidR="00B8020F">
        <w:rPr>
          <w:rFonts w:ascii="Times New Roman" w:hAnsi="Times New Roman" w:cs="Times New Roman"/>
          <w:sz w:val="24"/>
          <w:szCs w:val="24"/>
        </w:rPr>
        <w:t xml:space="preserve"> have fun and live better lives</w:t>
      </w:r>
      <w:r w:rsidR="00017712" w:rsidRPr="00CB59A0">
        <w:rPr>
          <w:rFonts w:ascii="Times New Roman" w:hAnsi="Times New Roman" w:cs="Times New Roman"/>
          <w:sz w:val="24"/>
          <w:szCs w:val="24"/>
        </w:rPr>
        <w:t>. People who live alone may have less stress, anxiety, and sadness as a result of the support it offers.</w:t>
      </w:r>
    </w:p>
    <w:p w:rsidR="00017712" w:rsidRPr="00CB59A0" w:rsidRDefault="00017712" w:rsidP="00CB59A0">
      <w:pPr>
        <w:pStyle w:val="Heading2"/>
        <w:spacing w:line="360" w:lineRule="auto"/>
        <w:jc w:val="both"/>
        <w:rPr>
          <w:rFonts w:ascii="Times New Roman" w:hAnsi="Times New Roman" w:cs="Times New Roman"/>
          <w:sz w:val="24"/>
          <w:szCs w:val="24"/>
        </w:rPr>
      </w:pPr>
      <w:bookmarkStart w:id="4" w:name="_Toc99793728"/>
      <w:bookmarkStart w:id="5" w:name="_Toc141708216"/>
      <w:r w:rsidRPr="00CB59A0">
        <w:rPr>
          <w:rFonts w:ascii="Times New Roman" w:hAnsi="Times New Roman" w:cs="Times New Roman"/>
          <w:sz w:val="24"/>
          <w:szCs w:val="24"/>
        </w:rPr>
        <w:lastRenderedPageBreak/>
        <w:t>Community engagement principles and standards</w:t>
      </w:r>
      <w:bookmarkEnd w:id="4"/>
      <w:bookmarkEnd w:id="5"/>
    </w:p>
    <w:p w:rsidR="00017712" w:rsidRPr="00CB59A0" w:rsidRDefault="00757781" w:rsidP="00CB59A0">
      <w:pPr>
        <w:spacing w:line="360" w:lineRule="auto"/>
        <w:jc w:val="both"/>
        <w:rPr>
          <w:rFonts w:ascii="Times New Roman" w:hAnsi="Times New Roman" w:cs="Times New Roman"/>
          <w:sz w:val="24"/>
          <w:szCs w:val="24"/>
        </w:rPr>
      </w:pPr>
      <w:r w:rsidRPr="00757781">
        <w:rPr>
          <w:rFonts w:ascii="Times New Roman" w:hAnsi="Times New Roman" w:cs="Times New Roman"/>
          <w:sz w:val="24"/>
          <w:szCs w:val="24"/>
        </w:rPr>
        <w:t>Age UK uses a number of ideas to help people more. So that the public gets the best service possible, this makes sure that all servic</w:t>
      </w:r>
      <w:r>
        <w:rPr>
          <w:rFonts w:ascii="Times New Roman" w:hAnsi="Times New Roman" w:cs="Times New Roman"/>
          <w:sz w:val="24"/>
          <w:szCs w:val="24"/>
        </w:rPr>
        <w:t>es are of the same high quality</w:t>
      </w:r>
      <w:r w:rsidR="00017712" w:rsidRPr="00CB59A0">
        <w:rPr>
          <w:rFonts w:ascii="Times New Roman" w:hAnsi="Times New Roman" w:cs="Times New Roman"/>
          <w:sz w:val="24"/>
          <w:szCs w:val="24"/>
        </w:rPr>
        <w:t>. Following are a few of the community participation tenets:</w:t>
      </w:r>
    </w:p>
    <w:p w:rsidR="00017712" w:rsidRPr="00CB59A0" w:rsidRDefault="00017712" w:rsidP="00CB59A0">
      <w:pPr>
        <w:spacing w:line="360" w:lineRule="auto"/>
        <w:jc w:val="both"/>
        <w:rPr>
          <w:rFonts w:ascii="Times New Roman" w:hAnsi="Times New Roman" w:cs="Times New Roman"/>
          <w:sz w:val="24"/>
          <w:szCs w:val="24"/>
        </w:rPr>
      </w:pPr>
      <w:r w:rsidRPr="00CB59A0">
        <w:rPr>
          <w:rFonts w:ascii="Times New Roman" w:hAnsi="Times New Roman" w:cs="Times New Roman"/>
          <w:sz w:val="24"/>
          <w:szCs w:val="24"/>
        </w:rPr>
        <w:t xml:space="preserve">• </w:t>
      </w:r>
      <w:r w:rsidRPr="00CB59A0">
        <w:rPr>
          <w:rFonts w:ascii="Times New Roman" w:hAnsi="Times New Roman" w:cs="Times New Roman"/>
          <w:b/>
          <w:sz w:val="24"/>
          <w:szCs w:val="24"/>
        </w:rPr>
        <w:t>Careful planning and preparation:</w:t>
      </w:r>
      <w:r w:rsidRPr="00CB59A0">
        <w:rPr>
          <w:rFonts w:ascii="Times New Roman" w:hAnsi="Times New Roman" w:cs="Times New Roman"/>
          <w:sz w:val="24"/>
          <w:szCs w:val="24"/>
        </w:rPr>
        <w:t xml:space="preserve"> </w:t>
      </w:r>
      <w:r w:rsidR="00941729" w:rsidRPr="00CB59A0">
        <w:rPr>
          <w:rFonts w:ascii="Times New Roman" w:hAnsi="Times New Roman" w:cs="Times New Roman"/>
          <w:sz w:val="24"/>
          <w:szCs w:val="24"/>
        </w:rPr>
        <w:t>A</w:t>
      </w:r>
      <w:r w:rsidR="008C45CE" w:rsidRPr="00CB59A0">
        <w:rPr>
          <w:rFonts w:ascii="Times New Roman" w:hAnsi="Times New Roman" w:cs="Times New Roman"/>
          <w:sz w:val="24"/>
          <w:szCs w:val="24"/>
        </w:rPr>
        <w:t>ge UK is in a better position to guarantee that the requirements and preferences of older people are satisfied in a comprehensive and efficient manner if meticulous planning is performed</w:t>
      </w:r>
      <w:r w:rsidR="007E541C">
        <w:rPr>
          <w:rFonts w:ascii="Times New Roman" w:hAnsi="Times New Roman" w:cs="Times New Roman"/>
          <w:sz w:val="24"/>
          <w:szCs w:val="24"/>
        </w:rPr>
        <w:t xml:space="preserve"> </w:t>
      </w:r>
      <w:r w:rsidR="007E541C" w:rsidRPr="007E541C">
        <w:rPr>
          <w:rFonts w:ascii="Times New Roman" w:hAnsi="Times New Roman" w:cs="Times New Roman"/>
          <w:sz w:val="24"/>
          <w:szCs w:val="24"/>
        </w:rPr>
        <w:t>(Silberberg and Martinez-Bianchi, 2019)</w:t>
      </w:r>
      <w:r w:rsidR="008C45CE" w:rsidRPr="00CB59A0">
        <w:rPr>
          <w:rFonts w:ascii="Times New Roman" w:hAnsi="Times New Roman" w:cs="Times New Roman"/>
          <w:sz w:val="24"/>
          <w:szCs w:val="24"/>
        </w:rPr>
        <w:t xml:space="preserve">. It helps to clarify every action that needs to be completed and is a great assistance in doing </w:t>
      </w:r>
      <w:proofErr w:type="gramStart"/>
      <w:r w:rsidR="008C45CE" w:rsidRPr="00CB59A0">
        <w:rPr>
          <w:rFonts w:ascii="Times New Roman" w:hAnsi="Times New Roman" w:cs="Times New Roman"/>
          <w:sz w:val="24"/>
          <w:szCs w:val="24"/>
        </w:rPr>
        <w:t>so</w:t>
      </w:r>
      <w:r w:rsidR="007E541C">
        <w:rPr>
          <w:rFonts w:ascii="Times New Roman" w:hAnsi="Times New Roman" w:cs="Times New Roman"/>
          <w:sz w:val="24"/>
          <w:szCs w:val="24"/>
        </w:rPr>
        <w:t xml:space="preserve"> </w:t>
      </w:r>
      <w:r w:rsidRPr="00CB59A0">
        <w:rPr>
          <w:rFonts w:ascii="Times New Roman" w:hAnsi="Times New Roman" w:cs="Times New Roman"/>
          <w:sz w:val="24"/>
          <w:szCs w:val="24"/>
        </w:rPr>
        <w:t>.</w:t>
      </w:r>
      <w:proofErr w:type="gramEnd"/>
    </w:p>
    <w:p w:rsidR="00017712" w:rsidRPr="00CB59A0" w:rsidRDefault="00017712" w:rsidP="00CB59A0">
      <w:pPr>
        <w:spacing w:line="360" w:lineRule="auto"/>
        <w:jc w:val="both"/>
        <w:rPr>
          <w:rFonts w:ascii="Times New Roman" w:hAnsi="Times New Roman" w:cs="Times New Roman"/>
          <w:sz w:val="24"/>
          <w:szCs w:val="24"/>
        </w:rPr>
      </w:pPr>
      <w:r w:rsidRPr="00CB59A0">
        <w:rPr>
          <w:rFonts w:ascii="Times New Roman" w:hAnsi="Times New Roman" w:cs="Times New Roman"/>
          <w:b/>
          <w:sz w:val="24"/>
          <w:szCs w:val="24"/>
        </w:rPr>
        <w:t>• Openness and learning:</w:t>
      </w:r>
      <w:r w:rsidRPr="00CB59A0">
        <w:rPr>
          <w:rFonts w:ascii="Times New Roman" w:hAnsi="Times New Roman" w:cs="Times New Roman"/>
          <w:sz w:val="24"/>
          <w:szCs w:val="24"/>
        </w:rPr>
        <w:t xml:space="preserve"> </w:t>
      </w:r>
      <w:r w:rsidR="00941729" w:rsidRPr="00CB59A0">
        <w:rPr>
          <w:rFonts w:ascii="Times New Roman" w:hAnsi="Times New Roman" w:cs="Times New Roman"/>
          <w:sz w:val="24"/>
          <w:szCs w:val="24"/>
        </w:rPr>
        <w:t>This ensures that ideas can be freely and unrestrictedly exchanged, which allows for the investigation of new points of view. With the assistance of new learnings, a variety of different community engagement projects can be carried out</w:t>
      </w:r>
      <w:r w:rsidRPr="00CB59A0">
        <w:rPr>
          <w:rFonts w:ascii="Times New Roman" w:hAnsi="Times New Roman" w:cs="Times New Roman"/>
          <w:sz w:val="24"/>
          <w:szCs w:val="24"/>
        </w:rPr>
        <w:t>.</w:t>
      </w:r>
    </w:p>
    <w:p w:rsidR="00017712" w:rsidRPr="00CB59A0" w:rsidRDefault="00017712" w:rsidP="00CB59A0">
      <w:pPr>
        <w:spacing w:line="360" w:lineRule="auto"/>
        <w:jc w:val="both"/>
        <w:rPr>
          <w:rFonts w:ascii="Times New Roman" w:hAnsi="Times New Roman" w:cs="Times New Roman"/>
          <w:sz w:val="24"/>
          <w:szCs w:val="24"/>
        </w:rPr>
      </w:pPr>
      <w:r w:rsidRPr="00CB59A0">
        <w:rPr>
          <w:rFonts w:ascii="Times New Roman" w:hAnsi="Times New Roman" w:cs="Times New Roman"/>
          <w:b/>
          <w:sz w:val="24"/>
          <w:szCs w:val="24"/>
        </w:rPr>
        <w:t>• Transparency and trust:</w:t>
      </w:r>
      <w:r w:rsidRPr="00CB59A0">
        <w:rPr>
          <w:rFonts w:ascii="Times New Roman" w:hAnsi="Times New Roman" w:cs="Times New Roman"/>
          <w:sz w:val="24"/>
          <w:szCs w:val="24"/>
        </w:rPr>
        <w:t xml:space="preserve"> </w:t>
      </w:r>
      <w:r w:rsidR="00EC714B" w:rsidRPr="00CB59A0">
        <w:rPr>
          <w:rFonts w:ascii="Times New Roman" w:hAnsi="Times New Roman" w:cs="Times New Roman"/>
          <w:sz w:val="24"/>
          <w:szCs w:val="24"/>
        </w:rPr>
        <w:t>Every method must to have a lucid beginning in order to maintain confidence and transparency. Age UK is committed to this community involvement strategy in order to provide a forum for the expression of different points of view</w:t>
      </w:r>
      <w:r w:rsidRPr="00CB59A0">
        <w:rPr>
          <w:rFonts w:ascii="Times New Roman" w:hAnsi="Times New Roman" w:cs="Times New Roman"/>
          <w:sz w:val="24"/>
          <w:szCs w:val="24"/>
        </w:rPr>
        <w:t xml:space="preserve">. </w:t>
      </w:r>
    </w:p>
    <w:p w:rsidR="00017712" w:rsidRPr="00CB59A0" w:rsidRDefault="00017712" w:rsidP="00CB59A0">
      <w:pPr>
        <w:spacing w:line="360" w:lineRule="auto"/>
        <w:jc w:val="both"/>
        <w:rPr>
          <w:rFonts w:ascii="Times New Roman" w:hAnsi="Times New Roman" w:cs="Times New Roman"/>
          <w:sz w:val="24"/>
          <w:szCs w:val="24"/>
        </w:rPr>
      </w:pPr>
      <w:r w:rsidRPr="00CB59A0">
        <w:rPr>
          <w:rFonts w:ascii="Times New Roman" w:hAnsi="Times New Roman" w:cs="Times New Roman"/>
          <w:sz w:val="24"/>
          <w:szCs w:val="24"/>
        </w:rPr>
        <w:t xml:space="preserve">• </w:t>
      </w:r>
      <w:r w:rsidRPr="00CB59A0">
        <w:rPr>
          <w:rFonts w:ascii="Times New Roman" w:hAnsi="Times New Roman" w:cs="Times New Roman"/>
          <w:b/>
          <w:sz w:val="24"/>
          <w:szCs w:val="24"/>
        </w:rPr>
        <w:t>Collaboration and a common goal:</w:t>
      </w:r>
      <w:r w:rsidRPr="00CB59A0">
        <w:rPr>
          <w:rFonts w:ascii="Times New Roman" w:hAnsi="Times New Roman" w:cs="Times New Roman"/>
          <w:sz w:val="24"/>
          <w:szCs w:val="24"/>
        </w:rPr>
        <w:t xml:space="preserve"> </w:t>
      </w:r>
      <w:r w:rsidR="00E85A88" w:rsidRPr="00CB59A0">
        <w:rPr>
          <w:rFonts w:ascii="Times New Roman" w:hAnsi="Times New Roman" w:cs="Times New Roman"/>
          <w:sz w:val="24"/>
          <w:szCs w:val="24"/>
        </w:rPr>
        <w:t>Age UK holds the view that it is essential to help and encourage individuals. It contributes to the best possible outcomes and consequences</w:t>
      </w:r>
      <w:r w:rsidRPr="00CB59A0">
        <w:rPr>
          <w:rFonts w:ascii="Times New Roman" w:hAnsi="Times New Roman" w:cs="Times New Roman"/>
          <w:sz w:val="24"/>
          <w:szCs w:val="24"/>
        </w:rPr>
        <w:t xml:space="preserve">.  </w:t>
      </w:r>
    </w:p>
    <w:p w:rsidR="008600B3" w:rsidRPr="00CB59A0" w:rsidRDefault="008600B3" w:rsidP="00CB59A0">
      <w:pPr>
        <w:pStyle w:val="Heading2"/>
        <w:spacing w:line="360" w:lineRule="auto"/>
        <w:jc w:val="both"/>
        <w:rPr>
          <w:rFonts w:ascii="Times New Roman" w:hAnsi="Times New Roman" w:cs="Times New Roman"/>
          <w:sz w:val="24"/>
          <w:szCs w:val="24"/>
        </w:rPr>
      </w:pPr>
      <w:bookmarkStart w:id="6" w:name="_Toc99793729"/>
      <w:bookmarkStart w:id="7" w:name="_Toc141708217"/>
      <w:r w:rsidRPr="00CB59A0">
        <w:rPr>
          <w:rFonts w:ascii="Times New Roman" w:hAnsi="Times New Roman" w:cs="Times New Roman"/>
          <w:sz w:val="24"/>
          <w:szCs w:val="24"/>
        </w:rPr>
        <w:t>Benefits of stakeholder’s participation</w:t>
      </w:r>
      <w:bookmarkEnd w:id="6"/>
      <w:bookmarkEnd w:id="7"/>
    </w:p>
    <w:p w:rsidR="008600B3" w:rsidRPr="00CB59A0"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sz w:val="24"/>
          <w:szCs w:val="24"/>
        </w:rPr>
        <w:t>• Interacting with stockholders can lead to many fresh discoveries and insights</w:t>
      </w:r>
      <w:r w:rsidR="001C31F8">
        <w:rPr>
          <w:rFonts w:ascii="Times New Roman" w:hAnsi="Times New Roman" w:cs="Times New Roman"/>
          <w:sz w:val="24"/>
          <w:szCs w:val="24"/>
        </w:rPr>
        <w:t xml:space="preserve"> </w:t>
      </w:r>
      <w:r w:rsidR="001C31F8" w:rsidRPr="001C31F8">
        <w:rPr>
          <w:rFonts w:ascii="Times New Roman" w:hAnsi="Times New Roman" w:cs="Times New Roman"/>
          <w:sz w:val="24"/>
          <w:szCs w:val="24"/>
        </w:rPr>
        <w:t>(Reed and et. al., 2018)</w:t>
      </w:r>
      <w:r w:rsidRPr="00CB59A0">
        <w:rPr>
          <w:rFonts w:ascii="Times New Roman" w:hAnsi="Times New Roman" w:cs="Times New Roman"/>
          <w:sz w:val="24"/>
          <w:szCs w:val="24"/>
        </w:rPr>
        <w:t xml:space="preserve">. Age UK focuses on the experiences of elderly people to help them comprehend the circumstances and conditions. </w:t>
      </w:r>
    </w:p>
    <w:p w:rsidR="008600B3" w:rsidRPr="00CB59A0"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sz w:val="24"/>
          <w:szCs w:val="24"/>
        </w:rPr>
        <w:t>• Older adults can improve their decision-making abilities with the help of stakeholders. Age UK encourages improvement of the person so that they can develop themselves by making informed choices for themselves.</w:t>
      </w:r>
    </w:p>
    <w:p w:rsidR="008600B3" w:rsidRPr="00CB59A0"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sz w:val="24"/>
          <w:szCs w:val="24"/>
        </w:rPr>
        <w:t xml:space="preserve">• By working together with stakeholders, Age UK members are able to build stronger bonds of trust and loyalty, which in turn helps them feel less lonely </w:t>
      </w:r>
      <w:r w:rsidR="00756C2F" w:rsidRPr="00756C2F">
        <w:rPr>
          <w:rFonts w:ascii="Times New Roman" w:hAnsi="Times New Roman" w:cs="Times New Roman"/>
          <w:sz w:val="24"/>
          <w:szCs w:val="24"/>
        </w:rPr>
        <w:t xml:space="preserve">(Osborne, </w:t>
      </w:r>
      <w:proofErr w:type="spellStart"/>
      <w:r w:rsidR="00756C2F" w:rsidRPr="00756C2F">
        <w:rPr>
          <w:rFonts w:ascii="Times New Roman" w:hAnsi="Times New Roman" w:cs="Times New Roman"/>
          <w:sz w:val="24"/>
          <w:szCs w:val="24"/>
        </w:rPr>
        <w:t>Nasi</w:t>
      </w:r>
      <w:proofErr w:type="spellEnd"/>
      <w:r w:rsidR="00756C2F" w:rsidRPr="00756C2F">
        <w:rPr>
          <w:rFonts w:ascii="Times New Roman" w:hAnsi="Times New Roman" w:cs="Times New Roman"/>
          <w:sz w:val="24"/>
          <w:szCs w:val="24"/>
        </w:rPr>
        <w:t xml:space="preserve"> and Powell, 2021)</w:t>
      </w:r>
      <w:r w:rsidRPr="00CB59A0">
        <w:rPr>
          <w:rFonts w:ascii="Times New Roman" w:hAnsi="Times New Roman" w:cs="Times New Roman"/>
          <w:sz w:val="24"/>
          <w:szCs w:val="24"/>
        </w:rPr>
        <w:t>. Positive energy is eliminated, and harmony and peace are diffused.</w:t>
      </w:r>
    </w:p>
    <w:p w:rsidR="008600B3" w:rsidRPr="00CB59A0"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sz w:val="24"/>
          <w:szCs w:val="24"/>
        </w:rPr>
        <w:lastRenderedPageBreak/>
        <w:t xml:space="preserve">• Stakeholder participation can control the danger of </w:t>
      </w:r>
      <w:proofErr w:type="spellStart"/>
      <w:r w:rsidRPr="00CB59A0">
        <w:rPr>
          <w:rFonts w:ascii="Times New Roman" w:hAnsi="Times New Roman" w:cs="Times New Roman"/>
          <w:sz w:val="24"/>
          <w:szCs w:val="24"/>
        </w:rPr>
        <w:t>unfavourable</w:t>
      </w:r>
      <w:proofErr w:type="spellEnd"/>
      <w:r w:rsidRPr="00CB59A0">
        <w:rPr>
          <w:rFonts w:ascii="Times New Roman" w:hAnsi="Times New Roman" w:cs="Times New Roman"/>
          <w:sz w:val="24"/>
          <w:szCs w:val="24"/>
        </w:rPr>
        <w:t xml:space="preserve"> attitudes and actions among elderly individuals affiliated to Age UK. Shareholders offer practical ways to combat negativity, which can help maintain social harmony. </w:t>
      </w:r>
    </w:p>
    <w:p w:rsidR="008600B3" w:rsidRPr="00CB59A0" w:rsidRDefault="008600B3" w:rsidP="00CB59A0">
      <w:pPr>
        <w:pStyle w:val="Heading2"/>
        <w:spacing w:line="360" w:lineRule="auto"/>
        <w:jc w:val="both"/>
        <w:rPr>
          <w:rFonts w:ascii="Times New Roman" w:hAnsi="Times New Roman" w:cs="Times New Roman"/>
          <w:sz w:val="24"/>
          <w:szCs w:val="24"/>
        </w:rPr>
      </w:pPr>
      <w:bookmarkStart w:id="8" w:name="_Toc99793730"/>
      <w:bookmarkStart w:id="9" w:name="_Toc141708218"/>
      <w:r w:rsidRPr="00CB59A0">
        <w:rPr>
          <w:rFonts w:ascii="Times New Roman" w:hAnsi="Times New Roman" w:cs="Times New Roman"/>
          <w:sz w:val="24"/>
          <w:szCs w:val="24"/>
        </w:rPr>
        <w:t>Engagement with the help of social media</w:t>
      </w:r>
      <w:bookmarkEnd w:id="8"/>
      <w:bookmarkEnd w:id="9"/>
    </w:p>
    <w:p w:rsidR="008600B3" w:rsidRPr="00CB59A0" w:rsidRDefault="00D12DB7" w:rsidP="00CB59A0">
      <w:pPr>
        <w:spacing w:line="360" w:lineRule="auto"/>
        <w:jc w:val="both"/>
        <w:rPr>
          <w:rFonts w:ascii="Times New Roman" w:hAnsi="Times New Roman" w:cs="Times New Roman"/>
          <w:sz w:val="24"/>
          <w:szCs w:val="24"/>
        </w:rPr>
      </w:pPr>
      <w:r w:rsidRPr="00D12DB7">
        <w:rPr>
          <w:rFonts w:ascii="Times New Roman" w:hAnsi="Times New Roman" w:cs="Times New Roman"/>
          <w:sz w:val="24"/>
          <w:szCs w:val="24"/>
        </w:rPr>
        <w:t>Users are more likely to get involved with social media because it h</w:t>
      </w:r>
      <w:r>
        <w:rPr>
          <w:rFonts w:ascii="Times New Roman" w:hAnsi="Times New Roman" w:cs="Times New Roman"/>
          <w:sz w:val="24"/>
          <w:szCs w:val="24"/>
        </w:rPr>
        <w:t>as new and interesting features</w:t>
      </w:r>
      <w:r w:rsidR="008600B3" w:rsidRPr="00CB59A0">
        <w:rPr>
          <w:rFonts w:ascii="Times New Roman" w:hAnsi="Times New Roman" w:cs="Times New Roman"/>
          <w:sz w:val="24"/>
          <w:szCs w:val="24"/>
        </w:rPr>
        <w:t>. It aids in quickly establishing connections between people from all around the world. Instagram, Facebook, YouTube, and Twitter are just a few of the social media channels that Age UK employs to interact with its audience</w:t>
      </w:r>
      <w:r w:rsidR="007024A2">
        <w:rPr>
          <w:rFonts w:ascii="Times New Roman" w:hAnsi="Times New Roman" w:cs="Times New Roman"/>
          <w:sz w:val="24"/>
          <w:szCs w:val="24"/>
        </w:rPr>
        <w:t xml:space="preserve"> </w:t>
      </w:r>
      <w:r w:rsidR="007024A2" w:rsidRPr="007024A2">
        <w:rPr>
          <w:rFonts w:ascii="Times New Roman" w:hAnsi="Times New Roman" w:cs="Times New Roman"/>
          <w:sz w:val="24"/>
          <w:szCs w:val="24"/>
        </w:rPr>
        <w:t>(</w:t>
      </w:r>
      <w:proofErr w:type="spellStart"/>
      <w:r w:rsidR="007024A2" w:rsidRPr="007024A2">
        <w:rPr>
          <w:rFonts w:ascii="Times New Roman" w:hAnsi="Times New Roman" w:cs="Times New Roman"/>
          <w:sz w:val="24"/>
          <w:szCs w:val="24"/>
        </w:rPr>
        <w:t>Muninger</w:t>
      </w:r>
      <w:proofErr w:type="spellEnd"/>
      <w:r w:rsidR="007024A2" w:rsidRPr="007024A2">
        <w:rPr>
          <w:rFonts w:ascii="Times New Roman" w:hAnsi="Times New Roman" w:cs="Times New Roman"/>
          <w:sz w:val="24"/>
          <w:szCs w:val="24"/>
        </w:rPr>
        <w:t xml:space="preserve">, </w:t>
      </w:r>
      <w:proofErr w:type="spellStart"/>
      <w:r w:rsidR="007024A2" w:rsidRPr="007024A2">
        <w:rPr>
          <w:rFonts w:ascii="Times New Roman" w:hAnsi="Times New Roman" w:cs="Times New Roman"/>
          <w:sz w:val="24"/>
          <w:szCs w:val="24"/>
        </w:rPr>
        <w:t>Hammedi</w:t>
      </w:r>
      <w:proofErr w:type="spellEnd"/>
      <w:r w:rsidR="007024A2" w:rsidRPr="007024A2">
        <w:rPr>
          <w:rFonts w:ascii="Times New Roman" w:hAnsi="Times New Roman" w:cs="Times New Roman"/>
          <w:sz w:val="24"/>
          <w:szCs w:val="24"/>
        </w:rPr>
        <w:t xml:space="preserve"> and </w:t>
      </w:r>
      <w:proofErr w:type="spellStart"/>
      <w:r w:rsidR="007024A2" w:rsidRPr="007024A2">
        <w:rPr>
          <w:rFonts w:ascii="Times New Roman" w:hAnsi="Times New Roman" w:cs="Times New Roman"/>
          <w:sz w:val="24"/>
          <w:szCs w:val="24"/>
        </w:rPr>
        <w:t>Mahr</w:t>
      </w:r>
      <w:proofErr w:type="spellEnd"/>
      <w:r w:rsidR="007024A2" w:rsidRPr="007024A2">
        <w:rPr>
          <w:rFonts w:ascii="Times New Roman" w:hAnsi="Times New Roman" w:cs="Times New Roman"/>
          <w:sz w:val="24"/>
          <w:szCs w:val="24"/>
        </w:rPr>
        <w:t>, 2019)</w:t>
      </w:r>
      <w:r w:rsidR="008600B3" w:rsidRPr="00CB59A0">
        <w:rPr>
          <w:rFonts w:ascii="Times New Roman" w:hAnsi="Times New Roman" w:cs="Times New Roman"/>
          <w:sz w:val="24"/>
          <w:szCs w:val="24"/>
        </w:rPr>
        <w:t xml:space="preserve">. People can communicate with one another to exchange actions and information in order to better understand one another's attitudes and </w:t>
      </w:r>
      <w:proofErr w:type="spellStart"/>
      <w:r w:rsidR="008600B3" w:rsidRPr="00CB59A0">
        <w:rPr>
          <w:rFonts w:ascii="Times New Roman" w:hAnsi="Times New Roman" w:cs="Times New Roman"/>
          <w:sz w:val="24"/>
          <w:szCs w:val="24"/>
        </w:rPr>
        <w:t>behaviours</w:t>
      </w:r>
      <w:proofErr w:type="spellEnd"/>
      <w:r w:rsidR="008600B3" w:rsidRPr="00CB59A0">
        <w:rPr>
          <w:rFonts w:ascii="Times New Roman" w:hAnsi="Times New Roman" w:cs="Times New Roman"/>
          <w:sz w:val="24"/>
          <w:szCs w:val="24"/>
        </w:rPr>
        <w:t>. Reduced boredom and despair are the effects of increased c</w:t>
      </w:r>
      <w:r w:rsidR="007B3D75">
        <w:rPr>
          <w:rFonts w:ascii="Times New Roman" w:hAnsi="Times New Roman" w:cs="Times New Roman"/>
          <w:sz w:val="24"/>
          <w:szCs w:val="24"/>
        </w:rPr>
        <w:t>onnectedness</w:t>
      </w:r>
      <w:r w:rsidR="008600B3" w:rsidRPr="00CB59A0">
        <w:rPr>
          <w:rFonts w:ascii="Times New Roman" w:hAnsi="Times New Roman" w:cs="Times New Roman"/>
          <w:sz w:val="24"/>
          <w:szCs w:val="24"/>
        </w:rPr>
        <w:t xml:space="preserve">. </w:t>
      </w:r>
      <w:r w:rsidR="00E45963" w:rsidRPr="00E45963">
        <w:rPr>
          <w:rFonts w:ascii="Times New Roman" w:hAnsi="Times New Roman" w:cs="Times New Roman"/>
          <w:sz w:val="24"/>
          <w:szCs w:val="24"/>
        </w:rPr>
        <w:t>Age UK uses social media sites to tell people about their ongoing projects, campaigns, and important information. Because of this, their stack leaders and experts in their field are more involved. It lets Age UK raise general awareness about the health</w:t>
      </w:r>
      <w:r w:rsidR="00E45963">
        <w:rPr>
          <w:rFonts w:ascii="Times New Roman" w:hAnsi="Times New Roman" w:cs="Times New Roman"/>
          <w:sz w:val="24"/>
          <w:szCs w:val="24"/>
        </w:rPr>
        <w:t xml:space="preserve"> and well-being of older people</w:t>
      </w:r>
      <w:r w:rsidR="008600B3" w:rsidRPr="00CB59A0">
        <w:rPr>
          <w:rFonts w:ascii="Times New Roman" w:hAnsi="Times New Roman" w:cs="Times New Roman"/>
          <w:sz w:val="24"/>
          <w:szCs w:val="24"/>
        </w:rPr>
        <w:t xml:space="preserve">. They keep people informed regularly through social media so that they can support various charitable </w:t>
      </w:r>
      <w:proofErr w:type="spellStart"/>
      <w:r w:rsidR="008600B3" w:rsidRPr="00CB59A0">
        <w:rPr>
          <w:rFonts w:ascii="Times New Roman" w:hAnsi="Times New Roman" w:cs="Times New Roman"/>
          <w:sz w:val="24"/>
          <w:szCs w:val="24"/>
        </w:rPr>
        <w:t>programmes</w:t>
      </w:r>
      <w:proofErr w:type="spellEnd"/>
      <w:r w:rsidR="008600B3" w:rsidRPr="00CB59A0">
        <w:rPr>
          <w:rFonts w:ascii="Times New Roman" w:hAnsi="Times New Roman" w:cs="Times New Roman"/>
          <w:sz w:val="24"/>
          <w:szCs w:val="24"/>
        </w:rPr>
        <w:t>. By effectively helping those in need, this can benefit society as a whole. People are educated so that they are aware of the social climate and current events. A big number of people are drawn to creative posts and ground-breaking content who can take the initiative to address the numerous issues that older people in society are facing</w:t>
      </w:r>
      <w:r w:rsidR="00403A79">
        <w:rPr>
          <w:rFonts w:ascii="Times New Roman" w:hAnsi="Times New Roman" w:cs="Times New Roman"/>
          <w:sz w:val="24"/>
          <w:szCs w:val="24"/>
        </w:rPr>
        <w:t xml:space="preserve"> </w:t>
      </w:r>
      <w:r w:rsidR="00403A79" w:rsidRPr="00403A79">
        <w:rPr>
          <w:rFonts w:ascii="Times New Roman" w:hAnsi="Times New Roman" w:cs="Times New Roman"/>
          <w:sz w:val="24"/>
          <w:szCs w:val="24"/>
        </w:rPr>
        <w:t>(Carlson and et. al., 2018)</w:t>
      </w:r>
      <w:r w:rsidR="008600B3" w:rsidRPr="00CB59A0">
        <w:rPr>
          <w:rFonts w:ascii="Times New Roman" w:hAnsi="Times New Roman" w:cs="Times New Roman"/>
          <w:sz w:val="24"/>
          <w:szCs w:val="24"/>
        </w:rPr>
        <w:t>. Social media has the power to bring people together by effectively involving them in activities that Age UK manages.</w:t>
      </w:r>
    </w:p>
    <w:p w:rsidR="00017712" w:rsidRPr="00CB59A0" w:rsidRDefault="00304207" w:rsidP="00CB59A0">
      <w:pPr>
        <w:spacing w:line="360" w:lineRule="auto"/>
        <w:jc w:val="both"/>
        <w:rPr>
          <w:rFonts w:ascii="Times New Roman" w:hAnsi="Times New Roman" w:cs="Times New Roman"/>
          <w:sz w:val="24"/>
          <w:szCs w:val="24"/>
        </w:rPr>
      </w:pPr>
      <w:r w:rsidRPr="00304207">
        <w:rPr>
          <w:rFonts w:ascii="Times New Roman" w:hAnsi="Times New Roman" w:cs="Times New Roman"/>
          <w:sz w:val="24"/>
          <w:szCs w:val="24"/>
        </w:rPr>
        <w:t>Age UK has started a number of projects to help older people who use social media lea</w:t>
      </w:r>
      <w:r>
        <w:rPr>
          <w:rFonts w:ascii="Times New Roman" w:hAnsi="Times New Roman" w:cs="Times New Roman"/>
          <w:sz w:val="24"/>
          <w:szCs w:val="24"/>
        </w:rPr>
        <w:t>rn how to use technology better</w:t>
      </w:r>
      <w:r w:rsidR="008600B3" w:rsidRPr="00CB59A0">
        <w:rPr>
          <w:rFonts w:ascii="Times New Roman" w:hAnsi="Times New Roman" w:cs="Times New Roman"/>
          <w:sz w:val="24"/>
          <w:szCs w:val="24"/>
        </w:rPr>
        <w:t xml:space="preserve">. The </w:t>
      </w:r>
      <w:proofErr w:type="spellStart"/>
      <w:r w:rsidR="008600B3" w:rsidRPr="00CB59A0">
        <w:rPr>
          <w:rFonts w:ascii="Times New Roman" w:hAnsi="Times New Roman" w:cs="Times New Roman"/>
          <w:sz w:val="24"/>
          <w:szCs w:val="24"/>
        </w:rPr>
        <w:t>programme</w:t>
      </w:r>
      <w:proofErr w:type="spellEnd"/>
      <w:r w:rsidR="008600B3" w:rsidRPr="00CB59A0">
        <w:rPr>
          <w:rFonts w:ascii="Times New Roman" w:hAnsi="Times New Roman" w:cs="Times New Roman"/>
          <w:sz w:val="24"/>
          <w:szCs w:val="24"/>
        </w:rPr>
        <w:t xml:space="preserve"> managers' vital decision to help with Covid-19 is a critical action. Through social media platforms, the elderly will be able to stay engaged by interacting with one another. According to Tan and </w:t>
      </w:r>
      <w:proofErr w:type="spellStart"/>
      <w:r w:rsidR="008600B3" w:rsidRPr="00CB59A0">
        <w:rPr>
          <w:rFonts w:ascii="Times New Roman" w:hAnsi="Times New Roman" w:cs="Times New Roman"/>
          <w:sz w:val="24"/>
          <w:szCs w:val="24"/>
        </w:rPr>
        <w:t>Apisit-Isariyah</w:t>
      </w:r>
      <w:proofErr w:type="spellEnd"/>
      <w:r w:rsidR="008600B3" w:rsidRPr="00CB59A0">
        <w:rPr>
          <w:rFonts w:ascii="Times New Roman" w:hAnsi="Times New Roman" w:cs="Times New Roman"/>
          <w:sz w:val="24"/>
          <w:szCs w:val="24"/>
        </w:rPr>
        <w:t xml:space="preserve"> (2018), social media has the ability to spread useful content and increase public awareness of the needs of older people. Many people become interested in certain content on social media that has been provided by numerous creative artists and illustrates </w:t>
      </w:r>
      <w:r w:rsidR="00564F0C" w:rsidRPr="00564F0C">
        <w:rPr>
          <w:rFonts w:ascii="Times New Roman" w:hAnsi="Times New Roman" w:cs="Times New Roman"/>
          <w:sz w:val="24"/>
          <w:szCs w:val="24"/>
        </w:rPr>
        <w:t xml:space="preserve">when you will help the most to get the best results. It is the best way to talk to a lot of people at </w:t>
      </w:r>
      <w:r w:rsidR="00564F0C">
        <w:rPr>
          <w:rFonts w:ascii="Times New Roman" w:hAnsi="Times New Roman" w:cs="Times New Roman"/>
          <w:sz w:val="24"/>
          <w:szCs w:val="24"/>
        </w:rPr>
        <w:t>once from anywhere in the world</w:t>
      </w:r>
      <w:r w:rsidR="008600B3" w:rsidRPr="00CB59A0">
        <w:rPr>
          <w:rFonts w:ascii="Times New Roman" w:hAnsi="Times New Roman" w:cs="Times New Roman"/>
          <w:sz w:val="24"/>
          <w:szCs w:val="24"/>
        </w:rPr>
        <w:t xml:space="preserve">. By posting content, many volunteers and other individuals express interest in age UK </w:t>
      </w:r>
      <w:proofErr w:type="spellStart"/>
      <w:r w:rsidR="008600B3" w:rsidRPr="00CB59A0">
        <w:rPr>
          <w:rFonts w:ascii="Times New Roman" w:hAnsi="Times New Roman" w:cs="Times New Roman"/>
          <w:sz w:val="24"/>
          <w:szCs w:val="24"/>
        </w:rPr>
        <w:t>programmes</w:t>
      </w:r>
      <w:proofErr w:type="spellEnd"/>
      <w:r w:rsidR="008600B3" w:rsidRPr="00CB59A0">
        <w:rPr>
          <w:rFonts w:ascii="Times New Roman" w:hAnsi="Times New Roman" w:cs="Times New Roman"/>
          <w:sz w:val="24"/>
          <w:szCs w:val="24"/>
        </w:rPr>
        <w:t xml:space="preserve">. The must </w:t>
      </w:r>
      <w:proofErr w:type="gramStart"/>
      <w:r w:rsidR="008600B3" w:rsidRPr="00CB59A0">
        <w:rPr>
          <w:rFonts w:ascii="Times New Roman" w:hAnsi="Times New Roman" w:cs="Times New Roman"/>
          <w:sz w:val="24"/>
          <w:szCs w:val="24"/>
        </w:rPr>
        <w:t>respond</w:t>
      </w:r>
      <w:proofErr w:type="gramEnd"/>
      <w:r w:rsidR="008600B3" w:rsidRPr="00CB59A0">
        <w:rPr>
          <w:rFonts w:ascii="Times New Roman" w:hAnsi="Times New Roman" w:cs="Times New Roman"/>
          <w:sz w:val="24"/>
          <w:szCs w:val="24"/>
        </w:rPr>
        <w:t xml:space="preserve"> and give the other party </w:t>
      </w:r>
      <w:r w:rsidR="008600B3" w:rsidRPr="00CB59A0">
        <w:rPr>
          <w:rFonts w:ascii="Times New Roman" w:hAnsi="Times New Roman" w:cs="Times New Roman"/>
          <w:sz w:val="24"/>
          <w:szCs w:val="24"/>
        </w:rPr>
        <w:lastRenderedPageBreak/>
        <w:t>time to understand their perspective. The more they include people, the more profit shareholders will receive. The age at which you must be aware of the following points is in that case:</w:t>
      </w:r>
    </w:p>
    <w:p w:rsidR="008600B3" w:rsidRPr="00CB59A0"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b/>
          <w:sz w:val="24"/>
          <w:szCs w:val="24"/>
        </w:rPr>
        <w:t>Community participations:</w:t>
      </w:r>
      <w:r w:rsidRPr="00CB59A0">
        <w:rPr>
          <w:rFonts w:ascii="Times New Roman" w:hAnsi="Times New Roman" w:cs="Times New Roman"/>
          <w:sz w:val="24"/>
          <w:szCs w:val="24"/>
        </w:rPr>
        <w:t xml:space="preserve"> Community participation is one of age UK's main goals, and it is pursued to the greatest extent feasible. Older folks in this day and age often feel homeless and helpless because of society's or their children's immortal </w:t>
      </w:r>
      <w:proofErr w:type="spellStart"/>
      <w:r w:rsidRPr="00CB59A0">
        <w:rPr>
          <w:rFonts w:ascii="Times New Roman" w:hAnsi="Times New Roman" w:cs="Times New Roman"/>
          <w:sz w:val="24"/>
          <w:szCs w:val="24"/>
        </w:rPr>
        <w:t>behaviours</w:t>
      </w:r>
      <w:proofErr w:type="spellEnd"/>
      <w:r w:rsidRPr="00CB59A0">
        <w:rPr>
          <w:rFonts w:ascii="Times New Roman" w:hAnsi="Times New Roman" w:cs="Times New Roman"/>
          <w:sz w:val="24"/>
          <w:szCs w:val="24"/>
        </w:rPr>
        <w:t xml:space="preserve">. As they mature, they encounter numerous issues that contribute to their dissatisfaction. The Age UK therefore offers a number of successful </w:t>
      </w:r>
      <w:proofErr w:type="spellStart"/>
      <w:r w:rsidRPr="00CB59A0">
        <w:rPr>
          <w:rFonts w:ascii="Times New Roman" w:hAnsi="Times New Roman" w:cs="Times New Roman"/>
          <w:sz w:val="24"/>
          <w:szCs w:val="24"/>
        </w:rPr>
        <w:t>programmes</w:t>
      </w:r>
      <w:proofErr w:type="spellEnd"/>
      <w:r w:rsidRPr="00CB59A0">
        <w:rPr>
          <w:rFonts w:ascii="Times New Roman" w:hAnsi="Times New Roman" w:cs="Times New Roman"/>
          <w:sz w:val="24"/>
          <w:szCs w:val="24"/>
        </w:rPr>
        <w:t xml:space="preserve"> to give people assignments and promote a healthy lifestyle. To assist its members in standing up for them in that situation, they employ various tools and techniques. Participating in social media is one way to attract more people to them. </w:t>
      </w:r>
      <w:r w:rsidR="00A43A2F" w:rsidRPr="00A43A2F">
        <w:rPr>
          <w:rFonts w:ascii="Times New Roman" w:hAnsi="Times New Roman" w:cs="Times New Roman"/>
          <w:sz w:val="24"/>
          <w:szCs w:val="24"/>
        </w:rPr>
        <w:t xml:space="preserve">People of all ages are inspired by their activities, both young and old. So, Age UK needs to use social media methods by starting campaigns often and giving people the power to do the right thing when it will help them get the best results. It is the best way to talk to a lot of people at </w:t>
      </w:r>
      <w:r w:rsidR="00A43A2F">
        <w:rPr>
          <w:rFonts w:ascii="Times New Roman" w:hAnsi="Times New Roman" w:cs="Times New Roman"/>
          <w:sz w:val="24"/>
          <w:szCs w:val="24"/>
        </w:rPr>
        <w:t>once from anywhere in the world</w:t>
      </w:r>
      <w:r w:rsidRPr="00CB59A0">
        <w:rPr>
          <w:rFonts w:ascii="Times New Roman" w:hAnsi="Times New Roman" w:cs="Times New Roman"/>
          <w:sz w:val="24"/>
          <w:szCs w:val="24"/>
        </w:rPr>
        <w:t>.</w:t>
      </w:r>
    </w:p>
    <w:p w:rsidR="008600B3" w:rsidRPr="00CB59A0"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b/>
          <w:sz w:val="24"/>
          <w:szCs w:val="24"/>
        </w:rPr>
        <w:t>Collaboration:</w:t>
      </w:r>
      <w:r w:rsidRPr="00CB59A0">
        <w:rPr>
          <w:rFonts w:ascii="Times New Roman" w:hAnsi="Times New Roman" w:cs="Times New Roman"/>
          <w:sz w:val="24"/>
          <w:szCs w:val="24"/>
        </w:rPr>
        <w:t xml:space="preserve"> </w:t>
      </w:r>
      <w:r w:rsidR="00A43A2F" w:rsidRPr="00A43A2F">
        <w:rPr>
          <w:rFonts w:ascii="Times New Roman" w:hAnsi="Times New Roman" w:cs="Times New Roman"/>
          <w:sz w:val="24"/>
          <w:szCs w:val="24"/>
        </w:rPr>
        <w:t xml:space="preserve">The most important thing that aged UK should think about is how to work together. Collaboration is important if you want to get other people involved and get good teamwork and judgement. When a lot of people work together towards the same goal, they will always be very successful. To get other NGOs and </w:t>
      </w:r>
      <w:proofErr w:type="spellStart"/>
      <w:r w:rsidR="00A43A2F" w:rsidRPr="00A43A2F">
        <w:rPr>
          <w:rFonts w:ascii="Times New Roman" w:hAnsi="Times New Roman" w:cs="Times New Roman"/>
          <w:sz w:val="24"/>
          <w:szCs w:val="24"/>
        </w:rPr>
        <w:t>programmes</w:t>
      </w:r>
      <w:proofErr w:type="spellEnd"/>
      <w:r w:rsidR="00A43A2F" w:rsidRPr="00A43A2F">
        <w:rPr>
          <w:rFonts w:ascii="Times New Roman" w:hAnsi="Times New Roman" w:cs="Times New Roman"/>
          <w:sz w:val="24"/>
          <w:szCs w:val="24"/>
        </w:rPr>
        <w:t xml:space="preserve"> to join and work towards the same goal, the age you come from must improve its ability to</w:t>
      </w:r>
      <w:r w:rsidR="00A43A2F">
        <w:rPr>
          <w:rFonts w:ascii="Times New Roman" w:hAnsi="Times New Roman" w:cs="Times New Roman"/>
          <w:sz w:val="24"/>
          <w:szCs w:val="24"/>
        </w:rPr>
        <w:t xml:space="preserve"> work together by going digital</w:t>
      </w:r>
      <w:r w:rsidRPr="00CB59A0">
        <w:rPr>
          <w:rFonts w:ascii="Times New Roman" w:hAnsi="Times New Roman" w:cs="Times New Roman"/>
          <w:sz w:val="24"/>
          <w:szCs w:val="24"/>
        </w:rPr>
        <w:t>.</w:t>
      </w:r>
    </w:p>
    <w:p w:rsidR="008600B3" w:rsidRPr="00CB59A0"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b/>
          <w:sz w:val="24"/>
          <w:szCs w:val="24"/>
        </w:rPr>
        <w:t>Socio-cultural integration:</w:t>
      </w:r>
      <w:r w:rsidRPr="00CB59A0">
        <w:rPr>
          <w:rFonts w:ascii="Times New Roman" w:hAnsi="Times New Roman" w:cs="Times New Roman"/>
          <w:sz w:val="24"/>
          <w:szCs w:val="24"/>
        </w:rPr>
        <w:t xml:space="preserve"> </w:t>
      </w:r>
      <w:r w:rsidR="00BF0B77" w:rsidRPr="00BF0B77">
        <w:rPr>
          <w:rFonts w:ascii="Times New Roman" w:hAnsi="Times New Roman" w:cs="Times New Roman"/>
          <w:sz w:val="24"/>
          <w:szCs w:val="24"/>
        </w:rPr>
        <w:t>The age UK is a community-based group that needs to be aware of how socially and culturally connected society is becoming. The needs to work in line with the values and goals of the community</w:t>
      </w:r>
      <w:r w:rsidR="003B69C6">
        <w:rPr>
          <w:rFonts w:ascii="Times New Roman" w:hAnsi="Times New Roman" w:cs="Times New Roman"/>
          <w:sz w:val="24"/>
          <w:szCs w:val="24"/>
        </w:rPr>
        <w:t xml:space="preserve"> </w:t>
      </w:r>
      <w:r w:rsidR="003B69C6" w:rsidRPr="003B69C6">
        <w:rPr>
          <w:rFonts w:ascii="Times New Roman" w:hAnsi="Times New Roman" w:cs="Times New Roman"/>
          <w:sz w:val="24"/>
          <w:szCs w:val="24"/>
        </w:rPr>
        <w:t>(Robertson, 2018)</w:t>
      </w:r>
      <w:r w:rsidR="00BF0B77" w:rsidRPr="00BF0B77">
        <w:rPr>
          <w:rFonts w:ascii="Times New Roman" w:hAnsi="Times New Roman" w:cs="Times New Roman"/>
          <w:sz w:val="24"/>
          <w:szCs w:val="24"/>
        </w:rPr>
        <w:t>. When society is happy, it will be easier for the group to reach its goals.</w:t>
      </w:r>
      <w:r w:rsidR="003B69C6">
        <w:rPr>
          <w:rFonts w:ascii="Times New Roman" w:hAnsi="Times New Roman" w:cs="Times New Roman"/>
          <w:sz w:val="24"/>
          <w:szCs w:val="24"/>
        </w:rPr>
        <w:t xml:space="preserve"> </w:t>
      </w:r>
      <w:r w:rsidR="00BF0B77" w:rsidRPr="00BF0B77">
        <w:rPr>
          <w:rFonts w:ascii="Times New Roman" w:hAnsi="Times New Roman" w:cs="Times New Roman"/>
          <w:sz w:val="24"/>
          <w:szCs w:val="24"/>
        </w:rPr>
        <w:t>Social media is a great way to control people's cultures and good thoughts. It is important to raise the bar for social and cultural blending, help people change how they feel about older people, and h</w:t>
      </w:r>
      <w:r w:rsidR="00BF0B77">
        <w:rPr>
          <w:rFonts w:ascii="Times New Roman" w:hAnsi="Times New Roman" w:cs="Times New Roman"/>
          <w:sz w:val="24"/>
          <w:szCs w:val="24"/>
        </w:rPr>
        <w:t>elp them when they need it most</w:t>
      </w:r>
      <w:r w:rsidRPr="00CB59A0">
        <w:rPr>
          <w:rFonts w:ascii="Times New Roman" w:hAnsi="Times New Roman" w:cs="Times New Roman"/>
          <w:sz w:val="24"/>
          <w:szCs w:val="24"/>
        </w:rPr>
        <w:t>. By displaying cultural values and societal demands on social media, the community may attract investors and stakeholders.</w:t>
      </w:r>
    </w:p>
    <w:p w:rsidR="008600B3" w:rsidRPr="00CB59A0"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b/>
          <w:sz w:val="24"/>
          <w:szCs w:val="24"/>
        </w:rPr>
        <w:t>Multiculturalism:</w:t>
      </w:r>
      <w:r w:rsidRPr="00CB59A0">
        <w:rPr>
          <w:rFonts w:ascii="Times New Roman" w:hAnsi="Times New Roman" w:cs="Times New Roman"/>
          <w:sz w:val="24"/>
          <w:szCs w:val="24"/>
        </w:rPr>
        <w:t xml:space="preserve"> </w:t>
      </w:r>
      <w:r w:rsidR="00206390" w:rsidRPr="00206390">
        <w:rPr>
          <w:rFonts w:ascii="Times New Roman" w:hAnsi="Times New Roman" w:cs="Times New Roman"/>
          <w:sz w:val="24"/>
          <w:szCs w:val="24"/>
        </w:rPr>
        <w:t xml:space="preserve">People want to live in multi-cultural countries where people still work together and help each other. They believe in multiculturalism, which strives for greatness and gets rid of bias based on values and beliefs. As a result, these ideas were shared with more people through social media technologies and techniques, which helped to close the wealth gap and improve </w:t>
      </w:r>
      <w:r w:rsidR="00206390" w:rsidRPr="00206390">
        <w:rPr>
          <w:rFonts w:ascii="Times New Roman" w:hAnsi="Times New Roman" w:cs="Times New Roman"/>
          <w:sz w:val="24"/>
          <w:szCs w:val="24"/>
        </w:rPr>
        <w:lastRenderedPageBreak/>
        <w:t>people's knowledge of humanity (Pierce, Blanton, and Gould, 2018). This is taken into account by AGE UK when deciding how to help communities</w:t>
      </w:r>
      <w:r w:rsidR="00206390">
        <w:rPr>
          <w:rFonts w:ascii="Times New Roman" w:hAnsi="Times New Roman" w:cs="Times New Roman"/>
          <w:sz w:val="24"/>
          <w:szCs w:val="24"/>
        </w:rPr>
        <w:t xml:space="preserve"> solve problems in the best way</w:t>
      </w:r>
      <w:r w:rsidRPr="00CB59A0">
        <w:rPr>
          <w:rFonts w:ascii="Times New Roman" w:hAnsi="Times New Roman" w:cs="Times New Roman"/>
          <w:sz w:val="24"/>
          <w:szCs w:val="24"/>
        </w:rPr>
        <w:t>.</w:t>
      </w:r>
    </w:p>
    <w:p w:rsidR="008600B3" w:rsidRPr="00CB59A0" w:rsidRDefault="008600B3" w:rsidP="00CB59A0">
      <w:pPr>
        <w:spacing w:line="360" w:lineRule="auto"/>
        <w:jc w:val="both"/>
        <w:rPr>
          <w:rFonts w:ascii="Times New Roman" w:hAnsi="Times New Roman" w:cs="Times New Roman"/>
          <w:b/>
          <w:sz w:val="24"/>
          <w:szCs w:val="24"/>
          <w:u w:val="single"/>
        </w:rPr>
      </w:pPr>
      <w:r w:rsidRPr="00CB59A0">
        <w:rPr>
          <w:rFonts w:ascii="Times New Roman" w:hAnsi="Times New Roman" w:cs="Times New Roman"/>
          <w:b/>
          <w:sz w:val="24"/>
          <w:szCs w:val="24"/>
          <w:u w:val="single"/>
        </w:rPr>
        <w:t>In order to inform community members about the internal and external elements that affect community development, community engagement practitioners need to take a forward-thinking stance.</w:t>
      </w:r>
    </w:p>
    <w:p w:rsidR="008600B3" w:rsidRPr="00CB59A0" w:rsidRDefault="00901092" w:rsidP="00CB59A0">
      <w:pPr>
        <w:spacing w:line="360" w:lineRule="auto"/>
        <w:jc w:val="both"/>
        <w:rPr>
          <w:rFonts w:ascii="Times New Roman" w:hAnsi="Times New Roman" w:cs="Times New Roman"/>
          <w:sz w:val="24"/>
          <w:szCs w:val="24"/>
        </w:rPr>
      </w:pPr>
      <w:r w:rsidRPr="00901092">
        <w:rPr>
          <w:rFonts w:ascii="Times New Roman" w:hAnsi="Times New Roman" w:cs="Times New Roman"/>
          <w:sz w:val="24"/>
          <w:szCs w:val="24"/>
        </w:rPr>
        <w:t xml:space="preserve">Community involvement practitioners are important for getting a lot of people interested in an organization's plans and </w:t>
      </w:r>
      <w:proofErr w:type="spellStart"/>
      <w:r w:rsidRPr="00901092">
        <w:rPr>
          <w:rFonts w:ascii="Times New Roman" w:hAnsi="Times New Roman" w:cs="Times New Roman"/>
          <w:sz w:val="24"/>
          <w:szCs w:val="24"/>
        </w:rPr>
        <w:t>programmes</w:t>
      </w:r>
      <w:proofErr w:type="spellEnd"/>
      <w:r w:rsidRPr="00901092">
        <w:rPr>
          <w:rFonts w:ascii="Times New Roman" w:hAnsi="Times New Roman" w:cs="Times New Roman"/>
          <w:sz w:val="24"/>
          <w:szCs w:val="24"/>
        </w:rPr>
        <w:t xml:space="preserve">. The must </w:t>
      </w:r>
      <w:proofErr w:type="gramStart"/>
      <w:r w:rsidRPr="00901092">
        <w:rPr>
          <w:rFonts w:ascii="Times New Roman" w:hAnsi="Times New Roman" w:cs="Times New Roman"/>
          <w:sz w:val="24"/>
          <w:szCs w:val="24"/>
        </w:rPr>
        <w:t>have</w:t>
      </w:r>
      <w:proofErr w:type="gramEnd"/>
      <w:r w:rsidRPr="00901092">
        <w:rPr>
          <w:rFonts w:ascii="Times New Roman" w:hAnsi="Times New Roman" w:cs="Times New Roman"/>
          <w:sz w:val="24"/>
          <w:szCs w:val="24"/>
        </w:rPr>
        <w:t xml:space="preserve"> a positive outlook on the future if they want to help people and society by giving the best advice and direction. A forward-looking plan simply means that community </w:t>
      </w:r>
      <w:proofErr w:type="spellStart"/>
      <w:r w:rsidRPr="00901092">
        <w:rPr>
          <w:rFonts w:ascii="Times New Roman" w:hAnsi="Times New Roman" w:cs="Times New Roman"/>
          <w:sz w:val="24"/>
          <w:szCs w:val="24"/>
        </w:rPr>
        <w:t>practise</w:t>
      </w:r>
      <w:proofErr w:type="spellEnd"/>
      <w:r w:rsidRPr="00901092">
        <w:rPr>
          <w:rFonts w:ascii="Times New Roman" w:hAnsi="Times New Roman" w:cs="Times New Roman"/>
          <w:sz w:val="24"/>
          <w:szCs w:val="24"/>
        </w:rPr>
        <w:t xml:space="preserve"> needs to teach people how to keep the environment healthy on the inside and outside. They need to know what's going on in the world right now with the things that affect community activities. Because of this, they will get active and stay out of trouble (Fernandez, 2018). So, you might need to be at least the following age to make better choic</w:t>
      </w:r>
      <w:r>
        <w:rPr>
          <w:rFonts w:ascii="Times New Roman" w:hAnsi="Times New Roman" w:cs="Times New Roman"/>
          <w:sz w:val="24"/>
          <w:szCs w:val="24"/>
        </w:rPr>
        <w:t>es about both things</w:t>
      </w:r>
      <w:r w:rsidR="008600B3" w:rsidRPr="00CB59A0">
        <w:rPr>
          <w:rFonts w:ascii="Times New Roman" w:hAnsi="Times New Roman" w:cs="Times New Roman"/>
          <w:sz w:val="24"/>
          <w:szCs w:val="24"/>
        </w:rPr>
        <w:t>:</w:t>
      </w:r>
    </w:p>
    <w:p w:rsidR="008600B3" w:rsidRPr="00CB59A0"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b/>
          <w:sz w:val="24"/>
          <w:szCs w:val="24"/>
        </w:rPr>
        <w:t>Internal factors:</w:t>
      </w:r>
      <w:r w:rsidRPr="00CB59A0">
        <w:rPr>
          <w:rFonts w:ascii="Times New Roman" w:hAnsi="Times New Roman" w:cs="Times New Roman"/>
          <w:sz w:val="24"/>
          <w:szCs w:val="24"/>
        </w:rPr>
        <w:t xml:space="preserve"> </w:t>
      </w:r>
      <w:r w:rsidR="000D1F78" w:rsidRPr="000D1F78">
        <w:rPr>
          <w:rFonts w:ascii="Times New Roman" w:hAnsi="Times New Roman" w:cs="Times New Roman"/>
          <w:sz w:val="24"/>
          <w:szCs w:val="24"/>
        </w:rPr>
        <w:t>These are the ones that have a direct effect on activities for the community. This talks about the organization's money and skill pool. Without these two tools, it is impossible to reach goals and objec</w:t>
      </w:r>
      <w:r w:rsidR="000D1F78">
        <w:rPr>
          <w:rFonts w:ascii="Times New Roman" w:hAnsi="Times New Roman" w:cs="Times New Roman"/>
          <w:sz w:val="24"/>
          <w:szCs w:val="24"/>
        </w:rPr>
        <w:t>tives for community involvement</w:t>
      </w:r>
      <w:r w:rsidRPr="00CB59A0">
        <w:rPr>
          <w:rFonts w:ascii="Times New Roman" w:hAnsi="Times New Roman" w:cs="Times New Roman"/>
          <w:sz w:val="24"/>
          <w:szCs w:val="24"/>
        </w:rPr>
        <w:t>.</w:t>
      </w:r>
    </w:p>
    <w:p w:rsidR="00017712" w:rsidRPr="00017712" w:rsidRDefault="008600B3" w:rsidP="00CB59A0">
      <w:pPr>
        <w:spacing w:line="360" w:lineRule="auto"/>
        <w:jc w:val="both"/>
        <w:rPr>
          <w:rFonts w:ascii="Times New Roman" w:hAnsi="Times New Roman" w:cs="Times New Roman"/>
          <w:sz w:val="24"/>
          <w:szCs w:val="24"/>
        </w:rPr>
      </w:pPr>
      <w:r w:rsidRPr="00CB59A0">
        <w:rPr>
          <w:rFonts w:ascii="Times New Roman" w:hAnsi="Times New Roman" w:cs="Times New Roman"/>
          <w:b/>
          <w:sz w:val="24"/>
          <w:szCs w:val="24"/>
        </w:rPr>
        <w:t>External factors:</w:t>
      </w:r>
      <w:r w:rsidRPr="00CB59A0">
        <w:rPr>
          <w:rFonts w:ascii="Times New Roman" w:hAnsi="Times New Roman" w:cs="Times New Roman"/>
          <w:sz w:val="24"/>
          <w:szCs w:val="24"/>
        </w:rPr>
        <w:t xml:space="preserve"> To avoid an </w:t>
      </w:r>
      <w:proofErr w:type="spellStart"/>
      <w:r w:rsidRPr="00CB59A0">
        <w:rPr>
          <w:rFonts w:ascii="Times New Roman" w:hAnsi="Times New Roman" w:cs="Times New Roman"/>
          <w:sz w:val="24"/>
          <w:szCs w:val="24"/>
        </w:rPr>
        <w:t>unfavourable</w:t>
      </w:r>
      <w:proofErr w:type="spellEnd"/>
      <w:r w:rsidRPr="00CB59A0">
        <w:rPr>
          <w:rFonts w:ascii="Times New Roman" w:hAnsi="Times New Roman" w:cs="Times New Roman"/>
          <w:sz w:val="24"/>
          <w:szCs w:val="24"/>
        </w:rPr>
        <w:t xml:space="preserve"> company climate, consider how frequently political government and society interact with daily operations. The policies and strategies must be developed after considering all of the components that are neces</w:t>
      </w:r>
      <w:r w:rsidR="00790011" w:rsidRPr="00CB59A0">
        <w:rPr>
          <w:rFonts w:ascii="Times New Roman" w:hAnsi="Times New Roman" w:cs="Times New Roman"/>
          <w:sz w:val="24"/>
          <w:szCs w:val="24"/>
        </w:rPr>
        <w:t>sary for them to function well.</w:t>
      </w:r>
    </w:p>
    <w:p w:rsidR="003D60A4" w:rsidRPr="00CB59A0" w:rsidRDefault="003D60A4" w:rsidP="00CB59A0">
      <w:pPr>
        <w:pStyle w:val="Heading1"/>
        <w:spacing w:line="360" w:lineRule="auto"/>
        <w:jc w:val="both"/>
        <w:rPr>
          <w:rFonts w:ascii="Times New Roman" w:hAnsi="Times New Roman" w:cs="Times New Roman"/>
          <w:sz w:val="24"/>
          <w:szCs w:val="24"/>
        </w:rPr>
      </w:pPr>
      <w:bookmarkStart w:id="10" w:name="_Toc141708219"/>
      <w:r w:rsidRPr="00CB59A0">
        <w:rPr>
          <w:rFonts w:ascii="Times New Roman" w:hAnsi="Times New Roman" w:cs="Times New Roman"/>
          <w:sz w:val="24"/>
          <w:szCs w:val="24"/>
        </w:rPr>
        <w:t>Conclusion</w:t>
      </w:r>
      <w:bookmarkEnd w:id="10"/>
    </w:p>
    <w:p w:rsidR="00790011" w:rsidRPr="00CB59A0" w:rsidRDefault="00790011" w:rsidP="00CB59A0">
      <w:pPr>
        <w:spacing w:line="360" w:lineRule="auto"/>
        <w:jc w:val="both"/>
        <w:rPr>
          <w:rFonts w:ascii="Times New Roman" w:hAnsi="Times New Roman" w:cs="Times New Roman"/>
          <w:sz w:val="24"/>
          <w:szCs w:val="24"/>
        </w:rPr>
      </w:pPr>
      <w:r w:rsidRPr="00CB59A0">
        <w:rPr>
          <w:rFonts w:ascii="Times New Roman" w:hAnsi="Times New Roman" w:cs="Times New Roman"/>
          <w:sz w:val="24"/>
          <w:szCs w:val="24"/>
        </w:rPr>
        <w:t xml:space="preserve">The report's conclusion is that community interaction is an essential component of community </w:t>
      </w:r>
      <w:proofErr w:type="spellStart"/>
      <w:r w:rsidRPr="00CB59A0">
        <w:rPr>
          <w:rFonts w:ascii="Times New Roman" w:hAnsi="Times New Roman" w:cs="Times New Roman"/>
          <w:sz w:val="24"/>
          <w:szCs w:val="24"/>
        </w:rPr>
        <w:t>programmes</w:t>
      </w:r>
      <w:proofErr w:type="spellEnd"/>
      <w:r w:rsidRPr="00CB59A0">
        <w:rPr>
          <w:rFonts w:ascii="Times New Roman" w:hAnsi="Times New Roman" w:cs="Times New Roman"/>
          <w:sz w:val="24"/>
          <w:szCs w:val="24"/>
        </w:rPr>
        <w:t>. More individuals are drawn in by its uplifting message for societal improvement. As a result, the study has described the program's goals and how effective stakeholder involvement may support them. As a result, the paper suggests using social media to interact with users and facilitate t</w:t>
      </w:r>
      <w:r w:rsidR="00D04E58">
        <w:rPr>
          <w:rFonts w:ascii="Times New Roman" w:hAnsi="Times New Roman" w:cs="Times New Roman"/>
          <w:sz w:val="24"/>
          <w:szCs w:val="24"/>
        </w:rPr>
        <w:t>eamwork for efficient operation</w:t>
      </w:r>
      <w:r w:rsidRPr="00CB59A0">
        <w:rPr>
          <w:rFonts w:ascii="Times New Roman" w:hAnsi="Times New Roman" w:cs="Times New Roman"/>
          <w:sz w:val="24"/>
          <w:szCs w:val="24"/>
        </w:rPr>
        <w:t xml:space="preserve">. Through social media, it is necessary to raise awareness of society's values and culture among those who are still unfocused on them. It helps older individuals build their confidence by interacting with others and talking about their perspectives on life. By receiving love in listen, they will lead a healthy lifestyle and experience happiness. In order to eliminate pointless burdens, promote equality, and promote humanism in society, community participation </w:t>
      </w:r>
      <w:proofErr w:type="spellStart"/>
      <w:r w:rsidRPr="00CB59A0">
        <w:rPr>
          <w:rFonts w:ascii="Times New Roman" w:hAnsi="Times New Roman" w:cs="Times New Roman"/>
          <w:sz w:val="24"/>
          <w:szCs w:val="24"/>
        </w:rPr>
        <w:t>programmes</w:t>
      </w:r>
      <w:proofErr w:type="spellEnd"/>
      <w:r w:rsidRPr="00CB59A0">
        <w:rPr>
          <w:rFonts w:ascii="Times New Roman" w:hAnsi="Times New Roman" w:cs="Times New Roman"/>
          <w:sz w:val="24"/>
          <w:szCs w:val="24"/>
        </w:rPr>
        <w:t xml:space="preserve"> are crucial.</w:t>
      </w:r>
    </w:p>
    <w:p w:rsidR="003D60A4" w:rsidRDefault="003D60A4" w:rsidP="00CB59A0">
      <w:pPr>
        <w:pStyle w:val="Heading1"/>
        <w:spacing w:line="360" w:lineRule="auto"/>
        <w:jc w:val="both"/>
        <w:rPr>
          <w:rFonts w:ascii="Times New Roman" w:hAnsi="Times New Roman" w:cs="Times New Roman"/>
          <w:sz w:val="24"/>
          <w:szCs w:val="24"/>
        </w:rPr>
      </w:pPr>
      <w:bookmarkStart w:id="11" w:name="_Toc141708220"/>
      <w:r w:rsidRPr="00CB59A0">
        <w:rPr>
          <w:rFonts w:ascii="Times New Roman" w:hAnsi="Times New Roman" w:cs="Times New Roman"/>
          <w:sz w:val="24"/>
          <w:szCs w:val="24"/>
        </w:rPr>
        <w:lastRenderedPageBreak/>
        <w:t>References</w:t>
      </w:r>
      <w:bookmarkEnd w:id="11"/>
    </w:p>
    <w:p w:rsidR="009C5C8B" w:rsidRDefault="009C5C8B" w:rsidP="009C5C8B">
      <w:pPr>
        <w:rPr>
          <w:b/>
          <w:u w:val="single"/>
        </w:rPr>
      </w:pPr>
      <w:r w:rsidRPr="009C5C8B">
        <w:rPr>
          <w:b/>
          <w:u w:val="single"/>
        </w:rPr>
        <w:t>Books and Journals</w:t>
      </w:r>
    </w:p>
    <w:p w:rsidR="009C5C8B" w:rsidRDefault="009C5C8B" w:rsidP="009C5C8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Neuhaus</w:t>
      </w:r>
      <w:proofErr w:type="spellEnd"/>
      <w:r>
        <w:rPr>
          <w:rFonts w:ascii="Arial" w:hAnsi="Arial" w:cs="Arial"/>
          <w:color w:val="222222"/>
          <w:sz w:val="20"/>
          <w:szCs w:val="20"/>
          <w:shd w:val="clear" w:color="auto" w:fill="FFFFFF"/>
        </w:rPr>
        <w:t>, C.P., 2018. Community engagement and field trials of genetically modified insects and animals. </w:t>
      </w:r>
      <w:r>
        <w:rPr>
          <w:rFonts w:ascii="Arial" w:hAnsi="Arial" w:cs="Arial"/>
          <w:i/>
          <w:iCs/>
          <w:color w:val="222222"/>
          <w:sz w:val="20"/>
          <w:szCs w:val="20"/>
          <w:shd w:val="clear" w:color="auto" w:fill="FFFFFF"/>
        </w:rPr>
        <w:t>Hastings Center Report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(1), pp.25-36.</w:t>
      </w:r>
    </w:p>
    <w:p w:rsidR="009C5C8B" w:rsidRDefault="009C5C8B" w:rsidP="009C5C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Johnston, K.A. and Lane, A.B., 2019. An authenticity matrix for community engagement. </w:t>
      </w:r>
      <w:r>
        <w:rPr>
          <w:rFonts w:ascii="Arial" w:hAnsi="Arial" w:cs="Arial"/>
          <w:i/>
          <w:iCs/>
          <w:color w:val="222222"/>
          <w:sz w:val="20"/>
          <w:szCs w:val="20"/>
          <w:shd w:val="clear" w:color="auto" w:fill="FFFFFF"/>
        </w:rPr>
        <w:t>Public Relations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(4), p.101811.</w:t>
      </w:r>
    </w:p>
    <w:p w:rsidR="009C5C8B" w:rsidRDefault="009C5C8B" w:rsidP="009C5C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Silberberg, M. and Martinez-Bianchi, V., 2019. Community and stakeholder engagement. </w:t>
      </w:r>
      <w:r>
        <w:rPr>
          <w:rFonts w:ascii="Arial" w:hAnsi="Arial" w:cs="Arial"/>
          <w:i/>
          <w:iCs/>
          <w:color w:val="222222"/>
          <w:sz w:val="20"/>
          <w:szCs w:val="20"/>
          <w:shd w:val="clear" w:color="auto" w:fill="FFFFFF"/>
        </w:rPr>
        <w:t>Primary Care: Clinics in Office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(4), pp.587-594.</w:t>
      </w:r>
    </w:p>
    <w:p w:rsidR="009C5C8B" w:rsidRDefault="009C5C8B" w:rsidP="009C5C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Reed, M.S., Vella, S., </w:t>
      </w:r>
      <w:proofErr w:type="spellStart"/>
      <w:r>
        <w:rPr>
          <w:rFonts w:ascii="Arial" w:hAnsi="Arial" w:cs="Arial"/>
          <w:color w:val="222222"/>
          <w:sz w:val="20"/>
          <w:szCs w:val="20"/>
          <w:shd w:val="clear" w:color="auto" w:fill="FFFFFF"/>
        </w:rPr>
        <w:t>Challies</w:t>
      </w:r>
      <w:proofErr w:type="spellEnd"/>
      <w:r>
        <w:rPr>
          <w:rFonts w:ascii="Arial" w:hAnsi="Arial" w:cs="Arial"/>
          <w:color w:val="222222"/>
          <w:sz w:val="20"/>
          <w:szCs w:val="20"/>
          <w:shd w:val="clear" w:color="auto" w:fill="FFFFFF"/>
        </w:rPr>
        <w:t xml:space="preserve">, E., De </w:t>
      </w:r>
      <w:proofErr w:type="spellStart"/>
      <w:r>
        <w:rPr>
          <w:rFonts w:ascii="Arial" w:hAnsi="Arial" w:cs="Arial"/>
          <w:color w:val="222222"/>
          <w:sz w:val="20"/>
          <w:szCs w:val="20"/>
          <w:shd w:val="clear" w:color="auto" w:fill="FFFFFF"/>
        </w:rPr>
        <w:t>Vente</w:t>
      </w:r>
      <w:proofErr w:type="spellEnd"/>
      <w:r>
        <w:rPr>
          <w:rFonts w:ascii="Arial" w:hAnsi="Arial" w:cs="Arial"/>
          <w:color w:val="222222"/>
          <w:sz w:val="20"/>
          <w:szCs w:val="20"/>
          <w:shd w:val="clear" w:color="auto" w:fill="FFFFFF"/>
        </w:rPr>
        <w:t xml:space="preserve">, J., </w:t>
      </w:r>
      <w:proofErr w:type="spellStart"/>
      <w:r>
        <w:rPr>
          <w:rFonts w:ascii="Arial" w:hAnsi="Arial" w:cs="Arial"/>
          <w:color w:val="222222"/>
          <w:sz w:val="20"/>
          <w:szCs w:val="20"/>
          <w:shd w:val="clear" w:color="auto" w:fill="FFFFFF"/>
        </w:rPr>
        <w:t>Frewer</w:t>
      </w:r>
      <w:proofErr w:type="spellEnd"/>
      <w:r>
        <w:rPr>
          <w:rFonts w:ascii="Arial" w:hAnsi="Arial" w:cs="Arial"/>
          <w:color w:val="222222"/>
          <w:sz w:val="20"/>
          <w:szCs w:val="20"/>
          <w:shd w:val="clear" w:color="auto" w:fill="FFFFFF"/>
        </w:rPr>
        <w:t xml:space="preserve">, L., </w:t>
      </w:r>
      <w:proofErr w:type="spellStart"/>
      <w:r>
        <w:rPr>
          <w:rFonts w:ascii="Arial" w:hAnsi="Arial" w:cs="Arial"/>
          <w:color w:val="222222"/>
          <w:sz w:val="20"/>
          <w:szCs w:val="20"/>
          <w:shd w:val="clear" w:color="auto" w:fill="FFFFFF"/>
        </w:rPr>
        <w:t>Hohenwallner</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Ries</w:t>
      </w:r>
      <w:proofErr w:type="spellEnd"/>
      <w:r>
        <w:rPr>
          <w:rFonts w:ascii="Arial" w:hAnsi="Arial" w:cs="Arial"/>
          <w:color w:val="222222"/>
          <w:sz w:val="20"/>
          <w:szCs w:val="20"/>
          <w:shd w:val="clear" w:color="auto" w:fill="FFFFFF"/>
        </w:rPr>
        <w:t xml:space="preserve">, D., Huber, T., Neumann, R.K., </w:t>
      </w:r>
      <w:proofErr w:type="spellStart"/>
      <w:r>
        <w:rPr>
          <w:rFonts w:ascii="Arial" w:hAnsi="Arial" w:cs="Arial"/>
          <w:color w:val="222222"/>
          <w:sz w:val="20"/>
          <w:szCs w:val="20"/>
          <w:shd w:val="clear" w:color="auto" w:fill="FFFFFF"/>
        </w:rPr>
        <w:t>Oughton</w:t>
      </w:r>
      <w:proofErr w:type="spellEnd"/>
      <w:r>
        <w:rPr>
          <w:rFonts w:ascii="Arial" w:hAnsi="Arial" w:cs="Arial"/>
          <w:color w:val="222222"/>
          <w:sz w:val="20"/>
          <w:szCs w:val="20"/>
          <w:shd w:val="clear" w:color="auto" w:fill="FFFFFF"/>
        </w:rPr>
        <w:t xml:space="preserve">, E.A., </w:t>
      </w:r>
      <w:proofErr w:type="spellStart"/>
      <w:r>
        <w:rPr>
          <w:rFonts w:ascii="Arial" w:hAnsi="Arial" w:cs="Arial"/>
          <w:color w:val="222222"/>
          <w:sz w:val="20"/>
          <w:szCs w:val="20"/>
          <w:shd w:val="clear" w:color="auto" w:fill="FFFFFF"/>
        </w:rPr>
        <w:t>Sidoli</w:t>
      </w:r>
      <w:proofErr w:type="spellEnd"/>
      <w:r>
        <w:rPr>
          <w:rFonts w:ascii="Arial" w:hAnsi="Arial" w:cs="Arial"/>
          <w:color w:val="222222"/>
          <w:sz w:val="20"/>
          <w:szCs w:val="20"/>
          <w:shd w:val="clear" w:color="auto" w:fill="FFFFFF"/>
        </w:rPr>
        <w:t xml:space="preserve"> del </w:t>
      </w:r>
      <w:proofErr w:type="spellStart"/>
      <w:r>
        <w:rPr>
          <w:rFonts w:ascii="Arial" w:hAnsi="Arial" w:cs="Arial"/>
          <w:color w:val="222222"/>
          <w:sz w:val="20"/>
          <w:szCs w:val="20"/>
          <w:shd w:val="clear" w:color="auto" w:fill="FFFFFF"/>
        </w:rPr>
        <w:t>Ceno</w:t>
      </w:r>
      <w:proofErr w:type="spellEnd"/>
      <w:r>
        <w:rPr>
          <w:rFonts w:ascii="Arial" w:hAnsi="Arial" w:cs="Arial"/>
          <w:color w:val="222222"/>
          <w:sz w:val="20"/>
          <w:szCs w:val="20"/>
          <w:shd w:val="clear" w:color="auto" w:fill="FFFFFF"/>
        </w:rPr>
        <w:t xml:space="preserve">, J. and van </w:t>
      </w:r>
      <w:proofErr w:type="spellStart"/>
      <w:r>
        <w:rPr>
          <w:rFonts w:ascii="Arial" w:hAnsi="Arial" w:cs="Arial"/>
          <w:color w:val="222222"/>
          <w:sz w:val="20"/>
          <w:szCs w:val="20"/>
          <w:shd w:val="clear" w:color="auto" w:fill="FFFFFF"/>
        </w:rPr>
        <w:t>Delden</w:t>
      </w:r>
      <w:proofErr w:type="spellEnd"/>
      <w:r>
        <w:rPr>
          <w:rFonts w:ascii="Arial" w:hAnsi="Arial" w:cs="Arial"/>
          <w:color w:val="222222"/>
          <w:sz w:val="20"/>
          <w:szCs w:val="20"/>
          <w:shd w:val="clear" w:color="auto" w:fill="FFFFFF"/>
        </w:rPr>
        <w:t xml:space="preserve">, H., 2018. A theory of participation: what makes stakeholder and public engagement in environmental management </w:t>
      </w:r>
      <w:proofErr w:type="gramStart"/>
      <w:r>
        <w:rPr>
          <w:rFonts w:ascii="Arial" w:hAnsi="Arial" w:cs="Arial"/>
          <w:color w:val="222222"/>
          <w:sz w:val="20"/>
          <w:szCs w:val="20"/>
          <w:shd w:val="clear" w:color="auto" w:fill="FFFFFF"/>
        </w:rPr>
        <w:t>work?.</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Restoration ecology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pp.S</w:t>
      </w:r>
      <w:proofErr w:type="gramEnd"/>
      <w:r>
        <w:rPr>
          <w:rFonts w:ascii="Arial" w:hAnsi="Arial" w:cs="Arial"/>
          <w:color w:val="222222"/>
          <w:sz w:val="20"/>
          <w:szCs w:val="20"/>
          <w:shd w:val="clear" w:color="auto" w:fill="FFFFFF"/>
        </w:rPr>
        <w:t>7-S17.</w:t>
      </w:r>
    </w:p>
    <w:p w:rsidR="009C5C8B" w:rsidRDefault="009C5C8B" w:rsidP="009C5C8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Muninger</w:t>
      </w:r>
      <w:proofErr w:type="spellEnd"/>
      <w:r>
        <w:rPr>
          <w:rFonts w:ascii="Arial" w:hAnsi="Arial" w:cs="Arial"/>
          <w:color w:val="222222"/>
          <w:sz w:val="20"/>
          <w:szCs w:val="20"/>
          <w:shd w:val="clear" w:color="auto" w:fill="FFFFFF"/>
        </w:rPr>
        <w:t xml:space="preserve">, M.I., </w:t>
      </w:r>
      <w:proofErr w:type="spellStart"/>
      <w:r>
        <w:rPr>
          <w:rFonts w:ascii="Arial" w:hAnsi="Arial" w:cs="Arial"/>
          <w:color w:val="222222"/>
          <w:sz w:val="20"/>
          <w:szCs w:val="20"/>
          <w:shd w:val="clear" w:color="auto" w:fill="FFFFFF"/>
        </w:rPr>
        <w:t>Hammedi</w:t>
      </w:r>
      <w:proofErr w:type="spellEnd"/>
      <w:r>
        <w:rPr>
          <w:rFonts w:ascii="Arial" w:hAnsi="Arial" w:cs="Arial"/>
          <w:color w:val="222222"/>
          <w:sz w:val="20"/>
          <w:szCs w:val="20"/>
          <w:shd w:val="clear" w:color="auto" w:fill="FFFFFF"/>
        </w:rPr>
        <w:t xml:space="preserve">, W. and </w:t>
      </w:r>
      <w:proofErr w:type="spellStart"/>
      <w:r>
        <w:rPr>
          <w:rFonts w:ascii="Arial" w:hAnsi="Arial" w:cs="Arial"/>
          <w:color w:val="222222"/>
          <w:sz w:val="20"/>
          <w:szCs w:val="20"/>
          <w:shd w:val="clear" w:color="auto" w:fill="FFFFFF"/>
        </w:rPr>
        <w:t>Mahr</w:t>
      </w:r>
      <w:proofErr w:type="spellEnd"/>
      <w:r>
        <w:rPr>
          <w:rFonts w:ascii="Arial" w:hAnsi="Arial" w:cs="Arial"/>
          <w:color w:val="222222"/>
          <w:sz w:val="20"/>
          <w:szCs w:val="20"/>
          <w:shd w:val="clear" w:color="auto" w:fill="FFFFFF"/>
        </w:rPr>
        <w:t>, D., 2019. The value of social media for innovation: A capability perspective. </w:t>
      </w:r>
      <w:r>
        <w:rPr>
          <w:rFonts w:ascii="Arial" w:hAnsi="Arial" w:cs="Arial"/>
          <w:i/>
          <w:iCs/>
          <w:color w:val="222222"/>
          <w:sz w:val="20"/>
          <w:szCs w:val="20"/>
          <w:shd w:val="clear" w:color="auto" w:fill="FFFFFF"/>
        </w:rPr>
        <w:t>Journal of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95</w:t>
      </w:r>
      <w:r>
        <w:rPr>
          <w:rFonts w:ascii="Arial" w:hAnsi="Arial" w:cs="Arial"/>
          <w:color w:val="222222"/>
          <w:sz w:val="20"/>
          <w:szCs w:val="20"/>
          <w:shd w:val="clear" w:color="auto" w:fill="FFFFFF"/>
        </w:rPr>
        <w:t>, pp.116-127.</w:t>
      </w:r>
    </w:p>
    <w:p w:rsidR="009C5C8B" w:rsidRDefault="009C5C8B" w:rsidP="009C5C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Carlson, J., Rahman, M., </w:t>
      </w:r>
      <w:proofErr w:type="spellStart"/>
      <w:r>
        <w:rPr>
          <w:rFonts w:ascii="Arial" w:hAnsi="Arial" w:cs="Arial"/>
          <w:color w:val="222222"/>
          <w:sz w:val="20"/>
          <w:szCs w:val="20"/>
          <w:shd w:val="clear" w:color="auto" w:fill="FFFFFF"/>
        </w:rPr>
        <w:t>Voola</w:t>
      </w:r>
      <w:proofErr w:type="spellEnd"/>
      <w:r>
        <w:rPr>
          <w:rFonts w:ascii="Arial" w:hAnsi="Arial" w:cs="Arial"/>
          <w:color w:val="222222"/>
          <w:sz w:val="20"/>
          <w:szCs w:val="20"/>
          <w:shd w:val="clear" w:color="auto" w:fill="FFFFFF"/>
        </w:rPr>
        <w:t xml:space="preserve">, R. and De </w:t>
      </w:r>
      <w:proofErr w:type="spellStart"/>
      <w:r>
        <w:rPr>
          <w:rFonts w:ascii="Arial" w:hAnsi="Arial" w:cs="Arial"/>
          <w:color w:val="222222"/>
          <w:sz w:val="20"/>
          <w:szCs w:val="20"/>
          <w:shd w:val="clear" w:color="auto" w:fill="FFFFFF"/>
        </w:rPr>
        <w:t>Vries</w:t>
      </w:r>
      <w:proofErr w:type="spellEnd"/>
      <w:r>
        <w:rPr>
          <w:rFonts w:ascii="Arial" w:hAnsi="Arial" w:cs="Arial"/>
          <w:color w:val="222222"/>
          <w:sz w:val="20"/>
          <w:szCs w:val="20"/>
          <w:shd w:val="clear" w:color="auto" w:fill="FFFFFF"/>
        </w:rPr>
        <w:t xml:space="preserve">, N., 2018. Customer engagement </w:t>
      </w:r>
      <w:proofErr w:type="spellStart"/>
      <w:r>
        <w:rPr>
          <w:rFonts w:ascii="Arial" w:hAnsi="Arial" w:cs="Arial"/>
          <w:color w:val="222222"/>
          <w:sz w:val="20"/>
          <w:szCs w:val="20"/>
          <w:shd w:val="clear" w:color="auto" w:fill="FFFFFF"/>
        </w:rPr>
        <w:t>behaviours</w:t>
      </w:r>
      <w:proofErr w:type="spellEnd"/>
      <w:r>
        <w:rPr>
          <w:rFonts w:ascii="Arial" w:hAnsi="Arial" w:cs="Arial"/>
          <w:color w:val="222222"/>
          <w:sz w:val="20"/>
          <w:szCs w:val="20"/>
          <w:shd w:val="clear" w:color="auto" w:fill="FFFFFF"/>
        </w:rPr>
        <w:t xml:space="preserve"> in social media: capturing innovation opportunities. </w:t>
      </w:r>
      <w:r>
        <w:rPr>
          <w:rFonts w:ascii="Arial" w:hAnsi="Arial" w:cs="Arial"/>
          <w:i/>
          <w:iCs/>
          <w:color w:val="222222"/>
          <w:sz w:val="20"/>
          <w:szCs w:val="20"/>
          <w:shd w:val="clear" w:color="auto" w:fill="FFFFFF"/>
        </w:rPr>
        <w:t>Journal of Services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(1), pp.83-94.</w:t>
      </w:r>
    </w:p>
    <w:p w:rsidR="009C5C8B" w:rsidRDefault="009C5C8B" w:rsidP="009C5C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Osborne, S.P., </w:t>
      </w:r>
      <w:proofErr w:type="spellStart"/>
      <w:r>
        <w:rPr>
          <w:rFonts w:ascii="Arial" w:hAnsi="Arial" w:cs="Arial"/>
          <w:color w:val="222222"/>
          <w:sz w:val="20"/>
          <w:szCs w:val="20"/>
          <w:shd w:val="clear" w:color="auto" w:fill="FFFFFF"/>
        </w:rPr>
        <w:t>Nasi</w:t>
      </w:r>
      <w:proofErr w:type="spellEnd"/>
      <w:r>
        <w:rPr>
          <w:rFonts w:ascii="Arial" w:hAnsi="Arial" w:cs="Arial"/>
          <w:color w:val="222222"/>
          <w:sz w:val="20"/>
          <w:szCs w:val="20"/>
          <w:shd w:val="clear" w:color="auto" w:fill="FFFFFF"/>
        </w:rPr>
        <w:t>, G. and Powell, M., 2021. Beyond co</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production: Value creation and public services. </w:t>
      </w:r>
      <w:r>
        <w:rPr>
          <w:rFonts w:ascii="Arial" w:hAnsi="Arial" w:cs="Arial"/>
          <w:i/>
          <w:iCs/>
          <w:color w:val="222222"/>
          <w:sz w:val="20"/>
          <w:szCs w:val="20"/>
          <w:shd w:val="clear" w:color="auto" w:fill="FFFFFF"/>
        </w:rPr>
        <w:t>Public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99</w:t>
      </w:r>
      <w:r>
        <w:rPr>
          <w:rFonts w:ascii="Arial" w:hAnsi="Arial" w:cs="Arial"/>
          <w:color w:val="222222"/>
          <w:sz w:val="20"/>
          <w:szCs w:val="20"/>
          <w:shd w:val="clear" w:color="auto" w:fill="FFFFFF"/>
        </w:rPr>
        <w:t>(4), pp.641-657.</w:t>
      </w:r>
    </w:p>
    <w:p w:rsidR="009C5C8B" w:rsidRDefault="009C5C8B" w:rsidP="009C5C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Tan, C.C. and </w:t>
      </w:r>
      <w:proofErr w:type="spellStart"/>
      <w:r>
        <w:rPr>
          <w:rFonts w:ascii="Arial" w:hAnsi="Arial" w:cs="Arial"/>
          <w:color w:val="222222"/>
          <w:sz w:val="20"/>
          <w:szCs w:val="20"/>
          <w:shd w:val="clear" w:color="auto" w:fill="FFFFFF"/>
        </w:rPr>
        <w:t>Apisit-Isariyah</w:t>
      </w:r>
      <w:proofErr w:type="spellEnd"/>
      <w:r>
        <w:rPr>
          <w:rFonts w:ascii="Arial" w:hAnsi="Arial" w:cs="Arial"/>
          <w:color w:val="222222"/>
          <w:sz w:val="20"/>
          <w:szCs w:val="20"/>
          <w:shd w:val="clear" w:color="auto" w:fill="FFFFFF"/>
        </w:rPr>
        <w:t>, P., 2018. Towards a community-based theory of brand community engagement. </w:t>
      </w:r>
      <w:r>
        <w:rPr>
          <w:rFonts w:ascii="Arial" w:hAnsi="Arial" w:cs="Arial"/>
          <w:i/>
          <w:iCs/>
          <w:color w:val="222222"/>
          <w:sz w:val="20"/>
          <w:szCs w:val="20"/>
          <w:shd w:val="clear" w:color="auto" w:fill="FFFFFF"/>
        </w:rPr>
        <w:t>Advanced Science Letters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(7), pp.5167-5170.</w:t>
      </w:r>
    </w:p>
    <w:p w:rsidR="009C5C8B" w:rsidRDefault="009C5C8B" w:rsidP="009C5C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Robertson, R., 2018. Social theory, cultural relativity, and the problem of </w:t>
      </w:r>
      <w:proofErr w:type="spellStart"/>
      <w:r>
        <w:rPr>
          <w:rFonts w:ascii="Arial" w:hAnsi="Arial" w:cs="Arial"/>
          <w:color w:val="222222"/>
          <w:sz w:val="20"/>
          <w:szCs w:val="20"/>
          <w:shd w:val="clear" w:color="auto" w:fill="FFFFFF"/>
        </w:rPr>
        <w:t>globality</w:t>
      </w:r>
      <w:proofErr w:type="spellEnd"/>
      <w:r>
        <w:rPr>
          <w:rFonts w:ascii="Arial" w:hAnsi="Arial" w:cs="Arial"/>
          <w:color w:val="222222"/>
          <w:sz w:val="20"/>
          <w:szCs w:val="20"/>
          <w:shd w:val="clear" w:color="auto" w:fill="FFFFFF"/>
        </w:rPr>
        <w:t>. In </w:t>
      </w:r>
      <w:r>
        <w:rPr>
          <w:rFonts w:ascii="Arial" w:hAnsi="Arial" w:cs="Arial"/>
          <w:i/>
          <w:iCs/>
          <w:color w:val="222222"/>
          <w:sz w:val="20"/>
          <w:szCs w:val="20"/>
          <w:shd w:val="clear" w:color="auto" w:fill="FFFFFF"/>
        </w:rPr>
        <w:t>Sociology of Globalization</w:t>
      </w:r>
      <w:r>
        <w:rPr>
          <w:rFonts w:ascii="Arial" w:hAnsi="Arial" w:cs="Arial"/>
          <w:color w:val="222222"/>
          <w:sz w:val="20"/>
          <w:szCs w:val="20"/>
          <w:shd w:val="clear" w:color="auto" w:fill="FFFFFF"/>
        </w:rPr>
        <w:t> (pp. 61-67). Routledge.</w:t>
      </w:r>
    </w:p>
    <w:p w:rsidR="009C5C8B" w:rsidRDefault="0058124B" w:rsidP="009C5C8B">
      <w:pPr>
        <w:rPr>
          <w:b/>
          <w:u w:val="single"/>
        </w:rPr>
      </w:pPr>
      <w:r>
        <w:rPr>
          <w:b/>
          <w:u w:val="single"/>
        </w:rPr>
        <w:t>Online:</w:t>
      </w:r>
    </w:p>
    <w:p w:rsidR="0058124B" w:rsidRDefault="0058124B" w:rsidP="0058124B">
      <w:pPr>
        <w:pStyle w:val="NormalWeb"/>
        <w:ind w:left="567" w:hanging="567"/>
      </w:pPr>
      <w:r>
        <w:t xml:space="preserve">Age </w:t>
      </w:r>
      <w:proofErr w:type="spellStart"/>
      <w:r>
        <w:t>Uk</w:t>
      </w:r>
      <w:proofErr w:type="spellEnd"/>
      <w:r>
        <w:t xml:space="preserve"> (2023) </w:t>
      </w:r>
      <w:r>
        <w:rPr>
          <w:i/>
          <w:iCs/>
        </w:rPr>
        <w:t>What we do</w:t>
      </w:r>
      <w:r>
        <w:t xml:space="preserve">, </w:t>
      </w:r>
      <w:r>
        <w:rPr>
          <w:i/>
          <w:iCs/>
        </w:rPr>
        <w:t>Age UK</w:t>
      </w:r>
      <w:r>
        <w:t xml:space="preserve">. Available at: </w:t>
      </w:r>
      <w:hyperlink r:id="rId5" w:history="1">
        <w:r w:rsidRPr="00EA5F3C">
          <w:rPr>
            <w:rStyle w:val="Hyperlink"/>
            <w:rFonts w:eastAsiaTheme="majorEastAsia"/>
          </w:rPr>
          <w:t>https://www.ageuk.org.uk/about-us/what-we-do/</w:t>
        </w:r>
      </w:hyperlink>
      <w:r>
        <w:t xml:space="preserve">  (Accessed: 02 August 2023). </w:t>
      </w:r>
    </w:p>
    <w:p w:rsidR="0058124B" w:rsidRPr="009C5C8B" w:rsidRDefault="0058124B" w:rsidP="009C5C8B">
      <w:pPr>
        <w:rPr>
          <w:b/>
          <w:u w:val="single"/>
        </w:rPr>
      </w:pPr>
      <w:bookmarkStart w:id="12" w:name="_GoBack"/>
      <w:bookmarkEnd w:id="12"/>
    </w:p>
    <w:sectPr w:rsidR="0058124B" w:rsidRPr="009C5C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60A4"/>
    <w:rsid w:val="00000B8E"/>
    <w:rsid w:val="00017712"/>
    <w:rsid w:val="000C0A94"/>
    <w:rsid w:val="000D1F78"/>
    <w:rsid w:val="001C31F8"/>
    <w:rsid w:val="00206390"/>
    <w:rsid w:val="00304207"/>
    <w:rsid w:val="003B69C6"/>
    <w:rsid w:val="003D60A4"/>
    <w:rsid w:val="00403A79"/>
    <w:rsid w:val="00524C74"/>
    <w:rsid w:val="00564F0C"/>
    <w:rsid w:val="0058124B"/>
    <w:rsid w:val="007024A2"/>
    <w:rsid w:val="00756C2F"/>
    <w:rsid w:val="00757781"/>
    <w:rsid w:val="00790011"/>
    <w:rsid w:val="007A1614"/>
    <w:rsid w:val="007B3D75"/>
    <w:rsid w:val="007D4AC0"/>
    <w:rsid w:val="007E541C"/>
    <w:rsid w:val="00842FB7"/>
    <w:rsid w:val="008600B3"/>
    <w:rsid w:val="008C45CE"/>
    <w:rsid w:val="00901092"/>
    <w:rsid w:val="00941729"/>
    <w:rsid w:val="009C5C8B"/>
    <w:rsid w:val="00A43A2F"/>
    <w:rsid w:val="00B8020F"/>
    <w:rsid w:val="00BF0B77"/>
    <w:rsid w:val="00CB59A0"/>
    <w:rsid w:val="00D04E58"/>
    <w:rsid w:val="00D12DB7"/>
    <w:rsid w:val="00D2229C"/>
    <w:rsid w:val="00D652A8"/>
    <w:rsid w:val="00E05B15"/>
    <w:rsid w:val="00E12C10"/>
    <w:rsid w:val="00E45963"/>
    <w:rsid w:val="00E85A88"/>
    <w:rsid w:val="00EC7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ED99D"/>
  <w15:chartTrackingRefBased/>
  <w15:docId w15:val="{BD01C69D-45B9-42C4-9D52-567E9CFF6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60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177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0A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01771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B59A0"/>
    <w:pPr>
      <w:outlineLvl w:val="9"/>
    </w:pPr>
  </w:style>
  <w:style w:type="paragraph" w:styleId="TOC1">
    <w:name w:val="toc 1"/>
    <w:basedOn w:val="Normal"/>
    <w:next w:val="Normal"/>
    <w:autoRedefine/>
    <w:uiPriority w:val="39"/>
    <w:unhideWhenUsed/>
    <w:rsid w:val="00CB59A0"/>
    <w:pPr>
      <w:spacing w:after="100"/>
    </w:pPr>
  </w:style>
  <w:style w:type="paragraph" w:styleId="TOC2">
    <w:name w:val="toc 2"/>
    <w:basedOn w:val="Normal"/>
    <w:next w:val="Normal"/>
    <w:autoRedefine/>
    <w:uiPriority w:val="39"/>
    <w:unhideWhenUsed/>
    <w:rsid w:val="00CB59A0"/>
    <w:pPr>
      <w:spacing w:after="100"/>
      <w:ind w:left="220"/>
    </w:pPr>
  </w:style>
  <w:style w:type="character" w:styleId="Hyperlink">
    <w:name w:val="Hyperlink"/>
    <w:basedOn w:val="DefaultParagraphFont"/>
    <w:uiPriority w:val="99"/>
    <w:unhideWhenUsed/>
    <w:rsid w:val="00CB59A0"/>
    <w:rPr>
      <w:color w:val="0563C1" w:themeColor="hyperlink"/>
      <w:u w:val="single"/>
    </w:rPr>
  </w:style>
  <w:style w:type="paragraph" w:styleId="NormalWeb">
    <w:name w:val="Normal (Web)"/>
    <w:basedOn w:val="Normal"/>
    <w:uiPriority w:val="99"/>
    <w:semiHidden/>
    <w:unhideWhenUsed/>
    <w:rsid w:val="0058124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ageuk.org.uk/about-us/what-we-do/"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186C86-C45F-483F-B99B-1D97BBC5F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2175</Words>
  <Characters>12398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2023-08-02T06:29:00Z</dcterms:created>
  <dcterms:modified xsi:type="dcterms:W3CDTF">2023-08-02T06:29:00Z</dcterms:modified>
</cp:coreProperties>
</file>