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6216B" w14:textId="533CE641" w:rsidR="00A929BF" w:rsidRDefault="009750EB">
      <w:r>
        <w:rPr>
          <w:noProof/>
        </w:rPr>
        <w:drawing>
          <wp:inline distT="0" distB="0" distL="0" distR="0" wp14:anchorId="625A2CDE" wp14:editId="16E8B433">
            <wp:extent cx="3092637" cy="2090082"/>
            <wp:effectExtent l="0" t="0" r="0" b="5715"/>
            <wp:docPr id="33985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851328" name="Picture 339851328"/>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98835" cy="2094271"/>
                    </a:xfrm>
                    <a:prstGeom prst="rect">
                      <a:avLst/>
                    </a:prstGeom>
                  </pic:spPr>
                </pic:pic>
              </a:graphicData>
            </a:graphic>
          </wp:inline>
        </w:drawing>
      </w:r>
    </w:p>
    <w:p w14:paraId="28009089" w14:textId="77777777" w:rsidR="009750EB" w:rsidRPr="007C5D14" w:rsidRDefault="009750EB">
      <w:pPr>
        <w:rPr>
          <w:b/>
          <w:bCs/>
        </w:rPr>
      </w:pPr>
    </w:p>
    <w:p w14:paraId="2B8E54D0" w14:textId="0EAC452A" w:rsidR="009750EB" w:rsidRPr="007C5D14" w:rsidRDefault="009750EB">
      <w:pPr>
        <w:rPr>
          <w:b/>
          <w:bCs/>
        </w:rPr>
      </w:pPr>
      <w:r w:rsidRPr="007C5D14">
        <w:rPr>
          <w:b/>
          <w:bCs/>
        </w:rPr>
        <w:t xml:space="preserve">STUDENT </w:t>
      </w:r>
      <w:r w:rsidR="007C5D14" w:rsidRPr="007C5D14">
        <w:rPr>
          <w:b/>
          <w:bCs/>
        </w:rPr>
        <w:t>NAME:</w:t>
      </w:r>
      <w:r w:rsidRPr="007C5D14">
        <w:rPr>
          <w:b/>
          <w:bCs/>
        </w:rPr>
        <w:t xml:space="preserve"> RALUCA IOANA SERBAN </w:t>
      </w:r>
    </w:p>
    <w:p w14:paraId="2B9BBAB1" w14:textId="470B25A3" w:rsidR="009750EB" w:rsidRPr="007C5D14" w:rsidRDefault="009750EB">
      <w:pPr>
        <w:rPr>
          <w:b/>
          <w:bCs/>
        </w:rPr>
      </w:pPr>
      <w:r w:rsidRPr="007C5D14">
        <w:rPr>
          <w:b/>
          <w:bCs/>
        </w:rPr>
        <w:t>STUDENT ID: 2213917</w:t>
      </w:r>
    </w:p>
    <w:p w14:paraId="5CD2D417" w14:textId="5C51B7F5" w:rsidR="009750EB" w:rsidRPr="007C5D14" w:rsidRDefault="009750EB">
      <w:pPr>
        <w:rPr>
          <w:b/>
          <w:bCs/>
        </w:rPr>
      </w:pPr>
      <w:r w:rsidRPr="007C5D14">
        <w:rPr>
          <w:b/>
          <w:bCs/>
        </w:rPr>
        <w:t>MODULE CODE: LCBB6014</w:t>
      </w:r>
    </w:p>
    <w:p w14:paraId="4E127596" w14:textId="0311394D" w:rsidR="009750EB" w:rsidRPr="007C5D14" w:rsidRDefault="009750EB">
      <w:pPr>
        <w:rPr>
          <w:b/>
          <w:bCs/>
        </w:rPr>
      </w:pPr>
      <w:r w:rsidRPr="007C5D14">
        <w:rPr>
          <w:b/>
          <w:bCs/>
        </w:rPr>
        <w:t xml:space="preserve">WORDS COUNT: 1,000 </w:t>
      </w:r>
    </w:p>
    <w:p w14:paraId="14E3E52F" w14:textId="77777777" w:rsidR="009750EB" w:rsidRPr="007C5D14" w:rsidRDefault="009750EB">
      <w:pPr>
        <w:rPr>
          <w:b/>
          <w:bCs/>
        </w:rPr>
      </w:pPr>
    </w:p>
    <w:p w14:paraId="640888CB" w14:textId="77777777" w:rsidR="009750EB" w:rsidRDefault="009750EB"/>
    <w:p w14:paraId="39E88EFA" w14:textId="77777777" w:rsidR="009750EB" w:rsidRDefault="009750EB"/>
    <w:p w14:paraId="0E9B147E" w14:textId="77777777" w:rsidR="009750EB" w:rsidRDefault="009750EB"/>
    <w:p w14:paraId="082E52AD" w14:textId="77777777" w:rsidR="009750EB" w:rsidRDefault="009750EB"/>
    <w:p w14:paraId="7EBE9B5C" w14:textId="77777777" w:rsidR="009750EB" w:rsidRDefault="009750EB"/>
    <w:p w14:paraId="4C262264" w14:textId="77777777" w:rsidR="009750EB" w:rsidRDefault="009750EB"/>
    <w:p w14:paraId="680110A2" w14:textId="77777777" w:rsidR="009750EB" w:rsidRDefault="009750EB"/>
    <w:p w14:paraId="5D347A85" w14:textId="77777777" w:rsidR="009750EB" w:rsidRDefault="009750EB"/>
    <w:p w14:paraId="4AA2CC25" w14:textId="77777777" w:rsidR="009750EB" w:rsidRDefault="009750EB"/>
    <w:p w14:paraId="2AB0F324" w14:textId="77777777" w:rsidR="009750EB" w:rsidRDefault="009750EB"/>
    <w:p w14:paraId="171BCAEE" w14:textId="77777777" w:rsidR="009750EB" w:rsidRDefault="009750EB"/>
    <w:p w14:paraId="0BEE048C" w14:textId="77777777" w:rsidR="009750EB" w:rsidRDefault="009750EB"/>
    <w:p w14:paraId="0AE7B8EF" w14:textId="77777777" w:rsidR="009750EB" w:rsidRDefault="009750EB"/>
    <w:p w14:paraId="188559C1" w14:textId="77777777" w:rsidR="009750EB" w:rsidRDefault="009750EB"/>
    <w:p w14:paraId="41721475" w14:textId="77777777" w:rsidR="009750EB" w:rsidRDefault="009750EB"/>
    <w:p w14:paraId="0091FDCC" w14:textId="77777777" w:rsidR="009750EB" w:rsidRDefault="009750EB"/>
    <w:sdt>
      <w:sdtPr>
        <w:id w:val="-65329838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E568952" w14:textId="2A171906" w:rsidR="007C5D14" w:rsidRDefault="007C5D14">
          <w:pPr>
            <w:pStyle w:val="TOCHeading"/>
          </w:pPr>
          <w:r>
            <w:t>Table of Contents</w:t>
          </w:r>
        </w:p>
        <w:p w14:paraId="26DA8C9C" w14:textId="440A5E91" w:rsidR="007C5D14" w:rsidRDefault="007C5D14">
          <w:pPr>
            <w:pStyle w:val="TOC2"/>
            <w:tabs>
              <w:tab w:val="right" w:leader="dot" w:pos="9016"/>
            </w:tabs>
            <w:rPr>
              <w:noProof/>
            </w:rPr>
          </w:pPr>
          <w:r>
            <w:fldChar w:fldCharType="begin"/>
          </w:r>
          <w:r>
            <w:instrText xml:space="preserve"> TOC \o "1-3" \h \z \u </w:instrText>
          </w:r>
          <w:r>
            <w:fldChar w:fldCharType="separate"/>
          </w:r>
          <w:hyperlink w:anchor="_Toc241862755" w:history="1">
            <w:r w:rsidRPr="001572F4">
              <w:rPr>
                <w:rStyle w:val="Hyperlink"/>
                <w:noProof/>
              </w:rPr>
              <w:t>Suitable Title / Topic of the Proposed Research</w:t>
            </w:r>
            <w:r>
              <w:rPr>
                <w:noProof/>
                <w:webHidden/>
              </w:rPr>
              <w:tab/>
            </w:r>
            <w:r>
              <w:rPr>
                <w:noProof/>
                <w:webHidden/>
              </w:rPr>
              <w:fldChar w:fldCharType="begin"/>
            </w:r>
            <w:r>
              <w:rPr>
                <w:noProof/>
                <w:webHidden/>
              </w:rPr>
              <w:instrText xml:space="preserve"> PAGEREF _Toc241862755 \h </w:instrText>
            </w:r>
            <w:r>
              <w:rPr>
                <w:noProof/>
                <w:webHidden/>
              </w:rPr>
            </w:r>
            <w:r>
              <w:rPr>
                <w:noProof/>
                <w:webHidden/>
              </w:rPr>
              <w:fldChar w:fldCharType="separate"/>
            </w:r>
            <w:r>
              <w:rPr>
                <w:noProof/>
                <w:webHidden/>
              </w:rPr>
              <w:t>3</w:t>
            </w:r>
            <w:r>
              <w:rPr>
                <w:noProof/>
                <w:webHidden/>
              </w:rPr>
              <w:fldChar w:fldCharType="end"/>
            </w:r>
          </w:hyperlink>
        </w:p>
        <w:p w14:paraId="29510CEC" w14:textId="4B832A89" w:rsidR="007C5D14" w:rsidRDefault="007C5D14">
          <w:pPr>
            <w:pStyle w:val="TOC2"/>
            <w:tabs>
              <w:tab w:val="right" w:leader="dot" w:pos="9016"/>
            </w:tabs>
            <w:rPr>
              <w:noProof/>
            </w:rPr>
          </w:pPr>
          <w:hyperlink w:anchor="_Toc241862756" w:history="1">
            <w:r w:rsidRPr="001572F4">
              <w:rPr>
                <w:rStyle w:val="Hyperlink"/>
                <w:noProof/>
              </w:rPr>
              <w:t>Research Aim and Research Objectives</w:t>
            </w:r>
            <w:r>
              <w:rPr>
                <w:noProof/>
                <w:webHidden/>
              </w:rPr>
              <w:tab/>
            </w:r>
            <w:r>
              <w:rPr>
                <w:noProof/>
                <w:webHidden/>
              </w:rPr>
              <w:fldChar w:fldCharType="begin"/>
            </w:r>
            <w:r>
              <w:rPr>
                <w:noProof/>
                <w:webHidden/>
              </w:rPr>
              <w:instrText xml:space="preserve"> PAGEREF _Toc241862756 \h </w:instrText>
            </w:r>
            <w:r>
              <w:rPr>
                <w:noProof/>
                <w:webHidden/>
              </w:rPr>
            </w:r>
            <w:r>
              <w:rPr>
                <w:noProof/>
                <w:webHidden/>
              </w:rPr>
              <w:fldChar w:fldCharType="separate"/>
            </w:r>
            <w:r>
              <w:rPr>
                <w:noProof/>
                <w:webHidden/>
              </w:rPr>
              <w:t>3</w:t>
            </w:r>
            <w:r>
              <w:rPr>
                <w:noProof/>
                <w:webHidden/>
              </w:rPr>
              <w:fldChar w:fldCharType="end"/>
            </w:r>
          </w:hyperlink>
        </w:p>
        <w:p w14:paraId="256981D1" w14:textId="5EB71FB7" w:rsidR="007C5D14" w:rsidRDefault="007C5D14">
          <w:pPr>
            <w:pStyle w:val="TOC2"/>
            <w:tabs>
              <w:tab w:val="right" w:leader="dot" w:pos="9016"/>
            </w:tabs>
            <w:rPr>
              <w:noProof/>
            </w:rPr>
          </w:pPr>
          <w:hyperlink w:anchor="_Toc241862757" w:history="1">
            <w:r w:rsidRPr="001572F4">
              <w:rPr>
                <w:rStyle w:val="Hyperlink"/>
                <w:noProof/>
              </w:rPr>
              <w:t>Justification of the Research</w:t>
            </w:r>
            <w:r>
              <w:rPr>
                <w:noProof/>
                <w:webHidden/>
              </w:rPr>
              <w:tab/>
            </w:r>
            <w:r>
              <w:rPr>
                <w:noProof/>
                <w:webHidden/>
              </w:rPr>
              <w:fldChar w:fldCharType="begin"/>
            </w:r>
            <w:r>
              <w:rPr>
                <w:noProof/>
                <w:webHidden/>
              </w:rPr>
              <w:instrText xml:space="preserve"> PAGEREF _Toc241862757 \h </w:instrText>
            </w:r>
            <w:r>
              <w:rPr>
                <w:noProof/>
                <w:webHidden/>
              </w:rPr>
            </w:r>
            <w:r>
              <w:rPr>
                <w:noProof/>
                <w:webHidden/>
              </w:rPr>
              <w:fldChar w:fldCharType="separate"/>
            </w:r>
            <w:r>
              <w:rPr>
                <w:noProof/>
                <w:webHidden/>
              </w:rPr>
              <w:t>4</w:t>
            </w:r>
            <w:r>
              <w:rPr>
                <w:noProof/>
                <w:webHidden/>
              </w:rPr>
              <w:fldChar w:fldCharType="end"/>
            </w:r>
          </w:hyperlink>
        </w:p>
        <w:p w14:paraId="5BA5FEB9" w14:textId="27133193" w:rsidR="007C5D14" w:rsidRDefault="007C5D14">
          <w:pPr>
            <w:pStyle w:val="TOC2"/>
            <w:tabs>
              <w:tab w:val="right" w:leader="dot" w:pos="9016"/>
            </w:tabs>
            <w:rPr>
              <w:noProof/>
            </w:rPr>
          </w:pPr>
          <w:hyperlink w:anchor="_Toc241862758" w:history="1">
            <w:r w:rsidRPr="001572F4">
              <w:rPr>
                <w:rStyle w:val="Hyperlink"/>
                <w:noProof/>
              </w:rPr>
              <w:t>Review of Literature</w:t>
            </w:r>
            <w:r>
              <w:rPr>
                <w:noProof/>
                <w:webHidden/>
              </w:rPr>
              <w:tab/>
            </w:r>
            <w:r>
              <w:rPr>
                <w:noProof/>
                <w:webHidden/>
              </w:rPr>
              <w:fldChar w:fldCharType="begin"/>
            </w:r>
            <w:r>
              <w:rPr>
                <w:noProof/>
                <w:webHidden/>
              </w:rPr>
              <w:instrText xml:space="preserve"> PAGEREF _Toc241862758 \h </w:instrText>
            </w:r>
            <w:r>
              <w:rPr>
                <w:noProof/>
                <w:webHidden/>
              </w:rPr>
            </w:r>
            <w:r>
              <w:rPr>
                <w:noProof/>
                <w:webHidden/>
              </w:rPr>
              <w:fldChar w:fldCharType="separate"/>
            </w:r>
            <w:r>
              <w:rPr>
                <w:noProof/>
                <w:webHidden/>
              </w:rPr>
              <w:t>4</w:t>
            </w:r>
            <w:r>
              <w:rPr>
                <w:noProof/>
                <w:webHidden/>
              </w:rPr>
              <w:fldChar w:fldCharType="end"/>
            </w:r>
          </w:hyperlink>
        </w:p>
        <w:p w14:paraId="0A29EA35" w14:textId="083EC20D" w:rsidR="007C5D14" w:rsidRDefault="007C5D14">
          <w:pPr>
            <w:pStyle w:val="TOC2"/>
            <w:tabs>
              <w:tab w:val="right" w:leader="dot" w:pos="9016"/>
            </w:tabs>
            <w:rPr>
              <w:noProof/>
            </w:rPr>
          </w:pPr>
          <w:hyperlink w:anchor="_Toc241862759" w:history="1">
            <w:r w:rsidRPr="001572F4">
              <w:rPr>
                <w:rStyle w:val="Hyperlink"/>
                <w:noProof/>
              </w:rPr>
              <w:t>Methodology</w:t>
            </w:r>
            <w:r>
              <w:rPr>
                <w:noProof/>
                <w:webHidden/>
              </w:rPr>
              <w:tab/>
            </w:r>
            <w:r>
              <w:rPr>
                <w:noProof/>
                <w:webHidden/>
              </w:rPr>
              <w:fldChar w:fldCharType="begin"/>
            </w:r>
            <w:r>
              <w:rPr>
                <w:noProof/>
                <w:webHidden/>
              </w:rPr>
              <w:instrText xml:space="preserve"> PAGEREF _Toc241862759 \h </w:instrText>
            </w:r>
            <w:r>
              <w:rPr>
                <w:noProof/>
                <w:webHidden/>
              </w:rPr>
            </w:r>
            <w:r>
              <w:rPr>
                <w:noProof/>
                <w:webHidden/>
              </w:rPr>
              <w:fldChar w:fldCharType="separate"/>
            </w:r>
            <w:r>
              <w:rPr>
                <w:noProof/>
                <w:webHidden/>
              </w:rPr>
              <w:t>5</w:t>
            </w:r>
            <w:r>
              <w:rPr>
                <w:noProof/>
                <w:webHidden/>
              </w:rPr>
              <w:fldChar w:fldCharType="end"/>
            </w:r>
          </w:hyperlink>
        </w:p>
        <w:p w14:paraId="050AB56B" w14:textId="270427CA" w:rsidR="007C5D14" w:rsidRDefault="007C5D14">
          <w:pPr>
            <w:pStyle w:val="TOC2"/>
            <w:tabs>
              <w:tab w:val="right" w:leader="dot" w:pos="9016"/>
            </w:tabs>
            <w:rPr>
              <w:noProof/>
            </w:rPr>
          </w:pPr>
          <w:hyperlink w:anchor="_Toc241862760" w:history="1">
            <w:r w:rsidRPr="001572F4">
              <w:rPr>
                <w:rStyle w:val="Hyperlink"/>
                <w:noProof/>
              </w:rPr>
              <w:t>References:</w:t>
            </w:r>
            <w:r>
              <w:rPr>
                <w:noProof/>
                <w:webHidden/>
              </w:rPr>
              <w:tab/>
            </w:r>
            <w:r>
              <w:rPr>
                <w:noProof/>
                <w:webHidden/>
              </w:rPr>
              <w:fldChar w:fldCharType="begin"/>
            </w:r>
            <w:r>
              <w:rPr>
                <w:noProof/>
                <w:webHidden/>
              </w:rPr>
              <w:instrText xml:space="preserve"> PAGEREF _Toc241862760 \h </w:instrText>
            </w:r>
            <w:r>
              <w:rPr>
                <w:noProof/>
                <w:webHidden/>
              </w:rPr>
            </w:r>
            <w:r>
              <w:rPr>
                <w:noProof/>
                <w:webHidden/>
              </w:rPr>
              <w:fldChar w:fldCharType="separate"/>
            </w:r>
            <w:r>
              <w:rPr>
                <w:noProof/>
                <w:webHidden/>
              </w:rPr>
              <w:t>7</w:t>
            </w:r>
            <w:r>
              <w:rPr>
                <w:noProof/>
                <w:webHidden/>
              </w:rPr>
              <w:fldChar w:fldCharType="end"/>
            </w:r>
          </w:hyperlink>
        </w:p>
        <w:p w14:paraId="48DEEA0D" w14:textId="65773AC9" w:rsidR="007C5D14" w:rsidRDefault="007C5D14">
          <w:r>
            <w:rPr>
              <w:b/>
              <w:bCs/>
            </w:rPr>
            <w:fldChar w:fldCharType="end"/>
          </w:r>
        </w:p>
      </w:sdtContent>
    </w:sdt>
    <w:p w14:paraId="6473774D" w14:textId="77777777" w:rsidR="009750EB" w:rsidRDefault="009750EB"/>
    <w:p w14:paraId="79C451A5" w14:textId="77777777" w:rsidR="009750EB" w:rsidRDefault="009750EB"/>
    <w:p w14:paraId="07C17151" w14:textId="77777777" w:rsidR="009750EB" w:rsidRDefault="009750EB"/>
    <w:p w14:paraId="5B30909A" w14:textId="77777777" w:rsidR="009750EB" w:rsidRDefault="009750EB"/>
    <w:p w14:paraId="34046995" w14:textId="77777777" w:rsidR="009750EB" w:rsidRDefault="009750EB"/>
    <w:p w14:paraId="1FD0C3B3" w14:textId="77777777" w:rsidR="009750EB" w:rsidRDefault="009750EB"/>
    <w:p w14:paraId="6FCC9DB0" w14:textId="77777777" w:rsidR="009750EB" w:rsidRDefault="009750EB"/>
    <w:p w14:paraId="4662132D" w14:textId="77777777" w:rsidR="009750EB" w:rsidRDefault="009750EB"/>
    <w:p w14:paraId="32A1BC69" w14:textId="77777777" w:rsidR="009750EB" w:rsidRDefault="009750EB"/>
    <w:p w14:paraId="1F16B6BF" w14:textId="77777777" w:rsidR="009750EB" w:rsidRDefault="009750EB"/>
    <w:p w14:paraId="16DCA56E" w14:textId="77777777" w:rsidR="009750EB" w:rsidRDefault="009750EB"/>
    <w:p w14:paraId="41411203" w14:textId="77777777" w:rsidR="009750EB" w:rsidRDefault="009750EB"/>
    <w:p w14:paraId="19A61D0E" w14:textId="77777777" w:rsidR="009750EB" w:rsidRDefault="009750EB"/>
    <w:p w14:paraId="0B94C781" w14:textId="77777777" w:rsidR="009750EB" w:rsidRDefault="009750EB"/>
    <w:p w14:paraId="210F269B" w14:textId="77777777" w:rsidR="009750EB" w:rsidRDefault="009750EB"/>
    <w:p w14:paraId="4A58DFB1" w14:textId="77777777" w:rsidR="009750EB" w:rsidRDefault="009750EB"/>
    <w:p w14:paraId="2DF8EE87" w14:textId="77777777" w:rsidR="009750EB" w:rsidRDefault="009750EB"/>
    <w:p w14:paraId="6DC26438" w14:textId="77777777" w:rsidR="003602B1" w:rsidRDefault="003602B1"/>
    <w:p w14:paraId="70360524" w14:textId="77777777" w:rsidR="007C5D14" w:rsidRDefault="007C5D14"/>
    <w:p w14:paraId="5D0E84E5" w14:textId="77777777" w:rsidR="009750EB" w:rsidRDefault="009750EB"/>
    <w:p w14:paraId="3048E218" w14:textId="3CA08AAA" w:rsidR="009750EB" w:rsidRPr="003602B1" w:rsidRDefault="007C5D14" w:rsidP="009750EB">
      <w:pPr>
        <w:jc w:val="center"/>
        <w:rPr>
          <w:rFonts w:ascii="Times New Roman" w:hAnsi="Times New Roman" w:cs="Times New Roman"/>
          <w:sz w:val="28"/>
          <w:szCs w:val="28"/>
        </w:rPr>
      </w:pPr>
      <w:r>
        <w:rPr>
          <w:rFonts w:ascii="Times New Roman" w:hAnsi="Times New Roman" w:cs="Times New Roman"/>
          <w:b/>
          <w:bCs/>
          <w:sz w:val="28"/>
          <w:szCs w:val="28"/>
        </w:rPr>
        <w:lastRenderedPageBreak/>
        <w:t xml:space="preserve">Topic Title: </w:t>
      </w:r>
      <w:r w:rsidR="009750EB" w:rsidRPr="003602B1">
        <w:rPr>
          <w:rFonts w:ascii="Times New Roman" w:hAnsi="Times New Roman" w:cs="Times New Roman"/>
          <w:b/>
          <w:bCs/>
          <w:sz w:val="28"/>
          <w:szCs w:val="28"/>
        </w:rPr>
        <w:t>The Impact of E-Commerce Adoption on the International Growth of Small and Medium-Sized Enterprises (SMEs)</w:t>
      </w:r>
    </w:p>
    <w:p w14:paraId="429CA2DA" w14:textId="77777777" w:rsidR="009750EB" w:rsidRPr="003602B1" w:rsidRDefault="009750EB" w:rsidP="009750EB">
      <w:pPr>
        <w:jc w:val="center"/>
        <w:rPr>
          <w:sz w:val="28"/>
          <w:szCs w:val="28"/>
        </w:rPr>
      </w:pPr>
    </w:p>
    <w:p w14:paraId="3294AFBE" w14:textId="77777777" w:rsidR="009750EB" w:rsidRDefault="009750EB"/>
    <w:p w14:paraId="07EE1059" w14:textId="77777777" w:rsidR="009750EB" w:rsidRDefault="009750EB"/>
    <w:p w14:paraId="3A2DC8D7" w14:textId="77777777" w:rsidR="009750EB" w:rsidRDefault="009750EB"/>
    <w:p w14:paraId="633D1B8D" w14:textId="4596E92D" w:rsidR="009750EB" w:rsidRPr="003602B1" w:rsidRDefault="009750EB" w:rsidP="007C5D14">
      <w:pPr>
        <w:pStyle w:val="Heading2"/>
      </w:pPr>
      <w:bookmarkStart w:id="0" w:name="_Toc241862755"/>
      <w:r w:rsidRPr="003602B1">
        <w:t>Suitable Title / Topic of the Proposed Research</w:t>
      </w:r>
      <w:bookmarkEnd w:id="0"/>
    </w:p>
    <w:p w14:paraId="295FD1FD" w14:textId="77777777" w:rsidR="009750EB" w:rsidRPr="003602B1" w:rsidRDefault="009750EB" w:rsidP="003602B1">
      <w:pPr>
        <w:spacing w:line="360" w:lineRule="auto"/>
        <w:jc w:val="both"/>
        <w:rPr>
          <w:rFonts w:ascii="Times New Roman" w:hAnsi="Times New Roman" w:cs="Times New Roman"/>
        </w:rPr>
      </w:pPr>
    </w:p>
    <w:p w14:paraId="526AEBE2" w14:textId="7C98BC15"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This study examines the relationship between e-commerce adoption and international growth of small and medium-sized enterprises (SMEs). Attention will be paid to whether digital platforms and online sales channels help SMEs overcome traditional barriers to internationalisation and improve their access to foreign markets, and how.</w:t>
      </w:r>
    </w:p>
    <w:p w14:paraId="564822C7" w14:textId="6D06333B" w:rsidR="009750EB" w:rsidRPr="003602B1" w:rsidRDefault="009750EB" w:rsidP="007C5D14">
      <w:pPr>
        <w:pStyle w:val="Heading2"/>
      </w:pPr>
      <w:bookmarkStart w:id="1" w:name="_Toc241862756"/>
      <w:r w:rsidRPr="003602B1">
        <w:t>Research Aim and Research Objectives</w:t>
      </w:r>
      <w:bookmarkEnd w:id="1"/>
    </w:p>
    <w:p w14:paraId="255D158D" w14:textId="77777777"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 xml:space="preserve">The aim of the research is to carry out a critical evaluation of how the adoption of e-commerce is affecting the global growth of the SMEs and in what ways do digital technologies assist their growth in foreign markets. </w:t>
      </w:r>
    </w:p>
    <w:p w14:paraId="2BA665BC" w14:textId="2BF306EA" w:rsidR="009750EB" w:rsidRPr="007C5D14" w:rsidRDefault="009750EB" w:rsidP="003602B1">
      <w:pPr>
        <w:spacing w:line="360" w:lineRule="auto"/>
        <w:jc w:val="both"/>
        <w:rPr>
          <w:rFonts w:ascii="Times New Roman" w:hAnsi="Times New Roman" w:cs="Times New Roman"/>
          <w:b/>
          <w:bCs/>
        </w:rPr>
      </w:pPr>
      <w:r w:rsidRPr="007C5D14">
        <w:rPr>
          <w:rFonts w:ascii="Times New Roman" w:hAnsi="Times New Roman" w:cs="Times New Roman"/>
          <w:b/>
          <w:bCs/>
        </w:rPr>
        <w:t>The research objectives are:</w:t>
      </w:r>
    </w:p>
    <w:p w14:paraId="29999F29" w14:textId="77777777" w:rsidR="009750EB" w:rsidRPr="003602B1" w:rsidRDefault="009750EB" w:rsidP="003602B1">
      <w:pPr>
        <w:numPr>
          <w:ilvl w:val="0"/>
          <w:numId w:val="1"/>
        </w:numPr>
        <w:spacing w:line="360" w:lineRule="auto"/>
        <w:jc w:val="both"/>
        <w:rPr>
          <w:rFonts w:ascii="Times New Roman" w:hAnsi="Times New Roman" w:cs="Times New Roman"/>
        </w:rPr>
      </w:pPr>
      <w:r w:rsidRPr="003602B1">
        <w:rPr>
          <w:rFonts w:ascii="Times New Roman" w:hAnsi="Times New Roman" w:cs="Times New Roman"/>
        </w:rPr>
        <w:t>To examine the relationship between e-commerce adoption and the international growth of SMEs.</w:t>
      </w:r>
    </w:p>
    <w:p w14:paraId="057BB4C6" w14:textId="77777777" w:rsidR="009750EB" w:rsidRPr="003602B1" w:rsidRDefault="009750EB" w:rsidP="003602B1">
      <w:pPr>
        <w:numPr>
          <w:ilvl w:val="0"/>
          <w:numId w:val="1"/>
        </w:numPr>
        <w:spacing w:line="360" w:lineRule="auto"/>
        <w:jc w:val="both"/>
        <w:rPr>
          <w:rFonts w:ascii="Times New Roman" w:hAnsi="Times New Roman" w:cs="Times New Roman"/>
        </w:rPr>
      </w:pPr>
      <w:r w:rsidRPr="003602B1">
        <w:rPr>
          <w:rFonts w:ascii="Times New Roman" w:hAnsi="Times New Roman" w:cs="Times New Roman"/>
        </w:rPr>
        <w:t>To investigate how e-commerce enables SMEs to access foreign customers and markets.</w:t>
      </w:r>
    </w:p>
    <w:p w14:paraId="75D2D157" w14:textId="77777777" w:rsidR="009750EB" w:rsidRPr="003602B1" w:rsidRDefault="009750EB" w:rsidP="003602B1">
      <w:pPr>
        <w:numPr>
          <w:ilvl w:val="0"/>
          <w:numId w:val="1"/>
        </w:numPr>
        <w:spacing w:line="360" w:lineRule="auto"/>
        <w:jc w:val="both"/>
        <w:rPr>
          <w:rFonts w:ascii="Times New Roman" w:hAnsi="Times New Roman" w:cs="Times New Roman"/>
        </w:rPr>
      </w:pPr>
      <w:r w:rsidRPr="003602B1">
        <w:rPr>
          <w:rFonts w:ascii="Times New Roman" w:hAnsi="Times New Roman" w:cs="Times New Roman"/>
        </w:rPr>
        <w:t>To assess the influence of e-commerce adoption on SME export performance and international sales.</w:t>
      </w:r>
    </w:p>
    <w:p w14:paraId="6454B131" w14:textId="6BA0EBFE" w:rsidR="009750EB" w:rsidRPr="003602B1" w:rsidRDefault="009750EB" w:rsidP="003602B1">
      <w:pPr>
        <w:spacing w:line="360" w:lineRule="auto"/>
        <w:jc w:val="both"/>
        <w:rPr>
          <w:rFonts w:ascii="Times New Roman" w:hAnsi="Times New Roman" w:cs="Times New Roman"/>
        </w:rPr>
      </w:pPr>
    </w:p>
    <w:p w14:paraId="201E9259" w14:textId="3461322E" w:rsidR="009750EB" w:rsidRPr="003602B1" w:rsidRDefault="009750EB" w:rsidP="003602B1">
      <w:pPr>
        <w:spacing w:line="360" w:lineRule="auto"/>
        <w:jc w:val="both"/>
        <w:rPr>
          <w:rFonts w:ascii="Times New Roman" w:hAnsi="Times New Roman" w:cs="Times New Roman"/>
          <w:b/>
          <w:bCs/>
        </w:rPr>
      </w:pPr>
      <w:r w:rsidRPr="003602B1">
        <w:rPr>
          <w:rFonts w:ascii="Times New Roman" w:hAnsi="Times New Roman" w:cs="Times New Roman"/>
          <w:b/>
          <w:bCs/>
        </w:rPr>
        <w:t xml:space="preserve"> Research Questions</w:t>
      </w:r>
    </w:p>
    <w:p w14:paraId="0BF7D8E3" w14:textId="77777777" w:rsidR="009750EB" w:rsidRPr="003602B1" w:rsidRDefault="009750EB" w:rsidP="003602B1">
      <w:pPr>
        <w:numPr>
          <w:ilvl w:val="0"/>
          <w:numId w:val="2"/>
        </w:numPr>
        <w:tabs>
          <w:tab w:val="clear" w:pos="360"/>
          <w:tab w:val="num" w:pos="720"/>
        </w:tabs>
        <w:spacing w:line="360" w:lineRule="auto"/>
        <w:jc w:val="both"/>
        <w:rPr>
          <w:rFonts w:ascii="Times New Roman" w:hAnsi="Times New Roman" w:cs="Times New Roman"/>
        </w:rPr>
      </w:pPr>
      <w:r w:rsidRPr="003602B1">
        <w:rPr>
          <w:rFonts w:ascii="Times New Roman" w:hAnsi="Times New Roman" w:cs="Times New Roman"/>
        </w:rPr>
        <w:t>How does e-commerce adoption influence the international growth of SMEs?</w:t>
      </w:r>
    </w:p>
    <w:p w14:paraId="3E483A22" w14:textId="77777777" w:rsidR="009750EB" w:rsidRPr="003602B1" w:rsidRDefault="009750EB" w:rsidP="003602B1">
      <w:pPr>
        <w:numPr>
          <w:ilvl w:val="0"/>
          <w:numId w:val="2"/>
        </w:numPr>
        <w:tabs>
          <w:tab w:val="clear" w:pos="360"/>
          <w:tab w:val="num" w:pos="720"/>
        </w:tabs>
        <w:spacing w:line="360" w:lineRule="auto"/>
        <w:jc w:val="both"/>
        <w:rPr>
          <w:rFonts w:ascii="Times New Roman" w:hAnsi="Times New Roman" w:cs="Times New Roman"/>
        </w:rPr>
      </w:pPr>
      <w:r w:rsidRPr="003602B1">
        <w:rPr>
          <w:rFonts w:ascii="Times New Roman" w:hAnsi="Times New Roman" w:cs="Times New Roman"/>
        </w:rPr>
        <w:t>How does e-commerce enable SMEs to access new international markets and customers?</w:t>
      </w:r>
    </w:p>
    <w:p w14:paraId="73EAF0A2" w14:textId="77777777" w:rsidR="009750EB" w:rsidRPr="003602B1" w:rsidRDefault="009750EB" w:rsidP="003602B1">
      <w:pPr>
        <w:numPr>
          <w:ilvl w:val="0"/>
          <w:numId w:val="2"/>
        </w:numPr>
        <w:tabs>
          <w:tab w:val="clear" w:pos="360"/>
          <w:tab w:val="num" w:pos="720"/>
        </w:tabs>
        <w:spacing w:line="360" w:lineRule="auto"/>
        <w:jc w:val="both"/>
        <w:rPr>
          <w:rFonts w:ascii="Times New Roman" w:hAnsi="Times New Roman" w:cs="Times New Roman"/>
        </w:rPr>
      </w:pPr>
      <w:r w:rsidRPr="003602B1">
        <w:rPr>
          <w:rFonts w:ascii="Times New Roman" w:hAnsi="Times New Roman" w:cs="Times New Roman"/>
        </w:rPr>
        <w:t>What relationship exists between e-commerce adoption and SMEs’ export performance?</w:t>
      </w:r>
    </w:p>
    <w:p w14:paraId="18A2B382" w14:textId="0D4F56D5" w:rsidR="009750EB" w:rsidRPr="003602B1" w:rsidRDefault="009750EB" w:rsidP="007C5D14">
      <w:pPr>
        <w:pStyle w:val="Heading2"/>
      </w:pPr>
      <w:r w:rsidRPr="003602B1">
        <w:lastRenderedPageBreak/>
        <w:t xml:space="preserve"> </w:t>
      </w:r>
      <w:bookmarkStart w:id="2" w:name="_Toc241862757"/>
      <w:r w:rsidRPr="003602B1">
        <w:t>Justification of the Research</w:t>
      </w:r>
      <w:bookmarkEnd w:id="2"/>
    </w:p>
    <w:p w14:paraId="22505B5E" w14:textId="551C671E"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 xml:space="preserve">SMEs contribute to job creation, innovation and wealth creation, but often lack the financial, managerial and technological resources needed to expand internationally. Digitalization facilitated opportunities for SMEs to overcome some of these disadvantages. According to the </w:t>
      </w:r>
      <w:r w:rsidR="007C5D14">
        <w:rPr>
          <w:rFonts w:ascii="Times New Roman" w:hAnsi="Times New Roman" w:cs="Times New Roman"/>
        </w:rPr>
        <w:t>(</w:t>
      </w:r>
      <w:proofErr w:type="gramStart"/>
      <w:r w:rsidRPr="003602B1">
        <w:rPr>
          <w:rFonts w:ascii="Times New Roman" w:hAnsi="Times New Roman" w:cs="Times New Roman"/>
        </w:rPr>
        <w:t xml:space="preserve">OECD </w:t>
      </w:r>
      <w:r w:rsidR="007C5D14">
        <w:rPr>
          <w:rFonts w:ascii="Times New Roman" w:hAnsi="Times New Roman" w:cs="Times New Roman"/>
        </w:rPr>
        <w:t>,</w:t>
      </w:r>
      <w:proofErr w:type="gramEnd"/>
      <w:r w:rsidR="007C5D14">
        <w:rPr>
          <w:rFonts w:ascii="Times New Roman" w:hAnsi="Times New Roman" w:cs="Times New Roman"/>
        </w:rPr>
        <w:t xml:space="preserve"> </w:t>
      </w:r>
      <w:r w:rsidRPr="003602B1">
        <w:rPr>
          <w:rFonts w:ascii="Times New Roman" w:hAnsi="Times New Roman" w:cs="Times New Roman"/>
        </w:rPr>
        <w:t>2021), SMEs can leverage digital technologies to boost their performance and overcome the disadvantages associated with being small.</w:t>
      </w:r>
    </w:p>
    <w:p w14:paraId="1540EFDC" w14:textId="77777777"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E-commerce is particularly relevant to internationalisation as businesses can use their websites and digital marketplaces to connect with consumers beyond their home market. Nonetheless, SME adoption of international e-commerce has been uneven. European Commission (2021) data show that e-commerce of SMEs has enabled them to sell domestically more than internationally. Thus, the relationship between the adoption of e-commerce and international growth can enhance SME managers and policy makers in improving international r competitiveness.</w:t>
      </w:r>
    </w:p>
    <w:p w14:paraId="388EA862" w14:textId="29426B4C" w:rsidR="009750EB" w:rsidRPr="003602B1" w:rsidRDefault="009750EB" w:rsidP="007C5D14">
      <w:pPr>
        <w:pStyle w:val="Heading2"/>
      </w:pPr>
      <w:r w:rsidRPr="003602B1">
        <w:t xml:space="preserve"> </w:t>
      </w:r>
      <w:bookmarkStart w:id="3" w:name="_Toc241862758"/>
      <w:r w:rsidRPr="003602B1">
        <w:t>Review of Literature</w:t>
      </w:r>
      <w:bookmarkEnd w:id="3"/>
    </w:p>
    <w:p w14:paraId="13336574" w14:textId="785174AC"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 xml:space="preserve">E-commerce may have an influence on the internationalisation of SMEs by lowering some of the classic costs and barriers to entering a foreign market. Tiessen, Wright and Turner (2001) find that e-commerce may </w:t>
      </w:r>
      <w:r w:rsidR="007C5D14" w:rsidRPr="003602B1">
        <w:rPr>
          <w:rFonts w:ascii="Times New Roman" w:hAnsi="Times New Roman" w:cs="Times New Roman"/>
        </w:rPr>
        <w:t>open</w:t>
      </w:r>
      <w:r w:rsidRPr="003602B1">
        <w:rPr>
          <w:rFonts w:ascii="Times New Roman" w:hAnsi="Times New Roman" w:cs="Times New Roman"/>
        </w:rPr>
        <w:t xml:space="preserve"> new international possibilities to SMEs. However, whether this happens or not depends on their organisational characteristics </w:t>
      </w:r>
      <w:r w:rsidR="007C5D14" w:rsidRPr="003602B1">
        <w:rPr>
          <w:rFonts w:ascii="Times New Roman" w:hAnsi="Times New Roman" w:cs="Times New Roman"/>
        </w:rPr>
        <w:t>about</w:t>
      </w:r>
      <w:r w:rsidRPr="003602B1">
        <w:rPr>
          <w:rFonts w:ascii="Times New Roman" w:hAnsi="Times New Roman" w:cs="Times New Roman"/>
        </w:rPr>
        <w:t xml:space="preserve"> technical capabilities, cultural capabilities and firm size. This implies that simply having access to this technology is not enough for growing exports.</w:t>
      </w:r>
    </w:p>
    <w:p w14:paraId="35C7C08C" w14:textId="395035FD"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 xml:space="preserve">More recent empirical evidence supports the growing relevance of digital capabilities.  </w:t>
      </w:r>
      <w:r w:rsidR="007C5D14">
        <w:rPr>
          <w:rFonts w:ascii="Times New Roman" w:hAnsi="Times New Roman" w:cs="Times New Roman"/>
        </w:rPr>
        <w:t>(</w:t>
      </w:r>
      <w:r w:rsidRPr="003602B1">
        <w:rPr>
          <w:rFonts w:ascii="Times New Roman" w:hAnsi="Times New Roman" w:cs="Times New Roman"/>
        </w:rPr>
        <w:t xml:space="preserve">Jean and </w:t>
      </w:r>
      <w:proofErr w:type="gramStart"/>
      <w:r w:rsidRPr="003602B1">
        <w:rPr>
          <w:rFonts w:ascii="Times New Roman" w:hAnsi="Times New Roman" w:cs="Times New Roman"/>
        </w:rPr>
        <w:t xml:space="preserve">Kim </w:t>
      </w:r>
      <w:r w:rsidR="007C5D14">
        <w:rPr>
          <w:rFonts w:ascii="Times New Roman" w:hAnsi="Times New Roman" w:cs="Times New Roman"/>
        </w:rPr>
        <w:t>,</w:t>
      </w:r>
      <w:proofErr w:type="gramEnd"/>
      <w:r w:rsidR="007C5D14">
        <w:rPr>
          <w:rFonts w:ascii="Times New Roman" w:hAnsi="Times New Roman" w:cs="Times New Roman"/>
        </w:rPr>
        <w:t xml:space="preserve"> </w:t>
      </w:r>
      <w:r w:rsidRPr="003602B1">
        <w:rPr>
          <w:rFonts w:ascii="Times New Roman" w:hAnsi="Times New Roman" w:cs="Times New Roman"/>
        </w:rPr>
        <w:t>2020) studied the use of internet technologies by SMEs for the purpose of internationalisation. The study found that platform and website capabilities were positively related to export marketing capabilities as well as export performance. Thus, e-commerce may help create international business not just by providing an additional sales channel, but by strengthening firms’ ability to identify international customers and serve them.</w:t>
      </w:r>
    </w:p>
    <w:p w14:paraId="4B32978C" w14:textId="16CBD425"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 xml:space="preserve">Resource-constrained SMEs may find online marketplaces especially important. The OECD established that online platforms provide SMEs with technology and logistical infrastructure, access to customers and business intelligence that allows consumers to interact across borders. In a similar manner, </w:t>
      </w:r>
      <w:r w:rsidR="007C5D14">
        <w:rPr>
          <w:rFonts w:ascii="Times New Roman" w:hAnsi="Times New Roman" w:cs="Times New Roman"/>
        </w:rPr>
        <w:t>(</w:t>
      </w:r>
      <w:r w:rsidRPr="003602B1">
        <w:rPr>
          <w:rFonts w:ascii="Times New Roman" w:hAnsi="Times New Roman" w:cs="Times New Roman"/>
        </w:rPr>
        <w:t xml:space="preserve">Cassia and </w:t>
      </w:r>
      <w:proofErr w:type="gramStart"/>
      <w:r w:rsidRPr="003602B1">
        <w:rPr>
          <w:rFonts w:ascii="Times New Roman" w:hAnsi="Times New Roman" w:cs="Times New Roman"/>
        </w:rPr>
        <w:t xml:space="preserve">Magno </w:t>
      </w:r>
      <w:r w:rsidR="007C5D14">
        <w:rPr>
          <w:rFonts w:ascii="Times New Roman" w:hAnsi="Times New Roman" w:cs="Times New Roman"/>
        </w:rPr>
        <w:t>,</w:t>
      </w:r>
      <w:proofErr w:type="gramEnd"/>
      <w:r w:rsidR="007C5D14">
        <w:rPr>
          <w:rFonts w:ascii="Times New Roman" w:hAnsi="Times New Roman" w:cs="Times New Roman"/>
        </w:rPr>
        <w:t xml:space="preserve"> </w:t>
      </w:r>
      <w:r w:rsidRPr="003602B1">
        <w:rPr>
          <w:rFonts w:ascii="Times New Roman" w:hAnsi="Times New Roman" w:cs="Times New Roman"/>
        </w:rPr>
        <w:t xml:space="preserve">2022) clarify that cross-border e-commerce offers </w:t>
      </w:r>
      <w:r w:rsidRPr="003602B1">
        <w:rPr>
          <w:rFonts w:ascii="Times New Roman" w:hAnsi="Times New Roman" w:cs="Times New Roman"/>
        </w:rPr>
        <w:lastRenderedPageBreak/>
        <w:t>SMEs a cheap and fast way to reach potential foreign customers, while giving an indication of foreign markets.</w:t>
      </w:r>
    </w:p>
    <w:p w14:paraId="6EECA3C8" w14:textId="77777777"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E-commerce and international performance have a complex relationship. In their study, Cassia and Magno (2021) demonstrate that IT capabilities led to the positive strategic performance and financial performance of cross-border e-commerce. However, they found that different export capabilities had varying effects on performance. According to their research, external capabilities may diminish the need for SMEs to develop extensive internal IT competencies. This is important because typically, SMEs have fewer resources than large multinationals.</w:t>
      </w:r>
    </w:p>
    <w:p w14:paraId="123691BB" w14:textId="1F54B923"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 xml:space="preserve">Even with these benefits, it still faces obstacles, including shortages of digital skills, cyber security, logistics, international regulation, payment system and differences in consumers’ behaviour. According to </w:t>
      </w:r>
      <w:r w:rsidR="007C5D14">
        <w:rPr>
          <w:rFonts w:ascii="Times New Roman" w:hAnsi="Times New Roman" w:cs="Times New Roman"/>
        </w:rPr>
        <w:t>(</w:t>
      </w:r>
      <w:r w:rsidR="007C5D14" w:rsidRPr="003602B1">
        <w:rPr>
          <w:rFonts w:ascii="Times New Roman" w:hAnsi="Times New Roman" w:cs="Times New Roman"/>
        </w:rPr>
        <w:t>OECD,</w:t>
      </w:r>
      <w:r w:rsidR="007C5D14">
        <w:rPr>
          <w:rFonts w:ascii="Times New Roman" w:hAnsi="Times New Roman" w:cs="Times New Roman"/>
        </w:rPr>
        <w:t xml:space="preserve"> </w:t>
      </w:r>
      <w:r w:rsidRPr="003602B1">
        <w:rPr>
          <w:rFonts w:ascii="Times New Roman" w:hAnsi="Times New Roman" w:cs="Times New Roman"/>
        </w:rPr>
        <w:t xml:space="preserve">2021) SMEs are generally behind large organisations in digital transformation. As noted earlier, there is evidence to suggests that e-commerce can facilitate internationalisation, but outcomes depend on organisational capabilities and the wider business environment. The goal of the research is to clarify whether e-commerce adoption leads to international SME growth. </w:t>
      </w:r>
    </w:p>
    <w:p w14:paraId="49F4D3CC" w14:textId="77777777" w:rsidR="003602B1" w:rsidRPr="003602B1" w:rsidRDefault="003602B1" w:rsidP="003602B1">
      <w:pPr>
        <w:spacing w:line="360" w:lineRule="auto"/>
        <w:jc w:val="both"/>
        <w:rPr>
          <w:rFonts w:ascii="Times New Roman" w:hAnsi="Times New Roman" w:cs="Times New Roman"/>
          <w:b/>
          <w:bCs/>
        </w:rPr>
      </w:pPr>
    </w:p>
    <w:p w14:paraId="5DC867F5" w14:textId="45706A20" w:rsidR="009750EB" w:rsidRPr="003602B1" w:rsidRDefault="009750EB" w:rsidP="007C5D14">
      <w:pPr>
        <w:pStyle w:val="Heading2"/>
      </w:pPr>
      <w:bookmarkStart w:id="4" w:name="_Toc241862759"/>
      <w:r w:rsidRPr="003602B1">
        <w:t>Methodology</w:t>
      </w:r>
      <w:bookmarkEnd w:id="4"/>
    </w:p>
    <w:p w14:paraId="2660C77C" w14:textId="77777777"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A secondary-data research methodology will be used. There will be no collection of primary data, questionnaires or interviews. To analyse existing evidence about the impact of e-commerce adoption on SME internationalisation the study employs a secondary research approach which is both qualitative and quantitative.</w:t>
      </w:r>
    </w:p>
    <w:p w14:paraId="69D1B397" w14:textId="77777777"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Credible sources such as the OECD, World Bank, UNCTAD, government statistical databases, peer-reviewed academic journals and published SME reports shall be used for secondary data. The study will investigate e-commerce adoption, online sales, export participation, export revenue and international market activity. The relationship between digital capabilities, e-commerce and SME internationalisation could be further substantiated by peer-reviewed studies.</w:t>
      </w:r>
    </w:p>
    <w:p w14:paraId="2CE39600" w14:textId="77777777" w:rsidR="003602B1"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t>The study will apply descriptive and comparative analysis to identify and assess the relationship between e-commerce adoption and internationalisation through export participation, international sales and foreign-market scope. The literature analysis is also going to compare the results of the past empirical studies.</w:t>
      </w:r>
    </w:p>
    <w:p w14:paraId="61CCB306" w14:textId="31FE584A" w:rsidR="009750EB" w:rsidRPr="003602B1" w:rsidRDefault="003602B1" w:rsidP="003602B1">
      <w:pPr>
        <w:spacing w:line="360" w:lineRule="auto"/>
        <w:jc w:val="both"/>
        <w:rPr>
          <w:rFonts w:ascii="Times New Roman" w:hAnsi="Times New Roman" w:cs="Times New Roman"/>
        </w:rPr>
      </w:pPr>
      <w:r w:rsidRPr="003602B1">
        <w:rPr>
          <w:rFonts w:ascii="Times New Roman" w:hAnsi="Times New Roman" w:cs="Times New Roman"/>
        </w:rPr>
        <w:lastRenderedPageBreak/>
        <w:t>Suitable for Research. The availability of significant past and cross-country information makes secondary research appropriate. It is also inexpensive and allows for comparisons of evidence of various countries and periods. Nonetheless, limitations meaning each country has different definitions of SME, data-collection methodology differences and inability to control the original data-collection process. In addition, the association between e-commerce use and international growth does not mean necessarily mean causation since factors such as firm size, sector, resources and managerial capabilities may influence both.</w:t>
      </w:r>
    </w:p>
    <w:p w14:paraId="7206E9FE" w14:textId="77777777" w:rsidR="009750EB" w:rsidRPr="003602B1" w:rsidRDefault="009750EB" w:rsidP="003602B1">
      <w:pPr>
        <w:spacing w:line="360" w:lineRule="auto"/>
        <w:jc w:val="both"/>
        <w:rPr>
          <w:rFonts w:ascii="Times New Roman" w:hAnsi="Times New Roman" w:cs="Times New Roman"/>
        </w:rPr>
      </w:pPr>
    </w:p>
    <w:p w14:paraId="0758D3B2" w14:textId="77777777" w:rsidR="009750EB" w:rsidRPr="003602B1" w:rsidRDefault="009750EB" w:rsidP="003602B1">
      <w:pPr>
        <w:spacing w:line="360" w:lineRule="auto"/>
        <w:jc w:val="both"/>
        <w:rPr>
          <w:rFonts w:ascii="Times New Roman" w:hAnsi="Times New Roman" w:cs="Times New Roman"/>
        </w:rPr>
      </w:pPr>
    </w:p>
    <w:p w14:paraId="190D4042" w14:textId="77777777" w:rsidR="009750EB" w:rsidRPr="003602B1" w:rsidRDefault="009750EB" w:rsidP="003602B1">
      <w:pPr>
        <w:spacing w:line="360" w:lineRule="auto"/>
        <w:jc w:val="both"/>
        <w:rPr>
          <w:rFonts w:ascii="Times New Roman" w:hAnsi="Times New Roman" w:cs="Times New Roman"/>
        </w:rPr>
      </w:pPr>
    </w:p>
    <w:p w14:paraId="015B83B2" w14:textId="77777777" w:rsidR="009750EB" w:rsidRPr="003602B1" w:rsidRDefault="009750EB" w:rsidP="003602B1">
      <w:pPr>
        <w:spacing w:line="360" w:lineRule="auto"/>
        <w:jc w:val="both"/>
        <w:rPr>
          <w:rFonts w:ascii="Times New Roman" w:hAnsi="Times New Roman" w:cs="Times New Roman"/>
        </w:rPr>
      </w:pPr>
    </w:p>
    <w:p w14:paraId="2CC1024E" w14:textId="77777777" w:rsidR="009750EB" w:rsidRPr="003602B1" w:rsidRDefault="009750EB" w:rsidP="003602B1">
      <w:pPr>
        <w:spacing w:line="360" w:lineRule="auto"/>
        <w:jc w:val="both"/>
        <w:rPr>
          <w:rFonts w:ascii="Times New Roman" w:hAnsi="Times New Roman" w:cs="Times New Roman"/>
        </w:rPr>
      </w:pPr>
    </w:p>
    <w:p w14:paraId="37B65180" w14:textId="77777777" w:rsidR="009750EB" w:rsidRPr="003602B1" w:rsidRDefault="009750EB" w:rsidP="003602B1">
      <w:pPr>
        <w:spacing w:line="360" w:lineRule="auto"/>
        <w:jc w:val="both"/>
        <w:rPr>
          <w:rFonts w:ascii="Times New Roman" w:hAnsi="Times New Roman" w:cs="Times New Roman"/>
        </w:rPr>
      </w:pPr>
    </w:p>
    <w:p w14:paraId="7A62D478" w14:textId="77777777" w:rsidR="009750EB" w:rsidRPr="003602B1" w:rsidRDefault="009750EB" w:rsidP="003602B1">
      <w:pPr>
        <w:spacing w:line="360" w:lineRule="auto"/>
        <w:jc w:val="both"/>
        <w:rPr>
          <w:rFonts w:ascii="Times New Roman" w:hAnsi="Times New Roman" w:cs="Times New Roman"/>
        </w:rPr>
      </w:pPr>
    </w:p>
    <w:p w14:paraId="45896C5C" w14:textId="77777777" w:rsidR="009750EB" w:rsidRPr="003602B1" w:rsidRDefault="009750EB" w:rsidP="003602B1">
      <w:pPr>
        <w:spacing w:line="360" w:lineRule="auto"/>
        <w:jc w:val="both"/>
        <w:rPr>
          <w:rFonts w:ascii="Times New Roman" w:hAnsi="Times New Roman" w:cs="Times New Roman"/>
        </w:rPr>
      </w:pPr>
    </w:p>
    <w:p w14:paraId="0B7229AD" w14:textId="77777777" w:rsidR="009750EB" w:rsidRPr="003602B1" w:rsidRDefault="009750EB" w:rsidP="003602B1">
      <w:pPr>
        <w:spacing w:line="360" w:lineRule="auto"/>
        <w:jc w:val="both"/>
        <w:rPr>
          <w:rFonts w:ascii="Times New Roman" w:hAnsi="Times New Roman" w:cs="Times New Roman"/>
        </w:rPr>
      </w:pPr>
    </w:p>
    <w:p w14:paraId="114CA15E" w14:textId="77777777" w:rsidR="009750EB" w:rsidRPr="003602B1" w:rsidRDefault="009750EB" w:rsidP="003602B1">
      <w:pPr>
        <w:spacing w:line="360" w:lineRule="auto"/>
        <w:jc w:val="both"/>
        <w:rPr>
          <w:rFonts w:ascii="Times New Roman" w:hAnsi="Times New Roman" w:cs="Times New Roman"/>
        </w:rPr>
      </w:pPr>
    </w:p>
    <w:p w14:paraId="3788F998" w14:textId="77777777" w:rsidR="009750EB" w:rsidRPr="003602B1" w:rsidRDefault="009750EB" w:rsidP="003602B1">
      <w:pPr>
        <w:spacing w:line="360" w:lineRule="auto"/>
        <w:jc w:val="both"/>
        <w:rPr>
          <w:rFonts w:ascii="Times New Roman" w:hAnsi="Times New Roman" w:cs="Times New Roman"/>
        </w:rPr>
      </w:pPr>
    </w:p>
    <w:p w14:paraId="43A89F37" w14:textId="77777777" w:rsidR="009750EB" w:rsidRPr="003602B1" w:rsidRDefault="009750EB" w:rsidP="003602B1">
      <w:pPr>
        <w:spacing w:line="360" w:lineRule="auto"/>
        <w:jc w:val="both"/>
        <w:rPr>
          <w:rFonts w:ascii="Times New Roman" w:hAnsi="Times New Roman" w:cs="Times New Roman"/>
        </w:rPr>
      </w:pPr>
    </w:p>
    <w:p w14:paraId="4FBCEAD5" w14:textId="77777777" w:rsidR="009750EB" w:rsidRPr="003602B1" w:rsidRDefault="009750EB" w:rsidP="003602B1">
      <w:pPr>
        <w:spacing w:line="360" w:lineRule="auto"/>
        <w:jc w:val="both"/>
        <w:rPr>
          <w:rFonts w:ascii="Times New Roman" w:hAnsi="Times New Roman" w:cs="Times New Roman"/>
        </w:rPr>
      </w:pPr>
    </w:p>
    <w:p w14:paraId="4BA38A62" w14:textId="77777777" w:rsidR="009750EB" w:rsidRPr="003602B1" w:rsidRDefault="009750EB" w:rsidP="003602B1">
      <w:pPr>
        <w:spacing w:line="360" w:lineRule="auto"/>
        <w:jc w:val="both"/>
        <w:rPr>
          <w:rFonts w:ascii="Times New Roman" w:hAnsi="Times New Roman" w:cs="Times New Roman"/>
        </w:rPr>
      </w:pPr>
    </w:p>
    <w:p w14:paraId="21D4B32E" w14:textId="77777777" w:rsidR="009750EB" w:rsidRPr="003602B1" w:rsidRDefault="009750EB" w:rsidP="003602B1">
      <w:pPr>
        <w:spacing w:line="360" w:lineRule="auto"/>
        <w:jc w:val="both"/>
        <w:rPr>
          <w:rFonts w:ascii="Times New Roman" w:hAnsi="Times New Roman" w:cs="Times New Roman"/>
        </w:rPr>
      </w:pPr>
    </w:p>
    <w:p w14:paraId="022E407B" w14:textId="77777777" w:rsidR="009750EB" w:rsidRDefault="009750EB" w:rsidP="003602B1">
      <w:pPr>
        <w:spacing w:line="360" w:lineRule="auto"/>
        <w:jc w:val="both"/>
        <w:rPr>
          <w:rFonts w:ascii="Times New Roman" w:hAnsi="Times New Roman" w:cs="Times New Roman"/>
        </w:rPr>
      </w:pPr>
    </w:p>
    <w:p w14:paraId="474ED818" w14:textId="77777777" w:rsidR="007C5D14" w:rsidRPr="003602B1" w:rsidRDefault="007C5D14" w:rsidP="003602B1">
      <w:pPr>
        <w:spacing w:line="360" w:lineRule="auto"/>
        <w:jc w:val="both"/>
        <w:rPr>
          <w:rFonts w:ascii="Times New Roman" w:hAnsi="Times New Roman" w:cs="Times New Roman"/>
        </w:rPr>
      </w:pPr>
    </w:p>
    <w:p w14:paraId="2E71E26B" w14:textId="77777777" w:rsidR="009750EB" w:rsidRPr="003602B1" w:rsidRDefault="009750EB" w:rsidP="003602B1">
      <w:pPr>
        <w:spacing w:line="360" w:lineRule="auto"/>
        <w:jc w:val="both"/>
        <w:rPr>
          <w:rFonts w:ascii="Times New Roman" w:hAnsi="Times New Roman" w:cs="Times New Roman"/>
        </w:rPr>
      </w:pPr>
    </w:p>
    <w:p w14:paraId="4D134356" w14:textId="3ECDCB3E" w:rsidR="009750EB" w:rsidRDefault="009750EB" w:rsidP="007C5D14">
      <w:pPr>
        <w:pStyle w:val="Heading2"/>
      </w:pPr>
      <w:bookmarkStart w:id="5" w:name="_Toc241862760"/>
      <w:r w:rsidRPr="003602B1">
        <w:lastRenderedPageBreak/>
        <w:t>References</w:t>
      </w:r>
      <w:r w:rsidR="007C5D14">
        <w:t>:</w:t>
      </w:r>
      <w:bookmarkEnd w:id="5"/>
    </w:p>
    <w:p w14:paraId="6F89919A" w14:textId="77777777" w:rsidR="007C5D14" w:rsidRPr="007C5D14" w:rsidRDefault="007C5D14" w:rsidP="007C5D14"/>
    <w:p w14:paraId="770B228A" w14:textId="77777777" w:rsidR="009750EB" w:rsidRPr="003602B1" w:rsidRDefault="009750EB" w:rsidP="003602B1">
      <w:pPr>
        <w:spacing w:line="360" w:lineRule="auto"/>
        <w:jc w:val="both"/>
        <w:rPr>
          <w:rFonts w:ascii="Times New Roman" w:hAnsi="Times New Roman" w:cs="Times New Roman"/>
        </w:rPr>
      </w:pPr>
      <w:r w:rsidRPr="003602B1">
        <w:rPr>
          <w:rFonts w:ascii="Times New Roman" w:hAnsi="Times New Roman" w:cs="Times New Roman"/>
        </w:rPr>
        <w:t xml:space="preserve">Cassia, F. and Magno, F. (2021) ‘Cross-border e-commerce as a foreign market entry mode among SMEs: the relationship between export capabilities and performance’, </w:t>
      </w:r>
      <w:r w:rsidRPr="003602B1">
        <w:rPr>
          <w:rFonts w:ascii="Times New Roman" w:hAnsi="Times New Roman" w:cs="Times New Roman"/>
          <w:i/>
          <w:iCs/>
        </w:rPr>
        <w:t>Review of International Business and Strategy</w:t>
      </w:r>
      <w:r w:rsidRPr="003602B1">
        <w:rPr>
          <w:rFonts w:ascii="Times New Roman" w:hAnsi="Times New Roman" w:cs="Times New Roman"/>
        </w:rPr>
        <w:t>, 32(2), pp. 267–283.</w:t>
      </w:r>
    </w:p>
    <w:p w14:paraId="01390258" w14:textId="77777777" w:rsidR="009750EB" w:rsidRPr="003602B1" w:rsidRDefault="009750EB" w:rsidP="003602B1">
      <w:pPr>
        <w:spacing w:line="360" w:lineRule="auto"/>
        <w:jc w:val="both"/>
        <w:rPr>
          <w:rFonts w:ascii="Times New Roman" w:hAnsi="Times New Roman" w:cs="Times New Roman"/>
        </w:rPr>
      </w:pPr>
      <w:r w:rsidRPr="003602B1">
        <w:rPr>
          <w:rFonts w:ascii="Times New Roman" w:hAnsi="Times New Roman" w:cs="Times New Roman"/>
        </w:rPr>
        <w:t xml:space="preserve">Cassia, F. and Magno, F. (2022) ‘Data-driven use of cross-border e-commerce platforms and export performance: The mediating role of foreign market knowledge acquisition’, </w:t>
      </w:r>
      <w:proofErr w:type="spellStart"/>
      <w:r w:rsidRPr="003602B1">
        <w:rPr>
          <w:rFonts w:ascii="Times New Roman" w:hAnsi="Times New Roman" w:cs="Times New Roman"/>
          <w:i/>
          <w:iCs/>
        </w:rPr>
        <w:t>Sinergie</w:t>
      </w:r>
      <w:proofErr w:type="spellEnd"/>
      <w:r w:rsidRPr="003602B1">
        <w:rPr>
          <w:rFonts w:ascii="Times New Roman" w:hAnsi="Times New Roman" w:cs="Times New Roman"/>
          <w:i/>
          <w:iCs/>
        </w:rPr>
        <w:t xml:space="preserve"> Italian Journal of Management</w:t>
      </w:r>
      <w:r w:rsidRPr="003602B1">
        <w:rPr>
          <w:rFonts w:ascii="Times New Roman" w:hAnsi="Times New Roman" w:cs="Times New Roman"/>
        </w:rPr>
        <w:t>, 40(1).</w:t>
      </w:r>
    </w:p>
    <w:p w14:paraId="031BA757" w14:textId="77777777" w:rsidR="009750EB" w:rsidRPr="003602B1" w:rsidRDefault="009750EB" w:rsidP="003602B1">
      <w:pPr>
        <w:spacing w:line="360" w:lineRule="auto"/>
        <w:jc w:val="both"/>
        <w:rPr>
          <w:rFonts w:ascii="Times New Roman" w:hAnsi="Times New Roman" w:cs="Times New Roman"/>
        </w:rPr>
      </w:pPr>
      <w:r w:rsidRPr="003602B1">
        <w:rPr>
          <w:rFonts w:ascii="Times New Roman" w:hAnsi="Times New Roman" w:cs="Times New Roman"/>
        </w:rPr>
        <w:t xml:space="preserve">Jean, R.J.B. and Kim, D. (2020) ‘Internet and SMEs’ internationalization: The role of platform and website’, </w:t>
      </w:r>
      <w:r w:rsidRPr="003602B1">
        <w:rPr>
          <w:rFonts w:ascii="Times New Roman" w:hAnsi="Times New Roman" w:cs="Times New Roman"/>
          <w:i/>
          <w:iCs/>
        </w:rPr>
        <w:t>Journal of International Management</w:t>
      </w:r>
      <w:r w:rsidRPr="003602B1">
        <w:rPr>
          <w:rFonts w:ascii="Times New Roman" w:hAnsi="Times New Roman" w:cs="Times New Roman"/>
        </w:rPr>
        <w:t>, 26(1), 100690.</w:t>
      </w:r>
    </w:p>
    <w:p w14:paraId="56EF5F04" w14:textId="77777777" w:rsidR="009750EB" w:rsidRPr="003602B1" w:rsidRDefault="009750EB" w:rsidP="003602B1">
      <w:pPr>
        <w:spacing w:line="360" w:lineRule="auto"/>
        <w:jc w:val="both"/>
        <w:rPr>
          <w:rFonts w:ascii="Times New Roman" w:hAnsi="Times New Roman" w:cs="Times New Roman"/>
        </w:rPr>
      </w:pPr>
      <w:r w:rsidRPr="003602B1">
        <w:rPr>
          <w:rFonts w:ascii="Times New Roman" w:hAnsi="Times New Roman" w:cs="Times New Roman"/>
        </w:rPr>
        <w:t xml:space="preserve">OECD (2021) </w:t>
      </w:r>
      <w:r w:rsidRPr="003602B1">
        <w:rPr>
          <w:rFonts w:ascii="Times New Roman" w:hAnsi="Times New Roman" w:cs="Times New Roman"/>
          <w:i/>
          <w:iCs/>
        </w:rPr>
        <w:t>The Digital Transformation of SMEs</w:t>
      </w:r>
      <w:r w:rsidRPr="003602B1">
        <w:rPr>
          <w:rFonts w:ascii="Times New Roman" w:hAnsi="Times New Roman" w:cs="Times New Roman"/>
        </w:rPr>
        <w:t>. OECD Studies on SMEs and Entrepreneurship. Paris: OECD Publishing.</w:t>
      </w:r>
    </w:p>
    <w:p w14:paraId="381CFA73" w14:textId="77777777" w:rsidR="009750EB" w:rsidRPr="003602B1" w:rsidRDefault="009750EB" w:rsidP="003602B1">
      <w:pPr>
        <w:spacing w:line="360" w:lineRule="auto"/>
        <w:jc w:val="both"/>
        <w:rPr>
          <w:rFonts w:ascii="Times New Roman" w:hAnsi="Times New Roman" w:cs="Times New Roman"/>
        </w:rPr>
      </w:pPr>
      <w:r w:rsidRPr="003602B1">
        <w:rPr>
          <w:rFonts w:ascii="Times New Roman" w:hAnsi="Times New Roman" w:cs="Times New Roman"/>
        </w:rPr>
        <w:t xml:space="preserve">Tiessen, J.H., Wright, R.W. and Turner, I. (2001) ‘A model of e-commerce use by internationalizing SMEs’, </w:t>
      </w:r>
      <w:r w:rsidRPr="003602B1">
        <w:rPr>
          <w:rFonts w:ascii="Times New Roman" w:hAnsi="Times New Roman" w:cs="Times New Roman"/>
          <w:i/>
          <w:iCs/>
        </w:rPr>
        <w:t>Journal of International Management</w:t>
      </w:r>
      <w:r w:rsidRPr="003602B1">
        <w:rPr>
          <w:rFonts w:ascii="Times New Roman" w:hAnsi="Times New Roman" w:cs="Times New Roman"/>
        </w:rPr>
        <w:t>, 7(3), pp. 211–233.</w:t>
      </w:r>
    </w:p>
    <w:p w14:paraId="042AEEBD" w14:textId="36ECFFA1" w:rsidR="009750EB" w:rsidRPr="003602B1" w:rsidRDefault="009750EB" w:rsidP="003602B1">
      <w:pPr>
        <w:spacing w:line="360" w:lineRule="auto"/>
        <w:jc w:val="both"/>
        <w:rPr>
          <w:rFonts w:ascii="Times New Roman" w:hAnsi="Times New Roman" w:cs="Times New Roman"/>
        </w:rPr>
      </w:pPr>
      <w:r w:rsidRPr="003602B1">
        <w:rPr>
          <w:rFonts w:ascii="Times New Roman" w:hAnsi="Times New Roman" w:cs="Times New Roman"/>
          <w:b/>
          <w:bCs/>
        </w:rPr>
        <w:t xml:space="preserve">Gregory, G.D., Ngo, L.V. and </w:t>
      </w:r>
      <w:proofErr w:type="spellStart"/>
      <w:r w:rsidRPr="003602B1">
        <w:rPr>
          <w:rFonts w:ascii="Times New Roman" w:hAnsi="Times New Roman" w:cs="Times New Roman"/>
          <w:b/>
          <w:bCs/>
        </w:rPr>
        <w:t>Karavdic</w:t>
      </w:r>
      <w:proofErr w:type="spellEnd"/>
      <w:r w:rsidRPr="003602B1">
        <w:rPr>
          <w:rFonts w:ascii="Times New Roman" w:hAnsi="Times New Roman" w:cs="Times New Roman"/>
          <w:b/>
          <w:bCs/>
        </w:rPr>
        <w:t>, M. (2019)</w:t>
      </w:r>
      <w:r w:rsidRPr="003602B1">
        <w:rPr>
          <w:rFonts w:ascii="Times New Roman" w:hAnsi="Times New Roman" w:cs="Times New Roman"/>
        </w:rPr>
        <w:t xml:space="preserve"> ‘Developing e-commerce marketing capabilities and efficiencies for enhanced performance in business-to-business export ventures’, </w:t>
      </w:r>
      <w:r w:rsidRPr="003602B1">
        <w:rPr>
          <w:rFonts w:ascii="Times New Roman" w:hAnsi="Times New Roman" w:cs="Times New Roman"/>
          <w:i/>
          <w:iCs/>
        </w:rPr>
        <w:t>Industrial Marketing Management</w:t>
      </w:r>
      <w:r w:rsidRPr="003602B1">
        <w:rPr>
          <w:rFonts w:ascii="Times New Roman" w:hAnsi="Times New Roman" w:cs="Times New Roman"/>
        </w:rPr>
        <w:t xml:space="preserve">, 78, pp. 146–157. 2017.03.002. This study directly examines e-commerce capabilities and export performance. </w:t>
      </w:r>
      <w:hyperlink r:id="rId7" w:history="1">
        <w:r w:rsidRPr="003602B1">
          <w:rPr>
            <w:rStyle w:val="Hyperlink"/>
            <w:rFonts w:ascii="Times New Roman" w:hAnsi="Times New Roman" w:cs="Times New Roman"/>
          </w:rPr>
          <w:t>ScienceDirect</w:t>
        </w:r>
      </w:hyperlink>
    </w:p>
    <w:p w14:paraId="7E1568E0" w14:textId="3D178D12" w:rsidR="009750EB" w:rsidRPr="003602B1" w:rsidRDefault="009750EB" w:rsidP="003602B1">
      <w:pPr>
        <w:spacing w:line="360" w:lineRule="auto"/>
        <w:jc w:val="both"/>
        <w:rPr>
          <w:rFonts w:ascii="Times New Roman" w:hAnsi="Times New Roman" w:cs="Times New Roman"/>
        </w:rPr>
      </w:pPr>
      <w:r w:rsidRPr="003602B1">
        <w:rPr>
          <w:rFonts w:ascii="Times New Roman" w:hAnsi="Times New Roman" w:cs="Times New Roman"/>
        </w:rPr>
        <w:t xml:space="preserve"> </w:t>
      </w:r>
      <w:r w:rsidRPr="003602B1">
        <w:rPr>
          <w:rFonts w:ascii="Times New Roman" w:hAnsi="Times New Roman" w:cs="Times New Roman"/>
          <w:b/>
          <w:bCs/>
        </w:rPr>
        <w:t>Jean, R.J.B. and Kim, D. (2020)</w:t>
      </w:r>
      <w:r w:rsidRPr="003602B1">
        <w:rPr>
          <w:rFonts w:ascii="Times New Roman" w:hAnsi="Times New Roman" w:cs="Times New Roman"/>
        </w:rPr>
        <w:t xml:space="preserve"> ‘Internet and SMEs’ internationalization: The role of platform and website’, </w:t>
      </w:r>
      <w:r w:rsidRPr="003602B1">
        <w:rPr>
          <w:rFonts w:ascii="Times New Roman" w:hAnsi="Times New Roman" w:cs="Times New Roman"/>
          <w:i/>
          <w:iCs/>
        </w:rPr>
        <w:t>Journal of International Management</w:t>
      </w:r>
      <w:r w:rsidRPr="003602B1">
        <w:rPr>
          <w:rFonts w:ascii="Times New Roman" w:hAnsi="Times New Roman" w:cs="Times New Roman"/>
        </w:rPr>
        <w:t xml:space="preserve">, 26(1), 100690. This is especially relevant because it examines SMEs, digital platforms, internationalisation and export performance. </w:t>
      </w:r>
      <w:hyperlink r:id="rId8" w:history="1">
        <w:r w:rsidRPr="003602B1">
          <w:rPr>
            <w:rStyle w:val="Hyperlink"/>
            <w:rFonts w:ascii="Times New Roman" w:hAnsi="Times New Roman" w:cs="Times New Roman"/>
          </w:rPr>
          <w:t>ScienceDirect</w:t>
        </w:r>
      </w:hyperlink>
    </w:p>
    <w:p w14:paraId="16655DA0" w14:textId="6E97AEF1" w:rsidR="009750EB" w:rsidRPr="003602B1" w:rsidRDefault="009750EB" w:rsidP="003602B1">
      <w:pPr>
        <w:spacing w:line="360" w:lineRule="auto"/>
        <w:jc w:val="both"/>
        <w:rPr>
          <w:rFonts w:ascii="Times New Roman" w:hAnsi="Times New Roman" w:cs="Times New Roman"/>
        </w:rPr>
      </w:pPr>
      <w:r w:rsidRPr="003602B1">
        <w:rPr>
          <w:rFonts w:ascii="Times New Roman" w:hAnsi="Times New Roman" w:cs="Times New Roman"/>
          <w:b/>
          <w:bCs/>
        </w:rPr>
        <w:t>Rahayu, R. and Day, J. (2015)</w:t>
      </w:r>
      <w:r w:rsidRPr="003602B1">
        <w:rPr>
          <w:rFonts w:ascii="Times New Roman" w:hAnsi="Times New Roman" w:cs="Times New Roman"/>
        </w:rPr>
        <w:t xml:space="preserve"> ‘Determinant factors of e-commerce adoption by SMEs in developing country: Evidence from Indonesia’, </w:t>
      </w:r>
      <w:r w:rsidRPr="003602B1">
        <w:rPr>
          <w:rFonts w:ascii="Times New Roman" w:hAnsi="Times New Roman" w:cs="Times New Roman"/>
          <w:i/>
          <w:iCs/>
        </w:rPr>
        <w:t xml:space="preserve">Procedia - Social and </w:t>
      </w:r>
      <w:proofErr w:type="spellStart"/>
      <w:r w:rsidRPr="003602B1">
        <w:rPr>
          <w:rFonts w:ascii="Times New Roman" w:hAnsi="Times New Roman" w:cs="Times New Roman"/>
          <w:i/>
          <w:iCs/>
        </w:rPr>
        <w:t>Behavioral</w:t>
      </w:r>
      <w:proofErr w:type="spellEnd"/>
      <w:r w:rsidRPr="003602B1">
        <w:rPr>
          <w:rFonts w:ascii="Times New Roman" w:hAnsi="Times New Roman" w:cs="Times New Roman"/>
          <w:i/>
          <w:iCs/>
        </w:rPr>
        <w:t xml:space="preserve"> Sciences</w:t>
      </w:r>
      <w:r w:rsidRPr="003602B1">
        <w:rPr>
          <w:rFonts w:ascii="Times New Roman" w:hAnsi="Times New Roman" w:cs="Times New Roman"/>
        </w:rPr>
        <w:t xml:space="preserve">, 195, pp. 142–150The study examines 292 SMEs and identifies factors affecting e-commerce adoption. </w:t>
      </w:r>
      <w:hyperlink r:id="rId9" w:history="1">
        <w:r w:rsidRPr="003602B1">
          <w:rPr>
            <w:rStyle w:val="Hyperlink"/>
            <w:rFonts w:ascii="Times New Roman" w:hAnsi="Times New Roman" w:cs="Times New Roman"/>
          </w:rPr>
          <w:t>ScienceDirect</w:t>
        </w:r>
      </w:hyperlink>
    </w:p>
    <w:p w14:paraId="49C58D87" w14:textId="4C1F430B" w:rsidR="009750EB" w:rsidRPr="003602B1" w:rsidRDefault="009750EB" w:rsidP="003602B1">
      <w:pPr>
        <w:spacing w:line="360" w:lineRule="auto"/>
        <w:jc w:val="both"/>
        <w:rPr>
          <w:rFonts w:ascii="Times New Roman" w:hAnsi="Times New Roman" w:cs="Times New Roman"/>
        </w:rPr>
      </w:pPr>
      <w:r w:rsidRPr="003602B1">
        <w:rPr>
          <w:rFonts w:ascii="Times New Roman" w:hAnsi="Times New Roman" w:cs="Times New Roman"/>
          <w:b/>
          <w:bCs/>
        </w:rPr>
        <w:t xml:space="preserve">Tolstoy, D., Nordman, E.R., </w:t>
      </w:r>
      <w:proofErr w:type="spellStart"/>
      <w:r w:rsidRPr="003602B1">
        <w:rPr>
          <w:rFonts w:ascii="Times New Roman" w:hAnsi="Times New Roman" w:cs="Times New Roman"/>
          <w:b/>
          <w:bCs/>
        </w:rPr>
        <w:t>Hånell</w:t>
      </w:r>
      <w:proofErr w:type="spellEnd"/>
      <w:r w:rsidRPr="003602B1">
        <w:rPr>
          <w:rFonts w:ascii="Times New Roman" w:hAnsi="Times New Roman" w:cs="Times New Roman"/>
          <w:b/>
          <w:bCs/>
        </w:rPr>
        <w:t>, S.M. and Özbek, N. (2021)</w:t>
      </w:r>
      <w:r w:rsidRPr="003602B1">
        <w:rPr>
          <w:rFonts w:ascii="Times New Roman" w:hAnsi="Times New Roman" w:cs="Times New Roman"/>
        </w:rPr>
        <w:t xml:space="preserve"> ‘The development of international e-commerce in retail SMEs: An effectuation perspective’, </w:t>
      </w:r>
      <w:r w:rsidRPr="003602B1">
        <w:rPr>
          <w:rFonts w:ascii="Times New Roman" w:hAnsi="Times New Roman" w:cs="Times New Roman"/>
          <w:i/>
          <w:iCs/>
        </w:rPr>
        <w:t>Journal of World Business</w:t>
      </w:r>
      <w:r w:rsidRPr="003602B1">
        <w:rPr>
          <w:rFonts w:ascii="Times New Roman" w:hAnsi="Times New Roman" w:cs="Times New Roman"/>
        </w:rPr>
        <w:t xml:space="preserve">, 56(3), 101165. This is highly relevant to your topic because it specifically </w:t>
      </w:r>
      <w:r w:rsidRPr="003602B1">
        <w:rPr>
          <w:rFonts w:ascii="Times New Roman" w:hAnsi="Times New Roman" w:cs="Times New Roman"/>
        </w:rPr>
        <w:lastRenderedPageBreak/>
        <w:t xml:space="preserve">investigates how retail SMEs develop international e-commerce in foreign markets. </w:t>
      </w:r>
      <w:hyperlink r:id="rId10" w:history="1">
        <w:r w:rsidRPr="003602B1">
          <w:rPr>
            <w:rStyle w:val="Hyperlink"/>
            <w:rFonts w:ascii="Times New Roman" w:hAnsi="Times New Roman" w:cs="Times New Roman"/>
          </w:rPr>
          <w:t>ScienceDirect</w:t>
        </w:r>
      </w:hyperlink>
    </w:p>
    <w:p w14:paraId="3AD35C0B" w14:textId="70AD08C6" w:rsidR="009750EB" w:rsidRPr="003602B1" w:rsidRDefault="009750EB" w:rsidP="003602B1">
      <w:pPr>
        <w:spacing w:line="360" w:lineRule="auto"/>
        <w:jc w:val="both"/>
        <w:rPr>
          <w:rFonts w:ascii="Times New Roman" w:hAnsi="Times New Roman" w:cs="Times New Roman"/>
        </w:rPr>
      </w:pPr>
      <w:r w:rsidRPr="003602B1">
        <w:rPr>
          <w:rFonts w:ascii="Times New Roman" w:hAnsi="Times New Roman" w:cs="Times New Roman"/>
          <w:b/>
          <w:bCs/>
        </w:rPr>
        <w:t>Tiessen, J.H., Wright, R.W. and Turner, I. (2001)</w:t>
      </w:r>
      <w:r w:rsidRPr="003602B1">
        <w:rPr>
          <w:rFonts w:ascii="Times New Roman" w:hAnsi="Times New Roman" w:cs="Times New Roman"/>
        </w:rPr>
        <w:t xml:space="preserve"> ‘A model of e-commerce use by internationalizing SMEs’, </w:t>
      </w:r>
      <w:r w:rsidRPr="003602B1">
        <w:rPr>
          <w:rFonts w:ascii="Times New Roman" w:hAnsi="Times New Roman" w:cs="Times New Roman"/>
          <w:i/>
          <w:iCs/>
        </w:rPr>
        <w:t>Journal of International Management</w:t>
      </w:r>
      <w:r w:rsidRPr="003602B1">
        <w:rPr>
          <w:rFonts w:ascii="Times New Roman" w:hAnsi="Times New Roman" w:cs="Times New Roman"/>
        </w:rPr>
        <w:t>, 7(3), pp. 211–233.</w:t>
      </w:r>
    </w:p>
    <w:p w14:paraId="5DFB0739" w14:textId="77777777" w:rsidR="009750EB" w:rsidRPr="003602B1" w:rsidRDefault="009750EB" w:rsidP="003602B1">
      <w:pPr>
        <w:spacing w:line="360" w:lineRule="auto"/>
        <w:jc w:val="both"/>
        <w:rPr>
          <w:rFonts w:ascii="Times New Roman" w:hAnsi="Times New Roman" w:cs="Times New Roman"/>
        </w:rPr>
      </w:pPr>
    </w:p>
    <w:sectPr w:rsidR="009750EB" w:rsidRPr="003602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C135F"/>
    <w:multiLevelType w:val="multilevel"/>
    <w:tmpl w:val="AC4EC2D2"/>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943F3A"/>
    <w:multiLevelType w:val="multilevel"/>
    <w:tmpl w:val="A016F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0346065">
    <w:abstractNumId w:val="1"/>
  </w:num>
  <w:num w:numId="2" w16cid:durableId="843318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0EB"/>
    <w:rsid w:val="003602B1"/>
    <w:rsid w:val="007C5D14"/>
    <w:rsid w:val="008B33D5"/>
    <w:rsid w:val="00951857"/>
    <w:rsid w:val="009750EB"/>
    <w:rsid w:val="00A929BF"/>
    <w:rsid w:val="00EE2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D0A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Hyperlink">
    <w:name w:val="Hyperlink"/>
    <w:basedOn w:val="DefaultParagraphFont"/>
    <w:uiPriority w:val="99"/>
    <w:unhideWhenUsed/>
    <w:rsid w:val="009750EB"/>
    <w:rPr>
      <w:color w:val="467886" w:themeColor="hyperlink"/>
      <w:u w:val="single"/>
    </w:rPr>
  </w:style>
  <w:style w:type="character" w:styleId="UnresolvedMention">
    <w:name w:val="Unresolved Mention"/>
    <w:basedOn w:val="DefaultParagraphFont"/>
    <w:uiPriority w:val="99"/>
    <w:semiHidden/>
    <w:unhideWhenUsed/>
    <w:rsid w:val="009750EB"/>
    <w:rPr>
      <w:color w:val="605E5C"/>
      <w:shd w:val="clear" w:color="auto" w:fill="E1DFDD"/>
    </w:rPr>
  </w:style>
  <w:style w:type="paragraph" w:styleId="TOCHeading">
    <w:name w:val="TOC Heading"/>
    <w:basedOn w:val="Heading1"/>
    <w:next w:val="Normal"/>
    <w:uiPriority w:val="39"/>
    <w:unhideWhenUsed/>
    <w:qFormat/>
    <w:rsid w:val="007C5D1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7C5D1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075425317302624?utm_source=chatgpt.com" TargetMode="External"/><Relationship Id="rId3" Type="http://schemas.openxmlformats.org/officeDocument/2006/relationships/styles" Target="styles.xml"/><Relationship Id="rId7" Type="http://schemas.openxmlformats.org/officeDocument/2006/relationships/hyperlink" Target="https://www.sciencedirect.com/science/article/pii/S0019850117301864?utm_source=chatgpt.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ciencedirect.com/science/article/pii/S1090951620300936?utm_source=chatgpt.com" TargetMode="External"/><Relationship Id="rId4" Type="http://schemas.openxmlformats.org/officeDocument/2006/relationships/settings" Target="settings.xml"/><Relationship Id="rId9" Type="http://schemas.openxmlformats.org/officeDocument/2006/relationships/hyperlink" Target="https://www.sciencedirect.com/science/article/pii/S1877042815039026?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4AC5C5-FB18-456E-9988-87146D9F5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1527</Words>
  <Characters>8710</Characters>
  <Application>Microsoft Office Word</Application>
  <DocSecurity>0</DocSecurity>
  <Lines>72</Lines>
  <Paragraphs>20</Paragraphs>
  <ScaleCrop>false</ScaleCrop>
  <Company/>
  <LinksUpToDate>false</LinksUpToDate>
  <CharactersWithSpaces>10217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2026-10-02T18:46:00Z</dcterms:created>
  <dcterms:modified xsi:type="dcterms:W3CDTF">2026-10-02T18:46:00Z</dcterms:modified>
</cp:coreProperties>
</file>