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olor w:val="5B9BD5" w:themeColor="accent1"/>
          <w:sz w:val="24"/>
          <w:lang w:val="en-IN"/>
        </w:rPr>
        <w:id w:val="-295380698"/>
        <w:docPartObj>
          <w:docPartGallery w:val="Cover Pages"/>
          <w:docPartUnique/>
        </w:docPartObj>
      </w:sdtPr>
      <w:sdtEndPr>
        <w:rPr>
          <w:color w:val="auto"/>
        </w:rPr>
      </w:sdtEndPr>
      <w:sdtContent>
        <w:p w14:paraId="46E276F8" w14:textId="4C9C3B19" w:rsidR="0089537C" w:rsidRPr="0089537C" w:rsidRDefault="0089537C" w:rsidP="0089537C">
          <w:pPr>
            <w:pStyle w:val="NoSpacing"/>
            <w:spacing w:before="1540" w:after="240"/>
            <w:jc w:val="center"/>
            <w:rPr>
              <w:rFonts w:ascii="Times New Roman" w:hAnsi="Times New Roman" w:cs="Times New Roman"/>
              <w:color w:val="5B9BD5" w:themeColor="accent1"/>
              <w:sz w:val="32"/>
              <w:szCs w:val="32"/>
            </w:rPr>
          </w:pPr>
          <w:r w:rsidRPr="0089537C">
            <w:rPr>
              <w:rFonts w:ascii="Times New Roman" w:hAnsi="Times New Roman" w:cs="Times New Roman"/>
              <w:noProof/>
              <w:color w:val="5B9BD5" w:themeColor="accent1"/>
              <w:sz w:val="32"/>
              <w:szCs w:val="32"/>
            </w:rPr>
            <w:drawing>
              <wp:inline distT="0" distB="0" distL="0" distR="0" wp14:anchorId="099542E0" wp14:editId="3E3346A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04FAC6F" w14:textId="751006D2" w:rsidR="0089537C" w:rsidRDefault="0089537C" w:rsidP="0089537C">
          <w:pPr>
            <w:spacing w:line="480" w:lineRule="auto"/>
            <w:jc w:val="center"/>
            <w:rPr>
              <w:rFonts w:cs="Times New Roman"/>
              <w:bCs/>
              <w:sz w:val="32"/>
              <w:szCs w:val="32"/>
            </w:rPr>
          </w:pPr>
          <w:r w:rsidRPr="0089537C">
            <w:rPr>
              <w:rFonts w:cs="Times New Roman"/>
              <w:bCs/>
              <w:sz w:val="32"/>
              <w:szCs w:val="32"/>
            </w:rPr>
            <w:t>BMMB7027 and BMMB7027D</w:t>
          </w:r>
        </w:p>
        <w:p w14:paraId="02E28C92" w14:textId="22577FF6" w:rsidR="00E461DC" w:rsidRPr="00E461DC" w:rsidRDefault="00E461DC" w:rsidP="00E461DC">
          <w:pPr>
            <w:spacing w:line="480" w:lineRule="auto"/>
            <w:jc w:val="center"/>
            <w:rPr>
              <w:rFonts w:cs="Times New Roman"/>
              <w:bCs/>
              <w:szCs w:val="52"/>
            </w:rPr>
          </w:pPr>
          <w:r w:rsidRPr="00C37AE5">
            <w:rPr>
              <w:rFonts w:cs="Times New Roman"/>
              <w:bCs/>
              <w:szCs w:val="52"/>
            </w:rPr>
            <w:t>Strategic and Agile Business Management</w:t>
          </w:r>
        </w:p>
        <w:sdt>
          <w:sdtPr>
            <w:rPr>
              <w:b/>
              <w:bCs/>
              <w:sz w:val="32"/>
            </w:rPr>
            <w:alias w:val="Subtitle"/>
            <w:tag w:val=""/>
            <w:id w:val="328029620"/>
            <w:placeholder>
              <w:docPart w:val="DEFB598FD03D448DAA55C7127D6D3BE1"/>
            </w:placeholder>
            <w:dataBinding w:prefixMappings="xmlns:ns0='http://purl.org/dc/elements/1.1/' xmlns:ns1='http://schemas.openxmlformats.org/package/2006/metadata/core-properties' " w:xpath="/ns1:coreProperties[1]/ns0:subject[1]" w:storeItemID="{6C3C8BC8-F283-45AE-878A-BAB7291924A1}"/>
            <w:text/>
          </w:sdtPr>
          <w:sdtContent>
            <w:p w14:paraId="4EB41D39" w14:textId="5BA260A3" w:rsidR="0089537C" w:rsidRPr="00E461DC" w:rsidRDefault="00E461DC" w:rsidP="0089537C">
              <w:pPr>
                <w:pStyle w:val="NoSpacing"/>
                <w:pBdr>
                  <w:top w:val="single" w:sz="6" w:space="6" w:color="5B9BD5" w:themeColor="accent1"/>
                  <w:bottom w:val="single" w:sz="6" w:space="6" w:color="5B9BD5" w:themeColor="accent1"/>
                </w:pBdr>
                <w:spacing w:after="240"/>
                <w:jc w:val="center"/>
                <w:rPr>
                  <w:rFonts w:ascii="Times New Roman" w:hAnsi="Times New Roman" w:cs="Times New Roman"/>
                  <w:b/>
                  <w:color w:val="5B9BD5" w:themeColor="accent1"/>
                  <w:sz w:val="48"/>
                  <w:szCs w:val="32"/>
                </w:rPr>
              </w:pPr>
              <w:r w:rsidRPr="00E461DC">
                <w:rPr>
                  <w:b/>
                  <w:bCs/>
                  <w:sz w:val="32"/>
                </w:rPr>
                <w:t xml:space="preserve">Evaluating Strategic Transformation of </w:t>
              </w:r>
              <w:r>
                <w:rPr>
                  <w:b/>
                  <w:bCs/>
                  <w:sz w:val="32"/>
                </w:rPr>
                <w:t xml:space="preserve">British Airways </w:t>
              </w:r>
              <w:r w:rsidRPr="00E461DC">
                <w:rPr>
                  <w:b/>
                  <w:bCs/>
                  <w:sz w:val="32"/>
                </w:rPr>
                <w:t>for Sustainable Growth and Competitive Advantage</w:t>
              </w:r>
            </w:p>
          </w:sdtContent>
        </w:sdt>
        <w:p w14:paraId="2D3DB7A7" w14:textId="77777777" w:rsidR="0089537C" w:rsidRPr="0089537C" w:rsidRDefault="0089537C" w:rsidP="0089537C">
          <w:pPr>
            <w:pStyle w:val="NoSpacing"/>
            <w:spacing w:before="480"/>
            <w:jc w:val="center"/>
            <w:rPr>
              <w:rFonts w:ascii="Times New Roman" w:hAnsi="Times New Roman" w:cs="Times New Roman"/>
              <w:color w:val="5B9BD5" w:themeColor="accent1"/>
              <w:sz w:val="32"/>
              <w:szCs w:val="32"/>
            </w:rPr>
          </w:pPr>
        </w:p>
        <w:p w14:paraId="3AB03193" w14:textId="5810FF27" w:rsidR="0089537C" w:rsidRPr="0089537C" w:rsidRDefault="0089537C" w:rsidP="0089537C">
          <w:pPr>
            <w:pStyle w:val="NoSpacing"/>
            <w:spacing w:before="480"/>
            <w:jc w:val="center"/>
            <w:rPr>
              <w:rFonts w:ascii="Times New Roman" w:hAnsi="Times New Roman" w:cs="Times New Roman"/>
              <w:color w:val="5B9BD5" w:themeColor="accent1"/>
              <w:sz w:val="32"/>
              <w:szCs w:val="32"/>
            </w:rPr>
          </w:pPr>
          <w:r w:rsidRPr="0089537C">
            <w:rPr>
              <w:rFonts w:ascii="Times New Roman" w:hAnsi="Times New Roman" w:cs="Times New Roman"/>
              <w:noProof/>
              <w:color w:val="5B9BD5" w:themeColor="accent1"/>
              <w:sz w:val="32"/>
              <w:szCs w:val="32"/>
            </w:rPr>
            <w:drawing>
              <wp:inline distT="0" distB="0" distL="0" distR="0" wp14:anchorId="1F19596E" wp14:editId="2A8897C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862644" w14:textId="7F7ED7BD" w:rsidR="0089537C" w:rsidRPr="0089537C" w:rsidRDefault="0089537C" w:rsidP="0089537C">
          <w:pPr>
            <w:spacing w:line="259" w:lineRule="auto"/>
            <w:jc w:val="center"/>
          </w:pPr>
          <w:r w:rsidRPr="00790C71">
            <w:rPr>
              <w:rFonts w:cs="Times New Roman"/>
              <w:b/>
              <w:sz w:val="28"/>
              <w:szCs w:val="32"/>
            </w:rPr>
            <w:t>Student Name: Mohd Ravish- 2523743</w:t>
          </w:r>
          <w:r>
            <w:br w:type="page"/>
          </w:r>
        </w:p>
      </w:sdtContent>
    </w:sdt>
    <w:p w14:paraId="1DBBDF03" w14:textId="77777777" w:rsidR="0089537C" w:rsidRDefault="0089537C" w:rsidP="004762DE">
      <w:pPr>
        <w:pStyle w:val="Heading1"/>
        <w:numPr>
          <w:ilvl w:val="0"/>
          <w:numId w:val="6"/>
        </w:numPr>
      </w:pPr>
      <w:bookmarkStart w:id="0" w:name="_Toc233905256"/>
      <w:r>
        <w:lastRenderedPageBreak/>
        <w:t>Executive Summary</w:t>
      </w:r>
      <w:bookmarkEnd w:id="0"/>
      <w:r>
        <w:t xml:space="preserve"> </w:t>
      </w:r>
    </w:p>
    <w:p w14:paraId="66D998D6" w14:textId="5B27F6D5" w:rsidR="0089537C" w:rsidRDefault="0089537C" w:rsidP="0089537C">
      <w:r w:rsidRPr="003D532D">
        <w:t>This report reviews the strategic position of British Airways (BA) as the airline carries out its £7 billion transformation plan. The report has been prepared to evaluate the external and internal environment of B</w:t>
      </w:r>
      <w:r w:rsidR="000535AB">
        <w:t>ritish Airways</w:t>
      </w:r>
      <w:r w:rsidRPr="003D532D">
        <w:t xml:space="preserve"> and to suggest means by which the competitive advantage of B</w:t>
      </w:r>
      <w:r w:rsidR="000535AB">
        <w:t>ritish Airways</w:t>
      </w:r>
      <w:r w:rsidRPr="003D532D">
        <w:t xml:space="preserve"> could be enhanced. The PESTEL analysis reveals that the external environment of BA is</w:t>
      </w:r>
      <w:r>
        <w:t xml:space="preserve"> hard</w:t>
      </w:r>
      <w:r w:rsidRPr="003D532D">
        <w:t>, as there are high fuel costs, geopolitical conflicts in the Middle East, stricter environment regulations, and higher customer expectations for digital c</w:t>
      </w:r>
      <w:r>
        <w:t xml:space="preserve">onvenience and sustainability. </w:t>
      </w:r>
    </w:p>
    <w:p w14:paraId="3C514D2E" w14:textId="58928F4A" w:rsidR="0089537C" w:rsidRDefault="0089537C" w:rsidP="0089537C">
      <w:r w:rsidRPr="003D532D">
        <w:t>According to a SWOT analysis, B</w:t>
      </w:r>
      <w:r w:rsidR="000535AB">
        <w:t>ritish Airways</w:t>
      </w:r>
      <w:r w:rsidRPr="003D532D">
        <w:t xml:space="preserve"> has a strong and recognized brand, a broad route network, and a loyal customer base due to its loyalty programme, whereas engine reliability issues, cost reduction strategies, and a strong reliance on th</w:t>
      </w:r>
      <w:r>
        <w:t xml:space="preserve">e UK market are its weaknesses. </w:t>
      </w:r>
      <w:r w:rsidRPr="003D532D">
        <w:t xml:space="preserve">The Ansoff Matrix demonstrates that </w:t>
      </w:r>
      <w:r w:rsidR="000535AB" w:rsidRPr="003D532D">
        <w:t>B</w:t>
      </w:r>
      <w:r w:rsidR="000535AB">
        <w:t>ritish Airway</w:t>
      </w:r>
      <w:r w:rsidRPr="003D532D">
        <w:t>s</w:t>
      </w:r>
      <w:r w:rsidR="003C3702">
        <w:t>’</w:t>
      </w:r>
      <w:r w:rsidRPr="003D532D">
        <w:t xml:space="preserve"> growth comes primarily from market penetration and product development, which have lesser risk associated with them, rather than diversification, which is considered more risky and falls to the parent company, IAG. According to the Bowman's Strategy Clock, </w:t>
      </w:r>
      <w:r w:rsidR="003C3702">
        <w:t>British Airways</w:t>
      </w:r>
      <w:r w:rsidRPr="003D532D">
        <w:t xml:space="preserve">' strategy is a differentiation strategy, but some of their customers believe that the service they </w:t>
      </w:r>
      <w:r>
        <w:t xml:space="preserve">receive is not worth the price. </w:t>
      </w:r>
    </w:p>
    <w:p w14:paraId="4B674750" w14:textId="7A4C6A75" w:rsidR="0089537C" w:rsidRDefault="0089537C" w:rsidP="0089537C">
      <w:pPr>
        <w:sectPr w:rsidR="0089537C">
          <w:footerReference w:type="default" r:id="rId11"/>
          <w:pgSz w:w="12240" w:h="15840"/>
          <w:pgMar w:top="1440" w:right="1440" w:bottom="1440" w:left="1440" w:header="720" w:footer="720" w:gutter="0"/>
          <w:cols w:space="720"/>
          <w:docGrid w:linePitch="360"/>
        </w:sectPr>
      </w:pPr>
      <w:r w:rsidRPr="003D532D">
        <w:t xml:space="preserve">The report concludes that there is good potential for future growth, and ends with some actionable recommendations to bridge the gap between value and perceived value and to reinforce </w:t>
      </w:r>
      <w:r w:rsidR="000535AB" w:rsidRPr="003D532D">
        <w:t>B</w:t>
      </w:r>
      <w:r w:rsidR="000535AB">
        <w:t>ritish Airway</w:t>
      </w:r>
      <w:r w:rsidR="000535AB">
        <w:t>’</w:t>
      </w:r>
      <w:r w:rsidRPr="003D532D">
        <w:t>s future position.</w:t>
      </w:r>
    </w:p>
    <w:sdt>
      <w:sdtPr>
        <w:rPr>
          <w:rFonts w:eastAsiaTheme="minorHAnsi" w:cstheme="minorBidi"/>
          <w:b w:val="0"/>
          <w:color w:val="auto"/>
          <w:sz w:val="24"/>
          <w:szCs w:val="22"/>
          <w:lang w:val="en-IN"/>
        </w:rPr>
        <w:id w:val="-683586323"/>
        <w:docPartObj>
          <w:docPartGallery w:val="Table of Contents"/>
          <w:docPartUnique/>
        </w:docPartObj>
      </w:sdtPr>
      <w:sdtEndPr>
        <w:rPr>
          <w:bCs/>
          <w:noProof/>
        </w:rPr>
      </w:sdtEndPr>
      <w:sdtContent>
        <w:p w14:paraId="54279E01" w14:textId="77777777" w:rsidR="0089537C" w:rsidRPr="0089537C" w:rsidRDefault="0089537C" w:rsidP="0089537C">
          <w:pPr>
            <w:pStyle w:val="TOCHeading"/>
            <w:rPr>
              <w:rStyle w:val="Heading1Char"/>
              <w:b/>
            </w:rPr>
          </w:pPr>
          <w:r w:rsidRPr="0089537C">
            <w:rPr>
              <w:rStyle w:val="Heading1Char"/>
              <w:b/>
            </w:rPr>
            <w:t>Table of Contents</w:t>
          </w:r>
        </w:p>
        <w:p w14:paraId="53BDFA21" w14:textId="452F11D2" w:rsidR="00790C71" w:rsidRDefault="0089537C">
          <w:pPr>
            <w:pStyle w:val="TOC1"/>
            <w:tabs>
              <w:tab w:val="left" w:pos="480"/>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33905256" w:history="1">
            <w:r w:rsidR="00790C71" w:rsidRPr="00685164">
              <w:rPr>
                <w:rStyle w:val="Hyperlink"/>
                <w:noProof/>
              </w:rPr>
              <w:t>1.</w:t>
            </w:r>
            <w:r w:rsidR="00790C71">
              <w:rPr>
                <w:rFonts w:asciiTheme="minorHAnsi" w:eastAsiaTheme="minorEastAsia" w:hAnsiTheme="minorHAnsi"/>
                <w:noProof/>
                <w:sz w:val="22"/>
                <w:lang w:val="en-US"/>
              </w:rPr>
              <w:tab/>
            </w:r>
            <w:r w:rsidR="00790C71" w:rsidRPr="00685164">
              <w:rPr>
                <w:rStyle w:val="Hyperlink"/>
                <w:noProof/>
              </w:rPr>
              <w:t>Executive Summary</w:t>
            </w:r>
            <w:r w:rsidR="00790C71">
              <w:rPr>
                <w:noProof/>
                <w:webHidden/>
              </w:rPr>
              <w:tab/>
            </w:r>
            <w:r w:rsidR="00790C71">
              <w:rPr>
                <w:noProof/>
                <w:webHidden/>
              </w:rPr>
              <w:fldChar w:fldCharType="begin"/>
            </w:r>
            <w:r w:rsidR="00790C71">
              <w:rPr>
                <w:noProof/>
                <w:webHidden/>
              </w:rPr>
              <w:instrText xml:space="preserve"> PAGEREF _Toc233905256 \h </w:instrText>
            </w:r>
            <w:r w:rsidR="00790C71">
              <w:rPr>
                <w:noProof/>
                <w:webHidden/>
              </w:rPr>
            </w:r>
            <w:r w:rsidR="00790C71">
              <w:rPr>
                <w:noProof/>
                <w:webHidden/>
              </w:rPr>
              <w:fldChar w:fldCharType="separate"/>
            </w:r>
            <w:r w:rsidR="00790C71">
              <w:rPr>
                <w:noProof/>
                <w:webHidden/>
              </w:rPr>
              <w:t>2</w:t>
            </w:r>
            <w:r w:rsidR="00790C71">
              <w:rPr>
                <w:noProof/>
                <w:webHidden/>
              </w:rPr>
              <w:fldChar w:fldCharType="end"/>
            </w:r>
          </w:hyperlink>
        </w:p>
        <w:p w14:paraId="3A31B8F4" w14:textId="517247F3" w:rsidR="00790C71" w:rsidRDefault="00790C71">
          <w:pPr>
            <w:pStyle w:val="TOC1"/>
            <w:tabs>
              <w:tab w:val="left" w:pos="480"/>
              <w:tab w:val="right" w:leader="dot" w:pos="9350"/>
            </w:tabs>
            <w:rPr>
              <w:rFonts w:asciiTheme="minorHAnsi" w:eastAsiaTheme="minorEastAsia" w:hAnsiTheme="minorHAnsi"/>
              <w:noProof/>
              <w:sz w:val="22"/>
              <w:lang w:val="en-US"/>
            </w:rPr>
          </w:pPr>
          <w:hyperlink w:anchor="_Toc233905257" w:history="1">
            <w:r w:rsidRPr="00685164">
              <w:rPr>
                <w:rStyle w:val="Hyperlink"/>
                <w:noProof/>
              </w:rPr>
              <w:t>2.</w:t>
            </w:r>
            <w:r>
              <w:rPr>
                <w:rFonts w:asciiTheme="minorHAnsi" w:eastAsiaTheme="minorEastAsia" w:hAnsiTheme="minorHAnsi"/>
                <w:noProof/>
                <w:sz w:val="22"/>
                <w:lang w:val="en-US"/>
              </w:rPr>
              <w:tab/>
            </w:r>
            <w:r w:rsidRPr="00685164">
              <w:rPr>
                <w:rStyle w:val="Hyperlink"/>
                <w:noProof/>
              </w:rPr>
              <w:t>Introduction</w:t>
            </w:r>
            <w:r>
              <w:rPr>
                <w:noProof/>
                <w:webHidden/>
              </w:rPr>
              <w:tab/>
            </w:r>
            <w:r>
              <w:rPr>
                <w:noProof/>
                <w:webHidden/>
              </w:rPr>
              <w:fldChar w:fldCharType="begin"/>
            </w:r>
            <w:r>
              <w:rPr>
                <w:noProof/>
                <w:webHidden/>
              </w:rPr>
              <w:instrText xml:space="preserve"> PAGEREF _Toc233905257 \h </w:instrText>
            </w:r>
            <w:r>
              <w:rPr>
                <w:noProof/>
                <w:webHidden/>
              </w:rPr>
            </w:r>
            <w:r>
              <w:rPr>
                <w:noProof/>
                <w:webHidden/>
              </w:rPr>
              <w:fldChar w:fldCharType="separate"/>
            </w:r>
            <w:r>
              <w:rPr>
                <w:noProof/>
                <w:webHidden/>
              </w:rPr>
              <w:t>5</w:t>
            </w:r>
            <w:r>
              <w:rPr>
                <w:noProof/>
                <w:webHidden/>
              </w:rPr>
              <w:fldChar w:fldCharType="end"/>
            </w:r>
          </w:hyperlink>
        </w:p>
        <w:p w14:paraId="209130E0" w14:textId="2D1A5FF0"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58" w:history="1">
            <w:r w:rsidRPr="00685164">
              <w:rPr>
                <w:rStyle w:val="Hyperlink"/>
                <w:noProof/>
              </w:rPr>
              <w:t>2.1</w:t>
            </w:r>
            <w:r>
              <w:rPr>
                <w:rFonts w:asciiTheme="minorHAnsi" w:eastAsiaTheme="minorEastAsia" w:hAnsiTheme="minorHAnsi"/>
                <w:noProof/>
                <w:sz w:val="22"/>
                <w:lang w:val="en-US"/>
              </w:rPr>
              <w:tab/>
            </w:r>
            <w:r w:rsidRPr="00685164">
              <w:rPr>
                <w:rStyle w:val="Hyperlink"/>
                <w:noProof/>
              </w:rPr>
              <w:t>Organisational Overview</w:t>
            </w:r>
            <w:r>
              <w:rPr>
                <w:noProof/>
                <w:webHidden/>
              </w:rPr>
              <w:tab/>
            </w:r>
            <w:r>
              <w:rPr>
                <w:noProof/>
                <w:webHidden/>
              </w:rPr>
              <w:fldChar w:fldCharType="begin"/>
            </w:r>
            <w:r>
              <w:rPr>
                <w:noProof/>
                <w:webHidden/>
              </w:rPr>
              <w:instrText xml:space="preserve"> PAGEREF _Toc233905258 \h </w:instrText>
            </w:r>
            <w:r>
              <w:rPr>
                <w:noProof/>
                <w:webHidden/>
              </w:rPr>
            </w:r>
            <w:r>
              <w:rPr>
                <w:noProof/>
                <w:webHidden/>
              </w:rPr>
              <w:fldChar w:fldCharType="separate"/>
            </w:r>
            <w:r>
              <w:rPr>
                <w:noProof/>
                <w:webHidden/>
              </w:rPr>
              <w:t>5</w:t>
            </w:r>
            <w:r>
              <w:rPr>
                <w:noProof/>
                <w:webHidden/>
              </w:rPr>
              <w:fldChar w:fldCharType="end"/>
            </w:r>
          </w:hyperlink>
        </w:p>
        <w:p w14:paraId="7D0CB8BE" w14:textId="5761C125"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59" w:history="1">
            <w:r w:rsidRPr="00685164">
              <w:rPr>
                <w:rStyle w:val="Hyperlink"/>
                <w:noProof/>
              </w:rPr>
              <w:t>2.2</w:t>
            </w:r>
            <w:r>
              <w:rPr>
                <w:rFonts w:asciiTheme="minorHAnsi" w:eastAsiaTheme="minorEastAsia" w:hAnsiTheme="minorHAnsi"/>
                <w:noProof/>
                <w:sz w:val="22"/>
                <w:lang w:val="en-US"/>
              </w:rPr>
              <w:tab/>
            </w:r>
            <w:r w:rsidRPr="00685164">
              <w:rPr>
                <w:rStyle w:val="Hyperlink"/>
                <w:noProof/>
              </w:rPr>
              <w:t>Strategic and Environmental Analysis</w:t>
            </w:r>
            <w:r>
              <w:rPr>
                <w:noProof/>
                <w:webHidden/>
              </w:rPr>
              <w:tab/>
            </w:r>
            <w:r>
              <w:rPr>
                <w:noProof/>
                <w:webHidden/>
              </w:rPr>
              <w:fldChar w:fldCharType="begin"/>
            </w:r>
            <w:r>
              <w:rPr>
                <w:noProof/>
                <w:webHidden/>
              </w:rPr>
              <w:instrText xml:space="preserve"> PAGEREF _Toc233905259 \h </w:instrText>
            </w:r>
            <w:r>
              <w:rPr>
                <w:noProof/>
                <w:webHidden/>
              </w:rPr>
            </w:r>
            <w:r>
              <w:rPr>
                <w:noProof/>
                <w:webHidden/>
              </w:rPr>
              <w:fldChar w:fldCharType="separate"/>
            </w:r>
            <w:r>
              <w:rPr>
                <w:noProof/>
                <w:webHidden/>
              </w:rPr>
              <w:t>6</w:t>
            </w:r>
            <w:r>
              <w:rPr>
                <w:noProof/>
                <w:webHidden/>
              </w:rPr>
              <w:fldChar w:fldCharType="end"/>
            </w:r>
          </w:hyperlink>
        </w:p>
        <w:p w14:paraId="6C185A24" w14:textId="0AE6B7F4" w:rsidR="00790C71" w:rsidRDefault="00790C71">
          <w:pPr>
            <w:pStyle w:val="TOC1"/>
            <w:tabs>
              <w:tab w:val="left" w:pos="480"/>
              <w:tab w:val="right" w:leader="dot" w:pos="9350"/>
            </w:tabs>
            <w:rPr>
              <w:rFonts w:asciiTheme="minorHAnsi" w:eastAsiaTheme="minorEastAsia" w:hAnsiTheme="minorHAnsi"/>
              <w:noProof/>
              <w:sz w:val="22"/>
              <w:lang w:val="en-US"/>
            </w:rPr>
          </w:pPr>
          <w:hyperlink w:anchor="_Toc233905260" w:history="1">
            <w:r w:rsidRPr="00685164">
              <w:rPr>
                <w:rStyle w:val="Hyperlink"/>
                <w:noProof/>
              </w:rPr>
              <w:t>3.</w:t>
            </w:r>
            <w:r>
              <w:rPr>
                <w:rFonts w:asciiTheme="minorHAnsi" w:eastAsiaTheme="minorEastAsia" w:hAnsiTheme="minorHAnsi"/>
                <w:noProof/>
                <w:sz w:val="22"/>
                <w:lang w:val="en-US"/>
              </w:rPr>
              <w:tab/>
            </w:r>
            <w:r w:rsidRPr="00685164">
              <w:rPr>
                <w:rStyle w:val="Hyperlink"/>
                <w:noProof/>
              </w:rPr>
              <w:t>External Environment Analysis</w:t>
            </w:r>
            <w:r>
              <w:rPr>
                <w:noProof/>
                <w:webHidden/>
              </w:rPr>
              <w:tab/>
            </w:r>
            <w:r>
              <w:rPr>
                <w:noProof/>
                <w:webHidden/>
              </w:rPr>
              <w:fldChar w:fldCharType="begin"/>
            </w:r>
            <w:r>
              <w:rPr>
                <w:noProof/>
                <w:webHidden/>
              </w:rPr>
              <w:instrText xml:space="preserve"> PAGEREF _Toc233905260 \h </w:instrText>
            </w:r>
            <w:r>
              <w:rPr>
                <w:noProof/>
                <w:webHidden/>
              </w:rPr>
            </w:r>
            <w:r>
              <w:rPr>
                <w:noProof/>
                <w:webHidden/>
              </w:rPr>
              <w:fldChar w:fldCharType="separate"/>
            </w:r>
            <w:r>
              <w:rPr>
                <w:noProof/>
                <w:webHidden/>
              </w:rPr>
              <w:t>6</w:t>
            </w:r>
            <w:r>
              <w:rPr>
                <w:noProof/>
                <w:webHidden/>
              </w:rPr>
              <w:fldChar w:fldCharType="end"/>
            </w:r>
          </w:hyperlink>
        </w:p>
        <w:p w14:paraId="7D470080" w14:textId="3EE81E90"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61" w:history="1">
            <w:r w:rsidRPr="00685164">
              <w:rPr>
                <w:rStyle w:val="Hyperlink"/>
                <w:noProof/>
              </w:rPr>
              <w:t>3.1</w:t>
            </w:r>
            <w:r>
              <w:rPr>
                <w:rFonts w:asciiTheme="minorHAnsi" w:eastAsiaTheme="minorEastAsia" w:hAnsiTheme="minorHAnsi"/>
                <w:noProof/>
                <w:sz w:val="22"/>
                <w:lang w:val="en-US"/>
              </w:rPr>
              <w:tab/>
            </w:r>
            <w:r w:rsidRPr="00685164">
              <w:rPr>
                <w:rStyle w:val="Hyperlink"/>
                <w:noProof/>
              </w:rPr>
              <w:t>PESTEL Analysis</w:t>
            </w:r>
            <w:r>
              <w:rPr>
                <w:noProof/>
                <w:webHidden/>
              </w:rPr>
              <w:tab/>
            </w:r>
            <w:r>
              <w:rPr>
                <w:noProof/>
                <w:webHidden/>
              </w:rPr>
              <w:fldChar w:fldCharType="begin"/>
            </w:r>
            <w:r>
              <w:rPr>
                <w:noProof/>
                <w:webHidden/>
              </w:rPr>
              <w:instrText xml:space="preserve"> PAGEREF _Toc233905261 \h </w:instrText>
            </w:r>
            <w:r>
              <w:rPr>
                <w:noProof/>
                <w:webHidden/>
              </w:rPr>
            </w:r>
            <w:r>
              <w:rPr>
                <w:noProof/>
                <w:webHidden/>
              </w:rPr>
              <w:fldChar w:fldCharType="separate"/>
            </w:r>
            <w:r>
              <w:rPr>
                <w:noProof/>
                <w:webHidden/>
              </w:rPr>
              <w:t>6</w:t>
            </w:r>
            <w:r>
              <w:rPr>
                <w:noProof/>
                <w:webHidden/>
              </w:rPr>
              <w:fldChar w:fldCharType="end"/>
            </w:r>
          </w:hyperlink>
        </w:p>
        <w:p w14:paraId="27EB1E38" w14:textId="6E146E7D"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62" w:history="1">
            <w:r w:rsidRPr="00685164">
              <w:rPr>
                <w:rStyle w:val="Hyperlink"/>
                <w:noProof/>
              </w:rPr>
              <w:t>3.1.1</w:t>
            </w:r>
            <w:r>
              <w:rPr>
                <w:rFonts w:asciiTheme="minorHAnsi" w:eastAsiaTheme="minorEastAsia" w:hAnsiTheme="minorHAnsi"/>
                <w:noProof/>
                <w:sz w:val="22"/>
                <w:lang w:val="en-US"/>
              </w:rPr>
              <w:tab/>
            </w:r>
            <w:r w:rsidRPr="00685164">
              <w:rPr>
                <w:rStyle w:val="Hyperlink"/>
                <w:noProof/>
              </w:rPr>
              <w:t>Political Factors</w:t>
            </w:r>
            <w:r>
              <w:rPr>
                <w:noProof/>
                <w:webHidden/>
              </w:rPr>
              <w:tab/>
            </w:r>
            <w:r>
              <w:rPr>
                <w:noProof/>
                <w:webHidden/>
              </w:rPr>
              <w:fldChar w:fldCharType="begin"/>
            </w:r>
            <w:r>
              <w:rPr>
                <w:noProof/>
                <w:webHidden/>
              </w:rPr>
              <w:instrText xml:space="preserve"> PAGEREF _Toc233905262 \h </w:instrText>
            </w:r>
            <w:r>
              <w:rPr>
                <w:noProof/>
                <w:webHidden/>
              </w:rPr>
            </w:r>
            <w:r>
              <w:rPr>
                <w:noProof/>
                <w:webHidden/>
              </w:rPr>
              <w:fldChar w:fldCharType="separate"/>
            </w:r>
            <w:r>
              <w:rPr>
                <w:noProof/>
                <w:webHidden/>
              </w:rPr>
              <w:t>6</w:t>
            </w:r>
            <w:r>
              <w:rPr>
                <w:noProof/>
                <w:webHidden/>
              </w:rPr>
              <w:fldChar w:fldCharType="end"/>
            </w:r>
          </w:hyperlink>
        </w:p>
        <w:p w14:paraId="01F31D98" w14:textId="01BC1F19"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63" w:history="1">
            <w:r w:rsidRPr="00685164">
              <w:rPr>
                <w:rStyle w:val="Hyperlink"/>
                <w:noProof/>
              </w:rPr>
              <w:t>3.1.2</w:t>
            </w:r>
            <w:r>
              <w:rPr>
                <w:rFonts w:asciiTheme="minorHAnsi" w:eastAsiaTheme="minorEastAsia" w:hAnsiTheme="minorHAnsi"/>
                <w:noProof/>
                <w:sz w:val="22"/>
                <w:lang w:val="en-US"/>
              </w:rPr>
              <w:tab/>
            </w:r>
            <w:r w:rsidRPr="00685164">
              <w:rPr>
                <w:rStyle w:val="Hyperlink"/>
                <w:noProof/>
              </w:rPr>
              <w:t>Economic Factors</w:t>
            </w:r>
            <w:r>
              <w:rPr>
                <w:noProof/>
                <w:webHidden/>
              </w:rPr>
              <w:tab/>
            </w:r>
            <w:r>
              <w:rPr>
                <w:noProof/>
                <w:webHidden/>
              </w:rPr>
              <w:fldChar w:fldCharType="begin"/>
            </w:r>
            <w:r>
              <w:rPr>
                <w:noProof/>
                <w:webHidden/>
              </w:rPr>
              <w:instrText xml:space="preserve"> PAGEREF _Toc233905263 \h </w:instrText>
            </w:r>
            <w:r>
              <w:rPr>
                <w:noProof/>
                <w:webHidden/>
              </w:rPr>
            </w:r>
            <w:r>
              <w:rPr>
                <w:noProof/>
                <w:webHidden/>
              </w:rPr>
              <w:fldChar w:fldCharType="separate"/>
            </w:r>
            <w:r>
              <w:rPr>
                <w:noProof/>
                <w:webHidden/>
              </w:rPr>
              <w:t>7</w:t>
            </w:r>
            <w:r>
              <w:rPr>
                <w:noProof/>
                <w:webHidden/>
              </w:rPr>
              <w:fldChar w:fldCharType="end"/>
            </w:r>
          </w:hyperlink>
        </w:p>
        <w:p w14:paraId="66C2FC20" w14:textId="1F9DC8E8"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64" w:history="1">
            <w:r w:rsidRPr="00685164">
              <w:rPr>
                <w:rStyle w:val="Hyperlink"/>
                <w:noProof/>
              </w:rPr>
              <w:t>3.1.3</w:t>
            </w:r>
            <w:r>
              <w:rPr>
                <w:rFonts w:asciiTheme="minorHAnsi" w:eastAsiaTheme="minorEastAsia" w:hAnsiTheme="minorHAnsi"/>
                <w:noProof/>
                <w:sz w:val="22"/>
                <w:lang w:val="en-US"/>
              </w:rPr>
              <w:tab/>
            </w:r>
            <w:r w:rsidRPr="00685164">
              <w:rPr>
                <w:rStyle w:val="Hyperlink"/>
                <w:noProof/>
              </w:rPr>
              <w:t>Social Factors</w:t>
            </w:r>
            <w:r>
              <w:rPr>
                <w:noProof/>
                <w:webHidden/>
              </w:rPr>
              <w:tab/>
            </w:r>
            <w:r>
              <w:rPr>
                <w:noProof/>
                <w:webHidden/>
              </w:rPr>
              <w:fldChar w:fldCharType="begin"/>
            </w:r>
            <w:r>
              <w:rPr>
                <w:noProof/>
                <w:webHidden/>
              </w:rPr>
              <w:instrText xml:space="preserve"> PAGEREF _Toc233905264 \h </w:instrText>
            </w:r>
            <w:r>
              <w:rPr>
                <w:noProof/>
                <w:webHidden/>
              </w:rPr>
            </w:r>
            <w:r>
              <w:rPr>
                <w:noProof/>
                <w:webHidden/>
              </w:rPr>
              <w:fldChar w:fldCharType="separate"/>
            </w:r>
            <w:r>
              <w:rPr>
                <w:noProof/>
                <w:webHidden/>
              </w:rPr>
              <w:t>7</w:t>
            </w:r>
            <w:r>
              <w:rPr>
                <w:noProof/>
                <w:webHidden/>
              </w:rPr>
              <w:fldChar w:fldCharType="end"/>
            </w:r>
          </w:hyperlink>
        </w:p>
        <w:p w14:paraId="614F4266" w14:textId="7C4A3944"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65" w:history="1">
            <w:r w:rsidRPr="00685164">
              <w:rPr>
                <w:rStyle w:val="Hyperlink"/>
                <w:noProof/>
              </w:rPr>
              <w:t>3.1.4</w:t>
            </w:r>
            <w:r>
              <w:rPr>
                <w:rFonts w:asciiTheme="minorHAnsi" w:eastAsiaTheme="minorEastAsia" w:hAnsiTheme="minorHAnsi"/>
                <w:noProof/>
                <w:sz w:val="22"/>
                <w:lang w:val="en-US"/>
              </w:rPr>
              <w:tab/>
            </w:r>
            <w:r w:rsidRPr="00685164">
              <w:rPr>
                <w:rStyle w:val="Hyperlink"/>
                <w:noProof/>
              </w:rPr>
              <w:t>Technological Factors</w:t>
            </w:r>
            <w:r>
              <w:rPr>
                <w:noProof/>
                <w:webHidden/>
              </w:rPr>
              <w:tab/>
            </w:r>
            <w:r>
              <w:rPr>
                <w:noProof/>
                <w:webHidden/>
              </w:rPr>
              <w:fldChar w:fldCharType="begin"/>
            </w:r>
            <w:r>
              <w:rPr>
                <w:noProof/>
                <w:webHidden/>
              </w:rPr>
              <w:instrText xml:space="preserve"> PAGEREF _Toc233905265 \h </w:instrText>
            </w:r>
            <w:r>
              <w:rPr>
                <w:noProof/>
                <w:webHidden/>
              </w:rPr>
            </w:r>
            <w:r>
              <w:rPr>
                <w:noProof/>
                <w:webHidden/>
              </w:rPr>
              <w:fldChar w:fldCharType="separate"/>
            </w:r>
            <w:r>
              <w:rPr>
                <w:noProof/>
                <w:webHidden/>
              </w:rPr>
              <w:t>8</w:t>
            </w:r>
            <w:r>
              <w:rPr>
                <w:noProof/>
                <w:webHidden/>
              </w:rPr>
              <w:fldChar w:fldCharType="end"/>
            </w:r>
          </w:hyperlink>
        </w:p>
        <w:p w14:paraId="38B32DAE" w14:textId="7D56842B"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66" w:history="1">
            <w:r w:rsidRPr="00685164">
              <w:rPr>
                <w:rStyle w:val="Hyperlink"/>
                <w:noProof/>
              </w:rPr>
              <w:t>3.1.5</w:t>
            </w:r>
            <w:r>
              <w:rPr>
                <w:rFonts w:asciiTheme="minorHAnsi" w:eastAsiaTheme="minorEastAsia" w:hAnsiTheme="minorHAnsi"/>
                <w:noProof/>
                <w:sz w:val="22"/>
                <w:lang w:val="en-US"/>
              </w:rPr>
              <w:tab/>
            </w:r>
            <w:r w:rsidRPr="00685164">
              <w:rPr>
                <w:rStyle w:val="Hyperlink"/>
                <w:noProof/>
              </w:rPr>
              <w:t>Environmental Factors</w:t>
            </w:r>
            <w:r>
              <w:rPr>
                <w:noProof/>
                <w:webHidden/>
              </w:rPr>
              <w:tab/>
            </w:r>
            <w:r>
              <w:rPr>
                <w:noProof/>
                <w:webHidden/>
              </w:rPr>
              <w:fldChar w:fldCharType="begin"/>
            </w:r>
            <w:r>
              <w:rPr>
                <w:noProof/>
                <w:webHidden/>
              </w:rPr>
              <w:instrText xml:space="preserve"> PAGEREF _Toc233905266 \h </w:instrText>
            </w:r>
            <w:r>
              <w:rPr>
                <w:noProof/>
                <w:webHidden/>
              </w:rPr>
            </w:r>
            <w:r>
              <w:rPr>
                <w:noProof/>
                <w:webHidden/>
              </w:rPr>
              <w:fldChar w:fldCharType="separate"/>
            </w:r>
            <w:r>
              <w:rPr>
                <w:noProof/>
                <w:webHidden/>
              </w:rPr>
              <w:t>8</w:t>
            </w:r>
            <w:r>
              <w:rPr>
                <w:noProof/>
                <w:webHidden/>
              </w:rPr>
              <w:fldChar w:fldCharType="end"/>
            </w:r>
          </w:hyperlink>
        </w:p>
        <w:p w14:paraId="4CEC31E5" w14:textId="424BF264"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67" w:history="1">
            <w:r w:rsidRPr="00685164">
              <w:rPr>
                <w:rStyle w:val="Hyperlink"/>
                <w:noProof/>
              </w:rPr>
              <w:t>3.1.6</w:t>
            </w:r>
            <w:r>
              <w:rPr>
                <w:rFonts w:asciiTheme="minorHAnsi" w:eastAsiaTheme="minorEastAsia" w:hAnsiTheme="minorHAnsi"/>
                <w:noProof/>
                <w:sz w:val="22"/>
                <w:lang w:val="en-US"/>
              </w:rPr>
              <w:tab/>
            </w:r>
            <w:r w:rsidRPr="00685164">
              <w:rPr>
                <w:rStyle w:val="Hyperlink"/>
                <w:noProof/>
              </w:rPr>
              <w:t>Legal Factors</w:t>
            </w:r>
            <w:r>
              <w:rPr>
                <w:noProof/>
                <w:webHidden/>
              </w:rPr>
              <w:tab/>
            </w:r>
            <w:r>
              <w:rPr>
                <w:noProof/>
                <w:webHidden/>
              </w:rPr>
              <w:fldChar w:fldCharType="begin"/>
            </w:r>
            <w:r>
              <w:rPr>
                <w:noProof/>
                <w:webHidden/>
              </w:rPr>
              <w:instrText xml:space="preserve"> PAGEREF _Toc233905267 \h </w:instrText>
            </w:r>
            <w:r>
              <w:rPr>
                <w:noProof/>
                <w:webHidden/>
              </w:rPr>
            </w:r>
            <w:r>
              <w:rPr>
                <w:noProof/>
                <w:webHidden/>
              </w:rPr>
              <w:fldChar w:fldCharType="separate"/>
            </w:r>
            <w:r>
              <w:rPr>
                <w:noProof/>
                <w:webHidden/>
              </w:rPr>
              <w:t>9</w:t>
            </w:r>
            <w:r>
              <w:rPr>
                <w:noProof/>
                <w:webHidden/>
              </w:rPr>
              <w:fldChar w:fldCharType="end"/>
            </w:r>
          </w:hyperlink>
        </w:p>
        <w:p w14:paraId="1C42F530" w14:textId="10E996B2" w:rsidR="00790C71" w:rsidRDefault="00790C71">
          <w:pPr>
            <w:pStyle w:val="TOC1"/>
            <w:tabs>
              <w:tab w:val="left" w:pos="480"/>
              <w:tab w:val="right" w:leader="dot" w:pos="9350"/>
            </w:tabs>
            <w:rPr>
              <w:rFonts w:asciiTheme="minorHAnsi" w:eastAsiaTheme="minorEastAsia" w:hAnsiTheme="minorHAnsi"/>
              <w:noProof/>
              <w:sz w:val="22"/>
              <w:lang w:val="en-US"/>
            </w:rPr>
          </w:pPr>
          <w:hyperlink w:anchor="_Toc233905268" w:history="1">
            <w:r w:rsidRPr="00685164">
              <w:rPr>
                <w:rStyle w:val="Hyperlink"/>
                <w:noProof/>
              </w:rPr>
              <w:t>4.</w:t>
            </w:r>
            <w:r>
              <w:rPr>
                <w:rFonts w:asciiTheme="minorHAnsi" w:eastAsiaTheme="minorEastAsia" w:hAnsiTheme="minorHAnsi"/>
                <w:noProof/>
                <w:sz w:val="22"/>
                <w:lang w:val="en-US"/>
              </w:rPr>
              <w:tab/>
            </w:r>
            <w:r w:rsidRPr="00685164">
              <w:rPr>
                <w:rStyle w:val="Hyperlink"/>
                <w:noProof/>
              </w:rPr>
              <w:t>Internal Environment Analysis</w:t>
            </w:r>
            <w:r>
              <w:rPr>
                <w:noProof/>
                <w:webHidden/>
              </w:rPr>
              <w:tab/>
            </w:r>
            <w:r>
              <w:rPr>
                <w:noProof/>
                <w:webHidden/>
              </w:rPr>
              <w:fldChar w:fldCharType="begin"/>
            </w:r>
            <w:r>
              <w:rPr>
                <w:noProof/>
                <w:webHidden/>
              </w:rPr>
              <w:instrText xml:space="preserve"> PAGEREF _Toc233905268 \h </w:instrText>
            </w:r>
            <w:r>
              <w:rPr>
                <w:noProof/>
                <w:webHidden/>
              </w:rPr>
            </w:r>
            <w:r>
              <w:rPr>
                <w:noProof/>
                <w:webHidden/>
              </w:rPr>
              <w:fldChar w:fldCharType="separate"/>
            </w:r>
            <w:r>
              <w:rPr>
                <w:noProof/>
                <w:webHidden/>
              </w:rPr>
              <w:t>9</w:t>
            </w:r>
            <w:r>
              <w:rPr>
                <w:noProof/>
                <w:webHidden/>
              </w:rPr>
              <w:fldChar w:fldCharType="end"/>
            </w:r>
          </w:hyperlink>
        </w:p>
        <w:p w14:paraId="4FC4E17E" w14:textId="589F4B87"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69" w:history="1">
            <w:r w:rsidRPr="00685164">
              <w:rPr>
                <w:rStyle w:val="Hyperlink"/>
                <w:noProof/>
              </w:rPr>
              <w:t>4.1</w:t>
            </w:r>
            <w:r>
              <w:rPr>
                <w:rFonts w:asciiTheme="minorHAnsi" w:eastAsiaTheme="minorEastAsia" w:hAnsiTheme="minorHAnsi"/>
                <w:noProof/>
                <w:sz w:val="22"/>
                <w:lang w:val="en-US"/>
              </w:rPr>
              <w:tab/>
            </w:r>
            <w:r w:rsidRPr="00685164">
              <w:rPr>
                <w:rStyle w:val="Hyperlink"/>
                <w:noProof/>
              </w:rPr>
              <w:t>SWOT Analysis</w:t>
            </w:r>
            <w:r>
              <w:rPr>
                <w:noProof/>
                <w:webHidden/>
              </w:rPr>
              <w:tab/>
            </w:r>
            <w:r>
              <w:rPr>
                <w:noProof/>
                <w:webHidden/>
              </w:rPr>
              <w:fldChar w:fldCharType="begin"/>
            </w:r>
            <w:r>
              <w:rPr>
                <w:noProof/>
                <w:webHidden/>
              </w:rPr>
              <w:instrText xml:space="preserve"> PAGEREF _Toc233905269 \h </w:instrText>
            </w:r>
            <w:r>
              <w:rPr>
                <w:noProof/>
                <w:webHidden/>
              </w:rPr>
            </w:r>
            <w:r>
              <w:rPr>
                <w:noProof/>
                <w:webHidden/>
              </w:rPr>
              <w:fldChar w:fldCharType="separate"/>
            </w:r>
            <w:r>
              <w:rPr>
                <w:noProof/>
                <w:webHidden/>
              </w:rPr>
              <w:t>9</w:t>
            </w:r>
            <w:r>
              <w:rPr>
                <w:noProof/>
                <w:webHidden/>
              </w:rPr>
              <w:fldChar w:fldCharType="end"/>
            </w:r>
          </w:hyperlink>
        </w:p>
        <w:p w14:paraId="4F0B7B4F" w14:textId="159E3786" w:rsidR="00790C71" w:rsidRDefault="00790C71">
          <w:pPr>
            <w:pStyle w:val="TOC1"/>
            <w:tabs>
              <w:tab w:val="left" w:pos="480"/>
              <w:tab w:val="right" w:leader="dot" w:pos="9350"/>
            </w:tabs>
            <w:rPr>
              <w:rFonts w:asciiTheme="minorHAnsi" w:eastAsiaTheme="minorEastAsia" w:hAnsiTheme="minorHAnsi"/>
              <w:noProof/>
              <w:sz w:val="22"/>
              <w:lang w:val="en-US"/>
            </w:rPr>
          </w:pPr>
          <w:hyperlink w:anchor="_Toc233905270" w:history="1">
            <w:r w:rsidRPr="00685164">
              <w:rPr>
                <w:rStyle w:val="Hyperlink"/>
                <w:noProof/>
              </w:rPr>
              <w:t>5.</w:t>
            </w:r>
            <w:r>
              <w:rPr>
                <w:rFonts w:asciiTheme="minorHAnsi" w:eastAsiaTheme="minorEastAsia" w:hAnsiTheme="minorHAnsi"/>
                <w:noProof/>
                <w:sz w:val="22"/>
                <w:lang w:val="en-US"/>
              </w:rPr>
              <w:tab/>
            </w:r>
            <w:r w:rsidRPr="00685164">
              <w:rPr>
                <w:rStyle w:val="Hyperlink"/>
                <w:noProof/>
              </w:rPr>
              <w:t>Evaluation and Guidance for Corporate Strategy</w:t>
            </w:r>
            <w:r>
              <w:rPr>
                <w:noProof/>
                <w:webHidden/>
              </w:rPr>
              <w:tab/>
            </w:r>
            <w:r>
              <w:rPr>
                <w:noProof/>
                <w:webHidden/>
              </w:rPr>
              <w:fldChar w:fldCharType="begin"/>
            </w:r>
            <w:r>
              <w:rPr>
                <w:noProof/>
                <w:webHidden/>
              </w:rPr>
              <w:instrText xml:space="preserve"> PAGEREF _Toc233905270 \h </w:instrText>
            </w:r>
            <w:r>
              <w:rPr>
                <w:noProof/>
                <w:webHidden/>
              </w:rPr>
            </w:r>
            <w:r>
              <w:rPr>
                <w:noProof/>
                <w:webHidden/>
              </w:rPr>
              <w:fldChar w:fldCharType="separate"/>
            </w:r>
            <w:r>
              <w:rPr>
                <w:noProof/>
                <w:webHidden/>
              </w:rPr>
              <w:t>11</w:t>
            </w:r>
            <w:r>
              <w:rPr>
                <w:noProof/>
                <w:webHidden/>
              </w:rPr>
              <w:fldChar w:fldCharType="end"/>
            </w:r>
          </w:hyperlink>
        </w:p>
        <w:p w14:paraId="06866C0E" w14:textId="5AA0DCA4"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71" w:history="1">
            <w:r w:rsidRPr="00685164">
              <w:rPr>
                <w:rStyle w:val="Hyperlink"/>
                <w:noProof/>
              </w:rPr>
              <w:t>5.1</w:t>
            </w:r>
            <w:r>
              <w:rPr>
                <w:rFonts w:asciiTheme="minorHAnsi" w:eastAsiaTheme="minorEastAsia" w:hAnsiTheme="minorHAnsi"/>
                <w:noProof/>
                <w:sz w:val="22"/>
                <w:lang w:val="en-US"/>
              </w:rPr>
              <w:tab/>
            </w:r>
            <w:r w:rsidRPr="00685164">
              <w:rPr>
                <w:rStyle w:val="Hyperlink"/>
                <w:noProof/>
              </w:rPr>
              <w:t>Ansoff Matrix</w:t>
            </w:r>
            <w:r>
              <w:rPr>
                <w:noProof/>
                <w:webHidden/>
              </w:rPr>
              <w:tab/>
            </w:r>
            <w:r>
              <w:rPr>
                <w:noProof/>
                <w:webHidden/>
              </w:rPr>
              <w:fldChar w:fldCharType="begin"/>
            </w:r>
            <w:r>
              <w:rPr>
                <w:noProof/>
                <w:webHidden/>
              </w:rPr>
              <w:instrText xml:space="preserve"> PAGEREF _Toc233905271 \h </w:instrText>
            </w:r>
            <w:r>
              <w:rPr>
                <w:noProof/>
                <w:webHidden/>
              </w:rPr>
            </w:r>
            <w:r>
              <w:rPr>
                <w:noProof/>
                <w:webHidden/>
              </w:rPr>
              <w:fldChar w:fldCharType="separate"/>
            </w:r>
            <w:r>
              <w:rPr>
                <w:noProof/>
                <w:webHidden/>
              </w:rPr>
              <w:t>11</w:t>
            </w:r>
            <w:r>
              <w:rPr>
                <w:noProof/>
                <w:webHidden/>
              </w:rPr>
              <w:fldChar w:fldCharType="end"/>
            </w:r>
          </w:hyperlink>
        </w:p>
        <w:p w14:paraId="6DEC0D34" w14:textId="4EF5E6E4"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72" w:history="1">
            <w:r w:rsidRPr="00685164">
              <w:rPr>
                <w:rStyle w:val="Hyperlink"/>
                <w:noProof/>
              </w:rPr>
              <w:t>5.1.1</w:t>
            </w:r>
            <w:r>
              <w:rPr>
                <w:rFonts w:asciiTheme="minorHAnsi" w:eastAsiaTheme="minorEastAsia" w:hAnsiTheme="minorHAnsi"/>
                <w:noProof/>
                <w:sz w:val="22"/>
                <w:lang w:val="en-US"/>
              </w:rPr>
              <w:tab/>
            </w:r>
            <w:r w:rsidRPr="00685164">
              <w:rPr>
                <w:rStyle w:val="Hyperlink"/>
                <w:noProof/>
              </w:rPr>
              <w:t>Market Penetration</w:t>
            </w:r>
            <w:r>
              <w:rPr>
                <w:noProof/>
                <w:webHidden/>
              </w:rPr>
              <w:tab/>
            </w:r>
            <w:r>
              <w:rPr>
                <w:noProof/>
                <w:webHidden/>
              </w:rPr>
              <w:fldChar w:fldCharType="begin"/>
            </w:r>
            <w:r>
              <w:rPr>
                <w:noProof/>
                <w:webHidden/>
              </w:rPr>
              <w:instrText xml:space="preserve"> PAGEREF _Toc233905272 \h </w:instrText>
            </w:r>
            <w:r>
              <w:rPr>
                <w:noProof/>
                <w:webHidden/>
              </w:rPr>
            </w:r>
            <w:r>
              <w:rPr>
                <w:noProof/>
                <w:webHidden/>
              </w:rPr>
              <w:fldChar w:fldCharType="separate"/>
            </w:r>
            <w:r>
              <w:rPr>
                <w:noProof/>
                <w:webHidden/>
              </w:rPr>
              <w:t>12</w:t>
            </w:r>
            <w:r>
              <w:rPr>
                <w:noProof/>
                <w:webHidden/>
              </w:rPr>
              <w:fldChar w:fldCharType="end"/>
            </w:r>
          </w:hyperlink>
        </w:p>
        <w:p w14:paraId="13C385F8" w14:textId="778CB42A"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73" w:history="1">
            <w:r w:rsidRPr="00685164">
              <w:rPr>
                <w:rStyle w:val="Hyperlink"/>
                <w:noProof/>
              </w:rPr>
              <w:t>5.1.2</w:t>
            </w:r>
            <w:r>
              <w:rPr>
                <w:rFonts w:asciiTheme="minorHAnsi" w:eastAsiaTheme="minorEastAsia" w:hAnsiTheme="minorHAnsi"/>
                <w:noProof/>
                <w:sz w:val="22"/>
                <w:lang w:val="en-US"/>
              </w:rPr>
              <w:tab/>
            </w:r>
            <w:r w:rsidRPr="00685164">
              <w:rPr>
                <w:rStyle w:val="Hyperlink"/>
                <w:noProof/>
              </w:rPr>
              <w:t>Product Development</w:t>
            </w:r>
            <w:r>
              <w:rPr>
                <w:noProof/>
                <w:webHidden/>
              </w:rPr>
              <w:tab/>
            </w:r>
            <w:r>
              <w:rPr>
                <w:noProof/>
                <w:webHidden/>
              </w:rPr>
              <w:fldChar w:fldCharType="begin"/>
            </w:r>
            <w:r>
              <w:rPr>
                <w:noProof/>
                <w:webHidden/>
              </w:rPr>
              <w:instrText xml:space="preserve"> PAGEREF _Toc233905273 \h </w:instrText>
            </w:r>
            <w:r>
              <w:rPr>
                <w:noProof/>
                <w:webHidden/>
              </w:rPr>
            </w:r>
            <w:r>
              <w:rPr>
                <w:noProof/>
                <w:webHidden/>
              </w:rPr>
              <w:fldChar w:fldCharType="separate"/>
            </w:r>
            <w:r>
              <w:rPr>
                <w:noProof/>
                <w:webHidden/>
              </w:rPr>
              <w:t>12</w:t>
            </w:r>
            <w:r>
              <w:rPr>
                <w:noProof/>
                <w:webHidden/>
              </w:rPr>
              <w:fldChar w:fldCharType="end"/>
            </w:r>
          </w:hyperlink>
        </w:p>
        <w:p w14:paraId="4EF73B28" w14:textId="4ADB8002"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74" w:history="1">
            <w:r w:rsidRPr="00685164">
              <w:rPr>
                <w:rStyle w:val="Hyperlink"/>
                <w:noProof/>
              </w:rPr>
              <w:t>5.1.3</w:t>
            </w:r>
            <w:r>
              <w:rPr>
                <w:rFonts w:asciiTheme="minorHAnsi" w:eastAsiaTheme="minorEastAsia" w:hAnsiTheme="minorHAnsi"/>
                <w:noProof/>
                <w:sz w:val="22"/>
                <w:lang w:val="en-US"/>
              </w:rPr>
              <w:tab/>
            </w:r>
            <w:r w:rsidRPr="00685164">
              <w:rPr>
                <w:rStyle w:val="Hyperlink"/>
                <w:noProof/>
              </w:rPr>
              <w:t>Market Development</w:t>
            </w:r>
            <w:r>
              <w:rPr>
                <w:noProof/>
                <w:webHidden/>
              </w:rPr>
              <w:tab/>
            </w:r>
            <w:r>
              <w:rPr>
                <w:noProof/>
                <w:webHidden/>
              </w:rPr>
              <w:fldChar w:fldCharType="begin"/>
            </w:r>
            <w:r>
              <w:rPr>
                <w:noProof/>
                <w:webHidden/>
              </w:rPr>
              <w:instrText xml:space="preserve"> PAGEREF _Toc233905274 \h </w:instrText>
            </w:r>
            <w:r>
              <w:rPr>
                <w:noProof/>
                <w:webHidden/>
              </w:rPr>
            </w:r>
            <w:r>
              <w:rPr>
                <w:noProof/>
                <w:webHidden/>
              </w:rPr>
              <w:fldChar w:fldCharType="separate"/>
            </w:r>
            <w:r>
              <w:rPr>
                <w:noProof/>
                <w:webHidden/>
              </w:rPr>
              <w:t>13</w:t>
            </w:r>
            <w:r>
              <w:rPr>
                <w:noProof/>
                <w:webHidden/>
              </w:rPr>
              <w:fldChar w:fldCharType="end"/>
            </w:r>
          </w:hyperlink>
        </w:p>
        <w:p w14:paraId="7DA552FB" w14:textId="288B5989"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75" w:history="1">
            <w:r w:rsidRPr="00685164">
              <w:rPr>
                <w:rStyle w:val="Hyperlink"/>
                <w:noProof/>
              </w:rPr>
              <w:t>5.2</w:t>
            </w:r>
            <w:r>
              <w:rPr>
                <w:rFonts w:asciiTheme="minorHAnsi" w:eastAsiaTheme="minorEastAsia" w:hAnsiTheme="minorHAnsi"/>
                <w:noProof/>
                <w:sz w:val="22"/>
                <w:lang w:val="en-US"/>
              </w:rPr>
              <w:tab/>
            </w:r>
            <w:r w:rsidRPr="00685164">
              <w:rPr>
                <w:rStyle w:val="Hyperlink"/>
                <w:noProof/>
              </w:rPr>
              <w:t>Diversification</w:t>
            </w:r>
            <w:r>
              <w:rPr>
                <w:noProof/>
                <w:webHidden/>
              </w:rPr>
              <w:tab/>
            </w:r>
            <w:r>
              <w:rPr>
                <w:noProof/>
                <w:webHidden/>
              </w:rPr>
              <w:fldChar w:fldCharType="begin"/>
            </w:r>
            <w:r>
              <w:rPr>
                <w:noProof/>
                <w:webHidden/>
              </w:rPr>
              <w:instrText xml:space="preserve"> PAGEREF _Toc233905275 \h </w:instrText>
            </w:r>
            <w:r>
              <w:rPr>
                <w:noProof/>
                <w:webHidden/>
              </w:rPr>
            </w:r>
            <w:r>
              <w:rPr>
                <w:noProof/>
                <w:webHidden/>
              </w:rPr>
              <w:fldChar w:fldCharType="separate"/>
            </w:r>
            <w:r>
              <w:rPr>
                <w:noProof/>
                <w:webHidden/>
              </w:rPr>
              <w:t>13</w:t>
            </w:r>
            <w:r>
              <w:rPr>
                <w:noProof/>
                <w:webHidden/>
              </w:rPr>
              <w:fldChar w:fldCharType="end"/>
            </w:r>
          </w:hyperlink>
        </w:p>
        <w:p w14:paraId="4A6D6523" w14:textId="0D4FF638"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76" w:history="1">
            <w:r w:rsidRPr="00685164">
              <w:rPr>
                <w:rStyle w:val="Hyperlink"/>
                <w:noProof/>
              </w:rPr>
              <w:t>5.3</w:t>
            </w:r>
            <w:r>
              <w:rPr>
                <w:rFonts w:asciiTheme="minorHAnsi" w:eastAsiaTheme="minorEastAsia" w:hAnsiTheme="minorHAnsi"/>
                <w:noProof/>
                <w:sz w:val="22"/>
                <w:lang w:val="en-US"/>
              </w:rPr>
              <w:tab/>
            </w:r>
            <w:r w:rsidRPr="00685164">
              <w:rPr>
                <w:rStyle w:val="Hyperlink"/>
                <w:noProof/>
              </w:rPr>
              <w:t>Bowman's Strategy Clock Analysis</w:t>
            </w:r>
            <w:r>
              <w:rPr>
                <w:noProof/>
                <w:webHidden/>
              </w:rPr>
              <w:tab/>
            </w:r>
            <w:r>
              <w:rPr>
                <w:noProof/>
                <w:webHidden/>
              </w:rPr>
              <w:fldChar w:fldCharType="begin"/>
            </w:r>
            <w:r>
              <w:rPr>
                <w:noProof/>
                <w:webHidden/>
              </w:rPr>
              <w:instrText xml:space="preserve"> PAGEREF _Toc233905276 \h </w:instrText>
            </w:r>
            <w:r>
              <w:rPr>
                <w:noProof/>
                <w:webHidden/>
              </w:rPr>
            </w:r>
            <w:r>
              <w:rPr>
                <w:noProof/>
                <w:webHidden/>
              </w:rPr>
              <w:fldChar w:fldCharType="separate"/>
            </w:r>
            <w:r>
              <w:rPr>
                <w:noProof/>
                <w:webHidden/>
              </w:rPr>
              <w:t>14</w:t>
            </w:r>
            <w:r>
              <w:rPr>
                <w:noProof/>
                <w:webHidden/>
              </w:rPr>
              <w:fldChar w:fldCharType="end"/>
            </w:r>
          </w:hyperlink>
        </w:p>
        <w:p w14:paraId="61CDD697" w14:textId="7E5E8300"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77" w:history="1">
            <w:r w:rsidRPr="00685164">
              <w:rPr>
                <w:rStyle w:val="Hyperlink"/>
                <w:noProof/>
              </w:rPr>
              <w:t>5.4</w:t>
            </w:r>
            <w:r>
              <w:rPr>
                <w:rFonts w:asciiTheme="minorHAnsi" w:eastAsiaTheme="minorEastAsia" w:hAnsiTheme="minorHAnsi"/>
                <w:noProof/>
                <w:sz w:val="22"/>
                <w:lang w:val="en-US"/>
              </w:rPr>
              <w:tab/>
            </w:r>
            <w:r w:rsidRPr="00685164">
              <w:rPr>
                <w:rStyle w:val="Hyperlink"/>
                <w:noProof/>
              </w:rPr>
              <w:t>Organisational Purpose, Governance and Ethics</w:t>
            </w:r>
            <w:r>
              <w:rPr>
                <w:noProof/>
                <w:webHidden/>
              </w:rPr>
              <w:tab/>
            </w:r>
            <w:r>
              <w:rPr>
                <w:noProof/>
                <w:webHidden/>
              </w:rPr>
              <w:fldChar w:fldCharType="begin"/>
            </w:r>
            <w:r>
              <w:rPr>
                <w:noProof/>
                <w:webHidden/>
              </w:rPr>
              <w:instrText xml:space="preserve"> PAGEREF _Toc233905277 \h </w:instrText>
            </w:r>
            <w:r>
              <w:rPr>
                <w:noProof/>
                <w:webHidden/>
              </w:rPr>
            </w:r>
            <w:r>
              <w:rPr>
                <w:noProof/>
                <w:webHidden/>
              </w:rPr>
              <w:fldChar w:fldCharType="separate"/>
            </w:r>
            <w:r>
              <w:rPr>
                <w:noProof/>
                <w:webHidden/>
              </w:rPr>
              <w:t>16</w:t>
            </w:r>
            <w:r>
              <w:rPr>
                <w:noProof/>
                <w:webHidden/>
              </w:rPr>
              <w:fldChar w:fldCharType="end"/>
            </w:r>
          </w:hyperlink>
        </w:p>
        <w:p w14:paraId="30AE47C2" w14:textId="1E784019"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78" w:history="1">
            <w:r w:rsidRPr="00685164">
              <w:rPr>
                <w:rStyle w:val="Hyperlink"/>
                <w:noProof/>
              </w:rPr>
              <w:t>5.4.1</w:t>
            </w:r>
            <w:r>
              <w:rPr>
                <w:rFonts w:asciiTheme="minorHAnsi" w:eastAsiaTheme="minorEastAsia" w:hAnsiTheme="minorHAnsi"/>
                <w:noProof/>
                <w:sz w:val="22"/>
                <w:lang w:val="en-US"/>
              </w:rPr>
              <w:tab/>
            </w:r>
            <w:r w:rsidRPr="00685164">
              <w:rPr>
                <w:rStyle w:val="Hyperlink"/>
                <w:noProof/>
              </w:rPr>
              <w:t>Purpose and Stakeholder’s Expectations</w:t>
            </w:r>
            <w:r>
              <w:rPr>
                <w:noProof/>
                <w:webHidden/>
              </w:rPr>
              <w:tab/>
            </w:r>
            <w:r>
              <w:rPr>
                <w:noProof/>
                <w:webHidden/>
              </w:rPr>
              <w:fldChar w:fldCharType="begin"/>
            </w:r>
            <w:r>
              <w:rPr>
                <w:noProof/>
                <w:webHidden/>
              </w:rPr>
              <w:instrText xml:space="preserve"> PAGEREF _Toc233905278 \h </w:instrText>
            </w:r>
            <w:r>
              <w:rPr>
                <w:noProof/>
                <w:webHidden/>
              </w:rPr>
            </w:r>
            <w:r>
              <w:rPr>
                <w:noProof/>
                <w:webHidden/>
              </w:rPr>
              <w:fldChar w:fldCharType="separate"/>
            </w:r>
            <w:r>
              <w:rPr>
                <w:noProof/>
                <w:webHidden/>
              </w:rPr>
              <w:t>16</w:t>
            </w:r>
            <w:r>
              <w:rPr>
                <w:noProof/>
                <w:webHidden/>
              </w:rPr>
              <w:fldChar w:fldCharType="end"/>
            </w:r>
          </w:hyperlink>
        </w:p>
        <w:p w14:paraId="29039C58" w14:textId="326AB7DC"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79" w:history="1">
            <w:r w:rsidRPr="00685164">
              <w:rPr>
                <w:rStyle w:val="Hyperlink"/>
                <w:noProof/>
              </w:rPr>
              <w:t>5.4.1</w:t>
            </w:r>
            <w:r>
              <w:rPr>
                <w:rFonts w:asciiTheme="minorHAnsi" w:eastAsiaTheme="minorEastAsia" w:hAnsiTheme="minorHAnsi"/>
                <w:noProof/>
                <w:sz w:val="22"/>
                <w:lang w:val="en-US"/>
              </w:rPr>
              <w:tab/>
            </w:r>
            <w:r w:rsidRPr="00685164">
              <w:rPr>
                <w:rStyle w:val="Hyperlink"/>
                <w:noProof/>
              </w:rPr>
              <w:t>Ethics, Sustainability and CSR</w:t>
            </w:r>
            <w:r>
              <w:rPr>
                <w:noProof/>
                <w:webHidden/>
              </w:rPr>
              <w:tab/>
            </w:r>
            <w:r>
              <w:rPr>
                <w:noProof/>
                <w:webHidden/>
              </w:rPr>
              <w:fldChar w:fldCharType="begin"/>
            </w:r>
            <w:r>
              <w:rPr>
                <w:noProof/>
                <w:webHidden/>
              </w:rPr>
              <w:instrText xml:space="preserve"> PAGEREF _Toc233905279 \h </w:instrText>
            </w:r>
            <w:r>
              <w:rPr>
                <w:noProof/>
                <w:webHidden/>
              </w:rPr>
            </w:r>
            <w:r>
              <w:rPr>
                <w:noProof/>
                <w:webHidden/>
              </w:rPr>
              <w:fldChar w:fldCharType="separate"/>
            </w:r>
            <w:r>
              <w:rPr>
                <w:noProof/>
                <w:webHidden/>
              </w:rPr>
              <w:t>17</w:t>
            </w:r>
            <w:r>
              <w:rPr>
                <w:noProof/>
                <w:webHidden/>
              </w:rPr>
              <w:fldChar w:fldCharType="end"/>
            </w:r>
          </w:hyperlink>
        </w:p>
        <w:p w14:paraId="0A919EA9" w14:textId="79AFB033" w:rsidR="00790C71" w:rsidRDefault="00790C71">
          <w:pPr>
            <w:pStyle w:val="TOC3"/>
            <w:tabs>
              <w:tab w:val="left" w:pos="1320"/>
              <w:tab w:val="right" w:leader="dot" w:pos="9350"/>
            </w:tabs>
            <w:rPr>
              <w:rFonts w:asciiTheme="minorHAnsi" w:eastAsiaTheme="minorEastAsia" w:hAnsiTheme="minorHAnsi"/>
              <w:noProof/>
              <w:sz w:val="22"/>
              <w:lang w:val="en-US"/>
            </w:rPr>
          </w:pPr>
          <w:hyperlink w:anchor="_Toc233905280" w:history="1">
            <w:r w:rsidRPr="00685164">
              <w:rPr>
                <w:rStyle w:val="Hyperlink"/>
                <w:noProof/>
              </w:rPr>
              <w:t>5.4.2</w:t>
            </w:r>
            <w:r>
              <w:rPr>
                <w:rFonts w:asciiTheme="minorHAnsi" w:eastAsiaTheme="minorEastAsia" w:hAnsiTheme="minorHAnsi"/>
                <w:noProof/>
                <w:sz w:val="22"/>
                <w:lang w:val="en-US"/>
              </w:rPr>
              <w:tab/>
            </w:r>
            <w:r w:rsidRPr="00685164">
              <w:rPr>
                <w:rStyle w:val="Hyperlink"/>
                <w:noProof/>
              </w:rPr>
              <w:t>Codes of Ethics</w:t>
            </w:r>
            <w:r>
              <w:rPr>
                <w:noProof/>
                <w:webHidden/>
              </w:rPr>
              <w:tab/>
            </w:r>
            <w:r>
              <w:rPr>
                <w:noProof/>
                <w:webHidden/>
              </w:rPr>
              <w:fldChar w:fldCharType="begin"/>
            </w:r>
            <w:r>
              <w:rPr>
                <w:noProof/>
                <w:webHidden/>
              </w:rPr>
              <w:instrText xml:space="preserve"> PAGEREF _Toc233905280 \h </w:instrText>
            </w:r>
            <w:r>
              <w:rPr>
                <w:noProof/>
                <w:webHidden/>
              </w:rPr>
            </w:r>
            <w:r>
              <w:rPr>
                <w:noProof/>
                <w:webHidden/>
              </w:rPr>
              <w:fldChar w:fldCharType="separate"/>
            </w:r>
            <w:r>
              <w:rPr>
                <w:noProof/>
                <w:webHidden/>
              </w:rPr>
              <w:t>17</w:t>
            </w:r>
            <w:r>
              <w:rPr>
                <w:noProof/>
                <w:webHidden/>
              </w:rPr>
              <w:fldChar w:fldCharType="end"/>
            </w:r>
          </w:hyperlink>
        </w:p>
        <w:p w14:paraId="0F805FD6" w14:textId="67ADB312" w:rsidR="00790C71" w:rsidRDefault="00790C71">
          <w:pPr>
            <w:pStyle w:val="TOC1"/>
            <w:tabs>
              <w:tab w:val="left" w:pos="480"/>
              <w:tab w:val="right" w:leader="dot" w:pos="9350"/>
            </w:tabs>
            <w:rPr>
              <w:rFonts w:asciiTheme="minorHAnsi" w:eastAsiaTheme="minorEastAsia" w:hAnsiTheme="minorHAnsi"/>
              <w:noProof/>
              <w:sz w:val="22"/>
              <w:lang w:val="en-US"/>
            </w:rPr>
          </w:pPr>
          <w:hyperlink w:anchor="_Toc233905281" w:history="1">
            <w:r w:rsidRPr="00685164">
              <w:rPr>
                <w:rStyle w:val="Hyperlink"/>
                <w:noProof/>
              </w:rPr>
              <w:t>6.</w:t>
            </w:r>
            <w:r>
              <w:rPr>
                <w:rFonts w:asciiTheme="minorHAnsi" w:eastAsiaTheme="minorEastAsia" w:hAnsiTheme="minorHAnsi"/>
                <w:noProof/>
                <w:sz w:val="22"/>
                <w:lang w:val="en-US"/>
              </w:rPr>
              <w:tab/>
            </w:r>
            <w:r w:rsidRPr="00685164">
              <w:rPr>
                <w:rStyle w:val="Hyperlink"/>
                <w:noProof/>
              </w:rPr>
              <w:t>Culture, Leadership and Strategy</w:t>
            </w:r>
            <w:r>
              <w:rPr>
                <w:noProof/>
                <w:webHidden/>
              </w:rPr>
              <w:tab/>
            </w:r>
            <w:r>
              <w:rPr>
                <w:noProof/>
                <w:webHidden/>
              </w:rPr>
              <w:fldChar w:fldCharType="begin"/>
            </w:r>
            <w:r>
              <w:rPr>
                <w:noProof/>
                <w:webHidden/>
              </w:rPr>
              <w:instrText xml:space="preserve"> PAGEREF _Toc233905281 \h </w:instrText>
            </w:r>
            <w:r>
              <w:rPr>
                <w:noProof/>
                <w:webHidden/>
              </w:rPr>
            </w:r>
            <w:r>
              <w:rPr>
                <w:noProof/>
                <w:webHidden/>
              </w:rPr>
              <w:fldChar w:fldCharType="separate"/>
            </w:r>
            <w:r>
              <w:rPr>
                <w:noProof/>
                <w:webHidden/>
              </w:rPr>
              <w:t>17</w:t>
            </w:r>
            <w:r>
              <w:rPr>
                <w:noProof/>
                <w:webHidden/>
              </w:rPr>
              <w:fldChar w:fldCharType="end"/>
            </w:r>
          </w:hyperlink>
        </w:p>
        <w:p w14:paraId="4AE94F30" w14:textId="6533EDB5"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82" w:history="1">
            <w:r w:rsidRPr="00685164">
              <w:rPr>
                <w:rStyle w:val="Hyperlink"/>
                <w:noProof/>
              </w:rPr>
              <w:t>6.1</w:t>
            </w:r>
            <w:r>
              <w:rPr>
                <w:rFonts w:asciiTheme="minorHAnsi" w:eastAsiaTheme="minorEastAsia" w:hAnsiTheme="minorHAnsi"/>
                <w:noProof/>
                <w:sz w:val="22"/>
                <w:lang w:val="en-US"/>
              </w:rPr>
              <w:tab/>
            </w:r>
            <w:r w:rsidRPr="00685164">
              <w:rPr>
                <w:rStyle w:val="Hyperlink"/>
                <w:noProof/>
              </w:rPr>
              <w:t>Organisational Culture and Leadership</w:t>
            </w:r>
            <w:r>
              <w:rPr>
                <w:noProof/>
                <w:webHidden/>
              </w:rPr>
              <w:tab/>
            </w:r>
            <w:r>
              <w:rPr>
                <w:noProof/>
                <w:webHidden/>
              </w:rPr>
              <w:fldChar w:fldCharType="begin"/>
            </w:r>
            <w:r>
              <w:rPr>
                <w:noProof/>
                <w:webHidden/>
              </w:rPr>
              <w:instrText xml:space="preserve"> PAGEREF _Toc233905282 \h </w:instrText>
            </w:r>
            <w:r>
              <w:rPr>
                <w:noProof/>
                <w:webHidden/>
              </w:rPr>
            </w:r>
            <w:r>
              <w:rPr>
                <w:noProof/>
                <w:webHidden/>
              </w:rPr>
              <w:fldChar w:fldCharType="separate"/>
            </w:r>
            <w:r>
              <w:rPr>
                <w:noProof/>
                <w:webHidden/>
              </w:rPr>
              <w:t>17</w:t>
            </w:r>
            <w:r>
              <w:rPr>
                <w:noProof/>
                <w:webHidden/>
              </w:rPr>
              <w:fldChar w:fldCharType="end"/>
            </w:r>
          </w:hyperlink>
        </w:p>
        <w:p w14:paraId="738FB1FC" w14:textId="17341EEF" w:rsidR="00790C71" w:rsidRDefault="00790C71">
          <w:pPr>
            <w:pStyle w:val="TOC2"/>
            <w:tabs>
              <w:tab w:val="left" w:pos="880"/>
              <w:tab w:val="right" w:leader="dot" w:pos="9350"/>
            </w:tabs>
            <w:rPr>
              <w:rFonts w:asciiTheme="minorHAnsi" w:eastAsiaTheme="minorEastAsia" w:hAnsiTheme="minorHAnsi"/>
              <w:noProof/>
              <w:sz w:val="22"/>
              <w:lang w:val="en-US"/>
            </w:rPr>
          </w:pPr>
          <w:hyperlink w:anchor="_Toc233905283" w:history="1">
            <w:r w:rsidRPr="00685164">
              <w:rPr>
                <w:rStyle w:val="Hyperlink"/>
                <w:noProof/>
              </w:rPr>
              <w:t>6.2</w:t>
            </w:r>
            <w:r>
              <w:rPr>
                <w:rFonts w:asciiTheme="minorHAnsi" w:eastAsiaTheme="minorEastAsia" w:hAnsiTheme="minorHAnsi"/>
                <w:noProof/>
                <w:sz w:val="22"/>
                <w:lang w:val="en-US"/>
              </w:rPr>
              <w:tab/>
            </w:r>
            <w:r w:rsidRPr="00685164">
              <w:rPr>
                <w:rStyle w:val="Hyperlink"/>
                <w:noProof/>
              </w:rPr>
              <w:t>Business Strategy Evaluation</w:t>
            </w:r>
            <w:r>
              <w:rPr>
                <w:noProof/>
                <w:webHidden/>
              </w:rPr>
              <w:tab/>
            </w:r>
            <w:r>
              <w:rPr>
                <w:noProof/>
                <w:webHidden/>
              </w:rPr>
              <w:fldChar w:fldCharType="begin"/>
            </w:r>
            <w:r>
              <w:rPr>
                <w:noProof/>
                <w:webHidden/>
              </w:rPr>
              <w:instrText xml:space="preserve"> PAGEREF _Toc233905283 \h </w:instrText>
            </w:r>
            <w:r>
              <w:rPr>
                <w:noProof/>
                <w:webHidden/>
              </w:rPr>
            </w:r>
            <w:r>
              <w:rPr>
                <w:noProof/>
                <w:webHidden/>
              </w:rPr>
              <w:fldChar w:fldCharType="separate"/>
            </w:r>
            <w:r>
              <w:rPr>
                <w:noProof/>
                <w:webHidden/>
              </w:rPr>
              <w:t>19</w:t>
            </w:r>
            <w:r>
              <w:rPr>
                <w:noProof/>
                <w:webHidden/>
              </w:rPr>
              <w:fldChar w:fldCharType="end"/>
            </w:r>
          </w:hyperlink>
        </w:p>
        <w:p w14:paraId="6AAC10AC" w14:textId="5C24956B" w:rsidR="00790C71" w:rsidRDefault="00790C71">
          <w:pPr>
            <w:pStyle w:val="TOC1"/>
            <w:tabs>
              <w:tab w:val="left" w:pos="480"/>
              <w:tab w:val="right" w:leader="dot" w:pos="9350"/>
            </w:tabs>
            <w:rPr>
              <w:rFonts w:asciiTheme="minorHAnsi" w:eastAsiaTheme="minorEastAsia" w:hAnsiTheme="minorHAnsi"/>
              <w:noProof/>
              <w:sz w:val="22"/>
              <w:lang w:val="en-US"/>
            </w:rPr>
          </w:pPr>
          <w:hyperlink w:anchor="_Toc233905284" w:history="1">
            <w:r w:rsidRPr="00685164">
              <w:rPr>
                <w:rStyle w:val="Hyperlink"/>
                <w:noProof/>
              </w:rPr>
              <w:t>7.</w:t>
            </w:r>
            <w:r>
              <w:rPr>
                <w:rFonts w:asciiTheme="minorHAnsi" w:eastAsiaTheme="minorEastAsia" w:hAnsiTheme="minorHAnsi"/>
                <w:noProof/>
                <w:sz w:val="22"/>
                <w:lang w:val="en-US"/>
              </w:rPr>
              <w:tab/>
            </w:r>
            <w:r w:rsidRPr="00685164">
              <w:rPr>
                <w:rStyle w:val="Hyperlink"/>
                <w:noProof/>
              </w:rPr>
              <w:t>Conclusion</w:t>
            </w:r>
            <w:r>
              <w:rPr>
                <w:noProof/>
                <w:webHidden/>
              </w:rPr>
              <w:tab/>
            </w:r>
            <w:r>
              <w:rPr>
                <w:noProof/>
                <w:webHidden/>
              </w:rPr>
              <w:fldChar w:fldCharType="begin"/>
            </w:r>
            <w:r>
              <w:rPr>
                <w:noProof/>
                <w:webHidden/>
              </w:rPr>
              <w:instrText xml:space="preserve"> PAGEREF _Toc233905284 \h </w:instrText>
            </w:r>
            <w:r>
              <w:rPr>
                <w:noProof/>
                <w:webHidden/>
              </w:rPr>
            </w:r>
            <w:r>
              <w:rPr>
                <w:noProof/>
                <w:webHidden/>
              </w:rPr>
              <w:fldChar w:fldCharType="separate"/>
            </w:r>
            <w:r>
              <w:rPr>
                <w:noProof/>
                <w:webHidden/>
              </w:rPr>
              <w:t>19</w:t>
            </w:r>
            <w:r>
              <w:rPr>
                <w:noProof/>
                <w:webHidden/>
              </w:rPr>
              <w:fldChar w:fldCharType="end"/>
            </w:r>
          </w:hyperlink>
        </w:p>
        <w:p w14:paraId="660887B3" w14:textId="2602AC57" w:rsidR="00790C71" w:rsidRDefault="00790C71">
          <w:pPr>
            <w:pStyle w:val="TOC1"/>
            <w:tabs>
              <w:tab w:val="left" w:pos="480"/>
              <w:tab w:val="right" w:leader="dot" w:pos="9350"/>
            </w:tabs>
            <w:rPr>
              <w:rFonts w:asciiTheme="minorHAnsi" w:eastAsiaTheme="minorEastAsia" w:hAnsiTheme="minorHAnsi"/>
              <w:noProof/>
              <w:sz w:val="22"/>
              <w:lang w:val="en-US"/>
            </w:rPr>
          </w:pPr>
          <w:hyperlink w:anchor="_Toc233905285" w:history="1">
            <w:r w:rsidRPr="00685164">
              <w:rPr>
                <w:rStyle w:val="Hyperlink"/>
                <w:noProof/>
              </w:rPr>
              <w:t>8.</w:t>
            </w:r>
            <w:r>
              <w:rPr>
                <w:rFonts w:asciiTheme="minorHAnsi" w:eastAsiaTheme="minorEastAsia" w:hAnsiTheme="minorHAnsi"/>
                <w:noProof/>
                <w:sz w:val="22"/>
                <w:lang w:val="en-US"/>
              </w:rPr>
              <w:tab/>
            </w:r>
            <w:r w:rsidRPr="00685164">
              <w:rPr>
                <w:rStyle w:val="Hyperlink"/>
                <w:noProof/>
              </w:rPr>
              <w:t>Recommendation</w:t>
            </w:r>
            <w:r>
              <w:rPr>
                <w:noProof/>
                <w:webHidden/>
              </w:rPr>
              <w:tab/>
            </w:r>
            <w:r>
              <w:rPr>
                <w:noProof/>
                <w:webHidden/>
              </w:rPr>
              <w:fldChar w:fldCharType="begin"/>
            </w:r>
            <w:r>
              <w:rPr>
                <w:noProof/>
                <w:webHidden/>
              </w:rPr>
              <w:instrText xml:space="preserve"> PAGEREF _Toc233905285 \h </w:instrText>
            </w:r>
            <w:r>
              <w:rPr>
                <w:noProof/>
                <w:webHidden/>
              </w:rPr>
            </w:r>
            <w:r>
              <w:rPr>
                <w:noProof/>
                <w:webHidden/>
              </w:rPr>
              <w:fldChar w:fldCharType="separate"/>
            </w:r>
            <w:r>
              <w:rPr>
                <w:noProof/>
                <w:webHidden/>
              </w:rPr>
              <w:t>20</w:t>
            </w:r>
            <w:r>
              <w:rPr>
                <w:noProof/>
                <w:webHidden/>
              </w:rPr>
              <w:fldChar w:fldCharType="end"/>
            </w:r>
          </w:hyperlink>
        </w:p>
        <w:p w14:paraId="704AC979" w14:textId="0484CB8F" w:rsidR="00790C71" w:rsidRDefault="00790C71">
          <w:pPr>
            <w:pStyle w:val="TOC1"/>
            <w:tabs>
              <w:tab w:val="left" w:pos="480"/>
              <w:tab w:val="right" w:leader="dot" w:pos="9350"/>
            </w:tabs>
            <w:rPr>
              <w:rFonts w:asciiTheme="minorHAnsi" w:eastAsiaTheme="minorEastAsia" w:hAnsiTheme="minorHAnsi"/>
              <w:noProof/>
              <w:sz w:val="22"/>
              <w:lang w:val="en-US"/>
            </w:rPr>
          </w:pPr>
          <w:hyperlink w:anchor="_Toc233905286" w:history="1">
            <w:r w:rsidRPr="00685164">
              <w:rPr>
                <w:rStyle w:val="Hyperlink"/>
                <w:noProof/>
              </w:rPr>
              <w:t>9.</w:t>
            </w:r>
            <w:r>
              <w:rPr>
                <w:rFonts w:asciiTheme="minorHAnsi" w:eastAsiaTheme="minorEastAsia" w:hAnsiTheme="minorHAnsi"/>
                <w:noProof/>
                <w:sz w:val="22"/>
                <w:lang w:val="en-US"/>
              </w:rPr>
              <w:tab/>
            </w:r>
            <w:r w:rsidRPr="00685164">
              <w:rPr>
                <w:rStyle w:val="Hyperlink"/>
                <w:noProof/>
              </w:rPr>
              <w:t>References</w:t>
            </w:r>
            <w:r>
              <w:rPr>
                <w:noProof/>
                <w:webHidden/>
              </w:rPr>
              <w:tab/>
            </w:r>
            <w:r>
              <w:rPr>
                <w:noProof/>
                <w:webHidden/>
              </w:rPr>
              <w:fldChar w:fldCharType="begin"/>
            </w:r>
            <w:r>
              <w:rPr>
                <w:noProof/>
                <w:webHidden/>
              </w:rPr>
              <w:instrText xml:space="preserve"> PAGEREF _Toc233905286 \h </w:instrText>
            </w:r>
            <w:r>
              <w:rPr>
                <w:noProof/>
                <w:webHidden/>
              </w:rPr>
            </w:r>
            <w:r>
              <w:rPr>
                <w:noProof/>
                <w:webHidden/>
              </w:rPr>
              <w:fldChar w:fldCharType="separate"/>
            </w:r>
            <w:r>
              <w:rPr>
                <w:noProof/>
                <w:webHidden/>
              </w:rPr>
              <w:t>21</w:t>
            </w:r>
            <w:r>
              <w:rPr>
                <w:noProof/>
                <w:webHidden/>
              </w:rPr>
              <w:fldChar w:fldCharType="end"/>
            </w:r>
          </w:hyperlink>
        </w:p>
        <w:p w14:paraId="1EFFA3EC" w14:textId="3B981081" w:rsidR="0089537C" w:rsidRDefault="0089537C" w:rsidP="0089537C">
          <w:r>
            <w:rPr>
              <w:b/>
              <w:bCs/>
              <w:noProof/>
            </w:rPr>
            <w:fldChar w:fldCharType="end"/>
          </w:r>
        </w:p>
      </w:sdtContent>
    </w:sdt>
    <w:p w14:paraId="50405B64" w14:textId="77777777" w:rsidR="0089537C" w:rsidRDefault="0089537C" w:rsidP="0089537C">
      <w:pPr>
        <w:spacing w:line="480" w:lineRule="auto"/>
        <w:sectPr w:rsidR="0089537C">
          <w:pgSz w:w="12240" w:h="15840"/>
          <w:pgMar w:top="1440" w:right="1440" w:bottom="1440" w:left="1440" w:header="720" w:footer="720" w:gutter="0"/>
          <w:cols w:space="720"/>
          <w:docGrid w:linePitch="360"/>
        </w:sectPr>
      </w:pPr>
    </w:p>
    <w:p w14:paraId="02510149" w14:textId="55C1A648" w:rsidR="0089537C" w:rsidRPr="004762DE" w:rsidRDefault="0089537C" w:rsidP="004762DE">
      <w:pPr>
        <w:pStyle w:val="Heading1"/>
        <w:numPr>
          <w:ilvl w:val="0"/>
          <w:numId w:val="6"/>
        </w:numPr>
      </w:pPr>
      <w:bookmarkStart w:id="1" w:name="_Toc233905257"/>
      <w:r w:rsidRPr="004762DE">
        <w:lastRenderedPageBreak/>
        <w:t>Introduction</w:t>
      </w:r>
      <w:bookmarkEnd w:id="1"/>
      <w:r w:rsidRPr="004762DE">
        <w:t xml:space="preserve"> </w:t>
      </w:r>
    </w:p>
    <w:p w14:paraId="6DB61CAA" w14:textId="77777777" w:rsidR="004762DE" w:rsidRDefault="0089537C" w:rsidP="004762DE">
      <w:r w:rsidRPr="008F4F5A">
        <w:t>The current strategic management landscape is characterised by volatility, uncertainty, complexity and ambiguity (VUCA) which necessitates organisations to have clear direction that is agile with the responsivenes</w:t>
      </w:r>
      <w:r>
        <w:t xml:space="preserve">s of agile business </w:t>
      </w:r>
      <w:r w:rsidRPr="008F4F5A">
        <w:t>management (</w:t>
      </w:r>
      <w:r>
        <w:t xml:space="preserve">Savenkovs and </w:t>
      </w:r>
      <w:r w:rsidRPr="008F4F5A">
        <w:t>Sztorc, 2025).</w:t>
      </w:r>
      <w:r>
        <w:rPr>
          <w:rFonts w:ascii="Arial" w:hAnsi="Arial" w:cs="Arial"/>
          <w:color w:val="222222"/>
          <w:sz w:val="20"/>
          <w:szCs w:val="20"/>
          <w:shd w:val="clear" w:color="auto" w:fill="FFFFFF"/>
        </w:rPr>
        <w:t xml:space="preserve"> </w:t>
      </w:r>
      <w:r w:rsidRPr="008F4F5A">
        <w:t xml:space="preserve">The report is commissioned by the senior management of British Airways (BA) to provide a review of the strategic direction of the organisation focusing on organisational customer care; and to make recommendations for ways in which the organisation can become more resilient and effective in achieving sustainable competitive advantage in the future. However, aviation is now facing some acute external shocks, from the 2026 jet-fuel price surge caused by conflict in the Middle East (IATA, 2026a) to increasing environmental regulation and changing customer expectations, external and internal analysis is becoming vital prior to the making of credible recommendations for the future. </w:t>
      </w:r>
    </w:p>
    <w:p w14:paraId="78AB088F" w14:textId="34BA64B4" w:rsidR="0089537C" w:rsidRDefault="0089537C" w:rsidP="004762DE">
      <w:r w:rsidRPr="008F4F5A">
        <w:t xml:space="preserve">This report begins by introducing the selected organisation, British Airways, and </w:t>
      </w:r>
      <w:r>
        <w:t xml:space="preserve">then uses different tools such as PESTEL framework and the SWOT analysis, </w:t>
      </w:r>
      <w:r w:rsidRPr="008F4F5A">
        <w:t>to analyse the macro-environmental and internal factors influencing the current strategic position of British Airways.</w:t>
      </w:r>
    </w:p>
    <w:p w14:paraId="54745B40" w14:textId="51E79578" w:rsidR="0089537C" w:rsidRPr="004762DE" w:rsidRDefault="0089537C" w:rsidP="004762DE">
      <w:pPr>
        <w:pStyle w:val="Heading2"/>
        <w:numPr>
          <w:ilvl w:val="1"/>
          <w:numId w:val="6"/>
        </w:numPr>
      </w:pPr>
      <w:bookmarkStart w:id="2" w:name="_Toc233905258"/>
      <w:r w:rsidRPr="004762DE">
        <w:t>Organisational Overview</w:t>
      </w:r>
      <w:bookmarkEnd w:id="2"/>
    </w:p>
    <w:p w14:paraId="2B1D1949" w14:textId="4DD19583" w:rsidR="004762DE" w:rsidRDefault="0089537C" w:rsidP="004762DE">
      <w:r>
        <w:t xml:space="preserve">BA </w:t>
      </w:r>
      <w:r w:rsidRPr="008F4F5A">
        <w:t>is the flag carrier of the United Kingdom, and is wholly owned by International Airlines Group (IAG), the multinational holding company that also owns Iberia,</w:t>
      </w:r>
      <w:r>
        <w:t xml:space="preserve"> Aer Lingus, LEVEL and Vueling (British Airways, 2025). </w:t>
      </w:r>
      <w:r w:rsidR="000535AB" w:rsidRPr="003D532D">
        <w:t>B</w:t>
      </w:r>
      <w:r w:rsidR="000535AB">
        <w:t>ritish Airways</w:t>
      </w:r>
      <w:r w:rsidRPr="008F4F5A">
        <w:t xml:space="preserve"> is based at Waterside from where it serves flights from its main operational base at London Heathrow Airport, as well as from London Gatwick Airport, and is a m</w:t>
      </w:r>
      <w:r>
        <w:t xml:space="preserve">ember of the Oneworld alliance (Oneworld, 2019). </w:t>
      </w:r>
      <w:r w:rsidRPr="008F4F5A">
        <w:t xml:space="preserve">The premium transatlantic market, the airline has a particularly strong position and is the only airline with a first class cabin on the transatlantic route (Aviation Outlook 2026). Typically led by chief executive Sean Doyle, </w:t>
      </w:r>
      <w:r w:rsidR="000535AB" w:rsidRPr="003D532D">
        <w:t>B</w:t>
      </w:r>
      <w:r w:rsidR="000535AB">
        <w:t>ritish Airways</w:t>
      </w:r>
      <w:r w:rsidRPr="008F4F5A">
        <w:t xml:space="preserve"> is in the middle of its £7 billion transformation plan that will also involve fleet renewal, lounges, digital systems and onboard product to modernise the airline and redefine the customer proposition (British Airways, 2026a). </w:t>
      </w:r>
    </w:p>
    <w:p w14:paraId="0EDD760D" w14:textId="11C76FEA" w:rsidR="0089537C" w:rsidRDefault="0089537C" w:rsidP="004762DE">
      <w:r w:rsidRPr="008F4F5A">
        <w:t xml:space="preserve">On a financial level, it was a record 2025 as the airline reported an operating margin of 15.2%, compared to IAG's original group figure of 17.3% (British Airways, 2026a; IAG, 2026). The </w:t>
      </w:r>
      <w:r w:rsidRPr="008F4F5A">
        <w:lastRenderedPageBreak/>
        <w:t>analysis below takes place against the background of this convergence of group support, high value positioning and an active transformation agenda.</w:t>
      </w:r>
    </w:p>
    <w:p w14:paraId="6106955B" w14:textId="77777777" w:rsidR="0089537C" w:rsidRPr="004762DE" w:rsidRDefault="0089537C" w:rsidP="004762DE">
      <w:pPr>
        <w:pStyle w:val="Heading2"/>
        <w:numPr>
          <w:ilvl w:val="1"/>
          <w:numId w:val="6"/>
        </w:numPr>
      </w:pPr>
      <w:bookmarkStart w:id="3" w:name="_Toc233905259"/>
      <w:r w:rsidRPr="004762DE">
        <w:t>Strategic and Environmental Analysis</w:t>
      </w:r>
      <w:bookmarkEnd w:id="3"/>
      <w:r w:rsidRPr="004762DE">
        <w:t xml:space="preserve"> </w:t>
      </w:r>
    </w:p>
    <w:p w14:paraId="549CAC95" w14:textId="77777777" w:rsidR="0089537C" w:rsidRDefault="0089537C" w:rsidP="004762DE">
      <w:r>
        <w:t>Strategic management involves making fundamental decisions about the future direction of a firm, its purposes, its resources and how it interacts with the world in which it operates. Strategic management is also defined as the identification of the purpose of the organisation and the plans and actions to achieve that purpose (</w:t>
      </w:r>
      <w:r w:rsidRPr="00EB4DE6">
        <w:t>Lynch</w:t>
      </w:r>
      <w:r>
        <w:t xml:space="preserve">, 2021). In strategy, the environment means everyone and everything outside the organisation such as customers, competitors, suppliers and other institutions such as local and national governments. Understanding of the competitive environment is a critical aspect of the strategic management. Environemntal analysis is also important because it identified opportunities and threats and might provide prospects for productive cooperation with other firms. </w:t>
      </w:r>
    </w:p>
    <w:p w14:paraId="1995B8E2" w14:textId="77777777" w:rsidR="0089537C" w:rsidRPr="004762DE" w:rsidRDefault="0089537C" w:rsidP="004762DE">
      <w:pPr>
        <w:pStyle w:val="Heading1"/>
        <w:numPr>
          <w:ilvl w:val="0"/>
          <w:numId w:val="6"/>
        </w:numPr>
      </w:pPr>
      <w:bookmarkStart w:id="4" w:name="_Toc233905260"/>
      <w:r w:rsidRPr="004762DE">
        <w:t>External Environment Analysis</w:t>
      </w:r>
      <w:bookmarkEnd w:id="4"/>
    </w:p>
    <w:p w14:paraId="1FE26708" w14:textId="77777777" w:rsidR="0089537C" w:rsidRPr="004762DE" w:rsidRDefault="0089537C" w:rsidP="004762DE">
      <w:pPr>
        <w:pStyle w:val="Heading2"/>
        <w:numPr>
          <w:ilvl w:val="1"/>
          <w:numId w:val="6"/>
        </w:numPr>
      </w:pPr>
      <w:bookmarkStart w:id="5" w:name="_Toc233905261"/>
      <w:r w:rsidRPr="004762DE">
        <w:t>PESTEL Analysis</w:t>
      </w:r>
      <w:bookmarkEnd w:id="5"/>
    </w:p>
    <w:p w14:paraId="4B9768D6" w14:textId="2E441353" w:rsidR="0089537C" w:rsidRDefault="0089537C" w:rsidP="004762DE">
      <w:r w:rsidRPr="00AB635D">
        <w:t>The PESTEL model is a popular analysis tool that is used to evaluate the external factors affecting the functioning and performance of organisations. It is an acronym for Political, Economic, Social, Technological, Environmental, and Legal factors (Tijani et al., 2023). The PESTEL model is a comprehensive tool to analyse factors that affect strategies and initiatives from an external perspective.</w:t>
      </w:r>
      <w:r>
        <w:t xml:space="preserve"> The detailed PESTEL analysis of </w:t>
      </w:r>
      <w:r w:rsidR="003C3702">
        <w:t>British Airways</w:t>
      </w:r>
      <w:r>
        <w:t xml:space="preserve"> is explained below:</w:t>
      </w:r>
    </w:p>
    <w:p w14:paraId="0A9DA5CC" w14:textId="52368643" w:rsidR="0089537C" w:rsidRPr="00AB635D" w:rsidRDefault="0089537C" w:rsidP="004762DE">
      <w:pPr>
        <w:pStyle w:val="Heading3"/>
        <w:numPr>
          <w:ilvl w:val="2"/>
          <w:numId w:val="6"/>
        </w:numPr>
      </w:pPr>
      <w:bookmarkStart w:id="6" w:name="_Toc233905262"/>
      <w:r>
        <w:t>Political Factors</w:t>
      </w:r>
      <w:bookmarkEnd w:id="6"/>
    </w:p>
    <w:p w14:paraId="5CEE4498" w14:textId="749A432C" w:rsidR="0089537C" w:rsidRDefault="0089537C" w:rsidP="004762DE">
      <w:r w:rsidRPr="00AB635D">
        <w:t>Political factors are external factors that can i</w:t>
      </w:r>
      <w:r>
        <w:t>nfluence the organizations' performance</w:t>
      </w:r>
      <w:r w:rsidRPr="00AB635D">
        <w:t xml:space="preserve">. The political environment influencing </w:t>
      </w:r>
      <w:r>
        <w:t xml:space="preserve">the organisations consist of </w:t>
      </w:r>
      <w:r w:rsidRPr="00AB635D">
        <w:t>government policies, political stability, international agreements and treaties, trade policies, and regulatory frameworks</w:t>
      </w:r>
      <w:r>
        <w:t xml:space="preserve"> (</w:t>
      </w:r>
      <w:r w:rsidRPr="00E94536">
        <w:t>Magondu</w:t>
      </w:r>
      <w:r>
        <w:t xml:space="preserve"> et al., 2025)</w:t>
      </w:r>
      <w:r w:rsidRPr="00AB635D">
        <w:t>.</w:t>
      </w:r>
      <w:r>
        <w:t xml:space="preserve"> Political factors</w:t>
      </w:r>
      <w:r w:rsidRPr="00AB635D">
        <w:t xml:space="preserve"> have a major impact on the </w:t>
      </w:r>
      <w:r>
        <w:t xml:space="preserve">market in </w:t>
      </w:r>
      <w:r w:rsidRPr="00AB635D">
        <w:t xml:space="preserve">which </w:t>
      </w:r>
      <w:r w:rsidR="000535AB" w:rsidRPr="003D532D">
        <w:t>B</w:t>
      </w:r>
      <w:r w:rsidR="000535AB">
        <w:t>ritish Airways</w:t>
      </w:r>
      <w:r w:rsidRPr="00AB635D">
        <w:t xml:space="preserve"> operat</w:t>
      </w:r>
      <w:r w:rsidR="000535AB">
        <w:t>e</w:t>
      </w:r>
      <w:r w:rsidRPr="00AB635D">
        <w:t>s. The UK government announced in January 2025</w:t>
      </w:r>
      <w:r>
        <w:t>,</w:t>
      </w:r>
      <w:r w:rsidRPr="00AB635D">
        <w:t xml:space="preserve"> its backing for a third runway at Heathrow, which IAG broadly welcomed as long as costs are competitive, as otherwise the cost of higher airport charges </w:t>
      </w:r>
      <w:r>
        <w:t xml:space="preserve">would affect </w:t>
      </w:r>
      <w:r w:rsidR="000535AB" w:rsidRPr="003D532D">
        <w:t>B</w:t>
      </w:r>
      <w:r w:rsidR="000535AB">
        <w:t>ritish Airway</w:t>
      </w:r>
      <w:r>
        <w:t>'s cost base (Carey</w:t>
      </w:r>
      <w:r w:rsidRPr="00AB635D">
        <w:t>, 2026). Geopolitical instabili</w:t>
      </w:r>
      <w:r>
        <w:t xml:space="preserve">ty is also an important factor as </w:t>
      </w:r>
      <w:r w:rsidRPr="00AB635D">
        <w:t xml:space="preserve">heightened conflict in the Middle East in 2026 has limited airspace, caused </w:t>
      </w:r>
      <w:r w:rsidRPr="00AB635D">
        <w:lastRenderedPageBreak/>
        <w:t xml:space="preserve">disruption to traffic through the Gulf and has also led to a global shock in jet-fuel prices (Euronews, 2026a). Since 2022, airspace access has been also limited in Russia, resulting in additional route diversions cost for the European carriers (IATA, 2026b). The airline also flies extensively into EU airspace, so after Brexit, </w:t>
      </w:r>
      <w:r w:rsidR="00B36682">
        <w:t>British Airways</w:t>
      </w:r>
      <w:r w:rsidRPr="00AB635D">
        <w:t xml:space="preserve"> will have to deal with the UK Civil Aviation Authority in relation to EU aviation law, which further complicates matters with regards to slot allocation and environmental compliance</w:t>
      </w:r>
      <w:r>
        <w:t xml:space="preserve"> (</w:t>
      </w:r>
      <w:r w:rsidRPr="00171A7A">
        <w:rPr>
          <w:lang w:val="en-US"/>
        </w:rPr>
        <w:t>Kassim,</w:t>
      </w:r>
      <w:r>
        <w:rPr>
          <w:lang w:val="en-US"/>
        </w:rPr>
        <w:t xml:space="preserve"> 2021)</w:t>
      </w:r>
      <w:r w:rsidRPr="00AB635D">
        <w:t>.</w:t>
      </w:r>
    </w:p>
    <w:p w14:paraId="3BCA71FB" w14:textId="1B302DC5" w:rsidR="0089537C" w:rsidRDefault="0089537C" w:rsidP="004762DE">
      <w:pPr>
        <w:pStyle w:val="Heading3"/>
        <w:numPr>
          <w:ilvl w:val="2"/>
          <w:numId w:val="6"/>
        </w:numPr>
      </w:pPr>
      <w:bookmarkStart w:id="7" w:name="_Toc233905263"/>
      <w:r w:rsidRPr="00601D00">
        <w:t>Economic Factors</w:t>
      </w:r>
      <w:bookmarkEnd w:id="7"/>
    </w:p>
    <w:p w14:paraId="60838033" w14:textId="771494AD" w:rsidR="0089537C" w:rsidRPr="00AB635D" w:rsidRDefault="0089537C" w:rsidP="004762DE">
      <w:r w:rsidRPr="00601D00">
        <w:t xml:space="preserve">Economic factors which can affect aviation industry include inflation, taxes, and interest rates. </w:t>
      </w:r>
      <w:r>
        <w:t>Air travel demand is very sensitive to changes in economic activity. IAG had a record performance in 2025 as the revenue reached around €33.2 billion and operating profit to €5.0 billion (</w:t>
      </w:r>
      <w:r w:rsidRPr="008F4F5A">
        <w:rPr>
          <w:lang w:val="en-US"/>
        </w:rPr>
        <w:t>British Airways</w:t>
      </w:r>
      <w:r>
        <w:rPr>
          <w:lang w:val="en-US"/>
        </w:rPr>
        <w:t>, 2026a)</w:t>
      </w:r>
      <w:r>
        <w:t xml:space="preserve">. Despite the economic uncertainty, </w:t>
      </w:r>
      <w:r w:rsidR="000535AB" w:rsidRPr="003D532D">
        <w:t>B</w:t>
      </w:r>
      <w:r w:rsidR="000535AB">
        <w:t>ritish Airways</w:t>
      </w:r>
      <w:r>
        <w:t xml:space="preserve"> had managed to perform well with strong financial numbers, managing to achieve an operating margin of 15.2% and an operating profit of around £2.23 billion (</w:t>
      </w:r>
      <w:r w:rsidRPr="00601D00">
        <w:rPr>
          <w:lang w:val="en-US"/>
        </w:rPr>
        <w:t>Lancefield,</w:t>
      </w:r>
      <w:r>
        <w:rPr>
          <w:lang w:val="en-US"/>
        </w:rPr>
        <w:t xml:space="preserve"> 2026)</w:t>
      </w:r>
      <w:r>
        <w:t xml:space="preserve">. However, the airline industry is very sensitive to inflation, currency exchange rate variations, fuel costs and interest rates. Fuel costs have substantially risen in 2026, boosting the expected costs for passengers, and as a result, </w:t>
      </w:r>
      <w:r w:rsidR="000535AB" w:rsidRPr="003D532D">
        <w:t>B</w:t>
      </w:r>
      <w:r w:rsidR="000535AB">
        <w:t>ritish Airways</w:t>
      </w:r>
      <w:r>
        <w:t xml:space="preserve"> announced fare increases to help cover some of these extra costs (Duffy, 2026). While demand for premium travel is firm, demand for economy-class travel has eased in some markets, notably on specific North American routes.</w:t>
      </w:r>
    </w:p>
    <w:p w14:paraId="2FDA1273" w14:textId="77777777" w:rsidR="0089537C" w:rsidRPr="00E94536" w:rsidRDefault="0089537C" w:rsidP="004762DE">
      <w:pPr>
        <w:pStyle w:val="Heading3"/>
        <w:numPr>
          <w:ilvl w:val="2"/>
          <w:numId w:val="6"/>
        </w:numPr>
      </w:pPr>
      <w:bookmarkStart w:id="8" w:name="_Toc233905264"/>
      <w:r w:rsidRPr="00E94536">
        <w:t>Social Factors</w:t>
      </w:r>
      <w:bookmarkEnd w:id="8"/>
    </w:p>
    <w:p w14:paraId="5C028B29" w14:textId="49339D66" w:rsidR="0089537C" w:rsidRDefault="0089537C" w:rsidP="004762DE">
      <w:r>
        <w:t>Social factors such as</w:t>
      </w:r>
      <w:r w:rsidRPr="00E94536">
        <w:t xml:space="preserve"> stakeholder expectations, community engagement, </w:t>
      </w:r>
      <w:r>
        <w:t>and cultural norms influence a</w:t>
      </w:r>
      <w:r w:rsidRPr="00E94536">
        <w:t xml:space="preserve"> company's social license to operate.</w:t>
      </w:r>
      <w:r>
        <w:t xml:space="preserve"> The demands of customers are growing as travelers now demand a consistent and dependable experience, upgraded interiors, digital convenience and sustainable options. </w:t>
      </w:r>
      <w:r w:rsidR="000535AB" w:rsidRPr="003D532D">
        <w:t>B</w:t>
      </w:r>
      <w:r w:rsidR="000535AB">
        <w:t>ritish Airways</w:t>
      </w:r>
      <w:r>
        <w:t xml:space="preserve"> have been highly active in enhancing their customer service in the past few years after receiving negative feedback. The airline is spending £7 billion to modernise its service, which includes new aircraft cabins, mobile app redesigns, new lounges and free high-speed Wi-Fi via Starlink, according to IAG (British Airways, 2025b). Loyalty programs are also more crucial. The </w:t>
      </w:r>
      <w:r w:rsidR="000535AB">
        <w:t>British Airways</w:t>
      </w:r>
      <w:r>
        <w:t xml:space="preserve"> Club elite members bring in significantly higher revenue growth than regular club members, which has led the airline to focus more on retaining customers with personalised rewards and premium services (</w:t>
      </w:r>
      <w:r w:rsidRPr="00601D00">
        <w:rPr>
          <w:lang w:val="en-US"/>
        </w:rPr>
        <w:t>Molyneaux,</w:t>
      </w:r>
      <w:r>
        <w:rPr>
          <w:lang w:val="en-US"/>
        </w:rPr>
        <w:t xml:space="preserve"> 2024)</w:t>
      </w:r>
      <w:r>
        <w:t xml:space="preserve">. Passengers are </w:t>
      </w:r>
      <w:r>
        <w:lastRenderedPageBreak/>
        <w:t xml:space="preserve">also environmentally aware, and look more favourably on airlines that actively minimize carbon emissions and make sustainability efforts. </w:t>
      </w:r>
    </w:p>
    <w:p w14:paraId="68A18560" w14:textId="77777777" w:rsidR="0089537C" w:rsidRPr="008C043B" w:rsidRDefault="0089537C" w:rsidP="004762DE">
      <w:pPr>
        <w:pStyle w:val="Heading3"/>
        <w:numPr>
          <w:ilvl w:val="2"/>
          <w:numId w:val="6"/>
        </w:numPr>
      </w:pPr>
      <w:bookmarkStart w:id="9" w:name="_Toc233905265"/>
      <w:r w:rsidRPr="008C043B">
        <w:t>Technological Factors</w:t>
      </w:r>
      <w:bookmarkEnd w:id="9"/>
    </w:p>
    <w:p w14:paraId="178699C8" w14:textId="74DA9DF3" w:rsidR="0089537C" w:rsidRDefault="0089537C" w:rsidP="004762DE">
      <w:r w:rsidRPr="008C043B">
        <w:t>The airline industry is very competitive, and technology has become a major facto</w:t>
      </w:r>
      <w:r>
        <w:t xml:space="preserve">r in achieving competitiveness. </w:t>
      </w:r>
      <w:r w:rsidR="000535AB">
        <w:t>British Airways</w:t>
      </w:r>
      <w:r>
        <w:t xml:space="preserve"> </w:t>
      </w:r>
      <w:r w:rsidRPr="008C043B">
        <w:t xml:space="preserve">is investing in its digital transformation to enhance both its operational efficiency and customer experiences. </w:t>
      </w:r>
      <w:r>
        <w:t xml:space="preserve">The airline invested </w:t>
      </w:r>
      <w:r w:rsidRPr="008C043B">
        <w:t>£100m</w:t>
      </w:r>
      <w:r>
        <w:t xml:space="preserve"> in improve operational resilience. In 2025, </w:t>
      </w:r>
      <w:r w:rsidR="000535AB">
        <w:t>British Airways</w:t>
      </w:r>
      <w:r>
        <w:t xml:space="preserve"> saw 86% of its flights on time from London Heathrow base (British Airways, 2025c). </w:t>
      </w:r>
      <w:r w:rsidR="000535AB">
        <w:t>British Airways</w:t>
      </w:r>
      <w:r>
        <w:t xml:space="preserve"> </w:t>
      </w:r>
      <w:r w:rsidRPr="008C043B">
        <w:t>is also unv</w:t>
      </w:r>
      <w:r>
        <w:t>eiling high-speed free Wi-Fi through</w:t>
      </w:r>
      <w:r w:rsidRPr="008C043B">
        <w:t xml:space="preserve"> its new Starlink system, a revamped mobile app, and new digital features for customers, new operational systems, and new advancements in aircraft technology</w:t>
      </w:r>
      <w:r>
        <w:t xml:space="preserve"> (British Airways, 2025b)</w:t>
      </w:r>
      <w:r w:rsidRPr="008C043B">
        <w:t>. The airline is also implementing artificial intelligence (AI), predictive maintenance, biometric boarding, automated customer service, and data analytics to minimize delays, boost operational efficiency, and enhance passenger experience</w:t>
      </w:r>
      <w:r>
        <w:t xml:space="preserve"> (</w:t>
      </w:r>
      <w:r w:rsidRPr="008C043B">
        <w:rPr>
          <w:lang w:val="en-US"/>
        </w:rPr>
        <w:t>Pozzi,</w:t>
      </w:r>
      <w:r>
        <w:rPr>
          <w:lang w:val="en-US"/>
        </w:rPr>
        <w:t xml:space="preserve"> 2024)</w:t>
      </w:r>
      <w:r w:rsidRPr="008C043B">
        <w:t xml:space="preserve">. While these technological innovations offer </w:t>
      </w:r>
      <w:r w:rsidR="000535AB">
        <w:t>British Airways</w:t>
      </w:r>
      <w:r>
        <w:t xml:space="preserve"> </w:t>
      </w:r>
      <w:r w:rsidRPr="008C043B">
        <w:t>a competitive edge and enhance the quality of service, they also incur significant costs in terms of the investment in digital infrastructure and the maintenance of systems.</w:t>
      </w:r>
    </w:p>
    <w:p w14:paraId="21C64255" w14:textId="77777777" w:rsidR="0089537C" w:rsidRPr="00B1391F" w:rsidRDefault="0089537C" w:rsidP="004762DE">
      <w:pPr>
        <w:pStyle w:val="Heading3"/>
        <w:numPr>
          <w:ilvl w:val="2"/>
          <w:numId w:val="6"/>
        </w:numPr>
      </w:pPr>
      <w:bookmarkStart w:id="10" w:name="_Toc233905266"/>
      <w:r w:rsidRPr="00B1391F">
        <w:t>Environmental Factors</w:t>
      </w:r>
      <w:bookmarkEnd w:id="10"/>
    </w:p>
    <w:p w14:paraId="6ADD65F9" w14:textId="5097DE3A" w:rsidR="004762DE" w:rsidRDefault="0089537C" w:rsidP="004762DE">
      <w:r w:rsidRPr="00B1391F">
        <w:t xml:space="preserve">One of the most significant challenges in the airline industry today is </w:t>
      </w:r>
      <w:r>
        <w:t xml:space="preserve">its impact on the environment. </w:t>
      </w:r>
      <w:r w:rsidR="000535AB">
        <w:t>British Airways</w:t>
      </w:r>
      <w:r>
        <w:t xml:space="preserve"> </w:t>
      </w:r>
      <w:r w:rsidRPr="00B1391F">
        <w:t>is addressing this by incorporating environmental sustainability into its long-term strategy. The airline has pledged to be net zero carbon emissions by 2050, alongside its parent company IAG</w:t>
      </w:r>
      <w:r>
        <w:t xml:space="preserve"> (</w:t>
      </w:r>
      <w:r w:rsidRPr="0002685C">
        <w:rPr>
          <w:lang w:val="en-US"/>
        </w:rPr>
        <w:t>Greenair</w:t>
      </w:r>
      <w:r>
        <w:rPr>
          <w:lang w:val="en-US"/>
        </w:rPr>
        <w:t>, 2025)</w:t>
      </w:r>
      <w:r w:rsidRPr="00B1391F">
        <w:t xml:space="preserve">. </w:t>
      </w:r>
      <w:r w:rsidR="00B36682">
        <w:t>British Airways</w:t>
      </w:r>
      <w:r>
        <w:t xml:space="preserve"> </w:t>
      </w:r>
      <w:r w:rsidRPr="00B1391F">
        <w:t>used the most Sustainable Aviation Fuel (SAF) in the IAG group and in 2025, 4.5% of its total fuel consumption was from SAF</w:t>
      </w:r>
      <w:r>
        <w:t xml:space="preserve"> </w:t>
      </w:r>
      <w:r w:rsidRPr="0002685C">
        <w:t>(</w:t>
      </w:r>
      <w:r>
        <w:t>Khujamberdiev and</w:t>
      </w:r>
      <w:r w:rsidRPr="0002685C">
        <w:t xml:space="preserve"> Cho, 2024</w:t>
      </w:r>
      <w:r>
        <w:t>; British Airways, 2024</w:t>
      </w:r>
      <w:r w:rsidRPr="0002685C">
        <w:t>).</w:t>
      </w:r>
      <w:r w:rsidRPr="00B1391F">
        <w:t xml:space="preserve"> The airline is also taking steps to further mitigate its environmental footprint by reducing the use of single-use plastics, investing in carbon removal technologies, enhancing aircraft fuel efficiency, supporting development of sustainable aviation fuels and by envisioning to become IATA Environmental Assessment (IEnvA) certified across all IAG airlines. </w:t>
      </w:r>
    </w:p>
    <w:p w14:paraId="4DEB84F4" w14:textId="312F3691" w:rsidR="0089537C" w:rsidRDefault="0089537C" w:rsidP="004762DE">
      <w:r w:rsidRPr="00B1391F">
        <w:t xml:space="preserve">However, the recent actions do not appear to have halted the rising compliance costs for </w:t>
      </w:r>
      <w:r w:rsidR="003C3702">
        <w:t>British Airway</w:t>
      </w:r>
      <w:r w:rsidRPr="00B1391F">
        <w:t>s</w:t>
      </w:r>
      <w:r w:rsidR="00B36682">
        <w:t>’</w:t>
      </w:r>
      <w:r w:rsidRPr="00B1391F">
        <w:t xml:space="preserve"> environmental impact, as new regulations such as emissions trading schemes and carbon </w:t>
      </w:r>
      <w:r w:rsidRPr="00B1391F">
        <w:lastRenderedPageBreak/>
        <w:t>taxes, as well as sustainability reporting requirements, are expected to bring additional pressure to bear. These programs will cost a lot of money but they help the airline's brand reputation, lower carbon emissions in the long-term and aid in meeting changing environmental regulations.</w:t>
      </w:r>
    </w:p>
    <w:p w14:paraId="5F5868D1" w14:textId="77777777" w:rsidR="0089537C" w:rsidRPr="0002685C" w:rsidRDefault="0089537C" w:rsidP="004762DE">
      <w:pPr>
        <w:pStyle w:val="Heading3"/>
        <w:numPr>
          <w:ilvl w:val="2"/>
          <w:numId w:val="6"/>
        </w:numPr>
      </w:pPr>
      <w:bookmarkStart w:id="11" w:name="_Toc233905267"/>
      <w:r w:rsidRPr="0002685C">
        <w:t>Legal Factors</w:t>
      </w:r>
      <w:bookmarkEnd w:id="11"/>
    </w:p>
    <w:p w14:paraId="5DBA1482" w14:textId="59F39714" w:rsidR="0089537C" w:rsidRDefault="0089537C" w:rsidP="004762DE">
      <w:r>
        <w:t xml:space="preserve">BA </w:t>
      </w:r>
      <w:r w:rsidRPr="005B222D">
        <w:t>is operating under a Type A operating licence issued by the UK Civil Aviation Authority (CAA) and is subject to the rules of the UK and EU passenger rights regarding compensation for denied boarding, flight cancellations and delays. Expensive legal issues have arisen w</w:t>
      </w:r>
      <w:r>
        <w:t xml:space="preserve">ith the airline, such as </w:t>
      </w:r>
      <w:r w:rsidRPr="005B222D">
        <w:t>the £20m, settlement for an attack on the data of customers in 2018 under the UK data protection laws t</w:t>
      </w:r>
      <w:r>
        <w:t>o which the airline is subject,</w:t>
      </w:r>
      <w:r w:rsidRPr="005B222D">
        <w:t xml:space="preserve"> and a fine imposed by the US Department of Transportation in 2023 for failing to provide a prompt r</w:t>
      </w:r>
      <w:r>
        <w:t xml:space="preserve">efund for cancelled flights (BBC News, 2021). </w:t>
      </w:r>
      <w:r w:rsidRPr="005B222D">
        <w:t xml:space="preserve">IAG's parent company is also involved in a protracted legal battle with HMRC that will be heard in late 2026 (IAG, 2026). The above are legal issues to demonstrate the need for good compliance systems, control and continued focus on customer and legal requirement in </w:t>
      </w:r>
      <w:r w:rsidR="003C3702">
        <w:t>British Airways</w:t>
      </w:r>
      <w:r w:rsidRPr="005B222D">
        <w:t>.</w:t>
      </w:r>
    </w:p>
    <w:p w14:paraId="46B19F5C" w14:textId="5D384408" w:rsidR="0089537C" w:rsidRPr="004762DE" w:rsidRDefault="0089537C" w:rsidP="004762DE">
      <w:pPr>
        <w:pStyle w:val="Heading1"/>
        <w:numPr>
          <w:ilvl w:val="0"/>
          <w:numId w:val="6"/>
        </w:numPr>
      </w:pPr>
      <w:bookmarkStart w:id="12" w:name="_Toc233905268"/>
      <w:r w:rsidRPr="004762DE">
        <w:t>Internal Environment Analysis</w:t>
      </w:r>
      <w:bookmarkEnd w:id="12"/>
    </w:p>
    <w:p w14:paraId="273B67FC" w14:textId="02EC799E" w:rsidR="0089537C" w:rsidRPr="004762DE" w:rsidRDefault="0089537C" w:rsidP="004762DE">
      <w:pPr>
        <w:pStyle w:val="Heading2"/>
        <w:numPr>
          <w:ilvl w:val="1"/>
          <w:numId w:val="6"/>
        </w:numPr>
      </w:pPr>
      <w:bookmarkStart w:id="13" w:name="_Toc233905269"/>
      <w:r w:rsidRPr="004762DE">
        <w:t>SWOT Analysis</w:t>
      </w:r>
      <w:bookmarkEnd w:id="13"/>
    </w:p>
    <w:p w14:paraId="2D11070A" w14:textId="0BF7080F" w:rsidR="0089537C" w:rsidRDefault="0089537C" w:rsidP="004762DE">
      <w:r>
        <w:t xml:space="preserve">SWOT analysis is a popular diagnostic tool for understanding factors that can contribute to the success or failure in an organization, and it involves both internal and external factors. It offers a comprehensive approach for decision-making and strategic planning by thoroughly analysing the internal and external factors that affect the organisation. A SWOT analysis is a tool that enables an organisation to recognise its strengths and weaknesses and the opportunities and threats in its environment (Madureira et al., 2024). The table below explains the strengths, weaknesses, opportunities and threats faced by </w:t>
      </w:r>
      <w:r w:rsidR="00304AA4">
        <w:t>British Airways</w:t>
      </w:r>
      <w:r>
        <w:t xml:space="preserve">. </w:t>
      </w:r>
    </w:p>
    <w:tbl>
      <w:tblPr>
        <w:tblStyle w:val="TableGrid"/>
        <w:tblW w:w="9696" w:type="dxa"/>
        <w:tblLook w:val="04A0" w:firstRow="1" w:lastRow="0" w:firstColumn="1" w:lastColumn="0" w:noHBand="0" w:noVBand="1"/>
      </w:tblPr>
      <w:tblGrid>
        <w:gridCol w:w="4848"/>
        <w:gridCol w:w="4848"/>
      </w:tblGrid>
      <w:tr w:rsidR="0089537C" w14:paraId="6F80507F" w14:textId="77777777" w:rsidTr="004762DE">
        <w:trPr>
          <w:trHeight w:val="2228"/>
        </w:trPr>
        <w:tc>
          <w:tcPr>
            <w:tcW w:w="4848" w:type="dxa"/>
            <w:shd w:val="clear" w:color="auto" w:fill="D0CECE" w:themeFill="background2" w:themeFillShade="E6"/>
          </w:tcPr>
          <w:p w14:paraId="0147D1F8" w14:textId="77777777" w:rsidR="0089537C" w:rsidRPr="00854813" w:rsidRDefault="0089537C" w:rsidP="004762DE">
            <w:pPr>
              <w:rPr>
                <w:b/>
                <w:u w:val="single"/>
              </w:rPr>
            </w:pPr>
            <w:r w:rsidRPr="00854813">
              <w:rPr>
                <w:b/>
                <w:u w:val="single"/>
              </w:rPr>
              <w:t>Strengths</w:t>
            </w:r>
          </w:p>
          <w:p w14:paraId="3B4EC793" w14:textId="7A5871AD" w:rsidR="0089537C" w:rsidRDefault="003C3702" w:rsidP="004762DE">
            <w:pPr>
              <w:pStyle w:val="ListParagraph"/>
              <w:numPr>
                <w:ilvl w:val="0"/>
                <w:numId w:val="1"/>
              </w:numPr>
            </w:pPr>
            <w:r>
              <w:t>British Airways</w:t>
            </w:r>
            <w:r w:rsidR="0089537C">
              <w:t xml:space="preserve"> has a strong brand and reputation. </w:t>
            </w:r>
            <w:r>
              <w:t>British Airway</w:t>
            </w:r>
            <w:r w:rsidR="0089537C">
              <w:t>s</w:t>
            </w:r>
            <w:r>
              <w:t>’</w:t>
            </w:r>
            <w:r w:rsidR="0089537C">
              <w:t xml:space="preserve"> has a brand value of $3.2 billion as of 2024 (Statista, 2025). </w:t>
            </w:r>
          </w:p>
          <w:p w14:paraId="584B19E2" w14:textId="7D2361D0" w:rsidR="0089537C" w:rsidRDefault="00304AA4" w:rsidP="004762DE">
            <w:pPr>
              <w:pStyle w:val="ListParagraph"/>
              <w:numPr>
                <w:ilvl w:val="0"/>
                <w:numId w:val="1"/>
              </w:numPr>
            </w:pPr>
            <w:r>
              <w:lastRenderedPageBreak/>
              <w:t>British Airways</w:t>
            </w:r>
            <w:r w:rsidR="0089537C">
              <w:t xml:space="preserve"> offers and extensive route network with serves to over 200 destinations in 80 countries. </w:t>
            </w:r>
          </w:p>
          <w:p w14:paraId="542CE358" w14:textId="69871CE0" w:rsidR="0089537C" w:rsidRDefault="00304AA4" w:rsidP="004762DE">
            <w:pPr>
              <w:pStyle w:val="ListParagraph"/>
              <w:numPr>
                <w:ilvl w:val="0"/>
                <w:numId w:val="1"/>
              </w:numPr>
            </w:pPr>
            <w:r>
              <w:t>British Airways</w:t>
            </w:r>
            <w:r w:rsidR="0089537C">
              <w:t xml:space="preserve"> has expanded through strategic associations with American airlines, Iberia, and Finnair as part of OneWorld alliance. These collaborations have increased passenger choice and convenience but also streamline the operations (Iberia, 2023). </w:t>
            </w:r>
          </w:p>
          <w:p w14:paraId="591A848E" w14:textId="7BA30047" w:rsidR="0089537C" w:rsidRDefault="0089537C" w:rsidP="004762DE">
            <w:pPr>
              <w:pStyle w:val="ListParagraph"/>
              <w:numPr>
                <w:ilvl w:val="0"/>
                <w:numId w:val="1"/>
              </w:numPr>
            </w:pPr>
            <w:r>
              <w:t xml:space="preserve">Modern and diverse fleet with cutting-edge Airbus A350 and Boeing 787 Dreamliner. </w:t>
            </w:r>
            <w:r w:rsidR="00304AA4">
              <w:t>British Airways</w:t>
            </w:r>
            <w:r>
              <w:t xml:space="preserve"> has a fleet of more than 280 aircrafts (London Air Travel, 2026). </w:t>
            </w:r>
          </w:p>
          <w:p w14:paraId="695C1067" w14:textId="350E0E32" w:rsidR="0089537C" w:rsidRDefault="00304AA4" w:rsidP="004762DE">
            <w:pPr>
              <w:pStyle w:val="ListParagraph"/>
              <w:numPr>
                <w:ilvl w:val="0"/>
                <w:numId w:val="1"/>
              </w:numPr>
            </w:pPr>
            <w:r>
              <w:t>British Airways</w:t>
            </w:r>
            <w:r w:rsidR="0089537C">
              <w:t xml:space="preserve"> offers a robust loyalty program through Executive Club. This program ensure a base of recurrent fliers, improving airline’s income through repeat patronage by rewarding members with Avios points. </w:t>
            </w:r>
          </w:p>
        </w:tc>
        <w:tc>
          <w:tcPr>
            <w:tcW w:w="4848" w:type="dxa"/>
            <w:shd w:val="clear" w:color="auto" w:fill="FBE4D5" w:themeFill="accent2" w:themeFillTint="33"/>
          </w:tcPr>
          <w:p w14:paraId="0BEE30F0" w14:textId="77777777" w:rsidR="0089537C" w:rsidRDefault="0089537C" w:rsidP="004762DE">
            <w:pPr>
              <w:rPr>
                <w:b/>
                <w:u w:val="single"/>
              </w:rPr>
            </w:pPr>
            <w:r w:rsidRPr="00854813">
              <w:rPr>
                <w:b/>
                <w:u w:val="single"/>
              </w:rPr>
              <w:lastRenderedPageBreak/>
              <w:t>Weaknesses</w:t>
            </w:r>
          </w:p>
          <w:p w14:paraId="4BD821C8" w14:textId="77777777" w:rsidR="0089537C" w:rsidRPr="00BE6EB9" w:rsidRDefault="0089537C" w:rsidP="004762DE">
            <w:pPr>
              <w:pStyle w:val="ListParagraph"/>
              <w:numPr>
                <w:ilvl w:val="0"/>
                <w:numId w:val="2"/>
              </w:numPr>
            </w:pPr>
            <w:r>
              <w:t>O</w:t>
            </w:r>
            <w:r w:rsidRPr="00BE6EB9">
              <w:t xml:space="preserve">perational weakness stems from severe supply chain bottlenecks and mechanical failures with the </w:t>
            </w:r>
            <w:r w:rsidRPr="00BE6EB9">
              <w:rPr>
                <w:bCs/>
              </w:rPr>
              <w:t xml:space="preserve">Rolls-Royce Trent 1000 </w:t>
            </w:r>
            <w:r w:rsidRPr="00BE6EB9">
              <w:rPr>
                <w:bCs/>
              </w:rPr>
              <w:lastRenderedPageBreak/>
              <w:t>engines</w:t>
            </w:r>
            <w:r w:rsidRPr="00BE6EB9">
              <w:t xml:space="preserve"> that power its </w:t>
            </w:r>
            <w:r w:rsidRPr="00BE6EB9">
              <w:rPr>
                <w:bCs/>
              </w:rPr>
              <w:t>Boeing 787 Dreamliner</w:t>
            </w:r>
            <w:r>
              <w:rPr>
                <w:bCs/>
              </w:rPr>
              <w:t xml:space="preserve"> (Shah, 2024).</w:t>
            </w:r>
          </w:p>
          <w:p w14:paraId="3D94D125" w14:textId="77777777" w:rsidR="0089537C" w:rsidRPr="00BE6EB9" w:rsidRDefault="0089537C" w:rsidP="004762DE">
            <w:pPr>
              <w:pStyle w:val="ListParagraph"/>
              <w:numPr>
                <w:ilvl w:val="0"/>
                <w:numId w:val="2"/>
              </w:numPr>
            </w:pPr>
            <w:r>
              <w:rPr>
                <w:bCs/>
              </w:rPr>
              <w:t xml:space="preserve">The current passenger experience demonstrates a decrease in customer service quality. Incidents such as changing pre-assigned, prepaid seating arrangements, and paying for basic services have resulted in negative public opinion (Saumya, 2025). </w:t>
            </w:r>
          </w:p>
          <w:p w14:paraId="112849F7" w14:textId="5C87E3DC" w:rsidR="0089537C" w:rsidRPr="00F55A79" w:rsidRDefault="0089537C" w:rsidP="004762DE">
            <w:pPr>
              <w:pStyle w:val="ListParagraph"/>
              <w:numPr>
                <w:ilvl w:val="0"/>
                <w:numId w:val="2"/>
              </w:numPr>
            </w:pPr>
            <w:r>
              <w:rPr>
                <w:bCs/>
              </w:rPr>
              <w:t xml:space="preserve">Another weakness is the cost cutting measures such </w:t>
            </w:r>
            <w:r>
              <w:t>as</w:t>
            </w:r>
            <w:r w:rsidRPr="00BE6EB9">
              <w:t xml:space="preserve"> replacing lunch service on some long-haul flights with brunch for business and first-class passe</w:t>
            </w:r>
            <w:r>
              <w:t>ngers. This move risks</w:t>
            </w:r>
            <w:r w:rsidRPr="00BE6EB9">
              <w:t xml:space="preserve"> </w:t>
            </w:r>
            <w:r w:rsidR="00304AA4">
              <w:t>British Airways</w:t>
            </w:r>
            <w:r w:rsidRPr="00BE6EB9">
              <w:t xml:space="preserve">’ reputation among </w:t>
            </w:r>
            <w:r>
              <w:t xml:space="preserve">the most </w:t>
            </w:r>
            <w:r w:rsidRPr="00BE6EB9">
              <w:t>valuable customers</w:t>
            </w:r>
            <w:r>
              <w:t xml:space="preserve"> (</w:t>
            </w:r>
            <w:r w:rsidRPr="00BE6EB9">
              <w:rPr>
                <w:lang w:val="en-US"/>
              </w:rPr>
              <w:t>Kennedy,</w:t>
            </w:r>
            <w:r>
              <w:rPr>
                <w:lang w:val="en-US"/>
              </w:rPr>
              <w:t xml:space="preserve"> 2024). </w:t>
            </w:r>
          </w:p>
          <w:p w14:paraId="51AA542F" w14:textId="2607FC3F" w:rsidR="0089537C" w:rsidRPr="00F55A79" w:rsidRDefault="00304AA4" w:rsidP="004762DE">
            <w:pPr>
              <w:pStyle w:val="ListParagraph"/>
              <w:numPr>
                <w:ilvl w:val="0"/>
                <w:numId w:val="2"/>
              </w:numPr>
            </w:pPr>
            <w:r>
              <w:t>British Airways</w:t>
            </w:r>
            <w:r w:rsidR="0089537C">
              <w:rPr>
                <w:lang w:val="en-US"/>
              </w:rPr>
              <w:t xml:space="preserve"> also depend financially on the UK market which expose the firm to regional economic changes such as during COVID-19 and post-Brexit economic instability.</w:t>
            </w:r>
          </w:p>
          <w:p w14:paraId="0E6C658B" w14:textId="77777777" w:rsidR="0089537C" w:rsidRPr="00854813" w:rsidRDefault="0089537C" w:rsidP="004762DE">
            <w:pPr>
              <w:pStyle w:val="ListParagraph"/>
              <w:numPr>
                <w:ilvl w:val="0"/>
                <w:numId w:val="2"/>
              </w:numPr>
            </w:pPr>
          </w:p>
        </w:tc>
      </w:tr>
      <w:tr w:rsidR="0089537C" w14:paraId="5D5197E6" w14:textId="77777777" w:rsidTr="004762DE">
        <w:trPr>
          <w:trHeight w:val="2131"/>
        </w:trPr>
        <w:tc>
          <w:tcPr>
            <w:tcW w:w="4848" w:type="dxa"/>
            <w:shd w:val="clear" w:color="auto" w:fill="FFF2CC" w:themeFill="accent4" w:themeFillTint="33"/>
          </w:tcPr>
          <w:p w14:paraId="289D1186" w14:textId="77777777" w:rsidR="0089537C" w:rsidRDefault="0089537C" w:rsidP="004762DE">
            <w:pPr>
              <w:rPr>
                <w:b/>
              </w:rPr>
            </w:pPr>
            <w:r w:rsidRPr="00BE6EB9">
              <w:rPr>
                <w:b/>
              </w:rPr>
              <w:lastRenderedPageBreak/>
              <w:t>Opportunities</w:t>
            </w:r>
          </w:p>
          <w:p w14:paraId="2CB5FF0C" w14:textId="77D78014" w:rsidR="0089537C" w:rsidRDefault="00304AA4" w:rsidP="004762DE">
            <w:pPr>
              <w:pStyle w:val="ListParagraph"/>
              <w:numPr>
                <w:ilvl w:val="0"/>
                <w:numId w:val="3"/>
              </w:numPr>
            </w:pPr>
            <w:r>
              <w:t>British Airways</w:t>
            </w:r>
            <w:r w:rsidR="0089537C" w:rsidRPr="00C80EC7">
              <w:t xml:space="preserve"> can expand in emerging markets such as Asia, Africa and Latin America. It will help the firm broadens its market footprint while reducing dependence on UK market. </w:t>
            </w:r>
          </w:p>
          <w:p w14:paraId="5D064021" w14:textId="77777777" w:rsidR="0089537C" w:rsidRDefault="0089537C" w:rsidP="004762DE">
            <w:pPr>
              <w:pStyle w:val="ListParagraph"/>
              <w:numPr>
                <w:ilvl w:val="0"/>
                <w:numId w:val="3"/>
              </w:numPr>
            </w:pPr>
            <w:r>
              <w:t xml:space="preserve">Being the member of OneWorld, BA is in a great position to expand its global impact </w:t>
            </w:r>
            <w:r>
              <w:lastRenderedPageBreak/>
              <w:t>through collaborative activities. It can seek synergies with major airlines which will increase the network coverage, shared efficiencies and improve customer services.</w:t>
            </w:r>
          </w:p>
          <w:p w14:paraId="53D72AD9" w14:textId="2D9CB3B4" w:rsidR="0089537C" w:rsidRPr="00C80EC7" w:rsidRDefault="00304AA4" w:rsidP="004762DE">
            <w:pPr>
              <w:pStyle w:val="ListParagraph"/>
              <w:numPr>
                <w:ilvl w:val="0"/>
                <w:numId w:val="3"/>
              </w:numPr>
            </w:pPr>
            <w:r>
              <w:t>British Airways</w:t>
            </w:r>
            <w:r w:rsidR="0089537C">
              <w:t xml:space="preserve"> must embrace </w:t>
            </w:r>
            <w:r w:rsidR="0089537C" w:rsidRPr="0096483B">
              <w:t>environmentally friendly methods, such as next-generation eco-efficient fleets and sustainable aviation fuel (</w:t>
            </w:r>
            <w:r w:rsidR="0089537C">
              <w:t xml:space="preserve">Zhang, Butler, </w:t>
            </w:r>
            <w:r w:rsidR="0089537C" w:rsidRPr="0096483B">
              <w:t>and Yang, 2020).</w:t>
            </w:r>
            <w:r w:rsidR="0089537C">
              <w:t xml:space="preserve"> </w:t>
            </w:r>
          </w:p>
        </w:tc>
        <w:tc>
          <w:tcPr>
            <w:tcW w:w="4848" w:type="dxa"/>
            <w:shd w:val="clear" w:color="auto" w:fill="E2EFD9" w:themeFill="accent6" w:themeFillTint="33"/>
          </w:tcPr>
          <w:p w14:paraId="0093A027" w14:textId="77777777" w:rsidR="0089537C" w:rsidRDefault="0089537C" w:rsidP="004762DE">
            <w:pPr>
              <w:rPr>
                <w:b/>
              </w:rPr>
            </w:pPr>
            <w:r w:rsidRPr="00BE6EB9">
              <w:rPr>
                <w:b/>
              </w:rPr>
              <w:lastRenderedPageBreak/>
              <w:t>Threats</w:t>
            </w:r>
          </w:p>
          <w:p w14:paraId="3A739910" w14:textId="7F90F2EA" w:rsidR="0089537C" w:rsidRPr="004B1250" w:rsidRDefault="00304AA4" w:rsidP="004762DE">
            <w:pPr>
              <w:pStyle w:val="ListParagraph"/>
              <w:numPr>
                <w:ilvl w:val="0"/>
                <w:numId w:val="5"/>
              </w:numPr>
            </w:pPr>
            <w:r>
              <w:t>British</w:t>
            </w:r>
            <w:r>
              <w:t xml:space="preserve"> </w:t>
            </w:r>
            <w:r>
              <w:t>Airways</w:t>
            </w:r>
            <w:r w:rsidR="0089537C" w:rsidRPr="004B1250">
              <w:t xml:space="preserve"> faces intense competition from full-service carriers and low-cost airlines. This rivalry put pressure on pricing, market share and profit margins.</w:t>
            </w:r>
          </w:p>
          <w:p w14:paraId="7FC3CAAF" w14:textId="77777777" w:rsidR="0089537C" w:rsidRPr="0096483B" w:rsidRDefault="0089537C" w:rsidP="004762DE">
            <w:pPr>
              <w:pStyle w:val="ListParagraph"/>
              <w:numPr>
                <w:ilvl w:val="0"/>
                <w:numId w:val="5"/>
              </w:numPr>
            </w:pPr>
            <w:r w:rsidRPr="0096483B">
              <w:t xml:space="preserve">Another threat is uncertain economic conditions such as geopolitical tensions </w:t>
            </w:r>
            <w:r w:rsidRPr="0096483B">
              <w:lastRenderedPageBreak/>
              <w:t>have a key impact on customer behaviour. These factors can reduce demand for aviation affecting finances and operations</w:t>
            </w:r>
            <w:r>
              <w:t xml:space="preserve"> (</w:t>
            </w:r>
            <w:r w:rsidRPr="0096483B">
              <w:t>Comparably</w:t>
            </w:r>
            <w:r>
              <w:t>, 2023)</w:t>
            </w:r>
            <w:r w:rsidRPr="0096483B">
              <w:t>.</w:t>
            </w:r>
          </w:p>
          <w:p w14:paraId="15439902" w14:textId="77777777" w:rsidR="0089537C" w:rsidRPr="004B1250" w:rsidRDefault="0089537C" w:rsidP="004762DE">
            <w:pPr>
              <w:pStyle w:val="ListParagraph"/>
              <w:numPr>
                <w:ilvl w:val="0"/>
                <w:numId w:val="5"/>
              </w:numPr>
              <w:rPr>
                <w:b/>
              </w:rPr>
            </w:pPr>
            <w:r w:rsidRPr="0096483B">
              <w:t>Aviation is governed by strict safety and environmental laws which constantly change. Changes in these standards or implementing are procedures increase operational cost.</w:t>
            </w:r>
            <w:r>
              <w:rPr>
                <w:b/>
              </w:rPr>
              <w:t xml:space="preserve"> </w:t>
            </w:r>
          </w:p>
        </w:tc>
      </w:tr>
    </w:tbl>
    <w:p w14:paraId="1E3D38E9" w14:textId="77777777" w:rsidR="0089537C" w:rsidRPr="004762DE" w:rsidRDefault="0089537C" w:rsidP="0089537C">
      <w:pPr>
        <w:pStyle w:val="Caption"/>
        <w:jc w:val="center"/>
        <w:rPr>
          <w:b/>
          <w:sz w:val="22"/>
        </w:rPr>
      </w:pPr>
      <w:r w:rsidRPr="004762DE">
        <w:rPr>
          <w:b/>
          <w:sz w:val="22"/>
        </w:rPr>
        <w:lastRenderedPageBreak/>
        <w:t xml:space="preserve">Table </w:t>
      </w:r>
      <w:r w:rsidRPr="004762DE">
        <w:rPr>
          <w:b/>
          <w:sz w:val="22"/>
        </w:rPr>
        <w:fldChar w:fldCharType="begin"/>
      </w:r>
      <w:r w:rsidRPr="004762DE">
        <w:rPr>
          <w:b/>
          <w:sz w:val="22"/>
        </w:rPr>
        <w:instrText xml:space="preserve"> SEQ Table \* ARABIC </w:instrText>
      </w:r>
      <w:r w:rsidRPr="004762DE">
        <w:rPr>
          <w:b/>
          <w:sz w:val="22"/>
        </w:rPr>
        <w:fldChar w:fldCharType="separate"/>
      </w:r>
      <w:r w:rsidRPr="004762DE">
        <w:rPr>
          <w:b/>
          <w:noProof/>
          <w:sz w:val="22"/>
        </w:rPr>
        <w:t>1</w:t>
      </w:r>
      <w:r w:rsidRPr="004762DE">
        <w:rPr>
          <w:b/>
          <w:sz w:val="22"/>
        </w:rPr>
        <w:fldChar w:fldCharType="end"/>
      </w:r>
      <w:r w:rsidRPr="004762DE">
        <w:rPr>
          <w:b/>
          <w:sz w:val="22"/>
        </w:rPr>
        <w:t>: SWOT analysis</w:t>
      </w:r>
    </w:p>
    <w:p w14:paraId="2DBCFAC4" w14:textId="723F7DB8" w:rsidR="0089537C" w:rsidRPr="004762DE" w:rsidRDefault="0089537C" w:rsidP="004762DE">
      <w:pPr>
        <w:pStyle w:val="Heading1"/>
        <w:numPr>
          <w:ilvl w:val="0"/>
          <w:numId w:val="6"/>
        </w:numPr>
      </w:pPr>
      <w:bookmarkStart w:id="14" w:name="_Toc233905270"/>
      <w:r w:rsidRPr="004762DE">
        <w:t>Evaluation and Guidance for Corporate Strategy</w:t>
      </w:r>
      <w:bookmarkEnd w:id="14"/>
    </w:p>
    <w:p w14:paraId="45ED0CEA" w14:textId="68476C45" w:rsidR="0089537C" w:rsidRDefault="0089537C" w:rsidP="004762DE">
      <w:r>
        <w:t xml:space="preserve">After examining </w:t>
      </w:r>
      <w:r w:rsidR="00304AA4">
        <w:t>British Airways</w:t>
      </w:r>
      <w:r>
        <w:t xml:space="preserve">' external and internal environment, this section evaluates the airline's corporate-level growth strategy using the Ansoff Matrix, before assessing its competitive positioning through Bowman's Strategy Clock, and concludes with strategic guidance. </w:t>
      </w:r>
    </w:p>
    <w:p w14:paraId="32155370" w14:textId="77777777" w:rsidR="0089537C" w:rsidRPr="004762DE" w:rsidRDefault="0089537C" w:rsidP="004762DE">
      <w:pPr>
        <w:pStyle w:val="Heading2"/>
        <w:numPr>
          <w:ilvl w:val="1"/>
          <w:numId w:val="6"/>
        </w:numPr>
      </w:pPr>
      <w:bookmarkStart w:id="15" w:name="_Toc233905271"/>
      <w:r w:rsidRPr="004762DE">
        <w:t>Ansoff Matrix</w:t>
      </w:r>
      <w:bookmarkEnd w:id="15"/>
    </w:p>
    <w:p w14:paraId="772EAEC6" w14:textId="77777777" w:rsidR="0089537C" w:rsidRDefault="0089537C" w:rsidP="004762DE">
      <w:r>
        <w:t>It is a strategic management and planning tool which helps the marketing management team to plan strategies to expand the future business. It is explained as a four growth alternatives for developing the organisation and protecting it from different risk levels (</w:t>
      </w:r>
      <w:r w:rsidRPr="00BE6EB9">
        <w:t xml:space="preserve">Clarissia, 2020). </w:t>
      </w:r>
      <w:r>
        <w:t xml:space="preserve">Figure 1 shows Ansoff matrix. </w:t>
      </w:r>
    </w:p>
    <w:p w14:paraId="54F3DFE2" w14:textId="77777777" w:rsidR="0089537C" w:rsidRDefault="0089537C" w:rsidP="0089537C">
      <w:pPr>
        <w:spacing w:line="480" w:lineRule="auto"/>
        <w:jc w:val="center"/>
      </w:pPr>
      <w:r>
        <w:rPr>
          <w:noProof/>
          <w:lang w:val="en-US"/>
        </w:rPr>
        <w:drawing>
          <wp:inline distT="0" distB="0" distL="0" distR="0" wp14:anchorId="58BC8B93" wp14:editId="544370E0">
            <wp:extent cx="3858966" cy="2636520"/>
            <wp:effectExtent l="0" t="0" r="8255" b="0"/>
            <wp:docPr id="3" name="Picture 3" descr="McDonald's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Donald's Ansoff Matrix - Research-Method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4585" cy="2660855"/>
                    </a:xfrm>
                    <a:prstGeom prst="rect">
                      <a:avLst/>
                    </a:prstGeom>
                    <a:noFill/>
                    <a:ln>
                      <a:noFill/>
                    </a:ln>
                  </pic:spPr>
                </pic:pic>
              </a:graphicData>
            </a:graphic>
          </wp:inline>
        </w:drawing>
      </w:r>
    </w:p>
    <w:p w14:paraId="2AE0C7FB" w14:textId="77777777" w:rsidR="0089537C" w:rsidRPr="004762DE" w:rsidRDefault="0089537C" w:rsidP="0089537C">
      <w:pPr>
        <w:pStyle w:val="Caption"/>
        <w:jc w:val="center"/>
        <w:rPr>
          <w:b/>
          <w:sz w:val="22"/>
        </w:rPr>
      </w:pPr>
      <w:r w:rsidRPr="004762DE">
        <w:rPr>
          <w:b/>
          <w:sz w:val="22"/>
        </w:rPr>
        <w:lastRenderedPageBreak/>
        <w:t xml:space="preserve">Figure </w:t>
      </w:r>
      <w:r w:rsidRPr="004762DE">
        <w:rPr>
          <w:b/>
          <w:sz w:val="22"/>
        </w:rPr>
        <w:fldChar w:fldCharType="begin"/>
      </w:r>
      <w:r w:rsidRPr="004762DE">
        <w:rPr>
          <w:b/>
          <w:sz w:val="22"/>
        </w:rPr>
        <w:instrText xml:space="preserve"> SEQ Figure \* ARABIC </w:instrText>
      </w:r>
      <w:r w:rsidRPr="004762DE">
        <w:rPr>
          <w:b/>
          <w:sz w:val="22"/>
        </w:rPr>
        <w:fldChar w:fldCharType="separate"/>
      </w:r>
      <w:r w:rsidRPr="004762DE">
        <w:rPr>
          <w:b/>
          <w:noProof/>
          <w:sz w:val="22"/>
        </w:rPr>
        <w:t>1</w:t>
      </w:r>
      <w:r w:rsidRPr="004762DE">
        <w:rPr>
          <w:b/>
          <w:sz w:val="22"/>
        </w:rPr>
        <w:fldChar w:fldCharType="end"/>
      </w:r>
      <w:r w:rsidRPr="004762DE">
        <w:rPr>
          <w:b/>
          <w:sz w:val="22"/>
        </w:rPr>
        <w:t>: Ansoff matrix (</w:t>
      </w:r>
      <w:r w:rsidRPr="004762DE">
        <w:rPr>
          <w:b/>
          <w:sz w:val="22"/>
          <w:lang w:val="en-US"/>
        </w:rPr>
        <w:t>Dudovskiy, 2022)</w:t>
      </w:r>
    </w:p>
    <w:p w14:paraId="0C64AAB9" w14:textId="5DAB39F5" w:rsidR="0089537C" w:rsidRDefault="0089537C" w:rsidP="004762DE">
      <w:pPr>
        <w:pStyle w:val="Heading3"/>
        <w:numPr>
          <w:ilvl w:val="2"/>
          <w:numId w:val="6"/>
        </w:numPr>
      </w:pPr>
      <w:bookmarkStart w:id="16" w:name="_Toc233905272"/>
      <w:r w:rsidRPr="00BD501F">
        <w:t>Ma</w:t>
      </w:r>
      <w:r>
        <w:t>rket Penetration</w:t>
      </w:r>
      <w:bookmarkEnd w:id="16"/>
    </w:p>
    <w:p w14:paraId="35AC8EE7" w14:textId="41821DFE" w:rsidR="004762DE" w:rsidRDefault="0089537C" w:rsidP="004762DE">
      <w:r>
        <w:t xml:space="preserve">It is explained as an effort to increase the sales of a firm without departing from the original product market strategy. The firm seeks to improve the business performance by increasing sales volume to its present customers or by finding new customers for present products </w:t>
      </w:r>
      <w:r w:rsidRPr="00BE6EB9">
        <w:t>(</w:t>
      </w:r>
      <w:r>
        <w:t xml:space="preserve">Muriithi and </w:t>
      </w:r>
      <w:r w:rsidRPr="00BE6EB9">
        <w:t xml:space="preserve">Waithaka, 2020). Market penetration is an important growth strategy used by </w:t>
      </w:r>
      <w:r w:rsidR="00304AA4">
        <w:t>British Airways</w:t>
      </w:r>
      <w:r w:rsidRPr="00BE6EB9">
        <w:t xml:space="preserve"> </w:t>
      </w:r>
      <w:r w:rsidRPr="00BD501F">
        <w:t xml:space="preserve">as this involves selling more of the company's current product in the current markets and aims to expand the company's market share. The airline will not be growing to a lot of new destinations, but will be concentrating on more profitable routes, particularly within the United States. </w:t>
      </w:r>
      <w:r w:rsidR="00304AA4">
        <w:t>British Airways</w:t>
      </w:r>
      <w:r>
        <w:t xml:space="preserve"> </w:t>
      </w:r>
      <w:r w:rsidRPr="00BD501F">
        <w:t xml:space="preserve">has been careful about its flight capacity and flexible pricing to ensure profitability in the face of rising fuel costs in 2026 (Aviation Outlook, 2026). Additionally, in 2025, the airline elevated its customer loyalty by rebranded its Executive Club to The British Airways Club and adopting a new tiering system that awards more points to customers' spending. This means that the money that elite-tier members generate is increasing by over 15 times as much as that of other members (IAG, 2026). </w:t>
      </w:r>
    </w:p>
    <w:p w14:paraId="0CF63A13" w14:textId="53135ACA" w:rsidR="0089537C" w:rsidRDefault="0089537C" w:rsidP="004762DE">
      <w:r w:rsidRPr="00BD501F">
        <w:t xml:space="preserve">Furthermore, </w:t>
      </w:r>
      <w:r>
        <w:t xml:space="preserve">BA </w:t>
      </w:r>
      <w:r w:rsidRPr="00BD501F">
        <w:t xml:space="preserve">recorded a record 86% on time departure rate at Heathrow in early 2025, contributing to a higher level of customer satisfaction and ensuring the retention of valuable passengers (Aviation Outlook, 2026). Like Lufthansa and other big airlines, British Airways has cut its flight capacity and ticket prices to accommodate rising fuel costs, indicating that the airline is not alone in this measure (Air Cargo Week, 2026). </w:t>
      </w:r>
      <w:r w:rsidR="00647120">
        <w:t>British Airways</w:t>
      </w:r>
      <w:r>
        <w:t xml:space="preserve"> is using this </w:t>
      </w:r>
      <w:r w:rsidRPr="00BD501F">
        <w:t>route by adding new long haul destinations. In 2025, the airline restarted flights to Tbilisi after a break of 12 years and resumed daily flights to Kuala Lumpur after 5 years, enabling it to offer its existing long haul premium services to new markets (Aviation Outlook, 2026). IAG also is considering acquisitions at the group level, to pursue new business. Its acquisition of TAP Portugal, for instance, would further boost its operations in Latin America with a key route connecting Lisbon to the region and serve the group to reach more customers in new areas (AeroTime, 2026).</w:t>
      </w:r>
    </w:p>
    <w:p w14:paraId="5D1EAD96" w14:textId="2E57A155" w:rsidR="0089537C" w:rsidRPr="006A1B26" w:rsidRDefault="0089537C" w:rsidP="004762DE">
      <w:pPr>
        <w:pStyle w:val="Heading3"/>
        <w:numPr>
          <w:ilvl w:val="2"/>
          <w:numId w:val="6"/>
        </w:numPr>
      </w:pPr>
      <w:bookmarkStart w:id="17" w:name="_Toc233905273"/>
      <w:r>
        <w:t>Product Development</w:t>
      </w:r>
      <w:bookmarkEnd w:id="17"/>
    </w:p>
    <w:p w14:paraId="08CEF694" w14:textId="06CD792B" w:rsidR="004762DE" w:rsidRDefault="0089537C" w:rsidP="004762DE">
      <w:r w:rsidRPr="00C705A1">
        <w:t xml:space="preserve">Product development is one of </w:t>
      </w:r>
      <w:r w:rsidR="00647120">
        <w:t>British Airways</w:t>
      </w:r>
      <w:r>
        <w:t xml:space="preserve">’ </w:t>
      </w:r>
      <w:r w:rsidRPr="00C705A1">
        <w:t>main strategies and involves creating new or improved services for its existing customers. The airline is backed by its £7 billion transition plan</w:t>
      </w:r>
      <w:r>
        <w:t xml:space="preserve"> (</w:t>
      </w:r>
      <w:r w:rsidRPr="00C705A1">
        <w:rPr>
          <w:lang w:val="en-US"/>
        </w:rPr>
        <w:t>Airoldi</w:t>
      </w:r>
      <w:r>
        <w:rPr>
          <w:lang w:val="en-US"/>
        </w:rPr>
        <w:t>, 2024)</w:t>
      </w:r>
      <w:r>
        <w:t xml:space="preserve">. </w:t>
      </w:r>
      <w:r w:rsidR="00647120">
        <w:t>British Airways</w:t>
      </w:r>
      <w:r w:rsidRPr="00C705A1">
        <w:t xml:space="preserve"> is rolling out a number of new features to the travel experience </w:t>
      </w:r>
      <w:r w:rsidRPr="00C705A1">
        <w:lastRenderedPageBreak/>
        <w:t xml:space="preserve">for current customers in 2026, such as high-speed Wi-Fi with Starlink (free of charge), a new seat design for First Class, an updated mobile app, and a new British Airways ARC entertainment venue at Olympia (British Airways, 2026a). </w:t>
      </w:r>
    </w:p>
    <w:p w14:paraId="7CF646A7" w14:textId="71BA07ED" w:rsidR="0089537C" w:rsidRDefault="0089537C" w:rsidP="004762DE">
      <w:r w:rsidRPr="00C705A1">
        <w:t>The airline is also upgrading its fleet, with orders of 32 Boeing 787-10s in 2025 and six Boeing 777-9s (Aviation Outlook, 2026), with 777-9 deliveries facing delays due to Boeing's production woes. Furthermore, in 2025, British Airways introduced a Sustainable Aviation Fuel (SAF) purchase scheme on the CO2llaborate platform, enabling eco-conscious passengers to support the adoption of more sustainable aviation fuel. The move highlights British Airways' dedication to product innovation and its response to the rising demand for more sustainable travel solutions (British Airways, 2026b).</w:t>
      </w:r>
    </w:p>
    <w:p w14:paraId="0F017BD8" w14:textId="7A8E01E6" w:rsidR="0089537C" w:rsidRPr="006A1B26" w:rsidRDefault="0089537C" w:rsidP="004762DE">
      <w:pPr>
        <w:pStyle w:val="Heading3"/>
        <w:numPr>
          <w:ilvl w:val="2"/>
          <w:numId w:val="6"/>
        </w:numPr>
      </w:pPr>
      <w:bookmarkStart w:id="18" w:name="_Toc233905274"/>
      <w:r w:rsidRPr="006A1B26">
        <w:t>Market Development</w:t>
      </w:r>
      <w:bookmarkEnd w:id="18"/>
      <w:r w:rsidRPr="006A1B26">
        <w:t xml:space="preserve"> </w:t>
      </w:r>
    </w:p>
    <w:p w14:paraId="0C266AFA" w14:textId="0B2DB87F" w:rsidR="004762DE" w:rsidRDefault="0089537C" w:rsidP="004762DE">
      <w:r w:rsidRPr="00C705A1">
        <w:t xml:space="preserve">Market development involves offering established services in new markets. </w:t>
      </w:r>
      <w:r w:rsidR="00647120">
        <w:t>British Airways</w:t>
      </w:r>
      <w:r>
        <w:t xml:space="preserve"> </w:t>
      </w:r>
      <w:r w:rsidRPr="00C705A1">
        <w:t>is doing this by taking a very deliberative approach to its long haul route network. During 2025, the carrier resumed flights to Tbilisi after a 12-year pause and daily flights to Kuala Lumpur after five years, enabling it to put its existing premium long-haul services in new markets (Aviation Outlook, 2026</w:t>
      </w:r>
      <w:r>
        <w:t>).</w:t>
      </w:r>
    </w:p>
    <w:p w14:paraId="46F8B4A8" w14:textId="15B998C5" w:rsidR="0089537C" w:rsidRDefault="0089537C" w:rsidP="004762DE">
      <w:r>
        <w:t xml:space="preserve"> IAG is planning to expand through</w:t>
      </w:r>
      <w:r w:rsidRPr="00C705A1">
        <w:t xml:space="preserve"> acquisitions at the group level as well. It stated that the dea</w:t>
      </w:r>
      <w:r>
        <w:t xml:space="preserve">l to acquire TAP Air Portugal </w:t>
      </w:r>
      <w:r w:rsidRPr="00C705A1">
        <w:t xml:space="preserve">would enable it to further expand its presence in Latin America via the transhipment hub of Lisbon (AeroTime, 2026). But parts of the transatlantic network have been scaled back and restructured by </w:t>
      </w:r>
      <w:r>
        <w:t xml:space="preserve">BA </w:t>
      </w:r>
      <w:r w:rsidRPr="00C705A1">
        <w:t>due to less robust demand for passengers. That indicates that the airline is seeking growth in new markets, but in a controlled way, instead of chasing rapid growth (Aviation Outlook, 2026).</w:t>
      </w:r>
    </w:p>
    <w:p w14:paraId="4E376ACB" w14:textId="77777777" w:rsidR="0089537C" w:rsidRPr="00C705A1" w:rsidRDefault="0089537C" w:rsidP="004762DE">
      <w:pPr>
        <w:pStyle w:val="Heading2"/>
        <w:numPr>
          <w:ilvl w:val="1"/>
          <w:numId w:val="6"/>
        </w:numPr>
      </w:pPr>
      <w:bookmarkStart w:id="19" w:name="_Toc233905275"/>
      <w:r w:rsidRPr="00C705A1">
        <w:t>Diversification</w:t>
      </w:r>
      <w:bookmarkEnd w:id="19"/>
    </w:p>
    <w:p w14:paraId="3F08DED0" w14:textId="77777777" w:rsidR="0089537C" w:rsidRDefault="0089537C" w:rsidP="004762DE">
      <w:r w:rsidRPr="00C705A1">
        <w:t xml:space="preserve">Diversification is the expansion of a business by developing new products or services for new markets. British Airways do this in a very careful way, primarily through their parent (IAG) and not the airline itself. IAG Loyalty and BA Holidays are among the companies that are cashing in on growing revenues, outside of the traditional airline business. IAG's maintenance, repair and overhaul (MRO) unit in Spain also generates additional revenues for IAG as a result of offering maintenance services to other airlines' fleets. The MRO business has already had a positive impact, </w:t>
      </w:r>
      <w:r w:rsidRPr="00C705A1">
        <w:lastRenderedPageBreak/>
        <w:t>with IAG reporting strong revenue growth from the MRO segment during the first half of 2025 (IAG, 2026). IAG is also making investments in future innovations by establishing a programme called IAGi to support new technologies including artificial intelligence (AI) to manage flight disruptions and the use of drones to clean planes (Global Venturing, 2026). This careful approach is in line with the thoughts of Ansoff (1957) that diversification is the most risky option for growth. By not diversifying into entirely different enterprises, British Airways and IAG are both concentrating on sectors that have some connection to the aviation industry, which helps mitigate risk whilst also providing new avenues for expansion, especially as airline profits are relatively low (IATA, 2026a).</w:t>
      </w:r>
    </w:p>
    <w:p w14:paraId="2F4139C1" w14:textId="77777777" w:rsidR="0089537C" w:rsidRPr="004762DE" w:rsidRDefault="0089537C" w:rsidP="004762DE">
      <w:pPr>
        <w:pStyle w:val="Heading2"/>
        <w:numPr>
          <w:ilvl w:val="1"/>
          <w:numId w:val="6"/>
        </w:numPr>
      </w:pPr>
      <w:bookmarkStart w:id="20" w:name="_Toc233905276"/>
      <w:r w:rsidRPr="004762DE">
        <w:t>Bowman's Strategy Clock Analysis</w:t>
      </w:r>
      <w:bookmarkEnd w:id="20"/>
    </w:p>
    <w:p w14:paraId="74517062" w14:textId="77777777" w:rsidR="0089537C" w:rsidRPr="00C705A1" w:rsidRDefault="0089537C" w:rsidP="004762DE">
      <w:pPr>
        <w:rPr>
          <w:lang w:val="en-US"/>
        </w:rPr>
      </w:pPr>
      <w:r>
        <w:rPr>
          <w:lang w:val="en-US"/>
        </w:rPr>
        <w:t xml:space="preserve">It is a useful mode to assist firms in understanding how they are competing in the marketplace. </w:t>
      </w:r>
      <w:r w:rsidRPr="00113E57">
        <w:rPr>
          <w:lang w:val="en-US"/>
        </w:rPr>
        <w:t>Bowman's Strategy Clock expands Porter's generic strategies to eight positions based on relative price and perceived value, and allows organisations to determine if their competitive position is via</w:t>
      </w:r>
      <w:r>
        <w:rPr>
          <w:lang w:val="en-US"/>
        </w:rPr>
        <w:t xml:space="preserve">ble (Bowman and Faulkner, 1996). </w:t>
      </w:r>
      <w:r w:rsidRPr="00113E57">
        <w:rPr>
          <w:lang w:val="en-US"/>
        </w:rPr>
        <w:t>When applied to BA, the clock will show the logic as well as the fragility of its current position.</w:t>
      </w:r>
      <w:r>
        <w:rPr>
          <w:lang w:val="en-US"/>
        </w:rPr>
        <w:t xml:space="preserve"> Figure 2 below shows the strategy clock. </w:t>
      </w:r>
    </w:p>
    <w:p w14:paraId="7351668B" w14:textId="77777777" w:rsidR="0089537C" w:rsidRDefault="0089537C" w:rsidP="0089537C">
      <w:pPr>
        <w:spacing w:line="480" w:lineRule="auto"/>
      </w:pPr>
    </w:p>
    <w:p w14:paraId="14D7E7F2" w14:textId="77777777" w:rsidR="0089537C" w:rsidRDefault="0089537C" w:rsidP="0089537C">
      <w:pPr>
        <w:spacing w:line="480" w:lineRule="auto"/>
      </w:pPr>
    </w:p>
    <w:p w14:paraId="39E9F5B9" w14:textId="77777777" w:rsidR="0089537C" w:rsidRDefault="0089537C" w:rsidP="0089537C">
      <w:pPr>
        <w:spacing w:line="480" w:lineRule="auto"/>
        <w:jc w:val="center"/>
      </w:pPr>
      <w:r>
        <w:rPr>
          <w:noProof/>
          <w:lang w:val="en-US"/>
        </w:rPr>
        <w:lastRenderedPageBreak/>
        <w:drawing>
          <wp:inline distT="0" distB="0" distL="0" distR="0" wp14:anchorId="3A4E1F7C" wp14:editId="34AE7E19">
            <wp:extent cx="4998720" cy="3749040"/>
            <wp:effectExtent l="0" t="0" r="0" b="3810"/>
            <wp:docPr id="1" name="Picture 1" descr="Bowman’s Strategy Clock - What is 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y Clock - What is Bowman’s Strategy Cl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8720" cy="3749040"/>
                    </a:xfrm>
                    <a:prstGeom prst="rect">
                      <a:avLst/>
                    </a:prstGeom>
                    <a:noFill/>
                    <a:ln>
                      <a:noFill/>
                    </a:ln>
                  </pic:spPr>
                </pic:pic>
              </a:graphicData>
            </a:graphic>
          </wp:inline>
        </w:drawing>
      </w:r>
    </w:p>
    <w:p w14:paraId="5F8486A2" w14:textId="77777777" w:rsidR="0089537C" w:rsidRPr="004762DE" w:rsidRDefault="0089537C" w:rsidP="0089537C">
      <w:pPr>
        <w:pStyle w:val="Caption"/>
        <w:spacing w:line="480" w:lineRule="auto"/>
        <w:jc w:val="center"/>
        <w:rPr>
          <w:b/>
          <w:sz w:val="22"/>
        </w:rPr>
      </w:pPr>
      <w:r w:rsidRPr="004762DE">
        <w:rPr>
          <w:b/>
          <w:sz w:val="22"/>
        </w:rPr>
        <w:t xml:space="preserve">Figure </w:t>
      </w:r>
      <w:r w:rsidRPr="004762DE">
        <w:rPr>
          <w:b/>
          <w:sz w:val="22"/>
        </w:rPr>
        <w:fldChar w:fldCharType="begin"/>
      </w:r>
      <w:r w:rsidRPr="004762DE">
        <w:rPr>
          <w:b/>
          <w:sz w:val="22"/>
        </w:rPr>
        <w:instrText xml:space="preserve"> SEQ Figure \* ARABIC </w:instrText>
      </w:r>
      <w:r w:rsidRPr="004762DE">
        <w:rPr>
          <w:b/>
          <w:sz w:val="22"/>
        </w:rPr>
        <w:fldChar w:fldCharType="separate"/>
      </w:r>
      <w:r w:rsidRPr="004762DE">
        <w:rPr>
          <w:b/>
          <w:noProof/>
          <w:sz w:val="22"/>
        </w:rPr>
        <w:t>2</w:t>
      </w:r>
      <w:r w:rsidRPr="004762DE">
        <w:rPr>
          <w:b/>
          <w:sz w:val="22"/>
        </w:rPr>
        <w:fldChar w:fldCharType="end"/>
      </w:r>
      <w:r w:rsidRPr="004762DE">
        <w:rPr>
          <w:b/>
          <w:sz w:val="22"/>
        </w:rPr>
        <w:t>: Bowman's Strategy Clock (Arshad and Yazdanifard, 2017),</w:t>
      </w:r>
    </w:p>
    <w:p w14:paraId="7A2DD92D" w14:textId="7F34F22F" w:rsidR="0089537C" w:rsidRDefault="0089537C" w:rsidP="004762DE">
      <w:r>
        <w:t xml:space="preserve">British Airways (BA) is following a differentiation strategy on the Strategy Clock. This allows it to have a higher price point, as it seeks to provide superior value through its Heathrow hub, OneWorld airline network, premium first-class transatlantic service and loyalty programme (Aviation Outlook, 2026). It is far stricter than low cost carriers such as Ryanair and EasyJet, who focus essentially on cost. It is also distinct from other premium airlines such as Singapore Airlines and Emirates, which provides consistently good service with premium pricing. </w:t>
      </w:r>
      <w:r>
        <w:tab/>
      </w:r>
      <w:r w:rsidRPr="008C51E8">
        <w:br/>
        <w:t>The biggest obstacle for BA is that the customer has not always believed that the prices charged are worth the services rendered</w:t>
      </w:r>
      <w:r>
        <w:t xml:space="preserve">. In a </w:t>
      </w:r>
      <w:r w:rsidRPr="008C51E8">
        <w:t>2025 survey, BA ranked last for long-haul customer satisfaction despite charging premium fares (LoyaltyLobby, 2025).</w:t>
      </w:r>
      <w:r>
        <w:t xml:space="preserve"> The Strategy Clock suggests that this is a risky position as customers feel they are getting more than they are paying for (Bowman and Faulkner, 1996). The customer satisfaction score for </w:t>
      </w:r>
      <w:r w:rsidR="00204313">
        <w:t>British Airways</w:t>
      </w:r>
      <w:r>
        <w:t xml:space="preserve"> rose to 72% and on-time performance got better during the 2026 survey, however. This indicates that the airline is shifting back to a more differentiated approach, offering greater value for money for its ticket prices (Euronews, 2026b).</w:t>
      </w:r>
    </w:p>
    <w:p w14:paraId="4BF19BDE" w14:textId="77777777" w:rsidR="0089537C" w:rsidRDefault="0089537C" w:rsidP="004762DE">
      <w:r>
        <w:lastRenderedPageBreak/>
        <w:t>Compared with this, the most satisfied customers were with the customer service of Jet2 with reasonable prices, reliable flights and the generous baggage allowance in the 2026 survey. The service was successful at cutting prices, or, in this instance, adopting a hybrid approach and meeting customer expectations (Euronews, 2026b). The fact that the customer is satisfied in both cases reflects both the actual value added to the customer and the fact that the price he pays is not that crucial.</w:t>
      </w:r>
    </w:p>
    <w:p w14:paraId="0EF56BB1" w14:textId="0E5FF78F" w:rsidR="0089537C" w:rsidRPr="004B1250" w:rsidRDefault="0089537C" w:rsidP="004762DE">
      <w:r>
        <w:t xml:space="preserve">This philosophy also impacts on customer service, and the future viability of the airline. Unless customers feel the service is worth the additional expenses, customers will switch providers and BA will be unable to sustain premium pricing. However, if </w:t>
      </w:r>
      <w:r w:rsidR="00204313">
        <w:t>British Airways</w:t>
      </w:r>
      <w:r>
        <w:t>' service is not as good as its competitors, such as Virgin Atlantic, Emirates or Qatar Airways, which were rated higher by customers in 2026, then the airline will lose customers and tarnish its image (Euronews 2026; Bowman &amp; Faulkner 1996). The airline's £7 billion transformation programme will boost the value it can offer to customers and help justify its higher price tags, including through improvements to cabin interior and the use of digital services, as well as flight on time (British Airways, 2026a).</w:t>
      </w:r>
    </w:p>
    <w:p w14:paraId="7831292F" w14:textId="77777777" w:rsidR="0089537C" w:rsidRPr="004762DE" w:rsidRDefault="0089537C" w:rsidP="004762DE">
      <w:pPr>
        <w:pStyle w:val="Heading2"/>
        <w:numPr>
          <w:ilvl w:val="1"/>
          <w:numId w:val="6"/>
        </w:numPr>
      </w:pPr>
      <w:bookmarkStart w:id="21" w:name="_Toc233905277"/>
      <w:r w:rsidRPr="004762DE">
        <w:t>Organisational Purpose, Governance and Ethics</w:t>
      </w:r>
      <w:bookmarkEnd w:id="21"/>
    </w:p>
    <w:p w14:paraId="1105DFA5" w14:textId="6077C41E" w:rsidR="0089537C" w:rsidRDefault="0089537C" w:rsidP="00503AF3">
      <w:pPr>
        <w:pStyle w:val="Heading3"/>
        <w:numPr>
          <w:ilvl w:val="2"/>
          <w:numId w:val="6"/>
        </w:numPr>
      </w:pPr>
      <w:bookmarkStart w:id="22" w:name="_Toc233905278"/>
      <w:r>
        <w:t>Purpose and Stakeholder’s Expectations</w:t>
      </w:r>
      <w:bookmarkEnd w:id="22"/>
    </w:p>
    <w:p w14:paraId="29618240" w14:textId="36403F4E" w:rsidR="0089537C" w:rsidRDefault="0089537C" w:rsidP="00503AF3">
      <w:r>
        <w:t xml:space="preserve">According to stakeholder’s theory, organisations aims to generate various benefits for different stakeholders. Stakeholders are individuals or groups who can influence or be influenced by the firm. These include customers, communities, employees, societies, governments, shareholders and </w:t>
      </w:r>
      <w:r w:rsidRPr="00056E14">
        <w:t>suppliers (Mahajan et al., 2023).</w:t>
      </w:r>
      <w:r>
        <w:t xml:space="preserve"> </w:t>
      </w:r>
      <w:r w:rsidR="00204313">
        <w:t>British Airways</w:t>
      </w:r>
      <w:r>
        <w:t xml:space="preserve"> is focused on adding value to shareholders, customers, regulators and local communities. This is in keeping with Freeman's (1984) stakeholder theory which suggests that businesses have a duty to satisfy the needs of all crucial stakeholders rather than just shareholders. The power–interest matrix, described by Mendelow (1991), provides an explanation of how </w:t>
      </w:r>
      <w:r w:rsidR="00204313">
        <w:t>British Airways</w:t>
      </w:r>
      <w:r>
        <w:t xml:space="preserve"> works with its stakeholders. IAG communicates and engages most frequently and actively with stakeholders with high power and high interest (SHPI), including shareholders, regulators and industry groups. Less communication is being made to less influential stakeholders (IAG, 2026). Effective stakeholder management is crucial as failure to do so can cause damage to the company's reputation and result in legal issues as revealed in the case of BA's fine for delayed customer refunds in 2023. </w:t>
      </w:r>
    </w:p>
    <w:p w14:paraId="1CCEABC4" w14:textId="4327EC33" w:rsidR="0089537C" w:rsidRDefault="0089537C" w:rsidP="00503AF3">
      <w:pPr>
        <w:pStyle w:val="Heading3"/>
        <w:numPr>
          <w:ilvl w:val="2"/>
          <w:numId w:val="12"/>
        </w:numPr>
      </w:pPr>
      <w:bookmarkStart w:id="23" w:name="_Toc233905279"/>
      <w:r>
        <w:lastRenderedPageBreak/>
        <w:t>Ethics, Sustainability and CSR</w:t>
      </w:r>
      <w:bookmarkEnd w:id="23"/>
    </w:p>
    <w:p w14:paraId="3FA041DD" w14:textId="0B949201" w:rsidR="0089537C" w:rsidRDefault="0089537C" w:rsidP="00503AF3">
      <w:r>
        <w:t xml:space="preserve">According to the Corporate Social Responsibility (CSR) pyramid of Carroll (2016), there are four responsibilities: economic, legal, ethical, and philanthropic. These obligations are reflected in BA's BA Better World programme. Over £10m has been raised for community projects through the programme in 2025 and more sustainable aviation fuel has been used as part of the total fuel mix, now accounting for 4.5% of all fuel consumption (British Airways, 2026a). Such CSR initiatives serve to safeguard BA's reputation, nurture its future and enhance its brand. Friedman (1970), however, suggested that companies should only invest in CSR when there is a clear business value and benefit to the shareholders. In </w:t>
      </w:r>
      <w:r w:rsidR="00204313">
        <w:t>British Airways</w:t>
      </w:r>
      <w:r>
        <w:t>, the company is run by a CEO named Sean Doyle and professional managers, whilst the shareholders have an influence on the company through the IAG board, including Qatar Airways, who hold over a 25% stake in the company (IAG, 2026). This is a case of managerial rather than state capitalism. In addition, it poses the fundamental dilemma of how to ensure that management is acting in the interests of the shareholders (Berle and Means, 1932).</w:t>
      </w:r>
    </w:p>
    <w:p w14:paraId="020B95F4" w14:textId="73C05503" w:rsidR="0089537C" w:rsidRDefault="0089537C" w:rsidP="00503AF3">
      <w:pPr>
        <w:pStyle w:val="Heading3"/>
        <w:numPr>
          <w:ilvl w:val="2"/>
          <w:numId w:val="6"/>
        </w:numPr>
      </w:pPr>
      <w:bookmarkStart w:id="24" w:name="_Toc233905280"/>
      <w:r>
        <w:t>Codes of Ethics</w:t>
      </w:r>
      <w:bookmarkEnd w:id="24"/>
    </w:p>
    <w:p w14:paraId="11845CE1" w14:textId="0D6D39A0" w:rsidR="0089537C" w:rsidRDefault="0089537C" w:rsidP="00503AF3">
      <w:r>
        <w:t xml:space="preserve">There are two types of ethical approaches that the company can adopt; compliance-based codes of conduct that are designed to ensure that legal standards are met, and integrity-based codes of conduct that promote the adoption of shared ethical values among employees (Paine, 1994). Both approaches are taken by </w:t>
      </w:r>
      <w:r w:rsidR="00204313">
        <w:t>British Airways</w:t>
      </w:r>
      <w:r>
        <w:t>. It adheres to the rules established by the UK Civil Aviation Authority (CAA) and the UK Corporate Governance Code, as well as encouraging the ‘Find it, Fix it’ culture that encourages employees to ‘discover and resolve ethical or operational issues before they cause harm’ (British Airways, 2026a).</w:t>
      </w:r>
    </w:p>
    <w:p w14:paraId="1DEBCFCD" w14:textId="77777777" w:rsidR="0089537C" w:rsidRPr="00503AF3" w:rsidRDefault="0089537C" w:rsidP="00503AF3">
      <w:pPr>
        <w:pStyle w:val="Heading1"/>
        <w:numPr>
          <w:ilvl w:val="0"/>
          <w:numId w:val="6"/>
        </w:numPr>
      </w:pPr>
      <w:bookmarkStart w:id="25" w:name="_Toc233905281"/>
      <w:r w:rsidRPr="00503AF3">
        <w:t>Culture, Leadership and Strategy</w:t>
      </w:r>
      <w:bookmarkEnd w:id="25"/>
    </w:p>
    <w:p w14:paraId="7A8FAE75" w14:textId="77777777" w:rsidR="0089537C" w:rsidRPr="00503AF3" w:rsidRDefault="0089537C" w:rsidP="00503AF3">
      <w:pPr>
        <w:pStyle w:val="Heading2"/>
        <w:numPr>
          <w:ilvl w:val="1"/>
          <w:numId w:val="6"/>
        </w:numPr>
      </w:pPr>
      <w:bookmarkStart w:id="26" w:name="_Toc233905282"/>
      <w:r w:rsidRPr="00503AF3">
        <w:t>Organisational Culture and Leadership</w:t>
      </w:r>
      <w:bookmarkEnd w:id="26"/>
    </w:p>
    <w:p w14:paraId="7524A72D" w14:textId="734A0C09" w:rsidR="0089537C" w:rsidRDefault="0089537C" w:rsidP="00503AF3">
      <w:pPr>
        <w:rPr>
          <w:lang w:val="en-US"/>
        </w:rPr>
      </w:pPr>
      <w:r>
        <w:rPr>
          <w:lang w:val="en-US"/>
        </w:rPr>
        <w:t>Organisational culture is defined as socially developed attributes of organisations which serves as the social glue binding an organisation together. Some common attributes of culture include shared assumptions, values, norms and beliefs which provide the members guidelines on how the organisation functions and its social system (</w:t>
      </w:r>
      <w:r>
        <w:t>Cameron and Quinn, 2011)</w:t>
      </w:r>
      <w:r>
        <w:rPr>
          <w:lang w:val="en-US"/>
        </w:rPr>
        <w:t xml:space="preserve">. BA’s </w:t>
      </w:r>
      <w:r w:rsidRPr="00453707">
        <w:t xml:space="preserve">organisational </w:t>
      </w:r>
      <w:r w:rsidRPr="00453707">
        <w:lastRenderedPageBreak/>
        <w:t>culture may be described by the three levels of culture identified by Schein's Organisation</w:t>
      </w:r>
      <w:r>
        <w:t>al Culture Model (Schein, 1985) which include</w:t>
      </w:r>
      <w:r w:rsidRPr="00453707">
        <w:t xml:space="preserve"> artefacts (what is seen), espoused values (what is believed) and basic assumptions (what is thought). Visible art</w:t>
      </w:r>
      <w:r>
        <w:t>efacts at BA are programmes such as</w:t>
      </w:r>
      <w:r w:rsidRPr="00453707">
        <w:t xml:space="preserve"> ‘Share, Act, Close the Loop', staff development and the £7 billion transformation programme to enhance customer experience and operational performance</w:t>
      </w:r>
      <w:r>
        <w:t xml:space="preserve"> (</w:t>
      </w:r>
      <w:r w:rsidRPr="00840A8C">
        <w:rPr>
          <w:lang w:val="en-US"/>
        </w:rPr>
        <w:t>McKinsey and Company</w:t>
      </w:r>
      <w:r>
        <w:rPr>
          <w:lang w:val="en-US"/>
        </w:rPr>
        <w:t>, 2024)</w:t>
      </w:r>
      <w:r w:rsidRPr="00453707">
        <w:t>. Some of these practices are aligned with custo</w:t>
      </w:r>
      <w:r>
        <w:t>mer orientation, team working, a</w:t>
      </w:r>
      <w:r w:rsidRPr="00453707">
        <w:t xml:space="preserve">ccountability and continuous improvement. The airline has empowered its staff to identify issues and propose solutions and enhancements to operations, which has helped foster a more open, performance rather than legacy, organizational culture under CEO Sean Doyle. The enhancements in punctuality, technology, and customer service suggest that </w:t>
      </w:r>
      <w:r w:rsidR="00204313">
        <w:t>British Airways</w:t>
      </w:r>
      <w:r w:rsidRPr="00453707">
        <w:t>' culture is evolving to become more flexible and innovative in line with the company's long-term goals.</w:t>
      </w:r>
    </w:p>
    <w:p w14:paraId="1A2E601D" w14:textId="15003F6F" w:rsidR="0089537C" w:rsidRDefault="0089537C" w:rsidP="00503AF3">
      <w:pPr>
        <w:rPr>
          <w:lang w:val="en-US"/>
        </w:rPr>
      </w:pPr>
      <w:r>
        <w:rPr>
          <w:lang w:val="en-US"/>
        </w:rPr>
        <w:t xml:space="preserve">In terms of leadership, </w:t>
      </w:r>
      <w:r w:rsidR="00204313">
        <w:t>British Airways</w:t>
      </w:r>
      <w:r>
        <w:rPr>
          <w:lang w:val="en-US"/>
        </w:rPr>
        <w:t xml:space="preserve"> has adopted a transformational leadership (TL) style. Leadership is essential in shaping the business outcomes and has been studied extensively in management literature. Effective leadership is integral to drive organisational success as it impact employee morale, job satisfaction, job security, quality of work and overall performance levels (</w:t>
      </w:r>
      <w:r w:rsidRPr="00840A8C">
        <w:t>Putra,</w:t>
      </w:r>
      <w:r>
        <w:t xml:space="preserve"> 2024)</w:t>
      </w:r>
      <w:r>
        <w:rPr>
          <w:lang w:val="en-US"/>
        </w:rPr>
        <w:t xml:space="preserve">. TL transform followers through modifying their ideals, morale, values, and interests, motivating them to perform beyond their original expectations. TL is based on inspuring others to follow, requiring a degree of communication, coordination and cooperation. It includes developing a collective visions, motivating people, respecting their contributions and improving their talents to achieve a common goal </w:t>
      </w:r>
      <w:r>
        <w:t>(Qalati et al., 2022)</w:t>
      </w:r>
      <w:r>
        <w:rPr>
          <w:lang w:val="en-US"/>
        </w:rPr>
        <w:t>.</w:t>
      </w:r>
    </w:p>
    <w:p w14:paraId="0029E845" w14:textId="5D4D8497" w:rsidR="0089537C" w:rsidRPr="00F73FD7" w:rsidRDefault="0089537C" w:rsidP="00503AF3">
      <w:r w:rsidRPr="00453707">
        <w:t xml:space="preserve">Transformational leaders inspire their staffs to change by establishing a vision, fostering innovation and aiding organisational change. This leadership style has been exhibited by Sean Doyle as part of </w:t>
      </w:r>
      <w:r w:rsidR="00204313">
        <w:t>British Airways</w:t>
      </w:r>
      <w:r w:rsidRPr="00453707">
        <w:t xml:space="preserve">' extensive transformation initiative on modernisation through technology, operations, investing in staff and customer experience. He has also promoted greater employee involvement by making more visits to the workplace, engaging in open communication and providing opportunities for employees to solve problems and provide ideas. This style of leadership has enabled employees to deal with change and enhanced organisational performance. Increased operational reliability, profitability and customer satisfaction in recent years indicate that the transformational leadership has been a key contributing factor to help </w:t>
      </w:r>
      <w:r w:rsidR="00204313">
        <w:t>British Airways</w:t>
      </w:r>
      <w:r w:rsidRPr="00453707">
        <w:t xml:space="preserve"> recover and grow</w:t>
      </w:r>
      <w:r>
        <w:t xml:space="preserve">. </w:t>
      </w:r>
    </w:p>
    <w:p w14:paraId="62C0473A" w14:textId="7006241F" w:rsidR="0089537C" w:rsidRPr="00503AF3" w:rsidRDefault="0089537C" w:rsidP="00503AF3">
      <w:pPr>
        <w:pStyle w:val="Heading2"/>
        <w:numPr>
          <w:ilvl w:val="1"/>
          <w:numId w:val="6"/>
        </w:numPr>
      </w:pPr>
      <w:bookmarkStart w:id="27" w:name="_Toc233905283"/>
      <w:r w:rsidRPr="00503AF3">
        <w:lastRenderedPageBreak/>
        <w:t>Business Strategy Evaluation</w:t>
      </w:r>
      <w:bookmarkEnd w:id="27"/>
      <w:r w:rsidRPr="00503AF3">
        <w:t xml:space="preserve"> </w:t>
      </w:r>
    </w:p>
    <w:p w14:paraId="057963B4" w14:textId="0C3EF4F3" w:rsidR="0089537C" w:rsidRDefault="0089537C" w:rsidP="00503AF3">
      <w:r w:rsidRPr="00C37AE5">
        <w:t>Product or service differentiation is targeted towards a wide market, and seeks to create a product or service regarded as unique by its industry. The company/business unit can then price its product at a higher value. It can be related to the specialty of design, brand image, technology, features, dealers, network, or customer‟s service. In a particular business above-average returns can be achieved through differentiation as the resulting brand loyalty reduces customers' price sensitivity (Juniarti et al., 2021).</w:t>
      </w:r>
      <w:r>
        <w:t xml:space="preserve"> </w:t>
      </w:r>
      <w:r w:rsidRPr="00C37AE5">
        <w:t>At the business</w:t>
      </w:r>
      <w:r>
        <w:t xml:space="preserve"> level, </w:t>
      </w:r>
      <w:r w:rsidR="00204313">
        <w:t>British Airways</w:t>
      </w:r>
      <w:r>
        <w:t xml:space="preserve"> is pursuing a Porter’s </w:t>
      </w:r>
      <w:r w:rsidRPr="00C37AE5">
        <w:t>differentiation strategy by providing high-quality service and an extensive flight network, rather than the lowest price</w:t>
      </w:r>
      <w:r>
        <w:t xml:space="preserve">. </w:t>
      </w:r>
      <w:r w:rsidRPr="00C37AE5">
        <w:t>The same is indicated by Bowman's strategic clock (Bowman and Faulkner, 1996) that suggests that BA is interested in offering more value</w:t>
      </w:r>
      <w:r>
        <w:t xml:space="preserve"> with a super service offering. </w:t>
      </w:r>
      <w:r w:rsidRPr="00C37AE5">
        <w:t xml:space="preserve">IAG has a corporate strategy that involves running a portfolio of airlines led by </w:t>
      </w:r>
      <w:r w:rsidR="00204313">
        <w:t>British Airways</w:t>
      </w:r>
      <w:r w:rsidRPr="00C37AE5">
        <w:t xml:space="preserve">, Iberia, Aer Lingus and Vueling to achieve a good mix of markets and services. In this group, the main activities of </w:t>
      </w:r>
      <w:r w:rsidR="00204313">
        <w:t>British Airways</w:t>
      </w:r>
      <w:r w:rsidRPr="00C37AE5">
        <w:t xml:space="preserve"> have been to reinforce the premium long-haul travel business (IAG, 2026). </w:t>
      </w:r>
    </w:p>
    <w:p w14:paraId="1CF293E9" w14:textId="2F408D6D" w:rsidR="0089537C" w:rsidRDefault="0089537C" w:rsidP="00503AF3">
      <w:r w:rsidRPr="00453707">
        <w:t>Whittington et al.,</w:t>
      </w:r>
      <w:r>
        <w:t xml:space="preserve"> (2020) </w:t>
      </w:r>
      <w:r w:rsidRPr="00C37AE5">
        <w:t xml:space="preserve">provide a framework for evaluating suitability, acceptability and feasibility to evaluate </w:t>
      </w:r>
      <w:r w:rsidR="00204313">
        <w:t>British Airways</w:t>
      </w:r>
      <w:r w:rsidRPr="00C37AE5">
        <w:t>' strategic options. Its transformation programme is a less risky way to attain organic growth. The purchase of other airlines</w:t>
      </w:r>
      <w:r>
        <w:t xml:space="preserve"> such as </w:t>
      </w:r>
      <w:r w:rsidRPr="00C37AE5">
        <w:t>TAP Air Portugal, would give them immediate access to new markets (AeroTime, 2026)</w:t>
      </w:r>
      <w:r>
        <w:t>. Further, as a part of the OneW</w:t>
      </w:r>
      <w:r w:rsidRPr="00C37AE5">
        <w:t xml:space="preserve">orld alliance, </w:t>
      </w:r>
      <w:r w:rsidR="00204313">
        <w:t>British Airways</w:t>
      </w:r>
      <w:r w:rsidRPr="00C37AE5">
        <w:t xml:space="preserve"> can grow its worldwide network without significant financial expenditure. </w:t>
      </w:r>
      <w:r>
        <w:t>T</w:t>
      </w:r>
      <w:r w:rsidRPr="00C37AE5">
        <w:t>he key to successful change is to build a sense of urgency and to build strong support, and CEO Sean Doyle has successfully implemented these strategies.</w:t>
      </w:r>
    </w:p>
    <w:p w14:paraId="212108DE" w14:textId="77777777" w:rsidR="0089537C" w:rsidRDefault="0089537C" w:rsidP="00503AF3">
      <w:pPr>
        <w:pStyle w:val="Heading1"/>
        <w:numPr>
          <w:ilvl w:val="0"/>
          <w:numId w:val="6"/>
        </w:numPr>
      </w:pPr>
      <w:bookmarkStart w:id="28" w:name="_Toc233905284"/>
      <w:r>
        <w:t>Conclusion</w:t>
      </w:r>
      <w:bookmarkEnd w:id="28"/>
      <w:r>
        <w:t xml:space="preserve"> </w:t>
      </w:r>
    </w:p>
    <w:p w14:paraId="0B5E0179" w14:textId="221F524E" w:rsidR="0089537C" w:rsidRDefault="0089537C" w:rsidP="00503AF3">
      <w:r>
        <w:t xml:space="preserve">British Airway’s </w:t>
      </w:r>
      <w:r w:rsidRPr="003D532D">
        <w:t xml:space="preserve">strategic position has been analysed in this report using PESTEL, SWOT, Ansoff Matrix and Bowman's Strategy Clock. The PESTEL analysis reveals that the external environment is challenging for </w:t>
      </w:r>
      <w:r w:rsidR="00204313">
        <w:t>British Airways</w:t>
      </w:r>
      <w:r w:rsidRPr="003D532D">
        <w:t>, as it faces high fuel prices, geopolitical conflict, increasing expectations from customers and str</w:t>
      </w:r>
      <w:r>
        <w:t>icter environmental regulations.</w:t>
      </w:r>
      <w:r w:rsidRPr="003D532D">
        <w:t xml:space="preserve"> The SWOT analysis reveals that although </w:t>
      </w:r>
      <w:r w:rsidR="00204313">
        <w:t>British Airways</w:t>
      </w:r>
      <w:r w:rsidRPr="003D532D">
        <w:t xml:space="preserve"> has a strong brand, extensive network and loyalty programme, it is offset by engine issues, cost reduction a</w:t>
      </w:r>
      <w:r>
        <w:t xml:space="preserve">nd a reliance on the UK market. </w:t>
      </w:r>
      <w:r w:rsidRPr="003D532D">
        <w:t xml:space="preserve">The Ansoff Matrix illustrates that </w:t>
      </w:r>
      <w:r w:rsidR="00204313">
        <w:t>British Airways</w:t>
      </w:r>
      <w:r w:rsidRPr="003D532D">
        <w:t xml:space="preserve"> has been expanding slowly, primarily through market penetration </w:t>
      </w:r>
      <w:r w:rsidRPr="003D532D">
        <w:lastRenderedPageBreak/>
        <w:t>and product development, and has chosen not to invest in diversification, which is considered a high risk, at this time as it would be</w:t>
      </w:r>
      <w:r>
        <w:t xml:space="preserve"> handled by the parent company. </w:t>
      </w:r>
      <w:r w:rsidRPr="003D532D">
        <w:t xml:space="preserve">Bowman's Strategy Clock suggests that </w:t>
      </w:r>
      <w:r w:rsidR="00204313">
        <w:t>British Airways</w:t>
      </w:r>
      <w:r w:rsidRPr="003D532D">
        <w:t xml:space="preserve"> adopts a differentiation strategy, which only will be viable if customers perceive that they are receiving value fo</w:t>
      </w:r>
      <w:r>
        <w:t xml:space="preserve">r the higher price they pay. </w:t>
      </w:r>
      <w:r w:rsidRPr="003D532D">
        <w:t xml:space="preserve">In general, </w:t>
      </w:r>
      <w:r w:rsidR="00204313">
        <w:t>British Airways</w:t>
      </w:r>
      <w:r w:rsidRPr="003D532D">
        <w:t xml:space="preserve"> is in a good position to expand, but still needs to invest in the quality of its service to maintain its competitive edge.</w:t>
      </w:r>
    </w:p>
    <w:p w14:paraId="306B23C0" w14:textId="77777777" w:rsidR="0089537C" w:rsidRDefault="0089537C" w:rsidP="00503AF3">
      <w:pPr>
        <w:pStyle w:val="Heading1"/>
        <w:numPr>
          <w:ilvl w:val="0"/>
          <w:numId w:val="6"/>
        </w:numPr>
      </w:pPr>
      <w:bookmarkStart w:id="29" w:name="_Toc233905285"/>
      <w:r>
        <w:t>Recommendation</w:t>
      </w:r>
      <w:bookmarkEnd w:id="29"/>
    </w:p>
    <w:p w14:paraId="19473759" w14:textId="03A3EB42" w:rsidR="0089537C" w:rsidRDefault="0089537C" w:rsidP="00503AF3">
      <w:r>
        <w:t xml:space="preserve">BA should pursue a differentiation strategy, provide high quality services and enhance the travel environment rather than offering only low cost options. Porter (1985) states that differentiation can be used to give a company a competitive edge by offering value that customers are willing to pay for. But, </w:t>
      </w:r>
      <w:r w:rsidR="00204313">
        <w:t>British Airways</w:t>
      </w:r>
      <w:r>
        <w:t xml:space="preserve"> must close the price-value gap between what it charges and what customers think they are getting. Customer satisfaction is important because customers will stay loyal if they perceive the service they receive is commensurate with the amount of money they paid (Kotler and Keller, 2016).</w:t>
      </w:r>
    </w:p>
    <w:p w14:paraId="5C230674" w14:textId="3D74FA72" w:rsidR="0089537C" w:rsidRDefault="00204313" w:rsidP="00503AF3">
      <w:r>
        <w:t>British Airways</w:t>
      </w:r>
      <w:r w:rsidR="0089537C">
        <w:t xml:space="preserve"> should further invest in digital technologies and service to strengthen its competitive position. For example, AI-based contact centre solutions have already cut down on the number of calls from customers by 22%, enhancing the quality and speed of service (Sabio Group, 2026). The airline also needs to keep its £7 billion transformation plan going and pay attention to customer experience and brand reputation, with the cabin refurbishment, reliable Wi-Fi and digital service, and improved operational performance having a direct impact (British Airways, 2026a). In terms of growth, the primary concern for </w:t>
      </w:r>
      <w:r>
        <w:t>British Airways</w:t>
      </w:r>
      <w:r w:rsidR="0089537C">
        <w:t xml:space="preserve"> should be on market penetration and product development; both are lower risk strategies in Ansoff's Matrix (1957). The more risky strategies, like diversifying into other businesses, should be left to the parent company, IAG (Aviation Outlook, 2026). This will help to build trust with customers, ensure profitability and enable sustainable long-term growth for </w:t>
      </w:r>
      <w:r>
        <w:t>British Airways</w:t>
      </w:r>
      <w:r w:rsidR="0089537C">
        <w:t>.</w:t>
      </w:r>
    </w:p>
    <w:p w14:paraId="46BB8807" w14:textId="77777777" w:rsidR="0089537C" w:rsidRDefault="0089537C" w:rsidP="0089537C">
      <w:pPr>
        <w:spacing w:line="480" w:lineRule="auto"/>
        <w:sectPr w:rsidR="0089537C">
          <w:pgSz w:w="12240" w:h="15840"/>
          <w:pgMar w:top="1440" w:right="1440" w:bottom="1440" w:left="1440" w:header="720" w:footer="720" w:gutter="0"/>
          <w:cols w:space="720"/>
          <w:docGrid w:linePitch="360"/>
        </w:sectPr>
      </w:pPr>
    </w:p>
    <w:p w14:paraId="71C9F01A" w14:textId="3DF393A1" w:rsidR="0089537C" w:rsidRPr="00503AF3" w:rsidRDefault="0089537C" w:rsidP="00503AF3">
      <w:pPr>
        <w:pStyle w:val="Heading1"/>
        <w:numPr>
          <w:ilvl w:val="0"/>
          <w:numId w:val="6"/>
        </w:numPr>
      </w:pPr>
      <w:bookmarkStart w:id="30" w:name="_Toc233905286"/>
      <w:r w:rsidRPr="00503AF3">
        <w:lastRenderedPageBreak/>
        <w:t>References</w:t>
      </w:r>
      <w:bookmarkEnd w:id="30"/>
    </w:p>
    <w:p w14:paraId="6B0D06CF" w14:textId="38ACFB6E" w:rsidR="0089537C" w:rsidRPr="00503AF3" w:rsidRDefault="0089537C" w:rsidP="00790C71">
      <w:pPr>
        <w:ind w:left="360" w:hanging="720"/>
        <w:rPr>
          <w:rFonts w:cs="Times New Roman"/>
          <w:szCs w:val="24"/>
          <w:lang w:val="en-US"/>
        </w:rPr>
      </w:pPr>
      <w:r w:rsidRPr="00503AF3">
        <w:rPr>
          <w:rFonts w:cs="Times New Roman"/>
          <w:szCs w:val="24"/>
          <w:lang w:val="en-US"/>
        </w:rPr>
        <w:t xml:space="preserve">AeroTime (2026) </w:t>
      </w:r>
      <w:r w:rsidRPr="00503AF3">
        <w:rPr>
          <w:rFonts w:cs="Times New Roman"/>
          <w:i/>
          <w:iCs/>
          <w:szCs w:val="24"/>
          <w:lang w:val="en-US"/>
        </w:rPr>
        <w:t>BA and Iberia Lead for IAG as Group Posts Record Profits.</w:t>
      </w:r>
      <w:r w:rsidRPr="00503AF3">
        <w:rPr>
          <w:rFonts w:cs="Times New Roman"/>
          <w:szCs w:val="24"/>
          <w:lang w:val="en-US"/>
        </w:rPr>
        <w:t xml:space="preserve"> Available at: </w:t>
      </w:r>
      <w:hyperlink r:id="rId14" w:history="1">
        <w:r w:rsidRPr="00503AF3">
          <w:rPr>
            <w:rStyle w:val="Hyperlink"/>
            <w:rFonts w:cs="Times New Roman"/>
            <w:szCs w:val="24"/>
            <w:lang w:val="en-US"/>
          </w:rPr>
          <w:t>https://www.aerotime.aero/articles/british-airways-iberia-iag-finncial-results-2025</w:t>
        </w:r>
      </w:hyperlink>
      <w:r w:rsidRPr="00503AF3">
        <w:rPr>
          <w:rFonts w:cs="Times New Roman"/>
          <w:szCs w:val="24"/>
          <w:lang w:val="en-US"/>
        </w:rPr>
        <w:t xml:space="preserve"> </w:t>
      </w:r>
    </w:p>
    <w:p w14:paraId="6DCB2CA8"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Air Cargo Week (2026) </w:t>
      </w:r>
      <w:r w:rsidRPr="00503AF3">
        <w:rPr>
          <w:rFonts w:cs="Times New Roman"/>
          <w:i/>
          <w:iCs/>
          <w:szCs w:val="24"/>
          <w:lang w:val="en-US"/>
        </w:rPr>
        <w:t>How Fuel Prices Are Affecting Aviation in 2026: What It Means for Airlines and MROs.</w:t>
      </w:r>
      <w:r w:rsidRPr="00503AF3">
        <w:rPr>
          <w:rFonts w:cs="Times New Roman"/>
          <w:szCs w:val="24"/>
          <w:lang w:val="en-US"/>
        </w:rPr>
        <w:t xml:space="preserve"> Available at: </w:t>
      </w:r>
      <w:hyperlink r:id="rId15" w:history="1">
        <w:r w:rsidRPr="00503AF3">
          <w:rPr>
            <w:rStyle w:val="Hyperlink"/>
            <w:rFonts w:cs="Times New Roman"/>
            <w:szCs w:val="24"/>
            <w:lang w:val="en-US"/>
          </w:rPr>
          <w:t>https://aircargoweek.com/how-fuel-prices-are-affecting-aviation-in-2026-what-it-means-for-airlines-and-mros/</w:t>
        </w:r>
      </w:hyperlink>
      <w:r w:rsidRPr="00503AF3">
        <w:rPr>
          <w:rFonts w:cs="Times New Roman"/>
          <w:szCs w:val="24"/>
          <w:lang w:val="en-US"/>
        </w:rPr>
        <w:t xml:space="preserve"> </w:t>
      </w:r>
    </w:p>
    <w:p w14:paraId="267D13CE"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Airoldi, D. (2024). </w:t>
      </w:r>
      <w:r w:rsidRPr="00503AF3">
        <w:rPr>
          <w:rFonts w:cs="Times New Roman"/>
          <w:i/>
          <w:iCs/>
          <w:szCs w:val="24"/>
          <w:lang w:val="en-US"/>
        </w:rPr>
        <w:t>British Airways Unveils £7B ‘Transformation’ Plan</w:t>
      </w:r>
      <w:r w:rsidRPr="00503AF3">
        <w:rPr>
          <w:rFonts w:cs="Times New Roman"/>
          <w:szCs w:val="24"/>
          <w:lang w:val="en-US"/>
        </w:rPr>
        <w:t xml:space="preserve">. [online] www.businesstravelnews.com. Available at: </w:t>
      </w:r>
      <w:hyperlink r:id="rId16" w:history="1">
        <w:r w:rsidRPr="00503AF3">
          <w:rPr>
            <w:rStyle w:val="Hyperlink"/>
            <w:rFonts w:cs="Times New Roman"/>
            <w:szCs w:val="24"/>
            <w:lang w:val="en-US"/>
          </w:rPr>
          <w:t>https://www.businesstravelnews.com/Transportation/Air/British-Airways-Unveils-7B-Transformation-Plan</w:t>
        </w:r>
      </w:hyperlink>
      <w:r w:rsidRPr="00503AF3">
        <w:rPr>
          <w:rFonts w:cs="Times New Roman"/>
          <w:szCs w:val="24"/>
          <w:lang w:val="en-US"/>
        </w:rPr>
        <w:t>.</w:t>
      </w:r>
    </w:p>
    <w:p w14:paraId="276D9988"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Ansoff, H.I. (1957) 'Strategies for diversification', </w:t>
      </w:r>
      <w:r w:rsidRPr="00503AF3">
        <w:rPr>
          <w:rFonts w:cs="Times New Roman"/>
          <w:i/>
          <w:iCs/>
          <w:szCs w:val="24"/>
          <w:lang w:val="en-US"/>
        </w:rPr>
        <w:t>Harvard Business Review,</w:t>
      </w:r>
      <w:r w:rsidRPr="00503AF3">
        <w:rPr>
          <w:rFonts w:cs="Times New Roman"/>
          <w:szCs w:val="24"/>
          <w:lang w:val="en-US"/>
        </w:rPr>
        <w:t xml:space="preserve"> 35(5), pp. 113–124.</w:t>
      </w:r>
    </w:p>
    <w:p w14:paraId="32A7CC20" w14:textId="77777777" w:rsidR="0089537C" w:rsidRPr="00503AF3" w:rsidRDefault="0089537C" w:rsidP="00790C71">
      <w:pPr>
        <w:ind w:left="360" w:hanging="720"/>
        <w:rPr>
          <w:rFonts w:cs="Times New Roman"/>
          <w:szCs w:val="24"/>
        </w:rPr>
      </w:pPr>
      <w:r w:rsidRPr="00503AF3">
        <w:rPr>
          <w:rFonts w:cs="Times New Roman"/>
          <w:szCs w:val="24"/>
        </w:rPr>
        <w:t>Arshad, A. and Yazdanifard, R., 2017. Investigative Synopsis of Sony Inc.'s Strategic Management Issues/Failures and How to Overcome Them. </w:t>
      </w:r>
      <w:r w:rsidRPr="00503AF3">
        <w:rPr>
          <w:rFonts w:cs="Times New Roman"/>
          <w:i/>
          <w:iCs/>
          <w:szCs w:val="24"/>
        </w:rPr>
        <w:t>International Journal of Management, Accounting &amp; Economics</w:t>
      </w:r>
      <w:r w:rsidRPr="00503AF3">
        <w:rPr>
          <w:rFonts w:cs="Times New Roman"/>
          <w:szCs w:val="24"/>
        </w:rPr>
        <w:t>, </w:t>
      </w:r>
      <w:r w:rsidRPr="00503AF3">
        <w:rPr>
          <w:rFonts w:cs="Times New Roman"/>
          <w:i/>
          <w:iCs/>
          <w:szCs w:val="24"/>
        </w:rPr>
        <w:t>4</w:t>
      </w:r>
      <w:r w:rsidRPr="00503AF3">
        <w:rPr>
          <w:rFonts w:cs="Times New Roman"/>
          <w:szCs w:val="24"/>
        </w:rPr>
        <w:t>(9).</w:t>
      </w:r>
    </w:p>
    <w:p w14:paraId="6A4EB9AB"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Aviation Outlook (2026) </w:t>
      </w:r>
      <w:r w:rsidRPr="00503AF3">
        <w:rPr>
          <w:rFonts w:cs="Times New Roman"/>
          <w:i/>
          <w:iCs/>
          <w:szCs w:val="24"/>
          <w:lang w:val="en-US"/>
        </w:rPr>
        <w:t>British Airways – Strategic Analysis and Outlook Report.</w:t>
      </w:r>
      <w:r w:rsidRPr="00503AF3">
        <w:rPr>
          <w:rFonts w:cs="Times New Roman"/>
          <w:szCs w:val="24"/>
          <w:lang w:val="en-US"/>
        </w:rPr>
        <w:t xml:space="preserve"> Available at: </w:t>
      </w:r>
      <w:hyperlink r:id="rId17" w:history="1">
        <w:r w:rsidRPr="00503AF3">
          <w:rPr>
            <w:rStyle w:val="Hyperlink"/>
            <w:rFonts w:cs="Times New Roman"/>
            <w:szCs w:val="24"/>
            <w:lang w:val="en-US"/>
          </w:rPr>
          <w:t>https://www.aviationoutlook.com/p/british-airways-strategic-analysis-outlook-report</w:t>
        </w:r>
      </w:hyperlink>
      <w:r w:rsidRPr="00503AF3">
        <w:rPr>
          <w:rFonts w:cs="Times New Roman"/>
          <w:szCs w:val="24"/>
          <w:lang w:val="en-US"/>
        </w:rPr>
        <w:t xml:space="preserve"> </w:t>
      </w:r>
    </w:p>
    <w:p w14:paraId="6935D15A"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BBC News (2021). British Airways data-breach compensation claim settled. </w:t>
      </w:r>
      <w:r w:rsidRPr="00503AF3">
        <w:rPr>
          <w:rFonts w:cs="Times New Roman"/>
          <w:i/>
          <w:iCs/>
          <w:szCs w:val="24"/>
          <w:lang w:val="en-US"/>
        </w:rPr>
        <w:t>BBC News</w:t>
      </w:r>
      <w:r w:rsidRPr="00503AF3">
        <w:rPr>
          <w:rFonts w:cs="Times New Roman"/>
          <w:szCs w:val="24"/>
          <w:lang w:val="en-US"/>
        </w:rPr>
        <w:t xml:space="preserve">. [online] 6 Jul. Available at: </w:t>
      </w:r>
      <w:hyperlink r:id="rId18" w:history="1">
        <w:r w:rsidRPr="00503AF3">
          <w:rPr>
            <w:rStyle w:val="Hyperlink"/>
            <w:rFonts w:cs="Times New Roman"/>
            <w:szCs w:val="24"/>
            <w:lang w:val="en-US"/>
          </w:rPr>
          <w:t>https://www.bbc.com/news/technology-57734946</w:t>
        </w:r>
      </w:hyperlink>
      <w:r w:rsidRPr="00503AF3">
        <w:rPr>
          <w:rFonts w:cs="Times New Roman"/>
          <w:szCs w:val="24"/>
          <w:lang w:val="en-US"/>
        </w:rPr>
        <w:t xml:space="preserve"> .</w:t>
      </w:r>
    </w:p>
    <w:p w14:paraId="50AD49AE"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Bowman, C. and Faulkner, D. (1996) </w:t>
      </w:r>
      <w:r w:rsidRPr="00503AF3">
        <w:rPr>
          <w:rFonts w:cs="Times New Roman"/>
          <w:i/>
          <w:iCs/>
          <w:szCs w:val="24"/>
          <w:lang w:val="en-US"/>
        </w:rPr>
        <w:t>Competitive and Corporate Strategy.</w:t>
      </w:r>
      <w:r w:rsidRPr="00503AF3">
        <w:rPr>
          <w:rFonts w:cs="Times New Roman"/>
          <w:szCs w:val="24"/>
          <w:lang w:val="en-US"/>
        </w:rPr>
        <w:t xml:space="preserve"> London: Irwin.</w:t>
      </w:r>
    </w:p>
    <w:p w14:paraId="22F065D7"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British Airways (2024). </w:t>
      </w:r>
      <w:r w:rsidRPr="00503AF3">
        <w:rPr>
          <w:rFonts w:cs="Times New Roman"/>
          <w:i/>
          <w:iCs/>
          <w:szCs w:val="24"/>
          <w:lang w:val="en-US"/>
        </w:rPr>
        <w:t>Flightpath to Net Zero</w:t>
      </w:r>
      <w:r w:rsidRPr="00503AF3">
        <w:rPr>
          <w:rFonts w:cs="Times New Roman"/>
          <w:szCs w:val="24"/>
          <w:lang w:val="en-US"/>
        </w:rPr>
        <w:t xml:space="preserve">. [online] BA Better World. Available at: </w:t>
      </w:r>
      <w:hyperlink r:id="rId19" w:history="1">
        <w:r w:rsidRPr="00503AF3">
          <w:rPr>
            <w:rStyle w:val="Hyperlink"/>
            <w:rFonts w:cs="Times New Roman"/>
            <w:szCs w:val="24"/>
            <w:lang w:val="en-US"/>
          </w:rPr>
          <w:t>https://basustainabilityreport.co.uk/flightpath-to-net-zero/</w:t>
        </w:r>
      </w:hyperlink>
      <w:r w:rsidRPr="00503AF3">
        <w:rPr>
          <w:rFonts w:cs="Times New Roman"/>
          <w:szCs w:val="24"/>
          <w:lang w:val="en-US"/>
        </w:rPr>
        <w:t xml:space="preserve">. </w:t>
      </w:r>
    </w:p>
    <w:p w14:paraId="7B7FA379"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British Airways (2025). </w:t>
      </w:r>
      <w:r w:rsidRPr="00503AF3">
        <w:rPr>
          <w:rFonts w:cs="Times New Roman"/>
          <w:i/>
          <w:iCs/>
          <w:szCs w:val="24"/>
          <w:lang w:val="en-US"/>
        </w:rPr>
        <w:t>About BA | Information | British Airways</w:t>
      </w:r>
      <w:r w:rsidRPr="00503AF3">
        <w:rPr>
          <w:rFonts w:cs="Times New Roman"/>
          <w:szCs w:val="24"/>
          <w:lang w:val="en-US"/>
        </w:rPr>
        <w:t xml:space="preserve">. [online] Britishairways.com. Available at: </w:t>
      </w:r>
      <w:hyperlink r:id="rId20" w:history="1">
        <w:r w:rsidRPr="00503AF3">
          <w:rPr>
            <w:rStyle w:val="Hyperlink"/>
            <w:rFonts w:cs="Times New Roman"/>
            <w:szCs w:val="24"/>
            <w:lang w:val="en-US"/>
          </w:rPr>
          <w:t>https://www.britishairways.com/content/information/about-ba</w:t>
        </w:r>
      </w:hyperlink>
      <w:r w:rsidRPr="00503AF3">
        <w:rPr>
          <w:rFonts w:cs="Times New Roman"/>
          <w:szCs w:val="24"/>
          <w:lang w:val="en-US"/>
        </w:rPr>
        <w:t>.</w:t>
      </w:r>
    </w:p>
    <w:p w14:paraId="6AAF45E7"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British Airways (2025b). </w:t>
      </w:r>
      <w:r w:rsidRPr="00503AF3">
        <w:rPr>
          <w:rFonts w:cs="Times New Roman"/>
          <w:i/>
          <w:iCs/>
          <w:szCs w:val="24"/>
          <w:lang w:val="en-US"/>
        </w:rPr>
        <w:t>British Airways signs major deal with Starlink to provide every customer in every cabin free Wi-Fi that ‘feels like home’ – another big investment for the airline as part of its £7bn transformation journey</w:t>
      </w:r>
      <w:r w:rsidRPr="00503AF3">
        <w:rPr>
          <w:rFonts w:cs="Times New Roman"/>
          <w:szCs w:val="24"/>
          <w:lang w:val="en-US"/>
        </w:rPr>
        <w:t xml:space="preserve">. [online] Britishairways.com. Available at: </w:t>
      </w:r>
      <w:hyperlink r:id="rId21" w:history="1">
        <w:r w:rsidRPr="00503AF3">
          <w:rPr>
            <w:rStyle w:val="Hyperlink"/>
            <w:rFonts w:cs="Times New Roman"/>
            <w:szCs w:val="24"/>
            <w:lang w:val="en-US"/>
          </w:rPr>
          <w:t>https://mediacentre.britishairways.com/news/06112025/british-airways-signs-major-deal-</w:t>
        </w:r>
        <w:r w:rsidRPr="00503AF3">
          <w:rPr>
            <w:rStyle w:val="Hyperlink"/>
            <w:rFonts w:cs="Times New Roman"/>
            <w:szCs w:val="24"/>
            <w:lang w:val="en-US"/>
          </w:rPr>
          <w:lastRenderedPageBreak/>
          <w:t>with-starlink-to-provide-every-customer-in-every-cabin-free-wi-fi-that-feels-like-home-another-big-investment-for-the-airline-as-part-of-its-7bn-transformation-journey</w:t>
        </w:r>
      </w:hyperlink>
      <w:r w:rsidRPr="00503AF3">
        <w:rPr>
          <w:rFonts w:cs="Times New Roman"/>
          <w:szCs w:val="24"/>
          <w:lang w:val="en-US"/>
        </w:rPr>
        <w:t xml:space="preserve">. </w:t>
      </w:r>
    </w:p>
    <w:p w14:paraId="61198CF4"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British Airways (2025c). </w:t>
      </w:r>
      <w:r w:rsidRPr="00503AF3">
        <w:rPr>
          <w:rFonts w:cs="Times New Roman"/>
          <w:i/>
          <w:iCs/>
          <w:szCs w:val="24"/>
          <w:lang w:val="en-US"/>
        </w:rPr>
        <w:t>British Airways improves on-time performance as world-leading technology boosts flight punctuality</w:t>
      </w:r>
      <w:r w:rsidRPr="00503AF3">
        <w:rPr>
          <w:rFonts w:cs="Times New Roman"/>
          <w:szCs w:val="24"/>
          <w:lang w:val="en-US"/>
        </w:rPr>
        <w:t>. [online] Britishairways.com. Available at: https://mediacentre.britishairways.com/news/14052025/british-airways-improves-on-time-performance-as-world-leading-technology-boosts-flight-punctuality.</w:t>
      </w:r>
    </w:p>
    <w:p w14:paraId="2C4144E8"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British Airways (2026a) </w:t>
      </w:r>
      <w:r w:rsidRPr="00503AF3">
        <w:rPr>
          <w:rFonts w:cs="Times New Roman"/>
          <w:i/>
          <w:iCs/>
          <w:szCs w:val="24"/>
          <w:lang w:val="en-US"/>
        </w:rPr>
        <w:t>A Message from CEO Sean Doyle to Colleagues Following Release of IAG Annual Results.</w:t>
      </w:r>
      <w:r w:rsidRPr="00503AF3">
        <w:rPr>
          <w:rFonts w:cs="Times New Roman"/>
          <w:szCs w:val="24"/>
          <w:lang w:val="en-US"/>
        </w:rPr>
        <w:t xml:space="preserve"> Available at:  </w:t>
      </w:r>
      <w:hyperlink r:id="rId22" w:history="1">
        <w:r w:rsidRPr="00503AF3">
          <w:rPr>
            <w:rStyle w:val="Hyperlink"/>
            <w:rFonts w:cs="Times New Roman"/>
            <w:szCs w:val="24"/>
            <w:lang w:val="en-US"/>
          </w:rPr>
          <w:t>https://mediacentre.britishairways.com/pressrelease/details/24855</w:t>
        </w:r>
      </w:hyperlink>
      <w:r w:rsidRPr="00503AF3">
        <w:rPr>
          <w:rFonts w:cs="Times New Roman"/>
          <w:szCs w:val="24"/>
          <w:lang w:val="en-US"/>
        </w:rPr>
        <w:t xml:space="preserve"> </w:t>
      </w:r>
    </w:p>
    <w:p w14:paraId="5EFD5112" w14:textId="77777777" w:rsidR="0089537C" w:rsidRPr="00503AF3" w:rsidRDefault="0089537C" w:rsidP="00790C71">
      <w:pPr>
        <w:ind w:left="360" w:hanging="720"/>
        <w:rPr>
          <w:rFonts w:cs="Times New Roman"/>
          <w:szCs w:val="24"/>
        </w:rPr>
      </w:pPr>
      <w:r w:rsidRPr="00503AF3">
        <w:rPr>
          <w:rFonts w:cs="Times New Roman"/>
          <w:szCs w:val="24"/>
        </w:rPr>
        <w:t>Cameron, K. S., and R. E. Quinn. (2011). Diagnosing and Changing Organizational Culture: Based on the Competing Values Framework. San-Francisco: John Wiley &amp; Sons</w:t>
      </w:r>
    </w:p>
    <w:p w14:paraId="371C02BF"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Carey, P. (2026). </w:t>
      </w:r>
      <w:r w:rsidRPr="00503AF3">
        <w:rPr>
          <w:rFonts w:cs="Times New Roman"/>
          <w:i/>
          <w:iCs/>
          <w:szCs w:val="24"/>
          <w:lang w:val="en-US"/>
        </w:rPr>
        <w:t>‘Spades in the ground’ for Heathrow third runway by 2029 | The National</w:t>
      </w:r>
      <w:r w:rsidRPr="00503AF3">
        <w:rPr>
          <w:rFonts w:cs="Times New Roman"/>
          <w:szCs w:val="24"/>
          <w:lang w:val="en-US"/>
        </w:rPr>
        <w:t xml:space="preserve">. [online] The National. Available at: </w:t>
      </w:r>
      <w:hyperlink r:id="rId23" w:history="1">
        <w:r w:rsidRPr="00503AF3">
          <w:rPr>
            <w:rStyle w:val="Hyperlink"/>
            <w:rFonts w:cs="Times New Roman"/>
            <w:szCs w:val="24"/>
            <w:lang w:val="en-US"/>
          </w:rPr>
          <w:t>https://www.thenationalnews.com/business/aviation/2026/06/18/spades-in-the-ground-for-heathrow-third-runway-by-2029/</w:t>
        </w:r>
      </w:hyperlink>
      <w:r w:rsidRPr="00503AF3">
        <w:rPr>
          <w:rFonts w:cs="Times New Roman"/>
          <w:szCs w:val="24"/>
          <w:lang w:val="en-US"/>
        </w:rPr>
        <w:t xml:space="preserve"> </w:t>
      </w:r>
    </w:p>
    <w:p w14:paraId="48A21FBF" w14:textId="77777777" w:rsidR="0089537C" w:rsidRPr="00503AF3" w:rsidRDefault="0089537C" w:rsidP="00790C71">
      <w:pPr>
        <w:ind w:left="360" w:hanging="720"/>
        <w:rPr>
          <w:rFonts w:cs="Times New Roman"/>
          <w:szCs w:val="24"/>
          <w:lang w:val="en-US"/>
        </w:rPr>
      </w:pPr>
      <w:r w:rsidRPr="00503AF3">
        <w:rPr>
          <w:rFonts w:cs="Times New Roman"/>
          <w:szCs w:val="24"/>
        </w:rPr>
        <w:t>Carroll, A.B., (2016). Carroll’s pyramid of CSR: taking another look. </w:t>
      </w:r>
      <w:r w:rsidRPr="00503AF3">
        <w:rPr>
          <w:rFonts w:cs="Times New Roman"/>
          <w:i/>
          <w:iCs/>
          <w:szCs w:val="24"/>
        </w:rPr>
        <w:t>International Journal of Corporate Social Responsibility</w:t>
      </w:r>
      <w:r w:rsidRPr="00503AF3">
        <w:rPr>
          <w:rFonts w:cs="Times New Roman"/>
          <w:szCs w:val="24"/>
        </w:rPr>
        <w:t>, </w:t>
      </w:r>
      <w:r w:rsidRPr="00503AF3">
        <w:rPr>
          <w:rFonts w:cs="Times New Roman"/>
          <w:i/>
          <w:iCs/>
          <w:szCs w:val="24"/>
        </w:rPr>
        <w:t>1</w:t>
      </w:r>
      <w:r w:rsidRPr="00503AF3">
        <w:rPr>
          <w:rFonts w:cs="Times New Roman"/>
          <w:szCs w:val="24"/>
        </w:rPr>
        <w:t>(1), p.3.</w:t>
      </w:r>
    </w:p>
    <w:p w14:paraId="0EA8AB5F" w14:textId="77777777" w:rsidR="0089537C" w:rsidRPr="00503AF3" w:rsidRDefault="0089537C" w:rsidP="00790C71">
      <w:pPr>
        <w:ind w:left="360" w:hanging="720"/>
        <w:rPr>
          <w:rFonts w:cs="Times New Roman"/>
          <w:szCs w:val="24"/>
        </w:rPr>
      </w:pPr>
      <w:r w:rsidRPr="00503AF3">
        <w:rPr>
          <w:rFonts w:cs="Times New Roman"/>
          <w:szCs w:val="24"/>
        </w:rPr>
        <w:t>Clarissia, S.M.S., (2020). A study on Ansoff Matrix Technique: As a growth strategy and an adaptive learning technique adopted in the leading brand of products. </w:t>
      </w:r>
      <w:r w:rsidRPr="00503AF3">
        <w:rPr>
          <w:rFonts w:cs="Times New Roman"/>
          <w:i/>
          <w:iCs/>
          <w:szCs w:val="24"/>
        </w:rPr>
        <w:t>BIMS Journal of Management</w:t>
      </w:r>
      <w:r w:rsidRPr="00503AF3">
        <w:rPr>
          <w:rFonts w:cs="Times New Roman"/>
          <w:szCs w:val="24"/>
        </w:rPr>
        <w:t>, </w:t>
      </w:r>
      <w:r w:rsidRPr="00503AF3">
        <w:rPr>
          <w:rFonts w:cs="Times New Roman"/>
          <w:i/>
          <w:iCs/>
          <w:szCs w:val="24"/>
        </w:rPr>
        <w:t>18</w:t>
      </w:r>
      <w:r w:rsidRPr="00503AF3">
        <w:rPr>
          <w:rFonts w:cs="Times New Roman"/>
          <w:szCs w:val="24"/>
        </w:rPr>
        <w:t>.</w:t>
      </w:r>
    </w:p>
    <w:p w14:paraId="77C30BD6" w14:textId="77777777" w:rsidR="0089537C" w:rsidRPr="00503AF3" w:rsidRDefault="0089537C" w:rsidP="00790C71">
      <w:pPr>
        <w:ind w:left="360" w:hanging="720"/>
        <w:rPr>
          <w:rFonts w:cs="Times New Roman"/>
          <w:szCs w:val="24"/>
        </w:rPr>
      </w:pPr>
      <w:r w:rsidRPr="00503AF3">
        <w:rPr>
          <w:rFonts w:cs="Times New Roman"/>
          <w:szCs w:val="24"/>
        </w:rPr>
        <w:t xml:space="preserve">Comparably (2023). British Airways Competitors. [online] Comparably. Available at: </w:t>
      </w:r>
      <w:hyperlink r:id="rId24" w:history="1">
        <w:r w:rsidRPr="00503AF3">
          <w:rPr>
            <w:rStyle w:val="Hyperlink"/>
            <w:rFonts w:cs="Times New Roman"/>
            <w:szCs w:val="24"/>
          </w:rPr>
          <w:t>https://www.comparably.com/companies/british-airways/competitors</w:t>
        </w:r>
      </w:hyperlink>
      <w:r w:rsidRPr="00503AF3">
        <w:rPr>
          <w:rFonts w:cs="Times New Roman"/>
          <w:szCs w:val="24"/>
        </w:rPr>
        <w:t xml:space="preserve">. </w:t>
      </w:r>
    </w:p>
    <w:p w14:paraId="10AA1704"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Dudovskiy, J. (2022). </w:t>
      </w:r>
      <w:r w:rsidRPr="00503AF3">
        <w:rPr>
          <w:rFonts w:cs="Times New Roman"/>
          <w:i/>
          <w:iCs/>
          <w:szCs w:val="24"/>
          <w:lang w:val="en-US"/>
        </w:rPr>
        <w:t>McDonald’s Ansoff Matrix</w:t>
      </w:r>
      <w:r w:rsidRPr="00503AF3">
        <w:rPr>
          <w:rFonts w:cs="Times New Roman"/>
          <w:szCs w:val="24"/>
          <w:lang w:val="en-US"/>
        </w:rPr>
        <w:t xml:space="preserve">. [online] Research-Methodology. Available at: </w:t>
      </w:r>
      <w:hyperlink r:id="rId25" w:history="1">
        <w:r w:rsidRPr="00503AF3">
          <w:rPr>
            <w:rStyle w:val="Hyperlink"/>
            <w:rFonts w:cs="Times New Roman"/>
            <w:szCs w:val="24"/>
            <w:lang w:val="en-US"/>
          </w:rPr>
          <w:t>https://research-methodology.net/mcdonalds-ansoff-matrix/</w:t>
        </w:r>
      </w:hyperlink>
      <w:r w:rsidRPr="00503AF3">
        <w:rPr>
          <w:rFonts w:cs="Times New Roman"/>
          <w:szCs w:val="24"/>
          <w:lang w:val="en-US"/>
        </w:rPr>
        <w:t xml:space="preserve">. </w:t>
      </w:r>
    </w:p>
    <w:p w14:paraId="6841BB1C"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Duffy, K. (2026). </w:t>
      </w:r>
      <w:r w:rsidRPr="00503AF3">
        <w:rPr>
          <w:rFonts w:cs="Times New Roman"/>
          <w:i/>
          <w:iCs/>
          <w:szCs w:val="24"/>
          <w:lang w:val="en-US"/>
        </w:rPr>
        <w:t>British Airways to Raise Fares to Offset Higher Fuel Costs</w:t>
      </w:r>
      <w:r w:rsidRPr="00503AF3">
        <w:rPr>
          <w:rFonts w:cs="Times New Roman"/>
          <w:szCs w:val="24"/>
          <w:lang w:val="en-US"/>
        </w:rPr>
        <w:t xml:space="preserve">. [online] Bloomberg.com. Available at: </w:t>
      </w:r>
      <w:hyperlink r:id="rId26" w:history="1">
        <w:r w:rsidRPr="00503AF3">
          <w:rPr>
            <w:rStyle w:val="Hyperlink"/>
            <w:rFonts w:cs="Times New Roman"/>
            <w:szCs w:val="24"/>
            <w:lang w:val="en-US"/>
          </w:rPr>
          <w:t>https://www.bloomberg.com/news/articles/2026-06-07/british-airways-to-raise-fares-to-offset-higher-fuel-costs</w:t>
        </w:r>
      </w:hyperlink>
      <w:r w:rsidRPr="00503AF3">
        <w:rPr>
          <w:rFonts w:cs="Times New Roman"/>
          <w:szCs w:val="24"/>
          <w:lang w:val="en-US"/>
        </w:rPr>
        <w:t xml:space="preserve"> </w:t>
      </w:r>
    </w:p>
    <w:p w14:paraId="3CB40607" w14:textId="77777777" w:rsidR="0089537C" w:rsidRPr="00503AF3" w:rsidRDefault="0089537C" w:rsidP="00790C71">
      <w:pPr>
        <w:ind w:left="360" w:hanging="720"/>
        <w:rPr>
          <w:rFonts w:cs="Times New Roman"/>
          <w:szCs w:val="24"/>
          <w:lang w:val="en-US"/>
        </w:rPr>
      </w:pPr>
      <w:r w:rsidRPr="00503AF3">
        <w:rPr>
          <w:rFonts w:cs="Times New Roman"/>
          <w:szCs w:val="24"/>
          <w:lang w:val="en-US"/>
        </w:rPr>
        <w:lastRenderedPageBreak/>
        <w:t xml:space="preserve">Euronews (2026a) </w:t>
      </w:r>
      <w:r w:rsidRPr="00503AF3">
        <w:rPr>
          <w:rFonts w:cs="Times New Roman"/>
          <w:i/>
          <w:iCs/>
          <w:szCs w:val="24"/>
          <w:lang w:val="en-US"/>
        </w:rPr>
        <w:t>The Jet Fuel Shock Wipes Out Half of the Global Airline Industry's Expected Profits.</w:t>
      </w:r>
      <w:r w:rsidRPr="00503AF3">
        <w:rPr>
          <w:rFonts w:cs="Times New Roman"/>
          <w:szCs w:val="24"/>
          <w:lang w:val="en-US"/>
        </w:rPr>
        <w:t xml:space="preserve"> Available at: </w:t>
      </w:r>
      <w:hyperlink r:id="rId27" w:history="1">
        <w:r w:rsidRPr="00503AF3">
          <w:rPr>
            <w:rStyle w:val="Hyperlink"/>
            <w:rFonts w:cs="Times New Roman"/>
            <w:szCs w:val="24"/>
            <w:lang w:val="en-US"/>
          </w:rPr>
          <w:t>https://www.euronews.com/business/2026/06/08/the-jet-fuel-shock-wipes-out-half-of-the-global-airline-industrys-expected-profits</w:t>
        </w:r>
      </w:hyperlink>
      <w:r w:rsidRPr="00503AF3">
        <w:rPr>
          <w:rFonts w:cs="Times New Roman"/>
          <w:szCs w:val="24"/>
          <w:lang w:val="en-US"/>
        </w:rPr>
        <w:t xml:space="preserve"> </w:t>
      </w:r>
    </w:p>
    <w:p w14:paraId="615800C0" w14:textId="77777777" w:rsidR="0089537C" w:rsidRPr="00503AF3" w:rsidRDefault="0089537C" w:rsidP="00790C71">
      <w:pPr>
        <w:spacing w:after="240"/>
        <w:ind w:left="360" w:hanging="720"/>
        <w:rPr>
          <w:rFonts w:eastAsia="Times New Roman" w:cs="Times New Roman"/>
          <w:szCs w:val="24"/>
          <w:lang w:val="en-US"/>
        </w:rPr>
      </w:pPr>
      <w:r w:rsidRPr="00503AF3">
        <w:rPr>
          <w:rFonts w:eastAsia="Times New Roman" w:cs="Times New Roman"/>
          <w:szCs w:val="24"/>
          <w:lang w:val="en-US"/>
        </w:rPr>
        <w:t xml:space="preserve">Euronews (2026b) </w:t>
      </w:r>
      <w:r w:rsidRPr="00503AF3">
        <w:rPr>
          <w:rFonts w:eastAsia="Times New Roman" w:cs="Times New Roman"/>
          <w:i/>
          <w:iCs/>
          <w:szCs w:val="24"/>
          <w:lang w:val="en-US"/>
        </w:rPr>
        <w:t>Ryanair and Wizz Air Named Worst Airlines According to Traveller Study.</w:t>
      </w:r>
      <w:r w:rsidRPr="00503AF3">
        <w:rPr>
          <w:rFonts w:eastAsia="Times New Roman" w:cs="Times New Roman"/>
          <w:szCs w:val="24"/>
          <w:lang w:val="en-US"/>
        </w:rPr>
        <w:t xml:space="preserve"> Available at: </w:t>
      </w:r>
      <w:hyperlink r:id="rId28" w:history="1">
        <w:r w:rsidRPr="00503AF3">
          <w:rPr>
            <w:rStyle w:val="Hyperlink"/>
            <w:rFonts w:eastAsia="Times New Roman" w:cs="Times New Roman"/>
            <w:szCs w:val="24"/>
            <w:lang w:val="en-US"/>
          </w:rPr>
          <w:t>https://www.euronews.com/travel/2026/02/27/best-worst-airlines-according-to-passengers</w:t>
        </w:r>
      </w:hyperlink>
      <w:r w:rsidRPr="00503AF3">
        <w:rPr>
          <w:rFonts w:eastAsia="Times New Roman" w:cs="Times New Roman"/>
          <w:szCs w:val="24"/>
          <w:lang w:val="en-US"/>
        </w:rPr>
        <w:t xml:space="preserve"> </w:t>
      </w:r>
    </w:p>
    <w:p w14:paraId="0821A729"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Global Venturing (2026) </w:t>
      </w:r>
      <w:r w:rsidRPr="00503AF3">
        <w:rPr>
          <w:rFonts w:cs="Times New Roman"/>
          <w:i/>
          <w:iCs/>
          <w:szCs w:val="24"/>
          <w:lang w:val="en-US"/>
        </w:rPr>
        <w:t>British Airways Owner IAG Seeks Early-Stage Tech in AI, Drones.</w:t>
      </w:r>
      <w:r w:rsidRPr="00503AF3">
        <w:rPr>
          <w:rFonts w:cs="Times New Roman"/>
          <w:szCs w:val="24"/>
          <w:lang w:val="en-US"/>
        </w:rPr>
        <w:t xml:space="preserve"> Available at: </w:t>
      </w:r>
      <w:hyperlink r:id="rId29" w:history="1">
        <w:r w:rsidRPr="00503AF3">
          <w:rPr>
            <w:rStyle w:val="Hyperlink"/>
            <w:rFonts w:cs="Times New Roman"/>
            <w:szCs w:val="24"/>
            <w:lang w:val="en-US"/>
          </w:rPr>
          <w:t>https://globalventuring.com/corporate/europe/british-airways-owner-iag-seeks-early-stage-tech-in-ai-drones/</w:t>
        </w:r>
      </w:hyperlink>
      <w:r w:rsidRPr="00503AF3">
        <w:rPr>
          <w:rFonts w:cs="Times New Roman"/>
          <w:szCs w:val="24"/>
          <w:lang w:val="en-US"/>
        </w:rPr>
        <w:t xml:space="preserve"> </w:t>
      </w:r>
    </w:p>
    <w:p w14:paraId="0E168878"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Greenair (2025). </w:t>
      </w:r>
      <w:r w:rsidRPr="00503AF3">
        <w:rPr>
          <w:rFonts w:cs="Times New Roman"/>
          <w:i/>
          <w:iCs/>
          <w:szCs w:val="24"/>
          <w:lang w:val="en-US"/>
        </w:rPr>
        <w:t>British Airways heralds a ‘Better World’ as it unveils sustainable aviation fuel plans for COP26 flights – GreenAir News</w:t>
      </w:r>
      <w:r w:rsidRPr="00503AF3">
        <w:rPr>
          <w:rFonts w:cs="Times New Roman"/>
          <w:szCs w:val="24"/>
          <w:lang w:val="en-US"/>
        </w:rPr>
        <w:t xml:space="preserve">. [online] greenairnews. Available at: </w:t>
      </w:r>
      <w:hyperlink r:id="rId30" w:history="1">
        <w:r w:rsidRPr="00503AF3">
          <w:rPr>
            <w:rStyle w:val="Hyperlink"/>
            <w:rFonts w:cs="Times New Roman"/>
            <w:szCs w:val="24"/>
            <w:lang w:val="en-US"/>
          </w:rPr>
          <w:t>https://www.greenairnews.com/?p=1660</w:t>
        </w:r>
      </w:hyperlink>
      <w:r w:rsidRPr="00503AF3">
        <w:rPr>
          <w:rFonts w:cs="Times New Roman"/>
          <w:szCs w:val="24"/>
          <w:lang w:val="en-US"/>
        </w:rPr>
        <w:t xml:space="preserve">. </w:t>
      </w:r>
    </w:p>
    <w:p w14:paraId="117E1C64"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IAG (2026) </w:t>
      </w:r>
      <w:r w:rsidRPr="00503AF3">
        <w:rPr>
          <w:rFonts w:cs="Times New Roman"/>
          <w:i/>
          <w:iCs/>
          <w:szCs w:val="24"/>
          <w:lang w:val="en-US"/>
        </w:rPr>
        <w:t>IAG Full Year Results 2025.</w:t>
      </w:r>
      <w:r w:rsidRPr="00503AF3">
        <w:rPr>
          <w:rFonts w:cs="Times New Roman"/>
          <w:szCs w:val="24"/>
          <w:lang w:val="en-US"/>
        </w:rPr>
        <w:t xml:space="preserve"> Available at: </w:t>
      </w:r>
      <w:hyperlink r:id="rId31" w:history="1">
        <w:r w:rsidRPr="00503AF3">
          <w:rPr>
            <w:rStyle w:val="Hyperlink"/>
            <w:rFonts w:cs="Times New Roman"/>
            <w:szCs w:val="24"/>
            <w:lang w:val="en-US"/>
          </w:rPr>
          <w:t>https://www.iairgroup.com/press-releases/2026/iag-full-year-results-2025/</w:t>
        </w:r>
      </w:hyperlink>
      <w:r w:rsidRPr="00503AF3">
        <w:rPr>
          <w:rFonts w:cs="Times New Roman"/>
          <w:szCs w:val="24"/>
          <w:lang w:val="en-US"/>
        </w:rPr>
        <w:t xml:space="preserve"> </w:t>
      </w:r>
    </w:p>
    <w:p w14:paraId="2E13F608"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IATA (2026a) </w:t>
      </w:r>
      <w:r w:rsidRPr="00503AF3">
        <w:rPr>
          <w:rFonts w:cs="Times New Roman"/>
          <w:i/>
          <w:iCs/>
          <w:szCs w:val="24"/>
          <w:lang w:val="en-US"/>
        </w:rPr>
        <w:t>Middle East Disruptions and High Fuel Prices Halve Airline Industry Profitability.</w:t>
      </w:r>
      <w:r w:rsidRPr="00503AF3">
        <w:rPr>
          <w:rFonts w:cs="Times New Roman"/>
          <w:szCs w:val="24"/>
          <w:lang w:val="en-US"/>
        </w:rPr>
        <w:t xml:space="preserve"> Available at: </w:t>
      </w:r>
      <w:hyperlink r:id="rId32" w:history="1">
        <w:r w:rsidRPr="00503AF3">
          <w:rPr>
            <w:rStyle w:val="Hyperlink"/>
            <w:rFonts w:cs="Times New Roman"/>
            <w:szCs w:val="24"/>
            <w:lang w:val="en-US"/>
          </w:rPr>
          <w:t>https://www.iata.org/en/pressroom/2026-releases/06-07-middle-east-disruptions-high-fuel-prices-halve-airline-industry-profitability/</w:t>
        </w:r>
      </w:hyperlink>
      <w:r w:rsidRPr="00503AF3">
        <w:rPr>
          <w:rFonts w:cs="Times New Roman"/>
          <w:szCs w:val="24"/>
          <w:lang w:val="en-US"/>
        </w:rPr>
        <w:t xml:space="preserve"> </w:t>
      </w:r>
    </w:p>
    <w:p w14:paraId="4ED2523E"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IATA (2026b) </w:t>
      </w:r>
      <w:r w:rsidRPr="00503AF3">
        <w:rPr>
          <w:rFonts w:cs="Times New Roman"/>
          <w:i/>
          <w:iCs/>
          <w:szCs w:val="24"/>
          <w:lang w:val="en-US"/>
        </w:rPr>
        <w:t>Global Outlook for Air Transport: Energy in Crisis, June 2026.</w:t>
      </w:r>
      <w:r w:rsidRPr="00503AF3">
        <w:rPr>
          <w:rFonts w:cs="Times New Roman"/>
          <w:szCs w:val="24"/>
          <w:lang w:val="en-US"/>
        </w:rPr>
        <w:t xml:space="preserve"> Available at: </w:t>
      </w:r>
      <w:hyperlink r:id="rId33" w:history="1">
        <w:r w:rsidRPr="00503AF3">
          <w:rPr>
            <w:rStyle w:val="Hyperlink"/>
            <w:rFonts w:cs="Times New Roman"/>
            <w:szCs w:val="24"/>
            <w:lang w:val="en-US"/>
          </w:rPr>
          <w:t>https://www.iata.org/en/iata-repository/publications/economic-reports/global-outlook-for-air-transport-june-2026/</w:t>
        </w:r>
      </w:hyperlink>
      <w:r w:rsidRPr="00503AF3">
        <w:rPr>
          <w:rFonts w:cs="Times New Roman"/>
          <w:szCs w:val="24"/>
          <w:lang w:val="en-US"/>
        </w:rPr>
        <w:t xml:space="preserve"> </w:t>
      </w:r>
    </w:p>
    <w:p w14:paraId="75A9FD58"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Iberia (2023). </w:t>
      </w:r>
      <w:r w:rsidRPr="00503AF3">
        <w:rPr>
          <w:rFonts w:cs="Times New Roman"/>
          <w:i/>
          <w:iCs/>
          <w:szCs w:val="24"/>
          <w:lang w:val="en-US"/>
        </w:rPr>
        <w:t>Partnership across the Atlantic - Iberia Canada</w:t>
      </w:r>
      <w:r w:rsidRPr="00503AF3">
        <w:rPr>
          <w:rFonts w:cs="Times New Roman"/>
          <w:szCs w:val="24"/>
          <w:lang w:val="en-US"/>
        </w:rPr>
        <w:t xml:space="preserve">. [online] Iberia. Available at: </w:t>
      </w:r>
      <w:hyperlink r:id="rId34" w:history="1">
        <w:r w:rsidRPr="00503AF3">
          <w:rPr>
            <w:rStyle w:val="Hyperlink"/>
            <w:rFonts w:cs="Times New Roman"/>
            <w:szCs w:val="24"/>
            <w:lang w:val="en-US"/>
          </w:rPr>
          <w:t>https://www.iberia.com/ca/north-atlantic-partners/</w:t>
        </w:r>
      </w:hyperlink>
      <w:r w:rsidRPr="00503AF3">
        <w:rPr>
          <w:rFonts w:cs="Times New Roman"/>
          <w:szCs w:val="24"/>
          <w:lang w:val="en-US"/>
        </w:rPr>
        <w:t xml:space="preserve"> </w:t>
      </w:r>
    </w:p>
    <w:p w14:paraId="15691D98" w14:textId="77777777" w:rsidR="0089537C" w:rsidRPr="00503AF3" w:rsidRDefault="0089537C" w:rsidP="00790C71">
      <w:pPr>
        <w:ind w:left="360" w:hanging="720"/>
        <w:rPr>
          <w:rFonts w:cs="Times New Roman"/>
          <w:szCs w:val="24"/>
          <w:lang w:val="en-US"/>
        </w:rPr>
      </w:pPr>
      <w:r w:rsidRPr="00503AF3">
        <w:rPr>
          <w:rFonts w:cs="Times New Roman"/>
          <w:szCs w:val="24"/>
        </w:rPr>
        <w:t>Juniarti, J., Simanjaya, C., Chandra, M. and Soesetyo, Z.E., 2021, March. Differentiation strategy and cost leadership strategy: Their contribution to achieving sustainable financial performance. In </w:t>
      </w:r>
      <w:r w:rsidRPr="00503AF3">
        <w:rPr>
          <w:rFonts w:cs="Times New Roman"/>
          <w:i/>
          <w:iCs/>
          <w:szCs w:val="24"/>
        </w:rPr>
        <w:t>International Conference on Business Excellence</w:t>
      </w:r>
      <w:r w:rsidRPr="00503AF3">
        <w:rPr>
          <w:rFonts w:cs="Times New Roman"/>
          <w:szCs w:val="24"/>
        </w:rPr>
        <w:t> (pp. 197-219). Cham: Springer International Publishing.</w:t>
      </w:r>
    </w:p>
    <w:p w14:paraId="7CA1172C" w14:textId="77777777" w:rsidR="0089537C" w:rsidRPr="00503AF3" w:rsidRDefault="0089537C" w:rsidP="00790C71">
      <w:pPr>
        <w:spacing w:after="240"/>
        <w:ind w:left="360" w:hanging="720"/>
        <w:rPr>
          <w:rFonts w:eastAsia="Times New Roman" w:cs="Times New Roman"/>
          <w:szCs w:val="24"/>
          <w:lang w:val="en-US"/>
        </w:rPr>
      </w:pPr>
      <w:r w:rsidRPr="00503AF3">
        <w:rPr>
          <w:rFonts w:eastAsia="Times New Roman" w:cs="Times New Roman"/>
          <w:szCs w:val="24"/>
        </w:rPr>
        <w:lastRenderedPageBreak/>
        <w:t>Juniarti, J., Simanjaya, C., Chandra, M. and Soesetyo, Z.E., 2021, March. Differentiation strategy and cost leadership strategy: Their contribution to achieving sustainable financial performance. In </w:t>
      </w:r>
      <w:r w:rsidRPr="00503AF3">
        <w:rPr>
          <w:rFonts w:eastAsia="Times New Roman" w:cs="Times New Roman"/>
          <w:i/>
          <w:iCs/>
          <w:szCs w:val="24"/>
        </w:rPr>
        <w:t>International Conference on Business Excellence</w:t>
      </w:r>
      <w:r w:rsidRPr="00503AF3">
        <w:rPr>
          <w:rFonts w:eastAsia="Times New Roman" w:cs="Times New Roman"/>
          <w:szCs w:val="24"/>
        </w:rPr>
        <w:t> (pp. 197-219). Cham: Springer International Publishing.</w:t>
      </w:r>
    </w:p>
    <w:p w14:paraId="4B02F3B6"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Kassim, H. (2021). </w:t>
      </w:r>
      <w:r w:rsidRPr="00503AF3">
        <w:rPr>
          <w:rFonts w:cs="Times New Roman"/>
          <w:i/>
          <w:iCs/>
          <w:szCs w:val="24"/>
          <w:lang w:val="en-US"/>
        </w:rPr>
        <w:t>Aviation and the Brexit deal</w:t>
      </w:r>
      <w:r w:rsidRPr="00503AF3">
        <w:rPr>
          <w:rFonts w:cs="Times New Roman"/>
          <w:szCs w:val="24"/>
          <w:lang w:val="en-US"/>
        </w:rPr>
        <w:t xml:space="preserve">. [online] UK in a changing Europe. Available at: </w:t>
      </w:r>
      <w:hyperlink r:id="rId35" w:history="1">
        <w:r w:rsidRPr="00503AF3">
          <w:rPr>
            <w:rStyle w:val="Hyperlink"/>
            <w:rFonts w:cs="Times New Roman"/>
            <w:szCs w:val="24"/>
            <w:lang w:val="en-US"/>
          </w:rPr>
          <w:t>https://ukandeu.ac.uk/brexit-deal-aviation/</w:t>
        </w:r>
      </w:hyperlink>
      <w:r w:rsidRPr="00503AF3">
        <w:rPr>
          <w:rFonts w:cs="Times New Roman"/>
          <w:szCs w:val="24"/>
          <w:lang w:val="en-US"/>
        </w:rPr>
        <w:t xml:space="preserve">. </w:t>
      </w:r>
    </w:p>
    <w:p w14:paraId="4B4C695B"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Kennedy, R. (2024). </w:t>
      </w:r>
      <w:r w:rsidRPr="00503AF3">
        <w:rPr>
          <w:rFonts w:cs="Times New Roman"/>
          <w:i/>
          <w:iCs/>
          <w:szCs w:val="24"/>
          <w:lang w:val="en-US"/>
        </w:rPr>
        <w:t>British Airways’ cost cutting really does take the biscuit - The CFO</w:t>
      </w:r>
      <w:r w:rsidRPr="00503AF3">
        <w:rPr>
          <w:rFonts w:cs="Times New Roman"/>
          <w:szCs w:val="24"/>
          <w:lang w:val="en-US"/>
        </w:rPr>
        <w:t xml:space="preserve">. [online] The CFO. Available at: </w:t>
      </w:r>
      <w:hyperlink r:id="rId36" w:history="1">
        <w:r w:rsidRPr="00503AF3">
          <w:rPr>
            <w:rStyle w:val="Hyperlink"/>
            <w:rFonts w:cs="Times New Roman"/>
            <w:szCs w:val="24"/>
            <w:lang w:val="en-US"/>
          </w:rPr>
          <w:t>https://the-cfo.io/2024/11/01/british-airways-cost-cutting-really-does-take-the-biscuit/</w:t>
        </w:r>
      </w:hyperlink>
      <w:r w:rsidRPr="00503AF3">
        <w:rPr>
          <w:rFonts w:cs="Times New Roman"/>
          <w:szCs w:val="24"/>
          <w:lang w:val="en-US"/>
        </w:rPr>
        <w:t xml:space="preserve">. </w:t>
      </w:r>
    </w:p>
    <w:p w14:paraId="4D729289" w14:textId="77777777" w:rsidR="0089537C" w:rsidRPr="00503AF3" w:rsidRDefault="0089537C" w:rsidP="00790C71">
      <w:pPr>
        <w:ind w:left="360" w:hanging="720"/>
        <w:rPr>
          <w:rFonts w:cs="Times New Roman"/>
          <w:szCs w:val="24"/>
        </w:rPr>
      </w:pPr>
      <w:r w:rsidRPr="00503AF3">
        <w:rPr>
          <w:rFonts w:cs="Times New Roman"/>
          <w:szCs w:val="24"/>
        </w:rPr>
        <w:t>Khujamberdiev, R. and Cho, H.M., 2024. Biofuels in aviation: exploring the impact of sustainable aviation fuels in aircraft engines. </w:t>
      </w:r>
      <w:r w:rsidRPr="00503AF3">
        <w:rPr>
          <w:rFonts w:cs="Times New Roman"/>
          <w:i/>
          <w:iCs/>
          <w:szCs w:val="24"/>
        </w:rPr>
        <w:t>Energies</w:t>
      </w:r>
      <w:r w:rsidRPr="00503AF3">
        <w:rPr>
          <w:rFonts w:cs="Times New Roman"/>
          <w:szCs w:val="24"/>
        </w:rPr>
        <w:t>, </w:t>
      </w:r>
      <w:r w:rsidRPr="00503AF3">
        <w:rPr>
          <w:rFonts w:cs="Times New Roman"/>
          <w:i/>
          <w:iCs/>
          <w:szCs w:val="24"/>
        </w:rPr>
        <w:t>17</w:t>
      </w:r>
      <w:r w:rsidRPr="00503AF3">
        <w:rPr>
          <w:rFonts w:cs="Times New Roman"/>
          <w:szCs w:val="24"/>
        </w:rPr>
        <w:t>(11), p.2650.</w:t>
      </w:r>
    </w:p>
    <w:p w14:paraId="3F6C80BD" w14:textId="77777777" w:rsidR="0089537C" w:rsidRPr="00503AF3" w:rsidRDefault="0089537C" w:rsidP="00790C71">
      <w:pPr>
        <w:ind w:left="360" w:hanging="720"/>
        <w:rPr>
          <w:rFonts w:cs="Times New Roman"/>
          <w:szCs w:val="24"/>
          <w:lang w:val="en-US"/>
        </w:rPr>
      </w:pPr>
      <w:r w:rsidRPr="00503AF3">
        <w:rPr>
          <w:rFonts w:cs="Times New Roman"/>
          <w:szCs w:val="24"/>
        </w:rPr>
        <w:t xml:space="preserve">Kotler, P. and Keller, K.L. (2016) </w:t>
      </w:r>
      <w:r w:rsidRPr="00503AF3">
        <w:rPr>
          <w:rFonts w:cs="Times New Roman"/>
          <w:i/>
          <w:iCs/>
          <w:szCs w:val="24"/>
        </w:rPr>
        <w:t>Marketing Management</w:t>
      </w:r>
      <w:r w:rsidRPr="00503AF3">
        <w:rPr>
          <w:rFonts w:cs="Times New Roman"/>
          <w:szCs w:val="24"/>
        </w:rPr>
        <w:t>. 15th edn. Harlow: Pearson.</w:t>
      </w:r>
    </w:p>
    <w:p w14:paraId="4093ACE0"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Lancefield, N. (2026). </w:t>
      </w:r>
      <w:r w:rsidRPr="00503AF3">
        <w:rPr>
          <w:rFonts w:cs="Times New Roman"/>
          <w:i/>
          <w:iCs/>
          <w:szCs w:val="24"/>
          <w:lang w:val="en-US"/>
        </w:rPr>
        <w:t>British Airways’ parent company posts record profits</w:t>
      </w:r>
      <w:r w:rsidRPr="00503AF3">
        <w:rPr>
          <w:rFonts w:cs="Times New Roman"/>
          <w:szCs w:val="24"/>
          <w:lang w:val="en-US"/>
        </w:rPr>
        <w:t xml:space="preserve">. [online] Yahoo Finance. Available at: </w:t>
      </w:r>
      <w:hyperlink r:id="rId37" w:history="1">
        <w:r w:rsidRPr="00503AF3">
          <w:rPr>
            <w:rStyle w:val="Hyperlink"/>
            <w:rFonts w:cs="Times New Roman"/>
            <w:szCs w:val="24"/>
            <w:lang w:val="en-US"/>
          </w:rPr>
          <w:t>https://uk.finance.yahoo.com/news/british-airways-parent-company-posts-072758865.html</w:t>
        </w:r>
      </w:hyperlink>
      <w:r w:rsidRPr="00503AF3">
        <w:rPr>
          <w:rFonts w:cs="Times New Roman"/>
          <w:szCs w:val="24"/>
          <w:lang w:val="en-US"/>
        </w:rPr>
        <w:t xml:space="preserve"> .</w:t>
      </w:r>
    </w:p>
    <w:p w14:paraId="7C5BDB86"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LoyaltyLobby (2025) </w:t>
      </w:r>
      <w:r w:rsidRPr="00503AF3">
        <w:rPr>
          <w:rFonts w:cs="Times New Roman"/>
          <w:i/>
          <w:iCs/>
          <w:szCs w:val="24"/>
          <w:lang w:val="en-US"/>
        </w:rPr>
        <w:t>British Airways Plummets to the Bottom of Which? Long-Haul Flights Survey.</w:t>
      </w:r>
      <w:r w:rsidRPr="00503AF3">
        <w:rPr>
          <w:rFonts w:cs="Times New Roman"/>
          <w:szCs w:val="24"/>
          <w:lang w:val="en-US"/>
        </w:rPr>
        <w:t xml:space="preserve"> Available at: </w:t>
      </w:r>
      <w:hyperlink r:id="rId38" w:history="1">
        <w:r w:rsidRPr="00503AF3">
          <w:rPr>
            <w:rStyle w:val="Hyperlink"/>
            <w:rFonts w:cs="Times New Roman"/>
            <w:szCs w:val="24"/>
            <w:lang w:val="en-US"/>
          </w:rPr>
          <w:t>https://loyaltylobby.com/2025/02/27/british-airways-plummets-to-the-bottom-of-which-long-haul-flights-survey-a-dismal-reflection-of-its-service-decline/</w:t>
        </w:r>
      </w:hyperlink>
      <w:r w:rsidRPr="00503AF3">
        <w:rPr>
          <w:rFonts w:cs="Times New Roman"/>
          <w:szCs w:val="24"/>
          <w:lang w:val="en-US"/>
        </w:rPr>
        <w:t xml:space="preserve"> </w:t>
      </w:r>
    </w:p>
    <w:p w14:paraId="6B018ED3" w14:textId="77777777" w:rsidR="0089537C" w:rsidRPr="00503AF3" w:rsidRDefault="0089537C" w:rsidP="00790C71">
      <w:pPr>
        <w:ind w:left="360" w:hanging="720"/>
        <w:rPr>
          <w:rFonts w:cs="Times New Roman"/>
          <w:szCs w:val="24"/>
        </w:rPr>
      </w:pPr>
      <w:r w:rsidRPr="00503AF3">
        <w:rPr>
          <w:rFonts w:cs="Times New Roman"/>
          <w:szCs w:val="24"/>
        </w:rPr>
        <w:t>Lynch, R., 2021. </w:t>
      </w:r>
      <w:r w:rsidRPr="00503AF3">
        <w:rPr>
          <w:rFonts w:cs="Times New Roman"/>
          <w:i/>
          <w:iCs/>
          <w:szCs w:val="24"/>
        </w:rPr>
        <w:t>Strategic Management</w:t>
      </w:r>
      <w:r w:rsidRPr="00503AF3">
        <w:rPr>
          <w:rFonts w:cs="Times New Roman"/>
          <w:szCs w:val="24"/>
        </w:rPr>
        <w:t>. Sage.</w:t>
      </w:r>
    </w:p>
    <w:p w14:paraId="35D12B44" w14:textId="77777777" w:rsidR="0089537C" w:rsidRPr="00503AF3" w:rsidRDefault="0089537C" w:rsidP="00790C71">
      <w:pPr>
        <w:ind w:left="360" w:hanging="720"/>
        <w:rPr>
          <w:rFonts w:cs="Times New Roman"/>
          <w:szCs w:val="24"/>
        </w:rPr>
      </w:pPr>
      <w:r w:rsidRPr="00503AF3">
        <w:rPr>
          <w:rFonts w:cs="Times New Roman"/>
          <w:szCs w:val="24"/>
        </w:rPr>
        <w:t>Madureira, T., Nunes, F., Mata, F., &amp; Vaz-Velho, M. (2024). A SWOT analysis of organizations in the agri-food chain sector from the Northern region of Portugal using the PESTEL and MEETHS frameworks. </w:t>
      </w:r>
      <w:r w:rsidRPr="00503AF3">
        <w:rPr>
          <w:rFonts w:cs="Times New Roman"/>
          <w:i/>
          <w:iCs/>
          <w:szCs w:val="24"/>
        </w:rPr>
        <w:t>Agriculture</w:t>
      </w:r>
      <w:r w:rsidRPr="00503AF3">
        <w:rPr>
          <w:rFonts w:cs="Times New Roman"/>
          <w:szCs w:val="24"/>
        </w:rPr>
        <w:t>, </w:t>
      </w:r>
      <w:r w:rsidRPr="00503AF3">
        <w:rPr>
          <w:rFonts w:cs="Times New Roman"/>
          <w:i/>
          <w:iCs/>
          <w:szCs w:val="24"/>
        </w:rPr>
        <w:t>14</w:t>
      </w:r>
      <w:r w:rsidRPr="00503AF3">
        <w:rPr>
          <w:rFonts w:cs="Times New Roman"/>
          <w:szCs w:val="24"/>
        </w:rPr>
        <w:t>(9), 1554.</w:t>
      </w:r>
    </w:p>
    <w:p w14:paraId="347597DC" w14:textId="77777777" w:rsidR="0089537C" w:rsidRPr="00503AF3" w:rsidRDefault="0089537C" w:rsidP="00790C71">
      <w:pPr>
        <w:ind w:left="360" w:hanging="720"/>
        <w:rPr>
          <w:rFonts w:cs="Times New Roman"/>
          <w:szCs w:val="24"/>
        </w:rPr>
      </w:pPr>
      <w:r w:rsidRPr="00503AF3">
        <w:rPr>
          <w:rFonts w:cs="Times New Roman"/>
          <w:szCs w:val="24"/>
        </w:rPr>
        <w:t>Magondu, E., Njogu, L., Ouko, K., Mboya, J.B., Muthoka, M., Yossa, R., Munguti, J., Opiyo, M.A., Meenakshisundaram, M., Tanga, C.M. and Obiero, K., 2025. A PESTEL‐SWOT Matrix Analysis of Sustainable Aquafeed Sector: A Case of Kenya's Fish Feed Sector. </w:t>
      </w:r>
      <w:r w:rsidRPr="00503AF3">
        <w:rPr>
          <w:rFonts w:cs="Times New Roman"/>
          <w:i/>
          <w:iCs/>
          <w:szCs w:val="24"/>
        </w:rPr>
        <w:t>Reviews in Aquaculture</w:t>
      </w:r>
      <w:r w:rsidRPr="00503AF3">
        <w:rPr>
          <w:rFonts w:cs="Times New Roman"/>
          <w:szCs w:val="24"/>
        </w:rPr>
        <w:t>, </w:t>
      </w:r>
      <w:r w:rsidRPr="00503AF3">
        <w:rPr>
          <w:rFonts w:cs="Times New Roman"/>
          <w:i/>
          <w:iCs/>
          <w:szCs w:val="24"/>
        </w:rPr>
        <w:t>17</w:t>
      </w:r>
      <w:r w:rsidRPr="00503AF3">
        <w:rPr>
          <w:rFonts w:cs="Times New Roman"/>
          <w:szCs w:val="24"/>
        </w:rPr>
        <w:t>(4), p.e70081.</w:t>
      </w:r>
    </w:p>
    <w:p w14:paraId="1E4FA9B1" w14:textId="77777777" w:rsidR="0089537C" w:rsidRPr="00503AF3" w:rsidRDefault="0089537C" w:rsidP="00790C71">
      <w:pPr>
        <w:ind w:left="360" w:hanging="720"/>
        <w:rPr>
          <w:rFonts w:cs="Times New Roman"/>
          <w:szCs w:val="24"/>
          <w:lang w:val="en-US"/>
        </w:rPr>
      </w:pPr>
      <w:r w:rsidRPr="00503AF3">
        <w:rPr>
          <w:rFonts w:cs="Times New Roman"/>
          <w:szCs w:val="24"/>
        </w:rPr>
        <w:lastRenderedPageBreak/>
        <w:t>Mahajan, R., Lim, W.M., Sareen, M., Kumar, S. and Panwar, R., 2023. Stakeholder theory. </w:t>
      </w:r>
      <w:r w:rsidRPr="00503AF3">
        <w:rPr>
          <w:rFonts w:cs="Times New Roman"/>
          <w:i/>
          <w:iCs/>
          <w:szCs w:val="24"/>
        </w:rPr>
        <w:t>Journal of Business Research</w:t>
      </w:r>
      <w:r w:rsidRPr="00503AF3">
        <w:rPr>
          <w:rFonts w:cs="Times New Roman"/>
          <w:szCs w:val="24"/>
        </w:rPr>
        <w:t>, </w:t>
      </w:r>
      <w:r w:rsidRPr="00503AF3">
        <w:rPr>
          <w:rFonts w:cs="Times New Roman"/>
          <w:i/>
          <w:iCs/>
          <w:szCs w:val="24"/>
        </w:rPr>
        <w:t>166</w:t>
      </w:r>
      <w:r w:rsidRPr="00503AF3">
        <w:rPr>
          <w:rFonts w:cs="Times New Roman"/>
          <w:szCs w:val="24"/>
        </w:rPr>
        <w:t>, p.114104.</w:t>
      </w:r>
    </w:p>
    <w:p w14:paraId="712DABD0"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McKinsey and Company (2024). </w:t>
      </w:r>
      <w:r w:rsidRPr="00503AF3">
        <w:rPr>
          <w:rFonts w:cs="Times New Roman"/>
          <w:i/>
          <w:iCs/>
          <w:szCs w:val="24"/>
          <w:lang w:val="en-US"/>
        </w:rPr>
        <w:t>CEO and chairman Sean Doyle on British Airways’ transformation</w:t>
      </w:r>
      <w:r w:rsidRPr="00503AF3">
        <w:rPr>
          <w:rFonts w:cs="Times New Roman"/>
          <w:szCs w:val="24"/>
          <w:lang w:val="en-US"/>
        </w:rPr>
        <w:t xml:space="preserve">. [online] Available at: </w:t>
      </w:r>
      <w:hyperlink r:id="rId39" w:history="1">
        <w:r w:rsidRPr="00503AF3">
          <w:rPr>
            <w:rStyle w:val="Hyperlink"/>
            <w:rFonts w:cs="Times New Roman"/>
            <w:szCs w:val="24"/>
            <w:lang w:val="en-US"/>
          </w:rPr>
          <w:t>https://www.mckinsey.com/industries/aerospace-and-defense/our-insights/ceo-and-chairman-sean-doyle-on-british-airways-transformation</w:t>
        </w:r>
      </w:hyperlink>
      <w:r w:rsidRPr="00503AF3">
        <w:rPr>
          <w:rFonts w:cs="Times New Roman"/>
          <w:szCs w:val="24"/>
          <w:lang w:val="en-US"/>
        </w:rPr>
        <w:t xml:space="preserve">. </w:t>
      </w:r>
    </w:p>
    <w:p w14:paraId="00253377" w14:textId="77777777" w:rsidR="0089537C" w:rsidRPr="00503AF3" w:rsidRDefault="0089537C" w:rsidP="00790C71">
      <w:pPr>
        <w:ind w:left="360" w:hanging="720"/>
        <w:rPr>
          <w:rFonts w:cs="Times New Roman"/>
          <w:szCs w:val="24"/>
          <w:lang w:val="en-US"/>
        </w:rPr>
      </w:pPr>
      <w:r w:rsidRPr="00503AF3">
        <w:rPr>
          <w:rFonts w:cs="Times New Roman"/>
          <w:szCs w:val="24"/>
        </w:rPr>
        <w:t xml:space="preserve">Mendelow, A. (1991). Stakeholder mapping. In </w:t>
      </w:r>
      <w:r w:rsidRPr="00503AF3">
        <w:rPr>
          <w:rFonts w:cs="Times New Roman"/>
          <w:i/>
          <w:szCs w:val="24"/>
        </w:rPr>
        <w:t xml:space="preserve">Proceedings of the Second International Conference on Information Systems </w:t>
      </w:r>
      <w:r w:rsidRPr="00503AF3">
        <w:rPr>
          <w:rFonts w:cs="Times New Roman"/>
          <w:szCs w:val="24"/>
        </w:rPr>
        <w:t>(pp. 407-418). Cambridge, MA, Great Britain</w:t>
      </w:r>
    </w:p>
    <w:p w14:paraId="2E341B19" w14:textId="77777777" w:rsidR="0089537C" w:rsidRPr="00503AF3" w:rsidRDefault="0089537C" w:rsidP="00790C71">
      <w:pPr>
        <w:ind w:left="360" w:hanging="720"/>
        <w:rPr>
          <w:rFonts w:cs="Times New Roman"/>
          <w:szCs w:val="24"/>
        </w:rPr>
      </w:pPr>
      <w:r w:rsidRPr="00503AF3">
        <w:rPr>
          <w:rFonts w:cs="Times New Roman"/>
          <w:szCs w:val="24"/>
          <w:lang w:val="en-US"/>
        </w:rPr>
        <w:t xml:space="preserve">Molyneaux, I. (2024). </w:t>
      </w:r>
      <w:r w:rsidRPr="00503AF3">
        <w:rPr>
          <w:rFonts w:cs="Times New Roman"/>
          <w:i/>
          <w:iCs/>
          <w:szCs w:val="24"/>
          <w:lang w:val="en-US"/>
        </w:rPr>
        <w:t>BA launches new loyalty program ‘The British Airways Club’</w:t>
      </w:r>
      <w:r w:rsidRPr="00503AF3">
        <w:rPr>
          <w:rFonts w:cs="Times New Roman"/>
          <w:szCs w:val="24"/>
          <w:lang w:val="en-US"/>
        </w:rPr>
        <w:t xml:space="preserve">. [online] AeroTime. Available at: </w:t>
      </w:r>
      <w:hyperlink r:id="rId40" w:history="1">
        <w:r w:rsidRPr="00503AF3">
          <w:rPr>
            <w:rStyle w:val="Hyperlink"/>
            <w:rFonts w:cs="Times New Roman"/>
            <w:szCs w:val="24"/>
            <w:lang w:val="en-US"/>
          </w:rPr>
          <w:t>https://www.aerotime.aero/articles/british-airways-executive-club-loyalty</w:t>
        </w:r>
      </w:hyperlink>
      <w:r w:rsidRPr="00503AF3">
        <w:rPr>
          <w:rFonts w:cs="Times New Roman"/>
          <w:szCs w:val="24"/>
          <w:lang w:val="en-US"/>
        </w:rPr>
        <w:t xml:space="preserve"> </w:t>
      </w:r>
    </w:p>
    <w:p w14:paraId="200050C6" w14:textId="77777777" w:rsidR="0089537C" w:rsidRPr="00503AF3" w:rsidRDefault="0089537C" w:rsidP="00790C71">
      <w:pPr>
        <w:ind w:left="360" w:hanging="720"/>
        <w:rPr>
          <w:rFonts w:cs="Times New Roman"/>
          <w:szCs w:val="24"/>
        </w:rPr>
      </w:pPr>
      <w:r w:rsidRPr="00503AF3">
        <w:rPr>
          <w:rFonts w:cs="Times New Roman"/>
          <w:szCs w:val="24"/>
        </w:rPr>
        <w:t>Muriithi, R.M. and Waithaka, P., (2020). Market penetration strategy and performance of agrochemical companies in Nakuru County, Kenya. </w:t>
      </w:r>
      <w:r w:rsidRPr="00503AF3">
        <w:rPr>
          <w:rFonts w:cs="Times New Roman"/>
          <w:i/>
          <w:iCs/>
          <w:szCs w:val="24"/>
        </w:rPr>
        <w:t>Journal of Strategic Management</w:t>
      </w:r>
      <w:r w:rsidRPr="00503AF3">
        <w:rPr>
          <w:rFonts w:cs="Times New Roman"/>
          <w:szCs w:val="24"/>
        </w:rPr>
        <w:t>, </w:t>
      </w:r>
      <w:r w:rsidRPr="00503AF3">
        <w:rPr>
          <w:rFonts w:cs="Times New Roman"/>
          <w:i/>
          <w:iCs/>
          <w:szCs w:val="24"/>
        </w:rPr>
        <w:t>4</w:t>
      </w:r>
      <w:r w:rsidRPr="00503AF3">
        <w:rPr>
          <w:rFonts w:cs="Times New Roman"/>
          <w:szCs w:val="24"/>
        </w:rPr>
        <w:t>(4), pp.23-33.</w:t>
      </w:r>
    </w:p>
    <w:p w14:paraId="472770C1"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Oneworld (2019). </w:t>
      </w:r>
      <w:r w:rsidRPr="00503AF3">
        <w:rPr>
          <w:rFonts w:cs="Times New Roman"/>
          <w:i/>
          <w:iCs/>
          <w:szCs w:val="24"/>
          <w:lang w:val="en-US"/>
        </w:rPr>
        <w:t>Airline Detail - British Airways | oneworld | oneworld</w:t>
      </w:r>
      <w:r w:rsidRPr="00503AF3">
        <w:rPr>
          <w:rFonts w:cs="Times New Roman"/>
          <w:szCs w:val="24"/>
          <w:lang w:val="en-US"/>
        </w:rPr>
        <w:t xml:space="preserve">. [online] Oneworld.com. Available at: </w:t>
      </w:r>
      <w:hyperlink r:id="rId41" w:history="1">
        <w:r w:rsidRPr="00503AF3">
          <w:rPr>
            <w:rStyle w:val="Hyperlink"/>
            <w:rFonts w:cs="Times New Roman"/>
            <w:szCs w:val="24"/>
            <w:lang w:val="en-US"/>
          </w:rPr>
          <w:t>https://www.oneworld.com/members/british-airways</w:t>
        </w:r>
      </w:hyperlink>
      <w:r w:rsidRPr="00503AF3">
        <w:rPr>
          <w:rFonts w:cs="Times New Roman"/>
          <w:szCs w:val="24"/>
          <w:lang w:val="en-US"/>
        </w:rPr>
        <w:t xml:space="preserve">. </w:t>
      </w:r>
    </w:p>
    <w:p w14:paraId="4F1D7820" w14:textId="77777777" w:rsidR="0089537C" w:rsidRPr="00503AF3" w:rsidRDefault="0089537C" w:rsidP="00790C71">
      <w:pPr>
        <w:ind w:left="360" w:hanging="720"/>
        <w:rPr>
          <w:rFonts w:cs="Times New Roman"/>
          <w:szCs w:val="24"/>
        </w:rPr>
      </w:pPr>
      <w:r w:rsidRPr="00503AF3">
        <w:rPr>
          <w:rFonts w:cs="Times New Roman"/>
          <w:szCs w:val="24"/>
        </w:rPr>
        <w:t>Porter, M. E. (1985). Competitive advantage: Creating and sustaining superior performance. New York: Free Press</w:t>
      </w:r>
    </w:p>
    <w:p w14:paraId="38963F90"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Pozzi, J. (2024). </w:t>
      </w:r>
      <w:r w:rsidRPr="00503AF3">
        <w:rPr>
          <w:rFonts w:cs="Times New Roman"/>
          <w:i/>
          <w:iCs/>
          <w:szCs w:val="24"/>
          <w:lang w:val="en-US"/>
        </w:rPr>
        <w:t>British Airways Taps Into Predictive Maintenance For Fleet Health | Aviation Week Network</w:t>
      </w:r>
      <w:r w:rsidRPr="00503AF3">
        <w:rPr>
          <w:rFonts w:cs="Times New Roman"/>
          <w:szCs w:val="24"/>
          <w:lang w:val="en-US"/>
        </w:rPr>
        <w:t xml:space="preserve">. [online] aviationweek.com. Available at: </w:t>
      </w:r>
      <w:hyperlink r:id="rId42" w:history="1">
        <w:r w:rsidRPr="00503AF3">
          <w:rPr>
            <w:rStyle w:val="Hyperlink"/>
            <w:rFonts w:cs="Times New Roman"/>
            <w:szCs w:val="24"/>
            <w:lang w:val="en-US"/>
          </w:rPr>
          <w:t>https://aviationweek.com/mro/emerging-technologies/british-airways-taps-predictive-maintenance-fleet-health</w:t>
        </w:r>
      </w:hyperlink>
      <w:r w:rsidRPr="00503AF3">
        <w:rPr>
          <w:rFonts w:cs="Times New Roman"/>
          <w:szCs w:val="24"/>
          <w:lang w:val="en-US"/>
        </w:rPr>
        <w:t xml:space="preserve">. </w:t>
      </w:r>
    </w:p>
    <w:p w14:paraId="77114C47" w14:textId="77777777" w:rsidR="0089537C" w:rsidRPr="00503AF3" w:rsidRDefault="0089537C" w:rsidP="00790C71">
      <w:pPr>
        <w:ind w:left="360" w:hanging="720"/>
        <w:rPr>
          <w:rFonts w:cs="Times New Roman"/>
          <w:szCs w:val="24"/>
        </w:rPr>
      </w:pPr>
      <w:r w:rsidRPr="00503AF3">
        <w:rPr>
          <w:rFonts w:cs="Times New Roman"/>
          <w:szCs w:val="24"/>
        </w:rPr>
        <w:t>Putra, M.Z.Y., (2024). The effect of transformational leadership on job satisfaction: A systematic literature review. </w:t>
      </w:r>
      <w:r w:rsidRPr="00503AF3">
        <w:rPr>
          <w:rFonts w:cs="Times New Roman"/>
          <w:i/>
          <w:iCs/>
          <w:szCs w:val="24"/>
        </w:rPr>
        <w:t>Jurnal Syntax Transformation</w:t>
      </w:r>
      <w:r w:rsidRPr="00503AF3">
        <w:rPr>
          <w:rFonts w:cs="Times New Roman"/>
          <w:szCs w:val="24"/>
        </w:rPr>
        <w:t>, </w:t>
      </w:r>
      <w:r w:rsidRPr="00503AF3">
        <w:rPr>
          <w:rFonts w:cs="Times New Roman"/>
          <w:i/>
          <w:iCs/>
          <w:szCs w:val="24"/>
        </w:rPr>
        <w:t>5</w:t>
      </w:r>
      <w:r w:rsidRPr="00503AF3">
        <w:rPr>
          <w:rFonts w:cs="Times New Roman"/>
          <w:szCs w:val="24"/>
        </w:rPr>
        <w:t>(6), pp.892-898.</w:t>
      </w:r>
    </w:p>
    <w:p w14:paraId="6DA83F3E" w14:textId="77777777" w:rsidR="0089537C" w:rsidRPr="00503AF3" w:rsidRDefault="0089537C" w:rsidP="00790C71">
      <w:pPr>
        <w:ind w:left="360" w:hanging="720"/>
        <w:rPr>
          <w:rFonts w:cs="Times New Roman"/>
          <w:szCs w:val="24"/>
          <w:lang w:val="en-US"/>
        </w:rPr>
      </w:pPr>
      <w:r w:rsidRPr="00503AF3">
        <w:rPr>
          <w:rFonts w:cs="Times New Roman"/>
          <w:szCs w:val="24"/>
        </w:rPr>
        <w:t>Qalati, S.A., Zafar, Z., Fan, M., Limón, M.L.S. and Khaskheli, M.B., (2022). Employee performance under transformational leadership and organizational citizenship behavior: A mediated model. </w:t>
      </w:r>
      <w:r w:rsidRPr="00503AF3">
        <w:rPr>
          <w:rFonts w:cs="Times New Roman"/>
          <w:i/>
          <w:iCs/>
          <w:szCs w:val="24"/>
        </w:rPr>
        <w:t>Heliyon</w:t>
      </w:r>
      <w:r w:rsidRPr="00503AF3">
        <w:rPr>
          <w:rFonts w:cs="Times New Roman"/>
          <w:szCs w:val="24"/>
        </w:rPr>
        <w:t>, </w:t>
      </w:r>
      <w:r w:rsidRPr="00503AF3">
        <w:rPr>
          <w:rFonts w:cs="Times New Roman"/>
          <w:i/>
          <w:iCs/>
          <w:szCs w:val="24"/>
        </w:rPr>
        <w:t>8</w:t>
      </w:r>
      <w:r w:rsidRPr="00503AF3">
        <w:rPr>
          <w:rFonts w:cs="Times New Roman"/>
          <w:szCs w:val="24"/>
        </w:rPr>
        <w:t>(11).</w:t>
      </w:r>
    </w:p>
    <w:p w14:paraId="6A8F2CAD" w14:textId="77777777" w:rsidR="0089537C" w:rsidRPr="00503AF3" w:rsidRDefault="0089537C" w:rsidP="00790C71">
      <w:pPr>
        <w:ind w:left="360" w:hanging="720"/>
        <w:rPr>
          <w:rFonts w:cs="Times New Roman"/>
          <w:szCs w:val="24"/>
        </w:rPr>
      </w:pPr>
      <w:r w:rsidRPr="00503AF3">
        <w:rPr>
          <w:rFonts w:cs="Times New Roman"/>
          <w:szCs w:val="24"/>
        </w:rPr>
        <w:lastRenderedPageBreak/>
        <w:t xml:space="preserve">Sabio Group (2026) </w:t>
      </w:r>
      <w:r w:rsidRPr="00503AF3">
        <w:rPr>
          <w:rStyle w:val="Emphasis"/>
          <w:rFonts w:cs="Times New Roman"/>
          <w:szCs w:val="24"/>
        </w:rPr>
        <w:t>British Airways AI Customer Service Case Study</w:t>
      </w:r>
      <w:r w:rsidRPr="00503AF3">
        <w:rPr>
          <w:rFonts w:cs="Times New Roman"/>
          <w:szCs w:val="24"/>
        </w:rPr>
        <w:t xml:space="preserve">. </w:t>
      </w:r>
      <w:hyperlink r:id="rId43" w:history="1">
        <w:r w:rsidRPr="00503AF3">
          <w:rPr>
            <w:rStyle w:val="Hyperlink"/>
            <w:rFonts w:cs="Times New Roman"/>
            <w:szCs w:val="24"/>
          </w:rPr>
          <w:t>https://go.sabiogroup.com/rs/710-JZD-844/images/uk-case-study-british-airways-intent-capture-and-analysis.pdf</w:t>
        </w:r>
      </w:hyperlink>
      <w:r w:rsidRPr="00503AF3">
        <w:rPr>
          <w:rFonts w:cs="Times New Roman"/>
          <w:szCs w:val="24"/>
        </w:rPr>
        <w:t xml:space="preserve"> </w:t>
      </w:r>
    </w:p>
    <w:p w14:paraId="11B1CC21"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Saumya (2025). </w:t>
      </w:r>
      <w:r w:rsidRPr="00503AF3">
        <w:rPr>
          <w:rFonts w:cs="Times New Roman"/>
          <w:i/>
          <w:iCs/>
          <w:szCs w:val="24"/>
          <w:lang w:val="en-US"/>
        </w:rPr>
        <w:t>Passenger Slams British Airways Over ‘Disrespectful’ Seat Change</w:t>
      </w:r>
      <w:r w:rsidRPr="00503AF3">
        <w:rPr>
          <w:rFonts w:cs="Times New Roman"/>
          <w:szCs w:val="24"/>
          <w:lang w:val="en-US"/>
        </w:rPr>
        <w:t xml:space="preserve">. [online] M9.news. Available at: </w:t>
      </w:r>
      <w:hyperlink r:id="rId44" w:history="1">
        <w:r w:rsidRPr="00503AF3">
          <w:rPr>
            <w:rStyle w:val="Hyperlink"/>
            <w:rFonts w:cs="Times New Roman"/>
            <w:szCs w:val="24"/>
            <w:lang w:val="en-US"/>
          </w:rPr>
          <w:t>https://www.m9.news/travel/british-airways-passenger-seat-change/</w:t>
        </w:r>
      </w:hyperlink>
      <w:r w:rsidRPr="00503AF3">
        <w:rPr>
          <w:rFonts w:cs="Times New Roman"/>
          <w:szCs w:val="24"/>
          <w:lang w:val="en-US"/>
        </w:rPr>
        <w:t xml:space="preserve"> </w:t>
      </w:r>
    </w:p>
    <w:p w14:paraId="6CF0DB50" w14:textId="77777777" w:rsidR="0089537C" w:rsidRPr="00503AF3" w:rsidRDefault="0089537C" w:rsidP="00790C71">
      <w:pPr>
        <w:ind w:left="360" w:hanging="720"/>
        <w:rPr>
          <w:rFonts w:cs="Times New Roman"/>
          <w:szCs w:val="24"/>
        </w:rPr>
      </w:pPr>
      <w:r w:rsidRPr="00503AF3">
        <w:rPr>
          <w:rFonts w:cs="Times New Roman"/>
          <w:szCs w:val="24"/>
        </w:rPr>
        <w:t>Savenkovs, K. and Sztorc, M., (2025). Managerial decisions and adaptation strategy of Riga Aeronautical Institute in a volatile, uncertain, complex and ambiguous (VUCA) world. </w:t>
      </w:r>
      <w:r w:rsidRPr="00503AF3">
        <w:rPr>
          <w:rFonts w:cs="Times New Roman"/>
          <w:i/>
          <w:iCs/>
          <w:szCs w:val="24"/>
        </w:rPr>
        <w:t>Problems of Economics and Law</w:t>
      </w:r>
      <w:r w:rsidRPr="00503AF3">
        <w:rPr>
          <w:rFonts w:cs="Times New Roman"/>
          <w:szCs w:val="24"/>
        </w:rPr>
        <w:t>, </w:t>
      </w:r>
      <w:r w:rsidRPr="00503AF3">
        <w:rPr>
          <w:rFonts w:cs="Times New Roman"/>
          <w:i/>
          <w:iCs/>
          <w:szCs w:val="24"/>
        </w:rPr>
        <w:t>10</w:t>
      </w:r>
      <w:r w:rsidRPr="00503AF3">
        <w:rPr>
          <w:rFonts w:cs="Times New Roman"/>
          <w:szCs w:val="24"/>
        </w:rPr>
        <w:t>(1), pp.149-164.</w:t>
      </w:r>
    </w:p>
    <w:p w14:paraId="6F1A7748"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Schein, E.H. (1985) </w:t>
      </w:r>
      <w:r w:rsidRPr="00503AF3">
        <w:rPr>
          <w:rFonts w:cs="Times New Roman"/>
          <w:i/>
          <w:iCs/>
          <w:szCs w:val="24"/>
          <w:lang w:val="en-US"/>
        </w:rPr>
        <w:t>Organizational Culture and Leadership</w:t>
      </w:r>
      <w:r w:rsidRPr="00503AF3">
        <w:rPr>
          <w:rFonts w:cs="Times New Roman"/>
          <w:szCs w:val="24"/>
          <w:lang w:val="en-US"/>
        </w:rPr>
        <w:t>. San Francisco: Jossey-Bass.</w:t>
      </w:r>
    </w:p>
    <w:p w14:paraId="655F02A9" w14:textId="77777777" w:rsidR="0089537C" w:rsidRPr="00503AF3" w:rsidRDefault="0089537C" w:rsidP="00790C71">
      <w:pPr>
        <w:ind w:left="360" w:hanging="720"/>
        <w:rPr>
          <w:rFonts w:cs="Times New Roman"/>
          <w:szCs w:val="24"/>
          <w:lang w:val="en-US"/>
        </w:rPr>
      </w:pPr>
      <w:r w:rsidRPr="00503AF3">
        <w:rPr>
          <w:rFonts w:cs="Times New Roman"/>
          <w:szCs w:val="24"/>
          <w:lang w:val="en-US"/>
        </w:rPr>
        <w:t xml:space="preserve">Shah, D. (2024). </w:t>
      </w:r>
      <w:r w:rsidRPr="00503AF3">
        <w:rPr>
          <w:rFonts w:cs="Times New Roman"/>
          <w:i/>
          <w:iCs/>
          <w:szCs w:val="24"/>
          <w:lang w:val="en-US"/>
        </w:rPr>
        <w:t>British Airways Cancels 2 More Routes Due To Rolls-Royce Engine Issues</w:t>
      </w:r>
      <w:r w:rsidRPr="00503AF3">
        <w:rPr>
          <w:rFonts w:cs="Times New Roman"/>
          <w:szCs w:val="24"/>
          <w:lang w:val="en-US"/>
        </w:rPr>
        <w:t xml:space="preserve">. [online] Simple Flying. Available at: </w:t>
      </w:r>
      <w:hyperlink r:id="rId45" w:history="1">
        <w:r w:rsidRPr="00503AF3">
          <w:rPr>
            <w:rStyle w:val="Hyperlink"/>
            <w:rFonts w:cs="Times New Roman"/>
            <w:szCs w:val="24"/>
            <w:lang w:val="en-US"/>
          </w:rPr>
          <w:t>https://simpleflying.com/british-airways-cancels-2-more-routes-rolls-royce-engine-issues/</w:t>
        </w:r>
      </w:hyperlink>
      <w:r w:rsidRPr="00503AF3">
        <w:rPr>
          <w:rFonts w:cs="Times New Roman"/>
          <w:szCs w:val="24"/>
          <w:lang w:val="en-US"/>
        </w:rPr>
        <w:t xml:space="preserve">. </w:t>
      </w:r>
    </w:p>
    <w:p w14:paraId="08F5F0D4" w14:textId="77777777" w:rsidR="0089537C" w:rsidRPr="00503AF3" w:rsidRDefault="0089537C" w:rsidP="00790C71">
      <w:pPr>
        <w:spacing w:after="240"/>
        <w:ind w:left="360" w:hanging="720"/>
        <w:rPr>
          <w:rFonts w:eastAsia="Times New Roman" w:cs="Times New Roman"/>
          <w:szCs w:val="24"/>
          <w:lang w:val="en-US"/>
        </w:rPr>
      </w:pPr>
      <w:r w:rsidRPr="00503AF3">
        <w:rPr>
          <w:rFonts w:eastAsia="Times New Roman" w:cs="Times New Roman"/>
          <w:szCs w:val="24"/>
          <w:lang w:val="en-US"/>
        </w:rPr>
        <w:t xml:space="preserve">Statista (2025). </w:t>
      </w:r>
      <w:r w:rsidRPr="00503AF3">
        <w:rPr>
          <w:rFonts w:eastAsia="Times New Roman" w:cs="Times New Roman"/>
          <w:i/>
          <w:iCs/>
          <w:szCs w:val="24"/>
          <w:lang w:val="en-US"/>
        </w:rPr>
        <w:t>British Airways</w:t>
      </w:r>
      <w:r w:rsidRPr="00503AF3">
        <w:rPr>
          <w:rFonts w:eastAsia="Times New Roman" w:cs="Times New Roman"/>
          <w:szCs w:val="24"/>
          <w:lang w:val="en-US"/>
        </w:rPr>
        <w:t xml:space="preserve">. [online] Statista. Available at: </w:t>
      </w:r>
      <w:hyperlink r:id="rId46" w:history="1">
        <w:r w:rsidRPr="00503AF3">
          <w:rPr>
            <w:rStyle w:val="Hyperlink"/>
            <w:rFonts w:eastAsia="Times New Roman" w:cs="Times New Roman"/>
            <w:szCs w:val="24"/>
            <w:lang w:val="en-US"/>
          </w:rPr>
          <w:t>https://www.statista.com/topics/5372/british-airways/?srsltid=AfmBOopQ-XZf1PTwWcSbn3tvU_pWCiglw-6Utz4Ady53KwHl6vPcObid</w:t>
        </w:r>
      </w:hyperlink>
      <w:r w:rsidRPr="00503AF3">
        <w:rPr>
          <w:rFonts w:eastAsia="Times New Roman" w:cs="Times New Roman"/>
          <w:szCs w:val="24"/>
          <w:lang w:val="en-US"/>
        </w:rPr>
        <w:t xml:space="preserve"> </w:t>
      </w:r>
    </w:p>
    <w:p w14:paraId="5E24A9EA" w14:textId="77777777" w:rsidR="0089537C" w:rsidRPr="00503AF3" w:rsidRDefault="0089537C" w:rsidP="00790C71">
      <w:pPr>
        <w:ind w:left="360" w:hanging="720"/>
        <w:rPr>
          <w:rFonts w:cs="Times New Roman"/>
          <w:szCs w:val="24"/>
          <w:lang w:val="en-US"/>
        </w:rPr>
      </w:pPr>
      <w:r w:rsidRPr="00503AF3">
        <w:rPr>
          <w:rFonts w:cs="Times New Roman"/>
          <w:szCs w:val="24"/>
        </w:rPr>
        <w:t>Tijani, B., Jin, X.H. and Osei-Kyei, R., (2023). PESTEL analysis of mental health management of project management practitioners (PMPs) in architecture, engineering and construction (AEC) project organization. </w:t>
      </w:r>
      <w:r w:rsidRPr="00503AF3">
        <w:rPr>
          <w:rFonts w:cs="Times New Roman"/>
          <w:i/>
          <w:iCs/>
          <w:szCs w:val="24"/>
        </w:rPr>
        <w:t>Smart and sustainable built environment</w:t>
      </w:r>
      <w:r w:rsidRPr="00503AF3">
        <w:rPr>
          <w:rFonts w:cs="Times New Roman"/>
          <w:szCs w:val="24"/>
        </w:rPr>
        <w:t>, </w:t>
      </w:r>
      <w:r w:rsidRPr="00503AF3">
        <w:rPr>
          <w:rFonts w:cs="Times New Roman"/>
          <w:i/>
          <w:iCs/>
          <w:szCs w:val="24"/>
        </w:rPr>
        <w:t>12</w:t>
      </w:r>
      <w:r w:rsidRPr="00503AF3">
        <w:rPr>
          <w:rFonts w:cs="Times New Roman"/>
          <w:szCs w:val="24"/>
        </w:rPr>
        <w:t>(5), pp.1002-1030.</w:t>
      </w:r>
    </w:p>
    <w:p w14:paraId="3F9758FD" w14:textId="77777777" w:rsidR="0089537C" w:rsidRPr="00503AF3" w:rsidRDefault="0089537C" w:rsidP="00790C71">
      <w:pPr>
        <w:ind w:left="360" w:hanging="720"/>
        <w:rPr>
          <w:rFonts w:cs="Times New Roman"/>
          <w:szCs w:val="24"/>
        </w:rPr>
      </w:pPr>
      <w:r w:rsidRPr="00503AF3">
        <w:rPr>
          <w:rFonts w:cs="Times New Roman"/>
          <w:szCs w:val="24"/>
        </w:rPr>
        <w:t>Udin, U., (2024). Leadership styles and sustainable performance. </w:t>
      </w:r>
      <w:r w:rsidRPr="00503AF3">
        <w:rPr>
          <w:rFonts w:cs="Times New Roman"/>
          <w:i/>
          <w:iCs/>
          <w:szCs w:val="24"/>
        </w:rPr>
        <w:t>Multidisciplinary Reviews</w:t>
      </w:r>
      <w:r w:rsidRPr="00503AF3">
        <w:rPr>
          <w:rFonts w:cs="Times New Roman"/>
          <w:szCs w:val="24"/>
        </w:rPr>
        <w:t>, </w:t>
      </w:r>
      <w:r w:rsidRPr="00503AF3">
        <w:rPr>
          <w:rFonts w:cs="Times New Roman"/>
          <w:i/>
          <w:iCs/>
          <w:szCs w:val="24"/>
        </w:rPr>
        <w:t>7</w:t>
      </w:r>
      <w:r w:rsidRPr="00503AF3">
        <w:rPr>
          <w:rFonts w:cs="Times New Roman"/>
          <w:szCs w:val="24"/>
        </w:rPr>
        <w:t>(8), p.2024171.</w:t>
      </w:r>
    </w:p>
    <w:p w14:paraId="2C3DB9BA" w14:textId="77777777" w:rsidR="0089537C" w:rsidRPr="00503AF3" w:rsidRDefault="0089537C" w:rsidP="00790C71">
      <w:pPr>
        <w:ind w:left="360" w:hanging="720"/>
        <w:rPr>
          <w:rFonts w:cs="Times New Roman"/>
          <w:szCs w:val="24"/>
        </w:rPr>
      </w:pPr>
      <w:r w:rsidRPr="00503AF3">
        <w:rPr>
          <w:rFonts w:cs="Times New Roman"/>
          <w:szCs w:val="24"/>
          <w:lang w:val="en-GB"/>
        </w:rPr>
        <w:t xml:space="preserve">Whittington, R., Regner, P., Angwin, Duncan., Johnson, G., Scholes, Kevan., (2020) </w:t>
      </w:r>
      <w:r w:rsidRPr="00503AF3">
        <w:rPr>
          <w:rFonts w:cs="Times New Roman"/>
          <w:i/>
          <w:iCs/>
          <w:szCs w:val="24"/>
          <w:lang w:val="en-GB"/>
        </w:rPr>
        <w:t>Exploring Strategy: Text and Cases</w:t>
      </w:r>
      <w:r w:rsidRPr="00503AF3">
        <w:rPr>
          <w:rFonts w:cs="Times New Roman"/>
          <w:szCs w:val="24"/>
          <w:lang w:val="en-GB"/>
        </w:rPr>
        <w:t>, 12</w:t>
      </w:r>
      <w:r w:rsidRPr="00503AF3">
        <w:rPr>
          <w:rFonts w:cs="Times New Roman"/>
          <w:szCs w:val="24"/>
          <w:vertAlign w:val="superscript"/>
          <w:lang w:val="en-GB"/>
        </w:rPr>
        <w:t>th</w:t>
      </w:r>
      <w:r w:rsidRPr="00503AF3">
        <w:rPr>
          <w:rFonts w:cs="Times New Roman"/>
          <w:szCs w:val="24"/>
          <w:lang w:val="en-GB"/>
        </w:rPr>
        <w:t xml:space="preserve"> Edn., Harlow:, Pearson</w:t>
      </w:r>
    </w:p>
    <w:p w14:paraId="570AE9EA" w14:textId="77777777" w:rsidR="0089537C" w:rsidRPr="00503AF3" w:rsidRDefault="0089537C" w:rsidP="00790C71">
      <w:pPr>
        <w:ind w:left="360" w:hanging="720"/>
        <w:rPr>
          <w:rFonts w:cs="Times New Roman"/>
          <w:szCs w:val="24"/>
        </w:rPr>
      </w:pPr>
      <w:r w:rsidRPr="00503AF3">
        <w:rPr>
          <w:rFonts w:cs="Times New Roman"/>
          <w:szCs w:val="24"/>
        </w:rPr>
        <w:t>Zhang, L., Butler, T.L. and Yang, B., (2020). Recent trends, opportunities and challenges of sustainable aviation fuel. </w:t>
      </w:r>
      <w:r w:rsidRPr="00503AF3">
        <w:rPr>
          <w:rFonts w:cs="Times New Roman"/>
          <w:i/>
          <w:iCs/>
          <w:szCs w:val="24"/>
        </w:rPr>
        <w:t>Green energy to sustainability: strategies for global industries</w:t>
      </w:r>
      <w:r w:rsidRPr="00503AF3">
        <w:rPr>
          <w:rFonts w:cs="Times New Roman"/>
          <w:szCs w:val="24"/>
        </w:rPr>
        <w:t>, pp.85-110.</w:t>
      </w:r>
    </w:p>
    <w:p w14:paraId="7F890C1F" w14:textId="0DA37566" w:rsidR="00CA09F3" w:rsidRPr="0089537C" w:rsidRDefault="00CA09F3" w:rsidP="0089537C"/>
    <w:sectPr w:rsidR="00CA09F3" w:rsidRPr="0089537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9913B" w14:textId="77777777" w:rsidR="006B2D2C" w:rsidRDefault="006B2D2C" w:rsidP="00790C71">
      <w:pPr>
        <w:spacing w:after="0" w:line="240" w:lineRule="auto"/>
      </w:pPr>
      <w:r>
        <w:separator/>
      </w:r>
    </w:p>
  </w:endnote>
  <w:endnote w:type="continuationSeparator" w:id="0">
    <w:p w14:paraId="4980329B" w14:textId="77777777" w:rsidR="006B2D2C" w:rsidRDefault="006B2D2C" w:rsidP="00790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0287317"/>
      <w:docPartObj>
        <w:docPartGallery w:val="Page Numbers (Bottom of Page)"/>
        <w:docPartUnique/>
      </w:docPartObj>
    </w:sdtPr>
    <w:sdtEndPr>
      <w:rPr>
        <w:noProof/>
      </w:rPr>
    </w:sdtEndPr>
    <w:sdtContent>
      <w:p w14:paraId="35F619D3" w14:textId="796D8DFF" w:rsidR="00000000" w:rsidRDefault="001B3BC4">
        <w:pPr>
          <w:pStyle w:val="Footer"/>
          <w:jc w:val="right"/>
        </w:pPr>
        <w:r>
          <w:fldChar w:fldCharType="begin"/>
        </w:r>
        <w:r>
          <w:instrText xml:space="preserve"> PAGE   \* MERGEFORMAT </w:instrText>
        </w:r>
        <w:r>
          <w:fldChar w:fldCharType="separate"/>
        </w:r>
        <w:r w:rsidR="00E461DC">
          <w:rPr>
            <w:noProof/>
          </w:rPr>
          <w:t>1</w:t>
        </w:r>
        <w:r>
          <w:rPr>
            <w:noProof/>
          </w:rPr>
          <w:fldChar w:fldCharType="end"/>
        </w:r>
      </w:p>
    </w:sdtContent>
  </w:sdt>
  <w:p w14:paraId="3D49973C"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647B8" w14:textId="77777777" w:rsidR="006B2D2C" w:rsidRDefault="006B2D2C" w:rsidP="00790C71">
      <w:pPr>
        <w:spacing w:after="0" w:line="240" w:lineRule="auto"/>
      </w:pPr>
      <w:r>
        <w:separator/>
      </w:r>
    </w:p>
  </w:footnote>
  <w:footnote w:type="continuationSeparator" w:id="0">
    <w:p w14:paraId="3C3F14AD" w14:textId="77777777" w:rsidR="006B2D2C" w:rsidRDefault="006B2D2C" w:rsidP="00790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566D9"/>
    <w:multiLevelType w:val="hybridMultilevel"/>
    <w:tmpl w:val="AAE0FF4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14C45F4C"/>
    <w:multiLevelType w:val="hybridMultilevel"/>
    <w:tmpl w:val="61543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537047"/>
    <w:multiLevelType w:val="multilevel"/>
    <w:tmpl w:val="3DF070F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C0345CA"/>
    <w:multiLevelType w:val="multilevel"/>
    <w:tmpl w:val="6D3C13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91552B8"/>
    <w:multiLevelType w:val="multilevel"/>
    <w:tmpl w:val="6D3C13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FC06D93"/>
    <w:multiLevelType w:val="multilevel"/>
    <w:tmpl w:val="6D3C13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8D97945"/>
    <w:multiLevelType w:val="hybridMultilevel"/>
    <w:tmpl w:val="435A4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F23D6"/>
    <w:multiLevelType w:val="multilevel"/>
    <w:tmpl w:val="6D3C13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510748E7"/>
    <w:multiLevelType w:val="multilevel"/>
    <w:tmpl w:val="0DC22AA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75947CD"/>
    <w:multiLevelType w:val="hybridMultilevel"/>
    <w:tmpl w:val="85CC5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3547FB"/>
    <w:multiLevelType w:val="hybridMultilevel"/>
    <w:tmpl w:val="B99AF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9C4450"/>
    <w:multiLevelType w:val="multilevel"/>
    <w:tmpl w:val="C4A6C24C"/>
    <w:lvl w:ilvl="0">
      <w:start w:val="5"/>
      <w:numFmt w:val="decimal"/>
      <w:lvlText w:val="%1"/>
      <w:lvlJc w:val="left"/>
      <w:pPr>
        <w:ind w:left="576" w:hanging="576"/>
      </w:pPr>
      <w:rPr>
        <w:rFonts w:hint="default"/>
      </w:rPr>
    </w:lvl>
    <w:lvl w:ilvl="1">
      <w:start w:val="4"/>
      <w:numFmt w:val="decimal"/>
      <w:lvlText w:val="%1.%2"/>
      <w:lvlJc w:val="left"/>
      <w:pPr>
        <w:ind w:left="756" w:hanging="57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2" w15:restartNumberingAfterBreak="0">
    <w:nsid w:val="72031AD2"/>
    <w:multiLevelType w:val="hybridMultilevel"/>
    <w:tmpl w:val="0B783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E1328D"/>
    <w:multiLevelType w:val="hybridMultilevel"/>
    <w:tmpl w:val="F1DC1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6963011">
    <w:abstractNumId w:val="6"/>
  </w:num>
  <w:num w:numId="2" w16cid:durableId="1894806321">
    <w:abstractNumId w:val="9"/>
  </w:num>
  <w:num w:numId="3" w16cid:durableId="716709286">
    <w:abstractNumId w:val="0"/>
  </w:num>
  <w:num w:numId="4" w16cid:durableId="942759340">
    <w:abstractNumId w:val="12"/>
  </w:num>
  <w:num w:numId="5" w16cid:durableId="1742285577">
    <w:abstractNumId w:val="1"/>
  </w:num>
  <w:num w:numId="6" w16cid:durableId="466163615">
    <w:abstractNumId w:val="4"/>
  </w:num>
  <w:num w:numId="7" w16cid:durableId="1045133731">
    <w:abstractNumId w:val="2"/>
  </w:num>
  <w:num w:numId="8" w16cid:durableId="1939748069">
    <w:abstractNumId w:val="13"/>
  </w:num>
  <w:num w:numId="9" w16cid:durableId="117381888">
    <w:abstractNumId w:val="8"/>
  </w:num>
  <w:num w:numId="10" w16cid:durableId="1598170388">
    <w:abstractNumId w:val="3"/>
  </w:num>
  <w:num w:numId="11" w16cid:durableId="826673580">
    <w:abstractNumId w:val="5"/>
  </w:num>
  <w:num w:numId="12" w16cid:durableId="1514225637">
    <w:abstractNumId w:val="11"/>
  </w:num>
  <w:num w:numId="13" w16cid:durableId="1745028228">
    <w:abstractNumId w:val="7"/>
  </w:num>
  <w:num w:numId="14" w16cid:durableId="11144453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35AB"/>
    <w:rsid w:val="00107936"/>
    <w:rsid w:val="00115B96"/>
    <w:rsid w:val="001A1233"/>
    <w:rsid w:val="001B3BC4"/>
    <w:rsid w:val="00204313"/>
    <w:rsid w:val="00304AA4"/>
    <w:rsid w:val="00324CCD"/>
    <w:rsid w:val="003C3702"/>
    <w:rsid w:val="0040795E"/>
    <w:rsid w:val="00474D49"/>
    <w:rsid w:val="004762DE"/>
    <w:rsid w:val="00480872"/>
    <w:rsid w:val="004A11F6"/>
    <w:rsid w:val="004D519C"/>
    <w:rsid w:val="00503AF3"/>
    <w:rsid w:val="00647120"/>
    <w:rsid w:val="006B2D2C"/>
    <w:rsid w:val="00790C71"/>
    <w:rsid w:val="007D1947"/>
    <w:rsid w:val="0089537C"/>
    <w:rsid w:val="00931CAA"/>
    <w:rsid w:val="00A12B58"/>
    <w:rsid w:val="00AA2A91"/>
    <w:rsid w:val="00B36682"/>
    <w:rsid w:val="00CA09F3"/>
    <w:rsid w:val="00CD1C88"/>
    <w:rsid w:val="00D854A5"/>
    <w:rsid w:val="00E15338"/>
    <w:rsid w:val="00E461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37C"/>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89537C"/>
    <w:pPr>
      <w:keepNext/>
      <w:keepLines/>
      <w:spacing w:before="240" w:after="0"/>
      <w:outlineLvl w:val="0"/>
    </w:pPr>
    <w:rPr>
      <w:rFonts w:eastAsiaTheme="majorEastAsia" w:cstheme="majorBidi"/>
      <w:b/>
      <w:color w:val="2E74B5" w:themeColor="accent1" w:themeShade="BF"/>
      <w:sz w:val="36"/>
      <w:szCs w:val="32"/>
    </w:rPr>
  </w:style>
  <w:style w:type="paragraph" w:styleId="Heading2">
    <w:name w:val="heading 2"/>
    <w:basedOn w:val="Normal"/>
    <w:next w:val="Normal"/>
    <w:link w:val="Heading2Char"/>
    <w:uiPriority w:val="9"/>
    <w:unhideWhenUsed/>
    <w:qFormat/>
    <w:rsid w:val="0089537C"/>
    <w:pPr>
      <w:keepNext/>
      <w:keepLines/>
      <w:spacing w:before="40" w:after="0"/>
      <w:outlineLvl w:val="1"/>
    </w:pPr>
    <w:rPr>
      <w:rFonts w:eastAsiaTheme="majorEastAsia" w:cstheme="majorBidi"/>
      <w:b/>
      <w:color w:val="2E74B5" w:themeColor="accent1" w:themeShade="BF"/>
      <w:sz w:val="32"/>
      <w:szCs w:val="26"/>
    </w:rPr>
  </w:style>
  <w:style w:type="paragraph" w:styleId="Heading3">
    <w:name w:val="heading 3"/>
    <w:basedOn w:val="Heading2"/>
    <w:next w:val="Normal"/>
    <w:link w:val="Heading3Char"/>
    <w:autoRedefine/>
    <w:uiPriority w:val="9"/>
    <w:unhideWhenUsed/>
    <w:qFormat/>
    <w:rsid w:val="004762DE"/>
    <w:pPr>
      <w:keepNext w:val="0"/>
      <w:keepLines w:val="0"/>
      <w:numPr>
        <w:ilvl w:val="2"/>
        <w:numId w:val="9"/>
      </w:numPr>
      <w:spacing w:before="0" w:after="160"/>
      <w:outlineLvl w:val="2"/>
    </w:pPr>
    <w:rPr>
      <w:rFonts w:eastAsia="Arial" w:cs="Times New Roman"/>
      <w:noProof/>
      <w:color w:val="000000" w:themeColor="text1"/>
      <w:sz w:val="28"/>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89537C"/>
    <w:rPr>
      <w:rFonts w:ascii="Times New Roman" w:eastAsiaTheme="majorEastAsia" w:hAnsi="Times New Roman" w:cstheme="majorBidi"/>
      <w:b/>
      <w:color w:val="2E74B5" w:themeColor="accent1" w:themeShade="BF"/>
      <w:sz w:val="36"/>
      <w:szCs w:val="32"/>
      <w:lang w:val="en-IN"/>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89537C"/>
    <w:rPr>
      <w:rFonts w:ascii="Times New Roman" w:eastAsiaTheme="majorEastAsia" w:hAnsi="Times New Roman" w:cstheme="majorBidi"/>
      <w:b/>
      <w:color w:val="2E74B5" w:themeColor="accent1" w:themeShade="BF"/>
      <w:sz w:val="32"/>
      <w:szCs w:val="26"/>
      <w:lang w:val="en-IN"/>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4762DE"/>
    <w:rPr>
      <w:rFonts w:ascii="Times New Roman" w:eastAsia="Arial" w:hAnsi="Times New Roman" w:cs="Times New Roman"/>
      <w:b/>
      <w:noProof/>
      <w:color w:val="000000" w:themeColor="text1"/>
      <w:sz w:val="28"/>
      <w:lang w:val="en-US"/>
    </w:rPr>
  </w:style>
  <w:style w:type="paragraph" w:styleId="Caption">
    <w:name w:val="caption"/>
    <w:basedOn w:val="Normal"/>
    <w:next w:val="Normal"/>
    <w:uiPriority w:val="35"/>
    <w:unhideWhenUsed/>
    <w:qFormat/>
    <w:rsid w:val="0089537C"/>
    <w:pPr>
      <w:spacing w:after="200" w:line="240" w:lineRule="auto"/>
    </w:pPr>
    <w:rPr>
      <w:i/>
      <w:iCs/>
      <w:color w:val="44546A" w:themeColor="text2"/>
      <w:sz w:val="18"/>
      <w:szCs w:val="18"/>
    </w:rPr>
  </w:style>
  <w:style w:type="table" w:styleId="TableGrid">
    <w:name w:val="Table Grid"/>
    <w:basedOn w:val="TableNormal"/>
    <w:uiPriority w:val="39"/>
    <w:rsid w:val="0089537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37C"/>
    <w:pPr>
      <w:ind w:left="720"/>
      <w:contextualSpacing/>
    </w:pPr>
  </w:style>
  <w:style w:type="character" w:styleId="Emphasis">
    <w:name w:val="Emphasis"/>
    <w:basedOn w:val="DefaultParagraphFont"/>
    <w:uiPriority w:val="20"/>
    <w:qFormat/>
    <w:rsid w:val="0089537C"/>
    <w:rPr>
      <w:i/>
      <w:iCs/>
    </w:rPr>
  </w:style>
  <w:style w:type="paragraph" w:styleId="Footer">
    <w:name w:val="footer"/>
    <w:basedOn w:val="Normal"/>
    <w:link w:val="FooterChar"/>
    <w:uiPriority w:val="99"/>
    <w:unhideWhenUsed/>
    <w:rsid w:val="00895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37C"/>
    <w:rPr>
      <w:rFonts w:ascii="Times New Roman" w:hAnsi="Times New Roman"/>
      <w:sz w:val="24"/>
      <w:lang w:val="en-IN"/>
    </w:rPr>
  </w:style>
  <w:style w:type="paragraph" w:styleId="TOC3">
    <w:name w:val="toc 3"/>
    <w:basedOn w:val="Normal"/>
    <w:next w:val="Normal"/>
    <w:autoRedefine/>
    <w:uiPriority w:val="39"/>
    <w:unhideWhenUsed/>
    <w:rsid w:val="0089537C"/>
    <w:pPr>
      <w:spacing w:after="100"/>
      <w:ind w:left="480"/>
    </w:pPr>
  </w:style>
  <w:style w:type="paragraph" w:styleId="Header">
    <w:name w:val="header"/>
    <w:basedOn w:val="Normal"/>
    <w:link w:val="HeaderChar"/>
    <w:uiPriority w:val="99"/>
    <w:unhideWhenUsed/>
    <w:rsid w:val="00790C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0C71"/>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bbc.com/news/technology-57734946" TargetMode="External"/><Relationship Id="rId26" Type="http://schemas.openxmlformats.org/officeDocument/2006/relationships/hyperlink" Target="https://www.bloomberg.com/news/articles/2026-06-07/british-airways-to-raise-fares-to-offset-higher-fuel-costs" TargetMode="External"/><Relationship Id="rId39" Type="http://schemas.openxmlformats.org/officeDocument/2006/relationships/hyperlink" Target="https://www.mckinsey.com/industries/aerospace-and-defense/our-insights/ceo-and-chairman-sean-doyle-on-british-airways-transformation" TargetMode="External"/><Relationship Id="rId21" Type="http://schemas.openxmlformats.org/officeDocument/2006/relationships/hyperlink" Target="https://mediacentre.britishairways.com/news/06112025/british-airways-signs-major-deal-with-starlink-to-provide-every-customer-in-every-cabin-free-wi-fi-that-feels-like-home-another-big-investment-for-the-airline-as-part-of-its-7bn-transformation-journey" TargetMode="External"/><Relationship Id="rId34" Type="http://schemas.openxmlformats.org/officeDocument/2006/relationships/hyperlink" Target="https://www.iberia.com/ca/north-atlantic-partners/" TargetMode="External"/><Relationship Id="rId42" Type="http://schemas.openxmlformats.org/officeDocument/2006/relationships/hyperlink" Target="https://aviationweek.com/mro/emerging-technologies/british-airways-taps-predictive-maintenance-fleet-health"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businesstravelnews.com/Transportation/Air/British-Airways-Unveils-7B-Transformation-Plan" TargetMode="External"/><Relationship Id="rId29" Type="http://schemas.openxmlformats.org/officeDocument/2006/relationships/hyperlink" Target="https://globalventuring.com/corporate/europe/british-airways-owner-iag-seeks-early-stage-tech-in-ai-drones/" TargetMode="External"/><Relationship Id="rId11" Type="http://schemas.openxmlformats.org/officeDocument/2006/relationships/footer" Target="footer1.xml"/><Relationship Id="rId24" Type="http://schemas.openxmlformats.org/officeDocument/2006/relationships/hyperlink" Target="https://www.comparably.com/companies/british-airways/competitors" TargetMode="External"/><Relationship Id="rId32" Type="http://schemas.openxmlformats.org/officeDocument/2006/relationships/hyperlink" Target="https://www.iata.org/en/pressroom/2026-releases/06-07-middle-east-disruptions-high-fuel-prices-halve-airline-industry-profitability/" TargetMode="External"/><Relationship Id="rId37" Type="http://schemas.openxmlformats.org/officeDocument/2006/relationships/hyperlink" Target="https://uk.finance.yahoo.com/news/british-airways-parent-company-posts-072758865.html" TargetMode="External"/><Relationship Id="rId40" Type="http://schemas.openxmlformats.org/officeDocument/2006/relationships/hyperlink" Target="https://www.aerotime.aero/articles/british-airways-executive-club-loyalty" TargetMode="External"/><Relationship Id="rId45" Type="http://schemas.openxmlformats.org/officeDocument/2006/relationships/hyperlink" Target="https://simpleflying.com/british-airways-cancels-2-more-routes-rolls-royce-engine-issues/" TargetMode="External"/><Relationship Id="rId5" Type="http://schemas.openxmlformats.org/officeDocument/2006/relationships/settings" Target="settings.xml"/><Relationship Id="rId15" Type="http://schemas.openxmlformats.org/officeDocument/2006/relationships/hyperlink" Target="https://aircargoweek.com/how-fuel-prices-are-affecting-aviation-in-2026-what-it-means-for-airlines-and-mros/" TargetMode="External"/><Relationship Id="rId23" Type="http://schemas.openxmlformats.org/officeDocument/2006/relationships/hyperlink" Target="https://www.thenationalnews.com/business/aviation/2026/06/18/spades-in-the-ground-for-heathrow-third-runway-by-2029/" TargetMode="External"/><Relationship Id="rId28" Type="http://schemas.openxmlformats.org/officeDocument/2006/relationships/hyperlink" Target="https://www.euronews.com/travel/2026/02/27/best-worst-airlines-according-to-passengers" TargetMode="External"/><Relationship Id="rId36" Type="http://schemas.openxmlformats.org/officeDocument/2006/relationships/hyperlink" Target="https://the-cfo.io/2024/11/01/british-airways-cost-cutting-really-does-take-the-biscuit/"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basustainabilityreport.co.uk/flightpath-to-net-zero/" TargetMode="External"/><Relationship Id="rId31" Type="http://schemas.openxmlformats.org/officeDocument/2006/relationships/hyperlink" Target="https://www.iairgroup.com/press-releases/2026/iag-full-year-results-2025/" TargetMode="External"/><Relationship Id="rId44" Type="http://schemas.openxmlformats.org/officeDocument/2006/relationships/hyperlink" Target="https://www.m9.news/travel/british-airways-passenger-seat-chang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erotime.aero/articles/british-airways-iberia-iag-finncial-results-2025" TargetMode="External"/><Relationship Id="rId22" Type="http://schemas.openxmlformats.org/officeDocument/2006/relationships/hyperlink" Target="https://mediacentre.britishairways.com/pressrelease/details/24855" TargetMode="External"/><Relationship Id="rId27" Type="http://schemas.openxmlformats.org/officeDocument/2006/relationships/hyperlink" Target="https://www.euronews.com/business/2026/06/08/the-jet-fuel-shock-wipes-out-half-of-the-global-airline-industrys-expected-profits" TargetMode="External"/><Relationship Id="rId30" Type="http://schemas.openxmlformats.org/officeDocument/2006/relationships/hyperlink" Target="https://www.greenairnews.com/?p=1660" TargetMode="External"/><Relationship Id="rId35" Type="http://schemas.openxmlformats.org/officeDocument/2006/relationships/hyperlink" Target="https://ukandeu.ac.uk/brexit-deal-aviation/" TargetMode="External"/><Relationship Id="rId43" Type="http://schemas.openxmlformats.org/officeDocument/2006/relationships/hyperlink" Target="https://go.sabiogroup.com/rs/710-JZD-844/images/uk-case-study-british-airways-intent-capture-and-analysis.pdf" TargetMode="Externa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www.aviationoutlook.com/p/british-airways-strategic-analysis-outlook-report" TargetMode="External"/><Relationship Id="rId25" Type="http://schemas.openxmlformats.org/officeDocument/2006/relationships/hyperlink" Target="https://research-methodology.net/mcdonalds-ansoff-matrix/" TargetMode="External"/><Relationship Id="rId33" Type="http://schemas.openxmlformats.org/officeDocument/2006/relationships/hyperlink" Target="https://www.iata.org/en/iata-repository/publications/economic-reports/global-outlook-for-air-transport-june-2026/" TargetMode="External"/><Relationship Id="rId38" Type="http://schemas.openxmlformats.org/officeDocument/2006/relationships/hyperlink" Target="https://loyaltylobby.com/2025/02/27/british-airways-plummets-to-the-bottom-of-which-long-haul-flights-survey-a-dismal-reflection-of-its-service-decline/" TargetMode="External"/><Relationship Id="rId46" Type="http://schemas.openxmlformats.org/officeDocument/2006/relationships/hyperlink" Target="https://www.statista.com/topics/5372/british-airways/?srsltid=AfmBOopQ-XZf1PTwWcSbn3tvU_pWCiglw-6Utz4Ady53KwHl6vPcObid" TargetMode="External"/><Relationship Id="rId20" Type="http://schemas.openxmlformats.org/officeDocument/2006/relationships/hyperlink" Target="https://www.britishairways.com/content/information/about-ba" TargetMode="External"/><Relationship Id="rId41" Type="http://schemas.openxmlformats.org/officeDocument/2006/relationships/hyperlink" Target="https://www.oneworld.com/members/british-airway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B598FD03D448DAA55C7127D6D3BE1"/>
        <w:category>
          <w:name w:val="General"/>
          <w:gallery w:val="placeholder"/>
        </w:category>
        <w:types>
          <w:type w:val="bbPlcHdr"/>
        </w:types>
        <w:behaviors>
          <w:behavior w:val="content"/>
        </w:behaviors>
        <w:guid w:val="{1A5065A2-3AEF-46F2-803F-B6B2205B4922}"/>
      </w:docPartPr>
      <w:docPartBody>
        <w:p w:rsidR="006F133A" w:rsidRDefault="00A323B1" w:rsidP="00A323B1">
          <w:pPr>
            <w:pStyle w:val="DEFB598FD03D448DAA55C7127D6D3BE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556D1"/>
    <w:rsid w:val="00242260"/>
    <w:rsid w:val="002450A7"/>
    <w:rsid w:val="003203C2"/>
    <w:rsid w:val="0040795E"/>
    <w:rsid w:val="004D25D2"/>
    <w:rsid w:val="00582D0D"/>
    <w:rsid w:val="006F133A"/>
    <w:rsid w:val="00A323B1"/>
    <w:rsid w:val="00A34C42"/>
    <w:rsid w:val="00A36220"/>
    <w:rsid w:val="00BA72F8"/>
    <w:rsid w:val="00BB7D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B598FD03D448DAA55C7127D6D3BE1">
    <w:name w:val="DEFB598FD03D448DAA55C7127D6D3BE1"/>
    <w:rsid w:val="00A323B1"/>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3rd July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0EE06D-2A8B-4640-B1C0-CE11A1DE5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8157</Words>
  <Characters>46500</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54548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Evaluating Strategic Transformation of British Airways for Sustainable Growth and Competitive Advantage</dc:subject>
  <dc:creator>Ravish</dc:creator>
  <cp:keywords/>
  <dc:description/>
  <cp:lastModifiedBy>Mohd Ravish</cp:lastModifiedBy>
  <cp:revision>12</cp:revision>
  <dcterms:created xsi:type="dcterms:W3CDTF">2026-07-02T12:02:00Z</dcterms:created>
  <dcterms:modified xsi:type="dcterms:W3CDTF">2026-07-03T14:27:00Z</dcterms:modified>
</cp:coreProperties>
</file>