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407E74" w14:textId="586CD969" w:rsidR="00792A57" w:rsidRDefault="00792A57"/>
    <w:p w14:paraId="62DD8428" w14:textId="6723EBC3" w:rsidR="00792A57" w:rsidRDefault="00792A57"/>
    <w:p w14:paraId="681893FE" w14:textId="104DF900" w:rsidR="00792A57" w:rsidRPr="00792A57" w:rsidRDefault="00792A57" w:rsidP="00792A57">
      <w:pPr>
        <w:jc w:val="center"/>
        <w:rPr>
          <w:b/>
          <w:bCs/>
          <w:sz w:val="28"/>
          <w:szCs w:val="28"/>
          <w:u w:val="single"/>
        </w:rPr>
      </w:pPr>
      <w:r w:rsidRPr="00792A57">
        <w:rPr>
          <w:b/>
          <w:bCs/>
          <w:sz w:val="28"/>
          <w:szCs w:val="28"/>
          <w:u w:val="single"/>
        </w:rPr>
        <w:t>HERITAGE AND ATTRACTIONS MGT LECTURE: - - TASK EX.</w:t>
      </w:r>
    </w:p>
    <w:p w14:paraId="0C85E0C9" w14:textId="5C304795" w:rsidR="00792A57" w:rsidRPr="00792A57" w:rsidRDefault="00792A57" w:rsidP="00792A57">
      <w:pPr>
        <w:jc w:val="center"/>
        <w:rPr>
          <w:b/>
          <w:bCs/>
          <w:sz w:val="28"/>
          <w:szCs w:val="28"/>
          <w:u w:val="single"/>
        </w:rPr>
      </w:pPr>
    </w:p>
    <w:p w14:paraId="43370ED9" w14:textId="6D419490" w:rsidR="00792A57" w:rsidRPr="00792A57" w:rsidRDefault="00792A57" w:rsidP="00792A57">
      <w:pPr>
        <w:jc w:val="center"/>
        <w:rPr>
          <w:b/>
          <w:bCs/>
          <w:sz w:val="28"/>
          <w:szCs w:val="28"/>
          <w:u w:val="single"/>
        </w:rPr>
      </w:pPr>
      <w:r w:rsidRPr="00792A57">
        <w:rPr>
          <w:b/>
          <w:bCs/>
          <w:sz w:val="28"/>
          <w:szCs w:val="28"/>
          <w:u w:val="single"/>
        </w:rPr>
        <w:t xml:space="preserve">CLASS BASED </w:t>
      </w:r>
      <w:proofErr w:type="gramStart"/>
      <w:r w:rsidRPr="00792A57">
        <w:rPr>
          <w:b/>
          <w:bCs/>
          <w:sz w:val="28"/>
          <w:szCs w:val="28"/>
          <w:u w:val="single"/>
        </w:rPr>
        <w:t>TASK  -</w:t>
      </w:r>
      <w:proofErr w:type="gramEnd"/>
      <w:r w:rsidRPr="00792A57">
        <w:rPr>
          <w:b/>
          <w:bCs/>
          <w:sz w:val="28"/>
          <w:szCs w:val="28"/>
          <w:u w:val="single"/>
        </w:rPr>
        <w:t xml:space="preserve"> 3/2/21</w:t>
      </w:r>
    </w:p>
    <w:p w14:paraId="564B938E" w14:textId="77777777" w:rsidR="00792A57" w:rsidRPr="00792A57" w:rsidRDefault="00792A57" w:rsidP="00792A5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792A5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  <w:t>Task 1) Please review the UNESCO WORLD HERITAGE SITE WEBSITE = </w:t>
      </w:r>
      <w:hyperlink r:id="rId4" w:tgtFrame="_blank" w:history="1">
        <w:r w:rsidRPr="00792A57">
          <w:rPr>
            <w:rFonts w:ascii="Calibri" w:eastAsia="Times New Roman" w:hAnsi="Calibri" w:cs="Calibri"/>
            <w:b/>
            <w:bCs/>
            <w:color w:val="0000FF"/>
            <w:sz w:val="24"/>
            <w:szCs w:val="24"/>
            <w:u w:val="single"/>
            <w:bdr w:val="none" w:sz="0" w:space="0" w:color="auto" w:frame="1"/>
            <w:lang w:eastAsia="en-GB"/>
          </w:rPr>
          <w:t>UNESCO World Heritage Centre - World Heritage List</w:t>
        </w:r>
      </w:hyperlink>
    </w:p>
    <w:tbl>
      <w:tblPr>
        <w:tblW w:w="8055" w:type="dxa"/>
        <w:tblCellSpacing w:w="15" w:type="dxa"/>
        <w:tblBorders>
          <w:top w:val="single" w:sz="6" w:space="0" w:color="C8C8C8"/>
          <w:left w:val="single" w:sz="6" w:space="0" w:color="C8C8C8"/>
          <w:bottom w:val="single" w:sz="6" w:space="0" w:color="C8C8C8"/>
          <w:right w:val="single" w:sz="6" w:space="0" w:color="C8C8C8"/>
        </w:tblBorders>
        <w:tblCellMar>
          <w:top w:w="180" w:type="dxa"/>
          <w:left w:w="180" w:type="dxa"/>
          <w:bottom w:w="180" w:type="dxa"/>
          <w:right w:w="540" w:type="dxa"/>
        </w:tblCellMar>
        <w:tblLook w:val="04A0" w:firstRow="1" w:lastRow="0" w:firstColumn="1" w:lastColumn="0" w:noHBand="0" w:noVBand="1"/>
      </w:tblPr>
      <w:tblGrid>
        <w:gridCol w:w="4635"/>
        <w:gridCol w:w="3420"/>
      </w:tblGrid>
      <w:tr w:rsidR="00792A57" w:rsidRPr="00792A57" w14:paraId="2D0BE568" w14:textId="77777777" w:rsidTr="00792A57">
        <w:trPr>
          <w:tblCellSpacing w:w="15" w:type="dxa"/>
        </w:trPr>
        <w:tc>
          <w:tcPr>
            <w:tcW w:w="0" w:type="auto"/>
            <w:hideMark/>
          </w:tcPr>
          <w:p w14:paraId="2C68A1C1" w14:textId="77777777" w:rsidR="00792A57" w:rsidRPr="00792A57" w:rsidRDefault="00792A57" w:rsidP="00792A57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792A57"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bdr w:val="none" w:sz="0" w:space="0" w:color="auto" w:frame="1"/>
                <w:lang w:eastAsia="en-GB"/>
              </w:rPr>
              <w:drawing>
                <wp:inline distT="0" distB="0" distL="0" distR="0" wp14:anchorId="0A83AF58" wp14:editId="78EA84D4">
                  <wp:extent cx="2286000" cy="1200150"/>
                  <wp:effectExtent l="0" t="0" r="0" b="0"/>
                  <wp:docPr id="1" name="LPThumbnailImageId658266">
                    <a:hlinkClick xmlns:a="http://schemas.openxmlformats.org/drawingml/2006/main" r:id="rId4" tgtFrame="&quot;_blank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LPThumbnailImageId658266">
                            <a:hlinkClick r:id="rId4" tgtFrame="&quot;_blank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86000" cy="1200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375" w:type="dxa"/>
            <w:hideMark/>
          </w:tcPr>
          <w:p w14:paraId="4512238F" w14:textId="77777777" w:rsidR="00792A57" w:rsidRPr="00792A57" w:rsidRDefault="00CF4B5D" w:rsidP="00792A57">
            <w:pPr>
              <w:spacing w:line="240" w:lineRule="auto"/>
              <w:textAlignment w:val="baseline"/>
              <w:rPr>
                <w:rFonts w:ascii="Segoe UI Light" w:eastAsia="Times New Roman" w:hAnsi="Segoe UI Light" w:cs="Segoe UI Light"/>
                <w:sz w:val="32"/>
                <w:szCs w:val="32"/>
                <w:lang w:eastAsia="en-GB"/>
              </w:rPr>
            </w:pPr>
            <w:hyperlink r:id="rId6" w:tgtFrame="_blank" w:history="1">
              <w:r w:rsidR="00792A57" w:rsidRPr="00792A57">
                <w:rPr>
                  <w:rFonts w:ascii="Segoe UI Light" w:eastAsia="Times New Roman" w:hAnsi="Segoe UI Light" w:cs="Segoe UI Light"/>
                  <w:color w:val="0000FF"/>
                  <w:sz w:val="32"/>
                  <w:szCs w:val="32"/>
                  <w:u w:val="single"/>
                  <w:bdr w:val="none" w:sz="0" w:space="0" w:color="auto" w:frame="1"/>
                  <w:lang w:eastAsia="en-GB"/>
                </w:rPr>
                <w:t>UNESCO World Heritage Centre - World Heritage List</w:t>
              </w:r>
            </w:hyperlink>
          </w:p>
          <w:p w14:paraId="63EAF280" w14:textId="77777777" w:rsidR="00792A57" w:rsidRPr="00792A57" w:rsidRDefault="00792A57" w:rsidP="00792A57">
            <w:pPr>
              <w:spacing w:line="240" w:lineRule="auto"/>
              <w:textAlignment w:val="baseline"/>
              <w:rPr>
                <w:rFonts w:ascii="Segoe UI" w:eastAsia="Times New Roman" w:hAnsi="Segoe UI" w:cs="Segoe UI"/>
                <w:color w:val="666666"/>
                <w:sz w:val="21"/>
                <w:szCs w:val="21"/>
                <w:lang w:eastAsia="en-GB"/>
              </w:rPr>
            </w:pPr>
            <w:r w:rsidRPr="00792A57">
              <w:rPr>
                <w:rFonts w:ascii="Segoe UI" w:eastAsia="Times New Roman" w:hAnsi="Segoe UI" w:cs="Segoe UI"/>
                <w:color w:val="666666"/>
                <w:sz w:val="21"/>
                <w:szCs w:val="21"/>
                <w:lang w:eastAsia="en-GB"/>
              </w:rPr>
              <w:t xml:space="preserve">In 1979, the Committee decided to inscribe the </w:t>
            </w:r>
            <w:proofErr w:type="spellStart"/>
            <w:r w:rsidRPr="00792A57">
              <w:rPr>
                <w:rFonts w:ascii="Segoe UI" w:eastAsia="Times New Roman" w:hAnsi="Segoe UI" w:cs="Segoe UI"/>
                <w:color w:val="666666"/>
                <w:sz w:val="21"/>
                <w:szCs w:val="21"/>
                <w:lang w:eastAsia="en-GB"/>
              </w:rPr>
              <w:t>Ohrid</w:t>
            </w:r>
            <w:proofErr w:type="spellEnd"/>
            <w:r w:rsidRPr="00792A57">
              <w:rPr>
                <w:rFonts w:ascii="Segoe UI" w:eastAsia="Times New Roman" w:hAnsi="Segoe UI" w:cs="Segoe UI"/>
                <w:color w:val="666666"/>
                <w:sz w:val="21"/>
                <w:szCs w:val="21"/>
                <w:lang w:eastAsia="en-GB"/>
              </w:rPr>
              <w:t xml:space="preserve"> Lake on the World Heritage List under natural criteria (iii). In 1980, this property was extended to include the cultural and historical area, and cultural criteria (</w:t>
            </w:r>
            <w:proofErr w:type="spellStart"/>
            <w:r w:rsidRPr="00792A57">
              <w:rPr>
                <w:rFonts w:ascii="Segoe UI" w:eastAsia="Times New Roman" w:hAnsi="Segoe UI" w:cs="Segoe UI"/>
                <w:color w:val="666666"/>
                <w:sz w:val="21"/>
                <w:szCs w:val="21"/>
                <w:lang w:eastAsia="en-GB"/>
              </w:rPr>
              <w:t>i</w:t>
            </w:r>
            <w:proofErr w:type="spellEnd"/>
            <w:r w:rsidRPr="00792A57">
              <w:rPr>
                <w:rFonts w:ascii="Segoe UI" w:eastAsia="Times New Roman" w:hAnsi="Segoe UI" w:cs="Segoe UI"/>
                <w:color w:val="666666"/>
                <w:sz w:val="21"/>
                <w:szCs w:val="21"/>
                <w:lang w:eastAsia="en-GB"/>
              </w:rPr>
              <w:t>)(iii)(iv) were added. Extension of the "Australian East Coast Temperate and ...</w:t>
            </w:r>
          </w:p>
          <w:p w14:paraId="4765F244" w14:textId="77777777" w:rsidR="00792A57" w:rsidRPr="00792A57" w:rsidRDefault="00792A57" w:rsidP="00792A57">
            <w:pPr>
              <w:spacing w:after="0" w:line="240" w:lineRule="auto"/>
              <w:textAlignment w:val="baseline"/>
              <w:rPr>
                <w:rFonts w:ascii="Segoe UI" w:eastAsia="Times New Roman" w:hAnsi="Segoe UI" w:cs="Segoe UI"/>
                <w:color w:val="A6A6A6"/>
                <w:sz w:val="21"/>
                <w:szCs w:val="21"/>
                <w:lang w:eastAsia="en-GB"/>
              </w:rPr>
            </w:pPr>
            <w:r w:rsidRPr="00792A57">
              <w:rPr>
                <w:rFonts w:ascii="Segoe UI" w:eastAsia="Times New Roman" w:hAnsi="Segoe UI" w:cs="Segoe UI"/>
                <w:color w:val="A6A6A6"/>
                <w:sz w:val="21"/>
                <w:szCs w:val="21"/>
                <w:lang w:eastAsia="en-GB"/>
              </w:rPr>
              <w:t>whc.unesco.org</w:t>
            </w:r>
          </w:p>
        </w:tc>
      </w:tr>
    </w:tbl>
    <w:p w14:paraId="3C6CA44B" w14:textId="77777777" w:rsidR="00792A57" w:rsidRPr="00792A57" w:rsidRDefault="00792A57" w:rsidP="00792A5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EE79F19" w14:textId="77777777" w:rsidR="00792A57" w:rsidRPr="00792A57" w:rsidRDefault="00792A57" w:rsidP="00792A5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792A5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2) Select one World Heritage Site case study and undertake some research into its Heritage and Cultural Tourism provision.</w:t>
      </w:r>
    </w:p>
    <w:p w14:paraId="06CF515C" w14:textId="77777777" w:rsidR="00792A57" w:rsidRPr="00792A57" w:rsidRDefault="00792A57" w:rsidP="00792A5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A70F0A4" w14:textId="2FD240D0" w:rsidR="00792A57" w:rsidRPr="00792A57" w:rsidRDefault="00CF4B5D" w:rsidP="00792A5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792A57" w:rsidRPr="00792A5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3) Investigate the case study beyond the UNESCO Website and consider the site's online presence with regards to raising its profile and attracting visitors (</w:t>
      </w:r>
      <w:proofErr w:type="gramStart"/>
      <w:r w:rsidR="00792A57" w:rsidRPr="00792A5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Online  -</w:t>
      </w:r>
      <w:proofErr w:type="gramEnd"/>
      <w:r w:rsidR="00792A57" w:rsidRPr="00792A57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Digital Marketing). </w:t>
      </w:r>
    </w:p>
    <w:p w14:paraId="39CCA297" w14:textId="77777777" w:rsidR="00792A57" w:rsidRPr="00792A57" w:rsidRDefault="00792A57" w:rsidP="00792A5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7A863A9E" w14:textId="77777777" w:rsidR="00792A57" w:rsidRPr="00792A57" w:rsidRDefault="00792A57" w:rsidP="00792A57">
      <w:pPr>
        <w:shd w:val="clear" w:color="auto" w:fill="FFFFFF"/>
        <w:spacing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792A57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Choose your case study for this exercise </w:t>
      </w:r>
      <w:r w:rsidRPr="00792A57">
        <w:rPr>
          <w:rFonts w:ascii="Calibri" w:eastAsia="Times New Roman" w:hAnsi="Calibri" w:cs="Calibri"/>
          <w:i/>
          <w:iCs/>
          <w:color w:val="000000"/>
          <w:sz w:val="24"/>
          <w:szCs w:val="24"/>
          <w:u w:val="single"/>
          <w:lang w:eastAsia="en-GB"/>
        </w:rPr>
        <w:t>wisely, </w:t>
      </w:r>
      <w:r w:rsidRPr="00792A57">
        <w:rPr>
          <w:rFonts w:ascii="Calibri" w:eastAsia="Times New Roman" w:hAnsi="Calibri" w:cs="Calibri"/>
          <w:i/>
          <w:iCs/>
          <w:color w:val="000000"/>
          <w:sz w:val="24"/>
          <w:szCs w:val="24"/>
          <w:lang w:eastAsia="en-GB"/>
        </w:rPr>
        <w:t>as it may help you for the module assessment.</w:t>
      </w:r>
    </w:p>
    <w:p w14:paraId="216AF765" w14:textId="77777777" w:rsidR="00792A57" w:rsidRDefault="00792A57"/>
    <w:sectPr w:rsidR="00792A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Light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2A57"/>
    <w:rsid w:val="006D58BA"/>
    <w:rsid w:val="00792A57"/>
    <w:rsid w:val="00CF4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BE2A2D"/>
  <w15:chartTrackingRefBased/>
  <w15:docId w15:val="{CE6ECBA1-AB34-47C8-9008-D6F06BB23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4713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286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48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082646">
              <w:marLeft w:val="0"/>
              <w:marRight w:val="0"/>
              <w:marTop w:val="24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0890541">
                  <w:marLeft w:val="0"/>
                  <w:marRight w:val="18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7726175">
                  <w:marLeft w:val="0"/>
                  <w:marRight w:val="12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0316389">
                  <w:marLeft w:val="0"/>
                  <w:marRight w:val="12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6447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386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437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775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590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7880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hc.unesco.org/en/list/" TargetMode="External"/><Relationship Id="rId5" Type="http://schemas.openxmlformats.org/officeDocument/2006/relationships/image" Target="media/image1.jpeg"/><Relationship Id="rId4" Type="http://schemas.openxmlformats.org/officeDocument/2006/relationships/hyperlink" Target="https://whc.unesco.org/en/lis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165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Kathryn PC</cp:lastModifiedBy>
  <cp:revision>2</cp:revision>
  <dcterms:created xsi:type="dcterms:W3CDTF">2021-02-15T00:16:00Z</dcterms:created>
  <dcterms:modified xsi:type="dcterms:W3CDTF">2021-02-15T00:16:00Z</dcterms:modified>
</cp:coreProperties>
</file>