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CF12" w14:textId="77777777" w:rsidR="0023678A" w:rsidRPr="0023678A" w:rsidRDefault="0023678A" w:rsidP="0023678A">
      <w:pPr>
        <w:rPr>
          <w:rFonts w:cstheme="minorHAnsi"/>
        </w:rPr>
      </w:pPr>
      <w:r w:rsidRPr="0023678A">
        <w:rPr>
          <w:rFonts w:cstheme="minorHAnsi"/>
          <w:noProof/>
        </w:rPr>
        <w:drawing>
          <wp:inline distT="0" distB="0" distL="0" distR="0" wp14:anchorId="2DCA6BE2" wp14:editId="4999925F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0A59A" w14:textId="77777777" w:rsidR="0023678A" w:rsidRPr="0023678A" w:rsidRDefault="0023678A" w:rsidP="0023678A">
      <w:pPr>
        <w:jc w:val="center"/>
        <w:rPr>
          <w:rFonts w:cstheme="minorHAnsi"/>
          <w:b/>
          <w:bCs/>
          <w:color w:val="FF0000"/>
          <w:sz w:val="40"/>
          <w:szCs w:val="40"/>
        </w:rPr>
      </w:pPr>
    </w:p>
    <w:p w14:paraId="2E0DEA66" w14:textId="6FB9A92D" w:rsidR="0023678A" w:rsidRPr="0023678A" w:rsidRDefault="0023678A" w:rsidP="0023678A">
      <w:pPr>
        <w:jc w:val="center"/>
        <w:rPr>
          <w:rFonts w:cstheme="minorHAnsi"/>
          <w:b/>
          <w:bCs/>
          <w:color w:val="FF0000"/>
          <w:sz w:val="56"/>
          <w:szCs w:val="56"/>
        </w:rPr>
      </w:pPr>
    </w:p>
    <w:p w14:paraId="66E622A5" w14:textId="77777777" w:rsidR="0023678A" w:rsidRPr="0023678A" w:rsidRDefault="0023678A" w:rsidP="0023678A">
      <w:pPr>
        <w:rPr>
          <w:rFonts w:cstheme="minorHAnsi"/>
        </w:rPr>
      </w:pPr>
    </w:p>
    <w:p w14:paraId="25CBFABF" w14:textId="77777777" w:rsidR="0023678A" w:rsidRPr="0023678A" w:rsidRDefault="0023678A" w:rsidP="0023678A">
      <w:pPr>
        <w:rPr>
          <w:rFonts w:cstheme="minorHAnsi"/>
        </w:rPr>
      </w:pPr>
    </w:p>
    <w:p w14:paraId="1D5F2CF5" w14:textId="77777777" w:rsidR="0023678A" w:rsidRPr="0023678A" w:rsidRDefault="0023678A" w:rsidP="0023678A">
      <w:pPr>
        <w:rPr>
          <w:rFonts w:cstheme="minorHAnsi"/>
        </w:rPr>
      </w:pPr>
    </w:p>
    <w:p w14:paraId="674C75FD" w14:textId="77777777" w:rsidR="0023678A" w:rsidRPr="0023678A" w:rsidRDefault="0023678A" w:rsidP="0023678A">
      <w:pPr>
        <w:rPr>
          <w:rFonts w:cstheme="minorHAnsi"/>
        </w:rPr>
      </w:pPr>
    </w:p>
    <w:p w14:paraId="7B575395" w14:textId="3B12A91C" w:rsidR="0023678A" w:rsidRPr="0023678A" w:rsidRDefault="00016B74" w:rsidP="00016B74">
      <w:pPr>
        <w:jc w:val="center"/>
        <w:rPr>
          <w:rFonts w:cstheme="minorHAnsi"/>
          <w:b/>
          <w:bCs/>
          <w:sz w:val="96"/>
          <w:szCs w:val="96"/>
        </w:rPr>
      </w:pPr>
      <w:r>
        <w:rPr>
          <w:rFonts w:cstheme="minorHAns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REFLECTIVE REPORT</w:t>
      </w:r>
    </w:p>
    <w:p w14:paraId="602E71D0" w14:textId="77777777" w:rsidR="0023678A" w:rsidRPr="0023678A" w:rsidRDefault="0023678A" w:rsidP="0023678A">
      <w:pPr>
        <w:jc w:val="center"/>
        <w:rPr>
          <w:rFonts w:cstheme="minorHAnsi"/>
          <w:sz w:val="56"/>
          <w:szCs w:val="56"/>
        </w:rPr>
      </w:pPr>
    </w:p>
    <w:p w14:paraId="70D12DF9" w14:textId="77777777" w:rsidR="0023678A" w:rsidRPr="0023678A" w:rsidRDefault="0023678A" w:rsidP="0023678A">
      <w:pPr>
        <w:jc w:val="center"/>
        <w:rPr>
          <w:rFonts w:cstheme="minorHAnsi"/>
          <w:sz w:val="96"/>
          <w:szCs w:val="96"/>
        </w:rPr>
      </w:pPr>
    </w:p>
    <w:p w14:paraId="23DD9B80" w14:textId="10C8C951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 xml:space="preserve">Student Name: </w:t>
      </w:r>
      <w:r w:rsidR="00F85F3A">
        <w:rPr>
          <w:rFonts w:cstheme="minorHAnsi"/>
          <w:sz w:val="36"/>
          <w:szCs w:val="36"/>
        </w:rPr>
        <w:t>Sekou Kone</w:t>
      </w:r>
    </w:p>
    <w:p w14:paraId="07A342AA" w14:textId="436C883B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Student ID:</w:t>
      </w:r>
      <w:r w:rsidR="00F85F3A">
        <w:rPr>
          <w:rFonts w:cstheme="minorHAnsi"/>
          <w:sz w:val="36"/>
          <w:szCs w:val="36"/>
        </w:rPr>
        <w:t xml:space="preserve"> 2439873</w:t>
      </w:r>
    </w:p>
    <w:p w14:paraId="1D4119F9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 Code: LCLM4001</w:t>
      </w:r>
    </w:p>
    <w:p w14:paraId="658E315C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Module: Academic Skills</w:t>
      </w:r>
    </w:p>
    <w:p w14:paraId="1B087057" w14:textId="24FF24D9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Lecturer:</w:t>
      </w:r>
      <w:r w:rsidR="00F85F3A">
        <w:rPr>
          <w:rFonts w:cstheme="minorHAnsi"/>
          <w:sz w:val="36"/>
          <w:szCs w:val="36"/>
        </w:rPr>
        <w:t xml:space="preserve"> Sam D’ Elia</w:t>
      </w:r>
    </w:p>
    <w:p w14:paraId="3EA711CF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32C3A4F9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1434F2B1" w14:textId="77777777" w:rsidR="00ED5964" w:rsidRPr="0023678A" w:rsidRDefault="00ED5964" w:rsidP="35020848">
      <w:pPr>
        <w:jc w:val="both"/>
        <w:rPr>
          <w:rFonts w:cstheme="minorHAnsi"/>
          <w:sz w:val="28"/>
          <w:szCs w:val="28"/>
        </w:rPr>
      </w:pPr>
    </w:p>
    <w:p w14:paraId="574F57DB" w14:textId="55B0ADF5" w:rsidR="35020848" w:rsidRPr="0023678A" w:rsidRDefault="35020848" w:rsidP="35020848">
      <w:pPr>
        <w:jc w:val="both"/>
        <w:rPr>
          <w:rFonts w:cstheme="minorHAnsi"/>
          <w:sz w:val="28"/>
          <w:szCs w:val="28"/>
        </w:rPr>
      </w:pPr>
    </w:p>
    <w:p w14:paraId="4F979E62" w14:textId="77777777" w:rsidR="00ED5964" w:rsidRPr="00A83AF3" w:rsidRDefault="00ED5964" w:rsidP="00ED5964">
      <w:pPr>
        <w:jc w:val="both"/>
        <w:rPr>
          <w:rFonts w:cstheme="minorHAnsi"/>
          <w:b/>
          <w:bCs/>
          <w:sz w:val="36"/>
          <w:szCs w:val="36"/>
        </w:rPr>
      </w:pPr>
    </w:p>
    <w:p w14:paraId="5B92A34C" w14:textId="18C5A376" w:rsidR="00ED5964" w:rsidRPr="00A83AF3" w:rsidRDefault="532B5FED" w:rsidP="0023678A">
      <w:pPr>
        <w:shd w:val="clear" w:color="auto" w:fill="FFFFFF" w:themeFill="background1"/>
        <w:jc w:val="both"/>
        <w:rPr>
          <w:rFonts w:cstheme="minorHAnsi"/>
          <w:b/>
          <w:bCs/>
          <w:sz w:val="36"/>
          <w:szCs w:val="36"/>
        </w:rPr>
      </w:pPr>
      <w:r w:rsidRPr="00A83AF3">
        <w:rPr>
          <w:rFonts w:cstheme="minorHAnsi"/>
          <w:b/>
          <w:bCs/>
          <w:sz w:val="36"/>
          <w:szCs w:val="36"/>
        </w:rPr>
        <w:t>Table of Contents</w:t>
      </w:r>
    </w:p>
    <w:sdt>
      <w:sdtPr>
        <w:rPr>
          <w:rFonts w:cstheme="minorHAnsi"/>
          <w:sz w:val="28"/>
          <w:szCs w:val="28"/>
        </w:rPr>
        <w:id w:val="624402484"/>
        <w:docPartObj>
          <w:docPartGallery w:val="Table of Contents"/>
          <w:docPartUnique/>
        </w:docPartObj>
      </w:sdtPr>
      <w:sdtContent>
        <w:p w14:paraId="46B2E773" w14:textId="055FD472" w:rsidR="0023678A" w:rsidRPr="00A83AF3" w:rsidRDefault="2FFEC2F7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begin"/>
          </w:r>
          <w:r w:rsidR="35020848" w:rsidRPr="00A83AF3">
            <w:rPr>
              <w:rFonts w:cstheme="minorHAnsi"/>
              <w:sz w:val="28"/>
              <w:szCs w:val="28"/>
            </w:rPr>
            <w:instrText>TOC \o "1-9" \z \u \h</w:instrText>
          </w:r>
          <w:r w:rsidRPr="00A83AF3">
            <w:rPr>
              <w:rFonts w:cstheme="minorHAnsi"/>
              <w:sz w:val="28"/>
              <w:szCs w:val="28"/>
            </w:rPr>
            <w:fldChar w:fldCharType="separate"/>
          </w:r>
          <w:hyperlink w:anchor="_Toc194656417" w:history="1">
            <w:r w:rsidR="0023678A"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1 Introduction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_Toc194656417 \h </w:instrTex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66009D" w14:textId="050791C7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8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2 Description of Experiences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_Toc194656418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327F12" w14:textId="03A8A69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9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 Personal Reflection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_Toc194656419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841AEEE" w14:textId="01CFAB39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0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3.1 Evaluation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_Toc194656420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AE0AEB0" w14:textId="69B937D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1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3.2 Analysis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_Toc194656421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9A61B2" w14:textId="08F7616E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2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4 Conclusion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_Toc194656422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A28F48" w14:textId="5872605D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3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5 References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_Toc194656423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5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BDE9B5" w14:textId="685F77AC" w:rsidR="2FFEC2F7" w:rsidRPr="00A83AF3" w:rsidRDefault="2FFEC2F7" w:rsidP="0023678A">
          <w:pPr>
            <w:pStyle w:val="TOC1"/>
            <w:shd w:val="clear" w:color="auto" w:fill="FFFFFF" w:themeFill="background1"/>
            <w:rPr>
              <w:rStyle w:val="Hyperlink"/>
              <w:rFonts w:cstheme="minorHAnsi"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end"/>
          </w:r>
        </w:p>
      </w:sdtContent>
    </w:sdt>
    <w:p w14:paraId="4A159F97" w14:textId="77777777" w:rsidR="00ED5964" w:rsidRPr="0023678A" w:rsidRDefault="00ED5964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75B4A308" w14:textId="1B5AD251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657BD73" w14:textId="3775FBB0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CCA6421" w14:textId="0DD7E7E6" w:rsidR="0023678A" w:rsidRPr="0023678A" w:rsidRDefault="0023678A" w:rsidP="0023678A">
      <w:pPr>
        <w:jc w:val="center"/>
        <w:rPr>
          <w:rFonts w:cstheme="minorHAnsi"/>
          <w:color w:val="FF0000"/>
          <w:sz w:val="32"/>
          <w:szCs w:val="32"/>
        </w:rPr>
      </w:pPr>
    </w:p>
    <w:p w14:paraId="22F29D06" w14:textId="2F924ECD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09E24E5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0BC340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1A6383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123865CA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A21042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8382F6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A057EF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5078F3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2EEE109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F442436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585A04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FD00FE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40CE27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5621D63" w14:textId="518726D7" w:rsidR="00ED5964" w:rsidRPr="0023678A" w:rsidRDefault="6BFD0F98" w:rsidP="2FFEC2F7">
      <w:pPr>
        <w:pStyle w:val="Heading1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Toc375805020"/>
      <w:bookmarkStart w:id="1" w:name="_Toc194656417"/>
      <w:r w:rsidRPr="0023678A">
        <w:rPr>
          <w:rFonts w:asciiTheme="minorHAnsi" w:hAnsiTheme="minorHAnsi" w:cstheme="minorHAnsi"/>
        </w:rPr>
        <w:t xml:space="preserve">1 </w:t>
      </w:r>
      <w:r w:rsidR="00ED5964" w:rsidRPr="0023678A">
        <w:rPr>
          <w:rFonts w:asciiTheme="minorHAnsi" w:hAnsiTheme="minorHAnsi" w:cstheme="minorHAnsi"/>
        </w:rPr>
        <w:t>Introduction</w:t>
      </w:r>
      <w:bookmarkEnd w:id="0"/>
      <w:bookmarkEnd w:id="1"/>
      <w:r w:rsidR="00ED5964" w:rsidRPr="0023678A">
        <w:rPr>
          <w:rFonts w:asciiTheme="minorHAnsi" w:hAnsiTheme="minorHAnsi" w:cstheme="minorHAnsi"/>
        </w:rPr>
        <w:t xml:space="preserve"> </w:t>
      </w:r>
      <w:r w:rsidR="0023678A" w:rsidRPr="0023678A">
        <w:rPr>
          <w:rFonts w:asciiTheme="minorHAnsi" w:hAnsiTheme="minorHAnsi" w:cstheme="minorHAnsi"/>
          <w:sz w:val="28"/>
          <w:szCs w:val="28"/>
        </w:rPr>
        <w:t>(~100 words)</w:t>
      </w:r>
    </w:p>
    <w:p w14:paraId="1B29D7E5" w14:textId="2340AC73" w:rsidR="00ED5964" w:rsidRPr="0023678A" w:rsidRDefault="00ED5964" w:rsidP="09ABF311">
      <w:pPr>
        <w:jc w:val="both"/>
        <w:rPr>
          <w:rFonts w:cstheme="minorHAnsi"/>
          <w:sz w:val="28"/>
          <w:szCs w:val="28"/>
        </w:rPr>
      </w:pPr>
    </w:p>
    <w:p w14:paraId="346ACEA8" w14:textId="44C7B039" w:rsidR="00E42AF8" w:rsidRPr="0023678A" w:rsidRDefault="00CF597E" w:rsidP="0023678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this assessment, I will reflect on my learning during the Academic Skills module using Gibbs’ (1988) reflective cycle. There are six stages in Gibbs’ model: description, feelings, evaluation</w:t>
      </w:r>
      <w:r w:rsidR="004B6453">
        <w:rPr>
          <w:rFonts w:cstheme="minorHAnsi"/>
          <w:sz w:val="28"/>
          <w:szCs w:val="28"/>
        </w:rPr>
        <w:t xml:space="preserve">, </w:t>
      </w:r>
      <w:proofErr w:type="spellStart"/>
      <w:r w:rsidR="004B6453">
        <w:rPr>
          <w:rFonts w:cstheme="minorHAnsi"/>
          <w:sz w:val="28"/>
          <w:szCs w:val="28"/>
        </w:rPr>
        <w:t>analys</w:t>
      </w:r>
      <w:proofErr w:type="spellEnd"/>
      <w:r w:rsidR="004B6453">
        <w:rPr>
          <w:rFonts w:cstheme="minorHAnsi"/>
          <w:sz w:val="28"/>
          <w:szCs w:val="28"/>
        </w:rPr>
        <w:t>, conclusion, and action plan. I choose this method because it</w:t>
      </w:r>
      <w:r w:rsidR="00DE78E7">
        <w:rPr>
          <w:rFonts w:cstheme="minorHAnsi"/>
          <w:sz w:val="28"/>
          <w:szCs w:val="28"/>
        </w:rPr>
        <w:t xml:space="preserve"> intended to promote deep reflection of individual experiences</w:t>
      </w:r>
      <w:r w:rsidR="00E42AF8">
        <w:rPr>
          <w:rFonts w:cstheme="minorHAnsi"/>
          <w:sz w:val="28"/>
          <w:szCs w:val="28"/>
        </w:rPr>
        <w:t xml:space="preserve"> and determines how one can enhance. My reflection has been influenced by my experience as a learner whose native language is not English.</w:t>
      </w:r>
      <w:r w:rsidR="00716E9D">
        <w:rPr>
          <w:rFonts w:cstheme="minorHAnsi"/>
          <w:sz w:val="28"/>
          <w:szCs w:val="28"/>
        </w:rPr>
        <w:t xml:space="preserve"> It was the occasion on </w:t>
      </w:r>
      <w:proofErr w:type="spellStart"/>
      <w:r w:rsidR="00716E9D">
        <w:rPr>
          <w:rFonts w:cstheme="minorHAnsi"/>
          <w:sz w:val="28"/>
          <w:szCs w:val="28"/>
        </w:rPr>
        <w:t>whichi</w:t>
      </w:r>
      <w:proofErr w:type="spellEnd"/>
      <w:r w:rsidR="00716E9D">
        <w:rPr>
          <w:rFonts w:cstheme="minorHAnsi"/>
          <w:sz w:val="28"/>
          <w:szCs w:val="28"/>
        </w:rPr>
        <w:t xml:space="preserve"> studied academic skills in an English-speaking environment, presenting both difficulties and opportunities.</w:t>
      </w:r>
    </w:p>
    <w:p w14:paraId="591F759A" w14:textId="7777777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</w:p>
    <w:p w14:paraId="25CE1FC6" w14:textId="2394A776" w:rsidR="0B734A7B" w:rsidRPr="0023678A" w:rsidRDefault="1311D6B9" w:rsidP="2FFEC2F7">
      <w:pPr>
        <w:pStyle w:val="Heading1"/>
        <w:jc w:val="both"/>
        <w:rPr>
          <w:rFonts w:asciiTheme="minorHAnsi" w:hAnsiTheme="minorHAnsi" w:cstheme="minorHAnsi"/>
        </w:rPr>
      </w:pPr>
      <w:bookmarkStart w:id="2" w:name="_Toc194656418"/>
      <w:r w:rsidRPr="0023678A">
        <w:rPr>
          <w:rFonts w:asciiTheme="minorHAnsi" w:hAnsiTheme="minorHAnsi" w:cstheme="minorHAnsi"/>
        </w:rPr>
        <w:t xml:space="preserve">2 </w:t>
      </w:r>
      <w:r w:rsidR="7EE85B68" w:rsidRPr="0023678A">
        <w:rPr>
          <w:rFonts w:asciiTheme="minorHAnsi" w:hAnsiTheme="minorHAnsi" w:cstheme="minorHAnsi"/>
        </w:rPr>
        <w:t>Description of Experiences</w:t>
      </w:r>
      <w:bookmarkEnd w:id="2"/>
      <w:r w:rsidR="75516B3E" w:rsidRPr="0023678A">
        <w:rPr>
          <w:rFonts w:asciiTheme="minorHAnsi" w:hAnsiTheme="minorHAnsi" w:cstheme="minorHAnsi"/>
        </w:rPr>
        <w:t xml:space="preserve"> </w:t>
      </w:r>
    </w:p>
    <w:p w14:paraId="0E95AF2C" w14:textId="159339D5" w:rsidR="0B734A7B" w:rsidRPr="0023678A" w:rsidRDefault="782F9854" w:rsidP="2FFEC2F7">
      <w:pPr>
        <w:jc w:val="both"/>
        <w:rPr>
          <w:rFonts w:eastAsia="Arial" w:cstheme="minorHAnsi"/>
          <w:sz w:val="28"/>
          <w:szCs w:val="28"/>
        </w:rPr>
      </w:pPr>
      <w:r w:rsidRPr="0023678A">
        <w:rPr>
          <w:rFonts w:eastAsia="Arial" w:cstheme="minorHAnsi"/>
          <w:sz w:val="28"/>
          <w:szCs w:val="28"/>
        </w:rPr>
        <w:t>(~200 words, 2-3 paragraphs)</w:t>
      </w:r>
    </w:p>
    <w:p w14:paraId="0F4BEC29" w14:textId="106F0610" w:rsidR="00073CFF" w:rsidRDefault="00704DE6" w:rsidP="6A580246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reflection in Academic Skills is a </w:t>
      </w:r>
      <w:proofErr w:type="spellStart"/>
      <w:r>
        <w:rPr>
          <w:rFonts w:cstheme="minorHAnsi"/>
          <w:sz w:val="28"/>
          <w:szCs w:val="28"/>
        </w:rPr>
        <w:t>procecess</w:t>
      </w:r>
      <w:proofErr w:type="spellEnd"/>
      <w:r>
        <w:rPr>
          <w:rFonts w:cstheme="minorHAnsi"/>
          <w:sz w:val="28"/>
          <w:szCs w:val="28"/>
        </w:rPr>
        <w:t xml:space="preserve"> that allows us to move from experience to </w:t>
      </w:r>
      <w:proofErr w:type="spellStart"/>
      <w:r>
        <w:rPr>
          <w:rFonts w:cstheme="minorHAnsi"/>
          <w:sz w:val="28"/>
          <w:szCs w:val="28"/>
        </w:rPr>
        <w:t>experiemce</w:t>
      </w:r>
      <w:proofErr w:type="spellEnd"/>
      <w:r w:rsidR="00DA2E95">
        <w:rPr>
          <w:rFonts w:cstheme="minorHAnsi"/>
          <w:sz w:val="28"/>
          <w:szCs w:val="28"/>
        </w:rPr>
        <w:t xml:space="preserve">  </w:t>
      </w:r>
      <w:r>
        <w:rPr>
          <w:rFonts w:cstheme="minorHAnsi"/>
          <w:sz w:val="28"/>
          <w:szCs w:val="28"/>
        </w:rPr>
        <w:t xml:space="preserve">with a deeper understanding of the attached to that experience (Rodgers,2002). Today </w:t>
      </w:r>
      <w:r w:rsidR="00073CFF">
        <w:rPr>
          <w:rFonts w:cstheme="minorHAnsi"/>
          <w:sz w:val="28"/>
          <w:szCs w:val="28"/>
        </w:rPr>
        <w:t>I will speak about two essential keys of Academic Skills:</w:t>
      </w:r>
    </w:p>
    <w:p w14:paraId="67648FD8" w14:textId="77777777" w:rsidR="006A0F65" w:rsidRDefault="00073CFF" w:rsidP="6A580246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-Time Management</w:t>
      </w:r>
      <w:r w:rsidR="006A0F65">
        <w:rPr>
          <w:rFonts w:cstheme="minorHAnsi"/>
          <w:sz w:val="28"/>
          <w:szCs w:val="28"/>
        </w:rPr>
        <w:t>: Organising and scheduling time efficiently to balance academic tasks.</w:t>
      </w:r>
    </w:p>
    <w:p w14:paraId="2E4DF94C" w14:textId="11FCA38D" w:rsidR="0B734A7B" w:rsidRDefault="007417A5" w:rsidP="6A580246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week1</w:t>
      </w:r>
      <w:r w:rsidR="006A0F65">
        <w:rPr>
          <w:rFonts w:cstheme="minorHAnsi"/>
          <w:sz w:val="28"/>
          <w:szCs w:val="28"/>
        </w:rPr>
        <w:t xml:space="preserve">, I learned how Time Management is crucial for students for many reasons, it allows me to </w:t>
      </w:r>
      <w:proofErr w:type="spellStart"/>
      <w:r w:rsidR="006A0F65">
        <w:rPr>
          <w:rFonts w:cstheme="minorHAnsi"/>
          <w:sz w:val="28"/>
          <w:szCs w:val="28"/>
        </w:rPr>
        <w:t>prioritase</w:t>
      </w:r>
      <w:proofErr w:type="spellEnd"/>
      <w:r w:rsidR="006A0F65">
        <w:rPr>
          <w:rFonts w:cstheme="minorHAnsi"/>
          <w:sz w:val="28"/>
          <w:szCs w:val="28"/>
        </w:rPr>
        <w:t xml:space="preserve">  activit</w:t>
      </w:r>
      <w:r>
        <w:rPr>
          <w:rFonts w:cstheme="minorHAnsi"/>
          <w:sz w:val="28"/>
          <w:szCs w:val="28"/>
        </w:rPr>
        <w:t>y</w:t>
      </w:r>
      <w:r w:rsidR="003F1A68">
        <w:rPr>
          <w:rFonts w:cstheme="minorHAnsi"/>
          <w:sz w:val="28"/>
          <w:szCs w:val="28"/>
        </w:rPr>
        <w:t xml:space="preserve"> and completed </w:t>
      </w:r>
      <w:proofErr w:type="spellStart"/>
      <w:r w:rsidR="003F1A68">
        <w:rPr>
          <w:rFonts w:cstheme="minorHAnsi"/>
          <w:sz w:val="28"/>
          <w:szCs w:val="28"/>
        </w:rPr>
        <w:t>taks</w:t>
      </w:r>
      <w:proofErr w:type="spellEnd"/>
      <w:r w:rsidR="003F1A68">
        <w:rPr>
          <w:rFonts w:cstheme="minorHAnsi"/>
          <w:sz w:val="28"/>
          <w:szCs w:val="28"/>
        </w:rPr>
        <w:t xml:space="preserve"> on time.</w:t>
      </w:r>
      <w:r w:rsidR="0B734A7B" w:rsidRPr="0023678A">
        <w:rPr>
          <w:rFonts w:cstheme="minorHAnsi"/>
          <w:sz w:val="28"/>
          <w:szCs w:val="28"/>
        </w:rPr>
        <w:t xml:space="preserve"> </w:t>
      </w:r>
      <w:r w:rsidR="002D6EBC">
        <w:rPr>
          <w:rFonts w:cstheme="minorHAnsi"/>
          <w:sz w:val="28"/>
          <w:szCs w:val="28"/>
        </w:rPr>
        <w:t>According to Cottrell (2013), a clear time management schedule is critical in helping organising a busy schedule</w:t>
      </w:r>
    </w:p>
    <w:p w14:paraId="4A87C19F" w14:textId="4CDF8C70" w:rsidR="007417A5" w:rsidRPr="00073CFF" w:rsidRDefault="007417A5" w:rsidP="6A580246">
      <w:pPr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EA304E">
        <w:rPr>
          <w:rFonts w:cstheme="minorHAnsi"/>
          <w:sz w:val="28"/>
          <w:szCs w:val="28"/>
        </w:rPr>
        <w:t>Referencing: during this module, I realized how important this module in Academic writing</w:t>
      </w:r>
      <w:r w:rsidR="002D6EBC">
        <w:rPr>
          <w:rFonts w:cstheme="minorHAnsi"/>
          <w:sz w:val="28"/>
          <w:szCs w:val="28"/>
        </w:rPr>
        <w:t>. We were trained in Havard style of referring and the lecturer</w:t>
      </w:r>
      <w:r w:rsidR="00704DE6">
        <w:rPr>
          <w:rFonts w:cstheme="minorHAnsi"/>
          <w:sz w:val="28"/>
          <w:szCs w:val="28"/>
        </w:rPr>
        <w:t xml:space="preserve"> spoke slowly and clearly, I could understand them. I was happy be present at his course</w:t>
      </w:r>
    </w:p>
    <w:p w14:paraId="1452FC71" w14:textId="6D64C3DC" w:rsidR="28A56864" w:rsidRPr="0023678A" w:rsidRDefault="28A56864" w:rsidP="2FFEC2F7">
      <w:pPr>
        <w:pStyle w:val="Heading1"/>
        <w:rPr>
          <w:rFonts w:asciiTheme="minorHAnsi" w:hAnsiTheme="minorHAnsi" w:cstheme="minorHAnsi"/>
        </w:rPr>
      </w:pPr>
      <w:bookmarkStart w:id="3" w:name="_Toc194656419"/>
      <w:r w:rsidRPr="0023678A">
        <w:rPr>
          <w:rFonts w:asciiTheme="minorHAnsi" w:hAnsiTheme="minorHAnsi" w:cstheme="minorHAnsi"/>
        </w:rPr>
        <w:t>3 Personal Reflection</w:t>
      </w:r>
      <w:bookmarkEnd w:id="3"/>
    </w:p>
    <w:p w14:paraId="634E06CB" w14:textId="5433418D" w:rsidR="0DCA1DB3" w:rsidRPr="0023678A" w:rsidRDefault="0DCA1DB3" w:rsidP="2FFEC2F7">
      <w:pPr>
        <w:pStyle w:val="Heading1"/>
        <w:rPr>
          <w:rFonts w:asciiTheme="minorHAnsi" w:hAnsiTheme="minorHAnsi" w:cstheme="minorHAnsi"/>
        </w:rPr>
      </w:pPr>
      <w:bookmarkStart w:id="4" w:name="_Toc194656420"/>
      <w:r w:rsidRPr="0023678A">
        <w:rPr>
          <w:rFonts w:asciiTheme="minorHAnsi" w:hAnsiTheme="minorHAnsi" w:cstheme="minorHAnsi"/>
        </w:rPr>
        <w:t>3</w:t>
      </w:r>
      <w:r w:rsidR="3B01E923" w:rsidRPr="0023678A">
        <w:rPr>
          <w:rFonts w:asciiTheme="minorHAnsi" w:hAnsiTheme="minorHAnsi" w:cstheme="minorHAnsi"/>
        </w:rPr>
        <w:t>.1</w:t>
      </w:r>
      <w:r w:rsidRPr="0023678A">
        <w:rPr>
          <w:rFonts w:asciiTheme="minorHAnsi" w:hAnsiTheme="minorHAnsi" w:cstheme="minorHAnsi"/>
        </w:rPr>
        <w:t xml:space="preserve"> </w:t>
      </w:r>
      <w:r w:rsidR="6F199904" w:rsidRPr="0023678A">
        <w:rPr>
          <w:rFonts w:asciiTheme="minorHAnsi" w:hAnsiTheme="minorHAnsi" w:cstheme="minorHAnsi"/>
        </w:rPr>
        <w:t>Evaluation</w:t>
      </w:r>
      <w:bookmarkEnd w:id="4"/>
      <w:r w:rsidR="4D49F72B" w:rsidRPr="0023678A">
        <w:rPr>
          <w:rFonts w:asciiTheme="minorHAnsi" w:hAnsiTheme="minorHAnsi" w:cstheme="minorHAnsi"/>
        </w:rPr>
        <w:t xml:space="preserve"> </w:t>
      </w:r>
    </w:p>
    <w:p w14:paraId="78FA8C8D" w14:textId="480B0AAD" w:rsidR="2522D26C" w:rsidRPr="0023678A" w:rsidRDefault="2522D26C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</w:t>
      </w:r>
      <w:r w:rsidR="1824EBAB" w:rsidRPr="0023678A">
        <w:rPr>
          <w:rFonts w:cstheme="minorHAnsi"/>
          <w:sz w:val="28"/>
          <w:szCs w:val="28"/>
        </w:rPr>
        <w:t>2</w:t>
      </w:r>
      <w:r w:rsidRPr="0023678A">
        <w:rPr>
          <w:rFonts w:cstheme="minorHAnsi"/>
          <w:sz w:val="28"/>
          <w:szCs w:val="28"/>
        </w:rPr>
        <w:t xml:space="preserve">00 words, </w:t>
      </w:r>
      <w:r w:rsidR="47EF0483" w:rsidRPr="0023678A">
        <w:rPr>
          <w:rFonts w:cstheme="minorHAnsi"/>
          <w:sz w:val="28"/>
          <w:szCs w:val="28"/>
        </w:rPr>
        <w:t>1-2</w:t>
      </w:r>
      <w:r w:rsidRPr="0023678A">
        <w:rPr>
          <w:rFonts w:cstheme="minorHAnsi"/>
          <w:sz w:val="28"/>
          <w:szCs w:val="28"/>
        </w:rPr>
        <w:t xml:space="preserve"> paragraphs)</w:t>
      </w:r>
    </w:p>
    <w:p w14:paraId="025EF672" w14:textId="229C0075" w:rsidR="56F68CEA" w:rsidRDefault="00CB57E2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Looking back</w:t>
      </w:r>
      <w:r w:rsidR="0090722F">
        <w:rPr>
          <w:rFonts w:cstheme="minorHAnsi"/>
          <w:sz w:val="28"/>
          <w:szCs w:val="28"/>
        </w:rPr>
        <w:t>, I can see many positive results from this module. Despite English was not my first language, I learned how to organised myself, writing in Academic style even it steel hard</w:t>
      </w:r>
      <w:r w:rsidR="003A714E">
        <w:rPr>
          <w:rFonts w:cstheme="minorHAnsi"/>
          <w:sz w:val="28"/>
          <w:szCs w:val="28"/>
        </w:rPr>
        <w:t>. During class, I made some useful note that helped improved my ability to learn. For example, I’m feel more confident to speak or to read Academic book.</w:t>
      </w:r>
    </w:p>
    <w:p w14:paraId="4A941C0B" w14:textId="3D8B51AB" w:rsidR="003A714E" w:rsidRPr="0023678A" w:rsidRDefault="003A714E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However, there were more difficulties as well</w:t>
      </w:r>
      <w:r w:rsidR="00035C6D">
        <w:rPr>
          <w:rFonts w:cstheme="minorHAnsi"/>
          <w:sz w:val="28"/>
          <w:szCs w:val="28"/>
        </w:rPr>
        <w:t xml:space="preserve">. I did not understand many of the words I was reading. So I </w:t>
      </w:r>
      <w:proofErr w:type="spellStart"/>
      <w:r w:rsidR="00035C6D">
        <w:rPr>
          <w:rFonts w:cstheme="minorHAnsi"/>
          <w:sz w:val="28"/>
          <w:szCs w:val="28"/>
        </w:rPr>
        <w:t>spented</w:t>
      </w:r>
      <w:proofErr w:type="spellEnd"/>
      <w:r w:rsidR="00035C6D">
        <w:rPr>
          <w:rFonts w:cstheme="minorHAnsi"/>
          <w:sz w:val="28"/>
          <w:szCs w:val="28"/>
        </w:rPr>
        <w:t xml:space="preserve"> too much time reading slowly</w:t>
      </w:r>
      <w:r w:rsidR="00675C4E">
        <w:rPr>
          <w:rFonts w:cstheme="minorHAnsi"/>
          <w:sz w:val="28"/>
          <w:szCs w:val="28"/>
        </w:rPr>
        <w:t xml:space="preserve"> </w:t>
      </w:r>
      <w:r w:rsidR="00035C6D">
        <w:rPr>
          <w:rFonts w:cstheme="minorHAnsi"/>
          <w:sz w:val="28"/>
          <w:szCs w:val="28"/>
        </w:rPr>
        <w:t xml:space="preserve">that </w:t>
      </w:r>
      <w:proofErr w:type="spellStart"/>
      <w:r w:rsidR="00035C6D">
        <w:rPr>
          <w:rFonts w:cstheme="minorHAnsi"/>
          <w:sz w:val="28"/>
          <w:szCs w:val="28"/>
        </w:rPr>
        <w:t>maded</w:t>
      </w:r>
      <w:proofErr w:type="spellEnd"/>
      <w:r w:rsidR="00675C4E">
        <w:rPr>
          <w:rFonts w:cstheme="minorHAnsi"/>
          <w:sz w:val="28"/>
          <w:szCs w:val="28"/>
        </w:rPr>
        <w:t xml:space="preserve"> </w:t>
      </w:r>
      <w:r w:rsidR="00035C6D">
        <w:rPr>
          <w:rFonts w:cstheme="minorHAnsi"/>
          <w:sz w:val="28"/>
          <w:szCs w:val="28"/>
        </w:rPr>
        <w:t xml:space="preserve">me with less time for </w:t>
      </w:r>
      <w:proofErr w:type="spellStart"/>
      <w:r w:rsidR="00035C6D">
        <w:rPr>
          <w:rFonts w:cstheme="minorHAnsi"/>
          <w:sz w:val="28"/>
          <w:szCs w:val="28"/>
        </w:rPr>
        <w:t>writring</w:t>
      </w:r>
      <w:proofErr w:type="spellEnd"/>
      <w:r w:rsidR="00035C6D">
        <w:rPr>
          <w:rFonts w:cstheme="minorHAnsi"/>
          <w:sz w:val="28"/>
          <w:szCs w:val="28"/>
        </w:rPr>
        <w:t>. Another difficulty was participating in class discussions</w:t>
      </w:r>
      <w:r w:rsidR="00675C4E">
        <w:rPr>
          <w:rFonts w:cstheme="minorHAnsi"/>
          <w:sz w:val="28"/>
          <w:szCs w:val="28"/>
        </w:rPr>
        <w:t xml:space="preserve"> because I was not feel confident and comfortable. Such difficulties resemble what London Business School (2023) has </w:t>
      </w:r>
      <w:proofErr w:type="spellStart"/>
      <w:r w:rsidR="00675C4E">
        <w:rPr>
          <w:rFonts w:cstheme="minorHAnsi"/>
          <w:sz w:val="28"/>
          <w:szCs w:val="28"/>
        </w:rPr>
        <w:t>reporded</w:t>
      </w:r>
      <w:proofErr w:type="spellEnd"/>
      <w:r w:rsidR="00675C4E">
        <w:rPr>
          <w:rFonts w:cstheme="minorHAnsi"/>
          <w:sz w:val="28"/>
          <w:szCs w:val="28"/>
        </w:rPr>
        <w:t xml:space="preserve"> for students getting adjusted to learning in a second language.</w:t>
      </w:r>
    </w:p>
    <w:p w14:paraId="218F8FCB" w14:textId="61FC018D" w:rsidR="359AA28F" w:rsidRPr="0023678A" w:rsidRDefault="359AA28F" w:rsidP="2FFEC2F7">
      <w:pPr>
        <w:pStyle w:val="Heading1"/>
        <w:rPr>
          <w:rFonts w:asciiTheme="minorHAnsi" w:hAnsiTheme="minorHAnsi" w:cstheme="minorHAnsi"/>
        </w:rPr>
      </w:pPr>
      <w:bookmarkStart w:id="5" w:name="_Toc194656421"/>
      <w:r w:rsidRPr="0023678A">
        <w:rPr>
          <w:rFonts w:asciiTheme="minorHAnsi" w:hAnsiTheme="minorHAnsi" w:cstheme="minorHAnsi"/>
        </w:rPr>
        <w:t>3.2 Analysis</w:t>
      </w:r>
      <w:bookmarkEnd w:id="5"/>
    </w:p>
    <w:p w14:paraId="18EBBDBB" w14:textId="17BDE66C" w:rsidR="00A507C5" w:rsidRPr="0023678A" w:rsidRDefault="00A507C5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</w:t>
      </w:r>
      <w:r w:rsidR="0A5F4D7A" w:rsidRPr="0023678A">
        <w:rPr>
          <w:rFonts w:cstheme="minorHAnsi"/>
          <w:sz w:val="28"/>
          <w:szCs w:val="28"/>
        </w:rPr>
        <w:t>4</w:t>
      </w:r>
      <w:r w:rsidRPr="0023678A">
        <w:rPr>
          <w:rFonts w:cstheme="minorHAnsi"/>
          <w:sz w:val="28"/>
          <w:szCs w:val="28"/>
        </w:rPr>
        <w:t>00 words, 2-3 paragraphs)</w:t>
      </w:r>
    </w:p>
    <w:p w14:paraId="29BD92AD" w14:textId="0CA3098D" w:rsidR="00A507C5" w:rsidRDefault="00A71CC7" w:rsidP="0023678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progress , I have made was in Academic writing. Before this module, my writing style was informal most the time . I was often abbreviated verb</w:t>
      </w:r>
      <w:r w:rsidR="00C51FD2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 xml:space="preserve"> as contractions</w:t>
      </w:r>
      <w:r w:rsidR="00102211">
        <w:rPr>
          <w:rFonts w:cstheme="minorHAnsi"/>
          <w:sz w:val="28"/>
          <w:szCs w:val="28"/>
        </w:rPr>
        <w:t>. Now, I understand that academic writing must be clear , formal</w:t>
      </w:r>
      <w:r w:rsidR="00C51FD2">
        <w:rPr>
          <w:rFonts w:cstheme="minorHAnsi"/>
          <w:sz w:val="28"/>
          <w:szCs w:val="28"/>
        </w:rPr>
        <w:t xml:space="preserve"> </w:t>
      </w:r>
      <w:r w:rsidR="00102211">
        <w:rPr>
          <w:rFonts w:cstheme="minorHAnsi"/>
          <w:sz w:val="28"/>
          <w:szCs w:val="28"/>
        </w:rPr>
        <w:t>and evidence. Gibbs’ cycle (1988)</w:t>
      </w:r>
      <w:r w:rsidR="00C51FD2">
        <w:rPr>
          <w:rFonts w:cstheme="minorHAnsi"/>
          <w:sz w:val="28"/>
          <w:szCs w:val="28"/>
        </w:rPr>
        <w:t xml:space="preserve"> and practice during course help me </w:t>
      </w:r>
      <w:r w:rsidR="00B046D3">
        <w:rPr>
          <w:rFonts w:cstheme="minorHAnsi"/>
          <w:sz w:val="28"/>
          <w:szCs w:val="28"/>
        </w:rPr>
        <w:t>improved in academic writing even I have made some mistakes in paraphrasing. Brown (2018) suggests that students struggle with paraphrasing because they lack the confidence to rearrange words into a new order</w:t>
      </w:r>
      <w:r w:rsidR="00F568F0">
        <w:rPr>
          <w:rFonts w:cstheme="minorHAnsi"/>
          <w:sz w:val="28"/>
          <w:szCs w:val="28"/>
        </w:rPr>
        <w:t>. This is  my main concern because some time it looks to similar to the original ideas.</w:t>
      </w:r>
    </w:p>
    <w:p w14:paraId="01404B4A" w14:textId="70DA61F9" w:rsidR="00F568F0" w:rsidRDefault="00F568F0" w:rsidP="0023678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Referencing became another important </w:t>
      </w:r>
      <w:r w:rsidR="00951CAD">
        <w:rPr>
          <w:rFonts w:cstheme="minorHAnsi"/>
          <w:sz w:val="28"/>
          <w:szCs w:val="28"/>
        </w:rPr>
        <w:t xml:space="preserve">challenge. Previously I did not know the difference between plagiarism and </w:t>
      </w:r>
      <w:r w:rsidR="00873100">
        <w:rPr>
          <w:rFonts w:cstheme="minorHAnsi"/>
          <w:sz w:val="28"/>
          <w:szCs w:val="28"/>
        </w:rPr>
        <w:t>the fact to use expert word to claim some intellectual pr</w:t>
      </w:r>
      <w:r w:rsidR="00621240">
        <w:rPr>
          <w:rFonts w:cstheme="minorHAnsi"/>
          <w:sz w:val="28"/>
          <w:szCs w:val="28"/>
        </w:rPr>
        <w:t>operty, also during my course we were trained in Havard style referencing which the most use in academic writing.</w:t>
      </w:r>
      <w:r w:rsidR="00397AF6">
        <w:rPr>
          <w:rFonts w:cstheme="minorHAnsi"/>
          <w:sz w:val="28"/>
          <w:szCs w:val="28"/>
        </w:rPr>
        <w:t xml:space="preserve"> Some time when doing exercises in class, I have made several mistakes. I know , I am not ready yet but with more practical and more reading , some change will happen in  good way.</w:t>
      </w:r>
    </w:p>
    <w:p w14:paraId="7DD86AF4" w14:textId="77777777" w:rsidR="00F568F0" w:rsidRPr="0023678A" w:rsidRDefault="00F568F0" w:rsidP="0023678A">
      <w:pPr>
        <w:jc w:val="both"/>
        <w:rPr>
          <w:rFonts w:cstheme="minorHAnsi"/>
          <w:sz w:val="28"/>
          <w:szCs w:val="28"/>
        </w:rPr>
      </w:pPr>
    </w:p>
    <w:p w14:paraId="24C1AE01" w14:textId="6B4588EC" w:rsidR="52D63D36" w:rsidRPr="0023678A" w:rsidRDefault="0023678A" w:rsidP="6A580246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 </w:t>
      </w:r>
    </w:p>
    <w:p w14:paraId="303510D9" w14:textId="1C0C97AB" w:rsidR="52D63D36" w:rsidRDefault="52D63D36" w:rsidP="6A580246">
      <w:pPr>
        <w:jc w:val="both"/>
        <w:rPr>
          <w:rFonts w:cstheme="minorHAnsi"/>
          <w:i/>
          <w:iCs/>
          <w:sz w:val="28"/>
          <w:szCs w:val="28"/>
        </w:rPr>
      </w:pPr>
    </w:p>
    <w:p w14:paraId="4B8FF498" w14:textId="77777777" w:rsidR="003253AC" w:rsidRDefault="003253AC" w:rsidP="6A580246">
      <w:pPr>
        <w:jc w:val="both"/>
        <w:rPr>
          <w:rFonts w:cstheme="minorHAnsi"/>
          <w:i/>
          <w:iCs/>
          <w:sz w:val="28"/>
          <w:szCs w:val="28"/>
        </w:rPr>
      </w:pPr>
    </w:p>
    <w:p w14:paraId="3596CBD3" w14:textId="77777777" w:rsidR="003253AC" w:rsidRDefault="003253AC" w:rsidP="6A580246">
      <w:pPr>
        <w:jc w:val="both"/>
        <w:rPr>
          <w:rFonts w:cstheme="minorHAnsi"/>
          <w:i/>
          <w:iCs/>
          <w:sz w:val="28"/>
          <w:szCs w:val="28"/>
        </w:rPr>
      </w:pPr>
    </w:p>
    <w:p w14:paraId="6F1F7CAB" w14:textId="77777777" w:rsidR="003253AC" w:rsidRPr="0023678A" w:rsidRDefault="003253AC" w:rsidP="6A580246">
      <w:pPr>
        <w:jc w:val="both"/>
        <w:rPr>
          <w:rFonts w:cstheme="minorHAnsi"/>
          <w:sz w:val="28"/>
          <w:szCs w:val="28"/>
        </w:rPr>
      </w:pPr>
    </w:p>
    <w:p w14:paraId="31282244" w14:textId="2CE05C5A" w:rsidR="3FD2E15B" w:rsidRPr="003253AC" w:rsidRDefault="3FD2E15B" w:rsidP="2FFEC2F7">
      <w:pPr>
        <w:jc w:val="both"/>
        <w:rPr>
          <w:rFonts w:cstheme="minorHAnsi"/>
          <w:sz w:val="28"/>
          <w:szCs w:val="28"/>
        </w:rPr>
      </w:pPr>
    </w:p>
    <w:p w14:paraId="06AAD7B5" w14:textId="7777777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</w:p>
    <w:p w14:paraId="217408C8" w14:textId="165E0BA4" w:rsidR="35020848" w:rsidRPr="0023678A" w:rsidRDefault="4BD6752F" w:rsidP="2FFEC2F7">
      <w:pPr>
        <w:pStyle w:val="Heading1"/>
        <w:rPr>
          <w:rFonts w:asciiTheme="minorHAnsi" w:hAnsiTheme="minorHAnsi" w:cstheme="minorHAnsi"/>
          <w:sz w:val="28"/>
          <w:szCs w:val="28"/>
        </w:rPr>
      </w:pPr>
      <w:bookmarkStart w:id="6" w:name="_Toc194656422"/>
      <w:r w:rsidRPr="0023678A">
        <w:rPr>
          <w:rFonts w:asciiTheme="minorHAnsi" w:hAnsiTheme="minorHAnsi" w:cstheme="minorHAnsi"/>
        </w:rPr>
        <w:t>4</w:t>
      </w:r>
      <w:r w:rsidR="2944917E" w:rsidRPr="0023678A">
        <w:rPr>
          <w:rFonts w:asciiTheme="minorHAnsi" w:hAnsiTheme="minorHAnsi" w:cstheme="minorHAnsi"/>
        </w:rPr>
        <w:t xml:space="preserve"> </w:t>
      </w:r>
      <w:r w:rsidR="71E9B972" w:rsidRPr="0023678A">
        <w:rPr>
          <w:rFonts w:asciiTheme="minorHAnsi" w:hAnsiTheme="minorHAnsi" w:cstheme="minorHAnsi"/>
        </w:rPr>
        <w:t>Conclusion</w:t>
      </w:r>
      <w:bookmarkEnd w:id="6"/>
      <w:r w:rsidR="71E9B972" w:rsidRPr="0023678A">
        <w:rPr>
          <w:rFonts w:asciiTheme="minorHAnsi" w:hAnsiTheme="minorHAnsi" w:cstheme="minorHAnsi"/>
        </w:rPr>
        <w:t xml:space="preserve"> </w:t>
      </w:r>
    </w:p>
    <w:p w14:paraId="7EF101D5" w14:textId="5276E6E1" w:rsidR="0023678A" w:rsidRPr="0023678A" w:rsidRDefault="0023678A" w:rsidP="2FFEC2F7">
      <w:pPr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(~100 words)</w:t>
      </w:r>
    </w:p>
    <w:p w14:paraId="627599C9" w14:textId="50795760" w:rsidR="35020848" w:rsidRPr="0023678A" w:rsidRDefault="35020848" w:rsidP="2FFEC2F7">
      <w:pPr>
        <w:jc w:val="both"/>
        <w:rPr>
          <w:rFonts w:eastAsia="Arial" w:cstheme="minorHAnsi"/>
          <w:sz w:val="28"/>
          <w:szCs w:val="28"/>
        </w:rPr>
      </w:pPr>
    </w:p>
    <w:p w14:paraId="079D5CBB" w14:textId="77777777" w:rsidR="0023678A" w:rsidRPr="0023678A" w:rsidRDefault="0023678A" w:rsidP="2FFEC2F7">
      <w:pPr>
        <w:jc w:val="both"/>
        <w:rPr>
          <w:rFonts w:eastAsia="Arial" w:cstheme="minorHAnsi"/>
          <w:sz w:val="28"/>
          <w:szCs w:val="28"/>
        </w:rPr>
      </w:pPr>
    </w:p>
    <w:p w14:paraId="21D23B22" w14:textId="54CBB2B7" w:rsidR="35020848" w:rsidRPr="0023678A" w:rsidRDefault="003253AC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To conclude from this experience, I have to say that Academic Skills need some time to learn and persistency</w:t>
      </w:r>
      <w:r w:rsidR="00DA2E95">
        <w:rPr>
          <w:rFonts w:cstheme="minorHAnsi"/>
          <w:sz w:val="28"/>
          <w:szCs w:val="28"/>
        </w:rPr>
        <w:t xml:space="preserve">. My strength is determination and a reel desire to learn despite </w:t>
      </w:r>
      <w:proofErr w:type="spellStart"/>
      <w:r w:rsidR="00DA2E95">
        <w:rPr>
          <w:rFonts w:cstheme="minorHAnsi"/>
          <w:sz w:val="28"/>
          <w:szCs w:val="28"/>
        </w:rPr>
        <w:t>tak</w:t>
      </w:r>
      <w:proofErr w:type="spellEnd"/>
      <w:r w:rsidR="00DA2E95">
        <w:rPr>
          <w:rFonts w:cstheme="minorHAnsi"/>
          <w:sz w:val="28"/>
          <w:szCs w:val="28"/>
        </w:rPr>
        <w:t xml:space="preserve"> difficulties. My weakness are Referencing and my </w:t>
      </w:r>
      <w:proofErr w:type="spellStart"/>
      <w:r w:rsidR="00DA2E95">
        <w:rPr>
          <w:rFonts w:cstheme="minorHAnsi"/>
          <w:sz w:val="28"/>
          <w:szCs w:val="28"/>
        </w:rPr>
        <w:t>pooer</w:t>
      </w:r>
      <w:proofErr w:type="spellEnd"/>
      <w:r w:rsidR="00DA2E95">
        <w:rPr>
          <w:rFonts w:cstheme="minorHAnsi"/>
          <w:sz w:val="28"/>
          <w:szCs w:val="28"/>
        </w:rPr>
        <w:t xml:space="preserve"> academic vocabulary</w:t>
      </w:r>
      <w:r w:rsidR="00C06951">
        <w:rPr>
          <w:rFonts w:cstheme="minorHAnsi"/>
          <w:sz w:val="28"/>
          <w:szCs w:val="28"/>
        </w:rPr>
        <w:t xml:space="preserve">. Along this reflection, I learn that with more practice writing and reading more academic articles , can help me advance faster. Gibbs’ (1988) reflective cycle helped me structure my thinking and understand the connections between my actions , emotions and outcomes. It also reassured me that my </w:t>
      </w:r>
      <w:proofErr w:type="spellStart"/>
      <w:r w:rsidR="00C06951">
        <w:rPr>
          <w:rFonts w:cstheme="minorHAnsi"/>
          <w:sz w:val="28"/>
          <w:szCs w:val="28"/>
        </w:rPr>
        <w:t>challengesare</w:t>
      </w:r>
      <w:proofErr w:type="spellEnd"/>
      <w:r w:rsidR="00C06951">
        <w:rPr>
          <w:rFonts w:cstheme="minorHAnsi"/>
          <w:sz w:val="28"/>
          <w:szCs w:val="28"/>
        </w:rPr>
        <w:t xml:space="preserve"> </w:t>
      </w:r>
      <w:proofErr w:type="spellStart"/>
      <w:r w:rsidR="00C06951">
        <w:rPr>
          <w:rFonts w:cstheme="minorHAnsi"/>
          <w:sz w:val="28"/>
          <w:szCs w:val="28"/>
        </w:rPr>
        <w:t>commonfor</w:t>
      </w:r>
      <w:proofErr w:type="spellEnd"/>
      <w:r w:rsidR="00C06951">
        <w:rPr>
          <w:rFonts w:cstheme="minorHAnsi"/>
          <w:sz w:val="28"/>
          <w:szCs w:val="28"/>
        </w:rPr>
        <w:t xml:space="preserve"> second language learners, as both Rodgers (2002) and London Business School (2023)note.</w:t>
      </w:r>
    </w:p>
    <w:p w14:paraId="7BA1EE7E" w14:textId="7777777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</w:p>
    <w:p w14:paraId="7AC2EE9E" w14:textId="57745CBC" w:rsidR="35020848" w:rsidRPr="0023678A" w:rsidRDefault="35020848" w:rsidP="6A580246">
      <w:pPr>
        <w:jc w:val="both"/>
        <w:rPr>
          <w:rFonts w:cstheme="minorHAnsi"/>
          <w:sz w:val="28"/>
          <w:szCs w:val="28"/>
        </w:rPr>
      </w:pPr>
    </w:p>
    <w:p w14:paraId="5E00EB8D" w14:textId="066F7DEC" w:rsidR="0023678A" w:rsidRDefault="521E06AF" w:rsidP="00C06951">
      <w:pPr>
        <w:pStyle w:val="Heading1"/>
        <w:rPr>
          <w:rFonts w:asciiTheme="minorHAnsi" w:hAnsiTheme="minorHAnsi" w:cstheme="minorHAnsi"/>
        </w:rPr>
      </w:pPr>
      <w:bookmarkStart w:id="7" w:name="_Toc642091982"/>
      <w:bookmarkStart w:id="8" w:name="_Toc194656423"/>
      <w:r w:rsidRPr="0023678A">
        <w:rPr>
          <w:rFonts w:asciiTheme="minorHAnsi" w:hAnsiTheme="minorHAnsi" w:cstheme="minorHAnsi"/>
        </w:rPr>
        <w:t>5</w:t>
      </w:r>
      <w:r w:rsidR="7F702431" w:rsidRPr="0023678A">
        <w:rPr>
          <w:rFonts w:asciiTheme="minorHAnsi" w:hAnsiTheme="minorHAnsi" w:cstheme="minorHAnsi"/>
        </w:rPr>
        <w:t xml:space="preserve"> </w:t>
      </w:r>
      <w:r w:rsidR="2FF9C752" w:rsidRPr="0023678A">
        <w:rPr>
          <w:rFonts w:asciiTheme="minorHAnsi" w:hAnsiTheme="minorHAnsi" w:cstheme="minorHAnsi"/>
        </w:rPr>
        <w:t>References</w:t>
      </w:r>
      <w:bookmarkEnd w:id="7"/>
      <w:bookmarkEnd w:id="8"/>
      <w:r w:rsidR="2FF9C752" w:rsidRPr="0023678A">
        <w:rPr>
          <w:rFonts w:asciiTheme="minorHAnsi" w:hAnsiTheme="minorHAnsi" w:cstheme="minorHAnsi"/>
        </w:rPr>
        <w:t xml:space="preserve"> </w:t>
      </w:r>
    </w:p>
    <w:p w14:paraId="3E7B946F" w14:textId="77777777" w:rsidR="00C06951" w:rsidRDefault="00C06951" w:rsidP="00C06951"/>
    <w:p w14:paraId="4980F690" w14:textId="78871255" w:rsidR="00016B74" w:rsidRDefault="00016B74" w:rsidP="00C06951">
      <w:pPr>
        <w:rPr>
          <w:sz w:val="28"/>
          <w:szCs w:val="28"/>
        </w:rPr>
      </w:pPr>
      <w:r>
        <w:rPr>
          <w:sz w:val="28"/>
          <w:szCs w:val="28"/>
        </w:rPr>
        <w:t>Gibbs, G (1988) Learning by Doing: A Guide to teaching and Learning Methods. Oxford: Oxford Further Education Unit</w:t>
      </w:r>
    </w:p>
    <w:p w14:paraId="0E13BF46" w14:textId="3C4C0075" w:rsidR="00016B74" w:rsidRDefault="00016B74" w:rsidP="00C06951">
      <w:pPr>
        <w:rPr>
          <w:sz w:val="28"/>
          <w:szCs w:val="28"/>
        </w:rPr>
      </w:pPr>
      <w:r>
        <w:rPr>
          <w:sz w:val="28"/>
          <w:szCs w:val="28"/>
        </w:rPr>
        <w:t xml:space="preserve">London Business School (2023) </w:t>
      </w:r>
      <w:proofErr w:type="spellStart"/>
      <w:r>
        <w:rPr>
          <w:sz w:val="28"/>
          <w:szCs w:val="28"/>
        </w:rPr>
        <w:t>Essentiel</w:t>
      </w:r>
      <w:proofErr w:type="spellEnd"/>
      <w:r>
        <w:rPr>
          <w:sz w:val="28"/>
          <w:szCs w:val="28"/>
        </w:rPr>
        <w:t xml:space="preserve"> Academic Skills for University Success. Available at: </w:t>
      </w:r>
      <w:hyperlink r:id="rId8" w:history="1">
        <w:r w:rsidRPr="00E05528">
          <w:rPr>
            <w:rStyle w:val="Hyperlink"/>
            <w:sz w:val="28"/>
            <w:szCs w:val="28"/>
          </w:rPr>
          <w:t>https://www.london.edu/</w:t>
        </w:r>
      </w:hyperlink>
      <w:r>
        <w:rPr>
          <w:sz w:val="28"/>
          <w:szCs w:val="28"/>
        </w:rPr>
        <w:t>. (Accessed: 14 August 2025)</w:t>
      </w:r>
    </w:p>
    <w:p w14:paraId="6A6A2680" w14:textId="14E7843D" w:rsidR="00016B74" w:rsidRPr="00016B74" w:rsidRDefault="00016B74" w:rsidP="00C06951">
      <w:pPr>
        <w:rPr>
          <w:sz w:val="28"/>
          <w:szCs w:val="28"/>
        </w:rPr>
      </w:pPr>
      <w:r>
        <w:rPr>
          <w:sz w:val="28"/>
          <w:szCs w:val="28"/>
        </w:rPr>
        <w:t>Rodgers, C. (20002) ‘Defining Reflection: Another Look at John Dewey and Reflective Thinking’, Teachers College Record, 104 (4), pp. 842-866.</w:t>
      </w:r>
    </w:p>
    <w:sectPr w:rsidR="00016B74" w:rsidRPr="00016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46495" w14:textId="77777777" w:rsidR="007E2B34" w:rsidRDefault="007E2B34" w:rsidP="000D2D48">
      <w:pPr>
        <w:spacing w:after="0" w:line="240" w:lineRule="auto"/>
      </w:pPr>
      <w:r>
        <w:separator/>
      </w:r>
    </w:p>
  </w:endnote>
  <w:endnote w:type="continuationSeparator" w:id="0">
    <w:p w14:paraId="781D2679" w14:textId="77777777" w:rsidR="007E2B34" w:rsidRDefault="007E2B34" w:rsidP="000D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E33A1" w14:textId="77777777" w:rsidR="007E2B34" w:rsidRDefault="007E2B34" w:rsidP="000D2D48">
      <w:pPr>
        <w:spacing w:after="0" w:line="240" w:lineRule="auto"/>
      </w:pPr>
      <w:r>
        <w:separator/>
      </w:r>
    </w:p>
  </w:footnote>
  <w:footnote w:type="continuationSeparator" w:id="0">
    <w:p w14:paraId="57E456B8" w14:textId="77777777" w:rsidR="007E2B34" w:rsidRDefault="007E2B34" w:rsidP="000D2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6B74"/>
    <w:rsid w:val="00035C6D"/>
    <w:rsid w:val="00073CFF"/>
    <w:rsid w:val="000D2D48"/>
    <w:rsid w:val="00102211"/>
    <w:rsid w:val="00157CD2"/>
    <w:rsid w:val="0023678A"/>
    <w:rsid w:val="002B786A"/>
    <w:rsid w:val="002D6EBC"/>
    <w:rsid w:val="002E2580"/>
    <w:rsid w:val="003253AC"/>
    <w:rsid w:val="003261F1"/>
    <w:rsid w:val="00397AF6"/>
    <w:rsid w:val="003A714E"/>
    <w:rsid w:val="003F1A68"/>
    <w:rsid w:val="004B6453"/>
    <w:rsid w:val="00612DEA"/>
    <w:rsid w:val="00621240"/>
    <w:rsid w:val="006436A8"/>
    <w:rsid w:val="00675C4E"/>
    <w:rsid w:val="006A0F65"/>
    <w:rsid w:val="006A5CFC"/>
    <w:rsid w:val="00704DE6"/>
    <w:rsid w:val="00716E9D"/>
    <w:rsid w:val="007417A5"/>
    <w:rsid w:val="007E2B34"/>
    <w:rsid w:val="00812716"/>
    <w:rsid w:val="00861CFE"/>
    <w:rsid w:val="00873100"/>
    <w:rsid w:val="0090722F"/>
    <w:rsid w:val="00951CAD"/>
    <w:rsid w:val="009D2C60"/>
    <w:rsid w:val="009F5CE6"/>
    <w:rsid w:val="00A507C5"/>
    <w:rsid w:val="00A71CC7"/>
    <w:rsid w:val="00A83AF3"/>
    <w:rsid w:val="00B046D3"/>
    <w:rsid w:val="00B1067E"/>
    <w:rsid w:val="00BE0F89"/>
    <w:rsid w:val="00C06951"/>
    <w:rsid w:val="00C51FD2"/>
    <w:rsid w:val="00CB57E2"/>
    <w:rsid w:val="00CC682A"/>
    <w:rsid w:val="00CF597E"/>
    <w:rsid w:val="00DA2E95"/>
    <w:rsid w:val="00DE78E7"/>
    <w:rsid w:val="00E067A8"/>
    <w:rsid w:val="00E42AF8"/>
    <w:rsid w:val="00E602AF"/>
    <w:rsid w:val="00EA304E"/>
    <w:rsid w:val="00ED5964"/>
    <w:rsid w:val="00F568F0"/>
    <w:rsid w:val="00F85F3A"/>
    <w:rsid w:val="01C9F5E1"/>
    <w:rsid w:val="024E0203"/>
    <w:rsid w:val="02A23A7E"/>
    <w:rsid w:val="02B21A7C"/>
    <w:rsid w:val="02CFBDF4"/>
    <w:rsid w:val="034B2C42"/>
    <w:rsid w:val="03B107C7"/>
    <w:rsid w:val="046F5741"/>
    <w:rsid w:val="050AB40A"/>
    <w:rsid w:val="0607497B"/>
    <w:rsid w:val="06271F70"/>
    <w:rsid w:val="06602C24"/>
    <w:rsid w:val="0660A4D5"/>
    <w:rsid w:val="07103AEB"/>
    <w:rsid w:val="072E4447"/>
    <w:rsid w:val="07415B6B"/>
    <w:rsid w:val="0749E9B1"/>
    <w:rsid w:val="08667478"/>
    <w:rsid w:val="08727DE6"/>
    <w:rsid w:val="08A86B86"/>
    <w:rsid w:val="09ABF311"/>
    <w:rsid w:val="0A5C0D5A"/>
    <w:rsid w:val="0A5F4D7A"/>
    <w:rsid w:val="0ADACFD9"/>
    <w:rsid w:val="0B62C625"/>
    <w:rsid w:val="0B734A7B"/>
    <w:rsid w:val="0BBBE39E"/>
    <w:rsid w:val="0BE44BDB"/>
    <w:rsid w:val="0C687249"/>
    <w:rsid w:val="0D71674A"/>
    <w:rsid w:val="0DCA1DB3"/>
    <w:rsid w:val="0FFEB9A5"/>
    <w:rsid w:val="101EE8EC"/>
    <w:rsid w:val="10859CFD"/>
    <w:rsid w:val="10CEEB65"/>
    <w:rsid w:val="114AD466"/>
    <w:rsid w:val="11EE6881"/>
    <w:rsid w:val="1221A0BB"/>
    <w:rsid w:val="12E3A103"/>
    <w:rsid w:val="130B68F0"/>
    <w:rsid w:val="1311D6B9"/>
    <w:rsid w:val="136F1275"/>
    <w:rsid w:val="13A75D93"/>
    <w:rsid w:val="13BF6277"/>
    <w:rsid w:val="15490A68"/>
    <w:rsid w:val="156A9F2D"/>
    <w:rsid w:val="1594C376"/>
    <w:rsid w:val="15EDC151"/>
    <w:rsid w:val="16D8C157"/>
    <w:rsid w:val="170C8B42"/>
    <w:rsid w:val="176208C2"/>
    <w:rsid w:val="17EAF189"/>
    <w:rsid w:val="17F0BA11"/>
    <w:rsid w:val="1805B7BF"/>
    <w:rsid w:val="1824EBAB"/>
    <w:rsid w:val="197E63D3"/>
    <w:rsid w:val="19A253DC"/>
    <w:rsid w:val="1AD9AD14"/>
    <w:rsid w:val="1BBB25D6"/>
    <w:rsid w:val="1C2A22EE"/>
    <w:rsid w:val="1C991F7D"/>
    <w:rsid w:val="1D30732D"/>
    <w:rsid w:val="1E93A392"/>
    <w:rsid w:val="1FEF27CC"/>
    <w:rsid w:val="204A532C"/>
    <w:rsid w:val="20F9402F"/>
    <w:rsid w:val="2170ABBB"/>
    <w:rsid w:val="22658A91"/>
    <w:rsid w:val="2267331C"/>
    <w:rsid w:val="230D66C4"/>
    <w:rsid w:val="231F5DA0"/>
    <w:rsid w:val="235EFC0C"/>
    <w:rsid w:val="2437339E"/>
    <w:rsid w:val="245C7E33"/>
    <w:rsid w:val="2522D26C"/>
    <w:rsid w:val="2551FF03"/>
    <w:rsid w:val="2572707F"/>
    <w:rsid w:val="25C4CAF4"/>
    <w:rsid w:val="2642F56B"/>
    <w:rsid w:val="270E40E0"/>
    <w:rsid w:val="279E8238"/>
    <w:rsid w:val="27B8DD2A"/>
    <w:rsid w:val="28A52B32"/>
    <w:rsid w:val="28A56864"/>
    <w:rsid w:val="28CB35C2"/>
    <w:rsid w:val="2944917E"/>
    <w:rsid w:val="2945C06D"/>
    <w:rsid w:val="2973377C"/>
    <w:rsid w:val="29763378"/>
    <w:rsid w:val="29A34DED"/>
    <w:rsid w:val="2A120838"/>
    <w:rsid w:val="2A3B27F9"/>
    <w:rsid w:val="2B2C4021"/>
    <w:rsid w:val="2B86E300"/>
    <w:rsid w:val="2BD40031"/>
    <w:rsid w:val="2D6D798A"/>
    <w:rsid w:val="2E0C9C46"/>
    <w:rsid w:val="2E7C0997"/>
    <w:rsid w:val="2E7C1F70"/>
    <w:rsid w:val="2F21C263"/>
    <w:rsid w:val="2FF9C752"/>
    <w:rsid w:val="2FFEC2F7"/>
    <w:rsid w:val="30BEE9B5"/>
    <w:rsid w:val="30DCABE8"/>
    <w:rsid w:val="30F3034B"/>
    <w:rsid w:val="313B983D"/>
    <w:rsid w:val="3157ADF3"/>
    <w:rsid w:val="32759E87"/>
    <w:rsid w:val="32C95B2D"/>
    <w:rsid w:val="3305B493"/>
    <w:rsid w:val="35020848"/>
    <w:rsid w:val="3503A3E0"/>
    <w:rsid w:val="350492A1"/>
    <w:rsid w:val="355A811B"/>
    <w:rsid w:val="359AA28F"/>
    <w:rsid w:val="367C573C"/>
    <w:rsid w:val="36B15FBC"/>
    <w:rsid w:val="36BCBA98"/>
    <w:rsid w:val="36CBB9F6"/>
    <w:rsid w:val="375EAE1F"/>
    <w:rsid w:val="37D42906"/>
    <w:rsid w:val="3884847F"/>
    <w:rsid w:val="38DA2E88"/>
    <w:rsid w:val="39A77E95"/>
    <w:rsid w:val="39B1ECA5"/>
    <w:rsid w:val="39C54405"/>
    <w:rsid w:val="39F63545"/>
    <w:rsid w:val="3A13C70F"/>
    <w:rsid w:val="3A51EDD2"/>
    <w:rsid w:val="3AC81565"/>
    <w:rsid w:val="3B01E923"/>
    <w:rsid w:val="3B6B9778"/>
    <w:rsid w:val="3BB74E5B"/>
    <w:rsid w:val="3BFAAA67"/>
    <w:rsid w:val="3C1C94E8"/>
    <w:rsid w:val="3C337B36"/>
    <w:rsid w:val="3D15DC48"/>
    <w:rsid w:val="3D481FB5"/>
    <w:rsid w:val="3DE510D2"/>
    <w:rsid w:val="3E15A6DA"/>
    <w:rsid w:val="3E9F7DDD"/>
    <w:rsid w:val="3F380C68"/>
    <w:rsid w:val="3F7F80D1"/>
    <w:rsid w:val="3FD2E15B"/>
    <w:rsid w:val="3FF07D76"/>
    <w:rsid w:val="4011E965"/>
    <w:rsid w:val="40F70CA1"/>
    <w:rsid w:val="41532A2E"/>
    <w:rsid w:val="418FABB0"/>
    <w:rsid w:val="422C75EC"/>
    <w:rsid w:val="431241BC"/>
    <w:rsid w:val="43B18D4B"/>
    <w:rsid w:val="4606F38B"/>
    <w:rsid w:val="4629E75E"/>
    <w:rsid w:val="46F97E3D"/>
    <w:rsid w:val="4706C259"/>
    <w:rsid w:val="471A1042"/>
    <w:rsid w:val="47EF0483"/>
    <w:rsid w:val="481D1090"/>
    <w:rsid w:val="4845C352"/>
    <w:rsid w:val="4A277048"/>
    <w:rsid w:val="4BD6752F"/>
    <w:rsid w:val="4C7CADB6"/>
    <w:rsid w:val="4D2C5089"/>
    <w:rsid w:val="4D423625"/>
    <w:rsid w:val="4D49F72B"/>
    <w:rsid w:val="4E3986BA"/>
    <w:rsid w:val="4E3DBA63"/>
    <w:rsid w:val="4E8A636D"/>
    <w:rsid w:val="4E99A2BD"/>
    <w:rsid w:val="4F17A619"/>
    <w:rsid w:val="4F5BAC59"/>
    <w:rsid w:val="4FC3482E"/>
    <w:rsid w:val="4FC7F198"/>
    <w:rsid w:val="4FC97864"/>
    <w:rsid w:val="4FCED33E"/>
    <w:rsid w:val="50282275"/>
    <w:rsid w:val="502E8E0D"/>
    <w:rsid w:val="50B0916F"/>
    <w:rsid w:val="518C7818"/>
    <w:rsid w:val="51CB6DE1"/>
    <w:rsid w:val="51F2AC4D"/>
    <w:rsid w:val="521E06AF"/>
    <w:rsid w:val="52D63D36"/>
    <w:rsid w:val="53057234"/>
    <w:rsid w:val="532B5FED"/>
    <w:rsid w:val="533AC5E3"/>
    <w:rsid w:val="53F30A26"/>
    <w:rsid w:val="553DEDF0"/>
    <w:rsid w:val="55497588"/>
    <w:rsid w:val="55D761C5"/>
    <w:rsid w:val="55F9FE17"/>
    <w:rsid w:val="56F68CEA"/>
    <w:rsid w:val="57DAB1C1"/>
    <w:rsid w:val="5833345A"/>
    <w:rsid w:val="58CDF96B"/>
    <w:rsid w:val="591F80B2"/>
    <w:rsid w:val="59C66B7D"/>
    <w:rsid w:val="5A566A36"/>
    <w:rsid w:val="5BC9727A"/>
    <w:rsid w:val="5C3BF6A2"/>
    <w:rsid w:val="5D589741"/>
    <w:rsid w:val="5D68AF21"/>
    <w:rsid w:val="5D8A9A9E"/>
    <w:rsid w:val="5DCAE370"/>
    <w:rsid w:val="5DE28331"/>
    <w:rsid w:val="5E4C3E69"/>
    <w:rsid w:val="5E585083"/>
    <w:rsid w:val="5E81E92C"/>
    <w:rsid w:val="5EFAA467"/>
    <w:rsid w:val="5F36D883"/>
    <w:rsid w:val="5F695AD1"/>
    <w:rsid w:val="60153ED2"/>
    <w:rsid w:val="60378DF7"/>
    <w:rsid w:val="60A3408E"/>
    <w:rsid w:val="60BBEFF0"/>
    <w:rsid w:val="61AE04BB"/>
    <w:rsid w:val="61B45465"/>
    <w:rsid w:val="627A5869"/>
    <w:rsid w:val="62B06468"/>
    <w:rsid w:val="62C25DB1"/>
    <w:rsid w:val="635862C7"/>
    <w:rsid w:val="64CE8B58"/>
    <w:rsid w:val="655D49CD"/>
    <w:rsid w:val="656E1EA4"/>
    <w:rsid w:val="65D048A0"/>
    <w:rsid w:val="664A0E9E"/>
    <w:rsid w:val="66556B72"/>
    <w:rsid w:val="67882259"/>
    <w:rsid w:val="67A404AB"/>
    <w:rsid w:val="67DABFAE"/>
    <w:rsid w:val="6862D1DD"/>
    <w:rsid w:val="68C266D1"/>
    <w:rsid w:val="69965C76"/>
    <w:rsid w:val="6A580246"/>
    <w:rsid w:val="6B5786E3"/>
    <w:rsid w:val="6B90D7AB"/>
    <w:rsid w:val="6BCEA97B"/>
    <w:rsid w:val="6BF64762"/>
    <w:rsid w:val="6BFD0F98"/>
    <w:rsid w:val="6CD7813B"/>
    <w:rsid w:val="6D11456F"/>
    <w:rsid w:val="6D58D53F"/>
    <w:rsid w:val="6DA38551"/>
    <w:rsid w:val="6DED706E"/>
    <w:rsid w:val="6DFFD945"/>
    <w:rsid w:val="6E34BE12"/>
    <w:rsid w:val="6F1649F2"/>
    <w:rsid w:val="6F199904"/>
    <w:rsid w:val="6F64BB64"/>
    <w:rsid w:val="6F7A0BE1"/>
    <w:rsid w:val="6F84E95C"/>
    <w:rsid w:val="6F850DC8"/>
    <w:rsid w:val="6F94DC96"/>
    <w:rsid w:val="6FF1209D"/>
    <w:rsid w:val="709D8835"/>
    <w:rsid w:val="70C7373E"/>
    <w:rsid w:val="70EEE2A6"/>
    <w:rsid w:val="7115DC42"/>
    <w:rsid w:val="71E9B972"/>
    <w:rsid w:val="71EE9060"/>
    <w:rsid w:val="7210D00A"/>
    <w:rsid w:val="722A2AF1"/>
    <w:rsid w:val="72A0B3D2"/>
    <w:rsid w:val="7469823B"/>
    <w:rsid w:val="74C8AA57"/>
    <w:rsid w:val="74CD4DBA"/>
    <w:rsid w:val="75022234"/>
    <w:rsid w:val="7514005F"/>
    <w:rsid w:val="75516B3E"/>
    <w:rsid w:val="75824F52"/>
    <w:rsid w:val="75B1FF4C"/>
    <w:rsid w:val="76D01BBE"/>
    <w:rsid w:val="76E46A03"/>
    <w:rsid w:val="7733EB84"/>
    <w:rsid w:val="77EB7A77"/>
    <w:rsid w:val="77F731DB"/>
    <w:rsid w:val="78039C3C"/>
    <w:rsid w:val="780E8D02"/>
    <w:rsid w:val="782F9854"/>
    <w:rsid w:val="792EF95D"/>
    <w:rsid w:val="79691989"/>
    <w:rsid w:val="7998C9B7"/>
    <w:rsid w:val="7AE6459E"/>
    <w:rsid w:val="7B45D67E"/>
    <w:rsid w:val="7BED6624"/>
    <w:rsid w:val="7CF5A484"/>
    <w:rsid w:val="7D2DADDA"/>
    <w:rsid w:val="7D7CBBEC"/>
    <w:rsid w:val="7D853030"/>
    <w:rsid w:val="7EE85B68"/>
    <w:rsid w:val="7F55ED01"/>
    <w:rsid w:val="7F70243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3678A"/>
    <w:pPr>
      <w:tabs>
        <w:tab w:val="right" w:leader="dot" w:pos="9015"/>
      </w:tabs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D48"/>
  </w:style>
  <w:style w:type="paragraph" w:styleId="Footer">
    <w:name w:val="footer"/>
    <w:basedOn w:val="Normal"/>
    <w:link w:val="Foot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D48"/>
  </w:style>
  <w:style w:type="paragraph" w:styleId="TOCHeading">
    <w:name w:val="TOC Heading"/>
    <w:basedOn w:val="Heading1"/>
    <w:next w:val="Normal"/>
    <w:uiPriority w:val="39"/>
    <w:unhideWhenUsed/>
    <w:qFormat/>
    <w:rsid w:val="0023678A"/>
    <w:pPr>
      <w:outlineLvl w:val="9"/>
    </w:pPr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236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16B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ndon.ed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4946</TotalTime>
  <Pages>5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Sekou Kone (2439873)</cp:lastModifiedBy>
  <cp:revision>7</cp:revision>
  <dcterms:created xsi:type="dcterms:W3CDTF">2025-04-04T09:51:00Z</dcterms:created>
  <dcterms:modified xsi:type="dcterms:W3CDTF">2025-08-20T18:31:00Z</dcterms:modified>
</cp:coreProperties>
</file>