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E5DE53" w14:textId="77777777" w:rsidR="00FF7D5C" w:rsidRDefault="00FF7D5C" w:rsidP="002A16B4">
      <w:pPr>
        <w:rPr>
          <w:rFonts w:eastAsia="Times New Roman" w:cs="Times New Roman"/>
          <w:szCs w:val="24"/>
        </w:rPr>
      </w:pPr>
    </w:p>
    <w:p w14:paraId="108EFEE8" w14:textId="77777777" w:rsidR="00FF7D5C" w:rsidRDefault="00000000" w:rsidP="004A669C">
      <w:pPr>
        <w:jc w:val="center"/>
        <w:rPr>
          <w:rFonts w:eastAsia="Times New Roman" w:cs="Times New Roman"/>
          <w:b/>
          <w:color w:val="222222"/>
          <w:sz w:val="28"/>
          <w:szCs w:val="28"/>
          <w:highlight w:val="white"/>
        </w:rPr>
      </w:pPr>
      <w:r>
        <w:rPr>
          <w:rFonts w:eastAsia="Times New Roman" w:cs="Times New Roman"/>
          <w:b/>
          <w:noProof/>
          <w:color w:val="222222"/>
          <w:sz w:val="28"/>
          <w:szCs w:val="28"/>
          <w:highlight w:val="white"/>
          <w:lang w:val="en-US"/>
        </w:rPr>
        <w:drawing>
          <wp:inline distT="114300" distB="114300" distL="114300" distR="114300" wp14:anchorId="0443D2E8" wp14:editId="24ADC227">
            <wp:extent cx="2613660" cy="10896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613660" cy="1089660"/>
                    </a:xfrm>
                    <a:prstGeom prst="rect">
                      <a:avLst/>
                    </a:prstGeom>
                  </pic:spPr>
                </pic:pic>
              </a:graphicData>
            </a:graphic>
          </wp:inline>
        </w:drawing>
      </w:r>
    </w:p>
    <w:p w14:paraId="58D5BB35" w14:textId="77777777" w:rsidR="00FF7D5C" w:rsidRDefault="00FF7D5C" w:rsidP="002A16B4">
      <w:pPr>
        <w:rPr>
          <w:rFonts w:eastAsia="Times New Roman" w:cs="Times New Roman"/>
          <w:b/>
          <w:color w:val="222222"/>
          <w:sz w:val="28"/>
          <w:szCs w:val="28"/>
          <w:highlight w:val="white"/>
        </w:rPr>
      </w:pPr>
    </w:p>
    <w:p w14:paraId="1A7BD18C" w14:textId="77777777" w:rsidR="00FF7D5C" w:rsidRDefault="00FF7D5C" w:rsidP="002A16B4">
      <w:pPr>
        <w:rPr>
          <w:rFonts w:eastAsia="Times New Roman" w:cs="Times New Roman"/>
          <w:b/>
          <w:color w:val="222222"/>
          <w:sz w:val="28"/>
          <w:szCs w:val="28"/>
          <w:highlight w:val="white"/>
        </w:rPr>
      </w:pPr>
    </w:p>
    <w:p w14:paraId="1B22B3EA" w14:textId="77777777" w:rsidR="00FF7D5C" w:rsidRDefault="00FF7D5C" w:rsidP="002A16B4">
      <w:pPr>
        <w:rPr>
          <w:rFonts w:eastAsia="Times New Roman" w:cs="Times New Roman"/>
          <w:b/>
          <w:color w:val="222222"/>
          <w:sz w:val="28"/>
          <w:szCs w:val="28"/>
          <w:highlight w:val="white"/>
        </w:rPr>
      </w:pPr>
    </w:p>
    <w:p w14:paraId="1D5CD97F" w14:textId="5839AE45" w:rsidR="00FF7D5C" w:rsidRPr="00611D9D" w:rsidRDefault="00891C4E" w:rsidP="002A16B4">
      <w:pPr>
        <w:jc w:val="center"/>
        <w:rPr>
          <w:rFonts w:ascii="Arial" w:eastAsia="Times New Roman" w:hAnsi="Arial"/>
          <w:b/>
          <w:color w:val="222222"/>
          <w:sz w:val="36"/>
          <w:szCs w:val="36"/>
          <w:highlight w:val="white"/>
        </w:rPr>
      </w:pPr>
      <w:r w:rsidRPr="00611D9D">
        <w:rPr>
          <w:rFonts w:ascii="Arial" w:eastAsia="Times New Roman" w:hAnsi="Arial"/>
          <w:b/>
          <w:color w:val="222222"/>
          <w:sz w:val="36"/>
          <w:szCs w:val="36"/>
          <w:highlight w:val="white"/>
        </w:rPr>
        <w:t>Module Name: Organisational Consultancy</w:t>
      </w:r>
    </w:p>
    <w:p w14:paraId="0E10AD8A" w14:textId="27FEE466" w:rsidR="00FF7D5C" w:rsidRPr="00611D9D" w:rsidRDefault="00891C4E" w:rsidP="002A16B4">
      <w:pPr>
        <w:jc w:val="center"/>
        <w:rPr>
          <w:rFonts w:ascii="Arial" w:eastAsia="Times New Roman" w:hAnsi="Arial"/>
          <w:b/>
          <w:color w:val="222222"/>
          <w:sz w:val="36"/>
          <w:szCs w:val="36"/>
          <w:highlight w:val="white"/>
        </w:rPr>
      </w:pPr>
      <w:r w:rsidRPr="00611D9D">
        <w:rPr>
          <w:rFonts w:ascii="Arial" w:eastAsia="Times New Roman" w:hAnsi="Arial"/>
          <w:b/>
          <w:color w:val="222222"/>
          <w:sz w:val="36"/>
          <w:szCs w:val="36"/>
          <w:highlight w:val="white"/>
        </w:rPr>
        <w:t>Module Code: BMIH6005</w:t>
      </w:r>
    </w:p>
    <w:p w14:paraId="30DE36CA" w14:textId="58F94FD4" w:rsidR="00FF7D5C" w:rsidRPr="00611D9D" w:rsidRDefault="00891C4E" w:rsidP="002A16B4">
      <w:pPr>
        <w:jc w:val="center"/>
        <w:rPr>
          <w:rFonts w:ascii="Arial" w:eastAsia="Times New Roman" w:hAnsi="Arial"/>
          <w:b/>
          <w:color w:val="222222"/>
          <w:sz w:val="36"/>
          <w:szCs w:val="36"/>
          <w:highlight w:val="white"/>
        </w:rPr>
      </w:pPr>
      <w:r w:rsidRPr="00611D9D">
        <w:rPr>
          <w:rFonts w:ascii="Arial" w:eastAsia="Times New Roman" w:hAnsi="Arial"/>
          <w:b/>
          <w:color w:val="222222"/>
          <w:sz w:val="36"/>
          <w:szCs w:val="36"/>
        </w:rPr>
        <w:t xml:space="preserve">Assignment Title: </w:t>
      </w:r>
      <w:r w:rsidRPr="00611D9D">
        <w:rPr>
          <w:rFonts w:ascii="Arial" w:eastAsia="Times New Roman" w:hAnsi="Arial"/>
          <w:b/>
          <w:color w:val="222222"/>
          <w:sz w:val="36"/>
          <w:szCs w:val="36"/>
          <w:highlight w:val="white"/>
        </w:rPr>
        <w:t>Consultancy Report</w:t>
      </w:r>
    </w:p>
    <w:p w14:paraId="57E8AAF0" w14:textId="0D28CD9E" w:rsidR="00FF7D5C" w:rsidRPr="00611D9D" w:rsidRDefault="00000000" w:rsidP="002A16B4">
      <w:pPr>
        <w:jc w:val="center"/>
        <w:rPr>
          <w:rFonts w:ascii="Arial" w:eastAsia="Times New Roman" w:hAnsi="Arial"/>
          <w:bCs/>
          <w:color w:val="222222"/>
          <w:sz w:val="36"/>
          <w:szCs w:val="36"/>
          <w:highlight w:val="white"/>
        </w:rPr>
      </w:pPr>
      <w:r w:rsidRPr="00611D9D">
        <w:rPr>
          <w:rFonts w:ascii="Arial" w:eastAsia="Times New Roman" w:hAnsi="Arial"/>
          <w:bCs/>
          <w:color w:val="222222"/>
          <w:sz w:val="36"/>
          <w:szCs w:val="36"/>
          <w:highlight w:val="white"/>
        </w:rPr>
        <w:t>Student Name:</w:t>
      </w:r>
      <w:r w:rsidR="00891C4E" w:rsidRPr="00611D9D">
        <w:rPr>
          <w:rFonts w:ascii="Arial" w:eastAsia="Times New Roman" w:hAnsi="Arial"/>
          <w:bCs/>
          <w:color w:val="222222"/>
          <w:sz w:val="36"/>
          <w:szCs w:val="36"/>
          <w:highlight w:val="white"/>
        </w:rPr>
        <w:t xml:space="preserve"> </w:t>
      </w:r>
      <w:r w:rsidR="00891C4E" w:rsidRPr="00611D9D">
        <w:rPr>
          <w:rFonts w:ascii="Arial" w:eastAsia="Times New Roman" w:hAnsi="Arial"/>
          <w:bCs/>
          <w:color w:val="222222"/>
          <w:sz w:val="36"/>
          <w:szCs w:val="36"/>
        </w:rPr>
        <w:t>Marius Hurmuzache</w:t>
      </w:r>
    </w:p>
    <w:p w14:paraId="13F2A4F0" w14:textId="2121A8B7" w:rsidR="00EB15E8" w:rsidRDefault="00000000" w:rsidP="002A16B4">
      <w:pPr>
        <w:jc w:val="center"/>
        <w:rPr>
          <w:rFonts w:ascii="Arial" w:eastAsia="Times New Roman" w:hAnsi="Arial"/>
          <w:bCs/>
          <w:color w:val="222222"/>
          <w:sz w:val="36"/>
          <w:szCs w:val="36"/>
          <w:highlight w:val="white"/>
        </w:rPr>
      </w:pPr>
      <w:r w:rsidRPr="00611D9D">
        <w:rPr>
          <w:rFonts w:ascii="Arial" w:eastAsia="Times New Roman" w:hAnsi="Arial"/>
          <w:bCs/>
          <w:color w:val="222222"/>
          <w:sz w:val="36"/>
          <w:szCs w:val="36"/>
          <w:highlight w:val="white"/>
        </w:rPr>
        <w:t>Student I</w:t>
      </w:r>
      <w:r w:rsidR="00891C4E" w:rsidRPr="00611D9D">
        <w:rPr>
          <w:rFonts w:ascii="Arial" w:eastAsia="Times New Roman" w:hAnsi="Arial"/>
          <w:bCs/>
          <w:color w:val="222222"/>
          <w:sz w:val="36"/>
          <w:szCs w:val="36"/>
          <w:highlight w:val="white"/>
        </w:rPr>
        <w:t>D</w:t>
      </w:r>
      <w:r w:rsidRPr="00611D9D">
        <w:rPr>
          <w:rFonts w:ascii="Arial" w:eastAsia="Times New Roman" w:hAnsi="Arial"/>
          <w:bCs/>
          <w:color w:val="222222"/>
          <w:sz w:val="36"/>
          <w:szCs w:val="36"/>
          <w:highlight w:val="white"/>
        </w:rPr>
        <w:t>:</w:t>
      </w:r>
      <w:r w:rsidR="00611D9D" w:rsidRPr="00611D9D">
        <w:rPr>
          <w:rFonts w:ascii="Arial" w:eastAsia="Times New Roman" w:hAnsi="Arial"/>
          <w:bCs/>
          <w:color w:val="222222"/>
          <w:sz w:val="36"/>
          <w:szCs w:val="36"/>
          <w:highlight w:val="white"/>
        </w:rPr>
        <w:t>2125248</w:t>
      </w:r>
    </w:p>
    <w:p w14:paraId="3FEA1C68" w14:textId="170E437A" w:rsidR="00611D9D" w:rsidRPr="00611D9D" w:rsidRDefault="00611D9D" w:rsidP="002A16B4">
      <w:pPr>
        <w:jc w:val="center"/>
        <w:rPr>
          <w:rFonts w:ascii="Arial" w:eastAsia="Times New Roman" w:hAnsi="Arial"/>
          <w:bCs/>
          <w:color w:val="222222"/>
          <w:sz w:val="36"/>
          <w:szCs w:val="36"/>
          <w:highlight w:val="white"/>
        </w:rPr>
      </w:pPr>
      <w:r>
        <w:rPr>
          <w:rFonts w:ascii="Arial" w:eastAsia="Times New Roman" w:hAnsi="Arial"/>
          <w:bCs/>
          <w:color w:val="222222"/>
          <w:sz w:val="36"/>
          <w:szCs w:val="36"/>
          <w:highlight w:val="white"/>
        </w:rPr>
        <w:t>Lecturer Name: Natalie Brailsford</w:t>
      </w:r>
    </w:p>
    <w:p w14:paraId="5D41C129" w14:textId="77777777" w:rsidR="00EB15E8" w:rsidRDefault="00EB15E8" w:rsidP="002A16B4">
      <w:pPr>
        <w:spacing w:line="276" w:lineRule="auto"/>
        <w:jc w:val="left"/>
        <w:rPr>
          <w:rFonts w:eastAsia="Times New Roman" w:cs="Times New Roman"/>
          <w:b/>
          <w:color w:val="222222"/>
          <w:sz w:val="36"/>
          <w:szCs w:val="36"/>
          <w:highlight w:val="white"/>
        </w:rPr>
      </w:pPr>
      <w:r>
        <w:rPr>
          <w:rFonts w:eastAsia="Times New Roman" w:cs="Times New Roman"/>
          <w:b/>
          <w:color w:val="222222"/>
          <w:sz w:val="36"/>
          <w:szCs w:val="36"/>
          <w:highlight w:val="white"/>
        </w:rPr>
        <w:br w:type="page"/>
      </w:r>
    </w:p>
    <w:p w14:paraId="759BED88" w14:textId="77777777" w:rsidR="00EB15E8" w:rsidRPr="00611D9D" w:rsidRDefault="00EB15E8" w:rsidP="002A16B4">
      <w:pPr>
        <w:jc w:val="center"/>
        <w:rPr>
          <w:rFonts w:ascii="Arial" w:hAnsi="Arial"/>
          <w:b/>
          <w:bCs/>
          <w:szCs w:val="24"/>
        </w:rPr>
      </w:pPr>
      <w:r w:rsidRPr="00611D9D">
        <w:rPr>
          <w:rFonts w:ascii="Arial" w:hAnsi="Arial"/>
          <w:b/>
          <w:bCs/>
          <w:szCs w:val="24"/>
        </w:rPr>
        <w:lastRenderedPageBreak/>
        <w:t>Executive Summary</w:t>
      </w:r>
    </w:p>
    <w:p w14:paraId="3A359CC5" w14:textId="6CB9483A" w:rsidR="00134DBE" w:rsidRPr="00611D9D" w:rsidRDefault="00EB15E8" w:rsidP="002A16B4">
      <w:pPr>
        <w:rPr>
          <w:rFonts w:ascii="Arial" w:hAnsi="Arial"/>
          <w:szCs w:val="24"/>
        </w:rPr>
      </w:pPr>
      <w:r w:rsidRPr="00611D9D">
        <w:rPr>
          <w:rFonts w:ascii="Arial" w:hAnsi="Arial"/>
          <w:szCs w:val="24"/>
        </w:rPr>
        <w:t xml:space="preserve">Various organisations and business firms adapting digital and innovative technologies for commencing their operation. With the advantages and improvements within numerous technologies, the challenges and risks within commencing business operations and activities are increasing day by day. Also, effective business models for the business sector force many businesses around the globe to evolve quickly along with technological advances </w:t>
      </w:r>
      <w:proofErr w:type="gramStart"/>
      <w:r w:rsidRPr="00611D9D">
        <w:rPr>
          <w:rFonts w:ascii="Arial" w:hAnsi="Arial"/>
          <w:szCs w:val="24"/>
        </w:rPr>
        <w:t>forces</w:t>
      </w:r>
      <w:proofErr w:type="gramEnd"/>
      <w:r w:rsidRPr="00611D9D">
        <w:rPr>
          <w:rFonts w:ascii="Arial" w:hAnsi="Arial"/>
          <w:szCs w:val="24"/>
        </w:rPr>
        <w:t xml:space="preserve"> to adapt to change in accordance with capabilities. Business consultants place a strong emphasis on the process of supplying organisations with ideas for profitable and efficient business models </w:t>
      </w:r>
      <w:proofErr w:type="gramStart"/>
      <w:r w:rsidRPr="00611D9D">
        <w:rPr>
          <w:rFonts w:ascii="Arial" w:hAnsi="Arial"/>
          <w:szCs w:val="24"/>
        </w:rPr>
        <w:t>in order to</w:t>
      </w:r>
      <w:proofErr w:type="gramEnd"/>
      <w:r w:rsidRPr="00611D9D">
        <w:rPr>
          <w:rFonts w:ascii="Arial" w:hAnsi="Arial"/>
          <w:szCs w:val="24"/>
        </w:rPr>
        <w:t xml:space="preserve"> achieve significant growth in the changing market. As a result, knowledgeable and experienced business consultants help prospective clients adopt successful business plans so that they </w:t>
      </w:r>
      <w:proofErr w:type="gramStart"/>
      <w:r w:rsidRPr="00611D9D">
        <w:rPr>
          <w:rFonts w:ascii="Arial" w:hAnsi="Arial"/>
          <w:szCs w:val="24"/>
        </w:rPr>
        <w:t>are able to</w:t>
      </w:r>
      <w:proofErr w:type="gramEnd"/>
      <w:r w:rsidRPr="00611D9D">
        <w:rPr>
          <w:rFonts w:ascii="Arial" w:hAnsi="Arial"/>
          <w:szCs w:val="24"/>
        </w:rPr>
        <w:t xml:space="preserve"> perform profitable and advantageous operations within the company.  Based on the study of a qualified consultant, a thorough business analysis and recommendations have been provided in this specific report. Business organisations may encounter a variety of significant obstacles in a variety of situations. Thus, they require a qualified business consultancy for achieving continuous and risk-free business operations through effective solutions for mitigating these problems. One of the most respected and well-known hotel and hospitality-related business companies in the world Accor Hotel Group encountered technology-related problems in its business operation. Thus, the following consultancy report has provided an effective management practice for the firm to mitigate this problem through adequate research and analysis of the root of the encountered problems. Firstly, this consultancy report has provided a brief overview regarding what is presented within the report along with a detailed description of the </w:t>
      </w:r>
      <w:proofErr w:type="gramStart"/>
      <w:r w:rsidRPr="00611D9D">
        <w:rPr>
          <w:rFonts w:ascii="Arial" w:hAnsi="Arial"/>
          <w:szCs w:val="24"/>
        </w:rPr>
        <w:t>organisation,</w:t>
      </w:r>
      <w:proofErr w:type="gramEnd"/>
      <w:r w:rsidRPr="00611D9D">
        <w:rPr>
          <w:rFonts w:ascii="Arial" w:hAnsi="Arial"/>
          <w:szCs w:val="24"/>
        </w:rPr>
        <w:t xml:space="preserve"> Accor Hotels. Within the </w:t>
      </w:r>
      <w:r w:rsidRPr="00611D9D">
        <w:rPr>
          <w:rFonts w:ascii="Arial" w:hAnsi="Arial"/>
          <w:szCs w:val="24"/>
        </w:rPr>
        <w:lastRenderedPageBreak/>
        <w:t xml:space="preserve">description of the firm, the history of the organisation together with the business structure of the firm, </w:t>
      </w:r>
      <w:proofErr w:type="gramStart"/>
      <w:r w:rsidRPr="00611D9D">
        <w:rPr>
          <w:rFonts w:ascii="Arial" w:hAnsi="Arial"/>
          <w:szCs w:val="24"/>
        </w:rPr>
        <w:t>revenue</w:t>
      </w:r>
      <w:proofErr w:type="gramEnd"/>
      <w:r w:rsidRPr="00611D9D">
        <w:rPr>
          <w:rFonts w:ascii="Arial" w:hAnsi="Arial"/>
          <w:szCs w:val="24"/>
        </w:rPr>
        <w:t xml:space="preserve"> and employee strength. The firm faces problems regarding incorporating digital technologies in their business operation as the data of Accor Hotels is leaked by a hacker known as IntelBroker. This incident leads to disclosure of the confidential information of the business employees along with their customers including their name, salary, job roles and in which they are currently working. The total number of victims that are part of the data or information leaked is more than half a </w:t>
      </w:r>
      <w:proofErr w:type="gramStart"/>
      <w:r w:rsidRPr="00611D9D">
        <w:rPr>
          <w:rFonts w:ascii="Arial" w:hAnsi="Arial"/>
          <w:szCs w:val="24"/>
        </w:rPr>
        <w:t>million</w:t>
      </w:r>
      <w:proofErr w:type="gramEnd"/>
      <w:r w:rsidRPr="00611D9D">
        <w:rPr>
          <w:rFonts w:ascii="Arial" w:hAnsi="Arial"/>
          <w:szCs w:val="24"/>
        </w:rPr>
        <w:t xml:space="preserve"> that is 642,000 people. This data leakage significantly influences the business operation of the firm by damaging the reputation of the organisation as an international hotel firm. Apart from this it also leads to financial loss within their business operation. Before the firm undergoes significant financial loss, the firm </w:t>
      </w:r>
      <w:proofErr w:type="gramStart"/>
      <w:r w:rsidRPr="00611D9D">
        <w:rPr>
          <w:rFonts w:ascii="Arial" w:hAnsi="Arial"/>
          <w:szCs w:val="24"/>
        </w:rPr>
        <w:t>reaches to</w:t>
      </w:r>
      <w:proofErr w:type="gramEnd"/>
      <w:r w:rsidRPr="00611D9D">
        <w:rPr>
          <w:rFonts w:ascii="Arial" w:hAnsi="Arial"/>
          <w:szCs w:val="24"/>
        </w:rPr>
        <w:t xml:space="preserve"> a consultancy organisation for mitigating technology problems. The consultancy firm conducted an adequate analysis through the utilisation of various frameworks for getting comprehensive knowledge regarding business operation problems and their effects on the firm. Cyberattack on the firm's data commenced around March of 2024 and it discovered that every data or information of client information </w:t>
      </w:r>
      <w:proofErr w:type="gramStart"/>
      <w:r w:rsidRPr="00611D9D">
        <w:rPr>
          <w:rFonts w:ascii="Arial" w:hAnsi="Arial"/>
          <w:szCs w:val="24"/>
        </w:rPr>
        <w:t>dates back to</w:t>
      </w:r>
      <w:proofErr w:type="gramEnd"/>
      <w:r w:rsidRPr="00611D9D">
        <w:rPr>
          <w:rFonts w:ascii="Arial" w:hAnsi="Arial"/>
          <w:szCs w:val="24"/>
        </w:rPr>
        <w:t xml:space="preserve"> June 25, 2021. According to this agency's investigation team, IntelBroker has been attempting to obtain information by gaining access to unapproved data. It could give rise to a variety of frauds and exploitations that have a significant negative influence on Accor Hotels' entire business operations. Tarnished reputation, prop in sales, and eroding loyalty and trust of the consumers are the primary impacts of the data breach on the company, Accor Hotels. Apart from this, the company has to pay a high </w:t>
      </w:r>
      <w:proofErr w:type="gramStart"/>
      <w:r w:rsidRPr="00611D9D">
        <w:rPr>
          <w:rFonts w:ascii="Arial" w:hAnsi="Arial"/>
          <w:szCs w:val="24"/>
        </w:rPr>
        <w:t>amount</w:t>
      </w:r>
      <w:proofErr w:type="gramEnd"/>
      <w:r w:rsidRPr="00611D9D">
        <w:rPr>
          <w:rFonts w:ascii="Arial" w:hAnsi="Arial"/>
          <w:szCs w:val="24"/>
        </w:rPr>
        <w:t xml:space="preserve"> of penalties </w:t>
      </w:r>
      <w:proofErr w:type="gramStart"/>
      <w:r w:rsidRPr="00611D9D">
        <w:rPr>
          <w:rFonts w:ascii="Arial" w:hAnsi="Arial"/>
          <w:szCs w:val="24"/>
        </w:rPr>
        <w:t>for</w:t>
      </w:r>
      <w:proofErr w:type="gramEnd"/>
      <w:r w:rsidRPr="00611D9D">
        <w:rPr>
          <w:rFonts w:ascii="Arial" w:hAnsi="Arial"/>
          <w:szCs w:val="24"/>
        </w:rPr>
        <w:t xml:space="preserve"> European data protection authorities to consider the administration of Accor Hotels responsible for this </w:t>
      </w:r>
      <w:r w:rsidRPr="00611D9D">
        <w:rPr>
          <w:rFonts w:ascii="Arial" w:hAnsi="Arial"/>
          <w:szCs w:val="24"/>
        </w:rPr>
        <w:lastRenderedPageBreak/>
        <w:t xml:space="preserve">circumstance. A fine of 5,15,811.24 British Pounds has been implemented by CNIL </w:t>
      </w:r>
      <w:proofErr w:type="gramStart"/>
      <w:r w:rsidRPr="00611D9D">
        <w:rPr>
          <w:rFonts w:ascii="Arial" w:hAnsi="Arial"/>
          <w:szCs w:val="24"/>
        </w:rPr>
        <w:t>as a result of</w:t>
      </w:r>
      <w:proofErr w:type="gramEnd"/>
      <w:r w:rsidRPr="00611D9D">
        <w:rPr>
          <w:rFonts w:ascii="Arial" w:hAnsi="Arial"/>
          <w:szCs w:val="24"/>
        </w:rPr>
        <w:t xml:space="preserve"> the data breach incident on the organisation. The consultant firm commenced an elaborate analysis of </w:t>
      </w:r>
      <w:proofErr w:type="gramStart"/>
      <w:r w:rsidRPr="00611D9D">
        <w:rPr>
          <w:rFonts w:ascii="Arial" w:hAnsi="Arial"/>
          <w:szCs w:val="24"/>
        </w:rPr>
        <w:t>the both</w:t>
      </w:r>
      <w:proofErr w:type="gramEnd"/>
      <w:r w:rsidRPr="00611D9D">
        <w:rPr>
          <w:rFonts w:ascii="Arial" w:hAnsi="Arial"/>
          <w:szCs w:val="24"/>
        </w:rPr>
        <w:t xml:space="preserve"> internal and external business environment of Accor Hotels through utilising effective frameworks </w:t>
      </w:r>
      <w:r w:rsidR="00891C4E" w:rsidRPr="00611D9D">
        <w:rPr>
          <w:rFonts w:ascii="Arial" w:hAnsi="Arial"/>
          <w:szCs w:val="24"/>
        </w:rPr>
        <w:t xml:space="preserve">including </w:t>
      </w:r>
      <w:r w:rsidRPr="00611D9D">
        <w:rPr>
          <w:rFonts w:ascii="Arial" w:hAnsi="Arial"/>
          <w:szCs w:val="24"/>
        </w:rPr>
        <w:t xml:space="preserve">PESTLE and SWOT. PESTLE analysis provides the way data </w:t>
      </w:r>
      <w:proofErr w:type="gramStart"/>
      <w:r w:rsidRPr="00611D9D">
        <w:rPr>
          <w:rFonts w:ascii="Arial" w:hAnsi="Arial"/>
          <w:szCs w:val="24"/>
        </w:rPr>
        <w:t>breach influences</w:t>
      </w:r>
      <w:proofErr w:type="gramEnd"/>
      <w:r w:rsidRPr="00611D9D">
        <w:rPr>
          <w:rFonts w:ascii="Arial" w:hAnsi="Arial"/>
          <w:szCs w:val="24"/>
        </w:rPr>
        <w:t xml:space="preserve"> external business factors that lead to negative effects on the branch of Accor Hotels which is established at Avenue de Provence. According to the data, the economic growth rate of France is around 1.55% which shows that the economic condition of France is increasing. However, the data breach significantly influenced the business operation of Novotel Valence Sud as the reputation of the firm was severely damaged. The branch of Accor Hotels, Novotel Valence Sud has effectively utilised several social factors to increase the revenue generation process within the hospitality market in France. Despite many advantages, the company's data breach problem has caused the entity's entire French operation to be disrupted. Subsequently, the report has highlighted the internal business environment by conducting a SWOT analysis that provides an overview of the strengths, weaknesses, </w:t>
      </w:r>
      <w:proofErr w:type="gramStart"/>
      <w:r w:rsidRPr="00611D9D">
        <w:rPr>
          <w:rFonts w:ascii="Arial" w:hAnsi="Arial"/>
          <w:szCs w:val="24"/>
        </w:rPr>
        <w:t>opportunities</w:t>
      </w:r>
      <w:proofErr w:type="gramEnd"/>
      <w:r w:rsidRPr="00611D9D">
        <w:rPr>
          <w:rFonts w:ascii="Arial" w:hAnsi="Arial"/>
          <w:szCs w:val="24"/>
        </w:rPr>
        <w:t xml:space="preserve"> and threats in the business operation of the firm. A huge customer base and its reputation across the globe are considered as the effective strength of the firm that might help them to overcome the problem effectively. The primary weakness of the firm that led to this data breach is its improper technological infrastructure. After adequate research </w:t>
      </w:r>
      <w:proofErr w:type="gramStart"/>
      <w:r w:rsidRPr="00611D9D">
        <w:rPr>
          <w:rFonts w:ascii="Arial" w:hAnsi="Arial"/>
          <w:szCs w:val="24"/>
        </w:rPr>
        <w:t>of</w:t>
      </w:r>
      <w:proofErr w:type="gramEnd"/>
      <w:r w:rsidRPr="00611D9D">
        <w:rPr>
          <w:rFonts w:ascii="Arial" w:hAnsi="Arial"/>
          <w:szCs w:val="24"/>
        </w:rPr>
        <w:t xml:space="preserve"> the business environment, several recommendations and changes in the management have been bestowed. Enhancing cybersecurity measures, compliance regulatory adherences, transparency and communication are the effective recommendations that the firm </w:t>
      </w:r>
      <w:proofErr w:type="gramStart"/>
      <w:r w:rsidRPr="00611D9D">
        <w:rPr>
          <w:rFonts w:ascii="Arial" w:hAnsi="Arial"/>
          <w:szCs w:val="24"/>
        </w:rPr>
        <w:t>has to</w:t>
      </w:r>
      <w:proofErr w:type="gramEnd"/>
      <w:r w:rsidRPr="00611D9D">
        <w:rPr>
          <w:rFonts w:ascii="Arial" w:hAnsi="Arial"/>
          <w:szCs w:val="24"/>
        </w:rPr>
        <w:t xml:space="preserve"> incorporate in their business operation. Conducting Impact Assessments, Engaging </w:t>
      </w:r>
      <w:r w:rsidRPr="00611D9D">
        <w:rPr>
          <w:rFonts w:ascii="Arial" w:hAnsi="Arial"/>
          <w:szCs w:val="24"/>
        </w:rPr>
        <w:lastRenderedPageBreak/>
        <w:t xml:space="preserve">Stakeholders, Implementing Training and Development Programs, Monitoring and Continuous Improvement are the effective changes in the management that Accor Hotels has been incorporating in business management. Key Performance Indicators (KPIs) for Change Initiatives have been illustrated along with the potential benefits of implementing the recommended strategies in the subsequent part of the report. Furthermore, an elaborate action plan has been </w:t>
      </w:r>
      <w:proofErr w:type="gramStart"/>
      <w:r w:rsidRPr="00611D9D">
        <w:rPr>
          <w:rFonts w:ascii="Arial" w:hAnsi="Arial"/>
          <w:szCs w:val="24"/>
        </w:rPr>
        <w:t>provided that</w:t>
      </w:r>
      <w:proofErr w:type="gramEnd"/>
      <w:r w:rsidRPr="00611D9D">
        <w:rPr>
          <w:rFonts w:ascii="Arial" w:hAnsi="Arial"/>
          <w:szCs w:val="24"/>
        </w:rPr>
        <w:t xml:space="preserve"> breaks down the problem with effective solutions and desired outcomes.  </w:t>
      </w:r>
    </w:p>
    <w:sdt>
      <w:sdtPr>
        <w:rPr>
          <w:rFonts w:eastAsia="Arial"/>
          <w:color w:val="auto"/>
          <w:lang w:val="en"/>
        </w:rPr>
        <w:id w:val="-897276866"/>
        <w:docPartObj>
          <w:docPartGallery w:val="Table of Contents"/>
          <w:docPartUnique/>
        </w:docPartObj>
      </w:sdtPr>
      <w:sdtEndPr>
        <w:rPr>
          <w:rFonts w:ascii="Arial" w:hAnsi="Arial" w:cs="Arial"/>
          <w:b/>
          <w:bCs/>
          <w:noProof/>
          <w:sz w:val="24"/>
          <w:szCs w:val="24"/>
        </w:rPr>
      </w:sdtEndPr>
      <w:sdtContent>
        <w:p w14:paraId="2A1C71F0" w14:textId="6957B836" w:rsidR="00134DBE" w:rsidRPr="00611D9D" w:rsidRDefault="00134DBE" w:rsidP="00611D9D">
          <w:pPr>
            <w:pStyle w:val="TOCHeading"/>
          </w:pPr>
          <w:r w:rsidRPr="00611D9D">
            <w:t>Table of Contents</w:t>
          </w:r>
        </w:p>
        <w:p w14:paraId="4A28427A" w14:textId="69330B6F" w:rsidR="00D97EB6" w:rsidRPr="00611D9D" w:rsidRDefault="00134DBE">
          <w:pPr>
            <w:pStyle w:val="TOC1"/>
            <w:tabs>
              <w:tab w:val="right" w:leader="dot" w:pos="9350"/>
            </w:tabs>
            <w:rPr>
              <w:rFonts w:ascii="Arial" w:eastAsiaTheme="minorEastAsia" w:hAnsi="Arial"/>
              <w:noProof/>
              <w:kern w:val="2"/>
              <w:szCs w:val="24"/>
              <w:lang w:val="en-IN" w:eastAsia="en-IN"/>
              <w14:ligatures w14:val="standardContextual"/>
            </w:rPr>
          </w:pPr>
          <w:r w:rsidRPr="00611D9D">
            <w:rPr>
              <w:rFonts w:ascii="Arial" w:hAnsi="Arial"/>
              <w:szCs w:val="24"/>
            </w:rPr>
            <w:fldChar w:fldCharType="begin"/>
          </w:r>
          <w:r w:rsidRPr="00611D9D">
            <w:rPr>
              <w:rFonts w:ascii="Arial" w:hAnsi="Arial"/>
              <w:szCs w:val="24"/>
            </w:rPr>
            <w:instrText xml:space="preserve"> TOC \o "1-3" \h \z \u </w:instrText>
          </w:r>
          <w:r w:rsidRPr="00611D9D">
            <w:rPr>
              <w:rFonts w:ascii="Arial" w:hAnsi="Arial"/>
              <w:szCs w:val="24"/>
            </w:rPr>
            <w:fldChar w:fldCharType="separate"/>
          </w:r>
          <w:hyperlink w:anchor="_Toc166699570" w:history="1">
            <w:r w:rsidR="00D97EB6" w:rsidRPr="00611D9D">
              <w:rPr>
                <w:rStyle w:val="Hyperlink"/>
                <w:rFonts w:ascii="Arial" w:hAnsi="Arial"/>
                <w:noProof/>
                <w:szCs w:val="24"/>
              </w:rPr>
              <w:t>Introduction</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_Toc166699570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6</w:t>
            </w:r>
            <w:r w:rsidR="00D97EB6" w:rsidRPr="00611D9D">
              <w:rPr>
                <w:rFonts w:ascii="Arial" w:hAnsi="Arial"/>
                <w:noProof/>
                <w:webHidden/>
                <w:szCs w:val="24"/>
              </w:rPr>
              <w:fldChar w:fldCharType="end"/>
            </w:r>
          </w:hyperlink>
        </w:p>
        <w:p w14:paraId="058B2E4C" w14:textId="7AE150CA"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1" w:history="1">
            <w:r w:rsidR="00D97EB6" w:rsidRPr="00611D9D">
              <w:rPr>
                <w:rStyle w:val="Hyperlink"/>
                <w:rFonts w:ascii="Arial" w:hAnsi="Arial"/>
                <w:noProof/>
                <w:szCs w:val="24"/>
              </w:rPr>
              <w:t xml:space="preserve">Overview of the </w:t>
            </w:r>
            <w:r w:rsidR="00D97EB6" w:rsidRPr="00611D9D">
              <w:rPr>
                <w:rStyle w:val="Hyperlink"/>
                <w:rFonts w:ascii="Arial" w:hAnsi="Arial"/>
                <w:noProof/>
                <w:szCs w:val="24"/>
                <w:highlight w:val="white"/>
              </w:rPr>
              <w:t>Accor Hotels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_Toc166699571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6</w:t>
            </w:r>
            <w:r w:rsidR="00D97EB6" w:rsidRPr="00611D9D">
              <w:rPr>
                <w:rFonts w:ascii="Arial" w:hAnsi="Arial"/>
                <w:noProof/>
                <w:webHidden/>
                <w:szCs w:val="24"/>
              </w:rPr>
              <w:fldChar w:fldCharType="end"/>
            </w:r>
          </w:hyperlink>
        </w:p>
        <w:p w14:paraId="477BC345" w14:textId="280EDE48"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2" w:history="1">
            <w:r w:rsidR="00D97EB6" w:rsidRPr="00611D9D">
              <w:rPr>
                <w:rStyle w:val="Hyperlink"/>
                <w:rFonts w:ascii="Arial" w:hAnsi="Arial"/>
                <w:noProof/>
                <w:szCs w:val="24"/>
                <w:highlight w:val="white"/>
              </w:rPr>
              <w:t>Major issue of the hotel</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_Toc166699572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7</w:t>
            </w:r>
            <w:r w:rsidR="00D97EB6" w:rsidRPr="00611D9D">
              <w:rPr>
                <w:rFonts w:ascii="Arial" w:hAnsi="Arial"/>
                <w:noProof/>
                <w:webHidden/>
                <w:szCs w:val="24"/>
              </w:rPr>
              <w:fldChar w:fldCharType="end"/>
            </w:r>
          </w:hyperlink>
        </w:p>
        <w:p w14:paraId="71FF079A" w14:textId="43CA3F3D"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3" w:history="1">
            <w:r w:rsidR="00D97EB6" w:rsidRPr="00611D9D">
              <w:rPr>
                <w:rStyle w:val="Hyperlink"/>
                <w:rFonts w:ascii="Arial" w:hAnsi="Arial"/>
                <w:noProof/>
                <w:szCs w:val="24"/>
                <w:highlight w:val="white"/>
              </w:rPr>
              <w:t>Use of Frameworks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_Toc166699573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7</w:t>
            </w:r>
            <w:r w:rsidR="00D97EB6" w:rsidRPr="00611D9D">
              <w:rPr>
                <w:rFonts w:ascii="Arial" w:hAnsi="Arial"/>
                <w:noProof/>
                <w:webHidden/>
                <w:szCs w:val="24"/>
              </w:rPr>
              <w:fldChar w:fldCharType="end"/>
            </w:r>
          </w:hyperlink>
        </w:p>
        <w:p w14:paraId="5FD3A178" w14:textId="69F6CFE8" w:rsidR="00D97EB6" w:rsidRPr="00611D9D" w:rsidRDefault="00000000">
          <w:pPr>
            <w:pStyle w:val="TOC1"/>
            <w:tabs>
              <w:tab w:val="right" w:leader="dot" w:pos="9350"/>
            </w:tabs>
            <w:rPr>
              <w:rFonts w:ascii="Arial" w:eastAsiaTheme="minorEastAsia" w:hAnsi="Arial"/>
              <w:noProof/>
              <w:kern w:val="2"/>
              <w:szCs w:val="24"/>
              <w:lang w:val="en-IN" w:eastAsia="en-IN"/>
              <w14:ligatures w14:val="standardContextual"/>
            </w:rPr>
          </w:pPr>
          <w:hyperlink w:anchor="_Toc166699574" w:history="1">
            <w:r w:rsidR="00D97EB6" w:rsidRPr="00611D9D">
              <w:rPr>
                <w:rStyle w:val="Hyperlink"/>
                <w:rFonts w:ascii="Arial" w:hAnsi="Arial"/>
                <w:noProof/>
                <w:szCs w:val="24"/>
                <w:highlight w:val="white"/>
              </w:rPr>
              <w:t>Analysis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_Toc166699574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8</w:t>
            </w:r>
            <w:r w:rsidR="00D97EB6" w:rsidRPr="00611D9D">
              <w:rPr>
                <w:rFonts w:ascii="Arial" w:hAnsi="Arial"/>
                <w:noProof/>
                <w:webHidden/>
                <w:szCs w:val="24"/>
              </w:rPr>
              <w:fldChar w:fldCharType="end"/>
            </w:r>
          </w:hyperlink>
        </w:p>
        <w:p w14:paraId="54E6629E" w14:textId="62A6B9A3"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5" w:history="1">
            <w:r w:rsidR="00D97EB6" w:rsidRPr="00611D9D">
              <w:rPr>
                <w:rStyle w:val="Hyperlink"/>
                <w:rFonts w:ascii="Arial" w:hAnsi="Arial"/>
                <w:noProof/>
                <w:szCs w:val="24"/>
              </w:rPr>
              <w:t>Analysis of the issues faced by Accor Hotels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_Toc166699575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8</w:t>
            </w:r>
            <w:r w:rsidR="00D97EB6" w:rsidRPr="00611D9D">
              <w:rPr>
                <w:rFonts w:ascii="Arial" w:hAnsi="Arial"/>
                <w:noProof/>
                <w:webHidden/>
                <w:szCs w:val="24"/>
              </w:rPr>
              <w:fldChar w:fldCharType="end"/>
            </w:r>
          </w:hyperlink>
        </w:p>
        <w:p w14:paraId="25622210" w14:textId="314BA6EF"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6" w:history="1">
            <w:r w:rsidR="00D97EB6" w:rsidRPr="00611D9D">
              <w:rPr>
                <w:rStyle w:val="Hyperlink"/>
                <w:rFonts w:ascii="Arial" w:hAnsi="Arial"/>
                <w:noProof/>
                <w:szCs w:val="24"/>
                <w:highlight w:val="white"/>
              </w:rPr>
              <w:t>Evaluation of the data breach issue and its effect on the Accor Hotel</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_Toc166699576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8</w:t>
            </w:r>
            <w:r w:rsidR="00D97EB6" w:rsidRPr="00611D9D">
              <w:rPr>
                <w:rFonts w:ascii="Arial" w:hAnsi="Arial"/>
                <w:noProof/>
                <w:webHidden/>
                <w:szCs w:val="24"/>
              </w:rPr>
              <w:fldChar w:fldCharType="end"/>
            </w:r>
          </w:hyperlink>
        </w:p>
        <w:p w14:paraId="40C19169" w14:textId="361B389C"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7" w:history="1">
            <w:r w:rsidR="00D97EB6" w:rsidRPr="00611D9D">
              <w:rPr>
                <w:rStyle w:val="Hyperlink"/>
                <w:rFonts w:ascii="Arial" w:hAnsi="Arial"/>
                <w:noProof/>
                <w:szCs w:val="24"/>
                <w:highlight w:val="white"/>
              </w:rPr>
              <w:t>PESTLE Analysis of Accor Hotels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_Toc166699577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10</w:t>
            </w:r>
            <w:r w:rsidR="00D97EB6" w:rsidRPr="00611D9D">
              <w:rPr>
                <w:rFonts w:ascii="Arial" w:hAnsi="Arial"/>
                <w:noProof/>
                <w:webHidden/>
                <w:szCs w:val="24"/>
              </w:rPr>
              <w:fldChar w:fldCharType="end"/>
            </w:r>
          </w:hyperlink>
        </w:p>
        <w:p w14:paraId="5CF43B90" w14:textId="3AD85D03"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78" w:history="1">
            <w:r w:rsidR="00D97EB6" w:rsidRPr="00611D9D">
              <w:rPr>
                <w:rStyle w:val="Hyperlink"/>
                <w:rFonts w:ascii="Arial" w:hAnsi="Arial"/>
                <w:noProof/>
                <w:szCs w:val="24"/>
                <w:highlight w:val="white"/>
              </w:rPr>
              <w:t>SWOT Analysis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_Toc166699578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13</w:t>
            </w:r>
            <w:r w:rsidR="00D97EB6" w:rsidRPr="00611D9D">
              <w:rPr>
                <w:rFonts w:ascii="Arial" w:hAnsi="Arial"/>
                <w:noProof/>
                <w:webHidden/>
                <w:szCs w:val="24"/>
              </w:rPr>
              <w:fldChar w:fldCharType="end"/>
            </w:r>
          </w:hyperlink>
        </w:p>
        <w:p w14:paraId="209DFC06" w14:textId="3CA5AF1A" w:rsidR="00D97EB6" w:rsidRPr="00611D9D" w:rsidRDefault="00000000">
          <w:pPr>
            <w:pStyle w:val="TOC1"/>
            <w:tabs>
              <w:tab w:val="right" w:leader="dot" w:pos="9350"/>
            </w:tabs>
            <w:rPr>
              <w:rFonts w:ascii="Arial" w:eastAsiaTheme="minorEastAsia" w:hAnsi="Arial"/>
              <w:noProof/>
              <w:kern w:val="2"/>
              <w:szCs w:val="24"/>
              <w:lang w:val="en-IN" w:eastAsia="en-IN"/>
              <w14:ligatures w14:val="standardContextual"/>
            </w:rPr>
          </w:pPr>
          <w:hyperlink w:anchor="_Toc166699579" w:history="1">
            <w:r w:rsidR="00D97EB6" w:rsidRPr="00611D9D">
              <w:rPr>
                <w:rStyle w:val="Hyperlink"/>
                <w:rFonts w:ascii="Arial" w:hAnsi="Arial"/>
                <w:noProof/>
                <w:szCs w:val="24"/>
              </w:rPr>
              <w:t>Recommendations and change management</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_Toc166699579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16</w:t>
            </w:r>
            <w:r w:rsidR="00D97EB6" w:rsidRPr="00611D9D">
              <w:rPr>
                <w:rFonts w:ascii="Arial" w:hAnsi="Arial"/>
                <w:noProof/>
                <w:webHidden/>
                <w:szCs w:val="24"/>
              </w:rPr>
              <w:fldChar w:fldCharType="end"/>
            </w:r>
          </w:hyperlink>
        </w:p>
        <w:p w14:paraId="67DA3D8E" w14:textId="7E9DF5EF"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80" w:history="1">
            <w:r w:rsidR="00D97EB6" w:rsidRPr="00611D9D">
              <w:rPr>
                <w:rStyle w:val="Hyperlink"/>
                <w:rFonts w:ascii="Arial" w:hAnsi="Arial"/>
                <w:noProof/>
                <w:szCs w:val="24"/>
              </w:rPr>
              <w:t>Recommendations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_Toc166699580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16</w:t>
            </w:r>
            <w:r w:rsidR="00D97EB6" w:rsidRPr="00611D9D">
              <w:rPr>
                <w:rFonts w:ascii="Arial" w:hAnsi="Arial"/>
                <w:noProof/>
                <w:webHidden/>
                <w:szCs w:val="24"/>
              </w:rPr>
              <w:fldChar w:fldCharType="end"/>
            </w:r>
          </w:hyperlink>
        </w:p>
        <w:p w14:paraId="3A786673" w14:textId="08A71FD6"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81" w:history="1">
            <w:r w:rsidR="00D97EB6" w:rsidRPr="00611D9D">
              <w:rPr>
                <w:rStyle w:val="Hyperlink"/>
                <w:rFonts w:ascii="Arial" w:hAnsi="Arial"/>
                <w:noProof/>
                <w:szCs w:val="24"/>
              </w:rPr>
              <w:t>Change management practices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_Toc166699581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17</w:t>
            </w:r>
            <w:r w:rsidR="00D97EB6" w:rsidRPr="00611D9D">
              <w:rPr>
                <w:rFonts w:ascii="Arial" w:hAnsi="Arial"/>
                <w:noProof/>
                <w:webHidden/>
                <w:szCs w:val="24"/>
              </w:rPr>
              <w:fldChar w:fldCharType="end"/>
            </w:r>
          </w:hyperlink>
        </w:p>
        <w:p w14:paraId="37FF18E7" w14:textId="602766C8"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82" w:history="1">
            <w:r w:rsidR="00D97EB6" w:rsidRPr="00611D9D">
              <w:rPr>
                <w:rStyle w:val="Hyperlink"/>
                <w:rFonts w:ascii="Arial" w:hAnsi="Arial"/>
                <w:noProof/>
                <w:szCs w:val="24"/>
              </w:rPr>
              <w:t>Ways to measure the success rate</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_Toc166699582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20</w:t>
            </w:r>
            <w:r w:rsidR="00D97EB6" w:rsidRPr="00611D9D">
              <w:rPr>
                <w:rFonts w:ascii="Arial" w:hAnsi="Arial"/>
                <w:noProof/>
                <w:webHidden/>
                <w:szCs w:val="24"/>
              </w:rPr>
              <w:fldChar w:fldCharType="end"/>
            </w:r>
          </w:hyperlink>
        </w:p>
        <w:p w14:paraId="506B2890" w14:textId="5A3C2621" w:rsidR="00D97EB6" w:rsidRPr="00611D9D" w:rsidRDefault="00000000">
          <w:pPr>
            <w:pStyle w:val="TOC2"/>
            <w:tabs>
              <w:tab w:val="right" w:leader="dot" w:pos="9350"/>
            </w:tabs>
            <w:rPr>
              <w:rFonts w:ascii="Arial" w:eastAsiaTheme="minorEastAsia" w:hAnsi="Arial"/>
              <w:noProof/>
              <w:kern w:val="2"/>
              <w:szCs w:val="24"/>
              <w:lang w:val="en-IN" w:eastAsia="en-IN"/>
              <w14:ligatures w14:val="standardContextual"/>
            </w:rPr>
          </w:pPr>
          <w:hyperlink w:anchor="_Toc166699583" w:history="1">
            <w:r w:rsidR="00D97EB6" w:rsidRPr="00611D9D">
              <w:rPr>
                <w:rStyle w:val="Hyperlink"/>
                <w:rFonts w:ascii="Arial" w:hAnsi="Arial"/>
                <w:noProof/>
                <w:szCs w:val="24"/>
              </w:rPr>
              <w:t>Potential benefits of implementing the recommended strategies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_Toc166699583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23</w:t>
            </w:r>
            <w:r w:rsidR="00D97EB6" w:rsidRPr="00611D9D">
              <w:rPr>
                <w:rFonts w:ascii="Arial" w:hAnsi="Arial"/>
                <w:noProof/>
                <w:webHidden/>
                <w:szCs w:val="24"/>
              </w:rPr>
              <w:fldChar w:fldCharType="end"/>
            </w:r>
          </w:hyperlink>
        </w:p>
        <w:p w14:paraId="3A000390" w14:textId="36DD07F3" w:rsidR="00D97EB6" w:rsidRPr="00611D9D" w:rsidRDefault="00000000">
          <w:pPr>
            <w:pStyle w:val="TOC1"/>
            <w:tabs>
              <w:tab w:val="right" w:leader="dot" w:pos="9350"/>
            </w:tabs>
            <w:rPr>
              <w:rFonts w:ascii="Arial" w:eastAsiaTheme="minorEastAsia" w:hAnsi="Arial"/>
              <w:noProof/>
              <w:kern w:val="2"/>
              <w:szCs w:val="24"/>
              <w:lang w:val="en-IN" w:eastAsia="en-IN"/>
              <w14:ligatures w14:val="standardContextual"/>
            </w:rPr>
          </w:pPr>
          <w:hyperlink w:anchor="_Toc166699584" w:history="1">
            <w:r w:rsidR="00D97EB6" w:rsidRPr="00611D9D">
              <w:rPr>
                <w:rStyle w:val="Hyperlink"/>
                <w:rFonts w:ascii="Arial" w:hAnsi="Arial"/>
                <w:noProof/>
                <w:szCs w:val="24"/>
                <w:highlight w:val="white"/>
              </w:rPr>
              <w:t>Action Plan</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_Toc166699584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24</w:t>
            </w:r>
            <w:r w:rsidR="00D97EB6" w:rsidRPr="00611D9D">
              <w:rPr>
                <w:rFonts w:ascii="Arial" w:hAnsi="Arial"/>
                <w:noProof/>
                <w:webHidden/>
                <w:szCs w:val="24"/>
              </w:rPr>
              <w:fldChar w:fldCharType="end"/>
            </w:r>
          </w:hyperlink>
        </w:p>
        <w:p w14:paraId="2D9590B1" w14:textId="0D92CA6F" w:rsidR="00D97EB6" w:rsidRPr="00611D9D" w:rsidRDefault="00000000">
          <w:pPr>
            <w:pStyle w:val="TOC1"/>
            <w:tabs>
              <w:tab w:val="right" w:leader="dot" w:pos="9350"/>
            </w:tabs>
            <w:rPr>
              <w:rFonts w:ascii="Arial" w:eastAsiaTheme="minorEastAsia" w:hAnsi="Arial"/>
              <w:noProof/>
              <w:kern w:val="2"/>
              <w:szCs w:val="24"/>
              <w:lang w:val="en-IN" w:eastAsia="en-IN"/>
              <w14:ligatures w14:val="standardContextual"/>
            </w:rPr>
          </w:pPr>
          <w:hyperlink w:anchor="_Toc166699585" w:history="1">
            <w:r w:rsidR="00D97EB6" w:rsidRPr="00611D9D">
              <w:rPr>
                <w:rStyle w:val="Hyperlink"/>
                <w:rFonts w:ascii="Arial" w:hAnsi="Arial"/>
                <w:noProof/>
                <w:szCs w:val="24"/>
              </w:rPr>
              <w:t>Conclusion</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_Toc166699585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27</w:t>
            </w:r>
            <w:r w:rsidR="00D97EB6" w:rsidRPr="00611D9D">
              <w:rPr>
                <w:rFonts w:ascii="Arial" w:hAnsi="Arial"/>
                <w:noProof/>
                <w:webHidden/>
                <w:szCs w:val="24"/>
              </w:rPr>
              <w:fldChar w:fldCharType="end"/>
            </w:r>
          </w:hyperlink>
        </w:p>
        <w:p w14:paraId="5DDCA6EC" w14:textId="503875CA" w:rsidR="00D97EB6" w:rsidRPr="00611D9D" w:rsidRDefault="00000000">
          <w:pPr>
            <w:pStyle w:val="TOC1"/>
            <w:tabs>
              <w:tab w:val="right" w:leader="dot" w:pos="9350"/>
            </w:tabs>
            <w:rPr>
              <w:rFonts w:ascii="Arial" w:eastAsiaTheme="minorEastAsia" w:hAnsi="Arial"/>
              <w:noProof/>
              <w:kern w:val="2"/>
              <w:szCs w:val="24"/>
              <w:lang w:val="en-IN" w:eastAsia="en-IN"/>
              <w14:ligatures w14:val="standardContextual"/>
            </w:rPr>
          </w:pPr>
          <w:hyperlink w:anchor="_Toc166699586" w:history="1">
            <w:r w:rsidR="00D97EB6" w:rsidRPr="00611D9D">
              <w:rPr>
                <w:rStyle w:val="Hyperlink"/>
                <w:rFonts w:ascii="Arial" w:hAnsi="Arial"/>
                <w:noProof/>
                <w:szCs w:val="24"/>
              </w:rPr>
              <w:t>References</w:t>
            </w:r>
            <w:r w:rsidR="00D97EB6" w:rsidRPr="00611D9D">
              <w:rPr>
                <w:rFonts w:ascii="Arial" w:hAnsi="Arial"/>
                <w:noProof/>
                <w:webHidden/>
                <w:szCs w:val="24"/>
              </w:rPr>
              <w:tab/>
            </w:r>
            <w:r w:rsidR="00D97EB6" w:rsidRPr="00611D9D">
              <w:rPr>
                <w:rFonts w:ascii="Arial" w:hAnsi="Arial"/>
                <w:noProof/>
                <w:webHidden/>
                <w:szCs w:val="24"/>
              </w:rPr>
              <w:fldChar w:fldCharType="begin"/>
            </w:r>
            <w:r w:rsidR="00D97EB6" w:rsidRPr="00611D9D">
              <w:rPr>
                <w:rFonts w:ascii="Arial" w:hAnsi="Arial"/>
                <w:noProof/>
                <w:webHidden/>
                <w:szCs w:val="24"/>
              </w:rPr>
              <w:instrText xml:space="preserve"> PAGEREF _Toc166699586 \h </w:instrText>
            </w:r>
            <w:r w:rsidR="00D97EB6" w:rsidRPr="00611D9D">
              <w:rPr>
                <w:rFonts w:ascii="Arial" w:hAnsi="Arial"/>
                <w:noProof/>
                <w:webHidden/>
                <w:szCs w:val="24"/>
              </w:rPr>
            </w:r>
            <w:r w:rsidR="00D97EB6" w:rsidRPr="00611D9D">
              <w:rPr>
                <w:rFonts w:ascii="Arial" w:hAnsi="Arial"/>
                <w:noProof/>
                <w:webHidden/>
                <w:szCs w:val="24"/>
              </w:rPr>
              <w:fldChar w:fldCharType="separate"/>
            </w:r>
            <w:r w:rsidR="00D97EB6" w:rsidRPr="00611D9D">
              <w:rPr>
                <w:rFonts w:ascii="Arial" w:hAnsi="Arial"/>
                <w:noProof/>
                <w:webHidden/>
                <w:szCs w:val="24"/>
              </w:rPr>
              <w:t>29</w:t>
            </w:r>
            <w:r w:rsidR="00D97EB6" w:rsidRPr="00611D9D">
              <w:rPr>
                <w:rFonts w:ascii="Arial" w:hAnsi="Arial"/>
                <w:noProof/>
                <w:webHidden/>
                <w:szCs w:val="24"/>
              </w:rPr>
              <w:fldChar w:fldCharType="end"/>
            </w:r>
          </w:hyperlink>
        </w:p>
        <w:p w14:paraId="204BDDE1" w14:textId="74FC96A7" w:rsidR="00134DBE" w:rsidRPr="00611D9D" w:rsidRDefault="00134DBE" w:rsidP="002A16B4">
          <w:pPr>
            <w:rPr>
              <w:rFonts w:ascii="Arial" w:hAnsi="Arial"/>
              <w:szCs w:val="24"/>
            </w:rPr>
          </w:pPr>
          <w:r w:rsidRPr="00611D9D">
            <w:rPr>
              <w:rFonts w:ascii="Arial" w:hAnsi="Arial"/>
              <w:b/>
              <w:bCs/>
              <w:noProof/>
              <w:szCs w:val="24"/>
            </w:rPr>
            <w:fldChar w:fldCharType="end"/>
          </w:r>
        </w:p>
      </w:sdtContent>
    </w:sdt>
    <w:p w14:paraId="711500AD" w14:textId="77777777" w:rsidR="00134DBE" w:rsidRPr="00611D9D" w:rsidRDefault="00134DBE" w:rsidP="002A16B4">
      <w:pPr>
        <w:spacing w:line="276" w:lineRule="auto"/>
        <w:jc w:val="left"/>
        <w:rPr>
          <w:rFonts w:ascii="Arial" w:hAnsi="Arial"/>
          <w:szCs w:val="24"/>
        </w:rPr>
      </w:pPr>
      <w:r w:rsidRPr="00611D9D">
        <w:rPr>
          <w:rFonts w:ascii="Arial" w:hAnsi="Arial"/>
          <w:szCs w:val="24"/>
        </w:rPr>
        <w:br w:type="page"/>
      </w:r>
    </w:p>
    <w:p w14:paraId="356FF359" w14:textId="77777777" w:rsidR="00294DE5" w:rsidRPr="00611D9D" w:rsidRDefault="00294DE5" w:rsidP="00611D9D">
      <w:pPr>
        <w:pStyle w:val="Heading1"/>
      </w:pPr>
      <w:bookmarkStart w:id="0" w:name="_Toc166699570"/>
      <w:r w:rsidRPr="00611D9D">
        <w:lastRenderedPageBreak/>
        <w:t>Introduction</w:t>
      </w:r>
      <w:bookmarkEnd w:id="0"/>
    </w:p>
    <w:p w14:paraId="22D76318" w14:textId="77777777" w:rsidR="00294DE5" w:rsidRPr="00611D9D" w:rsidRDefault="00294DE5" w:rsidP="002A16B4">
      <w:pPr>
        <w:rPr>
          <w:rFonts w:ascii="Arial" w:eastAsia="Times New Roman" w:hAnsi="Arial"/>
          <w:szCs w:val="24"/>
        </w:rPr>
      </w:pPr>
      <w:r w:rsidRPr="00611D9D">
        <w:rPr>
          <w:rFonts w:ascii="Arial" w:eastAsia="Times New Roman" w:hAnsi="Arial"/>
          <w:szCs w:val="24"/>
        </w:rPr>
        <w:t xml:space="preserve">Maximum organisation tries to consult with a firm that provides multiple types of solutions faced by the business accordingly. The following report will try to cover the issues faced by a hotel company </w:t>
      </w:r>
      <w:proofErr w:type="gramStart"/>
      <w:r w:rsidRPr="00611D9D">
        <w:rPr>
          <w:rFonts w:ascii="Arial" w:eastAsia="Times New Roman" w:hAnsi="Arial"/>
          <w:szCs w:val="24"/>
        </w:rPr>
        <w:t>name-</w:t>
      </w:r>
      <w:proofErr w:type="gramEnd"/>
      <w:r w:rsidRPr="00611D9D">
        <w:rPr>
          <w:rFonts w:ascii="Arial" w:eastAsia="Times New Roman" w:hAnsi="Arial"/>
          <w:szCs w:val="24"/>
        </w:rPr>
        <w:t xml:space="preserve"> </w:t>
      </w:r>
      <w:r w:rsidRPr="00611D9D">
        <w:rPr>
          <w:rFonts w:ascii="Arial" w:eastAsia="Times New Roman" w:hAnsi="Arial"/>
          <w:color w:val="222222"/>
          <w:szCs w:val="24"/>
          <w:highlight w:val="white"/>
        </w:rPr>
        <w:t xml:space="preserve">Accor Hotels accordingly and adequately. A deep analysis of the following issues faced by the organisation will be highlighted in the following report in the most prominent way.  Change management procedures and activities that could be included to mitigate the major problems of the organisation will be able to in the following report.  A brief overview of the hotel named - Accor Hotels will be </w:t>
      </w:r>
      <w:proofErr w:type="gramStart"/>
      <w:r w:rsidRPr="00611D9D">
        <w:rPr>
          <w:rFonts w:ascii="Arial" w:eastAsia="Times New Roman" w:hAnsi="Arial"/>
          <w:color w:val="222222"/>
          <w:szCs w:val="24"/>
          <w:highlight w:val="white"/>
        </w:rPr>
        <w:t>stated</w:t>
      </w:r>
      <w:proofErr w:type="gramEnd"/>
      <w:r w:rsidRPr="00611D9D">
        <w:rPr>
          <w:rFonts w:ascii="Arial" w:eastAsia="Times New Roman" w:hAnsi="Arial"/>
          <w:color w:val="222222"/>
          <w:szCs w:val="24"/>
          <w:highlight w:val="white"/>
        </w:rPr>
        <w:t xml:space="preserve"> in the report with detail and mentioning the overall history of the business. The report will also state the major frameworks or models that will help to analyse the major strengths and weaknesses accordingly. The entire procedure to analyse the major issues of the hotel will be taking support from a consultancy firm in the most prominent way.</w:t>
      </w:r>
    </w:p>
    <w:p w14:paraId="3C014751" w14:textId="77777777" w:rsidR="00294DE5" w:rsidRPr="00611D9D" w:rsidRDefault="00294DE5" w:rsidP="002A16B4">
      <w:pPr>
        <w:pStyle w:val="Heading2"/>
        <w:spacing w:before="0" w:after="0"/>
        <w:rPr>
          <w:rFonts w:ascii="Arial" w:hAnsi="Arial"/>
          <w:color w:val="222222"/>
          <w:sz w:val="24"/>
          <w:szCs w:val="24"/>
          <w:highlight w:val="white"/>
        </w:rPr>
      </w:pPr>
      <w:bookmarkStart w:id="1" w:name="_Toc166699571"/>
      <w:r w:rsidRPr="00611D9D">
        <w:rPr>
          <w:rFonts w:ascii="Arial" w:hAnsi="Arial"/>
          <w:sz w:val="24"/>
          <w:szCs w:val="24"/>
        </w:rPr>
        <w:t xml:space="preserve">Overview of the </w:t>
      </w:r>
      <w:r w:rsidRPr="00611D9D">
        <w:rPr>
          <w:rFonts w:ascii="Arial" w:hAnsi="Arial"/>
          <w:color w:val="222222"/>
          <w:sz w:val="24"/>
          <w:szCs w:val="24"/>
          <w:highlight w:val="white"/>
        </w:rPr>
        <w:t>Accor Hotels</w:t>
      </w:r>
      <w:bookmarkEnd w:id="1"/>
    </w:p>
    <w:p w14:paraId="1819BFBA" w14:textId="4CE16231" w:rsidR="00294DE5" w:rsidRPr="00611D9D" w:rsidRDefault="00294DE5" w:rsidP="002A16B4">
      <w:pPr>
        <w:rPr>
          <w:rFonts w:ascii="Arial" w:eastAsia="Times New Roman" w:hAnsi="Arial"/>
          <w:szCs w:val="24"/>
          <w:highlight w:val="white"/>
        </w:rPr>
      </w:pPr>
      <w:r w:rsidRPr="00611D9D">
        <w:rPr>
          <w:rFonts w:ascii="Arial" w:eastAsia="Times New Roman" w:hAnsi="Arial"/>
          <w:color w:val="222222"/>
          <w:szCs w:val="24"/>
          <w:highlight w:val="white"/>
        </w:rPr>
        <w:t xml:space="preserve">Accor Hotels is widely known as a French multinational hospital organisation that provides various types of accommodation and services to its visitors. The hotel provides enormous luxurious offers and services to its customers in the most prominent way. Founder of the hotel is </w:t>
      </w:r>
      <w:hyperlink r:id="rId9">
        <w:r w:rsidRPr="00611D9D">
          <w:rPr>
            <w:rFonts w:ascii="Arial" w:eastAsia="Times New Roman" w:hAnsi="Arial"/>
            <w:szCs w:val="24"/>
            <w:highlight w:val="white"/>
          </w:rPr>
          <w:t>Gérard Pelisson</w:t>
        </w:r>
      </w:hyperlink>
      <w:r w:rsidRPr="00611D9D">
        <w:rPr>
          <w:rFonts w:ascii="Arial" w:eastAsia="Times New Roman" w:hAnsi="Arial"/>
          <w:szCs w:val="24"/>
          <w:highlight w:val="white"/>
        </w:rPr>
        <w:t xml:space="preserve">, </w:t>
      </w:r>
      <w:hyperlink r:id="rId10">
        <w:r w:rsidRPr="00611D9D">
          <w:rPr>
            <w:rFonts w:ascii="Arial" w:eastAsia="Times New Roman" w:hAnsi="Arial"/>
            <w:szCs w:val="24"/>
            <w:highlight w:val="white"/>
          </w:rPr>
          <w:t>and Paul Dubrule, whereas</w:t>
        </w:r>
      </w:hyperlink>
      <w:r w:rsidRPr="00611D9D">
        <w:rPr>
          <w:rFonts w:ascii="Arial" w:eastAsia="Times New Roman" w:hAnsi="Arial"/>
          <w:szCs w:val="24"/>
          <w:highlight w:val="white"/>
        </w:rPr>
        <w:t xml:space="preserve"> the headquarters of the hotel is situated in France. </w:t>
      </w:r>
      <w:r w:rsidRPr="00611D9D">
        <w:rPr>
          <w:rFonts w:ascii="Arial" w:eastAsia="Times New Roman" w:hAnsi="Arial"/>
          <w:color w:val="222222"/>
          <w:szCs w:val="24"/>
          <w:highlight w:val="white"/>
        </w:rPr>
        <w:t xml:space="preserve">Accor Hotels was founded in 1967 as a result presently there are multiple subsidiaries of the organisation </w:t>
      </w:r>
      <w:sdt>
        <w:sdtPr>
          <w:rPr>
            <w:rFonts w:ascii="Arial" w:eastAsia="Times New Roman" w:hAnsi="Arial"/>
            <w:color w:val="222222"/>
            <w:szCs w:val="24"/>
            <w:highlight w:val="white"/>
          </w:rPr>
          <w:id w:val="364028941"/>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IN"/>
            </w:rPr>
            <w:instrText xml:space="preserve"> CITATION Acc24 \l 16393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IN"/>
            </w:rPr>
            <w:t>(Accor, 2024)</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Sebastian Bazin is the current Chief Executive Officer of the organisation that is prominently making development by contributing effective time span accordingly and adequately. The company manages different franchise hotels through the strategy and use of marketing tactics in the most prominent ways and manners. Different types of key people are associated with the </w:t>
      </w:r>
      <w:r w:rsidRPr="00611D9D">
        <w:rPr>
          <w:rFonts w:ascii="Arial" w:eastAsia="Times New Roman" w:hAnsi="Arial"/>
          <w:color w:val="222222"/>
          <w:szCs w:val="24"/>
          <w:highlight w:val="white"/>
        </w:rPr>
        <w:lastRenderedPageBreak/>
        <w:t xml:space="preserve">welfare and well-being of the organisation by contributing their skills and knowledge </w:t>
      </w:r>
      <w:sdt>
        <w:sdtPr>
          <w:rPr>
            <w:rFonts w:ascii="Arial" w:eastAsia="Times New Roman" w:hAnsi="Arial"/>
            <w:color w:val="222222"/>
            <w:szCs w:val="24"/>
            <w:highlight w:val="white"/>
          </w:rPr>
          <w:id w:val="-388806034"/>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IN"/>
            </w:rPr>
            <w:instrText xml:space="preserve"> CITATION Kar19 \l 16393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IN"/>
            </w:rPr>
            <w:t>(Hobson, 2019)</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Present stock price of the company is more than 2000 million British Pounds. Accor Hotels is also the largest Hospital sector in Europe and the 6th hospitality organisation based on the perspective worldwide. More than, 60000 employees are associated with the well-being of the organisation and multiple developments are being conducted manually. </w:t>
      </w:r>
    </w:p>
    <w:p w14:paraId="2EDCF91F" w14:textId="77777777" w:rsidR="00294DE5" w:rsidRPr="00611D9D" w:rsidRDefault="00294DE5" w:rsidP="002A16B4">
      <w:pPr>
        <w:pStyle w:val="Heading2"/>
        <w:spacing w:before="0" w:after="0"/>
        <w:rPr>
          <w:rFonts w:ascii="Arial" w:hAnsi="Arial"/>
          <w:sz w:val="24"/>
          <w:szCs w:val="24"/>
          <w:highlight w:val="white"/>
        </w:rPr>
      </w:pPr>
      <w:bookmarkStart w:id="2" w:name="_Toc166699572"/>
      <w:r w:rsidRPr="00611D9D">
        <w:rPr>
          <w:rFonts w:ascii="Arial" w:hAnsi="Arial"/>
          <w:sz w:val="24"/>
          <w:szCs w:val="24"/>
          <w:highlight w:val="white"/>
        </w:rPr>
        <w:t>Major issue of the hotel</w:t>
      </w:r>
      <w:bookmarkEnd w:id="2"/>
    </w:p>
    <w:p w14:paraId="6E4DD6BA" w14:textId="538C6A93" w:rsidR="00294DE5" w:rsidRPr="00611D9D" w:rsidRDefault="00294DE5"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One of the major problems identified by </w:t>
      </w:r>
      <w:proofErr w:type="gramStart"/>
      <w:r w:rsidRPr="00611D9D">
        <w:rPr>
          <w:rFonts w:ascii="Arial" w:eastAsia="Times New Roman" w:hAnsi="Arial"/>
          <w:color w:val="222222"/>
          <w:szCs w:val="24"/>
          <w:highlight w:val="white"/>
        </w:rPr>
        <w:t>the Accor</w:t>
      </w:r>
      <w:proofErr w:type="gramEnd"/>
      <w:r w:rsidRPr="00611D9D">
        <w:rPr>
          <w:rFonts w:ascii="Arial" w:eastAsia="Times New Roman" w:hAnsi="Arial"/>
          <w:color w:val="222222"/>
          <w:szCs w:val="24"/>
          <w:highlight w:val="white"/>
        </w:rPr>
        <w:t xml:space="preserve"> Hotels is sudden data leakage found in the business premises of the organisation (</w:t>
      </w:r>
      <w:r w:rsidRPr="00611D9D">
        <w:rPr>
          <w:rFonts w:ascii="Arial" w:eastAsia="Times New Roman" w:hAnsi="Arial"/>
          <w:color w:val="222222"/>
          <w:szCs w:val="24"/>
        </w:rPr>
        <w:t>Neto et al., 2021)</w:t>
      </w:r>
      <w:r w:rsidRPr="00611D9D">
        <w:rPr>
          <w:rFonts w:ascii="Arial" w:eastAsia="Times New Roman" w:hAnsi="Arial"/>
          <w:color w:val="222222"/>
          <w:szCs w:val="24"/>
          <w:highlight w:val="white"/>
        </w:rPr>
        <w:t xml:space="preserve">. Data leakage has caused multiple issues for the organisation as well as negatively impacting the business operation of the Accor Hotels.  On the other hand, depending on the data and information which were kept confidential, the personal information of people associated with the business has caused great damage. Unauthorised access or sudden malfunctioning errors within a website have caused </w:t>
      </w:r>
      <w:proofErr w:type="gramStart"/>
      <w:r w:rsidRPr="00611D9D">
        <w:rPr>
          <w:rFonts w:ascii="Arial" w:eastAsia="Times New Roman" w:hAnsi="Arial"/>
          <w:color w:val="222222"/>
          <w:szCs w:val="24"/>
          <w:highlight w:val="white"/>
        </w:rPr>
        <w:t>data</w:t>
      </w:r>
      <w:proofErr w:type="gramEnd"/>
      <w:r w:rsidRPr="00611D9D">
        <w:rPr>
          <w:rFonts w:ascii="Arial" w:eastAsia="Times New Roman" w:hAnsi="Arial"/>
          <w:color w:val="222222"/>
          <w:szCs w:val="24"/>
          <w:highlight w:val="white"/>
        </w:rPr>
        <w:t xml:space="preserve"> leakage tendency within the working area of the Accor Hotels. Data leakage has caused multiple issues such as the explosion of confidential data </w:t>
      </w:r>
      <w:proofErr w:type="gramStart"/>
      <w:r w:rsidRPr="00611D9D">
        <w:rPr>
          <w:rFonts w:ascii="Arial" w:eastAsia="Times New Roman" w:hAnsi="Arial"/>
          <w:color w:val="222222"/>
          <w:szCs w:val="24"/>
          <w:highlight w:val="white"/>
        </w:rPr>
        <w:t>and,</w:t>
      </w:r>
      <w:proofErr w:type="gramEnd"/>
      <w:r w:rsidRPr="00611D9D">
        <w:rPr>
          <w:rFonts w:ascii="Arial" w:eastAsia="Times New Roman" w:hAnsi="Arial"/>
          <w:color w:val="222222"/>
          <w:szCs w:val="24"/>
          <w:highlight w:val="white"/>
        </w:rPr>
        <w:t xml:space="preserve"> the disclosure of sensitive documents or information. Unethical attackers or hackers prominently approach to create a data leakage </w:t>
      </w:r>
      <w:proofErr w:type="gramStart"/>
      <w:r w:rsidRPr="00611D9D">
        <w:rPr>
          <w:rFonts w:ascii="Arial" w:eastAsia="Times New Roman" w:hAnsi="Arial"/>
          <w:color w:val="222222"/>
          <w:szCs w:val="24"/>
          <w:highlight w:val="white"/>
        </w:rPr>
        <w:t>in order to</w:t>
      </w:r>
      <w:proofErr w:type="gramEnd"/>
      <w:r w:rsidRPr="00611D9D">
        <w:rPr>
          <w:rFonts w:ascii="Arial" w:eastAsia="Times New Roman" w:hAnsi="Arial"/>
          <w:color w:val="222222"/>
          <w:szCs w:val="24"/>
          <w:highlight w:val="white"/>
        </w:rPr>
        <w:t xml:space="preserve"> decrease the brand identity and awareness of the </w:t>
      </w:r>
      <w:proofErr w:type="spellStart"/>
      <w:r w:rsidRPr="00611D9D">
        <w:rPr>
          <w:rFonts w:ascii="Arial" w:eastAsia="Times New Roman" w:hAnsi="Arial"/>
          <w:color w:val="222222"/>
          <w:szCs w:val="24"/>
          <w:highlight w:val="white"/>
        </w:rPr>
        <w:t>organisation</w:t>
      </w:r>
      <w:proofErr w:type="spellEnd"/>
      <w:r w:rsidRPr="00611D9D">
        <w:rPr>
          <w:rFonts w:ascii="Arial" w:eastAsia="Times New Roman" w:hAnsi="Arial"/>
          <w:color w:val="222222"/>
          <w:szCs w:val="24"/>
          <w:highlight w:val="white"/>
        </w:rPr>
        <w:t xml:space="preserve"> (</w:t>
      </w:r>
      <w:proofErr w:type="spellStart"/>
      <w:r w:rsidRPr="00611D9D">
        <w:rPr>
          <w:rFonts w:ascii="Arial" w:eastAsia="Times New Roman" w:hAnsi="Arial"/>
          <w:color w:val="222222"/>
          <w:szCs w:val="24"/>
        </w:rPr>
        <w:t>Maklachkova</w:t>
      </w:r>
      <w:proofErr w:type="spellEnd"/>
      <w:r w:rsidRPr="00611D9D">
        <w:rPr>
          <w:rFonts w:ascii="Arial" w:eastAsia="Times New Roman" w:hAnsi="Arial"/>
          <w:color w:val="222222"/>
          <w:szCs w:val="24"/>
        </w:rPr>
        <w:t xml:space="preserve"> et al., 2020)</w:t>
      </w:r>
      <w:r w:rsidRPr="00611D9D">
        <w:rPr>
          <w:rFonts w:ascii="Arial" w:eastAsia="Times New Roman" w:hAnsi="Arial"/>
          <w:color w:val="222222"/>
          <w:szCs w:val="24"/>
          <w:highlight w:val="white"/>
        </w:rPr>
        <w:t xml:space="preserve">. Most importantly, data leakage can also </w:t>
      </w:r>
      <w:proofErr w:type="gramStart"/>
      <w:r w:rsidRPr="00611D9D">
        <w:rPr>
          <w:rFonts w:ascii="Arial" w:eastAsia="Times New Roman" w:hAnsi="Arial"/>
          <w:color w:val="222222"/>
          <w:szCs w:val="24"/>
          <w:highlight w:val="white"/>
        </w:rPr>
        <w:t>develop a financial</w:t>
      </w:r>
      <w:proofErr w:type="gramEnd"/>
      <w:r w:rsidRPr="00611D9D">
        <w:rPr>
          <w:rFonts w:ascii="Arial" w:eastAsia="Times New Roman" w:hAnsi="Arial"/>
          <w:color w:val="222222"/>
          <w:szCs w:val="24"/>
          <w:highlight w:val="white"/>
        </w:rPr>
        <w:t xml:space="preserve"> loss through which a company may develop organisation debt based on the current comparative market situation.</w:t>
      </w:r>
    </w:p>
    <w:p w14:paraId="3B338DD0" w14:textId="77777777" w:rsidR="00294DE5" w:rsidRPr="00611D9D" w:rsidRDefault="00294DE5" w:rsidP="002A16B4">
      <w:pPr>
        <w:pStyle w:val="Heading2"/>
        <w:spacing w:before="0" w:after="0"/>
        <w:rPr>
          <w:rFonts w:ascii="Arial" w:hAnsi="Arial"/>
          <w:sz w:val="24"/>
          <w:szCs w:val="24"/>
          <w:highlight w:val="white"/>
        </w:rPr>
      </w:pPr>
      <w:bookmarkStart w:id="3" w:name="_Toc166699573"/>
      <w:r w:rsidRPr="00611D9D">
        <w:rPr>
          <w:rFonts w:ascii="Arial" w:hAnsi="Arial"/>
          <w:sz w:val="24"/>
          <w:szCs w:val="24"/>
          <w:highlight w:val="white"/>
        </w:rPr>
        <w:t>Use of Frameworks</w:t>
      </w:r>
      <w:bookmarkEnd w:id="3"/>
    </w:p>
    <w:p w14:paraId="78227F46" w14:textId="77777777" w:rsidR="002A16B4" w:rsidRPr="00611D9D" w:rsidRDefault="00294DE5" w:rsidP="002A16B4">
      <w:pPr>
        <w:rPr>
          <w:rFonts w:ascii="Arial" w:eastAsia="Times New Roman" w:hAnsi="Arial"/>
          <w:szCs w:val="24"/>
          <w:highlight w:val="white"/>
        </w:rPr>
      </w:pPr>
      <w:r w:rsidRPr="00611D9D">
        <w:rPr>
          <w:rFonts w:ascii="Arial" w:eastAsia="Times New Roman" w:hAnsi="Arial"/>
          <w:color w:val="222222"/>
          <w:szCs w:val="24"/>
          <w:highlight w:val="white"/>
        </w:rPr>
        <w:t xml:space="preserve">Accor Hotels has developed major issues through which they have approached a consultancy firm to mitigate the obstacles accordingly. Most organisation uses the </w:t>
      </w:r>
      <w:r w:rsidRPr="00611D9D">
        <w:rPr>
          <w:rFonts w:ascii="Arial" w:eastAsia="Times New Roman" w:hAnsi="Arial"/>
          <w:color w:val="222222"/>
          <w:szCs w:val="24"/>
          <w:highlight w:val="white"/>
        </w:rPr>
        <w:lastRenderedPageBreak/>
        <w:t xml:space="preserve">advantages and benefits of frameworks and models to understand the major issues in the most prominent ways and manners </w:t>
      </w:r>
      <w:sdt>
        <w:sdtPr>
          <w:rPr>
            <w:rFonts w:ascii="Arial" w:eastAsia="Times New Roman" w:hAnsi="Arial"/>
            <w:color w:val="222222"/>
            <w:szCs w:val="24"/>
            <w:highlight w:val="white"/>
          </w:rPr>
          <w:id w:val="-1411301039"/>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IN"/>
            </w:rPr>
            <w:instrText xml:space="preserve"> CITATION Ken23 \l 16393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IN"/>
            </w:rPr>
            <w:t>(Ingle, 2023)</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Accor Hotels will also use the techniques and procedures of models and frameworks accordingly. Analysis of PESTLE, SWOT and TOWS will be conducted through which Accor Hotels will be able to understand the needs in the external and internal environment.</w:t>
      </w:r>
      <w:r w:rsidR="002A16B4" w:rsidRPr="00611D9D">
        <w:rPr>
          <w:rFonts w:ascii="Arial" w:eastAsia="Times New Roman" w:hAnsi="Arial"/>
          <w:szCs w:val="24"/>
          <w:highlight w:val="white"/>
        </w:rPr>
        <w:t xml:space="preserve"> </w:t>
      </w:r>
    </w:p>
    <w:p w14:paraId="5EAE6774" w14:textId="2B87144C" w:rsidR="007C1C2F" w:rsidRPr="00611D9D" w:rsidRDefault="007C1C2F" w:rsidP="00611D9D">
      <w:pPr>
        <w:pStyle w:val="Heading1"/>
        <w:rPr>
          <w:rFonts w:eastAsia="Times New Roman"/>
          <w:highlight w:val="white"/>
        </w:rPr>
      </w:pPr>
      <w:bookmarkStart w:id="4" w:name="_Toc166699574"/>
      <w:r w:rsidRPr="00611D9D">
        <w:rPr>
          <w:highlight w:val="white"/>
        </w:rPr>
        <w:t>Analysis</w:t>
      </w:r>
      <w:bookmarkEnd w:id="4"/>
    </w:p>
    <w:p w14:paraId="63C3AA46" w14:textId="77777777" w:rsidR="007C1C2F" w:rsidRPr="00611D9D" w:rsidRDefault="007C1C2F" w:rsidP="002A16B4">
      <w:pPr>
        <w:pStyle w:val="Heading2"/>
        <w:spacing w:before="0" w:after="0"/>
        <w:rPr>
          <w:rFonts w:ascii="Arial" w:hAnsi="Arial"/>
          <w:sz w:val="24"/>
          <w:szCs w:val="24"/>
        </w:rPr>
      </w:pPr>
      <w:bookmarkStart w:id="5" w:name="_Toc166699575"/>
      <w:r w:rsidRPr="00611D9D">
        <w:rPr>
          <w:rFonts w:ascii="Arial" w:hAnsi="Arial"/>
          <w:sz w:val="24"/>
          <w:szCs w:val="24"/>
        </w:rPr>
        <w:t>Analysis of the issues faced by Accor Hotels</w:t>
      </w:r>
      <w:bookmarkEnd w:id="5"/>
    </w:p>
    <w:p w14:paraId="6468372A" w14:textId="77777777" w:rsidR="007C1C2F" w:rsidRPr="00611D9D" w:rsidRDefault="007C1C2F" w:rsidP="002A16B4">
      <w:pPr>
        <w:rPr>
          <w:rFonts w:ascii="Arial" w:hAnsi="Arial"/>
          <w:szCs w:val="24"/>
        </w:rPr>
      </w:pPr>
      <w:r w:rsidRPr="00611D9D">
        <w:rPr>
          <w:rFonts w:ascii="Arial" w:hAnsi="Arial"/>
          <w:szCs w:val="24"/>
        </w:rPr>
        <w:t xml:space="preserve">Accor Hotels possesses a very reputed brand name in the hospitality sector </w:t>
      </w:r>
      <w:proofErr w:type="gramStart"/>
      <w:r w:rsidRPr="00611D9D">
        <w:rPr>
          <w:rFonts w:ascii="Arial" w:hAnsi="Arial"/>
          <w:szCs w:val="24"/>
        </w:rPr>
        <w:t>of  France</w:t>
      </w:r>
      <w:proofErr w:type="gramEnd"/>
      <w:r w:rsidRPr="00611D9D">
        <w:rPr>
          <w:rFonts w:ascii="Arial" w:hAnsi="Arial"/>
          <w:szCs w:val="24"/>
        </w:rPr>
        <w:t xml:space="preserve"> and it operates in more than 110 countries covering around 5584 locations </w:t>
      </w:r>
      <w:sdt>
        <w:sdtPr>
          <w:rPr>
            <w:rFonts w:ascii="Arial" w:hAnsi="Arial"/>
            <w:szCs w:val="24"/>
          </w:rPr>
          <w:id w:val="-1934729813"/>
          <w:citation/>
        </w:sdtPr>
        <w:sdtContent>
          <w:r w:rsidRPr="00611D9D">
            <w:rPr>
              <w:rFonts w:ascii="Arial" w:hAnsi="Arial"/>
              <w:szCs w:val="24"/>
            </w:rPr>
            <w:fldChar w:fldCharType="begin"/>
          </w:r>
          <w:r w:rsidRPr="00611D9D">
            <w:rPr>
              <w:rFonts w:ascii="Arial" w:hAnsi="Arial"/>
              <w:szCs w:val="24"/>
              <w:lang w:val="en-US"/>
            </w:rPr>
            <w:instrText xml:space="preserve"> CITATION Acc244 \l 1033 </w:instrText>
          </w:r>
          <w:r w:rsidRPr="00611D9D">
            <w:rPr>
              <w:rFonts w:ascii="Arial" w:hAnsi="Arial"/>
              <w:szCs w:val="24"/>
            </w:rPr>
            <w:fldChar w:fldCharType="separate"/>
          </w:r>
          <w:r w:rsidRPr="00611D9D">
            <w:rPr>
              <w:rFonts w:ascii="Arial" w:hAnsi="Arial"/>
              <w:noProof/>
              <w:szCs w:val="24"/>
              <w:lang w:val="en-US"/>
            </w:rPr>
            <w:t>(Accor, 2024)</w:t>
          </w:r>
          <w:r w:rsidRPr="00611D9D">
            <w:rPr>
              <w:rFonts w:ascii="Arial" w:hAnsi="Arial"/>
              <w:szCs w:val="24"/>
            </w:rPr>
            <w:fldChar w:fldCharType="end"/>
          </w:r>
        </w:sdtContent>
      </w:sdt>
      <w:r w:rsidRPr="00611D9D">
        <w:rPr>
          <w:rFonts w:ascii="Arial" w:hAnsi="Arial"/>
          <w:szCs w:val="24"/>
        </w:rPr>
        <w:t xml:space="preserve">. However, this productive business of the firm has been hampered by the emergence of a wide array of issues that are associated with the data breach incident at the hotel. The eminent French multinational company suffered this incident of data breach around the month of March in the year 2024 </w:t>
      </w:r>
      <w:sdt>
        <w:sdtPr>
          <w:rPr>
            <w:rFonts w:ascii="Arial" w:hAnsi="Arial"/>
            <w:szCs w:val="24"/>
          </w:rPr>
          <w:id w:val="1193495978"/>
          <w:citation/>
        </w:sdtPr>
        <w:sdtContent>
          <w:r w:rsidRPr="00611D9D">
            <w:rPr>
              <w:rFonts w:ascii="Arial" w:hAnsi="Arial"/>
              <w:szCs w:val="24"/>
            </w:rPr>
            <w:fldChar w:fldCharType="begin"/>
          </w:r>
          <w:r w:rsidRPr="00611D9D">
            <w:rPr>
              <w:rFonts w:ascii="Arial" w:hAnsi="Arial"/>
              <w:szCs w:val="24"/>
              <w:lang w:val="en-US"/>
            </w:rPr>
            <w:instrText xml:space="preserve"> CITATION Ern24 \l 1033 </w:instrText>
          </w:r>
          <w:r w:rsidRPr="00611D9D">
            <w:rPr>
              <w:rFonts w:ascii="Arial" w:hAnsi="Arial"/>
              <w:szCs w:val="24"/>
            </w:rPr>
            <w:fldChar w:fldCharType="separate"/>
          </w:r>
          <w:r w:rsidRPr="00611D9D">
            <w:rPr>
              <w:rFonts w:ascii="Arial" w:hAnsi="Arial"/>
              <w:noProof/>
              <w:szCs w:val="24"/>
              <w:lang w:val="en-US"/>
            </w:rPr>
            <w:t>(Naprys, 2024)</w:t>
          </w:r>
          <w:r w:rsidRPr="00611D9D">
            <w:rPr>
              <w:rFonts w:ascii="Arial" w:hAnsi="Arial"/>
              <w:szCs w:val="24"/>
            </w:rPr>
            <w:fldChar w:fldCharType="end"/>
          </w:r>
        </w:sdtContent>
      </w:sdt>
      <w:r w:rsidRPr="00611D9D">
        <w:rPr>
          <w:rFonts w:ascii="Arial" w:hAnsi="Arial"/>
          <w:szCs w:val="24"/>
        </w:rPr>
        <w:t xml:space="preserve">. The personal information of approximately 642000 users has been breached due to this incident and all this data is shared on a public forum by </w:t>
      </w:r>
      <w:proofErr w:type="spellStart"/>
      <w:r w:rsidRPr="00611D9D">
        <w:rPr>
          <w:rFonts w:ascii="Arial" w:hAnsi="Arial"/>
          <w:szCs w:val="24"/>
        </w:rPr>
        <w:t>Intelbroker</w:t>
      </w:r>
      <w:proofErr w:type="spellEnd"/>
      <w:r w:rsidRPr="00611D9D">
        <w:rPr>
          <w:rFonts w:ascii="Arial" w:hAnsi="Arial"/>
          <w:szCs w:val="24"/>
        </w:rPr>
        <w:t xml:space="preserve"> </w:t>
      </w:r>
      <w:sdt>
        <w:sdtPr>
          <w:rPr>
            <w:rFonts w:ascii="Arial" w:hAnsi="Arial"/>
            <w:szCs w:val="24"/>
          </w:rPr>
          <w:id w:val="1721252785"/>
          <w:citation/>
        </w:sdtPr>
        <w:sdtContent>
          <w:r w:rsidRPr="00611D9D">
            <w:rPr>
              <w:rFonts w:ascii="Arial" w:hAnsi="Arial"/>
              <w:szCs w:val="24"/>
            </w:rPr>
            <w:fldChar w:fldCharType="begin"/>
          </w:r>
          <w:r w:rsidRPr="00611D9D">
            <w:rPr>
              <w:rFonts w:ascii="Arial" w:hAnsi="Arial"/>
              <w:szCs w:val="24"/>
              <w:lang w:val="en-US"/>
            </w:rPr>
            <w:instrText xml:space="preserve"> CITATION Ern24 \l 1033 </w:instrText>
          </w:r>
          <w:r w:rsidRPr="00611D9D">
            <w:rPr>
              <w:rFonts w:ascii="Arial" w:hAnsi="Arial"/>
              <w:szCs w:val="24"/>
            </w:rPr>
            <w:fldChar w:fldCharType="separate"/>
          </w:r>
          <w:r w:rsidRPr="00611D9D">
            <w:rPr>
              <w:rFonts w:ascii="Arial" w:hAnsi="Arial"/>
              <w:noProof/>
              <w:szCs w:val="24"/>
              <w:lang w:val="en-US"/>
            </w:rPr>
            <w:t>(Naprys, 2024)</w:t>
          </w:r>
          <w:r w:rsidRPr="00611D9D">
            <w:rPr>
              <w:rFonts w:ascii="Arial" w:hAnsi="Arial"/>
              <w:szCs w:val="24"/>
            </w:rPr>
            <w:fldChar w:fldCharType="end"/>
          </w:r>
        </w:sdtContent>
      </w:sdt>
      <w:r w:rsidRPr="00611D9D">
        <w:rPr>
          <w:rFonts w:ascii="Arial" w:hAnsi="Arial"/>
          <w:szCs w:val="24"/>
        </w:rPr>
        <w:t xml:space="preserve">. Among the data that have been disclosed by the </w:t>
      </w:r>
      <w:proofErr w:type="spellStart"/>
      <w:r w:rsidRPr="00611D9D">
        <w:rPr>
          <w:rFonts w:ascii="Arial" w:hAnsi="Arial"/>
          <w:szCs w:val="24"/>
        </w:rPr>
        <w:t>Intelbroker</w:t>
      </w:r>
      <w:proofErr w:type="spellEnd"/>
      <w:r w:rsidRPr="00611D9D">
        <w:rPr>
          <w:rFonts w:ascii="Arial" w:hAnsi="Arial"/>
          <w:szCs w:val="24"/>
        </w:rPr>
        <w:t xml:space="preserve">, various information like job titles, email addresses and even social media profiles of the consumers have been also included. All the information belonging to the clients has turned out to be dated back to the 25th of June in the year 2021 </w:t>
      </w:r>
      <w:sdt>
        <w:sdtPr>
          <w:rPr>
            <w:rFonts w:ascii="Arial" w:hAnsi="Arial"/>
            <w:szCs w:val="24"/>
          </w:rPr>
          <w:id w:val="-1338296305"/>
          <w:citation/>
        </w:sdtPr>
        <w:sdtContent>
          <w:r w:rsidRPr="00611D9D">
            <w:rPr>
              <w:rFonts w:ascii="Arial" w:hAnsi="Arial"/>
              <w:szCs w:val="24"/>
            </w:rPr>
            <w:fldChar w:fldCharType="begin"/>
          </w:r>
          <w:r w:rsidRPr="00611D9D">
            <w:rPr>
              <w:rFonts w:ascii="Arial" w:hAnsi="Arial"/>
              <w:szCs w:val="24"/>
              <w:lang w:val="en-US"/>
            </w:rPr>
            <w:instrText xml:space="preserve"> CITATION Nei221 \l 1033 </w:instrText>
          </w:r>
          <w:r w:rsidRPr="00611D9D">
            <w:rPr>
              <w:rFonts w:ascii="Arial" w:hAnsi="Arial"/>
              <w:szCs w:val="24"/>
            </w:rPr>
            <w:fldChar w:fldCharType="separate"/>
          </w:r>
          <w:r w:rsidRPr="00611D9D">
            <w:rPr>
              <w:rFonts w:ascii="Arial" w:hAnsi="Arial"/>
              <w:noProof/>
              <w:szCs w:val="24"/>
              <w:lang w:val="en-US"/>
            </w:rPr>
            <w:t>(Hodge, 2022)</w:t>
          </w:r>
          <w:r w:rsidRPr="00611D9D">
            <w:rPr>
              <w:rFonts w:ascii="Arial" w:hAnsi="Arial"/>
              <w:szCs w:val="24"/>
            </w:rPr>
            <w:fldChar w:fldCharType="end"/>
          </w:r>
        </w:sdtContent>
      </w:sdt>
      <w:r w:rsidRPr="00611D9D">
        <w:rPr>
          <w:rFonts w:ascii="Arial" w:hAnsi="Arial"/>
          <w:szCs w:val="24"/>
        </w:rPr>
        <w:t xml:space="preserve">.  According to the report of </w:t>
      </w:r>
      <w:proofErr w:type="spellStart"/>
      <w:r w:rsidRPr="00611D9D">
        <w:rPr>
          <w:rFonts w:ascii="Arial" w:hAnsi="Arial"/>
          <w:szCs w:val="24"/>
        </w:rPr>
        <w:t>Cybernnews</w:t>
      </w:r>
      <w:proofErr w:type="spellEnd"/>
      <w:r w:rsidRPr="00611D9D">
        <w:rPr>
          <w:rFonts w:ascii="Arial" w:hAnsi="Arial"/>
          <w:szCs w:val="24"/>
        </w:rPr>
        <w:t xml:space="preserve">, it has been stated that the authenticity of all the divulged information could not be established. The reason behind this is that the management of Accor has decided not to clarify the matter. The famous French data protection agency CNIL or Commission Nationale Informatique and </w:t>
      </w:r>
      <w:proofErr w:type="spellStart"/>
      <w:r w:rsidRPr="00611D9D">
        <w:rPr>
          <w:rFonts w:ascii="Arial" w:hAnsi="Arial"/>
          <w:szCs w:val="24"/>
        </w:rPr>
        <w:t>Libertés</w:t>
      </w:r>
      <w:proofErr w:type="spellEnd"/>
      <w:r w:rsidRPr="00611D9D">
        <w:rPr>
          <w:rFonts w:ascii="Arial" w:hAnsi="Arial"/>
          <w:szCs w:val="24"/>
        </w:rPr>
        <w:t xml:space="preserve"> has taken the responsibility to investigate this data leak incident to delve deep into the </w:t>
      </w:r>
      <w:r w:rsidRPr="00611D9D">
        <w:rPr>
          <w:rFonts w:ascii="Arial" w:hAnsi="Arial"/>
          <w:szCs w:val="24"/>
        </w:rPr>
        <w:lastRenderedPageBreak/>
        <w:t xml:space="preserve">matter </w:t>
      </w:r>
      <w:sdt>
        <w:sdtPr>
          <w:rPr>
            <w:rFonts w:ascii="Arial" w:hAnsi="Arial"/>
            <w:szCs w:val="24"/>
          </w:rPr>
          <w:id w:val="-1276552401"/>
          <w:citation/>
        </w:sdtPr>
        <w:sdtContent>
          <w:r w:rsidRPr="00611D9D">
            <w:rPr>
              <w:rFonts w:ascii="Arial" w:hAnsi="Arial"/>
              <w:szCs w:val="24"/>
            </w:rPr>
            <w:fldChar w:fldCharType="begin"/>
          </w:r>
          <w:r w:rsidRPr="00611D9D">
            <w:rPr>
              <w:rFonts w:ascii="Arial" w:hAnsi="Arial"/>
              <w:szCs w:val="24"/>
              <w:lang w:val="en-US"/>
            </w:rPr>
            <w:instrText xml:space="preserve"> CITATION CNI22 \l 1033 </w:instrText>
          </w:r>
          <w:r w:rsidRPr="00611D9D">
            <w:rPr>
              <w:rFonts w:ascii="Arial" w:hAnsi="Arial"/>
              <w:szCs w:val="24"/>
            </w:rPr>
            <w:fldChar w:fldCharType="separate"/>
          </w:r>
          <w:r w:rsidRPr="00611D9D">
            <w:rPr>
              <w:rFonts w:ascii="Arial" w:hAnsi="Arial"/>
              <w:noProof/>
              <w:szCs w:val="24"/>
              <w:lang w:val="en-US"/>
            </w:rPr>
            <w:t>(CNIL.fr, 2022)</w:t>
          </w:r>
          <w:r w:rsidRPr="00611D9D">
            <w:rPr>
              <w:rFonts w:ascii="Arial" w:hAnsi="Arial"/>
              <w:szCs w:val="24"/>
            </w:rPr>
            <w:fldChar w:fldCharType="end"/>
          </w:r>
        </w:sdtContent>
      </w:sdt>
      <w:r w:rsidRPr="00611D9D">
        <w:rPr>
          <w:rFonts w:ascii="Arial" w:hAnsi="Arial"/>
          <w:szCs w:val="24"/>
        </w:rPr>
        <w:t xml:space="preserve">. The research team of this agency has claimed that </w:t>
      </w:r>
      <w:proofErr w:type="gramStart"/>
      <w:r w:rsidRPr="00611D9D">
        <w:rPr>
          <w:rFonts w:ascii="Arial" w:hAnsi="Arial"/>
          <w:szCs w:val="24"/>
        </w:rPr>
        <w:t xml:space="preserve">the </w:t>
      </w:r>
      <w:proofErr w:type="spellStart"/>
      <w:r w:rsidRPr="00611D9D">
        <w:rPr>
          <w:rFonts w:ascii="Arial" w:hAnsi="Arial"/>
          <w:szCs w:val="24"/>
        </w:rPr>
        <w:t>IntelBroker</w:t>
      </w:r>
      <w:proofErr w:type="spellEnd"/>
      <w:proofErr w:type="gramEnd"/>
      <w:r w:rsidRPr="00611D9D">
        <w:rPr>
          <w:rFonts w:ascii="Arial" w:hAnsi="Arial"/>
          <w:szCs w:val="24"/>
        </w:rPr>
        <w:t xml:space="preserve"> has been trying to gather information with get access to the unauthorised information. It could lead to the creation of a range of various forms of fraud and exploitation that could majorly impact the overall business functions of Accor Hotels.</w:t>
      </w:r>
    </w:p>
    <w:p w14:paraId="0D192A24" w14:textId="77777777" w:rsidR="007C1C2F" w:rsidRPr="00611D9D" w:rsidRDefault="007C1C2F" w:rsidP="002A16B4">
      <w:pPr>
        <w:pStyle w:val="Heading2"/>
        <w:spacing w:before="0" w:after="0"/>
        <w:rPr>
          <w:rFonts w:ascii="Arial" w:hAnsi="Arial"/>
          <w:sz w:val="24"/>
          <w:szCs w:val="24"/>
          <w:highlight w:val="white"/>
        </w:rPr>
      </w:pPr>
      <w:bookmarkStart w:id="6" w:name="_Toc166699576"/>
      <w:r w:rsidRPr="00611D9D">
        <w:rPr>
          <w:rFonts w:ascii="Arial" w:hAnsi="Arial"/>
          <w:sz w:val="24"/>
          <w:szCs w:val="24"/>
          <w:highlight w:val="white"/>
        </w:rPr>
        <w:t>Evaluation of the data breach issue and its effect on the Accor Hotel</w:t>
      </w:r>
      <w:bookmarkEnd w:id="6"/>
    </w:p>
    <w:p w14:paraId="19725F6D" w14:textId="785EDF47" w:rsidR="007C1C2F" w:rsidRPr="00611D9D" w:rsidRDefault="007C1C2F" w:rsidP="002A16B4">
      <w:pPr>
        <w:rPr>
          <w:rFonts w:ascii="Arial" w:hAnsi="Arial"/>
          <w:szCs w:val="24"/>
          <w:highlight w:val="white"/>
        </w:rPr>
      </w:pPr>
      <w:r w:rsidRPr="00611D9D">
        <w:rPr>
          <w:rFonts w:ascii="Arial" w:hAnsi="Arial"/>
          <w:szCs w:val="24"/>
          <w:highlight w:val="white"/>
        </w:rPr>
        <w:t xml:space="preserve">The data breach issue in the Novotel Valence Sud branch of Accor Hotels has ended up making the personal information of around 600,000 of its clients accessible to the common public </w:t>
      </w:r>
      <w:sdt>
        <w:sdtPr>
          <w:rPr>
            <w:rFonts w:ascii="Arial" w:hAnsi="Arial"/>
            <w:szCs w:val="24"/>
            <w:highlight w:val="white"/>
          </w:rPr>
          <w:id w:val="-1050532634"/>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 CITATION Ern24 \l 1033 </w:instrText>
          </w:r>
          <w:r w:rsidRPr="00611D9D">
            <w:rPr>
              <w:rFonts w:ascii="Arial" w:hAnsi="Arial"/>
              <w:szCs w:val="24"/>
              <w:highlight w:val="white"/>
            </w:rPr>
            <w:fldChar w:fldCharType="separate"/>
          </w:r>
          <w:r w:rsidRPr="00611D9D">
            <w:rPr>
              <w:rFonts w:ascii="Arial" w:hAnsi="Arial"/>
              <w:noProof/>
              <w:szCs w:val="24"/>
              <w:highlight w:val="white"/>
              <w:lang w:val="en-US"/>
            </w:rPr>
            <w:t>(Naprys, 2024)</w:t>
          </w:r>
          <w:r w:rsidRPr="00611D9D">
            <w:rPr>
              <w:rFonts w:ascii="Arial" w:hAnsi="Arial"/>
              <w:szCs w:val="24"/>
              <w:highlight w:val="white"/>
            </w:rPr>
            <w:fldChar w:fldCharType="end"/>
          </w:r>
        </w:sdtContent>
      </w:sdt>
      <w:r w:rsidRPr="00611D9D">
        <w:rPr>
          <w:rFonts w:ascii="Arial" w:hAnsi="Arial"/>
          <w:szCs w:val="24"/>
          <w:highlight w:val="white"/>
        </w:rPr>
        <w:t xml:space="preserve">. </w:t>
      </w:r>
      <w:proofErr w:type="gramStart"/>
      <w:r w:rsidRPr="00611D9D">
        <w:rPr>
          <w:rFonts w:ascii="Arial" w:hAnsi="Arial"/>
          <w:szCs w:val="24"/>
          <w:highlight w:val="white"/>
        </w:rPr>
        <w:t>A large number of</w:t>
      </w:r>
      <w:proofErr w:type="gramEnd"/>
      <w:r w:rsidRPr="00611D9D">
        <w:rPr>
          <w:rFonts w:ascii="Arial" w:hAnsi="Arial"/>
          <w:szCs w:val="24"/>
          <w:highlight w:val="white"/>
        </w:rPr>
        <w:t xml:space="preserve"> impacts have been witnessed by the entity since then. Some of them are properly identified and addressed below to develop a better understanding of this scenario. </w:t>
      </w:r>
    </w:p>
    <w:p w14:paraId="53C3A2DA" w14:textId="6BDC2AB2" w:rsidR="007C1C2F" w:rsidRPr="00611D9D" w:rsidRDefault="00DC469A"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Tarnished reputation</w:t>
      </w:r>
    </w:p>
    <w:p w14:paraId="134B5F43" w14:textId="77777777" w:rsidR="007C1C2F" w:rsidRPr="00611D9D" w:rsidRDefault="007C1C2F"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Brand reputation plays a pivotal role in conducting business in the hospitality sector of France for a big company like Accor Hotels. However, this incident of data breach has resulted in making the company vulnerable to the loss of good business reputation. Furthermore, customer loyalty has also been impacted severely due to this issue and the firm has witnessed a critical decline in its consumer engagement rate in its various subsidiaries. The instance of personal information leak of consumers can make it very challenging for the brand to fix its tainted name and rebuild its operations in the competitive hospitality industry </w:t>
      </w:r>
      <w:sdt>
        <w:sdtPr>
          <w:rPr>
            <w:rFonts w:ascii="Arial" w:eastAsia="Times New Roman" w:hAnsi="Arial"/>
            <w:color w:val="222222"/>
            <w:szCs w:val="24"/>
            <w:highlight w:val="white"/>
          </w:rPr>
          <w:id w:val="-429043020"/>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Raf23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(Mautone, 2023)</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w:t>
      </w:r>
    </w:p>
    <w:p w14:paraId="4D924D8E"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Drop in </w:t>
      </w:r>
      <w:proofErr w:type="gramStart"/>
      <w:r w:rsidRPr="00611D9D">
        <w:rPr>
          <w:rFonts w:ascii="Arial" w:eastAsia="Times New Roman" w:hAnsi="Arial"/>
          <w:b/>
          <w:i/>
          <w:color w:val="222222"/>
          <w:szCs w:val="24"/>
          <w:highlight w:val="white"/>
        </w:rPr>
        <w:t>sales</w:t>
      </w:r>
      <w:proofErr w:type="gramEnd"/>
      <w:r w:rsidRPr="00611D9D">
        <w:rPr>
          <w:rFonts w:ascii="Arial" w:eastAsia="Times New Roman" w:hAnsi="Arial"/>
          <w:b/>
          <w:i/>
          <w:color w:val="222222"/>
          <w:szCs w:val="24"/>
          <w:highlight w:val="white"/>
        </w:rPr>
        <w:t xml:space="preserve"> </w:t>
      </w:r>
    </w:p>
    <w:p w14:paraId="00B60D9E" w14:textId="568645CA" w:rsidR="007C1C2F" w:rsidRPr="00611D9D" w:rsidRDefault="007C1C2F"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The unauthorised </w:t>
      </w:r>
      <w:proofErr w:type="gramStart"/>
      <w:r w:rsidRPr="00611D9D">
        <w:rPr>
          <w:rFonts w:ascii="Arial" w:eastAsia="Times New Roman" w:hAnsi="Arial"/>
          <w:color w:val="222222"/>
          <w:szCs w:val="24"/>
          <w:highlight w:val="white"/>
        </w:rPr>
        <w:t>beach</w:t>
      </w:r>
      <w:proofErr w:type="gramEnd"/>
      <w:r w:rsidRPr="00611D9D">
        <w:rPr>
          <w:rFonts w:ascii="Arial" w:eastAsia="Times New Roman" w:hAnsi="Arial"/>
          <w:color w:val="222222"/>
          <w:szCs w:val="24"/>
          <w:highlight w:val="white"/>
        </w:rPr>
        <w:t xml:space="preserve"> of personal information of the guests of Accor Hotels has raised concern over the effectiveness of the cybersecurity measures of the company. Due to the interconnected nature of the hospitality industry, a single data breach incident in the </w:t>
      </w:r>
      <w:r w:rsidRPr="00611D9D">
        <w:rPr>
          <w:rFonts w:ascii="Arial" w:eastAsia="Times New Roman" w:hAnsi="Arial"/>
          <w:color w:val="222222"/>
          <w:szCs w:val="24"/>
          <w:highlight w:val="white"/>
        </w:rPr>
        <w:lastRenderedPageBreak/>
        <w:t xml:space="preserve">Novotel Valence Sud subsidiary of the firm has impacted its entire operation chain.  Business activities in various famous outlets of the entity that are spread </w:t>
      </w:r>
      <w:proofErr w:type="gramStart"/>
      <w:r w:rsidRPr="00611D9D">
        <w:rPr>
          <w:rFonts w:ascii="Arial" w:eastAsia="Times New Roman" w:hAnsi="Arial"/>
          <w:color w:val="222222"/>
          <w:szCs w:val="24"/>
          <w:highlight w:val="white"/>
        </w:rPr>
        <w:t xml:space="preserve">all </w:t>
      </w:r>
      <w:r w:rsidR="00DC469A" w:rsidRPr="00611D9D">
        <w:rPr>
          <w:rFonts w:ascii="Arial" w:eastAsia="Times New Roman" w:hAnsi="Arial"/>
          <w:color w:val="222222"/>
          <w:szCs w:val="24"/>
          <w:highlight w:val="white"/>
        </w:rPr>
        <w:t>across</w:t>
      </w:r>
      <w:proofErr w:type="gramEnd"/>
      <w:r w:rsidR="00DC469A" w:rsidRPr="00611D9D">
        <w:rPr>
          <w:rFonts w:ascii="Arial" w:eastAsia="Times New Roman" w:hAnsi="Arial"/>
          <w:color w:val="222222"/>
          <w:szCs w:val="24"/>
          <w:highlight w:val="white"/>
        </w:rPr>
        <w:t xml:space="preserve"> France</w:t>
      </w:r>
      <w:r w:rsidRPr="00611D9D">
        <w:rPr>
          <w:rFonts w:ascii="Arial" w:eastAsia="Times New Roman" w:hAnsi="Arial"/>
          <w:color w:val="222222"/>
          <w:szCs w:val="24"/>
          <w:highlight w:val="white"/>
        </w:rPr>
        <w:t xml:space="preserve"> have been affected by the consequences of the data breach </w:t>
      </w:r>
      <w:r w:rsidRPr="00611D9D">
        <w:rPr>
          <w:rFonts w:ascii="Arial" w:hAnsi="Arial"/>
          <w:szCs w:val="24"/>
          <w:highlight w:val="white"/>
        </w:rPr>
        <w:t>incident (</w:t>
      </w:r>
      <w:r w:rsidRPr="00611D9D">
        <w:rPr>
          <w:rFonts w:ascii="Arial" w:hAnsi="Arial"/>
          <w:szCs w:val="24"/>
        </w:rPr>
        <w:t xml:space="preserve">Kuipers and </w:t>
      </w:r>
      <w:proofErr w:type="spellStart"/>
      <w:r w:rsidRPr="00611D9D">
        <w:rPr>
          <w:rFonts w:ascii="Arial" w:hAnsi="Arial"/>
          <w:szCs w:val="24"/>
        </w:rPr>
        <w:t>Schonheit</w:t>
      </w:r>
      <w:proofErr w:type="spellEnd"/>
      <w:r w:rsidRPr="00611D9D">
        <w:rPr>
          <w:rFonts w:ascii="Arial" w:hAnsi="Arial"/>
          <w:szCs w:val="24"/>
        </w:rPr>
        <w:t>, 2022)</w:t>
      </w:r>
      <w:r w:rsidRPr="00611D9D">
        <w:rPr>
          <w:rFonts w:ascii="Arial" w:hAnsi="Arial"/>
          <w:szCs w:val="24"/>
          <w:highlight w:val="white"/>
        </w:rPr>
        <w:t>.</w:t>
      </w:r>
      <w:r w:rsidRPr="00611D9D">
        <w:rPr>
          <w:rFonts w:ascii="Arial" w:eastAsia="Times New Roman" w:hAnsi="Arial"/>
          <w:color w:val="222222"/>
          <w:szCs w:val="24"/>
          <w:highlight w:val="white"/>
        </w:rPr>
        <w:t xml:space="preserve"> A major drop in the overall sales of the company has been also observed which has resulted in making it very vulnerable towards losing its competitive edge in the hospitality sector of France.</w:t>
      </w:r>
    </w:p>
    <w:p w14:paraId="63350F62"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Eroding loyalty and trust of the consumers </w:t>
      </w:r>
    </w:p>
    <w:p w14:paraId="059C0A28" w14:textId="5990F431" w:rsidR="007C1C2F" w:rsidRPr="00611D9D" w:rsidRDefault="007C1C2F" w:rsidP="002A16B4">
      <w:pPr>
        <w:rPr>
          <w:rFonts w:ascii="Arial" w:hAnsi="Arial"/>
          <w:szCs w:val="24"/>
          <w:highlight w:val="white"/>
        </w:rPr>
      </w:pPr>
      <w:r w:rsidRPr="00611D9D">
        <w:rPr>
          <w:rFonts w:ascii="Arial" w:eastAsia="Times New Roman" w:hAnsi="Arial"/>
          <w:color w:val="222222"/>
          <w:szCs w:val="24"/>
          <w:highlight w:val="white"/>
        </w:rPr>
        <w:t xml:space="preserve">Sustaining in the hospitality sector demands heavy dependency on the positive brand perception of the </w:t>
      </w:r>
      <w:proofErr w:type="gramStart"/>
      <w:r w:rsidRPr="00611D9D">
        <w:rPr>
          <w:rFonts w:ascii="Arial" w:eastAsia="Times New Roman" w:hAnsi="Arial"/>
          <w:color w:val="222222"/>
          <w:szCs w:val="24"/>
          <w:highlight w:val="white"/>
        </w:rPr>
        <w:t>consumers</w:t>
      </w:r>
      <w:proofErr w:type="gramEnd"/>
      <w:r w:rsidRPr="00611D9D">
        <w:rPr>
          <w:rFonts w:ascii="Arial" w:eastAsia="Times New Roman" w:hAnsi="Arial"/>
          <w:color w:val="222222"/>
          <w:szCs w:val="24"/>
          <w:highlight w:val="white"/>
        </w:rPr>
        <w:t xml:space="preserve"> which plays a crucial role in gathering their trust and loyalty towards the firms. Depending on the above context, the Novotel Valence Sud branch of Accor Hotels has experienced a major drop in the new consumer participation rate after the issue of data breach. Along with this, the existing consumers who have relied on the hospitality services of the company so far have shown dissatisfaction and they have preferences towards choosing the rival companies </w:t>
      </w:r>
      <w:sdt>
        <w:sdtPr>
          <w:rPr>
            <w:rFonts w:ascii="Arial" w:eastAsia="Times New Roman" w:hAnsi="Arial"/>
            <w:color w:val="222222"/>
            <w:szCs w:val="24"/>
            <w:highlight w:val="white"/>
          </w:rPr>
          <w:id w:val="-1457637737"/>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Raf23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(Mautone, 2023)</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Thus, consumer retention has also taken a major hit from this unprecedented data breach event of the </w:t>
      </w:r>
      <w:r w:rsidRPr="00611D9D">
        <w:rPr>
          <w:rFonts w:ascii="Arial" w:hAnsi="Arial"/>
          <w:szCs w:val="24"/>
          <w:highlight w:val="white"/>
        </w:rPr>
        <w:t>firm (</w:t>
      </w:r>
      <w:r w:rsidRPr="00611D9D">
        <w:rPr>
          <w:rFonts w:ascii="Arial" w:hAnsi="Arial"/>
          <w:szCs w:val="24"/>
        </w:rPr>
        <w:t>Richards and Hartzog</w:t>
      </w:r>
      <w:r w:rsidR="00DC469A" w:rsidRPr="00611D9D">
        <w:rPr>
          <w:rFonts w:ascii="Arial" w:hAnsi="Arial"/>
          <w:szCs w:val="24"/>
        </w:rPr>
        <w:t>,</w:t>
      </w:r>
      <w:r w:rsidRPr="00611D9D">
        <w:rPr>
          <w:rFonts w:ascii="Arial" w:hAnsi="Arial"/>
          <w:szCs w:val="24"/>
        </w:rPr>
        <w:t xml:space="preserve"> 2021)</w:t>
      </w:r>
      <w:r w:rsidRPr="00611D9D">
        <w:rPr>
          <w:rFonts w:ascii="Arial" w:hAnsi="Arial"/>
          <w:szCs w:val="24"/>
          <w:highlight w:val="white"/>
        </w:rPr>
        <w:t>.</w:t>
      </w:r>
    </w:p>
    <w:p w14:paraId="4E3E6085"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Imposing heavy penalties </w:t>
      </w:r>
    </w:p>
    <w:p w14:paraId="4A09ACCD" w14:textId="77777777" w:rsidR="007C1C2F" w:rsidRPr="00611D9D" w:rsidRDefault="007C1C2F"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The chief investigator of the data breach incident of Accor Hotels, CNIL has imposed a </w:t>
      </w:r>
      <w:proofErr w:type="spellStart"/>
      <w:r w:rsidRPr="00611D9D">
        <w:rPr>
          <w:rFonts w:ascii="Arial" w:eastAsia="Times New Roman" w:hAnsi="Arial"/>
          <w:color w:val="222222"/>
          <w:szCs w:val="24"/>
          <w:highlight w:val="white"/>
        </w:rPr>
        <w:t>penalised</w:t>
      </w:r>
      <w:proofErr w:type="spellEnd"/>
      <w:r w:rsidRPr="00611D9D">
        <w:rPr>
          <w:rFonts w:ascii="Arial" w:eastAsia="Times New Roman" w:hAnsi="Arial"/>
          <w:color w:val="222222"/>
          <w:szCs w:val="24"/>
          <w:highlight w:val="white"/>
        </w:rPr>
        <w:t xml:space="preserve"> amount of around 5,15,811.24 British Pounds </w:t>
      </w:r>
      <w:sdt>
        <w:sdtPr>
          <w:rPr>
            <w:rFonts w:ascii="Arial" w:eastAsia="Times New Roman" w:hAnsi="Arial"/>
            <w:color w:val="222222"/>
            <w:szCs w:val="24"/>
            <w:highlight w:val="white"/>
          </w:rPr>
          <w:id w:val="-1521314624"/>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CITATION Com22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(Cnil.fr, 2022)</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The company has been accused of performing the task of commercial prospecting without informing the consumers. Therefore, the firm has been also indicted with the charge of not respecting the rights of consumers and their individual prospects. Along with CNIL, other European data protection authorities have also held Accor Hotels responsible for this incident and </w:t>
      </w:r>
      <w:r w:rsidRPr="00611D9D">
        <w:rPr>
          <w:rFonts w:ascii="Arial" w:eastAsia="Times New Roman" w:hAnsi="Arial"/>
          <w:color w:val="222222"/>
          <w:szCs w:val="24"/>
          <w:highlight w:val="white"/>
        </w:rPr>
        <w:lastRenderedPageBreak/>
        <w:t xml:space="preserve">urged them to compensate the customers. Thus, the brisk hospitality business of the firm has experienced major setbacks from this data breach case and the reputation of the entity has been also severely damaged </w:t>
      </w:r>
      <w:sdt>
        <w:sdtPr>
          <w:rPr>
            <w:rFonts w:ascii="Arial" w:eastAsia="Times New Roman" w:hAnsi="Arial"/>
            <w:color w:val="222222"/>
            <w:szCs w:val="24"/>
            <w:highlight w:val="white"/>
          </w:rPr>
          <w:id w:val="-280963118"/>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Com22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(Cnil.fr, 2022)</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w:t>
      </w:r>
    </w:p>
    <w:p w14:paraId="7037102F" w14:textId="77777777" w:rsidR="007C1C2F" w:rsidRPr="00611D9D" w:rsidRDefault="007C1C2F" w:rsidP="002A16B4">
      <w:pPr>
        <w:pStyle w:val="Heading2"/>
        <w:spacing w:before="0" w:after="0"/>
        <w:rPr>
          <w:rFonts w:ascii="Arial" w:hAnsi="Arial"/>
          <w:sz w:val="24"/>
          <w:szCs w:val="24"/>
          <w:highlight w:val="white"/>
        </w:rPr>
      </w:pPr>
      <w:bookmarkStart w:id="7" w:name="_Toc166699577"/>
      <w:r w:rsidRPr="00611D9D">
        <w:rPr>
          <w:rFonts w:ascii="Arial" w:hAnsi="Arial"/>
          <w:sz w:val="24"/>
          <w:szCs w:val="24"/>
          <w:highlight w:val="white"/>
        </w:rPr>
        <w:t>PESTLE Analysis of Accor Hotels</w:t>
      </w:r>
      <w:bookmarkEnd w:id="7"/>
      <w:r w:rsidRPr="00611D9D">
        <w:rPr>
          <w:rFonts w:ascii="Arial" w:hAnsi="Arial"/>
          <w:sz w:val="24"/>
          <w:szCs w:val="24"/>
          <w:highlight w:val="white"/>
        </w:rPr>
        <w:t xml:space="preserve"> </w:t>
      </w:r>
    </w:p>
    <w:p w14:paraId="0B74C181" w14:textId="77777777" w:rsidR="007C1C2F" w:rsidRPr="00611D9D" w:rsidRDefault="007C1C2F"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t>The PESTLE analysis framework has been utilised to put a keen emphasis on the various external factors that are responsible for developing the issues that Accor Hotels has been facing.</w:t>
      </w:r>
    </w:p>
    <w:p w14:paraId="19303108"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Political </w:t>
      </w:r>
    </w:p>
    <w:p w14:paraId="68D5B81A" w14:textId="25DFD129" w:rsidR="007C1C2F" w:rsidRPr="00611D9D" w:rsidRDefault="007C1C2F" w:rsidP="002A16B4">
      <w:pPr>
        <w:rPr>
          <w:rFonts w:ascii="Arial" w:hAnsi="Arial"/>
          <w:szCs w:val="24"/>
          <w:highlight w:val="white"/>
        </w:rPr>
      </w:pPr>
      <w:r w:rsidRPr="00611D9D">
        <w:rPr>
          <w:rFonts w:ascii="Arial" w:eastAsia="Times New Roman" w:hAnsi="Arial"/>
          <w:color w:val="222222"/>
          <w:szCs w:val="24"/>
          <w:highlight w:val="white"/>
        </w:rPr>
        <w:t xml:space="preserve">Political Stability and effective tourism policies enacted by the government of France play a very indispensable role in developing the </w:t>
      </w:r>
      <w:r w:rsidRPr="00611D9D">
        <w:rPr>
          <w:rFonts w:ascii="Arial" w:hAnsi="Arial"/>
          <w:szCs w:val="24"/>
          <w:highlight w:val="white"/>
        </w:rPr>
        <w:t>hospitality sector of the country (</w:t>
      </w:r>
      <w:r w:rsidRPr="00611D9D">
        <w:rPr>
          <w:rFonts w:ascii="Arial" w:hAnsi="Arial"/>
          <w:szCs w:val="24"/>
        </w:rPr>
        <w:t>Mills, 2023)</w:t>
      </w:r>
      <w:r w:rsidRPr="00611D9D">
        <w:rPr>
          <w:rFonts w:ascii="Arial" w:hAnsi="Arial"/>
          <w:szCs w:val="24"/>
          <w:highlight w:val="white"/>
        </w:rPr>
        <w:t>. Novotel</w:t>
      </w:r>
      <w:r w:rsidRPr="00611D9D">
        <w:rPr>
          <w:rFonts w:ascii="Arial" w:eastAsia="Times New Roman" w:hAnsi="Arial"/>
          <w:color w:val="222222"/>
          <w:szCs w:val="24"/>
          <w:highlight w:val="white"/>
        </w:rPr>
        <w:t xml:space="preserve"> Valence Sud</w:t>
      </w:r>
      <w:proofErr w:type="gramStart"/>
      <w:r w:rsidRPr="00611D9D">
        <w:rPr>
          <w:rFonts w:ascii="Arial" w:eastAsia="Times New Roman" w:hAnsi="Arial"/>
          <w:color w:val="222222"/>
          <w:szCs w:val="24"/>
          <w:highlight w:val="white"/>
        </w:rPr>
        <w:t xml:space="preserve"> subsidiary</w:t>
      </w:r>
      <w:proofErr w:type="gramEnd"/>
      <w:r w:rsidRPr="00611D9D">
        <w:rPr>
          <w:rFonts w:ascii="Arial" w:eastAsia="Times New Roman" w:hAnsi="Arial"/>
          <w:color w:val="222222"/>
          <w:szCs w:val="24"/>
          <w:highlight w:val="white"/>
        </w:rPr>
        <w:t xml:space="preserve"> branch of Accor Hotels has shown great compliance with the numerous regulations and </w:t>
      </w:r>
      <w:proofErr w:type="spellStart"/>
      <w:r w:rsidRPr="00611D9D">
        <w:rPr>
          <w:rFonts w:ascii="Arial" w:eastAsia="Times New Roman" w:hAnsi="Arial"/>
          <w:color w:val="222222"/>
          <w:szCs w:val="24"/>
          <w:highlight w:val="white"/>
        </w:rPr>
        <w:t>labour</w:t>
      </w:r>
      <w:proofErr w:type="spellEnd"/>
      <w:r w:rsidRPr="00611D9D">
        <w:rPr>
          <w:rFonts w:ascii="Arial" w:eastAsia="Times New Roman" w:hAnsi="Arial"/>
          <w:color w:val="222222"/>
          <w:szCs w:val="24"/>
          <w:highlight w:val="white"/>
        </w:rPr>
        <w:t xml:space="preserve"> laws to conduct their hospitality business seamlessly. However, the recent data breach issue that </w:t>
      </w:r>
      <w:r w:rsidRPr="00611D9D">
        <w:rPr>
          <w:rFonts w:ascii="Arial" w:hAnsi="Arial"/>
          <w:szCs w:val="24"/>
          <w:highlight w:val="white"/>
        </w:rPr>
        <w:t>has ended up disclosing the personal information of 600000 clients has affected the relationship of the firm with their guests (</w:t>
      </w:r>
      <w:r w:rsidRPr="00611D9D">
        <w:rPr>
          <w:rFonts w:ascii="Arial" w:hAnsi="Arial"/>
          <w:szCs w:val="24"/>
        </w:rPr>
        <w:t>Madnick, 2023)</w:t>
      </w:r>
      <w:r w:rsidRPr="00611D9D">
        <w:rPr>
          <w:rFonts w:ascii="Arial" w:hAnsi="Arial"/>
          <w:szCs w:val="24"/>
          <w:highlight w:val="white"/>
        </w:rPr>
        <w:t xml:space="preserve">. As a result of this </w:t>
      </w:r>
      <w:r w:rsidR="00DC469A" w:rsidRPr="00611D9D">
        <w:rPr>
          <w:rFonts w:ascii="Arial" w:hAnsi="Arial"/>
          <w:szCs w:val="24"/>
          <w:highlight w:val="white"/>
        </w:rPr>
        <w:t>cyber-attack</w:t>
      </w:r>
      <w:r w:rsidRPr="00611D9D">
        <w:rPr>
          <w:rFonts w:ascii="Arial" w:hAnsi="Arial"/>
          <w:szCs w:val="24"/>
          <w:highlight w:val="white"/>
        </w:rPr>
        <w:t xml:space="preserve"> incident on the database of Accor Hotels has mitigated the positive benefits of the stable political environment of France (</w:t>
      </w:r>
      <w:r w:rsidRPr="00611D9D">
        <w:rPr>
          <w:rFonts w:ascii="Arial" w:hAnsi="Arial"/>
          <w:szCs w:val="24"/>
        </w:rPr>
        <w:t xml:space="preserve">De </w:t>
      </w:r>
      <w:proofErr w:type="spellStart"/>
      <w:r w:rsidRPr="00611D9D">
        <w:rPr>
          <w:rFonts w:ascii="Arial" w:hAnsi="Arial"/>
          <w:szCs w:val="24"/>
        </w:rPr>
        <w:t>Fréminville</w:t>
      </w:r>
      <w:proofErr w:type="spellEnd"/>
      <w:r w:rsidRPr="00611D9D">
        <w:rPr>
          <w:rFonts w:ascii="Arial" w:hAnsi="Arial"/>
          <w:szCs w:val="24"/>
        </w:rPr>
        <w:t>, 2020)</w:t>
      </w:r>
      <w:r w:rsidRPr="00611D9D">
        <w:rPr>
          <w:rFonts w:ascii="Arial" w:hAnsi="Arial"/>
          <w:szCs w:val="24"/>
          <w:highlight w:val="white"/>
        </w:rPr>
        <w:t xml:space="preserve">. </w:t>
      </w:r>
    </w:p>
    <w:p w14:paraId="6A04A020"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Economical </w:t>
      </w:r>
    </w:p>
    <w:p w14:paraId="4E7FCDEE" w14:textId="231456B7" w:rsidR="007C1C2F" w:rsidRPr="00611D9D" w:rsidRDefault="007C1C2F"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A recent study has demonstrated that nearly </w:t>
      </w:r>
      <w:r w:rsidR="00DC469A" w:rsidRPr="00611D9D">
        <w:rPr>
          <w:rFonts w:ascii="Arial" w:eastAsia="Times New Roman" w:hAnsi="Arial"/>
          <w:color w:val="222222"/>
          <w:szCs w:val="24"/>
          <w:highlight w:val="white"/>
        </w:rPr>
        <w:t>19.79 billion</w:t>
      </w:r>
      <w:r w:rsidRPr="00611D9D">
        <w:rPr>
          <w:rFonts w:ascii="Arial" w:eastAsia="Times New Roman" w:hAnsi="Arial"/>
          <w:color w:val="222222"/>
          <w:szCs w:val="24"/>
          <w:highlight w:val="white"/>
        </w:rPr>
        <w:t xml:space="preserve"> British pounds is expected to grow from the hospitality sector in the year 2024 of France </w:t>
      </w:r>
      <w:sdt>
        <w:sdtPr>
          <w:rPr>
            <w:rFonts w:ascii="Arial" w:eastAsia="Times New Roman" w:hAnsi="Arial"/>
            <w:color w:val="222222"/>
            <w:szCs w:val="24"/>
            <w:highlight w:val="white"/>
          </w:rPr>
          <w:id w:val="-1867356631"/>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Sta2411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(Statista, 2024)</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It has showcased a growth rate of around 1.55 % compound annual growth rate or CAGR </w:t>
      </w:r>
      <w:sdt>
        <w:sdtPr>
          <w:rPr>
            <w:rFonts w:ascii="Arial" w:eastAsia="Times New Roman" w:hAnsi="Arial"/>
            <w:color w:val="222222"/>
            <w:szCs w:val="24"/>
            <w:highlight w:val="white"/>
          </w:rPr>
          <w:id w:val="-1547821428"/>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Sta2412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(Statista, 2024)</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Following this report, approximately 21.37 billion British Pounds have been estimated to be contributed towards the GDP of France by the year 2029 </w:t>
      </w:r>
      <w:sdt>
        <w:sdtPr>
          <w:rPr>
            <w:rFonts w:ascii="Arial" w:eastAsia="Times New Roman" w:hAnsi="Arial"/>
            <w:color w:val="222222"/>
            <w:szCs w:val="24"/>
            <w:highlight w:val="white"/>
          </w:rPr>
          <w:id w:val="-40747674"/>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Sta2412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 xml:space="preserve">(Statista, </w:t>
          </w:r>
          <w:r w:rsidRPr="00611D9D">
            <w:rPr>
              <w:rFonts w:ascii="Arial" w:eastAsia="Times New Roman" w:hAnsi="Arial"/>
              <w:noProof/>
              <w:color w:val="222222"/>
              <w:szCs w:val="24"/>
              <w:highlight w:val="white"/>
              <w:lang w:val="en-US"/>
            </w:rPr>
            <w:lastRenderedPageBreak/>
            <w:t>2024)</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Therefore, all these positive aspects have provided lucrative opportunities to the firm </w:t>
      </w:r>
      <w:proofErr w:type="gramStart"/>
      <w:r w:rsidRPr="00611D9D">
        <w:rPr>
          <w:rFonts w:ascii="Arial" w:eastAsia="Times New Roman" w:hAnsi="Arial"/>
          <w:color w:val="222222"/>
          <w:szCs w:val="24"/>
          <w:highlight w:val="white"/>
        </w:rPr>
        <w:t>for developing</w:t>
      </w:r>
      <w:proofErr w:type="gramEnd"/>
      <w:r w:rsidRPr="00611D9D">
        <w:rPr>
          <w:rFonts w:ascii="Arial" w:eastAsia="Times New Roman" w:hAnsi="Arial"/>
          <w:color w:val="222222"/>
          <w:szCs w:val="24"/>
          <w:highlight w:val="white"/>
        </w:rPr>
        <w:t xml:space="preserve"> a very good braid name by contributing towards increasing the employment rate of the country. However, the recent data breach issue has degraded the reputation of the firm and </w:t>
      </w:r>
      <w:proofErr w:type="spellStart"/>
      <w:r w:rsidRPr="00611D9D">
        <w:rPr>
          <w:rFonts w:ascii="Arial" w:eastAsia="Times New Roman" w:hAnsi="Arial"/>
          <w:color w:val="222222"/>
          <w:szCs w:val="24"/>
          <w:highlight w:val="white"/>
        </w:rPr>
        <w:t>neutralised</w:t>
      </w:r>
      <w:proofErr w:type="spellEnd"/>
      <w:r w:rsidRPr="00611D9D">
        <w:rPr>
          <w:rFonts w:ascii="Arial" w:eastAsia="Times New Roman" w:hAnsi="Arial"/>
          <w:color w:val="222222"/>
          <w:szCs w:val="24"/>
          <w:highlight w:val="white"/>
        </w:rPr>
        <w:t xml:space="preserve"> all the positive aspects of the good economic condition of the nation. </w:t>
      </w:r>
    </w:p>
    <w:p w14:paraId="180C094B"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Social </w:t>
      </w:r>
    </w:p>
    <w:p w14:paraId="20CD2FF4" w14:textId="77777777" w:rsidR="007C1C2F" w:rsidRPr="00611D9D" w:rsidRDefault="007C1C2F" w:rsidP="002A16B4">
      <w:pPr>
        <w:rPr>
          <w:rFonts w:ascii="Arial" w:hAnsi="Arial"/>
          <w:szCs w:val="24"/>
          <w:highlight w:val="white"/>
        </w:rPr>
      </w:pPr>
      <w:r w:rsidRPr="00611D9D">
        <w:rPr>
          <w:rFonts w:ascii="Arial" w:eastAsia="Times New Roman" w:hAnsi="Arial"/>
          <w:color w:val="222222"/>
          <w:szCs w:val="24"/>
          <w:highlight w:val="white"/>
        </w:rPr>
        <w:t xml:space="preserve">A recent study from Statista has highlighted the popularity of hospitality services among the citizens of France. It has demonstrated the fact that in 2023, the hotel industry alone generated around half of the total revenue that was collected from the travel and tourism of the nation </w:t>
      </w:r>
      <w:sdt>
        <w:sdtPr>
          <w:rPr>
            <w:rFonts w:ascii="Arial" w:eastAsia="Times New Roman" w:hAnsi="Arial"/>
            <w:color w:val="222222"/>
            <w:szCs w:val="24"/>
            <w:highlight w:val="white"/>
          </w:rPr>
          <w:id w:val="1685244398"/>
          <w:citation/>
        </w:sdtPr>
        <w:sdtContent>
          <w:r w:rsidRPr="00611D9D">
            <w:rPr>
              <w:rFonts w:ascii="Arial" w:eastAsia="Times New Roman" w:hAnsi="Arial"/>
              <w:color w:val="222222"/>
              <w:szCs w:val="24"/>
              <w:highlight w:val="white"/>
            </w:rPr>
            <w:fldChar w:fldCharType="begin"/>
          </w:r>
          <w:r w:rsidRPr="00611D9D">
            <w:rPr>
              <w:rFonts w:ascii="Arial" w:eastAsia="Times New Roman" w:hAnsi="Arial"/>
              <w:color w:val="222222"/>
              <w:szCs w:val="24"/>
              <w:highlight w:val="white"/>
              <w:lang w:val="en-US"/>
            </w:rPr>
            <w:instrText xml:space="preserve"> CITATION Sta2412 \l 1033 </w:instrText>
          </w:r>
          <w:r w:rsidRPr="00611D9D">
            <w:rPr>
              <w:rFonts w:ascii="Arial" w:eastAsia="Times New Roman" w:hAnsi="Arial"/>
              <w:color w:val="222222"/>
              <w:szCs w:val="24"/>
              <w:highlight w:val="white"/>
            </w:rPr>
            <w:fldChar w:fldCharType="separate"/>
          </w:r>
          <w:r w:rsidRPr="00611D9D">
            <w:rPr>
              <w:rFonts w:ascii="Arial" w:eastAsia="Times New Roman" w:hAnsi="Arial"/>
              <w:noProof/>
              <w:color w:val="222222"/>
              <w:szCs w:val="24"/>
              <w:highlight w:val="white"/>
              <w:lang w:val="en-US"/>
            </w:rPr>
            <w:t>(Statista, 2024)</w:t>
          </w:r>
          <w:r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Hence, the Novotel Valence Sud branch of Accor Hotels has also taken advantage of this social aspect and witnessed major development in its hospitality business. Despite having so many benefits, the data breach issue of the firm has led to disruption of the entire business of the </w:t>
      </w:r>
      <w:r w:rsidRPr="00611D9D">
        <w:rPr>
          <w:rFonts w:ascii="Arial" w:hAnsi="Arial"/>
          <w:szCs w:val="24"/>
          <w:highlight w:val="white"/>
        </w:rPr>
        <w:t>entity in France (</w:t>
      </w:r>
      <w:r w:rsidRPr="00611D9D">
        <w:rPr>
          <w:rFonts w:ascii="Arial" w:hAnsi="Arial"/>
          <w:szCs w:val="24"/>
        </w:rPr>
        <w:t>Etemadi et al., 2021)</w:t>
      </w:r>
      <w:r w:rsidRPr="00611D9D">
        <w:rPr>
          <w:rFonts w:ascii="Arial" w:hAnsi="Arial"/>
          <w:szCs w:val="24"/>
          <w:highlight w:val="white"/>
        </w:rPr>
        <w:t>.</w:t>
      </w:r>
    </w:p>
    <w:p w14:paraId="7AB575D5"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Technological </w:t>
      </w:r>
    </w:p>
    <w:p w14:paraId="1E76768D" w14:textId="20016FA9" w:rsidR="007C1C2F" w:rsidRPr="00611D9D" w:rsidRDefault="007C1C2F" w:rsidP="002A16B4">
      <w:pPr>
        <w:rPr>
          <w:rFonts w:ascii="Arial" w:hAnsi="Arial"/>
          <w:szCs w:val="24"/>
          <w:highlight w:val="white"/>
        </w:rPr>
      </w:pPr>
      <w:r w:rsidRPr="00611D9D">
        <w:rPr>
          <w:rFonts w:ascii="Arial" w:eastAsia="Times New Roman" w:hAnsi="Arial"/>
          <w:color w:val="222222"/>
          <w:szCs w:val="24"/>
          <w:highlight w:val="white"/>
        </w:rPr>
        <w:t xml:space="preserve">The hospital industry in France is associated with different online booking platforms, digital marketing mediums and other innovative technological </w:t>
      </w:r>
      <w:r w:rsidRPr="00611D9D">
        <w:rPr>
          <w:rFonts w:ascii="Arial" w:hAnsi="Arial"/>
          <w:szCs w:val="24"/>
          <w:highlight w:val="white"/>
        </w:rPr>
        <w:t>tools (</w:t>
      </w:r>
      <w:r w:rsidRPr="00611D9D">
        <w:rPr>
          <w:rFonts w:ascii="Arial" w:hAnsi="Arial"/>
          <w:szCs w:val="24"/>
        </w:rPr>
        <w:t>Rosário and Dias, 2022)</w:t>
      </w:r>
      <w:r w:rsidRPr="00611D9D">
        <w:rPr>
          <w:rFonts w:ascii="Arial" w:hAnsi="Arial"/>
          <w:szCs w:val="24"/>
          <w:highlight w:val="white"/>
        </w:rPr>
        <w:t>. The</w:t>
      </w:r>
      <w:r w:rsidRPr="00611D9D">
        <w:rPr>
          <w:rFonts w:ascii="Arial" w:eastAsia="Times New Roman" w:hAnsi="Arial"/>
          <w:color w:val="222222"/>
          <w:szCs w:val="24"/>
          <w:highlight w:val="white"/>
        </w:rPr>
        <w:t xml:space="preserve"> presence of these tools has provided a significant contribution towards elevating the business of Novotel Valence Sud</w:t>
      </w:r>
      <w:proofErr w:type="gramStart"/>
      <w:r w:rsidRPr="00611D9D">
        <w:rPr>
          <w:rFonts w:ascii="Arial" w:eastAsia="Times New Roman" w:hAnsi="Arial"/>
          <w:color w:val="222222"/>
          <w:szCs w:val="24"/>
          <w:highlight w:val="white"/>
        </w:rPr>
        <w:t xml:space="preserve"> subsidiary</w:t>
      </w:r>
      <w:proofErr w:type="gramEnd"/>
      <w:r w:rsidRPr="00611D9D">
        <w:rPr>
          <w:rFonts w:ascii="Arial" w:eastAsia="Times New Roman" w:hAnsi="Arial"/>
          <w:color w:val="222222"/>
          <w:szCs w:val="24"/>
          <w:highlight w:val="white"/>
        </w:rPr>
        <w:t xml:space="preserve"> of Accor Hotels. However, the recent incident of a </w:t>
      </w:r>
      <w:r w:rsidR="00DC469A" w:rsidRPr="00611D9D">
        <w:rPr>
          <w:rFonts w:ascii="Arial" w:eastAsia="Times New Roman" w:hAnsi="Arial"/>
          <w:color w:val="222222"/>
          <w:szCs w:val="24"/>
          <w:highlight w:val="white"/>
        </w:rPr>
        <w:t>cyber-attack</w:t>
      </w:r>
      <w:r w:rsidRPr="00611D9D">
        <w:rPr>
          <w:rFonts w:ascii="Arial" w:eastAsia="Times New Roman" w:hAnsi="Arial"/>
          <w:color w:val="222222"/>
          <w:szCs w:val="24"/>
          <w:highlight w:val="white"/>
        </w:rPr>
        <w:t xml:space="preserve"> on the database of the firm has led to substantially diminishing the effectiveness of the data protection measures and lowered consumer </w:t>
      </w:r>
      <w:r w:rsidRPr="00611D9D">
        <w:rPr>
          <w:rFonts w:ascii="Arial" w:hAnsi="Arial"/>
          <w:szCs w:val="24"/>
          <w:highlight w:val="white"/>
        </w:rPr>
        <w:t>engagement (</w:t>
      </w:r>
      <w:r w:rsidRPr="00611D9D">
        <w:rPr>
          <w:rFonts w:ascii="Arial" w:hAnsi="Arial"/>
          <w:szCs w:val="24"/>
        </w:rPr>
        <w:t>Boyson et al., 2022)</w:t>
      </w:r>
      <w:r w:rsidRPr="00611D9D">
        <w:rPr>
          <w:rFonts w:ascii="Arial" w:hAnsi="Arial"/>
          <w:szCs w:val="24"/>
          <w:highlight w:val="white"/>
        </w:rPr>
        <w:t xml:space="preserve">. </w:t>
      </w:r>
    </w:p>
    <w:p w14:paraId="41AEB09A"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Legal factors </w:t>
      </w:r>
    </w:p>
    <w:p w14:paraId="65B9D251" w14:textId="263231BB" w:rsidR="007C1C2F" w:rsidRPr="00611D9D" w:rsidRDefault="007C1C2F" w:rsidP="002A16B4">
      <w:pPr>
        <w:rPr>
          <w:rFonts w:ascii="Arial" w:eastAsia="Times New Roman" w:hAnsi="Arial"/>
          <w:color w:val="222222"/>
          <w:szCs w:val="24"/>
          <w:highlight w:val="white"/>
        </w:rPr>
      </w:pPr>
      <w:r w:rsidRPr="00611D9D">
        <w:rPr>
          <w:rFonts w:ascii="Arial" w:eastAsia="Times New Roman" w:hAnsi="Arial"/>
          <w:color w:val="222222"/>
          <w:szCs w:val="24"/>
          <w:highlight w:val="white"/>
        </w:rPr>
        <w:lastRenderedPageBreak/>
        <w:t xml:space="preserve">The hospitality sector of France is strictly regulated by a variety of employment laws that adhere to both local and international </w:t>
      </w:r>
      <w:proofErr w:type="spellStart"/>
      <w:r w:rsidRPr="00611D9D">
        <w:rPr>
          <w:rFonts w:ascii="Arial" w:hAnsi="Arial"/>
          <w:szCs w:val="24"/>
          <w:highlight w:val="white"/>
        </w:rPr>
        <w:t>labour</w:t>
      </w:r>
      <w:proofErr w:type="spellEnd"/>
      <w:r w:rsidRPr="00611D9D">
        <w:rPr>
          <w:rFonts w:ascii="Arial" w:hAnsi="Arial"/>
          <w:szCs w:val="24"/>
          <w:highlight w:val="white"/>
        </w:rPr>
        <w:t xml:space="preserve"> laws (</w:t>
      </w:r>
      <w:proofErr w:type="spellStart"/>
      <w:r w:rsidRPr="00611D9D">
        <w:rPr>
          <w:rFonts w:ascii="Arial" w:hAnsi="Arial"/>
          <w:szCs w:val="24"/>
        </w:rPr>
        <w:t>Koutsimpogiorgos</w:t>
      </w:r>
      <w:proofErr w:type="spellEnd"/>
      <w:r w:rsidRPr="00611D9D">
        <w:rPr>
          <w:rFonts w:ascii="Arial" w:hAnsi="Arial"/>
          <w:szCs w:val="24"/>
        </w:rPr>
        <w:t xml:space="preserve"> et al., 2023)</w:t>
      </w:r>
      <w:r w:rsidRPr="00611D9D">
        <w:rPr>
          <w:rFonts w:ascii="Arial" w:hAnsi="Arial"/>
          <w:szCs w:val="24"/>
          <w:highlight w:val="white"/>
        </w:rPr>
        <w:t>. Apart</w:t>
      </w:r>
      <w:r w:rsidRPr="00611D9D">
        <w:rPr>
          <w:rFonts w:ascii="Arial" w:eastAsia="Times New Roman" w:hAnsi="Arial"/>
          <w:color w:val="222222"/>
          <w:szCs w:val="24"/>
          <w:highlight w:val="white"/>
        </w:rPr>
        <w:t xml:space="preserve"> from this, the consumer protection laws have provided the opportunity to Novotel Valence Sud march of Accor Hotels to establish a very amicable relationship with its consumers. Despite having so many positive aspects from following the legal laws and regulations of the hospitality sector of France, the data breach incident has significantly disrupted its business growth </w:t>
      </w:r>
      <w:r w:rsidRPr="00611D9D">
        <w:rPr>
          <w:rFonts w:ascii="Arial" w:hAnsi="Arial"/>
          <w:szCs w:val="24"/>
          <w:highlight w:val="white"/>
        </w:rPr>
        <w:t>(</w:t>
      </w:r>
      <w:r w:rsidRPr="00611D9D">
        <w:rPr>
          <w:rFonts w:ascii="Arial" w:hAnsi="Arial"/>
          <w:szCs w:val="24"/>
        </w:rPr>
        <w:t>Wolff, 2022)</w:t>
      </w:r>
      <w:r w:rsidRPr="00611D9D">
        <w:rPr>
          <w:rFonts w:ascii="Arial" w:hAnsi="Arial"/>
          <w:szCs w:val="24"/>
          <w:highlight w:val="white"/>
        </w:rPr>
        <w:t xml:space="preserve">. </w:t>
      </w:r>
    </w:p>
    <w:p w14:paraId="24C66D7B" w14:textId="77777777" w:rsidR="007C1C2F" w:rsidRPr="00611D9D" w:rsidRDefault="007C1C2F" w:rsidP="002A16B4">
      <w:pPr>
        <w:rPr>
          <w:rFonts w:ascii="Arial" w:eastAsia="Times New Roman" w:hAnsi="Arial"/>
          <w:b/>
          <w:i/>
          <w:color w:val="222222"/>
          <w:szCs w:val="24"/>
          <w:highlight w:val="white"/>
        </w:rPr>
      </w:pPr>
      <w:r w:rsidRPr="00611D9D">
        <w:rPr>
          <w:rFonts w:ascii="Arial" w:eastAsia="Times New Roman" w:hAnsi="Arial"/>
          <w:b/>
          <w:i/>
          <w:color w:val="222222"/>
          <w:szCs w:val="24"/>
          <w:highlight w:val="white"/>
        </w:rPr>
        <w:t xml:space="preserve">Environmental </w:t>
      </w:r>
    </w:p>
    <w:p w14:paraId="6B62CB6B" w14:textId="7A0849F1" w:rsidR="007C1C2F" w:rsidRPr="00611D9D" w:rsidRDefault="007C1C2F" w:rsidP="002A16B4">
      <w:pPr>
        <w:rPr>
          <w:rFonts w:ascii="Arial" w:hAnsi="Arial"/>
          <w:szCs w:val="24"/>
          <w:highlight w:val="white"/>
        </w:rPr>
      </w:pPr>
      <w:r w:rsidRPr="00611D9D">
        <w:rPr>
          <w:rFonts w:ascii="Arial" w:hAnsi="Arial"/>
          <w:szCs w:val="24"/>
          <w:highlight w:val="white"/>
        </w:rPr>
        <w:t>The hospitality market of France is well known for placing keen emphasis on adhering to robust environmental laws that are enacted by the government of the country (</w:t>
      </w:r>
      <w:r w:rsidRPr="00611D9D">
        <w:rPr>
          <w:rFonts w:ascii="Arial" w:hAnsi="Arial"/>
          <w:szCs w:val="24"/>
        </w:rPr>
        <w:t>Evans, 2020)</w:t>
      </w:r>
      <w:r w:rsidRPr="00611D9D">
        <w:rPr>
          <w:rFonts w:ascii="Arial" w:hAnsi="Arial"/>
          <w:szCs w:val="24"/>
          <w:highlight w:val="white"/>
        </w:rPr>
        <w:t>. Based on this context, the Novotel Valence Sud branch of Accor Hotels has also abided by the various environmental laws and strived towards achieving sustainability in the hospitality business. However, the consequences of the data breach issues have negatively influenced the business of the firm and made it lose its competitive advantages (</w:t>
      </w:r>
      <w:r w:rsidRPr="00611D9D">
        <w:rPr>
          <w:rFonts w:ascii="Arial" w:hAnsi="Arial"/>
          <w:szCs w:val="24"/>
        </w:rPr>
        <w:t xml:space="preserve">D’Arcy </w:t>
      </w:r>
      <w:r w:rsidR="00DC469A" w:rsidRPr="00611D9D">
        <w:rPr>
          <w:rFonts w:ascii="Arial" w:hAnsi="Arial"/>
          <w:szCs w:val="24"/>
        </w:rPr>
        <w:t>et al.</w:t>
      </w:r>
      <w:r w:rsidRPr="00611D9D">
        <w:rPr>
          <w:rFonts w:ascii="Arial" w:hAnsi="Arial"/>
          <w:szCs w:val="24"/>
        </w:rPr>
        <w:t>, 2020)</w:t>
      </w:r>
      <w:r w:rsidRPr="00611D9D">
        <w:rPr>
          <w:rFonts w:ascii="Arial" w:hAnsi="Arial"/>
          <w:szCs w:val="24"/>
          <w:highlight w:val="white"/>
        </w:rPr>
        <w:t>.</w:t>
      </w:r>
    </w:p>
    <w:p w14:paraId="74CD8769" w14:textId="5912A32C" w:rsidR="007C1C2F" w:rsidRPr="00611D9D" w:rsidRDefault="007C1C2F" w:rsidP="002A16B4">
      <w:pPr>
        <w:pStyle w:val="Heading2"/>
        <w:spacing w:before="0" w:after="0"/>
        <w:rPr>
          <w:rFonts w:ascii="Arial" w:hAnsi="Arial"/>
          <w:sz w:val="24"/>
          <w:szCs w:val="24"/>
          <w:highlight w:val="white"/>
        </w:rPr>
      </w:pPr>
      <w:r w:rsidRPr="00611D9D">
        <w:rPr>
          <w:rFonts w:ascii="Arial" w:hAnsi="Arial"/>
          <w:sz w:val="24"/>
          <w:szCs w:val="24"/>
        </w:rPr>
        <w:br w:type="page"/>
      </w:r>
      <w:bookmarkStart w:id="8" w:name="_Toc166699578"/>
      <w:r w:rsidRPr="00611D9D">
        <w:rPr>
          <w:rFonts w:ascii="Arial" w:hAnsi="Arial"/>
          <w:sz w:val="24"/>
          <w:szCs w:val="24"/>
          <w:highlight w:val="white"/>
        </w:rPr>
        <w:lastRenderedPageBreak/>
        <w:t xml:space="preserve">SWOT </w:t>
      </w:r>
      <w:r w:rsidR="00DC469A" w:rsidRPr="00611D9D">
        <w:rPr>
          <w:rFonts w:ascii="Arial" w:hAnsi="Arial"/>
          <w:sz w:val="24"/>
          <w:szCs w:val="24"/>
          <w:highlight w:val="white"/>
        </w:rPr>
        <w:t>Analysis</w:t>
      </w:r>
      <w:bookmarkEnd w:id="8"/>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C1C2F" w:rsidRPr="00611D9D" w14:paraId="4A141C9A" w14:textId="77777777" w:rsidTr="00556E99">
        <w:tc>
          <w:tcPr>
            <w:tcW w:w="4514" w:type="dxa"/>
            <w:shd w:val="clear" w:color="auto" w:fill="auto"/>
            <w:tcMar>
              <w:top w:w="100" w:type="dxa"/>
              <w:left w:w="100" w:type="dxa"/>
              <w:bottom w:w="100" w:type="dxa"/>
              <w:right w:w="100" w:type="dxa"/>
            </w:tcMar>
          </w:tcPr>
          <w:p w14:paraId="0BD0C747" w14:textId="77777777" w:rsidR="007C1C2F" w:rsidRPr="00611D9D" w:rsidRDefault="007C1C2F" w:rsidP="002A16B4">
            <w:pPr>
              <w:widowControl w:val="0"/>
              <w:pBdr>
                <w:top w:val="nil"/>
                <w:left w:val="nil"/>
                <w:bottom w:val="nil"/>
                <w:right w:val="nil"/>
                <w:between w:val="nil"/>
              </w:pBdr>
              <w:spacing w:line="240" w:lineRule="auto"/>
              <w:rPr>
                <w:rFonts w:ascii="Arial" w:eastAsia="Times New Roman" w:hAnsi="Arial"/>
                <w:b/>
                <w:color w:val="222222"/>
                <w:szCs w:val="24"/>
                <w:highlight w:val="white"/>
              </w:rPr>
            </w:pPr>
            <w:r w:rsidRPr="00611D9D">
              <w:rPr>
                <w:rFonts w:ascii="Arial" w:eastAsia="Times New Roman" w:hAnsi="Arial"/>
                <w:b/>
                <w:color w:val="222222"/>
                <w:szCs w:val="24"/>
                <w:highlight w:val="white"/>
              </w:rPr>
              <w:t xml:space="preserve">Strengths </w:t>
            </w:r>
          </w:p>
        </w:tc>
        <w:tc>
          <w:tcPr>
            <w:tcW w:w="4514" w:type="dxa"/>
            <w:shd w:val="clear" w:color="auto" w:fill="auto"/>
            <w:tcMar>
              <w:top w:w="100" w:type="dxa"/>
              <w:left w:w="100" w:type="dxa"/>
              <w:bottom w:w="100" w:type="dxa"/>
              <w:right w:w="100" w:type="dxa"/>
            </w:tcMar>
          </w:tcPr>
          <w:p w14:paraId="63799348" w14:textId="77777777" w:rsidR="007C1C2F" w:rsidRPr="00611D9D" w:rsidRDefault="007C1C2F" w:rsidP="002A16B4">
            <w:pPr>
              <w:widowControl w:val="0"/>
              <w:pBdr>
                <w:top w:val="nil"/>
                <w:left w:val="nil"/>
                <w:bottom w:val="nil"/>
                <w:right w:val="nil"/>
                <w:between w:val="nil"/>
              </w:pBdr>
              <w:spacing w:line="240" w:lineRule="auto"/>
              <w:rPr>
                <w:rFonts w:ascii="Arial" w:eastAsia="Times New Roman" w:hAnsi="Arial"/>
                <w:b/>
                <w:color w:val="222222"/>
                <w:szCs w:val="24"/>
                <w:highlight w:val="white"/>
              </w:rPr>
            </w:pPr>
            <w:r w:rsidRPr="00611D9D">
              <w:rPr>
                <w:rFonts w:ascii="Arial" w:eastAsia="Times New Roman" w:hAnsi="Arial"/>
                <w:b/>
                <w:color w:val="222222"/>
                <w:szCs w:val="24"/>
                <w:highlight w:val="white"/>
              </w:rPr>
              <w:t xml:space="preserve">Weakness </w:t>
            </w:r>
          </w:p>
        </w:tc>
      </w:tr>
      <w:tr w:rsidR="007C1C2F" w:rsidRPr="00611D9D" w14:paraId="59E69E61" w14:textId="77777777" w:rsidTr="00556E99">
        <w:tc>
          <w:tcPr>
            <w:tcW w:w="4514" w:type="dxa"/>
            <w:shd w:val="clear" w:color="auto" w:fill="auto"/>
            <w:tcMar>
              <w:top w:w="100" w:type="dxa"/>
              <w:left w:w="100" w:type="dxa"/>
              <w:bottom w:w="100" w:type="dxa"/>
              <w:right w:w="100" w:type="dxa"/>
            </w:tcMar>
          </w:tcPr>
          <w:p w14:paraId="009A2BEC" w14:textId="4EA39FB0" w:rsidR="007C1C2F" w:rsidRPr="00611D9D" w:rsidRDefault="007C1C2F" w:rsidP="002A16B4">
            <w:pPr>
              <w:rPr>
                <w:rFonts w:ascii="Arial" w:hAnsi="Arial"/>
                <w:szCs w:val="24"/>
                <w:highlight w:val="white"/>
              </w:rPr>
            </w:pPr>
            <w:r w:rsidRPr="00611D9D">
              <w:rPr>
                <w:rFonts w:ascii="Arial" w:hAnsi="Arial"/>
                <w:szCs w:val="24"/>
                <w:highlight w:val="white"/>
              </w:rPr>
              <w:t>1. Accor Hotels possesses a very strong brand reputation since it is present in over 100 countries and operates with 4400 hotels</w:t>
            </w:r>
            <w:sdt>
              <w:sdtPr>
                <w:rPr>
                  <w:rFonts w:ascii="Arial" w:hAnsi="Arial"/>
                  <w:szCs w:val="24"/>
                  <w:highlight w:val="white"/>
                </w:rPr>
                <w:id w:val="69240164"/>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 CITATION Acc2346 \l 1033 </w:instrText>
                </w:r>
                <w:r w:rsidRPr="00611D9D">
                  <w:rPr>
                    <w:rFonts w:ascii="Arial" w:hAnsi="Arial"/>
                    <w:szCs w:val="24"/>
                    <w:highlight w:val="white"/>
                  </w:rPr>
                  <w:fldChar w:fldCharType="separate"/>
                </w:r>
                <w:r w:rsidRPr="00611D9D">
                  <w:rPr>
                    <w:rFonts w:ascii="Arial" w:hAnsi="Arial"/>
                    <w:noProof/>
                    <w:szCs w:val="24"/>
                    <w:highlight w:val="white"/>
                    <w:lang w:val="en-US"/>
                  </w:rPr>
                  <w:t xml:space="preserve"> (Accor, 2023)</w:t>
                </w:r>
                <w:r w:rsidRPr="00611D9D">
                  <w:rPr>
                    <w:rFonts w:ascii="Arial" w:hAnsi="Arial"/>
                    <w:szCs w:val="24"/>
                    <w:highlight w:val="white"/>
                  </w:rPr>
                  <w:fldChar w:fldCharType="end"/>
                </w:r>
              </w:sdtContent>
            </w:sdt>
            <w:r w:rsidRPr="00611D9D">
              <w:rPr>
                <w:rFonts w:ascii="Arial" w:hAnsi="Arial"/>
                <w:szCs w:val="24"/>
                <w:highlight w:val="white"/>
              </w:rPr>
              <w:t xml:space="preserve"> . </w:t>
            </w:r>
            <w:r w:rsidR="00DC469A" w:rsidRPr="00611D9D">
              <w:rPr>
                <w:rFonts w:ascii="Arial" w:hAnsi="Arial"/>
                <w:szCs w:val="24"/>
                <w:highlight w:val="white"/>
              </w:rPr>
              <w:t xml:space="preserve">The following branch also </w:t>
            </w:r>
            <w:proofErr w:type="gramStart"/>
            <w:r w:rsidR="00DC469A" w:rsidRPr="00611D9D">
              <w:rPr>
                <w:rFonts w:ascii="Arial" w:hAnsi="Arial"/>
                <w:szCs w:val="24"/>
                <w:highlight w:val="white"/>
              </w:rPr>
              <w:t>have</w:t>
            </w:r>
            <w:proofErr w:type="gramEnd"/>
            <w:r w:rsidR="00DC469A" w:rsidRPr="00611D9D">
              <w:rPr>
                <w:rFonts w:ascii="Arial" w:hAnsi="Arial"/>
                <w:szCs w:val="24"/>
                <w:highlight w:val="white"/>
              </w:rPr>
              <w:t xml:space="preserve"> great awareness among consumers due to their </w:t>
            </w:r>
            <w:proofErr w:type="gramStart"/>
            <w:r w:rsidR="00DC469A" w:rsidRPr="00611D9D">
              <w:rPr>
                <w:rFonts w:ascii="Arial" w:hAnsi="Arial"/>
                <w:szCs w:val="24"/>
                <w:highlight w:val="white"/>
              </w:rPr>
              <w:t>high quality</w:t>
            </w:r>
            <w:proofErr w:type="gramEnd"/>
            <w:r w:rsidR="00DC469A" w:rsidRPr="00611D9D">
              <w:rPr>
                <w:rFonts w:ascii="Arial" w:hAnsi="Arial"/>
                <w:szCs w:val="24"/>
                <w:highlight w:val="white"/>
              </w:rPr>
              <w:t xml:space="preserve"> services.</w:t>
            </w:r>
          </w:p>
          <w:p w14:paraId="3593A665" w14:textId="77777777" w:rsidR="007C1C2F" w:rsidRPr="00611D9D" w:rsidRDefault="007C1C2F" w:rsidP="002A16B4">
            <w:pPr>
              <w:rPr>
                <w:rFonts w:ascii="Arial" w:hAnsi="Arial"/>
                <w:szCs w:val="24"/>
                <w:highlight w:val="white"/>
              </w:rPr>
            </w:pPr>
            <w:r w:rsidRPr="00611D9D">
              <w:rPr>
                <w:rFonts w:ascii="Arial" w:hAnsi="Arial"/>
                <w:szCs w:val="24"/>
                <w:highlight w:val="white"/>
              </w:rPr>
              <w:t xml:space="preserve">2.. A strong consumer base comprising nearly 30 million consumers who engage in enjoying the services of the hotels </w:t>
            </w:r>
            <w:sdt>
              <w:sdtPr>
                <w:rPr>
                  <w:rFonts w:ascii="Arial" w:hAnsi="Arial"/>
                  <w:szCs w:val="24"/>
                  <w:highlight w:val="white"/>
                </w:rPr>
                <w:id w:val="1052887613"/>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 CITATION Acc244 \l 1033 </w:instrText>
                </w:r>
                <w:r w:rsidRPr="00611D9D">
                  <w:rPr>
                    <w:rFonts w:ascii="Arial" w:hAnsi="Arial"/>
                    <w:szCs w:val="24"/>
                    <w:highlight w:val="white"/>
                  </w:rPr>
                  <w:fldChar w:fldCharType="separate"/>
                </w:r>
                <w:r w:rsidRPr="00611D9D">
                  <w:rPr>
                    <w:rFonts w:ascii="Arial" w:hAnsi="Arial"/>
                    <w:noProof/>
                    <w:szCs w:val="24"/>
                    <w:highlight w:val="white"/>
                    <w:lang w:val="en-US"/>
                  </w:rPr>
                  <w:t>(Accor, 2024)</w:t>
                </w:r>
                <w:r w:rsidRPr="00611D9D">
                  <w:rPr>
                    <w:rFonts w:ascii="Arial" w:hAnsi="Arial"/>
                    <w:szCs w:val="24"/>
                    <w:highlight w:val="white"/>
                  </w:rPr>
                  <w:fldChar w:fldCharType="end"/>
                </w:r>
              </w:sdtContent>
            </w:sdt>
            <w:r w:rsidRPr="00611D9D">
              <w:rPr>
                <w:rFonts w:ascii="Arial" w:hAnsi="Arial"/>
                <w:szCs w:val="24"/>
                <w:highlight w:val="white"/>
              </w:rPr>
              <w:t>.</w:t>
            </w:r>
          </w:p>
        </w:tc>
        <w:tc>
          <w:tcPr>
            <w:tcW w:w="4514" w:type="dxa"/>
            <w:shd w:val="clear" w:color="auto" w:fill="auto"/>
            <w:tcMar>
              <w:top w:w="100" w:type="dxa"/>
              <w:left w:w="100" w:type="dxa"/>
              <w:bottom w:w="100" w:type="dxa"/>
              <w:right w:w="100" w:type="dxa"/>
            </w:tcMar>
          </w:tcPr>
          <w:p w14:paraId="7C634A3B" w14:textId="77777777" w:rsidR="007C1C2F" w:rsidRPr="00611D9D" w:rsidRDefault="007C1C2F" w:rsidP="002A16B4">
            <w:pPr>
              <w:rPr>
                <w:rFonts w:ascii="Arial" w:hAnsi="Arial"/>
                <w:szCs w:val="24"/>
                <w:highlight w:val="white"/>
              </w:rPr>
            </w:pPr>
            <w:r w:rsidRPr="00611D9D">
              <w:rPr>
                <w:rFonts w:ascii="Arial" w:hAnsi="Arial"/>
                <w:szCs w:val="24"/>
                <w:highlight w:val="white"/>
              </w:rPr>
              <w:t xml:space="preserve">1. The recent data breach issue has raised concern over the effectiveness of the cyber security issues of Accor Hotels. Therefore, poor technological infrastructure often ends up endangering the firm </w:t>
            </w:r>
            <w:sdt>
              <w:sdtPr>
                <w:rPr>
                  <w:rFonts w:ascii="Arial" w:hAnsi="Arial"/>
                  <w:szCs w:val="24"/>
                  <w:highlight w:val="white"/>
                </w:rPr>
                <w:id w:val="458622200"/>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 CITATION Acc245 \l 1033 </w:instrText>
                </w:r>
                <w:r w:rsidRPr="00611D9D">
                  <w:rPr>
                    <w:rFonts w:ascii="Arial" w:hAnsi="Arial"/>
                    <w:szCs w:val="24"/>
                    <w:highlight w:val="white"/>
                  </w:rPr>
                  <w:fldChar w:fldCharType="separate"/>
                </w:r>
                <w:r w:rsidRPr="00611D9D">
                  <w:rPr>
                    <w:rFonts w:ascii="Arial" w:hAnsi="Arial"/>
                    <w:noProof/>
                    <w:szCs w:val="24"/>
                    <w:highlight w:val="white"/>
                    <w:lang w:val="en-US"/>
                  </w:rPr>
                  <w:t>(Accorplus, 2024)</w:t>
                </w:r>
                <w:r w:rsidRPr="00611D9D">
                  <w:rPr>
                    <w:rFonts w:ascii="Arial" w:hAnsi="Arial"/>
                    <w:szCs w:val="24"/>
                    <w:highlight w:val="white"/>
                  </w:rPr>
                  <w:fldChar w:fldCharType="end"/>
                </w:r>
              </w:sdtContent>
            </w:sdt>
            <w:r w:rsidRPr="00611D9D">
              <w:rPr>
                <w:rFonts w:ascii="Arial" w:hAnsi="Arial"/>
                <w:szCs w:val="24"/>
                <w:highlight w:val="white"/>
              </w:rPr>
              <w:t xml:space="preserve">. </w:t>
            </w:r>
          </w:p>
          <w:p w14:paraId="0823A110" w14:textId="05FD90ED" w:rsidR="007C1C2F" w:rsidRPr="00611D9D" w:rsidRDefault="007C1C2F" w:rsidP="002A16B4">
            <w:pPr>
              <w:rPr>
                <w:rFonts w:ascii="Arial" w:hAnsi="Arial"/>
                <w:szCs w:val="24"/>
                <w:highlight w:val="white"/>
              </w:rPr>
            </w:pPr>
            <w:r w:rsidRPr="00611D9D">
              <w:rPr>
                <w:rFonts w:ascii="Arial" w:hAnsi="Arial"/>
                <w:szCs w:val="24"/>
                <w:highlight w:val="white"/>
              </w:rPr>
              <w:t xml:space="preserve">2. The forecasting capability of the firm is observed to be low since it has been unable to assess and prevent the </w:t>
            </w:r>
            <w:r w:rsidR="00891C4E" w:rsidRPr="00611D9D">
              <w:rPr>
                <w:rFonts w:ascii="Arial" w:hAnsi="Arial"/>
                <w:szCs w:val="24"/>
                <w:highlight w:val="white"/>
              </w:rPr>
              <w:t>cyber-attack</w:t>
            </w:r>
            <w:r w:rsidRPr="00611D9D">
              <w:rPr>
                <w:rFonts w:ascii="Arial" w:hAnsi="Arial"/>
                <w:szCs w:val="24"/>
                <w:highlight w:val="white"/>
              </w:rPr>
              <w:t xml:space="preserve"> (</w:t>
            </w:r>
            <w:proofErr w:type="spellStart"/>
            <w:r w:rsidRPr="00611D9D">
              <w:rPr>
                <w:rFonts w:ascii="Arial" w:hAnsi="Arial"/>
                <w:szCs w:val="24"/>
              </w:rPr>
              <w:t>Aldasoro</w:t>
            </w:r>
            <w:proofErr w:type="spellEnd"/>
            <w:r w:rsidRPr="00611D9D">
              <w:rPr>
                <w:rFonts w:ascii="Arial" w:hAnsi="Arial"/>
                <w:szCs w:val="24"/>
              </w:rPr>
              <w:t xml:space="preserve"> et al., </w:t>
            </w:r>
            <w:r w:rsidRPr="00611D9D">
              <w:rPr>
                <w:rFonts w:ascii="Arial" w:hAnsi="Arial"/>
                <w:szCs w:val="24"/>
                <w:highlight w:val="white"/>
              </w:rPr>
              <w:t>2022).</w:t>
            </w:r>
          </w:p>
        </w:tc>
      </w:tr>
      <w:tr w:rsidR="007C1C2F" w:rsidRPr="00611D9D" w14:paraId="7847D104" w14:textId="77777777" w:rsidTr="00556E99">
        <w:tc>
          <w:tcPr>
            <w:tcW w:w="4514" w:type="dxa"/>
            <w:shd w:val="clear" w:color="auto" w:fill="auto"/>
            <w:tcMar>
              <w:top w:w="100" w:type="dxa"/>
              <w:left w:w="100" w:type="dxa"/>
              <w:bottom w:w="100" w:type="dxa"/>
              <w:right w:w="100" w:type="dxa"/>
            </w:tcMar>
          </w:tcPr>
          <w:p w14:paraId="7F56D895" w14:textId="77777777" w:rsidR="007C1C2F" w:rsidRPr="00611D9D" w:rsidRDefault="007C1C2F" w:rsidP="002A16B4">
            <w:pPr>
              <w:widowControl w:val="0"/>
              <w:pBdr>
                <w:top w:val="nil"/>
                <w:left w:val="nil"/>
                <w:bottom w:val="nil"/>
                <w:right w:val="nil"/>
                <w:between w:val="nil"/>
              </w:pBdr>
              <w:spacing w:line="240" w:lineRule="auto"/>
              <w:rPr>
                <w:rFonts w:ascii="Arial" w:eastAsia="Times New Roman" w:hAnsi="Arial"/>
                <w:b/>
                <w:color w:val="222222"/>
                <w:szCs w:val="24"/>
                <w:highlight w:val="white"/>
              </w:rPr>
            </w:pPr>
            <w:r w:rsidRPr="00611D9D">
              <w:rPr>
                <w:rFonts w:ascii="Arial" w:eastAsia="Times New Roman" w:hAnsi="Arial"/>
                <w:b/>
                <w:color w:val="222222"/>
                <w:szCs w:val="24"/>
                <w:highlight w:val="white"/>
              </w:rPr>
              <w:t xml:space="preserve">Opportunities </w:t>
            </w:r>
          </w:p>
        </w:tc>
        <w:tc>
          <w:tcPr>
            <w:tcW w:w="4514" w:type="dxa"/>
            <w:shd w:val="clear" w:color="auto" w:fill="auto"/>
            <w:tcMar>
              <w:top w:w="100" w:type="dxa"/>
              <w:left w:w="100" w:type="dxa"/>
              <w:bottom w:w="100" w:type="dxa"/>
              <w:right w:w="100" w:type="dxa"/>
            </w:tcMar>
          </w:tcPr>
          <w:p w14:paraId="41BFDB2B" w14:textId="77777777" w:rsidR="007C1C2F" w:rsidRPr="00611D9D" w:rsidRDefault="007C1C2F" w:rsidP="002A16B4">
            <w:pPr>
              <w:widowControl w:val="0"/>
              <w:pBdr>
                <w:top w:val="nil"/>
                <w:left w:val="nil"/>
                <w:bottom w:val="nil"/>
                <w:right w:val="nil"/>
                <w:between w:val="nil"/>
              </w:pBdr>
              <w:spacing w:line="240" w:lineRule="auto"/>
              <w:rPr>
                <w:rFonts w:ascii="Arial" w:eastAsia="Times New Roman" w:hAnsi="Arial"/>
                <w:b/>
                <w:color w:val="222222"/>
                <w:szCs w:val="24"/>
                <w:highlight w:val="white"/>
              </w:rPr>
            </w:pPr>
            <w:r w:rsidRPr="00611D9D">
              <w:rPr>
                <w:rFonts w:ascii="Arial" w:eastAsia="Times New Roman" w:hAnsi="Arial"/>
                <w:b/>
                <w:color w:val="222222"/>
                <w:szCs w:val="24"/>
                <w:highlight w:val="white"/>
              </w:rPr>
              <w:t xml:space="preserve">Threats </w:t>
            </w:r>
          </w:p>
        </w:tc>
      </w:tr>
      <w:tr w:rsidR="007C1C2F" w:rsidRPr="00611D9D" w14:paraId="3A7557ED" w14:textId="77777777" w:rsidTr="00556E99">
        <w:tc>
          <w:tcPr>
            <w:tcW w:w="4514" w:type="dxa"/>
            <w:shd w:val="clear" w:color="auto" w:fill="auto"/>
            <w:tcMar>
              <w:top w:w="100" w:type="dxa"/>
              <w:left w:w="100" w:type="dxa"/>
              <w:bottom w:w="100" w:type="dxa"/>
              <w:right w:w="100" w:type="dxa"/>
            </w:tcMar>
          </w:tcPr>
          <w:p w14:paraId="762A82D5" w14:textId="77777777" w:rsidR="007C1C2F" w:rsidRPr="00611D9D" w:rsidRDefault="007C1C2F" w:rsidP="002A16B4">
            <w:pPr>
              <w:rPr>
                <w:rFonts w:ascii="Arial" w:hAnsi="Arial"/>
                <w:szCs w:val="24"/>
                <w:highlight w:val="white"/>
              </w:rPr>
            </w:pPr>
            <w:r w:rsidRPr="00611D9D">
              <w:rPr>
                <w:rFonts w:ascii="Arial" w:hAnsi="Arial"/>
                <w:szCs w:val="24"/>
                <w:highlight w:val="white"/>
              </w:rPr>
              <w:t>1. Due to the good brand reputation of being a multinational company, all subsidiaries of Accor Group can get the opportunity to strongly establish their presence (</w:t>
            </w:r>
            <w:sdt>
              <w:sdtPr>
                <w:rPr>
                  <w:rFonts w:ascii="Arial" w:hAnsi="Arial"/>
                  <w:szCs w:val="24"/>
                  <w:highlight w:val="white"/>
                </w:rPr>
                <w:id w:val="-1232080887"/>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 CITATION Bre23 \l 1033 </w:instrText>
                </w:r>
                <w:r w:rsidRPr="00611D9D">
                  <w:rPr>
                    <w:rFonts w:ascii="Arial" w:hAnsi="Arial"/>
                    <w:szCs w:val="24"/>
                    <w:highlight w:val="white"/>
                  </w:rPr>
                  <w:fldChar w:fldCharType="separate"/>
                </w:r>
                <w:r w:rsidRPr="00611D9D">
                  <w:rPr>
                    <w:rFonts w:ascii="Arial" w:hAnsi="Arial"/>
                    <w:noProof/>
                    <w:szCs w:val="24"/>
                    <w:highlight w:val="white"/>
                    <w:lang w:val="en-US"/>
                  </w:rPr>
                  <w:t xml:space="preserve"> (Keegan, 2023)</w:t>
                </w:r>
                <w:r w:rsidRPr="00611D9D">
                  <w:rPr>
                    <w:rFonts w:ascii="Arial" w:hAnsi="Arial"/>
                    <w:szCs w:val="24"/>
                    <w:highlight w:val="white"/>
                  </w:rPr>
                  <w:fldChar w:fldCharType="end"/>
                </w:r>
              </w:sdtContent>
            </w:sdt>
            <w:r w:rsidRPr="00611D9D">
              <w:rPr>
                <w:rFonts w:ascii="Arial" w:hAnsi="Arial"/>
                <w:szCs w:val="24"/>
                <w:highlight w:val="white"/>
              </w:rPr>
              <w:t>.</w:t>
            </w:r>
          </w:p>
          <w:p w14:paraId="57EA134C" w14:textId="77777777" w:rsidR="007C1C2F" w:rsidRPr="00611D9D" w:rsidRDefault="007C1C2F" w:rsidP="002A16B4">
            <w:pPr>
              <w:rPr>
                <w:rFonts w:ascii="Arial" w:hAnsi="Arial"/>
                <w:szCs w:val="24"/>
                <w:highlight w:val="white"/>
              </w:rPr>
            </w:pPr>
            <w:r w:rsidRPr="00611D9D">
              <w:rPr>
                <w:rFonts w:ascii="Arial" w:hAnsi="Arial"/>
                <w:szCs w:val="24"/>
                <w:highlight w:val="white"/>
              </w:rPr>
              <w:t xml:space="preserve">2. A huge consumer base contributes towards increasing the overall popularity </w:t>
            </w:r>
            <w:r w:rsidRPr="00611D9D">
              <w:rPr>
                <w:rFonts w:ascii="Arial" w:hAnsi="Arial"/>
                <w:szCs w:val="24"/>
                <w:highlight w:val="white"/>
              </w:rPr>
              <w:lastRenderedPageBreak/>
              <w:t xml:space="preserve">of the brand and increasing its revenue generation </w:t>
            </w:r>
            <w:sdt>
              <w:sdtPr>
                <w:rPr>
                  <w:rFonts w:ascii="Arial" w:hAnsi="Arial"/>
                  <w:szCs w:val="24"/>
                  <w:highlight w:val="white"/>
                </w:rPr>
                <w:id w:val="494992692"/>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 CITATION BBC2415 \l 1033 </w:instrText>
                </w:r>
                <w:r w:rsidRPr="00611D9D">
                  <w:rPr>
                    <w:rFonts w:ascii="Arial" w:hAnsi="Arial"/>
                    <w:szCs w:val="24"/>
                    <w:highlight w:val="white"/>
                  </w:rPr>
                  <w:fldChar w:fldCharType="separate"/>
                </w:r>
                <w:r w:rsidRPr="00611D9D">
                  <w:rPr>
                    <w:rFonts w:ascii="Arial" w:hAnsi="Arial"/>
                    <w:noProof/>
                    <w:szCs w:val="24"/>
                    <w:highlight w:val="white"/>
                    <w:lang w:val="en-US"/>
                  </w:rPr>
                  <w:t>(BBC, 2024)</w:t>
                </w:r>
                <w:r w:rsidRPr="00611D9D">
                  <w:rPr>
                    <w:rFonts w:ascii="Arial" w:hAnsi="Arial"/>
                    <w:szCs w:val="24"/>
                    <w:highlight w:val="white"/>
                  </w:rPr>
                  <w:fldChar w:fldCharType="end"/>
                </w:r>
              </w:sdtContent>
            </w:sdt>
            <w:r w:rsidRPr="00611D9D">
              <w:rPr>
                <w:rFonts w:ascii="Arial" w:hAnsi="Arial"/>
                <w:szCs w:val="24"/>
                <w:highlight w:val="white"/>
              </w:rPr>
              <w:t>.</w:t>
            </w:r>
          </w:p>
        </w:tc>
        <w:tc>
          <w:tcPr>
            <w:tcW w:w="4514" w:type="dxa"/>
            <w:shd w:val="clear" w:color="auto" w:fill="auto"/>
            <w:tcMar>
              <w:top w:w="100" w:type="dxa"/>
              <w:left w:w="100" w:type="dxa"/>
              <w:bottom w:w="100" w:type="dxa"/>
              <w:right w:w="100" w:type="dxa"/>
            </w:tcMar>
          </w:tcPr>
          <w:p w14:paraId="49F3366E" w14:textId="77777777" w:rsidR="007C1C2F" w:rsidRPr="00611D9D" w:rsidRDefault="007C1C2F" w:rsidP="002A16B4">
            <w:pPr>
              <w:rPr>
                <w:rFonts w:ascii="Arial" w:hAnsi="Arial"/>
                <w:szCs w:val="24"/>
                <w:highlight w:val="white"/>
              </w:rPr>
            </w:pPr>
            <w:r w:rsidRPr="00611D9D">
              <w:rPr>
                <w:rFonts w:ascii="Arial" w:hAnsi="Arial"/>
                <w:szCs w:val="24"/>
                <w:highlight w:val="white"/>
              </w:rPr>
              <w:lastRenderedPageBreak/>
              <w:t xml:space="preserve">1. Accor Hotels can end up losing its competitive advantage due to the lack of strong technological infrastructure. It can also make the firm unable to prevent similar data breach issues </w:t>
            </w:r>
            <w:proofErr w:type="gramStart"/>
            <w:r w:rsidRPr="00611D9D">
              <w:rPr>
                <w:rFonts w:ascii="Arial" w:hAnsi="Arial"/>
                <w:szCs w:val="24"/>
                <w:highlight w:val="white"/>
              </w:rPr>
              <w:t>in the near future</w:t>
            </w:r>
            <w:proofErr w:type="gramEnd"/>
            <w:r w:rsidRPr="00611D9D">
              <w:rPr>
                <w:rFonts w:ascii="Arial" w:hAnsi="Arial"/>
                <w:szCs w:val="24"/>
                <w:highlight w:val="white"/>
              </w:rPr>
              <w:t xml:space="preserve"> </w:t>
            </w:r>
            <w:sdt>
              <w:sdtPr>
                <w:rPr>
                  <w:rFonts w:ascii="Arial" w:hAnsi="Arial"/>
                  <w:szCs w:val="24"/>
                  <w:highlight w:val="white"/>
                </w:rPr>
                <w:id w:val="-1410306045"/>
                <w:citation/>
              </w:sdtPr>
              <w:sdtContent>
                <w:r w:rsidRPr="00611D9D">
                  <w:rPr>
                    <w:rFonts w:ascii="Arial" w:hAnsi="Arial"/>
                    <w:szCs w:val="24"/>
                    <w:highlight w:val="white"/>
                  </w:rPr>
                  <w:fldChar w:fldCharType="begin"/>
                </w:r>
                <w:r w:rsidRPr="00611D9D">
                  <w:rPr>
                    <w:rFonts w:ascii="Arial" w:hAnsi="Arial"/>
                    <w:szCs w:val="24"/>
                    <w:highlight w:val="white"/>
                    <w:lang w:val="en-US"/>
                  </w:rPr>
                  <w:instrText xml:space="preserve">CITATION Whe20 \l 1033 </w:instrText>
                </w:r>
                <w:r w:rsidRPr="00611D9D">
                  <w:rPr>
                    <w:rFonts w:ascii="Arial" w:hAnsi="Arial"/>
                    <w:szCs w:val="24"/>
                    <w:highlight w:val="white"/>
                  </w:rPr>
                  <w:fldChar w:fldCharType="separate"/>
                </w:r>
                <w:r w:rsidRPr="00611D9D">
                  <w:rPr>
                    <w:rFonts w:ascii="Arial" w:hAnsi="Arial"/>
                    <w:noProof/>
                    <w:szCs w:val="24"/>
                    <w:highlight w:val="white"/>
                    <w:lang w:val="en-US"/>
                  </w:rPr>
                  <w:t>(Wright, 2020)</w:t>
                </w:r>
                <w:r w:rsidRPr="00611D9D">
                  <w:rPr>
                    <w:rFonts w:ascii="Arial" w:hAnsi="Arial"/>
                    <w:szCs w:val="24"/>
                    <w:highlight w:val="white"/>
                  </w:rPr>
                  <w:fldChar w:fldCharType="end"/>
                </w:r>
              </w:sdtContent>
            </w:sdt>
            <w:r w:rsidRPr="00611D9D">
              <w:rPr>
                <w:rFonts w:ascii="Arial" w:hAnsi="Arial"/>
                <w:szCs w:val="24"/>
                <w:highlight w:val="white"/>
              </w:rPr>
              <w:t>.</w:t>
            </w:r>
          </w:p>
          <w:p w14:paraId="127C026A" w14:textId="59CA8651" w:rsidR="007C1C2F" w:rsidRPr="00611D9D" w:rsidRDefault="007C1C2F" w:rsidP="002A16B4">
            <w:pPr>
              <w:rPr>
                <w:rFonts w:ascii="Arial" w:hAnsi="Arial"/>
                <w:szCs w:val="24"/>
                <w:highlight w:val="white"/>
              </w:rPr>
            </w:pPr>
            <w:r w:rsidRPr="00611D9D">
              <w:rPr>
                <w:rFonts w:ascii="Arial" w:hAnsi="Arial"/>
                <w:szCs w:val="24"/>
                <w:highlight w:val="white"/>
              </w:rPr>
              <w:t xml:space="preserve">2. Poor forecasting can put the firm in various </w:t>
            </w:r>
            <w:proofErr w:type="spellStart"/>
            <w:r w:rsidRPr="00611D9D">
              <w:rPr>
                <w:rFonts w:ascii="Arial" w:hAnsi="Arial"/>
                <w:szCs w:val="24"/>
                <w:highlight w:val="white"/>
              </w:rPr>
              <w:t>unfavourable</w:t>
            </w:r>
            <w:proofErr w:type="spellEnd"/>
            <w:r w:rsidRPr="00611D9D">
              <w:rPr>
                <w:rFonts w:ascii="Arial" w:hAnsi="Arial"/>
                <w:szCs w:val="24"/>
                <w:highlight w:val="white"/>
              </w:rPr>
              <w:t xml:space="preserve"> positions. The </w:t>
            </w:r>
            <w:r w:rsidRPr="00611D9D">
              <w:rPr>
                <w:rFonts w:ascii="Arial" w:hAnsi="Arial"/>
                <w:szCs w:val="24"/>
                <w:highlight w:val="white"/>
              </w:rPr>
              <w:lastRenderedPageBreak/>
              <w:t xml:space="preserve">entity can become incapable of </w:t>
            </w:r>
            <w:proofErr w:type="spellStart"/>
            <w:r w:rsidRPr="00611D9D">
              <w:rPr>
                <w:rFonts w:ascii="Arial" w:hAnsi="Arial"/>
                <w:szCs w:val="24"/>
                <w:highlight w:val="white"/>
              </w:rPr>
              <w:t>realising</w:t>
            </w:r>
            <w:proofErr w:type="spellEnd"/>
            <w:r w:rsidRPr="00611D9D">
              <w:rPr>
                <w:rFonts w:ascii="Arial" w:hAnsi="Arial"/>
                <w:szCs w:val="24"/>
                <w:highlight w:val="white"/>
              </w:rPr>
              <w:t xml:space="preserve"> different growth opportunities (</w:t>
            </w:r>
            <w:r w:rsidRPr="00611D9D">
              <w:rPr>
                <w:rFonts w:ascii="Arial" w:hAnsi="Arial"/>
                <w:szCs w:val="24"/>
              </w:rPr>
              <w:t>Wright, 2021)</w:t>
            </w:r>
            <w:r w:rsidRPr="00611D9D">
              <w:rPr>
                <w:rFonts w:ascii="Arial" w:hAnsi="Arial"/>
                <w:szCs w:val="24"/>
                <w:highlight w:val="white"/>
              </w:rPr>
              <w:t xml:space="preserve">. </w:t>
            </w:r>
          </w:p>
        </w:tc>
      </w:tr>
    </w:tbl>
    <w:p w14:paraId="42BAFA83" w14:textId="77777777" w:rsidR="007C1C2F" w:rsidRPr="00611D9D" w:rsidRDefault="007C1C2F" w:rsidP="002A16B4">
      <w:pPr>
        <w:rPr>
          <w:rFonts w:ascii="Arial" w:eastAsia="Times New Roman" w:hAnsi="Arial"/>
          <w:b/>
          <w:color w:val="222222"/>
          <w:szCs w:val="24"/>
          <w:highlight w:val="white"/>
        </w:rPr>
      </w:pPr>
    </w:p>
    <w:p w14:paraId="1A293E25" w14:textId="77777777" w:rsidR="007C1C2F" w:rsidRPr="00611D9D" w:rsidRDefault="007C1C2F" w:rsidP="002A16B4">
      <w:pPr>
        <w:rPr>
          <w:rFonts w:ascii="Arial" w:eastAsia="Times New Roman" w:hAnsi="Arial"/>
          <w:color w:val="222222"/>
          <w:szCs w:val="24"/>
          <w:highlight w:val="white"/>
        </w:rPr>
      </w:pPr>
    </w:p>
    <w:p w14:paraId="3F0F399A" w14:textId="04711729" w:rsidR="00FF7D5C" w:rsidRPr="00611D9D" w:rsidRDefault="00000000" w:rsidP="002A16B4">
      <w:pPr>
        <w:rPr>
          <w:rFonts w:ascii="Arial" w:eastAsia="Times New Roman" w:hAnsi="Arial"/>
          <w:color w:val="222222"/>
          <w:szCs w:val="24"/>
          <w:highlight w:val="white"/>
        </w:rPr>
      </w:pPr>
      <w:r w:rsidRPr="00611D9D">
        <w:rPr>
          <w:rFonts w:ascii="Arial" w:eastAsia="Times New Roman" w:hAnsi="Arial"/>
          <w:b/>
          <w:color w:val="222222"/>
          <w:szCs w:val="24"/>
          <w:highlight w:val="white"/>
        </w:rPr>
        <w:t>TOWS analysis</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939DA" w:rsidRPr="00611D9D" w14:paraId="0E57D69B" w14:textId="77777777">
        <w:tc>
          <w:tcPr>
            <w:tcW w:w="4680" w:type="dxa"/>
            <w:shd w:val="clear" w:color="auto" w:fill="auto"/>
            <w:tcMar>
              <w:top w:w="100" w:type="dxa"/>
              <w:left w:w="100" w:type="dxa"/>
              <w:bottom w:w="100" w:type="dxa"/>
              <w:right w:w="100" w:type="dxa"/>
            </w:tcMar>
          </w:tcPr>
          <w:p w14:paraId="4621AD20"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Threats</w:t>
            </w:r>
          </w:p>
        </w:tc>
        <w:tc>
          <w:tcPr>
            <w:tcW w:w="4680" w:type="dxa"/>
            <w:shd w:val="clear" w:color="auto" w:fill="auto"/>
            <w:tcMar>
              <w:top w:w="100" w:type="dxa"/>
              <w:left w:w="100" w:type="dxa"/>
              <w:bottom w:w="100" w:type="dxa"/>
              <w:right w:w="100" w:type="dxa"/>
            </w:tcMar>
          </w:tcPr>
          <w:p w14:paraId="14FB78D9"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Opportunities</w:t>
            </w:r>
          </w:p>
        </w:tc>
      </w:tr>
      <w:tr w:rsidR="002939DA" w:rsidRPr="00611D9D" w14:paraId="1017222C" w14:textId="77777777">
        <w:tc>
          <w:tcPr>
            <w:tcW w:w="4680" w:type="dxa"/>
            <w:shd w:val="clear" w:color="auto" w:fill="auto"/>
            <w:tcMar>
              <w:top w:w="100" w:type="dxa"/>
              <w:left w:w="100" w:type="dxa"/>
              <w:bottom w:w="100" w:type="dxa"/>
              <w:right w:w="100" w:type="dxa"/>
            </w:tcMar>
          </w:tcPr>
          <w:p w14:paraId="5AD0AD82"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 1. Upscaling competition within the hotel and hospitality firm and the introduction of new and effective business strategies are great threats to Accor Hotels</w:t>
            </w:r>
            <w:sdt>
              <w:sdtPr>
                <w:rPr>
                  <w:rFonts w:ascii="Arial" w:eastAsia="Times New Roman" w:hAnsi="Arial"/>
                  <w:color w:val="222222"/>
                  <w:szCs w:val="24"/>
                  <w:highlight w:val="white"/>
                </w:rPr>
                <w:id w:val="733289711"/>
                <w:citation/>
              </w:sdtPr>
              <w:sdtContent>
                <w:r w:rsidR="007E1655" w:rsidRPr="00611D9D">
                  <w:rPr>
                    <w:rFonts w:ascii="Arial" w:eastAsia="Times New Roman" w:hAnsi="Arial"/>
                    <w:color w:val="222222"/>
                    <w:szCs w:val="24"/>
                    <w:highlight w:val="white"/>
                  </w:rPr>
                  <w:fldChar w:fldCharType="begin"/>
                </w:r>
                <w:r w:rsidR="007E1655" w:rsidRPr="00611D9D">
                  <w:rPr>
                    <w:rFonts w:ascii="Arial" w:eastAsia="Times New Roman" w:hAnsi="Arial"/>
                    <w:color w:val="222222"/>
                    <w:szCs w:val="24"/>
                    <w:highlight w:val="white"/>
                    <w:lang w:val="en-US"/>
                  </w:rPr>
                  <w:instrText xml:space="preserve"> CITATION Tra24 \l 1033 </w:instrText>
                </w:r>
                <w:r w:rsidR="007E1655" w:rsidRPr="00611D9D">
                  <w:rPr>
                    <w:rFonts w:ascii="Arial" w:eastAsia="Times New Roman" w:hAnsi="Arial"/>
                    <w:color w:val="222222"/>
                    <w:szCs w:val="24"/>
                    <w:highlight w:val="white"/>
                  </w:rPr>
                  <w:fldChar w:fldCharType="separate"/>
                </w:r>
                <w:r w:rsidR="007E1655" w:rsidRPr="00611D9D">
                  <w:rPr>
                    <w:rFonts w:ascii="Arial" w:eastAsia="Times New Roman" w:hAnsi="Arial"/>
                    <w:noProof/>
                    <w:color w:val="222222"/>
                    <w:szCs w:val="24"/>
                    <w:highlight w:val="white"/>
                    <w:lang w:val="en-US"/>
                  </w:rPr>
                  <w:t xml:space="preserve"> (Ames, 2024)</w:t>
                </w:r>
                <w:r w:rsidR="007E1655"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w:t>
            </w:r>
          </w:p>
          <w:p w14:paraId="129D2CB8"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2. Increasing levels of discrimination and unethical behaviour with the company workforce can damage the reputation of Accor Hotels and the entire business can be demolished.</w:t>
            </w:r>
          </w:p>
          <w:p w14:paraId="32C9562D"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3. Sudden economic downfall due to inflation within the market can be considered a vital weakness of the company</w:t>
            </w:r>
            <w:sdt>
              <w:sdtPr>
                <w:rPr>
                  <w:rFonts w:ascii="Arial" w:eastAsia="Times New Roman" w:hAnsi="Arial"/>
                  <w:color w:val="222222"/>
                  <w:szCs w:val="24"/>
                  <w:highlight w:val="white"/>
                </w:rPr>
                <w:id w:val="-1959705821"/>
                <w:citation/>
              </w:sdtPr>
              <w:sdtContent>
                <w:r w:rsidR="007E1655" w:rsidRPr="00611D9D">
                  <w:rPr>
                    <w:rFonts w:ascii="Arial" w:eastAsia="Times New Roman" w:hAnsi="Arial"/>
                    <w:color w:val="222222"/>
                    <w:szCs w:val="24"/>
                    <w:highlight w:val="white"/>
                  </w:rPr>
                  <w:fldChar w:fldCharType="begin"/>
                </w:r>
                <w:r w:rsidR="007E1655" w:rsidRPr="00611D9D">
                  <w:rPr>
                    <w:rFonts w:ascii="Arial" w:eastAsia="Times New Roman" w:hAnsi="Arial"/>
                    <w:color w:val="222222"/>
                    <w:szCs w:val="24"/>
                    <w:highlight w:val="white"/>
                    <w:lang w:val="en-US"/>
                  </w:rPr>
                  <w:instrText xml:space="preserve"> CITATION Gio211 \l 1033 </w:instrText>
                </w:r>
                <w:r w:rsidR="007E1655" w:rsidRPr="00611D9D">
                  <w:rPr>
                    <w:rFonts w:ascii="Arial" w:eastAsia="Times New Roman" w:hAnsi="Arial"/>
                    <w:color w:val="222222"/>
                    <w:szCs w:val="24"/>
                    <w:highlight w:val="white"/>
                  </w:rPr>
                  <w:fldChar w:fldCharType="separate"/>
                </w:r>
                <w:r w:rsidR="007E1655" w:rsidRPr="00611D9D">
                  <w:rPr>
                    <w:rFonts w:ascii="Arial" w:eastAsia="Times New Roman" w:hAnsi="Arial"/>
                    <w:noProof/>
                    <w:color w:val="222222"/>
                    <w:szCs w:val="24"/>
                    <w:highlight w:val="white"/>
                    <w:lang w:val="en-US"/>
                  </w:rPr>
                  <w:t xml:space="preserve"> (Foderaro, 2021)</w:t>
                </w:r>
                <w:r w:rsidR="007E1655"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w:t>
            </w:r>
          </w:p>
        </w:tc>
        <w:tc>
          <w:tcPr>
            <w:tcW w:w="4680" w:type="dxa"/>
            <w:shd w:val="clear" w:color="auto" w:fill="auto"/>
            <w:tcMar>
              <w:top w:w="100" w:type="dxa"/>
              <w:left w:w="100" w:type="dxa"/>
              <w:bottom w:w="100" w:type="dxa"/>
              <w:right w:w="100" w:type="dxa"/>
            </w:tcMar>
          </w:tcPr>
          <w:p w14:paraId="70FBD330"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1. Enhanced reputation and attractive collaborative approach with other successful businesses can be a significant opportunity for business expansion for Accor Hotels.</w:t>
            </w:r>
          </w:p>
          <w:p w14:paraId="07E1C649"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2. The introduction of advanced and improved technological assessments, tools, and equipment can be beneficial for Accor Hotels in upscaling profit margins and customer base</w:t>
            </w:r>
            <w:r w:rsidR="00E305DC" w:rsidRPr="00611D9D">
              <w:rPr>
                <w:rFonts w:ascii="Arial" w:eastAsia="Times New Roman" w:hAnsi="Arial"/>
                <w:color w:val="222222"/>
                <w:szCs w:val="24"/>
                <w:highlight w:val="white"/>
              </w:rPr>
              <w:t xml:space="preserve"> (Subramaniam </w:t>
            </w:r>
            <w:r w:rsidR="00E305DC" w:rsidRPr="00611D9D">
              <w:rPr>
                <w:rFonts w:ascii="Arial" w:eastAsia="Times New Roman" w:hAnsi="Arial"/>
                <w:iCs/>
                <w:color w:val="222222"/>
                <w:szCs w:val="24"/>
                <w:highlight w:val="white"/>
              </w:rPr>
              <w:t>et al.,</w:t>
            </w:r>
            <w:r w:rsidR="00E305DC" w:rsidRPr="00611D9D">
              <w:rPr>
                <w:rFonts w:ascii="Arial" w:eastAsia="Times New Roman" w:hAnsi="Arial"/>
                <w:color w:val="222222"/>
                <w:szCs w:val="24"/>
                <w:highlight w:val="white"/>
              </w:rPr>
              <w:t xml:space="preserve"> 2011)</w:t>
            </w:r>
            <w:r w:rsidRPr="00611D9D">
              <w:rPr>
                <w:rFonts w:ascii="Arial" w:eastAsia="Times New Roman" w:hAnsi="Arial"/>
                <w:color w:val="222222"/>
                <w:szCs w:val="24"/>
                <w:highlight w:val="white"/>
              </w:rPr>
              <w:t>.</w:t>
            </w:r>
          </w:p>
          <w:p w14:paraId="7B809D15"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3. Promotional activities through a digital marketing approach can help engage a diverse range of customers across the globe.</w:t>
            </w:r>
          </w:p>
        </w:tc>
      </w:tr>
      <w:tr w:rsidR="002939DA" w:rsidRPr="00611D9D" w14:paraId="07F26F47" w14:textId="77777777">
        <w:tc>
          <w:tcPr>
            <w:tcW w:w="4680" w:type="dxa"/>
            <w:shd w:val="clear" w:color="auto" w:fill="auto"/>
            <w:tcMar>
              <w:top w:w="100" w:type="dxa"/>
              <w:left w:w="100" w:type="dxa"/>
              <w:bottom w:w="100" w:type="dxa"/>
              <w:right w:w="100" w:type="dxa"/>
            </w:tcMar>
          </w:tcPr>
          <w:p w14:paraId="6286A90E"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lastRenderedPageBreak/>
              <w:t>Weaknesses</w:t>
            </w:r>
          </w:p>
        </w:tc>
        <w:tc>
          <w:tcPr>
            <w:tcW w:w="4680" w:type="dxa"/>
            <w:shd w:val="clear" w:color="auto" w:fill="auto"/>
            <w:tcMar>
              <w:top w:w="100" w:type="dxa"/>
              <w:left w:w="100" w:type="dxa"/>
              <w:bottom w:w="100" w:type="dxa"/>
              <w:right w:w="100" w:type="dxa"/>
            </w:tcMar>
          </w:tcPr>
          <w:p w14:paraId="63106B54"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Strengths</w:t>
            </w:r>
          </w:p>
        </w:tc>
      </w:tr>
      <w:tr w:rsidR="002939DA" w:rsidRPr="00611D9D" w14:paraId="68171793" w14:textId="77777777">
        <w:tc>
          <w:tcPr>
            <w:tcW w:w="4680" w:type="dxa"/>
            <w:shd w:val="clear" w:color="auto" w:fill="auto"/>
            <w:tcMar>
              <w:top w:w="100" w:type="dxa"/>
              <w:left w:w="100" w:type="dxa"/>
              <w:bottom w:w="100" w:type="dxa"/>
              <w:right w:w="100" w:type="dxa"/>
            </w:tcMar>
          </w:tcPr>
          <w:p w14:paraId="7AA3B0A2"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1. The heavy workload within the firm and the extensive competitive environment among the workforce can be considered one of the significant weaknesses of Accor Hotels.</w:t>
            </w:r>
          </w:p>
          <w:p w14:paraId="74BC3FBE"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2. Lack of effective leadership and management approach can be the reason behind i</w:t>
            </w:r>
            <w:r w:rsidR="007E1655" w:rsidRPr="00611D9D">
              <w:rPr>
                <w:rFonts w:ascii="Arial" w:eastAsia="Times New Roman" w:hAnsi="Arial"/>
                <w:color w:val="222222"/>
                <w:szCs w:val="24"/>
                <w:highlight w:val="white"/>
              </w:rPr>
              <w:t>neffective operational outcomes</w:t>
            </w:r>
            <w:r w:rsidRPr="00611D9D">
              <w:rPr>
                <w:rFonts w:ascii="Arial" w:eastAsia="Times New Roman" w:hAnsi="Arial"/>
                <w:color w:val="222222"/>
                <w:szCs w:val="24"/>
                <w:highlight w:val="white"/>
              </w:rPr>
              <w:t xml:space="preserve"> Which can be considered a crucial weakness of Accor Hotels</w:t>
            </w:r>
            <w:sdt>
              <w:sdtPr>
                <w:rPr>
                  <w:rFonts w:ascii="Arial" w:eastAsia="Times New Roman" w:hAnsi="Arial"/>
                  <w:color w:val="222222"/>
                  <w:szCs w:val="24"/>
                  <w:highlight w:val="white"/>
                </w:rPr>
                <w:id w:val="-437066737"/>
                <w:citation/>
              </w:sdtPr>
              <w:sdtContent>
                <w:r w:rsidR="007E1655" w:rsidRPr="00611D9D">
                  <w:rPr>
                    <w:rFonts w:ascii="Arial" w:eastAsia="Times New Roman" w:hAnsi="Arial"/>
                    <w:color w:val="222222"/>
                    <w:szCs w:val="24"/>
                    <w:highlight w:val="white"/>
                  </w:rPr>
                  <w:fldChar w:fldCharType="begin"/>
                </w:r>
                <w:r w:rsidR="007E1655" w:rsidRPr="00611D9D">
                  <w:rPr>
                    <w:rFonts w:ascii="Arial" w:eastAsia="Times New Roman" w:hAnsi="Arial"/>
                    <w:color w:val="222222"/>
                    <w:szCs w:val="24"/>
                    <w:highlight w:val="white"/>
                    <w:lang w:val="en-US"/>
                  </w:rPr>
                  <w:instrText xml:space="preserve"> CITATION Gwe20 \l 1033 </w:instrText>
                </w:r>
                <w:r w:rsidR="007E1655" w:rsidRPr="00611D9D">
                  <w:rPr>
                    <w:rFonts w:ascii="Arial" w:eastAsia="Times New Roman" w:hAnsi="Arial"/>
                    <w:color w:val="222222"/>
                    <w:szCs w:val="24"/>
                    <w:highlight w:val="white"/>
                  </w:rPr>
                  <w:fldChar w:fldCharType="separate"/>
                </w:r>
                <w:r w:rsidR="007E1655" w:rsidRPr="00611D9D">
                  <w:rPr>
                    <w:rFonts w:ascii="Arial" w:eastAsia="Times New Roman" w:hAnsi="Arial"/>
                    <w:noProof/>
                    <w:color w:val="222222"/>
                    <w:szCs w:val="24"/>
                    <w:highlight w:val="white"/>
                    <w:lang w:val="en-US"/>
                  </w:rPr>
                  <w:t xml:space="preserve"> (Miller-Jones, 2020)</w:t>
                </w:r>
                <w:r w:rsidR="007E1655"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xml:space="preserve">. </w:t>
            </w:r>
          </w:p>
          <w:p w14:paraId="74E656D4"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3. An inadequate amount of technologically expert workforce is another major weakness of Accor Hotels that hinders the overall business growth of the firm.</w:t>
            </w:r>
          </w:p>
        </w:tc>
        <w:tc>
          <w:tcPr>
            <w:tcW w:w="4680" w:type="dxa"/>
            <w:shd w:val="clear" w:color="auto" w:fill="auto"/>
            <w:tcMar>
              <w:top w:w="100" w:type="dxa"/>
              <w:left w:w="100" w:type="dxa"/>
              <w:bottom w:w="100" w:type="dxa"/>
              <w:right w:w="100" w:type="dxa"/>
            </w:tcMar>
          </w:tcPr>
          <w:p w14:paraId="439DF821" w14:textId="77777777" w:rsidR="00FF7D5C" w:rsidRPr="00611D9D" w:rsidRDefault="00000000" w:rsidP="002A16B4">
            <w:pPr>
              <w:widowControl w:val="0"/>
              <w:rPr>
                <w:rFonts w:ascii="Arial" w:eastAsia="Times New Roman" w:hAnsi="Arial"/>
                <w:color w:val="222222"/>
                <w:szCs w:val="24"/>
                <w:highlight w:val="white"/>
              </w:rPr>
            </w:pPr>
            <w:r w:rsidRPr="00611D9D">
              <w:rPr>
                <w:rFonts w:ascii="Arial" w:eastAsia="Times New Roman" w:hAnsi="Arial"/>
                <w:color w:val="222222"/>
                <w:szCs w:val="24"/>
                <w:highlight w:val="white"/>
              </w:rPr>
              <w:t>1. Accor Hotels has achieved a significant level of market reputation and brand recognition through providing excellent customer service</w:t>
            </w:r>
            <w:r w:rsidR="00E305DC" w:rsidRPr="00611D9D">
              <w:rPr>
                <w:rFonts w:ascii="Arial" w:eastAsia="Times New Roman" w:hAnsi="Arial"/>
                <w:color w:val="222222"/>
                <w:szCs w:val="24"/>
                <w:highlight w:val="white"/>
              </w:rPr>
              <w:t xml:space="preserve"> (Burnes, 2014)</w:t>
            </w:r>
            <w:r w:rsidRPr="00611D9D">
              <w:rPr>
                <w:rFonts w:ascii="Arial" w:eastAsia="Times New Roman" w:hAnsi="Arial"/>
                <w:color w:val="222222"/>
                <w:szCs w:val="24"/>
                <w:highlight w:val="white"/>
              </w:rPr>
              <w:t>. This specific factor can be considered a crucial strength of the firm.</w:t>
            </w:r>
          </w:p>
          <w:p w14:paraId="1E44E03C" w14:textId="77777777" w:rsidR="00FF7D5C" w:rsidRPr="00611D9D" w:rsidRDefault="00000000" w:rsidP="002A16B4">
            <w:pPr>
              <w:widowControl w:val="0"/>
              <w:rPr>
                <w:rFonts w:ascii="Arial" w:eastAsia="Times New Roman" w:hAnsi="Arial"/>
                <w:color w:val="222222"/>
                <w:szCs w:val="24"/>
                <w:highlight w:val="white"/>
              </w:rPr>
            </w:pPr>
            <w:r w:rsidRPr="00611D9D">
              <w:rPr>
                <w:rFonts w:ascii="Arial" w:eastAsia="Times New Roman" w:hAnsi="Arial"/>
                <w:color w:val="222222"/>
                <w:szCs w:val="24"/>
                <w:highlight w:val="white"/>
              </w:rPr>
              <w:t>2. The skilled, trained, and experienced workforce of the firm who are experts in providing excellent customer service to potential clients can be acknowledged as a great strength of Accor Hotels.</w:t>
            </w:r>
          </w:p>
          <w:p w14:paraId="535B13E5" w14:textId="77777777" w:rsidR="00FF7D5C" w:rsidRPr="00611D9D" w:rsidRDefault="00000000" w:rsidP="002A16B4">
            <w:pPr>
              <w:widowControl w:val="0"/>
              <w:rPr>
                <w:rFonts w:ascii="Arial" w:eastAsia="Times New Roman" w:hAnsi="Arial"/>
                <w:color w:val="222222"/>
                <w:szCs w:val="24"/>
                <w:highlight w:val="white"/>
              </w:rPr>
            </w:pPr>
            <w:r w:rsidRPr="00611D9D">
              <w:rPr>
                <w:rFonts w:ascii="Arial" w:eastAsia="Times New Roman" w:hAnsi="Arial"/>
                <w:color w:val="222222"/>
                <w:szCs w:val="24"/>
                <w:highlight w:val="white"/>
              </w:rPr>
              <w:t>3. Accor Hotels is associated with a diverse range of potential and powerful stakeholders. Investment, assessments, and decision-making power can be great strengths of</w:t>
            </w:r>
            <w:r w:rsidR="007E1655" w:rsidRPr="00611D9D">
              <w:rPr>
                <w:rFonts w:ascii="Arial" w:eastAsia="Times New Roman" w:hAnsi="Arial"/>
                <w:color w:val="222222"/>
                <w:szCs w:val="24"/>
                <w:highlight w:val="white"/>
              </w:rPr>
              <w:t xml:space="preserve"> the firm</w:t>
            </w:r>
            <w:sdt>
              <w:sdtPr>
                <w:rPr>
                  <w:rFonts w:ascii="Arial" w:eastAsia="Times New Roman" w:hAnsi="Arial"/>
                  <w:color w:val="222222"/>
                  <w:szCs w:val="24"/>
                  <w:highlight w:val="white"/>
                </w:rPr>
                <w:id w:val="-353493722"/>
                <w:citation/>
              </w:sdtPr>
              <w:sdtContent>
                <w:r w:rsidR="007E1655" w:rsidRPr="00611D9D">
                  <w:rPr>
                    <w:rFonts w:ascii="Arial" w:eastAsia="Times New Roman" w:hAnsi="Arial"/>
                    <w:color w:val="222222"/>
                    <w:szCs w:val="24"/>
                    <w:highlight w:val="white"/>
                  </w:rPr>
                  <w:fldChar w:fldCharType="begin"/>
                </w:r>
                <w:r w:rsidR="007E1655" w:rsidRPr="00611D9D">
                  <w:rPr>
                    <w:rFonts w:ascii="Arial" w:eastAsia="Times New Roman" w:hAnsi="Arial"/>
                    <w:color w:val="222222"/>
                    <w:szCs w:val="24"/>
                    <w:highlight w:val="white"/>
                    <w:lang w:val="en-US"/>
                  </w:rPr>
                  <w:instrText xml:space="preserve"> CITATION Gle23 \l 1033 </w:instrText>
                </w:r>
                <w:r w:rsidR="007E1655" w:rsidRPr="00611D9D">
                  <w:rPr>
                    <w:rFonts w:ascii="Arial" w:eastAsia="Times New Roman" w:hAnsi="Arial"/>
                    <w:color w:val="222222"/>
                    <w:szCs w:val="24"/>
                    <w:highlight w:val="white"/>
                  </w:rPr>
                  <w:fldChar w:fldCharType="separate"/>
                </w:r>
                <w:r w:rsidR="007E1655" w:rsidRPr="00611D9D">
                  <w:rPr>
                    <w:rFonts w:ascii="Arial" w:eastAsia="Times New Roman" w:hAnsi="Arial"/>
                    <w:noProof/>
                    <w:color w:val="222222"/>
                    <w:szCs w:val="24"/>
                    <w:highlight w:val="white"/>
                    <w:lang w:val="en-US"/>
                  </w:rPr>
                  <w:t xml:space="preserve"> (Tsipursky, 2023)</w:t>
                </w:r>
                <w:r w:rsidR="007E1655" w:rsidRPr="00611D9D">
                  <w:rPr>
                    <w:rFonts w:ascii="Arial" w:eastAsia="Times New Roman" w:hAnsi="Arial"/>
                    <w:color w:val="222222"/>
                    <w:szCs w:val="24"/>
                    <w:highlight w:val="white"/>
                  </w:rPr>
                  <w:fldChar w:fldCharType="end"/>
                </w:r>
              </w:sdtContent>
            </w:sdt>
            <w:r w:rsidR="007E1655" w:rsidRPr="00611D9D">
              <w:rPr>
                <w:rFonts w:ascii="Arial" w:eastAsia="Times New Roman" w:hAnsi="Arial"/>
                <w:color w:val="222222"/>
                <w:szCs w:val="24"/>
                <w:highlight w:val="white"/>
              </w:rPr>
              <w:t>.</w:t>
            </w:r>
          </w:p>
        </w:tc>
      </w:tr>
    </w:tbl>
    <w:p w14:paraId="58F04502" w14:textId="77777777" w:rsidR="00D27779" w:rsidRPr="00611D9D" w:rsidRDefault="00D27779" w:rsidP="002A16B4">
      <w:pPr>
        <w:rPr>
          <w:rFonts w:ascii="Arial" w:hAnsi="Arial"/>
          <w:szCs w:val="24"/>
        </w:rPr>
      </w:pPr>
    </w:p>
    <w:p w14:paraId="14943911" w14:textId="77777777" w:rsidR="00D27779" w:rsidRPr="00611D9D" w:rsidRDefault="00000000" w:rsidP="002A16B4">
      <w:pPr>
        <w:rPr>
          <w:rFonts w:ascii="Arial" w:hAnsi="Arial"/>
          <w:szCs w:val="24"/>
        </w:rPr>
      </w:pPr>
      <w:r w:rsidRPr="00611D9D">
        <w:rPr>
          <w:rFonts w:ascii="Arial" w:hAnsi="Arial"/>
          <w:szCs w:val="24"/>
        </w:rPr>
        <w:br w:type="page"/>
      </w:r>
    </w:p>
    <w:p w14:paraId="155E04C4" w14:textId="77777777" w:rsidR="00D27779" w:rsidRPr="00611D9D" w:rsidRDefault="00000000" w:rsidP="00611D9D">
      <w:pPr>
        <w:pStyle w:val="Heading1"/>
      </w:pPr>
      <w:bookmarkStart w:id="9" w:name="_Toc166699579"/>
      <w:r w:rsidRPr="00611D9D">
        <w:lastRenderedPageBreak/>
        <w:t xml:space="preserve">Recommendations and change </w:t>
      </w:r>
      <w:proofErr w:type="gramStart"/>
      <w:r w:rsidRPr="00611D9D">
        <w:t>management</w:t>
      </w:r>
      <w:bookmarkEnd w:id="9"/>
      <w:proofErr w:type="gramEnd"/>
    </w:p>
    <w:p w14:paraId="52E98089" w14:textId="77777777" w:rsidR="00D27779" w:rsidRPr="00611D9D" w:rsidRDefault="00000000" w:rsidP="002A16B4">
      <w:pPr>
        <w:pStyle w:val="Heading2"/>
        <w:spacing w:before="0" w:after="0"/>
        <w:rPr>
          <w:rFonts w:ascii="Arial" w:hAnsi="Arial"/>
          <w:sz w:val="24"/>
          <w:szCs w:val="24"/>
        </w:rPr>
      </w:pPr>
      <w:bookmarkStart w:id="10" w:name="_Toc166699580"/>
      <w:r w:rsidRPr="00611D9D">
        <w:rPr>
          <w:rFonts w:ascii="Arial" w:hAnsi="Arial"/>
          <w:sz w:val="24"/>
          <w:szCs w:val="24"/>
        </w:rPr>
        <w:t>Recommendations</w:t>
      </w:r>
      <w:bookmarkEnd w:id="10"/>
      <w:r w:rsidRPr="00611D9D">
        <w:rPr>
          <w:rFonts w:ascii="Arial" w:hAnsi="Arial"/>
          <w:sz w:val="24"/>
          <w:szCs w:val="24"/>
        </w:rPr>
        <w:t xml:space="preserve"> </w:t>
      </w:r>
    </w:p>
    <w:p w14:paraId="62F4DD7C" w14:textId="77777777" w:rsidR="00D27779" w:rsidRPr="00611D9D" w:rsidRDefault="00000000" w:rsidP="002A16B4">
      <w:pPr>
        <w:rPr>
          <w:rFonts w:ascii="Arial" w:eastAsia="Times New Roman" w:hAnsi="Arial"/>
          <w:szCs w:val="24"/>
        </w:rPr>
      </w:pPr>
      <w:r w:rsidRPr="00611D9D">
        <w:rPr>
          <w:rFonts w:ascii="Arial" w:eastAsia="Times New Roman" w:hAnsi="Arial"/>
          <w:b/>
          <w:i/>
          <w:szCs w:val="24"/>
        </w:rPr>
        <w:t>Transparency and Communication</w:t>
      </w:r>
    </w:p>
    <w:p w14:paraId="66E1D674"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 xml:space="preserve">The firm </w:t>
      </w:r>
      <w:proofErr w:type="gramStart"/>
      <w:r w:rsidRPr="00611D9D">
        <w:rPr>
          <w:rFonts w:ascii="Arial" w:eastAsia="Times New Roman" w:hAnsi="Arial"/>
          <w:szCs w:val="24"/>
        </w:rPr>
        <w:t>has to</w:t>
      </w:r>
      <w:proofErr w:type="gramEnd"/>
      <w:r w:rsidRPr="00611D9D">
        <w:rPr>
          <w:rFonts w:ascii="Arial" w:eastAsia="Times New Roman" w:hAnsi="Arial"/>
          <w:szCs w:val="24"/>
        </w:rPr>
        <w:t xml:space="preserve"> immediately give information on the extent of the breach to rebuild trust with clients as well as stakeholders of the organisation, transparent verbal exchanges are crucial. Also, to ensure that the affected parties are informed and reassured about the firm's commitment to rectifying this scenario, a consistent communication approach should be followed through all channels, e.g. social media, electronic mail or press releases</w:t>
      </w:r>
      <w:sdt>
        <w:sdtPr>
          <w:rPr>
            <w:rFonts w:ascii="Arial" w:eastAsia="Times New Roman" w:hAnsi="Arial"/>
            <w:szCs w:val="24"/>
          </w:rPr>
          <w:id w:val="1826470322"/>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Lis237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(McQuerrey, 2023)</w:t>
          </w:r>
          <w:r w:rsidRPr="00611D9D">
            <w:rPr>
              <w:rFonts w:ascii="Arial" w:eastAsia="Times New Roman" w:hAnsi="Arial"/>
              <w:szCs w:val="24"/>
            </w:rPr>
            <w:fldChar w:fldCharType="end"/>
          </w:r>
        </w:sdtContent>
      </w:sdt>
      <w:r w:rsidRPr="00611D9D">
        <w:rPr>
          <w:rFonts w:ascii="Arial" w:eastAsia="Times New Roman" w:hAnsi="Arial"/>
          <w:szCs w:val="24"/>
        </w:rPr>
        <w:t xml:space="preserve">. </w:t>
      </w:r>
      <w:proofErr w:type="gramStart"/>
      <w:r w:rsidRPr="00611D9D">
        <w:rPr>
          <w:rFonts w:ascii="Arial" w:eastAsia="Times New Roman" w:hAnsi="Arial"/>
          <w:szCs w:val="24"/>
        </w:rPr>
        <w:t>As well</w:t>
      </w:r>
      <w:proofErr w:type="gramEnd"/>
      <w:r w:rsidRPr="00611D9D">
        <w:rPr>
          <w:rFonts w:ascii="Arial" w:eastAsia="Times New Roman" w:hAnsi="Arial"/>
          <w:szCs w:val="24"/>
        </w:rPr>
        <w:t>, Accor must set up a dedicated customer service line or portal where customers can seek assistance and receive timely information on the progress of the investigation and remedial actions. Accor Hotels can mitigate the damage to its reputation and enhance transparency with its customer base by providing accountability and an active way of resolving this breach</w:t>
      </w:r>
      <w:sdt>
        <w:sdtPr>
          <w:rPr>
            <w:rFonts w:ascii="Arial" w:eastAsia="Times New Roman" w:hAnsi="Arial"/>
            <w:szCs w:val="24"/>
          </w:rPr>
          <w:id w:val="-1301764640"/>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Joe24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(Ferreira, 2024)</w:t>
          </w:r>
          <w:r w:rsidRPr="00611D9D">
            <w:rPr>
              <w:rFonts w:ascii="Arial" w:eastAsia="Times New Roman" w:hAnsi="Arial"/>
              <w:szCs w:val="24"/>
            </w:rPr>
            <w:fldChar w:fldCharType="end"/>
          </w:r>
        </w:sdtContent>
      </w:sdt>
      <w:r w:rsidRPr="00611D9D">
        <w:rPr>
          <w:rFonts w:ascii="Arial" w:eastAsia="Times New Roman" w:hAnsi="Arial"/>
          <w:szCs w:val="24"/>
        </w:rPr>
        <w:t>.</w:t>
      </w:r>
    </w:p>
    <w:p w14:paraId="00ED1C60"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Enhanced Cybersecurity Measures</w:t>
      </w:r>
    </w:p>
    <w:p w14:paraId="2366487F"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 xml:space="preserve">Accor Hotels </w:t>
      </w:r>
      <w:proofErr w:type="gramStart"/>
      <w:r w:rsidRPr="00611D9D">
        <w:rPr>
          <w:rFonts w:ascii="Arial" w:eastAsia="Times New Roman" w:hAnsi="Arial"/>
          <w:szCs w:val="24"/>
        </w:rPr>
        <w:t>has to</w:t>
      </w:r>
      <w:proofErr w:type="gramEnd"/>
      <w:r w:rsidRPr="00611D9D">
        <w:rPr>
          <w:rFonts w:ascii="Arial" w:eastAsia="Times New Roman" w:hAnsi="Arial"/>
          <w:szCs w:val="24"/>
        </w:rPr>
        <w:t xml:space="preserve"> prioritise the upgrading of its cyber security infrastructure to avoid further breaches. This includes an extensive security audit to identify weaknesses in its systems and to implement strong encryption protocols to protect sensitive customer data, regular security audits and testing to identify and address potential threats and vulnerabilities</w:t>
      </w:r>
      <w:sdt>
        <w:sdtPr>
          <w:rPr>
            <w:rFonts w:ascii="Arial" w:eastAsia="Times New Roman" w:hAnsi="Arial"/>
            <w:szCs w:val="24"/>
          </w:rPr>
          <w:id w:val="-617058469"/>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All236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(Decker, 2023)</w:t>
          </w:r>
          <w:r w:rsidRPr="00611D9D">
            <w:rPr>
              <w:rFonts w:ascii="Arial" w:eastAsia="Times New Roman" w:hAnsi="Arial"/>
              <w:szCs w:val="24"/>
            </w:rPr>
            <w:fldChar w:fldCharType="end"/>
          </w:r>
        </w:sdtContent>
      </w:sdt>
      <w:r w:rsidRPr="00611D9D">
        <w:rPr>
          <w:rFonts w:ascii="Arial" w:eastAsia="Times New Roman" w:hAnsi="Arial"/>
          <w:szCs w:val="24"/>
        </w:rPr>
        <w:t xml:space="preserve">. Training programmes for employees on the best practices in cyber security and data protection should be introduced as well. The organisation may reduce the risk of insider threats and human errors resulting in further infringements by promoting a culture of vigilance and accountability.  By working with leading cyber security </w:t>
      </w:r>
      <w:r w:rsidRPr="00611D9D">
        <w:rPr>
          <w:rFonts w:ascii="Arial" w:eastAsia="Times New Roman" w:hAnsi="Arial"/>
          <w:szCs w:val="24"/>
        </w:rPr>
        <w:lastRenderedPageBreak/>
        <w:t>companies, Accor can benefit from its experience in the fight against growing complex cyber-attacks and invest in sophisticated cybersecurity technology</w:t>
      </w:r>
      <w:sdt>
        <w:sdtPr>
          <w:rPr>
            <w:rFonts w:ascii="Arial" w:eastAsia="Times New Roman" w:hAnsi="Arial"/>
            <w:szCs w:val="24"/>
          </w:rPr>
          <w:id w:val="-610667512"/>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For2381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(Forbes, 2023)</w:t>
          </w:r>
          <w:r w:rsidRPr="00611D9D">
            <w:rPr>
              <w:rFonts w:ascii="Arial" w:eastAsia="Times New Roman" w:hAnsi="Arial"/>
              <w:szCs w:val="24"/>
            </w:rPr>
            <w:fldChar w:fldCharType="end"/>
          </w:r>
        </w:sdtContent>
      </w:sdt>
      <w:r w:rsidRPr="00611D9D">
        <w:rPr>
          <w:rFonts w:ascii="Arial" w:eastAsia="Times New Roman" w:hAnsi="Arial"/>
          <w:szCs w:val="24"/>
        </w:rPr>
        <w:t>.</w:t>
      </w:r>
    </w:p>
    <w:p w14:paraId="25F7FDC4"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Compliance and Regulatory Adherence</w:t>
      </w:r>
    </w:p>
    <w:p w14:paraId="35CF0E13" w14:textId="77777777" w:rsidR="00D27779" w:rsidRPr="00611D9D" w:rsidRDefault="00000000" w:rsidP="002A16B4">
      <w:pPr>
        <w:rPr>
          <w:rFonts w:ascii="Arial" w:eastAsia="Times New Roman" w:hAnsi="Arial"/>
          <w:b/>
          <w:szCs w:val="24"/>
        </w:rPr>
      </w:pPr>
      <w:r w:rsidRPr="00611D9D">
        <w:rPr>
          <w:rFonts w:ascii="Arial" w:eastAsia="Times New Roman" w:hAnsi="Arial"/>
          <w:szCs w:val="24"/>
        </w:rPr>
        <w:t xml:space="preserve">Accor Hotels </w:t>
      </w:r>
      <w:proofErr w:type="gramStart"/>
      <w:r w:rsidRPr="00611D9D">
        <w:rPr>
          <w:rFonts w:ascii="Arial" w:eastAsia="Times New Roman" w:hAnsi="Arial"/>
          <w:szCs w:val="24"/>
        </w:rPr>
        <w:t>has to</w:t>
      </w:r>
      <w:proofErr w:type="gramEnd"/>
      <w:r w:rsidRPr="00611D9D">
        <w:rPr>
          <w:rFonts w:ascii="Arial" w:eastAsia="Times New Roman" w:hAnsi="Arial"/>
          <w:szCs w:val="24"/>
        </w:rPr>
        <w:t xml:space="preserve"> confirm that all regulations which are involved in the Data Protection Act are followed by the firm within its workplace. It needs to cooperate with regulatory authorities to highlight its promises </w:t>
      </w:r>
      <w:proofErr w:type="gramStart"/>
      <w:r w:rsidRPr="00611D9D">
        <w:rPr>
          <w:rFonts w:ascii="Arial" w:eastAsia="Times New Roman" w:hAnsi="Arial"/>
          <w:szCs w:val="24"/>
        </w:rPr>
        <w:t>to</w:t>
      </w:r>
      <w:proofErr w:type="gramEnd"/>
      <w:r w:rsidRPr="00611D9D">
        <w:rPr>
          <w:rFonts w:ascii="Arial" w:eastAsia="Times New Roman" w:hAnsi="Arial"/>
          <w:szCs w:val="24"/>
        </w:rPr>
        <w:t xml:space="preserve"> privacy as well as data protection.  Additionally, to ensure the confidentiality and integrity of consumer data, the firm </w:t>
      </w:r>
      <w:proofErr w:type="gramStart"/>
      <w:r w:rsidRPr="00611D9D">
        <w:rPr>
          <w:rFonts w:ascii="Arial" w:eastAsia="Times New Roman" w:hAnsi="Arial"/>
          <w:szCs w:val="24"/>
        </w:rPr>
        <w:t>has to</w:t>
      </w:r>
      <w:proofErr w:type="gramEnd"/>
      <w:r w:rsidRPr="00611D9D">
        <w:rPr>
          <w:rFonts w:ascii="Arial" w:eastAsia="Times New Roman" w:hAnsi="Arial"/>
          <w:szCs w:val="24"/>
        </w:rPr>
        <w:t xml:space="preserve"> carefully assess its processing practices. The aim is to make sure that the procedures are carried out according to the legal requirements and use appropriate data management practices</w:t>
      </w:r>
      <w:sdt>
        <w:sdtPr>
          <w:rPr>
            <w:rFonts w:ascii="Arial" w:eastAsia="Times New Roman" w:hAnsi="Arial"/>
            <w:szCs w:val="24"/>
          </w:rPr>
          <w:id w:val="-1184349874"/>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Eva231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(Pittas, 2023)</w:t>
          </w:r>
          <w:r w:rsidRPr="00611D9D">
            <w:rPr>
              <w:rFonts w:ascii="Arial" w:eastAsia="Times New Roman" w:hAnsi="Arial"/>
              <w:szCs w:val="24"/>
            </w:rPr>
            <w:fldChar w:fldCharType="end"/>
          </w:r>
        </w:sdtContent>
      </w:sdt>
      <w:r w:rsidRPr="00611D9D">
        <w:rPr>
          <w:rFonts w:ascii="Arial" w:eastAsia="Times New Roman" w:hAnsi="Arial"/>
          <w:szCs w:val="24"/>
        </w:rPr>
        <w:t>.   On the other hand, to reduce the risk of future supervisory oversight, Accor Hoteles can take on the role of responsible consumer data manager through proactive cooperation with regulatory authorities and adoption of best practices recommendations.  The firm has a good opportunity to address the consequences of data breaches and regain confidence in its stakeholders and customers through an emphasis on transparency, better security measures as well as compliance with applicable legislation</w:t>
      </w:r>
      <w:sdt>
        <w:sdtPr>
          <w:rPr>
            <w:rFonts w:ascii="Arial" w:eastAsia="Times New Roman" w:hAnsi="Arial"/>
            <w:szCs w:val="24"/>
          </w:rPr>
          <w:id w:val="1446807136"/>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For246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(Forbes, 2024)</w:t>
          </w:r>
          <w:r w:rsidRPr="00611D9D">
            <w:rPr>
              <w:rFonts w:ascii="Arial" w:eastAsia="Times New Roman" w:hAnsi="Arial"/>
              <w:szCs w:val="24"/>
            </w:rPr>
            <w:fldChar w:fldCharType="end"/>
          </w:r>
        </w:sdtContent>
      </w:sdt>
      <w:r w:rsidRPr="00611D9D">
        <w:rPr>
          <w:rFonts w:ascii="Arial" w:eastAsia="Times New Roman" w:hAnsi="Arial"/>
          <w:szCs w:val="24"/>
        </w:rPr>
        <w:t xml:space="preserve">. </w:t>
      </w:r>
    </w:p>
    <w:p w14:paraId="635BC422" w14:textId="77777777" w:rsidR="00D27779" w:rsidRPr="00611D9D" w:rsidRDefault="00000000" w:rsidP="002A16B4">
      <w:pPr>
        <w:pStyle w:val="Heading2"/>
        <w:spacing w:before="0" w:after="0"/>
        <w:rPr>
          <w:rFonts w:ascii="Arial" w:hAnsi="Arial"/>
          <w:sz w:val="24"/>
          <w:szCs w:val="24"/>
        </w:rPr>
      </w:pPr>
      <w:bookmarkStart w:id="11" w:name="_Toc166699581"/>
      <w:r w:rsidRPr="00611D9D">
        <w:rPr>
          <w:rFonts w:ascii="Arial" w:hAnsi="Arial"/>
          <w:sz w:val="24"/>
          <w:szCs w:val="24"/>
        </w:rPr>
        <w:t xml:space="preserve">Change management </w:t>
      </w:r>
      <w:proofErr w:type="gramStart"/>
      <w:r w:rsidRPr="00611D9D">
        <w:rPr>
          <w:rFonts w:ascii="Arial" w:hAnsi="Arial"/>
          <w:sz w:val="24"/>
          <w:szCs w:val="24"/>
        </w:rPr>
        <w:t>practices</w:t>
      </w:r>
      <w:bookmarkEnd w:id="11"/>
      <w:proofErr w:type="gramEnd"/>
      <w:r w:rsidRPr="00611D9D">
        <w:rPr>
          <w:rFonts w:ascii="Arial" w:hAnsi="Arial"/>
          <w:sz w:val="24"/>
          <w:szCs w:val="24"/>
        </w:rPr>
        <w:t xml:space="preserve"> </w:t>
      </w:r>
    </w:p>
    <w:p w14:paraId="52802A9C"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Establishing a Change Management Framework</w:t>
      </w:r>
    </w:p>
    <w:p w14:paraId="19EF8FD8"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 xml:space="preserve">Accor Hotels is advised to design a change management framework by data security and organisational vulnerabilities and security organic losses. Segments that will be covered by this framework are the accomplishment of the data protection agreement through the development, testing, and implementation of data handling practices, cybersecurity safeguards, as well as organisational aspects. A multidisciplinary change management </w:t>
      </w:r>
      <w:r w:rsidRPr="00611D9D">
        <w:rPr>
          <w:rFonts w:ascii="Arial" w:eastAsia="Times New Roman" w:hAnsi="Arial"/>
          <w:szCs w:val="24"/>
        </w:rPr>
        <w:lastRenderedPageBreak/>
        <w:t>team should be established whose primary responsibility would be monitoring the development of the framework that consists of various levels of IT, cybersecurity, legal, compliance, and human resources. The team will consist of individuals who will be responsible for major change processes, keeping each stakeholder in the loop, as well as tracking the progress towards meeting organisational objectives</w:t>
      </w:r>
      <w:sdt>
        <w:sdtPr>
          <w:rPr>
            <w:rFonts w:ascii="Arial" w:eastAsia="Times New Roman" w:hAnsi="Arial"/>
            <w:szCs w:val="24"/>
          </w:rPr>
          <w:id w:val="-939603147"/>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Chr2322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(Chron, 2023)</w:t>
          </w:r>
          <w:r w:rsidRPr="00611D9D">
            <w:rPr>
              <w:rFonts w:ascii="Arial" w:eastAsia="Times New Roman" w:hAnsi="Arial"/>
              <w:szCs w:val="24"/>
            </w:rPr>
            <w:fldChar w:fldCharType="end"/>
          </w:r>
        </w:sdtContent>
      </w:sdt>
      <w:r w:rsidRPr="00611D9D">
        <w:rPr>
          <w:rFonts w:ascii="Arial" w:eastAsia="Times New Roman" w:hAnsi="Arial"/>
          <w:szCs w:val="24"/>
        </w:rPr>
        <w:t>.</w:t>
      </w:r>
    </w:p>
    <w:p w14:paraId="166E1DE6"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Conducting Impact Assessments</w:t>
      </w:r>
    </w:p>
    <w:p w14:paraId="197DBE86"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Accor Hotels should do a well-prepared impact assessment first to fully consider the potential effects on its operations, infrastructure, and stakeholders. An important example of this is checking the effect of the shifts on data confidentiality, safety, regulatory compliance, and gaining faith in customers. The company can easily handle the impending impact of alterations and requirements by conducting impact assessments. As a bonus, the approach also enables the company to make an informed decision and carry out resource allocation that mirrors the organisational principles and strategic objectives</w:t>
      </w:r>
      <w:sdt>
        <w:sdtPr>
          <w:rPr>
            <w:rFonts w:ascii="Arial" w:eastAsia="Times New Roman" w:hAnsi="Arial"/>
            <w:szCs w:val="24"/>
          </w:rPr>
          <w:id w:val="-1145203345"/>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For2382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(Forbes, 2023)</w:t>
          </w:r>
          <w:r w:rsidRPr="00611D9D">
            <w:rPr>
              <w:rFonts w:ascii="Arial" w:eastAsia="Times New Roman" w:hAnsi="Arial"/>
              <w:szCs w:val="24"/>
            </w:rPr>
            <w:fldChar w:fldCharType="end"/>
          </w:r>
        </w:sdtContent>
      </w:sdt>
      <w:r w:rsidRPr="00611D9D">
        <w:rPr>
          <w:rFonts w:ascii="Arial" w:eastAsia="Times New Roman" w:hAnsi="Arial"/>
          <w:szCs w:val="24"/>
        </w:rPr>
        <w:t>.</w:t>
      </w:r>
    </w:p>
    <w:p w14:paraId="0802D67A"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Engaging Stakeholders</w:t>
      </w:r>
    </w:p>
    <w:p w14:paraId="6FEAB7D8" w14:textId="77777777" w:rsidR="00D27779" w:rsidRPr="00611D9D" w:rsidRDefault="00000000" w:rsidP="002A16B4">
      <w:pPr>
        <w:rPr>
          <w:rFonts w:ascii="Arial" w:hAnsi="Arial"/>
          <w:szCs w:val="24"/>
        </w:rPr>
      </w:pPr>
      <w:r w:rsidRPr="00611D9D">
        <w:rPr>
          <w:rFonts w:ascii="Arial" w:eastAsia="Times New Roman" w:hAnsi="Arial"/>
          <w:szCs w:val="24"/>
        </w:rPr>
        <w:t>The company needs to speak with employees, partners, clients, decision-</w:t>
      </w:r>
      <w:proofErr w:type="gramStart"/>
      <w:r w:rsidRPr="00611D9D">
        <w:rPr>
          <w:rFonts w:ascii="Arial" w:eastAsia="Times New Roman" w:hAnsi="Arial"/>
          <w:szCs w:val="24"/>
        </w:rPr>
        <w:t>makers</w:t>
      </w:r>
      <w:proofErr w:type="gramEnd"/>
      <w:r w:rsidRPr="00611D9D">
        <w:rPr>
          <w:rFonts w:ascii="Arial" w:eastAsia="Times New Roman" w:hAnsi="Arial"/>
          <w:szCs w:val="24"/>
        </w:rPr>
        <w:t xml:space="preserve"> and experts. They will be able to gain support for adjustments, address concerns and listen to the opinions of others. To listen to different views, The firm may carry out surveys, and organise meetings, </w:t>
      </w:r>
      <w:proofErr w:type="gramStart"/>
      <w:r w:rsidRPr="00611D9D">
        <w:rPr>
          <w:rFonts w:ascii="Arial" w:eastAsia="Times New Roman" w:hAnsi="Arial"/>
          <w:szCs w:val="24"/>
        </w:rPr>
        <w:t>groups</w:t>
      </w:r>
      <w:proofErr w:type="gramEnd"/>
      <w:r w:rsidRPr="00611D9D">
        <w:rPr>
          <w:rFonts w:ascii="Arial" w:eastAsia="Times New Roman" w:hAnsi="Arial"/>
          <w:szCs w:val="24"/>
        </w:rPr>
        <w:t xml:space="preserve"> and one-on-one discussions.  This is how change initiatives will succeed because everyone understands and welcomes them</w:t>
      </w:r>
      <w:sdt>
        <w:sdtPr>
          <w:rPr>
            <w:rFonts w:ascii="Arial" w:eastAsia="Times New Roman" w:hAnsi="Arial"/>
            <w:szCs w:val="24"/>
          </w:rPr>
          <w:id w:val="1996226800"/>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Kim1911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(Leonard, 2019)</w:t>
          </w:r>
          <w:r w:rsidRPr="00611D9D">
            <w:rPr>
              <w:rFonts w:ascii="Arial" w:eastAsia="Times New Roman" w:hAnsi="Arial"/>
              <w:szCs w:val="24"/>
            </w:rPr>
            <w:fldChar w:fldCharType="end"/>
          </w:r>
        </w:sdtContent>
      </w:sdt>
      <w:r w:rsidRPr="00611D9D">
        <w:rPr>
          <w:rFonts w:ascii="Arial" w:eastAsia="Times New Roman" w:hAnsi="Arial"/>
          <w:szCs w:val="24"/>
        </w:rPr>
        <w:t xml:space="preserve">. Accor Hotels communicates with participants in change initiatives frequently and early on. This will enable the firm to make better judgments by using their thoughts and knowledge. The </w:t>
      </w:r>
      <w:r w:rsidRPr="00611D9D">
        <w:rPr>
          <w:rFonts w:ascii="Arial" w:eastAsia="Times New Roman" w:hAnsi="Arial"/>
          <w:szCs w:val="24"/>
        </w:rPr>
        <w:lastRenderedPageBreak/>
        <w:t>quality of the measures that they intend to implement may be improved. In addition, mutual agreement on common objectives can be facilitated by it</w:t>
      </w:r>
      <w:sdt>
        <w:sdtPr>
          <w:rPr>
            <w:rFonts w:ascii="Arial" w:eastAsia="Times New Roman" w:hAnsi="Arial"/>
            <w:szCs w:val="24"/>
          </w:rPr>
          <w:id w:val="-1714498766"/>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CITATION Kim20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(Chron, 2020)</w:t>
          </w:r>
          <w:r w:rsidRPr="00611D9D">
            <w:rPr>
              <w:rFonts w:ascii="Arial" w:eastAsia="Times New Roman" w:hAnsi="Arial"/>
              <w:szCs w:val="24"/>
            </w:rPr>
            <w:fldChar w:fldCharType="end"/>
          </w:r>
        </w:sdtContent>
      </w:sdt>
      <w:r w:rsidRPr="00611D9D">
        <w:rPr>
          <w:rFonts w:ascii="Arial" w:eastAsia="Times New Roman" w:hAnsi="Arial"/>
          <w:szCs w:val="24"/>
        </w:rPr>
        <w:t>.</w:t>
      </w:r>
    </w:p>
    <w:p w14:paraId="1A9BDC25" w14:textId="77777777" w:rsidR="00D27779" w:rsidRPr="00611D9D" w:rsidRDefault="00000000" w:rsidP="002A16B4">
      <w:pPr>
        <w:rPr>
          <w:rFonts w:ascii="Arial" w:eastAsia="Times New Roman" w:hAnsi="Arial"/>
          <w:szCs w:val="24"/>
        </w:rPr>
      </w:pPr>
      <w:r w:rsidRPr="00611D9D">
        <w:rPr>
          <w:rFonts w:ascii="Arial" w:eastAsia="Times New Roman" w:hAnsi="Arial"/>
          <w:b/>
          <w:i/>
          <w:szCs w:val="24"/>
        </w:rPr>
        <w:t>Implementing Training and Development Programs</w:t>
      </w:r>
    </w:p>
    <w:p w14:paraId="685948E3"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 xml:space="preserve">The consultancy firm should fund training programmes to ensure that the changes can be implemented effectively. These programmes will provide the required knowledge, </w:t>
      </w:r>
      <w:proofErr w:type="gramStart"/>
      <w:r w:rsidRPr="00611D9D">
        <w:rPr>
          <w:rFonts w:ascii="Arial" w:eastAsia="Times New Roman" w:hAnsi="Arial"/>
          <w:szCs w:val="24"/>
        </w:rPr>
        <w:t>skills</w:t>
      </w:r>
      <w:proofErr w:type="gramEnd"/>
      <w:r w:rsidRPr="00611D9D">
        <w:rPr>
          <w:rFonts w:ascii="Arial" w:eastAsia="Times New Roman" w:hAnsi="Arial"/>
          <w:szCs w:val="24"/>
        </w:rPr>
        <w:t xml:space="preserve"> and talents to employees. This includes training on data protection laws, cybersecurity best practices, incident response procedures and moral data management guidelines.  Every level and job within an organisation </w:t>
      </w:r>
      <w:proofErr w:type="gramStart"/>
      <w:r w:rsidRPr="00611D9D">
        <w:rPr>
          <w:rFonts w:ascii="Arial" w:eastAsia="Times New Roman" w:hAnsi="Arial"/>
          <w:szCs w:val="24"/>
        </w:rPr>
        <w:t>has</w:t>
      </w:r>
      <w:proofErr w:type="gramEnd"/>
      <w:r w:rsidRPr="00611D9D">
        <w:rPr>
          <w:rFonts w:ascii="Arial" w:eastAsia="Times New Roman" w:hAnsi="Arial"/>
          <w:szCs w:val="24"/>
        </w:rPr>
        <w:t xml:space="preserve"> a specific training requirement.  Furthermore, it ensures that employees are informed of their duties and responsibilities as regards the protection of classified information</w:t>
      </w:r>
      <w:sdt>
        <w:sdtPr>
          <w:rPr>
            <w:rFonts w:ascii="Arial" w:eastAsia="Times New Roman" w:hAnsi="Arial"/>
            <w:szCs w:val="24"/>
          </w:rPr>
          <w:id w:val="98766368"/>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Mat195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(McKay, 2019)</w:t>
          </w:r>
          <w:r w:rsidRPr="00611D9D">
            <w:rPr>
              <w:rFonts w:ascii="Arial" w:eastAsia="Times New Roman" w:hAnsi="Arial"/>
              <w:szCs w:val="24"/>
            </w:rPr>
            <w:fldChar w:fldCharType="end"/>
          </w:r>
        </w:sdtContent>
      </w:sdt>
      <w:r w:rsidRPr="00611D9D">
        <w:rPr>
          <w:rFonts w:ascii="Arial" w:eastAsia="Times New Roman" w:hAnsi="Arial"/>
          <w:szCs w:val="24"/>
        </w:rPr>
        <w:t>. The implementation of education programmes and the provision of continuing training is also beneficial. Along with that to encourage accountability as well as good behaviour, they additionally decrease the risk of human error leading to data breaches</w:t>
      </w:r>
      <w:r w:rsidRPr="00611D9D">
        <w:rPr>
          <w:rFonts w:ascii="Arial" w:hAnsi="Arial"/>
          <w:szCs w:val="24"/>
        </w:rPr>
        <w:t xml:space="preserve"> (</w:t>
      </w:r>
      <w:r w:rsidRPr="00611D9D">
        <w:rPr>
          <w:rFonts w:ascii="Arial" w:eastAsia="Times New Roman" w:hAnsi="Arial"/>
          <w:szCs w:val="24"/>
        </w:rPr>
        <w:t>Johnson, 2005).</w:t>
      </w:r>
    </w:p>
    <w:p w14:paraId="444E1750" w14:textId="77777777" w:rsidR="00D27779" w:rsidRPr="00611D9D" w:rsidRDefault="00000000" w:rsidP="002A16B4">
      <w:pPr>
        <w:rPr>
          <w:rFonts w:ascii="Arial" w:eastAsia="Times New Roman" w:hAnsi="Arial"/>
          <w:i/>
          <w:szCs w:val="24"/>
        </w:rPr>
      </w:pPr>
      <w:r w:rsidRPr="00611D9D">
        <w:rPr>
          <w:rFonts w:ascii="Arial" w:eastAsia="Times New Roman" w:hAnsi="Arial"/>
          <w:b/>
          <w:i/>
          <w:szCs w:val="24"/>
        </w:rPr>
        <w:t>Monitoring and Continuous Improvement</w:t>
      </w:r>
    </w:p>
    <w:p w14:paraId="02E132A8"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 xml:space="preserve">The change is a continuous process, requiring periodic monitoring and adaptation to maintain its significance and usefulness. Key performance indicators (KPIs) that Accor can use to monitor the effectiveness of improvements over time include employee compliance rates, customer satisfaction ratings, data breaches, and the speed at which they address problems.  </w:t>
      </w:r>
      <w:proofErr w:type="gramStart"/>
      <w:r w:rsidRPr="00611D9D">
        <w:rPr>
          <w:rFonts w:ascii="Arial" w:eastAsia="Times New Roman" w:hAnsi="Arial"/>
          <w:szCs w:val="24"/>
        </w:rPr>
        <w:t>Also,  to</w:t>
      </w:r>
      <w:proofErr w:type="gramEnd"/>
      <w:r w:rsidRPr="00611D9D">
        <w:rPr>
          <w:rFonts w:ascii="Arial" w:eastAsia="Times New Roman" w:hAnsi="Arial"/>
          <w:szCs w:val="24"/>
        </w:rPr>
        <w:t xml:space="preserve"> assess the effectiveness of the changes, to identify areas for improvement and to address any new risks or challenges, regular reviews should be carried out. To improve future adjustments, it is essential that the affected individuals be </w:t>
      </w:r>
      <w:proofErr w:type="gramStart"/>
      <w:r w:rsidRPr="00611D9D">
        <w:rPr>
          <w:rFonts w:ascii="Arial" w:eastAsia="Times New Roman" w:hAnsi="Arial"/>
          <w:szCs w:val="24"/>
        </w:rPr>
        <w:t>contacted</w:t>
      </w:r>
      <w:proofErr w:type="gramEnd"/>
      <w:r w:rsidRPr="00611D9D">
        <w:rPr>
          <w:rFonts w:ascii="Arial" w:eastAsia="Times New Roman" w:hAnsi="Arial"/>
          <w:szCs w:val="24"/>
        </w:rPr>
        <w:t xml:space="preserve"> and Accor uses data collected for this purpose </w:t>
      </w:r>
      <w:sdt>
        <w:sdtPr>
          <w:rPr>
            <w:rFonts w:ascii="Arial" w:eastAsia="Times New Roman" w:hAnsi="Arial"/>
            <w:szCs w:val="24"/>
          </w:rPr>
          <w:id w:val="474408994"/>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She232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(Green, 2023)</w:t>
          </w:r>
          <w:r w:rsidRPr="00611D9D">
            <w:rPr>
              <w:rFonts w:ascii="Arial" w:eastAsia="Times New Roman" w:hAnsi="Arial"/>
              <w:szCs w:val="24"/>
            </w:rPr>
            <w:fldChar w:fldCharType="end"/>
          </w:r>
        </w:sdtContent>
      </w:sdt>
      <w:r w:rsidRPr="00611D9D">
        <w:rPr>
          <w:rFonts w:ascii="Arial" w:eastAsia="Times New Roman" w:hAnsi="Arial"/>
          <w:szCs w:val="24"/>
        </w:rPr>
        <w:t xml:space="preserve">. The Accor Hotel Group shall continue to improve the security of its data. The firm is going </w:t>
      </w:r>
      <w:r w:rsidRPr="00611D9D">
        <w:rPr>
          <w:rFonts w:ascii="Arial" w:eastAsia="Times New Roman" w:hAnsi="Arial"/>
          <w:szCs w:val="24"/>
        </w:rPr>
        <w:lastRenderedPageBreak/>
        <w:t>to need a strategy for dealing with changes. The assessment of the effect, consultation with stakeholders and education for staff shall also be part of this process. It is essential to create a culture of continuous improvement. This will allow Accor Hotels to solve problems related to data leaks. It also ensures the security of data protection systems. In today's environment, change management is vital. This will reduce risks and allow businesses to expand healthily</w:t>
      </w:r>
      <w:r w:rsidRPr="00611D9D">
        <w:rPr>
          <w:rFonts w:ascii="Arial" w:hAnsi="Arial"/>
          <w:szCs w:val="24"/>
        </w:rPr>
        <w:t xml:space="preserve"> (</w:t>
      </w:r>
      <w:r w:rsidRPr="00611D9D">
        <w:rPr>
          <w:rFonts w:ascii="Arial" w:eastAsia="Times New Roman" w:hAnsi="Arial"/>
          <w:szCs w:val="24"/>
        </w:rPr>
        <w:t>Brierley, 2006).</w:t>
      </w:r>
    </w:p>
    <w:p w14:paraId="1460FB4D" w14:textId="77777777" w:rsidR="00D27779" w:rsidRPr="00611D9D" w:rsidRDefault="00000000" w:rsidP="002A16B4">
      <w:pPr>
        <w:pStyle w:val="Heading2"/>
        <w:spacing w:before="0" w:after="0"/>
        <w:rPr>
          <w:rFonts w:ascii="Arial" w:hAnsi="Arial"/>
          <w:sz w:val="24"/>
          <w:szCs w:val="24"/>
        </w:rPr>
      </w:pPr>
      <w:bookmarkStart w:id="12" w:name="_Toc166699582"/>
      <w:r w:rsidRPr="00611D9D">
        <w:rPr>
          <w:rFonts w:ascii="Arial" w:hAnsi="Arial"/>
          <w:sz w:val="24"/>
          <w:szCs w:val="24"/>
        </w:rPr>
        <w:t xml:space="preserve">Ways to measure the success </w:t>
      </w:r>
      <w:proofErr w:type="gramStart"/>
      <w:r w:rsidRPr="00611D9D">
        <w:rPr>
          <w:rFonts w:ascii="Arial" w:hAnsi="Arial"/>
          <w:sz w:val="24"/>
          <w:szCs w:val="24"/>
        </w:rPr>
        <w:t>rate</w:t>
      </w:r>
      <w:bookmarkEnd w:id="12"/>
      <w:proofErr w:type="gramEnd"/>
    </w:p>
    <w:p w14:paraId="67956927"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 xml:space="preserve">Change practice­s need to be che­cked at Accor Hotels. This lets the­ company know if the changes are working we­ll. It also helps find areas that nee­d better work. Along with that, it makes sure­ the changes match what the company wants. The­re are four main ways to check if change­ practices are working well at Accor Hotels. </w:t>
      </w:r>
    </w:p>
    <w:p w14:paraId="69EFE624" w14:textId="77777777" w:rsidR="00D27779" w:rsidRPr="00611D9D" w:rsidRDefault="00000000" w:rsidP="002A16B4">
      <w:pPr>
        <w:rPr>
          <w:rFonts w:ascii="Arial" w:eastAsia="Times New Roman" w:hAnsi="Arial"/>
          <w:i/>
          <w:szCs w:val="24"/>
        </w:rPr>
      </w:pPr>
      <w:r w:rsidRPr="00611D9D">
        <w:rPr>
          <w:rFonts w:ascii="Arial" w:eastAsia="Times New Roman" w:hAnsi="Arial"/>
          <w:b/>
          <w:i/>
          <w:szCs w:val="24"/>
        </w:rPr>
        <w:t>Key Performance Indicators (KPIs) for Change Initiatives</w:t>
      </w:r>
    </w:p>
    <w:p w14:paraId="335CDF47" w14:textId="77777777" w:rsidR="00D27779" w:rsidRPr="00611D9D" w:rsidRDefault="00000000" w:rsidP="002A16B4">
      <w:pPr>
        <w:rPr>
          <w:rFonts w:ascii="Arial" w:eastAsia="Times New Roman" w:hAnsi="Arial"/>
          <w:szCs w:val="24"/>
        </w:rPr>
      </w:pPr>
      <w:r w:rsidRPr="00611D9D">
        <w:rPr>
          <w:rFonts w:ascii="Arial" w:eastAsia="Times New Roman" w:hAnsi="Arial"/>
          <w:szCs w:val="24"/>
        </w:rPr>
        <w:t>It is also possible to have Accor Hotels develop their KPIs to measure the results and results of the proposed change management activities. The KPIs should be structured to be in line with the strategic goals and be flexible to consider the specific objectives of each change agenda. For instance, establishing a Change Management Framework-related KPIs could involve the percentage of documented processes, the number of stakeholders involved, and the duration it takes to implement a pre-scheduled change</w:t>
      </w:r>
      <w:sdt>
        <w:sdtPr>
          <w:rPr>
            <w:rFonts w:ascii="Arial" w:eastAsia="Times New Roman" w:hAnsi="Arial"/>
            <w:szCs w:val="24"/>
          </w:rPr>
          <w:id w:val="-881702512"/>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Alt23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(Storm, 2023)</w:t>
          </w:r>
          <w:r w:rsidRPr="00611D9D">
            <w:rPr>
              <w:rFonts w:ascii="Arial" w:eastAsia="Times New Roman" w:hAnsi="Arial"/>
              <w:szCs w:val="24"/>
            </w:rPr>
            <w:fldChar w:fldCharType="end"/>
          </w:r>
        </w:sdtContent>
      </w:sdt>
      <w:r w:rsidRPr="00611D9D">
        <w:rPr>
          <w:rFonts w:ascii="Arial" w:eastAsia="Times New Roman" w:hAnsi="Arial"/>
          <w:szCs w:val="24"/>
        </w:rPr>
        <w:t xml:space="preserve">. On the other hand, </w:t>
      </w:r>
      <w:proofErr w:type="gramStart"/>
      <w:r w:rsidRPr="00611D9D">
        <w:rPr>
          <w:rFonts w:ascii="Arial" w:eastAsia="Times New Roman" w:hAnsi="Arial"/>
          <w:szCs w:val="24"/>
        </w:rPr>
        <w:t>training</w:t>
      </w:r>
      <w:proofErr w:type="gramEnd"/>
      <w:r w:rsidRPr="00611D9D">
        <w:rPr>
          <w:rFonts w:ascii="Arial" w:eastAsia="Times New Roman" w:hAnsi="Arial"/>
          <w:szCs w:val="24"/>
        </w:rPr>
        <w:t xml:space="preserve"> and development program KPIs could encompass employee satisfaction ratings, cybersecurity protocol proficiency ratings, and training completion rates</w:t>
      </w:r>
      <w:r w:rsidRPr="00611D9D">
        <w:rPr>
          <w:rFonts w:ascii="Arial" w:hAnsi="Arial"/>
          <w:szCs w:val="24"/>
        </w:rPr>
        <w:t xml:space="preserve"> (</w:t>
      </w:r>
      <w:r w:rsidRPr="00611D9D">
        <w:rPr>
          <w:rFonts w:ascii="Arial" w:eastAsia="Times New Roman" w:hAnsi="Arial"/>
          <w:szCs w:val="24"/>
        </w:rPr>
        <w:t>Fisman and Sullivan, 2014).</w:t>
      </w:r>
    </w:p>
    <w:p w14:paraId="0CEE655D"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Stakeholder Feedback and Surveys</w:t>
      </w:r>
    </w:p>
    <w:p w14:paraId="30B34799" w14:textId="77777777" w:rsidR="00D27779" w:rsidRPr="00611D9D" w:rsidRDefault="00000000" w:rsidP="002A16B4">
      <w:pPr>
        <w:rPr>
          <w:rFonts w:ascii="Arial" w:eastAsia="Times New Roman" w:hAnsi="Arial"/>
          <w:szCs w:val="24"/>
        </w:rPr>
      </w:pPr>
      <w:r w:rsidRPr="00611D9D">
        <w:rPr>
          <w:rFonts w:ascii="Arial" w:eastAsia="Times New Roman" w:hAnsi="Arial"/>
          <w:szCs w:val="24"/>
        </w:rPr>
        <w:lastRenderedPageBreak/>
        <w:t xml:space="preserve">Stakeholders such as employees, customers, </w:t>
      </w:r>
      <w:proofErr w:type="gramStart"/>
      <w:r w:rsidRPr="00611D9D">
        <w:rPr>
          <w:rFonts w:ascii="Arial" w:eastAsia="Times New Roman" w:hAnsi="Arial"/>
          <w:szCs w:val="24"/>
        </w:rPr>
        <w:t>partners</w:t>
      </w:r>
      <w:proofErr w:type="gramEnd"/>
      <w:r w:rsidRPr="00611D9D">
        <w:rPr>
          <w:rFonts w:ascii="Arial" w:eastAsia="Times New Roman" w:hAnsi="Arial"/>
          <w:szCs w:val="24"/>
        </w:rPr>
        <w:t xml:space="preserve"> and regulators may be contacted by Accor Hotels for feedback. Stakeholders' perceptions and experiences on change management practices could be evaluated in this way. Feedback on different elements of change </w:t>
      </w:r>
      <w:proofErr w:type="gramStart"/>
      <w:r w:rsidRPr="00611D9D">
        <w:rPr>
          <w:rFonts w:ascii="Arial" w:eastAsia="Times New Roman" w:hAnsi="Arial"/>
          <w:szCs w:val="24"/>
        </w:rPr>
        <w:t>initiatives,  the</w:t>
      </w:r>
      <w:proofErr w:type="gramEnd"/>
      <w:r w:rsidRPr="00611D9D">
        <w:rPr>
          <w:rFonts w:ascii="Arial" w:eastAsia="Times New Roman" w:hAnsi="Arial"/>
          <w:szCs w:val="24"/>
        </w:rPr>
        <w:t xml:space="preserve"> effectiveness of communication, its relevance for training and awareness of compliance can be collected using surveys, focused groups or interviews</w:t>
      </w:r>
      <w:sdt>
        <w:sdtPr>
          <w:rPr>
            <w:rFonts w:ascii="Arial" w:eastAsia="Times New Roman" w:hAnsi="Arial"/>
            <w:szCs w:val="24"/>
          </w:rPr>
          <w:id w:val="1894232842"/>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Chr241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(Marquis, 2024)</w:t>
          </w:r>
          <w:r w:rsidRPr="00611D9D">
            <w:rPr>
              <w:rFonts w:ascii="Arial" w:eastAsia="Times New Roman" w:hAnsi="Arial"/>
              <w:szCs w:val="24"/>
            </w:rPr>
            <w:fldChar w:fldCharType="end"/>
          </w:r>
        </w:sdtContent>
      </w:sdt>
      <w:r w:rsidRPr="00611D9D">
        <w:rPr>
          <w:rFonts w:ascii="Arial" w:eastAsia="Times New Roman" w:hAnsi="Arial"/>
          <w:szCs w:val="24"/>
        </w:rPr>
        <w:t>.  The analysis of feedback from stakeholders would provide insight into key strengths and areas to improve the firm's change management practices. In addition, Accor Hotels would be able to identify trends and improve its strategies to meet stakeholders' needs and expectations by analysing the dynamics of stakeholder attitudes and satisfaction levels</w:t>
      </w:r>
      <w:r w:rsidRPr="00611D9D">
        <w:rPr>
          <w:rFonts w:ascii="Arial" w:hAnsi="Arial"/>
          <w:szCs w:val="24"/>
        </w:rPr>
        <w:t xml:space="preserve"> (</w:t>
      </w:r>
      <w:r w:rsidRPr="00611D9D">
        <w:rPr>
          <w:rFonts w:ascii="Arial" w:eastAsia="Times New Roman" w:hAnsi="Arial"/>
          <w:szCs w:val="24"/>
        </w:rPr>
        <w:t>Baron and Armstrong, 2007).</w:t>
      </w:r>
    </w:p>
    <w:p w14:paraId="68CE95DE"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Compliance and Audit Assessments</w:t>
      </w:r>
    </w:p>
    <w:p w14:paraId="585844F5" w14:textId="77777777" w:rsidR="00D27779" w:rsidRPr="00611D9D" w:rsidRDefault="00000000" w:rsidP="002A16B4">
      <w:pPr>
        <w:rPr>
          <w:rFonts w:ascii="Arial" w:eastAsia="Times New Roman" w:hAnsi="Arial"/>
          <w:szCs w:val="24"/>
          <w:highlight w:val="white"/>
        </w:rPr>
      </w:pPr>
      <w:r w:rsidRPr="00611D9D">
        <w:rPr>
          <w:rFonts w:ascii="Arial" w:eastAsia="Times New Roman" w:hAnsi="Arial"/>
          <w:szCs w:val="24"/>
          <w:highlight w:val="white"/>
        </w:rPr>
        <w:t xml:space="preserve">Accor Hotels can reinforce the system of regular compliance assessments and audits which will help to verify its adherence to the regulatory requirements and the internal policies that are related to change management. </w:t>
      </w:r>
      <w:r w:rsidRPr="00611D9D">
        <w:rPr>
          <w:rFonts w:ascii="Arial" w:eastAsia="Times New Roman" w:hAnsi="Arial"/>
          <w:szCs w:val="24"/>
        </w:rPr>
        <w:t>It signifies the process of finding out whether the organisation is adhering to data privacy laws, cyber security standards, and internal control procedures</w:t>
      </w:r>
      <w:sdt>
        <w:sdtPr>
          <w:rPr>
            <w:rFonts w:ascii="Arial" w:eastAsia="Times New Roman" w:hAnsi="Arial"/>
            <w:szCs w:val="24"/>
          </w:rPr>
          <w:id w:val="2040387891"/>
          <w:citation/>
        </w:sdtPr>
        <w:sdtContent>
          <w:r w:rsidRPr="00611D9D">
            <w:rPr>
              <w:rFonts w:ascii="Arial" w:eastAsia="Times New Roman" w:hAnsi="Arial"/>
              <w:szCs w:val="24"/>
            </w:rPr>
            <w:fldChar w:fldCharType="begin"/>
          </w:r>
          <w:r w:rsidRPr="00611D9D">
            <w:rPr>
              <w:rFonts w:ascii="Arial" w:eastAsia="Times New Roman" w:hAnsi="Arial"/>
              <w:szCs w:val="24"/>
              <w:lang w:val="en-US"/>
            </w:rPr>
            <w:instrText xml:space="preserve"> CITATION Mei23 \l 1033 </w:instrText>
          </w:r>
          <w:r w:rsidRPr="00611D9D">
            <w:rPr>
              <w:rFonts w:ascii="Arial" w:eastAsia="Times New Roman" w:hAnsi="Arial"/>
              <w:szCs w:val="24"/>
            </w:rPr>
            <w:fldChar w:fldCharType="separate"/>
          </w:r>
          <w:r w:rsidRPr="00611D9D">
            <w:rPr>
              <w:rFonts w:ascii="Arial" w:eastAsia="Times New Roman" w:hAnsi="Arial"/>
              <w:noProof/>
              <w:szCs w:val="24"/>
              <w:lang w:val="en-US"/>
            </w:rPr>
            <w:t xml:space="preserve"> (Galis, 2023)</w:t>
          </w:r>
          <w:r w:rsidRPr="00611D9D">
            <w:rPr>
              <w:rFonts w:ascii="Arial" w:eastAsia="Times New Roman" w:hAnsi="Arial"/>
              <w:szCs w:val="24"/>
            </w:rPr>
            <w:fldChar w:fldCharType="end"/>
          </w:r>
        </w:sdtContent>
      </w:sdt>
      <w:r w:rsidRPr="00611D9D">
        <w:rPr>
          <w:rFonts w:ascii="Arial" w:eastAsia="Times New Roman" w:hAnsi="Arial"/>
          <w:szCs w:val="24"/>
        </w:rPr>
        <w:t xml:space="preserve">. </w:t>
      </w:r>
      <w:r w:rsidRPr="00611D9D">
        <w:rPr>
          <w:rFonts w:ascii="Arial" w:eastAsia="Times New Roman" w:hAnsi="Arial"/>
          <w:szCs w:val="24"/>
          <w:highlight w:val="white"/>
        </w:rPr>
        <w:t xml:space="preserve">Accor Hotels ensures that it performs compliance assessments and audits, hence, it can find the gaps and deficiencies in its change management practices and take the necessary actions to correct them. These tests not only benefit government officials, customers, and regulators but also give the stakeholders, </w:t>
      </w:r>
      <w:proofErr w:type="gramStart"/>
      <w:r w:rsidRPr="00611D9D">
        <w:rPr>
          <w:rFonts w:ascii="Arial" w:eastAsia="Times New Roman" w:hAnsi="Arial"/>
          <w:szCs w:val="24"/>
          <w:highlight w:val="white"/>
        </w:rPr>
        <w:t>regulators</w:t>
      </w:r>
      <w:proofErr w:type="gramEnd"/>
      <w:r w:rsidRPr="00611D9D">
        <w:rPr>
          <w:rFonts w:ascii="Arial" w:eastAsia="Times New Roman" w:hAnsi="Arial"/>
          <w:szCs w:val="24"/>
          <w:highlight w:val="white"/>
        </w:rPr>
        <w:t xml:space="preserve"> and customers confidence that Accor is dedicated to upholding high standards of governance and risk management</w:t>
      </w:r>
      <w:r w:rsidRPr="00611D9D">
        <w:rPr>
          <w:rFonts w:ascii="Arial" w:hAnsi="Arial"/>
          <w:szCs w:val="24"/>
        </w:rPr>
        <w:t xml:space="preserve"> (</w:t>
      </w:r>
      <w:r w:rsidRPr="00611D9D">
        <w:rPr>
          <w:rFonts w:ascii="Arial" w:eastAsia="Times New Roman" w:hAnsi="Arial"/>
          <w:szCs w:val="24"/>
        </w:rPr>
        <w:t>Kipping and Clark, 2012)</w:t>
      </w:r>
      <w:r w:rsidRPr="00611D9D">
        <w:rPr>
          <w:rFonts w:ascii="Arial" w:eastAsia="Times New Roman" w:hAnsi="Arial"/>
          <w:szCs w:val="24"/>
          <w:highlight w:val="white"/>
        </w:rPr>
        <w:t>.</w:t>
      </w:r>
    </w:p>
    <w:p w14:paraId="4D5A46A4" w14:textId="77777777" w:rsidR="00D27779" w:rsidRPr="00611D9D" w:rsidRDefault="00D27779" w:rsidP="002A16B4">
      <w:pPr>
        <w:rPr>
          <w:rFonts w:ascii="Arial" w:eastAsia="Times New Roman" w:hAnsi="Arial"/>
          <w:szCs w:val="24"/>
        </w:rPr>
      </w:pPr>
    </w:p>
    <w:p w14:paraId="1B54E10A" w14:textId="77777777" w:rsidR="00D27779" w:rsidRPr="00611D9D" w:rsidRDefault="00000000" w:rsidP="002A16B4">
      <w:pPr>
        <w:rPr>
          <w:rFonts w:ascii="Arial" w:eastAsia="Times New Roman" w:hAnsi="Arial"/>
          <w:i/>
          <w:szCs w:val="24"/>
        </w:rPr>
      </w:pPr>
      <w:r w:rsidRPr="00611D9D">
        <w:rPr>
          <w:rFonts w:ascii="Arial" w:eastAsia="Times New Roman" w:hAnsi="Arial"/>
          <w:b/>
          <w:i/>
          <w:szCs w:val="24"/>
        </w:rPr>
        <w:t>Incident Response and Risk Mitigation</w:t>
      </w:r>
    </w:p>
    <w:p w14:paraId="2249FFD8" w14:textId="77777777" w:rsidR="00D27779" w:rsidRPr="00611D9D" w:rsidRDefault="00000000" w:rsidP="002A16B4">
      <w:pPr>
        <w:rPr>
          <w:rFonts w:ascii="Arial" w:eastAsia="Times New Roman" w:hAnsi="Arial"/>
          <w:szCs w:val="24"/>
        </w:rPr>
      </w:pPr>
      <w:r w:rsidRPr="00611D9D">
        <w:rPr>
          <w:rFonts w:ascii="Arial" w:eastAsia="Times New Roman" w:hAnsi="Arial"/>
          <w:szCs w:val="24"/>
          <w:highlight w:val="white"/>
        </w:rPr>
        <w:lastRenderedPageBreak/>
        <w:t xml:space="preserve">Acci Hotels can find out the success of its change management practices by looking at the incident response capacity and the risk reduction strategies it employs. </w:t>
      </w:r>
      <w:r w:rsidRPr="00611D9D">
        <w:rPr>
          <w:rFonts w:ascii="Arial" w:eastAsia="Times New Roman" w:hAnsi="Arial"/>
          <w:szCs w:val="24"/>
        </w:rPr>
        <w:t xml:space="preserve">This is also about the method of counting the number and the severity of the data breaches or security incidents, and the institution's ability to detect, handle, and recover from such events. </w:t>
      </w:r>
      <w:r w:rsidRPr="00611D9D">
        <w:rPr>
          <w:rFonts w:ascii="Arial" w:eastAsia="Times New Roman" w:hAnsi="Arial"/>
          <w:szCs w:val="24"/>
          <w:highlight w:val="white"/>
        </w:rPr>
        <w:t xml:space="preserve">By the analysis of the incident response metrics, for instance, the response times, the containment </w:t>
      </w:r>
      <w:proofErr w:type="gramStart"/>
      <w:r w:rsidRPr="00611D9D">
        <w:rPr>
          <w:rFonts w:ascii="Arial" w:eastAsia="Times New Roman" w:hAnsi="Arial"/>
          <w:szCs w:val="24"/>
          <w:highlight w:val="white"/>
        </w:rPr>
        <w:t>rates</w:t>
      </w:r>
      <w:proofErr w:type="gramEnd"/>
      <w:r w:rsidRPr="00611D9D">
        <w:rPr>
          <w:rFonts w:ascii="Arial" w:eastAsia="Times New Roman" w:hAnsi="Arial"/>
          <w:szCs w:val="24"/>
          <w:highlight w:val="white"/>
        </w:rPr>
        <w:t xml:space="preserve"> and the effectiveness of the resolution</w:t>
      </w:r>
      <w:sdt>
        <w:sdtPr>
          <w:rPr>
            <w:rFonts w:ascii="Arial" w:eastAsia="Times New Roman" w:hAnsi="Arial"/>
            <w:szCs w:val="24"/>
            <w:highlight w:val="white"/>
          </w:rPr>
          <w:id w:val="2128651336"/>
          <w:citation/>
        </w:sdtPr>
        <w:sdtContent>
          <w:r w:rsidRPr="00611D9D">
            <w:rPr>
              <w:rFonts w:ascii="Arial" w:eastAsia="Times New Roman" w:hAnsi="Arial"/>
              <w:szCs w:val="24"/>
              <w:highlight w:val="white"/>
            </w:rPr>
            <w:fldChar w:fldCharType="begin"/>
          </w:r>
          <w:r w:rsidRPr="00611D9D">
            <w:rPr>
              <w:rFonts w:ascii="Arial" w:eastAsia="Times New Roman" w:hAnsi="Arial"/>
              <w:szCs w:val="24"/>
              <w:highlight w:val="white"/>
              <w:lang w:val="en-US"/>
            </w:rPr>
            <w:instrText xml:space="preserve"> CITATION Rob2317 \l 1033 </w:instrText>
          </w:r>
          <w:r w:rsidRPr="00611D9D">
            <w:rPr>
              <w:rFonts w:ascii="Arial" w:eastAsia="Times New Roman" w:hAnsi="Arial"/>
              <w:szCs w:val="24"/>
              <w:highlight w:val="white"/>
            </w:rPr>
            <w:fldChar w:fldCharType="separate"/>
          </w:r>
          <w:r w:rsidRPr="00611D9D">
            <w:rPr>
              <w:rFonts w:ascii="Arial" w:eastAsia="Times New Roman" w:hAnsi="Arial"/>
              <w:noProof/>
              <w:szCs w:val="24"/>
              <w:highlight w:val="white"/>
              <w:lang w:val="en-US"/>
            </w:rPr>
            <w:t xml:space="preserve"> (Harrison, 2023)</w:t>
          </w:r>
          <w:r w:rsidRPr="00611D9D">
            <w:rPr>
              <w:rFonts w:ascii="Arial" w:eastAsia="Times New Roman" w:hAnsi="Arial"/>
              <w:szCs w:val="24"/>
              <w:highlight w:val="white"/>
            </w:rPr>
            <w:fldChar w:fldCharType="end"/>
          </w:r>
        </w:sdtContent>
      </w:sdt>
      <w:r w:rsidRPr="00611D9D">
        <w:rPr>
          <w:rFonts w:ascii="Arial" w:eastAsia="Times New Roman" w:hAnsi="Arial"/>
          <w:szCs w:val="24"/>
          <w:highlight w:val="white"/>
        </w:rPr>
        <w:t>. Therefore, Accor Hotels can assess the impact of its upgraded cybersecurity measures and transparency and communication strategies in the reduction of the risks and the minimization of the consequences of security incidents. Besides that, the post-incident reviews and the lessons learned exercises can help the firm find the areas of improvement and refine its change management practices accordingly</w:t>
      </w:r>
      <w:r w:rsidRPr="00611D9D">
        <w:rPr>
          <w:rFonts w:ascii="Arial" w:hAnsi="Arial"/>
          <w:szCs w:val="24"/>
        </w:rPr>
        <w:t xml:space="preserve"> (</w:t>
      </w:r>
      <w:r w:rsidRPr="00611D9D">
        <w:rPr>
          <w:rFonts w:ascii="Arial" w:eastAsia="Times New Roman" w:hAnsi="Arial"/>
          <w:szCs w:val="24"/>
        </w:rPr>
        <w:t>Mavridopoulou and O’Mahoney, 2020)</w:t>
      </w:r>
      <w:r w:rsidRPr="00611D9D">
        <w:rPr>
          <w:rFonts w:ascii="Arial" w:eastAsia="Times New Roman" w:hAnsi="Arial"/>
          <w:szCs w:val="24"/>
          <w:highlight w:val="white"/>
        </w:rPr>
        <w:t>.</w:t>
      </w:r>
      <w:r w:rsidRPr="00611D9D">
        <w:rPr>
          <w:rFonts w:ascii="Arial" w:hAnsi="Arial"/>
          <w:szCs w:val="24"/>
        </w:rPr>
        <w:br w:type="page"/>
      </w:r>
    </w:p>
    <w:p w14:paraId="0BE8D8B0" w14:textId="77777777" w:rsidR="00D27779" w:rsidRPr="00611D9D" w:rsidRDefault="00000000" w:rsidP="002A16B4">
      <w:pPr>
        <w:pStyle w:val="Heading2"/>
        <w:spacing w:before="0" w:after="0"/>
        <w:rPr>
          <w:rFonts w:ascii="Arial" w:hAnsi="Arial"/>
          <w:sz w:val="24"/>
          <w:szCs w:val="24"/>
        </w:rPr>
      </w:pPr>
      <w:bookmarkStart w:id="13" w:name="_Toc166699583"/>
      <w:r w:rsidRPr="00611D9D">
        <w:rPr>
          <w:rFonts w:ascii="Arial" w:hAnsi="Arial"/>
          <w:sz w:val="24"/>
          <w:szCs w:val="24"/>
        </w:rPr>
        <w:lastRenderedPageBreak/>
        <w:t>Potential benefits of implementing the recommended strategies</w:t>
      </w:r>
      <w:bookmarkEnd w:id="13"/>
    </w:p>
    <w:p w14:paraId="7ECD9BE5" w14:textId="77777777" w:rsidR="00D27779" w:rsidRPr="00611D9D" w:rsidRDefault="00000000" w:rsidP="002A16B4">
      <w:pPr>
        <w:rPr>
          <w:rFonts w:ascii="Arial" w:eastAsia="Times New Roman" w:hAnsi="Arial"/>
          <w:b/>
          <w:i/>
          <w:szCs w:val="24"/>
        </w:rPr>
      </w:pPr>
      <w:r w:rsidRPr="00611D9D">
        <w:rPr>
          <w:rFonts w:ascii="Arial" w:eastAsia="Times New Roman" w:hAnsi="Arial"/>
          <w:b/>
          <w:i/>
          <w:szCs w:val="24"/>
        </w:rPr>
        <w:t>Transparency and Communication</w:t>
      </w:r>
    </w:p>
    <w:p w14:paraId="30E296BB" w14:textId="77777777" w:rsidR="00D27779" w:rsidRPr="00611D9D" w:rsidRDefault="00000000" w:rsidP="002A16B4">
      <w:pPr>
        <w:rPr>
          <w:rFonts w:ascii="Arial" w:eastAsia="Times New Roman" w:hAnsi="Arial"/>
          <w:szCs w:val="24"/>
        </w:rPr>
      </w:pPr>
      <w:r w:rsidRPr="00611D9D">
        <w:rPr>
          <w:rFonts w:ascii="Arial" w:eastAsia="Times New Roman" w:hAnsi="Arial"/>
          <w:szCs w:val="24"/>
          <w:highlight w:val="white"/>
        </w:rPr>
        <w:t xml:space="preserve">The establishment of trust and loyalty among the customers and stakeholders can be achieved by the introduction of transparency and communication that is effective. </w:t>
      </w:r>
      <w:r w:rsidRPr="00611D9D">
        <w:rPr>
          <w:rFonts w:ascii="Arial" w:eastAsia="Times New Roman" w:hAnsi="Arial"/>
          <w:szCs w:val="24"/>
        </w:rPr>
        <w:t xml:space="preserve">By means of the open discussion of the data leak problems, Accor Hotels can regain the trust of its customers and stakeholders and show them that it is responsible and ready to solve the issue. </w:t>
      </w:r>
      <w:r w:rsidRPr="00611D9D">
        <w:rPr>
          <w:rFonts w:ascii="Arial" w:eastAsia="Times New Roman" w:hAnsi="Arial"/>
          <w:szCs w:val="24"/>
          <w:highlight w:val="white"/>
        </w:rPr>
        <w:t>Clear communication also lessens the reputational loss and confidence, thus making Accor Hotels a trusted brand in the eyes of its customers and stakeholders</w:t>
      </w:r>
      <w:r w:rsidRPr="00611D9D">
        <w:rPr>
          <w:rFonts w:ascii="Arial" w:eastAsia="Times New Roman" w:hAnsi="Arial"/>
          <w:szCs w:val="24"/>
        </w:rPr>
        <w:t xml:space="preserve"> (O’Mahoney, 2021)</w:t>
      </w:r>
      <w:r w:rsidRPr="00611D9D">
        <w:rPr>
          <w:rFonts w:ascii="Arial" w:eastAsia="Times New Roman" w:hAnsi="Arial"/>
          <w:szCs w:val="24"/>
          <w:highlight w:val="white"/>
        </w:rPr>
        <w:t>.</w:t>
      </w:r>
    </w:p>
    <w:p w14:paraId="7FBD4531" w14:textId="77777777" w:rsidR="00D27779" w:rsidRPr="00611D9D" w:rsidRDefault="00000000" w:rsidP="002A16B4">
      <w:pPr>
        <w:rPr>
          <w:rFonts w:ascii="Arial" w:eastAsia="Times New Roman" w:hAnsi="Arial"/>
          <w:b/>
          <w:i/>
          <w:szCs w:val="24"/>
          <w:highlight w:val="white"/>
        </w:rPr>
      </w:pPr>
      <w:r w:rsidRPr="00611D9D">
        <w:rPr>
          <w:rFonts w:ascii="Arial" w:eastAsia="Times New Roman" w:hAnsi="Arial"/>
          <w:b/>
          <w:i/>
          <w:szCs w:val="24"/>
          <w:highlight w:val="white"/>
        </w:rPr>
        <w:t>Enhanced Measures for Cybersecurity</w:t>
      </w:r>
    </w:p>
    <w:p w14:paraId="1B147106" w14:textId="77777777" w:rsidR="00D27779" w:rsidRPr="00611D9D" w:rsidRDefault="00000000" w:rsidP="002A16B4">
      <w:pPr>
        <w:rPr>
          <w:rFonts w:ascii="Arial" w:eastAsia="Times New Roman" w:hAnsi="Arial"/>
          <w:szCs w:val="24"/>
          <w:highlight w:val="white"/>
        </w:rPr>
      </w:pPr>
      <w:r w:rsidRPr="00611D9D">
        <w:rPr>
          <w:rFonts w:ascii="Arial" w:eastAsia="Times New Roman" w:hAnsi="Arial"/>
          <w:szCs w:val="24"/>
          <w:highlight w:val="white"/>
        </w:rPr>
        <w:t>The improvement of cyber security systems will secure the privacy of data, thus considerably reducing any future breaches. Consequently, Accor Hotels can put up strong encryption protocols to deter unauthorised access and misuse of clients' information. This will minimise economic and legal risks associated with a breach of data thereby enhancing the organisation's security stance that assures customers as well as stakeholders about their data safety and security</w:t>
      </w:r>
      <w:r w:rsidRPr="00611D9D">
        <w:rPr>
          <w:rFonts w:ascii="Arial" w:hAnsi="Arial"/>
          <w:szCs w:val="24"/>
        </w:rPr>
        <w:t xml:space="preserve"> (</w:t>
      </w:r>
      <w:r w:rsidRPr="00611D9D">
        <w:rPr>
          <w:rFonts w:ascii="Arial" w:eastAsia="Times New Roman" w:hAnsi="Arial"/>
          <w:szCs w:val="24"/>
        </w:rPr>
        <w:t>Whittington, et al 2020)</w:t>
      </w:r>
      <w:r w:rsidRPr="00611D9D">
        <w:rPr>
          <w:rFonts w:ascii="Arial" w:eastAsia="Times New Roman" w:hAnsi="Arial"/>
          <w:szCs w:val="24"/>
          <w:highlight w:val="white"/>
        </w:rPr>
        <w:t>.</w:t>
      </w:r>
    </w:p>
    <w:p w14:paraId="7A40AF58" w14:textId="77777777" w:rsidR="00D27779" w:rsidRPr="00611D9D" w:rsidRDefault="00000000" w:rsidP="002A16B4">
      <w:pPr>
        <w:rPr>
          <w:rFonts w:ascii="Arial" w:eastAsia="Times New Roman" w:hAnsi="Arial"/>
          <w:b/>
          <w:i/>
          <w:szCs w:val="24"/>
          <w:highlight w:val="white"/>
        </w:rPr>
      </w:pPr>
      <w:r w:rsidRPr="00611D9D">
        <w:rPr>
          <w:rFonts w:ascii="Arial" w:eastAsia="Times New Roman" w:hAnsi="Arial"/>
          <w:b/>
          <w:i/>
          <w:szCs w:val="24"/>
          <w:highlight w:val="white"/>
        </w:rPr>
        <w:t>Adherence and Compliance Regulations</w:t>
      </w:r>
    </w:p>
    <w:p w14:paraId="1E93BDB4" w14:textId="77777777" w:rsidR="00D27779" w:rsidRPr="00611D9D" w:rsidRDefault="00000000" w:rsidP="002A16B4">
      <w:pPr>
        <w:rPr>
          <w:rFonts w:ascii="Arial" w:eastAsia="Times New Roman" w:hAnsi="Arial"/>
          <w:szCs w:val="24"/>
          <w:highlight w:val="white"/>
        </w:rPr>
      </w:pPr>
      <w:r w:rsidRPr="00611D9D">
        <w:rPr>
          <w:rFonts w:ascii="Arial" w:eastAsia="Times New Roman" w:hAnsi="Arial"/>
          <w:szCs w:val="24"/>
          <w:highlight w:val="white"/>
        </w:rPr>
        <w:t xml:space="preserve">As soon as compliance standards are met </w:t>
      </w:r>
      <w:proofErr w:type="gramStart"/>
      <w:r w:rsidRPr="00611D9D">
        <w:rPr>
          <w:rFonts w:ascii="Arial" w:eastAsia="Times New Roman" w:hAnsi="Arial"/>
          <w:szCs w:val="24"/>
          <w:highlight w:val="white"/>
        </w:rPr>
        <w:t>about</w:t>
      </w:r>
      <w:proofErr w:type="gramEnd"/>
      <w:r w:rsidRPr="00611D9D">
        <w:rPr>
          <w:rFonts w:ascii="Arial" w:eastAsia="Times New Roman" w:hAnsi="Arial"/>
          <w:szCs w:val="24"/>
          <w:highlight w:val="white"/>
        </w:rPr>
        <w:t xml:space="preserve"> regulatory criteria then the organisation would become lawless. Further, Accor Hotels may abide by the General Data Protection Act which means it can show its commitment towards protecting personal details. Moreover, Accor Hotels' conformational activities also make it a socially responsible corporation while helping it build relationships with regulators to enhance the confidence of all stakeholders including consumers</w:t>
      </w:r>
      <w:r w:rsidRPr="00611D9D">
        <w:rPr>
          <w:rFonts w:ascii="Arial" w:eastAsia="Times New Roman" w:hAnsi="Arial"/>
          <w:szCs w:val="24"/>
        </w:rPr>
        <w:t xml:space="preserve"> (Noordzife, 2014)</w:t>
      </w:r>
      <w:r w:rsidRPr="00611D9D">
        <w:rPr>
          <w:rFonts w:ascii="Arial" w:eastAsia="Times New Roman" w:hAnsi="Arial"/>
          <w:szCs w:val="24"/>
          <w:highlight w:val="white"/>
        </w:rPr>
        <w:t>.</w:t>
      </w:r>
    </w:p>
    <w:p w14:paraId="24E16A40" w14:textId="77777777" w:rsidR="00FF7D5C" w:rsidRPr="00611D9D" w:rsidRDefault="00000000" w:rsidP="002A16B4">
      <w:pPr>
        <w:rPr>
          <w:rFonts w:ascii="Arial" w:eastAsia="Times New Roman" w:hAnsi="Arial"/>
          <w:szCs w:val="24"/>
          <w:highlight w:val="white"/>
        </w:rPr>
      </w:pPr>
      <w:r w:rsidRPr="00611D9D">
        <w:rPr>
          <w:rFonts w:ascii="Arial" w:hAnsi="Arial"/>
          <w:szCs w:val="24"/>
        </w:rPr>
        <w:lastRenderedPageBreak/>
        <w:br w:type="page"/>
      </w:r>
    </w:p>
    <w:p w14:paraId="76B5D424" w14:textId="77777777" w:rsidR="00FF7D5C" w:rsidRPr="00611D9D" w:rsidRDefault="00000000" w:rsidP="00611D9D">
      <w:pPr>
        <w:pStyle w:val="Heading1"/>
        <w:rPr>
          <w:highlight w:val="white"/>
        </w:rPr>
      </w:pPr>
      <w:bookmarkStart w:id="14" w:name="_Toc166699584"/>
      <w:r w:rsidRPr="00611D9D">
        <w:rPr>
          <w:highlight w:val="white"/>
        </w:rPr>
        <w:lastRenderedPageBreak/>
        <w:t>Action Plan</w:t>
      </w:r>
      <w:bookmarkEnd w:id="14"/>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2520"/>
        <w:gridCol w:w="1965"/>
        <w:gridCol w:w="1200"/>
        <w:gridCol w:w="1020"/>
        <w:gridCol w:w="885"/>
      </w:tblGrid>
      <w:tr w:rsidR="002939DA" w:rsidRPr="00611D9D" w14:paraId="15C3EADA" w14:textId="77777777">
        <w:tc>
          <w:tcPr>
            <w:tcW w:w="1770" w:type="dxa"/>
            <w:shd w:val="clear" w:color="auto" w:fill="auto"/>
            <w:tcMar>
              <w:top w:w="100" w:type="dxa"/>
              <w:left w:w="100" w:type="dxa"/>
              <w:bottom w:w="100" w:type="dxa"/>
              <w:right w:w="100" w:type="dxa"/>
            </w:tcMar>
          </w:tcPr>
          <w:p w14:paraId="38986071"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Problems</w:t>
            </w:r>
          </w:p>
        </w:tc>
        <w:tc>
          <w:tcPr>
            <w:tcW w:w="2520" w:type="dxa"/>
            <w:shd w:val="clear" w:color="auto" w:fill="auto"/>
            <w:tcMar>
              <w:top w:w="100" w:type="dxa"/>
              <w:left w:w="100" w:type="dxa"/>
              <w:bottom w:w="100" w:type="dxa"/>
              <w:right w:w="100" w:type="dxa"/>
            </w:tcMar>
          </w:tcPr>
          <w:p w14:paraId="48B8902A"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Solutions</w:t>
            </w:r>
          </w:p>
        </w:tc>
        <w:tc>
          <w:tcPr>
            <w:tcW w:w="1965" w:type="dxa"/>
            <w:shd w:val="clear" w:color="auto" w:fill="auto"/>
            <w:tcMar>
              <w:top w:w="100" w:type="dxa"/>
              <w:left w:w="100" w:type="dxa"/>
              <w:bottom w:w="100" w:type="dxa"/>
              <w:right w:w="100" w:type="dxa"/>
            </w:tcMar>
          </w:tcPr>
          <w:p w14:paraId="6B7F6F2D"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Desired Outcomes</w:t>
            </w:r>
          </w:p>
        </w:tc>
        <w:tc>
          <w:tcPr>
            <w:tcW w:w="1200" w:type="dxa"/>
            <w:shd w:val="clear" w:color="auto" w:fill="auto"/>
            <w:tcMar>
              <w:top w:w="100" w:type="dxa"/>
              <w:left w:w="100" w:type="dxa"/>
              <w:bottom w:w="100" w:type="dxa"/>
              <w:right w:w="100" w:type="dxa"/>
            </w:tcMar>
          </w:tcPr>
          <w:p w14:paraId="12D8FBF9"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Starting Date</w:t>
            </w:r>
          </w:p>
        </w:tc>
        <w:tc>
          <w:tcPr>
            <w:tcW w:w="1020" w:type="dxa"/>
            <w:shd w:val="clear" w:color="auto" w:fill="auto"/>
            <w:tcMar>
              <w:top w:w="100" w:type="dxa"/>
              <w:left w:w="100" w:type="dxa"/>
              <w:bottom w:w="100" w:type="dxa"/>
              <w:right w:w="100" w:type="dxa"/>
            </w:tcMar>
          </w:tcPr>
          <w:p w14:paraId="29474538"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Ending Date</w:t>
            </w:r>
          </w:p>
        </w:tc>
        <w:tc>
          <w:tcPr>
            <w:tcW w:w="885" w:type="dxa"/>
            <w:shd w:val="clear" w:color="auto" w:fill="auto"/>
            <w:tcMar>
              <w:top w:w="100" w:type="dxa"/>
              <w:left w:w="100" w:type="dxa"/>
              <w:bottom w:w="100" w:type="dxa"/>
              <w:right w:w="100" w:type="dxa"/>
            </w:tcMar>
          </w:tcPr>
          <w:p w14:paraId="2E372CF1" w14:textId="77777777" w:rsidR="00FF7D5C" w:rsidRPr="00611D9D" w:rsidRDefault="00000000" w:rsidP="002A16B4">
            <w:pPr>
              <w:widowControl w:val="0"/>
              <w:pBdr>
                <w:top w:val="nil"/>
                <w:left w:val="nil"/>
                <w:bottom w:val="nil"/>
                <w:right w:val="nil"/>
                <w:between w:val="nil"/>
              </w:pBdr>
              <w:rPr>
                <w:rFonts w:ascii="Arial" w:eastAsia="Times New Roman" w:hAnsi="Arial"/>
                <w:b/>
                <w:i/>
                <w:color w:val="222222"/>
                <w:szCs w:val="24"/>
                <w:highlight w:val="white"/>
              </w:rPr>
            </w:pPr>
            <w:r w:rsidRPr="00611D9D">
              <w:rPr>
                <w:rFonts w:ascii="Arial" w:eastAsia="Times New Roman" w:hAnsi="Arial"/>
                <w:b/>
                <w:i/>
                <w:color w:val="222222"/>
                <w:szCs w:val="24"/>
                <w:highlight w:val="white"/>
              </w:rPr>
              <w:t>Estimated budget</w:t>
            </w:r>
          </w:p>
        </w:tc>
      </w:tr>
      <w:tr w:rsidR="002939DA" w:rsidRPr="00611D9D" w14:paraId="11850AE4" w14:textId="77777777">
        <w:tc>
          <w:tcPr>
            <w:tcW w:w="1770" w:type="dxa"/>
            <w:shd w:val="clear" w:color="auto" w:fill="auto"/>
            <w:tcMar>
              <w:top w:w="100" w:type="dxa"/>
              <w:left w:w="100" w:type="dxa"/>
              <w:bottom w:w="100" w:type="dxa"/>
              <w:right w:w="100" w:type="dxa"/>
            </w:tcMar>
          </w:tcPr>
          <w:p w14:paraId="181563BF"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Accor Hotels has faced significant issues in managing its workforce and the work efficiency of its employees. The lack of advanced and suitable leadership and management approaches has been considered the </w:t>
            </w:r>
            <w:r w:rsidRPr="00611D9D">
              <w:rPr>
                <w:rFonts w:ascii="Arial" w:eastAsia="Times New Roman" w:hAnsi="Arial"/>
                <w:color w:val="222222"/>
                <w:szCs w:val="24"/>
                <w:highlight w:val="white"/>
              </w:rPr>
              <w:lastRenderedPageBreak/>
              <w:t xml:space="preserve">key reason behind this </w:t>
            </w:r>
            <w:proofErr w:type="gramStart"/>
            <w:r w:rsidRPr="00611D9D">
              <w:rPr>
                <w:rFonts w:ascii="Arial" w:eastAsia="Times New Roman" w:hAnsi="Arial"/>
                <w:color w:val="222222"/>
                <w:szCs w:val="24"/>
                <w:highlight w:val="white"/>
              </w:rPr>
              <w:t>particular inefficiency</w:t>
            </w:r>
            <w:proofErr w:type="gramEnd"/>
            <w:sdt>
              <w:sdtPr>
                <w:rPr>
                  <w:rFonts w:ascii="Arial" w:eastAsia="Times New Roman" w:hAnsi="Arial"/>
                  <w:color w:val="222222"/>
                  <w:szCs w:val="24"/>
                  <w:highlight w:val="white"/>
                </w:rPr>
                <w:id w:val="825171882"/>
                <w:citation/>
              </w:sdtPr>
              <w:sdtContent>
                <w:r w:rsidR="007E1655" w:rsidRPr="00611D9D">
                  <w:rPr>
                    <w:rFonts w:ascii="Arial" w:eastAsia="Times New Roman" w:hAnsi="Arial"/>
                    <w:color w:val="222222"/>
                    <w:szCs w:val="24"/>
                    <w:highlight w:val="white"/>
                  </w:rPr>
                  <w:fldChar w:fldCharType="begin"/>
                </w:r>
                <w:r w:rsidR="007E1655" w:rsidRPr="00611D9D">
                  <w:rPr>
                    <w:rFonts w:ascii="Arial" w:eastAsia="Times New Roman" w:hAnsi="Arial"/>
                    <w:color w:val="222222"/>
                    <w:szCs w:val="24"/>
                    <w:highlight w:val="white"/>
                    <w:lang w:val="en-US"/>
                  </w:rPr>
                  <w:instrText xml:space="preserve"> CITATION Mon245 \l 1033 </w:instrText>
                </w:r>
                <w:r w:rsidR="007E1655" w:rsidRPr="00611D9D">
                  <w:rPr>
                    <w:rFonts w:ascii="Arial" w:eastAsia="Times New Roman" w:hAnsi="Arial"/>
                    <w:color w:val="222222"/>
                    <w:szCs w:val="24"/>
                    <w:highlight w:val="white"/>
                  </w:rPr>
                  <w:fldChar w:fldCharType="separate"/>
                </w:r>
                <w:r w:rsidR="007E1655" w:rsidRPr="00611D9D">
                  <w:rPr>
                    <w:rFonts w:ascii="Arial" w:eastAsia="Times New Roman" w:hAnsi="Arial"/>
                    <w:noProof/>
                    <w:color w:val="222222"/>
                    <w:szCs w:val="24"/>
                    <w:highlight w:val="white"/>
                    <w:lang w:val="en-US"/>
                  </w:rPr>
                  <w:t xml:space="preserve"> (Patrick, 2024)</w:t>
                </w:r>
                <w:r w:rsidR="007E1655"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w:t>
            </w:r>
          </w:p>
          <w:p w14:paraId="07A052DC"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2C976570"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471B5746"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7EEFED3F"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556D7B67"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6423FF73"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540BC13B"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6200E832"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57D8B85B"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30254E01"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222E5920"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671DF584"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0360C171"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31E9C286"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6FD86A8A" w14:textId="77777777" w:rsidR="009501CB" w:rsidRPr="00611D9D" w:rsidRDefault="009501CB" w:rsidP="002A16B4">
            <w:pPr>
              <w:widowControl w:val="0"/>
              <w:pBdr>
                <w:top w:val="nil"/>
                <w:left w:val="nil"/>
                <w:bottom w:val="nil"/>
                <w:right w:val="nil"/>
                <w:between w:val="nil"/>
              </w:pBdr>
              <w:rPr>
                <w:rFonts w:ascii="Arial" w:eastAsia="Times New Roman" w:hAnsi="Arial"/>
                <w:color w:val="222222"/>
                <w:szCs w:val="24"/>
                <w:highlight w:val="white"/>
              </w:rPr>
            </w:pPr>
          </w:p>
          <w:p w14:paraId="5C7C247F" w14:textId="77777777" w:rsidR="00FF7D5C" w:rsidRPr="00611D9D" w:rsidRDefault="00FF7D5C" w:rsidP="002A16B4">
            <w:pPr>
              <w:widowControl w:val="0"/>
              <w:pBdr>
                <w:top w:val="nil"/>
                <w:left w:val="nil"/>
                <w:bottom w:val="nil"/>
                <w:right w:val="nil"/>
                <w:between w:val="nil"/>
              </w:pBdr>
              <w:rPr>
                <w:rFonts w:ascii="Arial" w:eastAsia="Times New Roman" w:hAnsi="Arial"/>
                <w:color w:val="222222"/>
                <w:szCs w:val="24"/>
                <w:highlight w:val="white"/>
              </w:rPr>
            </w:pPr>
          </w:p>
        </w:tc>
        <w:tc>
          <w:tcPr>
            <w:tcW w:w="2520" w:type="dxa"/>
            <w:shd w:val="clear" w:color="auto" w:fill="auto"/>
            <w:tcMar>
              <w:top w:w="100" w:type="dxa"/>
              <w:left w:w="100" w:type="dxa"/>
              <w:bottom w:w="100" w:type="dxa"/>
              <w:right w:w="100" w:type="dxa"/>
            </w:tcMar>
          </w:tcPr>
          <w:p w14:paraId="2190F96D"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lastRenderedPageBreak/>
              <w:t xml:space="preserve">Accordingly, Accor Hotels has come up with the idea </w:t>
            </w:r>
            <w:proofErr w:type="gramStart"/>
            <w:r w:rsidRPr="00611D9D">
              <w:rPr>
                <w:rFonts w:ascii="Arial" w:eastAsia="Times New Roman" w:hAnsi="Arial"/>
                <w:color w:val="222222"/>
                <w:szCs w:val="24"/>
                <w:highlight w:val="white"/>
              </w:rPr>
              <w:t>to arrange</w:t>
            </w:r>
            <w:proofErr w:type="gramEnd"/>
            <w:r w:rsidRPr="00611D9D">
              <w:rPr>
                <w:rFonts w:ascii="Arial" w:eastAsia="Times New Roman" w:hAnsi="Arial"/>
                <w:color w:val="222222"/>
                <w:szCs w:val="24"/>
                <w:highlight w:val="white"/>
              </w:rPr>
              <w:t xml:space="preserve"> a meeting and conversation session between company leaders and employees daily. Also, effective training and development programs for the potential leaders of the firm have been arranged by Accor Hotels to increase their leadership and management </w:t>
            </w:r>
            <w:r w:rsidRPr="00611D9D">
              <w:rPr>
                <w:rFonts w:ascii="Arial" w:eastAsia="Times New Roman" w:hAnsi="Arial"/>
                <w:color w:val="222222"/>
                <w:szCs w:val="24"/>
                <w:highlight w:val="white"/>
              </w:rPr>
              <w:lastRenderedPageBreak/>
              <w:t>efficiency</w:t>
            </w:r>
            <w:sdt>
              <w:sdtPr>
                <w:rPr>
                  <w:rFonts w:ascii="Arial" w:eastAsia="Times New Roman" w:hAnsi="Arial"/>
                  <w:color w:val="222222"/>
                  <w:szCs w:val="24"/>
                  <w:highlight w:val="white"/>
                </w:rPr>
                <w:id w:val="21670978"/>
                <w:citation/>
              </w:sdtPr>
              <w:sdtContent>
                <w:r w:rsidR="007E1655" w:rsidRPr="00611D9D">
                  <w:rPr>
                    <w:rFonts w:ascii="Arial" w:eastAsia="Times New Roman" w:hAnsi="Arial"/>
                    <w:color w:val="222222"/>
                    <w:szCs w:val="24"/>
                    <w:highlight w:val="white"/>
                  </w:rPr>
                  <w:fldChar w:fldCharType="begin"/>
                </w:r>
                <w:r w:rsidR="007E1655" w:rsidRPr="00611D9D">
                  <w:rPr>
                    <w:rFonts w:ascii="Arial" w:eastAsia="Times New Roman" w:hAnsi="Arial"/>
                    <w:color w:val="222222"/>
                    <w:szCs w:val="24"/>
                    <w:highlight w:val="white"/>
                    <w:lang w:val="en-US"/>
                  </w:rPr>
                  <w:instrText xml:space="preserve"> CITATION Chr2183 \l 1033 </w:instrText>
                </w:r>
                <w:r w:rsidR="007E1655" w:rsidRPr="00611D9D">
                  <w:rPr>
                    <w:rFonts w:ascii="Arial" w:eastAsia="Times New Roman" w:hAnsi="Arial"/>
                    <w:color w:val="222222"/>
                    <w:szCs w:val="24"/>
                    <w:highlight w:val="white"/>
                  </w:rPr>
                  <w:fldChar w:fldCharType="separate"/>
                </w:r>
                <w:r w:rsidR="007E1655" w:rsidRPr="00611D9D">
                  <w:rPr>
                    <w:rFonts w:ascii="Arial" w:eastAsia="Times New Roman" w:hAnsi="Arial"/>
                    <w:noProof/>
                    <w:color w:val="222222"/>
                    <w:szCs w:val="24"/>
                    <w:highlight w:val="white"/>
                    <w:lang w:val="en-US"/>
                  </w:rPr>
                  <w:t xml:space="preserve"> (Chron, 2021)</w:t>
                </w:r>
                <w:r w:rsidR="007E1655" w:rsidRPr="00611D9D">
                  <w:rPr>
                    <w:rFonts w:ascii="Arial" w:eastAsia="Times New Roman" w:hAnsi="Arial"/>
                    <w:color w:val="222222"/>
                    <w:szCs w:val="24"/>
                    <w:highlight w:val="white"/>
                  </w:rPr>
                  <w:fldChar w:fldCharType="end"/>
                </w:r>
              </w:sdtContent>
            </w:sdt>
            <w:r w:rsidRPr="00611D9D">
              <w:rPr>
                <w:rFonts w:ascii="Arial" w:eastAsia="Times New Roman" w:hAnsi="Arial"/>
                <w:color w:val="222222"/>
                <w:szCs w:val="24"/>
                <w:highlight w:val="white"/>
              </w:rPr>
              <w:t>. Moreover, the help of different popular and acknowledged leadership and management approaches has been taken to increase the employee management and controlling ability of the leaders.</w:t>
            </w:r>
          </w:p>
        </w:tc>
        <w:tc>
          <w:tcPr>
            <w:tcW w:w="1965" w:type="dxa"/>
            <w:shd w:val="clear" w:color="auto" w:fill="auto"/>
            <w:tcMar>
              <w:top w:w="100" w:type="dxa"/>
              <w:left w:w="100" w:type="dxa"/>
              <w:bottom w:w="100" w:type="dxa"/>
              <w:right w:w="100" w:type="dxa"/>
            </w:tcMar>
          </w:tcPr>
          <w:p w14:paraId="51BD838B"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lastRenderedPageBreak/>
              <w:t xml:space="preserve">Through implementing these leadership and management development strategies company workforces can be monitored and controlled effectively. Accordingly, the skills and expertise of the working employees of </w:t>
            </w:r>
            <w:r w:rsidRPr="00611D9D">
              <w:rPr>
                <w:rFonts w:ascii="Arial" w:eastAsia="Times New Roman" w:hAnsi="Arial"/>
                <w:color w:val="222222"/>
                <w:szCs w:val="24"/>
                <w:highlight w:val="white"/>
              </w:rPr>
              <w:lastRenderedPageBreak/>
              <w:t>Accor Hotels can be increased significantly with the help of leaders' assessments</w:t>
            </w:r>
            <w:r w:rsidR="00E305DC" w:rsidRPr="00611D9D">
              <w:rPr>
                <w:rFonts w:ascii="Arial" w:eastAsia="Times New Roman" w:hAnsi="Arial"/>
                <w:color w:val="222222"/>
                <w:szCs w:val="24"/>
                <w:highlight w:val="white"/>
              </w:rPr>
              <w:t xml:space="preserve"> (Kotter, 2012)</w:t>
            </w:r>
            <w:r w:rsidRPr="00611D9D">
              <w:rPr>
                <w:rFonts w:ascii="Arial" w:eastAsia="Times New Roman" w:hAnsi="Arial"/>
                <w:color w:val="222222"/>
                <w:szCs w:val="24"/>
                <w:highlight w:val="white"/>
              </w:rPr>
              <w:t xml:space="preserve">. Through utilising the dedicated, effortful, and potential operational activity performance of the company employees, remarkable profit margins, as well as customer base and sustainable business </w:t>
            </w:r>
            <w:r w:rsidRPr="00611D9D">
              <w:rPr>
                <w:rFonts w:ascii="Arial" w:eastAsia="Times New Roman" w:hAnsi="Arial"/>
                <w:color w:val="222222"/>
                <w:szCs w:val="24"/>
                <w:highlight w:val="white"/>
              </w:rPr>
              <w:lastRenderedPageBreak/>
              <w:t>growth, can be achieved by Accor Hotels.</w:t>
            </w:r>
          </w:p>
        </w:tc>
        <w:tc>
          <w:tcPr>
            <w:tcW w:w="1200" w:type="dxa"/>
            <w:shd w:val="clear" w:color="auto" w:fill="auto"/>
            <w:tcMar>
              <w:top w:w="100" w:type="dxa"/>
              <w:left w:w="100" w:type="dxa"/>
              <w:bottom w:w="100" w:type="dxa"/>
              <w:right w:w="100" w:type="dxa"/>
            </w:tcMar>
          </w:tcPr>
          <w:p w14:paraId="6E6C4722"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lastRenderedPageBreak/>
              <w:t>19th December, 2023</w:t>
            </w:r>
          </w:p>
        </w:tc>
        <w:tc>
          <w:tcPr>
            <w:tcW w:w="1020" w:type="dxa"/>
            <w:shd w:val="clear" w:color="auto" w:fill="auto"/>
            <w:tcMar>
              <w:top w:w="100" w:type="dxa"/>
              <w:left w:w="100" w:type="dxa"/>
              <w:bottom w:w="100" w:type="dxa"/>
              <w:right w:w="100" w:type="dxa"/>
            </w:tcMar>
          </w:tcPr>
          <w:p w14:paraId="4AF1C2CF"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5th January, 2024</w:t>
            </w:r>
          </w:p>
        </w:tc>
        <w:tc>
          <w:tcPr>
            <w:tcW w:w="885" w:type="dxa"/>
            <w:shd w:val="clear" w:color="auto" w:fill="auto"/>
            <w:tcMar>
              <w:top w:w="100" w:type="dxa"/>
              <w:left w:w="100" w:type="dxa"/>
              <w:bottom w:w="100" w:type="dxa"/>
              <w:right w:w="100" w:type="dxa"/>
            </w:tcMar>
          </w:tcPr>
          <w:p w14:paraId="37CB68ED" w14:textId="77777777" w:rsidR="00FF7D5C"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12000 $</w:t>
            </w:r>
          </w:p>
        </w:tc>
      </w:tr>
      <w:tr w:rsidR="002939DA" w:rsidRPr="00611D9D" w14:paraId="6F7680DA" w14:textId="77777777">
        <w:tc>
          <w:tcPr>
            <w:tcW w:w="1770" w:type="dxa"/>
            <w:shd w:val="clear" w:color="auto" w:fill="auto"/>
            <w:tcMar>
              <w:top w:w="100" w:type="dxa"/>
              <w:left w:w="100" w:type="dxa"/>
              <w:bottom w:w="100" w:type="dxa"/>
              <w:right w:w="100" w:type="dxa"/>
            </w:tcMar>
          </w:tcPr>
          <w:p w14:paraId="37FF888C"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lastRenderedPageBreak/>
              <w:t xml:space="preserve">2. Reputational Damage also comes with the issue of databased leaks.   </w:t>
            </w:r>
          </w:p>
        </w:tc>
        <w:tc>
          <w:tcPr>
            <w:tcW w:w="2520" w:type="dxa"/>
            <w:shd w:val="clear" w:color="auto" w:fill="auto"/>
            <w:tcMar>
              <w:top w:w="100" w:type="dxa"/>
              <w:left w:w="100" w:type="dxa"/>
              <w:bottom w:w="100" w:type="dxa"/>
              <w:right w:w="100" w:type="dxa"/>
            </w:tcMar>
          </w:tcPr>
          <w:p w14:paraId="612633C8"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The firm can execute transparent commutation with affected </w:t>
            </w:r>
            <w:proofErr w:type="gramStart"/>
            <w:r w:rsidRPr="00611D9D">
              <w:rPr>
                <w:rFonts w:ascii="Arial" w:eastAsia="Times New Roman" w:hAnsi="Arial"/>
                <w:color w:val="222222"/>
                <w:szCs w:val="24"/>
                <w:highlight w:val="white"/>
              </w:rPr>
              <w:t>consumers, and</w:t>
            </w:r>
            <w:proofErr w:type="gramEnd"/>
            <w:r w:rsidRPr="00611D9D">
              <w:rPr>
                <w:rFonts w:ascii="Arial" w:eastAsia="Times New Roman" w:hAnsi="Arial"/>
                <w:color w:val="222222"/>
                <w:szCs w:val="24"/>
                <w:highlight w:val="white"/>
              </w:rPr>
              <w:t xml:space="preserve"> provide identity theft safeguard facilities. Additionally, Accor Hotels can spend money on strong cybersecurity measures as well as prioritise data privacy to rebuild the faith between customers and employees.   </w:t>
            </w:r>
          </w:p>
        </w:tc>
        <w:tc>
          <w:tcPr>
            <w:tcW w:w="1965" w:type="dxa"/>
            <w:shd w:val="clear" w:color="auto" w:fill="auto"/>
            <w:tcMar>
              <w:top w:w="100" w:type="dxa"/>
              <w:left w:w="100" w:type="dxa"/>
              <w:bottom w:w="100" w:type="dxa"/>
              <w:right w:w="100" w:type="dxa"/>
            </w:tcMar>
          </w:tcPr>
          <w:p w14:paraId="119D6018"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 xml:space="preserve">Through clear communication, the firm can build trust with clients by giving timely updates on security measures along with incidents. On the other hand, robust cybersecurity measures reduce future breaches and protect the data of guests and their staff. </w:t>
            </w:r>
          </w:p>
        </w:tc>
        <w:tc>
          <w:tcPr>
            <w:tcW w:w="1200" w:type="dxa"/>
            <w:shd w:val="clear" w:color="auto" w:fill="auto"/>
            <w:tcMar>
              <w:top w:w="100" w:type="dxa"/>
              <w:left w:w="100" w:type="dxa"/>
              <w:bottom w:w="100" w:type="dxa"/>
              <w:right w:w="100" w:type="dxa"/>
            </w:tcMar>
          </w:tcPr>
          <w:p w14:paraId="5D7C236D"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25 December, 2023</w:t>
            </w:r>
          </w:p>
        </w:tc>
        <w:tc>
          <w:tcPr>
            <w:tcW w:w="1020" w:type="dxa"/>
            <w:shd w:val="clear" w:color="auto" w:fill="auto"/>
            <w:tcMar>
              <w:top w:w="100" w:type="dxa"/>
              <w:left w:w="100" w:type="dxa"/>
              <w:bottom w:w="100" w:type="dxa"/>
              <w:right w:w="100" w:type="dxa"/>
            </w:tcMar>
          </w:tcPr>
          <w:p w14:paraId="7E67FAF7"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7 January, 2024</w:t>
            </w:r>
          </w:p>
        </w:tc>
        <w:tc>
          <w:tcPr>
            <w:tcW w:w="885" w:type="dxa"/>
            <w:shd w:val="clear" w:color="auto" w:fill="auto"/>
            <w:tcMar>
              <w:top w:w="100" w:type="dxa"/>
              <w:left w:w="100" w:type="dxa"/>
              <w:bottom w:w="100" w:type="dxa"/>
              <w:right w:w="100" w:type="dxa"/>
            </w:tcMar>
          </w:tcPr>
          <w:p w14:paraId="7613C4EC" w14:textId="77777777" w:rsidR="009501CB" w:rsidRPr="00611D9D" w:rsidRDefault="00000000" w:rsidP="002A16B4">
            <w:pPr>
              <w:widowControl w:val="0"/>
              <w:pBdr>
                <w:top w:val="nil"/>
                <w:left w:val="nil"/>
                <w:bottom w:val="nil"/>
                <w:right w:val="nil"/>
                <w:between w:val="nil"/>
              </w:pBdr>
              <w:rPr>
                <w:rFonts w:ascii="Arial" w:eastAsia="Times New Roman" w:hAnsi="Arial"/>
                <w:color w:val="222222"/>
                <w:szCs w:val="24"/>
                <w:highlight w:val="white"/>
              </w:rPr>
            </w:pPr>
            <w:r w:rsidRPr="00611D9D">
              <w:rPr>
                <w:rFonts w:ascii="Arial" w:eastAsia="Times New Roman" w:hAnsi="Arial"/>
                <w:color w:val="222222"/>
                <w:szCs w:val="24"/>
                <w:highlight w:val="white"/>
              </w:rPr>
              <w:t>10000 $</w:t>
            </w:r>
          </w:p>
        </w:tc>
      </w:tr>
    </w:tbl>
    <w:p w14:paraId="303A136C" w14:textId="77777777" w:rsidR="00CE45EA" w:rsidRPr="00611D9D" w:rsidRDefault="00CE45EA" w:rsidP="002A16B4">
      <w:pPr>
        <w:rPr>
          <w:rFonts w:ascii="Arial" w:hAnsi="Arial"/>
          <w:szCs w:val="24"/>
        </w:rPr>
      </w:pPr>
    </w:p>
    <w:p w14:paraId="3F07E330" w14:textId="77777777" w:rsidR="00CE45EA" w:rsidRPr="00611D9D" w:rsidRDefault="00000000" w:rsidP="002A16B4">
      <w:pPr>
        <w:spacing w:line="276" w:lineRule="auto"/>
        <w:jc w:val="left"/>
        <w:rPr>
          <w:rFonts w:ascii="Arial" w:hAnsi="Arial"/>
          <w:szCs w:val="24"/>
        </w:rPr>
      </w:pPr>
      <w:r w:rsidRPr="00611D9D">
        <w:rPr>
          <w:rFonts w:ascii="Arial" w:hAnsi="Arial"/>
          <w:szCs w:val="24"/>
        </w:rPr>
        <w:br w:type="page"/>
      </w:r>
    </w:p>
    <w:p w14:paraId="2CA370D2" w14:textId="77777777" w:rsidR="00CE45EA" w:rsidRPr="00611D9D" w:rsidRDefault="00000000" w:rsidP="00611D9D">
      <w:pPr>
        <w:pStyle w:val="Heading1"/>
      </w:pPr>
      <w:bookmarkStart w:id="15" w:name="_Toc166699585"/>
      <w:r w:rsidRPr="00611D9D">
        <w:lastRenderedPageBreak/>
        <w:t>Conclusion</w:t>
      </w:r>
      <w:bookmarkEnd w:id="15"/>
    </w:p>
    <w:p w14:paraId="152BED9A" w14:textId="77777777" w:rsidR="00CE45EA" w:rsidRPr="00F86C76" w:rsidRDefault="00000000" w:rsidP="002A16B4">
      <w:r w:rsidRPr="00611D9D">
        <w:rPr>
          <w:rFonts w:ascii="Arial" w:hAnsi="Arial"/>
          <w:szCs w:val="24"/>
        </w:rPr>
        <w:t xml:space="preserve">The following report has focused on various key components associated with organisational consultancy. However, organisational consultants assist business entities </w:t>
      </w:r>
      <w:proofErr w:type="gramStart"/>
      <w:r w:rsidRPr="00611D9D">
        <w:rPr>
          <w:rFonts w:ascii="Arial" w:hAnsi="Arial"/>
          <w:szCs w:val="24"/>
        </w:rPr>
        <w:t>develop</w:t>
      </w:r>
      <w:proofErr w:type="gramEnd"/>
      <w:r w:rsidRPr="00611D9D">
        <w:rPr>
          <w:rFonts w:ascii="Arial" w:hAnsi="Arial"/>
          <w:szCs w:val="24"/>
        </w:rPr>
        <w:t xml:space="preserve"> and improving daily business operations. These professionals develop the operational aspects by determining areas in the business which might benefit from development. It can be concluded from the above context that Accor Hotels, a reputed business in the hospitality industry of France, has experienced issues associated with data breaches during the period of March 2024. The respective business has hired a consultancy firm, named Boston Consulting </w:t>
      </w:r>
      <w:proofErr w:type="gramStart"/>
      <w:r w:rsidRPr="00611D9D">
        <w:rPr>
          <w:rFonts w:ascii="Arial" w:hAnsi="Arial"/>
          <w:szCs w:val="24"/>
        </w:rPr>
        <w:t>Group</w:t>
      </w:r>
      <w:proofErr w:type="gramEnd"/>
      <w:r w:rsidRPr="00611D9D">
        <w:rPr>
          <w:rFonts w:ascii="Arial" w:hAnsi="Arial"/>
          <w:szCs w:val="24"/>
        </w:rPr>
        <w:t xml:space="preserve"> </w:t>
      </w:r>
      <w:proofErr w:type="gramStart"/>
      <w:r w:rsidRPr="00611D9D">
        <w:rPr>
          <w:rFonts w:ascii="Arial" w:hAnsi="Arial"/>
          <w:szCs w:val="24"/>
        </w:rPr>
        <w:t>in order to</w:t>
      </w:r>
      <w:proofErr w:type="gramEnd"/>
      <w:r w:rsidRPr="00611D9D">
        <w:rPr>
          <w:rFonts w:ascii="Arial" w:hAnsi="Arial"/>
          <w:szCs w:val="24"/>
        </w:rPr>
        <w:t xml:space="preserve"> consult on this particular issue. However</w:t>
      </w:r>
      <w:proofErr w:type="gramStart"/>
      <w:r w:rsidRPr="00611D9D">
        <w:rPr>
          <w:rFonts w:ascii="Arial" w:hAnsi="Arial"/>
          <w:szCs w:val="24"/>
        </w:rPr>
        <w:t>, there are</w:t>
      </w:r>
      <w:proofErr w:type="gramEnd"/>
      <w:r w:rsidRPr="00611D9D">
        <w:rPr>
          <w:rFonts w:ascii="Arial" w:hAnsi="Arial"/>
          <w:szCs w:val="24"/>
        </w:rPr>
        <w:t xml:space="preserve"> around 642000 users have suffered due to this as all the sensitive information is shared in a public platform by Intelbroker. Moreover, different crucial information about the employees such as email addresses, job titles as well as social media profiles of customers have been disclosed. It can be concluded from the above context that some of the key effects of data breaches on Accor Hotels include damaged reputation, reduction in sales as well as disrupting overall trust and loyalty of the customers. Additionally, CNIL has executed a fine of </w:t>
      </w:r>
      <w:r w:rsidRPr="00611D9D">
        <w:rPr>
          <w:rFonts w:ascii="Arial" w:hAnsi="Arial"/>
          <w:color w:val="222222"/>
          <w:szCs w:val="24"/>
          <w:shd w:val="clear" w:color="auto" w:fill="FFFFFF"/>
        </w:rPr>
        <w:t xml:space="preserve">5,15,811.24 British Pounds due to the incident of data breach. Apart from that, it can be concluded from the discussion that a strong brand reputation and a large customer base are regarded as the key strengths of Accor Hotel. Poor technological infrastructure and lack of predicating ability are considered the key weaknesses of the respective company. Along with this, the respective company may experience a huge level of competition due to the existence of </w:t>
      </w:r>
      <w:proofErr w:type="gramStart"/>
      <w:r w:rsidRPr="00611D9D">
        <w:rPr>
          <w:rFonts w:ascii="Arial" w:hAnsi="Arial"/>
          <w:color w:val="222222"/>
          <w:szCs w:val="24"/>
          <w:shd w:val="clear" w:color="auto" w:fill="FFFFFF"/>
        </w:rPr>
        <w:t>a large number of</w:t>
      </w:r>
      <w:proofErr w:type="gramEnd"/>
      <w:r w:rsidRPr="00611D9D">
        <w:rPr>
          <w:rFonts w:ascii="Arial" w:hAnsi="Arial"/>
          <w:color w:val="222222"/>
          <w:szCs w:val="24"/>
          <w:shd w:val="clear" w:color="auto" w:fill="FFFFFF"/>
        </w:rPr>
        <w:t xml:space="preserve"> competitors. The overall reputation of the business has been affected significantly due to the increasing level of unethical behaviour and discrimination. The </w:t>
      </w:r>
      <w:r w:rsidRPr="00611D9D">
        <w:rPr>
          <w:rFonts w:ascii="Arial" w:hAnsi="Arial"/>
          <w:color w:val="222222"/>
          <w:szCs w:val="24"/>
          <w:shd w:val="clear" w:color="auto" w:fill="FFFFFF"/>
        </w:rPr>
        <w:lastRenderedPageBreak/>
        <w:t xml:space="preserve">above discussion also concludes that Accor Hotels needs to provide information regarding the data breach </w:t>
      </w:r>
      <w:proofErr w:type="gramStart"/>
      <w:r w:rsidRPr="00611D9D">
        <w:rPr>
          <w:rFonts w:ascii="Arial" w:hAnsi="Arial"/>
          <w:color w:val="222222"/>
          <w:szCs w:val="24"/>
          <w:shd w:val="clear" w:color="auto" w:fill="FFFFFF"/>
        </w:rPr>
        <w:t>in order to</w:t>
      </w:r>
      <w:proofErr w:type="gramEnd"/>
      <w:r w:rsidRPr="00611D9D">
        <w:rPr>
          <w:rFonts w:ascii="Arial" w:hAnsi="Arial"/>
          <w:color w:val="222222"/>
          <w:szCs w:val="24"/>
          <w:shd w:val="clear" w:color="auto" w:fill="FFFFFF"/>
        </w:rPr>
        <w:t xml:space="preserve"> build trust with customers and stakeholders of the business. A consistent and transparent communication approach needs to be followed through various channels such as electronic mail, press releases as well as social media. It may assist the business to regain trust and loyalty.  Along with this, the respective company </w:t>
      </w:r>
      <w:proofErr w:type="gramStart"/>
      <w:r w:rsidRPr="00611D9D">
        <w:rPr>
          <w:rFonts w:ascii="Arial" w:hAnsi="Arial"/>
          <w:color w:val="222222"/>
          <w:szCs w:val="24"/>
          <w:shd w:val="clear" w:color="auto" w:fill="FFFFFF"/>
        </w:rPr>
        <w:t>need</w:t>
      </w:r>
      <w:proofErr w:type="gramEnd"/>
      <w:r w:rsidRPr="00611D9D">
        <w:rPr>
          <w:rFonts w:ascii="Arial" w:hAnsi="Arial"/>
          <w:color w:val="222222"/>
          <w:szCs w:val="24"/>
          <w:shd w:val="clear" w:color="auto" w:fill="FFFFFF"/>
        </w:rPr>
        <w:t xml:space="preserve"> to implement effective cybersecurity measures </w:t>
      </w:r>
      <w:proofErr w:type="gramStart"/>
      <w:r w:rsidRPr="00611D9D">
        <w:rPr>
          <w:rFonts w:ascii="Arial" w:hAnsi="Arial"/>
          <w:color w:val="222222"/>
          <w:szCs w:val="24"/>
          <w:shd w:val="clear" w:color="auto" w:fill="FFFFFF"/>
        </w:rPr>
        <w:t>in order to</w:t>
      </w:r>
      <w:proofErr w:type="gramEnd"/>
      <w:r w:rsidRPr="00611D9D">
        <w:rPr>
          <w:rFonts w:ascii="Arial" w:hAnsi="Arial"/>
          <w:color w:val="222222"/>
          <w:szCs w:val="24"/>
          <w:shd w:val="clear" w:color="auto" w:fill="FFFFFF"/>
        </w:rPr>
        <w:t xml:space="preserve"> evade further breaches. By restricting access, developing general security as well as providing effective staff training, Accor Hotel can address issues or challenges related to data breaches. Accor Hotels is also required to maintain and follow rules associated with the Data Protection Act which may assist them in avoiding further data breaches or cyber-attacks. Furthermore, some key change management practices that Accor Hotel can experience include establishing a change management framework, conducting impact assessments, engaging stakeholders, as well as monitoring constant development. Apart from that, there are various ways by which Accor Hotels can access the success rate of their change management practices. Different ways to measure the rate of success include KPIS for change approaches, </w:t>
      </w:r>
      <w:proofErr w:type="gramStart"/>
      <w:r w:rsidRPr="00611D9D">
        <w:rPr>
          <w:rFonts w:ascii="Arial" w:hAnsi="Arial"/>
          <w:color w:val="222222"/>
          <w:szCs w:val="24"/>
          <w:shd w:val="clear" w:color="auto" w:fill="FFFFFF"/>
        </w:rPr>
        <w:t>surveys</w:t>
      </w:r>
      <w:proofErr w:type="gramEnd"/>
      <w:r w:rsidRPr="00611D9D">
        <w:rPr>
          <w:rFonts w:ascii="Arial" w:hAnsi="Arial"/>
          <w:color w:val="222222"/>
          <w:szCs w:val="24"/>
          <w:shd w:val="clear" w:color="auto" w:fill="FFFFFF"/>
        </w:rPr>
        <w:t xml:space="preserve"> and stakeholder feedback, as well as regulatory compliance and audit assessments. </w:t>
      </w:r>
      <w:r w:rsidR="00BB5F01" w:rsidRPr="00611D9D">
        <w:rPr>
          <w:rFonts w:ascii="Arial" w:hAnsi="Arial"/>
          <w:color w:val="222222"/>
          <w:szCs w:val="24"/>
          <w:shd w:val="clear" w:color="auto" w:fill="FFFFFF"/>
        </w:rPr>
        <w:t xml:space="preserve">Boston Consulting Group has provided overall guidance and support that assisted Accor Hotels to effectively maintain their approach. The professionals of Boston Consulting Group are willing to provide various solutions and support for Accor Hotels with accurate business planning. A special thanks to the hotel management for taking the time to approach the consultancy firm. </w:t>
      </w:r>
    </w:p>
    <w:p w14:paraId="5146E118" w14:textId="77777777" w:rsidR="00FF7D5C" w:rsidRDefault="00000000" w:rsidP="002A16B4">
      <w:pPr>
        <w:rPr>
          <w:rFonts w:eastAsia="Times New Roman" w:cs="Times New Roman"/>
          <w:b/>
          <w:color w:val="222222"/>
          <w:sz w:val="26"/>
          <w:szCs w:val="26"/>
          <w:highlight w:val="white"/>
        </w:rPr>
      </w:pPr>
      <w:r>
        <w:br w:type="page"/>
      </w:r>
    </w:p>
    <w:p w14:paraId="27363FBE" w14:textId="77777777" w:rsidR="00E305DC" w:rsidRPr="00611D9D" w:rsidRDefault="00000000" w:rsidP="00611D9D">
      <w:pPr>
        <w:pStyle w:val="Heading1"/>
      </w:pPr>
      <w:bookmarkStart w:id="16" w:name="_Toc166699586"/>
      <w:r w:rsidRPr="00611D9D">
        <w:lastRenderedPageBreak/>
        <w:t>References</w:t>
      </w:r>
      <w:bookmarkEnd w:id="16"/>
    </w:p>
    <w:p w14:paraId="7128BD33" w14:textId="77777777" w:rsidR="00DC469A" w:rsidRDefault="00DC469A" w:rsidP="002A16B4">
      <w:r>
        <w:t xml:space="preserve">Accor, (2023). </w:t>
      </w:r>
      <w:r w:rsidRPr="007C1C2F">
        <w:rPr>
          <w:i/>
          <w:iCs/>
        </w:rPr>
        <w:t>First-quarter 2023 revenue of €1,139 million up 54% like-for-like.</w:t>
      </w:r>
      <w:r>
        <w:t xml:space="preserve"> [Online] Available at: https://press.accor.com/first-quarter-2023-revenue-ofe1139-millionup-54-like-for-like/?lang=en [Accessed 8 May 2024].</w:t>
      </w:r>
    </w:p>
    <w:p w14:paraId="42EF529A" w14:textId="77777777" w:rsidR="00DC469A" w:rsidRPr="007C1C2F" w:rsidRDefault="00DC469A" w:rsidP="002A16B4">
      <w:r w:rsidRPr="007C1C2F">
        <w:t xml:space="preserve">Accor, (2024) </w:t>
      </w:r>
      <w:r w:rsidRPr="007C1C2F">
        <w:rPr>
          <w:i/>
          <w:iCs/>
        </w:rPr>
        <w:t>Your discounts and special offers.</w:t>
      </w:r>
      <w:r w:rsidRPr="007C1C2F">
        <w:t xml:space="preserve"> [Online] Available at: https://all.accor.com/a/en.html [Accessed 4 May 2024].</w:t>
      </w:r>
    </w:p>
    <w:p w14:paraId="7240A832" w14:textId="77777777" w:rsidR="00DC469A" w:rsidRDefault="00DC469A" w:rsidP="002A16B4">
      <w:r>
        <w:t xml:space="preserve">Accor, (2024). </w:t>
      </w:r>
      <w:r w:rsidRPr="007C1C2F">
        <w:rPr>
          <w:i/>
          <w:iCs/>
        </w:rPr>
        <w:t>About Accor</w:t>
      </w:r>
      <w:r>
        <w:t>. [Online] Available at: https://group.accor.com/en/group/who-we-are/about-us [Accessed 8 May 2024].</w:t>
      </w:r>
    </w:p>
    <w:p w14:paraId="35818698" w14:textId="77777777" w:rsidR="00DC469A" w:rsidRDefault="00DC469A" w:rsidP="002A16B4">
      <w:proofErr w:type="spellStart"/>
      <w:r>
        <w:t>Accorplus</w:t>
      </w:r>
      <w:proofErr w:type="spellEnd"/>
      <w:r>
        <w:t xml:space="preserve">, (2024). </w:t>
      </w:r>
      <w:r w:rsidRPr="007C1C2F">
        <w:rPr>
          <w:i/>
          <w:iCs/>
        </w:rPr>
        <w:t>Data Privacy Charter</w:t>
      </w:r>
      <w:r>
        <w:t>. [Online] Available at: https://www.accorplus.com/data-privacy-charter/ [Accessed 8 May 2024].</w:t>
      </w:r>
    </w:p>
    <w:p w14:paraId="45153595" w14:textId="77777777" w:rsidR="00DC469A" w:rsidRDefault="00DC469A" w:rsidP="002A16B4">
      <w:pPr>
        <w:rPr>
          <w:shd w:val="clear" w:color="auto" w:fill="FFFFFF"/>
        </w:rPr>
      </w:pPr>
      <w:r w:rsidRPr="00891C4E">
        <w:rPr>
          <w:shd w:val="clear" w:color="auto" w:fill="FFFFFF"/>
          <w:lang w:val="it-IT"/>
        </w:rPr>
        <w:t xml:space="preserve">Aldasoro, I., Gambacorta, L., Giudici, P. and Leach, T., (2022). </w:t>
      </w:r>
      <w:r>
        <w:rPr>
          <w:shd w:val="clear" w:color="auto" w:fill="FFFFFF"/>
        </w:rPr>
        <w:t>The drivers of cyber risk. </w:t>
      </w:r>
      <w:r>
        <w:rPr>
          <w:i/>
          <w:iCs/>
          <w:shd w:val="clear" w:color="auto" w:fill="FFFFFF"/>
        </w:rPr>
        <w:t>Journal of Financial Stability</w:t>
      </w:r>
      <w:r>
        <w:rPr>
          <w:shd w:val="clear" w:color="auto" w:fill="FFFFFF"/>
        </w:rPr>
        <w:t>, </w:t>
      </w:r>
      <w:r>
        <w:rPr>
          <w:i/>
          <w:iCs/>
          <w:shd w:val="clear" w:color="auto" w:fill="FFFFFF"/>
        </w:rPr>
        <w:t>60</w:t>
      </w:r>
      <w:r>
        <w:rPr>
          <w:shd w:val="clear" w:color="auto" w:fill="FFFFFF"/>
        </w:rPr>
        <w:t>, p.100989.</w:t>
      </w:r>
    </w:p>
    <w:p w14:paraId="59B57017" w14:textId="77777777" w:rsidR="00DC469A" w:rsidRDefault="00DC469A" w:rsidP="002A16B4">
      <w:r>
        <w:t xml:space="preserve">Ames, T., (2024). </w:t>
      </w:r>
      <w:r w:rsidRPr="007C1C2F">
        <w:rPr>
          <w:i/>
        </w:rPr>
        <w:t xml:space="preserve">How to Deal </w:t>
      </w:r>
      <w:proofErr w:type="gramStart"/>
      <w:r w:rsidRPr="007C1C2F">
        <w:rPr>
          <w:i/>
        </w:rPr>
        <w:t>With</w:t>
      </w:r>
      <w:proofErr w:type="gramEnd"/>
      <w:r w:rsidRPr="007C1C2F">
        <w:rPr>
          <w:i/>
        </w:rPr>
        <w:t xml:space="preserve"> Competitors</w:t>
      </w:r>
      <w:r>
        <w:t>. [Online] Available at: https://smallbusiness.chron.com/deal-competitors-52082.html [Accessed 8 May 2024].</w:t>
      </w:r>
    </w:p>
    <w:p w14:paraId="209A0FD4" w14:textId="77777777" w:rsidR="00DC469A" w:rsidRPr="00B0766B" w:rsidRDefault="00DC469A" w:rsidP="002A16B4">
      <w:r w:rsidRPr="00B0766B">
        <w:t>Baron, A. and Armstrong, M. (2007) Human Capital Management. London: Kogan Page.</w:t>
      </w:r>
    </w:p>
    <w:p w14:paraId="515DF9F4" w14:textId="77777777" w:rsidR="00DC469A" w:rsidRDefault="00DC469A" w:rsidP="002A16B4">
      <w:r>
        <w:t xml:space="preserve">BBC, (2024). </w:t>
      </w:r>
      <w:r w:rsidRPr="007C1C2F">
        <w:rPr>
          <w:i/>
          <w:iCs/>
        </w:rPr>
        <w:t>Connecting with Customers</w:t>
      </w:r>
      <w:r>
        <w:t>. [Online] Available at: https://www.bbc.com/storyworks/proving-identity/connecting-with-customers [Accessed 8 May 2024].</w:t>
      </w:r>
    </w:p>
    <w:p w14:paraId="1D4AD97D" w14:textId="77777777" w:rsidR="00DC469A" w:rsidRDefault="00DC469A" w:rsidP="002A16B4">
      <w:pPr>
        <w:rPr>
          <w:shd w:val="clear" w:color="auto" w:fill="FFFFFF"/>
        </w:rPr>
      </w:pPr>
      <w:r>
        <w:rPr>
          <w:shd w:val="clear" w:color="auto" w:fill="FFFFFF"/>
        </w:rPr>
        <w:t>Boyson, S., Corsi, T.M. and Paraskevas, J.P., (2022). Defending digital supply chains: Evidence from a decade-long research program. </w:t>
      </w:r>
      <w:r>
        <w:rPr>
          <w:i/>
          <w:iCs/>
          <w:shd w:val="clear" w:color="auto" w:fill="FFFFFF"/>
        </w:rPr>
        <w:t>Technovation</w:t>
      </w:r>
      <w:r>
        <w:rPr>
          <w:shd w:val="clear" w:color="auto" w:fill="FFFFFF"/>
        </w:rPr>
        <w:t>, </w:t>
      </w:r>
      <w:r>
        <w:rPr>
          <w:i/>
          <w:iCs/>
          <w:shd w:val="clear" w:color="auto" w:fill="FFFFFF"/>
        </w:rPr>
        <w:t>118</w:t>
      </w:r>
      <w:r>
        <w:rPr>
          <w:shd w:val="clear" w:color="auto" w:fill="FFFFFF"/>
        </w:rPr>
        <w:t>, p.102380.</w:t>
      </w:r>
    </w:p>
    <w:p w14:paraId="5B864DB3" w14:textId="77777777" w:rsidR="00DC469A" w:rsidRPr="00B0766B" w:rsidRDefault="00DC469A" w:rsidP="002A16B4">
      <w:r w:rsidRPr="00B0766B">
        <w:t>Brierley, E. (2006) Talent on tap: getting the best from freelancers, interims and consultants. London: Chartered Institute of Personnel and Development.</w:t>
      </w:r>
    </w:p>
    <w:p w14:paraId="4A5FBC32" w14:textId="77777777" w:rsidR="00DC469A" w:rsidRPr="007C1C2F" w:rsidRDefault="00DC469A" w:rsidP="002A16B4">
      <w:pPr>
        <w:rPr>
          <w:highlight w:val="white"/>
        </w:rPr>
      </w:pPr>
      <w:r w:rsidRPr="007C1C2F">
        <w:rPr>
          <w:highlight w:val="white"/>
        </w:rPr>
        <w:t xml:space="preserve">Burnes, B. (2014) </w:t>
      </w:r>
      <w:r w:rsidRPr="007C1C2F">
        <w:rPr>
          <w:i/>
          <w:highlight w:val="white"/>
        </w:rPr>
        <w:t>4th Edition, Managing Change, Great Britain, Prentice Hall</w:t>
      </w:r>
      <w:r w:rsidRPr="007C1C2F">
        <w:rPr>
          <w:highlight w:val="white"/>
        </w:rPr>
        <w:t>.</w:t>
      </w:r>
    </w:p>
    <w:p w14:paraId="55C3A0C8" w14:textId="40DC737B" w:rsidR="00DC469A" w:rsidRPr="00B0766B" w:rsidRDefault="00DC469A" w:rsidP="002A16B4">
      <w:r w:rsidRPr="00B0766B">
        <w:lastRenderedPageBreak/>
        <w:t xml:space="preserve">Chron, </w:t>
      </w:r>
      <w:r>
        <w:t>(</w:t>
      </w:r>
      <w:r w:rsidRPr="00B0766B">
        <w:t>2020</w:t>
      </w:r>
      <w:r>
        <w:t>)</w:t>
      </w:r>
      <w:r w:rsidRPr="00B0766B">
        <w:t xml:space="preserve">. </w:t>
      </w:r>
      <w:r w:rsidRPr="007C1C2F">
        <w:rPr>
          <w:i/>
        </w:rPr>
        <w:t>Advantages and Disadvantages of Stakeholders.</w:t>
      </w:r>
      <w:r w:rsidRPr="00B0766B">
        <w:t xml:space="preserve"> [Online] Available at: https://smallbusiness.chron.com/advantages-disadvantages-stakeholders-32179.html</w:t>
      </w:r>
      <w:r>
        <w:t xml:space="preserve"> </w:t>
      </w:r>
      <w:r w:rsidRPr="00B0766B">
        <w:t>[Accessed 5 May 2024].</w:t>
      </w:r>
    </w:p>
    <w:p w14:paraId="4CFBF198" w14:textId="77777777" w:rsidR="00DC469A" w:rsidRDefault="00DC469A" w:rsidP="002A16B4">
      <w:r>
        <w:t xml:space="preserve">Chron, (2021). </w:t>
      </w:r>
      <w:r w:rsidRPr="007C1C2F">
        <w:rPr>
          <w:i/>
        </w:rPr>
        <w:t>About People Management Skills</w:t>
      </w:r>
      <w:r>
        <w:t>. [Online] Available at: https://smallbusiness.chron.com/people-management-skills-2985.html [Accessed 8 May 2024].</w:t>
      </w:r>
    </w:p>
    <w:p w14:paraId="7870455B" w14:textId="77777777" w:rsidR="00DC469A" w:rsidRPr="00B0766B" w:rsidRDefault="00DC469A" w:rsidP="002A16B4">
      <w:r w:rsidRPr="00B0766B">
        <w:t xml:space="preserve">Chron, </w:t>
      </w:r>
      <w:r>
        <w:t>(</w:t>
      </w:r>
      <w:r w:rsidRPr="00B0766B">
        <w:t>2023</w:t>
      </w:r>
      <w:r>
        <w:t>)</w:t>
      </w:r>
      <w:r w:rsidRPr="00B0766B">
        <w:t xml:space="preserve">. </w:t>
      </w:r>
      <w:r w:rsidRPr="007C1C2F">
        <w:rPr>
          <w:i/>
        </w:rPr>
        <w:t xml:space="preserve">Top Organizational Change Risks. </w:t>
      </w:r>
      <w:r w:rsidRPr="00B0766B">
        <w:t>[Online] Available at: https://smallbusiness.chron.com/top-organizational-change-risks-30920.html</w:t>
      </w:r>
      <w:r>
        <w:t xml:space="preserve"> </w:t>
      </w:r>
      <w:r w:rsidRPr="00B0766B">
        <w:t>[Accessed 5 May 2024].</w:t>
      </w:r>
    </w:p>
    <w:p w14:paraId="0621BEE8" w14:textId="77777777" w:rsidR="00DC469A" w:rsidRDefault="00DC469A" w:rsidP="002A16B4">
      <w:r>
        <w:t xml:space="preserve">CNIL.fr, (2022). </w:t>
      </w:r>
      <w:r w:rsidRPr="007C1C2F">
        <w:rPr>
          <w:i/>
          <w:iCs/>
        </w:rPr>
        <w:t>Commercial prospecting and rights of individuals: ACCOR fined 600,000 euros</w:t>
      </w:r>
      <w:r>
        <w:t>. [Online] Available at: https://www.cnil.fr/en/commercial-prospecting-and-rights-individuals-accor-fined-600000-euros#:~:text=The%20CNIL%20found%20ACCOR%20to,commercial%20prospecting%20purposes%20(Article%20L. [Accessed 8 May 2024].</w:t>
      </w:r>
    </w:p>
    <w:p w14:paraId="57A56DB9" w14:textId="77777777" w:rsidR="00DC469A" w:rsidRDefault="00DC469A" w:rsidP="002A16B4">
      <w:pPr>
        <w:rPr>
          <w:shd w:val="clear" w:color="auto" w:fill="FFFFFF"/>
        </w:rPr>
      </w:pPr>
      <w:r>
        <w:rPr>
          <w:shd w:val="clear" w:color="auto" w:fill="FFFFFF"/>
        </w:rPr>
        <w:t>D’Arcy, J., Adjerid, I., Angst, C.M. and Glavas, A., (2020). Too good to be true: Firm social performance and the risk of data breach. </w:t>
      </w:r>
      <w:r>
        <w:rPr>
          <w:i/>
          <w:iCs/>
          <w:shd w:val="clear" w:color="auto" w:fill="FFFFFF"/>
        </w:rPr>
        <w:t>Information Systems Research</w:t>
      </w:r>
      <w:r>
        <w:rPr>
          <w:shd w:val="clear" w:color="auto" w:fill="FFFFFF"/>
        </w:rPr>
        <w:t>, </w:t>
      </w:r>
      <w:r>
        <w:rPr>
          <w:i/>
          <w:iCs/>
          <w:shd w:val="clear" w:color="auto" w:fill="FFFFFF"/>
        </w:rPr>
        <w:t>31</w:t>
      </w:r>
      <w:r>
        <w:rPr>
          <w:shd w:val="clear" w:color="auto" w:fill="FFFFFF"/>
        </w:rPr>
        <w:t>(4), pp.1200-1223.</w:t>
      </w:r>
    </w:p>
    <w:p w14:paraId="006F28D4" w14:textId="77777777" w:rsidR="00DC469A" w:rsidRDefault="00DC469A" w:rsidP="002A16B4">
      <w:pPr>
        <w:rPr>
          <w:shd w:val="clear" w:color="auto" w:fill="FFFFFF"/>
        </w:rPr>
      </w:pPr>
      <w:r>
        <w:rPr>
          <w:shd w:val="clear" w:color="auto" w:fill="FFFFFF"/>
        </w:rPr>
        <w:t xml:space="preserve">De </w:t>
      </w:r>
      <w:proofErr w:type="spellStart"/>
      <w:r>
        <w:rPr>
          <w:shd w:val="clear" w:color="auto" w:fill="FFFFFF"/>
        </w:rPr>
        <w:t>Fréminville</w:t>
      </w:r>
      <w:proofErr w:type="spellEnd"/>
      <w:r>
        <w:rPr>
          <w:shd w:val="clear" w:color="auto" w:fill="FFFFFF"/>
        </w:rPr>
        <w:t>, M., (2020). </w:t>
      </w:r>
      <w:r>
        <w:rPr>
          <w:i/>
          <w:iCs/>
          <w:shd w:val="clear" w:color="auto" w:fill="FFFFFF"/>
        </w:rPr>
        <w:t>Cybersecurity and decision makers: Data security and digital trust</w:t>
      </w:r>
      <w:r>
        <w:rPr>
          <w:shd w:val="clear" w:color="auto" w:fill="FFFFFF"/>
        </w:rPr>
        <w:t>. John Wiley &amp; Sons.</w:t>
      </w:r>
    </w:p>
    <w:p w14:paraId="437DFF98" w14:textId="77777777" w:rsidR="00DC469A" w:rsidRPr="00B0766B" w:rsidRDefault="00DC469A" w:rsidP="002A16B4">
      <w:r w:rsidRPr="00B0766B">
        <w:t xml:space="preserve">Decker, A., </w:t>
      </w:r>
      <w:r>
        <w:t>(</w:t>
      </w:r>
      <w:r w:rsidRPr="00B0766B">
        <w:t>2023</w:t>
      </w:r>
      <w:r>
        <w:t>)</w:t>
      </w:r>
      <w:r w:rsidRPr="00B0766B">
        <w:t xml:space="preserve">. </w:t>
      </w:r>
      <w:r w:rsidRPr="007C1C2F">
        <w:rPr>
          <w:i/>
        </w:rPr>
        <w:t>Cybersecurity: The Ultimate Guide to Defending Against Cyber Attacks.</w:t>
      </w:r>
      <w:r w:rsidRPr="00B0766B">
        <w:t xml:space="preserve"> [Online] Available at: https://blog.hubspot.com/marketing/cybersecurity#:~:text=HubSpot's%20Content%20Hub%20provides%20a,layer%20is%20the%20most%20vulnerable.</w:t>
      </w:r>
      <w:r>
        <w:t xml:space="preserve"> </w:t>
      </w:r>
      <w:r w:rsidRPr="00B0766B">
        <w:t>[Accessed 5 May 2024].</w:t>
      </w:r>
    </w:p>
    <w:p w14:paraId="53C334FF" w14:textId="77777777" w:rsidR="00DC469A" w:rsidRDefault="00DC469A" w:rsidP="002A16B4">
      <w:pPr>
        <w:rPr>
          <w:shd w:val="clear" w:color="auto" w:fill="FFFFFF"/>
        </w:rPr>
      </w:pPr>
      <w:r>
        <w:rPr>
          <w:shd w:val="clear" w:color="auto" w:fill="FFFFFF"/>
        </w:rPr>
        <w:t>Etemadi, N., Borbon-Galvez, Y., Strozzi, F. and Etemadi, T., (2021). Supply chain disruption risk management with blockchain: A dynamic literature review. </w:t>
      </w:r>
      <w:r>
        <w:rPr>
          <w:i/>
          <w:iCs/>
          <w:shd w:val="clear" w:color="auto" w:fill="FFFFFF"/>
        </w:rPr>
        <w:t>Information</w:t>
      </w:r>
      <w:r>
        <w:rPr>
          <w:shd w:val="clear" w:color="auto" w:fill="FFFFFF"/>
        </w:rPr>
        <w:t>, </w:t>
      </w:r>
      <w:r>
        <w:rPr>
          <w:i/>
          <w:iCs/>
          <w:shd w:val="clear" w:color="auto" w:fill="FFFFFF"/>
        </w:rPr>
        <w:t>12</w:t>
      </w:r>
      <w:r>
        <w:rPr>
          <w:shd w:val="clear" w:color="auto" w:fill="FFFFFF"/>
        </w:rPr>
        <w:t>(2), p.70.</w:t>
      </w:r>
    </w:p>
    <w:p w14:paraId="02D50A95" w14:textId="77777777" w:rsidR="00DC469A" w:rsidRDefault="00DC469A" w:rsidP="002A16B4">
      <w:pPr>
        <w:rPr>
          <w:shd w:val="clear" w:color="auto" w:fill="FFFFFF"/>
        </w:rPr>
      </w:pPr>
      <w:r>
        <w:rPr>
          <w:shd w:val="clear" w:color="auto" w:fill="FFFFFF"/>
        </w:rPr>
        <w:lastRenderedPageBreak/>
        <w:t>Evans, A., (2020). Overcoming the global despondency trap: Strengthening corporate accountability in supply chains. </w:t>
      </w:r>
      <w:r>
        <w:rPr>
          <w:i/>
          <w:iCs/>
          <w:shd w:val="clear" w:color="auto" w:fill="FFFFFF"/>
        </w:rPr>
        <w:t>Review of International Political Economy</w:t>
      </w:r>
      <w:r>
        <w:rPr>
          <w:shd w:val="clear" w:color="auto" w:fill="FFFFFF"/>
        </w:rPr>
        <w:t>, </w:t>
      </w:r>
      <w:r>
        <w:rPr>
          <w:i/>
          <w:iCs/>
          <w:shd w:val="clear" w:color="auto" w:fill="FFFFFF"/>
        </w:rPr>
        <w:t>27</w:t>
      </w:r>
      <w:r>
        <w:rPr>
          <w:shd w:val="clear" w:color="auto" w:fill="FFFFFF"/>
        </w:rPr>
        <w:t>(3), pp.658-685.</w:t>
      </w:r>
    </w:p>
    <w:p w14:paraId="4203B7D7" w14:textId="77777777" w:rsidR="00DC469A" w:rsidRPr="00B0766B" w:rsidRDefault="00DC469A" w:rsidP="002A16B4">
      <w:r w:rsidRPr="00B0766B">
        <w:t xml:space="preserve">Ferreira, J., </w:t>
      </w:r>
      <w:r>
        <w:t>(</w:t>
      </w:r>
      <w:r w:rsidRPr="00B0766B">
        <w:t>2024</w:t>
      </w:r>
      <w:r>
        <w:t>)</w:t>
      </w:r>
      <w:r w:rsidRPr="00B0766B">
        <w:t xml:space="preserve">. </w:t>
      </w:r>
      <w:r w:rsidRPr="007C1C2F">
        <w:rPr>
          <w:i/>
        </w:rPr>
        <w:t>Transparency: The Only Sustainable Way Forward</w:t>
      </w:r>
      <w:r w:rsidRPr="00B0766B">
        <w:t>. [Online] Available at: https://www.forbes.com/sites/forbesbooksauthors/2024/02/12/transparency-the-only-sustainable-way-forward/?sh=61da5d79486c</w:t>
      </w:r>
      <w:r>
        <w:t xml:space="preserve"> </w:t>
      </w:r>
      <w:r w:rsidRPr="00B0766B">
        <w:t>[Accessed 5 May 2024].</w:t>
      </w:r>
    </w:p>
    <w:p w14:paraId="23B0986A" w14:textId="77777777" w:rsidR="00DC469A" w:rsidRPr="00B0766B" w:rsidRDefault="00DC469A" w:rsidP="002A16B4">
      <w:r w:rsidRPr="00B0766B">
        <w:t>Fisman, R. &amp; Sullivan, T. (2014) The Org: How theOffice Really Works, Murray, London</w:t>
      </w:r>
    </w:p>
    <w:p w14:paraId="48D3D4CD" w14:textId="77777777" w:rsidR="00DC469A" w:rsidRDefault="00DC469A" w:rsidP="002A16B4">
      <w:r>
        <w:t xml:space="preserve">Foderaro, G. S., (2021). </w:t>
      </w:r>
      <w:r w:rsidRPr="007C1C2F">
        <w:rPr>
          <w:i/>
        </w:rPr>
        <w:t>How Global Inflation Will Affect Businesses, And How They Can Prepare</w:t>
      </w:r>
      <w:r>
        <w:t>. [Online] Available at: https://www.forbes.com/sites/forbesbusinesscouncil/2021/04/20/how-global-inflation-will-affect-businesses-and-how-they-can-prepare/?sh=68df43ff3754 [Accessed 8 May 2024].</w:t>
      </w:r>
    </w:p>
    <w:p w14:paraId="0197A274" w14:textId="1FC3A2E2" w:rsidR="00DC469A" w:rsidRPr="00B0766B" w:rsidRDefault="00DC469A" w:rsidP="002A16B4">
      <w:r w:rsidRPr="00B0766B">
        <w:t xml:space="preserve">Forbes, </w:t>
      </w:r>
      <w:r>
        <w:t>(</w:t>
      </w:r>
      <w:r w:rsidRPr="00B0766B">
        <w:t>2023</w:t>
      </w:r>
      <w:r>
        <w:t>)</w:t>
      </w:r>
      <w:r w:rsidRPr="00B0766B">
        <w:t xml:space="preserve">. </w:t>
      </w:r>
      <w:r w:rsidRPr="007C1C2F">
        <w:rPr>
          <w:i/>
        </w:rPr>
        <w:t>17 Cost-Effective Cybersecurity Measures SMEs Leaders Can Implement.</w:t>
      </w:r>
      <w:r w:rsidRPr="00B0766B">
        <w:t xml:space="preserve"> [Online] Available at: https://www.forbes.com/sites/forbesbusinesscouncil/2024/04/23/17-cost-effective-cybersecurity-measures-smes-leaders-can-implement/?sh=358b43bd7e6e</w:t>
      </w:r>
      <w:r>
        <w:t xml:space="preserve"> </w:t>
      </w:r>
      <w:r w:rsidRPr="00B0766B">
        <w:t>[Accessed 5 May 2024].</w:t>
      </w:r>
    </w:p>
    <w:p w14:paraId="313FF7C9" w14:textId="06096885" w:rsidR="00DC469A" w:rsidRPr="00B0766B" w:rsidRDefault="00DC469A" w:rsidP="002A16B4">
      <w:r w:rsidRPr="00B0766B">
        <w:t xml:space="preserve">Forbes, </w:t>
      </w:r>
      <w:r>
        <w:t>(</w:t>
      </w:r>
      <w:r w:rsidRPr="00B0766B">
        <w:t>2023</w:t>
      </w:r>
      <w:r>
        <w:t>)</w:t>
      </w:r>
      <w:r w:rsidRPr="00B0766B">
        <w:t xml:space="preserve">. </w:t>
      </w:r>
      <w:r w:rsidRPr="007C1C2F">
        <w:rPr>
          <w:i/>
        </w:rPr>
        <w:t xml:space="preserve">Seven Ways </w:t>
      </w:r>
      <w:proofErr w:type="gramStart"/>
      <w:r w:rsidRPr="007C1C2F">
        <w:rPr>
          <w:i/>
        </w:rPr>
        <w:t>To</w:t>
      </w:r>
      <w:proofErr w:type="gramEnd"/>
      <w:r w:rsidRPr="007C1C2F">
        <w:rPr>
          <w:i/>
        </w:rPr>
        <w:t xml:space="preserve"> Assess The Impact Of Analytics Projects Or Solutions.</w:t>
      </w:r>
      <w:r w:rsidRPr="00B0766B">
        <w:t xml:space="preserve"> [Online] Available at: https://www.forbes.com/sites/forbestechcouncil/2023/01/25/seven-ways-to-assess-the-impact-of-analytics-projects-or-solutions/?sh=6a6f222752ee</w:t>
      </w:r>
      <w:r>
        <w:t xml:space="preserve"> </w:t>
      </w:r>
      <w:r w:rsidRPr="00B0766B">
        <w:t>[Accessed 5 May 2024].</w:t>
      </w:r>
    </w:p>
    <w:p w14:paraId="7E11A3F9" w14:textId="77777777" w:rsidR="00DC469A" w:rsidRPr="00B0766B" w:rsidRDefault="00DC469A" w:rsidP="002A16B4">
      <w:r w:rsidRPr="00B0766B">
        <w:t xml:space="preserve">Forbes, </w:t>
      </w:r>
      <w:r>
        <w:t>(</w:t>
      </w:r>
      <w:r w:rsidRPr="00B0766B">
        <w:t>2024</w:t>
      </w:r>
      <w:r>
        <w:t>)</w:t>
      </w:r>
      <w:r w:rsidRPr="00B0766B">
        <w:t xml:space="preserve">. </w:t>
      </w:r>
      <w:r w:rsidRPr="007C1C2F">
        <w:rPr>
          <w:i/>
        </w:rPr>
        <w:t xml:space="preserve">Staying Ahead: Regulatory Compliance </w:t>
      </w:r>
      <w:proofErr w:type="gramStart"/>
      <w:r w:rsidRPr="007C1C2F">
        <w:rPr>
          <w:i/>
        </w:rPr>
        <w:t>And</w:t>
      </w:r>
      <w:proofErr w:type="gramEnd"/>
      <w:r w:rsidRPr="007C1C2F">
        <w:rPr>
          <w:i/>
        </w:rPr>
        <w:t xml:space="preserve"> Solutions For Business Longevity.</w:t>
      </w:r>
      <w:r w:rsidRPr="00B0766B">
        <w:t xml:space="preserve"> [Online] Available at: https://www.forbes.com/sites/forbestechcouncil/2024/02/09/staying-ahead-regulatory-compliance-and-solutions-for-business-longevity/?sh=6d9c724734a5</w:t>
      </w:r>
      <w:r>
        <w:t xml:space="preserve"> </w:t>
      </w:r>
      <w:r w:rsidRPr="00B0766B">
        <w:t>[Accessed 5 May 2024].</w:t>
      </w:r>
    </w:p>
    <w:p w14:paraId="05CC7784" w14:textId="77777777" w:rsidR="00DC469A" w:rsidRPr="00B0766B" w:rsidRDefault="00DC469A" w:rsidP="002A16B4">
      <w:r w:rsidRPr="00B0766B">
        <w:lastRenderedPageBreak/>
        <w:t xml:space="preserve">Galis, M., </w:t>
      </w:r>
      <w:r>
        <w:t>(</w:t>
      </w:r>
      <w:r w:rsidRPr="00B0766B">
        <w:t>2023</w:t>
      </w:r>
      <w:r>
        <w:t>)</w:t>
      </w:r>
      <w:r w:rsidRPr="00B0766B">
        <w:t xml:space="preserve">. </w:t>
      </w:r>
      <w:r w:rsidRPr="007C1C2F">
        <w:rPr>
          <w:i/>
        </w:rPr>
        <w:t>How Leveraging AI Can Revolutionize Security Compliance Audits.</w:t>
      </w:r>
      <w:r w:rsidRPr="00B0766B">
        <w:t xml:space="preserve"> [Online] Available at: https://www.forbes.com/sites/forbestechcouncil/2023/12/20/how-leveraging-ai-can-revolutionize-security-compliance-audits/?sh=4cd6e67318f8</w:t>
      </w:r>
      <w:r>
        <w:t xml:space="preserve"> </w:t>
      </w:r>
      <w:r w:rsidRPr="00B0766B">
        <w:t>[Accessed 5 May 2024].</w:t>
      </w:r>
    </w:p>
    <w:p w14:paraId="1011BBFA" w14:textId="77777777" w:rsidR="00DC469A" w:rsidRPr="00B0766B" w:rsidRDefault="00DC469A" w:rsidP="002A16B4">
      <w:r w:rsidRPr="00B0766B">
        <w:t xml:space="preserve">Green, S., </w:t>
      </w:r>
      <w:r>
        <w:t>(</w:t>
      </w:r>
      <w:r w:rsidRPr="00B0766B">
        <w:t>2023</w:t>
      </w:r>
      <w:r>
        <w:t>)</w:t>
      </w:r>
      <w:r w:rsidRPr="00B0766B">
        <w:t xml:space="preserve">. </w:t>
      </w:r>
      <w:r w:rsidRPr="007C1C2F">
        <w:rPr>
          <w:i/>
        </w:rPr>
        <w:t>A Simple Guide to Lean Process Improvement</w:t>
      </w:r>
      <w:r w:rsidRPr="00B0766B">
        <w:t>. [Online] Available at: https://blog.hubspot.com/marketing/lean-process-improvement</w:t>
      </w:r>
      <w:r>
        <w:t xml:space="preserve"> </w:t>
      </w:r>
      <w:r w:rsidRPr="00B0766B">
        <w:t>[Accessed 5 May 2024].</w:t>
      </w:r>
    </w:p>
    <w:p w14:paraId="13652211" w14:textId="77777777" w:rsidR="00DC469A" w:rsidRPr="00B0766B" w:rsidRDefault="00DC469A" w:rsidP="002A16B4">
      <w:r w:rsidRPr="00B0766B">
        <w:t xml:space="preserve">Harrison, R., </w:t>
      </w:r>
      <w:r>
        <w:t>(</w:t>
      </w:r>
      <w:r w:rsidRPr="00B0766B">
        <w:t>2023</w:t>
      </w:r>
      <w:r>
        <w:t>)</w:t>
      </w:r>
      <w:r w:rsidRPr="00B0766B">
        <w:t xml:space="preserve">. </w:t>
      </w:r>
      <w:r w:rsidRPr="007C1C2F">
        <w:rPr>
          <w:i/>
        </w:rPr>
        <w:t xml:space="preserve">Cyber Resilience </w:t>
      </w:r>
      <w:proofErr w:type="gramStart"/>
      <w:r w:rsidRPr="007C1C2F">
        <w:rPr>
          <w:i/>
        </w:rPr>
        <w:t>And</w:t>
      </w:r>
      <w:proofErr w:type="gramEnd"/>
      <w:r w:rsidRPr="007C1C2F">
        <w:rPr>
          <w:i/>
        </w:rPr>
        <w:t xml:space="preserve"> Risk Management: Complementary Forces Against Cyber Threats.</w:t>
      </w:r>
      <w:r w:rsidRPr="00B0766B">
        <w:t xml:space="preserve"> [Online] Available at: https://www.forbes.com/sites/forbestechcouncil/2023/10/24/cyber-resilience-and-risk-management-complementary-forces-against-cyber-threats/?sh=1ef8a62c21fb</w:t>
      </w:r>
      <w:r>
        <w:t xml:space="preserve"> </w:t>
      </w:r>
      <w:r w:rsidRPr="00B0766B">
        <w:t>[Accessed 5 May 2024].</w:t>
      </w:r>
    </w:p>
    <w:p w14:paraId="29D89B27" w14:textId="77777777" w:rsidR="00DC469A" w:rsidRPr="007C1C2F" w:rsidRDefault="00DC469A" w:rsidP="002A16B4">
      <w:r w:rsidRPr="007C1C2F">
        <w:t xml:space="preserve">Hobson, K., (2019) </w:t>
      </w:r>
      <w:r w:rsidRPr="007C1C2F">
        <w:rPr>
          <w:i/>
          <w:iCs/>
        </w:rPr>
        <w:t>Five Reasons Employees Are Your Company's No. 1 Asset.</w:t>
      </w:r>
      <w:r w:rsidRPr="007C1C2F">
        <w:t xml:space="preserve"> [Online] Available at: https://www.forbes.com/sites/forbesbusinessdevelopmentcouncil/2019/12/12/five-reasons-employees-are-your-companys-no-1-asset/?sh=6372bde12563 [Accessed 4 May 2024].</w:t>
      </w:r>
    </w:p>
    <w:p w14:paraId="75C4EAC0" w14:textId="77777777" w:rsidR="00DC469A" w:rsidRDefault="00DC469A" w:rsidP="002A16B4">
      <w:r>
        <w:t xml:space="preserve">Hodge, N., (2022). </w:t>
      </w:r>
      <w:r w:rsidRPr="007C1C2F">
        <w:rPr>
          <w:i/>
          <w:iCs/>
        </w:rPr>
        <w:t>Accor fined $600K under GDPR after EDPB intervention</w:t>
      </w:r>
      <w:r>
        <w:t>. [Online] Available at: https://www.complianceweek.com/regulatory-enforcement/accor-fined-600k-under-gdpr-after-edpb-intervention/32019.article [Accessed 8 May 2024].</w:t>
      </w:r>
    </w:p>
    <w:p w14:paraId="1E6EC1D0" w14:textId="77777777" w:rsidR="00DC469A" w:rsidRPr="007C1C2F" w:rsidRDefault="00DC469A" w:rsidP="002A16B4">
      <w:r w:rsidRPr="007C1C2F">
        <w:t xml:space="preserve">Ingle, K., (2023) </w:t>
      </w:r>
      <w:r w:rsidRPr="007C1C2F">
        <w:rPr>
          <w:i/>
          <w:iCs/>
        </w:rPr>
        <w:t xml:space="preserve">How Building </w:t>
      </w:r>
      <w:proofErr w:type="gramStart"/>
      <w:r w:rsidRPr="007C1C2F">
        <w:rPr>
          <w:i/>
          <w:iCs/>
        </w:rPr>
        <w:t>A</w:t>
      </w:r>
      <w:proofErr w:type="gramEnd"/>
      <w:r w:rsidRPr="007C1C2F">
        <w:rPr>
          <w:i/>
          <w:iCs/>
        </w:rPr>
        <w:t xml:space="preserve"> Framework Can Unleash Your Vision.</w:t>
      </w:r>
      <w:r w:rsidRPr="007C1C2F">
        <w:t xml:space="preserve"> [Online] Available at: https://www.forbes.com/sites/forbesbusinesscouncil/2023/08/24/how-building-a-framework-can-unleash-your-vision/?sh=53d5d6db7a85 [Accessed 4 May 2024].</w:t>
      </w:r>
    </w:p>
    <w:p w14:paraId="1A0DF7FF" w14:textId="77777777" w:rsidR="00DC469A" w:rsidRDefault="00DC469A" w:rsidP="002A16B4">
      <w:r w:rsidRPr="00891C4E">
        <w:t xml:space="preserve">Johnson, J., Whittington, R., </w:t>
      </w:r>
      <w:proofErr w:type="spellStart"/>
      <w:r w:rsidRPr="00891C4E">
        <w:t>Regnér</w:t>
      </w:r>
      <w:proofErr w:type="spellEnd"/>
      <w:r w:rsidRPr="00891C4E">
        <w:t xml:space="preserve">, P., Angwin, D., Johnson, G. and Scholes, K., </w:t>
      </w:r>
      <w:r>
        <w:t>(</w:t>
      </w:r>
      <w:r w:rsidRPr="00891C4E">
        <w:t>2020</w:t>
      </w:r>
      <w:r>
        <w:t>)</w:t>
      </w:r>
      <w:r w:rsidRPr="00891C4E">
        <w:t>. Exploring strategy. Pearson UK.</w:t>
      </w:r>
    </w:p>
    <w:p w14:paraId="24EFA44A" w14:textId="77777777" w:rsidR="00DC469A" w:rsidRDefault="00DC469A" w:rsidP="002A16B4">
      <w:r w:rsidRPr="00B0766B">
        <w:t>Johnson, M. (2005) The Independent Consultant’s Survival Guide, London, Chartered Institute ofPersonnel and Development.</w:t>
      </w:r>
    </w:p>
    <w:p w14:paraId="187E7CA2" w14:textId="77777777" w:rsidR="00DC469A" w:rsidRDefault="00DC469A" w:rsidP="002A16B4">
      <w:r>
        <w:lastRenderedPageBreak/>
        <w:t xml:space="preserve">Keegan, B. P., (2023). </w:t>
      </w:r>
      <w:r w:rsidRPr="007C1C2F">
        <w:rPr>
          <w:i/>
          <w:iCs/>
        </w:rPr>
        <w:t>Your Reputation Is Your Brand</w:t>
      </w:r>
      <w:r>
        <w:t>. [Online] Available at: https://www.forbes.com/sites/forbesbooksauthors/2023/05/30/your-reputation-is-your-brand/?sh=1d34292b695e [Accessed 8 May 2024].</w:t>
      </w:r>
    </w:p>
    <w:p w14:paraId="47800CD9" w14:textId="77777777" w:rsidR="00DC469A" w:rsidRPr="00B0766B" w:rsidRDefault="00DC469A" w:rsidP="002A16B4">
      <w:r w:rsidRPr="00B0766B">
        <w:t>Kipping, &amp; Clark, T. (2012). The Oxford handbook ofmanagement consulting. Oxford University Press</w:t>
      </w:r>
    </w:p>
    <w:p w14:paraId="1679AAF0" w14:textId="77777777" w:rsidR="00DC469A" w:rsidRPr="007C1C2F" w:rsidRDefault="00DC469A" w:rsidP="002A16B4">
      <w:pPr>
        <w:rPr>
          <w:highlight w:val="white"/>
        </w:rPr>
      </w:pPr>
      <w:r w:rsidRPr="007C1C2F">
        <w:rPr>
          <w:highlight w:val="white"/>
        </w:rPr>
        <w:t xml:space="preserve">Kotter, J (2012). </w:t>
      </w:r>
      <w:r w:rsidRPr="007C1C2F">
        <w:rPr>
          <w:i/>
          <w:highlight w:val="white"/>
        </w:rPr>
        <w:t>Leading change. Harvard Business Review Press</w:t>
      </w:r>
      <w:r w:rsidRPr="007C1C2F">
        <w:rPr>
          <w:highlight w:val="white"/>
        </w:rPr>
        <w:t>.</w:t>
      </w:r>
    </w:p>
    <w:p w14:paraId="549F8550" w14:textId="77777777" w:rsidR="00DC469A" w:rsidRDefault="00DC469A" w:rsidP="002A16B4">
      <w:pPr>
        <w:rPr>
          <w:shd w:val="clear" w:color="auto" w:fill="FFFFFF"/>
        </w:rPr>
      </w:pPr>
      <w:proofErr w:type="spellStart"/>
      <w:r>
        <w:rPr>
          <w:shd w:val="clear" w:color="auto" w:fill="FFFFFF"/>
        </w:rPr>
        <w:t>Koutsimpogiorgos</w:t>
      </w:r>
      <w:proofErr w:type="spellEnd"/>
      <w:r>
        <w:rPr>
          <w:shd w:val="clear" w:color="auto" w:fill="FFFFFF"/>
        </w:rPr>
        <w:t>, N., Frenken, K. and Herrmann, A.M., (2023). Platform adaptation to regulation: The case of domestic cleaning in Europe. </w:t>
      </w:r>
      <w:r>
        <w:rPr>
          <w:i/>
          <w:iCs/>
          <w:shd w:val="clear" w:color="auto" w:fill="FFFFFF"/>
        </w:rPr>
        <w:t>Journal of Industrial Relations</w:t>
      </w:r>
      <w:r>
        <w:rPr>
          <w:shd w:val="clear" w:color="auto" w:fill="FFFFFF"/>
        </w:rPr>
        <w:t>, </w:t>
      </w:r>
      <w:r>
        <w:rPr>
          <w:i/>
          <w:iCs/>
          <w:shd w:val="clear" w:color="auto" w:fill="FFFFFF"/>
        </w:rPr>
        <w:t>65</w:t>
      </w:r>
      <w:r>
        <w:rPr>
          <w:shd w:val="clear" w:color="auto" w:fill="FFFFFF"/>
        </w:rPr>
        <w:t>(2), pp.156-184.</w:t>
      </w:r>
    </w:p>
    <w:p w14:paraId="06CA3CE3" w14:textId="77777777" w:rsidR="00DC469A" w:rsidRDefault="00DC469A" w:rsidP="002A16B4">
      <w:pPr>
        <w:rPr>
          <w:shd w:val="clear" w:color="auto" w:fill="FFFFFF"/>
        </w:rPr>
      </w:pPr>
      <w:r>
        <w:rPr>
          <w:shd w:val="clear" w:color="auto" w:fill="FFFFFF"/>
        </w:rPr>
        <w:t>Kuipers, S. and Schonheit, M., (2022). Data breaches and effective crisis communication: a comparative analysis of corporate reputational crises. </w:t>
      </w:r>
      <w:r>
        <w:rPr>
          <w:i/>
          <w:iCs/>
          <w:shd w:val="clear" w:color="auto" w:fill="FFFFFF"/>
        </w:rPr>
        <w:t>Corporate Reputation Review</w:t>
      </w:r>
      <w:r>
        <w:rPr>
          <w:shd w:val="clear" w:color="auto" w:fill="FFFFFF"/>
        </w:rPr>
        <w:t>, </w:t>
      </w:r>
      <w:r>
        <w:rPr>
          <w:i/>
          <w:iCs/>
          <w:shd w:val="clear" w:color="auto" w:fill="FFFFFF"/>
        </w:rPr>
        <w:t>25</w:t>
      </w:r>
      <w:r>
        <w:rPr>
          <w:shd w:val="clear" w:color="auto" w:fill="FFFFFF"/>
        </w:rPr>
        <w:t>(3), pp.176-197.</w:t>
      </w:r>
    </w:p>
    <w:p w14:paraId="178E7662" w14:textId="3162D348" w:rsidR="00DC469A" w:rsidRPr="00B0766B" w:rsidRDefault="00DC469A" w:rsidP="002A16B4">
      <w:r w:rsidRPr="00B0766B">
        <w:t xml:space="preserve">Leonard, K., </w:t>
      </w:r>
      <w:r>
        <w:t>(</w:t>
      </w:r>
      <w:r w:rsidRPr="00B0766B">
        <w:t>2019</w:t>
      </w:r>
      <w:r>
        <w:t>)</w:t>
      </w:r>
      <w:r w:rsidRPr="00B0766B">
        <w:t xml:space="preserve">. </w:t>
      </w:r>
      <w:r w:rsidRPr="007C1C2F">
        <w:rPr>
          <w:i/>
        </w:rPr>
        <w:t>The Roles of Stakeholders in the Planning Process</w:t>
      </w:r>
      <w:r w:rsidRPr="00B0766B">
        <w:t>. [Online] Available at: https://smallbusiness.chron.com/roles-stakeholders-planning-process-32051.html</w:t>
      </w:r>
      <w:r>
        <w:t xml:space="preserve"> </w:t>
      </w:r>
      <w:r w:rsidRPr="00B0766B">
        <w:t>[Accessed 5 May 2024].</w:t>
      </w:r>
    </w:p>
    <w:p w14:paraId="4F603DA1" w14:textId="77777777" w:rsidR="00DC469A" w:rsidRDefault="00DC469A" w:rsidP="002A16B4">
      <w:pPr>
        <w:rPr>
          <w:shd w:val="clear" w:color="auto" w:fill="FFFFFF"/>
        </w:rPr>
      </w:pPr>
      <w:r>
        <w:rPr>
          <w:shd w:val="clear" w:color="auto" w:fill="FFFFFF"/>
        </w:rPr>
        <w:t>Madnick, S.E., (2023). The Continued Threat to Personal Data: Key Factors Behind the 2023 Increase.</w:t>
      </w:r>
    </w:p>
    <w:p w14:paraId="3A2933E3" w14:textId="77777777" w:rsidR="00DC469A" w:rsidRPr="007C1C2F" w:rsidRDefault="00DC469A" w:rsidP="002A16B4">
      <w:proofErr w:type="spellStart"/>
      <w:r w:rsidRPr="007C1C2F">
        <w:t>Maklachkova</w:t>
      </w:r>
      <w:proofErr w:type="spellEnd"/>
      <w:r w:rsidRPr="007C1C2F">
        <w:t xml:space="preserve">, V.V., </w:t>
      </w:r>
      <w:proofErr w:type="spellStart"/>
      <w:r w:rsidRPr="007C1C2F">
        <w:t>Dokuchaev</w:t>
      </w:r>
      <w:proofErr w:type="spellEnd"/>
      <w:r w:rsidRPr="007C1C2F">
        <w:t xml:space="preserve">, V.A. and </w:t>
      </w:r>
      <w:proofErr w:type="spellStart"/>
      <w:r w:rsidRPr="007C1C2F">
        <w:t>Statev</w:t>
      </w:r>
      <w:proofErr w:type="spellEnd"/>
      <w:r w:rsidRPr="007C1C2F">
        <w:t xml:space="preserve">, V.Y., (2020) October. Risks identification in the exploitation of a geographically distributed cloud infrastructure for storing personal data. </w:t>
      </w:r>
    </w:p>
    <w:p w14:paraId="59B8629B" w14:textId="77777777" w:rsidR="00DC469A" w:rsidRPr="00B0766B" w:rsidRDefault="00DC469A" w:rsidP="002A16B4">
      <w:r w:rsidRPr="00B0766B">
        <w:t xml:space="preserve">Marquis, C., </w:t>
      </w:r>
      <w:r>
        <w:t>(</w:t>
      </w:r>
      <w:r w:rsidRPr="00B0766B">
        <w:t>2024</w:t>
      </w:r>
      <w:r>
        <w:t>)</w:t>
      </w:r>
      <w:r w:rsidRPr="00B0766B">
        <w:t xml:space="preserve">. </w:t>
      </w:r>
      <w:r w:rsidRPr="007C1C2F">
        <w:rPr>
          <w:i/>
        </w:rPr>
        <w:t xml:space="preserve">How To Authentically Implement Stakeholder Governance: Six Lessons </w:t>
      </w:r>
      <w:proofErr w:type="gramStart"/>
      <w:r w:rsidRPr="007C1C2F">
        <w:rPr>
          <w:i/>
        </w:rPr>
        <w:t>From</w:t>
      </w:r>
      <w:proofErr w:type="gramEnd"/>
      <w:r w:rsidRPr="007C1C2F">
        <w:rPr>
          <w:i/>
        </w:rPr>
        <w:t xml:space="preserve"> Leading Multinationals</w:t>
      </w:r>
      <w:r w:rsidRPr="00B0766B">
        <w:t>. [Online] Available at: https://www.forbes.com/sites/christophermarquis/2024/01/17/how-to-authentically-implement-</w:t>
      </w:r>
      <w:r w:rsidRPr="00B0766B">
        <w:lastRenderedPageBreak/>
        <w:t>stakeholder-governance-six-lessons-from-leading-multinationals/?sh=3595eb0e16cc</w:t>
      </w:r>
      <w:r>
        <w:t xml:space="preserve"> </w:t>
      </w:r>
      <w:r w:rsidRPr="00B0766B">
        <w:t>[Accessed 5 May 2024].</w:t>
      </w:r>
    </w:p>
    <w:p w14:paraId="11ABB7AB" w14:textId="77777777" w:rsidR="00DC469A" w:rsidRDefault="00DC469A" w:rsidP="002A16B4">
      <w:r>
        <w:t xml:space="preserve">Mautone, R., (2023). </w:t>
      </w:r>
      <w:r w:rsidRPr="007C1C2F">
        <w:rPr>
          <w:i/>
          <w:iCs/>
        </w:rPr>
        <w:t xml:space="preserve">What Is </w:t>
      </w:r>
      <w:proofErr w:type="gramStart"/>
      <w:r w:rsidRPr="007C1C2F">
        <w:rPr>
          <w:i/>
          <w:iCs/>
        </w:rPr>
        <w:t>A</w:t>
      </w:r>
      <w:proofErr w:type="gramEnd"/>
      <w:r w:rsidRPr="007C1C2F">
        <w:rPr>
          <w:i/>
          <w:iCs/>
        </w:rPr>
        <w:t xml:space="preserve"> Data Breach? Definition, Examples &amp; Prevention</w:t>
      </w:r>
      <w:r>
        <w:t>. [Online] Available at: https://www.forbes.com/advisor/business/what-is-data-breach/ [Accessed 8 May 2024].</w:t>
      </w:r>
    </w:p>
    <w:p w14:paraId="03B1C90E" w14:textId="77777777" w:rsidR="00DC469A" w:rsidRPr="00B0766B" w:rsidRDefault="00DC469A" w:rsidP="002A16B4">
      <w:proofErr w:type="spellStart"/>
      <w:r w:rsidRPr="00B0766B">
        <w:t>Mavridopoulou</w:t>
      </w:r>
      <w:proofErr w:type="spellEnd"/>
      <w:r w:rsidRPr="00B0766B">
        <w:t>, &amp; O’Mahoney, J. (2020). Elitism inStrategy Consulting: How Institutional Prestige Influences Recruitment. Management Consulting Journal.</w:t>
      </w:r>
    </w:p>
    <w:p w14:paraId="567ADED3" w14:textId="77777777" w:rsidR="00DC469A" w:rsidRPr="00B0766B" w:rsidRDefault="00DC469A" w:rsidP="002A16B4">
      <w:r w:rsidRPr="00B0766B">
        <w:t xml:space="preserve">McKay, M., </w:t>
      </w:r>
      <w:r>
        <w:t>(</w:t>
      </w:r>
      <w:r w:rsidRPr="00B0766B">
        <w:t>2019</w:t>
      </w:r>
      <w:r>
        <w:t>)</w:t>
      </w:r>
      <w:r w:rsidRPr="00B0766B">
        <w:t xml:space="preserve">. </w:t>
      </w:r>
      <w:r w:rsidRPr="007C1C2F">
        <w:rPr>
          <w:i/>
        </w:rPr>
        <w:t xml:space="preserve">How do I Create an Employee Training </w:t>
      </w:r>
      <w:proofErr w:type="gramStart"/>
      <w:r w:rsidRPr="007C1C2F">
        <w:rPr>
          <w:i/>
        </w:rPr>
        <w:t>Program</w:t>
      </w:r>
      <w:r w:rsidRPr="00B0766B">
        <w:t>?.</w:t>
      </w:r>
      <w:proofErr w:type="gramEnd"/>
      <w:r w:rsidRPr="00B0766B">
        <w:t xml:space="preserve"> [Online] Available at: </w:t>
      </w:r>
      <w:proofErr w:type="gramStart"/>
      <w:r w:rsidRPr="00B0766B">
        <w:t>https://smallbusiness.chron.com/create-employee-training-program-2025.html[</w:t>
      </w:r>
      <w:proofErr w:type="gramEnd"/>
      <w:r w:rsidRPr="00B0766B">
        <w:t>Accessed 5 May 2024].</w:t>
      </w:r>
    </w:p>
    <w:p w14:paraId="42C31C18" w14:textId="77777777" w:rsidR="00DC469A" w:rsidRPr="00B0766B" w:rsidRDefault="00DC469A" w:rsidP="002A16B4">
      <w:r w:rsidRPr="00B0766B">
        <w:t xml:space="preserve">McQuerrey, L., </w:t>
      </w:r>
      <w:r>
        <w:t>(</w:t>
      </w:r>
      <w:r w:rsidRPr="00B0766B">
        <w:t>2023</w:t>
      </w:r>
      <w:r>
        <w:t>)</w:t>
      </w:r>
      <w:r w:rsidRPr="00B0766B">
        <w:t xml:space="preserve">. </w:t>
      </w:r>
      <w:r w:rsidRPr="007C1C2F">
        <w:rPr>
          <w:i/>
        </w:rPr>
        <w:t>The Advantages of Transparency in Business</w:t>
      </w:r>
      <w:r w:rsidRPr="00B0766B">
        <w:t xml:space="preserve">. [Online] Available at: </w:t>
      </w:r>
      <w:proofErr w:type="gramStart"/>
      <w:r w:rsidRPr="00B0766B">
        <w:t>https://smallbusiness.chron.com/advantages-transparency-business-75933.html[</w:t>
      </w:r>
      <w:proofErr w:type="gramEnd"/>
      <w:r w:rsidRPr="00B0766B">
        <w:t>Accessed 5 May 2024].</w:t>
      </w:r>
    </w:p>
    <w:p w14:paraId="52199D95" w14:textId="77777777" w:rsidR="00DC469A" w:rsidRDefault="00DC469A" w:rsidP="002A16B4">
      <w:r>
        <w:t xml:space="preserve">Miller-Jones, G., (2020). </w:t>
      </w:r>
      <w:r w:rsidRPr="007C1C2F">
        <w:rPr>
          <w:i/>
        </w:rPr>
        <w:t xml:space="preserve">Ineffective Leadership </w:t>
      </w:r>
      <w:proofErr w:type="gramStart"/>
      <w:r w:rsidRPr="007C1C2F">
        <w:rPr>
          <w:i/>
        </w:rPr>
        <w:t>And</w:t>
      </w:r>
      <w:proofErr w:type="gramEnd"/>
      <w:r w:rsidRPr="007C1C2F">
        <w:rPr>
          <w:i/>
        </w:rPr>
        <w:t xml:space="preserve"> The Devastating Individual And Organizational Consequences</w:t>
      </w:r>
      <w:r>
        <w:t>. [Online] Available at: https://www.forbes.com/sites/forbescoachescouncil/2020/02/25/ineffective-leadership-and-the-devastating-individual-and-organizational-consequences/?sh=3e0067341f2c [Accessed 8 May 2024].</w:t>
      </w:r>
    </w:p>
    <w:p w14:paraId="3BBF474E" w14:textId="77777777" w:rsidR="00DC469A" w:rsidRDefault="00DC469A" w:rsidP="002A16B4">
      <w:pPr>
        <w:rPr>
          <w:shd w:val="clear" w:color="auto" w:fill="FFFFFF"/>
        </w:rPr>
      </w:pPr>
      <w:r>
        <w:rPr>
          <w:shd w:val="clear" w:color="auto" w:fill="FFFFFF"/>
        </w:rPr>
        <w:t>Mills, G., (2023). </w:t>
      </w:r>
      <w:r>
        <w:rPr>
          <w:i/>
          <w:iCs/>
          <w:shd w:val="clear" w:color="auto" w:fill="FFFFFF"/>
        </w:rPr>
        <w:t>Rich State, Poor State: Why Some Countries Fail and Others Succeed</w:t>
      </w:r>
      <w:r>
        <w:rPr>
          <w:shd w:val="clear" w:color="auto" w:fill="FFFFFF"/>
        </w:rPr>
        <w:t>. Penguin Random House South Africa.</w:t>
      </w:r>
    </w:p>
    <w:p w14:paraId="341F3D93" w14:textId="77777777" w:rsidR="00DC469A" w:rsidRDefault="00DC469A" w:rsidP="002A16B4">
      <w:proofErr w:type="spellStart"/>
      <w:r>
        <w:t>Naprys</w:t>
      </w:r>
      <w:proofErr w:type="spellEnd"/>
      <w:r>
        <w:t xml:space="preserve">, E., (2024). </w:t>
      </w:r>
      <w:proofErr w:type="spellStart"/>
      <w:r w:rsidRPr="007C1C2F">
        <w:rPr>
          <w:i/>
          <w:iCs/>
        </w:rPr>
        <w:t>IntelBroker</w:t>
      </w:r>
      <w:proofErr w:type="spellEnd"/>
      <w:r w:rsidRPr="007C1C2F">
        <w:rPr>
          <w:i/>
          <w:iCs/>
        </w:rPr>
        <w:t xml:space="preserve"> strikes again: Accor database leaked, exposing 642K individuals</w:t>
      </w:r>
      <w:r>
        <w:t>. [Online] Available at: https://cybernews.com/security/intelbroker-leak-accor-</w:t>
      </w:r>
      <w:r>
        <w:lastRenderedPageBreak/>
        <w:t xml:space="preserve">database/#:~:text=%E2%80%9CIn%20March%202024%2C%20Accor.,that%20matches%20social%20media%20profiles. [Accessed </w:t>
      </w:r>
      <w:proofErr w:type="spellStart"/>
      <w:r>
        <w:t>Cybernews</w:t>
      </w:r>
      <w:proofErr w:type="spellEnd"/>
      <w:r>
        <w:t xml:space="preserve"> May 2024].</w:t>
      </w:r>
    </w:p>
    <w:p w14:paraId="2D89F9C2" w14:textId="77777777" w:rsidR="00DC469A" w:rsidRPr="007C1C2F" w:rsidRDefault="00DC469A" w:rsidP="002A16B4">
      <w:r w:rsidRPr="007C1C2F">
        <w:t xml:space="preserve">Neto, N.N., Madnick, S., Paula, A.M.G.D. and Borges, N.M., (2021) Developing a global data breach database and the challenges encountered. Journal of Data and Information Quality </w:t>
      </w:r>
    </w:p>
    <w:p w14:paraId="213F5AA6" w14:textId="77777777" w:rsidR="00DC469A" w:rsidRPr="00B0766B" w:rsidRDefault="00DC469A" w:rsidP="002A16B4">
      <w:proofErr w:type="spellStart"/>
      <w:r w:rsidRPr="00B0766B">
        <w:t>Noordzife</w:t>
      </w:r>
      <w:proofErr w:type="spellEnd"/>
      <w:r w:rsidRPr="00B0766B">
        <w:t>, G. (2014) Project Management of Hotel pening Processes: Exploring Better Ways to ManageNew Hotel Openings, CreateSpace</w:t>
      </w:r>
    </w:p>
    <w:p w14:paraId="16855D9C" w14:textId="77777777" w:rsidR="00DC469A" w:rsidRPr="00B0766B" w:rsidRDefault="00DC469A" w:rsidP="002A16B4">
      <w:r w:rsidRPr="00B0766B">
        <w:t xml:space="preserve">O’Mahoney, J. (2021). How Small Consultancies </w:t>
      </w:r>
      <w:proofErr w:type="gramStart"/>
      <w:r w:rsidRPr="00B0766B">
        <w:t>Grow:Challenging</w:t>
      </w:r>
      <w:proofErr w:type="gramEnd"/>
      <w:r w:rsidRPr="00B0766B">
        <w:t xml:space="preserve"> Problem-Based Theorising. Management Consulting Journal, 4(1), </w:t>
      </w:r>
    </w:p>
    <w:p w14:paraId="1564F235" w14:textId="77777777" w:rsidR="00DC469A" w:rsidRDefault="00DC469A" w:rsidP="002A16B4">
      <w:r>
        <w:t xml:space="preserve">Patrick, M., (2024). </w:t>
      </w:r>
      <w:r w:rsidRPr="007C1C2F">
        <w:rPr>
          <w:i/>
        </w:rPr>
        <w:t>Top Problems That Affect Employee Productivity</w:t>
      </w:r>
      <w:r>
        <w:t>. [Online] Available at: https://smallbusiness.chron.com/top-problems-affect-employee-productivity-17947.html [Accessed 8 May 2024].</w:t>
      </w:r>
    </w:p>
    <w:p w14:paraId="5CAC8822" w14:textId="77777777" w:rsidR="00DC469A" w:rsidRPr="00B0766B" w:rsidRDefault="00DC469A" w:rsidP="002A16B4">
      <w:r w:rsidRPr="00B0766B">
        <w:t xml:space="preserve">Pittas, E., </w:t>
      </w:r>
      <w:r>
        <w:t>(</w:t>
      </w:r>
      <w:r w:rsidRPr="00B0766B">
        <w:t>2023</w:t>
      </w:r>
      <w:r>
        <w:t>)</w:t>
      </w:r>
      <w:r w:rsidRPr="00B0766B">
        <w:t xml:space="preserve">. </w:t>
      </w:r>
      <w:r w:rsidRPr="007C1C2F">
        <w:rPr>
          <w:i/>
        </w:rPr>
        <w:t>Navigating Compliance Trends: Building A Resilient Business Strategy.</w:t>
      </w:r>
      <w:r w:rsidRPr="00B0766B">
        <w:t xml:space="preserve"> [Online] Available at: https://www.forbes.com/sites/forbestechcouncil/2023/05/31/navigating-compliance-trends-building-a-resilient-business-strategy/?sh=594d629e74c1</w:t>
      </w:r>
      <w:r>
        <w:t xml:space="preserve"> </w:t>
      </w:r>
      <w:r w:rsidRPr="00B0766B">
        <w:t>[Accessed 5 May 2024].</w:t>
      </w:r>
    </w:p>
    <w:p w14:paraId="61EF78FC" w14:textId="77777777" w:rsidR="00DC469A" w:rsidRDefault="00DC469A" w:rsidP="002A16B4">
      <w:pPr>
        <w:rPr>
          <w:shd w:val="clear" w:color="auto" w:fill="FFFFFF"/>
        </w:rPr>
      </w:pPr>
      <w:r>
        <w:rPr>
          <w:shd w:val="clear" w:color="auto" w:fill="FFFFFF"/>
        </w:rPr>
        <w:t>Richards, N. and Hartzog, W., (2021). A duty of loyalty for privacy law. </w:t>
      </w:r>
      <w:r>
        <w:rPr>
          <w:i/>
          <w:iCs/>
          <w:shd w:val="clear" w:color="auto" w:fill="FFFFFF"/>
        </w:rPr>
        <w:t>Wash. UL Rev.</w:t>
      </w:r>
      <w:r>
        <w:rPr>
          <w:shd w:val="clear" w:color="auto" w:fill="FFFFFF"/>
        </w:rPr>
        <w:t>, </w:t>
      </w:r>
      <w:r>
        <w:rPr>
          <w:i/>
          <w:iCs/>
          <w:shd w:val="clear" w:color="auto" w:fill="FFFFFF"/>
        </w:rPr>
        <w:t>99</w:t>
      </w:r>
      <w:r>
        <w:rPr>
          <w:shd w:val="clear" w:color="auto" w:fill="FFFFFF"/>
        </w:rPr>
        <w:t>, p.961.</w:t>
      </w:r>
    </w:p>
    <w:p w14:paraId="3B014652" w14:textId="77777777" w:rsidR="00DC469A" w:rsidRDefault="00DC469A" w:rsidP="002A16B4">
      <w:pPr>
        <w:rPr>
          <w:shd w:val="clear" w:color="auto" w:fill="FFFFFF"/>
        </w:rPr>
      </w:pPr>
      <w:r>
        <w:rPr>
          <w:shd w:val="clear" w:color="auto" w:fill="FFFFFF"/>
        </w:rPr>
        <w:t>Rosário, A.T. and Dias, J.C., (2022). Industry 4.0 and marketing: towards an integrated future research agenda. </w:t>
      </w:r>
      <w:r>
        <w:rPr>
          <w:i/>
          <w:iCs/>
          <w:shd w:val="clear" w:color="auto" w:fill="FFFFFF"/>
        </w:rPr>
        <w:t>Journal of Sensor and Actuator Networks</w:t>
      </w:r>
      <w:r>
        <w:rPr>
          <w:shd w:val="clear" w:color="auto" w:fill="FFFFFF"/>
        </w:rPr>
        <w:t>, </w:t>
      </w:r>
      <w:r>
        <w:rPr>
          <w:i/>
          <w:iCs/>
          <w:shd w:val="clear" w:color="auto" w:fill="FFFFFF"/>
        </w:rPr>
        <w:t>11</w:t>
      </w:r>
      <w:r>
        <w:rPr>
          <w:shd w:val="clear" w:color="auto" w:fill="FFFFFF"/>
        </w:rPr>
        <w:t>(3), p.30.</w:t>
      </w:r>
    </w:p>
    <w:p w14:paraId="3AF38B69" w14:textId="77777777" w:rsidR="00DC469A" w:rsidRDefault="00DC469A" w:rsidP="002A16B4">
      <w:r>
        <w:t xml:space="preserve">Statista, (2024). </w:t>
      </w:r>
      <w:r w:rsidRPr="007C1C2F">
        <w:rPr>
          <w:i/>
          <w:iCs/>
        </w:rPr>
        <w:t>Hotel industry in France - statistics &amp; facts.</w:t>
      </w:r>
      <w:r>
        <w:t xml:space="preserve"> [Online] Available at: https://www.statista.com/topics/12115/hotel-industry-in-france/#topicOverview [Accessed 8 May 2024].</w:t>
      </w:r>
    </w:p>
    <w:p w14:paraId="2C3809E5" w14:textId="77777777" w:rsidR="00DC469A" w:rsidRDefault="00DC469A" w:rsidP="002A16B4">
      <w:r>
        <w:t xml:space="preserve">Statista, (2024). </w:t>
      </w:r>
      <w:r w:rsidRPr="007C1C2F">
        <w:rPr>
          <w:i/>
          <w:iCs/>
        </w:rPr>
        <w:t>Hotels - France</w:t>
      </w:r>
      <w:r>
        <w:t>. [Online] Available at: https://www.statista.com/outlook/mmo/travel-tourism/hotels/france#revenue [Accessed 8 May 2024].</w:t>
      </w:r>
    </w:p>
    <w:p w14:paraId="7CE06C5B" w14:textId="77777777" w:rsidR="00DC469A" w:rsidRDefault="00DC469A" w:rsidP="002A16B4">
      <w:r w:rsidRPr="00B0766B">
        <w:lastRenderedPageBreak/>
        <w:t xml:space="preserve">Storm, A., </w:t>
      </w:r>
      <w:r>
        <w:t>(</w:t>
      </w:r>
      <w:r w:rsidRPr="00B0766B">
        <w:t>2023</w:t>
      </w:r>
      <w:r>
        <w:t>)</w:t>
      </w:r>
      <w:r w:rsidRPr="00B0766B">
        <w:t xml:space="preserve">. </w:t>
      </w:r>
      <w:r w:rsidRPr="007C1C2F">
        <w:rPr>
          <w:i/>
        </w:rPr>
        <w:t>14 Product Management KPIs You Should Be Monitoring in 2023.</w:t>
      </w:r>
      <w:r w:rsidRPr="00B0766B">
        <w:t xml:space="preserve"> [Online] Available at: https://blog.hubspot.com/service/product-management-kpis#:~:text=HubSpot%20KPI%20software%20is%20a,from%20a%20myriad%20of%20sources.</w:t>
      </w:r>
      <w:r>
        <w:t xml:space="preserve"> </w:t>
      </w:r>
      <w:r w:rsidRPr="00B0766B">
        <w:t>[Accessed 5 May 2024].</w:t>
      </w:r>
    </w:p>
    <w:p w14:paraId="48A9DAEA" w14:textId="77777777" w:rsidR="00DC469A" w:rsidRPr="007C1C2F" w:rsidRDefault="00DC469A" w:rsidP="002A16B4">
      <w:pPr>
        <w:rPr>
          <w:highlight w:val="white"/>
        </w:rPr>
      </w:pPr>
      <w:r w:rsidRPr="007C1C2F">
        <w:rPr>
          <w:highlight w:val="white"/>
        </w:rPr>
        <w:t xml:space="preserve">Subramaniam, Collier, P., Phang, M., &amp; Burke, G. (2011). The effects of perceived business uncertainty, external consultants and risk management on organisational outcomes. </w:t>
      </w:r>
      <w:r w:rsidRPr="007C1C2F">
        <w:rPr>
          <w:i/>
          <w:highlight w:val="white"/>
        </w:rPr>
        <w:t>Journal of Accounting &amp; Organizational Change</w:t>
      </w:r>
      <w:r w:rsidRPr="007C1C2F">
        <w:rPr>
          <w:highlight w:val="white"/>
        </w:rPr>
        <w:t>, 7(2), 132–157.</w:t>
      </w:r>
    </w:p>
    <w:p w14:paraId="37402697" w14:textId="77777777" w:rsidR="00DC469A" w:rsidRDefault="00DC469A" w:rsidP="002A16B4">
      <w:proofErr w:type="spellStart"/>
      <w:r>
        <w:t>Tsipursky</w:t>
      </w:r>
      <w:proofErr w:type="spellEnd"/>
      <w:r>
        <w:t xml:space="preserve">, G., (2023). </w:t>
      </w:r>
      <w:r w:rsidRPr="007C1C2F">
        <w:rPr>
          <w:i/>
        </w:rPr>
        <w:t xml:space="preserve">Mastering Stakeholder Engagement </w:t>
      </w:r>
      <w:proofErr w:type="gramStart"/>
      <w:r w:rsidRPr="007C1C2F">
        <w:rPr>
          <w:i/>
        </w:rPr>
        <w:t>To</w:t>
      </w:r>
      <w:proofErr w:type="gramEnd"/>
      <w:r w:rsidRPr="007C1C2F">
        <w:rPr>
          <w:i/>
        </w:rPr>
        <w:t xml:space="preserve"> Drive Business Success</w:t>
      </w:r>
      <w:r>
        <w:t>. [Online] Available at: https://www.forbes.com/sites/glebtsipursky/2023/04/23/mastering-stakeholder-engagement-to-drive-business-success/?sh=4501af2d5326 [Accessed 8 May 2024].</w:t>
      </w:r>
    </w:p>
    <w:p w14:paraId="331531B1" w14:textId="77777777" w:rsidR="00DC469A" w:rsidRDefault="00DC469A" w:rsidP="002A16B4">
      <w:pPr>
        <w:rPr>
          <w:shd w:val="clear" w:color="auto" w:fill="FFFFFF"/>
        </w:rPr>
      </w:pPr>
      <w:r>
        <w:rPr>
          <w:shd w:val="clear" w:color="auto" w:fill="FFFFFF"/>
        </w:rPr>
        <w:t>Wolff, J., (2022). </w:t>
      </w:r>
      <w:r>
        <w:rPr>
          <w:i/>
          <w:iCs/>
          <w:shd w:val="clear" w:color="auto" w:fill="FFFFFF"/>
        </w:rPr>
        <w:t>Cyberinsurance policy: Rethinking risk in an Age of ransomware, computer fraud, data breaches, and cyberattacks</w:t>
      </w:r>
      <w:r>
        <w:rPr>
          <w:shd w:val="clear" w:color="auto" w:fill="FFFFFF"/>
        </w:rPr>
        <w:t>. MIT Press.</w:t>
      </w:r>
    </w:p>
    <w:p w14:paraId="4F202E0A" w14:textId="77777777" w:rsidR="00DC469A" w:rsidRDefault="00DC469A" w:rsidP="002A16B4">
      <w:pPr>
        <w:rPr>
          <w:shd w:val="clear" w:color="auto" w:fill="FFFFFF"/>
        </w:rPr>
      </w:pPr>
      <w:r>
        <w:rPr>
          <w:shd w:val="clear" w:color="auto" w:fill="FFFFFF"/>
        </w:rPr>
        <w:t>Wright, A.J., (2021). The rise of decentralized autonomous organizations: Opportunities and challenges.</w:t>
      </w:r>
    </w:p>
    <w:p w14:paraId="20930E33" w14:textId="77777777" w:rsidR="00DC469A" w:rsidRDefault="00DC469A" w:rsidP="002A16B4">
      <w:r>
        <w:t>Wright, J., (2020)</w:t>
      </w:r>
      <w:r w:rsidRPr="007C1C2F">
        <w:rPr>
          <w:i/>
          <w:iCs/>
        </w:rPr>
        <w:t>. When Data Creates Competitive Advantage</w:t>
      </w:r>
      <w:r>
        <w:t>. [Online] Available at: https://hbr.org/2020/01/when-data-creates-competitive-advantage [Accessed 8 May 2024].</w:t>
      </w:r>
    </w:p>
    <w:sectPr w:rsidR="00DC469A" w:rsidSect="00E305DC">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E3D86A" w14:textId="77777777" w:rsidR="007C2342" w:rsidRDefault="007C2342">
      <w:pPr>
        <w:spacing w:line="240" w:lineRule="auto"/>
      </w:pPr>
      <w:r>
        <w:separator/>
      </w:r>
    </w:p>
  </w:endnote>
  <w:endnote w:type="continuationSeparator" w:id="0">
    <w:p w14:paraId="17A0B721" w14:textId="77777777" w:rsidR="007C2342" w:rsidRDefault="007C23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BB603" w14:textId="77777777" w:rsidR="00541C95" w:rsidRDefault="00541C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D94F44" w14:textId="77777777" w:rsidR="00E305DC" w:rsidRPr="00E305DC" w:rsidRDefault="00000000" w:rsidP="00E305DC">
    <w:pPr>
      <w:pStyle w:val="Footer"/>
      <w:jc w:val="right"/>
      <w:rPr>
        <w:b/>
        <w:color w:val="000000" w:themeColor="text1"/>
      </w:rPr>
    </w:pPr>
    <w:r w:rsidRPr="00E305DC">
      <w:rPr>
        <w:b/>
        <w:color w:val="000000" w:themeColor="text1"/>
      </w:rPr>
      <w:t xml:space="preserve">Page </w:t>
    </w:r>
    <w:r w:rsidRPr="00E305DC">
      <w:rPr>
        <w:b/>
        <w:color w:val="000000" w:themeColor="text1"/>
      </w:rPr>
      <w:fldChar w:fldCharType="begin"/>
    </w:r>
    <w:r w:rsidRPr="00E305DC">
      <w:rPr>
        <w:b/>
        <w:color w:val="000000" w:themeColor="text1"/>
      </w:rPr>
      <w:instrText xml:space="preserve"> PAGE  \* Arabic  \* MERGEFORMAT </w:instrText>
    </w:r>
    <w:r w:rsidRPr="00E305DC">
      <w:rPr>
        <w:b/>
        <w:color w:val="000000" w:themeColor="text1"/>
      </w:rPr>
      <w:fldChar w:fldCharType="separate"/>
    </w:r>
    <w:r w:rsidR="00541C95">
      <w:rPr>
        <w:b/>
        <w:noProof/>
        <w:color w:val="000000" w:themeColor="text1"/>
      </w:rPr>
      <w:t>6</w:t>
    </w:r>
    <w:r w:rsidRPr="00E305DC">
      <w:rPr>
        <w:b/>
        <w:color w:val="000000" w:themeColor="text1"/>
      </w:rPr>
      <w:fldChar w:fldCharType="end"/>
    </w:r>
    <w:r w:rsidRPr="00E305DC">
      <w:rPr>
        <w:b/>
        <w:color w:val="000000" w:themeColor="text1"/>
      </w:rPr>
      <w:t xml:space="preserve"> of </w:t>
    </w:r>
    <w:r w:rsidRPr="00E305DC">
      <w:rPr>
        <w:b/>
        <w:color w:val="000000" w:themeColor="text1"/>
      </w:rPr>
      <w:fldChar w:fldCharType="begin"/>
    </w:r>
    <w:r w:rsidRPr="00E305DC">
      <w:rPr>
        <w:b/>
        <w:color w:val="000000" w:themeColor="text1"/>
      </w:rPr>
      <w:instrText xml:space="preserve"> NUMPAGES  \* Arabic  \* MERGEFORMAT </w:instrText>
    </w:r>
    <w:r w:rsidRPr="00E305DC">
      <w:rPr>
        <w:b/>
        <w:color w:val="000000" w:themeColor="text1"/>
      </w:rPr>
      <w:fldChar w:fldCharType="separate"/>
    </w:r>
    <w:r w:rsidR="00541C95">
      <w:rPr>
        <w:b/>
        <w:noProof/>
        <w:color w:val="000000" w:themeColor="text1"/>
      </w:rPr>
      <w:t>7</w:t>
    </w:r>
    <w:r w:rsidRPr="00E305DC">
      <w:rPr>
        <w:b/>
        <w:color w:val="000000" w:themeColor="text1"/>
      </w:rPr>
      <w:fldChar w:fldCharType="end"/>
    </w:r>
  </w:p>
  <w:p w14:paraId="28C2B2AE" w14:textId="77777777" w:rsidR="00E305DC" w:rsidRDefault="00E305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FDAC" w14:textId="77777777" w:rsidR="00541C95" w:rsidRDefault="00541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99E7A1" w14:textId="77777777" w:rsidR="007C2342" w:rsidRDefault="007C2342">
      <w:pPr>
        <w:spacing w:line="240" w:lineRule="auto"/>
      </w:pPr>
      <w:r>
        <w:separator/>
      </w:r>
    </w:p>
  </w:footnote>
  <w:footnote w:type="continuationSeparator" w:id="0">
    <w:p w14:paraId="252817A3" w14:textId="77777777" w:rsidR="007C2342" w:rsidRDefault="007C23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44D9A" w14:textId="77777777" w:rsidR="00541C95" w:rsidRDefault="00541C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8DFD53" w14:textId="77777777" w:rsidR="00E305DC" w:rsidRPr="00E305DC" w:rsidRDefault="00000000" w:rsidP="00E305DC">
    <w:pPr>
      <w:pStyle w:val="Header"/>
      <w:jc w:val="right"/>
      <w:rPr>
        <w:szCs w:val="24"/>
      </w:rPr>
    </w:pPr>
    <w:r w:rsidRPr="00E305DC">
      <w:rPr>
        <w:rFonts w:eastAsia="Times New Roman" w:cs="Times New Roman"/>
        <w:b/>
        <w:color w:val="222222"/>
        <w:szCs w:val="24"/>
        <w:highlight w:val="white"/>
      </w:rPr>
      <w:t>Organisational Consultancy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7E03DD" w14:textId="77777777" w:rsidR="00541C95" w:rsidRDefault="00541C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5C2E19"/>
    <w:multiLevelType w:val="hybridMultilevel"/>
    <w:tmpl w:val="4042AE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DDB3CAE"/>
    <w:multiLevelType w:val="hybridMultilevel"/>
    <w:tmpl w:val="2152A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BA0799"/>
    <w:multiLevelType w:val="hybridMultilevel"/>
    <w:tmpl w:val="49E42AC6"/>
    <w:lvl w:ilvl="0" w:tplc="6DB07E3A">
      <w:start w:val="1"/>
      <w:numFmt w:val="decimal"/>
      <w:lvlText w:val="%1."/>
      <w:lvlJc w:val="left"/>
      <w:pPr>
        <w:ind w:left="720" w:hanging="360"/>
      </w:pPr>
    </w:lvl>
    <w:lvl w:ilvl="1" w:tplc="192C2F66" w:tentative="1">
      <w:start w:val="1"/>
      <w:numFmt w:val="lowerLetter"/>
      <w:lvlText w:val="%2."/>
      <w:lvlJc w:val="left"/>
      <w:pPr>
        <w:ind w:left="1440" w:hanging="360"/>
      </w:pPr>
    </w:lvl>
    <w:lvl w:ilvl="2" w:tplc="D446F8FA" w:tentative="1">
      <w:start w:val="1"/>
      <w:numFmt w:val="lowerRoman"/>
      <w:lvlText w:val="%3."/>
      <w:lvlJc w:val="right"/>
      <w:pPr>
        <w:ind w:left="2160" w:hanging="180"/>
      </w:pPr>
    </w:lvl>
    <w:lvl w:ilvl="3" w:tplc="58005F50" w:tentative="1">
      <w:start w:val="1"/>
      <w:numFmt w:val="decimal"/>
      <w:lvlText w:val="%4."/>
      <w:lvlJc w:val="left"/>
      <w:pPr>
        <w:ind w:left="2880" w:hanging="360"/>
      </w:pPr>
    </w:lvl>
    <w:lvl w:ilvl="4" w:tplc="DFDC87BC" w:tentative="1">
      <w:start w:val="1"/>
      <w:numFmt w:val="lowerLetter"/>
      <w:lvlText w:val="%5."/>
      <w:lvlJc w:val="left"/>
      <w:pPr>
        <w:ind w:left="3600" w:hanging="360"/>
      </w:pPr>
    </w:lvl>
    <w:lvl w:ilvl="5" w:tplc="C5A25EFA" w:tentative="1">
      <w:start w:val="1"/>
      <w:numFmt w:val="lowerRoman"/>
      <w:lvlText w:val="%6."/>
      <w:lvlJc w:val="right"/>
      <w:pPr>
        <w:ind w:left="4320" w:hanging="180"/>
      </w:pPr>
    </w:lvl>
    <w:lvl w:ilvl="6" w:tplc="2B12BDE8" w:tentative="1">
      <w:start w:val="1"/>
      <w:numFmt w:val="decimal"/>
      <w:lvlText w:val="%7."/>
      <w:lvlJc w:val="left"/>
      <w:pPr>
        <w:ind w:left="5040" w:hanging="360"/>
      </w:pPr>
    </w:lvl>
    <w:lvl w:ilvl="7" w:tplc="15745890" w:tentative="1">
      <w:start w:val="1"/>
      <w:numFmt w:val="lowerLetter"/>
      <w:lvlText w:val="%8."/>
      <w:lvlJc w:val="left"/>
      <w:pPr>
        <w:ind w:left="5760" w:hanging="360"/>
      </w:pPr>
    </w:lvl>
    <w:lvl w:ilvl="8" w:tplc="07825C6A" w:tentative="1">
      <w:start w:val="1"/>
      <w:numFmt w:val="lowerRoman"/>
      <w:lvlText w:val="%9."/>
      <w:lvlJc w:val="right"/>
      <w:pPr>
        <w:ind w:left="6480" w:hanging="180"/>
      </w:pPr>
    </w:lvl>
  </w:abstractNum>
  <w:num w:numId="1" w16cid:durableId="1188370720">
    <w:abstractNumId w:val="2"/>
  </w:num>
  <w:num w:numId="2" w16cid:durableId="69155945">
    <w:abstractNumId w:val="0"/>
  </w:num>
  <w:num w:numId="3" w16cid:durableId="921721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D5C"/>
    <w:rsid w:val="00021AEE"/>
    <w:rsid w:val="000526B3"/>
    <w:rsid w:val="000D094B"/>
    <w:rsid w:val="000E0403"/>
    <w:rsid w:val="00134DBE"/>
    <w:rsid w:val="00162BDA"/>
    <w:rsid w:val="001774DB"/>
    <w:rsid w:val="00200126"/>
    <w:rsid w:val="002939DA"/>
    <w:rsid w:val="00294DE5"/>
    <w:rsid w:val="002A16B4"/>
    <w:rsid w:val="002F3C24"/>
    <w:rsid w:val="00312DCF"/>
    <w:rsid w:val="00483745"/>
    <w:rsid w:val="004A669C"/>
    <w:rsid w:val="00541C95"/>
    <w:rsid w:val="00594651"/>
    <w:rsid w:val="00611D9D"/>
    <w:rsid w:val="00724E28"/>
    <w:rsid w:val="00774721"/>
    <w:rsid w:val="007927CA"/>
    <w:rsid w:val="007C1C2F"/>
    <w:rsid w:val="007C2342"/>
    <w:rsid w:val="007E1655"/>
    <w:rsid w:val="007F2EED"/>
    <w:rsid w:val="00823345"/>
    <w:rsid w:val="00891C4E"/>
    <w:rsid w:val="009501CB"/>
    <w:rsid w:val="00966493"/>
    <w:rsid w:val="00B0766B"/>
    <w:rsid w:val="00BB5F01"/>
    <w:rsid w:val="00C81A8C"/>
    <w:rsid w:val="00CE45EA"/>
    <w:rsid w:val="00CE629E"/>
    <w:rsid w:val="00D255D9"/>
    <w:rsid w:val="00D27779"/>
    <w:rsid w:val="00D327FB"/>
    <w:rsid w:val="00D97EB6"/>
    <w:rsid w:val="00DC469A"/>
    <w:rsid w:val="00E305DC"/>
    <w:rsid w:val="00E47F40"/>
    <w:rsid w:val="00EB15E8"/>
    <w:rsid w:val="00F86C76"/>
    <w:rsid w:val="00FF7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6C8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5D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11D9D"/>
    <w:pPr>
      <w:keepNext/>
      <w:keepLines/>
      <w:outlineLvl w:val="0"/>
    </w:pPr>
    <w:rPr>
      <w:rFonts w:ascii="Arial" w:hAnsi="Arial"/>
      <w:b/>
      <w:sz w:val="28"/>
      <w:szCs w:val="40"/>
    </w:rPr>
  </w:style>
  <w:style w:type="paragraph" w:styleId="Heading2">
    <w:name w:val="heading 2"/>
    <w:basedOn w:val="Normal"/>
    <w:next w:val="Normal"/>
    <w:autoRedefine/>
    <w:qFormat/>
    <w:rsid w:val="007C1C2F"/>
    <w:pPr>
      <w:keepNext/>
      <w:keepLines/>
      <w:spacing w:before="360" w:after="120"/>
      <w:outlineLvl w:val="1"/>
    </w:pPr>
    <w:rPr>
      <w:b/>
      <w:sz w:val="26"/>
      <w:szCs w:val="32"/>
    </w:rPr>
  </w:style>
  <w:style w:type="paragraph" w:styleId="Heading3">
    <w:name w:val="heading 3"/>
    <w:basedOn w:val="Normal"/>
    <w:next w:val="Normal"/>
    <w:rsid w:val="007C1C2F"/>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rsid w:val="007C1C2F"/>
    <w:pPr>
      <w:keepNext/>
      <w:keepLines/>
      <w:spacing w:before="280" w:after="80" w:line="276" w:lineRule="auto"/>
      <w:jc w:val="left"/>
      <w:outlineLvl w:val="3"/>
    </w:pPr>
    <w:rPr>
      <w:rFonts w:ascii="Arial" w:hAnsi="Arial"/>
      <w:color w:val="666666"/>
      <w:szCs w:val="24"/>
    </w:rPr>
  </w:style>
  <w:style w:type="paragraph" w:styleId="Heading5">
    <w:name w:val="heading 5"/>
    <w:basedOn w:val="Normal"/>
    <w:next w:val="Normal"/>
    <w:rsid w:val="007C1C2F"/>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rsid w:val="007C1C2F"/>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C1C2F"/>
    <w:rPr>
      <w:lang w:val=""/>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rsid w:val="007C1C2F"/>
    <w:pPr>
      <w:keepNext/>
      <w:keepLines/>
      <w:spacing w:after="60" w:line="276" w:lineRule="auto"/>
      <w:jc w:val="left"/>
    </w:pPr>
    <w:rPr>
      <w:rFonts w:ascii="Arial" w:hAnsi="Arial"/>
      <w:sz w:val="52"/>
      <w:szCs w:val="52"/>
    </w:rPr>
  </w:style>
  <w:style w:type="paragraph" w:styleId="Subtitle">
    <w:name w:val="Subtitle"/>
    <w:basedOn w:val="Normal"/>
    <w:next w:val="Normal"/>
    <w:rsid w:val="007C1C2F"/>
    <w:pPr>
      <w:keepNext/>
      <w:keepLines/>
      <w:spacing w:after="320" w:line="276" w:lineRule="auto"/>
      <w:jc w:val="left"/>
    </w:pPr>
    <w:rPr>
      <w:rFonts w:ascii="Arial" w:hAnsi="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611D9D"/>
    <w:rPr>
      <w:b/>
      <w:sz w:val="28"/>
      <w:szCs w:val="40"/>
    </w:rPr>
  </w:style>
  <w:style w:type="paragraph" w:styleId="Bibliography">
    <w:name w:val="Bibliography"/>
    <w:basedOn w:val="Normal"/>
    <w:next w:val="Normal"/>
    <w:uiPriority w:val="37"/>
    <w:unhideWhenUsed/>
    <w:rsid w:val="00E305DC"/>
  </w:style>
  <w:style w:type="character" w:styleId="Hyperlink">
    <w:name w:val="Hyperlink"/>
    <w:basedOn w:val="DefaultParagraphFont"/>
    <w:uiPriority w:val="99"/>
    <w:unhideWhenUsed/>
    <w:rsid w:val="00E305DC"/>
    <w:rPr>
      <w:color w:val="0000FF" w:themeColor="hyperlink"/>
      <w:u w:val="single"/>
    </w:rPr>
  </w:style>
  <w:style w:type="paragraph" w:styleId="Header">
    <w:name w:val="header"/>
    <w:basedOn w:val="Normal"/>
    <w:link w:val="HeaderChar"/>
    <w:uiPriority w:val="99"/>
    <w:unhideWhenUsed/>
    <w:rsid w:val="00E305DC"/>
    <w:pPr>
      <w:tabs>
        <w:tab w:val="center" w:pos="4680"/>
        <w:tab w:val="right" w:pos="9360"/>
      </w:tabs>
      <w:spacing w:line="240" w:lineRule="auto"/>
    </w:pPr>
  </w:style>
  <w:style w:type="character" w:customStyle="1" w:styleId="HeaderChar">
    <w:name w:val="Header Char"/>
    <w:basedOn w:val="DefaultParagraphFont"/>
    <w:link w:val="Header"/>
    <w:uiPriority w:val="99"/>
    <w:rsid w:val="00E305DC"/>
    <w:rPr>
      <w:rFonts w:ascii="Times New Roman" w:hAnsi="Times New Roman"/>
      <w:sz w:val="24"/>
    </w:rPr>
  </w:style>
  <w:style w:type="paragraph" w:styleId="Footer">
    <w:name w:val="footer"/>
    <w:basedOn w:val="Normal"/>
    <w:link w:val="FooterChar"/>
    <w:uiPriority w:val="99"/>
    <w:unhideWhenUsed/>
    <w:rsid w:val="00E305DC"/>
    <w:pPr>
      <w:tabs>
        <w:tab w:val="center" w:pos="4680"/>
        <w:tab w:val="right" w:pos="9360"/>
      </w:tabs>
      <w:spacing w:line="240" w:lineRule="auto"/>
    </w:pPr>
  </w:style>
  <w:style w:type="character" w:customStyle="1" w:styleId="FooterChar">
    <w:name w:val="Footer Char"/>
    <w:basedOn w:val="DefaultParagraphFont"/>
    <w:link w:val="Footer"/>
    <w:uiPriority w:val="99"/>
    <w:rsid w:val="00E305DC"/>
    <w:rPr>
      <w:rFonts w:ascii="Times New Roman" w:hAnsi="Times New Roman"/>
      <w:sz w:val="24"/>
    </w:rPr>
  </w:style>
  <w:style w:type="paragraph" w:styleId="ListParagraph">
    <w:name w:val="List Paragraph"/>
    <w:basedOn w:val="Normal"/>
    <w:uiPriority w:val="34"/>
    <w:qFormat/>
    <w:rsid w:val="00D27779"/>
    <w:pPr>
      <w:ind w:left="720"/>
      <w:contextualSpacing/>
    </w:pPr>
  </w:style>
  <w:style w:type="paragraph" w:styleId="TOCHeading">
    <w:name w:val="TOC Heading"/>
    <w:basedOn w:val="Heading1"/>
    <w:next w:val="Normal"/>
    <w:uiPriority w:val="39"/>
    <w:unhideWhenUsed/>
    <w:qFormat/>
    <w:rsid w:val="00134DB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34DBE"/>
    <w:pPr>
      <w:spacing w:after="100"/>
    </w:pPr>
  </w:style>
  <w:style w:type="paragraph" w:styleId="TOC2">
    <w:name w:val="toc 2"/>
    <w:basedOn w:val="Normal"/>
    <w:next w:val="Normal"/>
    <w:autoRedefine/>
    <w:uiPriority w:val="39"/>
    <w:unhideWhenUsed/>
    <w:rsid w:val="00134DBE"/>
    <w:pPr>
      <w:spacing w:after="100"/>
      <w:ind w:left="240"/>
    </w:pPr>
  </w:style>
  <w:style w:type="character" w:styleId="UnresolvedMention">
    <w:name w:val="Unresolved Mention"/>
    <w:basedOn w:val="DefaultParagraphFont"/>
    <w:uiPriority w:val="99"/>
    <w:semiHidden/>
    <w:unhideWhenUsed/>
    <w:rsid w:val="00DC46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google.com/search?sca_esv=92ceaeaabaa7c149&amp;sxsrf=ADLYWIKuZvbGsQtQ_xFuMYt3DEzUIG8yWQ:1715766853012&amp;q=Paul+Dubrule&amp;si=ACC90nyByJNAHfkzzi7l4JA4fcQKnJZTwFZjuiioX_pEpk9Ep_siCdbE5GrsIIp1PD1EO9ohAKvjJuaUsMm56euy_exniq6-N6PhIRtz3AJtWfR-xMTfmQNt6q4L-g9c282Vbvpm0-o33TidPYYH9eN41WKtZJPpv1wGnBDKAUYCc6OOKntsBzJ9NmbwbvOQ618wyd1MmfxAeIFdMKR3GfwyV-hUahF8wZ9NSscZ0wNpdOa1VXoQFSyjFJDz5NeD0_603ESOOiAKYkPoPtBPbfg8GuXjUeUBLQ%3D%3D&amp;sa=X&amp;ved=2ahUKEwi25qnOsY-GAxUEumMGHSRCDygQmxMoAnoECFoQBA" TargetMode="External"/><Relationship Id="rId4" Type="http://schemas.openxmlformats.org/officeDocument/2006/relationships/settings" Target="settings.xml"/><Relationship Id="rId9" Type="http://schemas.openxmlformats.org/officeDocument/2006/relationships/hyperlink" Target="https://www.google.com/search?sca_esv=92ceaeaabaa7c149&amp;sxsrf=ADLYWIKuZvbGsQtQ_xFuMYt3DEzUIG8yWQ:1715766853012&amp;q=G%C3%A9rard+Pelisson&amp;si=ACC90ny8E30vD16OoPAAI4cStfcliGy35W8UAhb0TsHNc_ISQeibttIB9NCEtp8wIU6YvJJjSHKZoTOOyt-yngOK4DO6CbD-gLXzGRH9Nb3LuXXXdYIAFnnlH_dBPuAqNcJbn0614bWE6uF7RCh0uWsrztvmIVg-HQNjw08oJ22U5aml7WFEnAIQkzlczzUGW7-FwqC8spIg2fvTP51w_SZ43cW8rDOwWN3LYicwqc8Pbl1kmu44QD7rs_yGkM2pzhCkTJ1tyi8bdNecc8yzf0jugazeYfyQbw%3D%3D&amp;sa=X&amp;ved=2ahUKEwi25qnOsY-GAxUEumMGHSRCDygQmxMoAXoECFoQAw"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Chr2183</b:Tag>
    <b:SourceType>InternetSite</b:SourceType>
    <b:Guid>{3D209CB7-44E1-4CDD-B669-9B00A9BC27C3}</b:Guid>
    <b:Author>
      <b:Author>
        <b:Corporate>Chron</b:Corporate>
      </b:Author>
    </b:Author>
    <b:Title>About People Management Skills</b:Title>
    <b:Year>2021</b:Year>
    <b:YearAccessed>2024</b:YearAccessed>
    <b:MonthAccessed>May</b:MonthAccessed>
    <b:DayAccessed>8</b:DayAccessed>
    <b:URL>https://smallbusiness.chron.com/people-management-skills-2985.html</b:URL>
    <b:RefOrder>6</b:RefOrder>
  </b:Source>
  <b:Source>
    <b:Tag>Mon245</b:Tag>
    <b:SourceType>InternetSite</b:SourceType>
    <b:Guid>{67915507-C8E6-40C2-8964-C052F1328B69}</b:Guid>
    <b:Author>
      <b:Author>
        <b:NameList>
          <b:Person>
            <b:Last>Patrick</b:Last>
            <b:First>Monica</b:First>
          </b:Person>
        </b:NameList>
      </b:Author>
    </b:Author>
    <b:Title>Top Problems That Affect Employee Productivity</b:Title>
    <b:Year>2024</b:Year>
    <b:YearAccessed>2024</b:YearAccessed>
    <b:MonthAccessed>May</b:MonthAccessed>
    <b:DayAccessed>8</b:DayAccessed>
    <b:URL>https://smallbusiness.chron.com/top-problems-affect-employee-productivity-17947.html</b:URL>
    <b:RefOrder>5</b:RefOrder>
  </b:Source>
  <b:Source>
    <b:Tag>Tra24</b:Tag>
    <b:SourceType>InternetSite</b:SourceType>
    <b:Guid>{BE6D17A9-FB07-441F-B830-8F76ACDD5A4E}</b:Guid>
    <b:Author>
      <b:Author>
        <b:NameList>
          <b:Person>
            <b:Last>Ames</b:Last>
            <b:First>Travis</b:First>
          </b:Person>
        </b:NameList>
      </b:Author>
    </b:Author>
    <b:Title>How to Deal With Competitors</b:Title>
    <b:Year>2024</b:Year>
    <b:YearAccessed>2024</b:YearAccessed>
    <b:MonthAccessed>May</b:MonthAccessed>
    <b:DayAccessed>8</b:DayAccessed>
    <b:URL>https://smallbusiness.chron.com/deal-competitors-52082.html</b:URL>
    <b:RefOrder>1</b:RefOrder>
  </b:Source>
  <b:Source>
    <b:Tag>Gio211</b:Tag>
    <b:SourceType>InternetSite</b:SourceType>
    <b:Guid>{A94C37ED-FE09-40AC-8A44-D4B7A55C2913}</b:Guid>
    <b:Author>
      <b:Author>
        <b:NameList>
          <b:Person>
            <b:Last>Foderaro</b:Last>
            <b:First>Giovambattista</b:First>
            <b:Middle>Scuticchio</b:Middle>
          </b:Person>
        </b:NameList>
      </b:Author>
    </b:Author>
    <b:Title>How Global Inflation Will Affect Businesses, And How They Can Prepare</b:Title>
    <b:Year>2021</b:Year>
    <b:YearAccessed>2024</b:YearAccessed>
    <b:MonthAccessed>May</b:MonthAccessed>
    <b:DayAccessed>8</b:DayAccessed>
    <b:URL>https://www.forbes.com/sites/forbesbusinesscouncil/2021/04/20/how-global-inflation-will-affect-businesses-and-how-they-can-prepare/?sh=68df43ff3754</b:URL>
    <b:RefOrder>2</b:RefOrder>
  </b:Source>
  <b:Source>
    <b:Tag>Gwe20</b:Tag>
    <b:SourceType>InternetSite</b:SourceType>
    <b:Guid>{732EFBA7-A92D-419D-9B91-8AB71DB9CEB5}</b:Guid>
    <b:Author>
      <b:Author>
        <b:NameList>
          <b:Person>
            <b:Last>Miller-Jones</b:Last>
            <b:First>Gwendolyn</b:First>
          </b:Person>
        </b:NameList>
      </b:Author>
    </b:Author>
    <b:Title>Ineffective Leadership And The Devastating Individual And Organizational Consequences</b:Title>
    <b:Year>2020</b:Year>
    <b:YearAccessed>2024</b:YearAccessed>
    <b:MonthAccessed>May</b:MonthAccessed>
    <b:DayAccessed>8</b:DayAccessed>
    <b:URL>https://www.forbes.com/sites/forbescoachescouncil/2020/02/25/ineffective-leadership-and-the-devastating-individual-and-organizational-consequences/?sh=3e0067341f2c</b:URL>
    <b:RefOrder>3</b:RefOrder>
  </b:Source>
  <b:Source>
    <b:Tag>Gle23</b:Tag>
    <b:SourceType>InternetSite</b:SourceType>
    <b:Guid>{F40DA0F9-9221-4EF7-80FE-E63F1131880B}</b:Guid>
    <b:Author>
      <b:Author>
        <b:NameList>
          <b:Person>
            <b:Last>Tsipursky</b:Last>
            <b:First>Gleb</b:First>
          </b:Person>
        </b:NameList>
      </b:Author>
    </b:Author>
    <b:Title>Mastering Stakeholder Engagement To Drive Business Success</b:Title>
    <b:Year>2023</b:Year>
    <b:YearAccessed>2024</b:YearAccessed>
    <b:MonthAccessed>May</b:MonthAccessed>
    <b:DayAccessed>8</b:DayAccessed>
    <b:URL>https://www.forbes.com/sites/glebtsipursky/2023/04/23/mastering-stakeholder-engagement-to-drive-business-success/?sh=4501af2d5326</b:URL>
    <b:RefOrder>4</b:RefOrder>
  </b:Source>
  <b:Source>
    <b:Tag>Lis237</b:Tag>
    <b:SourceType>InternetSite</b:SourceType>
    <b:Guid>{1572594B-9986-43E2-A264-7A0B35DB78AB}</b:Guid>
    <b:Author>
      <b:Author>
        <b:NameList>
          <b:Person>
            <b:Last>McQuerrey</b:Last>
            <b:First>Lisa</b:First>
          </b:Person>
        </b:NameList>
      </b:Author>
    </b:Author>
    <b:Title>The Advantages of Transparency in Business</b:Title>
    <b:Year>2023</b:Year>
    <b:YearAccessed>2024</b:YearAccessed>
    <b:MonthAccessed>May</b:MonthAccessed>
    <b:DayAccessed>5</b:DayAccessed>
    <b:URL>https://smallbusiness.chron.com/advantages-transparency-business-75933.html</b:URL>
    <b:RefOrder>1</b:RefOrder>
  </b:Source>
  <b:Source>
    <b:Tag>Joe24</b:Tag>
    <b:SourceType>InternetSite</b:SourceType>
    <b:Guid>{0D415E8C-1C11-4F22-9590-687827EC7A46}</b:Guid>
    <b:Author>
      <b:Author>
        <b:NameList>
          <b:Person>
            <b:Last>Ferreira</b:Last>
            <b:First>Joe</b:First>
          </b:Person>
        </b:NameList>
      </b:Author>
    </b:Author>
    <b:Title>Transparency: The Only Sustainable Way Forward</b:Title>
    <b:Year>2024</b:Year>
    <b:YearAccessed>2024</b:YearAccessed>
    <b:MonthAccessed>May</b:MonthAccessed>
    <b:DayAccessed>5</b:DayAccessed>
    <b:URL>https://www.forbes.com/sites/forbesbooksauthors/2024/02/12/transparency-the-only-sustainable-way-forward/?sh=61da5d79486c</b:URL>
    <b:RefOrder>2</b:RefOrder>
  </b:Source>
  <b:Source>
    <b:Tag>All236</b:Tag>
    <b:SourceType>InternetSite</b:SourceType>
    <b:Guid>{E11F4E8D-016B-41DD-B105-0DDB97BB8DC3}</b:Guid>
    <b:Author>
      <b:Author>
        <b:NameList>
          <b:Person>
            <b:Last>Decker</b:Last>
            <b:First>Allie</b:First>
          </b:Person>
        </b:NameList>
      </b:Author>
    </b:Author>
    <b:Title>Cybersecurity: The Ultimate Guide to Defending Against Cyber Attacks</b:Title>
    <b:Year>2023</b:Year>
    <b:YearAccessed>2024</b:YearAccessed>
    <b:MonthAccessed>May</b:MonthAccessed>
    <b:DayAccessed>5</b:DayAccessed>
    <b:URL>https://blog.hubspot.com/marketing/cybersecurity#:~:text=HubSpot's%20Content%20Hub%20provides%20a,layer%20is%20the%20most%20vulnerable.</b:URL>
    <b:RefOrder>3</b:RefOrder>
  </b:Source>
  <b:Source>
    <b:Tag>For2381</b:Tag>
    <b:SourceType>InternetSite</b:SourceType>
    <b:Guid>{185BCC4C-946A-49B1-B33E-872FAB92B1BD}</b:Guid>
    <b:Author>
      <b:Author>
        <b:Corporate>Forbes</b:Corporate>
      </b:Author>
    </b:Author>
    <b:Title>17 Cost-Effective Cybersecurity Measures SMEs Leaders Can Implement</b:Title>
    <b:Year>2023</b:Year>
    <b:YearAccessed>2024</b:YearAccessed>
    <b:MonthAccessed>May</b:MonthAccessed>
    <b:DayAccessed>5</b:DayAccessed>
    <b:URL>https://www.forbes.com/sites/forbesbusinesscouncil/2024/04/23/17-cost-effective-cybersecurity-measures-smes-leaders-can-implement/?sh=358b43bd7e6e</b:URL>
    <b:RefOrder>4</b:RefOrder>
  </b:Source>
  <b:Source>
    <b:Tag>Eva231</b:Tag>
    <b:SourceType>InternetSite</b:SourceType>
    <b:Guid>{6DC49967-C177-4E3E-AFBF-CA7EC26C4275}</b:Guid>
    <b:Author>
      <b:Author>
        <b:NameList>
          <b:Person>
            <b:Last>Pittas</b:Last>
            <b:First>Eva</b:First>
          </b:Person>
        </b:NameList>
      </b:Author>
    </b:Author>
    <b:Title>Navigating Compliance Trends: Building A Resilient Business Strategy</b:Title>
    <b:Year>2023</b:Year>
    <b:YearAccessed>2024</b:YearAccessed>
    <b:MonthAccessed>May</b:MonthAccessed>
    <b:DayAccessed>5</b:DayAccessed>
    <b:URL>https://www.forbes.com/sites/forbestechcouncil/2023/05/31/navigating-compliance-trends-building-a-resilient-business-strategy/?sh=594d629e74c1</b:URL>
    <b:RefOrder>5</b:RefOrder>
  </b:Source>
  <b:Source>
    <b:Tag>For246</b:Tag>
    <b:SourceType>InternetSite</b:SourceType>
    <b:Guid>{5BFF28DB-8012-43BE-8167-CF8F938296F1}</b:Guid>
    <b:Author>
      <b:Author>
        <b:Corporate>Forbes</b:Corporate>
      </b:Author>
    </b:Author>
    <b:Title>Staying Ahead: Regulatory Compliance And Solutions For Business Longevity</b:Title>
    <b:Year>2024</b:Year>
    <b:YearAccessed>2024</b:YearAccessed>
    <b:MonthAccessed>May</b:MonthAccessed>
    <b:DayAccessed>5</b:DayAccessed>
    <b:URL>https://www.forbes.com/sites/forbestechcouncil/2024/02/09/staying-ahead-regulatory-compliance-and-solutions-for-business-longevity/?sh=6d9c724734a5</b:URL>
    <b:RefOrder>6</b:RefOrder>
  </b:Source>
  <b:Source>
    <b:Tag>Chr2322</b:Tag>
    <b:SourceType>InternetSite</b:SourceType>
    <b:Guid>{017DD3F7-BB79-4F57-A51D-339D7E2F99C5}</b:Guid>
    <b:Author>
      <b:Author>
        <b:Corporate>Chron</b:Corporate>
      </b:Author>
    </b:Author>
    <b:Title>Top Organizational Change Risks</b:Title>
    <b:Year>2023</b:Year>
    <b:YearAccessed>2024</b:YearAccessed>
    <b:MonthAccessed>May</b:MonthAccessed>
    <b:DayAccessed>5</b:DayAccessed>
    <b:URL>https://smallbusiness.chron.com/top-organizational-change-risks-30920.html</b:URL>
    <b:RefOrder>7</b:RefOrder>
  </b:Source>
  <b:Source>
    <b:Tag>For2382</b:Tag>
    <b:SourceType>InternetSite</b:SourceType>
    <b:Guid>{1009FA3D-E773-4C48-9E06-B3A8E12AB02E}</b:Guid>
    <b:Author>
      <b:Author>
        <b:Corporate>Forbes</b:Corporate>
      </b:Author>
    </b:Author>
    <b:Title>Seven Ways To Assess The Impact Of Analytics Projects Or Solutions</b:Title>
    <b:Year>2023</b:Year>
    <b:YearAccessed>2024</b:YearAccessed>
    <b:MonthAccessed>May</b:MonthAccessed>
    <b:DayAccessed>5</b:DayAccessed>
    <b:URL>https://www.forbes.com/sites/forbestechcouncil/2023/01/25/seven-ways-to-assess-the-impact-of-analytics-projects-or-solutions/?sh=6a6f222752ee</b:URL>
    <b:RefOrder>8</b:RefOrder>
  </b:Source>
  <b:Source>
    <b:Tag>Kim1911</b:Tag>
    <b:SourceType>InternetSite</b:SourceType>
    <b:Guid>{8F8F4CCC-FFF1-4698-83A8-6AB80ADAD61A}</b:Guid>
    <b:Author>
      <b:Author>
        <b:NameList>
          <b:Person>
            <b:Last>Leonard</b:Last>
            <b:First>Kimberlee</b:First>
          </b:Person>
        </b:NameList>
      </b:Author>
    </b:Author>
    <b:Title>The Roles of Stakeholders in the Planning Process</b:Title>
    <b:Year>2019</b:Year>
    <b:YearAccessed>2024</b:YearAccessed>
    <b:MonthAccessed>May</b:MonthAccessed>
    <b:DayAccessed>5</b:DayAccessed>
    <b:URL>https://smallbusiness.chron.com/roles-stakeholders-planning-process-32051.html</b:URL>
    <b:RefOrder>9</b:RefOrder>
  </b:Source>
  <b:Source>
    <b:Tag>Kim20</b:Tag>
    <b:SourceType>InternetSite</b:SourceType>
    <b:Guid>{7F3783B7-0DA3-4CE9-B861-667C00EB4447}</b:Guid>
    <b:Author>
      <b:Author>
        <b:NameList>
          <b:Person>
            <b:Last>Chron</b:Last>
          </b:Person>
        </b:NameList>
      </b:Author>
    </b:Author>
    <b:Title>Advantages and Disadvantages of Stakeholders</b:Title>
    <b:Year>2020</b:Year>
    <b:YearAccessed>2024</b:YearAccessed>
    <b:MonthAccessed>May</b:MonthAccessed>
    <b:DayAccessed>5</b:DayAccessed>
    <b:URL>https://smallbusiness.chron.com/advantages-disadvantages-stakeholders-32179.html</b:URL>
    <b:RefOrder>10</b:RefOrder>
  </b:Source>
  <b:Source>
    <b:Tag>Mat195</b:Tag>
    <b:SourceType>InternetSite</b:SourceType>
    <b:Guid>{A59F6428-1CA9-4752-83AF-7C6F02611DA0}</b:Guid>
    <b:Author>
      <b:Author>
        <b:NameList>
          <b:Person>
            <b:Last>McKay</b:Last>
            <b:First>Matt</b:First>
          </b:Person>
        </b:NameList>
      </b:Author>
    </b:Author>
    <b:Title>How do I Create an Employee Training Program?</b:Title>
    <b:Year>2019</b:Year>
    <b:YearAccessed>2024</b:YearAccessed>
    <b:MonthAccessed>May</b:MonthAccessed>
    <b:DayAccessed>5</b:DayAccessed>
    <b:URL>https://smallbusiness.chron.com/create-employee-training-program-2025.html</b:URL>
    <b:RefOrder>11</b:RefOrder>
  </b:Source>
  <b:Source>
    <b:Tag>She232</b:Tag>
    <b:SourceType>InternetSite</b:SourceType>
    <b:Guid>{12F20F8C-23A9-4CEC-A146-667585E8E82E}</b:Guid>
    <b:Author>
      <b:Author>
        <b:NameList>
          <b:Person>
            <b:Last>Green</b:Last>
            <b:First>Sheryl</b:First>
          </b:Person>
        </b:NameList>
      </b:Author>
    </b:Author>
    <b:Title>A Simple Guide to Lean Process Improvement</b:Title>
    <b:Year>2023</b:Year>
    <b:YearAccessed>2024</b:YearAccessed>
    <b:MonthAccessed>May</b:MonthAccessed>
    <b:DayAccessed>5</b:DayAccessed>
    <b:URL>https://blog.hubspot.com/marketing/lean-process-improvement</b:URL>
    <b:RefOrder>12</b:RefOrder>
  </b:Source>
  <b:Source>
    <b:Tag>Alt23</b:Tag>
    <b:SourceType>InternetSite</b:SourceType>
    <b:Guid>{B6025903-364A-491C-9F22-0584A5F46DD4}</b:Guid>
    <b:Author>
      <b:Author>
        <b:NameList>
          <b:Person>
            <b:Last>Storm</b:Last>
            <b:First>Althea</b:First>
          </b:Person>
        </b:NameList>
      </b:Author>
    </b:Author>
    <b:Title>14 Product Management KPIs You Should Be Monitoring in 2023</b:Title>
    <b:Year>2023</b:Year>
    <b:YearAccessed>2024</b:YearAccessed>
    <b:MonthAccessed>May</b:MonthAccessed>
    <b:DayAccessed>5</b:DayAccessed>
    <b:URL>https://blog.hubspot.com/service/product-management-kpis#:~:text=HubSpot%20KPI%20software%20is%20a,from%20a%20myriad%20of%20sources.</b:URL>
    <b:RefOrder>13</b:RefOrder>
  </b:Source>
  <b:Source>
    <b:Tag>Chr241</b:Tag>
    <b:SourceType>InternetSite</b:SourceType>
    <b:Guid>{1AB3A234-167E-4A69-AD51-69EA3C0CDF79}</b:Guid>
    <b:Author>
      <b:Author>
        <b:NameList>
          <b:Person>
            <b:Last>Marquis</b:Last>
            <b:First>Christopher</b:First>
          </b:Person>
        </b:NameList>
      </b:Author>
    </b:Author>
    <b:Title>How To Authentically Implement Stakeholder Governance: Six Lessons From Leading Multinationals</b:Title>
    <b:Year>2024</b:Year>
    <b:YearAccessed>2024</b:YearAccessed>
    <b:MonthAccessed>May</b:MonthAccessed>
    <b:DayAccessed>5</b:DayAccessed>
    <b:URL>https://www.forbes.com/sites/christophermarquis/2024/01/17/how-to-authentically-implement-stakeholder-governance-six-lessons-from-leading-multinationals/?sh=3595eb0e16cc</b:URL>
    <b:RefOrder>14</b:RefOrder>
  </b:Source>
  <b:Source>
    <b:Tag>Mei23</b:Tag>
    <b:SourceType>InternetSite</b:SourceType>
    <b:Guid>{158CEDD6-8BC3-411D-A9A0-D57227D96D01}</b:Guid>
    <b:Author>
      <b:Author>
        <b:NameList>
          <b:Person>
            <b:Last>Galis</b:Last>
            <b:First>Meiran</b:First>
          </b:Person>
        </b:NameList>
      </b:Author>
    </b:Author>
    <b:Title>How Leveraging AI Can Revolutionize Security Compliance Audits</b:Title>
    <b:Year>2023</b:Year>
    <b:YearAccessed>2024</b:YearAccessed>
    <b:MonthAccessed>May</b:MonthAccessed>
    <b:DayAccessed>5</b:DayAccessed>
    <b:URL>https://www.forbes.com/sites/forbestechcouncil/2023/12/20/how-leveraging-ai-can-revolutionize-security-compliance-audits/?sh=4cd6e67318f8</b:URL>
    <b:RefOrder>15</b:RefOrder>
  </b:Source>
  <b:Source>
    <b:Tag>Rob2317</b:Tag>
    <b:SourceType>InternetSite</b:SourceType>
    <b:Guid>{9F603127-653D-4E48-95A0-7D2E8A408F0F}</b:Guid>
    <b:Author>
      <b:Author>
        <b:NameList>
          <b:Person>
            <b:Last>Harrison</b:Last>
            <b:First>Robert</b:First>
          </b:Person>
        </b:NameList>
      </b:Author>
    </b:Author>
    <b:Title>Cyber Resilience And Risk Management: Complementary Forces Against Cyber Threats</b:Title>
    <b:Year>2023</b:Year>
    <b:YearAccessed>2024</b:YearAccessed>
    <b:MonthAccessed>May</b:MonthAccessed>
    <b:DayAccessed>5</b:DayAccessed>
    <b:URL>https://www.forbes.com/sites/forbestechcouncil/2023/10/24/cyber-resilience-and-risk-management-complementary-forces-against-cyber-threats/?sh=1ef8a62c21fb</b:URL>
    <b:RefOrder>16</b:RefOrder>
  </b:Source>
  <b:Source>
    <b:Tag>Acc24</b:Tag>
    <b:SourceType>InternetSite</b:SourceType>
    <b:Guid>{60D419B5-EF5F-410D-8E00-3B66C44767D4}</b:Guid>
    <b:Author>
      <b:Author>
        <b:Corporate>Accor</b:Corporate>
      </b:Author>
    </b:Author>
    <b:Title>Your discounts and special offers</b:Title>
    <b:Year>2024</b:Year>
    <b:YearAccessed>2024</b:YearAccessed>
    <b:MonthAccessed>May</b:MonthAccessed>
    <b:DayAccessed>4</b:DayAccessed>
    <b:URL>https://all.accor.com/a/en.html</b:URL>
    <b:RefOrder>1</b:RefOrder>
  </b:Source>
  <b:Source>
    <b:Tag>Kar19</b:Tag>
    <b:SourceType>InternetSite</b:SourceType>
    <b:Guid>{436AD58F-F97F-47A8-850E-52CE776BBEF2}</b:Guid>
    <b:Author>
      <b:Author>
        <b:NameList>
          <b:Person>
            <b:Last>Hobson</b:Last>
            <b:First>Karolina</b:First>
          </b:Person>
        </b:NameList>
      </b:Author>
    </b:Author>
    <b:Title>Five Reasons Employees Are Your Company's No. 1 Asset</b:Title>
    <b:Year>2019</b:Year>
    <b:YearAccessed>2024</b:YearAccessed>
    <b:MonthAccessed>May</b:MonthAccessed>
    <b:DayAccessed>4</b:DayAccessed>
    <b:URL>https://www.forbes.com/sites/forbesbusinessdevelopmentcouncil/2019/12/12/five-reasons-employees-are-your-companys-no-1-asset/?sh=6372bde12563</b:URL>
    <b:RefOrder>2</b:RefOrder>
  </b:Source>
  <b:Source>
    <b:Tag>Ken23</b:Tag>
    <b:SourceType>InternetSite</b:SourceType>
    <b:Guid>{6554BD4D-11AB-495E-A74B-5C8D3FEDF8D4}</b:Guid>
    <b:Author>
      <b:Author>
        <b:NameList>
          <b:Person>
            <b:Last>Ingle</b:Last>
            <b:First>Kent</b:First>
          </b:Person>
        </b:NameList>
      </b:Author>
    </b:Author>
    <b:Title>How Building A Framework Can Unleash Your Vision</b:Title>
    <b:Year>2023</b:Year>
    <b:YearAccessed>2024</b:YearAccessed>
    <b:MonthAccessed>May</b:MonthAccessed>
    <b:DayAccessed>4</b:DayAccessed>
    <b:URL>https://www.forbes.com/sites/forbesbusinesscouncil/2023/08/24/how-building-a-framework-can-unleash-your-vision/?sh=53d5d6db7a85</b:URL>
    <b:RefOrder>3</b:RefOrder>
  </b:Source>
  <b:Source>
    <b:Tag>Acc244</b:Tag>
    <b:SourceType>InternetSite</b:SourceType>
    <b:Guid>{3DE553C3-94AC-4FDA-BB0E-762492DBD476}</b:Guid>
    <b:Author>
      <b:Author>
        <b:Corporate>Accor</b:Corporate>
      </b:Author>
    </b:Author>
    <b:Title>About Accor</b:Title>
    <b:Year>2024</b:Year>
    <b:YearAccessed>2024</b:YearAccessed>
    <b:MonthAccessed>May</b:MonthAccessed>
    <b:DayAccessed>8</b:DayAccessed>
    <b:URL>https://group.accor.com/en/group/who-we-are/about-us</b:URL>
    <b:RefOrder>1</b:RefOrder>
  </b:Source>
  <b:Source>
    <b:Tag>Ern24</b:Tag>
    <b:SourceType>InternetSite</b:SourceType>
    <b:Guid>{A69E63E4-35D0-4D27-8E38-C4B3853F4D14}</b:Guid>
    <b:Author>
      <b:Author>
        <b:NameList>
          <b:Person>
            <b:Last>Naprys</b:Last>
            <b:First>Ernestas</b:First>
          </b:Person>
        </b:NameList>
      </b:Author>
    </b:Author>
    <b:Title>IntelBroker strikes again: Accor database leaked, exposing 642K individuals</b:Title>
    <b:Year>2024</b:Year>
    <b:YearAccessed>2024</b:YearAccessed>
    <b:MonthAccessed>May</b:MonthAccessed>
    <b:DayAccessed>Cybernews</b:DayAccessed>
    <b:URL>https://cybernews.com/security/intelbroker-leak-accor-database/#:~:text=%E2%80%9CIn%20March%202024%2C%20Accor.,that%20matches%20social%20media%20profiles.</b:URL>
    <b:RefOrder>2</b:RefOrder>
  </b:Source>
  <b:Source>
    <b:Tag>Nei221</b:Tag>
    <b:SourceType>InternetSite</b:SourceType>
    <b:Guid>{656BBCDD-0568-4BC1-8DE5-A2D4910B80D8}</b:Guid>
    <b:Author>
      <b:Author>
        <b:NameList>
          <b:Person>
            <b:Last>Hodge</b:Last>
            <b:First>Neil</b:First>
          </b:Person>
        </b:NameList>
      </b:Author>
    </b:Author>
    <b:Title>Accor fined $600K under GDPR after EDPB intervention</b:Title>
    <b:Year>2022</b:Year>
    <b:YearAccessed>2024</b:YearAccessed>
    <b:MonthAccessed>May</b:MonthAccessed>
    <b:DayAccessed>8</b:DayAccessed>
    <b:URL>https://www.complianceweek.com/regulatory-enforcement/accor-fined-600k-under-gdpr-after-edpb-intervention/32019.article</b:URL>
    <b:RefOrder>3</b:RefOrder>
  </b:Source>
  <b:Source>
    <b:Tag>CNI22</b:Tag>
    <b:SourceType>InternetSite</b:SourceType>
    <b:Guid>{F4CDD747-09D2-4F55-BBF7-79D10ABB3967}</b:Guid>
    <b:Author>
      <b:Author>
        <b:Corporate>CNIL.fr</b:Corporate>
      </b:Author>
    </b:Author>
    <b:Title>Commercial prospecting and rights of individuals: ACCOR fined 600,000 euros</b:Title>
    <b:Year>2022</b:Year>
    <b:YearAccessed>2024</b:YearAccessed>
    <b:MonthAccessed>May</b:MonthAccessed>
    <b:DayAccessed>8</b:DayAccessed>
    <b:URL>https://www.cnil.fr/en/commercial-prospecting-and-rights-individuals-accor-fined-600000-euros#:~:text=The%20CNIL%20found%20ACCOR%20to,commercial%20prospecting%20purposes%20(Article%20L.</b:URL>
    <b:RefOrder>4</b:RefOrder>
  </b:Source>
  <b:Source>
    <b:Tag>Raf23</b:Tag>
    <b:SourceType>InternetSite</b:SourceType>
    <b:Guid>{AF41F2C9-1177-45FC-80B4-35C103850C64}</b:Guid>
    <b:Author>
      <b:Author>
        <b:NameList>
          <b:Person>
            <b:Last>Mautone</b:Last>
            <b:First>Raffaele</b:First>
          </b:Person>
        </b:NameList>
      </b:Author>
    </b:Author>
    <b:Title>What Is A Data Breach? Definition, Examples &amp; Prevention</b:Title>
    <b:Year>2023</b:Year>
    <b:YearAccessed>2024</b:YearAccessed>
    <b:MonthAccessed>May</b:MonthAccessed>
    <b:DayAccessed>8</b:DayAccessed>
    <b:URL>https://www.forbes.com/advisor/business/what-is-data-breach/</b:URL>
    <b:RefOrder>5</b:RefOrder>
  </b:Source>
  <b:Source>
    <b:Tag>Com22</b:Tag>
    <b:SourceType>InternetSite</b:SourceType>
    <b:Guid>{CD20A870-3FEA-4A9A-80D8-A57423C33CDA}</b:Guid>
    <b:Title>Commercial prospecting and rights of individuals: ACCOR fined 600,000 euros</b:Title>
    <b:Year>2022</b:Year>
    <b:YearAccessed>2024</b:YearAccessed>
    <b:Author>
      <b:Author>
        <b:Corporate>Cnil.fr</b:Corporate>
      </b:Author>
    </b:Author>
    <b:MonthAccessed>May</b:MonthAccessed>
    <b:DayAccessed>8</b:DayAccessed>
    <b:URL>https://www.cnil.fr/en/commercial-prospecting-and-rights-individuals-accor-fined-600000-euros#:~:text=The%20CNIL%20imposed%20an%20administrative,rights%20of%20customers%20and%20prospects.</b:URL>
    <b:RefOrder>6</b:RefOrder>
  </b:Source>
  <b:Source>
    <b:Tag>Sta2411</b:Tag>
    <b:SourceType>InternetSite</b:SourceType>
    <b:Guid>{CACDFE6B-51BF-46E0-B82D-73027CE2CF34}</b:Guid>
    <b:Author>
      <b:Author>
        <b:Corporate>Statista</b:Corporate>
      </b:Author>
    </b:Author>
    <b:Title>Hotels - France</b:Title>
    <b:Year>2024</b:Year>
    <b:YearAccessed>2024</b:YearAccessed>
    <b:MonthAccessed>May</b:MonthAccessed>
    <b:DayAccessed>8</b:DayAccessed>
    <b:URL>https://www.statista.com/outlook/mmo/travel-tourism/hotels/france#revenue</b:URL>
    <b:RefOrder>7</b:RefOrder>
  </b:Source>
  <b:Source>
    <b:Tag>Sta2412</b:Tag>
    <b:SourceType>InternetSite</b:SourceType>
    <b:Guid>{186909F0-251D-4B37-BF0F-2547D3124A0E}</b:Guid>
    <b:Author>
      <b:Author>
        <b:Corporate>Statista</b:Corporate>
      </b:Author>
    </b:Author>
    <b:Title>Hotel industry in France - statistics &amp; facts</b:Title>
    <b:Year>2024</b:Year>
    <b:YearAccessed>2024</b:YearAccessed>
    <b:MonthAccessed>May</b:MonthAccessed>
    <b:DayAccessed>8</b:DayAccessed>
    <b:URL>https://www.statista.com/topics/12115/hotel-industry-in-france/#topicOverview</b:URL>
    <b:RefOrder>8</b:RefOrder>
  </b:Source>
  <b:Source>
    <b:Tag>Acc2346</b:Tag>
    <b:SourceType>InternetSite</b:SourceType>
    <b:Guid>{74E9697F-C5B7-4B54-83ED-239E7D2B4A6F}</b:Guid>
    <b:Author>
      <b:Author>
        <b:Corporate>Accor</b:Corporate>
      </b:Author>
    </b:Author>
    <b:Title>First-quarter 2023 revenue of €1,139 million up 54% like-for-like</b:Title>
    <b:Year>2023</b:Year>
    <b:YearAccessed>2024</b:YearAccessed>
    <b:MonthAccessed>May</b:MonthAccessed>
    <b:DayAccessed>8</b:DayAccessed>
    <b:URL>https://press.accor.com/first-quarter-2023-revenue-ofe1139-millionup-54-like-for-like/?lang=en</b:URL>
    <b:RefOrder>9</b:RefOrder>
  </b:Source>
  <b:Source>
    <b:Tag>Acc245</b:Tag>
    <b:SourceType>InternetSite</b:SourceType>
    <b:Guid>{7427E2DC-21DA-4121-A17B-D07DCBD4504B}</b:Guid>
    <b:Author>
      <b:Author>
        <b:Corporate>Accorplus</b:Corporate>
      </b:Author>
    </b:Author>
    <b:Title>Data Privacy Charter</b:Title>
    <b:Year>2024</b:Year>
    <b:YearAccessed>2024</b:YearAccessed>
    <b:MonthAccessed>May</b:MonthAccessed>
    <b:DayAccessed>8</b:DayAccessed>
    <b:URL>https://www.accorplus.com/data-privacy-charter/</b:URL>
    <b:RefOrder>10</b:RefOrder>
  </b:Source>
  <b:Source>
    <b:Tag>Bre23</b:Tag>
    <b:SourceType>InternetSite</b:SourceType>
    <b:Guid>{664DC746-AA8E-4FAA-9D32-8F3E5FE417C1}</b:Guid>
    <b:Author>
      <b:Author>
        <b:NameList>
          <b:Person>
            <b:Last>Keegan</b:Last>
            <b:First>Brendan</b:First>
            <b:Middle>P.</b:Middle>
          </b:Person>
        </b:NameList>
      </b:Author>
    </b:Author>
    <b:Title>Your Reputation Is Your Brand</b:Title>
    <b:Year>2023</b:Year>
    <b:YearAccessed>2024</b:YearAccessed>
    <b:MonthAccessed>May</b:MonthAccessed>
    <b:DayAccessed>8</b:DayAccessed>
    <b:URL>https://www.forbes.com/sites/forbesbooksauthors/2023/05/30/your-reputation-is-your-brand/?sh=1d34292b695e</b:URL>
    <b:RefOrder>11</b:RefOrder>
  </b:Source>
  <b:Source>
    <b:Tag>BBC2415</b:Tag>
    <b:SourceType>InternetSite</b:SourceType>
    <b:Guid>{09BC48FB-B6E2-441D-BF39-04B3EF86CE52}</b:Guid>
    <b:Author>
      <b:Author>
        <b:Corporate>BBC</b:Corporate>
      </b:Author>
    </b:Author>
    <b:Title>Connecting with Customers</b:Title>
    <b:Year>2024</b:Year>
    <b:YearAccessed>2024</b:YearAccessed>
    <b:MonthAccessed>May</b:MonthAccessed>
    <b:DayAccessed>8</b:DayAccessed>
    <b:URL>https://www.bbc.com/storyworks/proving-identity/connecting-with-customers</b:URL>
    <b:RefOrder>12</b:RefOrder>
  </b:Source>
  <b:Source>
    <b:Tag>Whe20</b:Tag>
    <b:SourceType>InternetSite</b:SourceType>
    <b:Guid>{F6A697ED-5146-404A-BC43-4530D35178CD}</b:Guid>
    <b:Title>When Data Creates Competitive Advantage</b:Title>
    <b:Year>2020</b:Year>
    <b:YearAccessed>2024</b:YearAccessed>
    <b:Author>
      <b:Author>
        <b:NameList>
          <b:Person>
            <b:Last>Wright</b:Last>
            <b:First>Julian</b:First>
          </b:Person>
        </b:NameList>
      </b:Author>
    </b:Author>
    <b:MonthAccessed>May</b:MonthAccessed>
    <b:DayAccessed>8</b:DayAccessed>
    <b:URL>https://hbr.org/2020/01/when-data-creates-competitive-advantage</b:URL>
    <b:RefOrder>13</b:RefOrder>
  </b:Source>
</b:Sources>
</file>

<file path=customXml/itemProps1.xml><?xml version="1.0" encoding="utf-8"?>
<ds:datastoreItem xmlns:ds="http://schemas.openxmlformats.org/officeDocument/2006/customXml" ds:itemID="{C5AFC6E1-9010-49BC-995E-7C893B20A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8769</Words>
  <Characters>49984</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2024-05-15T15:36:00Z</dcterms:created>
  <dcterms:modified xsi:type="dcterms:W3CDTF">2024-05-28T20:36:00Z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99be0f5c3deb08e9eb8c75e8818afcea1a5f9ea4e83c3e689a2765cffc76057e</vt:lpwstr>
  </property>
</Properties>
</file>