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593DD9" w14:textId="32D07136" w:rsidR="00DB6DC1" w:rsidRPr="005B72DB" w:rsidRDefault="00753778" w:rsidP="00DB6DC1">
      <w:pPr>
        <w:jc w:val="center"/>
        <w:rPr>
          <w:rFonts w:ascii="Times New Roman" w:hAnsi="Times New Roman" w:cs="Times New Roman"/>
          <w:b/>
          <w:sz w:val="28"/>
          <w:u w:val="single"/>
        </w:rPr>
      </w:pPr>
      <w:bookmarkStart w:id="0" w:name="_GoBack"/>
      <w:r>
        <w:rPr>
          <w:rFonts w:ascii="Times New Roman" w:hAnsi="Times New Roman" w:cs="Times New Roman"/>
          <w:b/>
          <w:sz w:val="28"/>
          <w:u w:val="single"/>
        </w:rPr>
        <w:t>How the heroic image of Julius Caesar, caused the downfall of the Roman Republic.</w:t>
      </w:r>
    </w:p>
    <w:bookmarkEnd w:id="0"/>
    <w:p w14:paraId="4791C7B6" w14:textId="220EE9E0" w:rsidR="00E41506" w:rsidRDefault="00E41506" w:rsidP="00E41506">
      <w:pPr>
        <w:rPr>
          <w:rFonts w:ascii="Times New Roman" w:hAnsi="Times New Roman" w:cs="Times New Roman"/>
          <w:b/>
          <w:sz w:val="28"/>
          <w:u w:val="single"/>
        </w:rPr>
      </w:pPr>
    </w:p>
    <w:p w14:paraId="312F014E" w14:textId="2BDE1B72" w:rsidR="00811905" w:rsidRPr="00811905" w:rsidRDefault="00D96FFF" w:rsidP="00E41506">
      <w:pPr>
        <w:rPr>
          <w:rFonts w:ascii="Times New Roman" w:hAnsi="Times New Roman" w:cs="Times New Roman"/>
          <w:sz w:val="24"/>
        </w:rPr>
      </w:pPr>
      <w:r>
        <w:rPr>
          <w:rFonts w:ascii="Times New Roman" w:hAnsi="Times New Roman" w:cs="Times New Roman"/>
          <w:sz w:val="24"/>
        </w:rPr>
        <w:t xml:space="preserve">The story of Caesar’ civil war is often written by other scholars as being the accumulation of a long series of events, starting with the political subversion of Rome by the Gracchus brothers that saw the end of the Roman republic and the genesis of the Roman Empire. </w:t>
      </w:r>
      <w:r w:rsidR="005F5C04">
        <w:rPr>
          <w:rFonts w:ascii="Times New Roman" w:hAnsi="Times New Roman" w:cs="Times New Roman"/>
          <w:sz w:val="24"/>
        </w:rPr>
        <w:t>Caesars image in the eyes of the Roman people is often held as being one of the principal factors that led to this world changing conflict and his rivalry with his former ally Pompey</w:t>
      </w:r>
      <w:r w:rsidR="005815DC">
        <w:rPr>
          <w:rFonts w:ascii="Times New Roman" w:hAnsi="Times New Roman" w:cs="Times New Roman"/>
          <w:sz w:val="24"/>
        </w:rPr>
        <w:t>. Politically Caesar was for a time untouchable due to the support of Marcus Crassus and Pompey in Rome’s first Triumvirate, and Caesar garnered much support from the people due to his campaigns in Gaul and Britain. Th</w:t>
      </w:r>
      <w:r w:rsidR="00C23A65">
        <w:rPr>
          <w:rFonts w:ascii="Times New Roman" w:hAnsi="Times New Roman" w:cs="Times New Roman"/>
          <w:sz w:val="24"/>
        </w:rPr>
        <w:t>is</w:t>
      </w:r>
      <w:r w:rsidR="005815DC">
        <w:rPr>
          <w:rFonts w:ascii="Times New Roman" w:hAnsi="Times New Roman" w:cs="Times New Roman"/>
          <w:sz w:val="24"/>
        </w:rPr>
        <w:t xml:space="preserve"> public perception of Caesar as a conquering hero cause</w:t>
      </w:r>
      <w:r w:rsidR="007D66B2">
        <w:rPr>
          <w:rFonts w:ascii="Times New Roman" w:hAnsi="Times New Roman" w:cs="Times New Roman"/>
          <w:sz w:val="24"/>
        </w:rPr>
        <w:t>d</w:t>
      </w:r>
      <w:r w:rsidR="005815DC">
        <w:rPr>
          <w:rFonts w:ascii="Times New Roman" w:hAnsi="Times New Roman" w:cs="Times New Roman"/>
          <w:sz w:val="24"/>
        </w:rPr>
        <w:t xml:space="preserve"> many senators to fear his political ambitions, as he was always arguing for reform</w:t>
      </w:r>
      <w:r w:rsidR="00C23A65">
        <w:rPr>
          <w:rFonts w:ascii="Times New Roman" w:hAnsi="Times New Roman" w:cs="Times New Roman"/>
          <w:sz w:val="24"/>
        </w:rPr>
        <w:t>. The senate had their own heroic figure in Pompey whom they convinced to turn on Caesar. The purpose of this project is to analyse how and why the heroic perception of Caesar made him a dangerous figure to the senate</w:t>
      </w:r>
      <w:r w:rsidR="00826D97">
        <w:rPr>
          <w:rFonts w:ascii="Times New Roman" w:hAnsi="Times New Roman" w:cs="Times New Roman"/>
          <w:sz w:val="24"/>
        </w:rPr>
        <w:t xml:space="preserve"> and his contribution to the fall of the Republic</w:t>
      </w:r>
      <w:r w:rsidR="00C23A65">
        <w:rPr>
          <w:rFonts w:ascii="Times New Roman" w:hAnsi="Times New Roman" w:cs="Times New Roman"/>
          <w:sz w:val="24"/>
        </w:rPr>
        <w:t xml:space="preserve">. </w:t>
      </w:r>
      <w:r w:rsidR="007361F0">
        <w:rPr>
          <w:rFonts w:ascii="Times New Roman" w:hAnsi="Times New Roman" w:cs="Times New Roman"/>
          <w:sz w:val="24"/>
        </w:rPr>
        <w:t>To accomplish this several areas must be examined starting with the Triumvirate</w:t>
      </w:r>
      <w:r w:rsidR="00826D97">
        <w:rPr>
          <w:rFonts w:ascii="Times New Roman" w:hAnsi="Times New Roman" w:cs="Times New Roman"/>
          <w:sz w:val="24"/>
        </w:rPr>
        <w:t xml:space="preserve">, then Caesar’s rise to fame in Gaul, the civil war and the state of Rome in its aftermath. As mentioned previously, some scholars (such as Jane. F. </w:t>
      </w:r>
      <w:r w:rsidR="00A77E2B">
        <w:rPr>
          <w:rFonts w:ascii="Times New Roman" w:hAnsi="Times New Roman" w:cs="Times New Roman"/>
          <w:sz w:val="24"/>
        </w:rPr>
        <w:t>Mitchell) have argued that the civil war was a link in a chain of events that led to the downfall of the republic. I seek to determine whether this claim is true, or if the fall of the Republic is purely the legacy of Caesar.</w:t>
      </w:r>
    </w:p>
    <w:p w14:paraId="41514619" w14:textId="1A512E3D" w:rsidR="00852565" w:rsidRPr="005B72DB" w:rsidRDefault="008D00C7" w:rsidP="00DB6DC1">
      <w:pPr>
        <w:jc w:val="center"/>
        <w:rPr>
          <w:rFonts w:ascii="Times New Roman" w:hAnsi="Times New Roman" w:cs="Times New Roman"/>
          <w:b/>
          <w:sz w:val="24"/>
        </w:rPr>
      </w:pPr>
      <w:r w:rsidRPr="005B72DB">
        <w:rPr>
          <w:rFonts w:ascii="Times New Roman" w:hAnsi="Times New Roman" w:cs="Times New Roman"/>
          <w:b/>
          <w:sz w:val="24"/>
        </w:rPr>
        <w:t>Bibliography</w:t>
      </w:r>
    </w:p>
    <w:p w14:paraId="37678F83" w14:textId="2DFF6AC6" w:rsidR="00C900B8" w:rsidRPr="005B72DB" w:rsidRDefault="005B72DB" w:rsidP="00C900B8">
      <w:pPr>
        <w:rPr>
          <w:rFonts w:ascii="Times New Roman" w:hAnsi="Times New Roman" w:cs="Times New Roman"/>
          <w:b/>
          <w:sz w:val="24"/>
        </w:rPr>
      </w:pPr>
      <w:r w:rsidRPr="005B72DB">
        <w:rPr>
          <w:rFonts w:ascii="Times New Roman" w:hAnsi="Times New Roman" w:cs="Times New Roman"/>
          <w:b/>
          <w:sz w:val="24"/>
        </w:rPr>
        <w:t>Scholarship</w:t>
      </w:r>
    </w:p>
    <w:p w14:paraId="3AB006CC" w14:textId="20E8623D" w:rsidR="005B72DB" w:rsidRPr="005B72DB" w:rsidRDefault="005B72DB" w:rsidP="00C900B8">
      <w:pPr>
        <w:rPr>
          <w:rFonts w:ascii="Times New Roman" w:hAnsi="Times New Roman" w:cs="Times New Roman"/>
          <w:sz w:val="24"/>
        </w:rPr>
      </w:pPr>
      <w:r w:rsidRPr="005B72DB">
        <w:rPr>
          <w:rFonts w:ascii="Times New Roman" w:hAnsi="Times New Roman" w:cs="Times New Roman"/>
          <w:sz w:val="24"/>
        </w:rPr>
        <w:t>Dillon, M. and Garland, L. (2009). </w:t>
      </w:r>
      <w:r w:rsidRPr="005B72DB">
        <w:rPr>
          <w:rFonts w:ascii="Times New Roman" w:hAnsi="Times New Roman" w:cs="Times New Roman"/>
          <w:i/>
          <w:iCs/>
          <w:sz w:val="24"/>
        </w:rPr>
        <w:t>Ancient Rome</w:t>
      </w:r>
      <w:r w:rsidRPr="005B72DB">
        <w:rPr>
          <w:rFonts w:ascii="Times New Roman" w:hAnsi="Times New Roman" w:cs="Times New Roman"/>
          <w:sz w:val="24"/>
        </w:rPr>
        <w:t>. London: Routledge.</w:t>
      </w:r>
    </w:p>
    <w:p w14:paraId="49535421" w14:textId="45ECCFA4" w:rsidR="00A477FF" w:rsidRPr="005B72DB" w:rsidRDefault="00A477FF">
      <w:pPr>
        <w:rPr>
          <w:rFonts w:ascii="Times New Roman" w:hAnsi="Times New Roman" w:cs="Times New Roman"/>
          <w:sz w:val="24"/>
        </w:rPr>
      </w:pPr>
      <w:r w:rsidRPr="005B72DB">
        <w:rPr>
          <w:rFonts w:ascii="Times New Roman" w:hAnsi="Times New Roman" w:cs="Times New Roman"/>
          <w:sz w:val="24"/>
        </w:rPr>
        <w:t>Osgood, J. (2008). </w:t>
      </w:r>
      <w:r w:rsidRPr="005B72DB">
        <w:rPr>
          <w:rFonts w:ascii="Times New Roman" w:hAnsi="Times New Roman" w:cs="Times New Roman"/>
          <w:i/>
          <w:iCs/>
          <w:sz w:val="24"/>
        </w:rPr>
        <w:t>Caesar's legacy</w:t>
      </w:r>
      <w:r w:rsidRPr="005B72DB">
        <w:rPr>
          <w:rFonts w:ascii="Times New Roman" w:hAnsi="Times New Roman" w:cs="Times New Roman"/>
          <w:sz w:val="24"/>
        </w:rPr>
        <w:t>. Cambridge: Cambridge University Press.</w:t>
      </w:r>
    </w:p>
    <w:p w14:paraId="5D577FAE" w14:textId="39005B85" w:rsidR="00A64666" w:rsidRPr="005B72DB" w:rsidRDefault="00A477FF">
      <w:pPr>
        <w:rPr>
          <w:rFonts w:ascii="Times New Roman" w:hAnsi="Times New Roman" w:cs="Times New Roman"/>
          <w:sz w:val="24"/>
        </w:rPr>
      </w:pPr>
      <w:r w:rsidRPr="005B72DB">
        <w:rPr>
          <w:rFonts w:ascii="Times New Roman" w:hAnsi="Times New Roman" w:cs="Times New Roman"/>
          <w:sz w:val="24"/>
        </w:rPr>
        <w:t>Caesar, J. and HOLMES, T. (1914). </w:t>
      </w:r>
      <w:r w:rsidRPr="005B72DB">
        <w:rPr>
          <w:rFonts w:ascii="Times New Roman" w:hAnsi="Times New Roman" w:cs="Times New Roman"/>
          <w:i/>
          <w:iCs/>
          <w:sz w:val="24"/>
        </w:rPr>
        <w:t xml:space="preserve">[C. </w:t>
      </w:r>
      <w:proofErr w:type="spellStart"/>
      <w:r w:rsidRPr="005B72DB">
        <w:rPr>
          <w:rFonts w:ascii="Times New Roman" w:hAnsi="Times New Roman" w:cs="Times New Roman"/>
          <w:i/>
          <w:iCs/>
          <w:sz w:val="24"/>
        </w:rPr>
        <w:t>Iuli</w:t>
      </w:r>
      <w:proofErr w:type="spellEnd"/>
      <w:r w:rsidRPr="005B72DB">
        <w:rPr>
          <w:rFonts w:ascii="Times New Roman" w:hAnsi="Times New Roman" w:cs="Times New Roman"/>
          <w:i/>
          <w:iCs/>
          <w:sz w:val="24"/>
        </w:rPr>
        <w:t xml:space="preserve"> </w:t>
      </w:r>
      <w:proofErr w:type="spellStart"/>
      <w:r w:rsidRPr="005B72DB">
        <w:rPr>
          <w:rFonts w:ascii="Times New Roman" w:hAnsi="Times New Roman" w:cs="Times New Roman"/>
          <w:i/>
          <w:iCs/>
          <w:sz w:val="24"/>
        </w:rPr>
        <w:t>Caesaris</w:t>
      </w:r>
      <w:proofErr w:type="spellEnd"/>
      <w:r w:rsidRPr="005B72DB">
        <w:rPr>
          <w:rFonts w:ascii="Times New Roman" w:hAnsi="Times New Roman" w:cs="Times New Roman"/>
          <w:i/>
          <w:iCs/>
          <w:sz w:val="24"/>
        </w:rPr>
        <w:t xml:space="preserve"> </w:t>
      </w:r>
      <w:proofErr w:type="spellStart"/>
      <w:r w:rsidRPr="005B72DB">
        <w:rPr>
          <w:rFonts w:ascii="Times New Roman" w:hAnsi="Times New Roman" w:cs="Times New Roman"/>
          <w:i/>
          <w:iCs/>
          <w:sz w:val="24"/>
        </w:rPr>
        <w:t>commentarii</w:t>
      </w:r>
      <w:proofErr w:type="spellEnd"/>
      <w:r w:rsidRPr="005B72DB">
        <w:rPr>
          <w:rFonts w:ascii="Times New Roman" w:hAnsi="Times New Roman" w:cs="Times New Roman"/>
          <w:i/>
          <w:iCs/>
          <w:sz w:val="24"/>
        </w:rPr>
        <w:t xml:space="preserve"> rerum in Gallia </w:t>
      </w:r>
      <w:proofErr w:type="spellStart"/>
      <w:r w:rsidRPr="005B72DB">
        <w:rPr>
          <w:rFonts w:ascii="Times New Roman" w:hAnsi="Times New Roman" w:cs="Times New Roman"/>
          <w:i/>
          <w:iCs/>
          <w:sz w:val="24"/>
        </w:rPr>
        <w:t>gestarum</w:t>
      </w:r>
      <w:proofErr w:type="spellEnd"/>
      <w:r w:rsidRPr="005B72DB">
        <w:rPr>
          <w:rFonts w:ascii="Times New Roman" w:hAnsi="Times New Roman" w:cs="Times New Roman"/>
          <w:i/>
          <w:iCs/>
          <w:sz w:val="24"/>
        </w:rPr>
        <w:t xml:space="preserve"> VII. A. </w:t>
      </w:r>
      <w:proofErr w:type="spellStart"/>
      <w:r w:rsidRPr="005B72DB">
        <w:rPr>
          <w:rFonts w:ascii="Times New Roman" w:hAnsi="Times New Roman" w:cs="Times New Roman"/>
          <w:i/>
          <w:iCs/>
          <w:sz w:val="24"/>
        </w:rPr>
        <w:t>Hirti</w:t>
      </w:r>
      <w:proofErr w:type="spellEnd"/>
      <w:r w:rsidRPr="005B72DB">
        <w:rPr>
          <w:rFonts w:ascii="Times New Roman" w:hAnsi="Times New Roman" w:cs="Times New Roman"/>
          <w:i/>
          <w:iCs/>
          <w:sz w:val="24"/>
        </w:rPr>
        <w:t xml:space="preserve"> </w:t>
      </w:r>
      <w:proofErr w:type="spellStart"/>
      <w:r w:rsidRPr="005B72DB">
        <w:rPr>
          <w:rFonts w:ascii="Times New Roman" w:hAnsi="Times New Roman" w:cs="Times New Roman"/>
          <w:i/>
          <w:iCs/>
          <w:sz w:val="24"/>
        </w:rPr>
        <w:t>commentarius</w:t>
      </w:r>
      <w:proofErr w:type="spellEnd"/>
      <w:r w:rsidRPr="005B72DB">
        <w:rPr>
          <w:rFonts w:ascii="Times New Roman" w:hAnsi="Times New Roman" w:cs="Times New Roman"/>
          <w:i/>
          <w:iCs/>
          <w:sz w:val="24"/>
        </w:rPr>
        <w:t xml:space="preserve"> VIII. Edited by T. Rice Holmes.]</w:t>
      </w:r>
      <w:r w:rsidRPr="005B72DB">
        <w:rPr>
          <w:rFonts w:ascii="Times New Roman" w:hAnsi="Times New Roman" w:cs="Times New Roman"/>
          <w:sz w:val="24"/>
        </w:rPr>
        <w:t>. Oxford.</w:t>
      </w:r>
    </w:p>
    <w:p w14:paraId="5DC3CFF6" w14:textId="25D0A7FE" w:rsidR="005B72DB" w:rsidRPr="005B72DB" w:rsidRDefault="005B72DB">
      <w:pPr>
        <w:rPr>
          <w:rFonts w:ascii="Times New Roman" w:hAnsi="Times New Roman" w:cs="Times New Roman"/>
          <w:sz w:val="24"/>
        </w:rPr>
      </w:pPr>
      <w:proofErr w:type="spellStart"/>
      <w:r w:rsidRPr="005B72DB">
        <w:rPr>
          <w:rFonts w:ascii="Times New Roman" w:hAnsi="Times New Roman" w:cs="Times New Roman"/>
          <w:sz w:val="24"/>
        </w:rPr>
        <w:t>Yavetz</w:t>
      </w:r>
      <w:proofErr w:type="spellEnd"/>
      <w:r w:rsidRPr="005B72DB">
        <w:rPr>
          <w:rFonts w:ascii="Times New Roman" w:hAnsi="Times New Roman" w:cs="Times New Roman"/>
          <w:sz w:val="24"/>
        </w:rPr>
        <w:t>, Z. (1983). </w:t>
      </w:r>
      <w:r w:rsidRPr="005B72DB">
        <w:rPr>
          <w:rFonts w:ascii="Times New Roman" w:hAnsi="Times New Roman" w:cs="Times New Roman"/>
          <w:i/>
          <w:iCs/>
          <w:sz w:val="24"/>
        </w:rPr>
        <w:t>Julius Caesar and his public image</w:t>
      </w:r>
      <w:r w:rsidRPr="005B72DB">
        <w:rPr>
          <w:rFonts w:ascii="Times New Roman" w:hAnsi="Times New Roman" w:cs="Times New Roman"/>
          <w:sz w:val="24"/>
        </w:rPr>
        <w:t>. London: Thames and Hudson.</w:t>
      </w:r>
    </w:p>
    <w:p w14:paraId="4512D853" w14:textId="65C2D3DB" w:rsidR="00A477FF" w:rsidRPr="005B72DB" w:rsidRDefault="00A477FF">
      <w:pPr>
        <w:rPr>
          <w:rFonts w:ascii="Times New Roman" w:hAnsi="Times New Roman" w:cs="Times New Roman"/>
          <w:sz w:val="24"/>
        </w:rPr>
      </w:pPr>
      <w:r w:rsidRPr="005B72DB">
        <w:rPr>
          <w:rFonts w:ascii="Times New Roman" w:hAnsi="Times New Roman" w:cs="Times New Roman"/>
          <w:sz w:val="24"/>
        </w:rPr>
        <w:t>Greenhalgh, P. (1982). </w:t>
      </w:r>
      <w:r w:rsidRPr="005B72DB">
        <w:rPr>
          <w:rFonts w:ascii="Times New Roman" w:hAnsi="Times New Roman" w:cs="Times New Roman"/>
          <w:i/>
          <w:iCs/>
          <w:sz w:val="24"/>
        </w:rPr>
        <w:t>Pompey</w:t>
      </w:r>
      <w:r w:rsidRPr="005B72DB">
        <w:rPr>
          <w:rFonts w:ascii="Times New Roman" w:hAnsi="Times New Roman" w:cs="Times New Roman"/>
          <w:sz w:val="24"/>
        </w:rPr>
        <w:t>. Columbia: University of Missouri Press.</w:t>
      </w:r>
    </w:p>
    <w:p w14:paraId="7E4667E6" w14:textId="12A61442" w:rsidR="00A477FF" w:rsidRPr="005B72DB" w:rsidRDefault="00A477FF">
      <w:pPr>
        <w:rPr>
          <w:rFonts w:ascii="Times New Roman" w:hAnsi="Times New Roman" w:cs="Times New Roman"/>
          <w:sz w:val="24"/>
        </w:rPr>
      </w:pPr>
      <w:r w:rsidRPr="005B72DB">
        <w:rPr>
          <w:rFonts w:ascii="Times New Roman" w:hAnsi="Times New Roman" w:cs="Times New Roman"/>
          <w:sz w:val="24"/>
        </w:rPr>
        <w:t>CAESAR, C. and Gardner, J. (1967). </w:t>
      </w:r>
      <w:r w:rsidRPr="005B72DB">
        <w:rPr>
          <w:rFonts w:ascii="Times New Roman" w:hAnsi="Times New Roman" w:cs="Times New Roman"/>
          <w:i/>
          <w:iCs/>
          <w:sz w:val="24"/>
        </w:rPr>
        <w:t>Caesar. The civil war. Together with the Alexandrian war, The African war, and The Spanish war, by other hands. Translated with an introduction by Jane F. Mitchell</w:t>
      </w:r>
      <w:r w:rsidRPr="005B72DB">
        <w:rPr>
          <w:rFonts w:ascii="Times New Roman" w:hAnsi="Times New Roman" w:cs="Times New Roman"/>
          <w:sz w:val="24"/>
        </w:rPr>
        <w:t>. Harmondsworth: Penguin.</w:t>
      </w:r>
    </w:p>
    <w:p w14:paraId="0863E280" w14:textId="7FB1C4E9" w:rsidR="00A477FF" w:rsidRPr="005B72DB" w:rsidRDefault="00A477FF">
      <w:pPr>
        <w:rPr>
          <w:rFonts w:ascii="Times New Roman" w:hAnsi="Times New Roman" w:cs="Times New Roman"/>
          <w:sz w:val="24"/>
        </w:rPr>
      </w:pPr>
      <w:proofErr w:type="spellStart"/>
      <w:r w:rsidRPr="005B72DB">
        <w:rPr>
          <w:rFonts w:ascii="Times New Roman" w:hAnsi="Times New Roman" w:cs="Times New Roman"/>
          <w:sz w:val="24"/>
        </w:rPr>
        <w:t>Balsdon</w:t>
      </w:r>
      <w:proofErr w:type="spellEnd"/>
      <w:r w:rsidRPr="005B72DB">
        <w:rPr>
          <w:rFonts w:ascii="Times New Roman" w:hAnsi="Times New Roman" w:cs="Times New Roman"/>
          <w:sz w:val="24"/>
        </w:rPr>
        <w:t>, J. (1967). </w:t>
      </w:r>
      <w:r w:rsidRPr="005B72DB">
        <w:rPr>
          <w:rFonts w:ascii="Times New Roman" w:hAnsi="Times New Roman" w:cs="Times New Roman"/>
          <w:i/>
          <w:iCs/>
          <w:sz w:val="24"/>
        </w:rPr>
        <w:t>Julius Caesar</w:t>
      </w:r>
      <w:r w:rsidRPr="005B72DB">
        <w:rPr>
          <w:rFonts w:ascii="Times New Roman" w:hAnsi="Times New Roman" w:cs="Times New Roman"/>
          <w:sz w:val="24"/>
        </w:rPr>
        <w:t xml:space="preserve">. New York: </w:t>
      </w:r>
      <w:proofErr w:type="spellStart"/>
      <w:r w:rsidRPr="005B72DB">
        <w:rPr>
          <w:rFonts w:ascii="Times New Roman" w:hAnsi="Times New Roman" w:cs="Times New Roman"/>
          <w:sz w:val="24"/>
        </w:rPr>
        <w:t>Atheneum</w:t>
      </w:r>
      <w:proofErr w:type="spellEnd"/>
      <w:r w:rsidRPr="005B72DB">
        <w:rPr>
          <w:rFonts w:ascii="Times New Roman" w:hAnsi="Times New Roman" w:cs="Times New Roman"/>
          <w:sz w:val="24"/>
        </w:rPr>
        <w:t>.</w:t>
      </w:r>
    </w:p>
    <w:p w14:paraId="61DC28BC" w14:textId="5BB021A7" w:rsidR="00A477FF" w:rsidRPr="005B72DB" w:rsidRDefault="00A477FF">
      <w:pPr>
        <w:rPr>
          <w:rFonts w:ascii="Times New Roman" w:hAnsi="Times New Roman" w:cs="Times New Roman"/>
          <w:sz w:val="24"/>
        </w:rPr>
      </w:pPr>
      <w:proofErr w:type="spellStart"/>
      <w:r w:rsidRPr="005B72DB">
        <w:rPr>
          <w:rFonts w:ascii="Times New Roman" w:hAnsi="Times New Roman" w:cs="Times New Roman"/>
          <w:sz w:val="24"/>
        </w:rPr>
        <w:t>Gelzer</w:t>
      </w:r>
      <w:proofErr w:type="spellEnd"/>
      <w:r w:rsidRPr="005B72DB">
        <w:rPr>
          <w:rFonts w:ascii="Times New Roman" w:hAnsi="Times New Roman" w:cs="Times New Roman"/>
          <w:sz w:val="24"/>
        </w:rPr>
        <w:t>, M. and Needham, P. (2003). </w:t>
      </w:r>
      <w:r w:rsidRPr="005B72DB">
        <w:rPr>
          <w:rFonts w:ascii="Times New Roman" w:hAnsi="Times New Roman" w:cs="Times New Roman"/>
          <w:i/>
          <w:iCs/>
          <w:sz w:val="24"/>
        </w:rPr>
        <w:t>Caesar</w:t>
      </w:r>
      <w:r w:rsidRPr="005B72DB">
        <w:rPr>
          <w:rFonts w:ascii="Times New Roman" w:hAnsi="Times New Roman" w:cs="Times New Roman"/>
          <w:sz w:val="24"/>
        </w:rPr>
        <w:t>. Cambridge, Mass.: Harvard University Press.</w:t>
      </w:r>
    </w:p>
    <w:p w14:paraId="0F07E5AD" w14:textId="28C5113C" w:rsidR="005B72DB" w:rsidRPr="005B72DB" w:rsidRDefault="005B72DB">
      <w:pPr>
        <w:rPr>
          <w:rFonts w:ascii="Times New Roman" w:hAnsi="Times New Roman" w:cs="Times New Roman"/>
          <w:sz w:val="24"/>
        </w:rPr>
      </w:pPr>
      <w:proofErr w:type="spellStart"/>
      <w:r w:rsidRPr="005B72DB">
        <w:rPr>
          <w:rFonts w:ascii="Times New Roman" w:hAnsi="Times New Roman" w:cs="Times New Roman"/>
          <w:sz w:val="24"/>
        </w:rPr>
        <w:t>Balsdon</w:t>
      </w:r>
      <w:proofErr w:type="spellEnd"/>
      <w:r w:rsidRPr="005B72DB">
        <w:rPr>
          <w:rFonts w:ascii="Times New Roman" w:hAnsi="Times New Roman" w:cs="Times New Roman"/>
          <w:sz w:val="24"/>
        </w:rPr>
        <w:t xml:space="preserve">, J. and </w:t>
      </w:r>
      <w:proofErr w:type="spellStart"/>
      <w:r w:rsidRPr="005B72DB">
        <w:rPr>
          <w:rFonts w:ascii="Times New Roman" w:hAnsi="Times New Roman" w:cs="Times New Roman"/>
          <w:sz w:val="24"/>
        </w:rPr>
        <w:t>Balsdon</w:t>
      </w:r>
      <w:proofErr w:type="spellEnd"/>
      <w:r w:rsidRPr="005B72DB">
        <w:rPr>
          <w:rFonts w:ascii="Times New Roman" w:hAnsi="Times New Roman" w:cs="Times New Roman"/>
          <w:sz w:val="24"/>
        </w:rPr>
        <w:t>, D. (1971). </w:t>
      </w:r>
      <w:r w:rsidRPr="005B72DB">
        <w:rPr>
          <w:rFonts w:ascii="Times New Roman" w:hAnsi="Times New Roman" w:cs="Times New Roman"/>
          <w:i/>
          <w:iCs/>
          <w:sz w:val="24"/>
        </w:rPr>
        <w:t>Julius Caesar and Rome</w:t>
      </w:r>
      <w:r w:rsidRPr="005B72DB">
        <w:rPr>
          <w:rFonts w:ascii="Times New Roman" w:hAnsi="Times New Roman" w:cs="Times New Roman"/>
          <w:sz w:val="24"/>
        </w:rPr>
        <w:t>. Harmondsworth: Penguin.</w:t>
      </w:r>
    </w:p>
    <w:p w14:paraId="2B32EB76" w14:textId="04C79ADF" w:rsidR="005B72DB" w:rsidRPr="005B72DB" w:rsidRDefault="005B72DB">
      <w:pPr>
        <w:rPr>
          <w:rFonts w:ascii="Times New Roman" w:hAnsi="Times New Roman" w:cs="Times New Roman"/>
          <w:sz w:val="24"/>
        </w:rPr>
      </w:pPr>
      <w:r w:rsidRPr="005B72DB">
        <w:rPr>
          <w:rFonts w:ascii="Times New Roman" w:hAnsi="Times New Roman" w:cs="Times New Roman"/>
          <w:sz w:val="24"/>
        </w:rPr>
        <w:t>Plutarco and Warner, R. (1958). </w:t>
      </w:r>
      <w:r w:rsidRPr="005B72DB">
        <w:rPr>
          <w:rFonts w:ascii="Times New Roman" w:hAnsi="Times New Roman" w:cs="Times New Roman"/>
          <w:i/>
          <w:iCs/>
          <w:sz w:val="24"/>
        </w:rPr>
        <w:t>Fall of the Roman Republic</w:t>
      </w:r>
      <w:r w:rsidRPr="005B72DB">
        <w:rPr>
          <w:rFonts w:ascii="Times New Roman" w:hAnsi="Times New Roman" w:cs="Times New Roman"/>
          <w:sz w:val="24"/>
        </w:rPr>
        <w:t>. Harmondsworth: Penguin Books.</w:t>
      </w:r>
    </w:p>
    <w:p w14:paraId="11ABF5F2" w14:textId="5916FFC5" w:rsidR="00C900B8" w:rsidRPr="005B72DB" w:rsidRDefault="00C900B8">
      <w:pPr>
        <w:rPr>
          <w:rFonts w:ascii="Times New Roman" w:hAnsi="Times New Roman" w:cs="Times New Roman"/>
          <w:b/>
          <w:sz w:val="24"/>
        </w:rPr>
      </w:pPr>
      <w:r w:rsidRPr="005B72DB">
        <w:rPr>
          <w:rFonts w:ascii="Times New Roman" w:hAnsi="Times New Roman" w:cs="Times New Roman"/>
          <w:b/>
          <w:sz w:val="24"/>
        </w:rPr>
        <w:t>Primary Sources</w:t>
      </w:r>
    </w:p>
    <w:p w14:paraId="05267E87" w14:textId="1CF912C1" w:rsidR="00C900B8" w:rsidRPr="005B72DB" w:rsidRDefault="00C900B8">
      <w:pPr>
        <w:rPr>
          <w:rFonts w:ascii="Times New Roman" w:hAnsi="Times New Roman" w:cs="Times New Roman"/>
          <w:sz w:val="24"/>
        </w:rPr>
      </w:pPr>
      <w:r w:rsidRPr="005B72DB">
        <w:rPr>
          <w:rFonts w:ascii="Times New Roman" w:hAnsi="Times New Roman" w:cs="Times New Roman"/>
          <w:sz w:val="24"/>
        </w:rPr>
        <w:lastRenderedPageBreak/>
        <w:t xml:space="preserve">Caesar, J. and </w:t>
      </w:r>
      <w:proofErr w:type="spellStart"/>
      <w:r w:rsidRPr="005B72DB">
        <w:rPr>
          <w:rFonts w:ascii="Times New Roman" w:hAnsi="Times New Roman" w:cs="Times New Roman"/>
          <w:sz w:val="24"/>
        </w:rPr>
        <w:t>Prout</w:t>
      </w:r>
      <w:proofErr w:type="spellEnd"/>
      <w:r w:rsidRPr="005B72DB">
        <w:rPr>
          <w:rFonts w:ascii="Times New Roman" w:hAnsi="Times New Roman" w:cs="Times New Roman"/>
          <w:sz w:val="24"/>
        </w:rPr>
        <w:t>, J. (1892). </w:t>
      </w:r>
      <w:r w:rsidRPr="005B72DB">
        <w:rPr>
          <w:rFonts w:ascii="Times New Roman" w:hAnsi="Times New Roman" w:cs="Times New Roman"/>
          <w:i/>
          <w:iCs/>
          <w:sz w:val="24"/>
        </w:rPr>
        <w:t xml:space="preserve">De bello </w:t>
      </w:r>
      <w:proofErr w:type="spellStart"/>
      <w:r w:rsidRPr="005B72DB">
        <w:rPr>
          <w:rFonts w:ascii="Times New Roman" w:hAnsi="Times New Roman" w:cs="Times New Roman"/>
          <w:i/>
          <w:iCs/>
          <w:sz w:val="24"/>
        </w:rPr>
        <w:t>civili</w:t>
      </w:r>
      <w:proofErr w:type="spellEnd"/>
      <w:r w:rsidRPr="005B72DB">
        <w:rPr>
          <w:rFonts w:ascii="Times New Roman" w:hAnsi="Times New Roman" w:cs="Times New Roman"/>
          <w:i/>
          <w:iCs/>
          <w:sz w:val="24"/>
        </w:rPr>
        <w:t xml:space="preserve"> (</w:t>
      </w:r>
      <w:proofErr w:type="spellStart"/>
      <w:r w:rsidRPr="005B72DB">
        <w:rPr>
          <w:rFonts w:ascii="Times New Roman" w:hAnsi="Times New Roman" w:cs="Times New Roman"/>
          <w:i/>
          <w:iCs/>
          <w:sz w:val="24"/>
        </w:rPr>
        <w:t>Cæsar's</w:t>
      </w:r>
      <w:proofErr w:type="spellEnd"/>
      <w:r w:rsidRPr="005B72DB">
        <w:rPr>
          <w:rFonts w:ascii="Times New Roman" w:hAnsi="Times New Roman" w:cs="Times New Roman"/>
          <w:i/>
          <w:iCs/>
          <w:sz w:val="24"/>
        </w:rPr>
        <w:t xml:space="preserve"> commentaries on the civil war)</w:t>
      </w:r>
      <w:r w:rsidRPr="005B72DB">
        <w:rPr>
          <w:rFonts w:ascii="Times New Roman" w:hAnsi="Times New Roman" w:cs="Times New Roman"/>
          <w:sz w:val="24"/>
        </w:rPr>
        <w:t>. </w:t>
      </w:r>
    </w:p>
    <w:p w14:paraId="5FD200EB" w14:textId="06B5BD29" w:rsidR="00526EBC" w:rsidRPr="005B72DB" w:rsidRDefault="00526EBC">
      <w:pPr>
        <w:rPr>
          <w:rFonts w:ascii="Times New Roman" w:hAnsi="Times New Roman" w:cs="Times New Roman"/>
          <w:sz w:val="24"/>
        </w:rPr>
      </w:pPr>
      <w:r w:rsidRPr="005B72DB">
        <w:rPr>
          <w:rFonts w:ascii="Times New Roman" w:hAnsi="Times New Roman" w:cs="Times New Roman"/>
          <w:sz w:val="24"/>
        </w:rPr>
        <w:t>Sallust., Pseudo-Sallust. and Carter, J. (1978). </w:t>
      </w:r>
      <w:r w:rsidRPr="005B72DB">
        <w:rPr>
          <w:rFonts w:ascii="Times New Roman" w:hAnsi="Times New Roman" w:cs="Times New Roman"/>
          <w:i/>
          <w:iCs/>
          <w:sz w:val="24"/>
        </w:rPr>
        <w:t xml:space="preserve">Fragments of the histories / [by] </w:t>
      </w:r>
      <w:proofErr w:type="gramStart"/>
      <w:r w:rsidRPr="005B72DB">
        <w:rPr>
          <w:rFonts w:ascii="Times New Roman" w:hAnsi="Times New Roman" w:cs="Times New Roman"/>
          <w:i/>
          <w:iCs/>
          <w:sz w:val="24"/>
        </w:rPr>
        <w:t>Sallust ;</w:t>
      </w:r>
      <w:proofErr w:type="gramEnd"/>
      <w:r w:rsidRPr="005B72DB">
        <w:rPr>
          <w:rFonts w:ascii="Times New Roman" w:hAnsi="Times New Roman" w:cs="Times New Roman"/>
          <w:i/>
          <w:iCs/>
          <w:sz w:val="24"/>
        </w:rPr>
        <w:t xml:space="preserve"> and, Letters to Caesar [by] Pseudo-Sallust</w:t>
      </w:r>
      <w:r w:rsidRPr="005B72DB">
        <w:rPr>
          <w:rFonts w:ascii="Times New Roman" w:hAnsi="Times New Roman" w:cs="Times New Roman"/>
          <w:sz w:val="24"/>
        </w:rPr>
        <w:t>. Harrow (19B Roxborough Park, Harrow, Middx): London Association of Classical Teachers.</w:t>
      </w:r>
    </w:p>
    <w:p w14:paraId="6EF02172" w14:textId="55BA8663" w:rsidR="00C900B8" w:rsidRPr="005B72DB" w:rsidRDefault="00C900B8">
      <w:pPr>
        <w:rPr>
          <w:rFonts w:ascii="Times New Roman" w:hAnsi="Times New Roman" w:cs="Times New Roman"/>
          <w:sz w:val="24"/>
        </w:rPr>
      </w:pPr>
      <w:r w:rsidRPr="005B72DB">
        <w:rPr>
          <w:rFonts w:ascii="Times New Roman" w:hAnsi="Times New Roman" w:cs="Times New Roman"/>
          <w:sz w:val="24"/>
        </w:rPr>
        <w:t>Perseus.tufts.edu. (2018). </w:t>
      </w:r>
      <w:r w:rsidRPr="005B72DB">
        <w:rPr>
          <w:rFonts w:ascii="Times New Roman" w:hAnsi="Times New Roman" w:cs="Times New Roman"/>
          <w:i/>
          <w:iCs/>
          <w:sz w:val="24"/>
        </w:rPr>
        <w:t xml:space="preserve">C. Suetonius </w:t>
      </w:r>
      <w:proofErr w:type="spellStart"/>
      <w:r w:rsidRPr="005B72DB">
        <w:rPr>
          <w:rFonts w:ascii="Times New Roman" w:hAnsi="Times New Roman" w:cs="Times New Roman"/>
          <w:i/>
          <w:iCs/>
          <w:sz w:val="24"/>
        </w:rPr>
        <w:t>Tranquillus</w:t>
      </w:r>
      <w:proofErr w:type="spellEnd"/>
      <w:r w:rsidRPr="005B72DB">
        <w:rPr>
          <w:rFonts w:ascii="Times New Roman" w:hAnsi="Times New Roman" w:cs="Times New Roman"/>
          <w:i/>
          <w:iCs/>
          <w:sz w:val="24"/>
        </w:rPr>
        <w:t xml:space="preserve">, </w:t>
      </w:r>
      <w:proofErr w:type="spellStart"/>
      <w:r w:rsidRPr="005B72DB">
        <w:rPr>
          <w:rFonts w:ascii="Times New Roman" w:hAnsi="Times New Roman" w:cs="Times New Roman"/>
          <w:i/>
          <w:iCs/>
          <w:sz w:val="24"/>
        </w:rPr>
        <w:t>Divus</w:t>
      </w:r>
      <w:proofErr w:type="spellEnd"/>
      <w:r w:rsidRPr="005B72DB">
        <w:rPr>
          <w:rFonts w:ascii="Times New Roman" w:hAnsi="Times New Roman" w:cs="Times New Roman"/>
          <w:i/>
          <w:iCs/>
          <w:sz w:val="24"/>
        </w:rPr>
        <w:t xml:space="preserve"> Julius.</w:t>
      </w:r>
      <w:r w:rsidRPr="005B72DB">
        <w:rPr>
          <w:rFonts w:ascii="Times New Roman" w:hAnsi="Times New Roman" w:cs="Times New Roman"/>
          <w:sz w:val="24"/>
        </w:rPr>
        <w:t xml:space="preserve"> [online] Available at: http://www.perseus.tufts.edu/hopper/text?doc=Suet.%20Jul.</w:t>
      </w:r>
    </w:p>
    <w:p w14:paraId="5CB5F4F4" w14:textId="46DA4C1A" w:rsidR="00C900B8" w:rsidRPr="005B72DB" w:rsidRDefault="00C900B8">
      <w:pPr>
        <w:rPr>
          <w:rFonts w:ascii="Times New Roman" w:hAnsi="Times New Roman" w:cs="Times New Roman"/>
          <w:sz w:val="24"/>
        </w:rPr>
      </w:pPr>
      <w:r w:rsidRPr="005B72DB">
        <w:rPr>
          <w:rFonts w:ascii="Times New Roman" w:hAnsi="Times New Roman" w:cs="Times New Roman"/>
          <w:sz w:val="24"/>
        </w:rPr>
        <w:t>Penelope.uchicago.edu. (2018). </w:t>
      </w:r>
      <w:r w:rsidRPr="005B72DB">
        <w:rPr>
          <w:rFonts w:ascii="Times New Roman" w:hAnsi="Times New Roman" w:cs="Times New Roman"/>
          <w:i/>
          <w:iCs/>
          <w:sz w:val="24"/>
        </w:rPr>
        <w:t>Suetonius • Life of Julius Caesar</w:t>
      </w:r>
      <w:r w:rsidRPr="005B72DB">
        <w:rPr>
          <w:rFonts w:ascii="Times New Roman" w:hAnsi="Times New Roman" w:cs="Times New Roman"/>
          <w:sz w:val="24"/>
        </w:rPr>
        <w:t>. [online] Available at: http://penelope.uchicago.edu/Thayer/E/Roman/Texts/Suetonius/12Caesars/Julius*.html.</w:t>
      </w:r>
    </w:p>
    <w:p w14:paraId="5FBFF8BF" w14:textId="6D968766" w:rsidR="00C900B8" w:rsidRPr="005B72DB" w:rsidRDefault="00C900B8">
      <w:pPr>
        <w:rPr>
          <w:rFonts w:ascii="Times New Roman" w:hAnsi="Times New Roman" w:cs="Times New Roman"/>
          <w:sz w:val="24"/>
        </w:rPr>
      </w:pPr>
      <w:r w:rsidRPr="005B72DB">
        <w:rPr>
          <w:rFonts w:ascii="Times New Roman" w:hAnsi="Times New Roman" w:cs="Times New Roman"/>
          <w:sz w:val="24"/>
        </w:rPr>
        <w:t>Perseus.tufts.edu. (2018). </w:t>
      </w:r>
      <w:r w:rsidRPr="005B72DB">
        <w:rPr>
          <w:rFonts w:ascii="Times New Roman" w:hAnsi="Times New Roman" w:cs="Times New Roman"/>
          <w:i/>
          <w:iCs/>
          <w:sz w:val="24"/>
        </w:rPr>
        <w:t xml:space="preserve">Plutarch, </w:t>
      </w:r>
      <w:proofErr w:type="spellStart"/>
      <w:proofErr w:type="gramStart"/>
      <w:r w:rsidRPr="005B72DB">
        <w:rPr>
          <w:rFonts w:ascii="Times New Roman" w:hAnsi="Times New Roman" w:cs="Times New Roman"/>
          <w:i/>
          <w:iCs/>
          <w:sz w:val="24"/>
        </w:rPr>
        <w:t>Caesar,chapter</w:t>
      </w:r>
      <w:proofErr w:type="spellEnd"/>
      <w:proofErr w:type="gramEnd"/>
      <w:r w:rsidRPr="005B72DB">
        <w:rPr>
          <w:rFonts w:ascii="Times New Roman" w:hAnsi="Times New Roman" w:cs="Times New Roman"/>
          <w:i/>
          <w:iCs/>
          <w:sz w:val="24"/>
        </w:rPr>
        <w:t xml:space="preserve"> 1, section 1</w:t>
      </w:r>
      <w:r w:rsidRPr="005B72DB">
        <w:rPr>
          <w:rFonts w:ascii="Times New Roman" w:hAnsi="Times New Roman" w:cs="Times New Roman"/>
          <w:sz w:val="24"/>
        </w:rPr>
        <w:t>. [online] Available at: http://www.perseus.tufts.edu/hopper/text?doc=Plut.%20Caes.</w:t>
      </w:r>
    </w:p>
    <w:p w14:paraId="6C64CD0D" w14:textId="3D0F9157" w:rsidR="00C900B8" w:rsidRPr="005B72DB" w:rsidRDefault="00C900B8">
      <w:pPr>
        <w:rPr>
          <w:rFonts w:ascii="Times New Roman" w:hAnsi="Times New Roman" w:cs="Times New Roman"/>
          <w:sz w:val="24"/>
        </w:rPr>
      </w:pPr>
      <w:r w:rsidRPr="005B72DB">
        <w:rPr>
          <w:rFonts w:ascii="Times New Roman" w:hAnsi="Times New Roman" w:cs="Times New Roman"/>
          <w:sz w:val="24"/>
        </w:rPr>
        <w:t>Penelope.uchicago.edu. (2018). </w:t>
      </w:r>
      <w:r w:rsidRPr="005B72DB">
        <w:rPr>
          <w:rFonts w:ascii="Times New Roman" w:hAnsi="Times New Roman" w:cs="Times New Roman"/>
          <w:i/>
          <w:iCs/>
          <w:sz w:val="24"/>
        </w:rPr>
        <w:t>Plutarch • Life of Caesar</w:t>
      </w:r>
      <w:r w:rsidRPr="005B72DB">
        <w:rPr>
          <w:rFonts w:ascii="Times New Roman" w:hAnsi="Times New Roman" w:cs="Times New Roman"/>
          <w:sz w:val="24"/>
        </w:rPr>
        <w:t>. [online] Available at: http://penelope.uchicago.edu/Thayer/E/Roman/Texts/Plutarch/Lives/Caesar*.html</w:t>
      </w:r>
    </w:p>
    <w:p w14:paraId="0D3C37A8" w14:textId="02CFBD82" w:rsidR="00C900B8" w:rsidRDefault="00C900B8">
      <w:pPr>
        <w:rPr>
          <w:rFonts w:ascii="Times New Roman" w:hAnsi="Times New Roman" w:cs="Times New Roman"/>
          <w:sz w:val="24"/>
        </w:rPr>
      </w:pPr>
    </w:p>
    <w:p w14:paraId="76A5D693" w14:textId="5DD2859A" w:rsidR="00A77E2B" w:rsidRDefault="00A77E2B">
      <w:pPr>
        <w:rPr>
          <w:rFonts w:ascii="Times New Roman" w:hAnsi="Times New Roman" w:cs="Times New Roman"/>
          <w:b/>
          <w:sz w:val="24"/>
        </w:rPr>
      </w:pPr>
      <w:r>
        <w:rPr>
          <w:rFonts w:ascii="Times New Roman" w:hAnsi="Times New Roman" w:cs="Times New Roman"/>
          <w:b/>
          <w:sz w:val="24"/>
        </w:rPr>
        <w:t>Plan</w:t>
      </w:r>
    </w:p>
    <w:p w14:paraId="705C4513" w14:textId="3119C5BD" w:rsidR="00A77E2B" w:rsidRDefault="007B79F1" w:rsidP="00A77E2B">
      <w:pPr>
        <w:pStyle w:val="ListParagraph"/>
        <w:numPr>
          <w:ilvl w:val="0"/>
          <w:numId w:val="3"/>
        </w:numPr>
        <w:rPr>
          <w:rFonts w:ascii="Times New Roman" w:hAnsi="Times New Roman" w:cs="Times New Roman"/>
          <w:sz w:val="24"/>
        </w:rPr>
      </w:pPr>
      <w:r>
        <w:rPr>
          <w:rFonts w:ascii="Times New Roman" w:hAnsi="Times New Roman" w:cs="Times New Roman"/>
          <w:sz w:val="24"/>
        </w:rPr>
        <w:t>Introduction</w:t>
      </w:r>
      <w:r w:rsidR="00085DEC">
        <w:rPr>
          <w:rFonts w:ascii="Times New Roman" w:hAnsi="Times New Roman" w:cs="Times New Roman"/>
          <w:sz w:val="24"/>
        </w:rPr>
        <w:t>:</w:t>
      </w:r>
    </w:p>
    <w:p w14:paraId="59D29D89" w14:textId="44C3C42B" w:rsidR="00085DEC" w:rsidRDefault="00085DEC" w:rsidP="00085DEC">
      <w:pPr>
        <w:pStyle w:val="ListParagraph"/>
        <w:numPr>
          <w:ilvl w:val="0"/>
          <w:numId w:val="4"/>
        </w:numPr>
        <w:rPr>
          <w:rFonts w:ascii="Times New Roman" w:hAnsi="Times New Roman" w:cs="Times New Roman"/>
          <w:sz w:val="24"/>
        </w:rPr>
      </w:pPr>
      <w:r>
        <w:rPr>
          <w:rFonts w:ascii="Times New Roman" w:hAnsi="Times New Roman" w:cs="Times New Roman"/>
          <w:sz w:val="24"/>
        </w:rPr>
        <w:t>Purpose of paper: Was it Caesar’s heroic image that led to the end of the Roman Republic and the rise of the Roman Empire.</w:t>
      </w:r>
    </w:p>
    <w:p w14:paraId="25497DAA" w14:textId="512E3BAA" w:rsidR="00085DEC" w:rsidRPr="00085DEC" w:rsidRDefault="00085DEC" w:rsidP="00085DEC">
      <w:pPr>
        <w:pStyle w:val="ListParagraph"/>
        <w:numPr>
          <w:ilvl w:val="0"/>
          <w:numId w:val="4"/>
        </w:numPr>
        <w:rPr>
          <w:rFonts w:ascii="Times New Roman" w:hAnsi="Times New Roman" w:cs="Times New Roman"/>
          <w:sz w:val="24"/>
        </w:rPr>
      </w:pPr>
      <w:r>
        <w:rPr>
          <w:rFonts w:ascii="Times New Roman" w:hAnsi="Times New Roman" w:cs="Times New Roman"/>
          <w:sz w:val="24"/>
        </w:rPr>
        <w:t>Other factors to consider such as, the influence of Tiberius Gracchus and the Marian reforms</w:t>
      </w:r>
    </w:p>
    <w:p w14:paraId="0C6B7D1E" w14:textId="4B20577B" w:rsidR="007B79F1" w:rsidRDefault="00085DEC" w:rsidP="00A77E2B">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The triumvirate: </w:t>
      </w:r>
      <w:r w:rsidR="00866DEC">
        <w:rPr>
          <w:rFonts w:ascii="Times New Roman" w:hAnsi="Times New Roman" w:cs="Times New Roman"/>
          <w:sz w:val="24"/>
        </w:rPr>
        <w:t>This section of the paper will spotlight each member of the triumvirate. The roles they played and how they set the transformation of Rome from a Republic to an Empire on course.</w:t>
      </w:r>
    </w:p>
    <w:p w14:paraId="115C1435" w14:textId="22CA168C" w:rsidR="00085DEC" w:rsidRDefault="00085DEC" w:rsidP="00085DEC">
      <w:pPr>
        <w:pStyle w:val="ListParagraph"/>
        <w:numPr>
          <w:ilvl w:val="0"/>
          <w:numId w:val="5"/>
        </w:numPr>
        <w:rPr>
          <w:rFonts w:ascii="Times New Roman" w:hAnsi="Times New Roman" w:cs="Times New Roman"/>
          <w:sz w:val="24"/>
        </w:rPr>
      </w:pPr>
      <w:r>
        <w:rPr>
          <w:rFonts w:ascii="Times New Roman" w:hAnsi="Times New Roman" w:cs="Times New Roman"/>
          <w:sz w:val="24"/>
        </w:rPr>
        <w:t xml:space="preserve">Crassus: This </w:t>
      </w:r>
      <w:r w:rsidR="00D82F39">
        <w:rPr>
          <w:rFonts w:ascii="Times New Roman" w:hAnsi="Times New Roman" w:cs="Times New Roman"/>
          <w:sz w:val="24"/>
        </w:rPr>
        <w:t>sub-section</w:t>
      </w:r>
      <w:r>
        <w:rPr>
          <w:rFonts w:ascii="Times New Roman" w:hAnsi="Times New Roman" w:cs="Times New Roman"/>
          <w:sz w:val="24"/>
        </w:rPr>
        <w:t xml:space="preserve"> will </w:t>
      </w:r>
      <w:r w:rsidR="00866DEC">
        <w:rPr>
          <w:rFonts w:ascii="Times New Roman" w:hAnsi="Times New Roman" w:cs="Times New Roman"/>
          <w:sz w:val="24"/>
        </w:rPr>
        <w:t>touch on</w:t>
      </w:r>
      <w:r>
        <w:rPr>
          <w:rFonts w:ascii="Times New Roman" w:hAnsi="Times New Roman" w:cs="Times New Roman"/>
          <w:sz w:val="24"/>
        </w:rPr>
        <w:t xml:space="preserve"> Crassus’s rise to fame in putting down the Spartacus revolt. </w:t>
      </w:r>
      <w:r w:rsidR="00866DEC">
        <w:rPr>
          <w:rFonts w:ascii="Times New Roman" w:hAnsi="Times New Roman" w:cs="Times New Roman"/>
          <w:sz w:val="24"/>
        </w:rPr>
        <w:t xml:space="preserve">It will however, predominantly focus on his role in the triumvirate as the money of the coalition. </w:t>
      </w:r>
    </w:p>
    <w:p w14:paraId="75F685BC" w14:textId="7838820D" w:rsidR="00085DEC" w:rsidRDefault="00085DEC" w:rsidP="00085DEC">
      <w:pPr>
        <w:pStyle w:val="ListParagraph"/>
        <w:numPr>
          <w:ilvl w:val="0"/>
          <w:numId w:val="5"/>
        </w:numPr>
        <w:rPr>
          <w:rFonts w:ascii="Times New Roman" w:hAnsi="Times New Roman" w:cs="Times New Roman"/>
          <w:sz w:val="24"/>
        </w:rPr>
      </w:pPr>
      <w:r>
        <w:rPr>
          <w:rFonts w:ascii="Times New Roman" w:hAnsi="Times New Roman" w:cs="Times New Roman"/>
          <w:sz w:val="24"/>
        </w:rPr>
        <w:t xml:space="preserve">Pompey: Due to his long career of military success this </w:t>
      </w:r>
      <w:r w:rsidR="00D82F39">
        <w:rPr>
          <w:rFonts w:ascii="Times New Roman" w:hAnsi="Times New Roman" w:cs="Times New Roman"/>
          <w:sz w:val="24"/>
        </w:rPr>
        <w:t>sub-</w:t>
      </w:r>
      <w:r>
        <w:rPr>
          <w:rFonts w:ascii="Times New Roman" w:hAnsi="Times New Roman" w:cs="Times New Roman"/>
          <w:sz w:val="24"/>
        </w:rPr>
        <w:t>section will focus on his role in Sulla’s second civil war and his role in the Triumvirate as the military muscle of the three.</w:t>
      </w:r>
    </w:p>
    <w:p w14:paraId="57969018" w14:textId="24650B60" w:rsidR="00866DEC" w:rsidRPr="00085DEC" w:rsidRDefault="00866DEC" w:rsidP="00085DEC">
      <w:pPr>
        <w:pStyle w:val="ListParagraph"/>
        <w:numPr>
          <w:ilvl w:val="0"/>
          <w:numId w:val="5"/>
        </w:numPr>
        <w:rPr>
          <w:rFonts w:ascii="Times New Roman" w:hAnsi="Times New Roman" w:cs="Times New Roman"/>
          <w:sz w:val="24"/>
        </w:rPr>
      </w:pPr>
      <w:r>
        <w:rPr>
          <w:rFonts w:ascii="Times New Roman" w:hAnsi="Times New Roman" w:cs="Times New Roman"/>
          <w:sz w:val="24"/>
        </w:rPr>
        <w:t xml:space="preserve">Caesar: </w:t>
      </w:r>
      <w:r w:rsidR="00D82F39">
        <w:rPr>
          <w:rFonts w:ascii="Times New Roman" w:hAnsi="Times New Roman" w:cs="Times New Roman"/>
          <w:sz w:val="24"/>
        </w:rPr>
        <w:t>This sub-section will focus on the significant role he played in reconciling Crassus and Pompey to form the triumvirate. This part will also look at the accomplishments of this powerful alliance, such as getting land distribution for the poor. Though this may become a section by itself.</w:t>
      </w:r>
    </w:p>
    <w:p w14:paraId="45E6562E" w14:textId="0BABBC6A" w:rsidR="00085DEC" w:rsidRDefault="00085DEC" w:rsidP="00A77E2B">
      <w:pPr>
        <w:pStyle w:val="ListParagraph"/>
        <w:numPr>
          <w:ilvl w:val="0"/>
          <w:numId w:val="3"/>
        </w:numPr>
        <w:rPr>
          <w:rFonts w:ascii="Times New Roman" w:hAnsi="Times New Roman" w:cs="Times New Roman"/>
          <w:sz w:val="24"/>
        </w:rPr>
      </w:pPr>
      <w:r>
        <w:rPr>
          <w:rFonts w:ascii="Times New Roman" w:hAnsi="Times New Roman" w:cs="Times New Roman"/>
          <w:sz w:val="24"/>
        </w:rPr>
        <w:t>Caesar in Gaul</w:t>
      </w:r>
      <w:r w:rsidR="00D82F39">
        <w:rPr>
          <w:rFonts w:ascii="Times New Roman" w:hAnsi="Times New Roman" w:cs="Times New Roman"/>
          <w:sz w:val="24"/>
        </w:rPr>
        <w:t>: here I will focus on Caesars military conquests in Gaul and Britain. I will also discuss the fragmenting of the Triumvirate and Caesar’s political career</w:t>
      </w:r>
    </w:p>
    <w:p w14:paraId="5E58C4F2" w14:textId="2FBA1AAD" w:rsidR="00D82F39" w:rsidRDefault="00D82F39" w:rsidP="00D82F39">
      <w:pPr>
        <w:pStyle w:val="ListParagraph"/>
        <w:numPr>
          <w:ilvl w:val="0"/>
          <w:numId w:val="6"/>
        </w:numPr>
        <w:rPr>
          <w:rFonts w:ascii="Times New Roman" w:hAnsi="Times New Roman" w:cs="Times New Roman"/>
          <w:sz w:val="24"/>
        </w:rPr>
      </w:pPr>
      <w:r>
        <w:rPr>
          <w:rFonts w:ascii="Times New Roman" w:hAnsi="Times New Roman" w:cs="Times New Roman"/>
          <w:sz w:val="24"/>
        </w:rPr>
        <w:t>The first sub-section will detail Caesar’s military career in Gaul, and how it caused his heroic image to outshine Pompey.</w:t>
      </w:r>
    </w:p>
    <w:p w14:paraId="010B9873" w14:textId="6F51ED37" w:rsidR="00D82F39" w:rsidRDefault="00D82F39" w:rsidP="00D82F39">
      <w:pPr>
        <w:pStyle w:val="ListParagraph"/>
        <w:numPr>
          <w:ilvl w:val="0"/>
          <w:numId w:val="6"/>
        </w:numPr>
        <w:rPr>
          <w:rFonts w:ascii="Times New Roman" w:hAnsi="Times New Roman" w:cs="Times New Roman"/>
          <w:sz w:val="24"/>
        </w:rPr>
      </w:pPr>
      <w:proofErr w:type="gramStart"/>
      <w:r>
        <w:rPr>
          <w:rFonts w:ascii="Times New Roman" w:hAnsi="Times New Roman" w:cs="Times New Roman"/>
          <w:sz w:val="24"/>
        </w:rPr>
        <w:t>Next</w:t>
      </w:r>
      <w:proofErr w:type="gramEnd"/>
      <w:r>
        <w:rPr>
          <w:rFonts w:ascii="Times New Roman" w:hAnsi="Times New Roman" w:cs="Times New Roman"/>
          <w:sz w:val="24"/>
        </w:rPr>
        <w:t xml:space="preserve"> I will look at the end of the triumvirate, starting with the death of Crassus, the growing jealousy of Pompey and the fear of the senate.</w:t>
      </w:r>
    </w:p>
    <w:p w14:paraId="35063E88" w14:textId="55358F8A" w:rsidR="00D82F39" w:rsidRPr="00D82F39" w:rsidRDefault="00D82F39" w:rsidP="00D82F39">
      <w:pPr>
        <w:pStyle w:val="ListParagraph"/>
        <w:numPr>
          <w:ilvl w:val="0"/>
          <w:numId w:val="6"/>
        </w:numPr>
        <w:rPr>
          <w:rFonts w:ascii="Times New Roman" w:hAnsi="Times New Roman" w:cs="Times New Roman"/>
          <w:sz w:val="24"/>
        </w:rPr>
      </w:pPr>
      <w:proofErr w:type="gramStart"/>
      <w:r>
        <w:rPr>
          <w:rFonts w:ascii="Times New Roman" w:hAnsi="Times New Roman" w:cs="Times New Roman"/>
          <w:sz w:val="24"/>
        </w:rPr>
        <w:t>Finally</w:t>
      </w:r>
      <w:proofErr w:type="gramEnd"/>
      <w:r>
        <w:rPr>
          <w:rFonts w:ascii="Times New Roman" w:hAnsi="Times New Roman" w:cs="Times New Roman"/>
          <w:sz w:val="24"/>
        </w:rPr>
        <w:t xml:space="preserve"> I will look at </w:t>
      </w:r>
      <w:r w:rsidR="00A2308A">
        <w:rPr>
          <w:rFonts w:ascii="Times New Roman" w:hAnsi="Times New Roman" w:cs="Times New Roman"/>
          <w:sz w:val="24"/>
        </w:rPr>
        <w:t xml:space="preserve">Caesar’s political position as governor of </w:t>
      </w:r>
      <w:r w:rsidR="00A2308A" w:rsidRPr="00A2308A">
        <w:rPr>
          <w:rFonts w:ascii="Times New Roman" w:hAnsi="Times New Roman" w:cs="Times New Roman"/>
          <w:sz w:val="24"/>
        </w:rPr>
        <w:t>Illyricum</w:t>
      </w:r>
      <w:r w:rsidR="00A2308A">
        <w:rPr>
          <w:rFonts w:ascii="Times New Roman" w:hAnsi="Times New Roman" w:cs="Times New Roman"/>
          <w:sz w:val="24"/>
        </w:rPr>
        <w:t xml:space="preserve">, </w:t>
      </w:r>
      <w:r w:rsidR="00A2308A" w:rsidRPr="00A2308A">
        <w:rPr>
          <w:rFonts w:ascii="Times New Roman" w:hAnsi="Times New Roman" w:cs="Times New Roman"/>
          <w:sz w:val="24"/>
        </w:rPr>
        <w:t>Cisalpine Gaul</w:t>
      </w:r>
      <w:r w:rsidR="00A2308A">
        <w:rPr>
          <w:rFonts w:ascii="Times New Roman" w:hAnsi="Times New Roman" w:cs="Times New Roman"/>
          <w:sz w:val="24"/>
        </w:rPr>
        <w:t xml:space="preserve"> and </w:t>
      </w:r>
      <w:r w:rsidR="00A2308A" w:rsidRPr="00A2308A">
        <w:rPr>
          <w:rFonts w:ascii="Times New Roman" w:hAnsi="Times New Roman" w:cs="Times New Roman"/>
          <w:sz w:val="24"/>
        </w:rPr>
        <w:t>Transalpine Gaul</w:t>
      </w:r>
      <w:r w:rsidR="00A2308A">
        <w:rPr>
          <w:rFonts w:ascii="Times New Roman" w:hAnsi="Times New Roman" w:cs="Times New Roman"/>
          <w:sz w:val="24"/>
        </w:rPr>
        <w:t>. how this expanded his military, financial and political power.</w:t>
      </w:r>
    </w:p>
    <w:p w14:paraId="2BB2E7E5" w14:textId="02D0876A" w:rsidR="00085DEC" w:rsidRDefault="00085DEC" w:rsidP="00A77E2B">
      <w:pPr>
        <w:pStyle w:val="ListParagraph"/>
        <w:numPr>
          <w:ilvl w:val="0"/>
          <w:numId w:val="3"/>
        </w:numPr>
        <w:rPr>
          <w:rFonts w:ascii="Times New Roman" w:hAnsi="Times New Roman" w:cs="Times New Roman"/>
          <w:sz w:val="24"/>
        </w:rPr>
      </w:pPr>
      <w:r>
        <w:rPr>
          <w:rFonts w:ascii="Times New Roman" w:hAnsi="Times New Roman" w:cs="Times New Roman"/>
          <w:sz w:val="24"/>
        </w:rPr>
        <w:t>The civil war</w:t>
      </w:r>
    </w:p>
    <w:p w14:paraId="14E79EAA" w14:textId="2358B120" w:rsidR="00A2308A" w:rsidRDefault="00753778" w:rsidP="00A2308A">
      <w:pPr>
        <w:pStyle w:val="ListParagraph"/>
        <w:numPr>
          <w:ilvl w:val="0"/>
          <w:numId w:val="8"/>
        </w:numPr>
        <w:rPr>
          <w:rFonts w:ascii="Times New Roman" w:hAnsi="Times New Roman" w:cs="Times New Roman"/>
          <w:sz w:val="24"/>
        </w:rPr>
      </w:pPr>
      <w:r>
        <w:rPr>
          <w:rFonts w:ascii="Times New Roman" w:hAnsi="Times New Roman" w:cs="Times New Roman"/>
          <w:sz w:val="24"/>
        </w:rPr>
        <w:lastRenderedPageBreak/>
        <w:t>First,</w:t>
      </w:r>
      <w:r w:rsidR="00A2308A">
        <w:rPr>
          <w:rFonts w:ascii="Times New Roman" w:hAnsi="Times New Roman" w:cs="Times New Roman"/>
          <w:sz w:val="24"/>
        </w:rPr>
        <w:t xml:space="preserve"> I will look at the key events of this war, such as Caesar crossing the Rubicon, Rome’s abandonment by Pompey and his ultimate death.</w:t>
      </w:r>
    </w:p>
    <w:p w14:paraId="3F3D1C3D" w14:textId="55BAD1DD" w:rsidR="00A2308A" w:rsidRPr="00A2308A" w:rsidRDefault="00A2308A" w:rsidP="00A2308A">
      <w:pPr>
        <w:pStyle w:val="ListParagraph"/>
        <w:numPr>
          <w:ilvl w:val="0"/>
          <w:numId w:val="8"/>
        </w:numPr>
        <w:rPr>
          <w:rFonts w:ascii="Times New Roman" w:hAnsi="Times New Roman" w:cs="Times New Roman"/>
          <w:sz w:val="24"/>
        </w:rPr>
      </w:pPr>
      <w:proofErr w:type="gramStart"/>
      <w:r>
        <w:rPr>
          <w:rFonts w:ascii="Times New Roman" w:hAnsi="Times New Roman" w:cs="Times New Roman"/>
          <w:sz w:val="24"/>
        </w:rPr>
        <w:t>Lastly</w:t>
      </w:r>
      <w:proofErr w:type="gramEnd"/>
      <w:r>
        <w:rPr>
          <w:rFonts w:ascii="Times New Roman" w:hAnsi="Times New Roman" w:cs="Times New Roman"/>
          <w:sz w:val="24"/>
        </w:rPr>
        <w:t xml:space="preserve"> I will examine the public perception of Caesar and Pompey through out the course of this war.</w:t>
      </w:r>
    </w:p>
    <w:p w14:paraId="62972BAD" w14:textId="1C8FEC3F" w:rsidR="00085DEC" w:rsidRDefault="00085DEC" w:rsidP="00A77E2B">
      <w:pPr>
        <w:pStyle w:val="ListParagraph"/>
        <w:numPr>
          <w:ilvl w:val="0"/>
          <w:numId w:val="3"/>
        </w:numPr>
        <w:rPr>
          <w:rFonts w:ascii="Times New Roman" w:hAnsi="Times New Roman" w:cs="Times New Roman"/>
          <w:sz w:val="24"/>
        </w:rPr>
      </w:pPr>
      <w:r>
        <w:rPr>
          <w:rFonts w:ascii="Times New Roman" w:hAnsi="Times New Roman" w:cs="Times New Roman"/>
          <w:sz w:val="24"/>
        </w:rPr>
        <w:t>End of the Republic</w:t>
      </w:r>
    </w:p>
    <w:p w14:paraId="5866FBA3" w14:textId="016347D3" w:rsidR="00753778" w:rsidRDefault="00753778" w:rsidP="00753778">
      <w:pPr>
        <w:pStyle w:val="ListParagraph"/>
        <w:numPr>
          <w:ilvl w:val="0"/>
          <w:numId w:val="10"/>
        </w:numPr>
        <w:rPr>
          <w:rFonts w:ascii="Times New Roman" w:hAnsi="Times New Roman" w:cs="Times New Roman"/>
          <w:sz w:val="24"/>
        </w:rPr>
      </w:pPr>
      <w:r>
        <w:rPr>
          <w:rFonts w:ascii="Times New Roman" w:hAnsi="Times New Roman" w:cs="Times New Roman"/>
          <w:sz w:val="24"/>
        </w:rPr>
        <w:t>In this section I will first look at the assassination of Caesar by the senate in a last desperate attempt to preserve the Republic.</w:t>
      </w:r>
    </w:p>
    <w:p w14:paraId="58C70ED1" w14:textId="3246B312" w:rsidR="00753778" w:rsidRPr="00753778" w:rsidRDefault="00753778" w:rsidP="00753778">
      <w:pPr>
        <w:pStyle w:val="ListParagraph"/>
        <w:numPr>
          <w:ilvl w:val="0"/>
          <w:numId w:val="10"/>
        </w:numPr>
        <w:rPr>
          <w:rFonts w:ascii="Times New Roman" w:hAnsi="Times New Roman" w:cs="Times New Roman"/>
          <w:sz w:val="24"/>
        </w:rPr>
      </w:pPr>
      <w:proofErr w:type="gramStart"/>
      <w:r>
        <w:rPr>
          <w:rFonts w:ascii="Times New Roman" w:hAnsi="Times New Roman" w:cs="Times New Roman"/>
          <w:sz w:val="24"/>
        </w:rPr>
        <w:t>Finally</w:t>
      </w:r>
      <w:proofErr w:type="gramEnd"/>
      <w:r>
        <w:rPr>
          <w:rFonts w:ascii="Times New Roman" w:hAnsi="Times New Roman" w:cs="Times New Roman"/>
          <w:sz w:val="24"/>
        </w:rPr>
        <w:t xml:space="preserve"> I will examine the coming of Augustus with it the death of the Republic.</w:t>
      </w:r>
    </w:p>
    <w:p w14:paraId="13D3DD1D" w14:textId="61FB166B" w:rsidR="00085DEC" w:rsidRPr="00A77E2B" w:rsidRDefault="00085DEC" w:rsidP="00A77E2B">
      <w:pPr>
        <w:pStyle w:val="ListParagraph"/>
        <w:numPr>
          <w:ilvl w:val="0"/>
          <w:numId w:val="3"/>
        </w:numPr>
        <w:rPr>
          <w:rFonts w:ascii="Times New Roman" w:hAnsi="Times New Roman" w:cs="Times New Roman"/>
          <w:sz w:val="24"/>
        </w:rPr>
      </w:pPr>
      <w:r>
        <w:rPr>
          <w:rFonts w:ascii="Times New Roman" w:hAnsi="Times New Roman" w:cs="Times New Roman"/>
          <w:sz w:val="24"/>
        </w:rPr>
        <w:t>Conclusion</w:t>
      </w:r>
    </w:p>
    <w:sectPr w:rsidR="00085DEC" w:rsidRPr="00A77E2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E86A2" w14:textId="77777777" w:rsidR="00427F46" w:rsidRDefault="00427F46" w:rsidP="00DB6DC1">
      <w:pPr>
        <w:spacing w:after="0" w:line="240" w:lineRule="auto"/>
      </w:pPr>
      <w:r>
        <w:separator/>
      </w:r>
    </w:p>
  </w:endnote>
  <w:endnote w:type="continuationSeparator" w:id="0">
    <w:p w14:paraId="31AEC85B" w14:textId="77777777" w:rsidR="00427F46" w:rsidRDefault="00427F46" w:rsidP="00DB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D5AFE" w14:textId="1BACCCE5" w:rsidR="00DB6DC1" w:rsidRDefault="00DB6DC1">
    <w:pPr>
      <w:pStyle w:val="Footer"/>
    </w:pPr>
    <w:r>
      <w:t>Word Count</w:t>
    </w:r>
    <w:r w:rsidR="00753778">
      <w:t>: 905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AB43C" w14:textId="77777777" w:rsidR="00427F46" w:rsidRDefault="00427F46" w:rsidP="00DB6DC1">
      <w:pPr>
        <w:spacing w:after="0" w:line="240" w:lineRule="auto"/>
      </w:pPr>
      <w:r>
        <w:separator/>
      </w:r>
    </w:p>
  </w:footnote>
  <w:footnote w:type="continuationSeparator" w:id="0">
    <w:p w14:paraId="3F8BD110" w14:textId="77777777" w:rsidR="00427F46" w:rsidRDefault="00427F46" w:rsidP="00DB6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E902A" w14:textId="6B7AE4CD" w:rsidR="00DB6DC1" w:rsidRDefault="00DB6DC1">
    <w:pPr>
      <w:pStyle w:val="Header"/>
    </w:pPr>
    <w:r>
      <w:t>Ethan Bickley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15086"/>
    <w:multiLevelType w:val="hybridMultilevel"/>
    <w:tmpl w:val="BF5E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F4818"/>
    <w:multiLevelType w:val="hybridMultilevel"/>
    <w:tmpl w:val="FE6E8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BE6F08"/>
    <w:multiLevelType w:val="hybridMultilevel"/>
    <w:tmpl w:val="A2C023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1950B3D"/>
    <w:multiLevelType w:val="hybridMultilevel"/>
    <w:tmpl w:val="C81EE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11A7A"/>
    <w:multiLevelType w:val="hybridMultilevel"/>
    <w:tmpl w:val="28FE1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26BA1"/>
    <w:multiLevelType w:val="hybridMultilevel"/>
    <w:tmpl w:val="A7FA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FD10AB"/>
    <w:multiLevelType w:val="hybridMultilevel"/>
    <w:tmpl w:val="34285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D1BEB"/>
    <w:multiLevelType w:val="hybridMultilevel"/>
    <w:tmpl w:val="5CB2B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9C117D9"/>
    <w:multiLevelType w:val="hybridMultilevel"/>
    <w:tmpl w:val="3D44A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4254D0"/>
    <w:multiLevelType w:val="hybridMultilevel"/>
    <w:tmpl w:val="14905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
  </w:num>
  <w:num w:numId="4">
    <w:abstractNumId w:val="5"/>
  </w:num>
  <w:num w:numId="5">
    <w:abstractNumId w:val="4"/>
  </w:num>
  <w:num w:numId="6">
    <w:abstractNumId w:val="6"/>
  </w:num>
  <w:num w:numId="7">
    <w:abstractNumId w:val="2"/>
  </w:num>
  <w:num w:numId="8">
    <w:abstractNumId w:val="9"/>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565"/>
    <w:rsid w:val="00085DEC"/>
    <w:rsid w:val="00145FAC"/>
    <w:rsid w:val="002675F7"/>
    <w:rsid w:val="003152B0"/>
    <w:rsid w:val="00427F46"/>
    <w:rsid w:val="00526EBC"/>
    <w:rsid w:val="005815DC"/>
    <w:rsid w:val="005B72DB"/>
    <w:rsid w:val="005F5C04"/>
    <w:rsid w:val="006B2141"/>
    <w:rsid w:val="007361F0"/>
    <w:rsid w:val="00753778"/>
    <w:rsid w:val="007B79F1"/>
    <w:rsid w:val="007D66B2"/>
    <w:rsid w:val="00811905"/>
    <w:rsid w:val="00826D97"/>
    <w:rsid w:val="00852565"/>
    <w:rsid w:val="00866DEC"/>
    <w:rsid w:val="008D00C7"/>
    <w:rsid w:val="00905B4E"/>
    <w:rsid w:val="00A2308A"/>
    <w:rsid w:val="00A477FF"/>
    <w:rsid w:val="00A64666"/>
    <w:rsid w:val="00A77E2B"/>
    <w:rsid w:val="00C23A65"/>
    <w:rsid w:val="00C900B8"/>
    <w:rsid w:val="00D82F39"/>
    <w:rsid w:val="00D96FFF"/>
    <w:rsid w:val="00DB6DC1"/>
    <w:rsid w:val="00E41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C6CEC"/>
  <w15:chartTrackingRefBased/>
  <w15:docId w15:val="{F2F82DC7-25FC-4EBE-B698-E606A0EAF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6D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DC1"/>
  </w:style>
  <w:style w:type="paragraph" w:styleId="Footer">
    <w:name w:val="footer"/>
    <w:basedOn w:val="Normal"/>
    <w:link w:val="FooterChar"/>
    <w:uiPriority w:val="99"/>
    <w:unhideWhenUsed/>
    <w:rsid w:val="00DB6D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DC1"/>
  </w:style>
  <w:style w:type="character" w:styleId="Hyperlink">
    <w:name w:val="Hyperlink"/>
    <w:basedOn w:val="DefaultParagraphFont"/>
    <w:uiPriority w:val="99"/>
    <w:unhideWhenUsed/>
    <w:rsid w:val="00C900B8"/>
    <w:rPr>
      <w:color w:val="0563C1" w:themeColor="hyperlink"/>
      <w:u w:val="single"/>
    </w:rPr>
  </w:style>
  <w:style w:type="character" w:styleId="UnresolvedMention">
    <w:name w:val="Unresolved Mention"/>
    <w:basedOn w:val="DefaultParagraphFont"/>
    <w:uiPriority w:val="99"/>
    <w:semiHidden/>
    <w:unhideWhenUsed/>
    <w:rsid w:val="00C900B8"/>
    <w:rPr>
      <w:color w:val="808080"/>
      <w:shd w:val="clear" w:color="auto" w:fill="E6E6E6"/>
    </w:rPr>
  </w:style>
  <w:style w:type="paragraph" w:styleId="ListParagraph">
    <w:name w:val="List Paragraph"/>
    <w:basedOn w:val="Normal"/>
    <w:uiPriority w:val="34"/>
    <w:qFormat/>
    <w:rsid w:val="00A77E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53739-434F-4304-8DF4-DC02C9CE7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868</Words>
  <Characters>4954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dc:creator>
  <cp:keywords/>
  <dc:description/>
  <cp:lastModifiedBy>Carl</cp:lastModifiedBy>
  <cp:revision>2</cp:revision>
  <dcterms:created xsi:type="dcterms:W3CDTF">2018-02-16T18:17:00Z</dcterms:created>
  <dcterms:modified xsi:type="dcterms:W3CDTF">2018-02-16T18:17:00Z</dcterms:modified>
</cp:coreProperties>
</file>