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BAB3F" w14:textId="1B5BE0ED" w:rsidR="00F76DD4" w:rsidRDefault="00BF3ED0">
      <w:pPr>
        <w:rPr>
          <w:b/>
          <w:bCs/>
          <w:u w:val="single"/>
        </w:rPr>
      </w:pPr>
      <w:r w:rsidRPr="00A54720">
        <w:rPr>
          <w:b/>
          <w:bCs/>
          <w:u w:val="single"/>
        </w:rPr>
        <mc:AlternateContent>
          <mc:Choice Requires="wps">
            <w:drawing>
              <wp:anchor distT="0" distB="0" distL="114300" distR="114300" simplePos="0" relativeHeight="251675648" behindDoc="0" locked="0" layoutInCell="1" allowOverlap="1" wp14:anchorId="155DEA1E" wp14:editId="527359D2">
                <wp:simplePos x="0" y="0"/>
                <wp:positionH relativeFrom="column">
                  <wp:posOffset>5408907</wp:posOffset>
                </wp:positionH>
                <wp:positionV relativeFrom="paragraph">
                  <wp:posOffset>5695627</wp:posOffset>
                </wp:positionV>
                <wp:extent cx="4223289" cy="845820"/>
                <wp:effectExtent l="0" t="0" r="6350" b="5080"/>
                <wp:wrapNone/>
                <wp:docPr id="20" name="TextBox 19">
                  <a:extLst xmlns:a="http://schemas.openxmlformats.org/drawingml/2006/main">
                    <a:ext uri="{FF2B5EF4-FFF2-40B4-BE49-F238E27FC236}">
                      <a16:creationId xmlns:a16="http://schemas.microsoft.com/office/drawing/2014/main" id="{C9B4FD18-3369-6347-D4F8-2BD18DFD0D0B}"/>
                    </a:ext>
                  </a:extLst>
                </wp:docPr>
                <wp:cNvGraphicFramePr/>
                <a:graphic xmlns:a="http://schemas.openxmlformats.org/drawingml/2006/main">
                  <a:graphicData uri="http://schemas.microsoft.com/office/word/2010/wordprocessingShape">
                    <wps:wsp>
                      <wps:cNvSpPr txBox="1"/>
                      <wps:spPr>
                        <a:xfrm>
                          <a:off x="0" y="0"/>
                          <a:ext cx="4223289" cy="845820"/>
                        </a:xfrm>
                        <a:prstGeom prst="rect">
                          <a:avLst/>
                        </a:prstGeom>
                        <a:solidFill>
                          <a:srgbClr val="FFC000"/>
                        </a:solidFill>
                      </wps:spPr>
                      <wps:txbx>
                        <w:txbxContent>
                          <w:p w14:paraId="1F22065C" w14:textId="77777777" w:rsidR="00A54720" w:rsidRDefault="00A54720" w:rsidP="00A54720">
                            <w:pPr>
                              <w:rPr>
                                <w:rFonts w:ascii="Calibri" w:eastAsia="Calibri" w:hAnsi="Calibri"/>
                                <w:color w:val="000000" w:themeColor="text1"/>
                                <w:sz w:val="18"/>
                                <w:szCs w:val="18"/>
                                <w14:ligatures w14:val="none"/>
                              </w:rPr>
                            </w:pPr>
                            <w:r>
                              <w:rPr>
                                <w:rFonts w:ascii="Calibri" w:eastAsia="Calibri" w:hAnsi="Calibri"/>
                                <w:color w:val="000000" w:themeColor="text1"/>
                                <w:sz w:val="18"/>
                                <w:szCs w:val="18"/>
                              </w:rPr>
                              <w:t>I gloi, mae dyslecsia yn anhawster dysgu sy’n effeithio’n bennaf ar y sgiliau sy’n ymwneud â darllen a sillafu geiriau’n gywir a rhugl, defnyddir asesiad diagnostig i asesu a oes gan y plentyn ddyslecsia a gall hyn gymryd hyd at dair awr a rhaid ei wneud gan a asesydd dyslecsia ardystiedig.</w:t>
                            </w:r>
                          </w:p>
                        </w:txbxContent>
                      </wps:txbx>
                      <wps:bodyPr wrap="square" rtlCol="0">
                        <a:spAutoFit/>
                      </wps:bodyPr>
                    </wps:wsp>
                  </a:graphicData>
                </a:graphic>
                <wp14:sizeRelH relativeFrom="margin">
                  <wp14:pctWidth>0</wp14:pctWidth>
                </wp14:sizeRelH>
              </wp:anchor>
            </w:drawing>
          </mc:Choice>
          <mc:Fallback>
            <w:pict>
              <v:shapetype w14:anchorId="155DEA1E" id="_x0000_t202" coordsize="21600,21600" o:spt="202" path="m,l,21600r21600,l21600,xe">
                <v:stroke joinstyle="miter"/>
                <v:path gradientshapeok="t" o:connecttype="rect"/>
              </v:shapetype>
              <v:shape id="TextBox 19" o:spid="_x0000_s1026" type="#_x0000_t202" style="position:absolute;margin-left:425.9pt;margin-top:448.45pt;width:332.55pt;height:66.6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" fillcolor="#ffc000" stroked="f">
                <v:textbox style="mso-fit-shape-to-text:t">
                  <w:txbxContent>
                    <w:p w14:paraId="1F22065C" w14:textId="77777777" w:rsidR="00A54720" w:rsidRDefault="00A54720" w:rsidP="00A54720">
                      <w:pPr>
                        <w:rPr>
                          <w:rFonts w:ascii="Calibri" w:eastAsia="Calibri" w:hAnsi="Calibri"/>
                          <w:color w:val="000000" w:themeColor="text1"/>
                          <w:sz w:val="18"/>
                          <w:szCs w:val="18"/>
                          <w14:ligatures w14:val="none"/>
                        </w:rPr>
                      </w:pPr>
                      <w:r>
                        <w:rPr>
                          <w:rFonts w:ascii="Calibri" w:eastAsia="Calibri" w:hAnsi="Calibri"/>
                          <w:color w:val="000000" w:themeColor="text1"/>
                          <w:sz w:val="18"/>
                          <w:szCs w:val="18"/>
                        </w:rPr>
                        <w:t>I gloi, mae dyslecsia yn anhawster dysgu sy’n effeithio’n bennaf ar y sgiliau sy’n ymwneud â darllen a sillafu geiriau’n gywir a rhugl, defnyddir asesiad diagnostig i asesu a oes gan y plentyn ddyslecsia a gall hyn gymryd hyd at dair awr a rhaid ei wneud gan a asesydd dyslecsia ardystiedig.</w:t>
                      </w:r>
                    </w:p>
                  </w:txbxContent>
                </v:textbox>
              </v:shape>
            </w:pict>
          </mc:Fallback>
        </mc:AlternateContent>
      </w:r>
      <w:r w:rsidRPr="00F76DD4">
        <w:rPr>
          <w:b/>
          <w:bCs/>
          <w:u w:val="single"/>
        </w:rPr>
        <mc:AlternateContent>
          <mc:Choice Requires="wps">
            <w:drawing>
              <wp:anchor distT="0" distB="0" distL="114300" distR="114300" simplePos="0" relativeHeight="251673600" behindDoc="0" locked="0" layoutInCell="1" allowOverlap="1" wp14:anchorId="02512112" wp14:editId="4195796B">
                <wp:simplePos x="0" y="0"/>
                <wp:positionH relativeFrom="column">
                  <wp:posOffset>5397500</wp:posOffset>
                </wp:positionH>
                <wp:positionV relativeFrom="paragraph">
                  <wp:posOffset>2751584</wp:posOffset>
                </wp:positionV>
                <wp:extent cx="4213225" cy="2857500"/>
                <wp:effectExtent l="0" t="0" r="0" b="0"/>
                <wp:wrapNone/>
                <wp:docPr id="18" name="TextBox 17">
                  <a:extLst xmlns:a="http://schemas.openxmlformats.org/drawingml/2006/main">
                    <a:ext uri="{FF2B5EF4-FFF2-40B4-BE49-F238E27FC236}">
                      <a16:creationId xmlns:a16="http://schemas.microsoft.com/office/drawing/2014/main" id="{C0B7EE3F-6D8B-A852-AEDD-FFD728C4191B}"/>
                    </a:ext>
                  </a:extLst>
                </wp:docPr>
                <wp:cNvGraphicFramePr/>
                <a:graphic xmlns:a="http://schemas.openxmlformats.org/drawingml/2006/main">
                  <a:graphicData uri="http://schemas.microsoft.com/office/word/2010/wordprocessingShape">
                    <wps:wsp>
                      <wps:cNvSpPr txBox="1"/>
                      <wps:spPr>
                        <a:xfrm>
                          <a:off x="0" y="0"/>
                          <a:ext cx="4213225" cy="2857500"/>
                        </a:xfrm>
                        <a:prstGeom prst="rect">
                          <a:avLst/>
                        </a:prstGeom>
                        <a:solidFill>
                          <a:srgbClr val="CC3399"/>
                        </a:solidFill>
                      </wps:spPr>
                      <wps:txbx>
                        <w:txbxContent>
                          <w:p w14:paraId="48BC2EB0" w14:textId="77777777" w:rsidR="00F76DD4" w:rsidRDefault="00F76DD4" w:rsidP="00F76DD4">
                            <w:pPr>
                              <w:spacing w:line="360" w:lineRule="auto"/>
                              <w:rPr>
                                <w:rFonts w:ascii="Calibri" w:eastAsia="Calibri" w:hAnsi="Calibri"/>
                                <w:color w:val="000000" w:themeColor="text1"/>
                                <w:sz w:val="16"/>
                                <w:szCs w:val="16"/>
                                <w:lang w:val="cy-GB"/>
                                <w14:ligatures w14:val="none"/>
                              </w:rPr>
                            </w:pPr>
                            <w:r>
                              <w:rPr>
                                <w:rFonts w:ascii="Calibri" w:eastAsia="Calibri" w:hAnsi="Calibri"/>
                                <w:color w:val="000000" w:themeColor="text1"/>
                                <w:sz w:val="16"/>
                                <w:szCs w:val="16"/>
                                <w:lang w:val="cy-GB"/>
                              </w:rPr>
                              <w:t>RHWYSTRAU – ANHAWSTER CANOLBWYNTIO, DUEDDOL O DYNNU SYLW</w:t>
                            </w:r>
                          </w:p>
                          <w:p w14:paraId="7657FCE3" w14:textId="77777777" w:rsidR="00F76DD4" w:rsidRDefault="00F76DD4" w:rsidP="00F76DD4">
                            <w:pPr>
                              <w:spacing w:line="360"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 xml:space="preserve">Mae F. Grant (2004) yn nodi'r rhwystrau y gall dyslecsia eu chwalu, ond un o'r rhwystrau yw bod anawsterau canolbwyntio, sef eu bod yn ei chael hi'n anodd canolbwyntio ar fwy nag un peth ar y tro neu atal sgyrsiau llawn neu ddeialog rhag digwydd. </w:t>
                            </w:r>
                          </w:p>
                          <w:p w14:paraId="288D8056" w14:textId="77777777" w:rsidR="00F76DD4" w:rsidRDefault="00F76DD4" w:rsidP="00F76DD4">
                            <w:pPr>
                              <w:spacing w:line="256"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 xml:space="preserve">See n Read (2020) yn nodi bod children gyda dyslecsia yn profi problemau gyda'u rhychwant sylw a'u lefelau canolbwyntio. Maen nhw'n ei chael hi'n anodd canolbwyntio ar rywbeth a thynnu sylw yn hawdd. Fodd bynnag, mae See n Read (2020) hefyd yn nodi rhai ymarferion a strategaethau gwybyddol a all fod yn helpu'r plentyn i ddatblygu canolbwyntio. Mae rhai o'r ymarferion a'r strategaethau yn lleihau tynnu sylw, ymarferion meddyliol, a ffordd iach o fyw ac mae hyn i enwi dim ond rhai. </w:t>
                            </w:r>
                          </w:p>
                          <w:p w14:paraId="57811E0F" w14:textId="77777777" w:rsidR="00F76DD4" w:rsidRDefault="00F76DD4" w:rsidP="00F76DD4">
                            <w:pPr>
                              <w:spacing w:line="256"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Fel y nodwyd gan The International Dyslexia Association (2020), efallai y bydd plant dyslecsig, fel plant ag AD/HD, yn cael anhawster talu sylw oherwydd bod darllen mor anodd fel ei fod yn achosi iddynt flinder yn hawdd, gan gyfyngu'r gallu i gynnal canolbwyntio.  Timothy J. Legg (2023)  yn cytuno gyda'r The International Dyslexia Association (2020), gan eu bod yn dweud bod pobl gyda dyslecsia yn aml yn ei chael hi'n anodd canolbwyntio. Gall hyn fod oherwydd, ar ôl ychydig funudau o gael trafferth darllen neu ysgrifennu, maent yn teimlo'n flinedig yn feddyliol.</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2512112" id="TextBox 17" o:spid="_x0000_s1027" type="#_x0000_t202" style="position:absolute;margin-left:425pt;margin-top:216.65pt;width:331.75pt;height: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" fillcolor="#c39" stroked="f">
                <v:textbox>
                  <w:txbxContent>
                    <w:p w14:paraId="48BC2EB0" w14:textId="77777777" w:rsidR="00F76DD4" w:rsidRDefault="00F76DD4" w:rsidP="00F76DD4">
                      <w:pPr>
                        <w:spacing w:line="360" w:lineRule="auto"/>
                        <w:rPr>
                          <w:rFonts w:ascii="Calibri" w:eastAsia="Calibri" w:hAnsi="Calibri"/>
                          <w:color w:val="000000" w:themeColor="text1"/>
                          <w:sz w:val="16"/>
                          <w:szCs w:val="16"/>
                          <w:lang w:val="cy-GB"/>
                          <w14:ligatures w14:val="none"/>
                        </w:rPr>
                      </w:pPr>
                      <w:r>
                        <w:rPr>
                          <w:rFonts w:ascii="Calibri" w:eastAsia="Calibri" w:hAnsi="Calibri"/>
                          <w:color w:val="000000" w:themeColor="text1"/>
                          <w:sz w:val="16"/>
                          <w:szCs w:val="16"/>
                          <w:lang w:val="cy-GB"/>
                        </w:rPr>
                        <w:t>RHWYSTRAU – ANHAWSTER CANOLBWYNTIO, DUEDDOL O DYNNU SYLW</w:t>
                      </w:r>
                    </w:p>
                    <w:p w14:paraId="7657FCE3" w14:textId="77777777" w:rsidR="00F76DD4" w:rsidRDefault="00F76DD4" w:rsidP="00F76DD4">
                      <w:pPr>
                        <w:spacing w:line="360"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 xml:space="preserve">Mae F. Grant (2004) yn nodi'r rhwystrau y gall dyslecsia eu chwalu, ond un o'r rhwystrau yw bod anawsterau canolbwyntio, sef eu bod yn ei chael hi'n anodd canolbwyntio ar fwy nag un peth ar y tro neu atal sgyrsiau llawn neu ddeialog rhag digwydd. </w:t>
                      </w:r>
                    </w:p>
                    <w:p w14:paraId="288D8056" w14:textId="77777777" w:rsidR="00F76DD4" w:rsidRDefault="00F76DD4" w:rsidP="00F76DD4">
                      <w:pPr>
                        <w:spacing w:line="256"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 xml:space="preserve">See n Read (2020) yn nodi bod children gyda dyslecsia yn profi problemau gyda'u rhychwant sylw a'u lefelau canolbwyntio. Maen nhw'n ei chael hi'n anodd canolbwyntio ar rywbeth a thynnu sylw yn hawdd. Fodd bynnag, mae See n Read (2020) hefyd yn nodi rhai ymarferion a strategaethau gwybyddol a all fod yn helpu'r plentyn i ddatblygu canolbwyntio. Mae rhai o'r ymarferion a'r strategaethau yn lleihau tynnu sylw, ymarferion meddyliol, a ffordd iach o fyw ac mae hyn i enwi dim ond rhai. </w:t>
                      </w:r>
                    </w:p>
                    <w:p w14:paraId="57811E0F" w14:textId="77777777" w:rsidR="00F76DD4" w:rsidRDefault="00F76DD4" w:rsidP="00F76DD4">
                      <w:pPr>
                        <w:spacing w:line="256" w:lineRule="auto"/>
                        <w:rPr>
                          <w:rFonts w:ascii="Calibri" w:eastAsia="Calibri" w:hAnsi="Calibri"/>
                          <w:color w:val="000000" w:themeColor="text1"/>
                          <w:sz w:val="16"/>
                          <w:szCs w:val="16"/>
                          <w:lang w:val="cy-GB"/>
                        </w:rPr>
                      </w:pPr>
                      <w:r>
                        <w:rPr>
                          <w:rFonts w:ascii="Calibri" w:eastAsia="Calibri" w:hAnsi="Calibri"/>
                          <w:color w:val="000000" w:themeColor="text1"/>
                          <w:sz w:val="16"/>
                          <w:szCs w:val="16"/>
                          <w:lang w:val="cy-GB"/>
                        </w:rPr>
                        <w:t>Fel y nodwyd gan The International Dyslexia Association (2020), efallai y bydd plant dyslecsig, fel plant ag AD/HD, yn cael anhawster talu sylw oherwydd bod darllen mor anodd fel ei fod yn achosi iddynt flinder yn hawdd, gan gyfyngu'r gallu i gynnal canolbwyntio.  Timothy J. Legg (2023)  yn cytuno gyda'r The International Dyslexia Association (2020), gan eu bod yn dweud bod pobl gyda dyslecsia yn aml yn ei chael hi'n anodd canolbwyntio. Gall hyn fod oherwydd, ar ôl ychydig funudau o gael trafferth darllen neu ysgrifennu, maent yn teimlo'n flinedig yn feddyliol.</w:t>
                      </w:r>
                    </w:p>
                  </w:txbxContent>
                </v:textbox>
              </v:shape>
            </w:pict>
          </mc:Fallback>
        </mc:AlternateContent>
      </w:r>
      <w:r w:rsidRPr="00A54720">
        <w:rPr>
          <w:b/>
          <w:bCs/>
          <w:u w:val="single"/>
        </w:rPr>
        <mc:AlternateContent>
          <mc:Choice Requires="wps">
            <w:drawing>
              <wp:anchor distT="0" distB="0" distL="114300" distR="114300" simplePos="0" relativeHeight="251678720" behindDoc="0" locked="0" layoutInCell="1" allowOverlap="1" wp14:anchorId="609A2841" wp14:editId="133599F7">
                <wp:simplePos x="0" y="0"/>
                <wp:positionH relativeFrom="column">
                  <wp:posOffset>6671902</wp:posOffset>
                </wp:positionH>
                <wp:positionV relativeFrom="paragraph">
                  <wp:posOffset>2099686</wp:posOffset>
                </wp:positionV>
                <wp:extent cx="1232116" cy="325464"/>
                <wp:effectExtent l="0" t="0" r="6350" b="0"/>
                <wp:wrapNone/>
                <wp:docPr id="3" name="TextBox 2">
                  <a:extLst xmlns:a="http://schemas.openxmlformats.org/drawingml/2006/main">
                    <a:ext uri="{FF2B5EF4-FFF2-40B4-BE49-F238E27FC236}">
                      <a16:creationId xmlns:a16="http://schemas.microsoft.com/office/drawing/2014/main" id="{92F58E12-346E-42DB-3178-5E2C845AA73D}"/>
                    </a:ext>
                  </a:extLst>
                </wp:docPr>
                <wp:cNvGraphicFramePr/>
                <a:graphic xmlns:a="http://schemas.openxmlformats.org/drawingml/2006/main">
                  <a:graphicData uri="http://schemas.microsoft.com/office/word/2010/wordprocessingShape">
                    <wps:wsp>
                      <wps:cNvSpPr txBox="1"/>
                      <wps:spPr>
                        <a:xfrm>
                          <a:off x="0" y="0"/>
                          <a:ext cx="1232116" cy="325464"/>
                        </a:xfrm>
                        <a:prstGeom prst="rect">
                          <a:avLst/>
                        </a:prstGeom>
                        <a:solidFill>
                          <a:schemeClr val="bg1">
                            <a:lumMod val="50000"/>
                          </a:schemeClr>
                        </a:solidFill>
                      </wps:spPr>
                      <wps:txbx>
                        <w:txbxContent>
                          <w:p w14:paraId="19140A6C" w14:textId="77777777" w:rsidR="00A54720" w:rsidRPr="00BF3ED0" w:rsidRDefault="00A54720" w:rsidP="00A54720">
                            <w:pPr>
                              <w:rPr>
                                <w:rFonts w:hAnsi="Calibri"/>
                                <w:color w:val="FFFFFF" w:themeColor="background1"/>
                                <w:kern w:val="24"/>
                                <w:sz w:val="28"/>
                                <w:szCs w:val="28"/>
                                <w14:ligatures w14:val="none"/>
                              </w:rPr>
                            </w:pPr>
                            <w:r w:rsidRPr="00BF3ED0">
                              <w:rPr>
                                <w:rFonts w:hAnsi="Calibri"/>
                                <w:color w:val="FFFFFF" w:themeColor="background1"/>
                                <w:kern w:val="24"/>
                                <w:sz w:val="28"/>
                                <w:szCs w:val="28"/>
                              </w:rPr>
                              <w:t>(Griggs, 2017)</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09A2841" id="TextBox 2" o:spid="_x0000_s1028" type="#_x0000_t202" style="position:absolute;margin-left:525.35pt;margin-top:165.35pt;width:97pt;height:25.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" fillcolor="#7f7f7f [1612]" stroked="f">
                <v:textbox>
                  <w:txbxContent>
                    <w:p w14:paraId="19140A6C" w14:textId="77777777" w:rsidR="00A54720" w:rsidRPr="00BF3ED0" w:rsidRDefault="00A54720" w:rsidP="00A54720">
                      <w:pPr>
                        <w:rPr>
                          <w:rFonts w:hAnsi="Calibri"/>
                          <w:color w:val="FFFFFF" w:themeColor="background1"/>
                          <w:kern w:val="24"/>
                          <w:sz w:val="28"/>
                          <w:szCs w:val="28"/>
                          <w14:ligatures w14:val="none"/>
                        </w:rPr>
                      </w:pPr>
                      <w:r w:rsidRPr="00BF3ED0">
                        <w:rPr>
                          <w:rFonts w:hAnsi="Calibri"/>
                          <w:color w:val="FFFFFF" w:themeColor="background1"/>
                          <w:kern w:val="24"/>
                          <w:sz w:val="28"/>
                          <w:szCs w:val="28"/>
                        </w:rPr>
                        <w:t>(Griggs, 2017)</w:t>
                      </w:r>
                    </w:p>
                  </w:txbxContent>
                </v:textbox>
              </v:shape>
            </w:pict>
          </mc:Fallback>
        </mc:AlternateContent>
      </w:r>
      <w:r w:rsidRPr="00A54720">
        <w:drawing>
          <wp:anchor distT="0" distB="0" distL="114300" distR="114300" simplePos="0" relativeHeight="251676672" behindDoc="0" locked="0" layoutInCell="1" allowOverlap="1" wp14:anchorId="58851B24" wp14:editId="23FF864C">
            <wp:simplePos x="0" y="0"/>
            <wp:positionH relativeFrom="page">
              <wp:posOffset>8837930</wp:posOffset>
            </wp:positionH>
            <wp:positionV relativeFrom="paragraph">
              <wp:posOffset>1559431</wp:posOffset>
            </wp:positionV>
            <wp:extent cx="1592580" cy="1194435"/>
            <wp:effectExtent l="0" t="0" r="7620" b="5715"/>
            <wp:wrapSquare wrapText="bothSides"/>
            <wp:docPr id="1934984391" name="Picture 1934984391" descr="A close-up of words&#10;&#10;Description automatically generated with medium confidence">
              <a:extLst xmlns:a="http://schemas.openxmlformats.org/drawingml/2006/main">
                <a:ext uri="{FF2B5EF4-FFF2-40B4-BE49-F238E27FC236}">
                  <a16:creationId xmlns:a16="http://schemas.microsoft.com/office/drawing/2014/main" id="{EE2040E9-4622-8FAF-30B9-876D2FD6A1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84391" name="Picture 1934984391" descr="A close-up of words&#10;&#10;Description automatically generated with medium confidence">
                      <a:extLst>
                        <a:ext uri="{FF2B5EF4-FFF2-40B4-BE49-F238E27FC236}">
                          <a16:creationId xmlns:a16="http://schemas.microsoft.com/office/drawing/2014/main" id="{EE2040E9-4622-8FAF-30B9-876D2FD6A1F3}"/>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92580" cy="1194435"/>
                    </a:xfrm>
                    <a:prstGeom prst="rect">
                      <a:avLst/>
                    </a:prstGeom>
                  </pic:spPr>
                </pic:pic>
              </a:graphicData>
            </a:graphic>
            <wp14:sizeRelH relativeFrom="page">
              <wp14:pctWidth>0</wp14:pctWidth>
            </wp14:sizeRelH>
            <wp14:sizeRelV relativeFrom="page">
              <wp14:pctHeight>0</wp14:pctHeight>
            </wp14:sizeRelV>
          </wp:anchor>
        </w:drawing>
      </w:r>
      <w:r w:rsidR="00A54720" w:rsidRPr="00F76DD4">
        <w:rPr>
          <w:b/>
          <w:bCs/>
          <w:u w:val="single"/>
        </w:rPr>
        <mc:AlternateContent>
          <mc:Choice Requires="wps">
            <w:drawing>
              <wp:anchor distT="0" distB="0" distL="114300" distR="114300" simplePos="0" relativeHeight="251667456" behindDoc="0" locked="0" layoutInCell="1" allowOverlap="1" wp14:anchorId="66D83A46" wp14:editId="50025654">
                <wp:simplePos x="0" y="0"/>
                <wp:positionH relativeFrom="column">
                  <wp:posOffset>-812800</wp:posOffset>
                </wp:positionH>
                <wp:positionV relativeFrom="paragraph">
                  <wp:posOffset>4140200</wp:posOffset>
                </wp:positionV>
                <wp:extent cx="6273800" cy="2295525"/>
                <wp:effectExtent l="0" t="0" r="0" b="0"/>
                <wp:wrapNone/>
                <wp:docPr id="15" name="TextBox 14">
                  <a:extLst xmlns:a="http://schemas.openxmlformats.org/drawingml/2006/main">
                    <a:ext uri="{FF2B5EF4-FFF2-40B4-BE49-F238E27FC236}">
                      <a16:creationId xmlns:a16="http://schemas.microsoft.com/office/drawing/2014/main" id="{8F93E333-92B3-600A-6D69-49599C02CE45}"/>
                    </a:ext>
                  </a:extLst>
                </wp:docPr>
                <wp:cNvGraphicFramePr/>
                <a:graphic xmlns:a="http://schemas.openxmlformats.org/drawingml/2006/main">
                  <a:graphicData uri="http://schemas.microsoft.com/office/word/2010/wordprocessingShape">
                    <wps:wsp>
                      <wps:cNvSpPr txBox="1"/>
                      <wps:spPr>
                        <a:xfrm>
                          <a:off x="0" y="0"/>
                          <a:ext cx="6273800" cy="2295525"/>
                        </a:xfrm>
                        <a:prstGeom prst="rect">
                          <a:avLst/>
                        </a:prstGeom>
                        <a:solidFill>
                          <a:srgbClr val="FF0000"/>
                        </a:solidFill>
                      </wps:spPr>
                      <wps:txbx>
                        <w:txbxContent>
                          <w:p w14:paraId="105909CE"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 xml:space="preserve">STRATEGAETH </w:t>
                            </w:r>
                          </w:p>
                          <w:p w14:paraId="42D9EF5D"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Mae strategaeth mewn dyslecsia yn darllen felly gallai gwrando ar lyfrau sain fod yn well i rai pobl. Mae Learning Ally (2023) yn  honni y gall sy'n dangos llyfrau sain helpu i bontio'r bwlch rhwng datgodio geiriau a neilltuo ystyr. Mae derbyn gwybodaeth yn weledol ac yn glywadwy yn atgyfnerthu adnabod geiriau, yn gwella rhuglder, yn adeiladu geirfa ac yn cefnogi datblygiad sgiliau deall.</w:t>
                            </w:r>
                          </w:p>
                          <w:p w14:paraId="3DC0ABB9"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Fodd bynnag , mae Deice Douce et al (2015) yn nodi bod tef pryder mwyaf i lawer yw y gall opsiynau sain ddod mor hawdd fel nad yw'r myfyriwr am weithio ar ddysgu darllen gyda'i lygaid. I eraill, nid yw llyfrau sain yn gweithio oherwydd diffyg sylw. Er bod yn rhaid i ddarllenwr llygaid ailddarllen yr un paragraff sawl gwaith os yw'n cael ei dynnu gan rywbeth yn yr ystafell, rhaid i glust-ddarllenydd sylweddoli eu bod yn tynnu sylw, cofio lle cawsant eu tynnu sylw, dod o hyd i'r pwynt hwnnw yn y sain, a dechrau eto.</w:t>
                            </w:r>
                          </w:p>
                          <w:p w14:paraId="2388ADC7"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Gan gyfeirio at The Dyslexia Classroom (2022) mae llyfrau di-ri wedi ennill poblogrwydd ymhlith y boblogaeth gyffredinol, gyda 1.3 biliwn o ddoleri yn 2020. Er bod llyfrau sain yn offeryn ardderchog i unrhyw un, maent yn darparu manteision ychwanegol i'r rhai sydd â dyslecsia neu wahaniaethau dysgu eraill.</w:t>
                            </w:r>
                          </w:p>
                        </w:txbxContent>
                      </wps:txbx>
                      <wps:bodyPr wrap="square" rtlCol="0">
                        <a:spAutoFit/>
                      </wps:bodyPr>
                    </wps:wsp>
                  </a:graphicData>
                </a:graphic>
                <wp14:sizeRelH relativeFrom="margin">
                  <wp14:pctWidth>0</wp14:pctWidth>
                </wp14:sizeRelH>
              </wp:anchor>
            </w:drawing>
          </mc:Choice>
          <mc:Fallback>
            <w:pict>
              <v:shape w14:anchorId="66D83A46" id="TextBox 14" o:spid="_x0000_s1029" type="#_x0000_t202" style="position:absolute;margin-left:-64pt;margin-top:326pt;width:494pt;height:180.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" fillcolor="red" stroked="f">
                <v:textbox style="mso-fit-shape-to-text:t">
                  <w:txbxContent>
                    <w:p w14:paraId="105909CE"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 xml:space="preserve">STRATEGAETH </w:t>
                      </w:r>
                    </w:p>
                    <w:p w14:paraId="42D9EF5D"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Mae strategaeth mewn dyslecsia yn darllen felly gallai gwrando ar lyfrau sain fod yn well i rai pobl. Mae Learning Ally (2023) yn  honni y gall sy'n dangos llyfrau sain helpu i bontio'r bwlch rhwng datgodio geiriau a neilltuo ystyr. Mae derbyn gwybodaeth yn weledol ac yn glywadwy yn atgyfnerthu adnabod geiriau, yn gwella rhuglder, yn adeiladu geirfa ac yn cefnogi datblygiad sgiliau deall.</w:t>
                      </w:r>
                    </w:p>
                    <w:p w14:paraId="3DC0ABB9"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Fodd bynnag , mae Deice Douce et al (2015) yn nodi bod tef pryder mwyaf i lawer yw y gall opsiynau sain ddod mor hawdd fel nad yw'r myfyriwr am weithio ar ddysgu darllen gyda'i lygaid. I eraill, nid yw llyfrau sain yn gweithio oherwydd diffyg sylw. Er bod yn rhaid i ddarllenwr llygaid ailddarllen yr un paragraff sawl gwaith os yw'n cael ei dynnu gan rywbeth yn yr ystafell, rhaid i glust-ddarllenydd sylweddoli eu bod yn tynnu sylw, cofio lle cawsant eu tynnu sylw, dod o hyd i'r pwynt hwnnw yn y sain, a dechrau eto.</w:t>
                      </w:r>
                    </w:p>
                    <w:p w14:paraId="2388ADC7"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Gan gyfeirio at The Dyslexia Classroom (2022) mae llyfrau di-ri wedi ennill poblogrwydd ymhlith y boblogaeth gyffredinol, gyda 1.3 biliwn o ddoleri yn 2020. Er bod llyfrau sain yn offeryn ardderchog i unrhyw un, maent yn darparu manteision ychwanegol i'r rhai sydd â dyslecsia neu wahaniaethau dysgu eraill.</w:t>
                      </w:r>
                    </w:p>
                  </w:txbxContent>
                </v:textbox>
              </v:shape>
            </w:pict>
          </mc:Fallback>
        </mc:AlternateContent>
      </w:r>
      <w:r w:rsidR="00A54720" w:rsidRPr="00F76DD4">
        <w:rPr>
          <w:b/>
          <w:bCs/>
          <w:u w:val="single"/>
        </w:rPr>
        <mc:AlternateContent>
          <mc:Choice Requires="wps">
            <w:drawing>
              <wp:anchor distT="0" distB="0" distL="114300" distR="114300" simplePos="0" relativeHeight="251665408" behindDoc="0" locked="0" layoutInCell="1" allowOverlap="1" wp14:anchorId="2D69834B" wp14:editId="5DA6EF39">
                <wp:simplePos x="0" y="0"/>
                <wp:positionH relativeFrom="column">
                  <wp:posOffset>-812800</wp:posOffset>
                </wp:positionH>
                <wp:positionV relativeFrom="paragraph">
                  <wp:posOffset>596900</wp:posOffset>
                </wp:positionV>
                <wp:extent cx="3152775" cy="3785235"/>
                <wp:effectExtent l="0" t="0" r="9525" b="5715"/>
                <wp:wrapNone/>
                <wp:docPr id="13" name="TextBox 12">
                  <a:extLst xmlns:a="http://schemas.openxmlformats.org/drawingml/2006/main">
                    <a:ext uri="{FF2B5EF4-FFF2-40B4-BE49-F238E27FC236}">
                      <a16:creationId xmlns:a16="http://schemas.microsoft.com/office/drawing/2014/main" id="{B95B6096-1268-52F3-683E-91C022CEBFA3}"/>
                    </a:ext>
                  </a:extLst>
                </wp:docPr>
                <wp:cNvGraphicFramePr/>
                <a:graphic xmlns:a="http://schemas.openxmlformats.org/drawingml/2006/main">
                  <a:graphicData uri="http://schemas.microsoft.com/office/word/2010/wordprocessingShape">
                    <wps:wsp>
                      <wps:cNvSpPr txBox="1"/>
                      <wps:spPr>
                        <a:xfrm>
                          <a:off x="0" y="0"/>
                          <a:ext cx="3152775" cy="3785235"/>
                        </a:xfrm>
                        <a:prstGeom prst="rect">
                          <a:avLst/>
                        </a:prstGeom>
                        <a:solidFill>
                          <a:schemeClr val="accent2"/>
                        </a:solidFill>
                      </wps:spPr>
                      <wps:txbx>
                        <w:txbxContent>
                          <w:p w14:paraId="29F722A4" w14:textId="77777777" w:rsidR="00F76DD4" w:rsidRDefault="00F76DD4" w:rsidP="00F76DD4">
                            <w:pPr>
                              <w:spacing w:line="360" w:lineRule="auto"/>
                              <w:rPr>
                                <w:rFonts w:ascii="Calibri" w:eastAsia="Calibri" w:hAnsi="Calibri"/>
                                <w:color w:val="000000" w:themeColor="text1"/>
                                <w:sz w:val="20"/>
                                <w:szCs w:val="20"/>
                                <w:lang w:val="cy-GB"/>
                                <w14:ligatures w14:val="none"/>
                              </w:rPr>
                            </w:pPr>
                            <w:r>
                              <w:rPr>
                                <w:rFonts w:ascii="Calibri" w:eastAsia="Calibri" w:hAnsi="Calibri"/>
                                <w:color w:val="000000" w:themeColor="text1"/>
                                <w:sz w:val="20"/>
                                <w:szCs w:val="20"/>
                                <w:lang w:val="cy-GB"/>
                              </w:rPr>
                              <w:t>BETH YW DYSLECSIA?</w:t>
                            </w:r>
                          </w:p>
                          <w:p w14:paraId="08F8C46C" w14:textId="77777777" w:rsidR="00F76DD4" w:rsidRDefault="00F76DD4" w:rsidP="00F76DD4">
                            <w:pPr>
                              <w:spacing w:line="360" w:lineRule="auto"/>
                              <w:rPr>
                                <w:rFonts w:ascii="Calibri" w:eastAsia="Calibri" w:hAnsi="Calibri"/>
                                <w:color w:val="000000" w:themeColor="text1"/>
                                <w:sz w:val="20"/>
                                <w:szCs w:val="20"/>
                                <w:lang w:val="cy-GB"/>
                              </w:rPr>
                            </w:pPr>
                            <w:r>
                              <w:rPr>
                                <w:rFonts w:ascii="Calibri" w:eastAsia="Calibri" w:hAnsi="Calibri"/>
                                <w:color w:val="000000" w:themeColor="text1"/>
                                <w:sz w:val="20"/>
                                <w:szCs w:val="20"/>
                                <w:lang w:val="cy-GB"/>
                              </w:rPr>
                              <w:t xml:space="preserve">Mae British Dyslexia Association (d.d a) yn awgrymu bod dyslecsia yn anhawster dysgu sy'n  effeithio'n bennaf ar y sgiliau sy'n ymwneud â darllen a sillafu geiriau cywir a rhugl, mae'r GIG (2022a) yn  cytuno â British Dyslexia Association (d.d a) drwy honni bod dyslecsia yn anhawster dysgu cyffredin sy'n achosi problemau gyda darllen, ysgrifennu a sillafu yn bennaf.  </w:t>
                            </w:r>
                          </w:p>
                          <w:p w14:paraId="4A942AB7" w14:textId="77777777" w:rsidR="00F76DD4" w:rsidRDefault="00F76DD4" w:rsidP="00F76DD4">
                            <w:pPr>
                              <w:spacing w:line="360" w:lineRule="auto"/>
                              <w:rPr>
                                <w:rFonts w:ascii="Calibri" w:eastAsia="Calibri" w:hAnsi="Calibri"/>
                                <w:color w:val="000000" w:themeColor="text1"/>
                                <w:sz w:val="20"/>
                                <w:szCs w:val="20"/>
                                <w:lang w:val="cy-GB"/>
                              </w:rPr>
                            </w:pPr>
                            <w:r>
                              <w:rPr>
                                <w:rFonts w:ascii="Calibri" w:eastAsia="Calibri" w:hAnsi="Calibri"/>
                                <w:color w:val="000000" w:themeColor="text1"/>
                                <w:sz w:val="20"/>
                                <w:szCs w:val="20"/>
                                <w:lang w:val="cy-GB"/>
                              </w:rPr>
                              <w:t>Mae GIG (2022a) yn nodi ei fod yn amcangyfrif bod gan hyd at un o bob deg o bobl yn y Deyrnas Unedig ryw raddau o ddyslecsia.  Mae’r Dyslexia Association (d.d a) yn egluro Deddf Cydraddoldeb 2010 ac maent yn nodi, er mai dyslecsia yw'r anabledd mwyaf cyffredin y deuir ar ei draws.</w:t>
                            </w:r>
                          </w:p>
                        </w:txbxContent>
                      </wps:txbx>
                      <wps:bodyPr wrap="square" rtlCol="0">
                        <a:spAutoFit/>
                      </wps:bodyPr>
                    </wps:wsp>
                  </a:graphicData>
                </a:graphic>
              </wp:anchor>
            </w:drawing>
          </mc:Choice>
          <mc:Fallback>
            <w:pict>
              <v:shape w14:anchorId="2D69834B" id="TextBox 12" o:spid="_x0000_s1030" type="#_x0000_t202" style="position:absolute;margin-left:-64pt;margin-top:47pt;width:248.25pt;height:298.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" fillcolor="#ed7d31 [3205]" stroked="f">
                <v:textbox style="mso-fit-shape-to-text:t">
                  <w:txbxContent>
                    <w:p w14:paraId="29F722A4" w14:textId="77777777" w:rsidR="00F76DD4" w:rsidRDefault="00F76DD4" w:rsidP="00F76DD4">
                      <w:pPr>
                        <w:spacing w:line="360" w:lineRule="auto"/>
                        <w:rPr>
                          <w:rFonts w:ascii="Calibri" w:eastAsia="Calibri" w:hAnsi="Calibri"/>
                          <w:color w:val="000000" w:themeColor="text1"/>
                          <w:sz w:val="20"/>
                          <w:szCs w:val="20"/>
                          <w:lang w:val="cy-GB"/>
                          <w14:ligatures w14:val="none"/>
                        </w:rPr>
                      </w:pPr>
                      <w:r>
                        <w:rPr>
                          <w:rFonts w:ascii="Calibri" w:eastAsia="Calibri" w:hAnsi="Calibri"/>
                          <w:color w:val="000000" w:themeColor="text1"/>
                          <w:sz w:val="20"/>
                          <w:szCs w:val="20"/>
                          <w:lang w:val="cy-GB"/>
                        </w:rPr>
                        <w:t>BETH YW DYSLECSIA?</w:t>
                      </w:r>
                    </w:p>
                    <w:p w14:paraId="08F8C46C" w14:textId="77777777" w:rsidR="00F76DD4" w:rsidRDefault="00F76DD4" w:rsidP="00F76DD4">
                      <w:pPr>
                        <w:spacing w:line="360" w:lineRule="auto"/>
                        <w:rPr>
                          <w:rFonts w:ascii="Calibri" w:eastAsia="Calibri" w:hAnsi="Calibri"/>
                          <w:color w:val="000000" w:themeColor="text1"/>
                          <w:sz w:val="20"/>
                          <w:szCs w:val="20"/>
                          <w:lang w:val="cy-GB"/>
                        </w:rPr>
                      </w:pPr>
                      <w:r>
                        <w:rPr>
                          <w:rFonts w:ascii="Calibri" w:eastAsia="Calibri" w:hAnsi="Calibri"/>
                          <w:color w:val="000000" w:themeColor="text1"/>
                          <w:sz w:val="20"/>
                          <w:szCs w:val="20"/>
                          <w:lang w:val="cy-GB"/>
                        </w:rPr>
                        <w:t xml:space="preserve">Mae British Dyslexia Association (d.d a) yn awgrymu bod dyslecsia yn anhawster dysgu sy'n  effeithio'n bennaf ar y sgiliau sy'n ymwneud â darllen a sillafu geiriau cywir a rhugl, mae'r GIG (2022a) yn  cytuno â British Dyslexia Association (d.d a) drwy honni bod dyslecsia yn anhawster dysgu cyffredin sy'n achosi problemau gyda darllen, ysgrifennu a sillafu yn bennaf.  </w:t>
                      </w:r>
                    </w:p>
                    <w:p w14:paraId="4A942AB7" w14:textId="77777777" w:rsidR="00F76DD4" w:rsidRDefault="00F76DD4" w:rsidP="00F76DD4">
                      <w:pPr>
                        <w:spacing w:line="360" w:lineRule="auto"/>
                        <w:rPr>
                          <w:rFonts w:ascii="Calibri" w:eastAsia="Calibri" w:hAnsi="Calibri"/>
                          <w:color w:val="000000" w:themeColor="text1"/>
                          <w:sz w:val="20"/>
                          <w:szCs w:val="20"/>
                          <w:lang w:val="cy-GB"/>
                        </w:rPr>
                      </w:pPr>
                      <w:r>
                        <w:rPr>
                          <w:rFonts w:ascii="Calibri" w:eastAsia="Calibri" w:hAnsi="Calibri"/>
                          <w:color w:val="000000" w:themeColor="text1"/>
                          <w:sz w:val="20"/>
                          <w:szCs w:val="20"/>
                          <w:lang w:val="cy-GB"/>
                        </w:rPr>
                        <w:t>Mae GIG (2022a) yn nodi ei fod yn amcangyfrif bod gan hyd at un o bob deg o bobl yn y Deyrnas Unedig ryw raddau o ddyslecsia.  Mae’r Dyslexia Association (d.d a) yn egluro Deddf Cydraddoldeb 2010 ac maent yn nodi, er mai dyslecsia yw'r anabledd mwyaf cyffredin y deuir ar ei draws.</w:t>
                      </w:r>
                    </w:p>
                  </w:txbxContent>
                </v:textbox>
              </v:shape>
            </w:pict>
          </mc:Fallback>
        </mc:AlternateContent>
      </w:r>
      <w:r w:rsidR="00A54720" w:rsidRPr="00F76DD4">
        <w:rPr>
          <w:b/>
          <w:bCs/>
          <w:u w:val="single"/>
        </w:rPr>
        <mc:AlternateContent>
          <mc:Choice Requires="wps">
            <w:drawing>
              <wp:anchor distT="0" distB="0" distL="114300" distR="114300" simplePos="0" relativeHeight="251669504" behindDoc="0" locked="0" layoutInCell="1" allowOverlap="1" wp14:anchorId="6E49334F" wp14:editId="5239A546">
                <wp:simplePos x="0" y="0"/>
                <wp:positionH relativeFrom="column">
                  <wp:posOffset>2247900</wp:posOffset>
                </wp:positionH>
                <wp:positionV relativeFrom="paragraph">
                  <wp:posOffset>-368300</wp:posOffset>
                </wp:positionV>
                <wp:extent cx="3225800" cy="4065905"/>
                <wp:effectExtent l="0" t="0" r="0" b="0"/>
                <wp:wrapNone/>
                <wp:docPr id="14" name="TextBox 13">
                  <a:extLst xmlns:a="http://schemas.openxmlformats.org/drawingml/2006/main">
                    <a:ext uri="{FF2B5EF4-FFF2-40B4-BE49-F238E27FC236}">
                      <a16:creationId xmlns:a16="http://schemas.microsoft.com/office/drawing/2014/main" id="{C513CA33-B4DD-7880-5013-BDD01DD1F40F}"/>
                    </a:ext>
                  </a:extLst>
                </wp:docPr>
                <wp:cNvGraphicFramePr/>
                <a:graphic xmlns:a="http://schemas.openxmlformats.org/drawingml/2006/main">
                  <a:graphicData uri="http://schemas.microsoft.com/office/word/2010/wordprocessingShape">
                    <wps:wsp>
                      <wps:cNvSpPr txBox="1"/>
                      <wps:spPr>
                        <a:xfrm>
                          <a:off x="0" y="0"/>
                          <a:ext cx="3225800" cy="4065905"/>
                        </a:xfrm>
                        <a:prstGeom prst="rect">
                          <a:avLst/>
                        </a:prstGeom>
                        <a:solidFill>
                          <a:srgbClr val="00B0F0"/>
                        </a:solidFill>
                      </wps:spPr>
                      <wps:txbx>
                        <w:txbxContent>
                          <w:p w14:paraId="164376BC"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DYSLECSIA WEDI'I ADNABOD A'I DDIAGNOSIO</w:t>
                            </w:r>
                          </w:p>
                          <w:p w14:paraId="352EB874"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 xml:space="preserve">Yn ôl Gabrielle Ahern (2018) maen nhw'n dweud bod dyslexia yn anhawster dysgu cyffredin y mae'r rhan fwyaf ohonom yn ei wybod am achosi problemau gydag ysgrifennu,ail-adrodd a sillafu. </w:t>
                            </w:r>
                          </w:p>
                          <w:p w14:paraId="5C670FC8"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Mae'r GIG (2022b) yn esbonio ei fod yn gynharach bod plentyn â dyslecsia yn cael diagnosis, bod yr ymyriadau addysgol mwy effeithiol yn debygol o fod. Ond gall adnabod dyslecsia mewn plant ifanc fod yn anodd i rieni ac athrawon gan nad yw'r arwyddion a'r symptomau bob amser yn amlwg.</w:t>
                            </w:r>
                          </w:p>
                          <w:p w14:paraId="78D55D18"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British Dyslexia Association (d.d b) yn dweud mai'r unig ffordd y gellir diagnosio dyslecsia yn ffurfiol yw drwy asesiad diagnostig a gynhelir gan asesydd dyslecsia ardystiedig. Bydd yr asesiad hwn yn dweud a yw'r plentyn yn ddyslecsig ai peidio. Mae  British Dyslexia Association (d.d c) yn  nodi y bydd asesiad diagnostig fel arfer yn cymryd hyd at dair awr i'w gwblhau. Bydd yr asesiad yn digwydd mewn ystafell breifat dawel yn rhydd o aflonyddwch gydag arwyneb ysgrifennu neu fwrdd ar gael.</w:t>
                            </w:r>
                          </w:p>
                          <w:p w14:paraId="2C616213"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Fodd bynnag, mae Ascend Smarter Intervention (2019) yn  nodi eu bod yn defnyddio isbrofion ysgrifennu lefel Brawddeg a thraethawd Prawf Cyflawniad Unigol Wechsler (WIAT-4) a Prawf Iaith Ysgrifenedig (TOWL-4) yn ein gwerthusiadau i brofi am ddyslecsia.</w:t>
                            </w:r>
                          </w:p>
                          <w:p w14:paraId="2EFC2C39"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Gabrielle Ahern (2018) ysgol yn aml yw'r man lle mae dyslecsia yn cael ei ddarganfod gyntaf.</w:t>
                            </w:r>
                          </w:p>
                        </w:txbxContent>
                      </wps:txbx>
                      <wps:bodyPr wrap="square" rtlCol="0">
                        <a:spAutoFit/>
                      </wps:bodyPr>
                    </wps:wsp>
                  </a:graphicData>
                </a:graphic>
                <wp14:sizeRelH relativeFrom="margin">
                  <wp14:pctWidth>0</wp14:pctWidth>
                </wp14:sizeRelH>
              </wp:anchor>
            </w:drawing>
          </mc:Choice>
          <mc:Fallback>
            <w:pict>
              <v:shape w14:anchorId="6E49334F" id="TextBox 13" o:spid="_x0000_s1031" type="#_x0000_t202" style="position:absolute;margin-left:177pt;margin-top:-29pt;width:254pt;height:320.1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" fillcolor="#00b0f0" stroked="f">
                <v:textbox style="mso-fit-shape-to-text:t">
                  <w:txbxContent>
                    <w:p w14:paraId="164376BC"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DYSLECSIA WEDI'I ADNABOD A'I DDIAGNOSIO</w:t>
                      </w:r>
                    </w:p>
                    <w:p w14:paraId="352EB874"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 xml:space="preserve">Yn ôl Gabrielle Ahern (2018) maen nhw'n dweud bod dyslexia yn anhawster dysgu cyffredin y mae'r rhan fwyaf ohonom yn ei wybod am achosi problemau gydag ysgrifennu,ail-adrodd a sillafu. </w:t>
                      </w:r>
                    </w:p>
                    <w:p w14:paraId="5C670FC8"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Mae'r GIG (2022b) yn esbonio ei fod yn gynharach bod plentyn â dyslecsia yn cael diagnosis, bod yr ymyriadau addysgol mwy effeithiol yn debygol o fod. Ond gall adnabod dyslecsia mewn plant ifanc fod yn anodd i rieni ac athrawon gan nad yw'r arwyddion a'r symptomau bob amser yn amlwg.</w:t>
                      </w:r>
                    </w:p>
                    <w:p w14:paraId="78D55D18"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British Dyslexia Association (d.d b) yn dweud mai'r unig ffordd y gellir diagnosio dyslecsia yn ffurfiol yw drwy asesiad diagnostig a gynhelir gan asesydd dyslecsia ardystiedig. Bydd yr asesiad hwn yn dweud a yw'r plentyn yn ddyslecsig ai peidio. Mae  British Dyslexia Association (d.d c) yn  nodi y bydd asesiad diagnostig fel arfer yn cymryd hyd at dair awr i'w gwblhau. Bydd yr asesiad yn digwydd mewn ystafell breifat dawel yn rhydd o aflonyddwch gydag arwyneb ysgrifennu neu fwrdd ar gael.</w:t>
                      </w:r>
                    </w:p>
                    <w:p w14:paraId="2C616213"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Fodd bynnag, mae Ascend Smarter Intervention (2019) yn  nodi eu bod yn defnyddio isbrofion ysgrifennu lefel Brawddeg a thraethawd Prawf Cyflawniad Unigol Wechsler (WIAT-4) a Prawf Iaith Ysgrifenedig (TOWL-4) yn ein gwerthusiadau i brofi am ddyslecsia.</w:t>
                      </w:r>
                    </w:p>
                    <w:p w14:paraId="2EFC2C39"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Gabrielle Ahern (2018) ysgol yn aml yw'r man lle mae dyslecsia yn cael ei ddarganfod gyntaf.</w:t>
                      </w:r>
                    </w:p>
                  </w:txbxContent>
                </v:textbox>
              </v:shape>
            </w:pict>
          </mc:Fallback>
        </mc:AlternateContent>
      </w:r>
      <w:r w:rsidR="00A54720" w:rsidRPr="00F76DD4">
        <w:rPr>
          <w:b/>
          <w:bCs/>
          <w:u w:val="single"/>
        </w:rPr>
        <mc:AlternateContent>
          <mc:Choice Requires="wps">
            <w:drawing>
              <wp:anchor distT="0" distB="0" distL="114300" distR="114300" simplePos="0" relativeHeight="251663360" behindDoc="0" locked="0" layoutInCell="1" allowOverlap="1" wp14:anchorId="29BE191F" wp14:editId="562F1CF8">
                <wp:simplePos x="0" y="0"/>
                <wp:positionH relativeFrom="column">
                  <wp:posOffset>-812800</wp:posOffset>
                </wp:positionH>
                <wp:positionV relativeFrom="paragraph">
                  <wp:posOffset>-317500</wp:posOffset>
                </wp:positionV>
                <wp:extent cx="3076575" cy="840105"/>
                <wp:effectExtent l="0" t="0" r="9525" b="1905"/>
                <wp:wrapNone/>
                <wp:docPr id="4" name="TextBox 3">
                  <a:extLst xmlns:a="http://schemas.openxmlformats.org/drawingml/2006/main">
                    <a:ext uri="{FF2B5EF4-FFF2-40B4-BE49-F238E27FC236}">
                      <a16:creationId xmlns:a16="http://schemas.microsoft.com/office/drawing/2014/main" id="{1078A92A-7DF4-F164-BEAF-5A40ABD48E7A}"/>
                    </a:ext>
                  </a:extLst>
                </wp:docPr>
                <wp:cNvGraphicFramePr/>
                <a:graphic xmlns:a="http://schemas.openxmlformats.org/drawingml/2006/main">
                  <a:graphicData uri="http://schemas.microsoft.com/office/word/2010/wordprocessingShape">
                    <wps:wsp>
                      <wps:cNvSpPr txBox="1"/>
                      <wps:spPr>
                        <a:xfrm>
                          <a:off x="0" y="0"/>
                          <a:ext cx="3076575" cy="840105"/>
                        </a:xfrm>
                        <a:prstGeom prst="rect">
                          <a:avLst/>
                        </a:prstGeom>
                        <a:solidFill>
                          <a:srgbClr val="7030A0"/>
                        </a:solidFill>
                      </wps:spPr>
                      <wps:txbx>
                        <w:txbxContent>
                          <w:p w14:paraId="62147999" w14:textId="77777777" w:rsidR="00F76DD4" w:rsidRDefault="00F76DD4" w:rsidP="00F76DD4">
                            <w:pPr>
                              <w:spacing w:line="360" w:lineRule="auto"/>
                              <w:rPr>
                                <w:rFonts w:ascii="Calibri" w:eastAsia="Calibri" w:hAnsi="Calibri"/>
                                <w:color w:val="FFFFFF" w:themeColor="background1"/>
                                <w:sz w:val="18"/>
                                <w:szCs w:val="18"/>
                                <w:lang w:val="cy-GB"/>
                                <w14:ligatures w14:val="none"/>
                              </w:rPr>
                            </w:pPr>
                            <w:r>
                              <w:rPr>
                                <w:rFonts w:ascii="Calibri" w:eastAsia="Calibri" w:hAnsi="Calibri"/>
                                <w:color w:val="FFFFFF" w:themeColor="background1"/>
                                <w:sz w:val="18"/>
                                <w:szCs w:val="18"/>
                                <w:lang w:val="cy-GB"/>
                              </w:rPr>
                              <w:t>BETH YW ANGHENION DYSGU YCHWANEGOL?</w:t>
                            </w:r>
                          </w:p>
                          <w:p w14:paraId="4689C21E" w14:textId="77777777" w:rsidR="00F76DD4" w:rsidRDefault="00F76DD4" w:rsidP="00F76DD4">
                            <w:pPr>
                              <w:spacing w:line="256" w:lineRule="auto"/>
                              <w:rPr>
                                <w:rFonts w:ascii="Calibri" w:eastAsia="Calibri" w:hAnsi="Calibri"/>
                                <w:color w:val="FFFFFF" w:themeColor="background1"/>
                                <w:sz w:val="18"/>
                                <w:szCs w:val="18"/>
                                <w:lang w:val="cy-GB"/>
                              </w:rPr>
                            </w:pPr>
                            <w:r>
                              <w:rPr>
                                <w:rFonts w:ascii="Calibri" w:eastAsia="Calibri" w:hAnsi="Calibri"/>
                                <w:color w:val="FFFFFF" w:themeColor="background1"/>
                                <w:sz w:val="18"/>
                                <w:szCs w:val="18"/>
                                <w:lang w:val="cy-GB"/>
                              </w:rPr>
                              <w:t xml:space="preserve">Yn ôl Cyngor Abertawe (2023) maen nhw'n dweud bod gan berson ag Anghenion Dysgu Ychwanegol anhawster dysgu neu anabledd. </w:t>
                            </w:r>
                          </w:p>
                        </w:txbxContent>
                      </wps:txbx>
                      <wps:bodyPr wrap="square" rtlCol="0" anchor="t">
                        <a:spAutoFit/>
                      </wps:bodyPr>
                    </wps:wsp>
                  </a:graphicData>
                </a:graphic>
              </wp:anchor>
            </w:drawing>
          </mc:Choice>
          <mc:Fallback>
            <w:pict>
              <v:shape w14:anchorId="29BE191F" id="TextBox 3" o:spid="_x0000_s1032" type="#_x0000_t202" style="position:absolute;margin-left:-64pt;margin-top:-25pt;width:242.25pt;height:66.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" fillcolor="#7030a0" stroked="f">
                <v:textbox style="mso-fit-shape-to-text:t">
                  <w:txbxContent>
                    <w:p w14:paraId="62147999" w14:textId="77777777" w:rsidR="00F76DD4" w:rsidRDefault="00F76DD4" w:rsidP="00F76DD4">
                      <w:pPr>
                        <w:spacing w:line="360" w:lineRule="auto"/>
                        <w:rPr>
                          <w:rFonts w:ascii="Calibri" w:eastAsia="Calibri" w:hAnsi="Calibri"/>
                          <w:color w:val="FFFFFF" w:themeColor="background1"/>
                          <w:sz w:val="18"/>
                          <w:szCs w:val="18"/>
                          <w:lang w:val="cy-GB"/>
                          <w14:ligatures w14:val="none"/>
                        </w:rPr>
                      </w:pPr>
                      <w:r>
                        <w:rPr>
                          <w:rFonts w:ascii="Calibri" w:eastAsia="Calibri" w:hAnsi="Calibri"/>
                          <w:color w:val="FFFFFF" w:themeColor="background1"/>
                          <w:sz w:val="18"/>
                          <w:szCs w:val="18"/>
                          <w:lang w:val="cy-GB"/>
                        </w:rPr>
                        <w:t>BETH YW ANGHENION DYSGU YCHWANEGOL?</w:t>
                      </w:r>
                    </w:p>
                    <w:p w14:paraId="4689C21E" w14:textId="77777777" w:rsidR="00F76DD4" w:rsidRDefault="00F76DD4" w:rsidP="00F76DD4">
                      <w:pPr>
                        <w:spacing w:line="256" w:lineRule="auto"/>
                        <w:rPr>
                          <w:rFonts w:ascii="Calibri" w:eastAsia="Calibri" w:hAnsi="Calibri"/>
                          <w:color w:val="FFFFFF" w:themeColor="background1"/>
                          <w:sz w:val="18"/>
                          <w:szCs w:val="18"/>
                          <w:lang w:val="cy-GB"/>
                        </w:rPr>
                      </w:pPr>
                      <w:r>
                        <w:rPr>
                          <w:rFonts w:ascii="Calibri" w:eastAsia="Calibri" w:hAnsi="Calibri"/>
                          <w:color w:val="FFFFFF" w:themeColor="background1"/>
                          <w:sz w:val="18"/>
                          <w:szCs w:val="18"/>
                          <w:lang w:val="cy-GB"/>
                        </w:rPr>
                        <w:t xml:space="preserve">Yn ôl Cyngor Abertawe (2023) maen nhw'n dweud bod gan berson ag Anghenion Dysgu Ychwanegol anhawster dysgu neu anabledd. </w:t>
                      </w:r>
                    </w:p>
                  </w:txbxContent>
                </v:textbox>
              </v:shape>
            </w:pict>
          </mc:Fallback>
        </mc:AlternateContent>
      </w:r>
      <w:r w:rsidR="00A54720" w:rsidRPr="00F76DD4">
        <w:rPr>
          <w:b/>
          <w:bCs/>
          <w:u w:val="single"/>
        </w:rPr>
        <mc:AlternateContent>
          <mc:Choice Requires="wps">
            <w:drawing>
              <wp:anchor distT="0" distB="0" distL="114300" distR="114300" simplePos="0" relativeHeight="251671552" behindDoc="0" locked="0" layoutInCell="1" allowOverlap="1" wp14:anchorId="44D463CB" wp14:editId="2ED0A955">
                <wp:simplePos x="0" y="0"/>
                <wp:positionH relativeFrom="page">
                  <wp:posOffset>6310630</wp:posOffset>
                </wp:positionH>
                <wp:positionV relativeFrom="paragraph">
                  <wp:posOffset>-368300</wp:posOffset>
                </wp:positionV>
                <wp:extent cx="4373880" cy="3132455"/>
                <wp:effectExtent l="0" t="0" r="7620" b="7620"/>
                <wp:wrapNone/>
                <wp:docPr id="17" name="TextBox 16">
                  <a:extLst xmlns:a="http://schemas.openxmlformats.org/drawingml/2006/main">
                    <a:ext uri="{FF2B5EF4-FFF2-40B4-BE49-F238E27FC236}">
                      <a16:creationId xmlns:a16="http://schemas.microsoft.com/office/drawing/2014/main" id="{097263BC-5A7E-0363-DD4B-4A992B8C8EB7}"/>
                    </a:ext>
                  </a:extLst>
                </wp:docPr>
                <wp:cNvGraphicFramePr/>
                <a:graphic xmlns:a="http://schemas.openxmlformats.org/drawingml/2006/main">
                  <a:graphicData uri="http://schemas.microsoft.com/office/word/2010/wordprocessingShape">
                    <wps:wsp>
                      <wps:cNvSpPr txBox="1"/>
                      <wps:spPr>
                        <a:xfrm>
                          <a:off x="0" y="0"/>
                          <a:ext cx="4373880" cy="3132455"/>
                        </a:xfrm>
                        <a:prstGeom prst="rect">
                          <a:avLst/>
                        </a:prstGeom>
                        <a:solidFill>
                          <a:srgbClr val="FFFF00"/>
                        </a:solidFill>
                      </wps:spPr>
                      <wps:txbx>
                        <w:txbxContent>
                          <w:p w14:paraId="00DC7A18"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RHWYSTRAU – DIFFYG HYFFORDDIANT</w:t>
                            </w:r>
                          </w:p>
                          <w:p w14:paraId="25449521"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Gwnaeth Gabrielle Ahern (2018) astudiaeth a gofynnon nhw i 2,600 o athrawon dosbarth ysgolion cynradd ac uwchradd yng Nghymru a Lloegr ddarparu disgrifiad o ddyslecsia. Roedd mwyafrif yr athrawon (79.5%) yn disgrifio dyslecsia ar lefel ymddygiadol. Soniwyd am symptomau allanol dyslecsia, yn bennaf problemau gyda darllen, ysgrifennu a sillafu.</w:t>
                            </w:r>
                          </w:p>
                          <w:p w14:paraId="5319E57C"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The Dyslexia –  SpLD Trust (d.d) dylaiathrawon ll dderbyn hyfforddiant gorfodol ar anghenion addysgol arbennig, gan gynnwys dyslecsia.  Fodd bynnag, mae  Hicks (2021) yn  nodi  bod 84% o athrawon wedi dweud wrthyn nhw ei bod hi'n bwysig iawn cael eich hyfforddi i ddysgu plant â dyslecsia.</w:t>
                            </w:r>
                          </w:p>
                          <w:p w14:paraId="2385AADD" w14:textId="77777777" w:rsidR="00F76DD4" w:rsidRDefault="00F76DD4" w:rsidP="00F76DD4">
                            <w:pPr>
                              <w:spacing w:line="360"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British Dyslexia Association (d.d h) bod yn barod i weithio i ddysgu ac arddull weithio'r dysgwr, gallai fod yn wahanol i'ch un chi.</w:t>
                            </w:r>
                          </w:p>
                        </w:txbxContent>
                      </wps:txbx>
                      <wps:bodyPr wrap="square" rtlCol="0">
                        <a:spAutoFit/>
                      </wps:bodyPr>
                    </wps:wsp>
                  </a:graphicData>
                </a:graphic>
                <wp14:sizeRelH relativeFrom="margin">
                  <wp14:pctWidth>0</wp14:pctWidth>
                </wp14:sizeRelH>
              </wp:anchor>
            </w:drawing>
          </mc:Choice>
          <mc:Fallback>
            <w:pict>
              <v:shape w14:anchorId="44D463CB" id="TextBox 16" o:spid="_x0000_s1033" type="#_x0000_t202" style="position:absolute;margin-left:496.9pt;margin-top:-29pt;width:344.4pt;height:246.65pt;z-index:25167155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" fillcolor="yellow" stroked="f">
                <v:textbox style="mso-fit-shape-to-text:t">
                  <w:txbxContent>
                    <w:p w14:paraId="00DC7A18" w14:textId="77777777" w:rsidR="00F76DD4" w:rsidRDefault="00F76DD4" w:rsidP="00F76DD4">
                      <w:pPr>
                        <w:spacing w:line="360" w:lineRule="auto"/>
                        <w:rPr>
                          <w:rFonts w:ascii="Calibri" w:eastAsia="Calibri" w:hAnsi="Calibri"/>
                          <w:color w:val="000000" w:themeColor="text1"/>
                          <w:sz w:val="18"/>
                          <w:szCs w:val="18"/>
                          <w:lang w:val="cy-GB"/>
                          <w14:ligatures w14:val="none"/>
                        </w:rPr>
                      </w:pPr>
                      <w:r>
                        <w:rPr>
                          <w:rFonts w:ascii="Calibri" w:eastAsia="Calibri" w:hAnsi="Calibri"/>
                          <w:color w:val="000000" w:themeColor="text1"/>
                          <w:sz w:val="18"/>
                          <w:szCs w:val="18"/>
                          <w:lang w:val="cy-GB"/>
                        </w:rPr>
                        <w:t>RHWYSTRAU – DIFFYG HYFFORDDIANT</w:t>
                      </w:r>
                    </w:p>
                    <w:p w14:paraId="25449521"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Gwnaeth Gabrielle Ahern (2018) astudiaeth a gofynnon nhw i 2,600 o athrawon dosbarth ysgolion cynradd ac uwchradd yng Nghymru a Lloegr ddarparu disgrifiad o ddyslecsia. Roedd mwyafrif yr athrawon (79.5%) yn disgrifio dyslecsia ar lefel ymddygiadol. Soniwyd am symptomau allanol dyslecsia, yn bennaf problemau gyda darllen, ysgrifennu a sillafu.</w:t>
                      </w:r>
                    </w:p>
                    <w:p w14:paraId="5319E57C" w14:textId="77777777" w:rsidR="00F76DD4" w:rsidRDefault="00F76DD4" w:rsidP="00F76DD4">
                      <w:pPr>
                        <w:spacing w:line="256"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The Dyslexia –  SpLD Trust (d.d) dylaiathrawon ll dderbyn hyfforddiant gorfodol ar anghenion addysgol arbennig, gan gynnwys dyslecsia.  Fodd bynnag, mae  Hicks (2021) yn  nodi  bod 84% o athrawon wedi dweud wrthyn nhw ei bod hi'n bwysig iawn cael eich hyfforddi i ddysgu plant â dyslecsia.</w:t>
                      </w:r>
                    </w:p>
                    <w:p w14:paraId="2385AADD" w14:textId="77777777" w:rsidR="00F76DD4" w:rsidRDefault="00F76DD4" w:rsidP="00F76DD4">
                      <w:pPr>
                        <w:spacing w:line="360" w:lineRule="auto"/>
                        <w:rPr>
                          <w:rFonts w:ascii="Calibri" w:eastAsia="Calibri" w:hAnsi="Calibri"/>
                          <w:color w:val="000000" w:themeColor="text1"/>
                          <w:sz w:val="18"/>
                          <w:szCs w:val="18"/>
                          <w:lang w:val="cy-GB"/>
                        </w:rPr>
                      </w:pPr>
                      <w:r>
                        <w:rPr>
                          <w:rFonts w:ascii="Calibri" w:eastAsia="Calibri" w:hAnsi="Calibri"/>
                          <w:color w:val="000000" w:themeColor="text1"/>
                          <w:sz w:val="18"/>
                          <w:szCs w:val="18"/>
                          <w:lang w:val="cy-GB"/>
                        </w:rPr>
                        <w:t>Ym marn British Dyslexia Association (d.d h) bod yn barod i weithio i ddysgu ac arddull weithio'r dysgwr, gallai fod yn wahanol i'ch un chi.</w:t>
                      </w:r>
                    </w:p>
                  </w:txbxContent>
                </v:textbox>
                <w10:wrap anchorx="page"/>
              </v:shape>
            </w:pict>
          </mc:Fallback>
        </mc:AlternateContent>
      </w:r>
      <w:r w:rsidR="00A54720" w:rsidRPr="00F76DD4">
        <w:rPr>
          <w:b/>
          <w:bCs/>
          <w:u w:val="single"/>
        </w:rPr>
        <mc:AlternateContent>
          <mc:Choice Requires="wps">
            <w:drawing>
              <wp:anchor distT="0" distB="0" distL="114300" distR="114300" simplePos="0" relativeHeight="251659264" behindDoc="0" locked="0" layoutInCell="1" allowOverlap="1" wp14:anchorId="3E9553B7" wp14:editId="61A0068E">
                <wp:simplePos x="0" y="0"/>
                <wp:positionH relativeFrom="margin">
                  <wp:posOffset>-787400</wp:posOffset>
                </wp:positionH>
                <wp:positionV relativeFrom="paragraph">
                  <wp:posOffset>-800100</wp:posOffset>
                </wp:positionV>
                <wp:extent cx="2018030" cy="495300"/>
                <wp:effectExtent l="0" t="0" r="1270" b="0"/>
                <wp:wrapNone/>
                <wp:docPr id="11" name="Footer Placeholder 10">
                  <a:extLst xmlns:a="http://schemas.openxmlformats.org/drawingml/2006/main">
                    <a:ext uri="{FF2B5EF4-FFF2-40B4-BE49-F238E27FC236}">
                      <a16:creationId xmlns:a16="http://schemas.microsoft.com/office/drawing/2014/main" id="{3C234135-35FF-F5A2-2731-8628AA3B5666}"/>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018030" cy="495300"/>
                        </a:xfrm>
                        <a:prstGeom prst="rect">
                          <a:avLst/>
                        </a:prstGeom>
                        <a:solidFill>
                          <a:srgbClr val="66FF66"/>
                        </a:solidFill>
                      </wps:spPr>
                      <wps:txbx>
                        <w:txbxContent>
                          <w:p w14:paraId="0AF5161B" w14:textId="14E92213" w:rsidR="00F76DD4" w:rsidRDefault="00F76DD4" w:rsidP="00A54720">
                            <w:pPr>
                              <w:spacing w:line="240" w:lineRule="auto"/>
                              <w:jc w:val="center"/>
                              <w:rPr>
                                <w:rFonts w:hAnsi="Calibri"/>
                                <w:color w:val="404040" w:themeColor="text1" w:themeTint="BF"/>
                                <w:kern w:val="24"/>
                              </w:rPr>
                            </w:pPr>
                            <w:r>
                              <w:rPr>
                                <w:rFonts w:hAnsi="Calibri"/>
                                <w:color w:val="404040" w:themeColor="text1" w:themeTint="BF"/>
                                <w:kern w:val="24"/>
                              </w:rPr>
                              <w:t xml:space="preserve">2107087 </w:t>
                            </w:r>
                            <w:r w:rsidR="00A54720">
                              <w:rPr>
                                <w:rFonts w:hAnsi="Calibri"/>
                                <w:color w:val="404040" w:themeColor="text1" w:themeTint="BF"/>
                                <w:kern w:val="24"/>
                              </w:rPr>
                              <w:br/>
                            </w:r>
                            <w:r>
                              <w:rPr>
                                <w:rFonts w:hAnsi="Calibri"/>
                                <w:color w:val="404040" w:themeColor="text1" w:themeTint="BF"/>
                                <w:kern w:val="24"/>
                              </w:rPr>
                              <w:t>Cyfrif Geiriau - 979</w:t>
                            </w:r>
                          </w:p>
                        </w:txbxContent>
                      </wps:txbx>
                      <wps:bodyPr vert="horz" lIns="91440" tIns="45720" rIns="91440" bIns="45720" rtlCol="0" anchor="ctr">
                        <a:noAutofit/>
                      </wps:bodyPr>
                    </wps:wsp>
                  </a:graphicData>
                </a:graphic>
                <wp14:sizeRelV relativeFrom="margin">
                  <wp14:pctHeight>0</wp14:pctHeight>
                </wp14:sizeRelV>
              </wp:anchor>
            </w:drawing>
          </mc:Choice>
          <mc:Fallback>
            <w:pict>
              <v:rect w14:anchorId="3E9553B7" id="Footer Placeholder 10" o:spid="_x0000_s1034" style="position:absolute;margin-left:-62pt;margin-top:-63pt;width:158.9pt;height:39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" fillcolor="#6f6" stroked="f">
                <o:lock v:ext="edit" grouping="t"/>
                <v:textbox>
                  <w:txbxContent>
                    <w:p w14:paraId="0AF5161B" w14:textId="14E92213" w:rsidR="00F76DD4" w:rsidRDefault="00F76DD4" w:rsidP="00A54720">
                      <w:pPr>
                        <w:spacing w:line="240" w:lineRule="auto"/>
                        <w:jc w:val="center"/>
                        <w:rPr>
                          <w:rFonts w:hAnsi="Calibri"/>
                          <w:color w:val="404040" w:themeColor="text1" w:themeTint="BF"/>
                          <w:kern w:val="24"/>
                        </w:rPr>
                      </w:pPr>
                      <w:r>
                        <w:rPr>
                          <w:rFonts w:hAnsi="Calibri"/>
                          <w:color w:val="404040" w:themeColor="text1" w:themeTint="BF"/>
                          <w:kern w:val="24"/>
                        </w:rPr>
                        <w:t xml:space="preserve">2107087 </w:t>
                      </w:r>
                      <w:r w:rsidR="00A54720">
                        <w:rPr>
                          <w:rFonts w:hAnsi="Calibri"/>
                          <w:color w:val="404040" w:themeColor="text1" w:themeTint="BF"/>
                          <w:kern w:val="24"/>
                        </w:rPr>
                        <w:br/>
                      </w:r>
                      <w:r>
                        <w:rPr>
                          <w:rFonts w:hAnsi="Calibri"/>
                          <w:color w:val="404040" w:themeColor="text1" w:themeTint="BF"/>
                          <w:kern w:val="24"/>
                        </w:rPr>
                        <w:t>Cyfrif Geiriau - 979</w:t>
                      </w:r>
                    </w:p>
                  </w:txbxContent>
                </v:textbox>
                <w10:wrap anchorx="margin"/>
              </v:rect>
            </w:pict>
          </mc:Fallback>
        </mc:AlternateContent>
      </w:r>
      <w:r w:rsidR="00F76DD4" w:rsidRPr="00F76DD4">
        <w:rPr>
          <w:b/>
          <w:bCs/>
          <w:u w:val="single"/>
        </w:rPr>
        <mc:AlternateContent>
          <mc:Choice Requires="wps">
            <w:drawing>
              <wp:anchor distT="0" distB="0" distL="114300" distR="114300" simplePos="0" relativeHeight="251661312" behindDoc="0" locked="0" layoutInCell="1" allowOverlap="1" wp14:anchorId="0D938135" wp14:editId="6C019967">
                <wp:simplePos x="0" y="0"/>
                <wp:positionH relativeFrom="column">
                  <wp:posOffset>1301750</wp:posOffset>
                </wp:positionH>
                <wp:positionV relativeFrom="paragraph">
                  <wp:posOffset>-812800</wp:posOffset>
                </wp:positionV>
                <wp:extent cx="8100629" cy="369332"/>
                <wp:effectExtent l="0" t="0" r="0" b="0"/>
                <wp:wrapNone/>
                <wp:docPr id="19" name="TextBox 18">
                  <a:extLst xmlns:a="http://schemas.openxmlformats.org/drawingml/2006/main">
                    <a:ext uri="{FF2B5EF4-FFF2-40B4-BE49-F238E27FC236}">
                      <a16:creationId xmlns:a16="http://schemas.microsoft.com/office/drawing/2014/main" id="{F899E1E9-B7A2-DD2B-02E4-609EDAD91562}"/>
                    </a:ext>
                  </a:extLst>
                </wp:docPr>
                <wp:cNvGraphicFramePr/>
                <a:graphic xmlns:a="http://schemas.openxmlformats.org/drawingml/2006/main">
                  <a:graphicData uri="http://schemas.microsoft.com/office/word/2010/wordprocessingShape">
                    <wps:wsp>
                      <wps:cNvSpPr txBox="1"/>
                      <wps:spPr>
                        <a:xfrm>
                          <a:off x="0" y="0"/>
                          <a:ext cx="8100629" cy="369332"/>
                        </a:xfrm>
                        <a:prstGeom prst="rect">
                          <a:avLst/>
                        </a:prstGeom>
                        <a:solidFill>
                          <a:srgbClr val="66FF66"/>
                        </a:solidFill>
                      </wps:spPr>
                      <wps:txbx>
                        <w:txbxContent>
                          <w:p w14:paraId="1688F28B" w14:textId="77777777" w:rsidR="00F76DD4" w:rsidRDefault="00F76DD4" w:rsidP="00F76DD4">
                            <w:pPr>
                              <w:rPr>
                                <w:rFonts w:hAnsi="Calibri"/>
                                <w:color w:val="000000" w:themeColor="text1"/>
                                <w:kern w:val="24"/>
                                <w:sz w:val="36"/>
                                <w:szCs w:val="36"/>
                                <w14:ligatures w14:val="none"/>
                              </w:rPr>
                            </w:pPr>
                            <w:r>
                              <w:rPr>
                                <w:rFonts w:hAnsi="Calibri"/>
                                <w:color w:val="000000" w:themeColor="text1"/>
                                <w:kern w:val="24"/>
                                <w:sz w:val="36"/>
                                <w:szCs w:val="36"/>
                              </w:rPr>
                              <w:t>ECEY6006C – Cynorthwyo Plant ag Anghenion Dysgu Ychwanegol - Dyslecsia</w:t>
                            </w:r>
                          </w:p>
                        </w:txbxContent>
                      </wps:txbx>
                      <wps:bodyPr wrap="square" rtlCol="0">
                        <a:spAutoFit/>
                      </wps:bodyPr>
                    </wps:wsp>
                  </a:graphicData>
                </a:graphic>
              </wp:anchor>
            </w:drawing>
          </mc:Choice>
          <mc:Fallback>
            <w:pict>
              <v:shape w14:anchorId="0D938135" id="TextBox 18" o:spid="_x0000_s1035" type="#_x0000_t202" style="position:absolute;margin-left:102.5pt;margin-top:-64pt;width:637.85pt;height:29.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" fillcolor="#6f6" stroked="f">
                <v:textbox style="mso-fit-shape-to-text:t">
                  <w:txbxContent>
                    <w:p w14:paraId="1688F28B" w14:textId="77777777" w:rsidR="00F76DD4" w:rsidRDefault="00F76DD4" w:rsidP="00F76DD4">
                      <w:pPr>
                        <w:rPr>
                          <w:rFonts w:hAnsi="Calibri"/>
                          <w:color w:val="000000" w:themeColor="text1"/>
                          <w:kern w:val="24"/>
                          <w:sz w:val="36"/>
                          <w:szCs w:val="36"/>
                          <w14:ligatures w14:val="none"/>
                        </w:rPr>
                      </w:pPr>
                      <w:r>
                        <w:rPr>
                          <w:rFonts w:hAnsi="Calibri"/>
                          <w:color w:val="000000" w:themeColor="text1"/>
                          <w:kern w:val="24"/>
                          <w:sz w:val="36"/>
                          <w:szCs w:val="36"/>
                        </w:rPr>
                        <w:t>ECEY6006C – Cynorthwyo Plant ag Anghenion Dysgu Ychwanegol - Dyslecsia</w:t>
                      </w:r>
                    </w:p>
                  </w:txbxContent>
                </v:textbox>
              </v:shape>
            </w:pict>
          </mc:Fallback>
        </mc:AlternateContent>
      </w:r>
      <w:r w:rsidR="00F76DD4">
        <w:rPr>
          <w:b/>
          <w:bCs/>
          <w:u w:val="single"/>
        </w:rPr>
        <w:br w:type="page"/>
      </w:r>
    </w:p>
    <w:p w14:paraId="539B635B" w14:textId="77777777" w:rsidR="00F76DD4" w:rsidRDefault="00F76DD4">
      <w:pPr>
        <w:rPr>
          <w:b/>
          <w:bCs/>
          <w:u w:val="single"/>
        </w:rPr>
        <w:sectPr w:rsidR="00F76DD4" w:rsidSect="00F76DD4">
          <w:pgSz w:w="16838" w:h="11906" w:orient="landscape"/>
          <w:pgMar w:top="1440" w:right="1440" w:bottom="1440" w:left="1440" w:header="708" w:footer="708" w:gutter="0"/>
          <w:cols w:space="708"/>
          <w:docGrid w:linePitch="360"/>
        </w:sectPr>
      </w:pPr>
    </w:p>
    <w:p w14:paraId="43BC5F2A" w14:textId="49D58E69" w:rsidR="00F76DD4" w:rsidRDefault="00F76DD4">
      <w:pPr>
        <w:rPr>
          <w:b/>
          <w:bCs/>
          <w:u w:val="single"/>
        </w:rPr>
      </w:pPr>
    </w:p>
    <w:p w14:paraId="79B3E7D5" w14:textId="10DD6792" w:rsidR="00542724" w:rsidRPr="00542724" w:rsidRDefault="00BF3ED0" w:rsidP="00F76DD4">
      <w:pPr>
        <w:spacing w:line="360" w:lineRule="auto"/>
      </w:pPr>
      <w:r>
        <w:rPr>
          <w:b/>
          <w:bCs/>
          <w:u w:val="single"/>
        </w:rPr>
        <w:t>Rhestr Gyfeirio:</w:t>
      </w:r>
    </w:p>
    <w:p w14:paraId="5CA4B268" w14:textId="77777777" w:rsidR="00F76DD4" w:rsidRDefault="00F76DD4" w:rsidP="00F76DD4">
      <w:pPr>
        <w:spacing w:line="360" w:lineRule="auto"/>
      </w:pPr>
      <w:r>
        <w:t xml:space="preserve">Ahern, G. (2018) </w:t>
      </w:r>
      <w:r w:rsidRPr="00F76DD4">
        <w:rPr>
          <w:i/>
          <w:iCs/>
        </w:rPr>
        <w:t>Teachers don’t understand the depth of dyslexia.</w:t>
      </w:r>
      <w:r>
        <w:t xml:space="preserve"> Ar gael o: </w:t>
      </w:r>
      <w:hyperlink r:id="rId7" w:history="1">
        <w:r w:rsidRPr="00F010FF">
          <w:rPr>
            <w:rStyle w:val="Hyperlink"/>
          </w:rPr>
          <w:t>https://neurosciencecommunity.nature.</w:t>
        </w:r>
        <w:r w:rsidRPr="00F010FF">
          <w:rPr>
            <w:rStyle w:val="Hyperlink"/>
          </w:rPr>
          <w:t>c</w:t>
        </w:r>
        <w:r w:rsidRPr="00F010FF">
          <w:rPr>
            <w:rStyle w:val="Hyperlink"/>
          </w:rPr>
          <w:t>om/posts/42268-teachers-don-t-understand-the-depth-of</w:t>
        </w:r>
        <w:r w:rsidRPr="00F010FF">
          <w:rPr>
            <w:rStyle w:val="Hyperlink"/>
          </w:rPr>
          <w:t>-</w:t>
        </w:r>
        <w:r w:rsidRPr="00F010FF">
          <w:rPr>
            <w:rStyle w:val="Hyperlink"/>
          </w:rPr>
          <w:t>dyslexia</w:t>
        </w:r>
      </w:hyperlink>
      <w:r>
        <w:t xml:space="preserve"> </w:t>
      </w:r>
      <w:r w:rsidRPr="00F76DD4">
        <w:rPr>
          <w:kern w:val="0"/>
          <w14:ligatures w14:val="none"/>
        </w:rPr>
        <w:t>(Darllenwyd: 24ain o Fai 2023)</w:t>
      </w:r>
    </w:p>
    <w:p w14:paraId="355D1C52" w14:textId="77777777" w:rsidR="00F76DD4" w:rsidRDefault="00F76DD4" w:rsidP="00F76DD4">
      <w:pPr>
        <w:spacing w:line="360" w:lineRule="auto"/>
      </w:pPr>
      <w:r w:rsidRPr="00F76DD4">
        <w:rPr>
          <w:i/>
          <w:iCs/>
        </w:rPr>
        <w:t>Ascend Smarter Intervention. (2019) Which Assessments Should Be Used to Diagnose Dyslexia?</w:t>
      </w:r>
      <w:r>
        <w:t xml:space="preserve"> Ar gael o: </w:t>
      </w:r>
      <w:hyperlink r:id="rId8" w:history="1">
        <w:r w:rsidRPr="00F010FF">
          <w:rPr>
            <w:rStyle w:val="Hyperlink"/>
          </w:rPr>
          <w:t>https://www.ascendlearningcenter.com/blog-h</w:t>
        </w:r>
        <w:r w:rsidRPr="00F010FF">
          <w:rPr>
            <w:rStyle w:val="Hyperlink"/>
          </w:rPr>
          <w:t>i</w:t>
        </w:r>
        <w:r w:rsidRPr="00F010FF">
          <w:rPr>
            <w:rStyle w:val="Hyperlink"/>
          </w:rPr>
          <w:t>ghlights/dyslexiadiagnosis#:~:text=and%20grammar%20usage.-,We%20use%20the%20Wechsler%20Individual%20Achievement%20Test%20(WIAT%2D4),%2D4)%20in%20our%20evaluations</w:t>
        </w:r>
      </w:hyperlink>
      <w:r w:rsidRPr="009C6069">
        <w:t>.</w:t>
      </w:r>
      <w:r>
        <w:t xml:space="preserve"> </w:t>
      </w:r>
      <w:r w:rsidRPr="00F76DD4">
        <w:rPr>
          <w:kern w:val="0"/>
          <w14:ligatures w14:val="none"/>
        </w:rPr>
        <w:t>(Darllenwyd: 25ain o Fai 2023)</w:t>
      </w:r>
    </w:p>
    <w:p w14:paraId="501435C7" w14:textId="77777777" w:rsidR="00F76DD4" w:rsidRDefault="00F76DD4" w:rsidP="00F76DD4">
      <w:pPr>
        <w:spacing w:line="360" w:lineRule="auto"/>
      </w:pPr>
      <w:r>
        <w:t xml:space="preserve">British Dyslexia Association (d.d c) </w:t>
      </w:r>
      <w:r w:rsidRPr="00F76DD4">
        <w:rPr>
          <w:i/>
          <w:iCs/>
        </w:rPr>
        <w:t>Diagnostic Assessments for Dyslexia.</w:t>
      </w:r>
      <w:r>
        <w:t xml:space="preserve"> Ar gael o: </w:t>
      </w:r>
      <w:hyperlink r:id="rId9" w:history="1">
        <w:r w:rsidRPr="00F010FF">
          <w:rPr>
            <w:rStyle w:val="Hyperlink"/>
          </w:rPr>
          <w:t>https://www.bdadyslexia.org.uk/services/</w:t>
        </w:r>
        <w:r w:rsidRPr="00F010FF">
          <w:rPr>
            <w:rStyle w:val="Hyperlink"/>
          </w:rPr>
          <w:t>a</w:t>
        </w:r>
        <w:r w:rsidRPr="00F010FF">
          <w:rPr>
            <w:rStyle w:val="Hyperlink"/>
          </w:rPr>
          <w:t>ssessments/diagnostic-assessments/what-happens-during-a-diagnostic-assessment#:~:text=A%20Diagnostic%20Assessment%20will%20usually,a%20writing%20surface%2Fable%20available</w:t>
        </w:r>
      </w:hyperlink>
      <w:r w:rsidRPr="00D15365">
        <w:t>.</w:t>
      </w:r>
      <w:r>
        <w:t xml:space="preserve"> </w:t>
      </w:r>
      <w:r w:rsidRPr="00F76DD4">
        <w:rPr>
          <w:kern w:val="0"/>
          <w14:ligatures w14:val="none"/>
        </w:rPr>
        <w:t>(Darllenwyd: 24ain o Fai 2023)</w:t>
      </w:r>
    </w:p>
    <w:p w14:paraId="325FF1C7" w14:textId="77777777" w:rsidR="00F76DD4" w:rsidRDefault="00F76DD4" w:rsidP="00F76DD4">
      <w:pPr>
        <w:spacing w:line="360" w:lineRule="auto"/>
      </w:pPr>
      <w:r>
        <w:t>British Dyslexia Association. (</w:t>
      </w:r>
      <w:r>
        <w:t xml:space="preserve">2019) </w:t>
      </w:r>
      <w:r w:rsidRPr="00F76DD4">
        <w:rPr>
          <w:i/>
          <w:iCs/>
        </w:rPr>
        <w:t>Why dyslexia training is important to anyone working in education and training.</w:t>
      </w:r>
      <w:r>
        <w:t xml:space="preserve"> Ar gael o: </w:t>
      </w:r>
      <w:hyperlink r:id="rId10" w:history="1">
        <w:r w:rsidRPr="00F010FF">
          <w:rPr>
            <w:rStyle w:val="Hyperlink"/>
          </w:rPr>
          <w:t>https:/</w:t>
        </w:r>
        <w:r w:rsidRPr="00F010FF">
          <w:rPr>
            <w:rStyle w:val="Hyperlink"/>
          </w:rPr>
          <w:t>/</w:t>
        </w:r>
        <w:r w:rsidRPr="00F010FF">
          <w:rPr>
            <w:rStyle w:val="Hyperlink"/>
          </w:rPr>
          <w:t>www.bdadyslexia.org.uk/news/why-dyslexia-training-is-important-to-anyone-working-in-education-and-training</w:t>
        </w:r>
      </w:hyperlink>
    </w:p>
    <w:p w14:paraId="25CB3B02" w14:textId="77777777" w:rsidR="00F76DD4" w:rsidRDefault="00F76DD4" w:rsidP="00F76DD4">
      <w:pPr>
        <w:spacing w:line="360" w:lineRule="auto"/>
      </w:pPr>
      <w:r>
        <w:t>British Dyslexia Association. (</w:t>
      </w:r>
      <w:r>
        <w:t>2023 a</w:t>
      </w:r>
      <w:r>
        <w:t>)</w:t>
      </w:r>
      <w:r>
        <w:t xml:space="preserve"> </w:t>
      </w:r>
      <w:r w:rsidRPr="00F76DD4">
        <w:rPr>
          <w:i/>
          <w:iCs/>
        </w:rPr>
        <w:t>What is Dyslexia?.</w:t>
      </w:r>
      <w:r>
        <w:t xml:space="preserve"> Ar gael o: </w:t>
      </w:r>
      <w:hyperlink r:id="rId11" w:history="1">
        <w:r w:rsidRPr="00F010FF">
          <w:rPr>
            <w:rStyle w:val="Hyperlink"/>
          </w:rPr>
          <w:t>https://www.dyslexia.uk</w:t>
        </w:r>
        <w:r w:rsidRPr="00F010FF">
          <w:rPr>
            <w:rStyle w:val="Hyperlink"/>
          </w:rPr>
          <w:t>.</w:t>
        </w:r>
        <w:r w:rsidRPr="00F010FF">
          <w:rPr>
            <w:rStyle w:val="Hyperlink"/>
          </w:rPr>
          <w:t>net/what-is-dyslexia/</w:t>
        </w:r>
      </w:hyperlink>
      <w:r>
        <w:t xml:space="preserve"> </w:t>
      </w:r>
      <w:r w:rsidRPr="00F76DD4">
        <w:rPr>
          <w:kern w:val="0"/>
          <w14:ligatures w14:val="none"/>
        </w:rPr>
        <w:t>(Darllenwyd: 20fed o Fai 2023)</w:t>
      </w:r>
    </w:p>
    <w:p w14:paraId="00A37BCB" w14:textId="77777777" w:rsidR="00F76DD4" w:rsidRDefault="00F76DD4" w:rsidP="00F76DD4">
      <w:pPr>
        <w:spacing w:line="360" w:lineRule="auto"/>
      </w:pPr>
      <w:r>
        <w:t>British Dyslexia Association. (</w:t>
      </w:r>
      <w:r>
        <w:t>2023 b</w:t>
      </w:r>
      <w:r>
        <w:t>)</w:t>
      </w:r>
      <w:r>
        <w:t xml:space="preserve"> </w:t>
      </w:r>
      <w:r w:rsidRPr="00F76DD4">
        <w:rPr>
          <w:i/>
          <w:iCs/>
        </w:rPr>
        <w:t>The Equality Act 2010.</w:t>
      </w:r>
      <w:r>
        <w:t xml:space="preserve"> Ar gael o: </w:t>
      </w:r>
      <w:hyperlink r:id="rId12" w:history="1">
        <w:r w:rsidRPr="00F010FF">
          <w:rPr>
            <w:rStyle w:val="Hyperlink"/>
          </w:rPr>
          <w:t>https://</w:t>
        </w:r>
        <w:r w:rsidRPr="00F010FF">
          <w:rPr>
            <w:rStyle w:val="Hyperlink"/>
          </w:rPr>
          <w:t>w</w:t>
        </w:r>
        <w:r w:rsidRPr="00F010FF">
          <w:rPr>
            <w:rStyle w:val="Hyperlink"/>
          </w:rPr>
          <w:t>ww.dyslexia.uk.net/employers/equality-act/</w:t>
        </w:r>
      </w:hyperlink>
      <w:r>
        <w:t xml:space="preserve"> </w:t>
      </w:r>
      <w:r w:rsidRPr="00F76DD4">
        <w:rPr>
          <w:kern w:val="0"/>
          <w14:ligatures w14:val="none"/>
        </w:rPr>
        <w:t>(Darllenwyd: 20fed o Fai 2023)</w:t>
      </w:r>
    </w:p>
    <w:p w14:paraId="1AD0D9D7" w14:textId="77777777" w:rsidR="00F76DD4" w:rsidRDefault="00F76DD4" w:rsidP="00F76DD4">
      <w:pPr>
        <w:spacing w:line="360" w:lineRule="auto"/>
      </w:pPr>
      <w:r>
        <w:t xml:space="preserve">British Dyslexia Association. (d.d a) </w:t>
      </w:r>
      <w:r w:rsidRPr="00F76DD4">
        <w:rPr>
          <w:i/>
          <w:iCs/>
        </w:rPr>
        <w:t>About Dyslexia.</w:t>
      </w:r>
      <w:r>
        <w:t xml:space="preserve"> Ar gael o: </w:t>
      </w:r>
      <w:hyperlink r:id="rId13" w:history="1">
        <w:r w:rsidRPr="00F010FF">
          <w:rPr>
            <w:rStyle w:val="Hyperlink"/>
          </w:rPr>
          <w:t>https://www.bdadyslexia.org.uk/dyslexia/about-dyslexia/w</w:t>
        </w:r>
        <w:r w:rsidRPr="00F010FF">
          <w:rPr>
            <w:rStyle w:val="Hyperlink"/>
          </w:rPr>
          <w:t>h</w:t>
        </w:r>
        <w:r w:rsidRPr="00F010FF">
          <w:rPr>
            <w:rStyle w:val="Hyperlink"/>
          </w:rPr>
          <w:t>at-is-dyslexia#:~:text=Dyslexia%20is%20a%20learning%20difficulty%20that%20primarily%20affects%20the%20skills,the%20range%20of%20intellectual%20abilities</w:t>
        </w:r>
      </w:hyperlink>
      <w:r w:rsidRPr="007306EC">
        <w:t>.</w:t>
      </w:r>
      <w:r>
        <w:t xml:space="preserve"> </w:t>
      </w:r>
      <w:r w:rsidRPr="00F76DD4">
        <w:rPr>
          <w:kern w:val="0"/>
          <w14:ligatures w14:val="none"/>
        </w:rPr>
        <w:t>(Darllenwyd: 20fed o Fai 2023)</w:t>
      </w:r>
    </w:p>
    <w:p w14:paraId="5941BE55" w14:textId="77777777" w:rsidR="00F76DD4" w:rsidRDefault="00F76DD4" w:rsidP="00F76DD4">
      <w:pPr>
        <w:spacing w:line="360" w:lineRule="auto"/>
      </w:pPr>
      <w:r>
        <w:t xml:space="preserve">British Dyslexia Association. (d.d </w:t>
      </w:r>
      <w:r>
        <w:t>b</w:t>
      </w:r>
      <w:r>
        <w:t>)</w:t>
      </w:r>
      <w:r>
        <w:t xml:space="preserve"> </w:t>
      </w:r>
      <w:r w:rsidRPr="00F76DD4">
        <w:rPr>
          <w:i/>
          <w:iCs/>
        </w:rPr>
        <w:t>Is my child dyslexic?.</w:t>
      </w:r>
      <w:r>
        <w:t xml:space="preserve"> Ar gael o: </w:t>
      </w:r>
      <w:hyperlink r:id="rId14" w:history="1">
        <w:r w:rsidRPr="00F010FF">
          <w:rPr>
            <w:rStyle w:val="Hyperlink"/>
          </w:rPr>
          <w:t>https://ww</w:t>
        </w:r>
        <w:r w:rsidRPr="00F010FF">
          <w:rPr>
            <w:rStyle w:val="Hyperlink"/>
          </w:rPr>
          <w:t>w</w:t>
        </w:r>
        <w:r w:rsidRPr="00F010FF">
          <w:rPr>
            <w:rStyle w:val="Hyperlink"/>
          </w:rPr>
          <w:t>.bdadyslexia.org.uk/advice/children/is-my-child-dyslexic/diagnosis#:~:text=The%20only%20way%20dyslexia%20can,child%20is%20dyslexic%20or%20not</w:t>
        </w:r>
      </w:hyperlink>
      <w:r w:rsidRPr="00AD0899">
        <w:t>.</w:t>
      </w:r>
      <w:r>
        <w:t xml:space="preserve"> </w:t>
      </w:r>
      <w:r w:rsidRPr="00F76DD4">
        <w:rPr>
          <w:kern w:val="0"/>
          <w14:ligatures w14:val="none"/>
        </w:rPr>
        <w:t>(Darllenwyd: 20fed o Fai 2023)</w:t>
      </w:r>
    </w:p>
    <w:p w14:paraId="4A2FB52F" w14:textId="77777777" w:rsidR="00F76DD4" w:rsidRDefault="00F76DD4" w:rsidP="00F76DD4">
      <w:pPr>
        <w:spacing w:line="360" w:lineRule="auto"/>
      </w:pPr>
      <w:r>
        <w:lastRenderedPageBreak/>
        <w:t xml:space="preserve">British Dyslexia Association. (d.d </w:t>
      </w:r>
      <w:r>
        <w:t>d</w:t>
      </w:r>
      <w:r>
        <w:t>)</w:t>
      </w:r>
      <w:r>
        <w:t xml:space="preserve"> </w:t>
      </w:r>
      <w:r w:rsidRPr="00F76DD4">
        <w:rPr>
          <w:i/>
          <w:iCs/>
        </w:rPr>
        <w:t>How is dyslexia diagnosed</w:t>
      </w:r>
      <w:r w:rsidRPr="00F76DD4">
        <w:rPr>
          <w:i/>
          <w:iCs/>
        </w:rPr>
        <w:t>?.</w:t>
      </w:r>
      <w:r>
        <w:t xml:space="preserve"> Ara gel o: </w:t>
      </w:r>
      <w:hyperlink r:id="rId15" w:history="1">
        <w:r w:rsidRPr="00F010FF">
          <w:rPr>
            <w:rStyle w:val="Hyperlink"/>
          </w:rPr>
          <w:t>https://www</w:t>
        </w:r>
        <w:r w:rsidRPr="00F010FF">
          <w:rPr>
            <w:rStyle w:val="Hyperlink"/>
          </w:rPr>
          <w:t>.</w:t>
        </w:r>
        <w:r w:rsidRPr="00F010FF">
          <w:rPr>
            <w:rStyle w:val="Hyperlink"/>
          </w:rPr>
          <w:t>bdadyslexia.org.uk/dyslexia/</w:t>
        </w:r>
        <w:r w:rsidRPr="00F010FF">
          <w:rPr>
            <w:rStyle w:val="Hyperlink"/>
          </w:rPr>
          <w:t>h</w:t>
        </w:r>
        <w:r w:rsidRPr="00F010FF">
          <w:rPr>
            <w:rStyle w:val="Hyperlink"/>
          </w:rPr>
          <w:t>ow-is-dyslexia-diagnosed</w:t>
        </w:r>
      </w:hyperlink>
      <w:r>
        <w:t xml:space="preserve"> </w:t>
      </w:r>
      <w:r w:rsidRPr="00F76DD4">
        <w:rPr>
          <w:kern w:val="0"/>
          <w14:ligatures w14:val="none"/>
        </w:rPr>
        <w:t>(Darllenwyd: 25ain o Fai 2023)</w:t>
      </w:r>
    </w:p>
    <w:p w14:paraId="23469641" w14:textId="77777777" w:rsidR="00F76DD4" w:rsidRDefault="00F76DD4" w:rsidP="00F76DD4">
      <w:pPr>
        <w:spacing w:line="360" w:lineRule="auto"/>
      </w:pPr>
      <w:r>
        <w:t xml:space="preserve">British Dyslexia Association. (d.d </w:t>
      </w:r>
      <w:r>
        <w:t>e</w:t>
      </w:r>
      <w:r>
        <w:t>)</w:t>
      </w:r>
      <w:r>
        <w:t xml:space="preserve"> </w:t>
      </w:r>
      <w:r w:rsidRPr="00F76DD4">
        <w:rPr>
          <w:i/>
          <w:iCs/>
        </w:rPr>
        <w:t>How is dyslexia diagnosed?</w:t>
      </w:r>
      <w:r w:rsidRPr="00F76DD4">
        <w:rPr>
          <w:i/>
          <w:iCs/>
        </w:rPr>
        <w:t xml:space="preserve"> – Dyslexia Screening. </w:t>
      </w:r>
      <w:r>
        <w:t xml:space="preserve">Ar gael o: </w:t>
      </w:r>
      <w:hyperlink r:id="rId16" w:history="1">
        <w:r w:rsidRPr="00F010FF">
          <w:rPr>
            <w:rStyle w:val="Hyperlink"/>
          </w:rPr>
          <w:t>https://www</w:t>
        </w:r>
        <w:r w:rsidRPr="00F010FF">
          <w:rPr>
            <w:rStyle w:val="Hyperlink"/>
          </w:rPr>
          <w:t>.</w:t>
        </w:r>
        <w:r w:rsidRPr="00F010FF">
          <w:rPr>
            <w:rStyle w:val="Hyperlink"/>
          </w:rPr>
          <w:t>bdadyslexia.org.uk/dyslexia/how-is-dyslexia-diagnosed/dyslexia-screening</w:t>
        </w:r>
      </w:hyperlink>
      <w:r w:rsidRPr="00F76DD4">
        <w:rPr>
          <w:kern w:val="0"/>
          <w14:ligatures w14:val="none"/>
        </w:rPr>
        <w:t>(Darllenwyd: 25ain o Fai 2023)</w:t>
      </w:r>
    </w:p>
    <w:p w14:paraId="65FF0EB5" w14:textId="77777777" w:rsidR="00F76DD4" w:rsidRDefault="00F76DD4" w:rsidP="00F76DD4">
      <w:pPr>
        <w:spacing w:line="360" w:lineRule="auto"/>
      </w:pPr>
      <w:r>
        <w:t xml:space="preserve">British Dyslexia Association. (d.d </w:t>
      </w:r>
      <w:r>
        <w:t>f</w:t>
      </w:r>
      <w:r>
        <w:t>)</w:t>
      </w:r>
      <w:r>
        <w:t xml:space="preserve"> </w:t>
      </w:r>
      <w:r w:rsidRPr="00F76DD4">
        <w:rPr>
          <w:i/>
          <w:iCs/>
        </w:rPr>
        <w:t>How is dyslexia diagnosed?</w:t>
      </w:r>
      <w:r w:rsidRPr="00F76DD4">
        <w:rPr>
          <w:i/>
          <w:iCs/>
        </w:rPr>
        <w:t xml:space="preserve"> – Dyslexia Checklists.</w:t>
      </w:r>
      <w:r>
        <w:t xml:space="preserve"> Ar gael o: </w:t>
      </w:r>
      <w:hyperlink r:id="rId17" w:history="1">
        <w:r w:rsidRPr="00F010FF">
          <w:rPr>
            <w:rStyle w:val="Hyperlink"/>
          </w:rPr>
          <w:t>https:/</w:t>
        </w:r>
        <w:r w:rsidRPr="00F010FF">
          <w:rPr>
            <w:rStyle w:val="Hyperlink"/>
          </w:rPr>
          <w:t>/</w:t>
        </w:r>
        <w:r w:rsidRPr="00F010FF">
          <w:rPr>
            <w:rStyle w:val="Hyperlink"/>
          </w:rPr>
          <w:t>www.bdadyslexia.org.uk/dyslexia/how-is-dyslexia-diagnosed/dyslexia-checklists</w:t>
        </w:r>
      </w:hyperlink>
      <w:r>
        <w:t xml:space="preserve"> </w:t>
      </w:r>
      <w:r w:rsidRPr="00F76DD4">
        <w:rPr>
          <w:kern w:val="0"/>
          <w14:ligatures w14:val="none"/>
        </w:rPr>
        <w:t>(Darllenwyd: 25ain o Fai 2023)</w:t>
      </w:r>
    </w:p>
    <w:p w14:paraId="04E42075" w14:textId="77777777" w:rsidR="00F76DD4" w:rsidRDefault="00F76DD4" w:rsidP="00F76DD4">
      <w:pPr>
        <w:spacing w:line="360" w:lineRule="auto"/>
      </w:pPr>
      <w:r>
        <w:t xml:space="preserve">British Dyslexia Association. (d.d </w:t>
      </w:r>
      <w:r>
        <w:t>g</w:t>
      </w:r>
      <w:r>
        <w:t>)</w:t>
      </w:r>
      <w:r>
        <w:t xml:space="preserve"> </w:t>
      </w:r>
      <w:r w:rsidRPr="00F76DD4">
        <w:rPr>
          <w:i/>
          <w:iCs/>
        </w:rPr>
        <w:t>How is dyslexia diagnosed? – Dyslexic Diagnostic Assessment.</w:t>
      </w:r>
      <w:r>
        <w:t xml:space="preserve"> Ar gael o: </w:t>
      </w:r>
      <w:hyperlink r:id="rId18" w:history="1">
        <w:r w:rsidRPr="00F010FF">
          <w:rPr>
            <w:rStyle w:val="Hyperlink"/>
          </w:rPr>
          <w:t>https://www.bdadysl</w:t>
        </w:r>
        <w:r w:rsidRPr="00F010FF">
          <w:rPr>
            <w:rStyle w:val="Hyperlink"/>
          </w:rPr>
          <w:t>e</w:t>
        </w:r>
        <w:r w:rsidRPr="00F010FF">
          <w:rPr>
            <w:rStyle w:val="Hyperlink"/>
          </w:rPr>
          <w:t>xia.org.uk/dyslexia/how-is-dyslexia-diagnosed/dyslexia-diagnostic-assessment</w:t>
        </w:r>
      </w:hyperlink>
      <w:r>
        <w:t xml:space="preserve"> </w:t>
      </w:r>
      <w:r w:rsidRPr="00F76DD4">
        <w:rPr>
          <w:kern w:val="0"/>
          <w14:ligatures w14:val="none"/>
        </w:rPr>
        <w:t>(Darllenwyd: 25ain o Fai 2023)</w:t>
      </w:r>
    </w:p>
    <w:p w14:paraId="3EBDCECB" w14:textId="77777777" w:rsidR="00F76DD4" w:rsidRDefault="00F76DD4" w:rsidP="00F76DD4">
      <w:pPr>
        <w:spacing w:line="360" w:lineRule="auto"/>
      </w:pPr>
      <w:r>
        <w:t xml:space="preserve">British Dyslexia Association. (d.d </w:t>
      </w:r>
      <w:r>
        <w:t>h</w:t>
      </w:r>
      <w:r>
        <w:t>)</w:t>
      </w:r>
      <w:r>
        <w:t xml:space="preserve"> </w:t>
      </w:r>
      <w:r w:rsidRPr="00F76DD4">
        <w:rPr>
          <w:i/>
          <w:iCs/>
        </w:rPr>
        <w:t>Creating a dyslexia friendly workplace.</w:t>
      </w:r>
      <w:r>
        <w:t xml:space="preserve"> Ar gael o: </w:t>
      </w:r>
      <w:hyperlink r:id="rId19" w:history="1">
        <w:r w:rsidRPr="00F010FF">
          <w:rPr>
            <w:rStyle w:val="Hyperlink"/>
          </w:rPr>
          <w:t>https:</w:t>
        </w:r>
        <w:r w:rsidRPr="00F010FF">
          <w:rPr>
            <w:rStyle w:val="Hyperlink"/>
          </w:rPr>
          <w:t>/</w:t>
        </w:r>
        <w:r w:rsidRPr="00F010FF">
          <w:rPr>
            <w:rStyle w:val="Hyperlink"/>
          </w:rPr>
          <w:t>/www.bdadyslexia.org.uk/advice/employers/creating-a-dyslexia-friendly-workplace/dyslexia-friendly-training</w:t>
        </w:r>
      </w:hyperlink>
      <w:r>
        <w:t xml:space="preserve"> </w:t>
      </w:r>
      <w:r w:rsidRPr="00F76DD4">
        <w:rPr>
          <w:kern w:val="0"/>
          <w14:ligatures w14:val="none"/>
        </w:rPr>
        <w:t>(Darllenwyd: 24ain o Fai 2023)</w:t>
      </w:r>
    </w:p>
    <w:p w14:paraId="12B3149F" w14:textId="77777777" w:rsidR="00F76DD4" w:rsidRDefault="00F76DD4" w:rsidP="00F76DD4">
      <w:pPr>
        <w:spacing w:line="360" w:lineRule="auto"/>
      </w:pPr>
      <w:r>
        <w:t xml:space="preserve">British Dyslexia Association. (d.d </w:t>
      </w:r>
      <w:r>
        <w:t>i</w:t>
      </w:r>
      <w:r>
        <w:t>)</w:t>
      </w:r>
      <w:r>
        <w:t xml:space="preserve"> </w:t>
      </w:r>
      <w:r w:rsidRPr="00F76DD4">
        <w:rPr>
          <w:i/>
          <w:iCs/>
        </w:rPr>
        <w:t>About dyslexia.</w:t>
      </w:r>
      <w:r>
        <w:t xml:space="preserve"> Ar gael o: </w:t>
      </w:r>
      <w:hyperlink r:id="rId20" w:history="1">
        <w:r w:rsidRPr="00F010FF">
          <w:rPr>
            <w:rStyle w:val="Hyperlink"/>
          </w:rPr>
          <w:t>https://www.bdadyslexia.org.uk/d</w:t>
        </w:r>
        <w:r w:rsidRPr="00F010FF">
          <w:rPr>
            <w:rStyle w:val="Hyperlink"/>
          </w:rPr>
          <w:t>y</w:t>
        </w:r>
        <w:r w:rsidRPr="00F010FF">
          <w:rPr>
            <w:rStyle w:val="Hyperlink"/>
          </w:rPr>
          <w:t>slexia/about-dyslexia/things-to-consider</w:t>
        </w:r>
      </w:hyperlink>
      <w:r>
        <w:t xml:space="preserve"> </w:t>
      </w:r>
      <w:r w:rsidRPr="00F76DD4">
        <w:rPr>
          <w:kern w:val="0"/>
          <w14:ligatures w14:val="none"/>
        </w:rPr>
        <w:t>(Darllenwyd: 24ain o Fai 2023)</w:t>
      </w:r>
    </w:p>
    <w:p w14:paraId="7B2AC730" w14:textId="77777777" w:rsidR="00F76DD4" w:rsidRDefault="00F76DD4" w:rsidP="00F76DD4">
      <w:pPr>
        <w:spacing w:line="360" w:lineRule="auto"/>
      </w:pPr>
      <w:r w:rsidRPr="00F76DD4">
        <w:rPr>
          <w:i/>
          <w:iCs/>
        </w:rPr>
        <w:t>Clarke, M and Mills, J. (d.d) Dyslexia and the Need for Teacher Training: A Collaborative Three-Pronged Approach Between a University and a Community Partner.</w:t>
      </w:r>
      <w:r>
        <w:t xml:space="preserve"> Ar gael o: </w:t>
      </w:r>
      <w:hyperlink r:id="rId21" w:history="1">
        <w:r w:rsidRPr="00F010FF">
          <w:rPr>
            <w:rStyle w:val="Hyperlink"/>
          </w:rPr>
          <w:t>https://files.er</w:t>
        </w:r>
        <w:r w:rsidRPr="00F010FF">
          <w:rPr>
            <w:rStyle w:val="Hyperlink"/>
          </w:rPr>
          <w:t>i</w:t>
        </w:r>
        <w:r w:rsidRPr="00F010FF">
          <w:rPr>
            <w:rStyle w:val="Hyperlink"/>
          </w:rPr>
          <w:t>c.ed.gov/fulltext/EJ1160817.pdf</w:t>
        </w:r>
      </w:hyperlink>
      <w:r>
        <w:t xml:space="preserve"> </w:t>
      </w:r>
      <w:r w:rsidRPr="00F76DD4">
        <w:rPr>
          <w:kern w:val="0"/>
          <w14:ligatures w14:val="none"/>
        </w:rPr>
        <w:t>(Darllenwyd: 24ain o Fai 2023)</w:t>
      </w:r>
    </w:p>
    <w:p w14:paraId="33287BD1" w14:textId="77777777" w:rsidR="00F76DD4" w:rsidRDefault="00F76DD4" w:rsidP="00F76DD4">
      <w:pPr>
        <w:spacing w:line="360" w:lineRule="auto"/>
      </w:pPr>
      <w:r>
        <w:t xml:space="preserve">Cyngor Abertawe. (2023) </w:t>
      </w:r>
      <w:r w:rsidRPr="00F76DD4">
        <w:rPr>
          <w:i/>
          <w:iCs/>
        </w:rPr>
        <w:t>ALN – Definition of ALN.</w:t>
      </w:r>
      <w:r>
        <w:t xml:space="preserve"> Ar gael o: </w:t>
      </w:r>
      <w:hyperlink r:id="rId22" w:history="1">
        <w:r w:rsidRPr="00F010FF">
          <w:rPr>
            <w:rStyle w:val="Hyperlink"/>
          </w:rPr>
          <w:t>http</w:t>
        </w:r>
        <w:r w:rsidRPr="00F010FF">
          <w:rPr>
            <w:rStyle w:val="Hyperlink"/>
          </w:rPr>
          <w:t>s</w:t>
        </w:r>
        <w:r w:rsidRPr="00F010FF">
          <w:rPr>
            <w:rStyle w:val="Hyperlink"/>
          </w:rPr>
          <w:t>://www.swansea.gov.uk/whatdoesALNmean?lang=en</w:t>
        </w:r>
      </w:hyperlink>
      <w:r>
        <w:t xml:space="preserve"> </w:t>
      </w:r>
      <w:r w:rsidRPr="00F76DD4">
        <w:rPr>
          <w:kern w:val="0"/>
          <w14:ligatures w14:val="none"/>
        </w:rPr>
        <w:t xml:space="preserve">(Darllenwyd: </w:t>
      </w:r>
      <w:r w:rsidRPr="00F76DD4">
        <w:rPr>
          <w:kern w:val="0"/>
          <w14:ligatures w14:val="none"/>
        </w:rPr>
        <w:t>20fed</w:t>
      </w:r>
      <w:r w:rsidRPr="00F76DD4">
        <w:rPr>
          <w:kern w:val="0"/>
          <w14:ligatures w14:val="none"/>
        </w:rPr>
        <w:t xml:space="preserve"> o </w:t>
      </w:r>
      <w:r w:rsidRPr="00F76DD4">
        <w:rPr>
          <w:kern w:val="0"/>
          <w14:ligatures w14:val="none"/>
        </w:rPr>
        <w:t>Fai</w:t>
      </w:r>
      <w:r w:rsidRPr="00F76DD4">
        <w:rPr>
          <w:kern w:val="0"/>
          <w14:ligatures w14:val="none"/>
        </w:rPr>
        <w:t xml:space="preserve"> 2023)</w:t>
      </w:r>
    </w:p>
    <w:p w14:paraId="3322D2AC" w14:textId="77777777" w:rsidR="00F76DD4" w:rsidRDefault="00F76DD4" w:rsidP="00F76DD4">
      <w:pPr>
        <w:spacing w:line="360" w:lineRule="auto"/>
      </w:pPr>
      <w:r>
        <w:t xml:space="preserve">Denise Douce, </w:t>
      </w:r>
      <w:r w:rsidRPr="00F76DD4">
        <w:rPr>
          <w:i/>
          <w:iCs/>
        </w:rPr>
        <w:t xml:space="preserve">et al. </w:t>
      </w:r>
      <w:r>
        <w:t xml:space="preserve">(2015) </w:t>
      </w:r>
      <w:r w:rsidRPr="00F76DD4">
        <w:rPr>
          <w:i/>
          <w:iCs/>
        </w:rPr>
        <w:t>Balancing Ear and Eye Reading.</w:t>
      </w:r>
      <w:r>
        <w:t xml:space="preserve"> Ar gael o: </w:t>
      </w:r>
      <w:hyperlink r:id="rId23" w:history="1">
        <w:r w:rsidRPr="00F010FF">
          <w:rPr>
            <w:rStyle w:val="Hyperlink"/>
          </w:rPr>
          <w:t>https://dyslexiai</w:t>
        </w:r>
        <w:r w:rsidRPr="00F010FF">
          <w:rPr>
            <w:rStyle w:val="Hyperlink"/>
          </w:rPr>
          <w:t>d</w:t>
        </w:r>
        <w:r w:rsidRPr="00F010FF">
          <w:rPr>
            <w:rStyle w:val="Hyperlink"/>
          </w:rPr>
          <w:t>a.org/balancing_ear_and_eye_reading/</w:t>
        </w:r>
      </w:hyperlink>
      <w:r>
        <w:t xml:space="preserve"> </w:t>
      </w:r>
      <w:r w:rsidRPr="00F76DD4">
        <w:rPr>
          <w:kern w:val="0"/>
          <w14:ligatures w14:val="none"/>
        </w:rPr>
        <w:t>(Darllenwyd: 25ain o Fai 2023)</w:t>
      </w:r>
    </w:p>
    <w:p w14:paraId="59F8F0D7" w14:textId="77777777" w:rsidR="00F76DD4" w:rsidRDefault="00F76DD4" w:rsidP="00F76DD4">
      <w:pPr>
        <w:spacing w:line="360" w:lineRule="auto"/>
      </w:pPr>
      <w:r>
        <w:t xml:space="preserve">Dewis Cymru. (2023) </w:t>
      </w:r>
      <w:r w:rsidRPr="00F76DD4">
        <w:rPr>
          <w:i/>
          <w:iCs/>
        </w:rPr>
        <w:t xml:space="preserve">Additional Learning Needs (ALN). </w:t>
      </w:r>
      <w:r>
        <w:t xml:space="preserve">Ar gael o: </w:t>
      </w:r>
      <w:hyperlink r:id="rId24" w:history="1">
        <w:r w:rsidRPr="00F010FF">
          <w:rPr>
            <w:rStyle w:val="Hyperlink"/>
          </w:rPr>
          <w:t>https://www.dewis.wales/additional-</w:t>
        </w:r>
        <w:r w:rsidRPr="00F010FF">
          <w:rPr>
            <w:rStyle w:val="Hyperlink"/>
          </w:rPr>
          <w:t>l</w:t>
        </w:r>
        <w:r w:rsidRPr="00F010FF">
          <w:rPr>
            <w:rStyle w:val="Hyperlink"/>
          </w:rPr>
          <w:t>earning-needs-cyp</w:t>
        </w:r>
      </w:hyperlink>
      <w:r>
        <w:rPr>
          <w:rStyle w:val="Hyperlink"/>
        </w:rPr>
        <w:t xml:space="preserve"> </w:t>
      </w:r>
      <w:r w:rsidRPr="00F76DD4">
        <w:rPr>
          <w:kern w:val="0"/>
          <w14:ligatures w14:val="none"/>
        </w:rPr>
        <w:t>(Darllenwyd: 20fed o Fai 2023)</w:t>
      </w:r>
    </w:p>
    <w:p w14:paraId="3E3C5893" w14:textId="77777777" w:rsidR="00F76DD4" w:rsidRDefault="00F76DD4" w:rsidP="00F76DD4">
      <w:pPr>
        <w:spacing w:line="360" w:lineRule="auto"/>
      </w:pPr>
      <w:r>
        <w:t xml:space="preserve">GIG. (2022a) </w:t>
      </w:r>
      <w:r w:rsidRPr="00F76DD4">
        <w:rPr>
          <w:i/>
          <w:iCs/>
        </w:rPr>
        <w:t>Dyslexia.</w:t>
      </w:r>
      <w:r>
        <w:t xml:space="preserve"> Ar gael o: </w:t>
      </w:r>
      <w:hyperlink r:id="rId25" w:history="1">
        <w:r w:rsidRPr="00F010FF">
          <w:rPr>
            <w:rStyle w:val="Hyperlink"/>
          </w:rPr>
          <w:t>https://www.nhs.uk</w:t>
        </w:r>
        <w:r w:rsidRPr="00F010FF">
          <w:rPr>
            <w:rStyle w:val="Hyperlink"/>
          </w:rPr>
          <w:t>/</w:t>
        </w:r>
        <w:r w:rsidRPr="00F010FF">
          <w:rPr>
            <w:rStyle w:val="Hyperlink"/>
          </w:rPr>
          <w:t>conditions/dyslexia/</w:t>
        </w:r>
      </w:hyperlink>
      <w:r>
        <w:t xml:space="preserve"> </w:t>
      </w:r>
      <w:r w:rsidRPr="00F76DD4">
        <w:rPr>
          <w:kern w:val="0"/>
          <w14:ligatures w14:val="none"/>
        </w:rPr>
        <w:t>(Darllenwyd: 20fed o Fai 2023)</w:t>
      </w:r>
    </w:p>
    <w:p w14:paraId="2C1ECB88" w14:textId="77777777" w:rsidR="00F76DD4" w:rsidRDefault="00F76DD4" w:rsidP="00F76DD4">
      <w:pPr>
        <w:spacing w:line="360" w:lineRule="auto"/>
      </w:pPr>
      <w:r>
        <w:t xml:space="preserve">GIG. (2022b) </w:t>
      </w:r>
      <w:r w:rsidRPr="00F76DD4">
        <w:rPr>
          <w:i/>
          <w:iCs/>
        </w:rPr>
        <w:t xml:space="preserve">Diagnosis Dyslexia. </w:t>
      </w:r>
      <w:r>
        <w:t xml:space="preserve">Ar gael o: </w:t>
      </w:r>
      <w:hyperlink r:id="rId26" w:history="1">
        <w:r w:rsidRPr="00F010FF">
          <w:rPr>
            <w:rStyle w:val="Hyperlink"/>
          </w:rPr>
          <w:t>https:/</w:t>
        </w:r>
        <w:r w:rsidRPr="00F010FF">
          <w:rPr>
            <w:rStyle w:val="Hyperlink"/>
          </w:rPr>
          <w:t>/</w:t>
        </w:r>
        <w:r w:rsidRPr="00F010FF">
          <w:rPr>
            <w:rStyle w:val="Hyperlink"/>
          </w:rPr>
          <w:t>www.nhs.uk/conditions/dyslexia/diagnosis/</w:t>
        </w:r>
      </w:hyperlink>
      <w:r>
        <w:t xml:space="preserve"> </w:t>
      </w:r>
      <w:r w:rsidRPr="00F76DD4">
        <w:rPr>
          <w:kern w:val="0"/>
          <w14:ligatures w14:val="none"/>
        </w:rPr>
        <w:t>(Darllenwyd: 24ain o Fai 2023)</w:t>
      </w:r>
    </w:p>
    <w:p w14:paraId="3472E8DD" w14:textId="77777777" w:rsidR="00F76DD4" w:rsidRDefault="00F76DD4" w:rsidP="00F76DD4">
      <w:pPr>
        <w:spacing w:line="360" w:lineRule="auto"/>
      </w:pPr>
      <w:r>
        <w:lastRenderedPageBreak/>
        <w:t xml:space="preserve">Grant, F. (2004) </w:t>
      </w:r>
      <w:r w:rsidRPr="00F76DD4">
        <w:rPr>
          <w:i/>
          <w:iCs/>
        </w:rPr>
        <w:t xml:space="preserve">Dyslexia – A Barrier To Natural Learning. </w:t>
      </w:r>
      <w:r>
        <w:t xml:space="preserve">Ar gael o: </w:t>
      </w:r>
      <w:hyperlink r:id="rId27" w:history="1">
        <w:r w:rsidRPr="00F010FF">
          <w:rPr>
            <w:rStyle w:val="Hyperlink"/>
          </w:rPr>
          <w:t>https://ww</w:t>
        </w:r>
        <w:r w:rsidRPr="00F010FF">
          <w:rPr>
            <w:rStyle w:val="Hyperlink"/>
          </w:rPr>
          <w:t>w</w:t>
        </w:r>
        <w:r w:rsidRPr="00F010FF">
          <w:rPr>
            <w:rStyle w:val="Hyperlink"/>
          </w:rPr>
          <w:t>.uhi.ac.uk/en/t4-media/one-web/university/learning-and-teaching-academy/event-docs/l-and-t-conferences/ltc17/files/dyslexia-handout.pdf</w:t>
        </w:r>
      </w:hyperlink>
      <w:r>
        <w:t xml:space="preserve"> </w:t>
      </w:r>
      <w:r w:rsidRPr="00F76DD4">
        <w:rPr>
          <w:kern w:val="0"/>
          <w14:ligatures w14:val="none"/>
        </w:rPr>
        <w:t>(Darllenwyd: 2</w:t>
      </w:r>
      <w:r w:rsidRPr="00F76DD4">
        <w:rPr>
          <w:kern w:val="0"/>
          <w14:ligatures w14:val="none"/>
        </w:rPr>
        <w:t>4ain</w:t>
      </w:r>
      <w:r w:rsidRPr="00F76DD4">
        <w:rPr>
          <w:kern w:val="0"/>
          <w14:ligatures w14:val="none"/>
        </w:rPr>
        <w:t xml:space="preserve"> o Fai 2023)</w:t>
      </w:r>
    </w:p>
    <w:p w14:paraId="375C3290" w14:textId="77777777" w:rsidR="00F76DD4" w:rsidRDefault="00F76DD4" w:rsidP="00F76DD4">
      <w:pPr>
        <w:spacing w:line="360" w:lineRule="auto"/>
      </w:pPr>
      <w:r>
        <w:t xml:space="preserve">Griggs, K. (2017) </w:t>
      </w:r>
      <w:r w:rsidRPr="00F76DD4">
        <w:rPr>
          <w:i/>
          <w:iCs/>
        </w:rPr>
        <w:t>Dyslexia: The inside story.</w:t>
      </w:r>
      <w:r>
        <w:t xml:space="preserve"> Ar gael o: </w:t>
      </w:r>
      <w:hyperlink r:id="rId28" w:history="1">
        <w:r w:rsidRPr="00F010FF">
          <w:rPr>
            <w:rStyle w:val="Hyperlink"/>
          </w:rPr>
          <w:t>htt</w:t>
        </w:r>
        <w:r w:rsidRPr="00F010FF">
          <w:rPr>
            <w:rStyle w:val="Hyperlink"/>
          </w:rPr>
          <w:t>p</w:t>
        </w:r>
        <w:r w:rsidRPr="00F010FF">
          <w:rPr>
            <w:rStyle w:val="Hyperlink"/>
          </w:rPr>
          <w:t>s://w</w:t>
        </w:r>
        <w:r w:rsidRPr="00F010FF">
          <w:rPr>
            <w:rStyle w:val="Hyperlink"/>
          </w:rPr>
          <w:t>w</w:t>
        </w:r>
        <w:r w:rsidRPr="00F010FF">
          <w:rPr>
            <w:rStyle w:val="Hyperlink"/>
          </w:rPr>
          <w:t>w.sec-ed.co.uk/best-practice/dyslexia-the-inside-story-1/</w:t>
        </w:r>
      </w:hyperlink>
      <w:r>
        <w:t xml:space="preserve"> </w:t>
      </w:r>
      <w:r w:rsidRPr="00F76DD4">
        <w:rPr>
          <w:kern w:val="0"/>
          <w14:ligatures w14:val="none"/>
        </w:rPr>
        <w:t>(Darllenwyd: 25ain o Fai 2023)</w:t>
      </w:r>
    </w:p>
    <w:p w14:paraId="670C94B4" w14:textId="77777777" w:rsidR="00F76DD4" w:rsidRDefault="00F76DD4" w:rsidP="00F76DD4">
      <w:pPr>
        <w:spacing w:line="360" w:lineRule="auto"/>
      </w:pPr>
      <w:r>
        <w:t xml:space="preserve">Healthwise Staff. (2022) </w:t>
      </w:r>
      <w:r w:rsidRPr="00F76DD4">
        <w:rPr>
          <w:i/>
          <w:iCs/>
        </w:rPr>
        <w:t>Conditions Related to Dyslexia.</w:t>
      </w:r>
      <w:r>
        <w:t xml:space="preserve"> Ar gael o: </w:t>
      </w:r>
      <w:hyperlink r:id="rId29" w:history="1">
        <w:r w:rsidRPr="00F010FF">
          <w:rPr>
            <w:rStyle w:val="Hyperlink"/>
          </w:rPr>
          <w:t>https:/</w:t>
        </w:r>
        <w:r w:rsidRPr="00F010FF">
          <w:rPr>
            <w:rStyle w:val="Hyperlink"/>
          </w:rPr>
          <w:t>/</w:t>
        </w:r>
        <w:r w:rsidRPr="00F010FF">
          <w:rPr>
            <w:rStyle w:val="Hyperlink"/>
          </w:rPr>
          <w:t>myhealth.alberta.ca/Health/Pages/conditions.aspx?hwid=te7252</w:t>
        </w:r>
      </w:hyperlink>
      <w:r>
        <w:t xml:space="preserve"> </w:t>
      </w:r>
      <w:r w:rsidRPr="00F76DD4">
        <w:rPr>
          <w:kern w:val="0"/>
          <w14:ligatures w14:val="none"/>
        </w:rPr>
        <w:t>(Darllenwyd: 24ain o Fai 2023)</w:t>
      </w:r>
    </w:p>
    <w:p w14:paraId="68B1A7C9" w14:textId="77777777" w:rsidR="00F76DD4" w:rsidRDefault="00F76DD4" w:rsidP="00F76DD4">
      <w:pPr>
        <w:spacing w:line="360" w:lineRule="auto"/>
      </w:pPr>
      <w:r>
        <w:t xml:space="preserve">Hicks, J. (2021) </w:t>
      </w:r>
      <w:r w:rsidRPr="00F76DD4">
        <w:rPr>
          <w:i/>
          <w:iCs/>
        </w:rPr>
        <w:t>The Impact Of Inadequate Dyslexia Training For Teachers.</w:t>
      </w:r>
      <w:r>
        <w:t xml:space="preserve"> Ar gael o: </w:t>
      </w:r>
      <w:hyperlink r:id="rId30" w:history="1">
        <w:r w:rsidRPr="00F010FF">
          <w:rPr>
            <w:rStyle w:val="Hyperlink"/>
          </w:rPr>
          <w:t>https://studyingwithdyslexiablog.co.uk/blog/the-impact-of-inadequate-dyslexia-training-for-teac</w:t>
        </w:r>
        <w:r w:rsidRPr="00F010FF">
          <w:rPr>
            <w:rStyle w:val="Hyperlink"/>
          </w:rPr>
          <w:t>h</w:t>
        </w:r>
        <w:r w:rsidRPr="00F010FF">
          <w:rPr>
            <w:rStyle w:val="Hyperlink"/>
          </w:rPr>
          <w:t>ers-positive-dyslexia</w:t>
        </w:r>
      </w:hyperlink>
      <w:r>
        <w:t xml:space="preserve"> </w:t>
      </w:r>
      <w:r w:rsidRPr="00F76DD4">
        <w:rPr>
          <w:kern w:val="0"/>
          <w14:ligatures w14:val="none"/>
        </w:rPr>
        <w:t>(Darllenwyd: 24ain o Fai 2023)</w:t>
      </w:r>
    </w:p>
    <w:p w14:paraId="027EC787" w14:textId="77777777" w:rsidR="00F76DD4" w:rsidRDefault="00F76DD4" w:rsidP="00F76DD4">
      <w:pPr>
        <w:spacing w:line="360" w:lineRule="auto"/>
      </w:pPr>
      <w:r>
        <w:t xml:space="preserve">J.Legg, T. (2023) </w:t>
      </w:r>
      <w:r w:rsidRPr="00F76DD4">
        <w:rPr>
          <w:i/>
          <w:iCs/>
        </w:rPr>
        <w:t>What to know about dyslexia.</w:t>
      </w:r>
      <w:r>
        <w:t xml:space="preserve"> Ar gael o: </w:t>
      </w:r>
      <w:hyperlink r:id="rId31" w:history="1">
        <w:r w:rsidRPr="00F010FF">
          <w:rPr>
            <w:rStyle w:val="Hyperlink"/>
          </w:rPr>
          <w:t>https://www.med</w:t>
        </w:r>
        <w:r w:rsidRPr="00F010FF">
          <w:rPr>
            <w:rStyle w:val="Hyperlink"/>
          </w:rPr>
          <w:t>i</w:t>
        </w:r>
        <w:r w:rsidRPr="00F010FF">
          <w:rPr>
            <w:rStyle w:val="Hyperlink"/>
          </w:rPr>
          <w:t>calnewstoday.com/articles/186787#:~:text=People%20with%20dyslexia%20often%20find,deficit%20hyperactivity%20disorder%20(ADHD)</w:t>
        </w:r>
      </w:hyperlink>
      <w:r w:rsidRPr="006E673D">
        <w:t>.</w:t>
      </w:r>
    </w:p>
    <w:p w14:paraId="54B94309" w14:textId="77777777" w:rsidR="00F76DD4" w:rsidRDefault="00F76DD4" w:rsidP="00F76DD4">
      <w:pPr>
        <w:spacing w:line="360" w:lineRule="auto"/>
      </w:pPr>
      <w:r w:rsidRPr="00F76DD4">
        <w:rPr>
          <w:i/>
          <w:iCs/>
        </w:rPr>
        <w:t>Learning Ally. (2023) The Benefits of Audiobooks.</w:t>
      </w:r>
      <w:r>
        <w:t xml:space="preserve"> Ar gael o: </w:t>
      </w:r>
      <w:hyperlink r:id="rId32" w:history="1">
        <w:r w:rsidRPr="00F010FF">
          <w:rPr>
            <w:rStyle w:val="Hyperlink"/>
          </w:rPr>
          <w:t>https://learningally.org/About-Us/Why-Audiobooks#</w:t>
        </w:r>
        <w:r w:rsidRPr="00F010FF">
          <w:rPr>
            <w:rStyle w:val="Hyperlink"/>
          </w:rPr>
          <w:t>:</w:t>
        </w:r>
        <w:r w:rsidRPr="00F010FF">
          <w:rPr>
            <w:rStyle w:val="Hyperlink"/>
          </w:rPr>
          <w:t>~:text=Listening%20to%20audiobooks%20can%20help,the%20development%20of%20comprehension%20skills</w:t>
        </w:r>
      </w:hyperlink>
      <w:r w:rsidRPr="00035BC9">
        <w:t>.</w:t>
      </w:r>
      <w:r>
        <w:t xml:space="preserve"> </w:t>
      </w:r>
      <w:r w:rsidRPr="00F76DD4">
        <w:rPr>
          <w:kern w:val="0"/>
          <w14:ligatures w14:val="none"/>
        </w:rPr>
        <w:t>(Darllenwyd: 25ain o Fai 2023)</w:t>
      </w:r>
    </w:p>
    <w:p w14:paraId="624D8490" w14:textId="77777777" w:rsidR="00F76DD4" w:rsidRDefault="00F76DD4" w:rsidP="00F76DD4">
      <w:pPr>
        <w:spacing w:line="360" w:lineRule="auto"/>
      </w:pPr>
      <w:r>
        <w:t xml:space="preserve">Mayo Clinic. (2022) </w:t>
      </w:r>
      <w:r w:rsidRPr="00F76DD4">
        <w:rPr>
          <w:i/>
          <w:iCs/>
        </w:rPr>
        <w:t>Dyslexia.</w:t>
      </w:r>
      <w:r>
        <w:t xml:space="preserve"> Ar gael o: </w:t>
      </w:r>
      <w:hyperlink r:id="rId33" w:history="1">
        <w:r w:rsidRPr="00F010FF">
          <w:rPr>
            <w:rStyle w:val="Hyperlink"/>
          </w:rPr>
          <w:t>https://www.mayo</w:t>
        </w:r>
        <w:r w:rsidRPr="00F010FF">
          <w:rPr>
            <w:rStyle w:val="Hyperlink"/>
          </w:rPr>
          <w:t>c</w:t>
        </w:r>
        <w:r w:rsidRPr="00F010FF">
          <w:rPr>
            <w:rStyle w:val="Hyperlink"/>
          </w:rPr>
          <w:t>linic.org/diseases-conditions/dyslexia/symptoms-causes/syc-20353552</w:t>
        </w:r>
      </w:hyperlink>
      <w:r>
        <w:t xml:space="preserve"> </w:t>
      </w:r>
      <w:r w:rsidRPr="00F76DD4">
        <w:rPr>
          <w:kern w:val="0"/>
          <w14:ligatures w14:val="none"/>
        </w:rPr>
        <w:t>(Darllenwyd: 20fed o Fai 2023)</w:t>
      </w:r>
    </w:p>
    <w:p w14:paraId="52E3866A" w14:textId="77777777" w:rsidR="00F76DD4" w:rsidRDefault="00F76DD4" w:rsidP="00F76DD4">
      <w:pPr>
        <w:spacing w:line="360" w:lineRule="auto"/>
      </w:pPr>
      <w:r>
        <w:t xml:space="preserve">Mayo Clinic. (2023) </w:t>
      </w:r>
      <w:r w:rsidRPr="00F76DD4">
        <w:rPr>
          <w:i/>
          <w:iCs/>
        </w:rPr>
        <w:t>Dyslexia.</w:t>
      </w:r>
      <w:r>
        <w:t xml:space="preserve"> Ar gael o: </w:t>
      </w:r>
      <w:hyperlink r:id="rId34" w:history="1">
        <w:r w:rsidRPr="00F010FF">
          <w:rPr>
            <w:rStyle w:val="Hyperlink"/>
          </w:rPr>
          <w:t>https://</w:t>
        </w:r>
        <w:r w:rsidRPr="00F010FF">
          <w:rPr>
            <w:rStyle w:val="Hyperlink"/>
          </w:rPr>
          <w:t>w</w:t>
        </w:r>
        <w:r w:rsidRPr="00F010FF">
          <w:rPr>
            <w:rStyle w:val="Hyperlink"/>
          </w:rPr>
          <w:t>ww.mayoclinic.org/diseases-conditions/dyslexia/diagnosis-treatment/drc-20353557?p=1</w:t>
        </w:r>
      </w:hyperlink>
      <w:r>
        <w:t xml:space="preserve"> </w:t>
      </w:r>
      <w:r w:rsidRPr="00F76DD4">
        <w:rPr>
          <w:kern w:val="0"/>
          <w14:ligatures w14:val="none"/>
        </w:rPr>
        <w:t>(Darllenwyd: 20fed o Fai 2023)</w:t>
      </w:r>
    </w:p>
    <w:p w14:paraId="7DA8853E" w14:textId="77777777" w:rsidR="00F76DD4" w:rsidRDefault="00F76DD4" w:rsidP="00F76DD4">
      <w:pPr>
        <w:spacing w:line="360" w:lineRule="auto"/>
      </w:pPr>
      <w:r>
        <w:t xml:space="preserve">Nasen. (2015) </w:t>
      </w:r>
      <w:r w:rsidRPr="00F76DD4">
        <w:rPr>
          <w:i/>
          <w:iCs/>
        </w:rPr>
        <w:t>Supporting Pupils with Specific Learning Difficulties (Dyslexia) in Secondary Schools.</w:t>
      </w:r>
      <w:r>
        <w:t xml:space="preserve"> Ar gael o: </w:t>
      </w:r>
      <w:hyperlink r:id="rId35" w:history="1">
        <w:r w:rsidRPr="00F010FF">
          <w:rPr>
            <w:rStyle w:val="Hyperlink"/>
          </w:rPr>
          <w:t>https://www.kirkleeslocaloffer.org.uk/media/mosjxyz1/supporting_pupils_with_spld_-_mini_guide</w:t>
        </w:r>
        <w:r w:rsidRPr="00F010FF">
          <w:rPr>
            <w:rStyle w:val="Hyperlink"/>
          </w:rPr>
          <w:t>_</w:t>
        </w:r>
        <w:r w:rsidRPr="00F010FF">
          <w:rPr>
            <w:rStyle w:val="Hyperlink"/>
          </w:rPr>
          <w:t>1.pdf</w:t>
        </w:r>
      </w:hyperlink>
      <w:r>
        <w:t xml:space="preserve"> </w:t>
      </w:r>
      <w:r w:rsidRPr="00F76DD4">
        <w:rPr>
          <w:kern w:val="0"/>
          <w14:ligatures w14:val="none"/>
        </w:rPr>
        <w:t>(Darllenwyd: 24ain o Fai 2023)</w:t>
      </w:r>
    </w:p>
    <w:p w14:paraId="450C9B93" w14:textId="77777777" w:rsidR="00F76DD4" w:rsidRDefault="00F76DD4" w:rsidP="00F76DD4">
      <w:pPr>
        <w:spacing w:line="360" w:lineRule="auto"/>
      </w:pPr>
      <w:r>
        <w:t xml:space="preserve">Pembrokeshire County Council. (2023) </w:t>
      </w:r>
      <w:r w:rsidRPr="00F76DD4">
        <w:rPr>
          <w:i/>
          <w:iCs/>
        </w:rPr>
        <w:t xml:space="preserve">Additional Learning Needs (ALN). </w:t>
      </w:r>
      <w:r>
        <w:t xml:space="preserve">Ar gael o: </w:t>
      </w:r>
      <w:hyperlink r:id="rId36" w:history="1">
        <w:r w:rsidRPr="00F010FF">
          <w:rPr>
            <w:rStyle w:val="Hyperlink"/>
          </w:rPr>
          <w:t>https://www.pembrokeshir</w:t>
        </w:r>
        <w:r w:rsidRPr="00F010FF">
          <w:rPr>
            <w:rStyle w:val="Hyperlink"/>
          </w:rPr>
          <w:t>e</w:t>
        </w:r>
        <w:r w:rsidRPr="00F010FF">
          <w:rPr>
            <w:rStyle w:val="Hyperlink"/>
          </w:rPr>
          <w:t>.gov.uk/parent-partnership-service/additional-learning-needs-aln</w:t>
        </w:r>
      </w:hyperlink>
      <w:r>
        <w:t xml:space="preserve"> </w:t>
      </w:r>
      <w:r w:rsidRPr="00F76DD4">
        <w:rPr>
          <w:kern w:val="0"/>
          <w14:ligatures w14:val="none"/>
        </w:rPr>
        <w:t>(Darllenwyd: 20fed o Fai 2023)</w:t>
      </w:r>
    </w:p>
    <w:p w14:paraId="0FB94094" w14:textId="77777777" w:rsidR="00F76DD4" w:rsidRDefault="00F76DD4" w:rsidP="00F76DD4">
      <w:pPr>
        <w:spacing w:line="360" w:lineRule="auto"/>
      </w:pPr>
      <w:r>
        <w:t xml:space="preserve">See n Read. (2020) </w:t>
      </w:r>
      <w:r w:rsidRPr="00F76DD4">
        <w:rPr>
          <w:i/>
          <w:iCs/>
        </w:rPr>
        <w:t>Ways to Improve Concentration Among Children With Dyslexia.</w:t>
      </w:r>
      <w:r>
        <w:t xml:space="preserve"> Ar gael o: </w:t>
      </w:r>
      <w:hyperlink r:id="rId37" w:history="1">
        <w:r w:rsidRPr="00F010FF">
          <w:rPr>
            <w:rStyle w:val="Hyperlink"/>
          </w:rPr>
          <w:t>http</w:t>
        </w:r>
        <w:r w:rsidRPr="00F010FF">
          <w:rPr>
            <w:rStyle w:val="Hyperlink"/>
          </w:rPr>
          <w:t>:</w:t>
        </w:r>
        <w:r w:rsidRPr="00F010FF">
          <w:rPr>
            <w:rStyle w:val="Hyperlink"/>
          </w:rPr>
          <w:t>//www.see-n-read.com/ways-to-improve-concentration-among-children-with-dyslexia/</w:t>
        </w:r>
      </w:hyperlink>
      <w:r>
        <w:t xml:space="preserve"> </w:t>
      </w:r>
      <w:r w:rsidRPr="00F76DD4">
        <w:rPr>
          <w:kern w:val="0"/>
          <w14:ligatures w14:val="none"/>
        </w:rPr>
        <w:t>(Darllenwyd: 24ain o Fai 2023)</w:t>
      </w:r>
    </w:p>
    <w:p w14:paraId="50EF3000" w14:textId="77777777" w:rsidR="00F76DD4" w:rsidRDefault="00F76DD4" w:rsidP="00F76DD4">
      <w:pPr>
        <w:spacing w:line="360" w:lineRule="auto"/>
      </w:pPr>
      <w:r>
        <w:lastRenderedPageBreak/>
        <w:t xml:space="preserve">SEN News Team. (2013) </w:t>
      </w:r>
      <w:r w:rsidRPr="00F76DD4">
        <w:rPr>
          <w:i/>
          <w:iCs/>
        </w:rPr>
        <w:t>Teachers lack skills to support dyslexics.</w:t>
      </w:r>
      <w:r>
        <w:t xml:space="preserve"> Ar gael o: </w:t>
      </w:r>
      <w:hyperlink r:id="rId38" w:history="1">
        <w:r w:rsidRPr="00F010FF">
          <w:rPr>
            <w:rStyle w:val="Hyperlink"/>
          </w:rPr>
          <w:t>https://senmagazine.co.uk/content/specific-needs/dyslexia-spld/1551/teachers-lack-skills-to-support-p</w:t>
        </w:r>
        <w:r w:rsidRPr="00F010FF">
          <w:rPr>
            <w:rStyle w:val="Hyperlink"/>
          </w:rPr>
          <w:t>u</w:t>
        </w:r>
        <w:r w:rsidRPr="00F010FF">
          <w:rPr>
            <w:rStyle w:val="Hyperlink"/>
          </w:rPr>
          <w:t>pils-with-dyslexia/</w:t>
        </w:r>
      </w:hyperlink>
    </w:p>
    <w:p w14:paraId="03115FB9" w14:textId="77777777" w:rsidR="00F76DD4" w:rsidRDefault="00F76DD4" w:rsidP="00F76DD4">
      <w:pPr>
        <w:spacing w:line="360" w:lineRule="auto"/>
      </w:pPr>
      <w:r>
        <w:t xml:space="preserve">Snap Cymru. (d.d) </w:t>
      </w:r>
      <w:r w:rsidRPr="00F76DD4">
        <w:rPr>
          <w:i/>
          <w:iCs/>
        </w:rPr>
        <w:t>What is ALN?.</w:t>
      </w:r>
      <w:r>
        <w:t xml:space="preserve"> Ar gael o: </w:t>
      </w:r>
      <w:hyperlink r:id="rId39" w:history="1">
        <w:r w:rsidRPr="00F010FF">
          <w:rPr>
            <w:rStyle w:val="Hyperlink"/>
          </w:rPr>
          <w:t>https://www.snapcymru</w:t>
        </w:r>
        <w:r w:rsidRPr="00F010FF">
          <w:rPr>
            <w:rStyle w:val="Hyperlink"/>
          </w:rPr>
          <w:t>.</w:t>
        </w:r>
        <w:r w:rsidRPr="00F010FF">
          <w:rPr>
            <w:rStyle w:val="Hyperlink"/>
          </w:rPr>
          <w:t>org/get-support/what-is-aln/</w:t>
        </w:r>
      </w:hyperlink>
      <w:r>
        <w:t xml:space="preserve"> </w:t>
      </w:r>
      <w:r w:rsidRPr="00F76DD4">
        <w:rPr>
          <w:kern w:val="0"/>
          <w14:ligatures w14:val="none"/>
        </w:rPr>
        <w:t>(Darllenwyd: 20fed o Fai 2023)</w:t>
      </w:r>
    </w:p>
    <w:p w14:paraId="4C91E904" w14:textId="77777777" w:rsidR="00F76DD4" w:rsidRDefault="00F76DD4" w:rsidP="00F76DD4">
      <w:pPr>
        <w:spacing w:line="360" w:lineRule="auto"/>
      </w:pPr>
      <w:r>
        <w:t xml:space="preserve">The Dyslexia Classroom (2022) </w:t>
      </w:r>
      <w:r w:rsidRPr="00F76DD4">
        <w:rPr>
          <w:i/>
          <w:iCs/>
        </w:rPr>
        <w:t>Why Use Audiobooks with Dyslexic Learners?.</w:t>
      </w:r>
      <w:r>
        <w:t xml:space="preserve"> Ar gael o: </w:t>
      </w:r>
      <w:hyperlink r:id="rId40" w:history="1">
        <w:r w:rsidRPr="00F010FF">
          <w:rPr>
            <w:rStyle w:val="Hyperlink"/>
          </w:rPr>
          <w:t>https://www.th</w:t>
        </w:r>
        <w:r w:rsidRPr="00F010FF">
          <w:rPr>
            <w:rStyle w:val="Hyperlink"/>
          </w:rPr>
          <w:t>e</w:t>
        </w:r>
        <w:r w:rsidRPr="00F010FF">
          <w:rPr>
            <w:rStyle w:val="Hyperlink"/>
          </w:rPr>
          <w:t>dyslexiaclassroom.com/blog/why-use-audiobooks-with-dyslexic-learners</w:t>
        </w:r>
      </w:hyperlink>
      <w:r>
        <w:t xml:space="preserve"> </w:t>
      </w:r>
      <w:r w:rsidRPr="00F76DD4">
        <w:rPr>
          <w:kern w:val="0"/>
          <w14:ligatures w14:val="none"/>
        </w:rPr>
        <w:t>(Darllenwyd: 25ain o Fai 2023)</w:t>
      </w:r>
    </w:p>
    <w:p w14:paraId="14A509C3" w14:textId="77777777" w:rsidR="00F76DD4" w:rsidRDefault="00F76DD4" w:rsidP="00F76DD4">
      <w:pPr>
        <w:spacing w:line="360" w:lineRule="auto"/>
      </w:pPr>
      <w:r>
        <w:t xml:space="preserve">The Dyslexia-SpLD Trust. (d.d) </w:t>
      </w:r>
      <w:r w:rsidRPr="00F76DD4">
        <w:rPr>
          <w:i/>
          <w:iCs/>
        </w:rPr>
        <w:t>Teacher Training.</w:t>
      </w:r>
      <w:r>
        <w:t xml:space="preserve"> Ar gael o: </w:t>
      </w:r>
      <w:hyperlink r:id="rId41" w:history="1">
        <w:r w:rsidRPr="00F010FF">
          <w:rPr>
            <w:rStyle w:val="Hyperlink"/>
          </w:rPr>
          <w:t>http://w</w:t>
        </w:r>
        <w:r w:rsidRPr="00F010FF">
          <w:rPr>
            <w:rStyle w:val="Hyperlink"/>
          </w:rPr>
          <w:t>w</w:t>
        </w:r>
        <w:r w:rsidRPr="00F010FF">
          <w:rPr>
            <w:rStyle w:val="Hyperlink"/>
          </w:rPr>
          <w:t>w.thedyslexia-spldtrust.org.uk/media/downloads/inline/teacher-training.1366116842.pdf</w:t>
        </w:r>
      </w:hyperlink>
      <w:r>
        <w:t xml:space="preserve"> </w:t>
      </w:r>
      <w:r w:rsidRPr="00F76DD4">
        <w:rPr>
          <w:kern w:val="0"/>
          <w14:ligatures w14:val="none"/>
        </w:rPr>
        <w:t>(Darllenwyd: 24ain o Fai 2023)</w:t>
      </w:r>
    </w:p>
    <w:p w14:paraId="1A743703" w14:textId="77777777" w:rsidR="00F76DD4" w:rsidRDefault="00F76DD4" w:rsidP="00F76DD4">
      <w:pPr>
        <w:spacing w:line="360" w:lineRule="auto"/>
      </w:pPr>
      <w:r>
        <w:t xml:space="preserve">The International Dyslexia Association. (2020) </w:t>
      </w:r>
      <w:r w:rsidRPr="00F76DD4">
        <w:rPr>
          <w:i/>
          <w:iCs/>
        </w:rPr>
        <w:t>Attention-Deficit/Hyperactivity Disorder (AD/HD) and Dyslexia.</w:t>
      </w:r>
      <w:r>
        <w:t xml:space="preserve"> </w:t>
      </w:r>
      <w:hyperlink r:id="rId42" w:history="1">
        <w:r w:rsidRPr="00F010FF">
          <w:rPr>
            <w:rStyle w:val="Hyperlink"/>
          </w:rPr>
          <w:t>https://dyslexiaida.org/attention-deficithyperactivity-disorder-adhd-and-dyslexia/#:~:tex</w:t>
        </w:r>
        <w:r w:rsidRPr="00F010FF">
          <w:rPr>
            <w:rStyle w:val="Hyperlink"/>
          </w:rPr>
          <w:t>t</w:t>
        </w:r>
        <w:r w:rsidRPr="00F010FF">
          <w:rPr>
            <w:rStyle w:val="Hyperlink"/>
          </w:rPr>
          <w:t>=Dyslexic%20children%2C%20like%20children%20with,the%20ability%20to%20sustain%20concentration</w:t>
        </w:r>
      </w:hyperlink>
      <w:r w:rsidRPr="005D3C63">
        <w:t>.</w:t>
      </w:r>
    </w:p>
    <w:p w14:paraId="776F3844" w14:textId="77777777" w:rsidR="00F76DD4" w:rsidRDefault="00F76DD4" w:rsidP="00F76DD4">
      <w:pPr>
        <w:spacing w:line="360" w:lineRule="auto"/>
      </w:pPr>
      <w:r>
        <w:t xml:space="preserve">Wagner, R. (2018) </w:t>
      </w:r>
      <w:r w:rsidRPr="00F76DD4">
        <w:rPr>
          <w:i/>
          <w:iCs/>
        </w:rPr>
        <w:t>Why Is It So Difficult to Diagnose Dyslexia and How Can We Do It Better?.</w:t>
      </w:r>
      <w:r>
        <w:t xml:space="preserve"> Ar gael o: </w:t>
      </w:r>
      <w:hyperlink r:id="rId43" w:history="1">
        <w:r w:rsidRPr="00F010FF">
          <w:rPr>
            <w:rStyle w:val="Hyperlink"/>
          </w:rPr>
          <w:t>https://dyslexiaida.or</w:t>
        </w:r>
        <w:r w:rsidRPr="00F010FF">
          <w:rPr>
            <w:rStyle w:val="Hyperlink"/>
          </w:rPr>
          <w:t>g</w:t>
        </w:r>
        <w:r w:rsidRPr="00F010FF">
          <w:rPr>
            <w:rStyle w:val="Hyperlink"/>
          </w:rPr>
          <w:t>/why-is-it-so-difficult-to-diagnose-dyslexia-and-how-can-we-do-it-better/#:~:text=Individuals%20with%20dyslexia%20are%20commonly,RTI%20(Response%20to%20Intervention)</w:t>
        </w:r>
      </w:hyperlink>
      <w:r w:rsidRPr="00790489">
        <w:t>.</w:t>
      </w:r>
      <w:r>
        <w:t xml:space="preserve"> </w:t>
      </w:r>
      <w:r w:rsidRPr="00F76DD4">
        <w:rPr>
          <w:kern w:val="0"/>
          <w14:ligatures w14:val="none"/>
        </w:rPr>
        <w:t>(Darllenwyd: 2</w:t>
      </w:r>
      <w:r w:rsidRPr="00F76DD4">
        <w:rPr>
          <w:kern w:val="0"/>
          <w14:ligatures w14:val="none"/>
        </w:rPr>
        <w:t>5</w:t>
      </w:r>
      <w:r w:rsidRPr="00F76DD4">
        <w:rPr>
          <w:kern w:val="0"/>
          <w14:ligatures w14:val="none"/>
        </w:rPr>
        <w:t>ain o Fai 2023)</w:t>
      </w:r>
    </w:p>
    <w:p w14:paraId="00CE822B" w14:textId="77777777" w:rsidR="00F76DD4" w:rsidRPr="00A7733D" w:rsidRDefault="00F76DD4" w:rsidP="00F76DD4">
      <w:pPr>
        <w:spacing w:line="360" w:lineRule="auto"/>
      </w:pPr>
      <w:r>
        <w:t xml:space="preserve">Weitzman, C. (2022a) </w:t>
      </w:r>
      <w:hyperlink r:id="rId44" w:history="1">
        <w:r w:rsidRPr="00F76DD4">
          <w:rPr>
            <w:rStyle w:val="Hyperlink"/>
            <w:i/>
            <w:iCs/>
            <w:color w:val="auto"/>
            <w:u w:val="none"/>
          </w:rPr>
          <w:t xml:space="preserve">Top 10 benefits of reading </w:t>
        </w:r>
        <w:r w:rsidRPr="00F76DD4">
          <w:rPr>
            <w:rStyle w:val="Hyperlink"/>
            <w:i/>
            <w:iCs/>
            <w:color w:val="auto"/>
            <w:u w:val="none"/>
          </w:rPr>
          <w:t>a</w:t>
        </w:r>
        <w:r w:rsidRPr="00F76DD4">
          <w:rPr>
            <w:rStyle w:val="Hyperlink"/>
            <w:i/>
            <w:iCs/>
            <w:color w:val="auto"/>
            <w:u w:val="none"/>
          </w:rPr>
          <w:t>udiobooks.</w:t>
        </w:r>
        <w:r w:rsidRPr="00F76DD4">
          <w:rPr>
            <w:rStyle w:val="Hyperlink"/>
            <w:color w:val="auto"/>
            <w:u w:val="none"/>
          </w:rPr>
          <w:t xml:space="preserve"> Ar gael o:</w:t>
        </w:r>
      </w:hyperlink>
      <w:r>
        <w:t xml:space="preserve"> </w:t>
      </w:r>
      <w:hyperlink r:id="rId45" w:history="1">
        <w:r>
          <w:rPr>
            <w:rStyle w:val="Hyperlink"/>
          </w:rPr>
          <w:t>Top 10 Benefits Of Reading Audiobooks| Spee</w:t>
        </w:r>
        <w:r>
          <w:rPr>
            <w:rStyle w:val="Hyperlink"/>
          </w:rPr>
          <w:t>c</w:t>
        </w:r>
        <w:r>
          <w:rPr>
            <w:rStyle w:val="Hyperlink"/>
          </w:rPr>
          <w:t>hify</w:t>
        </w:r>
      </w:hyperlink>
      <w:r>
        <w:t xml:space="preserve"> </w:t>
      </w:r>
      <w:r w:rsidRPr="00F76DD4">
        <w:rPr>
          <w:kern w:val="0"/>
          <w14:ligatures w14:val="none"/>
        </w:rPr>
        <w:t>(Darllenwyd: 25ain o Fai 2023)</w:t>
      </w:r>
    </w:p>
    <w:p w14:paraId="0D6449AC" w14:textId="77777777" w:rsidR="00F76DD4" w:rsidRDefault="00F76DD4" w:rsidP="00F76DD4">
      <w:pPr>
        <w:spacing w:line="360" w:lineRule="auto"/>
      </w:pPr>
      <w:r w:rsidRPr="00F76DD4">
        <w:rPr>
          <w:i/>
          <w:iCs/>
        </w:rPr>
        <w:t>Weitzman, C. (2022b) Audiobooks for dyslexia.</w:t>
      </w:r>
      <w:r>
        <w:t xml:space="preserve"> </w:t>
      </w:r>
      <w:hyperlink r:id="rId46" w:history="1">
        <w:r w:rsidRPr="00F010FF">
          <w:rPr>
            <w:rStyle w:val="Hyperlink"/>
          </w:rPr>
          <w:t>https://speechify.com/blog/audiobooks-for-dyslexia/?landing_url=</w:t>
        </w:r>
        <w:r w:rsidRPr="00F010FF">
          <w:rPr>
            <w:rStyle w:val="Hyperlink"/>
          </w:rPr>
          <w:t>h</w:t>
        </w:r>
        <w:r w:rsidRPr="00F010FF">
          <w:rPr>
            <w:rStyle w:val="Hyperlink"/>
          </w:rPr>
          <w:t>ttps%3A%2F%2Fspeechify.com%2Fblog%2Faudiobooks-for-dyslexia%2F</w:t>
        </w:r>
      </w:hyperlink>
      <w:r>
        <w:t xml:space="preserve"> </w:t>
      </w:r>
      <w:r w:rsidRPr="00F76DD4">
        <w:rPr>
          <w:kern w:val="0"/>
          <w14:ligatures w14:val="none"/>
        </w:rPr>
        <w:t>(Darllenwyd: 25ain o Fai 2023)</w:t>
      </w:r>
    </w:p>
    <w:sectPr w:rsidR="00F76DD4" w:rsidSect="00F76DD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3735D8"/>
    <w:multiLevelType w:val="hybridMultilevel"/>
    <w:tmpl w:val="F2203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1372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724"/>
    <w:rsid w:val="00035BC9"/>
    <w:rsid w:val="000637F4"/>
    <w:rsid w:val="00083412"/>
    <w:rsid w:val="001D02D4"/>
    <w:rsid w:val="001E57C9"/>
    <w:rsid w:val="0021172F"/>
    <w:rsid w:val="002D3C22"/>
    <w:rsid w:val="003D2D7F"/>
    <w:rsid w:val="00424384"/>
    <w:rsid w:val="00460CC9"/>
    <w:rsid w:val="004D2B2C"/>
    <w:rsid w:val="004E0344"/>
    <w:rsid w:val="004F31A6"/>
    <w:rsid w:val="00542724"/>
    <w:rsid w:val="00566DA8"/>
    <w:rsid w:val="005844D8"/>
    <w:rsid w:val="005A67C9"/>
    <w:rsid w:val="005B6290"/>
    <w:rsid w:val="005D3C63"/>
    <w:rsid w:val="005D5018"/>
    <w:rsid w:val="006378A5"/>
    <w:rsid w:val="00664FFC"/>
    <w:rsid w:val="00693F9A"/>
    <w:rsid w:val="006E673D"/>
    <w:rsid w:val="00725531"/>
    <w:rsid w:val="007306EC"/>
    <w:rsid w:val="00734BD2"/>
    <w:rsid w:val="007353F7"/>
    <w:rsid w:val="00772772"/>
    <w:rsid w:val="00777CEC"/>
    <w:rsid w:val="00790489"/>
    <w:rsid w:val="007A43C1"/>
    <w:rsid w:val="007B25E8"/>
    <w:rsid w:val="007B4D12"/>
    <w:rsid w:val="00812A43"/>
    <w:rsid w:val="00841553"/>
    <w:rsid w:val="00883699"/>
    <w:rsid w:val="008B2E23"/>
    <w:rsid w:val="008E53EA"/>
    <w:rsid w:val="00920F11"/>
    <w:rsid w:val="00941D70"/>
    <w:rsid w:val="00964B54"/>
    <w:rsid w:val="00964B71"/>
    <w:rsid w:val="00995550"/>
    <w:rsid w:val="009C6069"/>
    <w:rsid w:val="009F33F9"/>
    <w:rsid w:val="00A54720"/>
    <w:rsid w:val="00A54747"/>
    <w:rsid w:val="00A65163"/>
    <w:rsid w:val="00A7733D"/>
    <w:rsid w:val="00AD0899"/>
    <w:rsid w:val="00B45BD7"/>
    <w:rsid w:val="00BA05A9"/>
    <w:rsid w:val="00BA5EB8"/>
    <w:rsid w:val="00BC23AA"/>
    <w:rsid w:val="00BF105C"/>
    <w:rsid w:val="00BF3ED0"/>
    <w:rsid w:val="00C100E0"/>
    <w:rsid w:val="00C67C95"/>
    <w:rsid w:val="00D15365"/>
    <w:rsid w:val="00D21174"/>
    <w:rsid w:val="00D314B3"/>
    <w:rsid w:val="00D43DCF"/>
    <w:rsid w:val="00DC72B0"/>
    <w:rsid w:val="00E22901"/>
    <w:rsid w:val="00E62A37"/>
    <w:rsid w:val="00E81167"/>
    <w:rsid w:val="00E961C3"/>
    <w:rsid w:val="00EA09DE"/>
    <w:rsid w:val="00EB329A"/>
    <w:rsid w:val="00F03673"/>
    <w:rsid w:val="00F502BB"/>
    <w:rsid w:val="00F76DD4"/>
    <w:rsid w:val="00F97248"/>
    <w:rsid w:val="00FC71B0"/>
    <w:rsid w:val="00FD035D"/>
    <w:rsid w:val="00FD5125"/>
    <w:rsid w:val="00FF5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89314"/>
  <w15:chartTrackingRefBased/>
  <w15:docId w15:val="{EA5739C8-8C7D-4A91-AD11-9719B2FF5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724"/>
    <w:pPr>
      <w:ind w:left="720"/>
      <w:contextualSpacing/>
    </w:pPr>
  </w:style>
  <w:style w:type="character" w:styleId="Hyperlink">
    <w:name w:val="Hyperlink"/>
    <w:basedOn w:val="DefaultParagraphFont"/>
    <w:uiPriority w:val="99"/>
    <w:unhideWhenUsed/>
    <w:rsid w:val="00542724"/>
    <w:rPr>
      <w:color w:val="0563C1" w:themeColor="hyperlink"/>
      <w:u w:val="single"/>
    </w:rPr>
  </w:style>
  <w:style w:type="character" w:styleId="UnresolvedMention">
    <w:name w:val="Unresolved Mention"/>
    <w:basedOn w:val="DefaultParagraphFont"/>
    <w:uiPriority w:val="99"/>
    <w:semiHidden/>
    <w:unhideWhenUsed/>
    <w:rsid w:val="00542724"/>
    <w:rPr>
      <w:color w:val="605E5C"/>
      <w:shd w:val="clear" w:color="auto" w:fill="E1DFDD"/>
    </w:rPr>
  </w:style>
  <w:style w:type="character" w:styleId="FollowedHyperlink">
    <w:name w:val="FollowedHyperlink"/>
    <w:basedOn w:val="DefaultParagraphFont"/>
    <w:uiPriority w:val="99"/>
    <w:semiHidden/>
    <w:unhideWhenUsed/>
    <w:rsid w:val="004E03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dadyslexia.org.uk/dyslexia/about-dyslexia/what-is-dyslexia#:~:text=Dyslexia%20is%20a%20learning%20difficulty%20that%20primarily%20affects%20the%20skills,the%20range%20of%20intellectual%20abilities" TargetMode="External"/><Relationship Id="rId18" Type="http://schemas.openxmlformats.org/officeDocument/2006/relationships/hyperlink" Target="https://www.bdadyslexia.org.uk/dyslexia/how-is-dyslexia-diagnosed/dyslexia-diagnostic-assessment" TargetMode="External"/><Relationship Id="rId26" Type="http://schemas.openxmlformats.org/officeDocument/2006/relationships/hyperlink" Target="https://www.nhs.uk/conditions/dyslexia/diagnosis/" TargetMode="External"/><Relationship Id="rId39" Type="http://schemas.openxmlformats.org/officeDocument/2006/relationships/hyperlink" Target="https://www.snapcymru.org/get-support/what-is-aln/" TargetMode="External"/><Relationship Id="rId21" Type="http://schemas.openxmlformats.org/officeDocument/2006/relationships/hyperlink" Target="https://files.eric.ed.gov/fulltext/EJ1160817.pdf" TargetMode="External"/><Relationship Id="rId34" Type="http://schemas.openxmlformats.org/officeDocument/2006/relationships/hyperlink" Target="https://www.mayoclinic.org/diseases-conditions/dyslexia/diagnosis-treatment/drc-20353557?p=1" TargetMode="External"/><Relationship Id="rId42" Type="http://schemas.openxmlformats.org/officeDocument/2006/relationships/hyperlink" Target="https://dyslexiaida.org/attention-deficithyperactivity-disorder-adhd-and-dyslexia/#:~:text=Dyslexic%20children%2C%20like%20children%20with,the%20ability%20to%20sustain%20concentration" TargetMode="External"/><Relationship Id="rId47" Type="http://schemas.openxmlformats.org/officeDocument/2006/relationships/fontTable" Target="fontTable.xml"/><Relationship Id="rId7" Type="http://schemas.openxmlformats.org/officeDocument/2006/relationships/hyperlink" Target="https://neurosciencecommunity.nature.com/posts/42268-teachers-don-t-understand-the-depth-of-dyslexia" TargetMode="External"/><Relationship Id="rId2" Type="http://schemas.openxmlformats.org/officeDocument/2006/relationships/numbering" Target="numbering.xml"/><Relationship Id="rId16" Type="http://schemas.openxmlformats.org/officeDocument/2006/relationships/hyperlink" Target="https://www.bdadyslexia.org.uk/dyslexia/how-is-dyslexia-diagnosed/dyslexia-screening" TargetMode="External"/><Relationship Id="rId29" Type="http://schemas.openxmlformats.org/officeDocument/2006/relationships/hyperlink" Target="https://myhealth.alberta.ca/Health/Pages/conditions.aspx?hwid=te725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yslexia.uk.net/what-is-dyslexia/" TargetMode="External"/><Relationship Id="rId24" Type="http://schemas.openxmlformats.org/officeDocument/2006/relationships/hyperlink" Target="https://www.dewis.wales/additional-learning-needs-cyp" TargetMode="External"/><Relationship Id="rId32" Type="http://schemas.openxmlformats.org/officeDocument/2006/relationships/hyperlink" Target="https://learningally.org/About-Us/Why-Audiobooks#:~:text=Listening%20to%20audiobooks%20can%20help,the%20development%20of%20comprehension%20skills" TargetMode="External"/><Relationship Id="rId37" Type="http://schemas.openxmlformats.org/officeDocument/2006/relationships/hyperlink" Target="http://www.see-n-read.com/ways-to-improve-concentration-among-children-with-dyslexia/" TargetMode="External"/><Relationship Id="rId40" Type="http://schemas.openxmlformats.org/officeDocument/2006/relationships/hyperlink" Target="https://www.thedyslexiaclassroom.com/blog/why-use-audiobooks-with-dyslexic-learners" TargetMode="External"/><Relationship Id="rId45" Type="http://schemas.openxmlformats.org/officeDocument/2006/relationships/hyperlink" Target="https://speechify.com/blog/benefits-of-audiobooks/?landing_url=https%3A%2F%2Fspeechify.com%2Fblog%2Fbenefits-of-audiobooks%2F" TargetMode="External"/><Relationship Id="rId5" Type="http://schemas.openxmlformats.org/officeDocument/2006/relationships/webSettings" Target="webSettings.xml"/><Relationship Id="rId15" Type="http://schemas.openxmlformats.org/officeDocument/2006/relationships/hyperlink" Target="https://www.bdadyslexia.org.uk/dyslexia/how-is-dyslexia-diagnosed" TargetMode="External"/><Relationship Id="rId23" Type="http://schemas.openxmlformats.org/officeDocument/2006/relationships/hyperlink" Target="https://dyslexiaida.org/balancing_ear_and_eye_reading/" TargetMode="External"/><Relationship Id="rId28" Type="http://schemas.openxmlformats.org/officeDocument/2006/relationships/hyperlink" Target="https://www.sec-ed.co.uk/best-practice/dyslexia-the-inside-story-1/" TargetMode="External"/><Relationship Id="rId36" Type="http://schemas.openxmlformats.org/officeDocument/2006/relationships/hyperlink" Target="https://www.pembrokeshire.gov.uk/parent-partnership-service/additional-learning-needs-aln" TargetMode="External"/><Relationship Id="rId10" Type="http://schemas.openxmlformats.org/officeDocument/2006/relationships/hyperlink" Target="https://www.bdadyslexia.org.uk/news/why-dyslexia-training-is-important-to-anyone-working-in-education-and-training" TargetMode="External"/><Relationship Id="rId19" Type="http://schemas.openxmlformats.org/officeDocument/2006/relationships/hyperlink" Target="https://www.bdadyslexia.org.uk/advice/employers/creating-a-dyslexia-friendly-workplace/dyslexia-friendly-training" TargetMode="External"/><Relationship Id="rId31" Type="http://schemas.openxmlformats.org/officeDocument/2006/relationships/hyperlink" Target="https://www.medicalnewstoday.com/articles/186787#:~:text=People%20with%20dyslexia%20often%20find,deficit%20hyperactivity%20disorder%20(ADHD)" TargetMode="External"/><Relationship Id="rId44" Type="http://schemas.openxmlformats.org/officeDocument/2006/relationships/hyperlink" Target="file:///C:\Users\Hp%20Laptop\OneDrive\Documents\Uni\Lefel%206\ECEY6006C\Top%2010%20benefits%20of%20reading%20audiobooks.%20Ar%20gael%20o:%20https:\speechify.com\blog\benefits-of-audiobooks\%3flanding_url=https:\speechify.com\blog\audiobooks-for-dyslexia\" TargetMode="External"/><Relationship Id="rId4" Type="http://schemas.openxmlformats.org/officeDocument/2006/relationships/settings" Target="settings.xml"/><Relationship Id="rId9" Type="http://schemas.openxmlformats.org/officeDocument/2006/relationships/hyperlink" Target="https://www.bdadyslexia.org.uk/services/assessments/diagnostic-assessments/what-happens-during-a-diagnostic-assessment#:~:text=A%20Diagnostic%20Assessment%20will%20usually,a%20writing%20surface%2Fable%20available" TargetMode="External"/><Relationship Id="rId14" Type="http://schemas.openxmlformats.org/officeDocument/2006/relationships/hyperlink" Target="https://www.bdadyslexia.org.uk/advice/children/is-my-child-dyslexic/diagnosis#:~:text=The%20only%20way%20dyslexia%20can,child%20is%20dyslexic%20or%20not" TargetMode="External"/><Relationship Id="rId22" Type="http://schemas.openxmlformats.org/officeDocument/2006/relationships/hyperlink" Target="https://www.swansea.gov.uk/whatdoesALNmean?lang=en" TargetMode="External"/><Relationship Id="rId27" Type="http://schemas.openxmlformats.org/officeDocument/2006/relationships/hyperlink" Target="https://www.uhi.ac.uk/en/t4-media/one-web/university/learning-and-teaching-academy/event-docs/l-and-t-conferences/ltc17/files/dyslexia-handout.pdf" TargetMode="External"/><Relationship Id="rId30" Type="http://schemas.openxmlformats.org/officeDocument/2006/relationships/hyperlink" Target="https://studyingwithdyslexiablog.co.uk/blog/the-impact-of-inadequate-dyslexia-training-for-teachers-positive-dyslexia" TargetMode="External"/><Relationship Id="rId35" Type="http://schemas.openxmlformats.org/officeDocument/2006/relationships/hyperlink" Target="https://www.kirkleeslocaloffer.org.uk/media/mosjxyz1/supporting_pupils_with_spld_-_mini_guide_1.pdf" TargetMode="External"/><Relationship Id="rId43" Type="http://schemas.openxmlformats.org/officeDocument/2006/relationships/hyperlink" Target="https://dyslexiaida.org/why-is-it-so-difficult-to-diagnose-dyslexia-and-how-can-we-do-it-better/#:~:text=Individuals%20with%20dyslexia%20are%20commonly,RTI%20(Response%20to%20Intervention)" TargetMode="External"/><Relationship Id="rId48" Type="http://schemas.openxmlformats.org/officeDocument/2006/relationships/theme" Target="theme/theme1.xml"/><Relationship Id="rId8" Type="http://schemas.openxmlformats.org/officeDocument/2006/relationships/hyperlink" Target="https://www.ascendlearningcenter.com/blog-highlights/dyslexiadiagnosis#:~:text=and%20grammar%20usage.-,We%20use%20the%20Wechsler%20Individual%20Achievement%20Test%20(WIAT%2D4),%2D4)%20in%20our%20evaluations" TargetMode="External"/><Relationship Id="rId3" Type="http://schemas.openxmlformats.org/officeDocument/2006/relationships/styles" Target="styles.xml"/><Relationship Id="rId12" Type="http://schemas.openxmlformats.org/officeDocument/2006/relationships/hyperlink" Target="https://www.dyslexia.uk.net/employers/equality-act/" TargetMode="External"/><Relationship Id="rId17" Type="http://schemas.openxmlformats.org/officeDocument/2006/relationships/hyperlink" Target="https://www.bdadyslexia.org.uk/dyslexia/how-is-dyslexia-diagnosed/dyslexia-checklists" TargetMode="External"/><Relationship Id="rId25" Type="http://schemas.openxmlformats.org/officeDocument/2006/relationships/hyperlink" Target="https://www.nhs.uk/conditions/dyslexia/" TargetMode="External"/><Relationship Id="rId33" Type="http://schemas.openxmlformats.org/officeDocument/2006/relationships/hyperlink" Target="https://www.mayoclinic.org/diseases-conditions/dyslexia/symptoms-causes/syc-20353552" TargetMode="External"/><Relationship Id="rId38" Type="http://schemas.openxmlformats.org/officeDocument/2006/relationships/hyperlink" Target="https://senmagazine.co.uk/content/specific-needs/dyslexia-spld/1551/teachers-lack-skills-to-support-pupils-with-dyslexia/" TargetMode="External"/><Relationship Id="rId46" Type="http://schemas.openxmlformats.org/officeDocument/2006/relationships/hyperlink" Target="https://speechify.com/blog/audiobooks-for-dyslexia/?landing_url=https%3A%2F%2Fspeechify.com%2Fblog%2Faudiobooks-for-dyslexia%2F" TargetMode="External"/><Relationship Id="rId20" Type="http://schemas.openxmlformats.org/officeDocument/2006/relationships/hyperlink" Target="https://www.bdadyslexia.org.uk/dyslexia/about-dyslexia/things-to-consider" TargetMode="External"/><Relationship Id="rId41" Type="http://schemas.openxmlformats.org/officeDocument/2006/relationships/hyperlink" Target="http://www.thedyslexia-spldtrust.org.uk/media/downloads/inline/teacher-training.136611684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56AB1-CA74-44C3-9599-DD3B20325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1942</Words>
  <Characters>11072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 Roberts</dc:creator>
  <cp:keywords/>
  <dc:description/>
  <cp:lastModifiedBy>Cerian Gwen Roberts</cp:lastModifiedBy>
  <cp:revision>4</cp:revision>
  <dcterms:created xsi:type="dcterms:W3CDTF">2023-05-28T14:11:00Z</dcterms:created>
  <dcterms:modified xsi:type="dcterms:W3CDTF">2023-05-28T14:14:00Z</dcterms:modified>
</cp:coreProperties>
</file>