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3A5508" w14:textId="52AF1A37" w:rsidR="00F51CF3" w:rsidRDefault="005E123A" w:rsidP="005E123A">
      <w:pPr>
        <w:spacing w:line="480" w:lineRule="auto"/>
        <w:rPr>
          <w:rFonts w:ascii="Times New Roman" w:hAnsi="Times New Roman" w:cs="Times New Roman"/>
          <w:b/>
          <w:bCs/>
          <w:sz w:val="24"/>
          <w:szCs w:val="24"/>
        </w:rPr>
      </w:pPr>
      <w:r w:rsidRPr="005E123A">
        <w:rPr>
          <w:rFonts w:ascii="Times New Roman" w:hAnsi="Times New Roman" w:cs="Times New Roman"/>
          <w:b/>
          <w:bCs/>
          <w:sz w:val="24"/>
          <w:szCs w:val="24"/>
        </w:rPr>
        <w:t>Critically explore how you might use a therapeutic approach with the client</w:t>
      </w:r>
    </w:p>
    <w:p w14:paraId="228D8C38" w14:textId="52415B46" w:rsidR="005E123A" w:rsidRDefault="00651E33" w:rsidP="00526A88">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 year ago, </w:t>
      </w:r>
      <w:r w:rsidR="554C2E31" w:rsidRPr="7D158E4D">
        <w:rPr>
          <w:rFonts w:ascii="Times New Roman" w:hAnsi="Times New Roman" w:cs="Times New Roman"/>
          <w:sz w:val="24"/>
          <w:szCs w:val="24"/>
        </w:rPr>
        <w:t>Joanne</w:t>
      </w:r>
      <w:r w:rsidR="2AD3AD9F" w:rsidRPr="7D158E4D">
        <w:rPr>
          <w:rFonts w:ascii="Times New Roman" w:hAnsi="Times New Roman" w:cs="Times New Roman"/>
          <w:sz w:val="24"/>
          <w:szCs w:val="24"/>
        </w:rPr>
        <w:t xml:space="preserve"> and Peter</w:t>
      </w:r>
      <w:r>
        <w:rPr>
          <w:rFonts w:ascii="Times New Roman" w:hAnsi="Times New Roman" w:cs="Times New Roman"/>
          <w:sz w:val="24"/>
          <w:szCs w:val="24"/>
        </w:rPr>
        <w:t xml:space="preserve">’s </w:t>
      </w:r>
      <w:r w:rsidR="2AD3AD9F" w:rsidRPr="7D158E4D">
        <w:rPr>
          <w:rFonts w:ascii="Times New Roman" w:hAnsi="Times New Roman" w:cs="Times New Roman"/>
          <w:sz w:val="24"/>
          <w:szCs w:val="24"/>
        </w:rPr>
        <w:t>daughter</w:t>
      </w:r>
      <w:r w:rsidR="2B35CE11" w:rsidRPr="7D158E4D">
        <w:rPr>
          <w:rFonts w:ascii="Times New Roman" w:hAnsi="Times New Roman" w:cs="Times New Roman"/>
          <w:sz w:val="24"/>
          <w:szCs w:val="24"/>
        </w:rPr>
        <w:t xml:space="preserve">, Jill, </w:t>
      </w:r>
      <w:r w:rsidR="2AD3AD9F" w:rsidRPr="7D158E4D">
        <w:rPr>
          <w:rFonts w:ascii="Times New Roman" w:hAnsi="Times New Roman" w:cs="Times New Roman"/>
          <w:sz w:val="24"/>
          <w:szCs w:val="24"/>
        </w:rPr>
        <w:t xml:space="preserve">died </w:t>
      </w:r>
      <w:r>
        <w:rPr>
          <w:rFonts w:ascii="Times New Roman" w:hAnsi="Times New Roman" w:cs="Times New Roman"/>
          <w:sz w:val="24"/>
          <w:szCs w:val="24"/>
        </w:rPr>
        <w:t>within six months from</w:t>
      </w:r>
      <w:r w:rsidR="2AD3AD9F" w:rsidRPr="7D158E4D">
        <w:rPr>
          <w:rFonts w:ascii="Times New Roman" w:hAnsi="Times New Roman" w:cs="Times New Roman"/>
          <w:sz w:val="24"/>
          <w:szCs w:val="24"/>
        </w:rPr>
        <w:t xml:space="preserve"> leukaemia</w:t>
      </w:r>
      <w:r>
        <w:rPr>
          <w:rFonts w:ascii="Times New Roman" w:hAnsi="Times New Roman" w:cs="Times New Roman"/>
          <w:sz w:val="24"/>
          <w:szCs w:val="24"/>
        </w:rPr>
        <w:t xml:space="preserve">, </w:t>
      </w:r>
      <w:r w:rsidR="2AD3AD9F" w:rsidRPr="7D158E4D">
        <w:rPr>
          <w:rFonts w:ascii="Times New Roman" w:hAnsi="Times New Roman" w:cs="Times New Roman"/>
          <w:sz w:val="24"/>
          <w:szCs w:val="24"/>
        </w:rPr>
        <w:t>age</w:t>
      </w:r>
      <w:r>
        <w:rPr>
          <w:rFonts w:ascii="Times New Roman" w:hAnsi="Times New Roman" w:cs="Times New Roman"/>
          <w:sz w:val="24"/>
          <w:szCs w:val="24"/>
        </w:rPr>
        <w:t xml:space="preserve">d </w:t>
      </w:r>
      <w:r w:rsidR="2AD3AD9F" w:rsidRPr="7D158E4D">
        <w:rPr>
          <w:rFonts w:ascii="Times New Roman" w:hAnsi="Times New Roman" w:cs="Times New Roman"/>
          <w:sz w:val="24"/>
          <w:szCs w:val="24"/>
        </w:rPr>
        <w:t>eight</w:t>
      </w:r>
      <w:r>
        <w:rPr>
          <w:rFonts w:ascii="Times New Roman" w:hAnsi="Times New Roman" w:cs="Times New Roman"/>
          <w:sz w:val="24"/>
          <w:szCs w:val="24"/>
        </w:rPr>
        <w:t xml:space="preserve">. </w:t>
      </w:r>
      <w:r w:rsidR="2AD3AD9F" w:rsidRPr="7D158E4D">
        <w:rPr>
          <w:rFonts w:ascii="Times New Roman" w:hAnsi="Times New Roman" w:cs="Times New Roman"/>
          <w:sz w:val="24"/>
          <w:szCs w:val="24"/>
        </w:rPr>
        <w:t>The couple ha</w:t>
      </w:r>
      <w:r w:rsidR="00D050E2">
        <w:rPr>
          <w:rFonts w:ascii="Times New Roman" w:hAnsi="Times New Roman" w:cs="Times New Roman"/>
          <w:sz w:val="24"/>
          <w:szCs w:val="24"/>
        </w:rPr>
        <w:t>s</w:t>
      </w:r>
      <w:r w:rsidR="2AD3AD9F" w:rsidRPr="7D158E4D">
        <w:rPr>
          <w:rFonts w:ascii="Times New Roman" w:hAnsi="Times New Roman" w:cs="Times New Roman"/>
          <w:sz w:val="24"/>
          <w:szCs w:val="24"/>
        </w:rPr>
        <w:t xml:space="preserve"> three older children, all of whom are between the ages of 14 and 16. Joanne's parents, who reside in the same city, are supportive, although she has a strained relationship with her mother. </w:t>
      </w:r>
      <w:r w:rsidR="004601EB">
        <w:rPr>
          <w:rFonts w:ascii="Times New Roman" w:hAnsi="Times New Roman" w:cs="Times New Roman"/>
          <w:sz w:val="24"/>
          <w:szCs w:val="24"/>
        </w:rPr>
        <w:t>W</w:t>
      </w:r>
      <w:r w:rsidR="20535416" w:rsidRPr="7D158E4D">
        <w:rPr>
          <w:rFonts w:ascii="Times New Roman" w:hAnsi="Times New Roman" w:cs="Times New Roman"/>
          <w:sz w:val="24"/>
          <w:szCs w:val="24"/>
        </w:rPr>
        <w:t>hen</w:t>
      </w:r>
      <w:r w:rsidR="2AD3AD9F" w:rsidRPr="7D158E4D">
        <w:rPr>
          <w:rFonts w:ascii="Times New Roman" w:hAnsi="Times New Roman" w:cs="Times New Roman"/>
          <w:sz w:val="24"/>
          <w:szCs w:val="24"/>
        </w:rPr>
        <w:t xml:space="preserve"> Joanne</w:t>
      </w:r>
      <w:r w:rsidR="674BEAC6" w:rsidRPr="7D158E4D">
        <w:rPr>
          <w:rFonts w:ascii="Times New Roman" w:hAnsi="Times New Roman" w:cs="Times New Roman"/>
          <w:sz w:val="24"/>
          <w:szCs w:val="24"/>
        </w:rPr>
        <w:t xml:space="preserve"> was 13, her</w:t>
      </w:r>
      <w:r w:rsidR="2AD3AD9F" w:rsidRPr="7D158E4D">
        <w:rPr>
          <w:rFonts w:ascii="Times New Roman" w:hAnsi="Times New Roman" w:cs="Times New Roman"/>
          <w:sz w:val="24"/>
          <w:szCs w:val="24"/>
        </w:rPr>
        <w:t xml:space="preserve"> sister died of leukaemia when she was </w:t>
      </w:r>
      <w:r w:rsidR="004601EB">
        <w:rPr>
          <w:rFonts w:ascii="Times New Roman" w:hAnsi="Times New Roman" w:cs="Times New Roman"/>
          <w:sz w:val="24"/>
          <w:szCs w:val="24"/>
        </w:rPr>
        <w:t xml:space="preserve">just </w:t>
      </w:r>
      <w:r w:rsidR="2AD3AD9F" w:rsidRPr="7D158E4D">
        <w:rPr>
          <w:rFonts w:ascii="Times New Roman" w:hAnsi="Times New Roman" w:cs="Times New Roman"/>
          <w:sz w:val="24"/>
          <w:szCs w:val="24"/>
        </w:rPr>
        <w:t xml:space="preserve">seven years old. Joanne is still having trouble coping and managing her daily life, and it has been intimated that she </w:t>
      </w:r>
      <w:r w:rsidR="00233275" w:rsidRPr="7D158E4D">
        <w:rPr>
          <w:rFonts w:ascii="Times New Roman" w:hAnsi="Times New Roman" w:cs="Times New Roman"/>
          <w:sz w:val="24"/>
          <w:szCs w:val="24"/>
        </w:rPr>
        <w:t>seeks</w:t>
      </w:r>
      <w:r w:rsidR="2AD3AD9F" w:rsidRPr="7D158E4D">
        <w:rPr>
          <w:rFonts w:ascii="Times New Roman" w:hAnsi="Times New Roman" w:cs="Times New Roman"/>
          <w:sz w:val="24"/>
          <w:szCs w:val="24"/>
        </w:rPr>
        <w:t xml:space="preserve"> professional help. </w:t>
      </w:r>
      <w:r w:rsidR="336A1C33" w:rsidRPr="7D158E4D">
        <w:rPr>
          <w:rFonts w:ascii="Times New Roman" w:hAnsi="Times New Roman" w:cs="Times New Roman"/>
          <w:sz w:val="24"/>
          <w:szCs w:val="24"/>
        </w:rPr>
        <w:t>The therap</w:t>
      </w:r>
      <w:r w:rsidR="6E973DFC" w:rsidRPr="7D158E4D">
        <w:rPr>
          <w:rFonts w:ascii="Times New Roman" w:hAnsi="Times New Roman" w:cs="Times New Roman"/>
          <w:sz w:val="24"/>
          <w:szCs w:val="24"/>
        </w:rPr>
        <w:t>eutic</w:t>
      </w:r>
      <w:r w:rsidR="336A1C33" w:rsidRPr="7D158E4D">
        <w:rPr>
          <w:rFonts w:ascii="Times New Roman" w:hAnsi="Times New Roman" w:cs="Times New Roman"/>
          <w:sz w:val="24"/>
          <w:szCs w:val="24"/>
        </w:rPr>
        <w:t xml:space="preserve"> approach </w:t>
      </w:r>
      <w:r w:rsidR="4C056EC0" w:rsidRPr="7D158E4D">
        <w:rPr>
          <w:rFonts w:ascii="Times New Roman" w:hAnsi="Times New Roman" w:cs="Times New Roman"/>
          <w:sz w:val="24"/>
          <w:szCs w:val="24"/>
        </w:rPr>
        <w:t xml:space="preserve">that </w:t>
      </w:r>
      <w:r w:rsidR="336A1C33" w:rsidRPr="7D158E4D">
        <w:rPr>
          <w:rFonts w:ascii="Times New Roman" w:hAnsi="Times New Roman" w:cs="Times New Roman"/>
          <w:sz w:val="24"/>
          <w:szCs w:val="24"/>
        </w:rPr>
        <w:t xml:space="preserve">will </w:t>
      </w:r>
      <w:r w:rsidR="4C056EC0" w:rsidRPr="7D158E4D">
        <w:rPr>
          <w:rFonts w:ascii="Times New Roman" w:hAnsi="Times New Roman" w:cs="Times New Roman"/>
          <w:sz w:val="24"/>
          <w:szCs w:val="24"/>
        </w:rPr>
        <w:t xml:space="preserve">be </w:t>
      </w:r>
      <w:r w:rsidR="336A1C33" w:rsidRPr="7D158E4D">
        <w:rPr>
          <w:rFonts w:ascii="Times New Roman" w:hAnsi="Times New Roman" w:cs="Times New Roman"/>
          <w:sz w:val="24"/>
          <w:szCs w:val="24"/>
        </w:rPr>
        <w:t>use</w:t>
      </w:r>
      <w:r w:rsidR="4C056EC0" w:rsidRPr="7D158E4D">
        <w:rPr>
          <w:rFonts w:ascii="Times New Roman" w:hAnsi="Times New Roman" w:cs="Times New Roman"/>
          <w:sz w:val="24"/>
          <w:szCs w:val="24"/>
        </w:rPr>
        <w:t>d</w:t>
      </w:r>
      <w:r w:rsidR="336A1C33" w:rsidRPr="7D158E4D">
        <w:rPr>
          <w:rFonts w:ascii="Times New Roman" w:hAnsi="Times New Roman" w:cs="Times New Roman"/>
          <w:sz w:val="24"/>
          <w:szCs w:val="24"/>
        </w:rPr>
        <w:t xml:space="preserve"> to examine this, is the pluralistic </w:t>
      </w:r>
      <w:r w:rsidR="56ED7DD0" w:rsidRPr="7D158E4D">
        <w:rPr>
          <w:rFonts w:ascii="Times New Roman" w:hAnsi="Times New Roman" w:cs="Times New Roman"/>
          <w:sz w:val="24"/>
          <w:szCs w:val="24"/>
        </w:rPr>
        <w:t>framework</w:t>
      </w:r>
      <w:r w:rsidR="336A1C33" w:rsidRPr="7D158E4D">
        <w:rPr>
          <w:rFonts w:ascii="Times New Roman" w:hAnsi="Times New Roman" w:cs="Times New Roman"/>
          <w:sz w:val="24"/>
          <w:szCs w:val="24"/>
        </w:rPr>
        <w:t xml:space="preserve"> developed from the person-centred </w:t>
      </w:r>
      <w:r w:rsidR="0E8D15EF" w:rsidRPr="7D158E4D">
        <w:rPr>
          <w:rFonts w:ascii="Times New Roman" w:hAnsi="Times New Roman" w:cs="Times New Roman"/>
          <w:sz w:val="24"/>
          <w:szCs w:val="24"/>
        </w:rPr>
        <w:t>school</w:t>
      </w:r>
      <w:r w:rsidR="336A1C33" w:rsidRPr="7D158E4D">
        <w:rPr>
          <w:rFonts w:ascii="Times New Roman" w:hAnsi="Times New Roman" w:cs="Times New Roman"/>
          <w:sz w:val="24"/>
          <w:szCs w:val="24"/>
        </w:rPr>
        <w:t xml:space="preserve"> by Cooper and McLeod</w:t>
      </w:r>
      <w:r w:rsidR="4C056EC0" w:rsidRPr="7D158E4D">
        <w:rPr>
          <w:rFonts w:ascii="Times New Roman" w:hAnsi="Times New Roman" w:cs="Times New Roman"/>
          <w:sz w:val="24"/>
          <w:szCs w:val="24"/>
        </w:rPr>
        <w:t xml:space="preserve"> (2007, 2011)</w:t>
      </w:r>
      <w:r w:rsidR="336A1C33" w:rsidRPr="7D158E4D">
        <w:rPr>
          <w:rFonts w:ascii="Times New Roman" w:hAnsi="Times New Roman" w:cs="Times New Roman"/>
          <w:sz w:val="24"/>
          <w:szCs w:val="24"/>
        </w:rPr>
        <w:t>.</w:t>
      </w:r>
      <w:r w:rsidR="29E88C2F" w:rsidRPr="7D158E4D">
        <w:rPr>
          <w:rFonts w:ascii="Times New Roman" w:hAnsi="Times New Roman" w:cs="Times New Roman"/>
          <w:sz w:val="24"/>
          <w:szCs w:val="24"/>
        </w:rPr>
        <w:t xml:space="preserve"> The presenting issue is </w:t>
      </w:r>
      <w:r w:rsidR="2AD3AD9F" w:rsidRPr="7D158E4D">
        <w:rPr>
          <w:rFonts w:ascii="Times New Roman" w:hAnsi="Times New Roman" w:cs="Times New Roman"/>
          <w:sz w:val="24"/>
          <w:szCs w:val="24"/>
        </w:rPr>
        <w:t>the loss of her sister and now the loss of her daughter.</w:t>
      </w:r>
      <w:r w:rsidR="6EF1D71F" w:rsidRPr="7D158E4D">
        <w:rPr>
          <w:rFonts w:ascii="Times New Roman" w:hAnsi="Times New Roman" w:cs="Times New Roman"/>
          <w:sz w:val="24"/>
          <w:szCs w:val="24"/>
        </w:rPr>
        <w:t xml:space="preserve"> This essay aims to critically explore how the use of the pluralistic approach might be applied to clients.</w:t>
      </w:r>
    </w:p>
    <w:p w14:paraId="4F6E0C7C" w14:textId="30576DFD" w:rsidR="003D35C1" w:rsidRDefault="00586E5A" w:rsidP="00526A88">
      <w:pPr>
        <w:spacing w:line="480" w:lineRule="auto"/>
        <w:ind w:firstLine="720"/>
        <w:rPr>
          <w:rFonts w:ascii="Times New Roman" w:hAnsi="Times New Roman" w:cs="Times New Roman"/>
          <w:sz w:val="24"/>
          <w:szCs w:val="24"/>
        </w:rPr>
      </w:pPr>
      <w:r w:rsidRPr="00586E5A">
        <w:rPr>
          <w:rFonts w:ascii="Times New Roman" w:hAnsi="Times New Roman" w:cs="Times New Roman"/>
          <w:sz w:val="24"/>
          <w:szCs w:val="24"/>
        </w:rPr>
        <w:t xml:space="preserve">The contract between the counsellor and Joanne will be spoken about first. It will cover the Ethical Framework (British Association for Counselling and Psychotherapy [BACP] 2018), the boundaries, and confidentiality. Sessions of approximately 30 minutes will be offered to Joanne. The counsellor must pay attention to critical times in therapy that will enable Joanne and </w:t>
      </w:r>
      <w:r w:rsidR="00D050E2">
        <w:rPr>
          <w:rFonts w:ascii="Times New Roman" w:hAnsi="Times New Roman" w:cs="Times New Roman"/>
          <w:sz w:val="24"/>
          <w:szCs w:val="24"/>
        </w:rPr>
        <w:t xml:space="preserve">the </w:t>
      </w:r>
      <w:r w:rsidRPr="00586E5A">
        <w:rPr>
          <w:rFonts w:ascii="Times New Roman" w:hAnsi="Times New Roman" w:cs="Times New Roman"/>
          <w:sz w:val="24"/>
          <w:szCs w:val="24"/>
        </w:rPr>
        <w:t>counsellor to align together (McLeod, 2019).</w:t>
      </w:r>
      <w:r>
        <w:rPr>
          <w:rFonts w:ascii="Times New Roman" w:hAnsi="Times New Roman" w:cs="Times New Roman"/>
          <w:sz w:val="24"/>
          <w:szCs w:val="24"/>
        </w:rPr>
        <w:t xml:space="preserve"> </w:t>
      </w:r>
      <w:r w:rsidR="554C2E31" w:rsidRPr="7D158E4D">
        <w:rPr>
          <w:rFonts w:ascii="Times New Roman" w:hAnsi="Times New Roman" w:cs="Times New Roman"/>
          <w:sz w:val="24"/>
          <w:szCs w:val="24"/>
        </w:rPr>
        <w:t xml:space="preserve">Undoubtedly, grief is a terrible experience, and decades of study into the topic has generally described negative repercussions such as psychological and physical discomfort. However, a new trend has been noticed, </w:t>
      </w:r>
      <w:r w:rsidR="3F1B124C" w:rsidRPr="7D158E4D">
        <w:rPr>
          <w:rFonts w:ascii="Times New Roman" w:hAnsi="Times New Roman" w:cs="Times New Roman"/>
          <w:sz w:val="24"/>
          <w:szCs w:val="24"/>
        </w:rPr>
        <w:t xml:space="preserve">which </w:t>
      </w:r>
      <w:r w:rsidR="554C2E31" w:rsidRPr="7D158E4D">
        <w:rPr>
          <w:rFonts w:ascii="Times New Roman" w:hAnsi="Times New Roman" w:cs="Times New Roman"/>
          <w:sz w:val="24"/>
          <w:szCs w:val="24"/>
        </w:rPr>
        <w:t>stat</w:t>
      </w:r>
      <w:r w:rsidR="3F1B124C" w:rsidRPr="7D158E4D">
        <w:rPr>
          <w:rFonts w:ascii="Times New Roman" w:hAnsi="Times New Roman" w:cs="Times New Roman"/>
          <w:sz w:val="24"/>
          <w:szCs w:val="24"/>
        </w:rPr>
        <w:t>es</w:t>
      </w:r>
      <w:r w:rsidR="554C2E31" w:rsidRPr="7D158E4D">
        <w:rPr>
          <w:rFonts w:ascii="Times New Roman" w:hAnsi="Times New Roman" w:cs="Times New Roman"/>
          <w:sz w:val="24"/>
          <w:szCs w:val="24"/>
        </w:rPr>
        <w:t xml:space="preserve"> that painful situations, such as grief, can also act as an </w:t>
      </w:r>
      <w:r w:rsidR="3F1B124C" w:rsidRPr="7D158E4D">
        <w:rPr>
          <w:rFonts w:ascii="Times New Roman" w:hAnsi="Times New Roman" w:cs="Times New Roman"/>
          <w:sz w:val="24"/>
          <w:szCs w:val="24"/>
        </w:rPr>
        <w:t>encouragement</w:t>
      </w:r>
      <w:r w:rsidR="554C2E31" w:rsidRPr="7D158E4D">
        <w:rPr>
          <w:rFonts w:ascii="Times New Roman" w:hAnsi="Times New Roman" w:cs="Times New Roman"/>
          <w:sz w:val="24"/>
          <w:szCs w:val="24"/>
        </w:rPr>
        <w:t xml:space="preserve"> for grieving persons to experience post-traumatic growth (PTG). These people not only effectively endure</w:t>
      </w:r>
      <w:r w:rsidR="0F6C8DD8" w:rsidRPr="7D158E4D">
        <w:rPr>
          <w:rFonts w:ascii="Times New Roman" w:hAnsi="Times New Roman" w:cs="Times New Roman"/>
          <w:sz w:val="24"/>
          <w:szCs w:val="24"/>
        </w:rPr>
        <w:t>,</w:t>
      </w:r>
      <w:r w:rsidR="554C2E31" w:rsidRPr="7D158E4D">
        <w:rPr>
          <w:rFonts w:ascii="Times New Roman" w:hAnsi="Times New Roman" w:cs="Times New Roman"/>
          <w:sz w:val="24"/>
          <w:szCs w:val="24"/>
        </w:rPr>
        <w:t xml:space="preserve"> or flourish from the means of dealing with loss, but also report experiencing numerous forms of development because of the bereavement (Michael &amp; Cooper, 2013). </w:t>
      </w:r>
      <w:r w:rsidR="00414DB4">
        <w:rPr>
          <w:rFonts w:ascii="Times New Roman" w:hAnsi="Times New Roman" w:cs="Times New Roman"/>
          <w:sz w:val="24"/>
          <w:szCs w:val="24"/>
        </w:rPr>
        <w:t xml:space="preserve">Therefore, exploring these emotions and the impact that this loss has had upon Joanne could encourage </w:t>
      </w:r>
      <w:r w:rsidR="00790143">
        <w:rPr>
          <w:rFonts w:ascii="Times New Roman" w:hAnsi="Times New Roman" w:cs="Times New Roman"/>
          <w:sz w:val="24"/>
          <w:szCs w:val="24"/>
        </w:rPr>
        <w:t>PTG</w:t>
      </w:r>
      <w:r w:rsidR="00414DB4">
        <w:rPr>
          <w:rFonts w:ascii="Times New Roman" w:hAnsi="Times New Roman" w:cs="Times New Roman"/>
          <w:sz w:val="24"/>
          <w:szCs w:val="24"/>
        </w:rPr>
        <w:t xml:space="preserve">. </w:t>
      </w:r>
      <w:r w:rsidR="5A5A681F" w:rsidRPr="7D158E4D">
        <w:rPr>
          <w:rFonts w:ascii="Times New Roman" w:hAnsi="Times New Roman" w:cs="Times New Roman"/>
          <w:sz w:val="24"/>
          <w:szCs w:val="24"/>
        </w:rPr>
        <w:t>The pluralistic framework</w:t>
      </w:r>
      <w:r w:rsidR="6EF1D71F" w:rsidRPr="7D158E4D">
        <w:rPr>
          <w:rFonts w:ascii="Times New Roman" w:hAnsi="Times New Roman" w:cs="Times New Roman"/>
          <w:sz w:val="24"/>
          <w:szCs w:val="24"/>
        </w:rPr>
        <w:t xml:space="preserve"> (Munday, 2013; Tilley et al., 2015)</w:t>
      </w:r>
      <w:r w:rsidR="5A5A681F" w:rsidRPr="7D158E4D">
        <w:rPr>
          <w:rFonts w:ascii="Times New Roman" w:hAnsi="Times New Roman" w:cs="Times New Roman"/>
          <w:sz w:val="24"/>
          <w:szCs w:val="24"/>
        </w:rPr>
        <w:t xml:space="preserve"> for practi</w:t>
      </w:r>
      <w:r w:rsidR="2714D341" w:rsidRPr="7D158E4D">
        <w:rPr>
          <w:rFonts w:ascii="Times New Roman" w:hAnsi="Times New Roman" w:cs="Times New Roman"/>
          <w:sz w:val="24"/>
          <w:szCs w:val="24"/>
        </w:rPr>
        <w:t>c</w:t>
      </w:r>
      <w:r w:rsidR="5A5A681F" w:rsidRPr="7D158E4D">
        <w:rPr>
          <w:rFonts w:ascii="Times New Roman" w:hAnsi="Times New Roman" w:cs="Times New Roman"/>
          <w:sz w:val="24"/>
          <w:szCs w:val="24"/>
        </w:rPr>
        <w:t>e proposes that both the c</w:t>
      </w:r>
      <w:r w:rsidR="00414DB4">
        <w:rPr>
          <w:rFonts w:ascii="Times New Roman" w:hAnsi="Times New Roman" w:cs="Times New Roman"/>
          <w:sz w:val="24"/>
          <w:szCs w:val="24"/>
        </w:rPr>
        <w:t>lient</w:t>
      </w:r>
      <w:r w:rsidR="5A5A681F" w:rsidRPr="7D158E4D">
        <w:rPr>
          <w:rFonts w:ascii="Times New Roman" w:hAnsi="Times New Roman" w:cs="Times New Roman"/>
          <w:sz w:val="24"/>
          <w:szCs w:val="24"/>
        </w:rPr>
        <w:t xml:space="preserve"> and the counsellor draw from approaches and </w:t>
      </w:r>
      <w:r w:rsidR="5A5A681F" w:rsidRPr="7D158E4D">
        <w:rPr>
          <w:rFonts w:ascii="Times New Roman" w:hAnsi="Times New Roman" w:cs="Times New Roman"/>
          <w:sz w:val="24"/>
          <w:szCs w:val="24"/>
        </w:rPr>
        <w:lastRenderedPageBreak/>
        <w:t>theories found in the counselling and psychotherapy literature, as well as therapeutic possibilities found in the larger culture in which they live.</w:t>
      </w:r>
    </w:p>
    <w:p w14:paraId="3CA6C38E" w14:textId="4FAB3709" w:rsidR="0070037B" w:rsidRDefault="5A5A681F" w:rsidP="00526A88">
      <w:pPr>
        <w:spacing w:line="480" w:lineRule="auto"/>
        <w:ind w:firstLine="720"/>
        <w:rPr>
          <w:rFonts w:ascii="Times New Roman" w:hAnsi="Times New Roman" w:cs="Times New Roman"/>
          <w:sz w:val="24"/>
          <w:szCs w:val="24"/>
        </w:rPr>
      </w:pPr>
      <w:r w:rsidRPr="7D158E4D">
        <w:rPr>
          <w:rFonts w:ascii="Times New Roman" w:hAnsi="Times New Roman" w:cs="Times New Roman"/>
          <w:sz w:val="24"/>
          <w:szCs w:val="24"/>
        </w:rPr>
        <w:t xml:space="preserve">Effective treatment requires cooperation between </w:t>
      </w:r>
      <w:r w:rsidR="00790143">
        <w:rPr>
          <w:rFonts w:ascii="Times New Roman" w:hAnsi="Times New Roman" w:cs="Times New Roman"/>
          <w:sz w:val="24"/>
          <w:szCs w:val="24"/>
        </w:rPr>
        <w:t>Joanne</w:t>
      </w:r>
      <w:r w:rsidRPr="7D158E4D">
        <w:rPr>
          <w:rFonts w:ascii="Times New Roman" w:hAnsi="Times New Roman" w:cs="Times New Roman"/>
          <w:sz w:val="24"/>
          <w:szCs w:val="24"/>
        </w:rPr>
        <w:t xml:space="preserve"> and the counsellor to find and then apply ideas and approaches that are appropriate and make sense to </w:t>
      </w:r>
      <w:r w:rsidR="00790143">
        <w:rPr>
          <w:rFonts w:ascii="Times New Roman" w:hAnsi="Times New Roman" w:cs="Times New Roman"/>
          <w:sz w:val="24"/>
          <w:szCs w:val="24"/>
        </w:rPr>
        <w:t>her</w:t>
      </w:r>
      <w:r w:rsidRPr="7D158E4D">
        <w:rPr>
          <w:rFonts w:ascii="Times New Roman" w:hAnsi="Times New Roman" w:cs="Times New Roman"/>
          <w:sz w:val="24"/>
          <w:szCs w:val="24"/>
        </w:rPr>
        <w:t>, and that make</w:t>
      </w:r>
      <w:r w:rsidR="2714D341" w:rsidRPr="7D158E4D">
        <w:rPr>
          <w:rFonts w:ascii="Times New Roman" w:hAnsi="Times New Roman" w:cs="Times New Roman"/>
          <w:sz w:val="24"/>
          <w:szCs w:val="24"/>
        </w:rPr>
        <w:t>s</w:t>
      </w:r>
      <w:r w:rsidRPr="7D158E4D">
        <w:rPr>
          <w:rFonts w:ascii="Times New Roman" w:hAnsi="Times New Roman" w:cs="Times New Roman"/>
          <w:sz w:val="24"/>
          <w:szCs w:val="24"/>
        </w:rPr>
        <w:t xml:space="preserve"> a tangible impact </w:t>
      </w:r>
      <w:r w:rsidR="2714D341" w:rsidRPr="7D158E4D">
        <w:rPr>
          <w:rFonts w:ascii="Times New Roman" w:hAnsi="Times New Roman" w:cs="Times New Roman"/>
          <w:sz w:val="24"/>
          <w:szCs w:val="24"/>
        </w:rPr>
        <w:t>o</w:t>
      </w:r>
      <w:r w:rsidRPr="7D158E4D">
        <w:rPr>
          <w:rFonts w:ascii="Times New Roman" w:hAnsi="Times New Roman" w:cs="Times New Roman"/>
          <w:sz w:val="24"/>
          <w:szCs w:val="24"/>
        </w:rPr>
        <w:t xml:space="preserve">n </w:t>
      </w:r>
      <w:r w:rsidR="00790143">
        <w:rPr>
          <w:rFonts w:ascii="Times New Roman" w:hAnsi="Times New Roman" w:cs="Times New Roman"/>
          <w:sz w:val="24"/>
          <w:szCs w:val="24"/>
        </w:rPr>
        <w:t>her</w:t>
      </w:r>
      <w:r w:rsidRPr="7D158E4D">
        <w:rPr>
          <w:rFonts w:ascii="Times New Roman" w:hAnsi="Times New Roman" w:cs="Times New Roman"/>
          <w:sz w:val="24"/>
          <w:szCs w:val="24"/>
        </w:rPr>
        <w:t xml:space="preserve"> troubles being resolved. Facilitating interactions between </w:t>
      </w:r>
      <w:r w:rsidR="00790143">
        <w:rPr>
          <w:rFonts w:ascii="Times New Roman" w:hAnsi="Times New Roman" w:cs="Times New Roman"/>
          <w:sz w:val="24"/>
          <w:szCs w:val="24"/>
        </w:rPr>
        <w:t>her</w:t>
      </w:r>
      <w:r w:rsidRPr="7D158E4D">
        <w:rPr>
          <w:rFonts w:ascii="Times New Roman" w:hAnsi="Times New Roman" w:cs="Times New Roman"/>
          <w:sz w:val="24"/>
          <w:szCs w:val="24"/>
        </w:rPr>
        <w:t xml:space="preserve"> and </w:t>
      </w:r>
      <w:r w:rsidR="00790143">
        <w:rPr>
          <w:rFonts w:ascii="Times New Roman" w:hAnsi="Times New Roman" w:cs="Times New Roman"/>
          <w:sz w:val="24"/>
          <w:szCs w:val="24"/>
        </w:rPr>
        <w:t xml:space="preserve">the </w:t>
      </w:r>
      <w:r w:rsidRPr="7D158E4D">
        <w:rPr>
          <w:rFonts w:ascii="Times New Roman" w:hAnsi="Times New Roman" w:cs="Times New Roman"/>
          <w:sz w:val="24"/>
          <w:szCs w:val="24"/>
        </w:rPr>
        <w:t xml:space="preserve">counsellor that allow multiple therapeutic alternatives to be investigated is thus a major part of pluralistic counselling and psychotherapy. </w:t>
      </w:r>
      <w:r w:rsidR="439AD1EA" w:rsidRPr="7D158E4D">
        <w:rPr>
          <w:rFonts w:ascii="Times New Roman" w:hAnsi="Times New Roman" w:cs="Times New Roman"/>
          <w:sz w:val="24"/>
          <w:szCs w:val="24"/>
        </w:rPr>
        <w:t xml:space="preserve">These discussions should centre on four important points: What would </w:t>
      </w:r>
      <w:r w:rsidR="00790143">
        <w:rPr>
          <w:rFonts w:ascii="Times New Roman" w:hAnsi="Times New Roman" w:cs="Times New Roman"/>
          <w:sz w:val="24"/>
          <w:szCs w:val="24"/>
        </w:rPr>
        <w:t>the counsellor</w:t>
      </w:r>
      <w:r w:rsidR="439AD1EA" w:rsidRPr="7D158E4D">
        <w:rPr>
          <w:rFonts w:ascii="Times New Roman" w:hAnsi="Times New Roman" w:cs="Times New Roman"/>
          <w:sz w:val="24"/>
          <w:szCs w:val="24"/>
        </w:rPr>
        <w:t xml:space="preserve"> like </w:t>
      </w:r>
      <w:r w:rsidR="00AC572D">
        <w:rPr>
          <w:rFonts w:ascii="Times New Roman" w:hAnsi="Times New Roman" w:cs="Times New Roman"/>
          <w:sz w:val="24"/>
          <w:szCs w:val="24"/>
        </w:rPr>
        <w:t>Joanne</w:t>
      </w:r>
      <w:r w:rsidR="00D050E2">
        <w:rPr>
          <w:rFonts w:ascii="Times New Roman" w:hAnsi="Times New Roman" w:cs="Times New Roman"/>
          <w:sz w:val="24"/>
          <w:szCs w:val="24"/>
        </w:rPr>
        <w:t xml:space="preserve"> to</w:t>
      </w:r>
      <w:r w:rsidR="439AD1EA" w:rsidRPr="7D158E4D">
        <w:rPr>
          <w:rFonts w:ascii="Times New Roman" w:hAnsi="Times New Roman" w:cs="Times New Roman"/>
          <w:sz w:val="24"/>
          <w:szCs w:val="24"/>
        </w:rPr>
        <w:t xml:space="preserve"> </w:t>
      </w:r>
      <w:r w:rsidR="3F1B124C" w:rsidRPr="7D158E4D">
        <w:rPr>
          <w:rFonts w:ascii="Times New Roman" w:hAnsi="Times New Roman" w:cs="Times New Roman"/>
          <w:sz w:val="24"/>
          <w:szCs w:val="24"/>
        </w:rPr>
        <w:t>achieve from</w:t>
      </w:r>
      <w:r w:rsidR="439AD1EA" w:rsidRPr="7D158E4D">
        <w:rPr>
          <w:rFonts w:ascii="Times New Roman" w:hAnsi="Times New Roman" w:cs="Times New Roman"/>
          <w:sz w:val="24"/>
          <w:szCs w:val="24"/>
        </w:rPr>
        <w:t xml:space="preserve"> treatment - what are her objectives? What are the specific tasks that must be completed to achieve these objectives? What are the pragmatic tactics and procedures which can be employed to enable the completion of specific tasks? What suggestions help </w:t>
      </w:r>
      <w:r w:rsidR="00AC572D">
        <w:rPr>
          <w:rFonts w:ascii="Times New Roman" w:hAnsi="Times New Roman" w:cs="Times New Roman"/>
          <w:sz w:val="24"/>
          <w:szCs w:val="24"/>
        </w:rPr>
        <w:t>Joanne</w:t>
      </w:r>
      <w:r w:rsidR="439AD1EA" w:rsidRPr="7D158E4D">
        <w:rPr>
          <w:rFonts w:ascii="Times New Roman" w:hAnsi="Times New Roman" w:cs="Times New Roman"/>
          <w:sz w:val="24"/>
          <w:szCs w:val="24"/>
        </w:rPr>
        <w:t xml:space="preserve"> gain a better grasp of what has transpired in</w:t>
      </w:r>
      <w:r w:rsidR="00AC572D">
        <w:rPr>
          <w:rFonts w:ascii="Times New Roman" w:hAnsi="Times New Roman" w:cs="Times New Roman"/>
          <w:sz w:val="24"/>
          <w:szCs w:val="24"/>
        </w:rPr>
        <w:t xml:space="preserve"> </w:t>
      </w:r>
      <w:r w:rsidR="439AD1EA" w:rsidRPr="7D158E4D">
        <w:rPr>
          <w:rFonts w:ascii="Times New Roman" w:hAnsi="Times New Roman" w:cs="Times New Roman"/>
          <w:sz w:val="24"/>
          <w:szCs w:val="24"/>
        </w:rPr>
        <w:t xml:space="preserve">her life and how she might proceed? </w:t>
      </w:r>
      <w:r w:rsidRPr="7D158E4D">
        <w:rPr>
          <w:rFonts w:ascii="Times New Roman" w:hAnsi="Times New Roman" w:cs="Times New Roman"/>
          <w:sz w:val="24"/>
          <w:szCs w:val="24"/>
        </w:rPr>
        <w:t>(McLeod, 2013</w:t>
      </w:r>
      <w:r w:rsidR="554C2E31" w:rsidRPr="7D158E4D">
        <w:rPr>
          <w:rFonts w:ascii="Times New Roman" w:hAnsi="Times New Roman" w:cs="Times New Roman"/>
          <w:sz w:val="24"/>
          <w:szCs w:val="24"/>
        </w:rPr>
        <w:t xml:space="preserve">; Holland et al., 2014; </w:t>
      </w:r>
      <w:proofErr w:type="spellStart"/>
      <w:r w:rsidR="554C2E31" w:rsidRPr="7D158E4D">
        <w:rPr>
          <w:rFonts w:ascii="Times New Roman" w:hAnsi="Times New Roman" w:cs="Times New Roman"/>
          <w:sz w:val="24"/>
          <w:szCs w:val="24"/>
        </w:rPr>
        <w:t>Milman</w:t>
      </w:r>
      <w:proofErr w:type="spellEnd"/>
      <w:r w:rsidR="554C2E31" w:rsidRPr="7D158E4D">
        <w:rPr>
          <w:rFonts w:ascii="Times New Roman" w:hAnsi="Times New Roman" w:cs="Times New Roman"/>
          <w:sz w:val="24"/>
          <w:szCs w:val="24"/>
        </w:rPr>
        <w:t xml:space="preserve"> et al., 2019</w:t>
      </w:r>
      <w:r w:rsidRPr="7D158E4D">
        <w:rPr>
          <w:rFonts w:ascii="Times New Roman" w:hAnsi="Times New Roman" w:cs="Times New Roman"/>
          <w:sz w:val="24"/>
          <w:szCs w:val="24"/>
        </w:rPr>
        <w:t xml:space="preserve">) </w:t>
      </w:r>
    </w:p>
    <w:p w14:paraId="6BD9CA64" w14:textId="41BC620C" w:rsidR="00EC23F9" w:rsidRDefault="0096312A" w:rsidP="0096312A">
      <w:pPr>
        <w:spacing w:line="480" w:lineRule="auto"/>
        <w:ind w:firstLine="720"/>
        <w:rPr>
          <w:rFonts w:ascii="Times New Roman" w:hAnsi="Times New Roman" w:cs="Times New Roman"/>
          <w:sz w:val="24"/>
          <w:szCs w:val="24"/>
        </w:rPr>
      </w:pPr>
      <w:r w:rsidRPr="4D0C0D70">
        <w:rPr>
          <w:rFonts w:ascii="Times New Roman" w:hAnsi="Times New Roman" w:cs="Times New Roman"/>
          <w:sz w:val="24"/>
          <w:szCs w:val="24"/>
        </w:rPr>
        <w:t xml:space="preserve">There </w:t>
      </w:r>
      <w:r w:rsidR="00D4193E" w:rsidRPr="4D0C0D70">
        <w:rPr>
          <w:rFonts w:ascii="Times New Roman" w:hAnsi="Times New Roman" w:cs="Times New Roman"/>
          <w:sz w:val="24"/>
          <w:szCs w:val="24"/>
        </w:rPr>
        <w:t>are</w:t>
      </w:r>
      <w:r w:rsidRPr="4D0C0D70">
        <w:rPr>
          <w:rFonts w:ascii="Times New Roman" w:hAnsi="Times New Roman" w:cs="Times New Roman"/>
          <w:sz w:val="24"/>
          <w:szCs w:val="24"/>
        </w:rPr>
        <w:t xml:space="preserve"> </w:t>
      </w:r>
      <w:bookmarkStart w:id="0" w:name="_Hlk87965661"/>
      <w:r w:rsidRPr="4D0C0D70">
        <w:rPr>
          <w:rFonts w:ascii="Times New Roman" w:hAnsi="Times New Roman" w:cs="Times New Roman"/>
          <w:sz w:val="24"/>
          <w:szCs w:val="24"/>
        </w:rPr>
        <w:t xml:space="preserve">three main "pillars" </w:t>
      </w:r>
      <w:bookmarkEnd w:id="0"/>
      <w:r w:rsidRPr="4D0C0D70">
        <w:rPr>
          <w:rFonts w:ascii="Times New Roman" w:hAnsi="Times New Roman" w:cs="Times New Roman"/>
          <w:sz w:val="24"/>
          <w:szCs w:val="24"/>
        </w:rPr>
        <w:t>proposed for pluralistic counselling and psychotherapy. First</w:t>
      </w:r>
      <w:r w:rsidR="009C1F71" w:rsidRPr="4D0C0D70">
        <w:rPr>
          <w:rFonts w:ascii="Times New Roman" w:hAnsi="Times New Roman" w:cs="Times New Roman"/>
          <w:sz w:val="24"/>
          <w:szCs w:val="24"/>
        </w:rPr>
        <w:t>ly</w:t>
      </w:r>
      <w:r w:rsidRPr="4D0C0D70">
        <w:rPr>
          <w:rFonts w:ascii="Times New Roman" w:hAnsi="Times New Roman" w:cs="Times New Roman"/>
          <w:sz w:val="24"/>
          <w:szCs w:val="24"/>
        </w:rPr>
        <w:t xml:space="preserve">, there is pluralism among orientations, which means that </w:t>
      </w:r>
      <w:r w:rsidR="00AC572D">
        <w:rPr>
          <w:rFonts w:ascii="Times New Roman" w:hAnsi="Times New Roman" w:cs="Times New Roman"/>
          <w:sz w:val="24"/>
          <w:szCs w:val="24"/>
        </w:rPr>
        <w:t>Joanne could</w:t>
      </w:r>
      <w:r w:rsidRPr="4D0C0D70">
        <w:rPr>
          <w:rFonts w:ascii="Times New Roman" w:hAnsi="Times New Roman" w:cs="Times New Roman"/>
          <w:sz w:val="24"/>
          <w:szCs w:val="24"/>
        </w:rPr>
        <w:t xml:space="preserve"> benefit from a wide range of therapeutic concepts and practi</w:t>
      </w:r>
      <w:r w:rsidR="001B2F0B" w:rsidRPr="4D0C0D70">
        <w:rPr>
          <w:rFonts w:ascii="Times New Roman" w:hAnsi="Times New Roman" w:cs="Times New Roman"/>
          <w:sz w:val="24"/>
          <w:szCs w:val="24"/>
        </w:rPr>
        <w:t>c</w:t>
      </w:r>
      <w:r w:rsidRPr="4D0C0D70">
        <w:rPr>
          <w:rFonts w:ascii="Times New Roman" w:hAnsi="Times New Roman" w:cs="Times New Roman"/>
          <w:sz w:val="24"/>
          <w:szCs w:val="24"/>
        </w:rPr>
        <w:t>es. Second</w:t>
      </w:r>
      <w:r w:rsidR="009C1F71" w:rsidRPr="4D0C0D70">
        <w:rPr>
          <w:rFonts w:ascii="Times New Roman" w:hAnsi="Times New Roman" w:cs="Times New Roman"/>
          <w:sz w:val="24"/>
          <w:szCs w:val="24"/>
        </w:rPr>
        <w:t>ly</w:t>
      </w:r>
      <w:r w:rsidRPr="4D0C0D70">
        <w:rPr>
          <w:rFonts w:ascii="Times New Roman" w:hAnsi="Times New Roman" w:cs="Times New Roman"/>
          <w:sz w:val="24"/>
          <w:szCs w:val="24"/>
        </w:rPr>
        <w:t xml:space="preserve">, pluralism amongst clients, which means that each session of therapy should be adapted to </w:t>
      </w:r>
      <w:r w:rsidR="00AC572D">
        <w:rPr>
          <w:rFonts w:ascii="Times New Roman" w:hAnsi="Times New Roman" w:cs="Times New Roman"/>
          <w:sz w:val="24"/>
          <w:szCs w:val="24"/>
        </w:rPr>
        <w:t>Joanne’s</w:t>
      </w:r>
      <w:r w:rsidRPr="4D0C0D70">
        <w:rPr>
          <w:rFonts w:ascii="Times New Roman" w:hAnsi="Times New Roman" w:cs="Times New Roman"/>
          <w:sz w:val="24"/>
          <w:szCs w:val="24"/>
        </w:rPr>
        <w:t xml:space="preserve"> specific needs</w:t>
      </w:r>
      <w:r w:rsidR="00EB61FB" w:rsidRPr="4D0C0D70">
        <w:rPr>
          <w:rFonts w:ascii="Times New Roman" w:hAnsi="Times New Roman" w:cs="Times New Roman"/>
          <w:sz w:val="24"/>
          <w:szCs w:val="24"/>
        </w:rPr>
        <w:t xml:space="preserve"> (Swift et al., 2018)</w:t>
      </w:r>
      <w:r w:rsidRPr="4D0C0D70">
        <w:rPr>
          <w:rFonts w:ascii="Times New Roman" w:hAnsi="Times New Roman" w:cs="Times New Roman"/>
          <w:sz w:val="24"/>
          <w:szCs w:val="24"/>
        </w:rPr>
        <w:t>. Third</w:t>
      </w:r>
      <w:r w:rsidR="009C1F71" w:rsidRPr="4D0C0D70">
        <w:rPr>
          <w:rFonts w:ascii="Times New Roman" w:hAnsi="Times New Roman" w:cs="Times New Roman"/>
          <w:sz w:val="24"/>
          <w:szCs w:val="24"/>
        </w:rPr>
        <w:t>ly</w:t>
      </w:r>
      <w:r w:rsidRPr="4D0C0D70">
        <w:rPr>
          <w:rFonts w:ascii="Times New Roman" w:hAnsi="Times New Roman" w:cs="Times New Roman"/>
          <w:sz w:val="24"/>
          <w:szCs w:val="24"/>
        </w:rPr>
        <w:t xml:space="preserve">, plurality across perspectives: </w:t>
      </w:r>
      <w:r w:rsidR="00AC572D">
        <w:rPr>
          <w:rFonts w:ascii="Times New Roman" w:hAnsi="Times New Roman" w:cs="Times New Roman"/>
          <w:sz w:val="24"/>
          <w:szCs w:val="24"/>
        </w:rPr>
        <w:t xml:space="preserve">the </w:t>
      </w:r>
      <w:r w:rsidRPr="4D0C0D70">
        <w:rPr>
          <w:rFonts w:ascii="Times New Roman" w:hAnsi="Times New Roman" w:cs="Times New Roman"/>
          <w:sz w:val="24"/>
          <w:szCs w:val="24"/>
        </w:rPr>
        <w:t>counsellor</w:t>
      </w:r>
      <w:r w:rsidR="00AC572D">
        <w:rPr>
          <w:rFonts w:ascii="Times New Roman" w:hAnsi="Times New Roman" w:cs="Times New Roman"/>
          <w:sz w:val="24"/>
          <w:szCs w:val="24"/>
        </w:rPr>
        <w:t xml:space="preserve"> and Joanne</w:t>
      </w:r>
      <w:r w:rsidRPr="4D0C0D70">
        <w:rPr>
          <w:rFonts w:ascii="Times New Roman" w:hAnsi="Times New Roman" w:cs="Times New Roman"/>
          <w:sz w:val="24"/>
          <w:szCs w:val="24"/>
        </w:rPr>
        <w:t xml:space="preserve"> should both be expected to shape the therapeutic work's structure (Thompson et al., 2017). </w:t>
      </w:r>
      <w:r w:rsidR="002E4DC4" w:rsidRPr="4D0C0D70">
        <w:rPr>
          <w:rFonts w:ascii="Times New Roman" w:hAnsi="Times New Roman" w:cs="Times New Roman"/>
          <w:sz w:val="24"/>
          <w:szCs w:val="24"/>
        </w:rPr>
        <w:t>However, possessing a limited understanding of the many therapies and when they might be used is</w:t>
      </w:r>
      <w:r w:rsidR="29FAD984" w:rsidRPr="4D0C0D70">
        <w:rPr>
          <w:rFonts w:ascii="Times New Roman" w:hAnsi="Times New Roman" w:cs="Times New Roman"/>
          <w:sz w:val="24"/>
          <w:szCs w:val="24"/>
        </w:rPr>
        <w:t>,</w:t>
      </w:r>
      <w:r w:rsidR="002E4DC4" w:rsidRPr="4D0C0D70">
        <w:rPr>
          <w:rFonts w:ascii="Times New Roman" w:hAnsi="Times New Roman" w:cs="Times New Roman"/>
          <w:sz w:val="24"/>
          <w:szCs w:val="24"/>
        </w:rPr>
        <w:t xml:space="preserve"> not at all like being a specialist in every one of them. This may imply that </w:t>
      </w:r>
      <w:r w:rsidR="00790143">
        <w:rPr>
          <w:rFonts w:ascii="Times New Roman" w:hAnsi="Times New Roman" w:cs="Times New Roman"/>
          <w:sz w:val="24"/>
          <w:szCs w:val="24"/>
        </w:rPr>
        <w:t>the</w:t>
      </w:r>
      <w:r w:rsidR="002E4DC4" w:rsidRPr="4D0C0D70">
        <w:rPr>
          <w:rFonts w:ascii="Times New Roman" w:hAnsi="Times New Roman" w:cs="Times New Roman"/>
          <w:sz w:val="24"/>
          <w:szCs w:val="24"/>
        </w:rPr>
        <w:t xml:space="preserve"> counsellor should broaden his or her skill set with the help of a supervisor or line manager, or through additional training. Other times, it may imply a referral to a different counsellor or service provider (Machin, 2014). </w:t>
      </w:r>
    </w:p>
    <w:p w14:paraId="737D7225" w14:textId="766B3A3E" w:rsidR="009C1F71" w:rsidRDefault="5A5A681F" w:rsidP="0096312A">
      <w:pPr>
        <w:spacing w:line="480" w:lineRule="auto"/>
        <w:ind w:firstLine="720"/>
        <w:rPr>
          <w:rFonts w:ascii="Times New Roman" w:hAnsi="Times New Roman" w:cs="Times New Roman"/>
          <w:sz w:val="24"/>
          <w:szCs w:val="24"/>
        </w:rPr>
      </w:pPr>
      <w:r w:rsidRPr="7D158E4D">
        <w:rPr>
          <w:rFonts w:ascii="Times New Roman" w:hAnsi="Times New Roman" w:cs="Times New Roman"/>
          <w:sz w:val="24"/>
          <w:szCs w:val="24"/>
        </w:rPr>
        <w:lastRenderedPageBreak/>
        <w:t>While certain psychological aspects, such as the need for positive regard or conditions of worth, claim</w:t>
      </w:r>
      <w:r w:rsidR="3F1B124C" w:rsidRPr="7D158E4D">
        <w:rPr>
          <w:rFonts w:ascii="Times New Roman" w:hAnsi="Times New Roman" w:cs="Times New Roman"/>
          <w:sz w:val="24"/>
          <w:szCs w:val="24"/>
        </w:rPr>
        <w:t>s</w:t>
      </w:r>
      <w:r w:rsidRPr="7D158E4D">
        <w:rPr>
          <w:rFonts w:ascii="Times New Roman" w:hAnsi="Times New Roman" w:cs="Times New Roman"/>
          <w:sz w:val="24"/>
          <w:szCs w:val="24"/>
        </w:rPr>
        <w:t xml:space="preserve"> to be universal by person-centred theorists, there is a certain prominence on the reality that everyone is unique, inimitable, and non-changeable (Cooper &amp; McLeod, 2011). </w:t>
      </w:r>
      <w:r w:rsidR="77318A06" w:rsidRPr="7D158E4D">
        <w:rPr>
          <w:rFonts w:ascii="Times New Roman" w:hAnsi="Times New Roman" w:cs="Times New Roman"/>
          <w:sz w:val="24"/>
          <w:szCs w:val="24"/>
        </w:rPr>
        <w:t>Client preferences</w:t>
      </w:r>
      <w:r w:rsidR="32F10048" w:rsidRPr="7D158E4D">
        <w:rPr>
          <w:rFonts w:ascii="Times New Roman" w:hAnsi="Times New Roman" w:cs="Times New Roman"/>
          <w:sz w:val="24"/>
          <w:szCs w:val="24"/>
        </w:rPr>
        <w:t xml:space="preserve"> (Cooper et al., 2019)</w:t>
      </w:r>
      <w:r w:rsidR="77318A06" w:rsidRPr="7D158E4D">
        <w:rPr>
          <w:rFonts w:ascii="Times New Roman" w:hAnsi="Times New Roman" w:cs="Times New Roman"/>
          <w:sz w:val="24"/>
          <w:szCs w:val="24"/>
        </w:rPr>
        <w:t xml:space="preserve"> are the tactics and activities that </w:t>
      </w:r>
      <w:r w:rsidR="00AC572D">
        <w:rPr>
          <w:rFonts w:ascii="Times New Roman" w:hAnsi="Times New Roman" w:cs="Times New Roman"/>
          <w:sz w:val="24"/>
          <w:szCs w:val="24"/>
        </w:rPr>
        <w:t>Joanne may</w:t>
      </w:r>
      <w:r w:rsidR="77318A06" w:rsidRPr="7D158E4D">
        <w:rPr>
          <w:rFonts w:ascii="Times New Roman" w:hAnsi="Times New Roman" w:cs="Times New Roman"/>
          <w:sz w:val="24"/>
          <w:szCs w:val="24"/>
        </w:rPr>
        <w:t xml:space="preserve"> want to engage in during therapy. As a result, information regarding preferences has a lot of practical ramifications. When clients' wishes are satisfied, they report more positive outcomes from counselling and are considerably less likely to stop therapy (Walls et al., 2016; Swift &amp; Callahan, 2009; </w:t>
      </w:r>
      <w:proofErr w:type="spellStart"/>
      <w:r w:rsidR="77318A06" w:rsidRPr="7D158E4D">
        <w:rPr>
          <w:rFonts w:ascii="Times New Roman" w:hAnsi="Times New Roman" w:cs="Times New Roman"/>
          <w:sz w:val="24"/>
          <w:szCs w:val="24"/>
        </w:rPr>
        <w:t>Lindhiem</w:t>
      </w:r>
      <w:proofErr w:type="spellEnd"/>
      <w:r w:rsidR="77318A06" w:rsidRPr="7D158E4D">
        <w:rPr>
          <w:rFonts w:ascii="Times New Roman" w:hAnsi="Times New Roman" w:cs="Times New Roman"/>
          <w:sz w:val="24"/>
          <w:szCs w:val="24"/>
        </w:rPr>
        <w:t xml:space="preserve"> et al., 2014). </w:t>
      </w:r>
      <w:r w:rsidR="00B5485E">
        <w:rPr>
          <w:rFonts w:ascii="Times New Roman" w:hAnsi="Times New Roman" w:cs="Times New Roman"/>
          <w:sz w:val="24"/>
          <w:szCs w:val="24"/>
        </w:rPr>
        <w:t>The</w:t>
      </w:r>
      <w:r w:rsidR="2714D341" w:rsidRPr="7D158E4D">
        <w:rPr>
          <w:rFonts w:ascii="Times New Roman" w:hAnsi="Times New Roman" w:cs="Times New Roman"/>
          <w:sz w:val="24"/>
          <w:szCs w:val="24"/>
        </w:rPr>
        <w:t xml:space="preserve"> counsellor must have assimilated a pluralistic perception of life and function from a pluralistic manner of being to create a pluralistic therapeutic space. In other words, their receptivity to the Other and a conversation process must be sincere and integrated into their daily lives. </w:t>
      </w:r>
      <w:bookmarkStart w:id="1" w:name="_Hlk87965855"/>
      <w:r w:rsidR="2714D341" w:rsidRPr="7D158E4D">
        <w:rPr>
          <w:rFonts w:ascii="Times New Roman" w:hAnsi="Times New Roman" w:cs="Times New Roman"/>
          <w:sz w:val="24"/>
          <w:szCs w:val="24"/>
        </w:rPr>
        <w:t xml:space="preserve">The </w:t>
      </w:r>
      <w:r w:rsidR="00B5485E">
        <w:rPr>
          <w:rFonts w:ascii="Times New Roman" w:hAnsi="Times New Roman" w:cs="Times New Roman"/>
          <w:sz w:val="24"/>
          <w:szCs w:val="24"/>
        </w:rPr>
        <w:t>counsellor</w:t>
      </w:r>
      <w:r w:rsidR="2714D341" w:rsidRPr="7D158E4D">
        <w:rPr>
          <w:rFonts w:ascii="Times New Roman" w:hAnsi="Times New Roman" w:cs="Times New Roman"/>
          <w:sz w:val="24"/>
          <w:szCs w:val="24"/>
        </w:rPr>
        <w:t xml:space="preserve"> </w:t>
      </w:r>
      <w:r w:rsidR="00B5485E">
        <w:rPr>
          <w:rFonts w:ascii="Times New Roman" w:hAnsi="Times New Roman" w:cs="Times New Roman"/>
          <w:sz w:val="24"/>
          <w:szCs w:val="24"/>
        </w:rPr>
        <w:t>must</w:t>
      </w:r>
      <w:r w:rsidR="2714D341" w:rsidRPr="7D158E4D">
        <w:rPr>
          <w:rFonts w:ascii="Times New Roman" w:hAnsi="Times New Roman" w:cs="Times New Roman"/>
          <w:sz w:val="24"/>
          <w:szCs w:val="24"/>
        </w:rPr>
        <w:t xml:space="preserve"> pay attention to critical times in therapy that serve as 'markers,' 'openings,' or 'gateways' for dialogues that will enable </w:t>
      </w:r>
      <w:r w:rsidR="00B5485E">
        <w:rPr>
          <w:rFonts w:ascii="Times New Roman" w:hAnsi="Times New Roman" w:cs="Times New Roman"/>
          <w:sz w:val="24"/>
          <w:szCs w:val="24"/>
        </w:rPr>
        <w:t>Joanne</w:t>
      </w:r>
      <w:r w:rsidR="2714D341" w:rsidRPr="7D158E4D">
        <w:rPr>
          <w:rFonts w:ascii="Times New Roman" w:hAnsi="Times New Roman" w:cs="Times New Roman"/>
          <w:sz w:val="24"/>
          <w:szCs w:val="24"/>
        </w:rPr>
        <w:t xml:space="preserve"> and </w:t>
      </w:r>
      <w:r w:rsidR="00D050E2">
        <w:rPr>
          <w:rFonts w:ascii="Times New Roman" w:hAnsi="Times New Roman" w:cs="Times New Roman"/>
          <w:sz w:val="24"/>
          <w:szCs w:val="24"/>
        </w:rPr>
        <w:t xml:space="preserve">the </w:t>
      </w:r>
      <w:r w:rsidR="2714D341" w:rsidRPr="7D158E4D">
        <w:rPr>
          <w:rFonts w:ascii="Times New Roman" w:hAnsi="Times New Roman" w:cs="Times New Roman"/>
          <w:sz w:val="24"/>
          <w:szCs w:val="24"/>
        </w:rPr>
        <w:t xml:space="preserve">counsellor to align together (McLeod, 2019). </w:t>
      </w:r>
      <w:bookmarkEnd w:id="1"/>
    </w:p>
    <w:p w14:paraId="474032AE" w14:textId="0EC4C8C7" w:rsidR="0096312A" w:rsidRDefault="00B5485E" w:rsidP="0096312A">
      <w:pPr>
        <w:spacing w:line="480" w:lineRule="auto"/>
        <w:ind w:firstLine="720"/>
        <w:rPr>
          <w:rFonts w:ascii="Times New Roman" w:hAnsi="Times New Roman" w:cs="Times New Roman"/>
          <w:sz w:val="24"/>
          <w:szCs w:val="24"/>
        </w:rPr>
      </w:pPr>
      <w:r>
        <w:rPr>
          <w:rFonts w:ascii="Times New Roman" w:hAnsi="Times New Roman" w:cs="Times New Roman"/>
          <w:sz w:val="24"/>
          <w:szCs w:val="24"/>
        </w:rPr>
        <w:t>As a p</w:t>
      </w:r>
      <w:r w:rsidR="2714D341" w:rsidRPr="7D158E4D">
        <w:rPr>
          <w:rFonts w:ascii="Times New Roman" w:hAnsi="Times New Roman" w:cs="Times New Roman"/>
          <w:sz w:val="24"/>
          <w:szCs w:val="24"/>
        </w:rPr>
        <w:t>luralistic counsellor</w:t>
      </w:r>
      <w:r>
        <w:rPr>
          <w:rFonts w:ascii="Times New Roman" w:hAnsi="Times New Roman" w:cs="Times New Roman"/>
          <w:sz w:val="24"/>
          <w:szCs w:val="24"/>
        </w:rPr>
        <w:t>,</w:t>
      </w:r>
      <w:r w:rsidR="2714D341" w:rsidRPr="7D158E4D">
        <w:rPr>
          <w:rFonts w:ascii="Times New Roman" w:hAnsi="Times New Roman" w:cs="Times New Roman"/>
          <w:sz w:val="24"/>
          <w:szCs w:val="24"/>
        </w:rPr>
        <w:t xml:space="preserve"> provid</w:t>
      </w:r>
      <w:r>
        <w:rPr>
          <w:rFonts w:ascii="Times New Roman" w:hAnsi="Times New Roman" w:cs="Times New Roman"/>
          <w:sz w:val="24"/>
          <w:szCs w:val="24"/>
        </w:rPr>
        <w:t xml:space="preserve">ing Joanne </w:t>
      </w:r>
      <w:r w:rsidR="2714D341" w:rsidRPr="7D158E4D">
        <w:rPr>
          <w:rFonts w:ascii="Times New Roman" w:hAnsi="Times New Roman" w:cs="Times New Roman"/>
          <w:sz w:val="24"/>
          <w:szCs w:val="24"/>
        </w:rPr>
        <w:t xml:space="preserve">with information sheets and copies of relevant articles to </w:t>
      </w:r>
      <w:r w:rsidRPr="7D158E4D">
        <w:rPr>
          <w:rFonts w:ascii="Times New Roman" w:hAnsi="Times New Roman" w:cs="Times New Roman"/>
          <w:sz w:val="24"/>
          <w:szCs w:val="24"/>
        </w:rPr>
        <w:t>read and</w:t>
      </w:r>
      <w:r w:rsidR="2714D341" w:rsidRPr="7D158E4D">
        <w:rPr>
          <w:rFonts w:ascii="Times New Roman" w:hAnsi="Times New Roman" w:cs="Times New Roman"/>
          <w:sz w:val="24"/>
          <w:szCs w:val="24"/>
        </w:rPr>
        <w:t xml:space="preserve"> </w:t>
      </w:r>
      <w:r>
        <w:rPr>
          <w:rFonts w:ascii="Times New Roman" w:hAnsi="Times New Roman" w:cs="Times New Roman"/>
          <w:sz w:val="24"/>
          <w:szCs w:val="24"/>
        </w:rPr>
        <w:t xml:space="preserve">the </w:t>
      </w:r>
      <w:r w:rsidR="2714D341" w:rsidRPr="7D158E4D">
        <w:rPr>
          <w:rFonts w:ascii="Times New Roman" w:hAnsi="Times New Roman" w:cs="Times New Roman"/>
          <w:sz w:val="24"/>
          <w:szCs w:val="24"/>
        </w:rPr>
        <w:t>suggest</w:t>
      </w:r>
      <w:r>
        <w:rPr>
          <w:rFonts w:ascii="Times New Roman" w:hAnsi="Times New Roman" w:cs="Times New Roman"/>
          <w:sz w:val="24"/>
          <w:szCs w:val="24"/>
        </w:rPr>
        <w:t>ion of</w:t>
      </w:r>
      <w:r w:rsidR="2714D341" w:rsidRPr="7D158E4D">
        <w:rPr>
          <w:rFonts w:ascii="Times New Roman" w:hAnsi="Times New Roman" w:cs="Times New Roman"/>
          <w:sz w:val="24"/>
          <w:szCs w:val="24"/>
        </w:rPr>
        <w:t xml:space="preserve"> books and videos</w:t>
      </w:r>
      <w:r>
        <w:rPr>
          <w:rFonts w:ascii="Times New Roman" w:hAnsi="Times New Roman" w:cs="Times New Roman"/>
          <w:sz w:val="24"/>
          <w:szCs w:val="24"/>
        </w:rPr>
        <w:t xml:space="preserve"> would be useful</w:t>
      </w:r>
      <w:r w:rsidR="3F1B124C" w:rsidRPr="7D158E4D">
        <w:rPr>
          <w:rFonts w:ascii="Times New Roman" w:hAnsi="Times New Roman" w:cs="Times New Roman"/>
          <w:sz w:val="24"/>
          <w:szCs w:val="24"/>
        </w:rPr>
        <w:t>. The</w:t>
      </w:r>
      <w:r>
        <w:rPr>
          <w:rFonts w:ascii="Times New Roman" w:hAnsi="Times New Roman" w:cs="Times New Roman"/>
          <w:sz w:val="24"/>
          <w:szCs w:val="24"/>
        </w:rPr>
        <w:t xml:space="preserve"> counsellor would</w:t>
      </w:r>
      <w:r w:rsidR="2714D341" w:rsidRPr="7D158E4D">
        <w:rPr>
          <w:rFonts w:ascii="Times New Roman" w:hAnsi="Times New Roman" w:cs="Times New Roman"/>
          <w:sz w:val="24"/>
          <w:szCs w:val="24"/>
        </w:rPr>
        <w:t xml:space="preserve"> assess what </w:t>
      </w:r>
      <w:r>
        <w:rPr>
          <w:rFonts w:ascii="Times New Roman" w:hAnsi="Times New Roman" w:cs="Times New Roman"/>
          <w:sz w:val="24"/>
          <w:szCs w:val="24"/>
        </w:rPr>
        <w:t>Joanne</w:t>
      </w:r>
      <w:r w:rsidR="2714D341" w:rsidRPr="7D158E4D">
        <w:rPr>
          <w:rFonts w:ascii="Times New Roman" w:hAnsi="Times New Roman" w:cs="Times New Roman"/>
          <w:sz w:val="24"/>
          <w:szCs w:val="24"/>
        </w:rPr>
        <w:t xml:space="preserve"> already understands, encourage </w:t>
      </w:r>
      <w:r>
        <w:rPr>
          <w:rFonts w:ascii="Times New Roman" w:hAnsi="Times New Roman" w:cs="Times New Roman"/>
          <w:sz w:val="24"/>
          <w:szCs w:val="24"/>
        </w:rPr>
        <w:t>her</w:t>
      </w:r>
      <w:r w:rsidR="2714D341" w:rsidRPr="7D158E4D">
        <w:rPr>
          <w:rFonts w:ascii="Times New Roman" w:hAnsi="Times New Roman" w:cs="Times New Roman"/>
          <w:sz w:val="24"/>
          <w:szCs w:val="24"/>
        </w:rPr>
        <w:t xml:space="preserve"> to ask questions, ask </w:t>
      </w:r>
      <w:r>
        <w:rPr>
          <w:rFonts w:ascii="Times New Roman" w:hAnsi="Times New Roman" w:cs="Times New Roman"/>
          <w:sz w:val="24"/>
          <w:szCs w:val="24"/>
        </w:rPr>
        <w:t>her</w:t>
      </w:r>
      <w:r w:rsidR="2714D341" w:rsidRPr="7D158E4D">
        <w:rPr>
          <w:rFonts w:ascii="Times New Roman" w:hAnsi="Times New Roman" w:cs="Times New Roman"/>
          <w:sz w:val="24"/>
          <w:szCs w:val="24"/>
        </w:rPr>
        <w:t xml:space="preserve"> to seek advice from others with applicable skill and understanding, and take time to explain the efficacy of treatment. The emphasis on presenting many views, rather than only supplying content based on a single paradigm, is a distinguishing element of utilising information within the pluralistic style of working. The goal is to create a space where </w:t>
      </w:r>
      <w:r w:rsidR="00F16B91">
        <w:rPr>
          <w:rFonts w:ascii="Times New Roman" w:hAnsi="Times New Roman" w:cs="Times New Roman"/>
          <w:sz w:val="24"/>
          <w:szCs w:val="24"/>
        </w:rPr>
        <w:t xml:space="preserve">Joanne </w:t>
      </w:r>
      <w:r w:rsidR="2714D341" w:rsidRPr="7D158E4D">
        <w:rPr>
          <w:rFonts w:ascii="Times New Roman" w:hAnsi="Times New Roman" w:cs="Times New Roman"/>
          <w:sz w:val="24"/>
          <w:szCs w:val="24"/>
        </w:rPr>
        <w:t xml:space="preserve">can consider many options to identify what works best for them </w:t>
      </w:r>
      <w:bookmarkStart w:id="2" w:name="_Hlk87966278"/>
      <w:r w:rsidR="2714D341" w:rsidRPr="7D158E4D">
        <w:rPr>
          <w:rFonts w:ascii="Times New Roman" w:hAnsi="Times New Roman" w:cs="Times New Roman"/>
          <w:sz w:val="24"/>
          <w:szCs w:val="24"/>
        </w:rPr>
        <w:t xml:space="preserve">(McLeod, 2019). </w:t>
      </w:r>
      <w:bookmarkEnd w:id="2"/>
      <w:r w:rsidR="5A5A681F" w:rsidRPr="7D158E4D">
        <w:rPr>
          <w:rFonts w:ascii="Times New Roman" w:hAnsi="Times New Roman" w:cs="Times New Roman"/>
          <w:sz w:val="24"/>
          <w:szCs w:val="24"/>
        </w:rPr>
        <w:t xml:space="preserve">The concept of process maps </w:t>
      </w:r>
      <w:r w:rsidR="554C2E31" w:rsidRPr="7D158E4D">
        <w:rPr>
          <w:rFonts w:ascii="Times New Roman" w:hAnsi="Times New Roman" w:cs="Times New Roman"/>
          <w:sz w:val="24"/>
          <w:szCs w:val="24"/>
        </w:rPr>
        <w:t>[</w:t>
      </w:r>
      <w:r w:rsidR="5A5A681F" w:rsidRPr="7D158E4D">
        <w:rPr>
          <w:rFonts w:ascii="Times New Roman" w:hAnsi="Times New Roman" w:cs="Times New Roman"/>
          <w:sz w:val="24"/>
          <w:szCs w:val="24"/>
        </w:rPr>
        <w:t xml:space="preserve">mapping and analysing </w:t>
      </w:r>
      <w:r w:rsidR="00F16B91">
        <w:rPr>
          <w:rFonts w:ascii="Times New Roman" w:hAnsi="Times New Roman" w:cs="Times New Roman"/>
          <w:sz w:val="24"/>
          <w:szCs w:val="24"/>
        </w:rPr>
        <w:t>Joanne’s</w:t>
      </w:r>
      <w:r w:rsidR="5A5A681F" w:rsidRPr="7D158E4D">
        <w:rPr>
          <w:rFonts w:ascii="Times New Roman" w:hAnsi="Times New Roman" w:cs="Times New Roman"/>
          <w:sz w:val="24"/>
          <w:szCs w:val="24"/>
        </w:rPr>
        <w:t xml:space="preserve"> treatment process and path</w:t>
      </w:r>
      <w:r w:rsidR="554C2E31" w:rsidRPr="7D158E4D">
        <w:rPr>
          <w:rFonts w:ascii="Times New Roman" w:hAnsi="Times New Roman" w:cs="Times New Roman"/>
          <w:sz w:val="24"/>
          <w:szCs w:val="24"/>
        </w:rPr>
        <w:t xml:space="preserve"> (Pies, 2008</w:t>
      </w:r>
      <w:r w:rsidR="5A5A681F" w:rsidRPr="7D158E4D">
        <w:rPr>
          <w:rFonts w:ascii="Times New Roman" w:hAnsi="Times New Roman" w:cs="Times New Roman"/>
          <w:sz w:val="24"/>
          <w:szCs w:val="24"/>
        </w:rPr>
        <w:t>)</w:t>
      </w:r>
      <w:r w:rsidR="554C2E31" w:rsidRPr="7D158E4D">
        <w:rPr>
          <w:rFonts w:ascii="Times New Roman" w:hAnsi="Times New Roman" w:cs="Times New Roman"/>
          <w:sz w:val="24"/>
          <w:szCs w:val="24"/>
        </w:rPr>
        <w:t>]</w:t>
      </w:r>
      <w:r w:rsidR="5A5A681F" w:rsidRPr="7D158E4D">
        <w:rPr>
          <w:rFonts w:ascii="Times New Roman" w:hAnsi="Times New Roman" w:cs="Times New Roman"/>
          <w:sz w:val="24"/>
          <w:szCs w:val="24"/>
        </w:rPr>
        <w:t xml:space="preserve"> proposed by Cooper and McLeod(2007), ha</w:t>
      </w:r>
      <w:r w:rsidR="2714D341" w:rsidRPr="7D158E4D">
        <w:rPr>
          <w:rFonts w:ascii="Times New Roman" w:hAnsi="Times New Roman" w:cs="Times New Roman"/>
          <w:sz w:val="24"/>
          <w:szCs w:val="24"/>
        </w:rPr>
        <w:t>s</w:t>
      </w:r>
      <w:r w:rsidR="5A5A681F" w:rsidRPr="7D158E4D">
        <w:rPr>
          <w:rFonts w:ascii="Times New Roman" w:hAnsi="Times New Roman" w:cs="Times New Roman"/>
          <w:sz w:val="24"/>
          <w:szCs w:val="24"/>
        </w:rPr>
        <w:t xml:space="preserve"> a great potentiality for linking collaborative practice's relational and messy undertaking to a visual understanding and terminology. This can encourage people to express themselves in ways other than language. </w:t>
      </w:r>
      <w:r w:rsidR="5A5A681F" w:rsidRPr="7D158E4D">
        <w:rPr>
          <w:rFonts w:ascii="Times New Roman" w:hAnsi="Times New Roman" w:cs="Times New Roman"/>
          <w:sz w:val="24"/>
          <w:szCs w:val="24"/>
        </w:rPr>
        <w:lastRenderedPageBreak/>
        <w:t>Lines and process maps</w:t>
      </w:r>
      <w:r w:rsidR="6EF1D71F" w:rsidRPr="7D158E4D">
        <w:rPr>
          <w:rFonts w:ascii="Times New Roman" w:hAnsi="Times New Roman" w:cs="Times New Roman"/>
          <w:sz w:val="24"/>
          <w:szCs w:val="24"/>
        </w:rPr>
        <w:t>,</w:t>
      </w:r>
      <w:r w:rsidR="5A5A681F" w:rsidRPr="7D158E4D">
        <w:rPr>
          <w:rFonts w:ascii="Times New Roman" w:hAnsi="Times New Roman" w:cs="Times New Roman"/>
          <w:sz w:val="24"/>
          <w:szCs w:val="24"/>
        </w:rPr>
        <w:t xml:space="preserve"> provide the framework for a continuous interplay of self-discovery and receptivity (Carlyle, 2017).</w:t>
      </w:r>
    </w:p>
    <w:p w14:paraId="1D2C247D" w14:textId="2C796F26" w:rsidR="00FF7C34" w:rsidRDefault="6EF1D71F" w:rsidP="0096312A">
      <w:pPr>
        <w:spacing w:line="480" w:lineRule="auto"/>
        <w:ind w:firstLine="720"/>
        <w:rPr>
          <w:rFonts w:ascii="Times New Roman" w:hAnsi="Times New Roman" w:cs="Times New Roman"/>
          <w:sz w:val="24"/>
          <w:szCs w:val="24"/>
        </w:rPr>
      </w:pPr>
      <w:r w:rsidRPr="7D158E4D">
        <w:rPr>
          <w:rFonts w:ascii="Times New Roman" w:hAnsi="Times New Roman" w:cs="Times New Roman"/>
          <w:sz w:val="24"/>
          <w:szCs w:val="24"/>
        </w:rPr>
        <w:t>Although</w:t>
      </w:r>
      <w:r w:rsidR="4691D190" w:rsidRPr="7D158E4D">
        <w:rPr>
          <w:rFonts w:ascii="Times New Roman" w:hAnsi="Times New Roman" w:cs="Times New Roman"/>
          <w:sz w:val="24"/>
          <w:szCs w:val="24"/>
        </w:rPr>
        <w:t xml:space="preserve"> </w:t>
      </w:r>
      <w:r w:rsidR="2714D341" w:rsidRPr="7D158E4D">
        <w:rPr>
          <w:rFonts w:ascii="Times New Roman" w:hAnsi="Times New Roman" w:cs="Times New Roman"/>
          <w:sz w:val="24"/>
          <w:szCs w:val="24"/>
        </w:rPr>
        <w:t>Tao</w:t>
      </w:r>
      <w:r w:rsidR="4691D190" w:rsidRPr="7D158E4D">
        <w:rPr>
          <w:rFonts w:ascii="Times New Roman" w:hAnsi="Times New Roman" w:cs="Times New Roman"/>
          <w:sz w:val="24"/>
          <w:szCs w:val="24"/>
        </w:rPr>
        <w:t xml:space="preserve"> et al. (2020) concur that the person-centred approach emphasises the individuality of the person, </w:t>
      </w:r>
      <w:r w:rsidR="5CFCC3AF" w:rsidRPr="7D158E4D">
        <w:rPr>
          <w:rFonts w:ascii="Times New Roman" w:hAnsi="Times New Roman" w:cs="Times New Roman"/>
          <w:sz w:val="24"/>
          <w:szCs w:val="24"/>
        </w:rPr>
        <w:t>it also</w:t>
      </w:r>
      <w:r w:rsidR="4691D190" w:rsidRPr="7D158E4D">
        <w:rPr>
          <w:rFonts w:ascii="Times New Roman" w:hAnsi="Times New Roman" w:cs="Times New Roman"/>
          <w:sz w:val="24"/>
          <w:szCs w:val="24"/>
        </w:rPr>
        <w:t xml:space="preserve"> dispute</w:t>
      </w:r>
      <w:r w:rsidR="6094698C" w:rsidRPr="7D158E4D">
        <w:rPr>
          <w:rFonts w:ascii="Times New Roman" w:hAnsi="Times New Roman" w:cs="Times New Roman"/>
          <w:sz w:val="24"/>
          <w:szCs w:val="24"/>
        </w:rPr>
        <w:t>s</w:t>
      </w:r>
      <w:r w:rsidR="4691D190" w:rsidRPr="7D158E4D">
        <w:rPr>
          <w:rFonts w:ascii="Times New Roman" w:hAnsi="Times New Roman" w:cs="Times New Roman"/>
          <w:sz w:val="24"/>
          <w:szCs w:val="24"/>
        </w:rPr>
        <w:t xml:space="preserve"> that it leads to a pluralistic approach to work, such as combining diverse therapeutic approaches or modifying therapists' ways of being, as Cooper and McLeod </w:t>
      </w:r>
      <w:r w:rsidRPr="7D158E4D">
        <w:rPr>
          <w:rFonts w:ascii="Times New Roman" w:hAnsi="Times New Roman" w:cs="Times New Roman"/>
          <w:sz w:val="24"/>
          <w:szCs w:val="24"/>
        </w:rPr>
        <w:t xml:space="preserve">(2011) </w:t>
      </w:r>
      <w:r w:rsidR="4691D190" w:rsidRPr="7D158E4D">
        <w:rPr>
          <w:rFonts w:ascii="Times New Roman" w:hAnsi="Times New Roman" w:cs="Times New Roman"/>
          <w:sz w:val="24"/>
          <w:szCs w:val="24"/>
        </w:rPr>
        <w:t xml:space="preserve">recommend. </w:t>
      </w:r>
      <w:r w:rsidR="418CFEA2" w:rsidRPr="7D158E4D">
        <w:rPr>
          <w:rFonts w:ascii="Times New Roman" w:hAnsi="Times New Roman" w:cs="Times New Roman"/>
          <w:sz w:val="24"/>
          <w:szCs w:val="24"/>
        </w:rPr>
        <w:t>T</w:t>
      </w:r>
      <w:r w:rsidR="4691D190" w:rsidRPr="7D158E4D">
        <w:rPr>
          <w:rFonts w:ascii="Times New Roman" w:hAnsi="Times New Roman" w:cs="Times New Roman"/>
          <w:sz w:val="24"/>
          <w:szCs w:val="24"/>
        </w:rPr>
        <w:t xml:space="preserve">he recognition that the clients are wholly separate beings is the result of their individuality, and to </w:t>
      </w:r>
      <w:r w:rsidR="41B1AF9E" w:rsidRPr="7D158E4D">
        <w:rPr>
          <w:rFonts w:ascii="Times New Roman" w:hAnsi="Times New Roman" w:cs="Times New Roman"/>
          <w:sz w:val="24"/>
          <w:szCs w:val="24"/>
        </w:rPr>
        <w:t>completely</w:t>
      </w:r>
      <w:r w:rsidR="4691D190" w:rsidRPr="7D158E4D">
        <w:rPr>
          <w:rFonts w:ascii="Times New Roman" w:hAnsi="Times New Roman" w:cs="Times New Roman"/>
          <w:sz w:val="24"/>
          <w:szCs w:val="24"/>
        </w:rPr>
        <w:t xml:space="preserve"> accept another person requires </w:t>
      </w:r>
      <w:r w:rsidR="411E35F8" w:rsidRPr="7D158E4D">
        <w:rPr>
          <w:rFonts w:ascii="Times New Roman" w:hAnsi="Times New Roman" w:cs="Times New Roman"/>
          <w:sz w:val="24"/>
          <w:szCs w:val="24"/>
        </w:rPr>
        <w:t xml:space="preserve">them </w:t>
      </w:r>
      <w:r w:rsidR="4691D190" w:rsidRPr="7D158E4D">
        <w:rPr>
          <w:rFonts w:ascii="Times New Roman" w:hAnsi="Times New Roman" w:cs="Times New Roman"/>
          <w:sz w:val="24"/>
          <w:szCs w:val="24"/>
        </w:rPr>
        <w:t xml:space="preserve">to </w:t>
      </w:r>
      <w:r w:rsidR="41B1AF9E" w:rsidRPr="7D158E4D">
        <w:rPr>
          <w:rFonts w:ascii="Times New Roman" w:hAnsi="Times New Roman" w:cs="Times New Roman"/>
          <w:sz w:val="24"/>
          <w:szCs w:val="24"/>
        </w:rPr>
        <w:t>recognise</w:t>
      </w:r>
      <w:r w:rsidR="4691D190" w:rsidRPr="7D158E4D">
        <w:rPr>
          <w:rFonts w:ascii="Times New Roman" w:hAnsi="Times New Roman" w:cs="Times New Roman"/>
          <w:sz w:val="24"/>
          <w:szCs w:val="24"/>
        </w:rPr>
        <w:t xml:space="preserve"> them as a </w:t>
      </w:r>
      <w:r w:rsidR="41B1AF9E" w:rsidRPr="7D158E4D">
        <w:rPr>
          <w:rFonts w:ascii="Times New Roman" w:hAnsi="Times New Roman" w:cs="Times New Roman"/>
          <w:sz w:val="24"/>
          <w:szCs w:val="24"/>
        </w:rPr>
        <w:t>genuine</w:t>
      </w:r>
      <w:r w:rsidR="4691D190" w:rsidRPr="7D158E4D">
        <w:rPr>
          <w:rFonts w:ascii="Times New Roman" w:hAnsi="Times New Roman" w:cs="Times New Roman"/>
          <w:sz w:val="24"/>
          <w:szCs w:val="24"/>
        </w:rPr>
        <w:t xml:space="preserve"> Other. </w:t>
      </w:r>
      <w:r w:rsidRPr="7D158E4D">
        <w:rPr>
          <w:rFonts w:ascii="Times New Roman" w:hAnsi="Times New Roman" w:cs="Times New Roman"/>
          <w:sz w:val="24"/>
          <w:szCs w:val="24"/>
        </w:rPr>
        <w:t>Moreover,</w:t>
      </w:r>
      <w:r w:rsidR="45775407" w:rsidRPr="7D158E4D">
        <w:rPr>
          <w:rFonts w:ascii="Times New Roman" w:hAnsi="Times New Roman" w:cs="Times New Roman"/>
          <w:sz w:val="24"/>
          <w:szCs w:val="24"/>
        </w:rPr>
        <w:t xml:space="preserve"> </w:t>
      </w:r>
      <w:r w:rsidR="2714D341" w:rsidRPr="7D158E4D">
        <w:rPr>
          <w:rFonts w:ascii="Times New Roman" w:hAnsi="Times New Roman" w:cs="Times New Roman"/>
          <w:sz w:val="24"/>
          <w:szCs w:val="24"/>
        </w:rPr>
        <w:t xml:space="preserve">Tao et al. (2020) state that </w:t>
      </w:r>
      <w:r w:rsidR="45775407" w:rsidRPr="7D158E4D">
        <w:rPr>
          <w:rFonts w:ascii="Times New Roman" w:hAnsi="Times New Roman" w:cs="Times New Roman"/>
          <w:sz w:val="24"/>
          <w:szCs w:val="24"/>
        </w:rPr>
        <w:t>Cooper and McLeo</w:t>
      </w:r>
      <w:r w:rsidR="2714D341" w:rsidRPr="7D158E4D">
        <w:rPr>
          <w:rFonts w:ascii="Times New Roman" w:hAnsi="Times New Roman" w:cs="Times New Roman"/>
          <w:sz w:val="24"/>
          <w:szCs w:val="24"/>
        </w:rPr>
        <w:t>d</w:t>
      </w:r>
      <w:r w:rsidRPr="7D158E4D">
        <w:rPr>
          <w:rFonts w:ascii="Times New Roman" w:hAnsi="Times New Roman" w:cs="Times New Roman"/>
          <w:sz w:val="24"/>
          <w:szCs w:val="24"/>
        </w:rPr>
        <w:t xml:space="preserve"> (2011)</w:t>
      </w:r>
      <w:r w:rsidR="45775407" w:rsidRPr="7D158E4D">
        <w:rPr>
          <w:rFonts w:ascii="Times New Roman" w:hAnsi="Times New Roman" w:cs="Times New Roman"/>
          <w:sz w:val="24"/>
          <w:szCs w:val="24"/>
        </w:rPr>
        <w:t>, appear to be unaware that the person-centred approach has a particular anthropological, epistemological, and developmental psycholog</w:t>
      </w:r>
      <w:r w:rsidR="737A2083" w:rsidRPr="7D158E4D">
        <w:rPr>
          <w:rFonts w:ascii="Times New Roman" w:hAnsi="Times New Roman" w:cs="Times New Roman"/>
          <w:sz w:val="24"/>
          <w:szCs w:val="24"/>
        </w:rPr>
        <w:t>ical</w:t>
      </w:r>
      <w:r w:rsidR="45775407" w:rsidRPr="7D158E4D">
        <w:rPr>
          <w:rFonts w:ascii="Times New Roman" w:hAnsi="Times New Roman" w:cs="Times New Roman"/>
          <w:sz w:val="24"/>
          <w:szCs w:val="24"/>
        </w:rPr>
        <w:t xml:space="preserve"> viewpoint that cannot be integrated with any other perspective. This is the heart of person-centred treatment, and it is the </w:t>
      </w:r>
      <w:r w:rsidR="2714D341" w:rsidRPr="7D158E4D">
        <w:rPr>
          <w:rFonts w:ascii="Times New Roman" w:hAnsi="Times New Roman" w:cs="Times New Roman"/>
          <w:sz w:val="24"/>
          <w:szCs w:val="24"/>
        </w:rPr>
        <w:t>counsellor’s</w:t>
      </w:r>
      <w:r w:rsidR="45775407" w:rsidRPr="7D158E4D">
        <w:rPr>
          <w:rFonts w:ascii="Times New Roman" w:hAnsi="Times New Roman" w:cs="Times New Roman"/>
          <w:sz w:val="24"/>
          <w:szCs w:val="24"/>
        </w:rPr>
        <w:t xml:space="preserve"> style of being with the client that is informed by this ontological viewpoint.</w:t>
      </w:r>
      <w:r w:rsidR="2714D341">
        <w:t xml:space="preserve"> </w:t>
      </w:r>
      <w:r w:rsidR="2714D341" w:rsidRPr="7D158E4D">
        <w:rPr>
          <w:rFonts w:ascii="Times New Roman" w:hAnsi="Times New Roman" w:cs="Times New Roman"/>
          <w:sz w:val="24"/>
          <w:szCs w:val="24"/>
        </w:rPr>
        <w:t xml:space="preserve">Incorporating a pluralistic practice that lacks a clear distinction between ontological perspectives of different </w:t>
      </w:r>
      <w:r w:rsidR="41B1AF9E" w:rsidRPr="7D158E4D">
        <w:rPr>
          <w:rFonts w:ascii="Times New Roman" w:hAnsi="Times New Roman" w:cs="Times New Roman"/>
          <w:sz w:val="24"/>
          <w:szCs w:val="24"/>
        </w:rPr>
        <w:t>procedures</w:t>
      </w:r>
      <w:r w:rsidR="2714D341" w:rsidRPr="7D158E4D">
        <w:rPr>
          <w:rFonts w:ascii="Times New Roman" w:hAnsi="Times New Roman" w:cs="Times New Roman"/>
          <w:sz w:val="24"/>
          <w:szCs w:val="24"/>
        </w:rPr>
        <w:t xml:space="preserve">, where the counsellor’s conduct is based on what the client wants, implies a perplexing and incorrect way of being in therapy </w:t>
      </w:r>
      <w:r w:rsidR="228310DC" w:rsidRPr="7D158E4D">
        <w:rPr>
          <w:rFonts w:ascii="Times New Roman" w:hAnsi="Times New Roman" w:cs="Times New Roman"/>
          <w:sz w:val="24"/>
          <w:szCs w:val="24"/>
        </w:rPr>
        <w:t xml:space="preserve">by the counsellor </w:t>
      </w:r>
      <w:r w:rsidR="2714D341" w:rsidRPr="7D158E4D">
        <w:rPr>
          <w:rFonts w:ascii="Times New Roman" w:hAnsi="Times New Roman" w:cs="Times New Roman"/>
          <w:sz w:val="24"/>
          <w:szCs w:val="24"/>
        </w:rPr>
        <w:t>(Tao et al., 2020).</w:t>
      </w:r>
    </w:p>
    <w:p w14:paraId="7625C89C" w14:textId="7918385D" w:rsidR="00EB5E40" w:rsidRDefault="009C1F71" w:rsidP="00EC23F9">
      <w:pPr>
        <w:spacing w:line="480" w:lineRule="auto"/>
        <w:ind w:firstLine="720"/>
        <w:rPr>
          <w:rFonts w:ascii="Times New Roman" w:hAnsi="Times New Roman" w:cs="Times New Roman"/>
          <w:sz w:val="24"/>
          <w:szCs w:val="24"/>
        </w:rPr>
      </w:pPr>
      <w:r w:rsidRPr="009C1F71">
        <w:rPr>
          <w:rFonts w:ascii="Times New Roman" w:hAnsi="Times New Roman" w:cs="Times New Roman"/>
          <w:sz w:val="24"/>
          <w:szCs w:val="24"/>
        </w:rPr>
        <w:t>Although</w:t>
      </w:r>
      <w:r>
        <w:rPr>
          <w:rFonts w:ascii="Times New Roman" w:hAnsi="Times New Roman" w:cs="Times New Roman"/>
          <w:sz w:val="24"/>
          <w:szCs w:val="24"/>
        </w:rPr>
        <w:t>,</w:t>
      </w:r>
      <w:r w:rsidRPr="009C1F71">
        <w:rPr>
          <w:rFonts w:ascii="Times New Roman" w:hAnsi="Times New Roman" w:cs="Times New Roman"/>
          <w:sz w:val="24"/>
          <w:szCs w:val="24"/>
        </w:rPr>
        <w:t xml:space="preserve"> </w:t>
      </w:r>
      <w:bookmarkStart w:id="3" w:name="_Hlk87966185"/>
      <w:r w:rsidRPr="009C1F71">
        <w:rPr>
          <w:rFonts w:ascii="Times New Roman" w:hAnsi="Times New Roman" w:cs="Times New Roman"/>
          <w:sz w:val="24"/>
          <w:szCs w:val="24"/>
        </w:rPr>
        <w:t xml:space="preserve">Machin (2014) </w:t>
      </w:r>
      <w:bookmarkEnd w:id="3"/>
      <w:r>
        <w:rPr>
          <w:rFonts w:ascii="Times New Roman" w:hAnsi="Times New Roman" w:cs="Times New Roman"/>
          <w:sz w:val="24"/>
          <w:szCs w:val="24"/>
        </w:rPr>
        <w:t>has a</w:t>
      </w:r>
      <w:r w:rsidRPr="009C1F71">
        <w:rPr>
          <w:rFonts w:ascii="Times New Roman" w:hAnsi="Times New Roman" w:cs="Times New Roman"/>
          <w:sz w:val="24"/>
          <w:szCs w:val="24"/>
        </w:rPr>
        <w:t xml:space="preserve"> positive</w:t>
      </w:r>
      <w:r>
        <w:rPr>
          <w:rFonts w:ascii="Times New Roman" w:hAnsi="Times New Roman" w:cs="Times New Roman"/>
          <w:sz w:val="24"/>
          <w:szCs w:val="24"/>
        </w:rPr>
        <w:t xml:space="preserve"> stance</w:t>
      </w:r>
      <w:r w:rsidRPr="009C1F71">
        <w:rPr>
          <w:rFonts w:ascii="Times New Roman" w:hAnsi="Times New Roman" w:cs="Times New Roman"/>
          <w:sz w:val="24"/>
          <w:szCs w:val="24"/>
        </w:rPr>
        <w:t xml:space="preserve"> </w:t>
      </w:r>
      <w:r w:rsidR="00122040" w:rsidRPr="009C1F71">
        <w:rPr>
          <w:rFonts w:ascii="Times New Roman" w:hAnsi="Times New Roman" w:cs="Times New Roman"/>
          <w:sz w:val="24"/>
          <w:szCs w:val="24"/>
        </w:rPr>
        <w:t>regarding</w:t>
      </w:r>
      <w:r w:rsidRPr="009C1F71">
        <w:rPr>
          <w:rFonts w:ascii="Times New Roman" w:hAnsi="Times New Roman" w:cs="Times New Roman"/>
          <w:sz w:val="24"/>
          <w:szCs w:val="24"/>
        </w:rPr>
        <w:t xml:space="preserve"> the pluralistic approach and outlines the use as follows: </w:t>
      </w:r>
      <w:bookmarkStart w:id="4" w:name="_Hlk87965952"/>
      <w:r w:rsidRPr="009C1F71">
        <w:rPr>
          <w:rFonts w:ascii="Times New Roman" w:hAnsi="Times New Roman" w:cs="Times New Roman"/>
          <w:sz w:val="24"/>
          <w:szCs w:val="24"/>
        </w:rPr>
        <w:t xml:space="preserve">the Adult Attitude </w:t>
      </w:r>
      <w:r w:rsidR="00EB5E40" w:rsidRPr="00EB5E40">
        <w:rPr>
          <w:rFonts w:ascii="Times New Roman" w:hAnsi="Times New Roman" w:cs="Times New Roman"/>
          <w:sz w:val="24"/>
          <w:szCs w:val="24"/>
        </w:rPr>
        <w:t xml:space="preserve">to Grief </w:t>
      </w:r>
      <w:r w:rsidR="00EB5E40">
        <w:rPr>
          <w:rFonts w:ascii="Times New Roman" w:hAnsi="Times New Roman" w:cs="Times New Roman"/>
          <w:sz w:val="24"/>
          <w:szCs w:val="24"/>
        </w:rPr>
        <w:t>S</w:t>
      </w:r>
      <w:r w:rsidR="00EB5E40" w:rsidRPr="00EB5E40">
        <w:rPr>
          <w:rFonts w:ascii="Times New Roman" w:hAnsi="Times New Roman" w:cs="Times New Roman"/>
          <w:sz w:val="24"/>
          <w:szCs w:val="24"/>
        </w:rPr>
        <w:t xml:space="preserve">cale and the Range of Response to Loss model </w:t>
      </w:r>
      <w:bookmarkEnd w:id="4"/>
      <w:r w:rsidR="00EB5E40" w:rsidRPr="00EB5E40">
        <w:rPr>
          <w:rFonts w:ascii="Times New Roman" w:hAnsi="Times New Roman" w:cs="Times New Roman"/>
          <w:sz w:val="24"/>
          <w:szCs w:val="24"/>
        </w:rPr>
        <w:t>give a framework for recognising wide variances in the encounter of grief.</w:t>
      </w:r>
      <w:r w:rsidR="00EB5E40">
        <w:rPr>
          <w:rFonts w:ascii="Times New Roman" w:hAnsi="Times New Roman" w:cs="Times New Roman"/>
          <w:sz w:val="24"/>
          <w:szCs w:val="24"/>
        </w:rPr>
        <w:t xml:space="preserve"> </w:t>
      </w:r>
      <w:r w:rsidR="00EC23F9" w:rsidRPr="00EC23F9">
        <w:rPr>
          <w:rFonts w:ascii="Times New Roman" w:hAnsi="Times New Roman" w:cs="Times New Roman"/>
          <w:sz w:val="24"/>
          <w:szCs w:val="24"/>
        </w:rPr>
        <w:t xml:space="preserve">In grief counselling, there is a common belief that clients want to 'get over' or 'move on' from their sadness. </w:t>
      </w:r>
      <w:r w:rsidR="00B979A0">
        <w:rPr>
          <w:rFonts w:ascii="Times New Roman" w:hAnsi="Times New Roman" w:cs="Times New Roman"/>
          <w:sz w:val="24"/>
          <w:szCs w:val="24"/>
        </w:rPr>
        <w:t>The first dimension of the pluralistic approach to counselling is a</w:t>
      </w:r>
      <w:r w:rsidR="00EB5E40" w:rsidRPr="00EB5E40">
        <w:rPr>
          <w:rFonts w:ascii="Times New Roman" w:hAnsi="Times New Roman" w:cs="Times New Roman"/>
          <w:sz w:val="24"/>
          <w:szCs w:val="24"/>
        </w:rPr>
        <w:t xml:space="preserve"> process described as </w:t>
      </w:r>
      <w:bookmarkStart w:id="5" w:name="_Hlk87966344"/>
      <w:r w:rsidR="00EB5E40">
        <w:rPr>
          <w:rFonts w:ascii="Times New Roman" w:hAnsi="Times New Roman" w:cs="Times New Roman"/>
          <w:sz w:val="24"/>
          <w:szCs w:val="24"/>
        </w:rPr>
        <w:t>goal</w:t>
      </w:r>
      <w:r w:rsidR="00EB5E40" w:rsidRPr="00EB5E40">
        <w:rPr>
          <w:rFonts w:ascii="Times New Roman" w:hAnsi="Times New Roman" w:cs="Times New Roman"/>
          <w:sz w:val="24"/>
          <w:szCs w:val="24"/>
        </w:rPr>
        <w:t>s</w:t>
      </w:r>
      <w:r w:rsidR="00EB61FB">
        <w:rPr>
          <w:rFonts w:ascii="Times New Roman" w:hAnsi="Times New Roman" w:cs="Times New Roman"/>
          <w:sz w:val="24"/>
          <w:szCs w:val="24"/>
        </w:rPr>
        <w:t xml:space="preserve"> (</w:t>
      </w:r>
      <w:proofErr w:type="spellStart"/>
      <w:r w:rsidR="00EB61FB" w:rsidRPr="00EB61FB">
        <w:rPr>
          <w:rFonts w:ascii="Times New Roman" w:hAnsi="Times New Roman" w:cs="Times New Roman"/>
          <w:sz w:val="24"/>
          <w:szCs w:val="24"/>
        </w:rPr>
        <w:t>DiFilippo</w:t>
      </w:r>
      <w:proofErr w:type="spellEnd"/>
      <w:r w:rsidR="00EB61FB">
        <w:rPr>
          <w:rFonts w:ascii="Times New Roman" w:hAnsi="Times New Roman" w:cs="Times New Roman"/>
          <w:sz w:val="24"/>
          <w:szCs w:val="24"/>
        </w:rPr>
        <w:t>, 2018</w:t>
      </w:r>
      <w:r w:rsidR="00F231B4">
        <w:rPr>
          <w:rFonts w:ascii="Times New Roman" w:hAnsi="Times New Roman" w:cs="Times New Roman"/>
          <w:sz w:val="24"/>
          <w:szCs w:val="24"/>
        </w:rPr>
        <w:t>; Di Malta et al., 2019</w:t>
      </w:r>
      <w:r w:rsidR="00EB61FB">
        <w:rPr>
          <w:rFonts w:ascii="Times New Roman" w:hAnsi="Times New Roman" w:cs="Times New Roman"/>
          <w:sz w:val="24"/>
          <w:szCs w:val="24"/>
        </w:rPr>
        <w:t>)</w:t>
      </w:r>
      <w:r w:rsidR="00EB5E40" w:rsidRPr="00EB5E40">
        <w:rPr>
          <w:rFonts w:ascii="Times New Roman" w:hAnsi="Times New Roman" w:cs="Times New Roman"/>
          <w:sz w:val="24"/>
          <w:szCs w:val="24"/>
        </w:rPr>
        <w:t xml:space="preserve"> </w:t>
      </w:r>
      <w:bookmarkEnd w:id="5"/>
      <w:r w:rsidR="00EB5E40" w:rsidRPr="00EB5E40">
        <w:rPr>
          <w:rFonts w:ascii="Times New Roman" w:hAnsi="Times New Roman" w:cs="Times New Roman"/>
          <w:sz w:val="24"/>
          <w:szCs w:val="24"/>
        </w:rPr>
        <w:t xml:space="preserve">in which </w:t>
      </w:r>
      <w:r w:rsidR="00EB61FB" w:rsidRPr="00EB5E40">
        <w:rPr>
          <w:rFonts w:ascii="Times New Roman" w:hAnsi="Times New Roman" w:cs="Times New Roman"/>
          <w:sz w:val="24"/>
          <w:szCs w:val="24"/>
        </w:rPr>
        <w:t>actions</w:t>
      </w:r>
      <w:r w:rsidR="00EB5E40" w:rsidRPr="00EB5E40">
        <w:rPr>
          <w:rFonts w:ascii="Times New Roman" w:hAnsi="Times New Roman" w:cs="Times New Roman"/>
          <w:sz w:val="24"/>
          <w:szCs w:val="24"/>
        </w:rPr>
        <w:t xml:space="preserve"> are identified</w:t>
      </w:r>
      <w:r w:rsidR="00EB5E40">
        <w:rPr>
          <w:rFonts w:ascii="Times New Roman" w:hAnsi="Times New Roman" w:cs="Times New Roman"/>
          <w:sz w:val="24"/>
          <w:szCs w:val="24"/>
        </w:rPr>
        <w:t>.</w:t>
      </w:r>
      <w:r w:rsidR="00EB5E40" w:rsidRPr="00EB5E40">
        <w:rPr>
          <w:rFonts w:ascii="Times New Roman" w:hAnsi="Times New Roman" w:cs="Times New Roman"/>
          <w:sz w:val="24"/>
          <w:szCs w:val="24"/>
        </w:rPr>
        <w:t xml:space="preserve"> </w:t>
      </w:r>
      <w:r w:rsidR="00EC23F9" w:rsidRPr="00EC23F9">
        <w:rPr>
          <w:rFonts w:ascii="Times New Roman" w:hAnsi="Times New Roman" w:cs="Times New Roman"/>
          <w:sz w:val="24"/>
          <w:szCs w:val="24"/>
        </w:rPr>
        <w:t xml:space="preserve">Streamlining the goal in conjunction with </w:t>
      </w:r>
      <w:r w:rsidR="00F16B91">
        <w:rPr>
          <w:rFonts w:ascii="Times New Roman" w:hAnsi="Times New Roman" w:cs="Times New Roman"/>
          <w:sz w:val="24"/>
          <w:szCs w:val="24"/>
        </w:rPr>
        <w:t>Joanne</w:t>
      </w:r>
      <w:r w:rsidR="00EC23F9" w:rsidRPr="00EC23F9">
        <w:rPr>
          <w:rFonts w:ascii="Times New Roman" w:hAnsi="Times New Roman" w:cs="Times New Roman"/>
          <w:sz w:val="24"/>
          <w:szCs w:val="24"/>
        </w:rPr>
        <w:t xml:space="preserve"> could happen right away when a contract is formed, or it could happen </w:t>
      </w:r>
      <w:r w:rsidR="00122040" w:rsidRPr="00EC23F9">
        <w:rPr>
          <w:rFonts w:ascii="Times New Roman" w:hAnsi="Times New Roman" w:cs="Times New Roman"/>
          <w:sz w:val="24"/>
          <w:szCs w:val="24"/>
        </w:rPr>
        <w:t>later</w:t>
      </w:r>
      <w:r w:rsidR="00EC23F9" w:rsidRPr="00EC23F9">
        <w:rPr>
          <w:rFonts w:ascii="Times New Roman" w:hAnsi="Times New Roman" w:cs="Times New Roman"/>
          <w:sz w:val="24"/>
          <w:szCs w:val="24"/>
        </w:rPr>
        <w:t xml:space="preserve"> as </w:t>
      </w:r>
      <w:r w:rsidR="00EC23F9">
        <w:rPr>
          <w:rFonts w:ascii="Times New Roman" w:hAnsi="Times New Roman" w:cs="Times New Roman"/>
          <w:sz w:val="24"/>
          <w:szCs w:val="24"/>
        </w:rPr>
        <w:t xml:space="preserve">a </w:t>
      </w:r>
      <w:r w:rsidR="00EC23F9" w:rsidRPr="00EC23F9">
        <w:rPr>
          <w:rFonts w:ascii="Times New Roman" w:hAnsi="Times New Roman" w:cs="Times New Roman"/>
          <w:sz w:val="24"/>
          <w:szCs w:val="24"/>
        </w:rPr>
        <w:t xml:space="preserve">phase of the process of adjustment to some of the truths of loss. Goals may be discussed as they are attained or revised as part of the continuous </w:t>
      </w:r>
      <w:r w:rsidR="00EC23F9" w:rsidRPr="00EC23F9">
        <w:rPr>
          <w:rFonts w:ascii="Times New Roman" w:hAnsi="Times New Roman" w:cs="Times New Roman"/>
          <w:sz w:val="24"/>
          <w:szCs w:val="24"/>
        </w:rPr>
        <w:lastRenderedPageBreak/>
        <w:t xml:space="preserve">therapeutic conversation. Evaluating what goals have been met as counselling </w:t>
      </w:r>
      <w:r w:rsidR="00EB61FB" w:rsidRPr="00EC23F9">
        <w:rPr>
          <w:rFonts w:ascii="Times New Roman" w:hAnsi="Times New Roman" w:cs="Times New Roman"/>
          <w:sz w:val="24"/>
          <w:szCs w:val="24"/>
        </w:rPr>
        <w:t>ends</w:t>
      </w:r>
      <w:r w:rsidR="00EC23F9" w:rsidRPr="00EC23F9">
        <w:rPr>
          <w:rFonts w:ascii="Times New Roman" w:hAnsi="Times New Roman" w:cs="Times New Roman"/>
          <w:sz w:val="24"/>
          <w:szCs w:val="24"/>
        </w:rPr>
        <w:t xml:space="preserve"> is likely to reveal fresh knowledge and understanding, as well as clearer perspectives on mourning</w:t>
      </w:r>
      <w:r w:rsidR="00EB5E40" w:rsidRPr="00EB5E40">
        <w:rPr>
          <w:rFonts w:ascii="Times New Roman" w:hAnsi="Times New Roman" w:cs="Times New Roman"/>
          <w:sz w:val="24"/>
          <w:szCs w:val="24"/>
        </w:rPr>
        <w:t xml:space="preserve"> (Machin, 2014).</w:t>
      </w:r>
      <w:bookmarkStart w:id="6" w:name="_Hlk87729867"/>
    </w:p>
    <w:p w14:paraId="3EA9831B" w14:textId="10AA8156" w:rsidR="00EB5E40" w:rsidRDefault="00EC23F9" w:rsidP="00943908">
      <w:pPr>
        <w:spacing w:line="480" w:lineRule="auto"/>
        <w:ind w:firstLine="720"/>
        <w:rPr>
          <w:rFonts w:ascii="Times New Roman" w:hAnsi="Times New Roman" w:cs="Times New Roman"/>
          <w:sz w:val="24"/>
          <w:szCs w:val="24"/>
        </w:rPr>
      </w:pPr>
      <w:r w:rsidRPr="4D0C0D70">
        <w:rPr>
          <w:rFonts w:ascii="Times New Roman" w:hAnsi="Times New Roman" w:cs="Times New Roman"/>
          <w:sz w:val="24"/>
          <w:szCs w:val="24"/>
        </w:rPr>
        <w:t xml:space="preserve">A process described as </w:t>
      </w:r>
      <w:bookmarkStart w:id="7" w:name="_Hlk87966385"/>
      <w:r w:rsidRPr="4D0C0D70">
        <w:rPr>
          <w:rFonts w:ascii="Times New Roman" w:hAnsi="Times New Roman" w:cs="Times New Roman"/>
          <w:sz w:val="24"/>
          <w:szCs w:val="24"/>
        </w:rPr>
        <w:t>tasks</w:t>
      </w:r>
      <w:r w:rsidR="00586E5A">
        <w:rPr>
          <w:rFonts w:ascii="Times New Roman" w:hAnsi="Times New Roman" w:cs="Times New Roman"/>
          <w:sz w:val="24"/>
          <w:szCs w:val="24"/>
        </w:rPr>
        <w:t>,</w:t>
      </w:r>
      <w:r w:rsidRPr="4D0C0D70">
        <w:rPr>
          <w:rFonts w:ascii="Times New Roman" w:hAnsi="Times New Roman" w:cs="Times New Roman"/>
          <w:sz w:val="24"/>
          <w:szCs w:val="24"/>
        </w:rPr>
        <w:t xml:space="preserve"> </w:t>
      </w:r>
      <w:bookmarkEnd w:id="7"/>
      <w:r w:rsidRPr="4D0C0D70">
        <w:rPr>
          <w:rFonts w:ascii="Times New Roman" w:hAnsi="Times New Roman" w:cs="Times New Roman"/>
          <w:sz w:val="24"/>
          <w:szCs w:val="24"/>
        </w:rPr>
        <w:t xml:space="preserve">in which </w:t>
      </w:r>
      <w:r w:rsidR="00EB61FB" w:rsidRPr="4D0C0D70">
        <w:rPr>
          <w:rFonts w:ascii="Times New Roman" w:hAnsi="Times New Roman" w:cs="Times New Roman"/>
          <w:sz w:val="24"/>
          <w:szCs w:val="24"/>
        </w:rPr>
        <w:t>actions</w:t>
      </w:r>
      <w:r w:rsidRPr="4D0C0D70">
        <w:rPr>
          <w:rFonts w:ascii="Times New Roman" w:hAnsi="Times New Roman" w:cs="Times New Roman"/>
          <w:sz w:val="24"/>
          <w:szCs w:val="24"/>
        </w:rPr>
        <w:t xml:space="preserve"> are identified</w:t>
      </w:r>
      <w:r w:rsidR="05A7719D" w:rsidRPr="4D0C0D70">
        <w:rPr>
          <w:rFonts w:ascii="Times New Roman" w:hAnsi="Times New Roman" w:cs="Times New Roman"/>
          <w:sz w:val="24"/>
          <w:szCs w:val="24"/>
        </w:rPr>
        <w:t>,</w:t>
      </w:r>
      <w:r w:rsidRPr="4D0C0D70">
        <w:rPr>
          <w:rFonts w:ascii="Times New Roman" w:hAnsi="Times New Roman" w:cs="Times New Roman"/>
          <w:sz w:val="24"/>
          <w:szCs w:val="24"/>
        </w:rPr>
        <w:t xml:space="preserve"> is </w:t>
      </w:r>
      <w:r w:rsidR="00EB5E40" w:rsidRPr="4D0C0D70">
        <w:rPr>
          <w:rFonts w:ascii="Times New Roman" w:hAnsi="Times New Roman" w:cs="Times New Roman"/>
          <w:sz w:val="24"/>
          <w:szCs w:val="24"/>
        </w:rPr>
        <w:t xml:space="preserve">the </w:t>
      </w:r>
      <w:r w:rsidRPr="4D0C0D70">
        <w:rPr>
          <w:rFonts w:ascii="Times New Roman" w:hAnsi="Times New Roman" w:cs="Times New Roman"/>
          <w:sz w:val="24"/>
          <w:szCs w:val="24"/>
        </w:rPr>
        <w:t xml:space="preserve">second dimension of the pluralistic approach to counselling </w:t>
      </w:r>
      <w:bookmarkEnd w:id="6"/>
      <w:r w:rsidRPr="4D0C0D70">
        <w:rPr>
          <w:rFonts w:ascii="Times New Roman" w:hAnsi="Times New Roman" w:cs="Times New Roman"/>
          <w:sz w:val="24"/>
          <w:szCs w:val="24"/>
        </w:rPr>
        <w:t>(Machin, 2014). In the field of grief counselling, in 2009, Worden outlined the tasks (Martin, 2019) that must be completed to grieve loss:</w:t>
      </w:r>
      <w:r w:rsidR="00943908" w:rsidRPr="4D0C0D70">
        <w:rPr>
          <w:rFonts w:ascii="Times New Roman" w:hAnsi="Times New Roman" w:cs="Times New Roman"/>
          <w:sz w:val="24"/>
          <w:szCs w:val="24"/>
        </w:rPr>
        <w:t xml:space="preserve"> r</w:t>
      </w:r>
      <w:r w:rsidRPr="4D0C0D70">
        <w:rPr>
          <w:rFonts w:ascii="Times New Roman" w:hAnsi="Times New Roman" w:cs="Times New Roman"/>
          <w:sz w:val="24"/>
          <w:szCs w:val="24"/>
        </w:rPr>
        <w:t>ecogni</w:t>
      </w:r>
      <w:r w:rsidR="00943908" w:rsidRPr="4D0C0D70">
        <w:rPr>
          <w:rFonts w:ascii="Times New Roman" w:hAnsi="Times New Roman" w:cs="Times New Roman"/>
          <w:sz w:val="24"/>
          <w:szCs w:val="24"/>
        </w:rPr>
        <w:t>s</w:t>
      </w:r>
      <w:r w:rsidRPr="4D0C0D70">
        <w:rPr>
          <w:rFonts w:ascii="Times New Roman" w:hAnsi="Times New Roman" w:cs="Times New Roman"/>
          <w:sz w:val="24"/>
          <w:szCs w:val="24"/>
        </w:rPr>
        <w:t>e the truth of the loss</w:t>
      </w:r>
      <w:r w:rsidR="00943908" w:rsidRPr="4D0C0D70">
        <w:rPr>
          <w:rFonts w:ascii="Times New Roman" w:hAnsi="Times New Roman" w:cs="Times New Roman"/>
          <w:sz w:val="24"/>
          <w:szCs w:val="24"/>
        </w:rPr>
        <w:t xml:space="preserve">, </w:t>
      </w:r>
      <w:r w:rsidRPr="4D0C0D70">
        <w:rPr>
          <w:rFonts w:ascii="Times New Roman" w:hAnsi="Times New Roman" w:cs="Times New Roman"/>
          <w:sz w:val="24"/>
          <w:szCs w:val="24"/>
        </w:rPr>
        <w:t>deal with grief's sorrow</w:t>
      </w:r>
      <w:r w:rsidR="00943908" w:rsidRPr="4D0C0D70">
        <w:rPr>
          <w:rFonts w:ascii="Times New Roman" w:hAnsi="Times New Roman" w:cs="Times New Roman"/>
          <w:sz w:val="24"/>
          <w:szCs w:val="24"/>
        </w:rPr>
        <w:t>, g</w:t>
      </w:r>
      <w:r w:rsidRPr="4D0C0D70">
        <w:rPr>
          <w:rFonts w:ascii="Times New Roman" w:hAnsi="Times New Roman" w:cs="Times New Roman"/>
          <w:sz w:val="24"/>
          <w:szCs w:val="24"/>
        </w:rPr>
        <w:t>et used to life without the departed</w:t>
      </w:r>
      <w:r w:rsidR="00943908" w:rsidRPr="4D0C0D70">
        <w:rPr>
          <w:rFonts w:ascii="Times New Roman" w:hAnsi="Times New Roman" w:cs="Times New Roman"/>
          <w:sz w:val="24"/>
          <w:szCs w:val="24"/>
        </w:rPr>
        <w:t xml:space="preserve">, and </w:t>
      </w:r>
      <w:r w:rsidRPr="4D0C0D70">
        <w:rPr>
          <w:rFonts w:ascii="Times New Roman" w:hAnsi="Times New Roman" w:cs="Times New Roman"/>
          <w:sz w:val="24"/>
          <w:szCs w:val="24"/>
        </w:rPr>
        <w:t xml:space="preserve">establish a lasting link with the </w:t>
      </w:r>
      <w:r w:rsidR="003E58A8" w:rsidRPr="4D0C0D70">
        <w:rPr>
          <w:rFonts w:ascii="Times New Roman" w:hAnsi="Times New Roman" w:cs="Times New Roman"/>
          <w:sz w:val="24"/>
          <w:szCs w:val="24"/>
        </w:rPr>
        <w:t>person who died</w:t>
      </w:r>
      <w:r w:rsidRPr="4D0C0D70">
        <w:rPr>
          <w:rFonts w:ascii="Times New Roman" w:hAnsi="Times New Roman" w:cs="Times New Roman"/>
          <w:sz w:val="24"/>
          <w:szCs w:val="24"/>
        </w:rPr>
        <w:t xml:space="preserve"> while starting a new life</w:t>
      </w:r>
      <w:r w:rsidR="00EB5E40" w:rsidRPr="4D0C0D70">
        <w:rPr>
          <w:rFonts w:ascii="Times New Roman" w:hAnsi="Times New Roman" w:cs="Times New Roman"/>
          <w:sz w:val="24"/>
          <w:szCs w:val="24"/>
        </w:rPr>
        <w:t>.</w:t>
      </w:r>
      <w:r w:rsidR="00943908" w:rsidRPr="4D0C0D70">
        <w:rPr>
          <w:rFonts w:ascii="Times New Roman" w:hAnsi="Times New Roman" w:cs="Times New Roman"/>
          <w:sz w:val="24"/>
          <w:szCs w:val="24"/>
        </w:rPr>
        <w:t xml:space="preserve"> </w:t>
      </w:r>
      <w:r w:rsidRPr="4D0C0D70">
        <w:rPr>
          <w:rFonts w:ascii="Times New Roman" w:hAnsi="Times New Roman" w:cs="Times New Roman"/>
          <w:sz w:val="24"/>
          <w:szCs w:val="24"/>
        </w:rPr>
        <w:t xml:space="preserve">A variety of mediating variables that determine these tasks, including who </w:t>
      </w:r>
      <w:r w:rsidR="001C4169" w:rsidRPr="4D0C0D70">
        <w:rPr>
          <w:rFonts w:ascii="Times New Roman" w:hAnsi="Times New Roman" w:cs="Times New Roman"/>
          <w:sz w:val="24"/>
          <w:szCs w:val="24"/>
        </w:rPr>
        <w:t>died</w:t>
      </w:r>
      <w:r w:rsidRPr="4D0C0D70">
        <w:rPr>
          <w:rFonts w:ascii="Times New Roman" w:hAnsi="Times New Roman" w:cs="Times New Roman"/>
          <w:sz w:val="24"/>
          <w:szCs w:val="24"/>
        </w:rPr>
        <w:t>, the form of the connection to the deceased</w:t>
      </w:r>
      <w:r w:rsidR="003E58A8" w:rsidRPr="4D0C0D70">
        <w:rPr>
          <w:rFonts w:ascii="Times New Roman" w:hAnsi="Times New Roman" w:cs="Times New Roman"/>
          <w:sz w:val="24"/>
          <w:szCs w:val="24"/>
        </w:rPr>
        <w:t xml:space="preserve"> by </w:t>
      </w:r>
      <w:r w:rsidR="00586E5A">
        <w:rPr>
          <w:rFonts w:ascii="Times New Roman" w:hAnsi="Times New Roman" w:cs="Times New Roman"/>
          <w:sz w:val="24"/>
          <w:szCs w:val="24"/>
        </w:rPr>
        <w:t>Joanne</w:t>
      </w:r>
      <w:r w:rsidRPr="4D0C0D70">
        <w:rPr>
          <w:rFonts w:ascii="Times New Roman" w:hAnsi="Times New Roman" w:cs="Times New Roman"/>
          <w:sz w:val="24"/>
          <w:szCs w:val="24"/>
        </w:rPr>
        <w:t xml:space="preserve">, the circumstances of the death, the effect on </w:t>
      </w:r>
      <w:r w:rsidR="00586E5A">
        <w:rPr>
          <w:rFonts w:ascii="Times New Roman" w:hAnsi="Times New Roman" w:cs="Times New Roman"/>
          <w:sz w:val="24"/>
          <w:szCs w:val="24"/>
        </w:rPr>
        <w:t>her</w:t>
      </w:r>
      <w:r w:rsidR="00F16B91">
        <w:rPr>
          <w:rFonts w:ascii="Times New Roman" w:hAnsi="Times New Roman" w:cs="Times New Roman"/>
          <w:sz w:val="24"/>
          <w:szCs w:val="24"/>
        </w:rPr>
        <w:t xml:space="preserve"> </w:t>
      </w:r>
      <w:r w:rsidRPr="4D0C0D70">
        <w:rPr>
          <w:rFonts w:ascii="Times New Roman" w:hAnsi="Times New Roman" w:cs="Times New Roman"/>
          <w:sz w:val="24"/>
          <w:szCs w:val="24"/>
        </w:rPr>
        <w:t xml:space="preserve">sense of identity, preceding losses, how those losses were addressed, degree of social assistance, and so on. According to Worden and </w:t>
      </w:r>
      <w:proofErr w:type="spellStart"/>
      <w:r w:rsidRPr="4D0C0D70">
        <w:rPr>
          <w:rFonts w:ascii="Times New Roman" w:hAnsi="Times New Roman" w:cs="Times New Roman"/>
          <w:sz w:val="24"/>
          <w:szCs w:val="24"/>
        </w:rPr>
        <w:t>Winokuer</w:t>
      </w:r>
      <w:proofErr w:type="spellEnd"/>
      <w:r w:rsidRPr="4D0C0D70">
        <w:rPr>
          <w:rFonts w:ascii="Times New Roman" w:hAnsi="Times New Roman" w:cs="Times New Roman"/>
          <w:sz w:val="24"/>
          <w:szCs w:val="24"/>
        </w:rPr>
        <w:t>, in 2011, a counsellor cannot assist a client with grief tasks unless they have a solid awareness of the various mediators</w:t>
      </w:r>
      <w:r w:rsidR="00EB5E40" w:rsidRPr="4D0C0D70">
        <w:rPr>
          <w:rFonts w:ascii="Times New Roman" w:hAnsi="Times New Roman" w:cs="Times New Roman"/>
          <w:sz w:val="24"/>
          <w:szCs w:val="24"/>
        </w:rPr>
        <w:t xml:space="preserve"> (Machin, 2014)</w:t>
      </w:r>
      <w:r w:rsidR="000D0034" w:rsidRPr="4D0C0D70">
        <w:rPr>
          <w:rFonts w:ascii="Times New Roman" w:hAnsi="Times New Roman" w:cs="Times New Roman"/>
          <w:sz w:val="24"/>
          <w:szCs w:val="24"/>
        </w:rPr>
        <w:t>.</w:t>
      </w:r>
      <w:r w:rsidRPr="4D0C0D70">
        <w:rPr>
          <w:rFonts w:ascii="Times New Roman" w:hAnsi="Times New Roman" w:cs="Times New Roman"/>
          <w:sz w:val="24"/>
          <w:szCs w:val="24"/>
        </w:rPr>
        <w:t xml:space="preserve"> </w:t>
      </w:r>
    </w:p>
    <w:p w14:paraId="619C868A" w14:textId="0A801889" w:rsidR="0054290B" w:rsidRDefault="000D0034" w:rsidP="00EB5E40">
      <w:pPr>
        <w:spacing w:line="480" w:lineRule="auto"/>
        <w:ind w:firstLine="720"/>
        <w:rPr>
          <w:rFonts w:ascii="Times New Roman" w:hAnsi="Times New Roman" w:cs="Times New Roman"/>
          <w:sz w:val="24"/>
          <w:szCs w:val="24"/>
        </w:rPr>
      </w:pPr>
      <w:r w:rsidRPr="000D0034">
        <w:rPr>
          <w:rFonts w:ascii="Times New Roman" w:hAnsi="Times New Roman" w:cs="Times New Roman"/>
          <w:sz w:val="24"/>
          <w:szCs w:val="24"/>
        </w:rPr>
        <w:t>The pluralistic approach's third area is methods, or how specific therapeutic tasks are carried out</w:t>
      </w:r>
      <w:r>
        <w:rPr>
          <w:rFonts w:ascii="Times New Roman" w:hAnsi="Times New Roman" w:cs="Times New Roman"/>
          <w:sz w:val="24"/>
          <w:szCs w:val="24"/>
        </w:rPr>
        <w:t xml:space="preserve"> </w:t>
      </w:r>
      <w:r w:rsidRPr="000D0034">
        <w:rPr>
          <w:rFonts w:ascii="Times New Roman" w:hAnsi="Times New Roman" w:cs="Times New Roman"/>
          <w:sz w:val="24"/>
          <w:szCs w:val="24"/>
        </w:rPr>
        <w:t xml:space="preserve">(Machin, 2014): </w:t>
      </w:r>
      <w:r w:rsidR="00073DAA">
        <w:rPr>
          <w:rFonts w:ascii="Times New Roman" w:hAnsi="Times New Roman" w:cs="Times New Roman"/>
          <w:sz w:val="24"/>
          <w:szCs w:val="24"/>
        </w:rPr>
        <w:t>“</w:t>
      </w:r>
      <w:r w:rsidR="00073DAA" w:rsidRPr="00073DAA">
        <w:rPr>
          <w:rFonts w:ascii="Times New Roman" w:hAnsi="Times New Roman" w:cs="Times New Roman"/>
          <w:sz w:val="24"/>
          <w:szCs w:val="24"/>
        </w:rPr>
        <w:t>in the end, a practitioner needs to</w:t>
      </w:r>
      <w:r w:rsidR="00073DAA">
        <w:rPr>
          <w:rFonts w:ascii="Times New Roman" w:hAnsi="Times New Roman" w:cs="Times New Roman"/>
          <w:sz w:val="24"/>
          <w:szCs w:val="24"/>
        </w:rPr>
        <w:t xml:space="preserve"> </w:t>
      </w:r>
      <w:r w:rsidR="00073DAA" w:rsidRPr="00073DAA">
        <w:rPr>
          <w:rFonts w:ascii="Times New Roman" w:hAnsi="Times New Roman" w:cs="Times New Roman"/>
          <w:sz w:val="24"/>
          <w:szCs w:val="24"/>
        </w:rPr>
        <w:t>be able to draw on some kind of principles for</w:t>
      </w:r>
      <w:r w:rsidR="00073DAA">
        <w:rPr>
          <w:rFonts w:ascii="Times New Roman" w:hAnsi="Times New Roman" w:cs="Times New Roman"/>
          <w:sz w:val="24"/>
          <w:szCs w:val="24"/>
        </w:rPr>
        <w:t xml:space="preserve"> </w:t>
      </w:r>
      <w:r w:rsidR="00073DAA" w:rsidRPr="00073DAA">
        <w:rPr>
          <w:rFonts w:ascii="Times New Roman" w:hAnsi="Times New Roman" w:cs="Times New Roman"/>
          <w:sz w:val="24"/>
          <w:szCs w:val="24"/>
        </w:rPr>
        <w:t>deciding which technique to implement in which</w:t>
      </w:r>
      <w:r w:rsidR="00073DAA">
        <w:rPr>
          <w:rFonts w:ascii="Times New Roman" w:hAnsi="Times New Roman" w:cs="Times New Roman"/>
          <w:sz w:val="24"/>
          <w:szCs w:val="24"/>
        </w:rPr>
        <w:t xml:space="preserve"> </w:t>
      </w:r>
      <w:r w:rsidR="00073DAA" w:rsidRPr="00073DAA">
        <w:rPr>
          <w:rFonts w:ascii="Times New Roman" w:hAnsi="Times New Roman" w:cs="Times New Roman"/>
          <w:sz w:val="24"/>
          <w:szCs w:val="24"/>
        </w:rPr>
        <w:t>situation.</w:t>
      </w:r>
      <w:r w:rsidR="00073DAA">
        <w:rPr>
          <w:rFonts w:ascii="Times New Roman" w:hAnsi="Times New Roman" w:cs="Times New Roman"/>
          <w:sz w:val="24"/>
          <w:szCs w:val="24"/>
        </w:rPr>
        <w:t>”</w:t>
      </w:r>
      <w:r w:rsidRPr="000D0034">
        <w:rPr>
          <w:rFonts w:ascii="Times New Roman" w:hAnsi="Times New Roman" w:cs="Times New Roman"/>
          <w:sz w:val="24"/>
          <w:szCs w:val="24"/>
        </w:rPr>
        <w:t xml:space="preserve"> (Cooper </w:t>
      </w:r>
      <w:r>
        <w:rPr>
          <w:rFonts w:ascii="Times New Roman" w:hAnsi="Times New Roman" w:cs="Times New Roman"/>
          <w:sz w:val="24"/>
          <w:szCs w:val="24"/>
        </w:rPr>
        <w:t xml:space="preserve">&amp; </w:t>
      </w:r>
      <w:r w:rsidRPr="000D0034">
        <w:rPr>
          <w:rFonts w:ascii="Times New Roman" w:hAnsi="Times New Roman" w:cs="Times New Roman"/>
          <w:sz w:val="24"/>
          <w:szCs w:val="24"/>
        </w:rPr>
        <w:t>McLeod, 2007</w:t>
      </w:r>
      <w:r w:rsidR="00073DAA">
        <w:rPr>
          <w:rFonts w:ascii="Times New Roman" w:hAnsi="Times New Roman" w:cs="Times New Roman"/>
          <w:sz w:val="24"/>
          <w:szCs w:val="24"/>
        </w:rPr>
        <w:t>, p.136</w:t>
      </w:r>
      <w:r w:rsidRPr="000D0034">
        <w:rPr>
          <w:rFonts w:ascii="Times New Roman" w:hAnsi="Times New Roman" w:cs="Times New Roman"/>
          <w:sz w:val="24"/>
          <w:szCs w:val="24"/>
        </w:rPr>
        <w:t>).</w:t>
      </w:r>
      <w:r>
        <w:rPr>
          <w:rFonts w:ascii="Times New Roman" w:hAnsi="Times New Roman" w:cs="Times New Roman"/>
          <w:sz w:val="24"/>
          <w:szCs w:val="24"/>
        </w:rPr>
        <w:t xml:space="preserve"> </w:t>
      </w:r>
      <w:r w:rsidR="00EB5E40" w:rsidRPr="00EB5E40">
        <w:rPr>
          <w:rFonts w:ascii="Times New Roman" w:hAnsi="Times New Roman" w:cs="Times New Roman"/>
          <w:sz w:val="24"/>
          <w:szCs w:val="24"/>
        </w:rPr>
        <w:t>It</w:t>
      </w:r>
      <w:r w:rsidR="00934D4D">
        <w:rPr>
          <w:rFonts w:ascii="Times New Roman" w:hAnsi="Times New Roman" w:cs="Times New Roman"/>
          <w:sz w:val="24"/>
          <w:szCs w:val="24"/>
        </w:rPr>
        <w:t xml:space="preserve"> is</w:t>
      </w:r>
      <w:r w:rsidR="00EB5E40" w:rsidRPr="00EB5E40">
        <w:rPr>
          <w:rFonts w:ascii="Times New Roman" w:hAnsi="Times New Roman" w:cs="Times New Roman"/>
          <w:sz w:val="24"/>
          <w:szCs w:val="24"/>
        </w:rPr>
        <w:t xml:space="preserve"> critical to not only recognise the traits of sorrow in </w:t>
      </w:r>
      <w:r w:rsidR="00F16B91">
        <w:rPr>
          <w:rFonts w:ascii="Times New Roman" w:hAnsi="Times New Roman" w:cs="Times New Roman"/>
          <w:sz w:val="24"/>
          <w:szCs w:val="24"/>
        </w:rPr>
        <w:t xml:space="preserve">Joanne </w:t>
      </w:r>
      <w:r w:rsidR="00EB5E40" w:rsidRPr="00EB5E40">
        <w:rPr>
          <w:rFonts w:ascii="Times New Roman" w:hAnsi="Times New Roman" w:cs="Times New Roman"/>
          <w:sz w:val="24"/>
          <w:szCs w:val="24"/>
        </w:rPr>
        <w:t xml:space="preserve">but also to use that account as a roadmap to the most effective intervention. Assimilating </w:t>
      </w:r>
      <w:r w:rsidR="0040095F">
        <w:rPr>
          <w:rFonts w:ascii="Times New Roman" w:hAnsi="Times New Roman" w:cs="Times New Roman"/>
          <w:sz w:val="24"/>
          <w:szCs w:val="24"/>
        </w:rPr>
        <w:t xml:space="preserve">Joanne’s </w:t>
      </w:r>
      <w:r w:rsidR="00EB5E40" w:rsidRPr="00EB5E40">
        <w:rPr>
          <w:rFonts w:ascii="Times New Roman" w:hAnsi="Times New Roman" w:cs="Times New Roman"/>
          <w:sz w:val="24"/>
          <w:szCs w:val="24"/>
        </w:rPr>
        <w:t xml:space="preserve">aim both explicitly in the counselling contract and implicitly through joint acknowledgement of their ambitions is a crucial step before considering therapeutic options. While </w:t>
      </w:r>
      <w:r w:rsidR="00EB5E40">
        <w:rPr>
          <w:rFonts w:ascii="Times New Roman" w:hAnsi="Times New Roman" w:cs="Times New Roman"/>
          <w:sz w:val="24"/>
          <w:szCs w:val="24"/>
        </w:rPr>
        <w:t>these options must</w:t>
      </w:r>
      <w:r w:rsidR="00EB5E40" w:rsidRPr="00EB5E40">
        <w:rPr>
          <w:rFonts w:ascii="Times New Roman" w:hAnsi="Times New Roman" w:cs="Times New Roman"/>
          <w:sz w:val="24"/>
          <w:szCs w:val="24"/>
        </w:rPr>
        <w:t xml:space="preserve"> be discussed together, cultural misconceptions about grieving and legitimate expressions of grief may necessitate clear explanations from the counsellor as the therapeutic journey progresses</w:t>
      </w:r>
      <w:r w:rsidR="00EB5E40">
        <w:rPr>
          <w:rFonts w:ascii="Times New Roman" w:hAnsi="Times New Roman" w:cs="Times New Roman"/>
          <w:sz w:val="24"/>
          <w:szCs w:val="24"/>
        </w:rPr>
        <w:t xml:space="preserve"> (Machin, 2014)</w:t>
      </w:r>
      <w:r w:rsidR="00EB5E40" w:rsidRPr="00EB5E40">
        <w:rPr>
          <w:rFonts w:ascii="Times New Roman" w:hAnsi="Times New Roman" w:cs="Times New Roman"/>
          <w:sz w:val="24"/>
          <w:szCs w:val="24"/>
        </w:rPr>
        <w:t>.</w:t>
      </w:r>
      <w:r w:rsidR="00EB5E40">
        <w:rPr>
          <w:rFonts w:ascii="Times New Roman" w:hAnsi="Times New Roman" w:cs="Times New Roman"/>
          <w:sz w:val="24"/>
          <w:szCs w:val="24"/>
        </w:rPr>
        <w:t xml:space="preserve"> </w:t>
      </w:r>
    </w:p>
    <w:p w14:paraId="227E6842" w14:textId="02320D61" w:rsidR="009C1F71" w:rsidRDefault="009C1F71" w:rsidP="00EB5E40">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In research conducted by Simonsen and Cooper (2015), </w:t>
      </w:r>
      <w:r w:rsidR="001C4169">
        <w:rPr>
          <w:rFonts w:ascii="Times New Roman" w:hAnsi="Times New Roman" w:cs="Times New Roman"/>
          <w:sz w:val="24"/>
          <w:szCs w:val="24"/>
        </w:rPr>
        <w:t>f</w:t>
      </w:r>
      <w:r w:rsidRPr="009C1F71">
        <w:rPr>
          <w:rFonts w:ascii="Times New Roman" w:hAnsi="Times New Roman" w:cs="Times New Roman"/>
          <w:sz w:val="24"/>
          <w:szCs w:val="24"/>
        </w:rPr>
        <w:t xml:space="preserve">ive </w:t>
      </w:r>
      <w:r>
        <w:rPr>
          <w:rFonts w:ascii="Times New Roman" w:hAnsi="Times New Roman" w:cs="Times New Roman"/>
          <w:sz w:val="24"/>
          <w:szCs w:val="24"/>
        </w:rPr>
        <w:t>participants</w:t>
      </w:r>
      <w:r w:rsidRPr="009C1F71">
        <w:rPr>
          <w:rFonts w:ascii="Times New Roman" w:hAnsi="Times New Roman" w:cs="Times New Roman"/>
          <w:sz w:val="24"/>
          <w:szCs w:val="24"/>
        </w:rPr>
        <w:t xml:space="preserve"> mention how crucial it </w:t>
      </w:r>
      <w:r>
        <w:rPr>
          <w:rFonts w:ascii="Times New Roman" w:hAnsi="Times New Roman" w:cs="Times New Roman"/>
          <w:sz w:val="24"/>
          <w:szCs w:val="24"/>
        </w:rPr>
        <w:t>is</w:t>
      </w:r>
      <w:r w:rsidRPr="009C1F71">
        <w:rPr>
          <w:rFonts w:ascii="Times New Roman" w:hAnsi="Times New Roman" w:cs="Times New Roman"/>
          <w:sz w:val="24"/>
          <w:szCs w:val="24"/>
        </w:rPr>
        <w:t xml:space="preserve"> for the counsellor to pay attention and listen. The counsellor's demeanour </w:t>
      </w:r>
      <w:r>
        <w:rPr>
          <w:rFonts w:ascii="Times New Roman" w:hAnsi="Times New Roman" w:cs="Times New Roman"/>
          <w:sz w:val="24"/>
          <w:szCs w:val="24"/>
        </w:rPr>
        <w:t>is</w:t>
      </w:r>
      <w:r w:rsidRPr="009C1F71">
        <w:rPr>
          <w:rFonts w:ascii="Times New Roman" w:hAnsi="Times New Roman" w:cs="Times New Roman"/>
          <w:sz w:val="24"/>
          <w:szCs w:val="24"/>
        </w:rPr>
        <w:t xml:space="preserve"> described by all seven participants as pleasant, warm, unpretentious, and great to relate to. They characterise the experience as making them feel more relaxed, allowing them to </w:t>
      </w:r>
      <w:r w:rsidR="001C4169">
        <w:rPr>
          <w:rFonts w:ascii="Times New Roman" w:hAnsi="Times New Roman" w:cs="Times New Roman"/>
          <w:sz w:val="24"/>
          <w:szCs w:val="24"/>
        </w:rPr>
        <w:t xml:space="preserve">be </w:t>
      </w:r>
      <w:r w:rsidRPr="009C1F71">
        <w:rPr>
          <w:rFonts w:ascii="Times New Roman" w:hAnsi="Times New Roman" w:cs="Times New Roman"/>
          <w:sz w:val="24"/>
          <w:szCs w:val="24"/>
        </w:rPr>
        <w:t xml:space="preserve">open and connect more easily. </w:t>
      </w:r>
      <w:r>
        <w:rPr>
          <w:rFonts w:ascii="Times New Roman" w:hAnsi="Times New Roman" w:cs="Times New Roman"/>
          <w:sz w:val="24"/>
          <w:szCs w:val="24"/>
        </w:rPr>
        <w:t>W</w:t>
      </w:r>
      <w:r w:rsidRPr="009C1F71">
        <w:rPr>
          <w:rFonts w:ascii="Times New Roman" w:hAnsi="Times New Roman" w:cs="Times New Roman"/>
          <w:sz w:val="24"/>
          <w:szCs w:val="24"/>
        </w:rPr>
        <w:t>hen it came to congruence</w:t>
      </w:r>
      <w:r>
        <w:rPr>
          <w:rFonts w:ascii="Times New Roman" w:hAnsi="Times New Roman" w:cs="Times New Roman"/>
          <w:sz w:val="24"/>
          <w:szCs w:val="24"/>
        </w:rPr>
        <w:t>, t</w:t>
      </w:r>
      <w:r w:rsidRPr="009C1F71">
        <w:rPr>
          <w:rFonts w:ascii="Times New Roman" w:hAnsi="Times New Roman" w:cs="Times New Roman"/>
          <w:sz w:val="24"/>
          <w:szCs w:val="24"/>
        </w:rPr>
        <w:t>hree participants state</w:t>
      </w:r>
      <w:r>
        <w:rPr>
          <w:rFonts w:ascii="Times New Roman" w:hAnsi="Times New Roman" w:cs="Times New Roman"/>
          <w:sz w:val="24"/>
          <w:szCs w:val="24"/>
        </w:rPr>
        <w:t>,</w:t>
      </w:r>
      <w:r w:rsidR="001C4169">
        <w:rPr>
          <w:rFonts w:ascii="Times New Roman" w:hAnsi="Times New Roman" w:cs="Times New Roman"/>
          <w:sz w:val="24"/>
          <w:szCs w:val="24"/>
        </w:rPr>
        <w:t xml:space="preserve"> </w:t>
      </w:r>
      <w:r w:rsidRPr="009C1F71">
        <w:rPr>
          <w:rFonts w:ascii="Times New Roman" w:hAnsi="Times New Roman" w:cs="Times New Roman"/>
          <w:sz w:val="24"/>
          <w:szCs w:val="24"/>
        </w:rPr>
        <w:t xml:space="preserve">knowing the counsellors </w:t>
      </w:r>
      <w:r>
        <w:rPr>
          <w:rFonts w:ascii="Times New Roman" w:hAnsi="Times New Roman" w:cs="Times New Roman"/>
          <w:sz w:val="24"/>
          <w:szCs w:val="24"/>
        </w:rPr>
        <w:t>is</w:t>
      </w:r>
      <w:r w:rsidRPr="009C1F71">
        <w:rPr>
          <w:rFonts w:ascii="Times New Roman" w:hAnsi="Times New Roman" w:cs="Times New Roman"/>
          <w:sz w:val="24"/>
          <w:szCs w:val="24"/>
        </w:rPr>
        <w:t xml:space="preserve"> proficient in their work </w:t>
      </w:r>
      <w:r>
        <w:rPr>
          <w:rFonts w:ascii="Times New Roman" w:hAnsi="Times New Roman" w:cs="Times New Roman"/>
          <w:sz w:val="24"/>
          <w:szCs w:val="24"/>
        </w:rPr>
        <w:t>is</w:t>
      </w:r>
      <w:r w:rsidRPr="009C1F71">
        <w:rPr>
          <w:rFonts w:ascii="Times New Roman" w:hAnsi="Times New Roman" w:cs="Times New Roman"/>
          <w:sz w:val="24"/>
          <w:szCs w:val="24"/>
        </w:rPr>
        <w:t xml:space="preserve"> beneficial. Three clients </w:t>
      </w:r>
      <w:r>
        <w:rPr>
          <w:rFonts w:ascii="Times New Roman" w:hAnsi="Times New Roman" w:cs="Times New Roman"/>
          <w:sz w:val="24"/>
          <w:szCs w:val="24"/>
        </w:rPr>
        <w:t>state</w:t>
      </w:r>
      <w:r w:rsidRPr="009C1F71">
        <w:rPr>
          <w:rFonts w:ascii="Times New Roman" w:hAnsi="Times New Roman" w:cs="Times New Roman"/>
          <w:sz w:val="24"/>
          <w:szCs w:val="24"/>
        </w:rPr>
        <w:t xml:space="preserve"> it </w:t>
      </w:r>
      <w:r>
        <w:rPr>
          <w:rFonts w:ascii="Times New Roman" w:hAnsi="Times New Roman" w:cs="Times New Roman"/>
          <w:sz w:val="24"/>
          <w:szCs w:val="24"/>
        </w:rPr>
        <w:t>is</w:t>
      </w:r>
      <w:r w:rsidRPr="009C1F71">
        <w:rPr>
          <w:rFonts w:ascii="Times New Roman" w:hAnsi="Times New Roman" w:cs="Times New Roman"/>
          <w:sz w:val="24"/>
          <w:szCs w:val="24"/>
        </w:rPr>
        <w:t xml:space="preserve"> useful the counsellor g</w:t>
      </w:r>
      <w:r>
        <w:rPr>
          <w:rFonts w:ascii="Times New Roman" w:hAnsi="Times New Roman" w:cs="Times New Roman"/>
          <w:sz w:val="24"/>
          <w:szCs w:val="24"/>
        </w:rPr>
        <w:t>ets</w:t>
      </w:r>
      <w:r w:rsidRPr="009C1F71">
        <w:rPr>
          <w:rFonts w:ascii="Times New Roman" w:hAnsi="Times New Roman" w:cs="Times New Roman"/>
          <w:sz w:val="24"/>
          <w:szCs w:val="24"/>
        </w:rPr>
        <w:t xml:space="preserve"> to the </w:t>
      </w:r>
      <w:r w:rsidR="00226143" w:rsidRPr="009C1F71">
        <w:rPr>
          <w:rFonts w:ascii="Times New Roman" w:hAnsi="Times New Roman" w:cs="Times New Roman"/>
          <w:sz w:val="24"/>
          <w:szCs w:val="24"/>
        </w:rPr>
        <w:t>point,</w:t>
      </w:r>
      <w:r>
        <w:rPr>
          <w:rFonts w:ascii="Times New Roman" w:hAnsi="Times New Roman" w:cs="Times New Roman"/>
          <w:sz w:val="24"/>
          <w:szCs w:val="24"/>
        </w:rPr>
        <w:t xml:space="preserve"> and</w:t>
      </w:r>
      <w:r w:rsidRPr="009C1F71">
        <w:rPr>
          <w:rFonts w:ascii="Times New Roman" w:hAnsi="Times New Roman" w:cs="Times New Roman"/>
          <w:sz w:val="24"/>
          <w:szCs w:val="24"/>
        </w:rPr>
        <w:t xml:space="preserve"> she </w:t>
      </w:r>
      <w:r>
        <w:rPr>
          <w:rFonts w:ascii="Times New Roman" w:hAnsi="Times New Roman" w:cs="Times New Roman"/>
          <w:sz w:val="24"/>
          <w:szCs w:val="24"/>
        </w:rPr>
        <w:t>can</w:t>
      </w:r>
      <w:r w:rsidRPr="009C1F71">
        <w:rPr>
          <w:rFonts w:ascii="Times New Roman" w:hAnsi="Times New Roman" w:cs="Times New Roman"/>
          <w:sz w:val="24"/>
          <w:szCs w:val="24"/>
        </w:rPr>
        <w:t xml:space="preserve"> understand clearly</w:t>
      </w:r>
      <w:r>
        <w:rPr>
          <w:rFonts w:ascii="Times New Roman" w:hAnsi="Times New Roman" w:cs="Times New Roman"/>
          <w:sz w:val="24"/>
          <w:szCs w:val="24"/>
        </w:rPr>
        <w:t>,</w:t>
      </w:r>
      <w:r w:rsidRPr="009C1F71">
        <w:rPr>
          <w:rFonts w:ascii="Times New Roman" w:hAnsi="Times New Roman" w:cs="Times New Roman"/>
          <w:sz w:val="24"/>
          <w:szCs w:val="24"/>
        </w:rPr>
        <w:t xml:space="preserve"> precisely when the client may be too distraught to do so</w:t>
      </w:r>
      <w:r>
        <w:rPr>
          <w:rFonts w:ascii="Times New Roman" w:hAnsi="Times New Roman" w:cs="Times New Roman"/>
          <w:sz w:val="24"/>
          <w:szCs w:val="24"/>
        </w:rPr>
        <w:t xml:space="preserve">. </w:t>
      </w:r>
      <w:r w:rsidRPr="009C1F71">
        <w:rPr>
          <w:rFonts w:ascii="Times New Roman" w:hAnsi="Times New Roman" w:cs="Times New Roman"/>
          <w:sz w:val="24"/>
          <w:szCs w:val="24"/>
        </w:rPr>
        <w:t xml:space="preserve">Six participants felt that the counsellor allowing them to talk about topics other than grief </w:t>
      </w:r>
      <w:r>
        <w:rPr>
          <w:rFonts w:ascii="Times New Roman" w:hAnsi="Times New Roman" w:cs="Times New Roman"/>
          <w:sz w:val="24"/>
          <w:szCs w:val="24"/>
        </w:rPr>
        <w:t>is</w:t>
      </w:r>
      <w:r w:rsidRPr="009C1F71">
        <w:rPr>
          <w:rFonts w:ascii="Times New Roman" w:hAnsi="Times New Roman" w:cs="Times New Roman"/>
          <w:sz w:val="24"/>
          <w:szCs w:val="24"/>
        </w:rPr>
        <w:t xml:space="preserve"> beneficial. Four </w:t>
      </w:r>
      <w:r>
        <w:rPr>
          <w:rFonts w:ascii="Times New Roman" w:hAnsi="Times New Roman" w:cs="Times New Roman"/>
          <w:sz w:val="24"/>
          <w:szCs w:val="24"/>
        </w:rPr>
        <w:t>participants</w:t>
      </w:r>
      <w:r w:rsidRPr="009C1F71">
        <w:rPr>
          <w:rFonts w:ascii="Times New Roman" w:hAnsi="Times New Roman" w:cs="Times New Roman"/>
          <w:sz w:val="24"/>
          <w:szCs w:val="24"/>
        </w:rPr>
        <w:t xml:space="preserve"> discuss the advantages of being able to direct the process, both </w:t>
      </w:r>
      <w:r w:rsidR="00226143" w:rsidRPr="009C1F71">
        <w:rPr>
          <w:rFonts w:ascii="Times New Roman" w:hAnsi="Times New Roman" w:cs="Times New Roman"/>
          <w:sz w:val="24"/>
          <w:szCs w:val="24"/>
        </w:rPr>
        <w:t>regarding</w:t>
      </w:r>
      <w:r w:rsidRPr="009C1F71">
        <w:rPr>
          <w:rFonts w:ascii="Times New Roman" w:hAnsi="Times New Roman" w:cs="Times New Roman"/>
          <w:sz w:val="24"/>
          <w:szCs w:val="24"/>
        </w:rPr>
        <w:t xml:space="preserve"> what they discuss minute by minute and week by week. This seem</w:t>
      </w:r>
      <w:r>
        <w:rPr>
          <w:rFonts w:ascii="Times New Roman" w:hAnsi="Times New Roman" w:cs="Times New Roman"/>
          <w:sz w:val="24"/>
          <w:szCs w:val="24"/>
        </w:rPr>
        <w:t>s</w:t>
      </w:r>
      <w:r w:rsidRPr="009C1F71">
        <w:rPr>
          <w:rFonts w:ascii="Times New Roman" w:hAnsi="Times New Roman" w:cs="Times New Roman"/>
          <w:sz w:val="24"/>
          <w:szCs w:val="24"/>
        </w:rPr>
        <w:t xml:space="preserve"> to </w:t>
      </w:r>
      <w:r>
        <w:rPr>
          <w:rFonts w:ascii="Times New Roman" w:hAnsi="Times New Roman" w:cs="Times New Roman"/>
          <w:sz w:val="24"/>
          <w:szCs w:val="24"/>
        </w:rPr>
        <w:t>be</w:t>
      </w:r>
      <w:r w:rsidRPr="009C1F71">
        <w:rPr>
          <w:rFonts w:ascii="Times New Roman" w:hAnsi="Times New Roman" w:cs="Times New Roman"/>
          <w:sz w:val="24"/>
          <w:szCs w:val="24"/>
        </w:rPr>
        <w:t xml:space="preserve"> especially helpful when they </w:t>
      </w:r>
      <w:r w:rsidR="001C4169">
        <w:rPr>
          <w:rFonts w:ascii="Times New Roman" w:hAnsi="Times New Roman" w:cs="Times New Roman"/>
          <w:sz w:val="24"/>
          <w:szCs w:val="24"/>
        </w:rPr>
        <w:t>experience</w:t>
      </w:r>
      <w:r w:rsidRPr="009C1F71">
        <w:rPr>
          <w:rFonts w:ascii="Times New Roman" w:hAnsi="Times New Roman" w:cs="Times New Roman"/>
          <w:sz w:val="24"/>
          <w:szCs w:val="24"/>
        </w:rPr>
        <w:t xml:space="preserve"> a very challenging week, and the counsellor understand</w:t>
      </w:r>
      <w:r>
        <w:rPr>
          <w:rFonts w:ascii="Times New Roman" w:hAnsi="Times New Roman" w:cs="Times New Roman"/>
          <w:sz w:val="24"/>
          <w:szCs w:val="24"/>
        </w:rPr>
        <w:t>s</w:t>
      </w:r>
      <w:r w:rsidRPr="009C1F71">
        <w:rPr>
          <w:rFonts w:ascii="Times New Roman" w:hAnsi="Times New Roman" w:cs="Times New Roman"/>
          <w:sz w:val="24"/>
          <w:szCs w:val="24"/>
        </w:rPr>
        <w:t xml:space="preserve"> their situation. Five p</w:t>
      </w:r>
      <w:r>
        <w:rPr>
          <w:rFonts w:ascii="Times New Roman" w:hAnsi="Times New Roman" w:cs="Times New Roman"/>
          <w:sz w:val="24"/>
          <w:szCs w:val="24"/>
        </w:rPr>
        <w:t>articipants</w:t>
      </w:r>
      <w:r w:rsidRPr="009C1F71">
        <w:rPr>
          <w:rFonts w:ascii="Times New Roman" w:hAnsi="Times New Roman" w:cs="Times New Roman"/>
          <w:sz w:val="24"/>
          <w:szCs w:val="24"/>
        </w:rPr>
        <w:t xml:space="preserve"> mention how beneficial it is to work through tough emotions like guilt and rage. Five p</w:t>
      </w:r>
      <w:r>
        <w:rPr>
          <w:rFonts w:ascii="Times New Roman" w:hAnsi="Times New Roman" w:cs="Times New Roman"/>
          <w:sz w:val="24"/>
          <w:szCs w:val="24"/>
        </w:rPr>
        <w:t>articipants</w:t>
      </w:r>
      <w:r w:rsidRPr="009C1F71">
        <w:rPr>
          <w:rFonts w:ascii="Times New Roman" w:hAnsi="Times New Roman" w:cs="Times New Roman"/>
          <w:sz w:val="24"/>
          <w:szCs w:val="24"/>
        </w:rPr>
        <w:t xml:space="preserve"> talk about how learning about the grief process</w:t>
      </w:r>
      <w:r>
        <w:rPr>
          <w:rFonts w:ascii="Times New Roman" w:hAnsi="Times New Roman" w:cs="Times New Roman"/>
          <w:sz w:val="24"/>
          <w:szCs w:val="24"/>
        </w:rPr>
        <w:t>,</w:t>
      </w:r>
      <w:r w:rsidRPr="009C1F71">
        <w:rPr>
          <w:rFonts w:ascii="Times New Roman" w:hAnsi="Times New Roman" w:cs="Times New Roman"/>
          <w:sz w:val="24"/>
          <w:szCs w:val="24"/>
        </w:rPr>
        <w:t xml:space="preserve"> help</w:t>
      </w:r>
      <w:r>
        <w:rPr>
          <w:rFonts w:ascii="Times New Roman" w:hAnsi="Times New Roman" w:cs="Times New Roman"/>
          <w:sz w:val="24"/>
          <w:szCs w:val="24"/>
        </w:rPr>
        <w:t>s</w:t>
      </w:r>
      <w:r w:rsidRPr="009C1F71">
        <w:rPr>
          <w:rFonts w:ascii="Times New Roman" w:hAnsi="Times New Roman" w:cs="Times New Roman"/>
          <w:sz w:val="24"/>
          <w:szCs w:val="24"/>
        </w:rPr>
        <w:t xml:space="preserve"> them feel less alone</w:t>
      </w:r>
      <w:r>
        <w:rPr>
          <w:rFonts w:ascii="Times New Roman" w:hAnsi="Times New Roman" w:cs="Times New Roman"/>
          <w:sz w:val="24"/>
          <w:szCs w:val="24"/>
        </w:rPr>
        <w:t xml:space="preserve"> (Simonsen &amp; Cooper, 2015)</w:t>
      </w:r>
      <w:r w:rsidRPr="009C1F71">
        <w:rPr>
          <w:rFonts w:ascii="Times New Roman" w:hAnsi="Times New Roman" w:cs="Times New Roman"/>
          <w:sz w:val="24"/>
          <w:szCs w:val="24"/>
        </w:rPr>
        <w:t>.</w:t>
      </w:r>
      <w:r w:rsidR="0040095F">
        <w:rPr>
          <w:rFonts w:ascii="Times New Roman" w:hAnsi="Times New Roman" w:cs="Times New Roman"/>
          <w:sz w:val="24"/>
          <w:szCs w:val="24"/>
        </w:rPr>
        <w:t xml:space="preserve"> This is beneficial research as this helps the counsellor to understand how Joanne may view certain situations and to ensure this comes across during the therapeutic process.</w:t>
      </w:r>
    </w:p>
    <w:p w14:paraId="34136879" w14:textId="4A7C8C3B" w:rsidR="009C1F71" w:rsidRDefault="0080093B" w:rsidP="005025AE">
      <w:pPr>
        <w:spacing w:line="480" w:lineRule="auto"/>
        <w:ind w:firstLine="720"/>
        <w:rPr>
          <w:rFonts w:ascii="Times New Roman" w:hAnsi="Times New Roman" w:cs="Times New Roman"/>
          <w:sz w:val="24"/>
          <w:szCs w:val="24"/>
        </w:rPr>
      </w:pPr>
      <w:r w:rsidRPr="0080093B">
        <w:rPr>
          <w:rFonts w:ascii="Times New Roman" w:hAnsi="Times New Roman" w:cs="Times New Roman"/>
          <w:sz w:val="24"/>
          <w:szCs w:val="24"/>
        </w:rPr>
        <w:t xml:space="preserve">In conclusion, </w:t>
      </w:r>
      <w:r w:rsidR="00557099" w:rsidRPr="00557099">
        <w:rPr>
          <w:rFonts w:ascii="Times New Roman" w:hAnsi="Times New Roman" w:cs="Times New Roman"/>
          <w:sz w:val="24"/>
          <w:szCs w:val="24"/>
        </w:rPr>
        <w:t>the three main "pillars" (Swift et al., 2018), use of the Adult Attitude to Grief Scale and the Range of Response to Loss model (Machin, 2014) within the work, presenting many views (McLeod, 2019) and utilising goals (</w:t>
      </w:r>
      <w:proofErr w:type="spellStart"/>
      <w:r w:rsidR="00557099" w:rsidRPr="00557099">
        <w:rPr>
          <w:rFonts w:ascii="Times New Roman" w:hAnsi="Times New Roman" w:cs="Times New Roman"/>
          <w:sz w:val="24"/>
          <w:szCs w:val="24"/>
        </w:rPr>
        <w:t>DiFilippo</w:t>
      </w:r>
      <w:proofErr w:type="spellEnd"/>
      <w:r w:rsidR="00557099" w:rsidRPr="00557099">
        <w:rPr>
          <w:rFonts w:ascii="Times New Roman" w:hAnsi="Times New Roman" w:cs="Times New Roman"/>
          <w:sz w:val="24"/>
          <w:szCs w:val="24"/>
        </w:rPr>
        <w:t>, 2018; Di Malta et al., 2019), tasks and methods ((Machin, 2014)</w:t>
      </w:r>
      <w:r w:rsidR="00557099">
        <w:rPr>
          <w:rFonts w:ascii="Times New Roman" w:hAnsi="Times New Roman" w:cs="Times New Roman"/>
          <w:sz w:val="24"/>
          <w:szCs w:val="24"/>
        </w:rPr>
        <w:t xml:space="preserve"> will be essential to supporting Joanne</w:t>
      </w:r>
      <w:r w:rsidR="00557099" w:rsidRPr="00557099">
        <w:rPr>
          <w:rFonts w:ascii="Times New Roman" w:hAnsi="Times New Roman" w:cs="Times New Roman"/>
          <w:sz w:val="24"/>
          <w:szCs w:val="24"/>
        </w:rPr>
        <w:t xml:space="preserve">. </w:t>
      </w:r>
      <w:r w:rsidR="00557099">
        <w:rPr>
          <w:rFonts w:ascii="Times New Roman" w:hAnsi="Times New Roman" w:cs="Times New Roman"/>
          <w:sz w:val="24"/>
          <w:szCs w:val="24"/>
        </w:rPr>
        <w:t>A</w:t>
      </w:r>
      <w:r w:rsidR="6EF1D71F" w:rsidRPr="7D158E4D">
        <w:rPr>
          <w:rFonts w:ascii="Times New Roman" w:hAnsi="Times New Roman" w:cs="Times New Roman"/>
          <w:sz w:val="24"/>
          <w:szCs w:val="24"/>
        </w:rPr>
        <w:t xml:space="preserve"> variety of counselling approaches </w:t>
      </w:r>
      <w:r w:rsidR="2F95F7EF" w:rsidRPr="7D158E4D">
        <w:rPr>
          <w:rFonts w:ascii="Times New Roman" w:hAnsi="Times New Roman" w:cs="Times New Roman"/>
          <w:sz w:val="24"/>
          <w:szCs w:val="24"/>
        </w:rPr>
        <w:t>are</w:t>
      </w:r>
      <w:r w:rsidR="6EF1D71F" w:rsidRPr="7D158E4D">
        <w:rPr>
          <w:rFonts w:ascii="Times New Roman" w:hAnsi="Times New Roman" w:cs="Times New Roman"/>
          <w:sz w:val="24"/>
          <w:szCs w:val="24"/>
        </w:rPr>
        <w:t xml:space="preserve"> shown to be beneficial to bereaved clients, including a counsellor's good listening, the ability to take the lead in therapeutic work, to have their reactions to mourning normalised, and to address their harmful thinking. This shows that directed approaches, both more and less directive, have a place in bereavement counselling: assisting clients to overcome their grief and come to terms with the loss of a loved one. </w:t>
      </w:r>
      <w:r w:rsidR="54055F66" w:rsidRPr="7D158E4D">
        <w:rPr>
          <w:rFonts w:ascii="Times New Roman" w:hAnsi="Times New Roman" w:cs="Times New Roman"/>
          <w:sz w:val="24"/>
          <w:szCs w:val="24"/>
        </w:rPr>
        <w:lastRenderedPageBreak/>
        <w:t>(Machin, 2014)</w:t>
      </w:r>
      <w:r w:rsidR="6EF1D71F" w:rsidRPr="7D158E4D">
        <w:rPr>
          <w:rFonts w:ascii="Times New Roman" w:hAnsi="Times New Roman" w:cs="Times New Roman"/>
          <w:sz w:val="24"/>
          <w:szCs w:val="24"/>
        </w:rPr>
        <w:t xml:space="preserve">. </w:t>
      </w:r>
      <w:r w:rsidR="0089A59C" w:rsidRPr="7D158E4D">
        <w:rPr>
          <w:rFonts w:ascii="Times New Roman" w:hAnsi="Times New Roman" w:cs="Times New Roman"/>
          <w:sz w:val="24"/>
          <w:szCs w:val="24"/>
        </w:rPr>
        <w:t>Reviewing the literature shows that the</w:t>
      </w:r>
      <w:r w:rsidR="38F99109" w:rsidRPr="7D158E4D">
        <w:rPr>
          <w:rFonts w:ascii="Times New Roman" w:hAnsi="Times New Roman" w:cs="Times New Roman"/>
          <w:sz w:val="24"/>
          <w:szCs w:val="24"/>
        </w:rPr>
        <w:t xml:space="preserve"> pluralistic approach is </w:t>
      </w:r>
      <w:r w:rsidR="69C9FFE3" w:rsidRPr="7D158E4D">
        <w:rPr>
          <w:rFonts w:ascii="Times New Roman" w:hAnsi="Times New Roman" w:cs="Times New Roman"/>
          <w:sz w:val="24"/>
          <w:szCs w:val="24"/>
        </w:rPr>
        <w:t>beneficial and</w:t>
      </w:r>
      <w:r w:rsidR="38F99109" w:rsidRPr="7D158E4D">
        <w:rPr>
          <w:rFonts w:ascii="Times New Roman" w:hAnsi="Times New Roman" w:cs="Times New Roman"/>
          <w:sz w:val="24"/>
          <w:szCs w:val="24"/>
        </w:rPr>
        <w:t xml:space="preserve"> has been adopted as the approach taught at </w:t>
      </w:r>
      <w:r w:rsidR="0089A59C" w:rsidRPr="7D158E4D">
        <w:rPr>
          <w:rFonts w:ascii="Times New Roman" w:hAnsi="Times New Roman" w:cs="Times New Roman"/>
          <w:sz w:val="24"/>
          <w:szCs w:val="24"/>
        </w:rPr>
        <w:t xml:space="preserve">some </w:t>
      </w:r>
      <w:r w:rsidR="38F99109" w:rsidRPr="7D158E4D">
        <w:rPr>
          <w:rFonts w:ascii="Times New Roman" w:hAnsi="Times New Roman" w:cs="Times New Roman"/>
          <w:sz w:val="24"/>
          <w:szCs w:val="24"/>
        </w:rPr>
        <w:t>universities in the United Kingdom.</w:t>
      </w:r>
      <w:r w:rsidR="3A5B39C2" w:rsidRPr="7D158E4D">
        <w:rPr>
          <w:rFonts w:ascii="Times New Roman" w:hAnsi="Times New Roman" w:cs="Times New Roman"/>
          <w:sz w:val="24"/>
          <w:szCs w:val="24"/>
        </w:rPr>
        <w:t xml:space="preserve"> However, further research is needed to investigate and assess the framework's overall performance for various client groups.</w:t>
      </w:r>
    </w:p>
    <w:p w14:paraId="63012FAD" w14:textId="020D4D7A" w:rsidR="000957FE" w:rsidRDefault="000957FE" w:rsidP="005025AE">
      <w:pPr>
        <w:spacing w:line="480" w:lineRule="auto"/>
        <w:ind w:firstLine="720"/>
        <w:rPr>
          <w:rFonts w:ascii="Times New Roman" w:hAnsi="Times New Roman" w:cs="Times New Roman"/>
          <w:sz w:val="24"/>
          <w:szCs w:val="24"/>
        </w:rPr>
      </w:pPr>
    </w:p>
    <w:p w14:paraId="536203DB" w14:textId="723ACDC9" w:rsidR="004601EB" w:rsidRDefault="004601EB" w:rsidP="005025AE">
      <w:pPr>
        <w:spacing w:line="480" w:lineRule="auto"/>
        <w:ind w:firstLine="720"/>
        <w:rPr>
          <w:rFonts w:ascii="Times New Roman" w:hAnsi="Times New Roman" w:cs="Times New Roman"/>
          <w:sz w:val="24"/>
          <w:szCs w:val="24"/>
        </w:rPr>
      </w:pPr>
    </w:p>
    <w:p w14:paraId="54F59812" w14:textId="6CD7D4B6" w:rsidR="004601EB" w:rsidRDefault="004601EB" w:rsidP="005025AE">
      <w:pPr>
        <w:spacing w:line="480" w:lineRule="auto"/>
        <w:ind w:firstLine="720"/>
        <w:rPr>
          <w:rFonts w:ascii="Times New Roman" w:hAnsi="Times New Roman" w:cs="Times New Roman"/>
          <w:sz w:val="24"/>
          <w:szCs w:val="24"/>
        </w:rPr>
      </w:pPr>
    </w:p>
    <w:p w14:paraId="2F0832B8" w14:textId="688E8632" w:rsidR="004601EB" w:rsidRDefault="004601EB" w:rsidP="005025AE">
      <w:pPr>
        <w:spacing w:line="480" w:lineRule="auto"/>
        <w:ind w:firstLine="720"/>
        <w:rPr>
          <w:rFonts w:ascii="Times New Roman" w:hAnsi="Times New Roman" w:cs="Times New Roman"/>
          <w:sz w:val="24"/>
          <w:szCs w:val="24"/>
        </w:rPr>
      </w:pPr>
    </w:p>
    <w:p w14:paraId="3EBF25B3" w14:textId="46160F55" w:rsidR="004601EB" w:rsidRDefault="004601EB" w:rsidP="005025AE">
      <w:pPr>
        <w:spacing w:line="480" w:lineRule="auto"/>
        <w:ind w:firstLine="720"/>
        <w:rPr>
          <w:rFonts w:ascii="Times New Roman" w:hAnsi="Times New Roman" w:cs="Times New Roman"/>
          <w:sz w:val="24"/>
          <w:szCs w:val="24"/>
        </w:rPr>
      </w:pPr>
    </w:p>
    <w:p w14:paraId="5756F869" w14:textId="3E84A764" w:rsidR="004601EB" w:rsidRDefault="004601EB" w:rsidP="005025AE">
      <w:pPr>
        <w:spacing w:line="480" w:lineRule="auto"/>
        <w:ind w:firstLine="720"/>
        <w:rPr>
          <w:rFonts w:ascii="Times New Roman" w:hAnsi="Times New Roman" w:cs="Times New Roman"/>
          <w:sz w:val="24"/>
          <w:szCs w:val="24"/>
        </w:rPr>
      </w:pPr>
    </w:p>
    <w:p w14:paraId="0216799A" w14:textId="3343CD5B" w:rsidR="004601EB" w:rsidRDefault="004601EB" w:rsidP="005025AE">
      <w:pPr>
        <w:spacing w:line="480" w:lineRule="auto"/>
        <w:ind w:firstLine="720"/>
        <w:rPr>
          <w:rFonts w:ascii="Times New Roman" w:hAnsi="Times New Roman" w:cs="Times New Roman"/>
          <w:sz w:val="24"/>
          <w:szCs w:val="24"/>
        </w:rPr>
      </w:pPr>
    </w:p>
    <w:p w14:paraId="4B29EFAE" w14:textId="22DCCBF7" w:rsidR="004601EB" w:rsidRDefault="004601EB" w:rsidP="005025AE">
      <w:pPr>
        <w:spacing w:line="480" w:lineRule="auto"/>
        <w:ind w:firstLine="720"/>
        <w:rPr>
          <w:rFonts w:ascii="Times New Roman" w:hAnsi="Times New Roman" w:cs="Times New Roman"/>
          <w:sz w:val="24"/>
          <w:szCs w:val="24"/>
        </w:rPr>
      </w:pPr>
    </w:p>
    <w:p w14:paraId="0B898FD6" w14:textId="375FB4B2" w:rsidR="004601EB" w:rsidRDefault="004601EB" w:rsidP="005025AE">
      <w:pPr>
        <w:spacing w:line="480" w:lineRule="auto"/>
        <w:ind w:firstLine="720"/>
        <w:rPr>
          <w:rFonts w:ascii="Times New Roman" w:hAnsi="Times New Roman" w:cs="Times New Roman"/>
          <w:sz w:val="24"/>
          <w:szCs w:val="24"/>
        </w:rPr>
      </w:pPr>
    </w:p>
    <w:p w14:paraId="6DA3F417" w14:textId="45D817FB" w:rsidR="004601EB" w:rsidRDefault="004601EB" w:rsidP="005025AE">
      <w:pPr>
        <w:spacing w:line="480" w:lineRule="auto"/>
        <w:ind w:firstLine="720"/>
        <w:rPr>
          <w:rFonts w:ascii="Times New Roman" w:hAnsi="Times New Roman" w:cs="Times New Roman"/>
          <w:sz w:val="24"/>
          <w:szCs w:val="24"/>
        </w:rPr>
      </w:pPr>
    </w:p>
    <w:p w14:paraId="0E1CDB51" w14:textId="041671D2" w:rsidR="004601EB" w:rsidRDefault="004601EB" w:rsidP="005025AE">
      <w:pPr>
        <w:spacing w:line="480" w:lineRule="auto"/>
        <w:ind w:firstLine="720"/>
        <w:rPr>
          <w:rFonts w:ascii="Times New Roman" w:hAnsi="Times New Roman" w:cs="Times New Roman"/>
          <w:sz w:val="24"/>
          <w:szCs w:val="24"/>
        </w:rPr>
      </w:pPr>
    </w:p>
    <w:p w14:paraId="6C192C06" w14:textId="1CBADEDD" w:rsidR="004601EB" w:rsidRDefault="004601EB" w:rsidP="005025AE">
      <w:pPr>
        <w:spacing w:line="480" w:lineRule="auto"/>
        <w:ind w:firstLine="720"/>
        <w:rPr>
          <w:rFonts w:ascii="Times New Roman" w:hAnsi="Times New Roman" w:cs="Times New Roman"/>
          <w:sz w:val="24"/>
          <w:szCs w:val="24"/>
        </w:rPr>
      </w:pPr>
    </w:p>
    <w:p w14:paraId="4804815A" w14:textId="6FE334F5" w:rsidR="004601EB" w:rsidRDefault="004601EB" w:rsidP="005025AE">
      <w:pPr>
        <w:spacing w:line="480" w:lineRule="auto"/>
        <w:ind w:firstLine="720"/>
        <w:rPr>
          <w:rFonts w:ascii="Times New Roman" w:hAnsi="Times New Roman" w:cs="Times New Roman"/>
          <w:sz w:val="24"/>
          <w:szCs w:val="24"/>
        </w:rPr>
      </w:pPr>
    </w:p>
    <w:p w14:paraId="7A737DFB" w14:textId="3BB50470" w:rsidR="004601EB" w:rsidRDefault="004601EB" w:rsidP="005025AE">
      <w:pPr>
        <w:spacing w:line="480" w:lineRule="auto"/>
        <w:ind w:firstLine="720"/>
        <w:rPr>
          <w:rFonts w:ascii="Times New Roman" w:hAnsi="Times New Roman" w:cs="Times New Roman"/>
          <w:sz w:val="24"/>
          <w:szCs w:val="24"/>
        </w:rPr>
      </w:pPr>
    </w:p>
    <w:p w14:paraId="2A781913" w14:textId="5C66C651" w:rsidR="004601EB" w:rsidRDefault="004601EB" w:rsidP="005025AE">
      <w:pPr>
        <w:spacing w:line="480" w:lineRule="auto"/>
        <w:ind w:firstLine="720"/>
        <w:rPr>
          <w:rFonts w:ascii="Times New Roman" w:hAnsi="Times New Roman" w:cs="Times New Roman"/>
          <w:sz w:val="24"/>
          <w:szCs w:val="24"/>
        </w:rPr>
      </w:pPr>
    </w:p>
    <w:p w14:paraId="6DD2F826" w14:textId="21BD4F41" w:rsidR="004601EB" w:rsidRDefault="004601EB" w:rsidP="005025AE">
      <w:pPr>
        <w:spacing w:line="480" w:lineRule="auto"/>
        <w:ind w:firstLine="720"/>
        <w:rPr>
          <w:rFonts w:ascii="Times New Roman" w:hAnsi="Times New Roman" w:cs="Times New Roman"/>
          <w:sz w:val="24"/>
          <w:szCs w:val="24"/>
        </w:rPr>
      </w:pPr>
    </w:p>
    <w:p w14:paraId="08E02A84" w14:textId="24D2B8C1" w:rsidR="0054290B" w:rsidRDefault="0054290B" w:rsidP="0054290B">
      <w:pPr>
        <w:jc w:val="center"/>
        <w:rPr>
          <w:rFonts w:ascii="Times New Roman" w:hAnsi="Times New Roman" w:cs="Times New Roman"/>
          <w:b/>
          <w:bCs/>
          <w:sz w:val="24"/>
          <w:szCs w:val="24"/>
        </w:rPr>
      </w:pPr>
      <w:r w:rsidRPr="0054290B">
        <w:rPr>
          <w:rFonts w:ascii="Times New Roman" w:hAnsi="Times New Roman" w:cs="Times New Roman"/>
          <w:b/>
          <w:bCs/>
          <w:sz w:val="24"/>
          <w:szCs w:val="24"/>
        </w:rPr>
        <w:lastRenderedPageBreak/>
        <w:t>References</w:t>
      </w:r>
    </w:p>
    <w:p w14:paraId="2CD83015" w14:textId="2C07D838" w:rsidR="00C25124" w:rsidRDefault="00C25124" w:rsidP="00C25124">
      <w:pPr>
        <w:spacing w:line="480" w:lineRule="auto"/>
        <w:ind w:left="720" w:hanging="720"/>
        <w:rPr>
          <w:rFonts w:ascii="Times New Roman" w:hAnsi="Times New Roman" w:cs="Times New Roman"/>
          <w:sz w:val="24"/>
          <w:szCs w:val="24"/>
        </w:rPr>
      </w:pPr>
      <w:r w:rsidRPr="00C25124">
        <w:rPr>
          <w:rFonts w:ascii="Times New Roman" w:hAnsi="Times New Roman" w:cs="Times New Roman"/>
          <w:sz w:val="24"/>
          <w:szCs w:val="24"/>
        </w:rPr>
        <w:t xml:space="preserve">British Association for Counselling and Psychotherapy </w:t>
      </w:r>
      <w:r>
        <w:rPr>
          <w:rFonts w:ascii="Times New Roman" w:hAnsi="Times New Roman" w:cs="Times New Roman"/>
          <w:sz w:val="24"/>
          <w:szCs w:val="24"/>
        </w:rPr>
        <w:t>(</w:t>
      </w:r>
      <w:r w:rsidRPr="00C25124">
        <w:rPr>
          <w:rFonts w:ascii="Times New Roman" w:hAnsi="Times New Roman" w:cs="Times New Roman"/>
          <w:sz w:val="24"/>
          <w:szCs w:val="24"/>
        </w:rPr>
        <w:t>BACP</w:t>
      </w:r>
      <w:r>
        <w:rPr>
          <w:rFonts w:ascii="Times New Roman" w:hAnsi="Times New Roman" w:cs="Times New Roman"/>
          <w:sz w:val="24"/>
          <w:szCs w:val="24"/>
        </w:rPr>
        <w:t>).</w:t>
      </w:r>
      <w:r w:rsidRPr="00C25124">
        <w:rPr>
          <w:rFonts w:ascii="Times New Roman" w:hAnsi="Times New Roman" w:cs="Times New Roman"/>
          <w:sz w:val="24"/>
          <w:szCs w:val="24"/>
        </w:rPr>
        <w:t xml:space="preserve"> </w:t>
      </w:r>
      <w:r>
        <w:rPr>
          <w:rFonts w:ascii="Times New Roman" w:hAnsi="Times New Roman" w:cs="Times New Roman"/>
          <w:sz w:val="24"/>
          <w:szCs w:val="24"/>
        </w:rPr>
        <w:t>(</w:t>
      </w:r>
      <w:r w:rsidRPr="00C25124">
        <w:rPr>
          <w:rFonts w:ascii="Times New Roman" w:hAnsi="Times New Roman" w:cs="Times New Roman"/>
          <w:sz w:val="24"/>
          <w:szCs w:val="24"/>
        </w:rPr>
        <w:t>2018</w:t>
      </w:r>
      <w:r>
        <w:rPr>
          <w:rFonts w:ascii="Times New Roman" w:hAnsi="Times New Roman" w:cs="Times New Roman"/>
          <w:sz w:val="24"/>
          <w:szCs w:val="24"/>
        </w:rPr>
        <w:t xml:space="preserve">). </w:t>
      </w:r>
      <w:r w:rsidRPr="00C25124">
        <w:rPr>
          <w:rFonts w:ascii="Times New Roman" w:hAnsi="Times New Roman" w:cs="Times New Roman"/>
          <w:i/>
          <w:iCs/>
          <w:sz w:val="24"/>
          <w:szCs w:val="24"/>
        </w:rPr>
        <w:t>Ethical Framework for the Counselling Professions</w:t>
      </w:r>
      <w:r>
        <w:rPr>
          <w:rFonts w:ascii="Times New Roman" w:hAnsi="Times New Roman" w:cs="Times New Roman"/>
          <w:sz w:val="24"/>
          <w:szCs w:val="24"/>
        </w:rPr>
        <w:t xml:space="preserve">. </w:t>
      </w:r>
      <w:hyperlink r:id="rId10" w:history="1">
        <w:r w:rsidRPr="00EF36F9">
          <w:rPr>
            <w:rStyle w:val="Hyperlink"/>
            <w:rFonts w:ascii="Times New Roman" w:hAnsi="Times New Roman" w:cs="Times New Roman"/>
            <w:sz w:val="24"/>
            <w:szCs w:val="24"/>
          </w:rPr>
          <w:t>https://www.bacp.co.uk/media/3103/bacp-ethical-framework-for-the-counselling-professions-2018.pdf</w:t>
        </w:r>
      </w:hyperlink>
    </w:p>
    <w:p w14:paraId="6DBA7247" w14:textId="31F32028" w:rsidR="0070037B" w:rsidRDefault="0070037B" w:rsidP="0070037B">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Carlyle, D. (2017). </w:t>
      </w:r>
      <w:r w:rsidRPr="0070037B">
        <w:rPr>
          <w:rFonts w:ascii="Times New Roman" w:hAnsi="Times New Roman" w:cs="Times New Roman"/>
          <w:sz w:val="24"/>
          <w:szCs w:val="24"/>
        </w:rPr>
        <w:t xml:space="preserve">Promoting </w:t>
      </w:r>
      <w:r>
        <w:rPr>
          <w:rFonts w:ascii="Times New Roman" w:hAnsi="Times New Roman" w:cs="Times New Roman"/>
          <w:sz w:val="24"/>
          <w:szCs w:val="24"/>
        </w:rPr>
        <w:t>p</w:t>
      </w:r>
      <w:r w:rsidRPr="0070037B">
        <w:rPr>
          <w:rFonts w:ascii="Times New Roman" w:hAnsi="Times New Roman" w:cs="Times New Roman"/>
          <w:sz w:val="24"/>
          <w:szCs w:val="24"/>
        </w:rPr>
        <w:t xml:space="preserve">luralism in </w:t>
      </w:r>
      <w:r>
        <w:rPr>
          <w:rFonts w:ascii="Times New Roman" w:hAnsi="Times New Roman" w:cs="Times New Roman"/>
          <w:sz w:val="24"/>
          <w:szCs w:val="24"/>
        </w:rPr>
        <w:t>c</w:t>
      </w:r>
      <w:r w:rsidRPr="0070037B">
        <w:rPr>
          <w:rFonts w:ascii="Times New Roman" w:hAnsi="Times New Roman" w:cs="Times New Roman"/>
          <w:sz w:val="24"/>
          <w:szCs w:val="24"/>
        </w:rPr>
        <w:t xml:space="preserve">ounselling: </w:t>
      </w:r>
      <w:r>
        <w:rPr>
          <w:rFonts w:ascii="Times New Roman" w:hAnsi="Times New Roman" w:cs="Times New Roman"/>
          <w:sz w:val="24"/>
          <w:szCs w:val="24"/>
        </w:rPr>
        <w:t>A</w:t>
      </w:r>
      <w:r w:rsidRPr="0070037B">
        <w:rPr>
          <w:rFonts w:ascii="Times New Roman" w:hAnsi="Times New Roman" w:cs="Times New Roman"/>
          <w:sz w:val="24"/>
          <w:szCs w:val="24"/>
        </w:rPr>
        <w:t xml:space="preserve">n </w:t>
      </w:r>
      <w:r>
        <w:rPr>
          <w:rFonts w:ascii="Times New Roman" w:hAnsi="Times New Roman" w:cs="Times New Roman"/>
          <w:sz w:val="24"/>
          <w:szCs w:val="24"/>
        </w:rPr>
        <w:t>u</w:t>
      </w:r>
      <w:r w:rsidRPr="0070037B">
        <w:rPr>
          <w:rFonts w:ascii="Times New Roman" w:hAnsi="Times New Roman" w:cs="Times New Roman"/>
          <w:sz w:val="24"/>
          <w:szCs w:val="24"/>
        </w:rPr>
        <w:t xml:space="preserve">ntapped </w:t>
      </w:r>
      <w:r>
        <w:rPr>
          <w:rFonts w:ascii="Times New Roman" w:hAnsi="Times New Roman" w:cs="Times New Roman"/>
          <w:sz w:val="24"/>
          <w:szCs w:val="24"/>
        </w:rPr>
        <w:t>s</w:t>
      </w:r>
      <w:r w:rsidRPr="0070037B">
        <w:rPr>
          <w:rFonts w:ascii="Times New Roman" w:hAnsi="Times New Roman" w:cs="Times New Roman"/>
          <w:sz w:val="24"/>
          <w:szCs w:val="24"/>
        </w:rPr>
        <w:t>ource</w:t>
      </w:r>
      <w:r>
        <w:rPr>
          <w:rFonts w:ascii="Times New Roman" w:hAnsi="Times New Roman" w:cs="Times New Roman"/>
          <w:sz w:val="24"/>
          <w:szCs w:val="24"/>
        </w:rPr>
        <w:t xml:space="preserve"> </w:t>
      </w:r>
      <w:r w:rsidRPr="0070037B">
        <w:rPr>
          <w:rFonts w:ascii="Times New Roman" w:hAnsi="Times New Roman" w:cs="Times New Roman"/>
          <w:sz w:val="24"/>
          <w:szCs w:val="24"/>
        </w:rPr>
        <w:t xml:space="preserve">of </w:t>
      </w:r>
      <w:r>
        <w:rPr>
          <w:rFonts w:ascii="Times New Roman" w:hAnsi="Times New Roman" w:cs="Times New Roman"/>
          <w:sz w:val="24"/>
          <w:szCs w:val="24"/>
        </w:rPr>
        <w:t>r</w:t>
      </w:r>
      <w:r w:rsidRPr="0070037B">
        <w:rPr>
          <w:rFonts w:ascii="Times New Roman" w:hAnsi="Times New Roman" w:cs="Times New Roman"/>
          <w:sz w:val="24"/>
          <w:szCs w:val="24"/>
        </w:rPr>
        <w:t xml:space="preserve">elational </w:t>
      </w:r>
      <w:r>
        <w:rPr>
          <w:rFonts w:ascii="Times New Roman" w:hAnsi="Times New Roman" w:cs="Times New Roman"/>
          <w:sz w:val="24"/>
          <w:szCs w:val="24"/>
        </w:rPr>
        <w:t>m</w:t>
      </w:r>
      <w:r w:rsidRPr="0070037B">
        <w:rPr>
          <w:rFonts w:ascii="Times New Roman" w:hAnsi="Times New Roman" w:cs="Times New Roman"/>
          <w:sz w:val="24"/>
          <w:szCs w:val="24"/>
        </w:rPr>
        <w:t xml:space="preserve">apping as </w:t>
      </w:r>
      <w:r>
        <w:rPr>
          <w:rFonts w:ascii="Times New Roman" w:hAnsi="Times New Roman" w:cs="Times New Roman"/>
          <w:sz w:val="24"/>
          <w:szCs w:val="24"/>
        </w:rPr>
        <w:t>t</w:t>
      </w:r>
      <w:r w:rsidRPr="0070037B">
        <w:rPr>
          <w:rFonts w:ascii="Times New Roman" w:hAnsi="Times New Roman" w:cs="Times New Roman"/>
          <w:sz w:val="24"/>
          <w:szCs w:val="24"/>
        </w:rPr>
        <w:t xml:space="preserve">herapeutic </w:t>
      </w:r>
      <w:r>
        <w:rPr>
          <w:rFonts w:ascii="Times New Roman" w:hAnsi="Times New Roman" w:cs="Times New Roman"/>
          <w:sz w:val="24"/>
          <w:szCs w:val="24"/>
        </w:rPr>
        <w:t>p</w:t>
      </w:r>
      <w:r w:rsidRPr="0070037B">
        <w:rPr>
          <w:rFonts w:ascii="Times New Roman" w:hAnsi="Times New Roman" w:cs="Times New Roman"/>
          <w:sz w:val="24"/>
          <w:szCs w:val="24"/>
        </w:rPr>
        <w:t>rocess</w:t>
      </w:r>
      <w:r>
        <w:rPr>
          <w:rFonts w:ascii="Times New Roman" w:hAnsi="Times New Roman" w:cs="Times New Roman"/>
          <w:sz w:val="24"/>
          <w:szCs w:val="24"/>
        </w:rPr>
        <w:t xml:space="preserve">. </w:t>
      </w:r>
      <w:r w:rsidRPr="0070037B">
        <w:rPr>
          <w:rFonts w:ascii="Times New Roman" w:hAnsi="Times New Roman" w:cs="Times New Roman"/>
          <w:i/>
          <w:iCs/>
          <w:sz w:val="24"/>
          <w:szCs w:val="24"/>
        </w:rPr>
        <w:t xml:space="preserve">International </w:t>
      </w:r>
      <w:r>
        <w:rPr>
          <w:rFonts w:ascii="Times New Roman" w:hAnsi="Times New Roman" w:cs="Times New Roman"/>
          <w:i/>
          <w:iCs/>
          <w:sz w:val="24"/>
          <w:szCs w:val="24"/>
        </w:rPr>
        <w:t>J</w:t>
      </w:r>
      <w:r w:rsidRPr="0070037B">
        <w:rPr>
          <w:rFonts w:ascii="Times New Roman" w:hAnsi="Times New Roman" w:cs="Times New Roman"/>
          <w:i/>
          <w:iCs/>
          <w:sz w:val="24"/>
          <w:szCs w:val="24"/>
        </w:rPr>
        <w:t xml:space="preserve">ournal for the </w:t>
      </w:r>
      <w:r>
        <w:rPr>
          <w:rFonts w:ascii="Times New Roman" w:hAnsi="Times New Roman" w:cs="Times New Roman"/>
          <w:i/>
          <w:iCs/>
          <w:sz w:val="24"/>
          <w:szCs w:val="24"/>
        </w:rPr>
        <w:t>A</w:t>
      </w:r>
      <w:r w:rsidRPr="0070037B">
        <w:rPr>
          <w:rFonts w:ascii="Times New Roman" w:hAnsi="Times New Roman" w:cs="Times New Roman"/>
          <w:i/>
          <w:iCs/>
          <w:sz w:val="24"/>
          <w:szCs w:val="24"/>
        </w:rPr>
        <w:t xml:space="preserve">dvancement of </w:t>
      </w:r>
      <w:r>
        <w:rPr>
          <w:rFonts w:ascii="Times New Roman" w:hAnsi="Times New Roman" w:cs="Times New Roman"/>
          <w:i/>
          <w:iCs/>
          <w:sz w:val="24"/>
          <w:szCs w:val="24"/>
        </w:rPr>
        <w:t>C</w:t>
      </w:r>
      <w:r w:rsidRPr="0070037B">
        <w:rPr>
          <w:rFonts w:ascii="Times New Roman" w:hAnsi="Times New Roman" w:cs="Times New Roman"/>
          <w:i/>
          <w:iCs/>
          <w:sz w:val="24"/>
          <w:szCs w:val="24"/>
        </w:rPr>
        <w:t>ounselling</w:t>
      </w:r>
      <w:r w:rsidRPr="002E4DC4">
        <w:rPr>
          <w:rFonts w:ascii="Times New Roman" w:hAnsi="Times New Roman" w:cs="Times New Roman"/>
          <w:sz w:val="24"/>
          <w:szCs w:val="24"/>
        </w:rPr>
        <w:t>,</w:t>
      </w:r>
      <w:r w:rsidRPr="0070037B">
        <w:rPr>
          <w:rFonts w:ascii="Times New Roman" w:hAnsi="Times New Roman" w:cs="Times New Roman"/>
          <w:i/>
          <w:iCs/>
          <w:sz w:val="24"/>
          <w:szCs w:val="24"/>
        </w:rPr>
        <w:t xml:space="preserve"> 39</w:t>
      </w:r>
      <w:r>
        <w:rPr>
          <w:rFonts w:ascii="Times New Roman" w:hAnsi="Times New Roman" w:cs="Times New Roman"/>
          <w:sz w:val="24"/>
          <w:szCs w:val="24"/>
        </w:rPr>
        <w:t xml:space="preserve">(4), </w:t>
      </w:r>
      <w:r w:rsidRPr="0070037B">
        <w:rPr>
          <w:rFonts w:ascii="Times New Roman" w:hAnsi="Times New Roman" w:cs="Times New Roman"/>
          <w:sz w:val="24"/>
          <w:szCs w:val="24"/>
        </w:rPr>
        <w:t>311–321</w:t>
      </w:r>
      <w:r>
        <w:rPr>
          <w:rFonts w:ascii="Times New Roman" w:hAnsi="Times New Roman" w:cs="Times New Roman"/>
          <w:sz w:val="24"/>
          <w:szCs w:val="24"/>
        </w:rPr>
        <w:t xml:space="preserve">. </w:t>
      </w:r>
      <w:bookmarkStart w:id="8" w:name="_Hlk87622075"/>
      <w:r w:rsidR="00DA311D">
        <w:rPr>
          <w:rFonts w:ascii="Times New Roman" w:hAnsi="Times New Roman" w:cs="Times New Roman"/>
          <w:sz w:val="24"/>
          <w:szCs w:val="24"/>
        </w:rPr>
        <w:fldChar w:fldCharType="begin"/>
      </w:r>
      <w:r w:rsidR="00DA311D">
        <w:rPr>
          <w:rFonts w:ascii="Times New Roman" w:hAnsi="Times New Roman" w:cs="Times New Roman"/>
          <w:sz w:val="24"/>
          <w:szCs w:val="24"/>
        </w:rPr>
        <w:instrText xml:space="preserve"> HYPERLINK "</w:instrText>
      </w:r>
      <w:r w:rsidR="00DA311D" w:rsidRPr="00DA311D">
        <w:rPr>
          <w:rFonts w:ascii="Times New Roman" w:hAnsi="Times New Roman" w:cs="Times New Roman"/>
          <w:sz w:val="24"/>
          <w:szCs w:val="24"/>
        </w:rPr>
        <w:instrText>https://doi.org/10.1007/s10447-017-9298-7</w:instrText>
      </w:r>
      <w:r w:rsidR="00DA311D">
        <w:rPr>
          <w:rFonts w:ascii="Times New Roman" w:hAnsi="Times New Roman" w:cs="Times New Roman"/>
          <w:sz w:val="24"/>
          <w:szCs w:val="24"/>
        </w:rPr>
        <w:instrText xml:space="preserve">" </w:instrText>
      </w:r>
      <w:r w:rsidR="00DA311D">
        <w:rPr>
          <w:rFonts w:ascii="Times New Roman" w:hAnsi="Times New Roman" w:cs="Times New Roman"/>
          <w:sz w:val="24"/>
          <w:szCs w:val="24"/>
        </w:rPr>
        <w:fldChar w:fldCharType="separate"/>
      </w:r>
      <w:r w:rsidR="00DA311D" w:rsidRPr="00EF36F9">
        <w:rPr>
          <w:rStyle w:val="Hyperlink"/>
          <w:rFonts w:ascii="Times New Roman" w:hAnsi="Times New Roman" w:cs="Times New Roman"/>
          <w:sz w:val="24"/>
          <w:szCs w:val="24"/>
        </w:rPr>
        <w:t>https://doi.org/</w:t>
      </w:r>
      <w:bookmarkEnd w:id="8"/>
      <w:r w:rsidR="00DA311D" w:rsidRPr="00EF36F9">
        <w:rPr>
          <w:rStyle w:val="Hyperlink"/>
          <w:rFonts w:ascii="Times New Roman" w:hAnsi="Times New Roman" w:cs="Times New Roman"/>
          <w:sz w:val="24"/>
          <w:szCs w:val="24"/>
        </w:rPr>
        <w:t>10.1007/s10447-017-9298-7</w:t>
      </w:r>
      <w:r w:rsidR="00DA311D">
        <w:rPr>
          <w:rFonts w:ascii="Times New Roman" w:hAnsi="Times New Roman" w:cs="Times New Roman"/>
          <w:sz w:val="24"/>
          <w:szCs w:val="24"/>
        </w:rPr>
        <w:fldChar w:fldCharType="end"/>
      </w:r>
    </w:p>
    <w:p w14:paraId="43069ABB" w14:textId="61ABF2F0" w:rsidR="006C1E21" w:rsidRDefault="006C1E21" w:rsidP="006C1E21">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Cooper, M., &amp; McLeod, J. (2007). A </w:t>
      </w:r>
      <w:r w:rsidRPr="006C1E21">
        <w:rPr>
          <w:rFonts w:ascii="Times New Roman" w:hAnsi="Times New Roman" w:cs="Times New Roman"/>
          <w:sz w:val="24"/>
          <w:szCs w:val="24"/>
        </w:rPr>
        <w:t>pluralistic framework for counselling and psychotherapy:</w:t>
      </w:r>
      <w:r>
        <w:rPr>
          <w:rFonts w:ascii="Times New Roman" w:hAnsi="Times New Roman" w:cs="Times New Roman"/>
          <w:sz w:val="24"/>
          <w:szCs w:val="24"/>
        </w:rPr>
        <w:t xml:space="preserve"> </w:t>
      </w:r>
      <w:r w:rsidRPr="006C1E21">
        <w:rPr>
          <w:rFonts w:ascii="Times New Roman" w:hAnsi="Times New Roman" w:cs="Times New Roman"/>
          <w:sz w:val="24"/>
          <w:szCs w:val="24"/>
        </w:rPr>
        <w:t>Implications for research</w:t>
      </w:r>
      <w:r>
        <w:rPr>
          <w:rFonts w:ascii="Times New Roman" w:hAnsi="Times New Roman" w:cs="Times New Roman"/>
          <w:sz w:val="24"/>
          <w:szCs w:val="24"/>
        </w:rPr>
        <w:t xml:space="preserve">. </w:t>
      </w:r>
      <w:r w:rsidRPr="006C1E21">
        <w:rPr>
          <w:rFonts w:ascii="Times New Roman" w:hAnsi="Times New Roman" w:cs="Times New Roman"/>
          <w:i/>
          <w:iCs/>
          <w:sz w:val="24"/>
          <w:szCs w:val="24"/>
        </w:rPr>
        <w:t>Counselling and Psychotherapy Research</w:t>
      </w:r>
      <w:r w:rsidRPr="002E4DC4">
        <w:rPr>
          <w:rFonts w:ascii="Times New Roman" w:hAnsi="Times New Roman" w:cs="Times New Roman"/>
          <w:sz w:val="24"/>
          <w:szCs w:val="24"/>
        </w:rPr>
        <w:t>,</w:t>
      </w:r>
      <w:r w:rsidRPr="006C1E21">
        <w:rPr>
          <w:rFonts w:ascii="Times New Roman" w:hAnsi="Times New Roman" w:cs="Times New Roman"/>
          <w:i/>
          <w:iCs/>
          <w:sz w:val="24"/>
          <w:szCs w:val="24"/>
        </w:rPr>
        <w:t xml:space="preserve"> 7</w:t>
      </w:r>
      <w:r w:rsidRPr="00B57010">
        <w:rPr>
          <w:rFonts w:ascii="Times New Roman" w:hAnsi="Times New Roman" w:cs="Times New Roman"/>
          <w:sz w:val="24"/>
          <w:szCs w:val="24"/>
        </w:rPr>
        <w:t>(</w:t>
      </w:r>
      <w:r w:rsidRPr="006C1E21">
        <w:rPr>
          <w:rFonts w:ascii="Times New Roman" w:hAnsi="Times New Roman" w:cs="Times New Roman"/>
          <w:sz w:val="24"/>
          <w:szCs w:val="24"/>
        </w:rPr>
        <w:t>3)</w:t>
      </w:r>
      <w:r>
        <w:rPr>
          <w:rFonts w:ascii="Times New Roman" w:hAnsi="Times New Roman" w:cs="Times New Roman"/>
          <w:sz w:val="24"/>
          <w:szCs w:val="24"/>
        </w:rPr>
        <w:t>,</w:t>
      </w:r>
      <w:r w:rsidRPr="006C1E21">
        <w:rPr>
          <w:rFonts w:ascii="Times New Roman" w:hAnsi="Times New Roman" w:cs="Times New Roman"/>
          <w:sz w:val="24"/>
          <w:szCs w:val="24"/>
        </w:rPr>
        <w:t xml:space="preserve"> 135</w:t>
      </w:r>
      <w:r>
        <w:rPr>
          <w:rFonts w:ascii="Times New Roman" w:hAnsi="Times New Roman" w:cs="Times New Roman" w:hint="eastAsia"/>
          <w:sz w:val="24"/>
          <w:szCs w:val="24"/>
        </w:rPr>
        <w:t>-</w:t>
      </w:r>
      <w:r w:rsidRPr="006C1E21">
        <w:rPr>
          <w:rFonts w:ascii="Times New Roman" w:hAnsi="Times New Roman" w:cs="Times New Roman"/>
          <w:sz w:val="24"/>
          <w:szCs w:val="24"/>
        </w:rPr>
        <w:t>143</w:t>
      </w:r>
      <w:r>
        <w:rPr>
          <w:rFonts w:ascii="Times New Roman" w:hAnsi="Times New Roman" w:cs="Times New Roman"/>
          <w:sz w:val="24"/>
          <w:szCs w:val="24"/>
        </w:rPr>
        <w:t xml:space="preserve">. </w:t>
      </w:r>
      <w:hyperlink r:id="rId11" w:history="1">
        <w:r w:rsidRPr="00CA0768">
          <w:rPr>
            <w:rStyle w:val="Hyperlink"/>
            <w:rFonts w:ascii="Times New Roman" w:hAnsi="Times New Roman" w:cs="Times New Roman"/>
            <w:sz w:val="24"/>
            <w:szCs w:val="24"/>
          </w:rPr>
          <w:t>https://doi.org/10.1080/14733140701566282</w:t>
        </w:r>
      </w:hyperlink>
    </w:p>
    <w:p w14:paraId="0E12E4D9" w14:textId="39FC6B5A" w:rsidR="0014531D" w:rsidRDefault="0014531D" w:rsidP="0014531D">
      <w:pPr>
        <w:spacing w:line="480" w:lineRule="auto"/>
        <w:ind w:left="720" w:hanging="720"/>
        <w:rPr>
          <w:rStyle w:val="Hyperlink"/>
          <w:rFonts w:ascii="Times New Roman" w:hAnsi="Times New Roman" w:cs="Times New Roman"/>
          <w:sz w:val="24"/>
          <w:szCs w:val="24"/>
        </w:rPr>
      </w:pPr>
      <w:r>
        <w:rPr>
          <w:rFonts w:ascii="Times New Roman" w:hAnsi="Times New Roman" w:cs="Times New Roman"/>
          <w:sz w:val="24"/>
          <w:szCs w:val="24"/>
        </w:rPr>
        <w:t xml:space="preserve">Cooper, M., &amp; McLeod, J. (2011). </w:t>
      </w:r>
      <w:r w:rsidRPr="0014531D">
        <w:rPr>
          <w:rFonts w:ascii="Times New Roman" w:hAnsi="Times New Roman" w:cs="Times New Roman"/>
          <w:sz w:val="24"/>
          <w:szCs w:val="24"/>
        </w:rPr>
        <w:t>Person-centered therapy: A pluralistic perspective</w:t>
      </w:r>
      <w:r>
        <w:rPr>
          <w:rFonts w:ascii="Times New Roman" w:hAnsi="Times New Roman" w:cs="Times New Roman"/>
          <w:sz w:val="24"/>
          <w:szCs w:val="24"/>
        </w:rPr>
        <w:t xml:space="preserve">. </w:t>
      </w:r>
      <w:r w:rsidRPr="0096312A">
        <w:rPr>
          <w:rFonts w:ascii="Times New Roman" w:hAnsi="Times New Roman" w:cs="Times New Roman"/>
          <w:i/>
          <w:iCs/>
          <w:sz w:val="24"/>
          <w:szCs w:val="24"/>
        </w:rPr>
        <w:t>Person-Centered &amp; Experiential Psychotherapies</w:t>
      </w:r>
      <w:r w:rsidRPr="002E4DC4">
        <w:rPr>
          <w:rFonts w:ascii="Times New Roman" w:hAnsi="Times New Roman" w:cs="Times New Roman"/>
          <w:sz w:val="24"/>
          <w:szCs w:val="24"/>
        </w:rPr>
        <w:t>,</w:t>
      </w:r>
      <w:r w:rsidRPr="0096312A">
        <w:rPr>
          <w:rFonts w:ascii="Times New Roman" w:hAnsi="Times New Roman" w:cs="Times New Roman"/>
          <w:i/>
          <w:iCs/>
          <w:sz w:val="24"/>
          <w:szCs w:val="24"/>
        </w:rPr>
        <w:t xml:space="preserve"> 10</w:t>
      </w:r>
      <w:r w:rsidRPr="00506867">
        <w:rPr>
          <w:rFonts w:ascii="Times New Roman" w:hAnsi="Times New Roman" w:cs="Times New Roman"/>
          <w:sz w:val="24"/>
          <w:szCs w:val="24"/>
        </w:rPr>
        <w:t>(</w:t>
      </w:r>
      <w:r w:rsidRPr="0014531D">
        <w:rPr>
          <w:rFonts w:ascii="Times New Roman" w:hAnsi="Times New Roman" w:cs="Times New Roman"/>
          <w:sz w:val="24"/>
          <w:szCs w:val="24"/>
        </w:rPr>
        <w:t>3</w:t>
      </w:r>
      <w:r>
        <w:rPr>
          <w:rFonts w:ascii="Times New Roman" w:hAnsi="Times New Roman" w:cs="Times New Roman"/>
          <w:sz w:val="24"/>
          <w:szCs w:val="24"/>
        </w:rPr>
        <w:t>)</w:t>
      </w:r>
      <w:r w:rsidRPr="0014531D">
        <w:rPr>
          <w:rFonts w:ascii="Times New Roman" w:hAnsi="Times New Roman" w:cs="Times New Roman"/>
          <w:sz w:val="24"/>
          <w:szCs w:val="24"/>
        </w:rPr>
        <w:t>,  210–223</w:t>
      </w:r>
      <w:r>
        <w:rPr>
          <w:rFonts w:ascii="Times New Roman" w:hAnsi="Times New Roman" w:cs="Times New Roman"/>
          <w:sz w:val="24"/>
          <w:szCs w:val="24"/>
        </w:rPr>
        <w:t xml:space="preserve">. </w:t>
      </w:r>
      <w:hyperlink r:id="rId12" w:history="1">
        <w:bookmarkStart w:id="9" w:name="_Hlk87606960"/>
        <w:r w:rsidRPr="00657C80">
          <w:rPr>
            <w:rStyle w:val="Hyperlink"/>
            <w:rFonts w:ascii="Times New Roman" w:hAnsi="Times New Roman" w:cs="Times New Roman"/>
            <w:sz w:val="24"/>
            <w:szCs w:val="24"/>
          </w:rPr>
          <w:t>https://doi.org/</w:t>
        </w:r>
        <w:bookmarkEnd w:id="9"/>
        <w:r w:rsidRPr="00657C80">
          <w:rPr>
            <w:rStyle w:val="Hyperlink"/>
            <w:rFonts w:ascii="Times New Roman" w:hAnsi="Times New Roman" w:cs="Times New Roman"/>
            <w:sz w:val="24"/>
            <w:szCs w:val="24"/>
          </w:rPr>
          <w:t>10.1080/14779757.2011.599517</w:t>
        </w:r>
      </w:hyperlink>
    </w:p>
    <w:p w14:paraId="04B6A9C2" w14:textId="45E5761D" w:rsidR="00F231B4" w:rsidRDefault="00F231B4" w:rsidP="00F231B4">
      <w:pPr>
        <w:spacing w:line="480" w:lineRule="auto"/>
        <w:ind w:left="720" w:hanging="720"/>
        <w:rPr>
          <w:rStyle w:val="Hyperlink"/>
          <w:rFonts w:ascii="Times New Roman" w:hAnsi="Times New Roman" w:cs="Times New Roman"/>
          <w:color w:val="auto"/>
          <w:sz w:val="24"/>
          <w:szCs w:val="24"/>
          <w:u w:val="none"/>
        </w:rPr>
      </w:pPr>
      <w:r w:rsidRPr="00F231B4">
        <w:rPr>
          <w:rStyle w:val="Hyperlink"/>
          <w:rFonts w:ascii="Times New Roman" w:hAnsi="Times New Roman" w:cs="Times New Roman"/>
          <w:color w:val="auto"/>
          <w:sz w:val="24"/>
          <w:szCs w:val="24"/>
          <w:u w:val="none"/>
        </w:rPr>
        <w:t xml:space="preserve">Cooper, M., </w:t>
      </w:r>
      <w:r>
        <w:rPr>
          <w:rStyle w:val="Hyperlink"/>
          <w:rFonts w:ascii="Times New Roman" w:hAnsi="Times New Roman" w:cs="Times New Roman"/>
          <w:color w:val="auto"/>
          <w:sz w:val="24"/>
          <w:szCs w:val="24"/>
          <w:u w:val="none"/>
        </w:rPr>
        <w:t>Norcross, J.</w:t>
      </w:r>
      <w:r w:rsidR="00506867">
        <w:rPr>
          <w:rStyle w:val="Hyperlink"/>
          <w:rFonts w:ascii="Times New Roman" w:hAnsi="Times New Roman" w:cs="Times New Roman"/>
          <w:color w:val="auto"/>
          <w:sz w:val="24"/>
          <w:szCs w:val="24"/>
          <w:u w:val="none"/>
        </w:rPr>
        <w:t xml:space="preserve"> </w:t>
      </w:r>
      <w:r>
        <w:rPr>
          <w:rStyle w:val="Hyperlink"/>
          <w:rFonts w:ascii="Times New Roman" w:hAnsi="Times New Roman" w:cs="Times New Roman"/>
          <w:color w:val="auto"/>
          <w:sz w:val="24"/>
          <w:szCs w:val="24"/>
          <w:u w:val="none"/>
        </w:rPr>
        <w:t>C., Raymond-Barker, B., &amp; Hogan, T.</w:t>
      </w:r>
      <w:r w:rsidR="00506867">
        <w:rPr>
          <w:rStyle w:val="Hyperlink"/>
          <w:rFonts w:ascii="Times New Roman" w:hAnsi="Times New Roman" w:cs="Times New Roman"/>
          <w:color w:val="auto"/>
          <w:sz w:val="24"/>
          <w:szCs w:val="24"/>
          <w:u w:val="none"/>
        </w:rPr>
        <w:t xml:space="preserve"> </w:t>
      </w:r>
      <w:r>
        <w:rPr>
          <w:rStyle w:val="Hyperlink"/>
          <w:rFonts w:ascii="Times New Roman" w:hAnsi="Times New Roman" w:cs="Times New Roman"/>
          <w:color w:val="auto"/>
          <w:sz w:val="24"/>
          <w:szCs w:val="24"/>
          <w:u w:val="none"/>
        </w:rPr>
        <w:t xml:space="preserve">P. (2019). </w:t>
      </w:r>
      <w:r w:rsidRPr="00F231B4">
        <w:rPr>
          <w:rStyle w:val="Hyperlink"/>
          <w:rFonts w:ascii="Times New Roman" w:hAnsi="Times New Roman" w:cs="Times New Roman"/>
          <w:color w:val="auto"/>
          <w:sz w:val="24"/>
          <w:szCs w:val="24"/>
          <w:u w:val="none"/>
        </w:rPr>
        <w:t xml:space="preserve">Psychotherapy </w:t>
      </w:r>
      <w:r>
        <w:rPr>
          <w:rStyle w:val="Hyperlink"/>
          <w:rFonts w:ascii="Times New Roman" w:hAnsi="Times New Roman" w:cs="Times New Roman"/>
          <w:color w:val="auto"/>
          <w:sz w:val="24"/>
          <w:szCs w:val="24"/>
          <w:u w:val="none"/>
        </w:rPr>
        <w:t>p</w:t>
      </w:r>
      <w:r w:rsidRPr="00F231B4">
        <w:rPr>
          <w:rStyle w:val="Hyperlink"/>
          <w:rFonts w:ascii="Times New Roman" w:hAnsi="Times New Roman" w:cs="Times New Roman"/>
          <w:color w:val="auto"/>
          <w:sz w:val="24"/>
          <w:szCs w:val="24"/>
          <w:u w:val="none"/>
        </w:rPr>
        <w:t xml:space="preserve">references of </w:t>
      </w:r>
      <w:r>
        <w:rPr>
          <w:rStyle w:val="Hyperlink"/>
          <w:rFonts w:ascii="Times New Roman" w:hAnsi="Times New Roman" w:cs="Times New Roman"/>
          <w:color w:val="auto"/>
          <w:sz w:val="24"/>
          <w:szCs w:val="24"/>
          <w:u w:val="none"/>
        </w:rPr>
        <w:t>l</w:t>
      </w:r>
      <w:r w:rsidRPr="00F231B4">
        <w:rPr>
          <w:rStyle w:val="Hyperlink"/>
          <w:rFonts w:ascii="Times New Roman" w:hAnsi="Times New Roman" w:cs="Times New Roman"/>
          <w:color w:val="auto"/>
          <w:sz w:val="24"/>
          <w:szCs w:val="24"/>
          <w:u w:val="none"/>
        </w:rPr>
        <w:t xml:space="preserve">aypersons and </w:t>
      </w:r>
      <w:r>
        <w:rPr>
          <w:rStyle w:val="Hyperlink"/>
          <w:rFonts w:ascii="Times New Roman" w:hAnsi="Times New Roman" w:cs="Times New Roman"/>
          <w:color w:val="auto"/>
          <w:sz w:val="24"/>
          <w:szCs w:val="24"/>
          <w:u w:val="none"/>
        </w:rPr>
        <w:t>m</w:t>
      </w:r>
      <w:r w:rsidRPr="00F231B4">
        <w:rPr>
          <w:rStyle w:val="Hyperlink"/>
          <w:rFonts w:ascii="Times New Roman" w:hAnsi="Times New Roman" w:cs="Times New Roman"/>
          <w:color w:val="auto"/>
          <w:sz w:val="24"/>
          <w:szCs w:val="24"/>
          <w:u w:val="none"/>
        </w:rPr>
        <w:t xml:space="preserve">ental </w:t>
      </w:r>
      <w:r>
        <w:rPr>
          <w:rStyle w:val="Hyperlink"/>
          <w:rFonts w:ascii="Times New Roman" w:hAnsi="Times New Roman" w:cs="Times New Roman"/>
          <w:color w:val="auto"/>
          <w:sz w:val="24"/>
          <w:szCs w:val="24"/>
          <w:u w:val="none"/>
        </w:rPr>
        <w:t>h</w:t>
      </w:r>
      <w:r w:rsidRPr="00F231B4">
        <w:rPr>
          <w:rStyle w:val="Hyperlink"/>
          <w:rFonts w:ascii="Times New Roman" w:hAnsi="Times New Roman" w:cs="Times New Roman"/>
          <w:color w:val="auto"/>
          <w:sz w:val="24"/>
          <w:szCs w:val="24"/>
          <w:u w:val="none"/>
        </w:rPr>
        <w:t xml:space="preserve">ealth </w:t>
      </w:r>
      <w:r>
        <w:rPr>
          <w:rStyle w:val="Hyperlink"/>
          <w:rFonts w:ascii="Times New Roman" w:hAnsi="Times New Roman" w:cs="Times New Roman"/>
          <w:color w:val="auto"/>
          <w:sz w:val="24"/>
          <w:szCs w:val="24"/>
          <w:u w:val="none"/>
        </w:rPr>
        <w:t>p</w:t>
      </w:r>
      <w:r w:rsidRPr="00F231B4">
        <w:rPr>
          <w:rStyle w:val="Hyperlink"/>
          <w:rFonts w:ascii="Times New Roman" w:hAnsi="Times New Roman" w:cs="Times New Roman"/>
          <w:color w:val="auto"/>
          <w:sz w:val="24"/>
          <w:szCs w:val="24"/>
          <w:u w:val="none"/>
        </w:rPr>
        <w:t>rofessionals:</w:t>
      </w:r>
      <w:r>
        <w:rPr>
          <w:rStyle w:val="Hyperlink"/>
          <w:rFonts w:ascii="Times New Roman" w:hAnsi="Times New Roman" w:cs="Times New Roman"/>
          <w:color w:val="auto"/>
          <w:sz w:val="24"/>
          <w:szCs w:val="24"/>
          <w:u w:val="none"/>
        </w:rPr>
        <w:t xml:space="preserve"> </w:t>
      </w:r>
      <w:r w:rsidRPr="00F231B4">
        <w:rPr>
          <w:rStyle w:val="Hyperlink"/>
          <w:rFonts w:ascii="Times New Roman" w:hAnsi="Times New Roman" w:cs="Times New Roman"/>
          <w:color w:val="auto"/>
          <w:sz w:val="24"/>
          <w:szCs w:val="24"/>
          <w:u w:val="none"/>
        </w:rPr>
        <w:t xml:space="preserve">Whose </w:t>
      </w:r>
      <w:r>
        <w:rPr>
          <w:rStyle w:val="Hyperlink"/>
          <w:rFonts w:ascii="Times New Roman" w:hAnsi="Times New Roman" w:cs="Times New Roman"/>
          <w:color w:val="auto"/>
          <w:sz w:val="24"/>
          <w:szCs w:val="24"/>
          <w:u w:val="none"/>
        </w:rPr>
        <w:t>t</w:t>
      </w:r>
      <w:r w:rsidRPr="00F231B4">
        <w:rPr>
          <w:rStyle w:val="Hyperlink"/>
          <w:rFonts w:ascii="Times New Roman" w:hAnsi="Times New Roman" w:cs="Times New Roman"/>
          <w:color w:val="auto"/>
          <w:sz w:val="24"/>
          <w:szCs w:val="24"/>
          <w:u w:val="none"/>
        </w:rPr>
        <w:t xml:space="preserve">herapy </w:t>
      </w:r>
      <w:r>
        <w:rPr>
          <w:rStyle w:val="Hyperlink"/>
          <w:rFonts w:ascii="Times New Roman" w:hAnsi="Times New Roman" w:cs="Times New Roman"/>
          <w:color w:val="auto"/>
          <w:sz w:val="24"/>
          <w:szCs w:val="24"/>
          <w:u w:val="none"/>
        </w:rPr>
        <w:t>i</w:t>
      </w:r>
      <w:r w:rsidRPr="00F231B4">
        <w:rPr>
          <w:rStyle w:val="Hyperlink"/>
          <w:rFonts w:ascii="Times New Roman" w:hAnsi="Times New Roman" w:cs="Times New Roman"/>
          <w:color w:val="auto"/>
          <w:sz w:val="24"/>
          <w:szCs w:val="24"/>
          <w:u w:val="none"/>
        </w:rPr>
        <w:t xml:space="preserve">s </w:t>
      </w:r>
      <w:r>
        <w:rPr>
          <w:rStyle w:val="Hyperlink"/>
          <w:rFonts w:ascii="Times New Roman" w:hAnsi="Times New Roman" w:cs="Times New Roman"/>
          <w:color w:val="auto"/>
          <w:sz w:val="24"/>
          <w:szCs w:val="24"/>
          <w:u w:val="none"/>
        </w:rPr>
        <w:t>i</w:t>
      </w:r>
      <w:r w:rsidRPr="00F231B4">
        <w:rPr>
          <w:rStyle w:val="Hyperlink"/>
          <w:rFonts w:ascii="Times New Roman" w:hAnsi="Times New Roman" w:cs="Times New Roman"/>
          <w:color w:val="auto"/>
          <w:sz w:val="24"/>
          <w:szCs w:val="24"/>
          <w:u w:val="none"/>
        </w:rPr>
        <w:t>t?</w:t>
      </w:r>
      <w:r>
        <w:rPr>
          <w:rStyle w:val="Hyperlink"/>
          <w:rFonts w:ascii="Times New Roman" w:hAnsi="Times New Roman" w:cs="Times New Roman"/>
          <w:color w:val="auto"/>
          <w:sz w:val="24"/>
          <w:szCs w:val="24"/>
          <w:u w:val="none"/>
        </w:rPr>
        <w:t xml:space="preserve"> </w:t>
      </w:r>
      <w:r w:rsidRPr="00F231B4">
        <w:rPr>
          <w:rStyle w:val="Hyperlink"/>
          <w:rFonts w:ascii="Times New Roman" w:hAnsi="Times New Roman" w:cs="Times New Roman"/>
          <w:i/>
          <w:iCs/>
          <w:color w:val="auto"/>
          <w:sz w:val="24"/>
          <w:szCs w:val="24"/>
          <w:u w:val="none"/>
        </w:rPr>
        <w:t>Psychotherapy</w:t>
      </w:r>
      <w:r w:rsidRPr="00F231B4">
        <w:rPr>
          <w:rStyle w:val="Hyperlink"/>
          <w:rFonts w:ascii="Times New Roman" w:hAnsi="Times New Roman" w:cs="Times New Roman"/>
          <w:color w:val="auto"/>
          <w:sz w:val="24"/>
          <w:szCs w:val="24"/>
          <w:u w:val="none"/>
        </w:rPr>
        <w:t xml:space="preserve">, </w:t>
      </w:r>
      <w:r w:rsidRPr="00F231B4">
        <w:rPr>
          <w:rStyle w:val="Hyperlink"/>
          <w:rFonts w:ascii="Times New Roman" w:hAnsi="Times New Roman" w:cs="Times New Roman"/>
          <w:i/>
          <w:iCs/>
          <w:color w:val="auto"/>
          <w:sz w:val="24"/>
          <w:szCs w:val="24"/>
          <w:u w:val="none"/>
        </w:rPr>
        <w:t>56</w:t>
      </w:r>
      <w:r w:rsidRPr="00F231B4">
        <w:rPr>
          <w:rStyle w:val="Hyperlink"/>
          <w:rFonts w:ascii="Times New Roman" w:hAnsi="Times New Roman" w:cs="Times New Roman"/>
          <w:color w:val="auto"/>
          <w:sz w:val="24"/>
          <w:szCs w:val="24"/>
          <w:u w:val="none"/>
        </w:rPr>
        <w:t xml:space="preserve">(2), 205–216. </w:t>
      </w:r>
      <w:hyperlink r:id="rId13" w:history="1">
        <w:r w:rsidRPr="008E4A87">
          <w:rPr>
            <w:rStyle w:val="Hyperlink"/>
            <w:rFonts w:ascii="Times New Roman" w:hAnsi="Times New Roman" w:cs="Times New Roman"/>
            <w:sz w:val="24"/>
            <w:szCs w:val="24"/>
          </w:rPr>
          <w:t>https://doi.org/10.1037/pst0000226</w:t>
        </w:r>
      </w:hyperlink>
    </w:p>
    <w:p w14:paraId="66EEE9C2" w14:textId="7C9A97E0" w:rsidR="00EB61FB" w:rsidRDefault="00EB61FB" w:rsidP="00EB61FB">
      <w:pPr>
        <w:spacing w:line="480" w:lineRule="auto"/>
        <w:ind w:left="720" w:hanging="720"/>
        <w:rPr>
          <w:rStyle w:val="Hyperlink"/>
          <w:rFonts w:ascii="Times New Roman" w:hAnsi="Times New Roman" w:cs="Times New Roman"/>
          <w:color w:val="auto"/>
          <w:sz w:val="24"/>
          <w:szCs w:val="24"/>
          <w:u w:val="none"/>
        </w:rPr>
      </w:pPr>
      <w:proofErr w:type="spellStart"/>
      <w:r w:rsidRPr="00EB61FB">
        <w:rPr>
          <w:rStyle w:val="Hyperlink"/>
          <w:rFonts w:ascii="Times New Roman" w:hAnsi="Times New Roman" w:cs="Times New Roman"/>
          <w:color w:val="auto"/>
          <w:sz w:val="24"/>
          <w:szCs w:val="24"/>
          <w:u w:val="none"/>
        </w:rPr>
        <w:t>DiFilippo</w:t>
      </w:r>
      <w:proofErr w:type="spellEnd"/>
      <w:r>
        <w:rPr>
          <w:rStyle w:val="Hyperlink"/>
          <w:rFonts w:ascii="Times New Roman" w:hAnsi="Times New Roman" w:cs="Times New Roman"/>
          <w:color w:val="auto"/>
          <w:sz w:val="24"/>
          <w:szCs w:val="24"/>
          <w:u w:val="none"/>
        </w:rPr>
        <w:t>, J.</w:t>
      </w:r>
      <w:r w:rsidR="00506867">
        <w:rPr>
          <w:rStyle w:val="Hyperlink"/>
          <w:rFonts w:ascii="Times New Roman" w:hAnsi="Times New Roman" w:cs="Times New Roman"/>
          <w:color w:val="auto"/>
          <w:sz w:val="24"/>
          <w:szCs w:val="24"/>
          <w:u w:val="none"/>
        </w:rPr>
        <w:t xml:space="preserve"> </w:t>
      </w:r>
      <w:r>
        <w:rPr>
          <w:rStyle w:val="Hyperlink"/>
          <w:rFonts w:ascii="Times New Roman" w:hAnsi="Times New Roman" w:cs="Times New Roman"/>
          <w:color w:val="auto"/>
          <w:sz w:val="24"/>
          <w:szCs w:val="24"/>
          <w:u w:val="none"/>
        </w:rPr>
        <w:t xml:space="preserve">M. (2018). </w:t>
      </w:r>
      <w:r w:rsidRPr="00EB61FB">
        <w:rPr>
          <w:rStyle w:val="Hyperlink"/>
          <w:rFonts w:ascii="Times New Roman" w:hAnsi="Times New Roman" w:cs="Times New Roman"/>
          <w:color w:val="auto"/>
          <w:sz w:val="24"/>
          <w:szCs w:val="24"/>
          <w:u w:val="none"/>
        </w:rPr>
        <w:t xml:space="preserve">[Review of the book Working with </w:t>
      </w:r>
      <w:r w:rsidR="00506867">
        <w:rPr>
          <w:rStyle w:val="Hyperlink"/>
          <w:rFonts w:ascii="Times New Roman" w:hAnsi="Times New Roman" w:cs="Times New Roman"/>
          <w:color w:val="auto"/>
          <w:sz w:val="24"/>
          <w:szCs w:val="24"/>
          <w:u w:val="none"/>
        </w:rPr>
        <w:t>g</w:t>
      </w:r>
      <w:r w:rsidRPr="00EB61FB">
        <w:rPr>
          <w:rStyle w:val="Hyperlink"/>
          <w:rFonts w:ascii="Times New Roman" w:hAnsi="Times New Roman" w:cs="Times New Roman"/>
          <w:color w:val="auto"/>
          <w:sz w:val="24"/>
          <w:szCs w:val="24"/>
          <w:u w:val="none"/>
        </w:rPr>
        <w:t xml:space="preserve">oals in </w:t>
      </w:r>
      <w:r w:rsidR="00506867">
        <w:rPr>
          <w:rStyle w:val="Hyperlink"/>
          <w:rFonts w:ascii="Times New Roman" w:hAnsi="Times New Roman" w:cs="Times New Roman"/>
          <w:color w:val="auto"/>
          <w:sz w:val="24"/>
          <w:szCs w:val="24"/>
          <w:u w:val="none"/>
        </w:rPr>
        <w:t>p</w:t>
      </w:r>
      <w:r w:rsidRPr="00EB61FB">
        <w:rPr>
          <w:rStyle w:val="Hyperlink"/>
          <w:rFonts w:ascii="Times New Roman" w:hAnsi="Times New Roman" w:cs="Times New Roman"/>
          <w:color w:val="auto"/>
          <w:sz w:val="24"/>
          <w:szCs w:val="24"/>
          <w:u w:val="none"/>
        </w:rPr>
        <w:t xml:space="preserve">sychotherapy and </w:t>
      </w:r>
      <w:r w:rsidR="00506867">
        <w:rPr>
          <w:rStyle w:val="Hyperlink"/>
          <w:rFonts w:ascii="Times New Roman" w:hAnsi="Times New Roman" w:cs="Times New Roman"/>
          <w:color w:val="auto"/>
          <w:sz w:val="24"/>
          <w:szCs w:val="24"/>
          <w:u w:val="none"/>
        </w:rPr>
        <w:t>c</w:t>
      </w:r>
      <w:r w:rsidRPr="00EB61FB">
        <w:rPr>
          <w:rStyle w:val="Hyperlink"/>
          <w:rFonts w:ascii="Times New Roman" w:hAnsi="Times New Roman" w:cs="Times New Roman"/>
          <w:color w:val="auto"/>
          <w:sz w:val="24"/>
          <w:szCs w:val="24"/>
          <w:u w:val="none"/>
        </w:rPr>
        <w:t xml:space="preserve">ounselling, by </w:t>
      </w:r>
      <w:r>
        <w:rPr>
          <w:rStyle w:val="Hyperlink"/>
          <w:rFonts w:ascii="Times New Roman" w:hAnsi="Times New Roman" w:cs="Times New Roman"/>
          <w:color w:val="auto"/>
          <w:sz w:val="24"/>
          <w:szCs w:val="24"/>
          <w:u w:val="none"/>
        </w:rPr>
        <w:t>M. Cooper &amp; D. Law</w:t>
      </w:r>
      <w:r w:rsidRPr="00EB61FB">
        <w:rPr>
          <w:rStyle w:val="Hyperlink"/>
          <w:rFonts w:ascii="Times New Roman" w:hAnsi="Times New Roman" w:cs="Times New Roman"/>
          <w:color w:val="auto"/>
          <w:sz w:val="24"/>
          <w:szCs w:val="24"/>
          <w:u w:val="none"/>
        </w:rPr>
        <w:t>].</w:t>
      </w:r>
      <w:r>
        <w:rPr>
          <w:rStyle w:val="Hyperlink"/>
          <w:rFonts w:ascii="Times New Roman" w:hAnsi="Times New Roman" w:cs="Times New Roman"/>
          <w:color w:val="auto"/>
          <w:sz w:val="24"/>
          <w:szCs w:val="24"/>
          <w:u w:val="none"/>
        </w:rPr>
        <w:t xml:space="preserve"> </w:t>
      </w:r>
      <w:r w:rsidRPr="00EB61FB">
        <w:rPr>
          <w:rStyle w:val="Hyperlink"/>
          <w:rFonts w:ascii="Times New Roman" w:hAnsi="Times New Roman" w:cs="Times New Roman"/>
          <w:i/>
          <w:iCs/>
          <w:color w:val="auto"/>
          <w:sz w:val="24"/>
          <w:szCs w:val="24"/>
          <w:u w:val="none"/>
        </w:rPr>
        <w:t>Journal of Contemporary Psychotherapy, 48</w:t>
      </w:r>
      <w:r>
        <w:rPr>
          <w:rStyle w:val="Hyperlink"/>
          <w:rFonts w:ascii="Times New Roman" w:hAnsi="Times New Roman" w:cs="Times New Roman"/>
          <w:color w:val="auto"/>
          <w:sz w:val="24"/>
          <w:szCs w:val="24"/>
          <w:u w:val="none"/>
        </w:rPr>
        <w:t xml:space="preserve">(4), </w:t>
      </w:r>
      <w:r w:rsidRPr="00EB61FB">
        <w:rPr>
          <w:rStyle w:val="Hyperlink"/>
          <w:rFonts w:ascii="Times New Roman" w:hAnsi="Times New Roman" w:cs="Times New Roman"/>
          <w:color w:val="auto"/>
          <w:sz w:val="24"/>
          <w:szCs w:val="24"/>
          <w:u w:val="none"/>
        </w:rPr>
        <w:t>255–256</w:t>
      </w:r>
      <w:r>
        <w:rPr>
          <w:rStyle w:val="Hyperlink"/>
          <w:rFonts w:ascii="Times New Roman" w:hAnsi="Times New Roman" w:cs="Times New Roman"/>
          <w:color w:val="auto"/>
          <w:sz w:val="24"/>
          <w:szCs w:val="24"/>
          <w:u w:val="none"/>
        </w:rPr>
        <w:t xml:space="preserve">. </w:t>
      </w:r>
      <w:hyperlink r:id="rId14" w:history="1">
        <w:r w:rsidRPr="008E4A87">
          <w:rPr>
            <w:rStyle w:val="Hyperlink"/>
            <w:rFonts w:ascii="Times New Roman" w:hAnsi="Times New Roman" w:cs="Times New Roman"/>
            <w:sz w:val="24"/>
            <w:szCs w:val="24"/>
          </w:rPr>
          <w:t>https://doi.org/10.1007/s10879-018-9394-y</w:t>
        </w:r>
      </w:hyperlink>
    </w:p>
    <w:p w14:paraId="04698BF4" w14:textId="603526BB" w:rsidR="00F231B4" w:rsidRDefault="00F231B4" w:rsidP="00F231B4">
      <w:pPr>
        <w:spacing w:line="480" w:lineRule="auto"/>
        <w:ind w:left="720" w:hanging="720"/>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 xml:space="preserve">Di Malta, G., </w:t>
      </w:r>
      <w:proofErr w:type="spellStart"/>
      <w:r>
        <w:rPr>
          <w:rStyle w:val="Hyperlink"/>
          <w:rFonts w:ascii="Times New Roman" w:hAnsi="Times New Roman" w:cs="Times New Roman"/>
          <w:color w:val="auto"/>
          <w:sz w:val="24"/>
          <w:szCs w:val="24"/>
          <w:u w:val="none"/>
        </w:rPr>
        <w:t>Oddli</w:t>
      </w:r>
      <w:proofErr w:type="spellEnd"/>
      <w:r>
        <w:rPr>
          <w:rStyle w:val="Hyperlink"/>
          <w:rFonts w:ascii="Times New Roman" w:hAnsi="Times New Roman" w:cs="Times New Roman"/>
          <w:color w:val="auto"/>
          <w:sz w:val="24"/>
          <w:szCs w:val="24"/>
          <w:u w:val="none"/>
        </w:rPr>
        <w:t>, H</w:t>
      </w:r>
      <w:r w:rsidR="00506867">
        <w:rPr>
          <w:rStyle w:val="Hyperlink"/>
          <w:rFonts w:ascii="Times New Roman" w:hAnsi="Times New Roman" w:cs="Times New Roman"/>
          <w:color w:val="auto"/>
          <w:sz w:val="24"/>
          <w:szCs w:val="24"/>
          <w:u w:val="none"/>
        </w:rPr>
        <w:t xml:space="preserve">. </w:t>
      </w:r>
      <w:r>
        <w:rPr>
          <w:rStyle w:val="Hyperlink"/>
          <w:rFonts w:ascii="Times New Roman" w:hAnsi="Times New Roman" w:cs="Times New Roman"/>
          <w:color w:val="auto"/>
          <w:sz w:val="24"/>
          <w:szCs w:val="24"/>
          <w:u w:val="none"/>
        </w:rPr>
        <w:t xml:space="preserve">W., &amp; Cooper, M. (2019). </w:t>
      </w:r>
      <w:r w:rsidRPr="00F231B4">
        <w:rPr>
          <w:rStyle w:val="Hyperlink"/>
          <w:rFonts w:ascii="Times New Roman" w:hAnsi="Times New Roman" w:cs="Times New Roman"/>
          <w:color w:val="auto"/>
          <w:sz w:val="24"/>
          <w:szCs w:val="24"/>
          <w:u w:val="none"/>
        </w:rPr>
        <w:t>From intention to action: A mixed methods study</w:t>
      </w:r>
      <w:r>
        <w:rPr>
          <w:rStyle w:val="Hyperlink"/>
          <w:rFonts w:ascii="Times New Roman" w:hAnsi="Times New Roman" w:cs="Times New Roman"/>
          <w:color w:val="auto"/>
          <w:sz w:val="24"/>
          <w:szCs w:val="24"/>
          <w:u w:val="none"/>
        </w:rPr>
        <w:t xml:space="preserve"> </w:t>
      </w:r>
      <w:r w:rsidRPr="00F231B4">
        <w:rPr>
          <w:rStyle w:val="Hyperlink"/>
          <w:rFonts w:ascii="Times New Roman" w:hAnsi="Times New Roman" w:cs="Times New Roman"/>
          <w:color w:val="auto"/>
          <w:sz w:val="24"/>
          <w:szCs w:val="24"/>
          <w:u w:val="none"/>
        </w:rPr>
        <w:t>of clients’ experiences of goal‐oriented practices</w:t>
      </w:r>
      <w:r>
        <w:rPr>
          <w:rStyle w:val="Hyperlink"/>
          <w:rFonts w:ascii="Times New Roman" w:hAnsi="Times New Roman" w:cs="Times New Roman"/>
          <w:color w:val="auto"/>
          <w:sz w:val="24"/>
          <w:szCs w:val="24"/>
          <w:u w:val="none"/>
        </w:rPr>
        <w:t xml:space="preserve">. </w:t>
      </w:r>
      <w:r w:rsidRPr="00F231B4">
        <w:rPr>
          <w:rStyle w:val="Hyperlink"/>
          <w:rFonts w:ascii="Times New Roman" w:hAnsi="Times New Roman" w:cs="Times New Roman"/>
          <w:i/>
          <w:iCs/>
          <w:color w:val="auto"/>
          <w:sz w:val="24"/>
          <w:szCs w:val="24"/>
          <w:u w:val="none"/>
        </w:rPr>
        <w:t>Journal of Clinical Psychology</w:t>
      </w:r>
      <w:r>
        <w:rPr>
          <w:rStyle w:val="Hyperlink"/>
          <w:rFonts w:ascii="Times New Roman" w:hAnsi="Times New Roman" w:cs="Times New Roman"/>
          <w:color w:val="auto"/>
          <w:sz w:val="24"/>
          <w:szCs w:val="24"/>
          <w:u w:val="none"/>
        </w:rPr>
        <w:t xml:space="preserve">, </w:t>
      </w:r>
      <w:r w:rsidRPr="00F231B4">
        <w:rPr>
          <w:rStyle w:val="Hyperlink"/>
          <w:rFonts w:ascii="Times New Roman" w:hAnsi="Times New Roman" w:cs="Times New Roman"/>
          <w:i/>
          <w:iCs/>
          <w:color w:val="auto"/>
          <w:sz w:val="24"/>
          <w:szCs w:val="24"/>
          <w:u w:val="none"/>
        </w:rPr>
        <w:t>75</w:t>
      </w:r>
      <w:r>
        <w:rPr>
          <w:rStyle w:val="Hyperlink"/>
          <w:rFonts w:ascii="Times New Roman" w:hAnsi="Times New Roman" w:cs="Times New Roman"/>
          <w:color w:val="auto"/>
          <w:sz w:val="24"/>
          <w:szCs w:val="24"/>
          <w:u w:val="none"/>
        </w:rPr>
        <w:t xml:space="preserve">(10), </w:t>
      </w:r>
      <w:r w:rsidRPr="00F231B4">
        <w:rPr>
          <w:rStyle w:val="Hyperlink"/>
          <w:rFonts w:ascii="Times New Roman" w:hAnsi="Times New Roman" w:cs="Times New Roman"/>
          <w:color w:val="auto"/>
          <w:sz w:val="24"/>
          <w:szCs w:val="24"/>
          <w:u w:val="none"/>
        </w:rPr>
        <w:t>1770–1789.</w:t>
      </w:r>
      <w:r w:rsidR="00DA311D">
        <w:rPr>
          <w:rStyle w:val="Hyperlink"/>
          <w:rFonts w:ascii="Times New Roman" w:hAnsi="Times New Roman" w:cs="Times New Roman"/>
          <w:color w:val="auto"/>
          <w:sz w:val="24"/>
          <w:szCs w:val="24"/>
          <w:u w:val="none"/>
        </w:rPr>
        <w:t xml:space="preserve"> </w:t>
      </w:r>
      <w:hyperlink r:id="rId15" w:history="1">
        <w:r w:rsidRPr="008E4A87">
          <w:rPr>
            <w:rStyle w:val="Hyperlink"/>
            <w:rFonts w:ascii="Times New Roman" w:hAnsi="Times New Roman" w:cs="Times New Roman"/>
            <w:sz w:val="24"/>
            <w:szCs w:val="24"/>
          </w:rPr>
          <w:t>https://doi.org/10.1002/jclp.22821</w:t>
        </w:r>
      </w:hyperlink>
    </w:p>
    <w:p w14:paraId="3D0D53B9" w14:textId="607CA3AE" w:rsidR="00EB61FB" w:rsidRDefault="00EB61FB" w:rsidP="00EB61FB">
      <w:pPr>
        <w:spacing w:line="480" w:lineRule="auto"/>
        <w:ind w:left="720" w:hanging="720"/>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lastRenderedPageBreak/>
        <w:t>Holland, J.</w:t>
      </w:r>
      <w:r w:rsidR="00506867">
        <w:rPr>
          <w:rStyle w:val="Hyperlink"/>
          <w:rFonts w:ascii="Times New Roman" w:hAnsi="Times New Roman" w:cs="Times New Roman"/>
          <w:color w:val="auto"/>
          <w:sz w:val="24"/>
          <w:szCs w:val="24"/>
          <w:u w:val="none"/>
        </w:rPr>
        <w:t xml:space="preserve"> </w:t>
      </w:r>
      <w:r>
        <w:rPr>
          <w:rStyle w:val="Hyperlink"/>
          <w:rFonts w:ascii="Times New Roman" w:hAnsi="Times New Roman" w:cs="Times New Roman"/>
          <w:color w:val="auto"/>
          <w:sz w:val="24"/>
          <w:szCs w:val="24"/>
          <w:u w:val="none"/>
        </w:rPr>
        <w:t>M., Currier, J.</w:t>
      </w:r>
      <w:r w:rsidR="00506867">
        <w:rPr>
          <w:rStyle w:val="Hyperlink"/>
          <w:rFonts w:ascii="Times New Roman" w:hAnsi="Times New Roman" w:cs="Times New Roman"/>
          <w:color w:val="auto"/>
          <w:sz w:val="24"/>
          <w:szCs w:val="24"/>
          <w:u w:val="none"/>
        </w:rPr>
        <w:t xml:space="preserve"> </w:t>
      </w:r>
      <w:r>
        <w:rPr>
          <w:rStyle w:val="Hyperlink"/>
          <w:rFonts w:ascii="Times New Roman" w:hAnsi="Times New Roman" w:cs="Times New Roman"/>
          <w:color w:val="auto"/>
          <w:sz w:val="24"/>
          <w:szCs w:val="24"/>
          <w:u w:val="none"/>
        </w:rPr>
        <w:t xml:space="preserve">M., &amp; </w:t>
      </w:r>
      <w:proofErr w:type="spellStart"/>
      <w:r>
        <w:rPr>
          <w:rStyle w:val="Hyperlink"/>
          <w:rFonts w:ascii="Times New Roman" w:hAnsi="Times New Roman" w:cs="Times New Roman"/>
          <w:color w:val="auto"/>
          <w:sz w:val="24"/>
          <w:szCs w:val="24"/>
          <w:u w:val="none"/>
        </w:rPr>
        <w:t>Neimeyer</w:t>
      </w:r>
      <w:proofErr w:type="spellEnd"/>
      <w:r>
        <w:rPr>
          <w:rStyle w:val="Hyperlink"/>
          <w:rFonts w:ascii="Times New Roman" w:hAnsi="Times New Roman" w:cs="Times New Roman"/>
          <w:color w:val="auto"/>
          <w:sz w:val="24"/>
          <w:szCs w:val="24"/>
          <w:u w:val="none"/>
        </w:rPr>
        <w:t>, R.</w:t>
      </w:r>
      <w:r w:rsidR="00506867">
        <w:rPr>
          <w:rStyle w:val="Hyperlink"/>
          <w:rFonts w:ascii="Times New Roman" w:hAnsi="Times New Roman" w:cs="Times New Roman"/>
          <w:color w:val="auto"/>
          <w:sz w:val="24"/>
          <w:szCs w:val="24"/>
          <w:u w:val="none"/>
        </w:rPr>
        <w:t xml:space="preserve"> </w:t>
      </w:r>
      <w:r>
        <w:rPr>
          <w:rStyle w:val="Hyperlink"/>
          <w:rFonts w:ascii="Times New Roman" w:hAnsi="Times New Roman" w:cs="Times New Roman"/>
          <w:color w:val="auto"/>
          <w:sz w:val="24"/>
          <w:szCs w:val="24"/>
          <w:u w:val="none"/>
        </w:rPr>
        <w:t xml:space="preserve">A. (2014). </w:t>
      </w:r>
      <w:r w:rsidRPr="00EB61FB">
        <w:rPr>
          <w:rStyle w:val="Hyperlink"/>
          <w:rFonts w:ascii="Times New Roman" w:hAnsi="Times New Roman" w:cs="Times New Roman"/>
          <w:color w:val="auto"/>
          <w:sz w:val="24"/>
          <w:szCs w:val="24"/>
          <w:u w:val="none"/>
        </w:rPr>
        <w:t xml:space="preserve">Validation of the </w:t>
      </w:r>
      <w:r w:rsidR="00506867">
        <w:rPr>
          <w:rStyle w:val="Hyperlink"/>
          <w:rFonts w:ascii="Times New Roman" w:hAnsi="Times New Roman" w:cs="Times New Roman"/>
          <w:color w:val="auto"/>
          <w:sz w:val="24"/>
          <w:szCs w:val="24"/>
          <w:u w:val="none"/>
        </w:rPr>
        <w:t>i</w:t>
      </w:r>
      <w:r w:rsidRPr="00EB61FB">
        <w:rPr>
          <w:rStyle w:val="Hyperlink"/>
          <w:rFonts w:ascii="Times New Roman" w:hAnsi="Times New Roman" w:cs="Times New Roman"/>
          <w:color w:val="auto"/>
          <w:sz w:val="24"/>
          <w:szCs w:val="24"/>
          <w:u w:val="none"/>
        </w:rPr>
        <w:t xml:space="preserve">ntegration of </w:t>
      </w:r>
      <w:r w:rsidR="00506867">
        <w:rPr>
          <w:rStyle w:val="Hyperlink"/>
          <w:rFonts w:ascii="Times New Roman" w:hAnsi="Times New Roman" w:cs="Times New Roman"/>
          <w:color w:val="auto"/>
          <w:sz w:val="24"/>
          <w:szCs w:val="24"/>
          <w:u w:val="none"/>
        </w:rPr>
        <w:t>s</w:t>
      </w:r>
      <w:r w:rsidRPr="00EB61FB">
        <w:rPr>
          <w:rStyle w:val="Hyperlink"/>
          <w:rFonts w:ascii="Times New Roman" w:hAnsi="Times New Roman" w:cs="Times New Roman"/>
          <w:color w:val="auto"/>
          <w:sz w:val="24"/>
          <w:szCs w:val="24"/>
          <w:u w:val="none"/>
        </w:rPr>
        <w:t xml:space="preserve">tressful </w:t>
      </w:r>
      <w:r w:rsidR="00506867">
        <w:rPr>
          <w:rStyle w:val="Hyperlink"/>
          <w:rFonts w:ascii="Times New Roman" w:hAnsi="Times New Roman" w:cs="Times New Roman"/>
          <w:color w:val="auto"/>
          <w:sz w:val="24"/>
          <w:szCs w:val="24"/>
          <w:u w:val="none"/>
        </w:rPr>
        <w:t>l</w:t>
      </w:r>
      <w:r w:rsidRPr="00EB61FB">
        <w:rPr>
          <w:rStyle w:val="Hyperlink"/>
          <w:rFonts w:ascii="Times New Roman" w:hAnsi="Times New Roman" w:cs="Times New Roman"/>
          <w:color w:val="auto"/>
          <w:sz w:val="24"/>
          <w:szCs w:val="24"/>
          <w:u w:val="none"/>
        </w:rPr>
        <w:t xml:space="preserve">ife </w:t>
      </w:r>
      <w:r w:rsidR="00506867">
        <w:rPr>
          <w:rStyle w:val="Hyperlink"/>
          <w:rFonts w:ascii="Times New Roman" w:hAnsi="Times New Roman" w:cs="Times New Roman"/>
          <w:color w:val="auto"/>
          <w:sz w:val="24"/>
          <w:szCs w:val="24"/>
          <w:u w:val="none"/>
        </w:rPr>
        <w:t>e</w:t>
      </w:r>
      <w:r w:rsidRPr="00EB61FB">
        <w:rPr>
          <w:rStyle w:val="Hyperlink"/>
          <w:rFonts w:ascii="Times New Roman" w:hAnsi="Times New Roman" w:cs="Times New Roman"/>
          <w:color w:val="auto"/>
          <w:sz w:val="24"/>
          <w:szCs w:val="24"/>
          <w:u w:val="none"/>
        </w:rPr>
        <w:t xml:space="preserve">xperiences </w:t>
      </w:r>
      <w:r w:rsidR="00506867">
        <w:rPr>
          <w:rStyle w:val="Hyperlink"/>
          <w:rFonts w:ascii="Times New Roman" w:hAnsi="Times New Roman" w:cs="Times New Roman"/>
          <w:color w:val="auto"/>
          <w:sz w:val="24"/>
          <w:szCs w:val="24"/>
          <w:u w:val="none"/>
        </w:rPr>
        <w:t>s</w:t>
      </w:r>
      <w:r w:rsidRPr="00EB61FB">
        <w:rPr>
          <w:rStyle w:val="Hyperlink"/>
          <w:rFonts w:ascii="Times New Roman" w:hAnsi="Times New Roman" w:cs="Times New Roman"/>
          <w:color w:val="auto"/>
          <w:sz w:val="24"/>
          <w:szCs w:val="24"/>
          <w:u w:val="none"/>
        </w:rPr>
        <w:t>cale-</w:t>
      </w:r>
      <w:r w:rsidR="00506867">
        <w:rPr>
          <w:rStyle w:val="Hyperlink"/>
          <w:rFonts w:ascii="Times New Roman" w:hAnsi="Times New Roman" w:cs="Times New Roman"/>
          <w:color w:val="auto"/>
          <w:sz w:val="24"/>
          <w:szCs w:val="24"/>
          <w:u w:val="none"/>
        </w:rPr>
        <w:t>s</w:t>
      </w:r>
      <w:r w:rsidRPr="00EB61FB">
        <w:rPr>
          <w:rStyle w:val="Hyperlink"/>
          <w:rFonts w:ascii="Times New Roman" w:hAnsi="Times New Roman" w:cs="Times New Roman"/>
          <w:color w:val="auto"/>
          <w:sz w:val="24"/>
          <w:szCs w:val="24"/>
          <w:u w:val="none"/>
        </w:rPr>
        <w:t xml:space="preserve">hort </w:t>
      </w:r>
      <w:r w:rsidR="00506867">
        <w:rPr>
          <w:rStyle w:val="Hyperlink"/>
          <w:rFonts w:ascii="Times New Roman" w:hAnsi="Times New Roman" w:cs="Times New Roman"/>
          <w:color w:val="auto"/>
          <w:sz w:val="24"/>
          <w:szCs w:val="24"/>
          <w:u w:val="none"/>
        </w:rPr>
        <w:t>f</w:t>
      </w:r>
      <w:r w:rsidRPr="00EB61FB">
        <w:rPr>
          <w:rStyle w:val="Hyperlink"/>
          <w:rFonts w:ascii="Times New Roman" w:hAnsi="Times New Roman" w:cs="Times New Roman"/>
          <w:color w:val="auto"/>
          <w:sz w:val="24"/>
          <w:szCs w:val="24"/>
          <w:u w:val="none"/>
        </w:rPr>
        <w:t xml:space="preserve">orm in a </w:t>
      </w:r>
      <w:r w:rsidR="00506867">
        <w:rPr>
          <w:rStyle w:val="Hyperlink"/>
          <w:rFonts w:ascii="Times New Roman" w:hAnsi="Times New Roman" w:cs="Times New Roman"/>
          <w:color w:val="auto"/>
          <w:sz w:val="24"/>
          <w:szCs w:val="24"/>
          <w:u w:val="none"/>
        </w:rPr>
        <w:t>b</w:t>
      </w:r>
      <w:r w:rsidRPr="00EB61FB">
        <w:rPr>
          <w:rStyle w:val="Hyperlink"/>
          <w:rFonts w:ascii="Times New Roman" w:hAnsi="Times New Roman" w:cs="Times New Roman"/>
          <w:color w:val="auto"/>
          <w:sz w:val="24"/>
          <w:szCs w:val="24"/>
          <w:u w:val="none"/>
        </w:rPr>
        <w:t xml:space="preserve">ereaved </w:t>
      </w:r>
      <w:r w:rsidR="00506867">
        <w:rPr>
          <w:rStyle w:val="Hyperlink"/>
          <w:rFonts w:ascii="Times New Roman" w:hAnsi="Times New Roman" w:cs="Times New Roman"/>
          <w:color w:val="auto"/>
          <w:sz w:val="24"/>
          <w:szCs w:val="24"/>
          <w:u w:val="none"/>
        </w:rPr>
        <w:t>s</w:t>
      </w:r>
      <w:r w:rsidRPr="00EB61FB">
        <w:rPr>
          <w:rStyle w:val="Hyperlink"/>
          <w:rFonts w:ascii="Times New Roman" w:hAnsi="Times New Roman" w:cs="Times New Roman"/>
          <w:color w:val="auto"/>
          <w:sz w:val="24"/>
          <w:szCs w:val="24"/>
          <w:u w:val="none"/>
        </w:rPr>
        <w:t>ample</w:t>
      </w:r>
      <w:r>
        <w:rPr>
          <w:rStyle w:val="Hyperlink"/>
          <w:rFonts w:ascii="Times New Roman" w:hAnsi="Times New Roman" w:cs="Times New Roman"/>
          <w:color w:val="auto"/>
          <w:sz w:val="24"/>
          <w:szCs w:val="24"/>
          <w:u w:val="none"/>
        </w:rPr>
        <w:t xml:space="preserve">. </w:t>
      </w:r>
      <w:r w:rsidRPr="00EB61FB">
        <w:rPr>
          <w:rStyle w:val="Hyperlink"/>
          <w:rFonts w:ascii="Times New Roman" w:hAnsi="Times New Roman" w:cs="Times New Roman"/>
          <w:i/>
          <w:iCs/>
          <w:color w:val="auto"/>
          <w:sz w:val="24"/>
          <w:szCs w:val="24"/>
          <w:u w:val="none"/>
        </w:rPr>
        <w:t>Death Studies</w:t>
      </w:r>
      <w:r w:rsidRPr="00EB61FB">
        <w:rPr>
          <w:rStyle w:val="Hyperlink"/>
          <w:rFonts w:ascii="Times New Roman" w:hAnsi="Times New Roman" w:cs="Times New Roman"/>
          <w:color w:val="auto"/>
          <w:sz w:val="24"/>
          <w:szCs w:val="24"/>
          <w:u w:val="none"/>
        </w:rPr>
        <w:t xml:space="preserve">, </w:t>
      </w:r>
      <w:r w:rsidRPr="00EB61FB">
        <w:rPr>
          <w:rStyle w:val="Hyperlink"/>
          <w:rFonts w:ascii="Times New Roman" w:hAnsi="Times New Roman" w:cs="Times New Roman"/>
          <w:i/>
          <w:iCs/>
          <w:color w:val="auto"/>
          <w:sz w:val="24"/>
          <w:szCs w:val="24"/>
          <w:u w:val="none"/>
        </w:rPr>
        <w:t>38</w:t>
      </w:r>
      <w:r w:rsidRPr="00EB61FB">
        <w:rPr>
          <w:rStyle w:val="Hyperlink"/>
          <w:rFonts w:ascii="Times New Roman" w:hAnsi="Times New Roman" w:cs="Times New Roman"/>
          <w:color w:val="auto"/>
          <w:sz w:val="24"/>
          <w:szCs w:val="24"/>
          <w:u w:val="none"/>
        </w:rPr>
        <w:t>(4), 234-238</w:t>
      </w:r>
      <w:r>
        <w:rPr>
          <w:rStyle w:val="Hyperlink"/>
          <w:rFonts w:ascii="Times New Roman" w:hAnsi="Times New Roman" w:cs="Times New Roman"/>
          <w:color w:val="auto"/>
          <w:sz w:val="24"/>
          <w:szCs w:val="24"/>
          <w:u w:val="none"/>
        </w:rPr>
        <w:t xml:space="preserve">. </w:t>
      </w:r>
      <w:hyperlink r:id="rId16" w:history="1">
        <w:r w:rsidRPr="008E4A87">
          <w:rPr>
            <w:rStyle w:val="Hyperlink"/>
            <w:rFonts w:ascii="Times New Roman" w:hAnsi="Times New Roman" w:cs="Times New Roman"/>
            <w:sz w:val="24"/>
            <w:szCs w:val="24"/>
          </w:rPr>
          <w:t>https://doi.org/10.1080/07481187.2013.829369</w:t>
        </w:r>
      </w:hyperlink>
    </w:p>
    <w:p w14:paraId="6A175B18" w14:textId="760EA868" w:rsidR="0096312A" w:rsidRDefault="0096312A" w:rsidP="0096312A">
      <w:pPr>
        <w:spacing w:line="480" w:lineRule="auto"/>
        <w:ind w:left="720" w:hanging="720"/>
        <w:rPr>
          <w:rStyle w:val="Hyperlink"/>
          <w:rFonts w:ascii="Times New Roman" w:hAnsi="Times New Roman" w:cs="Times New Roman"/>
          <w:sz w:val="24"/>
          <w:szCs w:val="24"/>
        </w:rPr>
      </w:pPr>
      <w:proofErr w:type="spellStart"/>
      <w:r>
        <w:rPr>
          <w:rFonts w:ascii="Times New Roman" w:hAnsi="Times New Roman" w:cs="Times New Roman"/>
          <w:sz w:val="24"/>
          <w:szCs w:val="24"/>
        </w:rPr>
        <w:t>Lindhiem</w:t>
      </w:r>
      <w:proofErr w:type="spellEnd"/>
      <w:r>
        <w:rPr>
          <w:rFonts w:ascii="Times New Roman" w:hAnsi="Times New Roman" w:cs="Times New Roman"/>
          <w:sz w:val="24"/>
          <w:szCs w:val="24"/>
        </w:rPr>
        <w:t>, O., Bennett, C.</w:t>
      </w:r>
      <w:r w:rsidR="00F24B21">
        <w:rPr>
          <w:rFonts w:ascii="Times New Roman" w:hAnsi="Times New Roman" w:cs="Times New Roman"/>
          <w:sz w:val="24"/>
          <w:szCs w:val="24"/>
        </w:rPr>
        <w:t xml:space="preserve"> </w:t>
      </w:r>
      <w:r>
        <w:rPr>
          <w:rFonts w:ascii="Times New Roman" w:hAnsi="Times New Roman" w:cs="Times New Roman"/>
          <w:sz w:val="24"/>
          <w:szCs w:val="24"/>
        </w:rPr>
        <w:t xml:space="preserve">B., </w:t>
      </w:r>
      <w:proofErr w:type="spellStart"/>
      <w:r>
        <w:rPr>
          <w:rFonts w:ascii="Times New Roman" w:hAnsi="Times New Roman" w:cs="Times New Roman"/>
          <w:sz w:val="24"/>
          <w:szCs w:val="24"/>
        </w:rPr>
        <w:t>Trentcosta</w:t>
      </w:r>
      <w:proofErr w:type="spellEnd"/>
      <w:r>
        <w:rPr>
          <w:rFonts w:ascii="Times New Roman" w:hAnsi="Times New Roman" w:cs="Times New Roman"/>
          <w:sz w:val="24"/>
          <w:szCs w:val="24"/>
        </w:rPr>
        <w:t>, C.</w:t>
      </w:r>
      <w:r w:rsidR="00F24B21">
        <w:rPr>
          <w:rFonts w:ascii="Times New Roman" w:hAnsi="Times New Roman" w:cs="Times New Roman"/>
          <w:sz w:val="24"/>
          <w:szCs w:val="24"/>
        </w:rPr>
        <w:t xml:space="preserve"> </w:t>
      </w:r>
      <w:r>
        <w:rPr>
          <w:rFonts w:ascii="Times New Roman" w:hAnsi="Times New Roman" w:cs="Times New Roman"/>
          <w:sz w:val="24"/>
          <w:szCs w:val="24"/>
        </w:rPr>
        <w:t xml:space="preserve">J., &amp; </w:t>
      </w:r>
      <w:proofErr w:type="spellStart"/>
      <w:r>
        <w:rPr>
          <w:rFonts w:ascii="Times New Roman" w:hAnsi="Times New Roman" w:cs="Times New Roman"/>
          <w:sz w:val="24"/>
          <w:szCs w:val="24"/>
        </w:rPr>
        <w:t>McLear</w:t>
      </w:r>
      <w:proofErr w:type="spellEnd"/>
      <w:r>
        <w:rPr>
          <w:rFonts w:ascii="Times New Roman" w:hAnsi="Times New Roman" w:cs="Times New Roman"/>
          <w:sz w:val="24"/>
          <w:szCs w:val="24"/>
        </w:rPr>
        <w:t>, C. (</w:t>
      </w:r>
      <w:r w:rsidR="00EB61FB">
        <w:rPr>
          <w:rFonts w:ascii="Times New Roman" w:hAnsi="Times New Roman" w:cs="Times New Roman"/>
          <w:sz w:val="24"/>
          <w:szCs w:val="24"/>
        </w:rPr>
        <w:t xml:space="preserve">2014). </w:t>
      </w:r>
      <w:r w:rsidRPr="0096312A">
        <w:rPr>
          <w:rFonts w:ascii="Times New Roman" w:hAnsi="Times New Roman" w:cs="Times New Roman"/>
          <w:sz w:val="24"/>
          <w:szCs w:val="24"/>
        </w:rPr>
        <w:t>Client preferences affect treatment satisfaction, completion, and clinical outcome: A meta-analysis</w:t>
      </w:r>
      <w:r>
        <w:rPr>
          <w:rFonts w:ascii="Times New Roman" w:hAnsi="Times New Roman" w:cs="Times New Roman"/>
          <w:sz w:val="24"/>
          <w:szCs w:val="24"/>
        </w:rPr>
        <w:t xml:space="preserve">. </w:t>
      </w:r>
      <w:r w:rsidRPr="0096312A">
        <w:rPr>
          <w:rFonts w:ascii="Times New Roman" w:hAnsi="Times New Roman" w:cs="Times New Roman"/>
          <w:i/>
          <w:iCs/>
          <w:sz w:val="24"/>
          <w:szCs w:val="24"/>
        </w:rPr>
        <w:t>Clinical Psychology Review</w:t>
      </w:r>
      <w:r w:rsidRPr="002E4DC4">
        <w:rPr>
          <w:rFonts w:ascii="Times New Roman" w:hAnsi="Times New Roman" w:cs="Times New Roman"/>
          <w:sz w:val="24"/>
          <w:szCs w:val="24"/>
        </w:rPr>
        <w:t>,</w:t>
      </w:r>
      <w:r w:rsidRPr="0096312A">
        <w:rPr>
          <w:rFonts w:ascii="Times New Roman" w:hAnsi="Times New Roman" w:cs="Times New Roman"/>
          <w:i/>
          <w:iCs/>
          <w:sz w:val="24"/>
          <w:szCs w:val="24"/>
        </w:rPr>
        <w:t xml:space="preserve"> 34(</w:t>
      </w:r>
      <w:r w:rsidRPr="0096312A">
        <w:rPr>
          <w:rFonts w:ascii="Times New Roman" w:hAnsi="Times New Roman" w:cs="Times New Roman"/>
          <w:sz w:val="24"/>
          <w:szCs w:val="24"/>
        </w:rPr>
        <w:t>6</w:t>
      </w:r>
      <w:r>
        <w:rPr>
          <w:rFonts w:ascii="Times New Roman" w:hAnsi="Times New Roman" w:cs="Times New Roman"/>
          <w:sz w:val="24"/>
          <w:szCs w:val="24"/>
        </w:rPr>
        <w:t>),</w:t>
      </w:r>
      <w:r w:rsidRPr="0096312A">
        <w:rPr>
          <w:rFonts w:ascii="Times New Roman" w:hAnsi="Times New Roman" w:cs="Times New Roman"/>
          <w:sz w:val="24"/>
          <w:szCs w:val="24"/>
        </w:rPr>
        <w:t xml:space="preserve"> 506-517</w:t>
      </w:r>
      <w:r>
        <w:rPr>
          <w:rFonts w:ascii="Times New Roman" w:hAnsi="Times New Roman" w:cs="Times New Roman"/>
          <w:sz w:val="24"/>
          <w:szCs w:val="24"/>
        </w:rPr>
        <w:t xml:space="preserve">. </w:t>
      </w:r>
      <w:hyperlink r:id="rId17" w:history="1">
        <w:bookmarkStart w:id="10" w:name="_Hlk87720567"/>
        <w:r w:rsidRPr="00CA0768">
          <w:rPr>
            <w:rStyle w:val="Hyperlink"/>
            <w:rFonts w:ascii="Times New Roman" w:hAnsi="Times New Roman" w:cs="Times New Roman"/>
            <w:sz w:val="24"/>
            <w:szCs w:val="24"/>
          </w:rPr>
          <w:t>https://doi.org/</w:t>
        </w:r>
        <w:bookmarkEnd w:id="10"/>
        <w:r w:rsidRPr="00CA0768">
          <w:rPr>
            <w:rStyle w:val="Hyperlink"/>
            <w:rFonts w:ascii="Times New Roman" w:hAnsi="Times New Roman" w:cs="Times New Roman"/>
            <w:sz w:val="24"/>
            <w:szCs w:val="24"/>
          </w:rPr>
          <w:t>10.1016/j.cpr.2014.06.002</w:t>
        </w:r>
      </w:hyperlink>
    </w:p>
    <w:p w14:paraId="1315EB04" w14:textId="59604B28" w:rsidR="002E4DC4" w:rsidRDefault="002E4DC4" w:rsidP="002E4DC4">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Machin, L. (2014). </w:t>
      </w:r>
      <w:r w:rsidRPr="002E4DC4">
        <w:rPr>
          <w:rFonts w:ascii="Times New Roman" w:hAnsi="Times New Roman" w:cs="Times New Roman"/>
          <w:i/>
          <w:iCs/>
          <w:sz w:val="24"/>
          <w:szCs w:val="24"/>
        </w:rPr>
        <w:t xml:space="preserve">Working with </w:t>
      </w:r>
      <w:r w:rsidR="00F24B21">
        <w:rPr>
          <w:rFonts w:ascii="Times New Roman" w:hAnsi="Times New Roman" w:cs="Times New Roman"/>
          <w:i/>
          <w:iCs/>
          <w:sz w:val="24"/>
          <w:szCs w:val="24"/>
        </w:rPr>
        <w:t>l</w:t>
      </w:r>
      <w:r w:rsidRPr="002E4DC4">
        <w:rPr>
          <w:rFonts w:ascii="Times New Roman" w:hAnsi="Times New Roman" w:cs="Times New Roman"/>
          <w:i/>
          <w:iCs/>
          <w:sz w:val="24"/>
          <w:szCs w:val="24"/>
        </w:rPr>
        <w:t xml:space="preserve">oss and </w:t>
      </w:r>
      <w:r w:rsidR="00F24B21">
        <w:rPr>
          <w:rFonts w:ascii="Times New Roman" w:hAnsi="Times New Roman" w:cs="Times New Roman"/>
          <w:i/>
          <w:iCs/>
          <w:sz w:val="24"/>
          <w:szCs w:val="24"/>
        </w:rPr>
        <w:t>g</w:t>
      </w:r>
      <w:r w:rsidRPr="002E4DC4">
        <w:rPr>
          <w:rFonts w:ascii="Times New Roman" w:hAnsi="Times New Roman" w:cs="Times New Roman"/>
          <w:i/>
          <w:iCs/>
          <w:sz w:val="24"/>
          <w:szCs w:val="24"/>
        </w:rPr>
        <w:t xml:space="preserve">rief: A </w:t>
      </w:r>
      <w:r w:rsidR="00F24B21">
        <w:rPr>
          <w:rFonts w:ascii="Times New Roman" w:hAnsi="Times New Roman" w:cs="Times New Roman"/>
          <w:i/>
          <w:iCs/>
          <w:sz w:val="24"/>
          <w:szCs w:val="24"/>
        </w:rPr>
        <w:t>t</w:t>
      </w:r>
      <w:r w:rsidRPr="002E4DC4">
        <w:rPr>
          <w:rFonts w:ascii="Times New Roman" w:hAnsi="Times New Roman" w:cs="Times New Roman"/>
          <w:i/>
          <w:iCs/>
          <w:sz w:val="24"/>
          <w:szCs w:val="24"/>
        </w:rPr>
        <w:t xml:space="preserve">heoretical and </w:t>
      </w:r>
      <w:r w:rsidR="00F24B21">
        <w:rPr>
          <w:rFonts w:ascii="Times New Roman" w:hAnsi="Times New Roman" w:cs="Times New Roman"/>
          <w:i/>
          <w:iCs/>
          <w:sz w:val="24"/>
          <w:szCs w:val="24"/>
        </w:rPr>
        <w:t>p</w:t>
      </w:r>
      <w:r w:rsidRPr="002E4DC4">
        <w:rPr>
          <w:rFonts w:ascii="Times New Roman" w:hAnsi="Times New Roman" w:cs="Times New Roman"/>
          <w:i/>
          <w:iCs/>
          <w:sz w:val="24"/>
          <w:szCs w:val="24"/>
        </w:rPr>
        <w:t xml:space="preserve">ractical </w:t>
      </w:r>
      <w:r w:rsidR="00F24B21">
        <w:rPr>
          <w:rFonts w:ascii="Times New Roman" w:hAnsi="Times New Roman" w:cs="Times New Roman"/>
          <w:i/>
          <w:iCs/>
          <w:sz w:val="24"/>
          <w:szCs w:val="24"/>
        </w:rPr>
        <w:t>a</w:t>
      </w:r>
      <w:r w:rsidRPr="002E4DC4">
        <w:rPr>
          <w:rFonts w:ascii="Times New Roman" w:hAnsi="Times New Roman" w:cs="Times New Roman"/>
          <w:i/>
          <w:iCs/>
          <w:sz w:val="24"/>
          <w:szCs w:val="24"/>
        </w:rPr>
        <w:t>pproach</w:t>
      </w:r>
      <w:r w:rsidRPr="002E4DC4">
        <w:rPr>
          <w:rFonts w:ascii="Times New Roman" w:hAnsi="Times New Roman" w:cs="Times New Roman"/>
          <w:sz w:val="24"/>
          <w:szCs w:val="24"/>
        </w:rPr>
        <w:t xml:space="preserve"> </w:t>
      </w:r>
      <w:r>
        <w:rPr>
          <w:rFonts w:ascii="Times New Roman" w:hAnsi="Times New Roman" w:cs="Times New Roman"/>
          <w:sz w:val="24"/>
          <w:szCs w:val="24"/>
        </w:rPr>
        <w:t>(2</w:t>
      </w:r>
      <w:r w:rsidRPr="002E4DC4">
        <w:rPr>
          <w:rFonts w:ascii="Times New Roman" w:hAnsi="Times New Roman" w:cs="Times New Roman"/>
          <w:sz w:val="24"/>
          <w:szCs w:val="24"/>
          <w:vertAlign w:val="superscript"/>
        </w:rPr>
        <w:t>nd</w:t>
      </w:r>
      <w:r>
        <w:rPr>
          <w:rFonts w:ascii="Times New Roman" w:hAnsi="Times New Roman" w:cs="Times New Roman"/>
          <w:sz w:val="24"/>
          <w:szCs w:val="24"/>
        </w:rPr>
        <w:t xml:space="preserve"> ed.). Sage Publications. </w:t>
      </w:r>
      <w:hyperlink r:id="rId18" w:history="1">
        <w:r w:rsidRPr="00575BB4">
          <w:rPr>
            <w:rStyle w:val="Hyperlink"/>
            <w:rFonts w:ascii="Times New Roman" w:hAnsi="Times New Roman" w:cs="Times New Roman"/>
            <w:sz w:val="24"/>
            <w:szCs w:val="24"/>
          </w:rPr>
          <w:t>http://dx.doi.org.ezproxy.uwtsd.ac.uk/10.4135/9781526435644.n7</w:t>
        </w:r>
      </w:hyperlink>
    </w:p>
    <w:p w14:paraId="4984FB51" w14:textId="0590582B" w:rsidR="00EC23F9" w:rsidRDefault="00EC23F9" w:rsidP="00EC23F9">
      <w:pPr>
        <w:spacing w:line="480" w:lineRule="auto"/>
        <w:ind w:left="720" w:hanging="720"/>
        <w:rPr>
          <w:rFonts w:ascii="Times New Roman" w:hAnsi="Times New Roman" w:cs="Times New Roman"/>
          <w:sz w:val="24"/>
          <w:szCs w:val="24"/>
        </w:rPr>
      </w:pPr>
      <w:bookmarkStart w:id="11" w:name="_Hlk87794109"/>
      <w:r>
        <w:rPr>
          <w:rFonts w:ascii="Times New Roman" w:hAnsi="Times New Roman" w:cs="Times New Roman"/>
          <w:sz w:val="24"/>
          <w:szCs w:val="24"/>
        </w:rPr>
        <w:t>Martin, T.</w:t>
      </w:r>
      <w:r w:rsidR="00F24B21">
        <w:rPr>
          <w:rFonts w:ascii="Times New Roman" w:hAnsi="Times New Roman" w:cs="Times New Roman"/>
          <w:sz w:val="24"/>
          <w:szCs w:val="24"/>
        </w:rPr>
        <w:t xml:space="preserve"> </w:t>
      </w:r>
      <w:r>
        <w:rPr>
          <w:rFonts w:ascii="Times New Roman" w:hAnsi="Times New Roman" w:cs="Times New Roman"/>
          <w:sz w:val="24"/>
          <w:szCs w:val="24"/>
        </w:rPr>
        <w:t xml:space="preserve">L. (2019). </w:t>
      </w:r>
      <w:r w:rsidRPr="00EC23F9">
        <w:rPr>
          <w:rFonts w:ascii="Times New Roman" w:hAnsi="Times New Roman" w:cs="Times New Roman"/>
          <w:sz w:val="24"/>
          <w:szCs w:val="24"/>
        </w:rPr>
        <w:t xml:space="preserve">[Review of the book Grief </w:t>
      </w:r>
      <w:r w:rsidR="00853B40">
        <w:rPr>
          <w:rFonts w:ascii="Times New Roman" w:hAnsi="Times New Roman" w:cs="Times New Roman"/>
          <w:sz w:val="24"/>
          <w:szCs w:val="24"/>
        </w:rPr>
        <w:t>c</w:t>
      </w:r>
      <w:r w:rsidR="00853B40" w:rsidRPr="00EC23F9">
        <w:rPr>
          <w:rFonts w:ascii="Times New Roman" w:hAnsi="Times New Roman" w:cs="Times New Roman"/>
          <w:sz w:val="24"/>
          <w:szCs w:val="24"/>
        </w:rPr>
        <w:t>ounselling</w:t>
      </w:r>
      <w:r w:rsidRPr="00EC23F9">
        <w:rPr>
          <w:rFonts w:ascii="Times New Roman" w:hAnsi="Times New Roman" w:cs="Times New Roman"/>
          <w:sz w:val="24"/>
          <w:szCs w:val="24"/>
        </w:rPr>
        <w:t xml:space="preserve"> and </w:t>
      </w:r>
      <w:r w:rsidR="00506867">
        <w:rPr>
          <w:rFonts w:ascii="Times New Roman" w:hAnsi="Times New Roman" w:cs="Times New Roman"/>
          <w:sz w:val="24"/>
          <w:szCs w:val="24"/>
        </w:rPr>
        <w:t>g</w:t>
      </w:r>
      <w:r w:rsidRPr="00EC23F9">
        <w:rPr>
          <w:rFonts w:ascii="Times New Roman" w:hAnsi="Times New Roman" w:cs="Times New Roman"/>
          <w:sz w:val="24"/>
          <w:szCs w:val="24"/>
        </w:rPr>
        <w:t xml:space="preserve">rief </w:t>
      </w:r>
      <w:r w:rsidR="00506867">
        <w:rPr>
          <w:rFonts w:ascii="Times New Roman" w:hAnsi="Times New Roman" w:cs="Times New Roman"/>
          <w:sz w:val="24"/>
          <w:szCs w:val="24"/>
        </w:rPr>
        <w:t>t</w:t>
      </w:r>
      <w:r w:rsidRPr="00EC23F9">
        <w:rPr>
          <w:rFonts w:ascii="Times New Roman" w:hAnsi="Times New Roman" w:cs="Times New Roman"/>
          <w:sz w:val="24"/>
          <w:szCs w:val="24"/>
        </w:rPr>
        <w:t xml:space="preserve">herapy. A </w:t>
      </w:r>
      <w:r w:rsidR="00506867">
        <w:rPr>
          <w:rFonts w:ascii="Times New Roman" w:hAnsi="Times New Roman" w:cs="Times New Roman"/>
          <w:sz w:val="24"/>
          <w:szCs w:val="24"/>
        </w:rPr>
        <w:t>h</w:t>
      </w:r>
      <w:r w:rsidRPr="00EC23F9">
        <w:rPr>
          <w:rFonts w:ascii="Times New Roman" w:hAnsi="Times New Roman" w:cs="Times New Roman"/>
          <w:sz w:val="24"/>
          <w:szCs w:val="24"/>
        </w:rPr>
        <w:t xml:space="preserve">andbook for the </w:t>
      </w:r>
      <w:r w:rsidR="00506867">
        <w:rPr>
          <w:rFonts w:ascii="Times New Roman" w:hAnsi="Times New Roman" w:cs="Times New Roman"/>
          <w:sz w:val="24"/>
          <w:szCs w:val="24"/>
        </w:rPr>
        <w:t>m</w:t>
      </w:r>
      <w:r w:rsidRPr="00EC23F9">
        <w:rPr>
          <w:rFonts w:ascii="Times New Roman" w:hAnsi="Times New Roman" w:cs="Times New Roman"/>
          <w:sz w:val="24"/>
          <w:szCs w:val="24"/>
        </w:rPr>
        <w:t xml:space="preserve">ental </w:t>
      </w:r>
      <w:r w:rsidR="00506867">
        <w:rPr>
          <w:rFonts w:ascii="Times New Roman" w:hAnsi="Times New Roman" w:cs="Times New Roman"/>
          <w:sz w:val="24"/>
          <w:szCs w:val="24"/>
        </w:rPr>
        <w:t>h</w:t>
      </w:r>
      <w:r w:rsidRPr="00EC23F9">
        <w:rPr>
          <w:rFonts w:ascii="Times New Roman" w:hAnsi="Times New Roman" w:cs="Times New Roman"/>
          <w:sz w:val="24"/>
          <w:szCs w:val="24"/>
        </w:rPr>
        <w:t xml:space="preserve">ealth </w:t>
      </w:r>
      <w:r w:rsidR="00506867">
        <w:rPr>
          <w:rFonts w:ascii="Times New Roman" w:hAnsi="Times New Roman" w:cs="Times New Roman"/>
          <w:sz w:val="24"/>
          <w:szCs w:val="24"/>
        </w:rPr>
        <w:t>p</w:t>
      </w:r>
      <w:r w:rsidRPr="00EC23F9">
        <w:rPr>
          <w:rFonts w:ascii="Times New Roman" w:hAnsi="Times New Roman" w:cs="Times New Roman"/>
          <w:sz w:val="24"/>
          <w:szCs w:val="24"/>
        </w:rPr>
        <w:t xml:space="preserve">ractitioner, by </w:t>
      </w:r>
      <w:r>
        <w:rPr>
          <w:rFonts w:ascii="Times New Roman" w:hAnsi="Times New Roman" w:cs="Times New Roman"/>
          <w:sz w:val="24"/>
          <w:szCs w:val="24"/>
        </w:rPr>
        <w:t>J.</w:t>
      </w:r>
      <w:r w:rsidR="00F24B21">
        <w:rPr>
          <w:rFonts w:ascii="Times New Roman" w:hAnsi="Times New Roman" w:cs="Times New Roman"/>
          <w:sz w:val="24"/>
          <w:szCs w:val="24"/>
        </w:rPr>
        <w:t xml:space="preserve"> </w:t>
      </w:r>
      <w:r>
        <w:rPr>
          <w:rFonts w:ascii="Times New Roman" w:hAnsi="Times New Roman" w:cs="Times New Roman"/>
          <w:sz w:val="24"/>
          <w:szCs w:val="24"/>
        </w:rPr>
        <w:t xml:space="preserve">W. </w:t>
      </w:r>
      <w:r w:rsidRPr="00EC23F9">
        <w:rPr>
          <w:rFonts w:ascii="Times New Roman" w:hAnsi="Times New Roman" w:cs="Times New Roman"/>
          <w:sz w:val="24"/>
          <w:szCs w:val="24"/>
        </w:rPr>
        <w:t>Worden</w:t>
      </w:r>
      <w:r>
        <w:rPr>
          <w:rFonts w:ascii="Times New Roman" w:hAnsi="Times New Roman" w:cs="Times New Roman"/>
          <w:sz w:val="24"/>
          <w:szCs w:val="24"/>
        </w:rPr>
        <w:t>]</w:t>
      </w:r>
      <w:r w:rsidRPr="00EC23F9">
        <w:rPr>
          <w:rFonts w:ascii="Times New Roman" w:hAnsi="Times New Roman" w:cs="Times New Roman"/>
          <w:sz w:val="24"/>
          <w:szCs w:val="24"/>
        </w:rPr>
        <w:t xml:space="preserve">. </w:t>
      </w:r>
      <w:r w:rsidRPr="00EC23F9">
        <w:rPr>
          <w:rFonts w:ascii="Times New Roman" w:hAnsi="Times New Roman" w:cs="Times New Roman"/>
          <w:i/>
          <w:iCs/>
          <w:sz w:val="24"/>
          <w:szCs w:val="24"/>
        </w:rPr>
        <w:t>OMEGA</w:t>
      </w:r>
      <w:r w:rsidR="00F24B21">
        <w:rPr>
          <w:rFonts w:ascii="Times New Roman" w:hAnsi="Times New Roman" w:cs="Times New Roman"/>
          <w:i/>
          <w:iCs/>
          <w:sz w:val="24"/>
          <w:szCs w:val="24"/>
        </w:rPr>
        <w:t xml:space="preserve"> </w:t>
      </w:r>
      <w:r w:rsidR="00F24B21" w:rsidRPr="00F24B21">
        <w:rPr>
          <w:rFonts w:ascii="Times New Roman" w:hAnsi="Times New Roman" w:cs="Times New Roman"/>
          <w:sz w:val="24"/>
          <w:szCs w:val="24"/>
        </w:rPr>
        <w:t>-</w:t>
      </w:r>
      <w:r w:rsidR="00F24B21">
        <w:rPr>
          <w:rFonts w:ascii="Times New Roman" w:hAnsi="Times New Roman" w:cs="Times New Roman"/>
          <w:i/>
          <w:iCs/>
          <w:sz w:val="24"/>
          <w:szCs w:val="24"/>
        </w:rPr>
        <w:t xml:space="preserve"> </w:t>
      </w:r>
      <w:r w:rsidRPr="00EC23F9">
        <w:rPr>
          <w:rFonts w:ascii="Times New Roman" w:hAnsi="Times New Roman" w:cs="Times New Roman"/>
          <w:i/>
          <w:iCs/>
          <w:sz w:val="24"/>
          <w:szCs w:val="24"/>
        </w:rPr>
        <w:t>Journal of Death and Dying</w:t>
      </w:r>
      <w:r>
        <w:rPr>
          <w:rFonts w:ascii="Times New Roman" w:hAnsi="Times New Roman" w:cs="Times New Roman"/>
          <w:sz w:val="24"/>
          <w:szCs w:val="24"/>
        </w:rPr>
        <w:t xml:space="preserve">, </w:t>
      </w:r>
      <w:r w:rsidRPr="00EC23F9">
        <w:rPr>
          <w:rFonts w:ascii="Times New Roman" w:hAnsi="Times New Roman" w:cs="Times New Roman"/>
          <w:sz w:val="24"/>
          <w:szCs w:val="24"/>
        </w:rPr>
        <w:t xml:space="preserve"> </w:t>
      </w:r>
      <w:r w:rsidRPr="00EC23F9">
        <w:rPr>
          <w:rFonts w:ascii="Times New Roman" w:hAnsi="Times New Roman" w:cs="Times New Roman"/>
          <w:i/>
          <w:iCs/>
          <w:sz w:val="24"/>
          <w:szCs w:val="24"/>
        </w:rPr>
        <w:t>80</w:t>
      </w:r>
      <w:r w:rsidRPr="00EC23F9">
        <w:rPr>
          <w:rFonts w:ascii="Times New Roman" w:hAnsi="Times New Roman" w:cs="Times New Roman"/>
          <w:sz w:val="24"/>
          <w:szCs w:val="24"/>
        </w:rPr>
        <w:t>(2)</w:t>
      </w:r>
      <w:r>
        <w:rPr>
          <w:rFonts w:ascii="Times New Roman" w:hAnsi="Times New Roman" w:cs="Times New Roman"/>
          <w:sz w:val="24"/>
          <w:szCs w:val="24"/>
        </w:rPr>
        <w:t>,</w:t>
      </w:r>
      <w:r w:rsidRPr="00EC23F9">
        <w:rPr>
          <w:rFonts w:ascii="Times New Roman" w:hAnsi="Times New Roman" w:cs="Times New Roman"/>
          <w:sz w:val="24"/>
          <w:szCs w:val="24"/>
        </w:rPr>
        <w:t xml:space="preserve"> 331–334</w:t>
      </w:r>
      <w:r>
        <w:rPr>
          <w:rFonts w:ascii="Times New Roman" w:hAnsi="Times New Roman" w:cs="Times New Roman"/>
          <w:sz w:val="24"/>
          <w:szCs w:val="24"/>
        </w:rPr>
        <w:t xml:space="preserve">. </w:t>
      </w:r>
      <w:hyperlink r:id="rId19" w:history="1">
        <w:r w:rsidRPr="00575BB4">
          <w:rPr>
            <w:rStyle w:val="Hyperlink"/>
            <w:rFonts w:ascii="Times New Roman" w:hAnsi="Times New Roman" w:cs="Times New Roman"/>
            <w:sz w:val="24"/>
            <w:szCs w:val="24"/>
          </w:rPr>
          <w:t>https://doi.org/10.1177/0030222819869396</w:t>
        </w:r>
      </w:hyperlink>
    </w:p>
    <w:bookmarkEnd w:id="11"/>
    <w:p w14:paraId="01511222" w14:textId="55E9C28A" w:rsidR="0070037B" w:rsidRDefault="0070037B" w:rsidP="0070037B">
      <w:pPr>
        <w:spacing w:line="480" w:lineRule="auto"/>
        <w:ind w:left="720" w:hanging="720"/>
        <w:rPr>
          <w:rStyle w:val="Hyperlink"/>
          <w:rFonts w:ascii="Times New Roman" w:hAnsi="Times New Roman" w:cs="Times New Roman"/>
          <w:sz w:val="24"/>
          <w:szCs w:val="24"/>
        </w:rPr>
      </w:pPr>
      <w:r>
        <w:rPr>
          <w:rFonts w:ascii="Times New Roman" w:hAnsi="Times New Roman" w:cs="Times New Roman"/>
          <w:sz w:val="24"/>
          <w:szCs w:val="24"/>
        </w:rPr>
        <w:t xml:space="preserve">McLeod, J. (2013). </w:t>
      </w:r>
      <w:r w:rsidRPr="0070037B">
        <w:rPr>
          <w:rFonts w:ascii="Times New Roman" w:hAnsi="Times New Roman" w:cs="Times New Roman"/>
          <w:sz w:val="24"/>
          <w:szCs w:val="24"/>
        </w:rPr>
        <w:t xml:space="preserve">Developing </w:t>
      </w:r>
      <w:r>
        <w:rPr>
          <w:rFonts w:ascii="Times New Roman" w:hAnsi="Times New Roman" w:cs="Times New Roman"/>
          <w:sz w:val="24"/>
          <w:szCs w:val="24"/>
        </w:rPr>
        <w:t>p</w:t>
      </w:r>
      <w:r w:rsidRPr="0070037B">
        <w:rPr>
          <w:rFonts w:ascii="Times New Roman" w:hAnsi="Times New Roman" w:cs="Times New Roman"/>
          <w:sz w:val="24"/>
          <w:szCs w:val="24"/>
        </w:rPr>
        <w:t xml:space="preserve">luralistic </w:t>
      </w:r>
      <w:r>
        <w:rPr>
          <w:rFonts w:ascii="Times New Roman" w:hAnsi="Times New Roman" w:cs="Times New Roman"/>
          <w:sz w:val="24"/>
          <w:szCs w:val="24"/>
        </w:rPr>
        <w:t>p</w:t>
      </w:r>
      <w:r w:rsidRPr="0070037B">
        <w:rPr>
          <w:rFonts w:ascii="Times New Roman" w:hAnsi="Times New Roman" w:cs="Times New Roman"/>
          <w:sz w:val="24"/>
          <w:szCs w:val="24"/>
        </w:rPr>
        <w:t xml:space="preserve">ractice in </w:t>
      </w:r>
      <w:r>
        <w:rPr>
          <w:rFonts w:ascii="Times New Roman" w:hAnsi="Times New Roman" w:cs="Times New Roman"/>
          <w:sz w:val="24"/>
          <w:szCs w:val="24"/>
        </w:rPr>
        <w:t>c</w:t>
      </w:r>
      <w:r w:rsidRPr="0070037B">
        <w:rPr>
          <w:rFonts w:ascii="Times New Roman" w:hAnsi="Times New Roman" w:cs="Times New Roman"/>
          <w:sz w:val="24"/>
          <w:szCs w:val="24"/>
        </w:rPr>
        <w:t xml:space="preserve">ounselling and </w:t>
      </w:r>
      <w:r>
        <w:rPr>
          <w:rFonts w:ascii="Times New Roman" w:hAnsi="Times New Roman" w:cs="Times New Roman"/>
          <w:sz w:val="24"/>
          <w:szCs w:val="24"/>
        </w:rPr>
        <w:t>p</w:t>
      </w:r>
      <w:r w:rsidRPr="0070037B">
        <w:rPr>
          <w:rFonts w:ascii="Times New Roman" w:hAnsi="Times New Roman" w:cs="Times New Roman"/>
          <w:sz w:val="24"/>
          <w:szCs w:val="24"/>
        </w:rPr>
        <w:t>sychotherapy: Using</w:t>
      </w:r>
      <w:r>
        <w:rPr>
          <w:rFonts w:ascii="Times New Roman" w:hAnsi="Times New Roman" w:cs="Times New Roman"/>
          <w:sz w:val="24"/>
          <w:szCs w:val="24"/>
        </w:rPr>
        <w:t xml:space="preserve"> w</w:t>
      </w:r>
      <w:r w:rsidRPr="0070037B">
        <w:rPr>
          <w:rFonts w:ascii="Times New Roman" w:hAnsi="Times New Roman" w:cs="Times New Roman"/>
          <w:sz w:val="24"/>
          <w:szCs w:val="24"/>
        </w:rPr>
        <w:t xml:space="preserve">hat the </w:t>
      </w:r>
      <w:r>
        <w:rPr>
          <w:rFonts w:ascii="Times New Roman" w:hAnsi="Times New Roman" w:cs="Times New Roman"/>
          <w:sz w:val="24"/>
          <w:szCs w:val="24"/>
        </w:rPr>
        <w:t>c</w:t>
      </w:r>
      <w:r w:rsidRPr="0070037B">
        <w:rPr>
          <w:rFonts w:ascii="Times New Roman" w:hAnsi="Times New Roman" w:cs="Times New Roman"/>
          <w:sz w:val="24"/>
          <w:szCs w:val="24"/>
        </w:rPr>
        <w:t xml:space="preserve">lient </w:t>
      </w:r>
      <w:r>
        <w:rPr>
          <w:rFonts w:ascii="Times New Roman" w:hAnsi="Times New Roman" w:cs="Times New Roman"/>
          <w:sz w:val="24"/>
          <w:szCs w:val="24"/>
        </w:rPr>
        <w:t>k</w:t>
      </w:r>
      <w:r w:rsidRPr="0070037B">
        <w:rPr>
          <w:rFonts w:ascii="Times New Roman" w:hAnsi="Times New Roman" w:cs="Times New Roman"/>
          <w:sz w:val="24"/>
          <w:szCs w:val="24"/>
        </w:rPr>
        <w:t>nows</w:t>
      </w:r>
      <w:r>
        <w:rPr>
          <w:rFonts w:ascii="Times New Roman" w:hAnsi="Times New Roman" w:cs="Times New Roman"/>
          <w:sz w:val="24"/>
          <w:szCs w:val="24"/>
        </w:rPr>
        <w:t xml:space="preserve">. </w:t>
      </w:r>
      <w:r w:rsidRPr="0070037B">
        <w:rPr>
          <w:rFonts w:ascii="Times New Roman" w:hAnsi="Times New Roman" w:cs="Times New Roman"/>
          <w:i/>
          <w:iCs/>
          <w:sz w:val="24"/>
          <w:szCs w:val="24"/>
        </w:rPr>
        <w:t>The European Journal of Counselling Psychology</w:t>
      </w:r>
      <w:r w:rsidRPr="002E4DC4">
        <w:rPr>
          <w:rFonts w:ascii="Times New Roman" w:hAnsi="Times New Roman" w:cs="Times New Roman"/>
          <w:sz w:val="24"/>
          <w:szCs w:val="24"/>
        </w:rPr>
        <w:t>,</w:t>
      </w:r>
      <w:r w:rsidRPr="0070037B">
        <w:rPr>
          <w:rFonts w:ascii="Times New Roman" w:hAnsi="Times New Roman" w:cs="Times New Roman"/>
          <w:i/>
          <w:iCs/>
          <w:sz w:val="24"/>
          <w:szCs w:val="24"/>
        </w:rPr>
        <w:t xml:space="preserve"> 2</w:t>
      </w:r>
      <w:r w:rsidRPr="0070037B">
        <w:rPr>
          <w:rFonts w:ascii="Times New Roman" w:hAnsi="Times New Roman" w:cs="Times New Roman"/>
          <w:sz w:val="24"/>
          <w:szCs w:val="24"/>
        </w:rPr>
        <w:t>(1), 51–64</w:t>
      </w:r>
      <w:r>
        <w:rPr>
          <w:rFonts w:ascii="Times New Roman" w:hAnsi="Times New Roman" w:cs="Times New Roman"/>
          <w:sz w:val="24"/>
          <w:szCs w:val="24"/>
        </w:rPr>
        <w:t xml:space="preserve">. </w:t>
      </w:r>
      <w:hyperlink r:id="rId20" w:history="1">
        <w:r w:rsidRPr="00CA0768">
          <w:rPr>
            <w:rStyle w:val="Hyperlink"/>
            <w:rFonts w:ascii="Times New Roman" w:hAnsi="Times New Roman" w:cs="Times New Roman"/>
            <w:sz w:val="24"/>
            <w:szCs w:val="24"/>
          </w:rPr>
          <w:t>https://doi.org/10.5964/ejcop.v2i1.5</w:t>
        </w:r>
      </w:hyperlink>
    </w:p>
    <w:p w14:paraId="03D909C5" w14:textId="763A96CE" w:rsidR="001B2F0B" w:rsidRDefault="001B2F0B" w:rsidP="0070037B">
      <w:pPr>
        <w:spacing w:line="480" w:lineRule="auto"/>
        <w:ind w:left="720" w:hanging="720"/>
        <w:rPr>
          <w:rStyle w:val="Hyperlink"/>
          <w:rFonts w:ascii="Times New Roman" w:hAnsi="Times New Roman" w:cs="Times New Roman"/>
          <w:color w:val="auto"/>
          <w:sz w:val="24"/>
          <w:szCs w:val="24"/>
          <w:u w:val="none"/>
        </w:rPr>
      </w:pPr>
      <w:r w:rsidRPr="001B2F0B">
        <w:rPr>
          <w:rStyle w:val="Hyperlink"/>
          <w:rFonts w:ascii="Times New Roman" w:hAnsi="Times New Roman" w:cs="Times New Roman"/>
          <w:color w:val="auto"/>
          <w:sz w:val="24"/>
          <w:szCs w:val="24"/>
          <w:u w:val="none"/>
        </w:rPr>
        <w:t>McLeod, J. (2019).</w:t>
      </w:r>
      <w:r>
        <w:rPr>
          <w:rStyle w:val="Hyperlink"/>
          <w:rFonts w:ascii="Times New Roman" w:hAnsi="Times New Roman" w:cs="Times New Roman"/>
          <w:color w:val="auto"/>
          <w:sz w:val="24"/>
          <w:szCs w:val="24"/>
          <w:u w:val="none"/>
        </w:rPr>
        <w:t xml:space="preserve"> </w:t>
      </w:r>
      <w:r w:rsidRPr="002E4DC4">
        <w:rPr>
          <w:rStyle w:val="Hyperlink"/>
          <w:rFonts w:ascii="Times New Roman" w:hAnsi="Times New Roman" w:cs="Times New Roman"/>
          <w:i/>
          <w:iCs/>
          <w:color w:val="auto"/>
          <w:sz w:val="24"/>
          <w:szCs w:val="24"/>
          <w:u w:val="none"/>
        </w:rPr>
        <w:t>An introduction to counselling and psychotherapy</w:t>
      </w:r>
      <w:r w:rsidRPr="00C25124">
        <w:rPr>
          <w:rStyle w:val="Hyperlink"/>
          <w:rFonts w:ascii="Times New Roman" w:hAnsi="Times New Roman" w:cs="Times New Roman"/>
          <w:color w:val="auto"/>
          <w:sz w:val="24"/>
          <w:szCs w:val="24"/>
          <w:u w:val="none"/>
        </w:rPr>
        <w:t>:</w:t>
      </w:r>
      <w:r w:rsidRPr="002E4DC4">
        <w:rPr>
          <w:rStyle w:val="Hyperlink"/>
          <w:rFonts w:ascii="Times New Roman" w:hAnsi="Times New Roman" w:cs="Times New Roman"/>
          <w:i/>
          <w:iCs/>
          <w:color w:val="auto"/>
          <w:sz w:val="24"/>
          <w:szCs w:val="24"/>
          <w:u w:val="none"/>
        </w:rPr>
        <w:t xml:space="preserve"> Theory</w:t>
      </w:r>
      <w:r w:rsidRPr="00C25124">
        <w:rPr>
          <w:rStyle w:val="Hyperlink"/>
          <w:rFonts w:ascii="Times New Roman" w:hAnsi="Times New Roman" w:cs="Times New Roman"/>
          <w:color w:val="auto"/>
          <w:sz w:val="24"/>
          <w:szCs w:val="24"/>
          <w:u w:val="none"/>
        </w:rPr>
        <w:t>,</w:t>
      </w:r>
      <w:r w:rsidRPr="002E4DC4">
        <w:rPr>
          <w:rStyle w:val="Hyperlink"/>
          <w:rFonts w:ascii="Times New Roman" w:hAnsi="Times New Roman" w:cs="Times New Roman"/>
          <w:i/>
          <w:iCs/>
          <w:color w:val="auto"/>
          <w:sz w:val="24"/>
          <w:szCs w:val="24"/>
          <w:u w:val="none"/>
        </w:rPr>
        <w:t xml:space="preserve"> </w:t>
      </w:r>
      <w:r w:rsidR="00231CAE" w:rsidRPr="002E4DC4">
        <w:rPr>
          <w:rStyle w:val="Hyperlink"/>
          <w:rFonts w:ascii="Times New Roman" w:hAnsi="Times New Roman" w:cs="Times New Roman"/>
          <w:i/>
          <w:iCs/>
          <w:color w:val="auto"/>
          <w:sz w:val="24"/>
          <w:szCs w:val="24"/>
          <w:u w:val="none"/>
        </w:rPr>
        <w:t>research</w:t>
      </w:r>
      <w:r w:rsidR="00231CAE" w:rsidRPr="00231CAE">
        <w:rPr>
          <w:rStyle w:val="Hyperlink"/>
          <w:rFonts w:ascii="Times New Roman" w:hAnsi="Times New Roman" w:cs="Times New Roman"/>
          <w:color w:val="auto"/>
          <w:sz w:val="24"/>
          <w:szCs w:val="24"/>
          <w:u w:val="none"/>
        </w:rPr>
        <w:t>,</w:t>
      </w:r>
      <w:r w:rsidRPr="002E4DC4">
        <w:rPr>
          <w:rStyle w:val="Hyperlink"/>
          <w:rFonts w:ascii="Times New Roman" w:hAnsi="Times New Roman" w:cs="Times New Roman"/>
          <w:i/>
          <w:iCs/>
          <w:color w:val="auto"/>
          <w:sz w:val="24"/>
          <w:szCs w:val="24"/>
          <w:u w:val="none"/>
        </w:rPr>
        <w:t xml:space="preserve"> and practice</w:t>
      </w:r>
      <w:r>
        <w:rPr>
          <w:rStyle w:val="Hyperlink"/>
          <w:rFonts w:ascii="Times New Roman" w:hAnsi="Times New Roman" w:cs="Times New Roman"/>
          <w:color w:val="auto"/>
          <w:sz w:val="24"/>
          <w:szCs w:val="24"/>
          <w:u w:val="none"/>
        </w:rPr>
        <w:t xml:space="preserve"> (6</w:t>
      </w:r>
      <w:r w:rsidRPr="001B2F0B">
        <w:rPr>
          <w:rStyle w:val="Hyperlink"/>
          <w:rFonts w:ascii="Times New Roman" w:hAnsi="Times New Roman" w:cs="Times New Roman"/>
          <w:color w:val="auto"/>
          <w:sz w:val="24"/>
          <w:szCs w:val="24"/>
          <w:u w:val="none"/>
          <w:vertAlign w:val="superscript"/>
        </w:rPr>
        <w:t>th</w:t>
      </w:r>
      <w:r>
        <w:rPr>
          <w:rStyle w:val="Hyperlink"/>
          <w:rFonts w:ascii="Times New Roman" w:hAnsi="Times New Roman" w:cs="Times New Roman"/>
          <w:color w:val="auto"/>
          <w:sz w:val="24"/>
          <w:szCs w:val="24"/>
          <w:u w:val="none"/>
        </w:rPr>
        <w:t xml:space="preserve"> ed.). </w:t>
      </w:r>
      <w:r w:rsidRPr="001B2F0B">
        <w:rPr>
          <w:rStyle w:val="Hyperlink"/>
          <w:rFonts w:ascii="Times New Roman" w:hAnsi="Times New Roman" w:cs="Times New Roman"/>
          <w:color w:val="auto"/>
          <w:sz w:val="24"/>
          <w:szCs w:val="24"/>
          <w:u w:val="none"/>
        </w:rPr>
        <w:t>Open University Press</w:t>
      </w:r>
      <w:r>
        <w:rPr>
          <w:rStyle w:val="Hyperlink"/>
          <w:rFonts w:ascii="Times New Roman" w:hAnsi="Times New Roman" w:cs="Times New Roman"/>
          <w:color w:val="auto"/>
          <w:sz w:val="24"/>
          <w:szCs w:val="24"/>
          <w:u w:val="none"/>
        </w:rPr>
        <w:t>/McGraw</w:t>
      </w:r>
      <w:r w:rsidR="00231CAE">
        <w:rPr>
          <w:rStyle w:val="Hyperlink"/>
          <w:rFonts w:ascii="Times New Roman" w:hAnsi="Times New Roman" w:cs="Times New Roman"/>
          <w:color w:val="auto"/>
          <w:sz w:val="24"/>
          <w:szCs w:val="24"/>
          <w:u w:val="none"/>
        </w:rPr>
        <w:t>-</w:t>
      </w:r>
      <w:r>
        <w:rPr>
          <w:rStyle w:val="Hyperlink"/>
          <w:rFonts w:ascii="Times New Roman" w:hAnsi="Times New Roman" w:cs="Times New Roman"/>
          <w:color w:val="auto"/>
          <w:sz w:val="24"/>
          <w:szCs w:val="24"/>
          <w:u w:val="none"/>
        </w:rPr>
        <w:t>Hill Education.</w:t>
      </w:r>
    </w:p>
    <w:p w14:paraId="601772D4" w14:textId="768455AE" w:rsidR="00EB61FB" w:rsidRDefault="00EB61FB" w:rsidP="0070037B">
      <w:pPr>
        <w:spacing w:line="480" w:lineRule="auto"/>
        <w:ind w:left="720" w:hanging="720"/>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 xml:space="preserve">Michael, C., &amp; Cooper, M. (2013). </w:t>
      </w:r>
      <w:r w:rsidRPr="00EB61FB">
        <w:rPr>
          <w:rStyle w:val="Hyperlink"/>
          <w:rFonts w:ascii="Times New Roman" w:hAnsi="Times New Roman" w:cs="Times New Roman"/>
          <w:color w:val="auto"/>
          <w:sz w:val="24"/>
          <w:szCs w:val="24"/>
          <w:u w:val="none"/>
        </w:rPr>
        <w:t>Post-traumatic growth following bereavement: A systematic review of the literature</w:t>
      </w:r>
      <w:r>
        <w:rPr>
          <w:rStyle w:val="Hyperlink"/>
          <w:rFonts w:ascii="Times New Roman" w:hAnsi="Times New Roman" w:cs="Times New Roman"/>
          <w:color w:val="auto"/>
          <w:sz w:val="24"/>
          <w:szCs w:val="24"/>
          <w:u w:val="none"/>
        </w:rPr>
        <w:t xml:space="preserve">. </w:t>
      </w:r>
      <w:r w:rsidRPr="00EB61FB">
        <w:rPr>
          <w:rStyle w:val="Hyperlink"/>
          <w:rFonts w:ascii="Times New Roman" w:hAnsi="Times New Roman" w:cs="Times New Roman"/>
          <w:i/>
          <w:iCs/>
          <w:color w:val="auto"/>
          <w:sz w:val="24"/>
          <w:szCs w:val="24"/>
          <w:u w:val="none"/>
        </w:rPr>
        <w:t>Counselling Psychology Review</w:t>
      </w:r>
      <w:r w:rsidRPr="00EB61FB">
        <w:rPr>
          <w:rStyle w:val="Hyperlink"/>
          <w:rFonts w:ascii="Times New Roman" w:hAnsi="Times New Roman" w:cs="Times New Roman"/>
          <w:color w:val="auto"/>
          <w:sz w:val="24"/>
          <w:szCs w:val="24"/>
          <w:u w:val="none"/>
        </w:rPr>
        <w:t xml:space="preserve">, </w:t>
      </w:r>
      <w:r w:rsidRPr="00EB61FB">
        <w:rPr>
          <w:rStyle w:val="Hyperlink"/>
          <w:rFonts w:ascii="Times New Roman" w:hAnsi="Times New Roman" w:cs="Times New Roman"/>
          <w:i/>
          <w:iCs/>
          <w:color w:val="auto"/>
          <w:sz w:val="24"/>
          <w:szCs w:val="24"/>
          <w:u w:val="none"/>
        </w:rPr>
        <w:t>28</w:t>
      </w:r>
      <w:r>
        <w:rPr>
          <w:rStyle w:val="Hyperlink"/>
          <w:rFonts w:ascii="Times New Roman" w:hAnsi="Times New Roman" w:cs="Times New Roman"/>
          <w:color w:val="auto"/>
          <w:sz w:val="24"/>
          <w:szCs w:val="24"/>
          <w:u w:val="none"/>
        </w:rPr>
        <w:t>(</w:t>
      </w:r>
      <w:r w:rsidRPr="00EB61FB">
        <w:rPr>
          <w:rStyle w:val="Hyperlink"/>
          <w:rFonts w:ascii="Times New Roman" w:hAnsi="Times New Roman" w:cs="Times New Roman"/>
          <w:color w:val="auto"/>
          <w:sz w:val="24"/>
          <w:szCs w:val="24"/>
          <w:u w:val="none"/>
        </w:rPr>
        <w:t>4</w:t>
      </w:r>
      <w:r>
        <w:rPr>
          <w:rStyle w:val="Hyperlink"/>
          <w:rFonts w:ascii="Times New Roman" w:hAnsi="Times New Roman" w:cs="Times New Roman"/>
          <w:color w:val="auto"/>
          <w:sz w:val="24"/>
          <w:szCs w:val="24"/>
          <w:u w:val="none"/>
        </w:rPr>
        <w:t xml:space="preserve">), 18-33. </w:t>
      </w:r>
      <w:hyperlink r:id="rId21" w:history="1">
        <w:r w:rsidRPr="008E4A87">
          <w:rPr>
            <w:rStyle w:val="Hyperlink"/>
            <w:rFonts w:ascii="Times New Roman" w:hAnsi="Times New Roman" w:cs="Times New Roman"/>
            <w:sz w:val="24"/>
            <w:szCs w:val="24"/>
          </w:rPr>
          <w:t>https://www.researchgate.net/publication/260244829_Post-traumatic_growth_following_bereavement_A_systematic_review_of_the_literature</w:t>
        </w:r>
      </w:hyperlink>
    </w:p>
    <w:p w14:paraId="28A1BDEE" w14:textId="235D4CF1" w:rsidR="00EB61FB" w:rsidRDefault="00EB61FB" w:rsidP="00EB61FB">
      <w:pPr>
        <w:spacing w:line="480" w:lineRule="auto"/>
        <w:ind w:left="720" w:hanging="720"/>
        <w:rPr>
          <w:rStyle w:val="Hyperlink"/>
          <w:rFonts w:ascii="Times New Roman" w:hAnsi="Times New Roman" w:cs="Times New Roman"/>
          <w:color w:val="auto"/>
          <w:sz w:val="24"/>
          <w:szCs w:val="24"/>
          <w:u w:val="none"/>
        </w:rPr>
      </w:pPr>
      <w:proofErr w:type="spellStart"/>
      <w:r w:rsidRPr="00EB61FB">
        <w:rPr>
          <w:rStyle w:val="Hyperlink"/>
          <w:rFonts w:ascii="Times New Roman" w:hAnsi="Times New Roman" w:cs="Times New Roman"/>
          <w:color w:val="auto"/>
          <w:sz w:val="24"/>
          <w:szCs w:val="24"/>
          <w:u w:val="none"/>
        </w:rPr>
        <w:lastRenderedPageBreak/>
        <w:t>Milman</w:t>
      </w:r>
      <w:proofErr w:type="spellEnd"/>
      <w:r w:rsidRPr="00EB61FB">
        <w:rPr>
          <w:rStyle w:val="Hyperlink"/>
          <w:rFonts w:ascii="Times New Roman" w:hAnsi="Times New Roman" w:cs="Times New Roman"/>
          <w:color w:val="auto"/>
          <w:sz w:val="24"/>
          <w:szCs w:val="24"/>
          <w:u w:val="none"/>
        </w:rPr>
        <w:t xml:space="preserve">, E., </w:t>
      </w:r>
      <w:proofErr w:type="spellStart"/>
      <w:r w:rsidRPr="00EB61FB">
        <w:rPr>
          <w:rStyle w:val="Hyperlink"/>
          <w:rFonts w:ascii="Times New Roman" w:hAnsi="Times New Roman" w:cs="Times New Roman"/>
          <w:color w:val="auto"/>
          <w:sz w:val="24"/>
          <w:szCs w:val="24"/>
          <w:u w:val="none"/>
        </w:rPr>
        <w:t>Neimeyer</w:t>
      </w:r>
      <w:proofErr w:type="spellEnd"/>
      <w:r w:rsidRPr="00EB61FB">
        <w:rPr>
          <w:rStyle w:val="Hyperlink"/>
          <w:rFonts w:ascii="Times New Roman" w:hAnsi="Times New Roman" w:cs="Times New Roman"/>
          <w:color w:val="auto"/>
          <w:sz w:val="24"/>
          <w:szCs w:val="24"/>
          <w:u w:val="none"/>
        </w:rPr>
        <w:t>, R.</w:t>
      </w:r>
      <w:r w:rsidR="00231CAE">
        <w:rPr>
          <w:rStyle w:val="Hyperlink"/>
          <w:rFonts w:ascii="Times New Roman" w:hAnsi="Times New Roman" w:cs="Times New Roman"/>
          <w:color w:val="auto"/>
          <w:sz w:val="24"/>
          <w:szCs w:val="24"/>
          <w:u w:val="none"/>
        </w:rPr>
        <w:t xml:space="preserve"> </w:t>
      </w:r>
      <w:r w:rsidRPr="00EB61FB">
        <w:rPr>
          <w:rStyle w:val="Hyperlink"/>
          <w:rFonts w:ascii="Times New Roman" w:hAnsi="Times New Roman" w:cs="Times New Roman"/>
          <w:color w:val="auto"/>
          <w:sz w:val="24"/>
          <w:szCs w:val="24"/>
          <w:u w:val="none"/>
        </w:rPr>
        <w:t>A., Fitzpatrick, M., MacKinnon, C.</w:t>
      </w:r>
      <w:r w:rsidR="00231CAE">
        <w:rPr>
          <w:rStyle w:val="Hyperlink"/>
          <w:rFonts w:ascii="Times New Roman" w:hAnsi="Times New Roman" w:cs="Times New Roman"/>
          <w:color w:val="auto"/>
          <w:sz w:val="24"/>
          <w:szCs w:val="24"/>
          <w:u w:val="none"/>
        </w:rPr>
        <w:t xml:space="preserve"> </w:t>
      </w:r>
      <w:r w:rsidRPr="00EB61FB">
        <w:rPr>
          <w:rStyle w:val="Hyperlink"/>
          <w:rFonts w:ascii="Times New Roman" w:hAnsi="Times New Roman" w:cs="Times New Roman"/>
          <w:color w:val="auto"/>
          <w:sz w:val="24"/>
          <w:szCs w:val="24"/>
          <w:u w:val="none"/>
        </w:rPr>
        <w:t xml:space="preserve">J., </w:t>
      </w:r>
      <w:proofErr w:type="spellStart"/>
      <w:r w:rsidRPr="00EB61FB">
        <w:rPr>
          <w:rStyle w:val="Hyperlink"/>
          <w:rFonts w:ascii="Times New Roman" w:hAnsi="Times New Roman" w:cs="Times New Roman"/>
          <w:color w:val="auto"/>
          <w:sz w:val="24"/>
          <w:szCs w:val="24"/>
          <w:u w:val="none"/>
        </w:rPr>
        <w:t>Muis</w:t>
      </w:r>
      <w:proofErr w:type="spellEnd"/>
      <w:r w:rsidRPr="00EB61FB">
        <w:rPr>
          <w:rStyle w:val="Hyperlink"/>
          <w:rFonts w:ascii="Times New Roman" w:hAnsi="Times New Roman" w:cs="Times New Roman"/>
          <w:color w:val="auto"/>
          <w:sz w:val="24"/>
          <w:szCs w:val="24"/>
          <w:u w:val="none"/>
        </w:rPr>
        <w:t>, K. R., &amp; Cohen, S. R. (2019). Prolonged grief and the disruption of meaning: Establishing a mediation model.</w:t>
      </w:r>
      <w:r>
        <w:rPr>
          <w:rStyle w:val="Hyperlink"/>
          <w:rFonts w:ascii="Times New Roman" w:hAnsi="Times New Roman" w:cs="Times New Roman"/>
          <w:i/>
          <w:iCs/>
          <w:color w:val="auto"/>
          <w:sz w:val="24"/>
          <w:szCs w:val="24"/>
          <w:u w:val="none"/>
        </w:rPr>
        <w:t xml:space="preserve"> </w:t>
      </w:r>
      <w:r w:rsidRPr="00EB61FB">
        <w:rPr>
          <w:rStyle w:val="Hyperlink"/>
          <w:rFonts w:ascii="Times New Roman" w:hAnsi="Times New Roman" w:cs="Times New Roman"/>
          <w:i/>
          <w:iCs/>
          <w:color w:val="auto"/>
          <w:sz w:val="24"/>
          <w:szCs w:val="24"/>
          <w:u w:val="none"/>
        </w:rPr>
        <w:t xml:space="preserve">Journal of </w:t>
      </w:r>
      <w:r w:rsidR="00853B40" w:rsidRPr="00EB61FB">
        <w:rPr>
          <w:rStyle w:val="Hyperlink"/>
          <w:rFonts w:ascii="Times New Roman" w:hAnsi="Times New Roman" w:cs="Times New Roman"/>
          <w:i/>
          <w:iCs/>
          <w:color w:val="auto"/>
          <w:sz w:val="24"/>
          <w:szCs w:val="24"/>
          <w:u w:val="none"/>
        </w:rPr>
        <w:t>Counselling</w:t>
      </w:r>
      <w:r w:rsidRPr="00EB61FB">
        <w:rPr>
          <w:rStyle w:val="Hyperlink"/>
          <w:rFonts w:ascii="Times New Roman" w:hAnsi="Times New Roman" w:cs="Times New Roman"/>
          <w:i/>
          <w:iCs/>
          <w:color w:val="auto"/>
          <w:sz w:val="24"/>
          <w:szCs w:val="24"/>
          <w:u w:val="none"/>
        </w:rPr>
        <w:t xml:space="preserve"> Psychology</w:t>
      </w:r>
      <w:r>
        <w:rPr>
          <w:rStyle w:val="Hyperlink"/>
          <w:rFonts w:ascii="Times New Roman" w:hAnsi="Times New Roman" w:cs="Times New Roman"/>
          <w:color w:val="auto"/>
          <w:sz w:val="24"/>
          <w:szCs w:val="24"/>
          <w:u w:val="none"/>
        </w:rPr>
        <w:t xml:space="preserve">, </w:t>
      </w:r>
      <w:r w:rsidRPr="00EB61FB">
        <w:rPr>
          <w:rStyle w:val="Hyperlink"/>
          <w:rFonts w:ascii="Times New Roman" w:hAnsi="Times New Roman" w:cs="Times New Roman"/>
          <w:i/>
          <w:iCs/>
          <w:color w:val="auto"/>
          <w:sz w:val="24"/>
          <w:szCs w:val="24"/>
          <w:u w:val="none"/>
        </w:rPr>
        <w:t>66</w:t>
      </w:r>
      <w:r>
        <w:rPr>
          <w:rStyle w:val="Hyperlink"/>
          <w:rFonts w:ascii="Times New Roman" w:hAnsi="Times New Roman" w:cs="Times New Roman"/>
          <w:color w:val="auto"/>
          <w:sz w:val="24"/>
          <w:szCs w:val="24"/>
          <w:u w:val="none"/>
        </w:rPr>
        <w:t>(</w:t>
      </w:r>
      <w:r w:rsidRPr="00EB61FB">
        <w:rPr>
          <w:rStyle w:val="Hyperlink"/>
          <w:rFonts w:ascii="Times New Roman" w:hAnsi="Times New Roman" w:cs="Times New Roman"/>
          <w:color w:val="auto"/>
          <w:sz w:val="24"/>
          <w:szCs w:val="24"/>
          <w:u w:val="none"/>
        </w:rPr>
        <w:t>6</w:t>
      </w:r>
      <w:r>
        <w:rPr>
          <w:rStyle w:val="Hyperlink"/>
          <w:rFonts w:ascii="Times New Roman" w:hAnsi="Times New Roman" w:cs="Times New Roman"/>
          <w:color w:val="auto"/>
          <w:sz w:val="24"/>
          <w:szCs w:val="24"/>
          <w:u w:val="none"/>
        </w:rPr>
        <w:t>)</w:t>
      </w:r>
      <w:r w:rsidRPr="00EB61FB">
        <w:rPr>
          <w:rStyle w:val="Hyperlink"/>
          <w:rFonts w:ascii="Times New Roman" w:hAnsi="Times New Roman" w:cs="Times New Roman"/>
          <w:color w:val="auto"/>
          <w:sz w:val="24"/>
          <w:szCs w:val="24"/>
          <w:u w:val="none"/>
        </w:rPr>
        <w:t>, 714–725</w:t>
      </w:r>
      <w:r>
        <w:rPr>
          <w:rStyle w:val="Hyperlink"/>
          <w:rFonts w:ascii="Times New Roman" w:hAnsi="Times New Roman" w:cs="Times New Roman"/>
          <w:color w:val="auto"/>
          <w:sz w:val="24"/>
          <w:szCs w:val="24"/>
          <w:u w:val="none"/>
        </w:rPr>
        <w:t xml:space="preserve">. </w:t>
      </w:r>
      <w:hyperlink r:id="rId22" w:history="1">
        <w:r w:rsidRPr="008E4A87">
          <w:rPr>
            <w:rStyle w:val="Hyperlink"/>
            <w:rFonts w:ascii="Times New Roman" w:hAnsi="Times New Roman" w:cs="Times New Roman"/>
            <w:sz w:val="24"/>
            <w:szCs w:val="24"/>
          </w:rPr>
          <w:t>http://dx.doi.org/10.1037/cou0000370</w:t>
        </w:r>
      </w:hyperlink>
    </w:p>
    <w:p w14:paraId="3CDF65DD" w14:textId="5A3ACEAD" w:rsidR="009C1F71" w:rsidRDefault="009C1F71" w:rsidP="009C1F71">
      <w:pPr>
        <w:spacing w:line="480" w:lineRule="auto"/>
        <w:ind w:left="720" w:hanging="720"/>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 xml:space="preserve">Munday, H. (2013). </w:t>
      </w:r>
      <w:r w:rsidRPr="009C1F71">
        <w:rPr>
          <w:rStyle w:val="Hyperlink"/>
          <w:rFonts w:ascii="Times New Roman" w:hAnsi="Times New Roman" w:cs="Times New Roman"/>
          <w:color w:val="auto"/>
          <w:sz w:val="24"/>
          <w:szCs w:val="24"/>
          <w:u w:val="none"/>
        </w:rPr>
        <w:t>Making use of the vignette technique to examine methods</w:t>
      </w:r>
      <w:r>
        <w:rPr>
          <w:rStyle w:val="Hyperlink"/>
          <w:rFonts w:ascii="Times New Roman" w:hAnsi="Times New Roman" w:cs="Times New Roman"/>
          <w:color w:val="auto"/>
          <w:sz w:val="24"/>
          <w:szCs w:val="24"/>
          <w:u w:val="none"/>
        </w:rPr>
        <w:t xml:space="preserve"> </w:t>
      </w:r>
      <w:r w:rsidRPr="009C1F71">
        <w:rPr>
          <w:rStyle w:val="Hyperlink"/>
          <w:rFonts w:ascii="Times New Roman" w:hAnsi="Times New Roman" w:cs="Times New Roman"/>
          <w:color w:val="auto"/>
          <w:sz w:val="24"/>
          <w:szCs w:val="24"/>
          <w:u w:val="none"/>
        </w:rPr>
        <w:t>of bereavement counselling: An exploratory study</w:t>
      </w:r>
      <w:r>
        <w:rPr>
          <w:rStyle w:val="Hyperlink"/>
          <w:rFonts w:ascii="Times New Roman" w:hAnsi="Times New Roman" w:cs="Times New Roman"/>
          <w:color w:val="auto"/>
          <w:sz w:val="24"/>
          <w:szCs w:val="24"/>
          <w:u w:val="none"/>
        </w:rPr>
        <w:t xml:space="preserve">. </w:t>
      </w:r>
      <w:r w:rsidRPr="009C1F71">
        <w:rPr>
          <w:rStyle w:val="Hyperlink"/>
          <w:rFonts w:ascii="Times New Roman" w:hAnsi="Times New Roman" w:cs="Times New Roman"/>
          <w:i/>
          <w:iCs/>
          <w:color w:val="auto"/>
          <w:sz w:val="24"/>
          <w:szCs w:val="24"/>
          <w:u w:val="none"/>
        </w:rPr>
        <w:t>Counselling and Psychotherapy Research</w:t>
      </w:r>
      <w:r w:rsidRPr="009C1F71">
        <w:rPr>
          <w:rStyle w:val="Hyperlink"/>
          <w:rFonts w:ascii="Times New Roman" w:hAnsi="Times New Roman" w:cs="Times New Roman"/>
          <w:color w:val="auto"/>
          <w:sz w:val="24"/>
          <w:szCs w:val="24"/>
          <w:u w:val="none"/>
        </w:rPr>
        <w:t>,</w:t>
      </w:r>
      <w:r>
        <w:rPr>
          <w:rStyle w:val="Hyperlink"/>
          <w:rFonts w:ascii="Times New Roman" w:hAnsi="Times New Roman" w:cs="Times New Roman"/>
          <w:color w:val="auto"/>
          <w:sz w:val="24"/>
          <w:szCs w:val="24"/>
          <w:u w:val="none"/>
        </w:rPr>
        <w:t xml:space="preserve"> </w:t>
      </w:r>
      <w:r w:rsidRPr="009C1F71">
        <w:rPr>
          <w:rStyle w:val="Hyperlink"/>
          <w:rFonts w:ascii="Times New Roman" w:hAnsi="Times New Roman" w:cs="Times New Roman"/>
          <w:i/>
          <w:iCs/>
          <w:color w:val="auto"/>
          <w:sz w:val="24"/>
          <w:szCs w:val="24"/>
          <w:u w:val="none"/>
        </w:rPr>
        <w:t>13</w:t>
      </w:r>
      <w:r>
        <w:rPr>
          <w:rStyle w:val="Hyperlink"/>
          <w:rFonts w:ascii="Times New Roman" w:hAnsi="Times New Roman" w:cs="Times New Roman"/>
          <w:color w:val="auto"/>
          <w:sz w:val="24"/>
          <w:szCs w:val="24"/>
          <w:u w:val="none"/>
        </w:rPr>
        <w:t>(</w:t>
      </w:r>
      <w:r w:rsidRPr="009C1F71">
        <w:rPr>
          <w:rStyle w:val="Hyperlink"/>
          <w:rFonts w:ascii="Times New Roman" w:hAnsi="Times New Roman" w:cs="Times New Roman"/>
          <w:color w:val="auto"/>
          <w:sz w:val="24"/>
          <w:szCs w:val="24"/>
          <w:u w:val="none"/>
        </w:rPr>
        <w:t>2</w:t>
      </w:r>
      <w:r>
        <w:rPr>
          <w:rStyle w:val="Hyperlink"/>
          <w:rFonts w:ascii="Times New Roman" w:hAnsi="Times New Roman" w:cs="Times New Roman"/>
          <w:color w:val="auto"/>
          <w:sz w:val="24"/>
          <w:szCs w:val="24"/>
          <w:u w:val="none"/>
        </w:rPr>
        <w:t>)</w:t>
      </w:r>
      <w:r w:rsidRPr="009C1F71">
        <w:rPr>
          <w:rStyle w:val="Hyperlink"/>
          <w:rFonts w:ascii="Times New Roman" w:hAnsi="Times New Roman" w:cs="Times New Roman"/>
          <w:color w:val="auto"/>
          <w:sz w:val="24"/>
          <w:szCs w:val="24"/>
          <w:u w:val="none"/>
        </w:rPr>
        <w:t>, 151</w:t>
      </w:r>
      <w:r>
        <w:rPr>
          <w:rStyle w:val="Hyperlink"/>
          <w:rFonts w:ascii="Times New Roman" w:hAnsi="Times New Roman" w:cs="Times New Roman"/>
          <w:color w:val="auto"/>
          <w:sz w:val="24"/>
          <w:szCs w:val="24"/>
          <w:u w:val="none"/>
        </w:rPr>
        <w:t>-</w:t>
      </w:r>
      <w:r w:rsidRPr="009C1F71">
        <w:rPr>
          <w:rStyle w:val="Hyperlink"/>
          <w:rFonts w:ascii="Times New Roman" w:hAnsi="Times New Roman" w:cs="Times New Roman"/>
          <w:color w:val="auto"/>
          <w:sz w:val="24"/>
          <w:szCs w:val="24"/>
          <w:u w:val="none"/>
        </w:rPr>
        <w:t>158</w:t>
      </w:r>
      <w:r w:rsidR="001753CE">
        <w:rPr>
          <w:rStyle w:val="Hyperlink"/>
          <w:rFonts w:ascii="Times New Roman" w:hAnsi="Times New Roman" w:cs="Times New Roman"/>
          <w:color w:val="auto"/>
          <w:sz w:val="24"/>
          <w:szCs w:val="24"/>
          <w:u w:val="none"/>
        </w:rPr>
        <w:t>.</w:t>
      </w:r>
      <w:r w:rsidRPr="009C1F71">
        <w:rPr>
          <w:rStyle w:val="Hyperlink"/>
          <w:rFonts w:ascii="Times New Roman" w:hAnsi="Times New Roman" w:cs="Times New Roman"/>
          <w:color w:val="auto"/>
          <w:sz w:val="24"/>
          <w:szCs w:val="24"/>
          <w:u w:val="none"/>
        </w:rPr>
        <w:t xml:space="preserve"> </w:t>
      </w:r>
      <w:hyperlink r:id="rId23" w:history="1">
        <w:r w:rsidRPr="008E4A87">
          <w:rPr>
            <w:rStyle w:val="Hyperlink"/>
            <w:rFonts w:ascii="Times New Roman" w:hAnsi="Times New Roman" w:cs="Times New Roman"/>
            <w:sz w:val="24"/>
            <w:szCs w:val="24"/>
          </w:rPr>
          <w:t>http://dx.doi.org/10.1080/14733145.2012.752021</w:t>
        </w:r>
      </w:hyperlink>
    </w:p>
    <w:p w14:paraId="6E6E2CFE" w14:textId="5B589A3A" w:rsidR="00EB61FB" w:rsidRDefault="00EB61FB" w:rsidP="009C1F71">
      <w:pPr>
        <w:spacing w:line="480" w:lineRule="auto"/>
        <w:ind w:left="720" w:hanging="720"/>
        <w:rPr>
          <w:rStyle w:val="Hyperlink"/>
          <w:rFonts w:ascii="Times New Roman" w:hAnsi="Times New Roman" w:cs="Times New Roman"/>
          <w:color w:val="auto"/>
          <w:sz w:val="24"/>
          <w:szCs w:val="24"/>
          <w:u w:val="none"/>
        </w:rPr>
      </w:pPr>
      <w:r w:rsidRPr="00EB61FB">
        <w:rPr>
          <w:rStyle w:val="Hyperlink"/>
          <w:rFonts w:ascii="Times New Roman" w:hAnsi="Times New Roman" w:cs="Times New Roman"/>
          <w:color w:val="auto"/>
          <w:sz w:val="24"/>
          <w:szCs w:val="24"/>
          <w:u w:val="none"/>
        </w:rPr>
        <w:t xml:space="preserve">Pies, R. (2008). The anatomy of sorrow: </w:t>
      </w:r>
      <w:r w:rsidR="00A22F28">
        <w:rPr>
          <w:rStyle w:val="Hyperlink"/>
          <w:rFonts w:ascii="Times New Roman" w:hAnsi="Times New Roman" w:cs="Times New Roman"/>
          <w:color w:val="auto"/>
          <w:sz w:val="24"/>
          <w:szCs w:val="24"/>
          <w:u w:val="none"/>
        </w:rPr>
        <w:t>A</w:t>
      </w:r>
      <w:r w:rsidRPr="00EB61FB">
        <w:rPr>
          <w:rStyle w:val="Hyperlink"/>
          <w:rFonts w:ascii="Times New Roman" w:hAnsi="Times New Roman" w:cs="Times New Roman"/>
          <w:color w:val="auto"/>
          <w:sz w:val="24"/>
          <w:szCs w:val="24"/>
          <w:u w:val="none"/>
        </w:rPr>
        <w:t xml:space="preserve"> spiritual, phenomenological, and neurological perspective. </w:t>
      </w:r>
      <w:r w:rsidRPr="00EB61FB">
        <w:rPr>
          <w:rStyle w:val="Hyperlink"/>
          <w:rFonts w:ascii="Times New Roman" w:hAnsi="Times New Roman" w:cs="Times New Roman"/>
          <w:i/>
          <w:iCs/>
          <w:color w:val="auto"/>
          <w:sz w:val="24"/>
          <w:szCs w:val="24"/>
          <w:u w:val="none"/>
        </w:rPr>
        <w:t>Philosophy</w:t>
      </w:r>
      <w:r w:rsidRPr="00C25124">
        <w:rPr>
          <w:rStyle w:val="Hyperlink"/>
          <w:rFonts w:ascii="Times New Roman" w:hAnsi="Times New Roman" w:cs="Times New Roman"/>
          <w:color w:val="auto"/>
          <w:sz w:val="24"/>
          <w:szCs w:val="24"/>
          <w:u w:val="none"/>
        </w:rPr>
        <w:t>,</w:t>
      </w:r>
      <w:r w:rsidRPr="00EB61FB">
        <w:rPr>
          <w:rStyle w:val="Hyperlink"/>
          <w:rFonts w:ascii="Times New Roman" w:hAnsi="Times New Roman" w:cs="Times New Roman"/>
          <w:i/>
          <w:iCs/>
          <w:color w:val="auto"/>
          <w:sz w:val="24"/>
          <w:szCs w:val="24"/>
          <w:u w:val="none"/>
        </w:rPr>
        <w:t xml:space="preserve"> Ethics and Humanities in Medicine</w:t>
      </w:r>
      <w:r>
        <w:rPr>
          <w:rStyle w:val="Hyperlink"/>
          <w:rFonts w:ascii="Times New Roman" w:hAnsi="Times New Roman" w:cs="Times New Roman"/>
          <w:color w:val="auto"/>
          <w:sz w:val="24"/>
          <w:szCs w:val="24"/>
          <w:u w:val="none"/>
        </w:rPr>
        <w:t>,</w:t>
      </w:r>
      <w:r w:rsidRPr="00EB61FB">
        <w:rPr>
          <w:rStyle w:val="Hyperlink"/>
          <w:rFonts w:ascii="Times New Roman" w:hAnsi="Times New Roman" w:cs="Times New Roman"/>
          <w:color w:val="auto"/>
          <w:sz w:val="24"/>
          <w:szCs w:val="24"/>
          <w:u w:val="none"/>
        </w:rPr>
        <w:t xml:space="preserve"> </w:t>
      </w:r>
      <w:r w:rsidRPr="00EB61FB">
        <w:rPr>
          <w:rStyle w:val="Hyperlink"/>
          <w:rFonts w:ascii="Times New Roman" w:hAnsi="Times New Roman" w:cs="Times New Roman"/>
          <w:i/>
          <w:iCs/>
          <w:color w:val="auto"/>
          <w:sz w:val="24"/>
          <w:szCs w:val="24"/>
          <w:u w:val="none"/>
        </w:rPr>
        <w:t>3</w:t>
      </w:r>
      <w:r>
        <w:rPr>
          <w:rStyle w:val="Hyperlink"/>
          <w:rFonts w:ascii="Times New Roman" w:hAnsi="Times New Roman" w:cs="Times New Roman"/>
          <w:color w:val="auto"/>
          <w:sz w:val="24"/>
          <w:szCs w:val="24"/>
          <w:u w:val="none"/>
        </w:rPr>
        <w:t>(</w:t>
      </w:r>
      <w:r w:rsidRPr="00EB61FB">
        <w:rPr>
          <w:rStyle w:val="Hyperlink"/>
          <w:rFonts w:ascii="Times New Roman" w:hAnsi="Times New Roman" w:cs="Times New Roman"/>
          <w:color w:val="auto"/>
          <w:sz w:val="24"/>
          <w:szCs w:val="24"/>
          <w:u w:val="none"/>
        </w:rPr>
        <w:t>1</w:t>
      </w:r>
      <w:r>
        <w:rPr>
          <w:rStyle w:val="Hyperlink"/>
          <w:rFonts w:ascii="Times New Roman" w:hAnsi="Times New Roman" w:cs="Times New Roman"/>
          <w:color w:val="auto"/>
          <w:sz w:val="24"/>
          <w:szCs w:val="24"/>
          <w:u w:val="none"/>
        </w:rPr>
        <w:t xml:space="preserve">), 17. </w:t>
      </w:r>
      <w:hyperlink r:id="rId24" w:history="1">
        <w:r w:rsidRPr="008E4A87">
          <w:rPr>
            <w:rStyle w:val="Hyperlink"/>
            <w:rFonts w:ascii="Times New Roman" w:hAnsi="Times New Roman" w:cs="Times New Roman"/>
            <w:sz w:val="24"/>
            <w:szCs w:val="24"/>
          </w:rPr>
          <w:t>https://doi.org/10.1186/1747-5341-3-17</w:t>
        </w:r>
      </w:hyperlink>
    </w:p>
    <w:p w14:paraId="480E0AD3" w14:textId="37CE06CE" w:rsidR="009C1F71" w:rsidRDefault="009C1F71" w:rsidP="009C1F71">
      <w:pPr>
        <w:spacing w:line="480" w:lineRule="auto"/>
        <w:ind w:left="720" w:hanging="720"/>
        <w:rPr>
          <w:rFonts w:ascii="Times New Roman" w:hAnsi="Times New Roman" w:cs="Times New Roman"/>
          <w:sz w:val="24"/>
          <w:szCs w:val="24"/>
        </w:rPr>
      </w:pPr>
      <w:r w:rsidRPr="009C1F71">
        <w:rPr>
          <w:rFonts w:ascii="Times New Roman" w:hAnsi="Times New Roman" w:cs="Times New Roman"/>
          <w:sz w:val="24"/>
          <w:szCs w:val="24"/>
        </w:rPr>
        <w:t xml:space="preserve">Simonsen, G., &amp; Cooper, M. (2015). Helpful aspects of bereavement counselling: An interpretative phenomenological analysis. </w:t>
      </w:r>
      <w:r w:rsidRPr="005F4968">
        <w:rPr>
          <w:rFonts w:ascii="Times New Roman" w:hAnsi="Times New Roman" w:cs="Times New Roman"/>
          <w:i/>
          <w:iCs/>
          <w:sz w:val="24"/>
          <w:szCs w:val="24"/>
        </w:rPr>
        <w:t>Counselling and Psychotherapy Research</w:t>
      </w:r>
      <w:r w:rsidRPr="009C1F71">
        <w:rPr>
          <w:rFonts w:ascii="Times New Roman" w:hAnsi="Times New Roman" w:cs="Times New Roman"/>
          <w:sz w:val="24"/>
          <w:szCs w:val="24"/>
        </w:rPr>
        <w:t xml:space="preserve">, </w:t>
      </w:r>
      <w:r w:rsidRPr="005F4968">
        <w:rPr>
          <w:rFonts w:ascii="Times New Roman" w:hAnsi="Times New Roman" w:cs="Times New Roman"/>
          <w:i/>
          <w:iCs/>
          <w:sz w:val="24"/>
          <w:szCs w:val="24"/>
        </w:rPr>
        <w:t>15</w:t>
      </w:r>
      <w:r w:rsidRPr="009C1F71">
        <w:rPr>
          <w:rFonts w:ascii="Times New Roman" w:hAnsi="Times New Roman" w:cs="Times New Roman"/>
          <w:sz w:val="24"/>
          <w:szCs w:val="24"/>
        </w:rPr>
        <w:t>(2)</w:t>
      </w:r>
      <w:r w:rsidR="00A22F28">
        <w:rPr>
          <w:rFonts w:ascii="Times New Roman" w:hAnsi="Times New Roman" w:cs="Times New Roman"/>
          <w:sz w:val="24"/>
          <w:szCs w:val="24"/>
        </w:rPr>
        <w:t>,</w:t>
      </w:r>
      <w:r w:rsidRPr="009C1F71">
        <w:rPr>
          <w:rFonts w:ascii="Times New Roman" w:hAnsi="Times New Roman" w:cs="Times New Roman"/>
          <w:sz w:val="24"/>
          <w:szCs w:val="24"/>
        </w:rPr>
        <w:t xml:space="preserve"> 119–127. </w:t>
      </w:r>
      <w:hyperlink r:id="rId25" w:history="1">
        <w:r w:rsidRPr="008E4A87">
          <w:rPr>
            <w:rStyle w:val="Hyperlink"/>
            <w:rFonts w:ascii="Times New Roman" w:hAnsi="Times New Roman" w:cs="Times New Roman"/>
            <w:sz w:val="24"/>
            <w:szCs w:val="24"/>
          </w:rPr>
          <w:t>https://doi.org/10.1002/capr.12000</w:t>
        </w:r>
      </w:hyperlink>
    </w:p>
    <w:p w14:paraId="6E0A1335" w14:textId="399C5BDE" w:rsidR="009C1F71" w:rsidRDefault="009C1F71" w:rsidP="009C1F71">
      <w:pPr>
        <w:spacing w:line="480" w:lineRule="auto"/>
        <w:ind w:left="720" w:hanging="720"/>
        <w:rPr>
          <w:rFonts w:ascii="Times New Roman" w:hAnsi="Times New Roman" w:cs="Times New Roman"/>
          <w:sz w:val="24"/>
          <w:szCs w:val="24"/>
        </w:rPr>
      </w:pPr>
      <w:r w:rsidRPr="009C1F71">
        <w:rPr>
          <w:rFonts w:ascii="Times New Roman" w:hAnsi="Times New Roman" w:cs="Times New Roman"/>
          <w:sz w:val="24"/>
          <w:szCs w:val="24"/>
        </w:rPr>
        <w:t>Swift, J.</w:t>
      </w:r>
      <w:r w:rsidR="00F24B21">
        <w:rPr>
          <w:rFonts w:ascii="Times New Roman" w:hAnsi="Times New Roman" w:cs="Times New Roman"/>
          <w:sz w:val="24"/>
          <w:szCs w:val="24"/>
        </w:rPr>
        <w:t xml:space="preserve"> </w:t>
      </w:r>
      <w:r w:rsidRPr="009C1F71">
        <w:rPr>
          <w:rFonts w:ascii="Times New Roman" w:hAnsi="Times New Roman" w:cs="Times New Roman"/>
          <w:sz w:val="24"/>
          <w:szCs w:val="24"/>
        </w:rPr>
        <w:t>K., &amp; Callahan, J.</w:t>
      </w:r>
      <w:r w:rsidR="00F24B21">
        <w:rPr>
          <w:rFonts w:ascii="Times New Roman" w:hAnsi="Times New Roman" w:cs="Times New Roman"/>
          <w:sz w:val="24"/>
          <w:szCs w:val="24"/>
        </w:rPr>
        <w:t xml:space="preserve"> </w:t>
      </w:r>
      <w:r w:rsidRPr="009C1F71">
        <w:rPr>
          <w:rFonts w:ascii="Times New Roman" w:hAnsi="Times New Roman" w:cs="Times New Roman"/>
          <w:sz w:val="24"/>
          <w:szCs w:val="24"/>
        </w:rPr>
        <w:t xml:space="preserve">L. (2009). The impact of client treatment preferences on outcome: </w:t>
      </w:r>
      <w:r w:rsidR="001753CE">
        <w:rPr>
          <w:rFonts w:ascii="Times New Roman" w:hAnsi="Times New Roman" w:cs="Times New Roman"/>
          <w:sz w:val="24"/>
          <w:szCs w:val="24"/>
        </w:rPr>
        <w:t>A</w:t>
      </w:r>
      <w:r w:rsidRPr="009C1F71">
        <w:rPr>
          <w:rFonts w:ascii="Times New Roman" w:hAnsi="Times New Roman" w:cs="Times New Roman"/>
          <w:sz w:val="24"/>
          <w:szCs w:val="24"/>
        </w:rPr>
        <w:t xml:space="preserve"> meta-analysis. </w:t>
      </w:r>
      <w:r w:rsidRPr="005F4968">
        <w:rPr>
          <w:rFonts w:ascii="Times New Roman" w:hAnsi="Times New Roman" w:cs="Times New Roman"/>
          <w:i/>
          <w:iCs/>
          <w:sz w:val="24"/>
          <w:szCs w:val="24"/>
        </w:rPr>
        <w:t>Journal of Clinical Psychology</w:t>
      </w:r>
      <w:r w:rsidRPr="009C1F71">
        <w:rPr>
          <w:rFonts w:ascii="Times New Roman" w:hAnsi="Times New Roman" w:cs="Times New Roman"/>
          <w:sz w:val="24"/>
          <w:szCs w:val="24"/>
        </w:rPr>
        <w:t xml:space="preserve">, </w:t>
      </w:r>
      <w:r w:rsidRPr="005F4968">
        <w:rPr>
          <w:rFonts w:ascii="Times New Roman" w:hAnsi="Times New Roman" w:cs="Times New Roman"/>
          <w:i/>
          <w:iCs/>
          <w:sz w:val="24"/>
          <w:szCs w:val="24"/>
        </w:rPr>
        <w:t>65</w:t>
      </w:r>
      <w:r w:rsidRPr="009C1F71">
        <w:rPr>
          <w:rFonts w:ascii="Times New Roman" w:hAnsi="Times New Roman" w:cs="Times New Roman"/>
          <w:sz w:val="24"/>
          <w:szCs w:val="24"/>
        </w:rPr>
        <w:t xml:space="preserve">(4), 368-381. </w:t>
      </w:r>
      <w:hyperlink r:id="rId26" w:history="1">
        <w:bookmarkStart w:id="12" w:name="_Hlk87781149"/>
        <w:r w:rsidRPr="008E4A87">
          <w:rPr>
            <w:rStyle w:val="Hyperlink"/>
            <w:rFonts w:ascii="Times New Roman" w:hAnsi="Times New Roman" w:cs="Times New Roman"/>
            <w:sz w:val="24"/>
            <w:szCs w:val="24"/>
          </w:rPr>
          <w:t>https://doi.org/</w:t>
        </w:r>
        <w:bookmarkEnd w:id="12"/>
        <w:r w:rsidRPr="008E4A87">
          <w:rPr>
            <w:rStyle w:val="Hyperlink"/>
            <w:rFonts w:ascii="Times New Roman" w:hAnsi="Times New Roman" w:cs="Times New Roman"/>
            <w:sz w:val="24"/>
            <w:szCs w:val="24"/>
          </w:rPr>
          <w:t>10.1002/jclp.20553</w:t>
        </w:r>
      </w:hyperlink>
    </w:p>
    <w:p w14:paraId="63F70644" w14:textId="2FA651A7" w:rsidR="00EB61FB" w:rsidRDefault="00EB61FB" w:rsidP="00EB61FB">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Swift, J.</w:t>
      </w:r>
      <w:r w:rsidR="00F24B21">
        <w:rPr>
          <w:rFonts w:ascii="Times New Roman" w:hAnsi="Times New Roman" w:cs="Times New Roman"/>
          <w:sz w:val="24"/>
          <w:szCs w:val="24"/>
        </w:rPr>
        <w:t xml:space="preserve"> </w:t>
      </w:r>
      <w:r>
        <w:rPr>
          <w:rFonts w:ascii="Times New Roman" w:hAnsi="Times New Roman" w:cs="Times New Roman"/>
          <w:sz w:val="24"/>
          <w:szCs w:val="24"/>
        </w:rPr>
        <w:t>K., Callahan, J.</w:t>
      </w:r>
      <w:r w:rsidR="00F24B21">
        <w:rPr>
          <w:rFonts w:ascii="Times New Roman" w:hAnsi="Times New Roman" w:cs="Times New Roman"/>
          <w:sz w:val="24"/>
          <w:szCs w:val="24"/>
        </w:rPr>
        <w:t xml:space="preserve"> </w:t>
      </w:r>
      <w:r>
        <w:rPr>
          <w:rFonts w:ascii="Times New Roman" w:hAnsi="Times New Roman" w:cs="Times New Roman"/>
          <w:sz w:val="24"/>
          <w:szCs w:val="24"/>
        </w:rPr>
        <w:t>L., Cooper, M., &amp; Parkin, S.</w:t>
      </w:r>
      <w:r w:rsidR="00F24B21">
        <w:rPr>
          <w:rFonts w:ascii="Times New Roman" w:hAnsi="Times New Roman" w:cs="Times New Roman"/>
          <w:sz w:val="24"/>
          <w:szCs w:val="24"/>
        </w:rPr>
        <w:t xml:space="preserve"> </w:t>
      </w:r>
      <w:r>
        <w:rPr>
          <w:rFonts w:ascii="Times New Roman" w:hAnsi="Times New Roman" w:cs="Times New Roman"/>
          <w:sz w:val="24"/>
          <w:szCs w:val="24"/>
        </w:rPr>
        <w:t xml:space="preserve">R. (2018). </w:t>
      </w:r>
      <w:r w:rsidRPr="00EB61FB">
        <w:rPr>
          <w:rFonts w:ascii="Times New Roman" w:hAnsi="Times New Roman" w:cs="Times New Roman"/>
          <w:sz w:val="24"/>
          <w:szCs w:val="24"/>
        </w:rPr>
        <w:t>The impact of accommodating client preference</w:t>
      </w:r>
      <w:r>
        <w:rPr>
          <w:rFonts w:ascii="Times New Roman" w:hAnsi="Times New Roman" w:cs="Times New Roman"/>
          <w:sz w:val="24"/>
          <w:szCs w:val="24"/>
        </w:rPr>
        <w:t xml:space="preserve"> </w:t>
      </w:r>
      <w:r w:rsidRPr="00EB61FB">
        <w:rPr>
          <w:rFonts w:ascii="Times New Roman" w:hAnsi="Times New Roman" w:cs="Times New Roman"/>
          <w:sz w:val="24"/>
          <w:szCs w:val="24"/>
        </w:rPr>
        <w:t>in psychotherapy: A meta‐analysis</w:t>
      </w:r>
      <w:r>
        <w:rPr>
          <w:rFonts w:ascii="Times New Roman" w:hAnsi="Times New Roman" w:cs="Times New Roman"/>
          <w:sz w:val="24"/>
          <w:szCs w:val="24"/>
        </w:rPr>
        <w:t xml:space="preserve">. </w:t>
      </w:r>
      <w:r w:rsidRPr="00EB61FB">
        <w:rPr>
          <w:rFonts w:ascii="Times New Roman" w:hAnsi="Times New Roman" w:cs="Times New Roman"/>
          <w:i/>
          <w:iCs/>
          <w:sz w:val="24"/>
          <w:szCs w:val="24"/>
        </w:rPr>
        <w:t xml:space="preserve">Journal of </w:t>
      </w:r>
      <w:r w:rsidR="00A22F28">
        <w:rPr>
          <w:rFonts w:ascii="Times New Roman" w:hAnsi="Times New Roman" w:cs="Times New Roman"/>
          <w:i/>
          <w:iCs/>
          <w:sz w:val="24"/>
          <w:szCs w:val="24"/>
        </w:rPr>
        <w:t>C</w:t>
      </w:r>
      <w:r w:rsidRPr="00EB61FB">
        <w:rPr>
          <w:rFonts w:ascii="Times New Roman" w:hAnsi="Times New Roman" w:cs="Times New Roman"/>
          <w:i/>
          <w:iCs/>
          <w:sz w:val="24"/>
          <w:szCs w:val="24"/>
        </w:rPr>
        <w:t xml:space="preserve">linical </w:t>
      </w:r>
      <w:r w:rsidR="00A22F28">
        <w:rPr>
          <w:rFonts w:ascii="Times New Roman" w:hAnsi="Times New Roman" w:cs="Times New Roman"/>
          <w:i/>
          <w:iCs/>
          <w:sz w:val="24"/>
          <w:szCs w:val="24"/>
        </w:rPr>
        <w:t>P</w:t>
      </w:r>
      <w:r w:rsidRPr="00EB61FB">
        <w:rPr>
          <w:rFonts w:ascii="Times New Roman" w:hAnsi="Times New Roman" w:cs="Times New Roman"/>
          <w:i/>
          <w:iCs/>
          <w:sz w:val="24"/>
          <w:szCs w:val="24"/>
        </w:rPr>
        <w:t>sychology</w:t>
      </w:r>
      <w:r w:rsidRPr="00EB61FB">
        <w:rPr>
          <w:rFonts w:ascii="Times New Roman" w:hAnsi="Times New Roman" w:cs="Times New Roman"/>
          <w:sz w:val="24"/>
          <w:szCs w:val="24"/>
        </w:rPr>
        <w:t xml:space="preserve">, </w:t>
      </w:r>
      <w:r w:rsidRPr="00EB61FB">
        <w:rPr>
          <w:rFonts w:ascii="Times New Roman" w:hAnsi="Times New Roman" w:cs="Times New Roman"/>
          <w:i/>
          <w:iCs/>
          <w:sz w:val="24"/>
          <w:szCs w:val="24"/>
        </w:rPr>
        <w:t>74</w:t>
      </w:r>
      <w:r w:rsidRPr="00EB61FB">
        <w:rPr>
          <w:rFonts w:ascii="Times New Roman" w:hAnsi="Times New Roman" w:cs="Times New Roman"/>
          <w:sz w:val="24"/>
          <w:szCs w:val="24"/>
        </w:rPr>
        <w:t>(11), 1924-1937</w:t>
      </w:r>
      <w:r>
        <w:rPr>
          <w:rFonts w:ascii="Times New Roman" w:hAnsi="Times New Roman" w:cs="Times New Roman"/>
          <w:sz w:val="24"/>
          <w:szCs w:val="24"/>
        </w:rPr>
        <w:t xml:space="preserve">. </w:t>
      </w:r>
      <w:hyperlink r:id="rId27" w:history="1">
        <w:r w:rsidRPr="008E4A87">
          <w:rPr>
            <w:rStyle w:val="Hyperlink"/>
            <w:rFonts w:ascii="Times New Roman" w:hAnsi="Times New Roman" w:cs="Times New Roman"/>
            <w:sz w:val="24"/>
            <w:szCs w:val="24"/>
          </w:rPr>
          <w:t>https://doi.org/10.1002/jclp.22680</w:t>
        </w:r>
      </w:hyperlink>
    </w:p>
    <w:p w14:paraId="27C3BE18" w14:textId="20CFEA75" w:rsidR="009C1F71" w:rsidRDefault="009C1F71" w:rsidP="009C1F71">
      <w:pPr>
        <w:spacing w:line="480" w:lineRule="auto"/>
        <w:ind w:left="720" w:hanging="720"/>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 xml:space="preserve">Tilley, E., McLeod, J., &amp; McLeod, J. (2015). </w:t>
      </w:r>
      <w:r w:rsidRPr="009C1F71">
        <w:rPr>
          <w:rStyle w:val="Hyperlink"/>
          <w:rFonts w:ascii="Times New Roman" w:hAnsi="Times New Roman" w:cs="Times New Roman"/>
          <w:color w:val="auto"/>
          <w:sz w:val="24"/>
          <w:szCs w:val="24"/>
          <w:u w:val="none"/>
        </w:rPr>
        <w:t>An exploratory qualitative study of values issues associated</w:t>
      </w:r>
      <w:r>
        <w:rPr>
          <w:rStyle w:val="Hyperlink"/>
          <w:rFonts w:ascii="Times New Roman" w:hAnsi="Times New Roman" w:cs="Times New Roman"/>
          <w:color w:val="auto"/>
          <w:sz w:val="24"/>
          <w:szCs w:val="24"/>
          <w:u w:val="none"/>
        </w:rPr>
        <w:t xml:space="preserve"> </w:t>
      </w:r>
      <w:r w:rsidRPr="009C1F71">
        <w:rPr>
          <w:rStyle w:val="Hyperlink"/>
          <w:rFonts w:ascii="Times New Roman" w:hAnsi="Times New Roman" w:cs="Times New Roman"/>
          <w:color w:val="auto"/>
          <w:sz w:val="24"/>
          <w:szCs w:val="24"/>
          <w:u w:val="none"/>
        </w:rPr>
        <w:t>with training and practice in pluralistic counselling</w:t>
      </w:r>
      <w:r>
        <w:rPr>
          <w:rStyle w:val="Hyperlink"/>
          <w:rFonts w:ascii="Times New Roman" w:hAnsi="Times New Roman" w:cs="Times New Roman"/>
          <w:color w:val="auto"/>
          <w:sz w:val="24"/>
          <w:szCs w:val="24"/>
          <w:u w:val="none"/>
        </w:rPr>
        <w:t xml:space="preserve">. </w:t>
      </w:r>
      <w:r w:rsidRPr="009C1F71">
        <w:rPr>
          <w:rStyle w:val="Hyperlink"/>
          <w:rFonts w:ascii="Times New Roman" w:hAnsi="Times New Roman" w:cs="Times New Roman"/>
          <w:i/>
          <w:iCs/>
          <w:color w:val="auto"/>
          <w:sz w:val="24"/>
          <w:szCs w:val="24"/>
          <w:u w:val="none"/>
        </w:rPr>
        <w:t>Counselling and Psychotherapy Research</w:t>
      </w:r>
      <w:r w:rsidRPr="009C1F71">
        <w:rPr>
          <w:rStyle w:val="Hyperlink"/>
          <w:rFonts w:ascii="Times New Roman" w:hAnsi="Times New Roman" w:cs="Times New Roman"/>
          <w:color w:val="auto"/>
          <w:sz w:val="24"/>
          <w:szCs w:val="24"/>
          <w:u w:val="none"/>
        </w:rPr>
        <w:t xml:space="preserve">, </w:t>
      </w:r>
      <w:r w:rsidRPr="009C1F71">
        <w:rPr>
          <w:rStyle w:val="Hyperlink"/>
          <w:rFonts w:ascii="Times New Roman" w:hAnsi="Times New Roman" w:cs="Times New Roman"/>
          <w:i/>
          <w:iCs/>
          <w:color w:val="auto"/>
          <w:sz w:val="24"/>
          <w:szCs w:val="24"/>
          <w:u w:val="none"/>
        </w:rPr>
        <w:t>15</w:t>
      </w:r>
      <w:r w:rsidRPr="009C1F71">
        <w:rPr>
          <w:rStyle w:val="Hyperlink"/>
          <w:rFonts w:ascii="Times New Roman" w:hAnsi="Times New Roman" w:cs="Times New Roman"/>
          <w:color w:val="auto"/>
          <w:sz w:val="24"/>
          <w:szCs w:val="24"/>
          <w:u w:val="none"/>
        </w:rPr>
        <w:t>(3)</w:t>
      </w:r>
      <w:r w:rsidR="00A22F28">
        <w:rPr>
          <w:rStyle w:val="Hyperlink"/>
          <w:rFonts w:ascii="Times New Roman" w:hAnsi="Times New Roman" w:cs="Times New Roman"/>
          <w:color w:val="auto"/>
          <w:sz w:val="24"/>
          <w:szCs w:val="24"/>
          <w:u w:val="none"/>
        </w:rPr>
        <w:t>,</w:t>
      </w:r>
      <w:r w:rsidRPr="009C1F71">
        <w:rPr>
          <w:rStyle w:val="Hyperlink"/>
          <w:rFonts w:ascii="Times New Roman" w:hAnsi="Times New Roman" w:cs="Times New Roman"/>
          <w:color w:val="auto"/>
          <w:sz w:val="24"/>
          <w:szCs w:val="24"/>
          <w:u w:val="none"/>
        </w:rPr>
        <w:t xml:space="preserve"> 180–187</w:t>
      </w:r>
      <w:r>
        <w:rPr>
          <w:rStyle w:val="Hyperlink"/>
          <w:rFonts w:ascii="Times New Roman" w:hAnsi="Times New Roman" w:cs="Times New Roman"/>
          <w:color w:val="auto"/>
          <w:sz w:val="24"/>
          <w:szCs w:val="24"/>
          <w:u w:val="none"/>
        </w:rPr>
        <w:t xml:space="preserve">. </w:t>
      </w:r>
      <w:hyperlink r:id="rId28" w:history="1">
        <w:r w:rsidRPr="008E4A87">
          <w:rPr>
            <w:rStyle w:val="Hyperlink"/>
            <w:rFonts w:ascii="Times New Roman" w:hAnsi="Times New Roman" w:cs="Times New Roman"/>
            <w:sz w:val="24"/>
            <w:szCs w:val="24"/>
          </w:rPr>
          <w:t>https://doi.org/10.1002/capr.12033</w:t>
        </w:r>
      </w:hyperlink>
    </w:p>
    <w:p w14:paraId="0DE3E6D3" w14:textId="0A76C9C0" w:rsidR="0096312A" w:rsidRDefault="0096312A" w:rsidP="0096312A">
      <w:pPr>
        <w:spacing w:line="480" w:lineRule="auto"/>
        <w:ind w:left="720" w:hanging="720"/>
        <w:rPr>
          <w:rStyle w:val="Hyperlink"/>
          <w:rFonts w:ascii="Times New Roman" w:hAnsi="Times New Roman" w:cs="Times New Roman"/>
          <w:sz w:val="24"/>
          <w:szCs w:val="24"/>
        </w:rPr>
      </w:pPr>
      <w:r>
        <w:rPr>
          <w:rStyle w:val="Hyperlink"/>
          <w:rFonts w:ascii="Times New Roman" w:hAnsi="Times New Roman" w:cs="Times New Roman"/>
          <w:color w:val="auto"/>
          <w:sz w:val="24"/>
          <w:szCs w:val="24"/>
          <w:u w:val="none"/>
        </w:rPr>
        <w:lastRenderedPageBreak/>
        <w:t>Tao, O.</w:t>
      </w:r>
      <w:r w:rsidR="00F24B21">
        <w:rPr>
          <w:rStyle w:val="Hyperlink"/>
          <w:rFonts w:ascii="Times New Roman" w:hAnsi="Times New Roman" w:cs="Times New Roman"/>
          <w:color w:val="auto"/>
          <w:sz w:val="24"/>
          <w:szCs w:val="24"/>
          <w:u w:val="none"/>
        </w:rPr>
        <w:t xml:space="preserve"> </w:t>
      </w:r>
      <w:r>
        <w:rPr>
          <w:rStyle w:val="Hyperlink"/>
          <w:rFonts w:ascii="Times New Roman" w:hAnsi="Times New Roman" w:cs="Times New Roman"/>
          <w:color w:val="auto"/>
          <w:sz w:val="24"/>
          <w:szCs w:val="24"/>
          <w:u w:val="none"/>
        </w:rPr>
        <w:t xml:space="preserve">W., Murphy, D., &amp; Stephen, J. (2020). </w:t>
      </w:r>
      <w:r w:rsidRPr="0096312A">
        <w:rPr>
          <w:rStyle w:val="Hyperlink"/>
          <w:rFonts w:ascii="Times New Roman" w:hAnsi="Times New Roman" w:cs="Times New Roman"/>
          <w:color w:val="auto"/>
          <w:sz w:val="24"/>
          <w:szCs w:val="24"/>
          <w:u w:val="none"/>
        </w:rPr>
        <w:t xml:space="preserve">Unnecessary and incompatible: </w:t>
      </w:r>
      <w:r w:rsidR="001753CE">
        <w:rPr>
          <w:rStyle w:val="Hyperlink"/>
          <w:rFonts w:ascii="Times New Roman" w:hAnsi="Times New Roman" w:cs="Times New Roman"/>
          <w:color w:val="auto"/>
          <w:sz w:val="24"/>
          <w:szCs w:val="24"/>
          <w:u w:val="none"/>
        </w:rPr>
        <w:t>A</w:t>
      </w:r>
      <w:r w:rsidRPr="0096312A">
        <w:rPr>
          <w:rStyle w:val="Hyperlink"/>
          <w:rFonts w:ascii="Times New Roman" w:hAnsi="Times New Roman" w:cs="Times New Roman"/>
          <w:color w:val="auto"/>
          <w:sz w:val="24"/>
          <w:szCs w:val="24"/>
          <w:u w:val="none"/>
        </w:rPr>
        <w:t xml:space="preserve"> critical response to Cooper and McLeod's conceptualization of a pluralistic framework for person-centered therapy</w:t>
      </w:r>
      <w:r>
        <w:rPr>
          <w:rStyle w:val="Hyperlink"/>
          <w:rFonts w:ascii="Times New Roman" w:hAnsi="Times New Roman" w:cs="Times New Roman"/>
          <w:color w:val="auto"/>
          <w:sz w:val="24"/>
          <w:szCs w:val="24"/>
          <w:u w:val="none"/>
        </w:rPr>
        <w:t xml:space="preserve">. </w:t>
      </w:r>
      <w:r w:rsidRPr="0096312A">
        <w:rPr>
          <w:rStyle w:val="Hyperlink"/>
          <w:rFonts w:ascii="Times New Roman" w:hAnsi="Times New Roman" w:cs="Times New Roman"/>
          <w:i/>
          <w:iCs/>
          <w:color w:val="auto"/>
          <w:sz w:val="24"/>
          <w:szCs w:val="24"/>
          <w:u w:val="none"/>
        </w:rPr>
        <w:t xml:space="preserve">Person-centered &amp; </w:t>
      </w:r>
      <w:r w:rsidR="00A22F28">
        <w:rPr>
          <w:rStyle w:val="Hyperlink"/>
          <w:rFonts w:ascii="Times New Roman" w:hAnsi="Times New Roman" w:cs="Times New Roman"/>
          <w:i/>
          <w:iCs/>
          <w:color w:val="auto"/>
          <w:sz w:val="24"/>
          <w:szCs w:val="24"/>
          <w:u w:val="none"/>
        </w:rPr>
        <w:t>E</w:t>
      </w:r>
      <w:r w:rsidRPr="0096312A">
        <w:rPr>
          <w:rStyle w:val="Hyperlink"/>
          <w:rFonts w:ascii="Times New Roman" w:hAnsi="Times New Roman" w:cs="Times New Roman"/>
          <w:i/>
          <w:iCs/>
          <w:color w:val="auto"/>
          <w:sz w:val="24"/>
          <w:szCs w:val="24"/>
          <w:u w:val="none"/>
        </w:rPr>
        <w:t xml:space="preserve">xperiential </w:t>
      </w:r>
      <w:r w:rsidR="00A22F28">
        <w:rPr>
          <w:rStyle w:val="Hyperlink"/>
          <w:rFonts w:ascii="Times New Roman" w:hAnsi="Times New Roman" w:cs="Times New Roman"/>
          <w:i/>
          <w:iCs/>
          <w:color w:val="auto"/>
          <w:sz w:val="24"/>
          <w:szCs w:val="24"/>
          <w:u w:val="none"/>
        </w:rPr>
        <w:t>P</w:t>
      </w:r>
      <w:r w:rsidRPr="0096312A">
        <w:rPr>
          <w:rStyle w:val="Hyperlink"/>
          <w:rFonts w:ascii="Times New Roman" w:hAnsi="Times New Roman" w:cs="Times New Roman"/>
          <w:i/>
          <w:iCs/>
          <w:color w:val="auto"/>
          <w:sz w:val="24"/>
          <w:szCs w:val="24"/>
          <w:u w:val="none"/>
        </w:rPr>
        <w:t>sychotherapies</w:t>
      </w:r>
      <w:r w:rsidRPr="002E4DC4">
        <w:rPr>
          <w:rStyle w:val="Hyperlink"/>
          <w:rFonts w:ascii="Times New Roman" w:hAnsi="Times New Roman" w:cs="Times New Roman"/>
          <w:color w:val="auto"/>
          <w:sz w:val="24"/>
          <w:szCs w:val="24"/>
          <w:u w:val="none"/>
        </w:rPr>
        <w:t>,</w:t>
      </w:r>
      <w:r w:rsidRPr="0096312A">
        <w:rPr>
          <w:rStyle w:val="Hyperlink"/>
          <w:rFonts w:ascii="Times New Roman" w:hAnsi="Times New Roman" w:cs="Times New Roman"/>
          <w:i/>
          <w:iCs/>
          <w:color w:val="auto"/>
          <w:sz w:val="24"/>
          <w:szCs w:val="24"/>
          <w:u w:val="none"/>
        </w:rPr>
        <w:t xml:space="preserve"> 19</w:t>
      </w:r>
      <w:r w:rsidRPr="0096312A">
        <w:rPr>
          <w:rStyle w:val="Hyperlink"/>
          <w:rFonts w:ascii="Times New Roman" w:hAnsi="Times New Roman" w:cs="Times New Roman"/>
          <w:color w:val="auto"/>
          <w:sz w:val="24"/>
          <w:szCs w:val="24"/>
          <w:u w:val="none"/>
        </w:rPr>
        <w:t>(2),</w:t>
      </w:r>
      <w:r>
        <w:rPr>
          <w:rStyle w:val="Hyperlink"/>
          <w:rFonts w:ascii="Times New Roman" w:hAnsi="Times New Roman" w:cs="Times New Roman"/>
          <w:color w:val="auto"/>
          <w:sz w:val="24"/>
          <w:szCs w:val="24"/>
          <w:u w:val="none"/>
        </w:rPr>
        <w:t xml:space="preserve"> </w:t>
      </w:r>
      <w:r w:rsidRPr="0096312A">
        <w:rPr>
          <w:rStyle w:val="Hyperlink"/>
          <w:rFonts w:ascii="Times New Roman" w:hAnsi="Times New Roman" w:cs="Times New Roman"/>
          <w:color w:val="auto"/>
          <w:sz w:val="24"/>
          <w:szCs w:val="24"/>
          <w:u w:val="none"/>
        </w:rPr>
        <w:t>168-182</w:t>
      </w:r>
      <w:r>
        <w:rPr>
          <w:rStyle w:val="Hyperlink"/>
          <w:rFonts w:ascii="Times New Roman" w:hAnsi="Times New Roman" w:cs="Times New Roman"/>
          <w:color w:val="auto"/>
          <w:sz w:val="24"/>
          <w:szCs w:val="24"/>
          <w:u w:val="none"/>
        </w:rPr>
        <w:t xml:space="preserve">. </w:t>
      </w:r>
      <w:hyperlink r:id="rId29" w:history="1">
        <w:bookmarkStart w:id="13" w:name="_Hlk87777417"/>
        <w:r w:rsidRPr="00CA0768">
          <w:rPr>
            <w:rStyle w:val="Hyperlink"/>
            <w:rFonts w:ascii="Times New Roman" w:hAnsi="Times New Roman" w:cs="Times New Roman"/>
            <w:sz w:val="24"/>
            <w:szCs w:val="24"/>
          </w:rPr>
          <w:t>https://doi.org/</w:t>
        </w:r>
        <w:bookmarkEnd w:id="13"/>
        <w:r w:rsidRPr="00CA0768">
          <w:rPr>
            <w:rStyle w:val="Hyperlink"/>
            <w:rFonts w:ascii="Times New Roman" w:hAnsi="Times New Roman" w:cs="Times New Roman"/>
            <w:sz w:val="24"/>
            <w:szCs w:val="24"/>
          </w:rPr>
          <w:t>10.1080/14779757.2020.1717987</w:t>
        </w:r>
      </w:hyperlink>
    </w:p>
    <w:p w14:paraId="366F800D" w14:textId="449F8E24" w:rsidR="0096312A" w:rsidRDefault="0096312A" w:rsidP="0096312A">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Thompson, A., Cooper, M., &amp; Pauli, R. (2017). </w:t>
      </w:r>
      <w:r w:rsidRPr="0096312A">
        <w:rPr>
          <w:rFonts w:ascii="Times New Roman" w:hAnsi="Times New Roman" w:cs="Times New Roman"/>
          <w:sz w:val="24"/>
          <w:szCs w:val="24"/>
        </w:rPr>
        <w:t>Development of a therapists’ self-report measure of pluralistic</w:t>
      </w:r>
      <w:r>
        <w:rPr>
          <w:rFonts w:ascii="Times New Roman" w:hAnsi="Times New Roman" w:cs="Times New Roman"/>
          <w:sz w:val="24"/>
          <w:szCs w:val="24"/>
        </w:rPr>
        <w:t xml:space="preserve"> t</w:t>
      </w:r>
      <w:r w:rsidRPr="0096312A">
        <w:rPr>
          <w:rFonts w:ascii="Times New Roman" w:hAnsi="Times New Roman" w:cs="Times New Roman"/>
          <w:sz w:val="24"/>
          <w:szCs w:val="24"/>
        </w:rPr>
        <w:t xml:space="preserve">hought and practice: </w:t>
      </w:r>
      <w:r w:rsidRPr="001753CE">
        <w:rPr>
          <w:rFonts w:ascii="Times New Roman" w:hAnsi="Times New Roman" w:cs="Times New Roman"/>
          <w:sz w:val="24"/>
          <w:szCs w:val="24"/>
        </w:rPr>
        <w:t xml:space="preserve">The </w:t>
      </w:r>
      <w:r w:rsidR="001753CE">
        <w:rPr>
          <w:rFonts w:ascii="Times New Roman" w:hAnsi="Times New Roman" w:cs="Times New Roman"/>
          <w:sz w:val="24"/>
          <w:szCs w:val="24"/>
        </w:rPr>
        <w:t>t</w:t>
      </w:r>
      <w:r w:rsidRPr="001753CE">
        <w:rPr>
          <w:rFonts w:ascii="Times New Roman" w:hAnsi="Times New Roman" w:cs="Times New Roman"/>
          <w:sz w:val="24"/>
          <w:szCs w:val="24"/>
        </w:rPr>
        <w:t xml:space="preserve">herapy </w:t>
      </w:r>
      <w:r w:rsidR="001753CE">
        <w:rPr>
          <w:rFonts w:ascii="Times New Roman" w:hAnsi="Times New Roman" w:cs="Times New Roman"/>
          <w:sz w:val="24"/>
          <w:szCs w:val="24"/>
        </w:rPr>
        <w:t>p</w:t>
      </w:r>
      <w:r w:rsidRPr="001753CE">
        <w:rPr>
          <w:rFonts w:ascii="Times New Roman" w:hAnsi="Times New Roman" w:cs="Times New Roman"/>
          <w:sz w:val="24"/>
          <w:szCs w:val="24"/>
        </w:rPr>
        <w:t>luralism</w:t>
      </w:r>
      <w:r w:rsidR="001753CE">
        <w:rPr>
          <w:rFonts w:ascii="Times New Roman" w:hAnsi="Times New Roman" w:cs="Times New Roman"/>
          <w:sz w:val="24"/>
          <w:szCs w:val="24"/>
        </w:rPr>
        <w:t xml:space="preserve"> i</w:t>
      </w:r>
      <w:r w:rsidRPr="001753CE">
        <w:rPr>
          <w:rFonts w:ascii="Times New Roman" w:hAnsi="Times New Roman" w:cs="Times New Roman"/>
          <w:sz w:val="24"/>
          <w:szCs w:val="24"/>
        </w:rPr>
        <w:t>nventory</w:t>
      </w:r>
      <w:r w:rsidRPr="005F4968">
        <w:rPr>
          <w:rFonts w:ascii="Times New Roman" w:hAnsi="Times New Roman" w:cs="Times New Roman"/>
          <w:sz w:val="24"/>
          <w:szCs w:val="24"/>
        </w:rPr>
        <w:t>.</w:t>
      </w:r>
      <w:r w:rsidRPr="0096312A">
        <w:rPr>
          <w:rFonts w:ascii="Times New Roman" w:hAnsi="Times New Roman" w:cs="Times New Roman"/>
          <w:i/>
          <w:iCs/>
          <w:sz w:val="24"/>
          <w:szCs w:val="24"/>
        </w:rPr>
        <w:t xml:space="preserve"> British Journal of Guidance &amp; Counselling</w:t>
      </w:r>
      <w:r w:rsidRPr="002E4DC4">
        <w:rPr>
          <w:rFonts w:ascii="Times New Roman" w:hAnsi="Times New Roman" w:cs="Times New Roman"/>
          <w:sz w:val="24"/>
          <w:szCs w:val="24"/>
        </w:rPr>
        <w:t>,</w:t>
      </w:r>
      <w:r w:rsidRPr="0096312A">
        <w:rPr>
          <w:rFonts w:ascii="Times New Roman" w:hAnsi="Times New Roman" w:cs="Times New Roman"/>
          <w:i/>
          <w:iCs/>
          <w:sz w:val="24"/>
          <w:szCs w:val="24"/>
        </w:rPr>
        <w:t xml:space="preserve"> 45</w:t>
      </w:r>
      <w:r>
        <w:rPr>
          <w:rFonts w:ascii="Times New Roman" w:hAnsi="Times New Roman" w:cs="Times New Roman"/>
          <w:sz w:val="24"/>
          <w:szCs w:val="24"/>
        </w:rPr>
        <w:t>(</w:t>
      </w:r>
      <w:r w:rsidRPr="0096312A">
        <w:rPr>
          <w:rFonts w:ascii="Times New Roman" w:hAnsi="Times New Roman" w:cs="Times New Roman"/>
          <w:sz w:val="24"/>
          <w:szCs w:val="24"/>
        </w:rPr>
        <w:t>5</w:t>
      </w:r>
      <w:r>
        <w:rPr>
          <w:rFonts w:ascii="Times New Roman" w:hAnsi="Times New Roman" w:cs="Times New Roman"/>
          <w:sz w:val="24"/>
          <w:szCs w:val="24"/>
        </w:rPr>
        <w:t>)</w:t>
      </w:r>
      <w:r w:rsidRPr="0096312A">
        <w:rPr>
          <w:rFonts w:ascii="Times New Roman" w:hAnsi="Times New Roman" w:cs="Times New Roman"/>
          <w:sz w:val="24"/>
          <w:szCs w:val="24"/>
        </w:rPr>
        <w:t>, 489–499</w:t>
      </w:r>
      <w:r>
        <w:rPr>
          <w:rFonts w:ascii="Times New Roman" w:hAnsi="Times New Roman" w:cs="Times New Roman"/>
          <w:sz w:val="24"/>
          <w:szCs w:val="24"/>
        </w:rPr>
        <w:t xml:space="preserve">. </w:t>
      </w:r>
      <w:hyperlink r:id="rId30" w:history="1">
        <w:r w:rsidRPr="00CA0768">
          <w:rPr>
            <w:rStyle w:val="Hyperlink"/>
            <w:rFonts w:ascii="Times New Roman" w:hAnsi="Times New Roman" w:cs="Times New Roman"/>
            <w:sz w:val="24"/>
            <w:szCs w:val="24"/>
          </w:rPr>
          <w:t>https://doi.org/10.1080/03069885.2017.1373745</w:t>
        </w:r>
      </w:hyperlink>
    </w:p>
    <w:p w14:paraId="6F552EB7" w14:textId="7E273F14" w:rsidR="0054290B" w:rsidRDefault="0096312A" w:rsidP="0096312A">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Walls, J., McLeod, J., &amp; McLeod, J. (2016). </w:t>
      </w:r>
      <w:r w:rsidRPr="0096312A">
        <w:rPr>
          <w:rFonts w:ascii="Times New Roman" w:hAnsi="Times New Roman" w:cs="Times New Roman"/>
          <w:sz w:val="24"/>
          <w:szCs w:val="24"/>
        </w:rPr>
        <w:t>Client preferences in counselling for alcohol problems: A</w:t>
      </w:r>
      <w:r>
        <w:rPr>
          <w:rFonts w:ascii="Times New Roman" w:hAnsi="Times New Roman" w:cs="Times New Roman"/>
          <w:sz w:val="24"/>
          <w:szCs w:val="24"/>
        </w:rPr>
        <w:t xml:space="preserve"> </w:t>
      </w:r>
      <w:r w:rsidRPr="0096312A">
        <w:rPr>
          <w:rFonts w:ascii="Times New Roman" w:hAnsi="Times New Roman" w:cs="Times New Roman"/>
          <w:sz w:val="24"/>
          <w:szCs w:val="24"/>
        </w:rPr>
        <w:t>qualitative investigation</w:t>
      </w:r>
      <w:r>
        <w:rPr>
          <w:rFonts w:ascii="Times New Roman" w:hAnsi="Times New Roman" w:cs="Times New Roman"/>
          <w:sz w:val="24"/>
          <w:szCs w:val="24"/>
        </w:rPr>
        <w:t>.</w:t>
      </w:r>
      <w:r w:rsidRPr="0096312A">
        <w:rPr>
          <w:rFonts w:ascii="Times New Roman" w:hAnsi="Times New Roman" w:cs="Times New Roman"/>
          <w:i/>
          <w:iCs/>
          <w:sz w:val="24"/>
          <w:szCs w:val="24"/>
        </w:rPr>
        <w:t xml:space="preserve"> Counselling and Psychotherapy Research</w:t>
      </w:r>
      <w:r w:rsidRPr="002E4DC4">
        <w:rPr>
          <w:rFonts w:ascii="Times New Roman" w:hAnsi="Times New Roman" w:cs="Times New Roman"/>
          <w:sz w:val="24"/>
          <w:szCs w:val="24"/>
        </w:rPr>
        <w:t>,</w:t>
      </w:r>
      <w:r w:rsidRPr="0096312A">
        <w:rPr>
          <w:rFonts w:ascii="Times New Roman" w:hAnsi="Times New Roman" w:cs="Times New Roman"/>
          <w:i/>
          <w:iCs/>
          <w:sz w:val="24"/>
          <w:szCs w:val="24"/>
        </w:rPr>
        <w:t xml:space="preserve"> 16</w:t>
      </w:r>
      <w:r w:rsidRPr="0096312A">
        <w:rPr>
          <w:rFonts w:ascii="Times New Roman" w:hAnsi="Times New Roman" w:cs="Times New Roman"/>
          <w:sz w:val="24"/>
          <w:szCs w:val="24"/>
        </w:rPr>
        <w:t>(2)</w:t>
      </w:r>
      <w:r>
        <w:rPr>
          <w:rFonts w:ascii="Times New Roman" w:hAnsi="Times New Roman" w:cs="Times New Roman"/>
          <w:sz w:val="24"/>
          <w:szCs w:val="24"/>
        </w:rPr>
        <w:t>,</w:t>
      </w:r>
      <w:r w:rsidRPr="0096312A">
        <w:rPr>
          <w:rFonts w:ascii="Times New Roman" w:hAnsi="Times New Roman" w:cs="Times New Roman"/>
          <w:sz w:val="24"/>
          <w:szCs w:val="24"/>
        </w:rPr>
        <w:t xml:space="preserve"> 109–118</w:t>
      </w:r>
      <w:r>
        <w:rPr>
          <w:rFonts w:ascii="Times New Roman" w:hAnsi="Times New Roman" w:cs="Times New Roman"/>
          <w:sz w:val="24"/>
          <w:szCs w:val="24"/>
        </w:rPr>
        <w:t xml:space="preserve">. </w:t>
      </w:r>
      <w:hyperlink r:id="rId31" w:history="1">
        <w:r w:rsidRPr="00CA0768">
          <w:rPr>
            <w:rStyle w:val="Hyperlink"/>
            <w:rFonts w:ascii="Times New Roman" w:hAnsi="Times New Roman" w:cs="Times New Roman"/>
            <w:sz w:val="24"/>
            <w:szCs w:val="24"/>
          </w:rPr>
          <w:t>https://doi.org/10.1002/capr.12064</w:t>
        </w:r>
      </w:hyperlink>
    </w:p>
    <w:p w14:paraId="49A87355" w14:textId="77777777" w:rsidR="0096312A" w:rsidRDefault="0096312A" w:rsidP="0096312A">
      <w:pPr>
        <w:spacing w:line="480" w:lineRule="auto"/>
        <w:ind w:left="720" w:hanging="720"/>
        <w:rPr>
          <w:rFonts w:ascii="Times New Roman" w:hAnsi="Times New Roman" w:cs="Times New Roman"/>
          <w:sz w:val="24"/>
          <w:szCs w:val="24"/>
        </w:rPr>
      </w:pPr>
    </w:p>
    <w:sectPr w:rsidR="0096312A">
      <w:head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6F56BD" w14:textId="77777777" w:rsidR="0069500E" w:rsidRDefault="0069500E" w:rsidP="00BC2340">
      <w:pPr>
        <w:spacing w:after="0" w:line="240" w:lineRule="auto"/>
      </w:pPr>
      <w:r>
        <w:separator/>
      </w:r>
    </w:p>
  </w:endnote>
  <w:endnote w:type="continuationSeparator" w:id="0">
    <w:p w14:paraId="289F3593" w14:textId="77777777" w:rsidR="0069500E" w:rsidRDefault="0069500E" w:rsidP="00BC23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1DEE5D" w14:textId="77777777" w:rsidR="0069500E" w:rsidRDefault="0069500E" w:rsidP="00BC2340">
      <w:pPr>
        <w:spacing w:after="0" w:line="240" w:lineRule="auto"/>
      </w:pPr>
      <w:r>
        <w:separator/>
      </w:r>
    </w:p>
  </w:footnote>
  <w:footnote w:type="continuationSeparator" w:id="0">
    <w:p w14:paraId="3915F34F" w14:textId="77777777" w:rsidR="0069500E" w:rsidRDefault="0069500E" w:rsidP="00BC23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416700"/>
      <w:docPartObj>
        <w:docPartGallery w:val="Page Numbers (Top of Page)"/>
        <w:docPartUnique/>
      </w:docPartObj>
    </w:sdtPr>
    <w:sdtEndPr>
      <w:rPr>
        <w:noProof/>
      </w:rPr>
    </w:sdtEndPr>
    <w:sdtContent>
      <w:p w14:paraId="3AF84B8F" w14:textId="1ABABEA3" w:rsidR="00BC2340" w:rsidRDefault="00BC234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8DD7CA8" w14:textId="77777777" w:rsidR="00BC2340" w:rsidRDefault="00BC234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QwNjU2MTM2NDQ3MDBQ0lEKTi0uzszPAymwrAUAduxS4ywAAAA="/>
  </w:docVars>
  <w:rsids>
    <w:rsidRoot w:val="005E123A"/>
    <w:rsid w:val="00073DAA"/>
    <w:rsid w:val="000957FE"/>
    <w:rsid w:val="000D0034"/>
    <w:rsid w:val="00122040"/>
    <w:rsid w:val="0014531D"/>
    <w:rsid w:val="00170A31"/>
    <w:rsid w:val="001753CE"/>
    <w:rsid w:val="001A67F8"/>
    <w:rsid w:val="001B2F0B"/>
    <w:rsid w:val="001C4169"/>
    <w:rsid w:val="00221075"/>
    <w:rsid w:val="00226143"/>
    <w:rsid w:val="00231CAE"/>
    <w:rsid w:val="00233275"/>
    <w:rsid w:val="002A4E25"/>
    <w:rsid w:val="002E4DC4"/>
    <w:rsid w:val="002F1A0D"/>
    <w:rsid w:val="003A686C"/>
    <w:rsid w:val="003D35C1"/>
    <w:rsid w:val="003E58A8"/>
    <w:rsid w:val="0040095F"/>
    <w:rsid w:val="00414DB4"/>
    <w:rsid w:val="0043741D"/>
    <w:rsid w:val="004601EB"/>
    <w:rsid w:val="00474421"/>
    <w:rsid w:val="00495EB0"/>
    <w:rsid w:val="005025AE"/>
    <w:rsid w:val="00506867"/>
    <w:rsid w:val="00526A88"/>
    <w:rsid w:val="00534055"/>
    <w:rsid w:val="0054290B"/>
    <w:rsid w:val="00557099"/>
    <w:rsid w:val="00586E5A"/>
    <w:rsid w:val="005B2052"/>
    <w:rsid w:val="005C5EB8"/>
    <w:rsid w:val="005E123A"/>
    <w:rsid w:val="005F4968"/>
    <w:rsid w:val="005F4AF9"/>
    <w:rsid w:val="00651E33"/>
    <w:rsid w:val="0069500E"/>
    <w:rsid w:val="006A0CD3"/>
    <w:rsid w:val="006B3026"/>
    <w:rsid w:val="006C1E21"/>
    <w:rsid w:val="0070037B"/>
    <w:rsid w:val="0070318D"/>
    <w:rsid w:val="00774549"/>
    <w:rsid w:val="00790143"/>
    <w:rsid w:val="007F17CF"/>
    <w:rsid w:val="0080093B"/>
    <w:rsid w:val="00853B40"/>
    <w:rsid w:val="0089A59C"/>
    <w:rsid w:val="008A7E7C"/>
    <w:rsid w:val="008B6879"/>
    <w:rsid w:val="008D1BEF"/>
    <w:rsid w:val="008E7207"/>
    <w:rsid w:val="00917735"/>
    <w:rsid w:val="009215A0"/>
    <w:rsid w:val="00923750"/>
    <w:rsid w:val="00931D75"/>
    <w:rsid w:val="00934D4D"/>
    <w:rsid w:val="00943908"/>
    <w:rsid w:val="0096312A"/>
    <w:rsid w:val="009C1F71"/>
    <w:rsid w:val="00A22F28"/>
    <w:rsid w:val="00A6735B"/>
    <w:rsid w:val="00A8022D"/>
    <w:rsid w:val="00A97566"/>
    <w:rsid w:val="00AC572D"/>
    <w:rsid w:val="00B5485E"/>
    <w:rsid w:val="00B57010"/>
    <w:rsid w:val="00B87D60"/>
    <w:rsid w:val="00B979A0"/>
    <w:rsid w:val="00BC2340"/>
    <w:rsid w:val="00BF7AA4"/>
    <w:rsid w:val="00C01A7C"/>
    <w:rsid w:val="00C25124"/>
    <w:rsid w:val="00C63444"/>
    <w:rsid w:val="00CB2082"/>
    <w:rsid w:val="00CC215C"/>
    <w:rsid w:val="00CC31B9"/>
    <w:rsid w:val="00CD6AC4"/>
    <w:rsid w:val="00D050E2"/>
    <w:rsid w:val="00D4193E"/>
    <w:rsid w:val="00D47E45"/>
    <w:rsid w:val="00D5746F"/>
    <w:rsid w:val="00D62115"/>
    <w:rsid w:val="00D67ABC"/>
    <w:rsid w:val="00DA311D"/>
    <w:rsid w:val="00DC684B"/>
    <w:rsid w:val="00E42613"/>
    <w:rsid w:val="00EB5E40"/>
    <w:rsid w:val="00EB61FB"/>
    <w:rsid w:val="00EC23F9"/>
    <w:rsid w:val="00EC5F4D"/>
    <w:rsid w:val="00F16B91"/>
    <w:rsid w:val="00F231B4"/>
    <w:rsid w:val="00F24B21"/>
    <w:rsid w:val="00F51CF3"/>
    <w:rsid w:val="00F60B54"/>
    <w:rsid w:val="00F845C7"/>
    <w:rsid w:val="00FF7C34"/>
    <w:rsid w:val="01926904"/>
    <w:rsid w:val="019A2CE4"/>
    <w:rsid w:val="01F529D9"/>
    <w:rsid w:val="058F32C7"/>
    <w:rsid w:val="05A7719D"/>
    <w:rsid w:val="0865677C"/>
    <w:rsid w:val="090D40A9"/>
    <w:rsid w:val="0DAFB641"/>
    <w:rsid w:val="0E31A8F4"/>
    <w:rsid w:val="0E8D15EF"/>
    <w:rsid w:val="0F58410C"/>
    <w:rsid w:val="0F6C8DD8"/>
    <w:rsid w:val="12832764"/>
    <w:rsid w:val="14E81B16"/>
    <w:rsid w:val="15D6342C"/>
    <w:rsid w:val="164592F8"/>
    <w:rsid w:val="1B8EB6A6"/>
    <w:rsid w:val="1BA3C518"/>
    <w:rsid w:val="1C6996C8"/>
    <w:rsid w:val="1DF0C662"/>
    <w:rsid w:val="20535416"/>
    <w:rsid w:val="209A317D"/>
    <w:rsid w:val="20CC22DC"/>
    <w:rsid w:val="20D9D1AE"/>
    <w:rsid w:val="21056853"/>
    <w:rsid w:val="228310DC"/>
    <w:rsid w:val="26610EEE"/>
    <w:rsid w:val="2714D341"/>
    <w:rsid w:val="27FAF8D8"/>
    <w:rsid w:val="288E78E5"/>
    <w:rsid w:val="29E88C2F"/>
    <w:rsid w:val="29FAD984"/>
    <w:rsid w:val="2A3610AE"/>
    <w:rsid w:val="2AD3AD9F"/>
    <w:rsid w:val="2B35CE11"/>
    <w:rsid w:val="2CC509E8"/>
    <w:rsid w:val="2E2B0D59"/>
    <w:rsid w:val="2F1F27E4"/>
    <w:rsid w:val="2F37F96D"/>
    <w:rsid w:val="2F95F7EF"/>
    <w:rsid w:val="314985BE"/>
    <w:rsid w:val="32F10048"/>
    <w:rsid w:val="336A1C33"/>
    <w:rsid w:val="387E9094"/>
    <w:rsid w:val="38F99109"/>
    <w:rsid w:val="3A5B39C2"/>
    <w:rsid w:val="3AED0E05"/>
    <w:rsid w:val="3AF06804"/>
    <w:rsid w:val="3C8C3865"/>
    <w:rsid w:val="3ED4A9BB"/>
    <w:rsid w:val="3F1B124C"/>
    <w:rsid w:val="3F8BBA3E"/>
    <w:rsid w:val="3FC3A656"/>
    <w:rsid w:val="411E35F8"/>
    <w:rsid w:val="418CFEA2"/>
    <w:rsid w:val="41B1AF9E"/>
    <w:rsid w:val="4259F5E6"/>
    <w:rsid w:val="4335DE7A"/>
    <w:rsid w:val="439AD1EA"/>
    <w:rsid w:val="43EF3CDC"/>
    <w:rsid w:val="45775407"/>
    <w:rsid w:val="45F250A2"/>
    <w:rsid w:val="46888537"/>
    <w:rsid w:val="4691D190"/>
    <w:rsid w:val="49861793"/>
    <w:rsid w:val="4B372EBA"/>
    <w:rsid w:val="4C056EC0"/>
    <w:rsid w:val="4D0C0D70"/>
    <w:rsid w:val="4FF9C9AD"/>
    <w:rsid w:val="505997D1"/>
    <w:rsid w:val="514A98C4"/>
    <w:rsid w:val="52B29145"/>
    <w:rsid w:val="530062DC"/>
    <w:rsid w:val="54055F66"/>
    <w:rsid w:val="554C2E31"/>
    <w:rsid w:val="56ED7DD0"/>
    <w:rsid w:val="57A0ADC6"/>
    <w:rsid w:val="5A5A681F"/>
    <w:rsid w:val="5C4E2D01"/>
    <w:rsid w:val="5CD6325D"/>
    <w:rsid w:val="5CFCC3AF"/>
    <w:rsid w:val="5D0D1900"/>
    <w:rsid w:val="6094698C"/>
    <w:rsid w:val="62972E9E"/>
    <w:rsid w:val="634F7BBF"/>
    <w:rsid w:val="648F0E37"/>
    <w:rsid w:val="65CECF60"/>
    <w:rsid w:val="66718226"/>
    <w:rsid w:val="674BEAC6"/>
    <w:rsid w:val="69AB3DC8"/>
    <w:rsid w:val="69C9FFE3"/>
    <w:rsid w:val="6B9D26B3"/>
    <w:rsid w:val="6C3DFF0D"/>
    <w:rsid w:val="6D980382"/>
    <w:rsid w:val="6E973DFC"/>
    <w:rsid w:val="6EF1D71F"/>
    <w:rsid w:val="70ED3A19"/>
    <w:rsid w:val="717C4539"/>
    <w:rsid w:val="723980B4"/>
    <w:rsid w:val="737A2083"/>
    <w:rsid w:val="7443F8C5"/>
    <w:rsid w:val="77318A06"/>
    <w:rsid w:val="788C3F18"/>
    <w:rsid w:val="7A2B6978"/>
    <w:rsid w:val="7A837A40"/>
    <w:rsid w:val="7D158E4D"/>
    <w:rsid w:val="7D2C55A9"/>
    <w:rsid w:val="7E5AC841"/>
    <w:rsid w:val="7EEDF0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109A7"/>
  <w15:chartTrackingRefBased/>
  <w15:docId w15:val="{AB97C298-AB8B-4369-89C8-D39871609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4290B"/>
    <w:rPr>
      <w:color w:val="0563C1" w:themeColor="hyperlink"/>
      <w:u w:val="single"/>
    </w:rPr>
  </w:style>
  <w:style w:type="character" w:styleId="UnresolvedMention">
    <w:name w:val="Unresolved Mention"/>
    <w:basedOn w:val="DefaultParagraphFont"/>
    <w:uiPriority w:val="99"/>
    <w:semiHidden/>
    <w:unhideWhenUsed/>
    <w:rsid w:val="0054290B"/>
    <w:rPr>
      <w:color w:val="605E5C"/>
      <w:shd w:val="clear" w:color="auto" w:fill="E1DFDD"/>
    </w:rPr>
  </w:style>
  <w:style w:type="paragraph" w:styleId="Header">
    <w:name w:val="header"/>
    <w:basedOn w:val="Normal"/>
    <w:link w:val="HeaderChar"/>
    <w:uiPriority w:val="99"/>
    <w:unhideWhenUsed/>
    <w:rsid w:val="00BC23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2340"/>
  </w:style>
  <w:style w:type="paragraph" w:styleId="Footer">
    <w:name w:val="footer"/>
    <w:basedOn w:val="Normal"/>
    <w:link w:val="FooterChar"/>
    <w:uiPriority w:val="99"/>
    <w:unhideWhenUsed/>
    <w:rsid w:val="00BC23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2340"/>
  </w:style>
  <w:style w:type="character" w:styleId="CommentReference">
    <w:name w:val="annotation reference"/>
    <w:basedOn w:val="DefaultParagraphFont"/>
    <w:uiPriority w:val="99"/>
    <w:semiHidden/>
    <w:unhideWhenUsed/>
    <w:rsid w:val="009C1F71"/>
    <w:rPr>
      <w:sz w:val="16"/>
      <w:szCs w:val="16"/>
    </w:rPr>
  </w:style>
  <w:style w:type="paragraph" w:styleId="CommentText">
    <w:name w:val="annotation text"/>
    <w:basedOn w:val="Normal"/>
    <w:link w:val="CommentTextChar"/>
    <w:uiPriority w:val="99"/>
    <w:semiHidden/>
    <w:unhideWhenUsed/>
    <w:rsid w:val="009C1F71"/>
    <w:pPr>
      <w:spacing w:line="240" w:lineRule="auto"/>
    </w:pPr>
    <w:rPr>
      <w:sz w:val="20"/>
      <w:szCs w:val="20"/>
    </w:rPr>
  </w:style>
  <w:style w:type="character" w:customStyle="1" w:styleId="CommentTextChar">
    <w:name w:val="Comment Text Char"/>
    <w:basedOn w:val="DefaultParagraphFont"/>
    <w:link w:val="CommentText"/>
    <w:uiPriority w:val="99"/>
    <w:semiHidden/>
    <w:rsid w:val="009C1F71"/>
    <w:rPr>
      <w:sz w:val="20"/>
      <w:szCs w:val="20"/>
    </w:rPr>
  </w:style>
  <w:style w:type="paragraph" w:styleId="CommentSubject">
    <w:name w:val="annotation subject"/>
    <w:basedOn w:val="CommentText"/>
    <w:next w:val="CommentText"/>
    <w:link w:val="CommentSubjectChar"/>
    <w:uiPriority w:val="99"/>
    <w:semiHidden/>
    <w:unhideWhenUsed/>
    <w:rsid w:val="009C1F71"/>
    <w:rPr>
      <w:b/>
      <w:bCs/>
    </w:rPr>
  </w:style>
  <w:style w:type="character" w:customStyle="1" w:styleId="CommentSubjectChar">
    <w:name w:val="Comment Subject Char"/>
    <w:basedOn w:val="CommentTextChar"/>
    <w:link w:val="CommentSubject"/>
    <w:uiPriority w:val="99"/>
    <w:semiHidden/>
    <w:rsid w:val="009C1F71"/>
    <w:rPr>
      <w:b/>
      <w:bCs/>
      <w:sz w:val="20"/>
      <w:szCs w:val="20"/>
    </w:rPr>
  </w:style>
  <w:style w:type="paragraph" w:styleId="Revision">
    <w:name w:val="Revision"/>
    <w:hidden/>
    <w:uiPriority w:val="99"/>
    <w:semiHidden/>
    <w:rsid w:val="009C1F7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i.org/10.1037/pst0000226" TargetMode="External"/><Relationship Id="rId18" Type="http://schemas.openxmlformats.org/officeDocument/2006/relationships/hyperlink" Target="http://dx.doi.org.ezproxy.uwtsd.ac.uk/10.4135/9781526435644.n7" TargetMode="External"/><Relationship Id="rId26" Type="http://schemas.openxmlformats.org/officeDocument/2006/relationships/hyperlink" Target="https://doi.org/10.1002/jclp.20553" TargetMode="External"/><Relationship Id="rId3" Type="http://schemas.openxmlformats.org/officeDocument/2006/relationships/customXml" Target="../customXml/item3.xml"/><Relationship Id="rId21" Type="http://schemas.openxmlformats.org/officeDocument/2006/relationships/hyperlink" Target="https://www.researchgate.net/publication/260244829_Post-traumatic_growth_following_bereavement_A_systematic_review_of_the_literature"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doi.org/10.1080/14779757.2011.599517" TargetMode="External"/><Relationship Id="rId17" Type="http://schemas.openxmlformats.org/officeDocument/2006/relationships/hyperlink" Target="https://doi.org/10.1016/j.cpr.2014.06.002" TargetMode="External"/><Relationship Id="rId25" Type="http://schemas.openxmlformats.org/officeDocument/2006/relationships/hyperlink" Target="https://doi.org/10.1002/capr.12000"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doi.org/10.1080/07481187.2013.829369" TargetMode="External"/><Relationship Id="rId20" Type="http://schemas.openxmlformats.org/officeDocument/2006/relationships/hyperlink" Target="https://doi.org/10.5964/ejcop.v2i1.5" TargetMode="External"/><Relationship Id="rId29" Type="http://schemas.openxmlformats.org/officeDocument/2006/relationships/hyperlink" Target="https://doi.org/10.1080/14779757.2020.171798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080/14733140701566282" TargetMode="External"/><Relationship Id="rId24" Type="http://schemas.openxmlformats.org/officeDocument/2006/relationships/hyperlink" Target="https://doi.org/10.1186/1747-5341-3-17" TargetMode="External"/><Relationship Id="rId32"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doi.org/10.1002/jclp.22821" TargetMode="External"/><Relationship Id="rId23" Type="http://schemas.openxmlformats.org/officeDocument/2006/relationships/hyperlink" Target="http://dx.doi.org/10.1080/14733145.2012.752021" TargetMode="External"/><Relationship Id="rId28" Type="http://schemas.openxmlformats.org/officeDocument/2006/relationships/hyperlink" Target="https://doi.org/10.1002/capr.12033" TargetMode="External"/><Relationship Id="rId10" Type="http://schemas.openxmlformats.org/officeDocument/2006/relationships/hyperlink" Target="https://www.bacp.co.uk/media/3103/bacp-ethical-framework-for-the-counselling-professions-2018.pdf" TargetMode="External"/><Relationship Id="rId19" Type="http://schemas.openxmlformats.org/officeDocument/2006/relationships/hyperlink" Target="https://doi.org/10.1177/0030222819869396" TargetMode="External"/><Relationship Id="rId31" Type="http://schemas.openxmlformats.org/officeDocument/2006/relationships/hyperlink" Target="https://doi.org/10.1002/capr.12064"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doi.org/10.1007/s10879-018-9394-y" TargetMode="External"/><Relationship Id="rId22" Type="http://schemas.openxmlformats.org/officeDocument/2006/relationships/hyperlink" Target="http://dx.doi.org/10.1037/cou0000370" TargetMode="External"/><Relationship Id="rId27" Type="http://schemas.openxmlformats.org/officeDocument/2006/relationships/hyperlink" Target="https://doi.org/10.1002/jclp.22680" TargetMode="External"/><Relationship Id="rId30" Type="http://schemas.openxmlformats.org/officeDocument/2006/relationships/hyperlink" Target="https://doi.org/10.1080/03069885.2017.13737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6E4246D90C08D4782D20BA06013DF7D" ma:contentTypeVersion="4" ma:contentTypeDescription="Create a new document." ma:contentTypeScope="" ma:versionID="cf29b4a2f8cc69c065e26e5b8c2a1f31">
  <xsd:schema xmlns:xsd="http://www.w3.org/2001/XMLSchema" xmlns:xs="http://www.w3.org/2001/XMLSchema" xmlns:p="http://schemas.microsoft.com/office/2006/metadata/properties" xmlns:ns2="01c57bea-5026-4905-bf17-1f0635114a34" targetNamespace="http://schemas.microsoft.com/office/2006/metadata/properties" ma:root="true" ma:fieldsID="89e6e70f343ba16d4e43eeafe945fb65" ns2:_="">
    <xsd:import namespace="01c57bea-5026-4905-bf17-1f0635114a3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c57bea-5026-4905-bf17-1f0635114a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339FFF-EE4D-47DC-BCD8-7F0DD9A6AD08}">
  <ds:schemaRefs>
    <ds:schemaRef ds:uri="http://schemas.microsoft.com/sharepoint/v3/contenttype/forms"/>
  </ds:schemaRefs>
</ds:datastoreItem>
</file>

<file path=customXml/itemProps2.xml><?xml version="1.0" encoding="utf-8"?>
<ds:datastoreItem xmlns:ds="http://schemas.openxmlformats.org/officeDocument/2006/customXml" ds:itemID="{27C5EB52-7472-4081-8809-04B1CB9415C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38B5836-EAFE-485A-969D-B3BCD30420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c57bea-5026-4905-bf17-1f0635114a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86ECFA-4EE8-43D3-955C-B646B033A1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11</Pages>
  <Words>3001</Words>
  <Characters>17111</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Bridget Yates (2004252)</dc:creator>
  <cp:keywords/>
  <dc:description/>
  <cp:lastModifiedBy>Carol Bridget Yates (2004252)</cp:lastModifiedBy>
  <cp:revision>7</cp:revision>
  <dcterms:created xsi:type="dcterms:W3CDTF">2021-11-16T14:04:00Z</dcterms:created>
  <dcterms:modified xsi:type="dcterms:W3CDTF">2021-11-16T15:52:00Z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0x01010076E4246D90C08D4782D20BA06013DF7D</vt:lpwstr>
  </property>
</Properties>
</file>