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1CFC0" w14:textId="77777777" w:rsidR="00426114" w:rsidRDefault="00426114" w:rsidP="00426114">
      <w:pPr>
        <w:pStyle w:val="af"/>
        <w:spacing w:before="0" w:beforeAutospacing="0" w:after="0" w:afterAutospacing="0"/>
        <w:ind w:left="-180" w:right="-334"/>
      </w:pPr>
      <w:r>
        <w:rPr>
          <w:noProof/>
        </w:rPr>
        <w:drawing>
          <wp:inline distT="0" distB="0" distL="0" distR="0" wp14:anchorId="495F23AA" wp14:editId="61E80726">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83BDDFB" w14:textId="77777777" w:rsidR="00426114" w:rsidRDefault="00426114" w:rsidP="00426114">
      <w:pPr>
        <w:pStyle w:val="af"/>
        <w:spacing w:before="0" w:beforeAutospacing="0" w:after="0" w:afterAutospacing="0"/>
        <w:ind w:left="-180" w:right="-334"/>
      </w:pPr>
    </w:p>
    <w:p w14:paraId="7BBFA8F1" w14:textId="77777777" w:rsidR="00426114" w:rsidRDefault="00426114" w:rsidP="00426114">
      <w:pPr>
        <w:pStyle w:val="af"/>
        <w:spacing w:before="0" w:beforeAutospacing="0" w:after="0" w:afterAutospacing="0"/>
        <w:ind w:left="-180" w:right="-334"/>
      </w:pPr>
    </w:p>
    <w:p w14:paraId="02C11FB0" w14:textId="77777777" w:rsidR="00426114" w:rsidRDefault="00426114" w:rsidP="00426114">
      <w:pPr>
        <w:pStyle w:val="af"/>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5E95969" w14:textId="77777777" w:rsidR="00426114" w:rsidRPr="00230F35" w:rsidRDefault="00426114" w:rsidP="00426114">
      <w:pPr>
        <w:pStyle w:val="af"/>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417ED03" w14:textId="77777777" w:rsidR="00426114" w:rsidRPr="00230F35" w:rsidRDefault="00426114" w:rsidP="00426114">
      <w:pPr>
        <w:rPr>
          <w:rFonts w:ascii="Arial" w:hAnsi="Arial" w:cs="Arial"/>
          <w:sz w:val="28"/>
          <w:szCs w:val="28"/>
          <w:lang w:val="cy-GB"/>
        </w:rPr>
      </w:pPr>
    </w:p>
    <w:p w14:paraId="44EC4ABB" w14:textId="77777777" w:rsidR="00426114" w:rsidRDefault="00426114" w:rsidP="00426114">
      <w:pPr>
        <w:pStyle w:val="3"/>
        <w:jc w:val="center"/>
        <w:rPr>
          <w:lang w:val="cy-GB"/>
        </w:rPr>
      </w:pPr>
      <w:r>
        <w:rPr>
          <w:lang w:val="cy-GB"/>
        </w:rPr>
        <w:t>THIS SHEET MUST BE THE FIRST PAGE OF THE ASSIGNMENT YOU ARE SUBMITTING  (DO NOT SEND AS A SEPARATE FILE)</w:t>
      </w:r>
    </w:p>
    <w:p w14:paraId="37FBBC14" w14:textId="77777777" w:rsidR="00426114" w:rsidRDefault="00426114" w:rsidP="00426114">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6"/>
        <w:gridCol w:w="414"/>
        <w:gridCol w:w="1443"/>
        <w:gridCol w:w="273"/>
        <w:gridCol w:w="1770"/>
      </w:tblGrid>
      <w:tr w:rsidR="00426114" w:rsidRPr="00230F35" w14:paraId="5C616FA5" w14:textId="77777777" w:rsidTr="00D209D1">
        <w:trPr>
          <w:trHeight w:val="614"/>
        </w:trPr>
        <w:tc>
          <w:tcPr>
            <w:tcW w:w="8856" w:type="dxa"/>
            <w:gridSpan w:val="5"/>
          </w:tcPr>
          <w:p w14:paraId="4F6B246E" w14:textId="77777777" w:rsidR="00426114" w:rsidRPr="00230F35"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26114" w:rsidRPr="00230F35" w14:paraId="1A8EC8D8" w14:textId="77777777" w:rsidTr="00D209D1">
        <w:trPr>
          <w:trHeight w:val="718"/>
        </w:trPr>
        <w:tc>
          <w:tcPr>
            <w:tcW w:w="8856" w:type="dxa"/>
            <w:gridSpan w:val="5"/>
          </w:tcPr>
          <w:p w14:paraId="2104E50F" w14:textId="77777777" w:rsidR="00426114"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53D43B4D" w14:textId="77777777" w:rsidR="00426114" w:rsidRPr="00230F35" w:rsidRDefault="00426114" w:rsidP="00D209D1">
            <w:pPr>
              <w:pStyle w:val="af"/>
              <w:spacing w:before="0" w:beforeAutospacing="0" w:after="0" w:afterAutospacing="0"/>
              <w:ind w:right="34"/>
              <w:rPr>
                <w:rFonts w:ascii="Arial" w:hAnsi="Arial" w:cs="Arial"/>
                <w:sz w:val="22"/>
                <w:szCs w:val="22"/>
              </w:rPr>
            </w:pPr>
          </w:p>
          <w:p w14:paraId="0FF3E46C" w14:textId="77777777" w:rsidR="00426114" w:rsidRPr="003A19B2" w:rsidRDefault="00426114" w:rsidP="00D209D1">
            <w:pPr>
              <w:pStyle w:val="af"/>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426114" w:rsidRPr="00230F35" w14:paraId="2844CDF9" w14:textId="77777777" w:rsidTr="00D209D1">
        <w:trPr>
          <w:trHeight w:val="849"/>
        </w:trPr>
        <w:tc>
          <w:tcPr>
            <w:tcW w:w="4788" w:type="dxa"/>
          </w:tcPr>
          <w:p w14:paraId="72BBD67D" w14:textId="0EAA763C" w:rsidR="00426114" w:rsidRPr="00230F35"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w:t>
            </w:r>
            <w:r w:rsidR="004908ED">
              <w:rPr>
                <w:rFonts w:ascii="Arial" w:hAnsi="Arial" w:cs="Arial"/>
                <w:sz w:val="22"/>
                <w:szCs w:val="22"/>
              </w:rPr>
              <w:t>13</w:t>
            </w:r>
          </w:p>
          <w:p w14:paraId="2B207950" w14:textId="77777777" w:rsidR="00426114" w:rsidRPr="00230F35" w:rsidRDefault="00426114" w:rsidP="00D209D1">
            <w:pPr>
              <w:pStyle w:val="af"/>
              <w:spacing w:before="0" w:beforeAutospacing="0" w:after="0" w:afterAutospacing="0"/>
              <w:ind w:right="34"/>
              <w:rPr>
                <w:rFonts w:ascii="Arial" w:hAnsi="Arial" w:cs="Arial"/>
                <w:sz w:val="22"/>
                <w:szCs w:val="22"/>
              </w:rPr>
            </w:pPr>
          </w:p>
          <w:p w14:paraId="17DACE4D" w14:textId="37DB54DF" w:rsidR="00426114"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4908ED">
              <w:rPr>
                <w:rFonts w:ascii="Arial" w:hAnsi="Arial" w:cs="Arial"/>
                <w:sz w:val="22"/>
                <w:szCs w:val="22"/>
              </w:rPr>
              <w:t>Cosmology, Magic and Divination</w:t>
            </w:r>
          </w:p>
          <w:p w14:paraId="40292A74" w14:textId="77777777" w:rsidR="00426114" w:rsidRDefault="00426114" w:rsidP="00D209D1">
            <w:pPr>
              <w:pStyle w:val="af"/>
              <w:spacing w:before="0" w:beforeAutospacing="0" w:after="0" w:afterAutospacing="0"/>
              <w:ind w:right="34"/>
              <w:rPr>
                <w:rFonts w:ascii="Arial" w:hAnsi="Arial" w:cs="Arial"/>
                <w:sz w:val="22"/>
                <w:szCs w:val="22"/>
              </w:rPr>
            </w:pPr>
          </w:p>
          <w:p w14:paraId="064E6CC0" w14:textId="77777777" w:rsidR="00426114" w:rsidRPr="00230F35" w:rsidRDefault="00426114" w:rsidP="00D209D1">
            <w:pPr>
              <w:pStyle w:val="af"/>
              <w:spacing w:before="0" w:beforeAutospacing="0" w:after="0" w:afterAutospacing="0"/>
              <w:ind w:right="34"/>
              <w:rPr>
                <w:rFonts w:ascii="Arial" w:hAnsi="Arial" w:cs="Arial"/>
                <w:sz w:val="22"/>
                <w:szCs w:val="22"/>
              </w:rPr>
            </w:pPr>
          </w:p>
        </w:tc>
        <w:tc>
          <w:tcPr>
            <w:tcW w:w="2266" w:type="dxa"/>
            <w:gridSpan w:val="3"/>
          </w:tcPr>
          <w:p w14:paraId="09AEB59B" w14:textId="77777777" w:rsidR="00426114"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E79A319" w14:textId="77777777" w:rsidR="00426114" w:rsidRPr="00230F35" w:rsidRDefault="00426114" w:rsidP="00D209D1">
            <w:pPr>
              <w:pStyle w:val="af"/>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802" w:type="dxa"/>
          </w:tcPr>
          <w:p w14:paraId="6B72BADD" w14:textId="77777777" w:rsidR="00426114" w:rsidRPr="00230F35"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B77A6C0" w14:textId="77777777" w:rsidR="00426114" w:rsidRPr="00230F35"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426114" w:rsidRPr="00230F35" w14:paraId="7571E220" w14:textId="77777777" w:rsidTr="00D209D1">
        <w:trPr>
          <w:trHeight w:val="1139"/>
        </w:trPr>
        <w:tc>
          <w:tcPr>
            <w:tcW w:w="8856" w:type="dxa"/>
            <w:gridSpan w:val="5"/>
          </w:tcPr>
          <w:p w14:paraId="729E821A" w14:textId="69D7C43E" w:rsidR="00426114" w:rsidRPr="00DF6672" w:rsidRDefault="00426114" w:rsidP="00D209D1">
            <w:pPr>
              <w:pStyle w:val="af"/>
              <w:spacing w:before="0" w:beforeAutospacing="0" w:after="0" w:afterAutospacing="0"/>
              <w:ind w:right="34"/>
              <w:rPr>
                <w:rFonts w:ascii="Arial" w:hAnsi="Arial" w:cs="Arial"/>
                <w:sz w:val="22"/>
                <w:szCs w:val="22"/>
                <w:lang w:val="en-GB"/>
              </w:rPr>
            </w:pPr>
            <w:r w:rsidRPr="00230F35">
              <w:rPr>
                <w:rFonts w:ascii="Arial" w:hAnsi="Arial" w:cs="Arial"/>
                <w:sz w:val="22"/>
                <w:szCs w:val="22"/>
              </w:rPr>
              <w:t>Assignment title:</w:t>
            </w:r>
            <w:r>
              <w:rPr>
                <w:rFonts w:ascii="Arial" w:hAnsi="Arial" w:cs="Arial"/>
                <w:sz w:val="22"/>
                <w:szCs w:val="22"/>
              </w:rPr>
              <w:t xml:space="preserve"> </w:t>
            </w:r>
            <w:r w:rsidR="00DF6672" w:rsidRPr="00DF6672">
              <w:t xml:space="preserve">A Critical Review of Cicero's Arguments against Divination in De </w:t>
            </w:r>
            <w:proofErr w:type="spellStart"/>
            <w:r w:rsidR="00DF6672" w:rsidRPr="00DF6672">
              <w:t>Divinatione</w:t>
            </w:r>
            <w:proofErr w:type="spellEnd"/>
          </w:p>
          <w:p w14:paraId="45F20593" w14:textId="77777777" w:rsidR="00426114" w:rsidRDefault="00426114" w:rsidP="00D209D1">
            <w:pPr>
              <w:pStyle w:val="af"/>
              <w:spacing w:before="0" w:beforeAutospacing="0" w:after="0" w:afterAutospacing="0"/>
              <w:ind w:right="34"/>
              <w:rPr>
                <w:rFonts w:ascii="Arial" w:hAnsi="Arial" w:cs="Arial"/>
                <w:sz w:val="22"/>
                <w:szCs w:val="22"/>
              </w:rPr>
            </w:pPr>
          </w:p>
          <w:p w14:paraId="70CCA20E" w14:textId="6DB8DC45" w:rsidR="00426114" w:rsidRPr="00230F35"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F6672">
              <w:rPr>
                <w:rFonts w:ascii="Arial" w:hAnsi="Arial" w:cs="Arial"/>
                <w:sz w:val="22"/>
                <w:szCs w:val="22"/>
              </w:rPr>
              <w:t>1</w:t>
            </w:r>
            <w:r>
              <w:rPr>
                <w:rFonts w:ascii="Arial" w:hAnsi="Arial" w:cs="Arial"/>
                <w:sz w:val="22"/>
                <w:szCs w:val="22"/>
              </w:rPr>
              <w:t>0</w:t>
            </w:r>
            <w:r w:rsidRPr="003A19B2">
              <w:rPr>
                <w:rFonts w:ascii="Arial" w:hAnsi="Arial" w:cs="Arial"/>
                <w:sz w:val="22"/>
                <w:szCs w:val="22"/>
                <w:vertAlign w:val="superscript"/>
              </w:rPr>
              <w:t>th</w:t>
            </w:r>
            <w:r>
              <w:rPr>
                <w:rFonts w:ascii="Arial" w:hAnsi="Arial" w:cs="Arial"/>
                <w:sz w:val="22"/>
                <w:szCs w:val="22"/>
              </w:rPr>
              <w:t xml:space="preserve"> Ju</w:t>
            </w:r>
            <w:r w:rsidR="00DF6672">
              <w:rPr>
                <w:rFonts w:ascii="Arial" w:hAnsi="Arial" w:cs="Arial"/>
                <w:sz w:val="22"/>
                <w:szCs w:val="22"/>
              </w:rPr>
              <w:t>n</w:t>
            </w:r>
            <w:r>
              <w:rPr>
                <w:rFonts w:ascii="Arial" w:hAnsi="Arial" w:cs="Arial"/>
                <w:sz w:val="22"/>
                <w:szCs w:val="22"/>
              </w:rPr>
              <w:t>, 202</w:t>
            </w:r>
            <w:r w:rsidR="00DF6672">
              <w:rPr>
                <w:rFonts w:ascii="Arial" w:hAnsi="Arial" w:cs="Arial"/>
                <w:sz w:val="22"/>
                <w:szCs w:val="22"/>
              </w:rPr>
              <w:t>1</w:t>
            </w:r>
          </w:p>
        </w:tc>
      </w:tr>
      <w:tr w:rsidR="00426114" w:rsidRPr="00230F35" w14:paraId="7E293AD4" w14:textId="77777777" w:rsidTr="00D209D1">
        <w:trPr>
          <w:trHeight w:val="978"/>
        </w:trPr>
        <w:tc>
          <w:tcPr>
            <w:tcW w:w="8856" w:type="dxa"/>
            <w:gridSpan w:val="5"/>
            <w:tcBorders>
              <w:bottom w:val="single" w:sz="4" w:space="0" w:color="000000"/>
            </w:tcBorders>
          </w:tcPr>
          <w:p w14:paraId="2CFCED52" w14:textId="76FB18AB" w:rsidR="00426114" w:rsidRPr="00230F35" w:rsidRDefault="00426114" w:rsidP="00D209D1">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5A7EF6">
              <w:rPr>
                <w:rFonts w:ascii="Arial" w:hAnsi="Arial" w:cs="Arial"/>
                <w:sz w:val="22"/>
              </w:rPr>
            </w:r>
            <w:r w:rsidR="005A7EF6">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00DF6672" w:rsidRPr="00230F35">
              <w:rPr>
                <w:rFonts w:ascii="Arial" w:hAnsi="Arial" w:cs="Arial"/>
                <w:sz w:val="22"/>
              </w:rPr>
              <w:fldChar w:fldCharType="begin">
                <w:ffData>
                  <w:name w:val="Check14"/>
                  <w:enabled/>
                  <w:calcOnExit w:val="0"/>
                  <w:checkBox>
                    <w:sizeAuto/>
                    <w:default w:val="0"/>
                  </w:checkBox>
                </w:ffData>
              </w:fldChar>
            </w:r>
            <w:r w:rsidR="00DF6672" w:rsidRPr="00230F35">
              <w:rPr>
                <w:rFonts w:ascii="Arial" w:hAnsi="Arial" w:cs="Arial"/>
                <w:sz w:val="22"/>
              </w:rPr>
              <w:instrText xml:space="preserve"> FORMCHECKBOX </w:instrText>
            </w:r>
            <w:r w:rsidR="005A7EF6">
              <w:rPr>
                <w:rFonts w:ascii="Arial" w:hAnsi="Arial" w:cs="Arial"/>
                <w:sz w:val="22"/>
              </w:rPr>
            </w:r>
            <w:r w:rsidR="005A7EF6">
              <w:rPr>
                <w:rFonts w:ascii="Arial" w:hAnsi="Arial" w:cs="Arial"/>
                <w:sz w:val="22"/>
              </w:rPr>
              <w:fldChar w:fldCharType="separate"/>
            </w:r>
            <w:r w:rsidR="00DF6672" w:rsidRPr="00230F35">
              <w:rPr>
                <w:rFonts w:ascii="Arial" w:hAnsi="Arial" w:cs="Arial"/>
                <w:sz w:val="22"/>
              </w:rPr>
              <w:fldChar w:fldCharType="end"/>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0" w:name="Check15"/>
            <w:r w:rsidRPr="00230F35">
              <w:rPr>
                <w:rFonts w:ascii="Arial" w:hAnsi="Arial" w:cs="Arial"/>
                <w:sz w:val="22"/>
              </w:rPr>
              <w:instrText xml:space="preserve"> FORMCHECKBOX </w:instrText>
            </w:r>
            <w:r w:rsidR="005A7EF6">
              <w:rPr>
                <w:rFonts w:ascii="Arial" w:hAnsi="Arial" w:cs="Arial"/>
                <w:sz w:val="22"/>
              </w:rPr>
            </w:r>
            <w:r w:rsidR="005A7EF6">
              <w:rPr>
                <w:rFonts w:ascii="Arial" w:hAnsi="Arial" w:cs="Arial"/>
                <w:sz w:val="22"/>
              </w:rPr>
              <w:fldChar w:fldCharType="separate"/>
            </w:r>
            <w:r w:rsidRPr="00230F35">
              <w:rPr>
                <w:rFonts w:ascii="Arial" w:hAnsi="Arial" w:cs="Arial"/>
                <w:sz w:val="22"/>
              </w:rPr>
              <w:fldChar w:fldCharType="end"/>
            </w:r>
            <w:bookmarkEnd w:id="0"/>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1" w:name="Check16"/>
            <w:r w:rsidRPr="00230F35">
              <w:rPr>
                <w:rFonts w:ascii="Arial" w:hAnsi="Arial" w:cs="Arial"/>
                <w:sz w:val="22"/>
              </w:rPr>
              <w:instrText xml:space="preserve"> FORMCHECKBOX </w:instrText>
            </w:r>
            <w:r w:rsidR="005A7EF6">
              <w:rPr>
                <w:rFonts w:ascii="Arial" w:hAnsi="Arial" w:cs="Arial"/>
                <w:sz w:val="22"/>
              </w:rPr>
            </w:r>
            <w:r w:rsidR="005A7EF6">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DF6672">
              <w:rPr>
                <w:rFonts w:ascii="Arial" w:hAnsi="Arial" w:cs="Arial"/>
                <w:sz w:val="22"/>
                <w:highlight w:val="yellow"/>
              </w:rPr>
              <w:fldChar w:fldCharType="begin">
                <w:ffData>
                  <w:name w:val="Check17"/>
                  <w:enabled/>
                  <w:calcOnExit w:val="0"/>
                  <w:checkBox>
                    <w:sizeAuto/>
                    <w:default w:val="0"/>
                  </w:checkBox>
                </w:ffData>
              </w:fldChar>
            </w:r>
            <w:bookmarkStart w:id="2" w:name="Check17"/>
            <w:r w:rsidRPr="00DF6672">
              <w:rPr>
                <w:rFonts w:ascii="Arial" w:hAnsi="Arial" w:cs="Arial"/>
                <w:sz w:val="22"/>
                <w:highlight w:val="yellow"/>
              </w:rPr>
              <w:instrText xml:space="preserve"> FORMCHECKBOX </w:instrText>
            </w:r>
            <w:r w:rsidR="005A7EF6">
              <w:rPr>
                <w:rFonts w:ascii="Arial" w:hAnsi="Arial" w:cs="Arial"/>
                <w:sz w:val="22"/>
                <w:highlight w:val="yellow"/>
              </w:rPr>
            </w:r>
            <w:r w:rsidR="005A7EF6">
              <w:rPr>
                <w:rFonts w:ascii="Arial" w:hAnsi="Arial" w:cs="Arial"/>
                <w:sz w:val="22"/>
                <w:highlight w:val="yellow"/>
              </w:rPr>
              <w:fldChar w:fldCharType="separate"/>
            </w:r>
            <w:r w:rsidRPr="00DF6672">
              <w:rPr>
                <w:rFonts w:ascii="Arial" w:hAnsi="Arial" w:cs="Arial"/>
                <w:sz w:val="22"/>
                <w:highlight w:val="yellow"/>
              </w:rPr>
              <w:fldChar w:fldCharType="end"/>
            </w:r>
            <w:bookmarkEnd w:id="2"/>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3" w:name="Check18"/>
            <w:r w:rsidRPr="00230F35">
              <w:rPr>
                <w:rFonts w:ascii="Arial" w:hAnsi="Arial" w:cs="Arial"/>
                <w:sz w:val="22"/>
              </w:rPr>
              <w:instrText xml:space="preserve"> FORMCHECKBOX </w:instrText>
            </w:r>
            <w:r w:rsidR="005A7EF6">
              <w:rPr>
                <w:rFonts w:ascii="Arial" w:hAnsi="Arial" w:cs="Arial"/>
                <w:sz w:val="22"/>
              </w:rPr>
            </w:r>
            <w:r w:rsidR="005A7EF6">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426114" w:rsidRPr="00230F35" w14:paraId="457FACB5" w14:textId="77777777" w:rsidTr="00D209D1">
        <w:trPr>
          <w:trHeight w:val="978"/>
        </w:trPr>
        <w:tc>
          <w:tcPr>
            <w:tcW w:w="8856" w:type="dxa"/>
            <w:gridSpan w:val="5"/>
            <w:shd w:val="clear" w:color="auto" w:fill="D9D9D9"/>
          </w:tcPr>
          <w:p w14:paraId="0EC2C144" w14:textId="77777777" w:rsidR="00426114" w:rsidRPr="00230F35"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07D170E" w14:textId="77777777" w:rsidR="00426114" w:rsidRDefault="00426114" w:rsidP="00D209D1">
            <w:pPr>
              <w:pStyle w:val="af"/>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39EA6D9F" w14:textId="77777777" w:rsidR="00426114" w:rsidRDefault="00426114" w:rsidP="00D209D1">
            <w:pPr>
              <w:pStyle w:val="af"/>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cs="Calibri" w:hint="eastAsia"/>
                <w:b/>
                <w:sz w:val="44"/>
                <w:szCs w:val="44"/>
              </w:rPr>
              <w:t>√</w:t>
            </w:r>
          </w:p>
          <w:p w14:paraId="717C3810" w14:textId="77777777" w:rsidR="00426114" w:rsidRPr="00230F35" w:rsidRDefault="00426114" w:rsidP="00D209D1">
            <w:pPr>
              <w:pStyle w:val="af"/>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426114" w:rsidRPr="00230F35" w14:paraId="58411F28" w14:textId="77777777" w:rsidTr="00D209D1">
        <w:trPr>
          <w:trHeight w:val="3972"/>
        </w:trPr>
        <w:tc>
          <w:tcPr>
            <w:tcW w:w="8856" w:type="dxa"/>
            <w:gridSpan w:val="5"/>
          </w:tcPr>
          <w:p w14:paraId="4E116F00" w14:textId="77777777" w:rsidR="00426114" w:rsidRDefault="00426114" w:rsidP="00D209D1">
            <w:pPr>
              <w:rPr>
                <w:rFonts w:ascii="Arial" w:hAnsi="Arial"/>
                <w:b/>
              </w:rPr>
            </w:pPr>
          </w:p>
          <w:p w14:paraId="0DDC2546" w14:textId="77777777" w:rsidR="00426114" w:rsidRPr="00116CE6" w:rsidRDefault="00426114" w:rsidP="00D209D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426114" w:rsidRPr="00116CE6" w14:paraId="180A72F6" w14:textId="77777777" w:rsidTr="00D209D1">
              <w:tc>
                <w:tcPr>
                  <w:tcW w:w="6970" w:type="dxa"/>
                </w:tcPr>
                <w:p w14:paraId="518EB2D7" w14:textId="77777777" w:rsidR="00426114" w:rsidRPr="00116CE6" w:rsidRDefault="00426114" w:rsidP="00D209D1">
                  <w:pPr>
                    <w:rPr>
                      <w:rFonts w:ascii="Arial" w:hAnsi="Arial"/>
                      <w:sz w:val="20"/>
                      <w:szCs w:val="20"/>
                    </w:rPr>
                  </w:pPr>
                </w:p>
                <w:p w14:paraId="6A6FB5B9" w14:textId="77777777" w:rsidR="00426114" w:rsidRPr="00116CE6" w:rsidRDefault="00426114" w:rsidP="00D209D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A9B6F52" w14:textId="77777777" w:rsidR="00426114" w:rsidRPr="00116CE6" w:rsidRDefault="00426114" w:rsidP="00D209D1">
                  <w:pPr>
                    <w:rPr>
                      <w:rFonts w:ascii="Arial" w:hAnsi="Arial"/>
                      <w:sz w:val="20"/>
                      <w:szCs w:val="20"/>
                    </w:rPr>
                  </w:pPr>
                </w:p>
              </w:tc>
            </w:tr>
            <w:tr w:rsidR="00426114" w:rsidRPr="00116CE6" w14:paraId="6E70B621" w14:textId="77777777" w:rsidTr="00D209D1">
              <w:tc>
                <w:tcPr>
                  <w:tcW w:w="6970" w:type="dxa"/>
                </w:tcPr>
                <w:p w14:paraId="63E8F67F" w14:textId="77777777" w:rsidR="00426114" w:rsidRPr="00116CE6" w:rsidRDefault="00426114" w:rsidP="00D209D1">
                  <w:pPr>
                    <w:rPr>
                      <w:rFonts w:ascii="Arial" w:hAnsi="Arial"/>
                      <w:sz w:val="20"/>
                      <w:szCs w:val="20"/>
                    </w:rPr>
                  </w:pPr>
                </w:p>
                <w:p w14:paraId="7B4549A3" w14:textId="77777777" w:rsidR="00426114" w:rsidRPr="00116CE6" w:rsidRDefault="00426114" w:rsidP="00D209D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C26FAD0" w14:textId="77777777" w:rsidR="00426114" w:rsidRPr="00116CE6" w:rsidRDefault="00426114" w:rsidP="00D209D1">
                  <w:pPr>
                    <w:rPr>
                      <w:rFonts w:ascii="Arial" w:hAnsi="Arial"/>
                      <w:sz w:val="20"/>
                      <w:szCs w:val="20"/>
                    </w:rPr>
                  </w:pPr>
                </w:p>
              </w:tc>
            </w:tr>
            <w:tr w:rsidR="00426114" w:rsidRPr="00116CE6" w14:paraId="5718C69B" w14:textId="77777777" w:rsidTr="00D209D1">
              <w:tc>
                <w:tcPr>
                  <w:tcW w:w="6970" w:type="dxa"/>
                </w:tcPr>
                <w:p w14:paraId="75081582" w14:textId="77777777" w:rsidR="00426114" w:rsidRPr="00116CE6" w:rsidRDefault="00426114" w:rsidP="00D209D1">
                  <w:pPr>
                    <w:rPr>
                      <w:rFonts w:ascii="Arial" w:hAnsi="Arial"/>
                      <w:sz w:val="20"/>
                      <w:szCs w:val="20"/>
                    </w:rPr>
                  </w:pPr>
                </w:p>
                <w:p w14:paraId="522E1071" w14:textId="77777777" w:rsidR="00426114" w:rsidRPr="00116CE6" w:rsidRDefault="00426114" w:rsidP="00D209D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C398E66" w14:textId="77777777" w:rsidR="00426114" w:rsidRPr="00116CE6" w:rsidRDefault="00426114" w:rsidP="00D209D1">
                  <w:pPr>
                    <w:rPr>
                      <w:rFonts w:ascii="Arial" w:hAnsi="Arial"/>
                      <w:sz w:val="20"/>
                      <w:szCs w:val="20"/>
                    </w:rPr>
                  </w:pPr>
                </w:p>
              </w:tc>
            </w:tr>
            <w:tr w:rsidR="00426114" w:rsidRPr="00116CE6" w14:paraId="7201592E" w14:textId="77777777" w:rsidTr="00D209D1">
              <w:tc>
                <w:tcPr>
                  <w:tcW w:w="6970" w:type="dxa"/>
                </w:tcPr>
                <w:p w14:paraId="6C880332" w14:textId="77777777" w:rsidR="00426114" w:rsidRPr="00022345" w:rsidRDefault="00426114" w:rsidP="00D209D1">
                  <w:pPr>
                    <w:rPr>
                      <w:rFonts w:ascii="Arial" w:hAnsi="Arial"/>
                      <w:b/>
                      <w:sz w:val="20"/>
                      <w:szCs w:val="20"/>
                    </w:rPr>
                  </w:pPr>
                  <w:r w:rsidRPr="00022345">
                    <w:rPr>
                      <w:rFonts w:ascii="Arial" w:hAnsi="Arial"/>
                      <w:b/>
                      <w:sz w:val="20"/>
                      <w:szCs w:val="20"/>
                    </w:rPr>
                    <w:t>Final Mark</w:t>
                  </w:r>
                </w:p>
                <w:p w14:paraId="38EF7BAB" w14:textId="77777777" w:rsidR="00426114" w:rsidRPr="00116CE6" w:rsidRDefault="00426114" w:rsidP="00D209D1">
                  <w:pPr>
                    <w:rPr>
                      <w:rFonts w:ascii="Arial" w:hAnsi="Arial"/>
                      <w:sz w:val="20"/>
                      <w:szCs w:val="20"/>
                    </w:rPr>
                  </w:pPr>
                </w:p>
              </w:tc>
              <w:tc>
                <w:tcPr>
                  <w:tcW w:w="1660" w:type="dxa"/>
                </w:tcPr>
                <w:p w14:paraId="5668152E" w14:textId="77777777" w:rsidR="00426114" w:rsidRPr="00116CE6" w:rsidRDefault="00426114" w:rsidP="00D209D1">
                  <w:pPr>
                    <w:rPr>
                      <w:rFonts w:ascii="Arial" w:hAnsi="Arial"/>
                      <w:sz w:val="20"/>
                      <w:szCs w:val="20"/>
                    </w:rPr>
                  </w:pPr>
                </w:p>
              </w:tc>
            </w:tr>
          </w:tbl>
          <w:p w14:paraId="38C720E3" w14:textId="77777777" w:rsidR="00426114" w:rsidRDefault="00426114" w:rsidP="00D209D1">
            <w:pPr>
              <w:pStyle w:val="af"/>
              <w:spacing w:before="0" w:beforeAutospacing="0" w:after="0" w:afterAutospacing="0"/>
              <w:ind w:left="142" w:right="34"/>
              <w:rPr>
                <w:rFonts w:ascii="Arial" w:hAnsi="Arial" w:cs="Arial"/>
                <w:b/>
                <w:sz w:val="22"/>
                <w:szCs w:val="22"/>
              </w:rPr>
            </w:pPr>
          </w:p>
          <w:p w14:paraId="4A4582F3" w14:textId="77777777" w:rsidR="00426114" w:rsidRPr="007B01D2" w:rsidRDefault="00426114" w:rsidP="00D209D1">
            <w:pPr>
              <w:pStyle w:val="af"/>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7BD7FFD" w14:textId="77777777" w:rsidR="00426114" w:rsidRDefault="00426114" w:rsidP="00D209D1">
            <w:pPr>
              <w:pStyle w:val="af"/>
              <w:spacing w:before="0" w:beforeAutospacing="0" w:after="0" w:afterAutospacing="0"/>
              <w:rPr>
                <w:rFonts w:ascii="Arial" w:hAnsi="Arial" w:cs="Arial"/>
                <w:b/>
                <w:sz w:val="22"/>
                <w:szCs w:val="22"/>
              </w:rPr>
            </w:pPr>
          </w:p>
          <w:p w14:paraId="6BE3F356" w14:textId="77777777" w:rsidR="00426114" w:rsidRPr="00230F35" w:rsidRDefault="00426114" w:rsidP="00D209D1">
            <w:pPr>
              <w:pStyle w:val="af"/>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2FB0FB2" w14:textId="77777777" w:rsidR="00426114" w:rsidRDefault="00426114" w:rsidP="00D209D1">
            <w:pPr>
              <w:pStyle w:val="af"/>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495F768" w14:textId="77777777" w:rsidR="00426114" w:rsidRPr="00001C3B" w:rsidRDefault="00426114" w:rsidP="00D209D1">
            <w:pPr>
              <w:pStyle w:val="af"/>
              <w:rPr>
                <w:rFonts w:ascii="Arial" w:hAnsi="Arial" w:cs="Arial"/>
                <w:sz w:val="22"/>
                <w:szCs w:val="22"/>
              </w:rPr>
            </w:pPr>
          </w:p>
        </w:tc>
      </w:tr>
      <w:tr w:rsidR="00426114" w:rsidRPr="00230F35" w14:paraId="153059AF" w14:textId="77777777" w:rsidTr="00D209D1">
        <w:trPr>
          <w:trHeight w:val="492"/>
        </w:trPr>
        <w:tc>
          <w:tcPr>
            <w:tcW w:w="6768" w:type="dxa"/>
            <w:gridSpan w:val="3"/>
          </w:tcPr>
          <w:p w14:paraId="55551B38" w14:textId="77777777" w:rsidR="00426114" w:rsidRPr="00230F35" w:rsidRDefault="00426114" w:rsidP="00D209D1">
            <w:pPr>
              <w:pStyle w:val="af"/>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D021D71" w14:textId="77777777" w:rsidR="00426114" w:rsidRPr="00230F35" w:rsidRDefault="00426114" w:rsidP="00D209D1">
            <w:pPr>
              <w:pStyle w:val="af"/>
              <w:spacing w:after="0"/>
              <w:ind w:left="142" w:right="34"/>
              <w:rPr>
                <w:rFonts w:ascii="Arial" w:hAnsi="Arial" w:cs="Arial"/>
                <w:sz w:val="22"/>
                <w:szCs w:val="22"/>
              </w:rPr>
            </w:pPr>
            <w:r w:rsidRPr="00230F35">
              <w:rPr>
                <w:rFonts w:ascii="Arial" w:hAnsi="Arial" w:cs="Arial"/>
                <w:sz w:val="22"/>
                <w:szCs w:val="22"/>
              </w:rPr>
              <w:t>Date:</w:t>
            </w:r>
          </w:p>
        </w:tc>
      </w:tr>
      <w:tr w:rsidR="00426114" w:rsidRPr="002F467C" w14:paraId="3993C2F1" w14:textId="77777777" w:rsidTr="00D209D1">
        <w:tc>
          <w:tcPr>
            <w:tcW w:w="8856" w:type="dxa"/>
            <w:gridSpan w:val="5"/>
          </w:tcPr>
          <w:p w14:paraId="7AED5C0C" w14:textId="77777777" w:rsidR="00426114" w:rsidRPr="00230F35" w:rsidRDefault="00426114" w:rsidP="00D209D1">
            <w:pPr>
              <w:pStyle w:val="af"/>
              <w:spacing w:before="0" w:beforeAutospacing="0" w:after="0" w:afterAutospacing="0"/>
              <w:ind w:right="-334"/>
              <w:rPr>
                <w:rFonts w:ascii="Arial" w:hAnsi="Arial" w:cs="Arial"/>
                <w:bCs/>
                <w:i/>
                <w:sz w:val="22"/>
                <w:szCs w:val="22"/>
              </w:rPr>
            </w:pPr>
          </w:p>
          <w:p w14:paraId="7EF13184" w14:textId="77777777" w:rsidR="00426114" w:rsidRPr="00230F35" w:rsidRDefault="00426114" w:rsidP="00D209D1">
            <w:pPr>
              <w:pStyle w:val="af"/>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6058A38" w14:textId="77777777" w:rsidR="00426114" w:rsidRPr="00AA7960" w:rsidRDefault="00426114" w:rsidP="00D209D1">
            <w:pPr>
              <w:pStyle w:val="af"/>
              <w:spacing w:before="0" w:beforeAutospacing="0" w:after="0" w:afterAutospacing="0"/>
              <w:ind w:right="-334"/>
              <w:rPr>
                <w:rFonts w:ascii="Arial" w:hAnsi="Arial" w:cs="Arial"/>
                <w:b/>
                <w:bCs/>
                <w:sz w:val="22"/>
                <w:szCs w:val="22"/>
              </w:rPr>
            </w:pPr>
          </w:p>
          <w:p w14:paraId="1D944429" w14:textId="77777777" w:rsidR="00426114" w:rsidRPr="00230F35" w:rsidRDefault="00426114" w:rsidP="00D209D1">
            <w:pPr>
              <w:pStyle w:val="af"/>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C07AD1D"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2D8911AB"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7E77A8AE"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4F8F1A10"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3FE7C595" w14:textId="77777777" w:rsidR="00426114" w:rsidRPr="00230F35" w:rsidRDefault="00426114" w:rsidP="00D209D1">
            <w:pPr>
              <w:pStyle w:val="af"/>
              <w:spacing w:before="0" w:beforeAutospacing="0" w:after="0" w:afterAutospacing="0"/>
              <w:ind w:right="-334"/>
              <w:rPr>
                <w:rFonts w:ascii="Arial" w:hAnsi="Arial" w:cs="Arial"/>
                <w:bCs/>
                <w:sz w:val="22"/>
                <w:szCs w:val="22"/>
              </w:rPr>
            </w:pPr>
          </w:p>
        </w:tc>
      </w:tr>
      <w:tr w:rsidR="00426114" w:rsidRPr="002F467C" w14:paraId="18765158" w14:textId="77777777" w:rsidTr="00D209D1">
        <w:trPr>
          <w:trHeight w:val="720"/>
        </w:trPr>
        <w:tc>
          <w:tcPr>
            <w:tcW w:w="5211" w:type="dxa"/>
            <w:gridSpan w:val="2"/>
          </w:tcPr>
          <w:p w14:paraId="74AA5AE9" w14:textId="77777777" w:rsidR="00426114" w:rsidRPr="00230F35" w:rsidRDefault="00426114" w:rsidP="00D209D1">
            <w:pPr>
              <w:pStyle w:val="af"/>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66E81CC" w14:textId="77777777" w:rsidR="00426114" w:rsidRPr="00230F35" w:rsidRDefault="00426114" w:rsidP="00D209D1">
            <w:pPr>
              <w:pStyle w:val="af"/>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26114" w:rsidRPr="002F467C" w14:paraId="65667EEE" w14:textId="77777777" w:rsidTr="00D209D1">
        <w:trPr>
          <w:trHeight w:val="720"/>
        </w:trPr>
        <w:tc>
          <w:tcPr>
            <w:tcW w:w="8856" w:type="dxa"/>
            <w:gridSpan w:val="5"/>
          </w:tcPr>
          <w:p w14:paraId="0E1B5578" w14:textId="77777777" w:rsidR="00426114" w:rsidRPr="00B34964" w:rsidRDefault="00426114" w:rsidP="00D209D1">
            <w:pPr>
              <w:rPr>
                <w:rFonts w:ascii="Arial" w:hAnsi="Arial" w:cs="Arial"/>
                <w:b/>
                <w:sz w:val="22"/>
              </w:rPr>
            </w:pPr>
            <w:r w:rsidRPr="00B34964">
              <w:rPr>
                <w:rFonts w:ascii="Arial" w:hAnsi="Arial" w:cs="Arial"/>
                <w:b/>
                <w:sz w:val="22"/>
              </w:rPr>
              <w:t>External Examiner’s comments (if relevant)</w:t>
            </w:r>
          </w:p>
          <w:p w14:paraId="49AA8E6C"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2F26970F"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767DDB69"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5557377D"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0DF8A96E"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17888D79" w14:textId="77777777" w:rsidR="00426114" w:rsidRDefault="00426114" w:rsidP="00D209D1">
            <w:pPr>
              <w:pStyle w:val="af"/>
              <w:spacing w:before="0" w:beforeAutospacing="0" w:after="0" w:afterAutospacing="0"/>
              <w:ind w:right="-334"/>
              <w:rPr>
                <w:rFonts w:ascii="Arial" w:hAnsi="Arial" w:cs="Arial"/>
                <w:bCs/>
                <w:sz w:val="22"/>
                <w:szCs w:val="22"/>
              </w:rPr>
            </w:pPr>
          </w:p>
          <w:p w14:paraId="6CA80A62" w14:textId="77777777" w:rsidR="00426114" w:rsidRPr="00230F35" w:rsidRDefault="00426114" w:rsidP="00D209D1">
            <w:pPr>
              <w:pStyle w:val="af"/>
              <w:spacing w:before="0" w:beforeAutospacing="0" w:after="0" w:afterAutospacing="0"/>
              <w:ind w:right="-334"/>
              <w:rPr>
                <w:rFonts w:ascii="Arial" w:hAnsi="Arial" w:cs="Arial"/>
                <w:bCs/>
                <w:sz w:val="22"/>
                <w:szCs w:val="22"/>
              </w:rPr>
            </w:pPr>
          </w:p>
          <w:p w14:paraId="05A350FC" w14:textId="77777777" w:rsidR="00426114" w:rsidRPr="00230F35" w:rsidRDefault="00426114" w:rsidP="00D209D1">
            <w:pPr>
              <w:pStyle w:val="af"/>
              <w:spacing w:before="0" w:beforeAutospacing="0" w:after="0" w:afterAutospacing="0"/>
              <w:ind w:right="-334"/>
              <w:rPr>
                <w:rFonts w:ascii="Arial" w:hAnsi="Arial" w:cs="Arial"/>
                <w:bCs/>
                <w:sz w:val="22"/>
                <w:szCs w:val="22"/>
              </w:rPr>
            </w:pPr>
          </w:p>
        </w:tc>
      </w:tr>
      <w:tr w:rsidR="00426114" w:rsidRPr="002F467C" w14:paraId="186AB8D2" w14:textId="77777777" w:rsidTr="00D209D1">
        <w:trPr>
          <w:trHeight w:val="720"/>
        </w:trPr>
        <w:tc>
          <w:tcPr>
            <w:tcW w:w="5211" w:type="dxa"/>
            <w:gridSpan w:val="2"/>
          </w:tcPr>
          <w:p w14:paraId="282050D2" w14:textId="77777777" w:rsidR="00426114" w:rsidRPr="00230F35" w:rsidRDefault="00426114" w:rsidP="00D209D1">
            <w:pPr>
              <w:rPr>
                <w:rFonts w:ascii="Arial" w:hAnsi="Arial" w:cs="Arial"/>
                <w:sz w:val="22"/>
              </w:rPr>
            </w:pPr>
            <w:r w:rsidRPr="00230F35">
              <w:rPr>
                <w:rFonts w:ascii="Arial" w:hAnsi="Arial" w:cs="Arial"/>
                <w:sz w:val="22"/>
              </w:rPr>
              <w:t>External Examiner’s Signature:</w:t>
            </w:r>
          </w:p>
        </w:tc>
        <w:tc>
          <w:tcPr>
            <w:tcW w:w="3645" w:type="dxa"/>
            <w:gridSpan w:val="3"/>
          </w:tcPr>
          <w:p w14:paraId="7AC95264" w14:textId="77777777" w:rsidR="00426114" w:rsidRPr="00230F35" w:rsidRDefault="00426114" w:rsidP="00D209D1">
            <w:pPr>
              <w:rPr>
                <w:rFonts w:ascii="Arial" w:hAnsi="Arial" w:cs="Arial"/>
                <w:sz w:val="22"/>
              </w:rPr>
            </w:pPr>
            <w:r w:rsidRPr="00230F35">
              <w:rPr>
                <w:rFonts w:ascii="Arial" w:hAnsi="Arial" w:cs="Arial"/>
                <w:sz w:val="22"/>
              </w:rPr>
              <w:t>Date:</w:t>
            </w:r>
          </w:p>
        </w:tc>
      </w:tr>
    </w:tbl>
    <w:p w14:paraId="514118BE" w14:textId="77777777" w:rsidR="00426114" w:rsidRDefault="00426114" w:rsidP="00426114">
      <w:pPr>
        <w:rPr>
          <w:sz w:val="28"/>
        </w:rPr>
      </w:pPr>
    </w:p>
    <w:p w14:paraId="684ECF26" w14:textId="75A41546" w:rsidR="00AA3A18" w:rsidRPr="009A597E" w:rsidRDefault="00AA3A18" w:rsidP="00AA3A18">
      <w:pPr>
        <w:jc w:val="center"/>
        <w:rPr>
          <w:rFonts w:ascii="Cambria" w:hAnsi="Cambria"/>
          <w:b/>
          <w:bCs/>
          <w:lang w:val="en-GB"/>
        </w:rPr>
      </w:pPr>
      <w:r w:rsidRPr="009A597E">
        <w:rPr>
          <w:rFonts w:ascii="Cambria" w:hAnsi="Cambria"/>
          <w:b/>
          <w:bCs/>
          <w:lang w:val="en-GB"/>
        </w:rPr>
        <w:lastRenderedPageBreak/>
        <w:t>A Critical Review of Cicero</w:t>
      </w:r>
      <w:r w:rsidR="00046093" w:rsidRPr="009A597E">
        <w:rPr>
          <w:rFonts w:ascii="Cambria" w:hAnsi="Cambria"/>
          <w:b/>
          <w:bCs/>
          <w:lang w:val="en-GB"/>
        </w:rPr>
        <w:t>'</w:t>
      </w:r>
      <w:r w:rsidRPr="009A597E">
        <w:rPr>
          <w:rFonts w:ascii="Cambria" w:hAnsi="Cambria"/>
          <w:b/>
          <w:bCs/>
          <w:lang w:val="en-GB"/>
        </w:rPr>
        <w:t xml:space="preserve">s Arguments against Divination in </w:t>
      </w:r>
      <w:r w:rsidRPr="009F43F5">
        <w:rPr>
          <w:rFonts w:ascii="Cambria" w:hAnsi="Cambria"/>
          <w:b/>
          <w:bCs/>
          <w:i/>
          <w:iCs/>
          <w:lang w:val="en-GB"/>
        </w:rPr>
        <w:t xml:space="preserve">De </w:t>
      </w:r>
      <w:proofErr w:type="spellStart"/>
      <w:r w:rsidRPr="009F43F5">
        <w:rPr>
          <w:rFonts w:ascii="Cambria" w:hAnsi="Cambria"/>
          <w:b/>
          <w:bCs/>
          <w:i/>
          <w:iCs/>
          <w:lang w:val="en-GB"/>
        </w:rPr>
        <w:t>Divinatione</w:t>
      </w:r>
      <w:proofErr w:type="spellEnd"/>
    </w:p>
    <w:p w14:paraId="326DDD37" w14:textId="062BAE7B" w:rsidR="00AA3A18" w:rsidRPr="009A597E" w:rsidRDefault="00B53A51" w:rsidP="00AA3A18">
      <w:pPr>
        <w:rPr>
          <w:rFonts w:ascii="Cambria" w:hAnsi="Cambria"/>
          <w:lang w:val="en-GB"/>
        </w:rPr>
      </w:pPr>
      <w:r>
        <w:rPr>
          <w:rFonts w:ascii="Cambria" w:hAnsi="Cambria"/>
          <w:lang w:val="en-GB"/>
        </w:rPr>
        <w:t>word</w:t>
      </w:r>
      <w:r w:rsidRPr="009A597E">
        <w:rPr>
          <w:rFonts w:ascii="Cambria" w:hAnsi="Cambria"/>
          <w:lang w:val="en-GB"/>
        </w:rPr>
        <w:t>s</w:t>
      </w:r>
      <w:r w:rsidR="00AA3A18" w:rsidRPr="009A597E">
        <w:rPr>
          <w:rFonts w:ascii="Cambria" w:hAnsi="Cambria"/>
          <w:lang w:val="en-GB"/>
        </w:rPr>
        <w:t>: 2</w:t>
      </w:r>
      <w:r w:rsidR="006A5F58">
        <w:rPr>
          <w:rFonts w:ascii="Cambria" w:hAnsi="Cambria"/>
          <w:lang w:val="en-GB"/>
        </w:rPr>
        <w:t>274</w:t>
      </w:r>
    </w:p>
    <w:p w14:paraId="3BCC5CD9" w14:textId="77777777" w:rsidR="00AA3A18" w:rsidRPr="009A597E" w:rsidRDefault="00AA3A18" w:rsidP="00AA3A18">
      <w:pPr>
        <w:rPr>
          <w:rFonts w:ascii="Cambria" w:hAnsi="Cambria"/>
          <w:b/>
          <w:bCs/>
          <w:i/>
          <w:iCs/>
          <w:lang w:val="en-GB"/>
        </w:rPr>
      </w:pPr>
    </w:p>
    <w:p w14:paraId="2EE1AF8E" w14:textId="37B68F54" w:rsidR="00AA3A18" w:rsidRPr="00DD770E" w:rsidRDefault="00AA3A18" w:rsidP="00AA3A18">
      <w:pPr>
        <w:rPr>
          <w:rFonts w:ascii="Cambria" w:hAnsi="Cambria"/>
          <w:b/>
          <w:bCs/>
          <w:lang w:val="en-GB"/>
        </w:rPr>
      </w:pPr>
      <w:r w:rsidRPr="00DD770E">
        <w:rPr>
          <w:rFonts w:ascii="Cambria" w:hAnsi="Cambria"/>
          <w:b/>
          <w:bCs/>
          <w:lang w:val="en-GB"/>
        </w:rPr>
        <w:t>Introduction and background</w:t>
      </w:r>
    </w:p>
    <w:p w14:paraId="6837721A" w14:textId="77777777" w:rsidR="00324690" w:rsidRDefault="00AA3A18" w:rsidP="00DD770E">
      <w:pPr>
        <w:pStyle w:val="pf0"/>
        <w:rPr>
          <w:rFonts w:ascii="Calibri" w:hAnsi="Calibri" w:cs="Calibri"/>
          <w:sz w:val="21"/>
          <w:szCs w:val="21"/>
          <w:lang w:val="en-GB"/>
        </w:rPr>
      </w:pPr>
      <w:r w:rsidRPr="00DD770E">
        <w:rPr>
          <w:rFonts w:ascii="Calibri" w:hAnsi="Calibri" w:cs="Calibri"/>
          <w:sz w:val="21"/>
          <w:szCs w:val="21"/>
          <w:lang w:val="en-GB"/>
        </w:rPr>
        <w:t xml:space="preserve">This essay </w:t>
      </w:r>
      <w:r w:rsidR="00046093" w:rsidRPr="00DD770E">
        <w:rPr>
          <w:rFonts w:ascii="Calibri" w:hAnsi="Calibri" w:cs="Calibri"/>
          <w:sz w:val="21"/>
          <w:szCs w:val="21"/>
          <w:lang w:val="en-GB"/>
        </w:rPr>
        <w:t>aims</w:t>
      </w:r>
      <w:r w:rsidRPr="00DD770E">
        <w:rPr>
          <w:rFonts w:ascii="Calibri" w:hAnsi="Calibri" w:cs="Calibri"/>
          <w:sz w:val="21"/>
          <w:szCs w:val="21"/>
          <w:lang w:val="en-GB"/>
        </w:rPr>
        <w:t xml:space="preserve"> to give a critical review of Cicero’s arguments against divination in </w:t>
      </w:r>
      <w:r w:rsidRPr="00DD770E">
        <w:rPr>
          <w:rFonts w:ascii="Calibri" w:hAnsi="Calibri" w:cs="Calibri"/>
          <w:i/>
          <w:iCs/>
          <w:sz w:val="21"/>
          <w:szCs w:val="21"/>
          <w:lang w:val="en-GB"/>
        </w:rPr>
        <w:t xml:space="preserve">De </w:t>
      </w:r>
      <w:proofErr w:type="spellStart"/>
      <w:r w:rsidRPr="00DD770E">
        <w:rPr>
          <w:rFonts w:ascii="Calibri" w:hAnsi="Calibri" w:cs="Calibri"/>
          <w:i/>
          <w:iCs/>
          <w:sz w:val="21"/>
          <w:szCs w:val="21"/>
          <w:lang w:val="en-GB"/>
        </w:rPr>
        <w:t>Divinatione</w:t>
      </w:r>
      <w:proofErr w:type="spellEnd"/>
      <w:r w:rsidRPr="00DD770E">
        <w:rPr>
          <w:rFonts w:ascii="Calibri" w:hAnsi="Calibri" w:cs="Calibri"/>
          <w:sz w:val="21"/>
          <w:szCs w:val="21"/>
          <w:lang w:val="en-GB"/>
        </w:rPr>
        <w:t xml:space="preserve">. Marcus Tullius Cicero </w:t>
      </w:r>
      <w:r w:rsidR="00760A4E" w:rsidRPr="00DD770E">
        <w:rPr>
          <w:rFonts w:ascii="Calibri" w:hAnsi="Calibri" w:cs="Calibri"/>
          <w:sz w:val="21"/>
          <w:szCs w:val="21"/>
          <w:lang w:val="en-GB"/>
        </w:rPr>
        <w:t xml:space="preserve">was </w:t>
      </w:r>
      <w:r w:rsidRPr="00DD770E">
        <w:rPr>
          <w:rFonts w:ascii="Calibri" w:hAnsi="Calibri" w:cs="Calibri"/>
          <w:sz w:val="21"/>
          <w:szCs w:val="21"/>
          <w:lang w:val="en-GB"/>
        </w:rPr>
        <w:t>a lecturer, orator, philosopher, politician</w:t>
      </w:r>
      <w:r w:rsidR="00320D89" w:rsidRPr="00DD770E">
        <w:rPr>
          <w:rFonts w:ascii="Calibri" w:hAnsi="Calibri" w:cs="Calibri"/>
          <w:sz w:val="21"/>
          <w:szCs w:val="21"/>
          <w:lang w:val="en-GB"/>
        </w:rPr>
        <w:t>,</w:t>
      </w:r>
      <w:r w:rsidRPr="00DD770E">
        <w:rPr>
          <w:rFonts w:ascii="Calibri" w:hAnsi="Calibri" w:cs="Calibri"/>
          <w:sz w:val="21"/>
          <w:szCs w:val="21"/>
          <w:lang w:val="en-GB"/>
        </w:rPr>
        <w:t xml:space="preserve"> and augur at the end of the Roman Republic</w:t>
      </w:r>
      <w:r w:rsidR="00BD6D5D" w:rsidRPr="00DD770E">
        <w:rPr>
          <w:rFonts w:ascii="Calibri" w:hAnsi="Calibri" w:cs="Calibri"/>
          <w:sz w:val="21"/>
          <w:szCs w:val="21"/>
          <w:lang w:val="en-GB"/>
        </w:rPr>
        <w:t>;</w:t>
      </w:r>
      <w:r w:rsidRPr="00DD770E">
        <w:rPr>
          <w:rFonts w:ascii="Calibri" w:hAnsi="Calibri" w:cs="Calibri"/>
          <w:sz w:val="21"/>
          <w:szCs w:val="21"/>
          <w:lang w:val="en-GB"/>
        </w:rPr>
        <w:t xml:space="preserve"> </w:t>
      </w:r>
      <w:r w:rsidR="00BD6D5D" w:rsidRPr="00DD770E">
        <w:rPr>
          <w:rFonts w:ascii="Calibri" w:hAnsi="Calibri" w:cs="Calibri"/>
          <w:sz w:val="21"/>
          <w:szCs w:val="21"/>
          <w:lang w:val="en-GB"/>
        </w:rPr>
        <w:t xml:space="preserve">he </w:t>
      </w:r>
      <w:r w:rsidRPr="00DD770E">
        <w:rPr>
          <w:rFonts w:ascii="Calibri" w:hAnsi="Calibri" w:cs="Calibri"/>
          <w:sz w:val="21"/>
          <w:szCs w:val="21"/>
          <w:lang w:val="en-GB"/>
        </w:rPr>
        <w:t xml:space="preserve">was born </w:t>
      </w:r>
      <w:r w:rsidR="009A597E" w:rsidRPr="00DD770E">
        <w:rPr>
          <w:rFonts w:ascii="Calibri" w:hAnsi="Calibri" w:cs="Calibri"/>
          <w:sz w:val="21"/>
          <w:szCs w:val="21"/>
          <w:lang w:val="en-GB"/>
        </w:rPr>
        <w:t xml:space="preserve">on </w:t>
      </w:r>
      <w:r w:rsidRPr="00DD770E">
        <w:rPr>
          <w:rFonts w:ascii="Calibri" w:hAnsi="Calibri" w:cs="Calibri"/>
          <w:sz w:val="21"/>
          <w:szCs w:val="21"/>
          <w:lang w:val="en-GB"/>
        </w:rPr>
        <w:t>3 Jan</w:t>
      </w:r>
      <w:r w:rsidR="00AD5809" w:rsidRPr="00DD770E">
        <w:rPr>
          <w:rFonts w:ascii="Calibri" w:hAnsi="Calibri" w:cs="Calibri"/>
          <w:sz w:val="21"/>
          <w:szCs w:val="21"/>
          <w:lang w:val="en-GB"/>
        </w:rPr>
        <w:t>uary</w:t>
      </w:r>
      <w:r w:rsidRPr="00DD770E">
        <w:rPr>
          <w:rFonts w:ascii="Calibri" w:hAnsi="Calibri" w:cs="Calibri"/>
          <w:sz w:val="21"/>
          <w:szCs w:val="21"/>
          <w:lang w:val="en-GB"/>
        </w:rPr>
        <w:t xml:space="preserve"> 106 BCE and murdered </w:t>
      </w:r>
      <w:r w:rsidR="004E2906" w:rsidRPr="00DD770E">
        <w:rPr>
          <w:rFonts w:ascii="Calibri" w:hAnsi="Calibri" w:cs="Calibri"/>
          <w:sz w:val="21"/>
          <w:szCs w:val="21"/>
          <w:lang w:val="en-GB"/>
        </w:rPr>
        <w:t xml:space="preserve">on </w:t>
      </w:r>
      <w:r w:rsidRPr="00DD770E">
        <w:rPr>
          <w:rFonts w:ascii="Calibri" w:hAnsi="Calibri" w:cs="Calibri"/>
          <w:sz w:val="21"/>
          <w:szCs w:val="21"/>
          <w:lang w:val="en-GB"/>
        </w:rPr>
        <w:t xml:space="preserve">7 December 43 BCE at </w:t>
      </w:r>
      <w:r w:rsidR="00AD5809" w:rsidRPr="00DD770E">
        <w:rPr>
          <w:rFonts w:ascii="Calibri" w:hAnsi="Calibri" w:cs="Calibri"/>
          <w:sz w:val="21"/>
          <w:szCs w:val="21"/>
          <w:lang w:val="en-GB"/>
        </w:rPr>
        <w:t>Formia</w:t>
      </w:r>
      <w:r w:rsidRPr="00DD770E">
        <w:rPr>
          <w:rFonts w:ascii="Calibri" w:hAnsi="Calibri" w:cs="Calibri"/>
          <w:sz w:val="21"/>
          <w:szCs w:val="21"/>
          <w:lang w:val="en-GB"/>
        </w:rPr>
        <w:t>.</w:t>
      </w:r>
      <w:r w:rsidR="00324690">
        <w:rPr>
          <w:rStyle w:val="a5"/>
          <w:rFonts w:ascii="Calibri" w:hAnsi="Calibri" w:cs="Calibri"/>
          <w:sz w:val="21"/>
          <w:szCs w:val="21"/>
          <w:lang w:val="en-GB"/>
        </w:rPr>
        <w:footnoteReference w:id="1"/>
      </w:r>
      <w:r w:rsidRPr="00DD770E">
        <w:rPr>
          <w:rFonts w:ascii="Calibri" w:hAnsi="Calibri" w:cs="Calibri"/>
          <w:sz w:val="21"/>
          <w:szCs w:val="21"/>
          <w:lang w:val="en-GB"/>
        </w:rPr>
        <w:t xml:space="preserve"> In his life, he wrote prolifically, including books of his orations, philosophical treatises</w:t>
      </w:r>
      <w:r w:rsidR="00393897" w:rsidRPr="00DD770E">
        <w:rPr>
          <w:rFonts w:ascii="Calibri" w:hAnsi="Calibri" w:cs="Calibri"/>
          <w:sz w:val="21"/>
          <w:szCs w:val="21"/>
          <w:lang w:val="en-GB"/>
        </w:rPr>
        <w:t>,</w:t>
      </w:r>
      <w:r w:rsidRPr="00DD770E">
        <w:rPr>
          <w:rFonts w:ascii="Calibri" w:hAnsi="Calibri" w:cs="Calibri"/>
          <w:sz w:val="21"/>
          <w:szCs w:val="21"/>
          <w:lang w:val="en-GB"/>
        </w:rPr>
        <w:t xml:space="preserve"> and letters. The book </w:t>
      </w:r>
      <w:r w:rsidR="00393897" w:rsidRPr="00DD770E">
        <w:rPr>
          <w:rFonts w:ascii="Calibri" w:hAnsi="Calibri" w:cs="Calibri"/>
          <w:i/>
          <w:iCs/>
          <w:sz w:val="21"/>
          <w:szCs w:val="21"/>
          <w:lang w:val="en-GB"/>
        </w:rPr>
        <w:t xml:space="preserve">De </w:t>
      </w:r>
      <w:proofErr w:type="spellStart"/>
      <w:r w:rsidRPr="00DD770E">
        <w:rPr>
          <w:rFonts w:ascii="Calibri" w:hAnsi="Calibri" w:cs="Calibri"/>
          <w:i/>
          <w:iCs/>
          <w:sz w:val="21"/>
          <w:szCs w:val="21"/>
          <w:lang w:val="en-GB"/>
        </w:rPr>
        <w:t>Divinatione</w:t>
      </w:r>
      <w:proofErr w:type="spellEnd"/>
      <w:r w:rsidRPr="00DD770E">
        <w:rPr>
          <w:rFonts w:ascii="Calibri" w:hAnsi="Calibri" w:cs="Calibri"/>
          <w:sz w:val="21"/>
          <w:szCs w:val="21"/>
          <w:lang w:val="en-GB"/>
        </w:rPr>
        <w:t xml:space="preserve"> was written in Latin around 45 BCE to supplement his work </w:t>
      </w:r>
      <w:r w:rsidRPr="00DD770E">
        <w:rPr>
          <w:rFonts w:ascii="Calibri" w:hAnsi="Calibri" w:cs="Calibri"/>
          <w:i/>
          <w:iCs/>
          <w:sz w:val="21"/>
          <w:szCs w:val="21"/>
          <w:lang w:val="en-GB"/>
        </w:rPr>
        <w:t>De Natura</w:t>
      </w:r>
      <w:r w:rsidR="00393897" w:rsidRPr="00DD770E">
        <w:rPr>
          <w:rFonts w:ascii="Calibri" w:hAnsi="Calibri" w:cs="Calibri"/>
          <w:i/>
          <w:iCs/>
          <w:sz w:val="21"/>
          <w:szCs w:val="21"/>
          <w:lang w:val="en-GB"/>
        </w:rPr>
        <w:t xml:space="preserve"> </w:t>
      </w:r>
      <w:proofErr w:type="spellStart"/>
      <w:r w:rsidRPr="00DD770E">
        <w:rPr>
          <w:rFonts w:ascii="Calibri" w:hAnsi="Calibri" w:cs="Calibri"/>
          <w:i/>
          <w:iCs/>
          <w:sz w:val="21"/>
          <w:szCs w:val="21"/>
          <w:lang w:val="en-GB"/>
        </w:rPr>
        <w:t>Deorum</w:t>
      </w:r>
      <w:proofErr w:type="spellEnd"/>
      <w:r w:rsidR="00393897" w:rsidRPr="00DD770E">
        <w:rPr>
          <w:rFonts w:ascii="Calibri" w:hAnsi="Calibri" w:cs="Calibri"/>
          <w:i/>
          <w:iCs/>
          <w:sz w:val="21"/>
          <w:szCs w:val="21"/>
          <w:lang w:val="en-GB"/>
        </w:rPr>
        <w:t xml:space="preserve"> (On the Nature of the Gods</w:t>
      </w:r>
      <w:r w:rsidR="00393897" w:rsidRPr="00DD770E">
        <w:rPr>
          <w:rFonts w:ascii="Calibri" w:hAnsi="Calibri" w:cs="Calibri"/>
          <w:sz w:val="21"/>
          <w:szCs w:val="21"/>
          <w:lang w:val="en-GB"/>
        </w:rPr>
        <w:t>)</w:t>
      </w:r>
      <w:r w:rsidRPr="00DD770E">
        <w:rPr>
          <w:rFonts w:ascii="Calibri" w:hAnsi="Calibri" w:cs="Calibri"/>
          <w:sz w:val="21"/>
          <w:szCs w:val="21"/>
          <w:lang w:val="en-GB"/>
        </w:rPr>
        <w:t xml:space="preserve">. </w:t>
      </w:r>
      <w:r w:rsidRPr="00DD770E">
        <w:rPr>
          <w:rFonts w:ascii="Calibri" w:hAnsi="Calibri" w:cs="Calibri"/>
          <w:i/>
          <w:iCs/>
          <w:sz w:val="21"/>
          <w:szCs w:val="21"/>
          <w:lang w:val="en-GB"/>
        </w:rPr>
        <w:t xml:space="preserve">De </w:t>
      </w:r>
      <w:proofErr w:type="spellStart"/>
      <w:r w:rsidRPr="00DD770E">
        <w:rPr>
          <w:rFonts w:ascii="Calibri" w:hAnsi="Calibri" w:cs="Calibri"/>
          <w:i/>
          <w:iCs/>
          <w:sz w:val="21"/>
          <w:szCs w:val="21"/>
          <w:lang w:val="en-GB"/>
        </w:rPr>
        <w:t>Divinatione</w:t>
      </w:r>
      <w:proofErr w:type="spellEnd"/>
      <w:r w:rsidRPr="00DD770E">
        <w:rPr>
          <w:rFonts w:ascii="Calibri" w:hAnsi="Calibri" w:cs="Calibri"/>
          <w:sz w:val="21"/>
          <w:szCs w:val="21"/>
          <w:lang w:val="en-GB"/>
        </w:rPr>
        <w:t xml:space="preserve"> is </w:t>
      </w:r>
      <w:r w:rsidR="00F11CBA" w:rsidRPr="00DD770E">
        <w:rPr>
          <w:rFonts w:ascii="Calibri" w:hAnsi="Calibri" w:cs="Calibri"/>
          <w:sz w:val="21"/>
          <w:szCs w:val="21"/>
          <w:lang w:val="en-GB"/>
        </w:rPr>
        <w:t xml:space="preserve">a </w:t>
      </w:r>
      <w:r w:rsidRPr="00DD770E">
        <w:rPr>
          <w:rFonts w:ascii="Calibri" w:hAnsi="Calibri" w:cs="Calibri"/>
          <w:sz w:val="21"/>
          <w:szCs w:val="21"/>
          <w:lang w:val="en-GB"/>
        </w:rPr>
        <w:t xml:space="preserve">philosophical dialogue about divination between Marcus Cicero and his brother Quintus Cicero, which was influenced by Plato. As scholar Vittorio </w:t>
      </w:r>
      <w:proofErr w:type="spellStart"/>
      <w:r w:rsidRPr="00DD770E">
        <w:rPr>
          <w:rFonts w:ascii="Calibri" w:hAnsi="Calibri" w:cs="Calibri"/>
          <w:sz w:val="21"/>
          <w:szCs w:val="21"/>
          <w:lang w:val="en-GB"/>
        </w:rPr>
        <w:t>Hösle</w:t>
      </w:r>
      <w:proofErr w:type="spellEnd"/>
      <w:r w:rsidRPr="00DD770E">
        <w:rPr>
          <w:rFonts w:ascii="Calibri" w:hAnsi="Calibri" w:cs="Calibri"/>
          <w:sz w:val="21"/>
          <w:szCs w:val="21"/>
          <w:lang w:val="en-GB"/>
        </w:rPr>
        <w:t xml:space="preserve"> claimed</w:t>
      </w:r>
      <w:r w:rsidR="00D124FD" w:rsidRPr="00DD770E">
        <w:rPr>
          <w:rFonts w:ascii="Calibri" w:hAnsi="Calibri" w:cs="Calibri"/>
          <w:sz w:val="21"/>
          <w:szCs w:val="21"/>
          <w:lang w:val="en-GB"/>
        </w:rPr>
        <w:t>,</w:t>
      </w:r>
      <w:r w:rsidRPr="00DD770E">
        <w:rPr>
          <w:rFonts w:ascii="Calibri" w:hAnsi="Calibri" w:cs="Calibri"/>
          <w:sz w:val="21"/>
          <w:szCs w:val="21"/>
          <w:lang w:val="en-GB"/>
        </w:rPr>
        <w:t xml:space="preserve"> ‘Cicero was </w:t>
      </w:r>
      <w:proofErr w:type="spellStart"/>
      <w:r w:rsidRPr="00DD770E">
        <w:rPr>
          <w:rFonts w:ascii="Calibri" w:hAnsi="Calibri" w:cs="Calibri"/>
          <w:sz w:val="21"/>
          <w:szCs w:val="21"/>
          <w:lang w:val="en-GB"/>
        </w:rPr>
        <w:t>Platonis</w:t>
      </w:r>
      <w:proofErr w:type="spellEnd"/>
      <w:r w:rsidRPr="00DD770E">
        <w:rPr>
          <w:rFonts w:ascii="Calibri" w:hAnsi="Calibri" w:cs="Calibri"/>
          <w:sz w:val="21"/>
          <w:szCs w:val="21"/>
          <w:lang w:val="en-GB"/>
        </w:rPr>
        <w:t xml:space="preserve"> </w:t>
      </w:r>
      <w:proofErr w:type="spellStart"/>
      <w:r w:rsidRPr="00DD770E">
        <w:rPr>
          <w:rFonts w:ascii="Calibri" w:hAnsi="Calibri" w:cs="Calibri"/>
          <w:sz w:val="21"/>
          <w:szCs w:val="21"/>
          <w:lang w:val="en-GB"/>
        </w:rPr>
        <w:t>aemulus</w:t>
      </w:r>
      <w:proofErr w:type="spellEnd"/>
      <w:r w:rsidRPr="00DD770E">
        <w:rPr>
          <w:rFonts w:ascii="Calibri" w:hAnsi="Calibri" w:cs="Calibri"/>
          <w:sz w:val="21"/>
          <w:szCs w:val="21"/>
          <w:lang w:val="en-GB"/>
        </w:rPr>
        <w:t>’</w:t>
      </w:r>
      <w:r w:rsidRPr="00DD770E">
        <w:rPr>
          <w:rStyle w:val="a5"/>
          <w:rFonts w:ascii="Calibri" w:hAnsi="Calibri" w:cs="Calibri"/>
          <w:sz w:val="21"/>
          <w:szCs w:val="21"/>
          <w:lang w:val="en-GB"/>
        </w:rPr>
        <w:footnoteReference w:id="2"/>
      </w:r>
      <w:r w:rsidRPr="00DD770E">
        <w:rPr>
          <w:rFonts w:ascii="Calibri" w:hAnsi="Calibri" w:cs="Calibri"/>
          <w:sz w:val="21"/>
          <w:szCs w:val="21"/>
          <w:lang w:val="en-GB"/>
        </w:rPr>
        <w:t xml:space="preserve"> because he </w:t>
      </w:r>
      <w:r w:rsidR="00E35E18" w:rsidRPr="00DD770E">
        <w:rPr>
          <w:rFonts w:ascii="Calibri" w:hAnsi="Calibri" w:cs="Calibri"/>
          <w:sz w:val="21"/>
          <w:szCs w:val="21"/>
          <w:lang w:val="en-GB"/>
        </w:rPr>
        <w:t xml:space="preserve">presented </w:t>
      </w:r>
      <w:r w:rsidRPr="00DD770E">
        <w:rPr>
          <w:rFonts w:ascii="Calibri" w:hAnsi="Calibri" w:cs="Calibri"/>
          <w:sz w:val="21"/>
          <w:szCs w:val="21"/>
          <w:lang w:val="en-GB"/>
        </w:rPr>
        <w:t xml:space="preserve">dialogues within the Platonic models in his book. </w:t>
      </w:r>
      <w:r w:rsidR="00CD64A9" w:rsidRPr="00DD770E">
        <w:rPr>
          <w:rFonts w:ascii="Calibri" w:hAnsi="Calibri" w:cs="Calibri"/>
          <w:sz w:val="21"/>
          <w:szCs w:val="21"/>
          <w:lang w:val="en-GB"/>
        </w:rPr>
        <w:t>M</w:t>
      </w:r>
      <w:r w:rsidRPr="00DD770E">
        <w:rPr>
          <w:rFonts w:ascii="Calibri" w:hAnsi="Calibri" w:cs="Calibri"/>
          <w:sz w:val="21"/>
          <w:szCs w:val="21"/>
          <w:lang w:val="en-GB"/>
        </w:rPr>
        <w:t xml:space="preserve">eanwhile, Cicero heaps examples on examples without much logical sense and </w:t>
      </w:r>
      <w:r w:rsidR="00812103" w:rsidRPr="00DD770E">
        <w:rPr>
          <w:rFonts w:ascii="Calibri" w:hAnsi="Calibri" w:cs="Calibri"/>
          <w:sz w:val="21"/>
          <w:szCs w:val="21"/>
          <w:lang w:val="en-GB"/>
        </w:rPr>
        <w:t xml:space="preserve">creates </w:t>
      </w:r>
      <w:r w:rsidRPr="00DD770E">
        <w:rPr>
          <w:rFonts w:ascii="Calibri" w:hAnsi="Calibri" w:cs="Calibri"/>
          <w:sz w:val="21"/>
          <w:szCs w:val="21"/>
          <w:lang w:val="en-GB"/>
        </w:rPr>
        <w:t xml:space="preserve">confusion </w:t>
      </w:r>
      <w:r w:rsidR="00A826AA" w:rsidRPr="00DD770E">
        <w:rPr>
          <w:rFonts w:ascii="Calibri" w:hAnsi="Calibri" w:cs="Calibri"/>
          <w:sz w:val="21"/>
          <w:szCs w:val="21"/>
          <w:lang w:val="en-GB"/>
        </w:rPr>
        <w:t xml:space="preserve">with </w:t>
      </w:r>
      <w:r w:rsidR="00B048AB" w:rsidRPr="00DD770E">
        <w:rPr>
          <w:rFonts w:ascii="Calibri" w:hAnsi="Calibri" w:cs="Calibri"/>
          <w:sz w:val="21"/>
          <w:szCs w:val="21"/>
          <w:lang w:val="en-GB"/>
        </w:rPr>
        <w:t xml:space="preserve">inconsistent </w:t>
      </w:r>
      <w:r w:rsidRPr="00DD770E">
        <w:rPr>
          <w:rFonts w:ascii="Calibri" w:hAnsi="Calibri" w:cs="Calibri"/>
          <w:sz w:val="21"/>
          <w:szCs w:val="21"/>
          <w:lang w:val="en-GB"/>
        </w:rPr>
        <w:t>opinions due to the different sources he paraphrases</w:t>
      </w:r>
      <w:r w:rsidRPr="00DD770E">
        <w:rPr>
          <w:rStyle w:val="a5"/>
          <w:rFonts w:ascii="Calibri" w:hAnsi="Calibri" w:cs="Calibri"/>
          <w:sz w:val="21"/>
          <w:szCs w:val="21"/>
          <w:lang w:val="en-GB"/>
        </w:rPr>
        <w:footnoteReference w:id="3"/>
      </w:r>
      <w:r w:rsidRPr="00DD770E">
        <w:rPr>
          <w:rFonts w:ascii="Calibri" w:hAnsi="Calibri" w:cs="Calibri"/>
          <w:sz w:val="21"/>
          <w:szCs w:val="21"/>
          <w:lang w:val="en-GB"/>
        </w:rPr>
        <w:t xml:space="preserve">. In book one of </w:t>
      </w:r>
      <w:r w:rsidRPr="00DD770E">
        <w:rPr>
          <w:rFonts w:ascii="Calibri" w:hAnsi="Calibri" w:cs="Calibri"/>
          <w:i/>
          <w:iCs/>
          <w:sz w:val="21"/>
          <w:szCs w:val="21"/>
          <w:lang w:val="en-GB"/>
        </w:rPr>
        <w:t xml:space="preserve">De </w:t>
      </w:r>
      <w:proofErr w:type="spellStart"/>
      <w:r w:rsidRPr="00DD770E">
        <w:rPr>
          <w:rFonts w:ascii="Calibri" w:hAnsi="Calibri" w:cs="Calibri"/>
          <w:i/>
          <w:iCs/>
          <w:sz w:val="21"/>
          <w:szCs w:val="21"/>
          <w:lang w:val="en-GB"/>
        </w:rPr>
        <w:t>Divinatione</w:t>
      </w:r>
      <w:proofErr w:type="spellEnd"/>
      <w:r w:rsidRPr="00DD770E">
        <w:rPr>
          <w:rFonts w:ascii="Calibri" w:hAnsi="Calibri" w:cs="Calibri"/>
          <w:sz w:val="21"/>
          <w:szCs w:val="21"/>
          <w:lang w:val="en-GB"/>
        </w:rPr>
        <w:t xml:space="preserve">, the key theme is Quintus </w:t>
      </w:r>
      <w:r w:rsidR="00B048AB" w:rsidRPr="00DD770E">
        <w:rPr>
          <w:rFonts w:ascii="Calibri" w:hAnsi="Calibri" w:cs="Calibri"/>
          <w:sz w:val="21"/>
          <w:szCs w:val="21"/>
          <w:lang w:val="en-GB"/>
        </w:rPr>
        <w:t xml:space="preserve">arguing </w:t>
      </w:r>
      <w:r w:rsidRPr="00DD770E">
        <w:rPr>
          <w:rFonts w:ascii="Calibri" w:hAnsi="Calibri" w:cs="Calibri"/>
          <w:sz w:val="21"/>
          <w:szCs w:val="21"/>
          <w:lang w:val="en-GB"/>
        </w:rPr>
        <w:t xml:space="preserve">for divination. In book two of </w:t>
      </w:r>
      <w:r w:rsidRPr="00DD770E">
        <w:rPr>
          <w:rFonts w:ascii="Calibri" w:hAnsi="Calibri" w:cs="Calibri"/>
          <w:i/>
          <w:iCs/>
          <w:sz w:val="21"/>
          <w:szCs w:val="21"/>
          <w:lang w:val="en-GB"/>
        </w:rPr>
        <w:t xml:space="preserve">De </w:t>
      </w:r>
      <w:proofErr w:type="spellStart"/>
      <w:r w:rsidRPr="00DD770E">
        <w:rPr>
          <w:rFonts w:ascii="Calibri" w:hAnsi="Calibri" w:cs="Calibri"/>
          <w:i/>
          <w:iCs/>
          <w:sz w:val="21"/>
          <w:szCs w:val="21"/>
          <w:lang w:val="en-GB"/>
        </w:rPr>
        <w:t>Divinatione</w:t>
      </w:r>
      <w:proofErr w:type="spellEnd"/>
      <w:r w:rsidRPr="00DD770E">
        <w:rPr>
          <w:rFonts w:ascii="Calibri" w:hAnsi="Calibri" w:cs="Calibri"/>
          <w:sz w:val="21"/>
          <w:szCs w:val="21"/>
          <w:lang w:val="en-GB"/>
        </w:rPr>
        <w:t>, the</w:t>
      </w:r>
      <w:r w:rsidR="00262060" w:rsidRPr="00DD770E">
        <w:rPr>
          <w:rFonts w:ascii="Calibri" w:hAnsi="Calibri" w:cs="Calibri"/>
          <w:sz w:val="21"/>
          <w:szCs w:val="21"/>
          <w:lang w:val="en-GB"/>
        </w:rPr>
        <w:t xml:space="preserve"> </w:t>
      </w:r>
      <w:r w:rsidRPr="00DD770E">
        <w:rPr>
          <w:rFonts w:ascii="Calibri" w:hAnsi="Calibri" w:cs="Calibri"/>
          <w:sz w:val="21"/>
          <w:szCs w:val="21"/>
          <w:lang w:val="en-GB"/>
        </w:rPr>
        <w:t xml:space="preserve">key topic is Marcus </w:t>
      </w:r>
      <w:r w:rsidR="00262060" w:rsidRPr="00DD770E">
        <w:rPr>
          <w:rFonts w:ascii="Calibri" w:hAnsi="Calibri" w:cs="Calibri"/>
          <w:sz w:val="21"/>
          <w:szCs w:val="21"/>
          <w:lang w:val="en-GB"/>
        </w:rPr>
        <w:t xml:space="preserve">arguing </w:t>
      </w:r>
      <w:r w:rsidRPr="00DD770E">
        <w:rPr>
          <w:rFonts w:ascii="Calibri" w:hAnsi="Calibri" w:cs="Calibri"/>
          <w:sz w:val="21"/>
          <w:szCs w:val="21"/>
          <w:lang w:val="en-GB"/>
        </w:rPr>
        <w:t xml:space="preserve">against divination, which </w:t>
      </w:r>
      <w:r w:rsidR="00456729" w:rsidRPr="00DD770E">
        <w:rPr>
          <w:rFonts w:ascii="Calibri" w:hAnsi="Calibri" w:cs="Calibri"/>
          <w:sz w:val="21"/>
          <w:szCs w:val="21"/>
          <w:lang w:val="en-GB"/>
        </w:rPr>
        <w:t xml:space="preserve">includes </w:t>
      </w:r>
      <w:r w:rsidRPr="00DD770E">
        <w:rPr>
          <w:rFonts w:ascii="Calibri" w:hAnsi="Calibri" w:cs="Calibri"/>
          <w:sz w:val="21"/>
          <w:szCs w:val="21"/>
          <w:lang w:val="en-GB"/>
        </w:rPr>
        <w:t>several means of divination, such as entrails, birds, portents, oracles, horoscope</w:t>
      </w:r>
      <w:r w:rsidR="00456729" w:rsidRPr="00DD770E">
        <w:rPr>
          <w:rFonts w:ascii="Calibri" w:hAnsi="Calibri" w:cs="Calibri"/>
          <w:sz w:val="21"/>
          <w:szCs w:val="21"/>
          <w:lang w:val="en-GB"/>
        </w:rPr>
        <w:t>s,</w:t>
      </w:r>
      <w:r w:rsidRPr="00DD770E">
        <w:rPr>
          <w:rFonts w:ascii="Calibri" w:hAnsi="Calibri" w:cs="Calibri"/>
          <w:sz w:val="21"/>
          <w:szCs w:val="21"/>
          <w:lang w:val="en-GB"/>
        </w:rPr>
        <w:t xml:space="preserve"> </w:t>
      </w:r>
      <w:r w:rsidR="00456729" w:rsidRPr="00DD770E">
        <w:rPr>
          <w:rFonts w:ascii="Calibri" w:hAnsi="Calibri" w:cs="Calibri"/>
          <w:sz w:val="21"/>
          <w:szCs w:val="21"/>
          <w:lang w:val="en-GB"/>
        </w:rPr>
        <w:t xml:space="preserve">and </w:t>
      </w:r>
      <w:r w:rsidRPr="00DD770E">
        <w:rPr>
          <w:rFonts w:ascii="Calibri" w:hAnsi="Calibri" w:cs="Calibri"/>
          <w:sz w:val="21"/>
          <w:szCs w:val="21"/>
          <w:lang w:val="en-GB"/>
        </w:rPr>
        <w:t>dreams.</w:t>
      </w:r>
      <w:r w:rsidRPr="00DD770E">
        <w:rPr>
          <w:rStyle w:val="a5"/>
          <w:rFonts w:ascii="Calibri" w:hAnsi="Calibri" w:cs="Calibri"/>
          <w:sz w:val="21"/>
          <w:szCs w:val="21"/>
          <w:lang w:val="en-GB"/>
        </w:rPr>
        <w:footnoteReference w:id="4"/>
      </w:r>
      <w:r w:rsidRPr="00DD770E">
        <w:rPr>
          <w:rFonts w:ascii="Calibri" w:hAnsi="Calibri" w:cs="Calibri"/>
          <w:sz w:val="21"/>
          <w:szCs w:val="21"/>
          <w:lang w:val="en-GB"/>
        </w:rPr>
        <w:t xml:space="preserve"> </w:t>
      </w:r>
    </w:p>
    <w:p w14:paraId="01174197" w14:textId="315175E9" w:rsidR="00AA3A18" w:rsidRPr="00814C6B" w:rsidRDefault="00AA3A18" w:rsidP="00814C6B">
      <w:pPr>
        <w:pStyle w:val="pf0"/>
        <w:rPr>
          <w:rFonts w:ascii="Calibri" w:hAnsi="Calibri" w:cs="Calibri" w:hint="eastAsia"/>
          <w:sz w:val="21"/>
          <w:szCs w:val="21"/>
          <w:lang w:val="en-GB"/>
        </w:rPr>
      </w:pPr>
      <w:r w:rsidRPr="00DD770E">
        <w:rPr>
          <w:rFonts w:ascii="Calibri" w:hAnsi="Calibri" w:cs="Calibri"/>
          <w:sz w:val="21"/>
          <w:szCs w:val="21"/>
          <w:lang w:val="en-GB"/>
        </w:rPr>
        <w:t xml:space="preserve">Based on the structure of </w:t>
      </w:r>
      <w:r w:rsidR="00456729" w:rsidRPr="00DD770E">
        <w:rPr>
          <w:rFonts w:ascii="Calibri" w:hAnsi="Calibri" w:cs="Calibri"/>
          <w:sz w:val="21"/>
          <w:szCs w:val="21"/>
          <w:lang w:val="en-GB"/>
        </w:rPr>
        <w:t xml:space="preserve">the </w:t>
      </w:r>
      <w:r w:rsidRPr="00DD770E">
        <w:rPr>
          <w:rFonts w:ascii="Calibri" w:hAnsi="Calibri" w:cs="Calibri"/>
          <w:sz w:val="21"/>
          <w:szCs w:val="21"/>
          <w:lang w:val="en-GB"/>
        </w:rPr>
        <w:t xml:space="preserve">dialogue between Cicero and his brother Quintus, the purpose of </w:t>
      </w:r>
      <w:r w:rsidRPr="00DD770E">
        <w:rPr>
          <w:rFonts w:ascii="Calibri" w:hAnsi="Calibri" w:cs="Calibri"/>
          <w:i/>
          <w:iCs/>
          <w:sz w:val="21"/>
          <w:szCs w:val="21"/>
          <w:lang w:val="en-GB"/>
        </w:rPr>
        <w:t xml:space="preserve">De </w:t>
      </w:r>
      <w:proofErr w:type="spellStart"/>
      <w:r w:rsidRPr="00DD770E">
        <w:rPr>
          <w:rFonts w:ascii="Calibri" w:hAnsi="Calibri" w:cs="Calibri"/>
          <w:i/>
          <w:iCs/>
          <w:sz w:val="21"/>
          <w:szCs w:val="21"/>
          <w:lang w:val="en-GB"/>
        </w:rPr>
        <w:t>Divinatione</w:t>
      </w:r>
      <w:proofErr w:type="spellEnd"/>
      <w:r w:rsidRPr="00DD770E">
        <w:rPr>
          <w:rFonts w:ascii="Calibri" w:hAnsi="Calibri" w:cs="Calibri"/>
          <w:sz w:val="21"/>
          <w:szCs w:val="21"/>
          <w:lang w:val="en-GB"/>
        </w:rPr>
        <w:t xml:space="preserve"> is to </w:t>
      </w:r>
      <w:r w:rsidR="00456729" w:rsidRPr="00DD770E">
        <w:rPr>
          <w:rFonts w:ascii="Calibri" w:hAnsi="Calibri" w:cs="Calibri"/>
          <w:sz w:val="21"/>
          <w:szCs w:val="21"/>
          <w:lang w:val="en-GB"/>
        </w:rPr>
        <w:t xml:space="preserve">promote </w:t>
      </w:r>
      <w:r w:rsidRPr="00DD770E">
        <w:rPr>
          <w:rFonts w:ascii="Calibri" w:hAnsi="Calibri" w:cs="Calibri"/>
          <w:sz w:val="21"/>
          <w:szCs w:val="21"/>
          <w:lang w:val="en-GB"/>
        </w:rPr>
        <w:t>Cicero’s advice on political strategy.</w:t>
      </w:r>
      <w:r w:rsidRPr="00DD770E">
        <w:rPr>
          <w:rStyle w:val="a5"/>
          <w:rFonts w:ascii="Calibri" w:hAnsi="Calibri" w:cs="Calibri"/>
          <w:sz w:val="21"/>
          <w:szCs w:val="21"/>
          <w:lang w:val="en-GB"/>
        </w:rPr>
        <w:footnoteReference w:id="5"/>
      </w:r>
      <w:r w:rsidRPr="00DD770E">
        <w:rPr>
          <w:rFonts w:ascii="Calibri" w:hAnsi="Calibri" w:cs="Calibri"/>
          <w:sz w:val="21"/>
          <w:szCs w:val="21"/>
          <w:lang w:val="en-GB"/>
        </w:rPr>
        <w:t xml:space="preserve"> Cicero’s objections and </w:t>
      </w:r>
      <w:r w:rsidR="00A81A57" w:rsidRPr="00DD770E">
        <w:rPr>
          <w:rFonts w:ascii="Calibri" w:hAnsi="Calibri" w:cs="Calibri"/>
          <w:sz w:val="21"/>
          <w:szCs w:val="21"/>
          <w:lang w:val="en-GB"/>
        </w:rPr>
        <w:t>scepticism</w:t>
      </w:r>
      <w:r w:rsidRPr="00DD770E">
        <w:rPr>
          <w:rFonts w:ascii="Calibri" w:hAnsi="Calibri" w:cs="Calibri"/>
          <w:sz w:val="21"/>
          <w:szCs w:val="21"/>
          <w:lang w:val="en-GB"/>
        </w:rPr>
        <w:t xml:space="preserve"> </w:t>
      </w:r>
      <w:r w:rsidR="00A81A57" w:rsidRPr="00DD770E">
        <w:rPr>
          <w:rFonts w:ascii="Calibri" w:hAnsi="Calibri" w:cs="Calibri"/>
          <w:sz w:val="21"/>
          <w:szCs w:val="21"/>
          <w:lang w:val="en-GB"/>
        </w:rPr>
        <w:t xml:space="preserve">of </w:t>
      </w:r>
      <w:r w:rsidRPr="00DD770E">
        <w:rPr>
          <w:rFonts w:ascii="Calibri" w:hAnsi="Calibri" w:cs="Calibri"/>
          <w:sz w:val="21"/>
          <w:szCs w:val="21"/>
          <w:lang w:val="en-GB"/>
        </w:rPr>
        <w:t>divination reflect</w:t>
      </w:r>
      <w:r w:rsidR="00D733DF" w:rsidRPr="00DD770E">
        <w:rPr>
          <w:rFonts w:ascii="Calibri" w:hAnsi="Calibri" w:cs="Calibri"/>
          <w:sz w:val="21"/>
          <w:szCs w:val="21"/>
          <w:lang w:val="en-GB"/>
        </w:rPr>
        <w:t xml:space="preserve"> </w:t>
      </w:r>
      <w:r w:rsidRPr="00DD770E">
        <w:rPr>
          <w:rFonts w:ascii="Calibri" w:hAnsi="Calibri" w:cs="Calibri"/>
          <w:sz w:val="21"/>
          <w:szCs w:val="21"/>
          <w:lang w:val="en-GB"/>
        </w:rPr>
        <w:t>that divination, especially astrology</w:t>
      </w:r>
      <w:r w:rsidR="00D733DF" w:rsidRPr="00DD770E">
        <w:rPr>
          <w:rFonts w:ascii="Calibri" w:hAnsi="Calibri" w:cs="Calibri"/>
          <w:sz w:val="21"/>
          <w:szCs w:val="21"/>
          <w:lang w:val="en-GB"/>
        </w:rPr>
        <w:t>,</w:t>
      </w:r>
      <w:r w:rsidRPr="00DD770E">
        <w:rPr>
          <w:rFonts w:ascii="Calibri" w:hAnsi="Calibri" w:cs="Calibri"/>
          <w:sz w:val="21"/>
          <w:szCs w:val="21"/>
          <w:lang w:val="en-GB"/>
        </w:rPr>
        <w:t xml:space="preserve"> is the central decision-making tool in the </w:t>
      </w:r>
      <w:r w:rsidR="009360DE" w:rsidRPr="00DD770E">
        <w:rPr>
          <w:rStyle w:val="cf01"/>
          <w:rFonts w:ascii="Calibri" w:hAnsi="Calibri" w:cs="Calibri" w:hint="default"/>
          <w:sz w:val="21"/>
          <w:szCs w:val="21"/>
        </w:rPr>
        <w:t>Ancient Roman state</w:t>
      </w:r>
      <w:r w:rsidRPr="00DD770E">
        <w:rPr>
          <w:rFonts w:ascii="Calibri" w:hAnsi="Calibri" w:cs="Calibri"/>
          <w:sz w:val="21"/>
          <w:szCs w:val="21"/>
          <w:lang w:val="en-GB"/>
        </w:rPr>
        <w:t xml:space="preserve">. </w:t>
      </w:r>
      <w:r w:rsidR="008B05CD" w:rsidRPr="0024495E">
        <w:rPr>
          <w:rFonts w:ascii="Calibri" w:hAnsi="Calibri" w:cs="Calibri"/>
          <w:sz w:val="21"/>
          <w:szCs w:val="21"/>
          <w:lang w:val="en-GB"/>
        </w:rPr>
        <w:t xml:space="preserve">He gave his critical review on the principle of astrology, noting how an astrologer can read personal horoscopes and predict the future in the movement of stars. </w:t>
      </w:r>
      <w:r w:rsidR="008B05CD">
        <w:rPr>
          <w:rStyle w:val="cf01"/>
          <w:rFonts w:cs="Arial" w:hint="default"/>
        </w:rPr>
        <w:t>Cicero’s criticism of divination is based on his political posit</w:t>
      </w:r>
      <w:r w:rsidR="008B05CD" w:rsidRPr="0024495E">
        <w:rPr>
          <w:rFonts w:ascii="Calibri" w:hAnsi="Calibri" w:cs="Calibri"/>
          <w:sz w:val="21"/>
          <w:szCs w:val="21"/>
          <w:lang w:val="en-GB"/>
        </w:rPr>
        <w:t>ion, which influenced the political state of astrologers in Rome.</w:t>
      </w:r>
      <w:r w:rsidR="0024495E">
        <w:rPr>
          <w:rFonts w:ascii="Calibri" w:hAnsi="Calibri" w:cs="Calibri"/>
          <w:sz w:val="21"/>
          <w:szCs w:val="21"/>
          <w:lang w:val="en-GB"/>
        </w:rPr>
        <w:t xml:space="preserve"> </w:t>
      </w:r>
      <w:r w:rsidR="00D57099">
        <w:rPr>
          <w:rFonts w:ascii="Calibri" w:hAnsi="Calibri" w:cs="Calibri"/>
          <w:sz w:val="21"/>
          <w:szCs w:val="21"/>
          <w:lang w:val="en-GB"/>
        </w:rPr>
        <w:t>’</w:t>
      </w:r>
      <w:r w:rsidR="008B05CD" w:rsidRPr="0024495E">
        <w:rPr>
          <w:rFonts w:ascii="Calibri" w:hAnsi="Calibri" w:cs="Calibri"/>
          <w:sz w:val="21"/>
          <w:szCs w:val="21"/>
          <w:lang w:val="en-GB"/>
        </w:rPr>
        <w:t xml:space="preserve">Astrologers were therefore expelled </w:t>
      </w:r>
      <w:proofErr w:type="spellStart"/>
      <w:r w:rsidR="008B05CD" w:rsidRPr="0024495E">
        <w:rPr>
          <w:rFonts w:ascii="Calibri" w:hAnsi="Calibri" w:cs="Calibri"/>
          <w:sz w:val="21"/>
          <w:szCs w:val="21"/>
          <w:lang w:val="en-GB"/>
        </w:rPr>
        <w:t>en</w:t>
      </w:r>
      <w:proofErr w:type="spellEnd"/>
      <w:r w:rsidR="008B05CD" w:rsidRPr="0024495E">
        <w:rPr>
          <w:rFonts w:ascii="Calibri" w:hAnsi="Calibri" w:cs="Calibri"/>
          <w:sz w:val="21"/>
          <w:szCs w:val="21"/>
          <w:lang w:val="en-GB"/>
        </w:rPr>
        <w:t xml:space="preserve"> masse when pretenders used astrology to unsettle the populace</w:t>
      </w:r>
      <w:r w:rsidR="008B05CD" w:rsidRPr="0024495E">
        <w:rPr>
          <w:rFonts w:ascii="Calibri" w:hAnsi="Calibri" w:cs="Calibri" w:hint="eastAsia"/>
          <w:sz w:val="21"/>
          <w:szCs w:val="21"/>
          <w:lang w:val="en-GB"/>
        </w:rPr>
        <w:t>.</w:t>
      </w:r>
      <w:r w:rsidR="0024495E">
        <w:rPr>
          <w:rFonts w:ascii="Calibri" w:hAnsi="Calibri" w:cs="Calibri"/>
          <w:sz w:val="21"/>
          <w:szCs w:val="21"/>
          <w:lang w:val="en-GB"/>
        </w:rPr>
        <w:t>’</w:t>
      </w:r>
      <w:r w:rsidR="00324690">
        <w:rPr>
          <w:rStyle w:val="a5"/>
          <w:rFonts w:ascii="Calibri" w:hAnsi="Calibri" w:cs="Calibri"/>
          <w:sz w:val="21"/>
          <w:szCs w:val="21"/>
          <w:lang w:val="en-GB"/>
        </w:rPr>
        <w:footnoteReference w:id="6"/>
      </w:r>
      <w:r w:rsidR="00814C6B">
        <w:rPr>
          <w:rFonts w:ascii="Calibri" w:hAnsi="Calibri" w:cs="Calibri"/>
          <w:sz w:val="21"/>
          <w:szCs w:val="21"/>
          <w:lang w:val="en-GB"/>
        </w:rPr>
        <w:t xml:space="preserve"> </w:t>
      </w:r>
      <w:r w:rsidR="008B05CD" w:rsidRPr="0024495E">
        <w:rPr>
          <w:rFonts w:ascii="Calibri" w:hAnsi="Calibri" w:cs="Calibri"/>
          <w:sz w:val="21"/>
          <w:szCs w:val="21"/>
          <w:lang w:val="en-GB"/>
        </w:rPr>
        <w:t>For instance, the Augustan decree of 11 CE banned the consultation of seers and there were further decrees against magicians and astrologers in 16 and 17 CE</w:t>
      </w:r>
      <w:r w:rsidR="008B05CD" w:rsidRPr="009A597E">
        <w:rPr>
          <w:rFonts w:ascii="Cambria" w:hAnsi="Cambria"/>
          <w:lang w:val="en-GB"/>
        </w:rPr>
        <w:t>.</w:t>
      </w:r>
      <w:r w:rsidR="008B05CD" w:rsidRPr="009A597E">
        <w:rPr>
          <w:rStyle w:val="a5"/>
          <w:rFonts w:ascii="Cambria" w:hAnsi="Cambria"/>
          <w:lang w:val="en-GB"/>
        </w:rPr>
        <w:footnoteReference w:id="7"/>
      </w:r>
      <w:r w:rsidRPr="00DD770E">
        <w:rPr>
          <w:rFonts w:ascii="Calibri" w:hAnsi="Calibri" w:cs="Calibri"/>
          <w:sz w:val="21"/>
          <w:szCs w:val="21"/>
          <w:lang w:val="en-GB"/>
        </w:rPr>
        <w:t xml:space="preserve">This essay will </w:t>
      </w:r>
      <w:r w:rsidR="00412B1E" w:rsidRPr="00DD770E">
        <w:rPr>
          <w:rFonts w:ascii="Calibri" w:hAnsi="Calibri" w:cs="Calibri"/>
          <w:sz w:val="21"/>
          <w:szCs w:val="21"/>
          <w:lang w:val="en-GB"/>
        </w:rPr>
        <w:t xml:space="preserve">provide </w:t>
      </w:r>
      <w:r w:rsidR="008B05CD">
        <w:rPr>
          <w:rFonts w:ascii="Calibri" w:hAnsi="Calibri" w:cs="Calibri" w:hint="eastAsia"/>
          <w:sz w:val="21"/>
          <w:szCs w:val="21"/>
          <w:lang w:val="en-GB"/>
        </w:rPr>
        <w:t>a</w:t>
      </w:r>
      <w:r w:rsidR="008C73F8" w:rsidRPr="00DD770E">
        <w:rPr>
          <w:rFonts w:ascii="Calibri" w:hAnsi="Calibri" w:cs="Calibri"/>
          <w:sz w:val="21"/>
          <w:szCs w:val="21"/>
          <w:lang w:val="en-GB"/>
        </w:rPr>
        <w:t xml:space="preserve"> </w:t>
      </w:r>
      <w:r w:rsidRPr="00DD770E">
        <w:rPr>
          <w:rFonts w:ascii="Calibri" w:hAnsi="Calibri" w:cs="Calibri"/>
          <w:sz w:val="21"/>
          <w:szCs w:val="21"/>
          <w:lang w:val="en-GB"/>
        </w:rPr>
        <w:t xml:space="preserve">critical review </w:t>
      </w:r>
      <w:r w:rsidR="001304EE" w:rsidRPr="00DD770E">
        <w:rPr>
          <w:rFonts w:ascii="Calibri" w:hAnsi="Calibri" w:cs="Calibri"/>
          <w:sz w:val="21"/>
          <w:szCs w:val="21"/>
          <w:lang w:val="en-GB"/>
        </w:rPr>
        <w:t xml:space="preserve">of </w:t>
      </w:r>
      <w:r w:rsidRPr="00DD770E">
        <w:rPr>
          <w:rFonts w:ascii="Calibri" w:hAnsi="Calibri" w:cs="Calibri"/>
          <w:sz w:val="21"/>
          <w:szCs w:val="21"/>
          <w:lang w:val="en-GB"/>
        </w:rPr>
        <w:t xml:space="preserve">Cicero’s arguments </w:t>
      </w:r>
      <w:r w:rsidR="00087C74" w:rsidRPr="00DD770E">
        <w:rPr>
          <w:rFonts w:ascii="Calibri" w:hAnsi="Calibri" w:cs="Calibri"/>
          <w:sz w:val="21"/>
          <w:szCs w:val="21"/>
          <w:lang w:val="en-GB"/>
        </w:rPr>
        <w:t>against the</w:t>
      </w:r>
      <w:r w:rsidR="009F43F5" w:rsidRPr="00DD770E">
        <w:rPr>
          <w:rFonts w:ascii="Calibri" w:hAnsi="Calibri" w:cs="Calibri"/>
          <w:sz w:val="21"/>
          <w:szCs w:val="21"/>
          <w:lang w:val="en-GB"/>
        </w:rPr>
        <w:t xml:space="preserve"> </w:t>
      </w:r>
      <w:r w:rsidR="003E2879" w:rsidRPr="00DD770E">
        <w:rPr>
          <w:rFonts w:ascii="Calibri" w:hAnsi="Calibri" w:cs="Calibri"/>
          <w:sz w:val="21"/>
          <w:szCs w:val="21"/>
          <w:lang w:val="en-GB"/>
        </w:rPr>
        <w:t xml:space="preserve">nature and </w:t>
      </w:r>
      <w:r w:rsidR="009F43F5" w:rsidRPr="00DD770E">
        <w:rPr>
          <w:rFonts w:ascii="Calibri" w:hAnsi="Calibri" w:cs="Calibri"/>
          <w:sz w:val="21"/>
          <w:szCs w:val="21"/>
          <w:lang w:val="en-GB"/>
        </w:rPr>
        <w:t xml:space="preserve">validation of astrology </w:t>
      </w:r>
      <w:r w:rsidR="008C73F8" w:rsidRPr="00DD770E">
        <w:rPr>
          <w:rFonts w:ascii="Calibri" w:hAnsi="Calibri" w:cs="Calibri"/>
          <w:sz w:val="21"/>
          <w:szCs w:val="21"/>
          <w:lang w:val="en-GB"/>
        </w:rPr>
        <w:t xml:space="preserve">and other means of divination. </w:t>
      </w:r>
    </w:p>
    <w:p w14:paraId="3B415492" w14:textId="372B04EF" w:rsidR="00AA3A18" w:rsidRPr="00DD770E" w:rsidRDefault="00FB0B6A" w:rsidP="00DD770E">
      <w:pPr>
        <w:rPr>
          <w:b/>
          <w:bCs/>
          <w:lang w:val="en-GB"/>
        </w:rPr>
      </w:pPr>
      <w:r w:rsidRPr="00DD770E">
        <w:rPr>
          <w:rFonts w:ascii="Cambria" w:hAnsi="Cambria"/>
          <w:b/>
          <w:bCs/>
          <w:lang w:val="en-GB"/>
        </w:rPr>
        <w:t xml:space="preserve">Astrology is both </w:t>
      </w:r>
      <w:r w:rsidRPr="00DD770E">
        <w:rPr>
          <w:b/>
          <w:bCs/>
          <w:lang w:val="en-GB"/>
        </w:rPr>
        <w:t>a</w:t>
      </w:r>
      <w:r w:rsidR="00AA3A18" w:rsidRPr="00DD770E">
        <w:rPr>
          <w:b/>
          <w:bCs/>
          <w:lang w:val="en-GB"/>
        </w:rPr>
        <w:t xml:space="preserve">rtificial </w:t>
      </w:r>
      <w:r w:rsidRPr="00DD770E">
        <w:rPr>
          <w:b/>
          <w:bCs/>
          <w:lang w:val="en-GB"/>
        </w:rPr>
        <w:t xml:space="preserve">and </w:t>
      </w:r>
      <w:r w:rsidR="00AA3A18" w:rsidRPr="00DD770E">
        <w:rPr>
          <w:b/>
          <w:bCs/>
          <w:lang w:val="en-GB"/>
        </w:rPr>
        <w:t xml:space="preserve">natural </w:t>
      </w:r>
      <w:proofErr w:type="gramStart"/>
      <w:r w:rsidR="00AA3A18" w:rsidRPr="00DD770E">
        <w:rPr>
          <w:b/>
          <w:bCs/>
          <w:lang w:val="en-GB"/>
        </w:rPr>
        <w:t>divination</w:t>
      </w:r>
      <w:proofErr w:type="gramEnd"/>
      <w:r w:rsidR="00AA3A18" w:rsidRPr="00DD770E">
        <w:rPr>
          <w:b/>
          <w:bCs/>
          <w:lang w:val="en-GB"/>
        </w:rPr>
        <w:t xml:space="preserve">  </w:t>
      </w:r>
    </w:p>
    <w:p w14:paraId="54562B3F" w14:textId="5BBBAFE0" w:rsidR="00AA3A18" w:rsidRPr="009A597E" w:rsidRDefault="00AA3A18" w:rsidP="00AA3A18">
      <w:pPr>
        <w:rPr>
          <w:rFonts w:ascii="Cambria" w:hAnsi="Cambria"/>
          <w:lang w:val="en-GB"/>
        </w:rPr>
      </w:pPr>
      <w:r w:rsidRPr="009A597E">
        <w:rPr>
          <w:rFonts w:ascii="Cambria" w:hAnsi="Cambria"/>
          <w:lang w:val="en-GB"/>
        </w:rPr>
        <w:t xml:space="preserve">In the book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Cicero define</w:t>
      </w:r>
      <w:r w:rsidR="00191438">
        <w:rPr>
          <w:rFonts w:ascii="Cambria" w:hAnsi="Cambria"/>
          <w:lang w:val="en-GB"/>
        </w:rPr>
        <w:t>s</w:t>
      </w:r>
      <w:r w:rsidRPr="009A597E">
        <w:rPr>
          <w:rFonts w:ascii="Cambria" w:hAnsi="Cambria"/>
          <w:lang w:val="en-GB"/>
        </w:rPr>
        <w:t xml:space="preserve"> divination as ‘the foreseeing and foretelling of events </w:t>
      </w:r>
      <w:r w:rsidRPr="009A597E">
        <w:rPr>
          <w:rFonts w:ascii="Cambria" w:hAnsi="Cambria"/>
          <w:lang w:val="en-GB"/>
        </w:rPr>
        <w:lastRenderedPageBreak/>
        <w:t>considered as happening by chance’</w:t>
      </w:r>
      <w:r w:rsidRPr="009A597E">
        <w:rPr>
          <w:rStyle w:val="a5"/>
          <w:rFonts w:ascii="Cambria" w:hAnsi="Cambria"/>
          <w:lang w:val="en-GB"/>
        </w:rPr>
        <w:footnoteReference w:id="8"/>
      </w:r>
      <w:r w:rsidRPr="009A597E">
        <w:rPr>
          <w:rFonts w:ascii="Cambria" w:hAnsi="Cambria"/>
          <w:lang w:val="en-GB"/>
        </w:rPr>
        <w:t xml:space="preserve">. He </w:t>
      </w:r>
      <w:r w:rsidR="00191438">
        <w:rPr>
          <w:rFonts w:ascii="Cambria" w:hAnsi="Cambria"/>
          <w:lang w:val="en-GB"/>
        </w:rPr>
        <w:t>considers</w:t>
      </w:r>
      <w:r w:rsidR="00B0283E" w:rsidRPr="009A597E">
        <w:rPr>
          <w:rFonts w:ascii="Cambria" w:hAnsi="Cambria"/>
          <w:lang w:val="en-GB"/>
        </w:rPr>
        <w:t xml:space="preserve"> </w:t>
      </w:r>
      <w:r w:rsidRPr="009A597E">
        <w:rPr>
          <w:rFonts w:ascii="Cambria" w:hAnsi="Cambria"/>
          <w:lang w:val="en-GB"/>
        </w:rPr>
        <w:t xml:space="preserve">astrology as a branch of divination according to </w:t>
      </w:r>
      <w:r w:rsidR="008B05CD">
        <w:rPr>
          <w:rFonts w:ascii="Cambria" w:hAnsi="Cambria"/>
          <w:lang w:val="en-GB"/>
        </w:rPr>
        <w:t>that</w:t>
      </w:r>
      <w:r w:rsidRPr="009A597E">
        <w:rPr>
          <w:rFonts w:ascii="Cambria" w:hAnsi="Cambria"/>
          <w:lang w:val="en-GB"/>
        </w:rPr>
        <w:t xml:space="preserve"> definition. The method</w:t>
      </w:r>
      <w:r w:rsidR="00642F23">
        <w:rPr>
          <w:rFonts w:ascii="Cambria" w:hAnsi="Cambria"/>
          <w:lang w:val="en-GB"/>
        </w:rPr>
        <w:t>s</w:t>
      </w:r>
      <w:r w:rsidRPr="009A597E">
        <w:rPr>
          <w:rFonts w:ascii="Cambria" w:hAnsi="Cambria"/>
          <w:lang w:val="en-GB"/>
        </w:rPr>
        <w:t xml:space="preserve"> of divination </w:t>
      </w:r>
      <w:r w:rsidR="00642F23">
        <w:rPr>
          <w:rFonts w:ascii="Cambria" w:hAnsi="Cambria"/>
          <w:lang w:val="en-GB"/>
        </w:rPr>
        <w:t>are</w:t>
      </w:r>
      <w:r w:rsidR="00642F23" w:rsidRPr="009A597E">
        <w:rPr>
          <w:rFonts w:ascii="Cambria" w:hAnsi="Cambria"/>
          <w:lang w:val="en-GB"/>
        </w:rPr>
        <w:t xml:space="preserve"> </w:t>
      </w:r>
      <w:r w:rsidR="00642F23">
        <w:rPr>
          <w:rFonts w:ascii="Cambria" w:hAnsi="Cambria"/>
          <w:lang w:val="en-GB"/>
        </w:rPr>
        <w:t>various</w:t>
      </w:r>
      <w:r w:rsidRPr="009A597E">
        <w:rPr>
          <w:rFonts w:ascii="Cambria" w:hAnsi="Cambria"/>
          <w:lang w:val="en-GB"/>
        </w:rPr>
        <w:t xml:space="preserve">. </w:t>
      </w:r>
      <w:r w:rsidR="005B0E8E">
        <w:rPr>
          <w:rFonts w:ascii="Cambria" w:hAnsi="Cambria"/>
          <w:lang w:val="en-GB"/>
        </w:rPr>
        <w:t>Whether</w:t>
      </w:r>
      <w:r w:rsidRPr="009A597E">
        <w:rPr>
          <w:rFonts w:ascii="Cambria" w:hAnsi="Cambria"/>
          <w:lang w:val="en-GB"/>
        </w:rPr>
        <w:t xml:space="preserve"> by interpreting omens, dreams, entrails</w:t>
      </w:r>
      <w:r w:rsidR="001B60B4">
        <w:rPr>
          <w:rFonts w:ascii="Cambria" w:hAnsi="Cambria"/>
          <w:lang w:val="en-GB"/>
        </w:rPr>
        <w:t>,</w:t>
      </w:r>
      <w:r w:rsidRPr="009A597E">
        <w:rPr>
          <w:rFonts w:ascii="Cambria" w:hAnsi="Cambria"/>
          <w:lang w:val="en-GB"/>
        </w:rPr>
        <w:t xml:space="preserve"> </w:t>
      </w:r>
      <w:r w:rsidR="001B60B4">
        <w:rPr>
          <w:rFonts w:ascii="Cambria" w:hAnsi="Cambria"/>
          <w:lang w:val="en-GB"/>
        </w:rPr>
        <w:t>or</w:t>
      </w:r>
      <w:r w:rsidR="001B60B4" w:rsidRPr="009A597E">
        <w:rPr>
          <w:rFonts w:ascii="Cambria" w:hAnsi="Cambria"/>
          <w:lang w:val="en-GB"/>
        </w:rPr>
        <w:t xml:space="preserve"> </w:t>
      </w:r>
      <w:r w:rsidRPr="009A597E">
        <w:rPr>
          <w:rFonts w:ascii="Cambria" w:hAnsi="Cambria"/>
          <w:lang w:val="en-GB"/>
        </w:rPr>
        <w:t xml:space="preserve">birds, the purpose of divination is to predict the future and answer </w:t>
      </w:r>
      <w:r w:rsidR="00FB1A41">
        <w:rPr>
          <w:rFonts w:ascii="Cambria" w:hAnsi="Cambria"/>
          <w:lang w:val="en-GB"/>
        </w:rPr>
        <w:t>enquiries</w:t>
      </w:r>
      <w:r w:rsidRPr="009A597E">
        <w:rPr>
          <w:rFonts w:ascii="Cambria" w:hAnsi="Cambria"/>
          <w:lang w:val="en-GB"/>
        </w:rPr>
        <w:t xml:space="preserve"> to find a solution in a critical situation. </w:t>
      </w:r>
      <w:r w:rsidR="00061C8F" w:rsidRPr="009A597E">
        <w:rPr>
          <w:rFonts w:ascii="Cambria" w:hAnsi="Cambria"/>
          <w:lang w:val="en-GB"/>
        </w:rPr>
        <w:t xml:space="preserve">Cicero </w:t>
      </w:r>
      <w:r w:rsidR="00061C8F">
        <w:rPr>
          <w:rFonts w:ascii="Cambria" w:hAnsi="Cambria"/>
          <w:lang w:val="en-GB"/>
        </w:rPr>
        <w:t>divided t</w:t>
      </w:r>
      <w:r w:rsidRPr="009A597E">
        <w:rPr>
          <w:rFonts w:ascii="Cambria" w:hAnsi="Cambria"/>
          <w:lang w:val="en-GB"/>
        </w:rPr>
        <w:t>he practice of getting the answer from divination into two categories.</w:t>
      </w:r>
      <w:r w:rsidR="00814C6B">
        <w:rPr>
          <w:rStyle w:val="a5"/>
          <w:rFonts w:ascii="Cambria" w:hAnsi="Cambria"/>
          <w:lang w:val="en-GB"/>
        </w:rPr>
        <w:footnoteReference w:id="9"/>
      </w:r>
      <w:r w:rsidRPr="009A597E">
        <w:rPr>
          <w:rFonts w:ascii="Cambria" w:hAnsi="Cambria"/>
          <w:lang w:val="en-GB"/>
        </w:rPr>
        <w:t xml:space="preserve"> The first category is called ‘artificial’ or ‘by art’ divination, which </w:t>
      </w:r>
      <w:r w:rsidR="00D805AA">
        <w:rPr>
          <w:rFonts w:ascii="Cambria" w:hAnsi="Cambria"/>
          <w:lang w:val="en-GB"/>
        </w:rPr>
        <w:t>requires</w:t>
      </w:r>
      <w:r w:rsidR="00D805AA" w:rsidRPr="009A597E">
        <w:rPr>
          <w:rFonts w:ascii="Cambria" w:hAnsi="Cambria"/>
          <w:lang w:val="en-GB"/>
        </w:rPr>
        <w:t xml:space="preserve"> </w:t>
      </w:r>
      <w:r w:rsidRPr="009A597E">
        <w:rPr>
          <w:rFonts w:ascii="Cambria" w:hAnsi="Cambria"/>
          <w:lang w:val="en-GB"/>
        </w:rPr>
        <w:t xml:space="preserve">interpretation by people, such as entrail divination and astrology. The second category of divination is defined as </w:t>
      </w:r>
      <w:r w:rsidR="00D805AA">
        <w:rPr>
          <w:rFonts w:ascii="Cambria" w:hAnsi="Cambria"/>
          <w:lang w:val="en-GB"/>
        </w:rPr>
        <w:t>‘</w:t>
      </w:r>
      <w:r w:rsidRPr="009A597E">
        <w:rPr>
          <w:rFonts w:ascii="Cambria" w:hAnsi="Cambria"/>
          <w:lang w:val="en-GB"/>
        </w:rPr>
        <w:t>natural</w:t>
      </w:r>
      <w:r w:rsidR="00D805AA">
        <w:rPr>
          <w:rFonts w:ascii="Cambria" w:hAnsi="Cambria"/>
          <w:lang w:val="en-GB"/>
        </w:rPr>
        <w:t>’</w:t>
      </w:r>
      <w:r w:rsidRPr="009A597E">
        <w:rPr>
          <w:rFonts w:ascii="Cambria" w:hAnsi="Cambria"/>
          <w:lang w:val="en-GB"/>
        </w:rPr>
        <w:t xml:space="preserve"> divination, which proceed</w:t>
      </w:r>
      <w:r w:rsidR="00D805AA">
        <w:rPr>
          <w:rFonts w:ascii="Cambria" w:hAnsi="Cambria"/>
          <w:lang w:val="en-GB"/>
        </w:rPr>
        <w:t>s</w:t>
      </w:r>
      <w:r w:rsidRPr="009A597E">
        <w:rPr>
          <w:rFonts w:ascii="Cambria" w:hAnsi="Cambria"/>
          <w:lang w:val="en-GB"/>
        </w:rPr>
        <w:t xml:space="preserve"> from human nature unmediated by external influence, such as dreams. Cicero consulted the oracle at Delphi, which was also considered natural divination. </w:t>
      </w:r>
      <w:r w:rsidR="00814C6B">
        <w:rPr>
          <w:rStyle w:val="a5"/>
          <w:rFonts w:ascii="Cambria" w:hAnsi="Cambria"/>
          <w:lang w:val="en-GB"/>
        </w:rPr>
        <w:footnoteReference w:id="10"/>
      </w:r>
    </w:p>
    <w:p w14:paraId="08C5F14C" w14:textId="77777777" w:rsidR="00AA3A18" w:rsidRPr="009A597E" w:rsidRDefault="00AA3A18" w:rsidP="00AA3A18">
      <w:pPr>
        <w:rPr>
          <w:rFonts w:ascii="Cambria" w:hAnsi="Cambria"/>
          <w:lang w:val="en-GB"/>
        </w:rPr>
      </w:pPr>
    </w:p>
    <w:p w14:paraId="2CC6A92F" w14:textId="725B0916" w:rsidR="00AA3A18" w:rsidRPr="009A597E" w:rsidRDefault="00AA3A18" w:rsidP="00AA3A18">
      <w:pPr>
        <w:rPr>
          <w:rFonts w:ascii="Cambria" w:hAnsi="Cambria"/>
          <w:lang w:val="en-GB"/>
        </w:rPr>
      </w:pPr>
      <w:r w:rsidRPr="009A597E">
        <w:rPr>
          <w:rFonts w:ascii="Cambria" w:hAnsi="Cambria"/>
          <w:lang w:val="en-GB"/>
        </w:rPr>
        <w:t>Regarding to the principle and concept of astrology, it is doubt</w:t>
      </w:r>
      <w:r w:rsidR="00587398">
        <w:rPr>
          <w:rFonts w:ascii="Cambria" w:hAnsi="Cambria"/>
          <w:lang w:val="en-GB"/>
        </w:rPr>
        <w:t>ful</w:t>
      </w:r>
      <w:r w:rsidRPr="009A597E">
        <w:rPr>
          <w:rFonts w:ascii="Cambria" w:hAnsi="Cambria"/>
          <w:lang w:val="en-GB"/>
        </w:rPr>
        <w:t xml:space="preserve"> that astrology should be included in the artificial divination</w:t>
      </w:r>
      <w:r w:rsidR="008B05CD">
        <w:rPr>
          <w:rFonts w:ascii="Cambria" w:hAnsi="Cambria"/>
          <w:lang w:val="en-GB"/>
        </w:rPr>
        <w:t xml:space="preserve"> category</w:t>
      </w:r>
      <w:r w:rsidRPr="009A597E">
        <w:rPr>
          <w:rFonts w:ascii="Cambria" w:hAnsi="Cambria"/>
          <w:lang w:val="en-GB"/>
        </w:rPr>
        <w:t>. According to the definition</w:t>
      </w:r>
      <w:r w:rsidR="00221C76">
        <w:rPr>
          <w:rFonts w:ascii="Cambria" w:hAnsi="Cambria"/>
          <w:lang w:val="en-GB"/>
        </w:rPr>
        <w:t xml:space="preserve"> of astrology</w:t>
      </w:r>
      <w:r w:rsidRPr="009A597E">
        <w:rPr>
          <w:rFonts w:ascii="Cambria" w:hAnsi="Cambria"/>
          <w:lang w:val="en-GB"/>
        </w:rPr>
        <w:t xml:space="preserve"> by Alan Leo, </w:t>
      </w:r>
      <w:r w:rsidR="006C75AC">
        <w:rPr>
          <w:rFonts w:ascii="Cambria" w:hAnsi="Cambria"/>
          <w:lang w:val="en-GB"/>
        </w:rPr>
        <w:t>‘</w:t>
      </w:r>
      <w:r w:rsidRPr="009A597E">
        <w:rPr>
          <w:rFonts w:ascii="Cambria" w:hAnsi="Cambria"/>
          <w:lang w:val="en-GB"/>
        </w:rPr>
        <w:t xml:space="preserve">astrology is a science </w:t>
      </w:r>
      <w:r w:rsidR="00AC6BE0">
        <w:rPr>
          <w:rFonts w:ascii="Cambria" w:hAnsi="Cambria"/>
          <w:lang w:val="en-GB"/>
        </w:rPr>
        <w:t>that</w:t>
      </w:r>
      <w:r w:rsidR="00AC6BE0" w:rsidRPr="009A597E">
        <w:rPr>
          <w:rFonts w:ascii="Cambria" w:hAnsi="Cambria"/>
          <w:lang w:val="en-GB"/>
        </w:rPr>
        <w:t xml:space="preserve"> </w:t>
      </w:r>
      <w:r w:rsidRPr="009A597E">
        <w:rPr>
          <w:rFonts w:ascii="Cambria" w:hAnsi="Cambria"/>
          <w:lang w:val="en-GB"/>
        </w:rPr>
        <w:t>defines the actions of celestial bodies upon human character and its expression in the physical world.</w:t>
      </w:r>
      <w:r w:rsidR="006C75AC">
        <w:rPr>
          <w:rFonts w:ascii="Cambria" w:hAnsi="Cambria"/>
          <w:lang w:val="en-GB"/>
        </w:rPr>
        <w:t>’</w:t>
      </w:r>
      <w:r w:rsidRPr="009A597E">
        <w:rPr>
          <w:rFonts w:ascii="Cambria" w:hAnsi="Cambria"/>
          <w:lang w:val="en-GB"/>
        </w:rPr>
        <w:t xml:space="preserve"> </w:t>
      </w:r>
      <w:r w:rsidR="0080765A">
        <w:rPr>
          <w:rStyle w:val="a5"/>
          <w:rFonts w:ascii="Cambria" w:hAnsi="Cambria"/>
          <w:lang w:val="en-GB"/>
        </w:rPr>
        <w:footnoteReference w:id="11"/>
      </w:r>
      <w:r w:rsidRPr="009A597E">
        <w:rPr>
          <w:rFonts w:ascii="Cambria" w:hAnsi="Cambria"/>
          <w:lang w:val="en-GB"/>
        </w:rPr>
        <w:t>The objective part of astrology was considered, because it demonstrates the actions of celestial bodies. The nature of celestial bodies, from which people get the hidden or secret side of the divine science</w:t>
      </w:r>
      <w:r w:rsidR="001E2878">
        <w:rPr>
          <w:rFonts w:ascii="Cambria" w:hAnsi="Cambria"/>
          <w:lang w:val="en-GB"/>
        </w:rPr>
        <w:t>,</w:t>
      </w:r>
      <w:r w:rsidR="001E2878" w:rsidRPr="001E2878">
        <w:rPr>
          <w:rFonts w:ascii="Cambria" w:hAnsi="Cambria"/>
          <w:lang w:val="en-GB"/>
        </w:rPr>
        <w:t xml:space="preserve"> </w:t>
      </w:r>
      <w:r w:rsidR="001E2878" w:rsidRPr="009A597E">
        <w:rPr>
          <w:rFonts w:ascii="Cambria" w:hAnsi="Cambria"/>
          <w:lang w:val="en-GB"/>
        </w:rPr>
        <w:t>is not artificial</w:t>
      </w:r>
      <w:r w:rsidR="0088613A">
        <w:rPr>
          <w:rFonts w:ascii="Cambria" w:hAnsi="Cambria"/>
          <w:lang w:val="en-GB"/>
        </w:rPr>
        <w:t xml:space="preserve"> and </w:t>
      </w:r>
      <w:r w:rsidR="00E11A37">
        <w:rPr>
          <w:rFonts w:ascii="Cambria" w:hAnsi="Cambria"/>
          <w:lang w:val="en-GB"/>
        </w:rPr>
        <w:t>cannot</w:t>
      </w:r>
      <w:r w:rsidR="0088613A">
        <w:rPr>
          <w:rFonts w:ascii="Cambria" w:hAnsi="Cambria"/>
          <w:lang w:val="en-GB"/>
        </w:rPr>
        <w:t xml:space="preserve"> be influenced by the external component. </w:t>
      </w:r>
    </w:p>
    <w:p w14:paraId="5C5528DE" w14:textId="77777777" w:rsidR="00AA3A18" w:rsidRPr="009A597E" w:rsidRDefault="00AA3A18" w:rsidP="00AA3A18">
      <w:pPr>
        <w:rPr>
          <w:rFonts w:ascii="Cambria" w:hAnsi="Cambria"/>
          <w:lang w:val="en-GB"/>
        </w:rPr>
      </w:pPr>
    </w:p>
    <w:p w14:paraId="4A0DC0B6" w14:textId="34974A2B" w:rsidR="00AA3A18" w:rsidRPr="009A597E" w:rsidRDefault="00AA3A18" w:rsidP="00AA3A18">
      <w:pPr>
        <w:rPr>
          <w:rFonts w:ascii="Cambria" w:hAnsi="Cambria"/>
          <w:lang w:val="en-GB"/>
        </w:rPr>
      </w:pPr>
      <w:r w:rsidRPr="009A597E">
        <w:rPr>
          <w:rFonts w:ascii="Cambria" w:hAnsi="Cambria"/>
          <w:lang w:val="en-GB"/>
        </w:rPr>
        <w:t xml:space="preserve">In this sense, astrology should be included in the natural divination category. For example, in Claudius Ptolemy’s </w:t>
      </w:r>
      <w:proofErr w:type="spellStart"/>
      <w:r w:rsidRPr="009F43F5">
        <w:rPr>
          <w:rFonts w:ascii="Cambria" w:hAnsi="Cambria"/>
          <w:i/>
          <w:iCs/>
          <w:lang w:val="en-GB"/>
        </w:rPr>
        <w:t>Tetrabiblos</w:t>
      </w:r>
      <w:proofErr w:type="spellEnd"/>
      <w:r w:rsidRPr="009A597E">
        <w:rPr>
          <w:rFonts w:ascii="Cambria" w:hAnsi="Cambria"/>
          <w:lang w:val="en-GB"/>
        </w:rPr>
        <w:t xml:space="preserve">, written in </w:t>
      </w:r>
      <w:r w:rsidR="001E2878">
        <w:rPr>
          <w:rFonts w:ascii="Cambria" w:hAnsi="Cambria"/>
          <w:lang w:val="en-GB"/>
        </w:rPr>
        <w:t xml:space="preserve">the </w:t>
      </w:r>
      <w:r w:rsidRPr="009A597E">
        <w:rPr>
          <w:rFonts w:ascii="Cambria" w:hAnsi="Cambria"/>
          <w:lang w:val="en-GB"/>
        </w:rPr>
        <w:t>2</w:t>
      </w:r>
      <w:r w:rsidRPr="009A597E">
        <w:rPr>
          <w:rFonts w:ascii="Cambria" w:hAnsi="Cambria"/>
          <w:vertAlign w:val="superscript"/>
          <w:lang w:val="en-GB"/>
        </w:rPr>
        <w:t>nd</w:t>
      </w:r>
      <w:r w:rsidRPr="009A597E">
        <w:rPr>
          <w:rFonts w:ascii="Cambria" w:hAnsi="Cambria"/>
          <w:lang w:val="en-GB"/>
        </w:rPr>
        <w:t xml:space="preserve"> century, </w:t>
      </w:r>
      <w:r w:rsidR="009276F8">
        <w:rPr>
          <w:rFonts w:ascii="Cambria" w:hAnsi="Cambria"/>
          <w:lang w:val="en-GB"/>
        </w:rPr>
        <w:t xml:space="preserve">Mars </w:t>
      </w:r>
      <w:r w:rsidRPr="009A597E">
        <w:rPr>
          <w:rFonts w:ascii="Cambria" w:hAnsi="Cambria"/>
          <w:lang w:val="en-GB"/>
        </w:rPr>
        <w:t xml:space="preserve">is defined as a planet with </w:t>
      </w:r>
      <w:r w:rsidR="00B36ED0">
        <w:rPr>
          <w:rFonts w:ascii="Cambria" w:hAnsi="Cambria"/>
          <w:lang w:val="en-GB"/>
        </w:rPr>
        <w:t xml:space="preserve">a </w:t>
      </w:r>
      <w:r w:rsidRPr="009A597E">
        <w:rPr>
          <w:rFonts w:ascii="Cambria" w:hAnsi="Cambria"/>
          <w:lang w:val="en-GB"/>
        </w:rPr>
        <w:t>hot and dry nature, which would bring fevers and wars to people.</w:t>
      </w:r>
      <w:r w:rsidR="0088613A">
        <w:rPr>
          <w:rStyle w:val="a5"/>
          <w:rFonts w:ascii="Cambria" w:hAnsi="Cambria"/>
          <w:lang w:val="en-GB"/>
        </w:rPr>
        <w:footnoteReference w:id="12"/>
      </w:r>
      <w:r w:rsidRPr="009A597E">
        <w:rPr>
          <w:rFonts w:ascii="Cambria" w:hAnsi="Cambria"/>
          <w:lang w:val="en-GB"/>
        </w:rPr>
        <w:t xml:space="preserve"> The influence of Mars is </w:t>
      </w:r>
      <w:r w:rsidR="0049376E">
        <w:rPr>
          <w:rFonts w:ascii="Cambria" w:hAnsi="Cambria"/>
          <w:lang w:val="en-GB"/>
        </w:rPr>
        <w:t>determined</w:t>
      </w:r>
      <w:r w:rsidR="0049376E" w:rsidRPr="009A597E">
        <w:rPr>
          <w:rFonts w:ascii="Cambria" w:hAnsi="Cambria"/>
          <w:lang w:val="en-GB"/>
        </w:rPr>
        <w:t xml:space="preserve"> </w:t>
      </w:r>
      <w:r w:rsidRPr="009A597E">
        <w:rPr>
          <w:rFonts w:ascii="Cambria" w:hAnsi="Cambria"/>
          <w:lang w:val="en-GB"/>
        </w:rPr>
        <w:t xml:space="preserve">by its nature. Meanwhile, Mars </w:t>
      </w:r>
      <w:r w:rsidR="006E093D">
        <w:rPr>
          <w:rFonts w:ascii="Cambria" w:hAnsi="Cambria"/>
          <w:lang w:val="en-GB"/>
        </w:rPr>
        <w:t>is</w:t>
      </w:r>
      <w:r w:rsidR="006E093D" w:rsidRPr="009A597E">
        <w:rPr>
          <w:rFonts w:ascii="Cambria" w:hAnsi="Cambria"/>
          <w:lang w:val="en-GB"/>
        </w:rPr>
        <w:t xml:space="preserve"> </w:t>
      </w:r>
      <w:r w:rsidRPr="009A597E">
        <w:rPr>
          <w:rFonts w:ascii="Cambria" w:hAnsi="Cambria"/>
          <w:lang w:val="en-GB"/>
        </w:rPr>
        <w:t xml:space="preserve">defined as malefic planet, which </w:t>
      </w:r>
      <w:r w:rsidR="00EE2286">
        <w:rPr>
          <w:rFonts w:ascii="Cambria" w:hAnsi="Cambria"/>
          <w:lang w:val="en-GB"/>
        </w:rPr>
        <w:t>means it</w:t>
      </w:r>
      <w:r w:rsidRPr="009A597E">
        <w:rPr>
          <w:rFonts w:ascii="Cambria" w:hAnsi="Cambria"/>
          <w:lang w:val="en-GB"/>
        </w:rPr>
        <w:t xml:space="preserve"> cause</w:t>
      </w:r>
      <w:r w:rsidR="00EE2286">
        <w:rPr>
          <w:rFonts w:ascii="Cambria" w:hAnsi="Cambria"/>
          <w:lang w:val="en-GB"/>
        </w:rPr>
        <w:t>s</w:t>
      </w:r>
      <w:r w:rsidRPr="009A597E">
        <w:rPr>
          <w:rFonts w:ascii="Cambria" w:hAnsi="Cambria"/>
          <w:lang w:val="en-GB"/>
        </w:rPr>
        <w:t xml:space="preserve"> evil.</w:t>
      </w:r>
      <w:r w:rsidR="00383D8B">
        <w:rPr>
          <w:rStyle w:val="a5"/>
          <w:rFonts w:ascii="Cambria" w:hAnsi="Cambria"/>
          <w:lang w:val="en-GB"/>
        </w:rPr>
        <w:footnoteReference w:id="13"/>
      </w:r>
      <w:r w:rsidRPr="009A597E">
        <w:rPr>
          <w:rFonts w:ascii="Cambria" w:hAnsi="Cambria"/>
          <w:lang w:val="en-GB"/>
        </w:rPr>
        <w:t xml:space="preserve"> The reason why Mars was recognized as </w:t>
      </w:r>
      <w:r w:rsidR="004F41B0">
        <w:rPr>
          <w:rFonts w:ascii="Cambria" w:hAnsi="Cambria"/>
          <w:lang w:val="en-GB"/>
        </w:rPr>
        <w:t>a</w:t>
      </w:r>
      <w:r w:rsidR="004F41B0" w:rsidRPr="009A597E">
        <w:rPr>
          <w:rFonts w:ascii="Cambria" w:hAnsi="Cambria"/>
          <w:lang w:val="en-GB"/>
        </w:rPr>
        <w:t xml:space="preserve"> </w:t>
      </w:r>
      <w:r w:rsidRPr="009A597E">
        <w:rPr>
          <w:rFonts w:ascii="Cambria" w:hAnsi="Cambria"/>
          <w:lang w:val="en-GB"/>
        </w:rPr>
        <w:t xml:space="preserve">malefic planet in </w:t>
      </w:r>
      <w:proofErr w:type="spellStart"/>
      <w:r w:rsidRPr="009F43F5">
        <w:rPr>
          <w:rFonts w:ascii="Cambria" w:hAnsi="Cambria"/>
          <w:i/>
          <w:iCs/>
          <w:lang w:val="en-GB"/>
        </w:rPr>
        <w:t>Tetrabiblos</w:t>
      </w:r>
      <w:proofErr w:type="spellEnd"/>
      <w:r w:rsidRPr="009A597E">
        <w:rPr>
          <w:rFonts w:ascii="Cambria" w:hAnsi="Cambria"/>
          <w:lang w:val="en-GB"/>
        </w:rPr>
        <w:t xml:space="preserve">, which is the foundation of astrology, is because its nature of dryness is not suitable for living </w:t>
      </w:r>
      <w:r w:rsidR="004F41B0">
        <w:rPr>
          <w:rFonts w:ascii="Cambria" w:hAnsi="Cambria"/>
          <w:lang w:val="en-GB"/>
        </w:rPr>
        <w:t xml:space="preserve">or </w:t>
      </w:r>
      <w:r w:rsidRPr="009A597E">
        <w:rPr>
          <w:rFonts w:ascii="Cambria" w:hAnsi="Cambria"/>
          <w:lang w:val="en-GB"/>
        </w:rPr>
        <w:t xml:space="preserve">growth. </w:t>
      </w:r>
      <w:r w:rsidR="000E417C">
        <w:rPr>
          <w:rFonts w:ascii="Cambria" w:hAnsi="Cambria"/>
          <w:lang w:val="en-GB"/>
        </w:rPr>
        <w:t xml:space="preserve">However, </w:t>
      </w:r>
      <w:r w:rsidRPr="009A597E">
        <w:rPr>
          <w:rFonts w:ascii="Cambria" w:hAnsi="Cambria"/>
          <w:lang w:val="en-GB"/>
        </w:rPr>
        <w:t xml:space="preserve">astrology is also artificial and subjective because it is interpreted by </w:t>
      </w:r>
      <w:r w:rsidR="004C6EB8">
        <w:rPr>
          <w:rFonts w:ascii="Cambria" w:hAnsi="Cambria"/>
          <w:lang w:val="en-GB"/>
        </w:rPr>
        <w:t xml:space="preserve">an </w:t>
      </w:r>
      <w:r w:rsidRPr="009A597E">
        <w:rPr>
          <w:rFonts w:ascii="Cambria" w:hAnsi="Cambria"/>
          <w:lang w:val="en-GB"/>
        </w:rPr>
        <w:t xml:space="preserve">astrologer, </w:t>
      </w:r>
      <w:r w:rsidR="007A562E">
        <w:rPr>
          <w:rFonts w:ascii="Cambria" w:hAnsi="Cambria"/>
          <w:lang w:val="en-GB"/>
        </w:rPr>
        <w:t>who</w:t>
      </w:r>
      <w:r w:rsidR="007A562E" w:rsidRPr="009A597E">
        <w:rPr>
          <w:rFonts w:ascii="Cambria" w:hAnsi="Cambria"/>
          <w:lang w:val="en-GB"/>
        </w:rPr>
        <w:t xml:space="preserve"> </w:t>
      </w:r>
      <w:r w:rsidRPr="009A597E">
        <w:rPr>
          <w:rFonts w:ascii="Cambria" w:hAnsi="Cambria"/>
          <w:lang w:val="en-GB"/>
        </w:rPr>
        <w:t>will add</w:t>
      </w:r>
      <w:r w:rsidR="005F4FEC">
        <w:rPr>
          <w:rFonts w:ascii="Cambria" w:hAnsi="Cambria"/>
          <w:lang w:val="en-GB"/>
        </w:rPr>
        <w:t xml:space="preserve"> their</w:t>
      </w:r>
      <w:r w:rsidRPr="009A597E">
        <w:rPr>
          <w:rFonts w:ascii="Cambria" w:hAnsi="Cambria"/>
          <w:lang w:val="en-GB"/>
        </w:rPr>
        <w:t xml:space="preserve"> personal interpretation to the </w:t>
      </w:r>
      <w:r w:rsidR="005F4FEC">
        <w:rPr>
          <w:rFonts w:ascii="Cambria" w:hAnsi="Cambria"/>
          <w:lang w:val="en-GB"/>
        </w:rPr>
        <w:t>determination</w:t>
      </w:r>
      <w:r w:rsidR="005F4FEC" w:rsidRPr="009A597E">
        <w:rPr>
          <w:rFonts w:ascii="Cambria" w:hAnsi="Cambria"/>
          <w:lang w:val="en-GB"/>
        </w:rPr>
        <w:t xml:space="preserve"> </w:t>
      </w:r>
      <w:r w:rsidRPr="009A597E">
        <w:rPr>
          <w:rFonts w:ascii="Cambria" w:hAnsi="Cambria"/>
          <w:lang w:val="en-GB"/>
        </w:rPr>
        <w:t xml:space="preserve">of Mars </w:t>
      </w:r>
      <w:r w:rsidR="005F4FEC">
        <w:rPr>
          <w:rFonts w:ascii="Cambria" w:hAnsi="Cambria"/>
          <w:lang w:val="en-GB"/>
        </w:rPr>
        <w:t>through</w:t>
      </w:r>
      <w:r w:rsidR="005F4FEC" w:rsidRPr="009A597E">
        <w:rPr>
          <w:rFonts w:ascii="Cambria" w:hAnsi="Cambria"/>
          <w:lang w:val="en-GB"/>
        </w:rPr>
        <w:t xml:space="preserve"> </w:t>
      </w:r>
      <w:r w:rsidR="00226D87">
        <w:rPr>
          <w:rFonts w:ascii="Cambria" w:hAnsi="Cambria"/>
          <w:lang w:val="en-GB"/>
        </w:rPr>
        <w:t>their own</w:t>
      </w:r>
      <w:r w:rsidR="00226D87" w:rsidRPr="009A597E">
        <w:rPr>
          <w:rFonts w:ascii="Cambria" w:hAnsi="Cambria"/>
          <w:lang w:val="en-GB"/>
        </w:rPr>
        <w:t xml:space="preserve"> </w:t>
      </w:r>
      <w:r w:rsidRPr="009A597E">
        <w:rPr>
          <w:rFonts w:ascii="Cambria" w:hAnsi="Cambria"/>
          <w:lang w:val="en-GB"/>
        </w:rPr>
        <w:t xml:space="preserve">perspective. </w:t>
      </w:r>
    </w:p>
    <w:p w14:paraId="0CA6EDD2" w14:textId="77777777" w:rsidR="00AA3A18" w:rsidRPr="009A597E" w:rsidRDefault="00AA3A18" w:rsidP="00AA3A18">
      <w:pPr>
        <w:rPr>
          <w:rFonts w:ascii="Cambria" w:hAnsi="Cambria"/>
          <w:lang w:val="en-GB"/>
        </w:rPr>
      </w:pPr>
    </w:p>
    <w:p w14:paraId="7AFE53BF" w14:textId="51EBDAA5" w:rsidR="00AA3A18" w:rsidRPr="009A597E" w:rsidRDefault="00AA3A18" w:rsidP="00AA3A18">
      <w:pPr>
        <w:rPr>
          <w:rFonts w:ascii="Cambria" w:hAnsi="Cambria"/>
          <w:lang w:val="en-GB"/>
        </w:rPr>
      </w:pPr>
      <w:r w:rsidRPr="009A597E">
        <w:rPr>
          <w:rFonts w:ascii="Cambria" w:hAnsi="Cambria"/>
          <w:lang w:val="en-GB"/>
        </w:rPr>
        <w:t>Scholar Patrick Curry argued, ‘Astrology is the practice of relating the heavenly bodies to lives and events on earth, and the tradition that has thus been generated.’</w:t>
      </w:r>
      <w:r w:rsidRPr="009A597E">
        <w:rPr>
          <w:rStyle w:val="a5"/>
          <w:rFonts w:ascii="Cambria" w:hAnsi="Cambria"/>
          <w:lang w:val="en-GB"/>
        </w:rPr>
        <w:footnoteReference w:id="14"/>
      </w:r>
      <w:r w:rsidR="00BE18A8">
        <w:rPr>
          <w:rFonts w:ascii="Cambria" w:hAnsi="Cambria"/>
          <w:lang w:val="en-GB"/>
        </w:rPr>
        <w:t xml:space="preserve"> </w:t>
      </w:r>
      <w:r w:rsidRPr="009A597E">
        <w:rPr>
          <w:rFonts w:ascii="Cambria" w:hAnsi="Cambria"/>
          <w:lang w:val="en-GB"/>
        </w:rPr>
        <w:t xml:space="preserve">It links the human being’s practice and tradition with the objective motion of celestial bodies. Astrology is defined as a tradition </w:t>
      </w:r>
      <w:r w:rsidR="0012547D">
        <w:rPr>
          <w:rFonts w:ascii="Cambria" w:hAnsi="Cambria"/>
          <w:lang w:val="en-GB"/>
        </w:rPr>
        <w:t>of</w:t>
      </w:r>
      <w:r w:rsidR="0012547D" w:rsidRPr="009A597E">
        <w:rPr>
          <w:rFonts w:ascii="Cambria" w:hAnsi="Cambria"/>
          <w:lang w:val="en-GB"/>
        </w:rPr>
        <w:t xml:space="preserve"> </w:t>
      </w:r>
      <w:r w:rsidRPr="009A597E">
        <w:rPr>
          <w:rFonts w:ascii="Cambria" w:hAnsi="Cambria"/>
          <w:lang w:val="en-GB"/>
        </w:rPr>
        <w:t>processing by human being</w:t>
      </w:r>
      <w:r w:rsidR="0012547D">
        <w:rPr>
          <w:rFonts w:ascii="Cambria" w:hAnsi="Cambria"/>
          <w:lang w:val="en-GB"/>
        </w:rPr>
        <w:t>s</w:t>
      </w:r>
      <w:r w:rsidRPr="009A597E">
        <w:rPr>
          <w:rFonts w:ascii="Cambria" w:hAnsi="Cambria"/>
          <w:lang w:val="en-GB"/>
        </w:rPr>
        <w:t xml:space="preserve">. For instance, the knowledge and recognition of </w:t>
      </w:r>
      <w:r w:rsidR="00027926">
        <w:rPr>
          <w:rFonts w:ascii="Cambria" w:hAnsi="Cambria"/>
          <w:lang w:val="en-GB"/>
        </w:rPr>
        <w:t xml:space="preserve">the </w:t>
      </w:r>
      <w:r w:rsidRPr="009A597E">
        <w:rPr>
          <w:rFonts w:ascii="Cambria" w:hAnsi="Cambria"/>
          <w:lang w:val="en-GB"/>
        </w:rPr>
        <w:t xml:space="preserve">astrologer will influence the malefic or </w:t>
      </w:r>
      <w:proofErr w:type="spellStart"/>
      <w:r w:rsidRPr="009A597E">
        <w:rPr>
          <w:rFonts w:ascii="Cambria" w:hAnsi="Cambria"/>
          <w:lang w:val="en-GB"/>
        </w:rPr>
        <w:t>benefic</w:t>
      </w:r>
      <w:proofErr w:type="spellEnd"/>
      <w:r w:rsidRPr="009A597E">
        <w:rPr>
          <w:rFonts w:ascii="Cambria" w:hAnsi="Cambria"/>
          <w:lang w:val="en-GB"/>
        </w:rPr>
        <w:t xml:space="preserve"> nature of planets, as well as the feminine and masculine </w:t>
      </w:r>
      <w:r w:rsidR="002F3F59">
        <w:rPr>
          <w:rFonts w:ascii="Cambria" w:hAnsi="Cambria"/>
          <w:lang w:val="en-GB"/>
        </w:rPr>
        <w:t xml:space="preserve">nature </w:t>
      </w:r>
      <w:r w:rsidRPr="009A597E">
        <w:rPr>
          <w:rFonts w:ascii="Cambria" w:hAnsi="Cambria"/>
          <w:lang w:val="en-GB"/>
        </w:rPr>
        <w:t xml:space="preserve">of planets, </w:t>
      </w:r>
      <w:r w:rsidR="002F3F59">
        <w:rPr>
          <w:rFonts w:ascii="Cambria" w:hAnsi="Cambria"/>
          <w:lang w:val="en-GB"/>
        </w:rPr>
        <w:t>and so on</w:t>
      </w:r>
      <w:r w:rsidRPr="009A597E">
        <w:rPr>
          <w:rFonts w:ascii="Cambria" w:hAnsi="Cambria"/>
          <w:lang w:val="en-GB"/>
        </w:rPr>
        <w:t xml:space="preserve">. </w:t>
      </w:r>
      <w:r w:rsidR="0024267F">
        <w:rPr>
          <w:rFonts w:ascii="Cambria" w:hAnsi="Cambria"/>
          <w:lang w:val="en-GB"/>
        </w:rPr>
        <w:t xml:space="preserve">To sum up, the nature of astrology combines both objective motions of celestial bodies, and subjective perspective of astrologer </w:t>
      </w:r>
      <w:r w:rsidR="0024267F">
        <w:rPr>
          <w:rFonts w:ascii="Cambria" w:hAnsi="Cambria"/>
          <w:lang w:val="en-GB"/>
        </w:rPr>
        <w:lastRenderedPageBreak/>
        <w:t xml:space="preserve">who make a dialogue with planetary gods as a medium. Cicero’s idea to put astrology into the artificial category is biased and not includes the objective principle of planetary motions. </w:t>
      </w:r>
    </w:p>
    <w:p w14:paraId="09DFCB03" w14:textId="77777777" w:rsidR="00AA3A18" w:rsidRPr="009A597E" w:rsidRDefault="00AA3A18" w:rsidP="00AA3A18">
      <w:pPr>
        <w:rPr>
          <w:rFonts w:ascii="Cambria" w:hAnsi="Cambria"/>
          <w:lang w:val="en-GB"/>
        </w:rPr>
      </w:pPr>
    </w:p>
    <w:p w14:paraId="697BF90B" w14:textId="51139C6C" w:rsidR="00AA3A18" w:rsidRPr="00DD770E" w:rsidRDefault="00BA0494" w:rsidP="00DD770E">
      <w:pPr>
        <w:rPr>
          <w:rFonts w:ascii="Cambria" w:hAnsi="Cambria"/>
          <w:b/>
          <w:bCs/>
          <w:lang w:val="en-GB"/>
        </w:rPr>
      </w:pPr>
      <w:r w:rsidRPr="00DD770E">
        <w:rPr>
          <w:rFonts w:ascii="Cambria" w:hAnsi="Cambria"/>
          <w:b/>
          <w:bCs/>
          <w:lang w:val="en-GB"/>
        </w:rPr>
        <w:t>Does a</w:t>
      </w:r>
      <w:r w:rsidR="00AA3A18" w:rsidRPr="00DD770E">
        <w:rPr>
          <w:rFonts w:ascii="Cambria" w:hAnsi="Cambria"/>
          <w:b/>
          <w:bCs/>
          <w:lang w:val="en-GB"/>
        </w:rPr>
        <w:t xml:space="preserve">strology lead to the </w:t>
      </w:r>
      <w:r w:rsidR="00061C8F" w:rsidRPr="00DD770E">
        <w:rPr>
          <w:rFonts w:ascii="Cambria" w:hAnsi="Cambria"/>
          <w:b/>
          <w:bCs/>
          <w:lang w:val="en-GB"/>
        </w:rPr>
        <w:t>inevi</w:t>
      </w:r>
      <w:r w:rsidR="00D911B1" w:rsidRPr="00DD770E">
        <w:rPr>
          <w:rFonts w:ascii="Cambria" w:hAnsi="Cambria"/>
          <w:b/>
          <w:bCs/>
          <w:lang w:val="en-GB"/>
        </w:rPr>
        <w:t>table fatalism</w:t>
      </w:r>
      <w:r w:rsidR="00B52B1E">
        <w:rPr>
          <w:rFonts w:ascii="Cambria" w:hAnsi="Cambria"/>
          <w:b/>
          <w:bCs/>
          <w:lang w:val="en-GB"/>
        </w:rPr>
        <w:t xml:space="preserve"> </w:t>
      </w:r>
      <w:proofErr w:type="gramStart"/>
      <w:r w:rsidR="00B52B1E">
        <w:rPr>
          <w:rFonts w:ascii="Cambria" w:hAnsi="Cambria"/>
          <w:b/>
          <w:bCs/>
          <w:lang w:val="en-GB"/>
        </w:rPr>
        <w:t xml:space="preserve">divination </w:t>
      </w:r>
      <w:r w:rsidR="00E11A37" w:rsidRPr="00DD770E">
        <w:rPr>
          <w:rFonts w:ascii="Cambria" w:hAnsi="Cambria"/>
          <w:b/>
          <w:bCs/>
          <w:lang w:val="en-GB"/>
        </w:rPr>
        <w:t>?</w:t>
      </w:r>
      <w:proofErr w:type="gramEnd"/>
    </w:p>
    <w:p w14:paraId="540E1BB9" w14:textId="4CC1BFEE" w:rsidR="00AA3A18" w:rsidRPr="009A597E" w:rsidRDefault="00AA3A18" w:rsidP="00AA3A18">
      <w:pPr>
        <w:widowControl/>
        <w:spacing w:before="100" w:beforeAutospacing="1" w:after="100" w:afterAutospacing="1"/>
        <w:rPr>
          <w:rFonts w:ascii="Cambria" w:hAnsi="Cambria"/>
          <w:lang w:val="en-GB"/>
        </w:rPr>
      </w:pPr>
      <w:r w:rsidRPr="009A597E">
        <w:rPr>
          <w:rFonts w:ascii="Cambria" w:hAnsi="Cambria"/>
          <w:lang w:val="en-GB"/>
        </w:rPr>
        <w:t xml:space="preserve">In the book two of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xml:space="preserve">, Cicero </w:t>
      </w:r>
      <w:r w:rsidR="00C21F0A">
        <w:rPr>
          <w:rFonts w:ascii="Cambria" w:hAnsi="Cambria"/>
          <w:lang w:val="en-GB"/>
        </w:rPr>
        <w:t xml:space="preserve">attacked astrology based on his </w:t>
      </w:r>
      <w:r w:rsidR="008B05CD">
        <w:rPr>
          <w:rFonts w:ascii="Cambria" w:hAnsi="Cambria"/>
          <w:lang w:val="en-GB"/>
        </w:rPr>
        <w:t>misunderstanding</w:t>
      </w:r>
      <w:r w:rsidR="00C21F0A">
        <w:rPr>
          <w:rFonts w:ascii="Cambria" w:hAnsi="Cambria"/>
          <w:lang w:val="en-GB"/>
        </w:rPr>
        <w:t xml:space="preserve"> of astrology. He argued</w:t>
      </w:r>
      <w:r w:rsidR="00C21F0A" w:rsidRPr="009A597E">
        <w:rPr>
          <w:rFonts w:ascii="Cambria" w:hAnsi="Cambria"/>
          <w:lang w:val="en-GB"/>
        </w:rPr>
        <w:t xml:space="preserve"> </w:t>
      </w:r>
      <w:r w:rsidRPr="009A597E">
        <w:rPr>
          <w:rFonts w:ascii="Cambria" w:hAnsi="Cambria"/>
          <w:lang w:val="en-GB"/>
        </w:rPr>
        <w:t xml:space="preserve">that people born at the same time may have different </w:t>
      </w:r>
      <w:proofErr w:type="gramStart"/>
      <w:r w:rsidRPr="009A597E">
        <w:rPr>
          <w:rFonts w:ascii="Cambria" w:hAnsi="Cambria"/>
          <w:lang w:val="en-GB"/>
        </w:rPr>
        <w:t>nature</w:t>
      </w:r>
      <w:r w:rsidR="00FA11FD">
        <w:rPr>
          <w:rFonts w:ascii="Cambria" w:hAnsi="Cambria"/>
          <w:lang w:val="en-GB"/>
        </w:rPr>
        <w:t>s</w:t>
      </w:r>
      <w:r w:rsidR="00C21F0A">
        <w:rPr>
          <w:rFonts w:ascii="Cambria" w:hAnsi="Cambria"/>
          <w:lang w:val="en-GB"/>
        </w:rPr>
        <w:t>, but</w:t>
      </w:r>
      <w:proofErr w:type="gramEnd"/>
      <w:r w:rsidR="00C21F0A">
        <w:rPr>
          <w:rFonts w:ascii="Cambria" w:hAnsi="Cambria"/>
          <w:lang w:val="en-GB"/>
        </w:rPr>
        <w:t xml:space="preserve"> have no</w:t>
      </w:r>
      <w:r w:rsidRPr="009A597E">
        <w:rPr>
          <w:rFonts w:ascii="Cambria" w:hAnsi="Cambria"/>
          <w:lang w:val="en-GB"/>
        </w:rPr>
        <w:t xml:space="preserve"> difference in their horoscopes</w:t>
      </w:r>
      <w:r w:rsidR="00C21F0A" w:rsidRPr="00CB26E5">
        <w:rPr>
          <w:rFonts w:ascii="Cambria" w:hAnsi="Cambria"/>
          <w:vertAlign w:val="superscript"/>
          <w:lang w:val="en-GB"/>
        </w:rPr>
        <w:footnoteReference w:id="15"/>
      </w:r>
      <w:r w:rsidR="00C21F0A" w:rsidRPr="009A597E">
        <w:rPr>
          <w:rFonts w:ascii="Cambria" w:hAnsi="Cambria"/>
          <w:lang w:val="en-GB"/>
        </w:rPr>
        <w:t>.</w:t>
      </w:r>
      <w:r w:rsidR="00C21F0A" w:rsidRPr="009A597E">
        <w:rPr>
          <w:rFonts w:ascii="Cambria" w:eastAsia="MS Gothic" w:hAnsi="Cambria" w:cs="MS Gothic"/>
          <w:lang w:val="en-GB"/>
        </w:rPr>
        <w:t>​</w:t>
      </w:r>
      <w:r w:rsidRPr="009A597E">
        <w:rPr>
          <w:rFonts w:ascii="Cambria" w:hAnsi="Cambria"/>
          <w:lang w:val="en-GB"/>
        </w:rPr>
        <w:t>This conclusion</w:t>
      </w:r>
      <w:r w:rsidR="006223A6">
        <w:rPr>
          <w:rFonts w:ascii="Cambria" w:hAnsi="Cambria"/>
          <w:lang w:val="en-GB"/>
        </w:rPr>
        <w:t xml:space="preserve"> is</w:t>
      </w:r>
      <w:r w:rsidRPr="009A597E">
        <w:rPr>
          <w:rFonts w:ascii="Cambria" w:hAnsi="Cambria"/>
          <w:lang w:val="en-GB"/>
        </w:rPr>
        <w:t xml:space="preserve"> by no means agreeable to the astrologers</w:t>
      </w:r>
      <w:r w:rsidR="00C21F0A">
        <w:rPr>
          <w:rFonts w:ascii="Cambria" w:hAnsi="Cambria"/>
          <w:lang w:val="en-GB"/>
        </w:rPr>
        <w:t>.</w:t>
      </w:r>
      <w:r w:rsidRPr="009A597E">
        <w:rPr>
          <w:rFonts w:ascii="Cambria" w:hAnsi="Cambria"/>
          <w:lang w:val="en-GB"/>
        </w:rPr>
        <w:t xml:space="preserve"> Also, </w:t>
      </w:r>
      <w:r w:rsidR="00D229EC">
        <w:rPr>
          <w:rFonts w:ascii="Cambria" w:hAnsi="Cambria"/>
          <w:lang w:val="en-GB"/>
        </w:rPr>
        <w:t>Cicero</w:t>
      </w:r>
      <w:r w:rsidR="00D229EC" w:rsidRPr="009A597E">
        <w:rPr>
          <w:rFonts w:ascii="Cambria" w:hAnsi="Cambria"/>
          <w:lang w:val="en-GB"/>
        </w:rPr>
        <w:t xml:space="preserve"> mention</w:t>
      </w:r>
      <w:r w:rsidR="00D229EC">
        <w:rPr>
          <w:rFonts w:ascii="Cambria" w:hAnsi="Cambria"/>
          <w:lang w:val="en-GB"/>
        </w:rPr>
        <w:t>s</w:t>
      </w:r>
      <w:r w:rsidR="00D229EC" w:rsidRPr="009A597E">
        <w:rPr>
          <w:rFonts w:ascii="Cambria" w:hAnsi="Cambria"/>
          <w:lang w:val="en-GB"/>
        </w:rPr>
        <w:t xml:space="preserve"> </w:t>
      </w:r>
      <w:r w:rsidRPr="009A597E">
        <w:rPr>
          <w:rFonts w:ascii="Cambria" w:hAnsi="Cambria"/>
          <w:lang w:val="en-GB"/>
        </w:rPr>
        <w:t xml:space="preserve">that the </w:t>
      </w:r>
      <w:r w:rsidR="00D229EC" w:rsidRPr="009A597E">
        <w:rPr>
          <w:rFonts w:ascii="Cambria" w:hAnsi="Cambria"/>
          <w:lang w:val="en-GB"/>
        </w:rPr>
        <w:t>character</w:t>
      </w:r>
      <w:r w:rsidR="00D229EC">
        <w:rPr>
          <w:rFonts w:ascii="Cambria" w:hAnsi="Cambria"/>
          <w:lang w:val="en-GB"/>
        </w:rPr>
        <w:t>istics</w:t>
      </w:r>
      <w:r w:rsidR="00D229EC" w:rsidRPr="009A597E">
        <w:rPr>
          <w:rFonts w:ascii="Cambria" w:hAnsi="Cambria"/>
          <w:lang w:val="en-GB"/>
        </w:rPr>
        <w:t xml:space="preserve"> </w:t>
      </w:r>
      <w:r w:rsidRPr="009A597E">
        <w:rPr>
          <w:rFonts w:ascii="Cambria" w:hAnsi="Cambria"/>
          <w:lang w:val="en-GB"/>
        </w:rPr>
        <w:t xml:space="preserve">of </w:t>
      </w:r>
      <w:r w:rsidR="00D229EC">
        <w:rPr>
          <w:rFonts w:ascii="Cambria" w:hAnsi="Cambria"/>
          <w:lang w:val="en-GB"/>
        </w:rPr>
        <w:t xml:space="preserve">a </w:t>
      </w:r>
      <w:r w:rsidRPr="009A597E">
        <w:rPr>
          <w:rFonts w:ascii="Cambria" w:hAnsi="Cambria"/>
          <w:lang w:val="en-GB"/>
        </w:rPr>
        <w:t xml:space="preserve">child should be different </w:t>
      </w:r>
      <w:r w:rsidR="00D229EC">
        <w:rPr>
          <w:rFonts w:ascii="Cambria" w:hAnsi="Cambria"/>
          <w:lang w:val="en-GB"/>
        </w:rPr>
        <w:t>due to</w:t>
      </w:r>
      <w:r w:rsidR="00D229EC" w:rsidRPr="009A597E">
        <w:rPr>
          <w:rFonts w:ascii="Cambria" w:hAnsi="Cambria"/>
          <w:lang w:val="en-GB"/>
        </w:rPr>
        <w:t xml:space="preserve"> </w:t>
      </w:r>
      <w:r w:rsidRPr="009A597E">
        <w:rPr>
          <w:rFonts w:ascii="Cambria" w:hAnsi="Cambria"/>
          <w:lang w:val="en-GB"/>
        </w:rPr>
        <w:t xml:space="preserve">the natural power of heredity, rather than the phases of the moon and by the condition of the sky. </w:t>
      </w:r>
      <w:r w:rsidR="00450946">
        <w:rPr>
          <w:rStyle w:val="a5"/>
          <w:rFonts w:ascii="Cambria" w:hAnsi="Cambria"/>
          <w:lang w:val="en-GB"/>
        </w:rPr>
        <w:footnoteReference w:id="16"/>
      </w:r>
      <w:r w:rsidRPr="009A597E">
        <w:rPr>
          <w:rFonts w:ascii="Cambria" w:hAnsi="Cambria"/>
          <w:lang w:val="en-GB"/>
        </w:rPr>
        <w:t xml:space="preserve">His critical view of astrology lacks basic astrological knowledge that the horoscope needs both accurate information of birth time and place, which requires the latitude and longitude of place. If the </w:t>
      </w:r>
      <w:r w:rsidR="00D229EC" w:rsidRPr="009A597E">
        <w:rPr>
          <w:rFonts w:ascii="Cambria" w:hAnsi="Cambria"/>
          <w:lang w:val="en-GB"/>
        </w:rPr>
        <w:t>birthplace</w:t>
      </w:r>
      <w:r w:rsidRPr="009A597E">
        <w:rPr>
          <w:rFonts w:ascii="Cambria" w:hAnsi="Cambria"/>
          <w:lang w:val="en-GB"/>
        </w:rPr>
        <w:t xml:space="preserve"> is different, then the horoscope at </w:t>
      </w:r>
      <w:r w:rsidR="008B05CD">
        <w:rPr>
          <w:rFonts w:ascii="Cambria" w:hAnsi="Cambria"/>
          <w:lang w:val="en-GB"/>
        </w:rPr>
        <w:t xml:space="preserve">the </w:t>
      </w:r>
      <w:r w:rsidRPr="009A597E">
        <w:rPr>
          <w:rFonts w:ascii="Cambria" w:hAnsi="Cambria"/>
          <w:lang w:val="en-GB"/>
        </w:rPr>
        <w:t xml:space="preserve">same time will be different. Then, the interpretation or prediction of the horoscope would be different if the </w:t>
      </w:r>
      <w:r w:rsidR="0030271A" w:rsidRPr="009A597E">
        <w:rPr>
          <w:rFonts w:ascii="Cambria" w:hAnsi="Cambria"/>
          <w:lang w:val="en-GB"/>
        </w:rPr>
        <w:t>birthplace</w:t>
      </w:r>
      <w:r w:rsidRPr="009A597E">
        <w:rPr>
          <w:rFonts w:ascii="Cambria" w:hAnsi="Cambria"/>
          <w:lang w:val="en-GB"/>
        </w:rPr>
        <w:t xml:space="preserve"> is different. Regarding the </w:t>
      </w:r>
      <w:r w:rsidR="0030271A" w:rsidRPr="009A597E">
        <w:rPr>
          <w:rFonts w:ascii="Cambria" w:hAnsi="Cambria"/>
          <w:lang w:val="en-GB"/>
        </w:rPr>
        <w:t>character</w:t>
      </w:r>
      <w:r w:rsidR="0030271A">
        <w:rPr>
          <w:rFonts w:ascii="Cambria" w:hAnsi="Cambria"/>
          <w:lang w:val="en-GB"/>
        </w:rPr>
        <w:t xml:space="preserve">istics </w:t>
      </w:r>
      <w:r w:rsidRPr="009A597E">
        <w:rPr>
          <w:rFonts w:ascii="Cambria" w:hAnsi="Cambria"/>
          <w:lang w:val="en-GB"/>
        </w:rPr>
        <w:t>of</w:t>
      </w:r>
      <w:r w:rsidR="0030271A">
        <w:rPr>
          <w:rFonts w:ascii="Cambria" w:hAnsi="Cambria"/>
          <w:lang w:val="en-GB"/>
        </w:rPr>
        <w:t xml:space="preserve"> </w:t>
      </w:r>
      <w:r w:rsidRPr="009A597E">
        <w:rPr>
          <w:rFonts w:ascii="Cambria" w:hAnsi="Cambria"/>
          <w:lang w:val="en-GB"/>
        </w:rPr>
        <w:t xml:space="preserve">child, </w:t>
      </w:r>
      <w:r w:rsidR="008B05CD">
        <w:rPr>
          <w:rFonts w:ascii="Cambria" w:hAnsi="Cambria"/>
          <w:lang w:val="en-GB"/>
        </w:rPr>
        <w:t>i</w:t>
      </w:r>
      <w:r w:rsidR="00C21F0A">
        <w:rPr>
          <w:rFonts w:ascii="Cambria" w:hAnsi="Cambria"/>
          <w:lang w:val="en-GB"/>
        </w:rPr>
        <w:t>t is a common sense among astrologer</w:t>
      </w:r>
      <w:r w:rsidR="008B05CD">
        <w:rPr>
          <w:rFonts w:ascii="Cambria" w:hAnsi="Cambria"/>
          <w:lang w:val="en-GB"/>
        </w:rPr>
        <w:t>s</w:t>
      </w:r>
      <w:r w:rsidR="00C21F0A">
        <w:rPr>
          <w:rFonts w:ascii="Cambria" w:hAnsi="Cambria"/>
          <w:lang w:val="en-GB"/>
        </w:rPr>
        <w:t xml:space="preserve"> that the characteristics of child</w:t>
      </w:r>
      <w:r w:rsidR="0030271A" w:rsidRPr="009A597E">
        <w:rPr>
          <w:rFonts w:ascii="Cambria" w:hAnsi="Cambria"/>
          <w:lang w:val="en-GB"/>
        </w:rPr>
        <w:t xml:space="preserve"> cannot</w:t>
      </w:r>
      <w:r w:rsidRPr="009A597E">
        <w:rPr>
          <w:rFonts w:ascii="Cambria" w:hAnsi="Cambria"/>
          <w:lang w:val="en-GB"/>
        </w:rPr>
        <w:t xml:space="preserve"> be decided by </w:t>
      </w:r>
      <w:r w:rsidR="006F7FD0">
        <w:rPr>
          <w:rFonts w:ascii="Cambria" w:hAnsi="Cambria"/>
          <w:lang w:val="en-GB"/>
        </w:rPr>
        <w:t xml:space="preserve">a </w:t>
      </w:r>
      <w:r w:rsidRPr="009A597E">
        <w:rPr>
          <w:rFonts w:ascii="Cambria" w:hAnsi="Cambria"/>
          <w:lang w:val="en-GB"/>
        </w:rPr>
        <w:t xml:space="preserve">horoscope. Claudius Ptolemy gave his answer about the seed moment in </w:t>
      </w:r>
      <w:proofErr w:type="spellStart"/>
      <w:r w:rsidRPr="009F43F5">
        <w:rPr>
          <w:rFonts w:ascii="Cambria" w:hAnsi="Cambria"/>
          <w:i/>
          <w:iCs/>
          <w:lang w:val="en-GB"/>
        </w:rPr>
        <w:t>Tetrabiblos</w:t>
      </w:r>
      <w:proofErr w:type="spellEnd"/>
      <w:r w:rsidRPr="009A597E">
        <w:rPr>
          <w:rFonts w:ascii="Cambria" w:hAnsi="Cambria"/>
          <w:lang w:val="en-GB"/>
        </w:rPr>
        <w:t xml:space="preserve">. He explained why the birth time is so important and also </w:t>
      </w:r>
      <w:r w:rsidR="00AC4618">
        <w:rPr>
          <w:rFonts w:ascii="Cambria" w:hAnsi="Cambria"/>
          <w:lang w:val="en-GB"/>
        </w:rPr>
        <w:t xml:space="preserve">why </w:t>
      </w:r>
      <w:r w:rsidRPr="009A597E">
        <w:rPr>
          <w:rFonts w:ascii="Cambria" w:hAnsi="Cambria"/>
          <w:lang w:val="en-GB"/>
        </w:rPr>
        <w:t>the influence of family would be an important component of child’s character.</w:t>
      </w:r>
      <w:r w:rsidR="00FA11FD">
        <w:rPr>
          <w:rStyle w:val="a5"/>
          <w:rFonts w:ascii="Cambria" w:hAnsi="Cambria"/>
          <w:lang w:val="en-GB"/>
        </w:rPr>
        <w:footnoteReference w:id="17"/>
      </w:r>
      <w:r w:rsidRPr="009A597E">
        <w:rPr>
          <w:rFonts w:ascii="Cambria" w:hAnsi="Cambria"/>
          <w:lang w:val="en-GB"/>
        </w:rPr>
        <w:t xml:space="preserve"> Also, </w:t>
      </w:r>
      <w:r w:rsidR="00966DD8">
        <w:rPr>
          <w:rFonts w:ascii="Cambria" w:hAnsi="Cambria"/>
          <w:lang w:val="en-GB"/>
        </w:rPr>
        <w:t xml:space="preserve">an </w:t>
      </w:r>
      <w:r w:rsidRPr="009A597E">
        <w:rPr>
          <w:rFonts w:ascii="Cambria" w:hAnsi="Cambria"/>
          <w:lang w:val="en-GB"/>
        </w:rPr>
        <w:t>astrologer cannot find out whether the owner of</w:t>
      </w:r>
      <w:r w:rsidR="005E43AA">
        <w:rPr>
          <w:rFonts w:ascii="Cambria" w:hAnsi="Cambria"/>
          <w:lang w:val="en-GB"/>
        </w:rPr>
        <w:t xml:space="preserve"> </w:t>
      </w:r>
      <w:r w:rsidR="006A67D6">
        <w:rPr>
          <w:rFonts w:ascii="Cambria" w:hAnsi="Cambria"/>
          <w:lang w:val="en-GB"/>
        </w:rPr>
        <w:t>a</w:t>
      </w:r>
      <w:r w:rsidRPr="009A597E">
        <w:rPr>
          <w:rFonts w:ascii="Cambria" w:hAnsi="Cambria"/>
          <w:lang w:val="en-GB"/>
        </w:rPr>
        <w:t xml:space="preserve"> chart is female or male </w:t>
      </w:r>
      <w:r w:rsidR="006A67D6">
        <w:rPr>
          <w:rFonts w:ascii="Cambria" w:hAnsi="Cambria"/>
          <w:lang w:val="en-GB"/>
        </w:rPr>
        <w:t>through</w:t>
      </w:r>
      <w:r w:rsidR="006A67D6" w:rsidRPr="009A597E">
        <w:rPr>
          <w:rFonts w:ascii="Cambria" w:hAnsi="Cambria"/>
          <w:lang w:val="en-GB"/>
        </w:rPr>
        <w:t xml:space="preserve"> </w:t>
      </w:r>
      <w:r w:rsidR="006A67D6">
        <w:rPr>
          <w:rFonts w:ascii="Cambria" w:hAnsi="Cambria"/>
          <w:lang w:val="en-GB"/>
        </w:rPr>
        <w:t>th</w:t>
      </w:r>
      <w:r w:rsidR="00696000">
        <w:rPr>
          <w:rFonts w:ascii="Cambria" w:hAnsi="Cambria"/>
          <w:lang w:val="en-GB"/>
        </w:rPr>
        <w:t>ei</w:t>
      </w:r>
      <w:r w:rsidR="00EC3027">
        <w:rPr>
          <w:rFonts w:ascii="Cambria" w:hAnsi="Cambria"/>
          <w:lang w:val="en-GB"/>
        </w:rPr>
        <w:t>r</w:t>
      </w:r>
      <w:r w:rsidR="006A67D6" w:rsidRPr="009A597E">
        <w:rPr>
          <w:rFonts w:ascii="Cambria" w:hAnsi="Cambria"/>
          <w:lang w:val="en-GB"/>
        </w:rPr>
        <w:t xml:space="preserve"> </w:t>
      </w:r>
      <w:r w:rsidRPr="009A597E">
        <w:rPr>
          <w:rFonts w:ascii="Cambria" w:hAnsi="Cambria"/>
          <w:lang w:val="en-GB"/>
        </w:rPr>
        <w:t>horoscope.</w:t>
      </w:r>
      <w:r w:rsidR="00450946">
        <w:rPr>
          <w:rStyle w:val="a5"/>
          <w:rFonts w:ascii="Cambria" w:hAnsi="Cambria"/>
          <w:lang w:val="en-GB"/>
        </w:rPr>
        <w:footnoteReference w:id="18"/>
      </w:r>
      <w:r w:rsidRPr="009A597E">
        <w:rPr>
          <w:rFonts w:ascii="Cambria" w:hAnsi="Cambria"/>
          <w:lang w:val="en-GB"/>
        </w:rPr>
        <w:t xml:space="preserve"> In modern astrologer Alan Leo’s view, people should live out</w:t>
      </w:r>
      <w:r w:rsidR="00EC3027">
        <w:rPr>
          <w:rFonts w:ascii="Cambria" w:hAnsi="Cambria"/>
          <w:lang w:val="en-GB"/>
        </w:rPr>
        <w:t>side</w:t>
      </w:r>
      <w:r w:rsidRPr="009A597E">
        <w:rPr>
          <w:rFonts w:ascii="Cambria" w:hAnsi="Cambria"/>
          <w:lang w:val="en-GB"/>
        </w:rPr>
        <w:t xml:space="preserve"> the frame of </w:t>
      </w:r>
      <w:r w:rsidR="00FA11FD">
        <w:rPr>
          <w:rFonts w:ascii="Cambria" w:hAnsi="Cambria"/>
          <w:lang w:val="en-GB"/>
        </w:rPr>
        <w:t>natal chart</w:t>
      </w:r>
      <w:r w:rsidRPr="009A597E">
        <w:rPr>
          <w:rFonts w:ascii="Cambria" w:hAnsi="Cambria"/>
          <w:lang w:val="en-GB"/>
        </w:rPr>
        <w:t>. He argued, ‘</w:t>
      </w:r>
      <w:bookmarkStart w:id="4" w:name="OLE_LINK1"/>
      <w:r w:rsidRPr="009A597E">
        <w:rPr>
          <w:rFonts w:ascii="Cambria" w:hAnsi="Cambria"/>
          <w:lang w:val="en-GB"/>
        </w:rPr>
        <w:t>A strong character can overcome the limitations of the chart. Focusing on the individual</w:t>
      </w:r>
      <w:r w:rsidR="00F5513F">
        <w:rPr>
          <w:rFonts w:ascii="Cambria" w:hAnsi="Cambria"/>
          <w:lang w:val="en-GB"/>
        </w:rPr>
        <w:t xml:space="preserve"> </w:t>
      </w:r>
      <w:r w:rsidRPr="009A597E">
        <w:rPr>
          <w:rFonts w:ascii="Cambria" w:hAnsi="Cambria"/>
          <w:lang w:val="en-GB"/>
        </w:rPr>
        <w:t>(spirit)</w:t>
      </w:r>
      <w:r w:rsidR="00F5513F">
        <w:rPr>
          <w:rFonts w:ascii="Cambria" w:hAnsi="Cambria"/>
          <w:lang w:val="en-GB"/>
        </w:rPr>
        <w:t xml:space="preserve"> </w:t>
      </w:r>
      <w:r w:rsidRPr="009A597E">
        <w:rPr>
          <w:rFonts w:ascii="Cambria" w:hAnsi="Cambria"/>
          <w:lang w:val="en-GB"/>
        </w:rPr>
        <w:t>rather than the personality allows people to rule their stars and achieve self-realization.</w:t>
      </w:r>
      <w:bookmarkEnd w:id="4"/>
      <w:r w:rsidRPr="009A597E">
        <w:rPr>
          <w:rFonts w:ascii="Cambria" w:hAnsi="Cambria"/>
          <w:lang w:val="en-GB"/>
        </w:rPr>
        <w:t>’</w:t>
      </w:r>
      <w:r w:rsidR="00450946">
        <w:rPr>
          <w:rStyle w:val="a5"/>
          <w:rFonts w:ascii="Cambria" w:hAnsi="Cambria"/>
          <w:lang w:val="en-GB"/>
        </w:rPr>
        <w:footnoteReference w:id="19"/>
      </w:r>
      <w:r w:rsidR="00362DC4">
        <w:rPr>
          <w:rFonts w:ascii="Cambria" w:hAnsi="Cambria"/>
          <w:lang w:val="en-GB"/>
        </w:rPr>
        <w:t xml:space="preserve"> </w:t>
      </w:r>
      <w:r w:rsidR="003E16A6">
        <w:rPr>
          <w:rFonts w:ascii="Cambria" w:hAnsi="Cambria"/>
          <w:lang w:val="en-GB"/>
        </w:rPr>
        <w:t xml:space="preserve">As </w:t>
      </w:r>
      <w:r w:rsidRPr="009A597E">
        <w:rPr>
          <w:rFonts w:ascii="Cambria" w:hAnsi="Cambria"/>
          <w:lang w:val="en-GB"/>
        </w:rPr>
        <w:t xml:space="preserve">astrology </w:t>
      </w:r>
      <w:r w:rsidR="003E16A6" w:rsidRPr="009A597E">
        <w:rPr>
          <w:rFonts w:ascii="Cambria" w:hAnsi="Cambria"/>
          <w:lang w:val="en-GB"/>
        </w:rPr>
        <w:t>develop</w:t>
      </w:r>
      <w:r w:rsidR="003E16A6">
        <w:rPr>
          <w:rFonts w:ascii="Cambria" w:hAnsi="Cambria"/>
          <w:lang w:val="en-GB"/>
        </w:rPr>
        <w:t>s</w:t>
      </w:r>
      <w:r w:rsidRPr="009A597E">
        <w:rPr>
          <w:rFonts w:ascii="Cambria" w:hAnsi="Cambria"/>
          <w:lang w:val="en-GB"/>
        </w:rPr>
        <w:t>,</w:t>
      </w:r>
      <w:r w:rsidR="00F5513F">
        <w:rPr>
          <w:rFonts w:ascii="Cambria" w:hAnsi="Cambria"/>
          <w:lang w:val="en-GB"/>
        </w:rPr>
        <w:t xml:space="preserve"> a person’s</w:t>
      </w:r>
      <w:r w:rsidRPr="009A597E">
        <w:rPr>
          <w:rFonts w:ascii="Cambria" w:hAnsi="Cambria"/>
          <w:lang w:val="en-GB"/>
        </w:rPr>
        <w:t xml:space="preserve"> free will is considered</w:t>
      </w:r>
      <w:r w:rsidR="003E16A6">
        <w:rPr>
          <w:rFonts w:ascii="Cambria" w:hAnsi="Cambria"/>
          <w:lang w:val="en-GB"/>
        </w:rPr>
        <w:t xml:space="preserve"> more</w:t>
      </w:r>
      <w:r w:rsidRPr="009A597E">
        <w:rPr>
          <w:rFonts w:ascii="Cambria" w:hAnsi="Cambria"/>
          <w:lang w:val="en-GB"/>
        </w:rPr>
        <w:t xml:space="preserve"> rather than </w:t>
      </w:r>
      <w:r w:rsidR="00E70E68">
        <w:rPr>
          <w:rFonts w:ascii="Cambria" w:hAnsi="Cambria"/>
          <w:lang w:val="en-GB"/>
        </w:rPr>
        <w:t>resigning</w:t>
      </w:r>
      <w:r w:rsidR="00282370">
        <w:rPr>
          <w:rFonts w:ascii="Cambria" w:hAnsi="Cambria"/>
          <w:lang w:val="en-GB"/>
        </w:rPr>
        <w:t xml:space="preserve"> to </w:t>
      </w:r>
      <w:r w:rsidRPr="009A597E">
        <w:rPr>
          <w:rFonts w:ascii="Cambria" w:hAnsi="Cambria"/>
          <w:lang w:val="en-GB"/>
        </w:rPr>
        <w:t xml:space="preserve">fatalism. If the character is changeable, then the foretelling of events by astrology is also changeable. It would </w:t>
      </w:r>
      <w:r w:rsidR="009A3571">
        <w:rPr>
          <w:rFonts w:ascii="Cambria" w:hAnsi="Cambria"/>
          <w:lang w:val="en-GB"/>
        </w:rPr>
        <w:t>mean that</w:t>
      </w:r>
      <w:r w:rsidR="009A3571" w:rsidRPr="009A597E">
        <w:rPr>
          <w:rFonts w:ascii="Cambria" w:hAnsi="Cambria"/>
          <w:lang w:val="en-GB"/>
        </w:rPr>
        <w:t xml:space="preserve"> </w:t>
      </w:r>
      <w:r w:rsidRPr="009A597E">
        <w:rPr>
          <w:rFonts w:ascii="Cambria" w:hAnsi="Cambria"/>
          <w:lang w:val="en-GB"/>
        </w:rPr>
        <w:t xml:space="preserve">astrology </w:t>
      </w:r>
      <w:r w:rsidR="009A3571">
        <w:rPr>
          <w:rFonts w:ascii="Cambria" w:hAnsi="Cambria"/>
          <w:lang w:val="en-GB"/>
        </w:rPr>
        <w:t xml:space="preserve">has </w:t>
      </w:r>
      <w:r w:rsidR="00AD463B">
        <w:rPr>
          <w:rFonts w:ascii="Cambria" w:hAnsi="Cambria"/>
          <w:lang w:val="en-GB"/>
        </w:rPr>
        <w:t xml:space="preserve">less and less </w:t>
      </w:r>
      <w:r w:rsidR="009A3571">
        <w:rPr>
          <w:rFonts w:ascii="Cambria" w:hAnsi="Cambria"/>
          <w:lang w:val="en-GB"/>
        </w:rPr>
        <w:t>function</w:t>
      </w:r>
      <w:r w:rsidR="009A3571" w:rsidRPr="009A597E">
        <w:rPr>
          <w:rFonts w:ascii="Cambria" w:hAnsi="Cambria"/>
          <w:lang w:val="en-GB"/>
        </w:rPr>
        <w:t xml:space="preserve"> </w:t>
      </w:r>
      <w:r w:rsidR="009A3571">
        <w:rPr>
          <w:rFonts w:ascii="Cambria" w:hAnsi="Cambria"/>
          <w:lang w:val="en-GB"/>
        </w:rPr>
        <w:t>for</w:t>
      </w:r>
      <w:r w:rsidR="009A3571" w:rsidRPr="009A597E">
        <w:rPr>
          <w:rFonts w:ascii="Cambria" w:hAnsi="Cambria"/>
          <w:lang w:val="en-GB"/>
        </w:rPr>
        <w:t xml:space="preserve"> </w:t>
      </w:r>
      <w:r w:rsidRPr="009A597E">
        <w:rPr>
          <w:rFonts w:ascii="Cambria" w:hAnsi="Cambria"/>
          <w:lang w:val="en-GB"/>
        </w:rPr>
        <w:t xml:space="preserve">divination. </w:t>
      </w:r>
    </w:p>
    <w:p w14:paraId="3C4A644B" w14:textId="37611F7B" w:rsidR="00AA3A18" w:rsidRPr="00DD770E" w:rsidRDefault="00AA3A18" w:rsidP="00AA3A18">
      <w:pPr>
        <w:widowControl/>
        <w:spacing w:before="100" w:beforeAutospacing="1" w:after="100" w:afterAutospacing="1"/>
        <w:rPr>
          <w:rFonts w:ascii="Cambria" w:hAnsi="Cambria"/>
        </w:rPr>
      </w:pPr>
      <w:r w:rsidRPr="009A597E">
        <w:rPr>
          <w:rFonts w:ascii="Cambria" w:hAnsi="Cambria"/>
          <w:lang w:val="en-GB"/>
        </w:rPr>
        <w:t>Regarding the</w:t>
      </w:r>
      <w:r w:rsidR="00AE01E8">
        <w:rPr>
          <w:rFonts w:ascii="Cambria" w:hAnsi="Cambria"/>
          <w:lang w:val="en-GB"/>
        </w:rPr>
        <w:t xml:space="preserve"> issue of</w:t>
      </w:r>
      <w:r w:rsidRPr="009A597E">
        <w:rPr>
          <w:rFonts w:ascii="Cambria" w:hAnsi="Cambria"/>
          <w:lang w:val="en-GB"/>
        </w:rPr>
        <w:t xml:space="preserve"> fate, Cicero’s belief </w:t>
      </w:r>
      <w:r w:rsidR="00476A4B">
        <w:rPr>
          <w:rFonts w:ascii="Cambria" w:hAnsi="Cambria"/>
          <w:lang w:val="en-GB"/>
        </w:rPr>
        <w:t xml:space="preserve">was </w:t>
      </w:r>
      <w:r w:rsidRPr="009A597E">
        <w:rPr>
          <w:rFonts w:ascii="Cambria" w:hAnsi="Cambria"/>
          <w:lang w:val="en-GB"/>
        </w:rPr>
        <w:t xml:space="preserve">that fate was the inescapable unwinding of a cable. </w:t>
      </w:r>
      <w:r w:rsidR="00E27BF5" w:rsidRPr="009A597E">
        <w:rPr>
          <w:rFonts w:ascii="Cambria" w:hAnsi="Cambria"/>
          <w:lang w:val="en-GB"/>
        </w:rPr>
        <w:t>Bas</w:t>
      </w:r>
      <w:r w:rsidR="00E27BF5">
        <w:rPr>
          <w:rFonts w:ascii="Cambria" w:hAnsi="Cambria"/>
          <w:lang w:val="en-GB"/>
        </w:rPr>
        <w:t>ed</w:t>
      </w:r>
      <w:r w:rsidR="00E27BF5" w:rsidRPr="009A597E">
        <w:rPr>
          <w:rFonts w:ascii="Cambria" w:hAnsi="Cambria"/>
          <w:lang w:val="en-GB"/>
        </w:rPr>
        <w:t xml:space="preserve"> </w:t>
      </w:r>
      <w:r w:rsidRPr="009A597E">
        <w:rPr>
          <w:rFonts w:ascii="Cambria" w:hAnsi="Cambria"/>
          <w:lang w:val="en-GB"/>
        </w:rPr>
        <w:t>on his view of fate, he attacked astrological interpretation</w:t>
      </w:r>
      <w:r w:rsidR="00877997">
        <w:rPr>
          <w:rFonts w:ascii="Cambria" w:hAnsi="Cambria"/>
          <w:lang w:val="en-GB"/>
        </w:rPr>
        <w:t>, claiming</w:t>
      </w:r>
      <w:r w:rsidRPr="009A597E">
        <w:rPr>
          <w:rFonts w:ascii="Cambria" w:hAnsi="Cambria"/>
          <w:lang w:val="en-GB"/>
        </w:rPr>
        <w:t xml:space="preserve"> </w:t>
      </w:r>
      <w:r w:rsidR="00877997">
        <w:rPr>
          <w:rFonts w:ascii="Cambria" w:hAnsi="Cambria"/>
          <w:lang w:val="en-GB"/>
        </w:rPr>
        <w:t>it is based</w:t>
      </w:r>
      <w:r w:rsidRPr="009A597E">
        <w:rPr>
          <w:rFonts w:ascii="Cambria" w:hAnsi="Cambria"/>
          <w:lang w:val="en-GB"/>
        </w:rPr>
        <w:t xml:space="preserve"> on an unreasonable horoscope</w:t>
      </w:r>
      <w:r w:rsidR="00DD314B">
        <w:rPr>
          <w:rFonts w:ascii="Cambria" w:hAnsi="Cambria"/>
          <w:lang w:val="en-GB"/>
        </w:rPr>
        <w:t xml:space="preserve"> that </w:t>
      </w:r>
      <w:r w:rsidRPr="009A597E">
        <w:rPr>
          <w:rFonts w:ascii="Cambria" w:hAnsi="Cambria"/>
          <w:lang w:val="en-GB"/>
        </w:rPr>
        <w:t xml:space="preserve">does not consider the environment and family background. The symbolic horoscope is a kind of divination, which </w:t>
      </w:r>
      <w:r w:rsidR="009E651B">
        <w:rPr>
          <w:rFonts w:ascii="Cambria" w:hAnsi="Cambria"/>
          <w:lang w:val="en-GB"/>
        </w:rPr>
        <w:t>Patrick Curry named</w:t>
      </w:r>
      <w:r w:rsidRPr="009A597E">
        <w:rPr>
          <w:rFonts w:ascii="Cambria" w:hAnsi="Cambria"/>
          <w:lang w:val="en-GB"/>
        </w:rPr>
        <w:t xml:space="preserve"> </w:t>
      </w:r>
      <w:proofErr w:type="spellStart"/>
      <w:r w:rsidRPr="009A597E">
        <w:rPr>
          <w:rFonts w:ascii="Cambria" w:hAnsi="Cambria"/>
          <w:lang w:val="en-GB"/>
        </w:rPr>
        <w:t>katarchic</w:t>
      </w:r>
      <w:proofErr w:type="spellEnd"/>
      <w:r w:rsidRPr="009A597E">
        <w:rPr>
          <w:rFonts w:ascii="Cambria" w:hAnsi="Cambria"/>
          <w:lang w:val="en-GB"/>
        </w:rPr>
        <w:t xml:space="preserve"> astrology. He claimed that ‘</w:t>
      </w:r>
      <w:r w:rsidR="001450B8">
        <w:rPr>
          <w:rFonts w:ascii="Cambria" w:hAnsi="Cambria"/>
          <w:lang w:val="en-GB"/>
        </w:rPr>
        <w:t xml:space="preserve"> </w:t>
      </w:r>
      <w:proofErr w:type="spellStart"/>
      <w:r w:rsidRPr="009A597E">
        <w:rPr>
          <w:rFonts w:ascii="Cambria" w:hAnsi="Cambria"/>
          <w:lang w:val="en-GB"/>
        </w:rPr>
        <w:t>katarchic</w:t>
      </w:r>
      <w:proofErr w:type="spellEnd"/>
      <w:r w:rsidRPr="009A597E">
        <w:rPr>
          <w:rFonts w:ascii="Cambria" w:hAnsi="Cambria"/>
          <w:lang w:val="en-GB"/>
        </w:rPr>
        <w:t xml:space="preserve"> astrology connoted not only “beginning” but to make a beginning; and the presence of a human desire, expressed in an initiative, entailed not a detached reading of the will of the gods as expressed through the stars but participation in a dialogue with them.</w:t>
      </w:r>
      <w:r w:rsidR="00762A61">
        <w:rPr>
          <w:rFonts w:ascii="Cambria" w:hAnsi="Cambria"/>
          <w:lang w:val="en-GB"/>
        </w:rPr>
        <w:t>’</w:t>
      </w:r>
      <w:r w:rsidRPr="009A597E">
        <w:rPr>
          <w:rStyle w:val="a5"/>
          <w:rFonts w:ascii="Cambria" w:hAnsi="Cambria"/>
          <w:lang w:val="en-GB"/>
        </w:rPr>
        <w:footnoteReference w:id="20"/>
      </w:r>
      <w:r w:rsidRPr="009A597E">
        <w:rPr>
          <w:rFonts w:ascii="Cambria" w:hAnsi="Cambria"/>
          <w:lang w:val="en-GB"/>
        </w:rPr>
        <w:t xml:space="preserve"> </w:t>
      </w:r>
      <w:r w:rsidR="00762A61">
        <w:rPr>
          <w:rFonts w:ascii="Cambria" w:hAnsi="Cambria"/>
          <w:lang w:val="en-GB"/>
        </w:rPr>
        <w:t>However,</w:t>
      </w:r>
      <w:r w:rsidRPr="009A597E">
        <w:rPr>
          <w:rFonts w:ascii="Cambria" w:hAnsi="Cambria"/>
          <w:lang w:val="en-GB"/>
        </w:rPr>
        <w:t xml:space="preserve"> in the Mesopotamian and Egyptian belief, one’s fate is not fixed, but can be negotiated.</w:t>
      </w:r>
      <w:r w:rsidRPr="009A597E">
        <w:rPr>
          <w:rStyle w:val="a5"/>
          <w:rFonts w:ascii="Cambria" w:hAnsi="Cambria"/>
          <w:lang w:val="en-GB"/>
        </w:rPr>
        <w:footnoteReference w:id="21"/>
      </w:r>
      <w:r w:rsidRPr="009A597E">
        <w:rPr>
          <w:rFonts w:ascii="Cambria" w:hAnsi="Cambria"/>
          <w:lang w:val="en-GB"/>
        </w:rPr>
        <w:t xml:space="preserve"> For instance, </w:t>
      </w:r>
      <w:r w:rsidR="00D3039B">
        <w:rPr>
          <w:rFonts w:ascii="Cambria" w:hAnsi="Cambria"/>
          <w:lang w:val="en-GB"/>
        </w:rPr>
        <w:t>a</w:t>
      </w:r>
      <w:r w:rsidR="00D3039B" w:rsidRPr="009A597E">
        <w:rPr>
          <w:rFonts w:ascii="Cambria" w:hAnsi="Cambria"/>
          <w:lang w:val="en-GB"/>
        </w:rPr>
        <w:t xml:space="preserve"> </w:t>
      </w:r>
      <w:r w:rsidRPr="009A597E">
        <w:rPr>
          <w:rFonts w:ascii="Cambria" w:hAnsi="Cambria"/>
          <w:lang w:val="en-GB"/>
        </w:rPr>
        <w:t xml:space="preserve">famous example of altering one’s fate </w:t>
      </w:r>
      <w:r w:rsidR="00D3039B">
        <w:rPr>
          <w:rFonts w:ascii="Cambria" w:hAnsi="Cambria"/>
          <w:lang w:val="en-GB"/>
        </w:rPr>
        <w:t xml:space="preserve">was in the </w:t>
      </w:r>
      <w:r w:rsidR="001450B8" w:rsidRPr="001450B8">
        <w:rPr>
          <w:rFonts w:ascii="Cambria" w:hAnsi="Cambria"/>
          <w:lang w:val="en-GB"/>
        </w:rPr>
        <w:t>‘</w:t>
      </w:r>
      <w:r w:rsidR="00D3039B" w:rsidRPr="001450B8">
        <w:rPr>
          <w:rFonts w:ascii="Cambria" w:hAnsi="Cambria"/>
          <w:lang w:val="en-GB"/>
        </w:rPr>
        <w:t xml:space="preserve">Tale of the </w:t>
      </w:r>
      <w:r w:rsidR="00D3039B" w:rsidRPr="001450B8">
        <w:rPr>
          <w:rFonts w:ascii="Cambria" w:hAnsi="Cambria"/>
          <w:lang w:val="en-GB"/>
        </w:rPr>
        <w:lastRenderedPageBreak/>
        <w:t>Doomed Prince</w:t>
      </w:r>
      <w:r w:rsidR="001450B8" w:rsidRPr="001450B8">
        <w:rPr>
          <w:rFonts w:ascii="Cambria" w:hAnsi="Cambria"/>
          <w:lang w:val="en-GB"/>
        </w:rPr>
        <w:t>’</w:t>
      </w:r>
      <w:r w:rsidR="007357A8" w:rsidRPr="001450B8">
        <w:rPr>
          <w:rStyle w:val="a5"/>
          <w:rFonts w:ascii="Cambria" w:hAnsi="Cambria"/>
          <w:lang w:val="en-GB"/>
        </w:rPr>
        <w:footnoteReference w:id="22"/>
      </w:r>
      <w:r w:rsidR="00D3039B" w:rsidRPr="001450B8">
        <w:rPr>
          <w:rFonts w:ascii="Cambria" w:hAnsi="Cambria"/>
          <w:lang w:val="en-GB"/>
        </w:rPr>
        <w:t>,</w:t>
      </w:r>
      <w:r w:rsidR="00D3039B">
        <w:rPr>
          <w:rFonts w:ascii="Cambria" w:hAnsi="Cambria"/>
          <w:lang w:val="en-GB"/>
        </w:rPr>
        <w:t xml:space="preserve"> in which the character </w:t>
      </w:r>
      <w:r w:rsidRPr="009A597E">
        <w:rPr>
          <w:rFonts w:ascii="Cambria" w:hAnsi="Cambria"/>
          <w:lang w:val="en-GB"/>
        </w:rPr>
        <w:t xml:space="preserve">avoids </w:t>
      </w:r>
      <w:r w:rsidR="00D3039B">
        <w:rPr>
          <w:rFonts w:ascii="Cambria" w:hAnsi="Cambria"/>
          <w:lang w:val="en-GB"/>
        </w:rPr>
        <w:t xml:space="preserve">an </w:t>
      </w:r>
      <w:r w:rsidRPr="009A597E">
        <w:rPr>
          <w:rFonts w:ascii="Cambria" w:hAnsi="Cambria"/>
          <w:lang w:val="en-GB"/>
        </w:rPr>
        <w:t xml:space="preserve">attack by </w:t>
      </w:r>
      <w:r w:rsidR="00D3039B">
        <w:rPr>
          <w:rFonts w:ascii="Cambria" w:hAnsi="Cambria"/>
          <w:lang w:val="en-GB"/>
        </w:rPr>
        <w:t xml:space="preserve">a </w:t>
      </w:r>
      <w:r w:rsidRPr="009A597E">
        <w:rPr>
          <w:rFonts w:ascii="Cambria" w:hAnsi="Cambria"/>
          <w:lang w:val="en-GB"/>
        </w:rPr>
        <w:t>snake and</w:t>
      </w:r>
      <w:r w:rsidR="00D3039B">
        <w:rPr>
          <w:rFonts w:ascii="Cambria" w:hAnsi="Cambria"/>
          <w:lang w:val="en-GB"/>
        </w:rPr>
        <w:t xml:space="preserve"> a</w:t>
      </w:r>
      <w:r w:rsidRPr="009A597E">
        <w:rPr>
          <w:rFonts w:ascii="Cambria" w:hAnsi="Cambria"/>
          <w:lang w:val="en-GB"/>
        </w:rPr>
        <w:t xml:space="preserve"> crocodile. </w:t>
      </w:r>
      <w:r w:rsidR="005C6BA4">
        <w:rPr>
          <w:rFonts w:ascii="Cambria" w:hAnsi="Cambria"/>
          <w:lang w:val="en-GB"/>
        </w:rPr>
        <w:t>Patrick claims that</w:t>
      </w:r>
      <w:r w:rsidRPr="009A597E">
        <w:rPr>
          <w:rFonts w:ascii="Cambria" w:hAnsi="Cambria"/>
          <w:lang w:val="en-GB"/>
        </w:rPr>
        <w:t xml:space="preserve">, astrology has a divinatory dimension, because it can </w:t>
      </w:r>
      <w:r w:rsidR="00E8618F">
        <w:rPr>
          <w:rFonts w:ascii="Cambria" w:hAnsi="Cambria"/>
          <w:lang w:val="en-GB"/>
        </w:rPr>
        <w:t>create</w:t>
      </w:r>
      <w:r w:rsidR="00E8618F" w:rsidRPr="009A597E">
        <w:rPr>
          <w:rFonts w:ascii="Cambria" w:hAnsi="Cambria"/>
          <w:lang w:val="en-GB"/>
        </w:rPr>
        <w:t xml:space="preserve"> </w:t>
      </w:r>
      <w:r w:rsidRPr="009A597E">
        <w:rPr>
          <w:rFonts w:ascii="Cambria" w:hAnsi="Cambria"/>
          <w:lang w:val="en-GB"/>
        </w:rPr>
        <w:t xml:space="preserve">a dialogue with gods </w:t>
      </w:r>
      <w:r w:rsidR="004027DC">
        <w:rPr>
          <w:rFonts w:ascii="Cambria" w:hAnsi="Cambria"/>
          <w:lang w:val="en-GB"/>
        </w:rPr>
        <w:t>through</w:t>
      </w:r>
      <w:r w:rsidR="004027DC" w:rsidRPr="009A597E">
        <w:rPr>
          <w:rFonts w:ascii="Cambria" w:hAnsi="Cambria"/>
          <w:lang w:val="en-GB"/>
        </w:rPr>
        <w:t xml:space="preserve"> </w:t>
      </w:r>
      <w:r w:rsidRPr="009A597E">
        <w:rPr>
          <w:rFonts w:ascii="Cambria" w:hAnsi="Cambria"/>
          <w:lang w:val="en-GB"/>
        </w:rPr>
        <w:t>reading the symbolic horoscope.</w:t>
      </w:r>
      <w:r w:rsidR="00D76CF9">
        <w:rPr>
          <w:rStyle w:val="a5"/>
          <w:rFonts w:ascii="Cambria" w:hAnsi="Cambria"/>
          <w:lang w:val="en-GB"/>
        </w:rPr>
        <w:footnoteReference w:id="23"/>
      </w:r>
      <w:r w:rsidRPr="009A597E">
        <w:rPr>
          <w:rFonts w:ascii="Cambria" w:hAnsi="Cambria"/>
          <w:lang w:val="en-GB"/>
        </w:rPr>
        <w:t xml:space="preserve"> In Hellenistic astrology, the idea of fate does not bind the inevitability of destiny in chains of determinism, which </w:t>
      </w:r>
      <w:r w:rsidR="002A180E">
        <w:rPr>
          <w:rFonts w:ascii="Cambria" w:hAnsi="Cambria"/>
          <w:lang w:val="en-GB"/>
        </w:rPr>
        <w:t xml:space="preserve">is </w:t>
      </w:r>
      <w:r w:rsidRPr="009A597E">
        <w:rPr>
          <w:rFonts w:ascii="Cambria" w:hAnsi="Cambria"/>
          <w:lang w:val="en-GB"/>
        </w:rPr>
        <w:t>inherit</w:t>
      </w:r>
      <w:r w:rsidR="002A180E">
        <w:rPr>
          <w:rFonts w:ascii="Cambria" w:hAnsi="Cambria"/>
          <w:lang w:val="en-GB"/>
        </w:rPr>
        <w:t>ed from</w:t>
      </w:r>
      <w:r w:rsidRPr="009A597E">
        <w:rPr>
          <w:rFonts w:ascii="Cambria" w:hAnsi="Cambria"/>
          <w:lang w:val="en-GB"/>
        </w:rPr>
        <w:t xml:space="preserve"> the Mesopotamian and Egyptian idea</w:t>
      </w:r>
      <w:r w:rsidR="009C2F3C">
        <w:rPr>
          <w:rFonts w:ascii="Cambria" w:hAnsi="Cambria"/>
          <w:lang w:val="en-GB"/>
        </w:rPr>
        <w:t>s</w:t>
      </w:r>
      <w:r w:rsidRPr="009A597E">
        <w:rPr>
          <w:rFonts w:ascii="Cambria" w:hAnsi="Cambria"/>
          <w:lang w:val="en-GB"/>
        </w:rPr>
        <w:t xml:space="preserve"> of divination and prediction.</w:t>
      </w:r>
      <w:r w:rsidRPr="009A597E">
        <w:rPr>
          <w:rStyle w:val="a5"/>
          <w:rFonts w:ascii="Cambria" w:hAnsi="Cambria"/>
          <w:lang w:val="en-GB"/>
        </w:rPr>
        <w:footnoteReference w:id="24"/>
      </w:r>
      <w:r w:rsidRPr="009A597E">
        <w:rPr>
          <w:rFonts w:ascii="Cambria" w:hAnsi="Cambria"/>
          <w:lang w:val="en-GB"/>
        </w:rPr>
        <w:t xml:space="preserve"> According to the psychological astrology idea, the </w:t>
      </w:r>
      <w:r w:rsidR="00B60381">
        <w:rPr>
          <w:rFonts w:ascii="Cambria" w:hAnsi="Cambria"/>
          <w:lang w:val="en-GB"/>
        </w:rPr>
        <w:t xml:space="preserve">people’s </w:t>
      </w:r>
      <w:r w:rsidRPr="009A597E">
        <w:rPr>
          <w:rFonts w:ascii="Cambria" w:hAnsi="Cambria"/>
          <w:lang w:val="en-GB"/>
        </w:rPr>
        <w:t>collective unconsciousness projects the archetype of planets, which is bas</w:t>
      </w:r>
      <w:r w:rsidR="00B60381">
        <w:rPr>
          <w:rFonts w:ascii="Cambria" w:hAnsi="Cambria"/>
          <w:lang w:val="en-GB"/>
        </w:rPr>
        <w:t>ed</w:t>
      </w:r>
      <w:r w:rsidRPr="009A597E">
        <w:rPr>
          <w:rFonts w:ascii="Cambria" w:hAnsi="Cambria"/>
          <w:lang w:val="en-GB"/>
        </w:rPr>
        <w:t xml:space="preserve"> on the gods in Greek mysteries. The symbolic planet is also a kind of omen, </w:t>
      </w:r>
      <w:r w:rsidR="00DC1DCB">
        <w:rPr>
          <w:rFonts w:ascii="Cambria" w:hAnsi="Cambria"/>
          <w:lang w:val="en-GB"/>
        </w:rPr>
        <w:t>a</w:t>
      </w:r>
      <w:r w:rsidR="00DC1DCB" w:rsidRPr="009A597E">
        <w:rPr>
          <w:rFonts w:ascii="Cambria" w:hAnsi="Cambria"/>
          <w:lang w:val="en-GB"/>
        </w:rPr>
        <w:t xml:space="preserve"> </w:t>
      </w:r>
      <w:r w:rsidRPr="009A597E">
        <w:rPr>
          <w:rFonts w:ascii="Cambria" w:hAnsi="Cambria"/>
          <w:lang w:val="en-GB"/>
        </w:rPr>
        <w:t xml:space="preserve">tool of natural divination. </w:t>
      </w:r>
      <w:r w:rsidR="00AD463B">
        <w:rPr>
          <w:rFonts w:ascii="Cambria" w:hAnsi="Cambria"/>
          <w:lang w:val="en-GB"/>
        </w:rPr>
        <w:t>The dialogue between astrologer and symbolic horoscope is cha</w:t>
      </w:r>
      <w:r w:rsidR="00D76CF9">
        <w:rPr>
          <w:rFonts w:ascii="Cambria" w:hAnsi="Cambria"/>
          <w:lang w:val="en-GB"/>
        </w:rPr>
        <w:t>n</w:t>
      </w:r>
      <w:r w:rsidR="00AD463B">
        <w:rPr>
          <w:rFonts w:ascii="Cambria" w:hAnsi="Cambria"/>
          <w:lang w:val="en-GB"/>
        </w:rPr>
        <w:t>geable. No matter the free will of owner of horoscope can be develop</w:t>
      </w:r>
      <w:r w:rsidR="00323E19">
        <w:rPr>
          <w:rFonts w:ascii="Cambria" w:hAnsi="Cambria"/>
          <w:lang w:val="en-GB"/>
        </w:rPr>
        <w:t>ed</w:t>
      </w:r>
      <w:r w:rsidR="00AD463B">
        <w:rPr>
          <w:rFonts w:ascii="Cambria" w:hAnsi="Cambria"/>
          <w:lang w:val="en-GB"/>
        </w:rPr>
        <w:t xml:space="preserve">, or the subjective perspective of astrologer </w:t>
      </w:r>
      <w:r w:rsidR="00323E19">
        <w:rPr>
          <w:rFonts w:ascii="Cambria" w:hAnsi="Cambria"/>
          <w:lang w:val="en-GB"/>
        </w:rPr>
        <w:t>according to the dialogue with planetary gods is optional</w:t>
      </w:r>
      <w:r w:rsidR="000B6ACE">
        <w:rPr>
          <w:rFonts w:ascii="Cambria" w:hAnsi="Cambria"/>
          <w:lang w:val="en-GB"/>
        </w:rPr>
        <w:t>,</w:t>
      </w:r>
      <w:r w:rsidR="00AD463B">
        <w:rPr>
          <w:rFonts w:ascii="Cambria" w:hAnsi="Cambria"/>
          <w:lang w:val="en-GB"/>
        </w:rPr>
        <w:t xml:space="preserve"> </w:t>
      </w:r>
      <w:r w:rsidRPr="009A597E">
        <w:rPr>
          <w:rFonts w:ascii="Cambria" w:hAnsi="Cambria"/>
          <w:lang w:val="en-GB"/>
        </w:rPr>
        <w:t>the result of astrological prediction should not be inevitable</w:t>
      </w:r>
      <w:r w:rsidR="00754BBF">
        <w:rPr>
          <w:rFonts w:ascii="Cambria" w:hAnsi="Cambria"/>
          <w:lang w:val="en-GB"/>
        </w:rPr>
        <w:t>,</w:t>
      </w:r>
      <w:r w:rsidRPr="009A597E">
        <w:rPr>
          <w:rFonts w:ascii="Cambria" w:hAnsi="Cambria"/>
          <w:lang w:val="en-GB"/>
        </w:rPr>
        <w:t xml:space="preserve"> determin</w:t>
      </w:r>
      <w:r w:rsidR="00754BBF">
        <w:rPr>
          <w:rFonts w:ascii="Cambria" w:hAnsi="Cambria"/>
          <w:lang w:val="en-GB"/>
        </w:rPr>
        <w:t>ed</w:t>
      </w:r>
      <w:r w:rsidRPr="009A597E">
        <w:rPr>
          <w:rFonts w:ascii="Cambria" w:hAnsi="Cambria"/>
          <w:lang w:val="en-GB"/>
        </w:rPr>
        <w:t xml:space="preserve"> fatal</w:t>
      </w:r>
      <w:r w:rsidR="00754BBF">
        <w:rPr>
          <w:rFonts w:ascii="Cambria" w:hAnsi="Cambria"/>
          <w:lang w:val="en-GB"/>
        </w:rPr>
        <w:t>ism</w:t>
      </w:r>
      <w:r w:rsidRPr="009A597E">
        <w:rPr>
          <w:rFonts w:ascii="Cambria" w:hAnsi="Cambria"/>
          <w:lang w:val="en-GB"/>
        </w:rPr>
        <w:t xml:space="preserve"> as a fix</w:t>
      </w:r>
      <w:r w:rsidR="00754BBF">
        <w:rPr>
          <w:rFonts w:ascii="Cambria" w:hAnsi="Cambria"/>
          <w:lang w:val="en-GB"/>
        </w:rPr>
        <w:t>ed</w:t>
      </w:r>
      <w:r w:rsidRPr="009A597E">
        <w:rPr>
          <w:rFonts w:ascii="Cambria" w:hAnsi="Cambria"/>
          <w:lang w:val="en-GB"/>
        </w:rPr>
        <w:t xml:space="preserve"> destiny. When Cicero questioned </w:t>
      </w:r>
      <w:r w:rsidR="00D85577">
        <w:rPr>
          <w:rFonts w:ascii="Cambria" w:hAnsi="Cambria"/>
          <w:lang w:val="en-GB"/>
        </w:rPr>
        <w:t>how twins could have</w:t>
      </w:r>
      <w:r w:rsidR="00D85577" w:rsidRPr="009A597E">
        <w:rPr>
          <w:rFonts w:ascii="Cambria" w:hAnsi="Cambria"/>
          <w:lang w:val="en-GB"/>
        </w:rPr>
        <w:t xml:space="preserve"> </w:t>
      </w:r>
      <w:r w:rsidRPr="009A597E">
        <w:rPr>
          <w:rFonts w:ascii="Cambria" w:hAnsi="Cambria"/>
          <w:lang w:val="en-GB"/>
        </w:rPr>
        <w:t xml:space="preserve">the same horoscope but live out totally different </w:t>
      </w:r>
      <w:r w:rsidR="002C01F3">
        <w:rPr>
          <w:rFonts w:ascii="Cambria" w:hAnsi="Cambria"/>
          <w:lang w:val="en-GB"/>
        </w:rPr>
        <w:t>lives</w:t>
      </w:r>
      <w:r w:rsidR="002C01F3" w:rsidRPr="009A597E">
        <w:rPr>
          <w:rFonts w:ascii="Cambria" w:hAnsi="Cambria"/>
          <w:lang w:val="en-GB"/>
        </w:rPr>
        <w:t xml:space="preserve"> </w:t>
      </w:r>
      <w:r w:rsidRPr="009A597E">
        <w:rPr>
          <w:rFonts w:ascii="Cambria" w:hAnsi="Cambria"/>
          <w:lang w:val="en-GB"/>
        </w:rPr>
        <w:t>and doubt</w:t>
      </w:r>
      <w:r w:rsidR="002B03F8">
        <w:rPr>
          <w:rFonts w:ascii="Cambria" w:hAnsi="Cambria"/>
          <w:lang w:val="en-GB"/>
        </w:rPr>
        <w:t>ed</w:t>
      </w:r>
      <w:r w:rsidR="0022194E">
        <w:rPr>
          <w:rFonts w:ascii="Cambria" w:hAnsi="Cambria"/>
          <w:lang w:val="en-GB"/>
        </w:rPr>
        <w:t xml:space="preserve"> </w:t>
      </w:r>
      <w:r w:rsidR="00B60381">
        <w:rPr>
          <w:rFonts w:ascii="Cambria" w:hAnsi="Cambria"/>
          <w:lang w:val="en-GB"/>
        </w:rPr>
        <w:t>whether</w:t>
      </w:r>
      <w:r w:rsidRPr="009A597E">
        <w:rPr>
          <w:rFonts w:ascii="Cambria" w:hAnsi="Cambria"/>
          <w:lang w:val="en-GB"/>
        </w:rPr>
        <w:t xml:space="preserve"> the </w:t>
      </w:r>
      <w:r w:rsidR="002C01F3">
        <w:rPr>
          <w:rFonts w:ascii="Cambria" w:hAnsi="Cambria"/>
          <w:lang w:val="en-GB"/>
        </w:rPr>
        <w:t>R</w:t>
      </w:r>
      <w:r w:rsidR="002C01F3" w:rsidRPr="009A597E">
        <w:rPr>
          <w:rFonts w:ascii="Cambria" w:hAnsi="Cambria"/>
          <w:lang w:val="en-GB"/>
        </w:rPr>
        <w:t xml:space="preserve">omans </w:t>
      </w:r>
      <w:r w:rsidRPr="009A597E">
        <w:rPr>
          <w:rFonts w:ascii="Cambria" w:hAnsi="Cambria"/>
          <w:lang w:val="en-GB"/>
        </w:rPr>
        <w:t xml:space="preserve">who fell at Cannae </w:t>
      </w:r>
      <w:r w:rsidR="00B60381">
        <w:rPr>
          <w:rFonts w:ascii="Cambria" w:hAnsi="Cambria"/>
          <w:lang w:val="en-GB"/>
        </w:rPr>
        <w:t>had</w:t>
      </w:r>
      <w:r w:rsidR="002A180E" w:rsidRPr="009A597E">
        <w:rPr>
          <w:rFonts w:ascii="Cambria" w:hAnsi="Cambria"/>
          <w:lang w:val="en-GB"/>
        </w:rPr>
        <w:t xml:space="preserve"> </w:t>
      </w:r>
      <w:r w:rsidRPr="009A597E">
        <w:rPr>
          <w:rFonts w:ascii="Cambria" w:hAnsi="Cambria"/>
          <w:lang w:val="en-GB"/>
        </w:rPr>
        <w:t>the same horoscope, he put the horoscope as the determinate cause in the chain of destiny</w:t>
      </w:r>
      <w:r w:rsidR="00B52B1E">
        <w:rPr>
          <w:rFonts w:ascii="Cambria" w:hAnsi="Cambria"/>
          <w:lang w:val="en-GB"/>
        </w:rPr>
        <w:t xml:space="preserve"> i</w:t>
      </w:r>
      <w:r w:rsidR="00B52B1E" w:rsidRPr="00B52B1E">
        <w:rPr>
          <w:rFonts w:ascii="Cambria" w:hAnsi="Cambria"/>
          <w:lang w:val="en-GB"/>
        </w:rPr>
        <w:t>nappropriate</w:t>
      </w:r>
      <w:r w:rsidR="00B52B1E">
        <w:rPr>
          <w:rFonts w:ascii="Cambria" w:hAnsi="Cambria"/>
          <w:lang w:val="en-GB"/>
        </w:rPr>
        <w:t>ly. Astrology does not</w:t>
      </w:r>
      <w:r w:rsidR="00B52B1E" w:rsidRPr="00B52B1E">
        <w:t xml:space="preserve"> </w:t>
      </w:r>
      <w:r w:rsidR="00B52B1E" w:rsidRPr="00B52B1E">
        <w:rPr>
          <w:rFonts w:ascii="Cambria" w:hAnsi="Cambria"/>
          <w:lang w:val="en-GB"/>
        </w:rPr>
        <w:t>lead to the inevitable fatalism divination</w:t>
      </w:r>
      <w:r w:rsidR="00B52B1E">
        <w:rPr>
          <w:rFonts w:ascii="Cambria" w:hAnsi="Cambria"/>
          <w:lang w:val="en-GB"/>
        </w:rPr>
        <w:t xml:space="preserve">. </w:t>
      </w:r>
    </w:p>
    <w:p w14:paraId="0CF67428" w14:textId="469C26CA" w:rsidR="00AA3A18" w:rsidRDefault="00AA3A18" w:rsidP="00AA3A18">
      <w:pPr>
        <w:widowControl/>
        <w:spacing w:before="100" w:beforeAutospacing="1" w:after="100" w:afterAutospacing="1"/>
        <w:rPr>
          <w:rFonts w:ascii="Cambria" w:hAnsi="Cambria"/>
          <w:b/>
          <w:bCs/>
          <w:lang w:val="en-GB"/>
        </w:rPr>
      </w:pPr>
      <w:r w:rsidRPr="009A597E">
        <w:rPr>
          <w:rFonts w:ascii="Cambria" w:hAnsi="Cambria"/>
          <w:b/>
          <w:bCs/>
          <w:lang w:val="en-GB"/>
        </w:rPr>
        <w:t xml:space="preserve">Considerations on Cicero’s political background </w:t>
      </w:r>
      <w:r w:rsidR="00E11A37">
        <w:rPr>
          <w:rFonts w:ascii="Cambria" w:hAnsi="Cambria"/>
          <w:b/>
          <w:bCs/>
          <w:lang w:val="en-GB"/>
        </w:rPr>
        <w:t>and his against on other divinations</w:t>
      </w:r>
    </w:p>
    <w:p w14:paraId="65D2CD03" w14:textId="0CB1BBBB" w:rsidR="00AA3A18" w:rsidRPr="00DD770E" w:rsidRDefault="00395089" w:rsidP="00DD770E">
      <w:pPr>
        <w:pStyle w:val="af"/>
        <w:rPr>
          <w:rFonts w:ascii="Calibri" w:hAnsi="Calibri" w:cs="Calibri"/>
          <w:sz w:val="21"/>
          <w:szCs w:val="21"/>
        </w:rPr>
      </w:pPr>
      <w:r w:rsidRPr="00DD770E">
        <w:rPr>
          <w:rFonts w:ascii="Calibri" w:hAnsi="Calibri" w:cs="Calibri"/>
          <w:sz w:val="21"/>
          <w:szCs w:val="21"/>
          <w:lang w:val="en-GB"/>
        </w:rPr>
        <w:t>In the history, t</w:t>
      </w:r>
      <w:r w:rsidR="00AA3A18" w:rsidRPr="00DD770E">
        <w:rPr>
          <w:rFonts w:ascii="Calibri" w:hAnsi="Calibri" w:cs="Calibri"/>
          <w:sz w:val="21"/>
          <w:szCs w:val="21"/>
          <w:lang w:val="en-GB"/>
        </w:rPr>
        <w:t xml:space="preserve">he Greeks and Romans have </w:t>
      </w:r>
      <w:r w:rsidR="00E7637F" w:rsidRPr="00DD770E">
        <w:rPr>
          <w:rFonts w:ascii="Calibri" w:hAnsi="Calibri" w:cs="Calibri"/>
          <w:sz w:val="21"/>
          <w:szCs w:val="21"/>
          <w:lang w:val="en-GB"/>
        </w:rPr>
        <w:t xml:space="preserve">a </w:t>
      </w:r>
      <w:r w:rsidR="00AA3A18" w:rsidRPr="00DD770E">
        <w:rPr>
          <w:rFonts w:ascii="Calibri" w:hAnsi="Calibri" w:cs="Calibri"/>
          <w:sz w:val="21"/>
          <w:szCs w:val="21"/>
          <w:lang w:val="en-GB"/>
        </w:rPr>
        <w:t xml:space="preserve">long tradition of reliance on divination in all aspects of political and social life. Scholar </w:t>
      </w:r>
      <w:r w:rsidR="00DA78C1" w:rsidRPr="00DD770E">
        <w:rPr>
          <w:rFonts w:ascii="Calibri" w:eastAsia="Microsoft YaHei UI" w:hAnsi="Calibri" w:cs="Calibri"/>
          <w:sz w:val="21"/>
          <w:szCs w:val="21"/>
        </w:rPr>
        <w:t xml:space="preserve">Dorian </w:t>
      </w:r>
      <w:proofErr w:type="spellStart"/>
      <w:r w:rsidR="00DA78C1" w:rsidRPr="00DD770E">
        <w:rPr>
          <w:rFonts w:ascii="Calibri" w:eastAsia="Microsoft YaHei UI" w:hAnsi="Calibri" w:cs="Calibri"/>
          <w:sz w:val="21"/>
          <w:szCs w:val="21"/>
        </w:rPr>
        <w:t>Gieseler</w:t>
      </w:r>
      <w:proofErr w:type="spellEnd"/>
      <w:r w:rsidR="00DA78C1" w:rsidRPr="00DD770E">
        <w:rPr>
          <w:rFonts w:ascii="Calibri" w:eastAsia="Microsoft YaHei UI" w:hAnsi="Calibri" w:cs="Calibri"/>
          <w:sz w:val="21"/>
          <w:szCs w:val="21"/>
        </w:rPr>
        <w:t xml:space="preserve"> Greenbaum</w:t>
      </w:r>
      <w:r w:rsidR="00E610FC">
        <w:rPr>
          <w:rFonts w:ascii="Calibri" w:eastAsia="Microsoft YaHei UI" w:hAnsi="Calibri" w:cs="Calibri"/>
          <w:sz w:val="21"/>
          <w:szCs w:val="21"/>
        </w:rPr>
        <w:t xml:space="preserve"> </w:t>
      </w:r>
      <w:r w:rsidR="00AA3A18" w:rsidRPr="00DD770E">
        <w:rPr>
          <w:rFonts w:ascii="Calibri" w:hAnsi="Calibri" w:cs="Calibri"/>
          <w:sz w:val="21"/>
          <w:szCs w:val="21"/>
          <w:lang w:val="en-GB"/>
        </w:rPr>
        <w:t>claimed, ‘The various rites of divination, taken together, constituted a rational and coherent, as well as a socially useful, system of knowledge and belief for the Greeks.’</w:t>
      </w:r>
      <w:r w:rsidR="00AA3A18" w:rsidRPr="00DD770E">
        <w:rPr>
          <w:rStyle w:val="a5"/>
          <w:rFonts w:ascii="Calibri" w:hAnsi="Calibri" w:cs="Calibri"/>
          <w:sz w:val="21"/>
          <w:szCs w:val="21"/>
          <w:lang w:val="en-GB"/>
        </w:rPr>
        <w:footnoteReference w:id="25"/>
      </w:r>
      <w:r w:rsidR="00DC4557" w:rsidRPr="00DD770E">
        <w:rPr>
          <w:rFonts w:ascii="Calibri" w:hAnsi="Calibri" w:cs="Calibri"/>
          <w:sz w:val="21"/>
          <w:szCs w:val="21"/>
          <w:lang w:val="en-GB"/>
        </w:rPr>
        <w:t xml:space="preserve"> </w:t>
      </w:r>
      <w:r w:rsidR="00AA3A18" w:rsidRPr="00DD770E">
        <w:rPr>
          <w:rFonts w:ascii="Calibri" w:hAnsi="Calibri" w:cs="Calibri"/>
          <w:sz w:val="21"/>
          <w:szCs w:val="21"/>
          <w:lang w:val="en-GB"/>
        </w:rPr>
        <w:t xml:space="preserve">Not only for the </w:t>
      </w:r>
      <w:r w:rsidR="00DC4557" w:rsidRPr="00DD770E">
        <w:rPr>
          <w:rFonts w:ascii="Calibri" w:hAnsi="Calibri" w:cs="Calibri"/>
          <w:sz w:val="21"/>
          <w:szCs w:val="21"/>
          <w:lang w:val="en-GB"/>
        </w:rPr>
        <w:t>general public</w:t>
      </w:r>
      <w:r w:rsidR="00AA3A18" w:rsidRPr="00DD770E">
        <w:rPr>
          <w:rFonts w:ascii="Calibri" w:hAnsi="Calibri" w:cs="Calibri"/>
          <w:sz w:val="21"/>
          <w:szCs w:val="21"/>
          <w:lang w:val="en-GB"/>
        </w:rPr>
        <w:t xml:space="preserve">, but also for the elite </w:t>
      </w:r>
      <w:r w:rsidR="005C5612" w:rsidRPr="00DD770E">
        <w:rPr>
          <w:rFonts w:ascii="Calibri" w:hAnsi="Calibri" w:cs="Calibri"/>
          <w:sz w:val="21"/>
          <w:szCs w:val="21"/>
          <w:lang w:val="en-GB"/>
        </w:rPr>
        <w:t>generals</w:t>
      </w:r>
      <w:r w:rsidR="00AA3A18" w:rsidRPr="00DD770E">
        <w:rPr>
          <w:rFonts w:ascii="Calibri" w:hAnsi="Calibri" w:cs="Calibri"/>
          <w:sz w:val="21"/>
          <w:szCs w:val="21"/>
          <w:lang w:val="en-GB"/>
        </w:rPr>
        <w:t xml:space="preserve"> and even Alexander the Great</w:t>
      </w:r>
      <w:r w:rsidR="00A46C9D" w:rsidRPr="00DD770E">
        <w:rPr>
          <w:rFonts w:ascii="Calibri" w:hAnsi="Calibri" w:cs="Calibri"/>
          <w:sz w:val="21"/>
          <w:szCs w:val="21"/>
          <w:lang w:val="en-GB"/>
        </w:rPr>
        <w:t>, who</w:t>
      </w:r>
      <w:r w:rsidR="00AA3A18" w:rsidRPr="00DD770E">
        <w:rPr>
          <w:rFonts w:ascii="Calibri" w:hAnsi="Calibri" w:cs="Calibri"/>
          <w:sz w:val="21"/>
          <w:szCs w:val="21"/>
          <w:lang w:val="en-GB"/>
        </w:rPr>
        <w:t xml:space="preserve"> </w:t>
      </w:r>
      <w:r w:rsidR="00A46C9D" w:rsidRPr="00DD770E">
        <w:rPr>
          <w:rFonts w:ascii="Calibri" w:hAnsi="Calibri" w:cs="Calibri"/>
          <w:sz w:val="21"/>
          <w:szCs w:val="21"/>
          <w:lang w:val="en-GB"/>
        </w:rPr>
        <w:t xml:space="preserve">were </w:t>
      </w:r>
      <w:r w:rsidR="00AA3A18" w:rsidRPr="00DD770E">
        <w:rPr>
          <w:rFonts w:ascii="Calibri" w:hAnsi="Calibri" w:cs="Calibri"/>
          <w:sz w:val="21"/>
          <w:szCs w:val="21"/>
          <w:lang w:val="en-GB"/>
        </w:rPr>
        <w:t xml:space="preserve">superstitious </w:t>
      </w:r>
      <w:r w:rsidR="00A46C9D" w:rsidRPr="00DD770E">
        <w:rPr>
          <w:rFonts w:ascii="Calibri" w:hAnsi="Calibri" w:cs="Calibri"/>
          <w:sz w:val="21"/>
          <w:szCs w:val="21"/>
          <w:lang w:val="en-GB"/>
        </w:rPr>
        <w:t xml:space="preserve">and believed in </w:t>
      </w:r>
      <w:r w:rsidR="00AA3A18" w:rsidRPr="00DD770E">
        <w:rPr>
          <w:rFonts w:ascii="Calibri" w:hAnsi="Calibri" w:cs="Calibri"/>
          <w:sz w:val="21"/>
          <w:szCs w:val="21"/>
          <w:lang w:val="en-GB"/>
        </w:rPr>
        <w:t>divination by seers.</w:t>
      </w:r>
      <w:r w:rsidR="006F4B33">
        <w:rPr>
          <w:rStyle w:val="a5"/>
          <w:rFonts w:ascii="Calibri" w:hAnsi="Calibri" w:cs="Calibri"/>
          <w:sz w:val="21"/>
          <w:szCs w:val="21"/>
          <w:lang w:val="en-GB"/>
        </w:rPr>
        <w:footnoteReference w:id="26"/>
      </w:r>
      <w:r w:rsidR="006F4B33">
        <w:rPr>
          <w:rFonts w:ascii="Calibri" w:hAnsi="Calibri" w:cs="Calibri"/>
          <w:sz w:val="21"/>
          <w:szCs w:val="21"/>
          <w:lang w:val="en-GB"/>
        </w:rPr>
        <w:t xml:space="preserve"> </w:t>
      </w:r>
      <w:r w:rsidR="00AA3A18" w:rsidRPr="00DD770E">
        <w:rPr>
          <w:rFonts w:ascii="Calibri" w:hAnsi="Calibri" w:cs="Calibri"/>
          <w:sz w:val="21"/>
          <w:szCs w:val="21"/>
          <w:lang w:val="en-GB"/>
        </w:rPr>
        <w:t xml:space="preserve">The seers of divination </w:t>
      </w:r>
      <w:r w:rsidR="00F75411" w:rsidRPr="00DD770E">
        <w:rPr>
          <w:rFonts w:ascii="Calibri" w:hAnsi="Calibri" w:cs="Calibri"/>
          <w:sz w:val="21"/>
          <w:szCs w:val="21"/>
          <w:lang w:val="en-GB"/>
        </w:rPr>
        <w:t xml:space="preserve">had a </w:t>
      </w:r>
      <w:r w:rsidR="00AA3A18" w:rsidRPr="00DD770E">
        <w:rPr>
          <w:rFonts w:ascii="Calibri" w:hAnsi="Calibri" w:cs="Calibri"/>
          <w:sz w:val="21"/>
          <w:szCs w:val="21"/>
          <w:lang w:val="en-GB"/>
        </w:rPr>
        <w:t xml:space="preserve">unique </w:t>
      </w:r>
      <w:r w:rsidR="00F75411" w:rsidRPr="00DD770E">
        <w:rPr>
          <w:rFonts w:ascii="Calibri" w:hAnsi="Calibri" w:cs="Calibri"/>
          <w:sz w:val="21"/>
          <w:szCs w:val="21"/>
          <w:lang w:val="en-GB"/>
        </w:rPr>
        <w:t>authority,</w:t>
      </w:r>
      <w:r w:rsidR="00AA3A18" w:rsidRPr="00DD770E">
        <w:rPr>
          <w:rFonts w:ascii="Calibri" w:hAnsi="Calibri" w:cs="Calibri"/>
          <w:sz w:val="21"/>
          <w:szCs w:val="21"/>
          <w:lang w:val="en-GB"/>
        </w:rPr>
        <w:t xml:space="preserve"> </w:t>
      </w:r>
      <w:r w:rsidR="00F75411" w:rsidRPr="00DD770E">
        <w:rPr>
          <w:rFonts w:ascii="Calibri" w:hAnsi="Calibri" w:cs="Calibri"/>
          <w:sz w:val="21"/>
          <w:szCs w:val="21"/>
          <w:lang w:val="en-GB"/>
        </w:rPr>
        <w:t xml:space="preserve">because </w:t>
      </w:r>
      <w:r w:rsidR="00AA3A18" w:rsidRPr="00DD770E">
        <w:rPr>
          <w:rFonts w:ascii="Calibri" w:hAnsi="Calibri" w:cs="Calibri"/>
          <w:sz w:val="21"/>
          <w:szCs w:val="21"/>
          <w:lang w:val="en-GB"/>
        </w:rPr>
        <w:t>the result</w:t>
      </w:r>
      <w:r w:rsidR="00F75411" w:rsidRPr="00DD770E">
        <w:rPr>
          <w:rFonts w:ascii="Calibri" w:hAnsi="Calibri" w:cs="Calibri"/>
          <w:sz w:val="21"/>
          <w:szCs w:val="21"/>
          <w:lang w:val="en-GB"/>
        </w:rPr>
        <w:t>s</w:t>
      </w:r>
      <w:r w:rsidR="00AA3A18" w:rsidRPr="00DD770E">
        <w:rPr>
          <w:rFonts w:ascii="Calibri" w:hAnsi="Calibri" w:cs="Calibri"/>
          <w:sz w:val="21"/>
          <w:szCs w:val="21"/>
          <w:lang w:val="en-GB"/>
        </w:rPr>
        <w:t xml:space="preserve"> of divination </w:t>
      </w:r>
      <w:r w:rsidR="00F75411" w:rsidRPr="00DD770E">
        <w:rPr>
          <w:rFonts w:ascii="Calibri" w:hAnsi="Calibri" w:cs="Calibri"/>
          <w:sz w:val="21"/>
          <w:szCs w:val="21"/>
          <w:lang w:val="en-GB"/>
        </w:rPr>
        <w:t xml:space="preserve">could </w:t>
      </w:r>
      <w:r w:rsidR="00AA3A18" w:rsidRPr="00DD770E">
        <w:rPr>
          <w:rFonts w:ascii="Calibri" w:hAnsi="Calibri" w:cs="Calibri"/>
          <w:sz w:val="21"/>
          <w:szCs w:val="21"/>
          <w:lang w:val="en-GB"/>
        </w:rPr>
        <w:t>help head</w:t>
      </w:r>
      <w:r w:rsidR="00F75411" w:rsidRPr="00DD770E">
        <w:rPr>
          <w:rFonts w:ascii="Calibri" w:hAnsi="Calibri" w:cs="Calibri"/>
          <w:sz w:val="21"/>
          <w:szCs w:val="21"/>
          <w:lang w:val="en-GB"/>
        </w:rPr>
        <w:t>s</w:t>
      </w:r>
      <w:r w:rsidR="00AA3A18" w:rsidRPr="00DD770E">
        <w:rPr>
          <w:rFonts w:ascii="Calibri" w:hAnsi="Calibri" w:cs="Calibri"/>
          <w:sz w:val="21"/>
          <w:szCs w:val="21"/>
          <w:lang w:val="en-GB"/>
        </w:rPr>
        <w:t xml:space="preserve"> of government or </w:t>
      </w:r>
      <w:r w:rsidR="00EF6912" w:rsidRPr="00DD770E">
        <w:rPr>
          <w:rFonts w:ascii="Calibri" w:hAnsi="Calibri" w:cs="Calibri"/>
          <w:sz w:val="21"/>
          <w:szCs w:val="21"/>
          <w:lang w:val="en-GB"/>
        </w:rPr>
        <w:t xml:space="preserve">armies </w:t>
      </w:r>
      <w:r w:rsidR="00AA3A18" w:rsidRPr="00DD770E">
        <w:rPr>
          <w:rFonts w:ascii="Calibri" w:hAnsi="Calibri" w:cs="Calibri"/>
          <w:sz w:val="21"/>
          <w:szCs w:val="21"/>
          <w:lang w:val="en-GB"/>
        </w:rPr>
        <w:t xml:space="preserve">make decisions and arbitrate disputes. To </w:t>
      </w:r>
      <w:r w:rsidR="00296256" w:rsidRPr="00DD770E">
        <w:rPr>
          <w:rFonts w:ascii="Calibri" w:hAnsi="Calibri" w:cs="Calibri"/>
          <w:sz w:val="21"/>
          <w:szCs w:val="21"/>
          <w:lang w:val="en-GB"/>
        </w:rPr>
        <w:t xml:space="preserve">defend </w:t>
      </w:r>
      <w:r w:rsidR="00AA3A18" w:rsidRPr="00DD770E">
        <w:rPr>
          <w:rFonts w:ascii="Calibri" w:hAnsi="Calibri" w:cs="Calibri"/>
          <w:sz w:val="21"/>
          <w:szCs w:val="21"/>
          <w:lang w:val="en-GB"/>
        </w:rPr>
        <w:t xml:space="preserve">democracy and constitutional values, Cicero believed that divination should be controlled by the state and support </w:t>
      </w:r>
      <w:r w:rsidR="00296256" w:rsidRPr="00DD770E">
        <w:rPr>
          <w:rFonts w:ascii="Calibri" w:hAnsi="Calibri" w:cs="Calibri"/>
          <w:sz w:val="21"/>
          <w:szCs w:val="21"/>
          <w:lang w:val="en-GB"/>
        </w:rPr>
        <w:t xml:space="preserve">the </w:t>
      </w:r>
      <w:r w:rsidR="00AA3A18" w:rsidRPr="00DD770E">
        <w:rPr>
          <w:rFonts w:ascii="Calibri" w:hAnsi="Calibri" w:cs="Calibri"/>
          <w:sz w:val="21"/>
          <w:szCs w:val="21"/>
          <w:lang w:val="en-GB"/>
        </w:rPr>
        <w:t>democra</w:t>
      </w:r>
      <w:r w:rsidR="00296256" w:rsidRPr="00DD770E">
        <w:rPr>
          <w:rFonts w:ascii="Calibri" w:hAnsi="Calibri" w:cs="Calibri"/>
          <w:sz w:val="21"/>
          <w:szCs w:val="21"/>
          <w:lang w:val="en-GB"/>
        </w:rPr>
        <w:t>tic</w:t>
      </w:r>
      <w:r w:rsidR="00AA3A18" w:rsidRPr="00DD770E">
        <w:rPr>
          <w:rFonts w:ascii="Calibri" w:hAnsi="Calibri" w:cs="Calibri"/>
          <w:sz w:val="21"/>
          <w:szCs w:val="21"/>
          <w:lang w:val="en-GB"/>
        </w:rPr>
        <w:t xml:space="preserve"> system, rather than</w:t>
      </w:r>
      <w:r w:rsidR="00C86A61" w:rsidRPr="00DD770E">
        <w:rPr>
          <w:rFonts w:ascii="Calibri" w:hAnsi="Calibri" w:cs="Calibri"/>
          <w:sz w:val="21"/>
          <w:szCs w:val="21"/>
          <w:lang w:val="en-GB"/>
        </w:rPr>
        <w:t xml:space="preserve"> be</w:t>
      </w:r>
      <w:r w:rsidR="00AA3A18" w:rsidRPr="00DD770E">
        <w:rPr>
          <w:rFonts w:ascii="Calibri" w:hAnsi="Calibri" w:cs="Calibri"/>
          <w:sz w:val="21"/>
          <w:szCs w:val="21"/>
          <w:lang w:val="en-GB"/>
        </w:rPr>
        <w:t xml:space="preserve"> controlled by the seer, which </w:t>
      </w:r>
      <w:r w:rsidR="00C86A61" w:rsidRPr="00DD770E">
        <w:rPr>
          <w:rFonts w:ascii="Calibri" w:hAnsi="Calibri" w:cs="Calibri"/>
          <w:sz w:val="21"/>
          <w:szCs w:val="21"/>
          <w:lang w:val="en-GB"/>
        </w:rPr>
        <w:t xml:space="preserve">would </w:t>
      </w:r>
      <w:r w:rsidR="00AA3A18" w:rsidRPr="00DD770E">
        <w:rPr>
          <w:rFonts w:ascii="Calibri" w:hAnsi="Calibri" w:cs="Calibri"/>
          <w:sz w:val="21"/>
          <w:szCs w:val="21"/>
          <w:lang w:val="en-GB"/>
        </w:rPr>
        <w:t>destabilize the influence of government.</w:t>
      </w:r>
      <w:r w:rsidR="00AA3A18" w:rsidRPr="00DD770E">
        <w:rPr>
          <w:rStyle w:val="a5"/>
          <w:rFonts w:ascii="Calibri" w:hAnsi="Calibri" w:cs="Calibri"/>
          <w:sz w:val="21"/>
          <w:szCs w:val="21"/>
          <w:lang w:val="en-GB"/>
        </w:rPr>
        <w:footnoteReference w:id="27"/>
      </w:r>
      <w:r w:rsidR="00AA3A18" w:rsidRPr="00DD770E">
        <w:rPr>
          <w:rFonts w:ascii="Calibri" w:hAnsi="Calibri" w:cs="Calibri"/>
          <w:sz w:val="21"/>
          <w:szCs w:val="21"/>
          <w:lang w:val="en-GB"/>
        </w:rPr>
        <w:t xml:space="preserve"> </w:t>
      </w:r>
      <w:r w:rsidR="00B52B1E" w:rsidRPr="00DD770E">
        <w:rPr>
          <w:rFonts w:ascii="Calibri" w:hAnsi="Calibri" w:cs="Calibri"/>
          <w:sz w:val="21"/>
          <w:szCs w:val="21"/>
          <w:lang w:val="en-GB"/>
        </w:rPr>
        <w:t xml:space="preserve">Cicero’s political background and limitation make him give this conclusion of astrology as a mean of fatalism divination. </w:t>
      </w:r>
      <w:r w:rsidR="00AA3A18" w:rsidRPr="00DD770E">
        <w:rPr>
          <w:rFonts w:ascii="Calibri" w:hAnsi="Calibri" w:cs="Calibri"/>
          <w:sz w:val="21"/>
          <w:szCs w:val="21"/>
          <w:lang w:val="en-GB"/>
        </w:rPr>
        <w:t xml:space="preserve">Cicero gave his opinion against the validity of divination, </w:t>
      </w:r>
      <w:r w:rsidR="00B52B1E" w:rsidRPr="00DD770E">
        <w:rPr>
          <w:rFonts w:ascii="Calibri" w:hAnsi="Calibri" w:cs="Calibri"/>
          <w:sz w:val="21"/>
          <w:szCs w:val="21"/>
          <w:lang w:val="en-GB"/>
        </w:rPr>
        <w:t>not only astrology, but also</w:t>
      </w:r>
      <w:r w:rsidR="00AA3A18" w:rsidRPr="00DD770E">
        <w:rPr>
          <w:rFonts w:ascii="Calibri" w:hAnsi="Calibri" w:cs="Calibri"/>
          <w:sz w:val="21"/>
          <w:szCs w:val="21"/>
          <w:lang w:val="en-GB"/>
        </w:rPr>
        <w:t xml:space="preserve"> bird omens, thunder, </w:t>
      </w:r>
      <w:r w:rsidR="003E2D8B" w:rsidRPr="00DD770E">
        <w:rPr>
          <w:rFonts w:ascii="Calibri" w:hAnsi="Calibri" w:cs="Calibri"/>
          <w:sz w:val="21"/>
          <w:szCs w:val="21"/>
          <w:lang w:val="en-GB"/>
        </w:rPr>
        <w:t>and so on</w:t>
      </w:r>
      <w:r w:rsidR="00D62AA2" w:rsidRPr="00DD770E">
        <w:rPr>
          <w:rFonts w:ascii="Calibri" w:hAnsi="Calibri" w:cs="Calibri"/>
          <w:sz w:val="21"/>
          <w:szCs w:val="21"/>
          <w:lang w:val="en-GB"/>
        </w:rPr>
        <w:t>,</w:t>
      </w:r>
      <w:r w:rsidR="00AA3A18" w:rsidRPr="00DD770E">
        <w:rPr>
          <w:rFonts w:ascii="Calibri" w:hAnsi="Calibri" w:cs="Calibri"/>
          <w:sz w:val="21"/>
          <w:szCs w:val="21"/>
          <w:lang w:val="en-GB"/>
        </w:rPr>
        <w:t xml:space="preserve"> </w:t>
      </w:r>
      <w:r w:rsidR="00D62AA2" w:rsidRPr="00DD770E">
        <w:rPr>
          <w:rFonts w:ascii="Calibri" w:hAnsi="Calibri" w:cs="Calibri"/>
          <w:sz w:val="21"/>
          <w:szCs w:val="21"/>
          <w:lang w:val="en-GB"/>
        </w:rPr>
        <w:t xml:space="preserve">because </w:t>
      </w:r>
      <w:r w:rsidR="00AA3A18" w:rsidRPr="00DD770E">
        <w:rPr>
          <w:rFonts w:ascii="Calibri" w:hAnsi="Calibri" w:cs="Calibri"/>
          <w:sz w:val="21"/>
          <w:szCs w:val="21"/>
          <w:lang w:val="en-GB"/>
        </w:rPr>
        <w:t xml:space="preserve">he found there was no universal system of </w:t>
      </w:r>
      <w:r w:rsidR="009E651B" w:rsidRPr="00DD770E">
        <w:rPr>
          <w:rFonts w:ascii="Calibri" w:hAnsi="Calibri" w:cs="Calibri"/>
          <w:sz w:val="21"/>
          <w:szCs w:val="21"/>
          <w:lang w:val="en-GB"/>
        </w:rPr>
        <w:t>interpreting</w:t>
      </w:r>
      <w:r w:rsidR="00AA3A18" w:rsidRPr="00DD770E">
        <w:rPr>
          <w:rFonts w:ascii="Calibri" w:hAnsi="Calibri" w:cs="Calibri"/>
          <w:sz w:val="21"/>
          <w:szCs w:val="21"/>
          <w:lang w:val="en-GB"/>
        </w:rPr>
        <w:t xml:space="preserve"> artificial divination by the seers.</w:t>
      </w:r>
      <w:r w:rsidR="00AD3BFD">
        <w:rPr>
          <w:rStyle w:val="a5"/>
          <w:rFonts w:ascii="Calibri" w:hAnsi="Calibri" w:cs="Calibri"/>
          <w:sz w:val="21"/>
          <w:szCs w:val="21"/>
          <w:lang w:val="en-GB"/>
        </w:rPr>
        <w:footnoteReference w:id="28"/>
      </w:r>
      <w:r w:rsidR="00AA3A18" w:rsidRPr="00DD770E">
        <w:rPr>
          <w:rFonts w:ascii="Calibri" w:hAnsi="Calibri" w:cs="Calibri"/>
          <w:sz w:val="21"/>
          <w:szCs w:val="21"/>
          <w:lang w:val="en-GB"/>
        </w:rPr>
        <w:t xml:space="preserve"> Actually, this kind of divination </w:t>
      </w:r>
      <w:r w:rsidR="00B65B41" w:rsidRPr="00DD770E">
        <w:rPr>
          <w:rFonts w:ascii="Calibri" w:hAnsi="Calibri" w:cs="Calibri"/>
          <w:sz w:val="21"/>
          <w:szCs w:val="21"/>
          <w:lang w:val="en-GB"/>
        </w:rPr>
        <w:t xml:space="preserve">was </w:t>
      </w:r>
      <w:r w:rsidR="00AA3A18" w:rsidRPr="00DD770E">
        <w:rPr>
          <w:rFonts w:ascii="Calibri" w:hAnsi="Calibri" w:cs="Calibri"/>
          <w:sz w:val="21"/>
          <w:szCs w:val="21"/>
          <w:lang w:val="en-GB"/>
        </w:rPr>
        <w:t>recognized</w:t>
      </w:r>
      <w:r w:rsidR="003F5734" w:rsidRPr="00DD770E">
        <w:rPr>
          <w:rFonts w:ascii="Calibri" w:hAnsi="Calibri" w:cs="Calibri"/>
          <w:sz w:val="21"/>
          <w:szCs w:val="21"/>
          <w:lang w:val="en-GB"/>
        </w:rPr>
        <w:t xml:space="preserve"> by Carl Jung</w:t>
      </w:r>
      <w:r w:rsidR="00AA3A18" w:rsidRPr="00DD770E">
        <w:rPr>
          <w:rFonts w:ascii="Calibri" w:hAnsi="Calibri" w:cs="Calibri"/>
          <w:sz w:val="21"/>
          <w:szCs w:val="21"/>
          <w:lang w:val="en-GB"/>
        </w:rPr>
        <w:t xml:space="preserve"> as synchronicity. </w:t>
      </w:r>
      <w:r w:rsidR="003F5734" w:rsidRPr="00DD770E">
        <w:rPr>
          <w:rFonts w:ascii="Calibri" w:hAnsi="Calibri" w:cs="Calibri"/>
          <w:sz w:val="21"/>
          <w:szCs w:val="21"/>
          <w:lang w:val="en-GB"/>
        </w:rPr>
        <w:t xml:space="preserve">In Jung’s theory, the concept of synchronicity is </w:t>
      </w:r>
      <w:r w:rsidR="00FE69AF" w:rsidRPr="00DD770E">
        <w:rPr>
          <w:rFonts w:ascii="Calibri" w:hAnsi="Calibri" w:cs="Calibri"/>
          <w:sz w:val="21"/>
          <w:szCs w:val="21"/>
          <w:lang w:val="en-GB"/>
        </w:rPr>
        <w:t>‘</w:t>
      </w:r>
      <w:r w:rsidR="003F5734" w:rsidRPr="00DD770E">
        <w:rPr>
          <w:rFonts w:ascii="Calibri" w:hAnsi="Calibri" w:cs="Calibri"/>
          <w:sz w:val="21"/>
          <w:szCs w:val="21"/>
          <w:lang w:val="en-GB"/>
        </w:rPr>
        <w:t>to describe circumstances that appear meaningfully related yet lack a causal connection</w:t>
      </w:r>
      <w:r w:rsidR="00FE69AF" w:rsidRPr="00DD770E">
        <w:rPr>
          <w:rFonts w:ascii="Calibri" w:hAnsi="Calibri" w:cs="Calibri"/>
          <w:sz w:val="21"/>
          <w:szCs w:val="21"/>
          <w:lang w:val="en-GB"/>
        </w:rPr>
        <w:t>’</w:t>
      </w:r>
      <w:r w:rsidR="00E11A37" w:rsidRPr="00DD770E">
        <w:rPr>
          <w:rStyle w:val="a5"/>
          <w:rFonts w:ascii="Calibri" w:hAnsi="Calibri" w:cs="Calibri"/>
          <w:sz w:val="21"/>
          <w:szCs w:val="21"/>
          <w:lang w:val="en-GB"/>
        </w:rPr>
        <w:footnoteReference w:id="29"/>
      </w:r>
      <w:r w:rsidR="003F5734" w:rsidRPr="00DD770E">
        <w:rPr>
          <w:rFonts w:ascii="Calibri" w:hAnsi="Calibri" w:cs="Calibri"/>
          <w:sz w:val="21"/>
          <w:szCs w:val="21"/>
          <w:lang w:val="en-GB"/>
        </w:rPr>
        <w:t xml:space="preserve">. </w:t>
      </w:r>
      <w:r w:rsidR="007B5333" w:rsidRPr="00DD770E">
        <w:rPr>
          <w:rFonts w:ascii="Calibri" w:hAnsi="Calibri" w:cs="Calibri"/>
          <w:sz w:val="21"/>
          <w:szCs w:val="21"/>
          <w:lang w:val="en-GB"/>
        </w:rPr>
        <w:t>The bird omens or thunder can be explained by the synchronicity</w:t>
      </w:r>
      <w:r w:rsidR="00B60381">
        <w:rPr>
          <w:rFonts w:ascii="Calibri" w:hAnsi="Calibri" w:cs="Calibri"/>
          <w:sz w:val="21"/>
          <w:szCs w:val="21"/>
          <w:lang w:val="en-GB"/>
        </w:rPr>
        <w:t>,</w:t>
      </w:r>
      <w:r w:rsidR="007B5333" w:rsidRPr="00DD770E">
        <w:rPr>
          <w:rFonts w:ascii="Calibri" w:hAnsi="Calibri" w:cs="Calibri"/>
          <w:sz w:val="21"/>
          <w:szCs w:val="21"/>
          <w:lang w:val="en-GB"/>
        </w:rPr>
        <w:t xml:space="preserve"> which do</w:t>
      </w:r>
      <w:r w:rsidR="00B60381">
        <w:rPr>
          <w:rFonts w:ascii="Calibri" w:hAnsi="Calibri" w:cs="Calibri"/>
          <w:sz w:val="21"/>
          <w:szCs w:val="21"/>
          <w:lang w:val="en-GB"/>
        </w:rPr>
        <w:t>es</w:t>
      </w:r>
      <w:r w:rsidR="007B5333" w:rsidRPr="00DD770E">
        <w:rPr>
          <w:rFonts w:ascii="Calibri" w:hAnsi="Calibri" w:cs="Calibri"/>
          <w:sz w:val="21"/>
          <w:szCs w:val="21"/>
          <w:lang w:val="en-GB"/>
        </w:rPr>
        <w:t xml:space="preserve"> not have</w:t>
      </w:r>
      <w:r w:rsidR="00B60381">
        <w:rPr>
          <w:rFonts w:ascii="Calibri" w:hAnsi="Calibri" w:cs="Calibri"/>
          <w:sz w:val="21"/>
          <w:szCs w:val="21"/>
          <w:lang w:val="en-GB"/>
        </w:rPr>
        <w:t xml:space="preserve"> a</w:t>
      </w:r>
      <w:r w:rsidR="007B5333" w:rsidRPr="00DD770E">
        <w:rPr>
          <w:rFonts w:ascii="Calibri" w:hAnsi="Calibri" w:cs="Calibri"/>
          <w:sz w:val="21"/>
          <w:szCs w:val="21"/>
          <w:lang w:val="en-GB"/>
        </w:rPr>
        <w:t xml:space="preserve"> unified principle and</w:t>
      </w:r>
      <w:r w:rsidR="00AA3A18" w:rsidRPr="00DD770E">
        <w:rPr>
          <w:rFonts w:ascii="Calibri" w:hAnsi="Calibri" w:cs="Calibri"/>
          <w:sz w:val="21"/>
          <w:szCs w:val="21"/>
          <w:lang w:val="en-GB"/>
        </w:rPr>
        <w:t xml:space="preserve"> no </w:t>
      </w:r>
      <w:r w:rsidR="004F2AD1" w:rsidRPr="00DD770E">
        <w:rPr>
          <w:rFonts w:ascii="Calibri" w:hAnsi="Calibri" w:cs="Calibri"/>
          <w:sz w:val="21"/>
          <w:szCs w:val="21"/>
          <w:lang w:val="en-GB"/>
        </w:rPr>
        <w:t xml:space="preserve">causal </w:t>
      </w:r>
      <w:r w:rsidR="00AA3A18" w:rsidRPr="00DD770E">
        <w:rPr>
          <w:rFonts w:ascii="Calibri" w:hAnsi="Calibri" w:cs="Calibri"/>
          <w:sz w:val="21"/>
          <w:szCs w:val="21"/>
          <w:lang w:val="en-GB"/>
        </w:rPr>
        <w:t xml:space="preserve">chain </w:t>
      </w:r>
      <w:r w:rsidR="007B5333" w:rsidRPr="00DD770E">
        <w:rPr>
          <w:rFonts w:ascii="Calibri" w:hAnsi="Calibri" w:cs="Calibri"/>
          <w:sz w:val="21"/>
          <w:szCs w:val="21"/>
          <w:lang w:val="en-GB"/>
        </w:rPr>
        <w:t xml:space="preserve">of </w:t>
      </w:r>
      <w:r w:rsidR="00AA3A18" w:rsidRPr="00DD770E">
        <w:rPr>
          <w:rFonts w:ascii="Calibri" w:hAnsi="Calibri" w:cs="Calibri"/>
          <w:sz w:val="21"/>
          <w:szCs w:val="21"/>
          <w:lang w:val="en-GB"/>
        </w:rPr>
        <w:t>signs or event</w:t>
      </w:r>
      <w:r w:rsidR="00F81339" w:rsidRPr="00DD770E">
        <w:rPr>
          <w:rFonts w:ascii="Calibri" w:hAnsi="Calibri" w:cs="Calibri"/>
          <w:sz w:val="21"/>
          <w:szCs w:val="21"/>
          <w:lang w:val="en-GB"/>
        </w:rPr>
        <w:t>s</w:t>
      </w:r>
      <w:r w:rsidR="007B5333" w:rsidRPr="00DD770E">
        <w:rPr>
          <w:rFonts w:ascii="Calibri" w:hAnsi="Calibri" w:cs="Calibri"/>
          <w:sz w:val="21"/>
          <w:szCs w:val="21"/>
          <w:lang w:val="en-GB"/>
        </w:rPr>
        <w:t xml:space="preserve"> as well</w:t>
      </w:r>
      <w:r w:rsidR="00AA3A18" w:rsidRPr="00DD770E">
        <w:rPr>
          <w:rFonts w:ascii="Calibri" w:hAnsi="Calibri" w:cs="Calibri"/>
          <w:sz w:val="21"/>
          <w:szCs w:val="21"/>
          <w:lang w:val="en-GB"/>
        </w:rPr>
        <w:t xml:space="preserve">. </w:t>
      </w:r>
      <w:r w:rsidR="00564E86" w:rsidRPr="00DD770E">
        <w:rPr>
          <w:rFonts w:ascii="Calibri" w:hAnsi="Calibri" w:cs="Calibri"/>
          <w:sz w:val="21"/>
          <w:szCs w:val="21"/>
          <w:lang w:val="en-GB"/>
        </w:rPr>
        <w:t>Similarly,</w:t>
      </w:r>
      <w:r w:rsidR="00AA3A18" w:rsidRPr="00DD770E">
        <w:rPr>
          <w:rFonts w:ascii="Calibri" w:hAnsi="Calibri" w:cs="Calibri"/>
          <w:sz w:val="21"/>
          <w:szCs w:val="21"/>
          <w:lang w:val="en-GB"/>
        </w:rPr>
        <w:t xml:space="preserve"> the principle of reading dreams </w:t>
      </w:r>
      <w:r w:rsidR="00AA3A18" w:rsidRPr="00DD770E">
        <w:rPr>
          <w:rFonts w:ascii="Calibri" w:hAnsi="Calibri" w:cs="Calibri"/>
          <w:sz w:val="21"/>
          <w:szCs w:val="21"/>
          <w:lang w:val="en-GB"/>
        </w:rPr>
        <w:lastRenderedPageBreak/>
        <w:t>by seer</w:t>
      </w:r>
      <w:r w:rsidR="005307B6" w:rsidRPr="00DD770E">
        <w:rPr>
          <w:rFonts w:ascii="Calibri" w:hAnsi="Calibri" w:cs="Calibri"/>
          <w:sz w:val="21"/>
          <w:szCs w:val="21"/>
          <w:lang w:val="en-GB"/>
        </w:rPr>
        <w:t>s</w:t>
      </w:r>
      <w:r w:rsidR="00AA3A18" w:rsidRPr="00DD770E">
        <w:rPr>
          <w:rFonts w:ascii="Calibri" w:hAnsi="Calibri" w:cs="Calibri"/>
          <w:sz w:val="21"/>
          <w:szCs w:val="21"/>
          <w:lang w:val="en-GB"/>
        </w:rPr>
        <w:t xml:space="preserve"> is not unified. Cicero claimed that ‘There is to my knowledge no nation, no matter how cultivated and learned or rude and barbaric, that does not believe that future events are </w:t>
      </w:r>
      <w:r w:rsidR="009E651B" w:rsidRPr="00DD770E">
        <w:rPr>
          <w:rFonts w:ascii="Calibri" w:hAnsi="Calibri" w:cs="Calibri"/>
          <w:sz w:val="21"/>
          <w:szCs w:val="21"/>
          <w:lang w:val="en-GB"/>
        </w:rPr>
        <w:t>discernible</w:t>
      </w:r>
      <w:r w:rsidR="00AA3A18" w:rsidRPr="00DD770E">
        <w:rPr>
          <w:rFonts w:ascii="Calibri" w:hAnsi="Calibri" w:cs="Calibri"/>
          <w:sz w:val="21"/>
          <w:szCs w:val="21"/>
          <w:lang w:val="en-GB"/>
        </w:rPr>
        <w:t xml:space="preserve"> and that they can be understood and predicted by certain people.</w:t>
      </w:r>
      <w:r w:rsidR="006C5C18" w:rsidRPr="00DD770E">
        <w:rPr>
          <w:rStyle w:val="a5"/>
          <w:rFonts w:ascii="Calibri" w:hAnsi="Calibri" w:cs="Calibri"/>
          <w:sz w:val="21"/>
          <w:szCs w:val="21"/>
          <w:lang w:val="en-GB"/>
        </w:rPr>
        <w:footnoteReference w:id="30"/>
      </w:r>
      <w:r w:rsidR="00AA3A18" w:rsidRPr="00DD770E">
        <w:rPr>
          <w:rFonts w:ascii="Calibri" w:hAnsi="Calibri" w:cs="Calibri"/>
          <w:sz w:val="21"/>
          <w:szCs w:val="21"/>
          <w:lang w:val="en-GB"/>
        </w:rPr>
        <w:t xml:space="preserve">’ He was blinded by his political purpose and </w:t>
      </w:r>
      <w:r w:rsidR="00882D78" w:rsidRPr="00DD770E">
        <w:rPr>
          <w:rFonts w:ascii="Calibri" w:hAnsi="Calibri" w:cs="Calibri"/>
          <w:sz w:val="21"/>
          <w:szCs w:val="21"/>
          <w:lang w:val="en-GB"/>
        </w:rPr>
        <w:t xml:space="preserve">his attack </w:t>
      </w:r>
      <w:r w:rsidR="00B60381">
        <w:rPr>
          <w:rFonts w:ascii="Calibri" w:hAnsi="Calibri" w:cs="Calibri"/>
          <w:sz w:val="21"/>
          <w:szCs w:val="21"/>
          <w:lang w:val="en-GB"/>
        </w:rPr>
        <w:t xml:space="preserve">in </w:t>
      </w:r>
      <w:r w:rsidR="00FE69AF" w:rsidRPr="00DD770E">
        <w:rPr>
          <w:rFonts w:ascii="Calibri" w:hAnsi="Calibri" w:cs="Calibri"/>
          <w:sz w:val="21"/>
          <w:szCs w:val="21"/>
          <w:lang w:val="en-GB"/>
        </w:rPr>
        <w:t xml:space="preserve">De </w:t>
      </w:r>
      <w:proofErr w:type="spellStart"/>
      <w:r w:rsidR="00FE69AF" w:rsidRPr="00DD770E">
        <w:rPr>
          <w:rFonts w:ascii="Calibri" w:hAnsi="Calibri" w:cs="Calibri"/>
          <w:sz w:val="21"/>
          <w:szCs w:val="21"/>
          <w:lang w:val="en-GB"/>
        </w:rPr>
        <w:t>Divinatione</w:t>
      </w:r>
      <w:proofErr w:type="spellEnd"/>
      <w:r w:rsidR="00FE69AF" w:rsidRPr="00DD770E">
        <w:rPr>
          <w:rFonts w:ascii="Calibri" w:hAnsi="Calibri" w:cs="Calibri"/>
          <w:sz w:val="21"/>
          <w:szCs w:val="21"/>
          <w:lang w:val="en-GB"/>
        </w:rPr>
        <w:t xml:space="preserve"> </w:t>
      </w:r>
      <w:r w:rsidR="00AA3A18" w:rsidRPr="00DD770E">
        <w:rPr>
          <w:rFonts w:ascii="Calibri" w:hAnsi="Calibri" w:cs="Calibri"/>
          <w:sz w:val="21"/>
          <w:szCs w:val="21"/>
          <w:lang w:val="en-GB"/>
        </w:rPr>
        <w:t xml:space="preserve">made </w:t>
      </w:r>
      <w:r w:rsidR="00564E86" w:rsidRPr="00DD770E">
        <w:rPr>
          <w:rFonts w:ascii="Calibri" w:hAnsi="Calibri" w:cs="Calibri"/>
          <w:sz w:val="21"/>
          <w:szCs w:val="21"/>
          <w:lang w:val="en-GB"/>
        </w:rPr>
        <w:t xml:space="preserve">a </w:t>
      </w:r>
      <w:r w:rsidR="006C5C18" w:rsidRPr="00DD770E">
        <w:rPr>
          <w:rFonts w:ascii="Calibri" w:hAnsi="Calibri" w:cs="Calibri"/>
          <w:sz w:val="21"/>
          <w:szCs w:val="21"/>
          <w:lang w:val="en-GB"/>
        </w:rPr>
        <w:t>critical bias</w:t>
      </w:r>
      <w:r w:rsidR="00FE69AF" w:rsidRPr="00DD770E">
        <w:rPr>
          <w:rFonts w:ascii="Calibri" w:hAnsi="Calibri" w:cs="Calibri"/>
          <w:sz w:val="21"/>
          <w:szCs w:val="21"/>
          <w:lang w:val="en-GB"/>
        </w:rPr>
        <w:t xml:space="preserve"> </w:t>
      </w:r>
      <w:r w:rsidR="00B60381">
        <w:rPr>
          <w:rFonts w:ascii="Calibri" w:hAnsi="Calibri" w:cs="Calibri"/>
          <w:sz w:val="21"/>
          <w:szCs w:val="21"/>
          <w:lang w:val="en-GB"/>
        </w:rPr>
        <w:t>on</w:t>
      </w:r>
      <w:r w:rsidR="00FE69AF" w:rsidRPr="00DD770E">
        <w:rPr>
          <w:rFonts w:ascii="Calibri" w:hAnsi="Calibri" w:cs="Calibri"/>
          <w:sz w:val="21"/>
          <w:szCs w:val="21"/>
          <w:lang w:val="en-GB"/>
        </w:rPr>
        <w:t xml:space="preserve"> the </w:t>
      </w:r>
      <w:r w:rsidR="00AA3A18" w:rsidRPr="00DD770E">
        <w:rPr>
          <w:rFonts w:ascii="Calibri" w:hAnsi="Calibri" w:cs="Calibri"/>
          <w:sz w:val="21"/>
          <w:szCs w:val="21"/>
          <w:lang w:val="en-GB"/>
        </w:rPr>
        <w:t xml:space="preserve">validity of omens </w:t>
      </w:r>
      <w:r w:rsidR="00FE69AF" w:rsidRPr="00DD770E">
        <w:rPr>
          <w:rFonts w:ascii="Calibri" w:hAnsi="Calibri" w:cs="Calibri"/>
          <w:sz w:val="21"/>
          <w:szCs w:val="21"/>
          <w:lang w:val="en-GB"/>
        </w:rPr>
        <w:t xml:space="preserve">and </w:t>
      </w:r>
      <w:r w:rsidR="00AA3A18" w:rsidRPr="00DD770E">
        <w:rPr>
          <w:rFonts w:ascii="Calibri" w:hAnsi="Calibri" w:cs="Calibri"/>
          <w:sz w:val="21"/>
          <w:szCs w:val="21"/>
          <w:lang w:val="en-GB"/>
        </w:rPr>
        <w:t>astrology</w:t>
      </w:r>
      <w:r w:rsidR="00FE69AF" w:rsidRPr="00DD770E">
        <w:rPr>
          <w:rFonts w:ascii="Calibri" w:hAnsi="Calibri" w:cs="Calibri"/>
          <w:sz w:val="21"/>
          <w:szCs w:val="21"/>
          <w:lang w:val="en-GB"/>
        </w:rPr>
        <w:t xml:space="preserve"> in the history</w:t>
      </w:r>
      <w:r w:rsidR="00AA3A18" w:rsidRPr="00DD770E">
        <w:rPr>
          <w:rFonts w:ascii="Calibri" w:hAnsi="Calibri" w:cs="Calibri"/>
          <w:sz w:val="21"/>
          <w:szCs w:val="21"/>
          <w:lang w:val="en-GB"/>
        </w:rPr>
        <w:t xml:space="preserve">. </w:t>
      </w:r>
    </w:p>
    <w:p w14:paraId="630FEBEA" w14:textId="77777777" w:rsidR="00AA3A18" w:rsidRPr="009A597E" w:rsidRDefault="00AA3A18" w:rsidP="00AA3A18">
      <w:pPr>
        <w:widowControl/>
        <w:spacing w:before="100" w:beforeAutospacing="1" w:after="100" w:afterAutospacing="1"/>
        <w:rPr>
          <w:rFonts w:ascii="Cambria" w:hAnsi="Cambria"/>
          <w:b/>
          <w:bCs/>
          <w:lang w:val="en-GB"/>
        </w:rPr>
      </w:pPr>
      <w:r w:rsidRPr="009A597E">
        <w:rPr>
          <w:rFonts w:ascii="Cambria" w:hAnsi="Cambria"/>
          <w:b/>
          <w:bCs/>
          <w:lang w:val="en-GB"/>
        </w:rPr>
        <w:t xml:space="preserve">Conclusion </w:t>
      </w:r>
    </w:p>
    <w:p w14:paraId="74DA6B90" w14:textId="5876601D" w:rsidR="00AA3A18" w:rsidRPr="009A597E" w:rsidRDefault="00AA3A18" w:rsidP="00AA3A18">
      <w:pPr>
        <w:widowControl/>
        <w:spacing w:before="100" w:beforeAutospacing="1" w:after="100" w:afterAutospacing="1"/>
        <w:rPr>
          <w:rFonts w:ascii="Cambria" w:hAnsi="Cambria"/>
          <w:lang w:val="en-GB"/>
        </w:rPr>
      </w:pPr>
      <w:r w:rsidRPr="009A597E">
        <w:rPr>
          <w:rFonts w:ascii="Cambria" w:hAnsi="Cambria"/>
          <w:lang w:val="en-GB"/>
        </w:rPr>
        <w:t xml:space="preserve">Divination is defined by Cicero </w:t>
      </w:r>
      <w:r w:rsidR="00852164">
        <w:rPr>
          <w:rFonts w:ascii="Cambria" w:hAnsi="Cambria"/>
          <w:lang w:val="en-GB"/>
        </w:rPr>
        <w:t xml:space="preserve">as </w:t>
      </w:r>
      <w:r w:rsidRPr="009A597E">
        <w:rPr>
          <w:rFonts w:ascii="Cambria" w:hAnsi="Cambria"/>
          <w:lang w:val="en-GB"/>
        </w:rPr>
        <w:t>‘the foreseeing and foretelling of events considered as happening by chance’. Astrology</w:t>
      </w:r>
      <w:r w:rsidR="00DE5D57">
        <w:rPr>
          <w:rFonts w:ascii="Cambria" w:hAnsi="Cambria"/>
          <w:lang w:val="en-GB"/>
        </w:rPr>
        <w:t>,</w:t>
      </w:r>
      <w:r w:rsidRPr="009A597E">
        <w:rPr>
          <w:rFonts w:ascii="Cambria" w:hAnsi="Cambria"/>
          <w:lang w:val="en-GB"/>
        </w:rPr>
        <w:t xml:space="preserve"> as </w:t>
      </w:r>
      <w:r w:rsidR="00DE5D57">
        <w:rPr>
          <w:rFonts w:ascii="Cambria" w:hAnsi="Cambria"/>
          <w:lang w:val="en-GB"/>
        </w:rPr>
        <w:t>a</w:t>
      </w:r>
      <w:r w:rsidRPr="009A597E">
        <w:rPr>
          <w:rFonts w:ascii="Cambria" w:hAnsi="Cambria"/>
          <w:lang w:val="en-GB"/>
        </w:rPr>
        <w:t xml:space="preserve"> means of divination, </w:t>
      </w:r>
      <w:r w:rsidR="00B53A51">
        <w:rPr>
          <w:rFonts w:ascii="Cambria" w:hAnsi="Cambria"/>
          <w:lang w:val="en-GB"/>
        </w:rPr>
        <w:t>combing both</w:t>
      </w:r>
      <w:r w:rsidR="00903270">
        <w:rPr>
          <w:rFonts w:ascii="Cambria" w:hAnsi="Cambria"/>
          <w:lang w:val="en-GB"/>
        </w:rPr>
        <w:t xml:space="preserve"> </w:t>
      </w:r>
      <w:r w:rsidRPr="009A597E">
        <w:rPr>
          <w:rFonts w:ascii="Cambria" w:hAnsi="Cambria"/>
          <w:lang w:val="en-GB"/>
        </w:rPr>
        <w:t xml:space="preserve">artificial and natural </w:t>
      </w:r>
      <w:r w:rsidR="00B53A51">
        <w:rPr>
          <w:rFonts w:ascii="Cambria" w:hAnsi="Cambria"/>
          <w:lang w:val="en-GB"/>
        </w:rPr>
        <w:t>character,</w:t>
      </w:r>
      <w:r w:rsidRPr="009A597E">
        <w:rPr>
          <w:rFonts w:ascii="Cambria" w:hAnsi="Cambria"/>
          <w:lang w:val="en-GB"/>
        </w:rPr>
        <w:t xml:space="preserve"> </w:t>
      </w:r>
      <w:r w:rsidR="00903270">
        <w:rPr>
          <w:rFonts w:ascii="Cambria" w:hAnsi="Cambria"/>
          <w:lang w:val="en-GB"/>
        </w:rPr>
        <w:t>b</w:t>
      </w:r>
      <w:r w:rsidR="00903270" w:rsidRPr="009A597E">
        <w:rPr>
          <w:rFonts w:ascii="Cambria" w:hAnsi="Cambria"/>
          <w:lang w:val="en-GB"/>
        </w:rPr>
        <w:t xml:space="preserve">ecause </w:t>
      </w:r>
      <w:r w:rsidRPr="009A597E">
        <w:rPr>
          <w:rFonts w:ascii="Cambria" w:hAnsi="Cambria"/>
          <w:lang w:val="en-GB"/>
        </w:rPr>
        <w:t xml:space="preserve">it needs </w:t>
      </w:r>
      <w:r w:rsidR="00AE3515">
        <w:rPr>
          <w:rFonts w:ascii="Cambria" w:hAnsi="Cambria"/>
          <w:lang w:val="en-GB"/>
        </w:rPr>
        <w:t xml:space="preserve">an </w:t>
      </w:r>
      <w:r w:rsidRPr="009A597E">
        <w:rPr>
          <w:rFonts w:ascii="Cambria" w:hAnsi="Cambria"/>
          <w:lang w:val="en-GB"/>
        </w:rPr>
        <w:t>astrologer</w:t>
      </w:r>
      <w:r w:rsidR="00FE5111">
        <w:rPr>
          <w:rFonts w:ascii="Cambria" w:hAnsi="Cambria"/>
          <w:lang w:val="en-GB"/>
        </w:rPr>
        <w:t xml:space="preserve"> to</w:t>
      </w:r>
      <w:r w:rsidRPr="009A597E">
        <w:rPr>
          <w:rFonts w:ascii="Cambria" w:hAnsi="Cambria"/>
          <w:lang w:val="en-GB"/>
        </w:rPr>
        <w:t xml:space="preserve"> give subjective interpretation </w:t>
      </w:r>
      <w:r w:rsidR="00A9494B">
        <w:rPr>
          <w:rFonts w:ascii="Cambria" w:hAnsi="Cambria"/>
          <w:lang w:val="en-GB"/>
        </w:rPr>
        <w:t>to</w:t>
      </w:r>
      <w:r w:rsidR="00A9494B" w:rsidRPr="009A597E">
        <w:rPr>
          <w:rFonts w:ascii="Cambria" w:hAnsi="Cambria"/>
          <w:lang w:val="en-GB"/>
        </w:rPr>
        <w:t xml:space="preserve"> </w:t>
      </w:r>
      <w:r w:rsidRPr="009A597E">
        <w:rPr>
          <w:rFonts w:ascii="Cambria" w:hAnsi="Cambria"/>
          <w:lang w:val="en-GB"/>
        </w:rPr>
        <w:t xml:space="preserve">the objective celestial motions </w:t>
      </w:r>
      <w:r w:rsidR="003E2AA1">
        <w:rPr>
          <w:rFonts w:ascii="Cambria" w:hAnsi="Cambria"/>
          <w:lang w:val="en-GB"/>
        </w:rPr>
        <w:t xml:space="preserve">on </w:t>
      </w:r>
      <w:r w:rsidR="00E673FB">
        <w:rPr>
          <w:rFonts w:ascii="Cambria" w:hAnsi="Cambria"/>
          <w:lang w:val="en-GB"/>
        </w:rPr>
        <w:t>one’s</w:t>
      </w:r>
      <w:r w:rsidR="00E673FB" w:rsidRPr="009A597E">
        <w:rPr>
          <w:rFonts w:ascii="Cambria" w:hAnsi="Cambria"/>
          <w:lang w:val="en-GB"/>
        </w:rPr>
        <w:t xml:space="preserve"> </w:t>
      </w:r>
      <w:r w:rsidRPr="009A597E">
        <w:rPr>
          <w:rFonts w:ascii="Cambria" w:hAnsi="Cambria"/>
          <w:lang w:val="en-GB"/>
        </w:rPr>
        <w:t xml:space="preserve">horoscope. The process of interpretation also </w:t>
      </w:r>
      <w:r w:rsidR="007E7A1C" w:rsidRPr="009A597E">
        <w:rPr>
          <w:rFonts w:ascii="Cambria" w:hAnsi="Cambria"/>
          <w:lang w:val="en-GB"/>
        </w:rPr>
        <w:t>involve</w:t>
      </w:r>
      <w:r w:rsidR="007E7A1C">
        <w:rPr>
          <w:rFonts w:ascii="Cambria" w:hAnsi="Cambria"/>
          <w:lang w:val="en-GB"/>
        </w:rPr>
        <w:t>s</w:t>
      </w:r>
      <w:r w:rsidR="007E7A1C" w:rsidRPr="009A597E">
        <w:rPr>
          <w:rFonts w:ascii="Cambria" w:hAnsi="Cambria"/>
          <w:lang w:val="en-GB"/>
        </w:rPr>
        <w:t xml:space="preserve"> </w:t>
      </w:r>
      <w:r w:rsidRPr="009A597E">
        <w:rPr>
          <w:rFonts w:ascii="Cambria" w:hAnsi="Cambria"/>
          <w:lang w:val="en-GB"/>
        </w:rPr>
        <w:t xml:space="preserve">dialogue with planetary divinities, which developed to be archetypes of planets in Jung’s theory in </w:t>
      </w:r>
      <w:r w:rsidR="002441D3">
        <w:rPr>
          <w:rFonts w:ascii="Cambria" w:hAnsi="Cambria"/>
          <w:lang w:val="en-GB"/>
        </w:rPr>
        <w:t xml:space="preserve">the </w:t>
      </w:r>
      <w:r w:rsidRPr="009A597E">
        <w:rPr>
          <w:rFonts w:ascii="Cambria" w:hAnsi="Cambria"/>
          <w:lang w:val="en-GB"/>
        </w:rPr>
        <w:t xml:space="preserve">modern world. The horoscope in astrology </w:t>
      </w:r>
      <w:r w:rsidR="00D42FC3">
        <w:rPr>
          <w:rFonts w:ascii="Cambria" w:hAnsi="Cambria"/>
          <w:lang w:val="en-GB"/>
        </w:rPr>
        <w:t>does</w:t>
      </w:r>
      <w:r w:rsidR="00D42FC3" w:rsidRPr="009A597E">
        <w:rPr>
          <w:rFonts w:ascii="Cambria" w:hAnsi="Cambria"/>
          <w:lang w:val="en-GB"/>
        </w:rPr>
        <w:t xml:space="preserve"> </w:t>
      </w:r>
      <w:r w:rsidRPr="009A597E">
        <w:rPr>
          <w:rFonts w:ascii="Cambria" w:hAnsi="Cambria"/>
          <w:lang w:val="en-GB"/>
        </w:rPr>
        <w:t xml:space="preserve">not lead to a </w:t>
      </w:r>
      <w:r w:rsidR="00D42FC3" w:rsidRPr="009A597E">
        <w:rPr>
          <w:rFonts w:ascii="Cambria" w:hAnsi="Cambria"/>
          <w:lang w:val="en-GB"/>
        </w:rPr>
        <w:t>determini</w:t>
      </w:r>
      <w:r w:rsidR="00D42FC3">
        <w:rPr>
          <w:rFonts w:ascii="Cambria" w:hAnsi="Cambria"/>
          <w:lang w:val="en-GB"/>
        </w:rPr>
        <w:t>st</w:t>
      </w:r>
      <w:r w:rsidR="00D42FC3" w:rsidRPr="009A597E">
        <w:rPr>
          <w:rFonts w:ascii="Cambria" w:hAnsi="Cambria"/>
          <w:lang w:val="en-GB"/>
        </w:rPr>
        <w:t xml:space="preserve"> </w:t>
      </w:r>
      <w:r w:rsidRPr="009A597E">
        <w:rPr>
          <w:rFonts w:ascii="Cambria" w:hAnsi="Cambria"/>
          <w:lang w:val="en-GB"/>
        </w:rPr>
        <w:t xml:space="preserve">interpretation, </w:t>
      </w:r>
      <w:r w:rsidR="00D42FC3">
        <w:rPr>
          <w:rFonts w:ascii="Cambria" w:hAnsi="Cambria"/>
          <w:lang w:val="en-GB"/>
        </w:rPr>
        <w:t>but rather</w:t>
      </w:r>
      <w:r w:rsidR="00D42FC3" w:rsidRPr="009A597E">
        <w:rPr>
          <w:rFonts w:ascii="Cambria" w:hAnsi="Cambria"/>
          <w:lang w:val="en-GB"/>
        </w:rPr>
        <w:t xml:space="preserve"> </w:t>
      </w:r>
      <w:r w:rsidR="00D42FC3">
        <w:rPr>
          <w:rFonts w:ascii="Cambria" w:hAnsi="Cambria"/>
          <w:lang w:val="en-GB"/>
        </w:rPr>
        <w:t>is</w:t>
      </w:r>
      <w:r w:rsidRPr="009A597E">
        <w:rPr>
          <w:rFonts w:ascii="Cambria" w:hAnsi="Cambria"/>
          <w:lang w:val="en-GB"/>
        </w:rPr>
        <w:t xml:space="preserve"> influenced by family environment, gender, personal free will</w:t>
      </w:r>
      <w:r w:rsidR="00C748F6">
        <w:rPr>
          <w:rFonts w:ascii="Cambria" w:hAnsi="Cambria"/>
          <w:lang w:val="en-GB"/>
        </w:rPr>
        <w:t xml:space="preserve"> and influence of astrologer</w:t>
      </w:r>
      <w:r w:rsidRPr="009A597E">
        <w:rPr>
          <w:rFonts w:ascii="Cambria" w:hAnsi="Cambria"/>
          <w:lang w:val="en-GB"/>
        </w:rPr>
        <w:t xml:space="preserve">. </w:t>
      </w:r>
      <w:r w:rsidR="001D25FD">
        <w:rPr>
          <w:rFonts w:ascii="Cambria" w:hAnsi="Cambria"/>
          <w:lang w:val="en-GB"/>
        </w:rPr>
        <w:t>Cicero</w:t>
      </w:r>
      <w:proofErr w:type="gramStart"/>
      <w:r w:rsidR="001D25FD">
        <w:rPr>
          <w:rFonts w:ascii="Cambria" w:hAnsi="Cambria"/>
          <w:lang w:val="en-GB"/>
        </w:rPr>
        <w:t>’</w:t>
      </w:r>
      <w:proofErr w:type="gramEnd"/>
      <w:r w:rsidR="001D25FD">
        <w:rPr>
          <w:rFonts w:ascii="Cambria" w:hAnsi="Cambria"/>
          <w:lang w:val="en-GB"/>
        </w:rPr>
        <w:t>s</w:t>
      </w:r>
      <w:r w:rsidR="001D25FD" w:rsidRPr="009A597E">
        <w:rPr>
          <w:rFonts w:ascii="Cambria" w:hAnsi="Cambria"/>
          <w:lang w:val="en-GB"/>
        </w:rPr>
        <w:t xml:space="preserve"> </w:t>
      </w:r>
      <w:r w:rsidRPr="009A597E">
        <w:rPr>
          <w:rFonts w:ascii="Cambria" w:hAnsi="Cambria"/>
          <w:lang w:val="en-GB"/>
        </w:rPr>
        <w:t xml:space="preserve">attack on </w:t>
      </w:r>
      <w:r w:rsidR="00C748F6">
        <w:rPr>
          <w:rFonts w:ascii="Cambria" w:hAnsi="Cambria"/>
          <w:lang w:val="en-GB"/>
        </w:rPr>
        <w:t xml:space="preserve">the validity of different means of </w:t>
      </w:r>
      <w:r w:rsidRPr="009A597E">
        <w:rPr>
          <w:rFonts w:ascii="Cambria" w:hAnsi="Cambria"/>
          <w:lang w:val="en-GB"/>
        </w:rPr>
        <w:t xml:space="preserve">divination </w:t>
      </w:r>
      <w:r w:rsidR="00C748F6">
        <w:rPr>
          <w:rFonts w:ascii="Cambria" w:hAnsi="Cambria"/>
          <w:lang w:val="en-GB"/>
        </w:rPr>
        <w:t>included his personal bias</w:t>
      </w:r>
      <w:r w:rsidR="00E50548">
        <w:rPr>
          <w:rFonts w:ascii="Cambria" w:hAnsi="Cambria" w:hint="eastAsia"/>
          <w:lang w:val="en-GB"/>
        </w:rPr>
        <w:t>，</w:t>
      </w:r>
      <w:r w:rsidR="00C748F6">
        <w:rPr>
          <w:rFonts w:ascii="Cambria" w:hAnsi="Cambria"/>
          <w:lang w:val="en-GB"/>
        </w:rPr>
        <w:t xml:space="preserve">which was </w:t>
      </w:r>
      <w:r w:rsidR="001D25FD">
        <w:rPr>
          <w:rFonts w:ascii="Cambria" w:hAnsi="Cambria"/>
          <w:lang w:val="en-GB"/>
        </w:rPr>
        <w:t>motivated by</w:t>
      </w:r>
      <w:r w:rsidRPr="009A597E">
        <w:rPr>
          <w:rFonts w:ascii="Cambria" w:hAnsi="Cambria"/>
          <w:lang w:val="en-GB"/>
        </w:rPr>
        <w:t xml:space="preserve"> his political purpose.  </w:t>
      </w:r>
    </w:p>
    <w:p w14:paraId="066747DA" w14:textId="77777777" w:rsidR="003207F4" w:rsidRDefault="003207F4" w:rsidP="003207F4">
      <w:pPr>
        <w:widowControl/>
        <w:spacing w:before="100" w:beforeAutospacing="1" w:after="100" w:afterAutospacing="1"/>
        <w:rPr>
          <w:b/>
          <w:bCs/>
        </w:rPr>
      </w:pPr>
      <w:r>
        <w:rPr>
          <w:b/>
          <w:bCs/>
        </w:rPr>
        <w:t xml:space="preserve">Reference </w:t>
      </w:r>
    </w:p>
    <w:p w14:paraId="433C3835" w14:textId="77777777" w:rsidR="003207F4" w:rsidRPr="00BB2E7A" w:rsidRDefault="003207F4" w:rsidP="003207F4">
      <w:pPr>
        <w:widowControl/>
        <w:spacing w:before="100" w:beforeAutospacing="1" w:after="100" w:afterAutospacing="1"/>
      </w:pPr>
      <w:r>
        <w:t>Cicero,</w:t>
      </w:r>
      <w:r w:rsidRPr="00BB2E7A">
        <w:t xml:space="preserve"> Marcus Tullius</w:t>
      </w:r>
      <w:r>
        <w:t xml:space="preserve">, </w:t>
      </w:r>
      <w:r w:rsidRPr="00BB2E7A">
        <w:rPr>
          <w:i/>
          <w:iCs/>
        </w:rPr>
        <w:t xml:space="preserve">On Divination (De </w:t>
      </w:r>
      <w:proofErr w:type="spellStart"/>
      <w:r w:rsidRPr="00BB2E7A">
        <w:rPr>
          <w:i/>
          <w:iCs/>
        </w:rPr>
        <w:t>Divinatione</w:t>
      </w:r>
      <w:proofErr w:type="spellEnd"/>
      <w:r w:rsidRPr="00BB2E7A">
        <w:rPr>
          <w:i/>
          <w:iCs/>
        </w:rPr>
        <w:t xml:space="preserve">): </w:t>
      </w:r>
      <w:r w:rsidRPr="00BB2E7A">
        <w:t xml:space="preserve">W. A. Falconer (ed. and </w:t>
      </w:r>
      <w:proofErr w:type="spellStart"/>
      <w:r w:rsidRPr="00BB2E7A">
        <w:t>trs</w:t>
      </w:r>
      <w:proofErr w:type="spellEnd"/>
      <w:r w:rsidRPr="00BB2E7A">
        <w:t xml:space="preserve">.), Loeb Classical Library, Cambridge, MA: Harvard University Press, vol. </w:t>
      </w:r>
      <w:r>
        <w:t>I and II</w:t>
      </w:r>
      <w:r w:rsidRPr="00BB2E7A">
        <w:t>, 1923.</w:t>
      </w:r>
    </w:p>
    <w:p w14:paraId="78452410" w14:textId="1F467EF6" w:rsidR="003207F4" w:rsidRDefault="003207F4" w:rsidP="003207F4">
      <w:pPr>
        <w:widowControl/>
        <w:spacing w:before="100" w:beforeAutospacing="1" w:after="100" w:afterAutospacing="1"/>
      </w:pPr>
      <w:r>
        <w:t xml:space="preserve">Campion, Nicholas, </w:t>
      </w:r>
      <w:r w:rsidRPr="00BB2E7A">
        <w:rPr>
          <w:i/>
          <w:iCs/>
        </w:rPr>
        <w:t>The Dawn of Astrology:</w:t>
      </w:r>
      <w:r>
        <w:rPr>
          <w:i/>
          <w:iCs/>
        </w:rPr>
        <w:t xml:space="preserve"> </w:t>
      </w:r>
      <w:r w:rsidRPr="00CF373A">
        <w:rPr>
          <w:i/>
          <w:iCs/>
        </w:rPr>
        <w:t>A History of Wester Astrology</w:t>
      </w:r>
      <w:r>
        <w:t xml:space="preserve">, </w:t>
      </w:r>
      <w:r w:rsidRPr="00CF373A">
        <w:rPr>
          <w:i/>
          <w:iCs/>
        </w:rPr>
        <w:t xml:space="preserve">Volume I </w:t>
      </w:r>
      <w:r>
        <w:t xml:space="preserve">(London: Bloomsbury, 2008), </w:t>
      </w:r>
    </w:p>
    <w:p w14:paraId="570C7AC0" w14:textId="02411ABF" w:rsidR="00EF76A0" w:rsidRDefault="003207F4" w:rsidP="00EF76A0">
      <w:pPr>
        <w:rPr>
          <w:rFonts w:ascii="Cambria" w:hAnsi="Cambria"/>
          <w:lang w:val="en-GB"/>
        </w:rPr>
      </w:pPr>
      <w:r w:rsidRPr="008A0067">
        <w:t>Curry</w:t>
      </w:r>
      <w:r>
        <w:t>,</w:t>
      </w:r>
      <w:r w:rsidRPr="008A0067">
        <w:t xml:space="preserve"> Patrick, </w:t>
      </w:r>
      <w:r w:rsidRPr="008A0067">
        <w:rPr>
          <w:i/>
        </w:rPr>
        <w:t xml:space="preserve">The </w:t>
      </w:r>
      <w:proofErr w:type="spellStart"/>
      <w:r w:rsidRPr="008A0067">
        <w:rPr>
          <w:i/>
        </w:rPr>
        <w:t>Encyclopaedia</w:t>
      </w:r>
      <w:proofErr w:type="spellEnd"/>
      <w:r w:rsidRPr="008A0067">
        <w:rPr>
          <w:i/>
        </w:rPr>
        <w:t xml:space="preserve"> of Historians and Historical Writing</w:t>
      </w:r>
      <w:r w:rsidRPr="008A0067">
        <w:t xml:space="preserve">, 2 Vols. </w:t>
      </w:r>
      <w:r>
        <w:t>(</w:t>
      </w:r>
      <w:r w:rsidRPr="008A0067">
        <w:t>London: Fitzroy Dearborn 1999, Vol. 1</w:t>
      </w:r>
      <w:r>
        <w:t>)</w:t>
      </w:r>
      <w:r w:rsidR="00EF76A0" w:rsidRPr="00EF76A0">
        <w:rPr>
          <w:rFonts w:ascii="Cambria" w:hAnsi="Cambria"/>
          <w:lang w:val="en-GB"/>
        </w:rPr>
        <w:t xml:space="preserve"> </w:t>
      </w:r>
    </w:p>
    <w:p w14:paraId="16ABD0DB" w14:textId="77777777" w:rsidR="00657725" w:rsidRDefault="00657725" w:rsidP="00EF76A0">
      <w:pPr>
        <w:rPr>
          <w:rFonts w:ascii="Cambria" w:hAnsi="Cambria"/>
          <w:lang w:val="en-GB"/>
        </w:rPr>
      </w:pPr>
    </w:p>
    <w:p w14:paraId="4422B330" w14:textId="77777777" w:rsidR="00657725" w:rsidRDefault="00657725" w:rsidP="00657725">
      <w:r w:rsidRPr="00CF373A">
        <w:t>Greenbaum</w:t>
      </w:r>
      <w:r>
        <w:t>,</w:t>
      </w:r>
      <w:r w:rsidRPr="00CF373A">
        <w:t xml:space="preserve"> Dorian </w:t>
      </w:r>
      <w:proofErr w:type="spellStart"/>
      <w:r w:rsidRPr="00CF373A">
        <w:t>Gieseler</w:t>
      </w:r>
      <w:proofErr w:type="spellEnd"/>
      <w:r w:rsidRPr="00CF373A">
        <w:t xml:space="preserve">, </w:t>
      </w:r>
      <w:r w:rsidRPr="00CF373A">
        <w:rPr>
          <w:i/>
          <w:iCs/>
        </w:rPr>
        <w:t xml:space="preserve">The </w:t>
      </w:r>
      <w:proofErr w:type="spellStart"/>
      <w:r w:rsidRPr="00CF373A">
        <w:rPr>
          <w:i/>
          <w:iCs/>
        </w:rPr>
        <w:t>Daimonin</w:t>
      </w:r>
      <w:proofErr w:type="spellEnd"/>
      <w:r w:rsidRPr="00CF373A">
        <w:rPr>
          <w:i/>
          <w:iCs/>
        </w:rPr>
        <w:t xml:space="preserve"> Hellenistic Astrology</w:t>
      </w:r>
      <w:r w:rsidRPr="00CF373A">
        <w:t xml:space="preserve">: Origins and Influences, </w:t>
      </w:r>
      <w:r>
        <w:t>(</w:t>
      </w:r>
      <w:r w:rsidRPr="00CF373A">
        <w:t>Leiden-Boston: Brill, 2015</w:t>
      </w:r>
      <w:r>
        <w:t>)</w:t>
      </w:r>
    </w:p>
    <w:p w14:paraId="33F6B2BB" w14:textId="77777777" w:rsidR="00657725" w:rsidRDefault="00657725" w:rsidP="00657725"/>
    <w:p w14:paraId="1A337F96" w14:textId="77777777" w:rsidR="00657725" w:rsidRDefault="00657725" w:rsidP="00657725">
      <w:proofErr w:type="spellStart"/>
      <w:r>
        <w:t>Hösle</w:t>
      </w:r>
      <w:proofErr w:type="spellEnd"/>
      <w:r>
        <w:t xml:space="preserve">, Vittorio, Cicero's Plato, </w:t>
      </w:r>
      <w:r w:rsidRPr="008C0955">
        <w:rPr>
          <w:i/>
          <w:iCs/>
        </w:rPr>
        <w:t xml:space="preserve">Wiener </w:t>
      </w:r>
      <w:proofErr w:type="spellStart"/>
      <w:r w:rsidRPr="008C0955">
        <w:rPr>
          <w:i/>
          <w:iCs/>
        </w:rPr>
        <w:t>Studien</w:t>
      </w:r>
      <w:proofErr w:type="spellEnd"/>
      <w:r>
        <w:t>, Vol. 121 (Austria: Austrian Academy of Sciences Press,</w:t>
      </w:r>
      <w:r w:rsidRPr="008C0955">
        <w:t xml:space="preserve"> </w:t>
      </w:r>
      <w:r>
        <w:t>2008)</w:t>
      </w:r>
      <w:r w:rsidRPr="007A2F5C">
        <w:t xml:space="preserve"> </w:t>
      </w:r>
    </w:p>
    <w:p w14:paraId="3CCE9AF2" w14:textId="77777777" w:rsidR="00657725" w:rsidRDefault="00657725" w:rsidP="00EF76A0">
      <w:pPr>
        <w:rPr>
          <w:rFonts w:ascii="Cambria" w:hAnsi="Cambria"/>
          <w:lang w:val="en-GB"/>
        </w:rPr>
      </w:pPr>
    </w:p>
    <w:p w14:paraId="2435B618" w14:textId="77777777" w:rsidR="00657725" w:rsidRPr="00EF76A0" w:rsidRDefault="00657725" w:rsidP="00657725">
      <w:pPr>
        <w:rPr>
          <w:rFonts w:ascii="Cambria" w:hAnsi="Cambria"/>
        </w:rPr>
      </w:pPr>
      <w:r>
        <w:t xml:space="preserve">Jung, C.G. </w:t>
      </w:r>
      <w:r w:rsidRPr="00C26F46">
        <w:rPr>
          <w:i/>
        </w:rPr>
        <w:t>Jung on the synchronicity and the Paranormal</w:t>
      </w:r>
      <w:r>
        <w:t>,</w:t>
      </w:r>
      <w:r>
        <w:rPr>
          <w:rFonts w:hint="eastAsia"/>
        </w:rPr>
        <w:t xml:space="preserve"> Princeton,</w:t>
      </w:r>
      <w:r w:rsidRPr="00BE2AA7">
        <w:t xml:space="preserve"> </w:t>
      </w:r>
      <w:r>
        <w:t>ed. by Roderick Main, (</w:t>
      </w:r>
      <w:r>
        <w:rPr>
          <w:rFonts w:hint="eastAsia"/>
        </w:rPr>
        <w:t>N.J.: Princeton University Press</w:t>
      </w:r>
      <w:r>
        <w:t>,</w:t>
      </w:r>
      <w:r>
        <w:rPr>
          <w:rFonts w:hint="eastAsia"/>
        </w:rPr>
        <w:t xml:space="preserve"> 1997</w:t>
      </w:r>
      <w:r>
        <w:t>)</w:t>
      </w:r>
    </w:p>
    <w:p w14:paraId="1091A465" w14:textId="3588FDE0" w:rsidR="007A2F5C" w:rsidRDefault="00EF76A0" w:rsidP="007A2F5C">
      <w:pPr>
        <w:widowControl/>
        <w:spacing w:before="100" w:beforeAutospacing="1" w:after="100" w:afterAutospacing="1"/>
      </w:pPr>
      <w:r w:rsidRPr="00EF76A0">
        <w:t>Leo</w:t>
      </w:r>
      <w:r w:rsidRPr="00EF76A0">
        <w:rPr>
          <w:rFonts w:hint="eastAsia"/>
        </w:rPr>
        <w:t>,</w:t>
      </w:r>
      <w:r w:rsidRPr="00EF76A0">
        <w:t xml:space="preserve"> Alan</w:t>
      </w:r>
      <w:r w:rsidRPr="00EF76A0">
        <w:rPr>
          <w:rFonts w:hint="eastAsia"/>
        </w:rPr>
        <w:t>，</w:t>
      </w:r>
      <w:r w:rsidRPr="00EF76A0">
        <w:rPr>
          <w:i/>
          <w:iCs/>
        </w:rPr>
        <w:t>The Complete Dictionary of Astrology</w:t>
      </w:r>
      <w:r w:rsidRPr="00EF76A0">
        <w:t>, ed. Vivian E. Robson (New York: Astrologer’s Library, 1983)</w:t>
      </w:r>
    </w:p>
    <w:p w14:paraId="63804AFF" w14:textId="776BF95F" w:rsidR="00362DC4" w:rsidRDefault="00362DC4" w:rsidP="007A2F5C">
      <w:pPr>
        <w:widowControl/>
        <w:spacing w:before="100" w:beforeAutospacing="1" w:after="100" w:afterAutospacing="1"/>
      </w:pPr>
      <w:r w:rsidRPr="00EF76A0">
        <w:t>Leo</w:t>
      </w:r>
      <w:r w:rsidRPr="00EF76A0">
        <w:rPr>
          <w:rFonts w:hint="eastAsia"/>
        </w:rPr>
        <w:t>,</w:t>
      </w:r>
      <w:r w:rsidRPr="00EF76A0">
        <w:t xml:space="preserve"> Alan</w:t>
      </w:r>
      <w:r w:rsidRPr="00EF76A0">
        <w:rPr>
          <w:rFonts w:hint="eastAsia"/>
        </w:rPr>
        <w:t>，</w:t>
      </w:r>
      <w:r w:rsidRPr="007A2F5C">
        <w:rPr>
          <w:i/>
          <w:iCs/>
        </w:rPr>
        <w:t>A</w:t>
      </w:r>
      <w:r w:rsidRPr="007A2F5C">
        <w:rPr>
          <w:rFonts w:hint="eastAsia"/>
          <w:i/>
          <w:iCs/>
        </w:rPr>
        <w:t>str</w:t>
      </w:r>
      <w:r w:rsidRPr="007A2F5C">
        <w:rPr>
          <w:i/>
          <w:iCs/>
        </w:rPr>
        <w:t>ology for all,</w:t>
      </w:r>
      <w:r>
        <w:rPr>
          <w:rFonts w:hint="eastAsia"/>
          <w:i/>
          <w:iCs/>
        </w:rPr>
        <w:t>（New</w:t>
      </w:r>
      <w:r>
        <w:rPr>
          <w:i/>
          <w:iCs/>
        </w:rPr>
        <w:t xml:space="preserve"> York: </w:t>
      </w:r>
      <w:proofErr w:type="spellStart"/>
      <w:r>
        <w:rPr>
          <w:i/>
          <w:iCs/>
        </w:rPr>
        <w:t>Cosimo</w:t>
      </w:r>
      <w:proofErr w:type="spellEnd"/>
      <w:r>
        <w:rPr>
          <w:i/>
          <w:iCs/>
        </w:rPr>
        <w:t>, 2006）</w:t>
      </w:r>
    </w:p>
    <w:p w14:paraId="24270DAD" w14:textId="36C85E8F" w:rsidR="007A2F5C" w:rsidRDefault="00657725" w:rsidP="00657725">
      <w:pPr>
        <w:widowControl/>
        <w:spacing w:before="100" w:beforeAutospacing="1" w:after="100" w:afterAutospacing="1"/>
      </w:pPr>
      <w:r w:rsidRPr="007A2F5C">
        <w:lastRenderedPageBreak/>
        <w:t>Ptolemy</w:t>
      </w:r>
      <w:r>
        <w:t>,</w:t>
      </w:r>
      <w:r w:rsidRPr="007A2F5C">
        <w:t xml:space="preserve"> Claudius</w:t>
      </w:r>
      <w:r w:rsidRPr="00F322F7">
        <w:t xml:space="preserve">, </w:t>
      </w:r>
      <w:proofErr w:type="spellStart"/>
      <w:r w:rsidRPr="00F322F7">
        <w:rPr>
          <w:i/>
          <w:iCs/>
        </w:rPr>
        <w:t>Tetrabiblos</w:t>
      </w:r>
      <w:proofErr w:type="spellEnd"/>
      <w:r w:rsidRPr="00F322F7">
        <w:rPr>
          <w:i/>
          <w:iCs/>
        </w:rPr>
        <w:t>,</w:t>
      </w:r>
      <w:r w:rsidRPr="00F322F7">
        <w:t xml:space="preserve"> trans. from Greek by F.E. Robbins (London: Harvard University Press, 1940)</w:t>
      </w:r>
      <w:r>
        <w:t xml:space="preserve"> </w:t>
      </w:r>
    </w:p>
    <w:p w14:paraId="3FE05BBB" w14:textId="79756A55" w:rsidR="00163E40" w:rsidRPr="00163E40" w:rsidRDefault="00163E40" w:rsidP="00657725">
      <w:pPr>
        <w:widowControl/>
        <w:spacing w:before="100" w:beforeAutospacing="1" w:after="100" w:afterAutospacing="1"/>
      </w:pPr>
      <w:r w:rsidRPr="00163E40">
        <w:t>Plutarch</w:t>
      </w:r>
      <w:r>
        <w:rPr>
          <w:rFonts w:hint="eastAsia"/>
        </w:rPr>
        <w:t>，</w:t>
      </w:r>
      <w:r w:rsidRPr="00163E40">
        <w:rPr>
          <w:i/>
          <w:iCs/>
        </w:rPr>
        <w:t xml:space="preserve">Biography </w:t>
      </w:r>
      <w:r w:rsidRPr="00163E40">
        <w:rPr>
          <w:rFonts w:hint="eastAsia"/>
          <w:i/>
          <w:iCs/>
        </w:rPr>
        <w:t>o</w:t>
      </w:r>
      <w:r w:rsidRPr="00163E40">
        <w:rPr>
          <w:i/>
          <w:iCs/>
        </w:rPr>
        <w:t>f Roman celebrities</w:t>
      </w:r>
      <w:r>
        <w:rPr>
          <w:i/>
          <w:iCs/>
        </w:rPr>
        <w:t xml:space="preserve">, book IV, </w:t>
      </w:r>
      <w:proofErr w:type="spellStart"/>
      <w:r>
        <w:rPr>
          <w:i/>
          <w:iCs/>
        </w:rPr>
        <w:t>tran</w:t>
      </w:r>
      <w:proofErr w:type="spellEnd"/>
      <w:r>
        <w:rPr>
          <w:i/>
          <w:iCs/>
        </w:rPr>
        <w:t xml:space="preserve">. Chinese version, </w:t>
      </w:r>
      <w:r w:rsidRPr="00163E40">
        <w:t>(Jilin: Jilin Publication, 2017)</w:t>
      </w:r>
    </w:p>
    <w:p w14:paraId="1555F6FB" w14:textId="77777777" w:rsidR="003207F4" w:rsidRDefault="003207F4" w:rsidP="003207F4">
      <w:pPr>
        <w:widowControl/>
        <w:spacing w:before="100" w:beforeAutospacing="1" w:after="100" w:afterAutospacing="1"/>
      </w:pPr>
      <w:proofErr w:type="spellStart"/>
      <w:r>
        <w:t>Ripat</w:t>
      </w:r>
      <w:proofErr w:type="spellEnd"/>
      <w:r>
        <w:t xml:space="preserve">, Pauline, </w:t>
      </w:r>
      <w:r w:rsidRPr="00EF76A0">
        <w:rPr>
          <w:i/>
          <w:iCs/>
        </w:rPr>
        <w:t xml:space="preserve">Expelling Misconceptions: Astrologers </w:t>
      </w:r>
      <w:proofErr w:type="gramStart"/>
      <w:r w:rsidRPr="00EF76A0">
        <w:rPr>
          <w:i/>
          <w:iCs/>
        </w:rPr>
        <w:t>At</w:t>
      </w:r>
      <w:proofErr w:type="gramEnd"/>
      <w:r w:rsidRPr="00EF76A0">
        <w:rPr>
          <w:i/>
          <w:iCs/>
        </w:rPr>
        <w:t xml:space="preserve"> Rome, Classical Philology</w:t>
      </w:r>
      <w:r>
        <w:t>, Vol. 106, No. 2, (Chicago: The University of Chicago Press, 2011)</w:t>
      </w:r>
    </w:p>
    <w:p w14:paraId="1DF0C836" w14:textId="77777777" w:rsidR="003207F4" w:rsidRDefault="003207F4" w:rsidP="003207F4">
      <w:pPr>
        <w:widowControl/>
        <w:spacing w:before="100" w:beforeAutospacing="1" w:after="100" w:afterAutospacing="1"/>
      </w:pPr>
      <w:r>
        <w:t xml:space="preserve">Will, Roy and Curry, Patrick, </w:t>
      </w:r>
      <w:r w:rsidRPr="00CF373A">
        <w:rPr>
          <w:rFonts w:hint="eastAsia"/>
          <w:i/>
          <w:iCs/>
        </w:rPr>
        <w:t>A</w:t>
      </w:r>
      <w:r w:rsidRPr="00CF373A">
        <w:rPr>
          <w:i/>
          <w:iCs/>
        </w:rPr>
        <w:t>strology, Science and culture</w:t>
      </w:r>
      <w:r>
        <w:t>, (New York: Berg, 2004)</w:t>
      </w:r>
    </w:p>
    <w:p w14:paraId="2BD54EF0" w14:textId="77777777" w:rsidR="00EF76A0" w:rsidRPr="001450B8" w:rsidRDefault="00EF76A0">
      <w:pPr>
        <w:rPr>
          <w:rFonts w:ascii="Cambria" w:hAnsi="Cambria"/>
        </w:rPr>
      </w:pPr>
    </w:p>
    <w:sectPr w:rsidR="00EF76A0" w:rsidRPr="001450B8">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634AF" w14:textId="77777777" w:rsidR="005A7EF6" w:rsidRDefault="005A7EF6" w:rsidP="00AA3A18">
      <w:r>
        <w:separator/>
      </w:r>
    </w:p>
  </w:endnote>
  <w:endnote w:type="continuationSeparator" w:id="0">
    <w:p w14:paraId="259E5754" w14:textId="77777777" w:rsidR="005A7EF6" w:rsidRDefault="005A7EF6" w:rsidP="00AA3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99AA5" w14:textId="77777777" w:rsidR="005A7EF6" w:rsidRDefault="005A7EF6" w:rsidP="00AA3A18">
      <w:r>
        <w:separator/>
      </w:r>
    </w:p>
  </w:footnote>
  <w:footnote w:type="continuationSeparator" w:id="0">
    <w:p w14:paraId="18E7FB55" w14:textId="77777777" w:rsidR="005A7EF6" w:rsidRDefault="005A7EF6" w:rsidP="00AA3A18">
      <w:r>
        <w:continuationSeparator/>
      </w:r>
    </w:p>
  </w:footnote>
  <w:footnote w:id="1">
    <w:p w14:paraId="0F33358D" w14:textId="51E762A6" w:rsidR="00324690" w:rsidRPr="00163E40" w:rsidRDefault="00324690">
      <w:pPr>
        <w:pStyle w:val="a3"/>
        <w:rPr>
          <w:rFonts w:hint="eastAsia"/>
        </w:rPr>
      </w:pPr>
      <w:r>
        <w:rPr>
          <w:rStyle w:val="a5"/>
        </w:rPr>
        <w:footnoteRef/>
      </w:r>
      <w:r>
        <w:t xml:space="preserve"> </w:t>
      </w:r>
      <w:r w:rsidR="00163E40" w:rsidRPr="00163E40">
        <w:t>Plutarch</w:t>
      </w:r>
      <w:r w:rsidR="00163E40">
        <w:rPr>
          <w:rFonts w:hint="eastAsia"/>
        </w:rPr>
        <w:t>，</w:t>
      </w:r>
      <w:r w:rsidR="00163E40" w:rsidRPr="00163E40">
        <w:rPr>
          <w:i/>
          <w:iCs/>
        </w:rPr>
        <w:t>Biography</w:t>
      </w:r>
      <w:r w:rsidR="00163E40" w:rsidRPr="00163E40">
        <w:rPr>
          <w:i/>
          <w:iCs/>
        </w:rPr>
        <w:t xml:space="preserve"> </w:t>
      </w:r>
      <w:r w:rsidR="00163E40" w:rsidRPr="00163E40">
        <w:rPr>
          <w:rFonts w:hint="eastAsia"/>
          <w:i/>
          <w:iCs/>
        </w:rPr>
        <w:t>o</w:t>
      </w:r>
      <w:r w:rsidR="00163E40" w:rsidRPr="00163E40">
        <w:rPr>
          <w:i/>
          <w:iCs/>
        </w:rPr>
        <w:t xml:space="preserve">f </w:t>
      </w:r>
      <w:r w:rsidR="00163E40" w:rsidRPr="00163E40">
        <w:rPr>
          <w:i/>
          <w:iCs/>
        </w:rPr>
        <w:t xml:space="preserve">Roman </w:t>
      </w:r>
      <w:r w:rsidR="00163E40" w:rsidRPr="00163E40">
        <w:rPr>
          <w:i/>
          <w:iCs/>
        </w:rPr>
        <w:t>celebrities</w:t>
      </w:r>
      <w:r w:rsidR="00163E40">
        <w:rPr>
          <w:i/>
          <w:iCs/>
        </w:rPr>
        <w:t xml:space="preserve">, book IV, </w:t>
      </w:r>
      <w:proofErr w:type="spellStart"/>
      <w:r w:rsidR="00163E40">
        <w:rPr>
          <w:i/>
          <w:iCs/>
        </w:rPr>
        <w:t>tran</w:t>
      </w:r>
      <w:proofErr w:type="spellEnd"/>
      <w:r w:rsidR="00163E40">
        <w:rPr>
          <w:i/>
          <w:iCs/>
        </w:rPr>
        <w:t>. Chinese version,</w:t>
      </w:r>
      <w:r w:rsidR="00163E40" w:rsidRPr="00163E40">
        <w:t xml:space="preserve"> (Jilin: Jilin Publication, 2017</w:t>
      </w:r>
      <w:proofErr w:type="gramStart"/>
      <w:r w:rsidR="00163E40" w:rsidRPr="00163E40">
        <w:t>),p.</w:t>
      </w:r>
      <w:proofErr w:type="gramEnd"/>
      <w:r w:rsidR="00163E40" w:rsidRPr="00163E40">
        <w:t xml:space="preserve">268 </w:t>
      </w:r>
    </w:p>
  </w:footnote>
  <w:footnote w:id="2">
    <w:p w14:paraId="2BBAB7D5" w14:textId="4FD071D0" w:rsidR="00FE27AD" w:rsidRDefault="00AA3A18" w:rsidP="00FE27AD">
      <w:pPr>
        <w:pStyle w:val="a3"/>
      </w:pPr>
      <w:r>
        <w:rPr>
          <w:rStyle w:val="a5"/>
        </w:rPr>
        <w:footnoteRef/>
      </w:r>
      <w:r>
        <w:t xml:space="preserve"> </w:t>
      </w:r>
      <w:r w:rsidRPr="00F656C2">
        <w:t xml:space="preserve">Vittorio </w:t>
      </w:r>
      <w:proofErr w:type="spellStart"/>
      <w:r w:rsidRPr="00F656C2">
        <w:t>Hösle</w:t>
      </w:r>
      <w:proofErr w:type="spellEnd"/>
      <w:r>
        <w:t>,</w:t>
      </w:r>
      <w:r w:rsidRPr="00CF373A">
        <w:t xml:space="preserve"> </w:t>
      </w:r>
      <w:r w:rsidRPr="00CF373A">
        <w:rPr>
          <w:i/>
          <w:iCs/>
        </w:rPr>
        <w:t>Cicero's Plato</w:t>
      </w:r>
      <w:r w:rsidRPr="00CF373A">
        <w:t>,</w:t>
      </w:r>
      <w:r>
        <w:t xml:space="preserve"> </w:t>
      </w:r>
      <w:r w:rsidRPr="00197F42">
        <w:rPr>
          <w:i/>
          <w:iCs/>
        </w:rPr>
        <w:t xml:space="preserve">Wiener </w:t>
      </w:r>
      <w:proofErr w:type="spellStart"/>
      <w:r w:rsidRPr="00197F42">
        <w:rPr>
          <w:i/>
          <w:iCs/>
        </w:rPr>
        <w:t>Studien</w:t>
      </w:r>
      <w:proofErr w:type="spellEnd"/>
      <w:r w:rsidRPr="00CF373A">
        <w:t>, Vol. 121 (</w:t>
      </w:r>
      <w:r w:rsidR="00FE27AD">
        <w:t xml:space="preserve">Wiener: </w:t>
      </w:r>
      <w:r w:rsidR="00FE27AD" w:rsidRPr="00CF373A">
        <w:t>Austrian Academy of Sciences Press</w:t>
      </w:r>
    </w:p>
    <w:p w14:paraId="62ACD094" w14:textId="7166EA4C" w:rsidR="00AA3A18" w:rsidRDefault="00FE27AD" w:rsidP="00AA3A18">
      <w:pPr>
        <w:pStyle w:val="a3"/>
      </w:pPr>
      <w:r>
        <w:t>,</w:t>
      </w:r>
      <w:r w:rsidR="00AA3A18" w:rsidRPr="00CF373A">
        <w:t>2008), p. 145</w:t>
      </w:r>
    </w:p>
  </w:footnote>
  <w:footnote w:id="3">
    <w:p w14:paraId="69A6D3A1" w14:textId="77777777" w:rsidR="00FE27AD" w:rsidRDefault="00AA3A18" w:rsidP="00FE27AD">
      <w:pPr>
        <w:pStyle w:val="a3"/>
      </w:pPr>
      <w:r w:rsidRPr="00CF373A">
        <w:footnoteRef/>
      </w:r>
      <w:r>
        <w:t xml:space="preserve"> </w:t>
      </w:r>
      <w:r w:rsidR="00FE27AD" w:rsidRPr="00F656C2">
        <w:t xml:space="preserve">Vittorio </w:t>
      </w:r>
      <w:proofErr w:type="spellStart"/>
      <w:r w:rsidR="00FE27AD" w:rsidRPr="00F656C2">
        <w:t>Hösle</w:t>
      </w:r>
      <w:proofErr w:type="spellEnd"/>
      <w:r w:rsidR="00FE27AD">
        <w:t>,</w:t>
      </w:r>
      <w:r w:rsidR="00FE27AD" w:rsidRPr="00CF373A">
        <w:t xml:space="preserve"> </w:t>
      </w:r>
      <w:r w:rsidR="00FE27AD" w:rsidRPr="00CF373A">
        <w:rPr>
          <w:i/>
          <w:iCs/>
        </w:rPr>
        <w:t>Cicero's Plato</w:t>
      </w:r>
      <w:r w:rsidR="00FE27AD" w:rsidRPr="00CF373A">
        <w:t>,</w:t>
      </w:r>
      <w:r w:rsidR="00FE27AD">
        <w:t xml:space="preserve"> </w:t>
      </w:r>
      <w:r w:rsidR="00FE27AD" w:rsidRPr="00197F42">
        <w:rPr>
          <w:i/>
          <w:iCs/>
        </w:rPr>
        <w:t xml:space="preserve">Wiener </w:t>
      </w:r>
      <w:proofErr w:type="spellStart"/>
      <w:r w:rsidR="00FE27AD" w:rsidRPr="00197F42">
        <w:rPr>
          <w:i/>
          <w:iCs/>
        </w:rPr>
        <w:t>Studien</w:t>
      </w:r>
      <w:proofErr w:type="spellEnd"/>
      <w:r w:rsidR="00FE27AD" w:rsidRPr="00CF373A">
        <w:t>, Vol. 121 (</w:t>
      </w:r>
      <w:r w:rsidR="00FE27AD">
        <w:t xml:space="preserve">Wiener: </w:t>
      </w:r>
      <w:r w:rsidR="00FE27AD" w:rsidRPr="00CF373A">
        <w:t>Austrian Academy of Sciences Press</w:t>
      </w:r>
    </w:p>
    <w:p w14:paraId="1ACA9C7A" w14:textId="37E36AA4" w:rsidR="00AA3A18" w:rsidRDefault="00FE27AD" w:rsidP="00FE27AD">
      <w:pPr>
        <w:pStyle w:val="a3"/>
      </w:pPr>
      <w:r>
        <w:t>,</w:t>
      </w:r>
      <w:r w:rsidRPr="00CF373A">
        <w:t>2008), p. 14</w:t>
      </w:r>
      <w:r>
        <w:t>7</w:t>
      </w:r>
    </w:p>
  </w:footnote>
  <w:footnote w:id="4">
    <w:p w14:paraId="69E1BE92" w14:textId="2EDB0F85" w:rsidR="00AA3A18" w:rsidRDefault="00AA3A18" w:rsidP="00AA3A18">
      <w:pPr>
        <w:pStyle w:val="a3"/>
      </w:pPr>
      <w:r>
        <w:rPr>
          <w:rStyle w:val="a5"/>
        </w:rPr>
        <w:footnoteRef/>
      </w:r>
      <w:r>
        <w:t xml:space="preserve"> </w:t>
      </w:r>
      <w:r w:rsidRPr="000409B2">
        <w:t>Marcus Tullius</w:t>
      </w:r>
      <w:r w:rsidR="00273198">
        <w:t xml:space="preserve"> </w:t>
      </w:r>
      <w:r w:rsidR="00273198" w:rsidRPr="000409B2">
        <w:t>Cicero</w:t>
      </w:r>
      <w:r w:rsidRPr="000409B2">
        <w:t xml:space="preserve">, On Divination (De </w:t>
      </w:r>
      <w:proofErr w:type="spellStart"/>
      <w:r w:rsidRPr="000409B2">
        <w:t>Divinatione</w:t>
      </w:r>
      <w:proofErr w:type="spellEnd"/>
      <w:r w:rsidRPr="000409B2">
        <w:t xml:space="preserve">): W. A. Falconer (ed. and </w:t>
      </w:r>
      <w:proofErr w:type="spellStart"/>
      <w:r w:rsidRPr="000409B2">
        <w:t>trs</w:t>
      </w:r>
      <w:proofErr w:type="spellEnd"/>
      <w:r w:rsidRPr="000409B2">
        <w:t xml:space="preserve">.), Loeb Classical Library, Cambridge, MA: Harvard University Press, vol. </w:t>
      </w:r>
      <w:r w:rsidRPr="00CF373A">
        <w:t>I.v.9, II.v.13.</w:t>
      </w:r>
      <w:r w:rsidRPr="000409B2">
        <w:t xml:space="preserve"> 1923.</w:t>
      </w:r>
    </w:p>
  </w:footnote>
  <w:footnote w:id="5">
    <w:p w14:paraId="1458E778" w14:textId="77777777" w:rsidR="00AA3A18" w:rsidRDefault="00AA3A18" w:rsidP="00AA3A18">
      <w:pPr>
        <w:pStyle w:val="a3"/>
      </w:pPr>
      <w:r>
        <w:rPr>
          <w:rStyle w:val="a5"/>
        </w:rPr>
        <w:footnoteRef/>
      </w:r>
      <w:r>
        <w:t xml:space="preserve"> Nicholas Campion, </w:t>
      </w:r>
      <w:r w:rsidRPr="00CF373A">
        <w:rPr>
          <w:i/>
          <w:iCs/>
        </w:rPr>
        <w:t>A History of Wester Astrology</w:t>
      </w:r>
      <w:r>
        <w:t xml:space="preserve">, </w:t>
      </w:r>
      <w:r w:rsidRPr="00CF373A">
        <w:rPr>
          <w:i/>
          <w:iCs/>
        </w:rPr>
        <w:t xml:space="preserve">Volume I </w:t>
      </w:r>
      <w:r>
        <w:t>(London: Bloomsbury, 2008),</w:t>
      </w:r>
    </w:p>
  </w:footnote>
  <w:footnote w:id="6">
    <w:p w14:paraId="735851AD" w14:textId="631869D3" w:rsidR="00324690" w:rsidRPr="00324690" w:rsidRDefault="00324690">
      <w:pPr>
        <w:pStyle w:val="a3"/>
        <w:rPr>
          <w:rFonts w:hint="eastAsia"/>
        </w:rPr>
      </w:pPr>
      <w:r>
        <w:rPr>
          <w:rStyle w:val="a5"/>
        </w:rPr>
        <w:footnoteRef/>
      </w:r>
      <w:r>
        <w:t xml:space="preserve"> </w:t>
      </w:r>
      <w:r w:rsidRPr="00734834">
        <w:t xml:space="preserve">Pauline </w:t>
      </w:r>
      <w:proofErr w:type="spellStart"/>
      <w:r w:rsidRPr="00734834">
        <w:t>Ripat</w:t>
      </w:r>
      <w:proofErr w:type="spellEnd"/>
      <w:r>
        <w:t xml:space="preserve">, </w:t>
      </w:r>
      <w:r w:rsidRPr="00CF373A">
        <w:t xml:space="preserve">Expelling Misconceptions: Astrologers </w:t>
      </w:r>
      <w:proofErr w:type="gramStart"/>
      <w:r w:rsidRPr="00CF373A">
        <w:t>At</w:t>
      </w:r>
      <w:proofErr w:type="gramEnd"/>
      <w:r w:rsidRPr="00CF373A">
        <w:t xml:space="preserve"> Rome</w:t>
      </w:r>
      <w:r>
        <w:t>,</w:t>
      </w:r>
      <w:r w:rsidRPr="00734834">
        <w:t xml:space="preserve"> </w:t>
      </w:r>
      <w:r w:rsidRPr="001450B8">
        <w:rPr>
          <w:i/>
          <w:iCs/>
        </w:rPr>
        <w:t>Classical Philology</w:t>
      </w:r>
      <w:r w:rsidRPr="00734834">
        <w:t>, (</w:t>
      </w:r>
      <w:r>
        <w:t xml:space="preserve">Chicago: </w:t>
      </w:r>
      <w:r w:rsidRPr="00734834">
        <w:t>The University of Chicago Press</w:t>
      </w:r>
      <w:r>
        <w:t>,</w:t>
      </w:r>
      <w:r w:rsidRPr="00734834">
        <w:t xml:space="preserve"> 2011), pp. 115</w:t>
      </w:r>
    </w:p>
  </w:footnote>
  <w:footnote w:id="7">
    <w:p w14:paraId="6FD339C7" w14:textId="32C31030" w:rsidR="008B05CD" w:rsidRPr="00734834" w:rsidRDefault="008B05CD" w:rsidP="008B05CD">
      <w:pPr>
        <w:pStyle w:val="a3"/>
      </w:pPr>
      <w:r>
        <w:rPr>
          <w:rStyle w:val="a5"/>
        </w:rPr>
        <w:footnoteRef/>
      </w:r>
      <w:r>
        <w:t xml:space="preserve"> </w:t>
      </w:r>
      <w:r w:rsidRPr="00734834">
        <w:t xml:space="preserve">Pauline </w:t>
      </w:r>
      <w:proofErr w:type="spellStart"/>
      <w:r w:rsidRPr="00734834">
        <w:t>Ripat</w:t>
      </w:r>
      <w:proofErr w:type="spellEnd"/>
      <w:r>
        <w:t xml:space="preserve">, </w:t>
      </w:r>
      <w:r w:rsidRPr="00CF373A">
        <w:t xml:space="preserve">Expelling Misconceptions: Astrologers </w:t>
      </w:r>
      <w:proofErr w:type="gramStart"/>
      <w:r w:rsidRPr="00CF373A">
        <w:t>At</w:t>
      </w:r>
      <w:proofErr w:type="gramEnd"/>
      <w:r w:rsidRPr="00CF373A">
        <w:t xml:space="preserve"> Rome</w:t>
      </w:r>
      <w:r>
        <w:t>,</w:t>
      </w:r>
      <w:r w:rsidRPr="00734834">
        <w:t xml:space="preserve"> </w:t>
      </w:r>
      <w:r w:rsidRPr="001450B8">
        <w:rPr>
          <w:i/>
          <w:iCs/>
        </w:rPr>
        <w:t>Classical Philology</w:t>
      </w:r>
      <w:r w:rsidRPr="00734834">
        <w:t>, pp. 115</w:t>
      </w:r>
      <w:r>
        <w:t xml:space="preserve"> </w:t>
      </w:r>
    </w:p>
  </w:footnote>
  <w:footnote w:id="8">
    <w:p w14:paraId="7A702039" w14:textId="77777777" w:rsidR="00AA3A18" w:rsidRDefault="00AA3A18" w:rsidP="00AA3A18">
      <w:pPr>
        <w:pStyle w:val="a3"/>
      </w:pPr>
      <w:r>
        <w:rPr>
          <w:rStyle w:val="a5"/>
        </w:rPr>
        <w:footnoteRef/>
      </w:r>
      <w:r>
        <w:t xml:space="preserve"> </w:t>
      </w:r>
      <w:r w:rsidRPr="00CF373A">
        <w:t xml:space="preserve">Cicero, De </w:t>
      </w:r>
      <w:proofErr w:type="spellStart"/>
      <w:r w:rsidRPr="00CF373A">
        <w:t>Divinatione</w:t>
      </w:r>
      <w:proofErr w:type="spellEnd"/>
      <w:r w:rsidRPr="00CF373A">
        <w:t>, I.v.9, II.v.13.</w:t>
      </w:r>
    </w:p>
  </w:footnote>
  <w:footnote w:id="9">
    <w:p w14:paraId="60434324" w14:textId="2B5B6ADD" w:rsidR="00814C6B" w:rsidRPr="00814C6B" w:rsidRDefault="00814C6B">
      <w:pPr>
        <w:pStyle w:val="a3"/>
        <w:rPr>
          <w:rFonts w:hint="eastAsia"/>
        </w:rPr>
      </w:pPr>
      <w:r>
        <w:rPr>
          <w:rStyle w:val="a5"/>
        </w:rPr>
        <w:footnoteRef/>
      </w:r>
      <w:r>
        <w:t xml:space="preserve"> </w:t>
      </w:r>
      <w:r w:rsidR="00AD3BFD" w:rsidRPr="00CF373A">
        <w:t xml:space="preserve">Cicero, De </w:t>
      </w:r>
      <w:proofErr w:type="spellStart"/>
      <w:r w:rsidR="00AD3BFD" w:rsidRPr="00CF373A">
        <w:t>Divinatione</w:t>
      </w:r>
      <w:proofErr w:type="spellEnd"/>
      <w:r w:rsidR="00AD3BFD" w:rsidRPr="00CF373A">
        <w:t>, II.v.1</w:t>
      </w:r>
      <w:r w:rsidR="00AD3BFD">
        <w:t>1</w:t>
      </w:r>
    </w:p>
  </w:footnote>
  <w:footnote w:id="10">
    <w:p w14:paraId="4A571CC9" w14:textId="611B6E9B" w:rsidR="00814C6B" w:rsidRPr="00814C6B" w:rsidRDefault="00814C6B">
      <w:pPr>
        <w:pStyle w:val="a3"/>
        <w:rPr>
          <w:rFonts w:hint="eastAsia"/>
        </w:rPr>
      </w:pPr>
      <w:r>
        <w:rPr>
          <w:rStyle w:val="a5"/>
        </w:rPr>
        <w:footnoteRef/>
      </w:r>
      <w:r>
        <w:t xml:space="preserve"> </w:t>
      </w:r>
      <w:r w:rsidR="00AD3BFD" w:rsidRPr="00CF373A">
        <w:t xml:space="preserve">Cicero, De </w:t>
      </w:r>
      <w:proofErr w:type="spellStart"/>
      <w:r w:rsidR="00AD3BFD" w:rsidRPr="00CF373A">
        <w:t>Divinatione</w:t>
      </w:r>
      <w:proofErr w:type="spellEnd"/>
      <w:r w:rsidR="00AD3BFD" w:rsidRPr="00CF373A">
        <w:t>, II.v.</w:t>
      </w:r>
      <w:r w:rsidR="00AD3BFD">
        <w:t>70</w:t>
      </w:r>
    </w:p>
  </w:footnote>
  <w:footnote w:id="11">
    <w:p w14:paraId="6950539C" w14:textId="46945FCC" w:rsidR="0080765A" w:rsidRPr="0080765A" w:rsidRDefault="0080765A">
      <w:pPr>
        <w:pStyle w:val="a3"/>
      </w:pPr>
      <w:r>
        <w:rPr>
          <w:rStyle w:val="a5"/>
        </w:rPr>
        <w:footnoteRef/>
      </w:r>
      <w:r>
        <w:t xml:space="preserve"> </w:t>
      </w:r>
      <w:r w:rsidR="0088613A" w:rsidRPr="009A597E">
        <w:rPr>
          <w:rFonts w:ascii="Cambria" w:hAnsi="Cambria"/>
          <w:lang w:val="en-GB"/>
        </w:rPr>
        <w:t>Alan Leo</w:t>
      </w:r>
      <w:r w:rsidR="008974EB">
        <w:rPr>
          <w:rFonts w:ascii="Cambria" w:hAnsi="Cambria" w:hint="eastAsia"/>
          <w:lang w:val="en-GB"/>
        </w:rPr>
        <w:t>,</w:t>
      </w:r>
      <w:r w:rsidR="008974EB">
        <w:rPr>
          <w:rFonts w:ascii="Cambria" w:hAnsi="Cambria"/>
          <w:lang w:val="en-GB"/>
        </w:rPr>
        <w:t xml:space="preserve"> The Complete Dictionary of Astrology, ed. Vivian E. Robson (New York: Astrologer’s Library, 1983),</w:t>
      </w:r>
      <w:r w:rsidR="00EF76A0">
        <w:rPr>
          <w:rFonts w:ascii="Cambria" w:hAnsi="Cambria"/>
          <w:lang w:val="en-GB"/>
        </w:rPr>
        <w:t xml:space="preserve"> </w:t>
      </w:r>
      <w:r w:rsidR="008974EB">
        <w:rPr>
          <w:rFonts w:ascii="Cambria" w:hAnsi="Cambria"/>
          <w:lang w:val="en-GB"/>
        </w:rPr>
        <w:t xml:space="preserve">p.8 </w:t>
      </w:r>
    </w:p>
  </w:footnote>
  <w:footnote w:id="12">
    <w:p w14:paraId="2192A88D" w14:textId="0397A472" w:rsidR="0088613A" w:rsidRPr="00F322F7" w:rsidRDefault="0088613A">
      <w:pPr>
        <w:pStyle w:val="a3"/>
      </w:pPr>
      <w:r>
        <w:rPr>
          <w:rStyle w:val="a5"/>
        </w:rPr>
        <w:footnoteRef/>
      </w:r>
      <w:r>
        <w:t xml:space="preserve"> </w:t>
      </w:r>
      <w:r w:rsidR="00F322F7" w:rsidRPr="00B6183D">
        <w:t xml:space="preserve">Claudius Ptolemy, </w:t>
      </w:r>
      <w:proofErr w:type="spellStart"/>
      <w:r w:rsidR="00F322F7" w:rsidRPr="00A1101A">
        <w:rPr>
          <w:i/>
          <w:iCs/>
        </w:rPr>
        <w:t>Tetrabiblos</w:t>
      </w:r>
      <w:proofErr w:type="spellEnd"/>
      <w:r w:rsidR="00F322F7" w:rsidRPr="00B6183D">
        <w:t>, trans. from Greek by F.E. Robbins (London: Harvard University Press, 1940)</w:t>
      </w:r>
      <w:r w:rsidR="00F322F7">
        <w:t>, Book One, p.</w:t>
      </w:r>
      <w:r w:rsidR="002F52E2">
        <w:t>14</w:t>
      </w:r>
    </w:p>
  </w:footnote>
  <w:footnote w:id="13">
    <w:p w14:paraId="2B05114A" w14:textId="000E6873" w:rsidR="00383D8B" w:rsidRPr="00F322F7" w:rsidRDefault="00383D8B">
      <w:pPr>
        <w:pStyle w:val="a3"/>
      </w:pPr>
      <w:r>
        <w:rPr>
          <w:rStyle w:val="a5"/>
        </w:rPr>
        <w:footnoteRef/>
      </w:r>
      <w:r>
        <w:t xml:space="preserve"> </w:t>
      </w:r>
      <w:r w:rsidR="00F322F7" w:rsidRPr="00B6183D">
        <w:t xml:space="preserve">Claudius Ptolemy, </w:t>
      </w:r>
      <w:proofErr w:type="spellStart"/>
      <w:r w:rsidR="00F322F7" w:rsidRPr="00A1101A">
        <w:rPr>
          <w:i/>
          <w:iCs/>
        </w:rPr>
        <w:t>Tetrabiblos</w:t>
      </w:r>
      <w:proofErr w:type="spellEnd"/>
      <w:r w:rsidR="00F322F7" w:rsidRPr="00B6183D">
        <w:t>, trans. from Greek by F.E. Robbins (London: Harvard University Press, 1940)</w:t>
      </w:r>
      <w:r w:rsidR="00F322F7">
        <w:t>, Book One, p.</w:t>
      </w:r>
      <w:r w:rsidR="002F52E2">
        <w:t>14</w:t>
      </w:r>
    </w:p>
  </w:footnote>
  <w:footnote w:id="14">
    <w:p w14:paraId="3A91206C" w14:textId="77777777" w:rsidR="00AA3A18" w:rsidRDefault="00AA3A18" w:rsidP="00AA3A18">
      <w:pPr>
        <w:pStyle w:val="a3"/>
      </w:pPr>
      <w:r>
        <w:rPr>
          <w:rStyle w:val="a5"/>
        </w:rPr>
        <w:footnoteRef/>
      </w:r>
      <w:r>
        <w:t xml:space="preserve"> </w:t>
      </w:r>
      <w:r w:rsidRPr="008A0067">
        <w:t xml:space="preserve">Patrick Curry, </w:t>
      </w:r>
      <w:r w:rsidRPr="008A0067">
        <w:rPr>
          <w:i/>
        </w:rPr>
        <w:t xml:space="preserve">The </w:t>
      </w:r>
      <w:proofErr w:type="spellStart"/>
      <w:r w:rsidRPr="008A0067">
        <w:rPr>
          <w:i/>
        </w:rPr>
        <w:t>Encyclopaedia</w:t>
      </w:r>
      <w:proofErr w:type="spellEnd"/>
      <w:r w:rsidRPr="008A0067">
        <w:rPr>
          <w:i/>
        </w:rPr>
        <w:t xml:space="preserve"> of Historians and Historical Writing</w:t>
      </w:r>
      <w:r w:rsidRPr="008A0067">
        <w:t xml:space="preserve">, 2 Vols. </w:t>
      </w:r>
      <w:r>
        <w:t>(</w:t>
      </w:r>
      <w:r w:rsidRPr="008A0067">
        <w:t>London: Fitzroy Dearborn 1999, Vol. 1</w:t>
      </w:r>
      <w:r>
        <w:t>)</w:t>
      </w:r>
      <w:r w:rsidRPr="008A0067">
        <w:t>, p. 55</w:t>
      </w:r>
    </w:p>
  </w:footnote>
  <w:footnote w:id="15">
    <w:p w14:paraId="74E078CC" w14:textId="30C8A621" w:rsidR="00C21F0A" w:rsidRDefault="00C21F0A" w:rsidP="00C21F0A">
      <w:pPr>
        <w:pStyle w:val="a3"/>
      </w:pPr>
      <w:r>
        <w:rPr>
          <w:rStyle w:val="a5"/>
        </w:rPr>
        <w:footnoteRef/>
      </w:r>
      <w:r>
        <w:t xml:space="preserve"> </w:t>
      </w:r>
      <w:r w:rsidR="00011A3B" w:rsidRPr="00CF373A">
        <w:t xml:space="preserve">Cicero, De </w:t>
      </w:r>
      <w:proofErr w:type="spellStart"/>
      <w:r w:rsidR="00011A3B" w:rsidRPr="00CF373A">
        <w:t>Divinatione</w:t>
      </w:r>
      <w:proofErr w:type="spellEnd"/>
      <w:r w:rsidR="00011A3B" w:rsidRPr="00CF373A">
        <w:t>, II.v.</w:t>
      </w:r>
      <w:r w:rsidR="007C691A">
        <w:t>44</w:t>
      </w:r>
      <w:r w:rsidR="00011A3B" w:rsidRPr="00CF373A">
        <w:t>.</w:t>
      </w:r>
    </w:p>
  </w:footnote>
  <w:footnote w:id="16">
    <w:p w14:paraId="510B8C94" w14:textId="75385081" w:rsidR="00450946" w:rsidRPr="00450946" w:rsidRDefault="00450946">
      <w:pPr>
        <w:pStyle w:val="a3"/>
      </w:pPr>
      <w:r>
        <w:rPr>
          <w:rStyle w:val="a5"/>
        </w:rPr>
        <w:footnoteRef/>
      </w:r>
      <w:r>
        <w:t xml:space="preserve"> </w:t>
      </w:r>
      <w:r w:rsidR="00011A3B" w:rsidRPr="00CF373A">
        <w:t xml:space="preserve">Cicero, De </w:t>
      </w:r>
      <w:proofErr w:type="spellStart"/>
      <w:r w:rsidR="00011A3B" w:rsidRPr="00CF373A">
        <w:t>Divinatione</w:t>
      </w:r>
      <w:proofErr w:type="spellEnd"/>
      <w:r w:rsidR="00011A3B" w:rsidRPr="00CF373A">
        <w:t>, II.v.</w:t>
      </w:r>
      <w:r w:rsidR="007C691A">
        <w:t>43</w:t>
      </w:r>
      <w:r w:rsidR="00011A3B" w:rsidRPr="00CF373A">
        <w:t>.</w:t>
      </w:r>
    </w:p>
  </w:footnote>
  <w:footnote w:id="17">
    <w:p w14:paraId="425BD439" w14:textId="7C0A9A37" w:rsidR="00FA11FD" w:rsidRPr="00FA11FD" w:rsidRDefault="00FA11FD">
      <w:pPr>
        <w:pStyle w:val="a3"/>
        <w:rPr>
          <w:rFonts w:hint="eastAsia"/>
        </w:rPr>
      </w:pPr>
      <w:r>
        <w:rPr>
          <w:rStyle w:val="a5"/>
        </w:rPr>
        <w:footnoteRef/>
      </w:r>
      <w:r>
        <w:t xml:space="preserve"> </w:t>
      </w:r>
      <w:r w:rsidRPr="00B6183D">
        <w:t xml:space="preserve">Claudius Ptolemy, </w:t>
      </w:r>
      <w:proofErr w:type="spellStart"/>
      <w:r w:rsidRPr="00A1101A">
        <w:rPr>
          <w:i/>
          <w:iCs/>
        </w:rPr>
        <w:t>Tetrabiblos</w:t>
      </w:r>
      <w:proofErr w:type="spellEnd"/>
      <w:r w:rsidRPr="00B6183D">
        <w:t>, trans. from Greek by F.E. Robbins (London: Harvard University Press, 1940)</w:t>
      </w:r>
      <w:r>
        <w:t>, Book III, p.7</w:t>
      </w:r>
      <w:r>
        <w:t>5</w:t>
      </w:r>
    </w:p>
  </w:footnote>
  <w:footnote w:id="18">
    <w:p w14:paraId="4A2A0006" w14:textId="3DCB30B5" w:rsidR="00450946" w:rsidRPr="00F322F7" w:rsidRDefault="00450946">
      <w:pPr>
        <w:pStyle w:val="a3"/>
      </w:pPr>
      <w:r>
        <w:rPr>
          <w:rStyle w:val="a5"/>
        </w:rPr>
        <w:footnoteRef/>
      </w:r>
      <w:r>
        <w:t xml:space="preserve"> </w:t>
      </w:r>
      <w:r w:rsidR="00F322F7" w:rsidRPr="00B6183D">
        <w:t xml:space="preserve">Claudius Ptolemy, </w:t>
      </w:r>
      <w:proofErr w:type="spellStart"/>
      <w:r w:rsidR="00F322F7" w:rsidRPr="00A1101A">
        <w:rPr>
          <w:i/>
          <w:iCs/>
        </w:rPr>
        <w:t>Tetrabiblos</w:t>
      </w:r>
      <w:proofErr w:type="spellEnd"/>
      <w:r w:rsidR="00F322F7" w:rsidRPr="00B6183D">
        <w:t xml:space="preserve">, </w:t>
      </w:r>
      <w:r w:rsidR="00F322F7">
        <w:t xml:space="preserve">Book </w:t>
      </w:r>
      <w:r w:rsidR="00011A3B">
        <w:t>III</w:t>
      </w:r>
      <w:r w:rsidR="00F322F7">
        <w:t>, p.</w:t>
      </w:r>
      <w:r w:rsidR="00011A3B">
        <w:t>77</w:t>
      </w:r>
    </w:p>
  </w:footnote>
  <w:footnote w:id="19">
    <w:p w14:paraId="57AE37F9" w14:textId="7AF6CC1C" w:rsidR="00450946" w:rsidRPr="00450946" w:rsidRDefault="00450946">
      <w:pPr>
        <w:pStyle w:val="a3"/>
      </w:pPr>
      <w:r>
        <w:rPr>
          <w:rStyle w:val="a5"/>
        </w:rPr>
        <w:footnoteRef/>
      </w:r>
      <w:r>
        <w:t xml:space="preserve"> Al</w:t>
      </w:r>
      <w:r w:rsidR="00DD770E">
        <w:t>an</w:t>
      </w:r>
      <w:r>
        <w:t xml:space="preserve"> Leo</w:t>
      </w:r>
      <w:r w:rsidR="00362DC4">
        <w:rPr>
          <w:rFonts w:hint="eastAsia"/>
        </w:rPr>
        <w:t>,</w:t>
      </w:r>
      <w:r w:rsidR="00362DC4">
        <w:t xml:space="preserve"> </w:t>
      </w:r>
      <w:r w:rsidR="00EF76A0" w:rsidRPr="007A2F5C">
        <w:rPr>
          <w:i/>
          <w:iCs/>
        </w:rPr>
        <w:t>A</w:t>
      </w:r>
      <w:r w:rsidR="00EF76A0" w:rsidRPr="007A2F5C">
        <w:rPr>
          <w:rFonts w:hint="eastAsia"/>
          <w:i/>
          <w:iCs/>
        </w:rPr>
        <w:t>str</w:t>
      </w:r>
      <w:r w:rsidR="00EF76A0" w:rsidRPr="007A2F5C">
        <w:rPr>
          <w:i/>
          <w:iCs/>
        </w:rPr>
        <w:t>ology for all,</w:t>
      </w:r>
      <w:r w:rsidR="00362DC4" w:rsidRPr="001450B8">
        <w:rPr>
          <w:rFonts w:hint="eastAsia"/>
        </w:rPr>
        <w:t>（New</w:t>
      </w:r>
      <w:r w:rsidR="00362DC4" w:rsidRPr="001450B8">
        <w:t xml:space="preserve"> York: </w:t>
      </w:r>
      <w:proofErr w:type="spellStart"/>
      <w:r w:rsidR="00362DC4" w:rsidRPr="001450B8">
        <w:t>Cosimo</w:t>
      </w:r>
      <w:proofErr w:type="spellEnd"/>
      <w:r w:rsidR="00362DC4" w:rsidRPr="001450B8">
        <w:t>, 2006</w:t>
      </w:r>
      <w:r w:rsidR="001450B8" w:rsidRPr="001450B8">
        <w:t>）</w:t>
      </w:r>
      <w:r w:rsidR="00362DC4">
        <w:rPr>
          <w:rFonts w:hint="eastAsia"/>
          <w:i/>
          <w:iCs/>
        </w:rPr>
        <w:t>,</w:t>
      </w:r>
      <w:r w:rsidR="001450B8">
        <w:rPr>
          <w:i/>
          <w:iCs/>
        </w:rPr>
        <w:t xml:space="preserve"> </w:t>
      </w:r>
      <w:r w:rsidR="00362DC4">
        <w:t>p</w:t>
      </w:r>
      <w:r w:rsidR="001450B8">
        <w:t>.</w:t>
      </w:r>
      <w:r w:rsidR="00F322F7">
        <w:t xml:space="preserve">318 </w:t>
      </w:r>
    </w:p>
  </w:footnote>
  <w:footnote w:id="20">
    <w:p w14:paraId="40D539FE" w14:textId="395F6FB2" w:rsidR="00AA3A18" w:rsidRDefault="00AA3A18" w:rsidP="00AA3A18">
      <w:pPr>
        <w:pStyle w:val="a3"/>
      </w:pPr>
      <w:r>
        <w:rPr>
          <w:rStyle w:val="a5"/>
        </w:rPr>
        <w:footnoteRef/>
      </w:r>
      <w:r>
        <w:t xml:space="preserve"> Roy will and Patrick Curry, </w:t>
      </w:r>
      <w:r w:rsidRPr="00CF373A">
        <w:rPr>
          <w:rFonts w:hint="eastAsia"/>
          <w:i/>
          <w:iCs/>
        </w:rPr>
        <w:t>A</w:t>
      </w:r>
      <w:r w:rsidRPr="00CF373A">
        <w:rPr>
          <w:i/>
          <w:iCs/>
        </w:rPr>
        <w:t>strology, Science and culture</w:t>
      </w:r>
      <w:r>
        <w:t>, (New York: Berg, 2004), p</w:t>
      </w:r>
      <w:r w:rsidR="001450B8">
        <w:t>.</w:t>
      </w:r>
      <w:r>
        <w:t xml:space="preserve">59 </w:t>
      </w:r>
    </w:p>
  </w:footnote>
  <w:footnote w:id="21">
    <w:p w14:paraId="4F1EA7CE" w14:textId="7DAFB2D0" w:rsidR="00AA3A18" w:rsidRDefault="00AA3A18" w:rsidP="00AA3A18">
      <w:pPr>
        <w:pStyle w:val="a3"/>
      </w:pPr>
      <w:r>
        <w:rPr>
          <w:rStyle w:val="a5"/>
        </w:rPr>
        <w:footnoteRef/>
      </w:r>
      <w:r>
        <w:t xml:space="preserve"> </w:t>
      </w:r>
      <w:r w:rsidRPr="00CF373A">
        <w:t xml:space="preserve">Dorian </w:t>
      </w:r>
      <w:proofErr w:type="spellStart"/>
      <w:r w:rsidRPr="00CF373A">
        <w:t>Gieseler</w:t>
      </w:r>
      <w:proofErr w:type="spellEnd"/>
      <w:r>
        <w:t xml:space="preserve"> </w:t>
      </w:r>
      <w:r w:rsidRPr="00CF373A">
        <w:t xml:space="preserve">Greenbaum, </w:t>
      </w:r>
      <w:r w:rsidRPr="00CF373A">
        <w:rPr>
          <w:i/>
          <w:iCs/>
        </w:rPr>
        <w:t xml:space="preserve">The </w:t>
      </w:r>
      <w:proofErr w:type="spellStart"/>
      <w:r w:rsidRPr="00CF373A">
        <w:rPr>
          <w:i/>
          <w:iCs/>
        </w:rPr>
        <w:t>Daimonin</w:t>
      </w:r>
      <w:proofErr w:type="spellEnd"/>
      <w:r w:rsidRPr="00CF373A">
        <w:rPr>
          <w:i/>
          <w:iCs/>
        </w:rPr>
        <w:t xml:space="preserve"> Hellenistic Astrology</w:t>
      </w:r>
      <w:r w:rsidRPr="00CF373A">
        <w:t xml:space="preserve">: Origins and Influences, </w:t>
      </w:r>
      <w:r>
        <w:t>(</w:t>
      </w:r>
      <w:r w:rsidRPr="00CF373A">
        <w:t>Leiden-Boston: Brill, 2015</w:t>
      </w:r>
      <w:r>
        <w:t>), p</w:t>
      </w:r>
      <w:r w:rsidR="001450B8">
        <w:t>.</w:t>
      </w:r>
      <w:r>
        <w:t>110</w:t>
      </w:r>
    </w:p>
  </w:footnote>
  <w:footnote w:id="22">
    <w:p w14:paraId="68860F22" w14:textId="2C933797" w:rsidR="007357A8" w:rsidRPr="007357A8" w:rsidRDefault="007357A8">
      <w:pPr>
        <w:pStyle w:val="a3"/>
      </w:pPr>
      <w:r>
        <w:rPr>
          <w:rStyle w:val="a5"/>
        </w:rPr>
        <w:footnoteRef/>
      </w:r>
      <w:r>
        <w:t xml:space="preserve"> </w:t>
      </w:r>
      <w:proofErr w:type="spellStart"/>
      <w:r w:rsidRPr="007357A8">
        <w:t>Posener</w:t>
      </w:r>
      <w:proofErr w:type="spellEnd"/>
      <w:r w:rsidRPr="007357A8">
        <w:t>, G. On the Tale of the Doomed Prince</w:t>
      </w:r>
      <w:r w:rsidR="00996B5E">
        <w:t xml:space="preserve">, </w:t>
      </w:r>
      <w:r w:rsidRPr="00996B5E">
        <w:rPr>
          <w:i/>
          <w:iCs/>
        </w:rPr>
        <w:t>Journal of Egyptian Archaeology</w:t>
      </w:r>
      <w:r w:rsidR="00996B5E">
        <w:rPr>
          <w:i/>
          <w:iCs/>
        </w:rPr>
        <w:t>,</w:t>
      </w:r>
      <w:r w:rsidR="00996B5E">
        <w:t xml:space="preserve"> </w:t>
      </w:r>
      <w:r w:rsidR="00996B5E" w:rsidRPr="007357A8">
        <w:t>(</w:t>
      </w:r>
      <w:r w:rsidR="001450B8" w:rsidRPr="001450B8">
        <w:t>Sage Publications,</w:t>
      </w:r>
      <w:r w:rsidR="00996B5E" w:rsidRPr="007357A8">
        <w:t>1953)</w:t>
      </w:r>
      <w:r w:rsidRPr="007357A8">
        <w:t xml:space="preserve">, </w:t>
      </w:r>
      <w:r w:rsidR="001450B8">
        <w:t>p.</w:t>
      </w:r>
      <w:r w:rsidRPr="007357A8">
        <w:t>107</w:t>
      </w:r>
    </w:p>
  </w:footnote>
  <w:footnote w:id="23">
    <w:p w14:paraId="6FC48E61" w14:textId="51B933DB" w:rsidR="00D76CF9" w:rsidRPr="00D76CF9" w:rsidRDefault="00D76CF9">
      <w:pPr>
        <w:pStyle w:val="a3"/>
        <w:rPr>
          <w:rFonts w:hint="eastAsia"/>
        </w:rPr>
      </w:pPr>
      <w:r>
        <w:rPr>
          <w:rStyle w:val="a5"/>
        </w:rPr>
        <w:footnoteRef/>
      </w:r>
      <w:r>
        <w:t xml:space="preserve"> </w:t>
      </w:r>
      <w:r>
        <w:t xml:space="preserve">Roy will and Patrick Curry, </w:t>
      </w:r>
      <w:r w:rsidRPr="00CF373A">
        <w:rPr>
          <w:rFonts w:hint="eastAsia"/>
          <w:i/>
          <w:iCs/>
        </w:rPr>
        <w:t>A</w:t>
      </w:r>
      <w:r w:rsidRPr="00CF373A">
        <w:rPr>
          <w:i/>
          <w:iCs/>
        </w:rPr>
        <w:t>strology, Science and culture</w:t>
      </w:r>
      <w:r>
        <w:t>, (New York: Berg, 2004), p.</w:t>
      </w:r>
      <w:r>
        <w:t>63</w:t>
      </w:r>
    </w:p>
  </w:footnote>
  <w:footnote w:id="24">
    <w:p w14:paraId="66185E34" w14:textId="77777777" w:rsidR="00AA3A18" w:rsidRDefault="00AA3A18" w:rsidP="00AA3A18">
      <w:pPr>
        <w:pStyle w:val="a3"/>
      </w:pPr>
      <w:r>
        <w:rPr>
          <w:rStyle w:val="a5"/>
        </w:rPr>
        <w:footnoteRef/>
      </w:r>
      <w:r>
        <w:t xml:space="preserve"> </w:t>
      </w:r>
      <w:r w:rsidRPr="00CF373A">
        <w:t xml:space="preserve">Dorian </w:t>
      </w:r>
      <w:proofErr w:type="spellStart"/>
      <w:r w:rsidRPr="00CF373A">
        <w:t>Gieseler</w:t>
      </w:r>
      <w:proofErr w:type="spellEnd"/>
      <w:r>
        <w:t xml:space="preserve"> </w:t>
      </w:r>
      <w:r w:rsidRPr="00CF373A">
        <w:t xml:space="preserve">Greenbaum, </w:t>
      </w:r>
      <w:r w:rsidRPr="00CF373A">
        <w:rPr>
          <w:i/>
          <w:iCs/>
        </w:rPr>
        <w:t xml:space="preserve">The </w:t>
      </w:r>
      <w:proofErr w:type="spellStart"/>
      <w:r w:rsidRPr="00CF373A">
        <w:rPr>
          <w:i/>
          <w:iCs/>
        </w:rPr>
        <w:t>Daimonin</w:t>
      </w:r>
      <w:proofErr w:type="spellEnd"/>
      <w:r w:rsidRPr="00CF373A">
        <w:rPr>
          <w:i/>
          <w:iCs/>
        </w:rPr>
        <w:t xml:space="preserve"> Hellenistic Astrology</w:t>
      </w:r>
      <w:r>
        <w:t>, p112</w:t>
      </w:r>
    </w:p>
  </w:footnote>
  <w:footnote w:id="25">
    <w:p w14:paraId="4D9056B0" w14:textId="77777777" w:rsidR="00AA3A18" w:rsidRDefault="00AA3A18" w:rsidP="00AA3A18">
      <w:pPr>
        <w:pStyle w:val="a3"/>
      </w:pPr>
      <w:r>
        <w:rPr>
          <w:rStyle w:val="a5"/>
        </w:rPr>
        <w:footnoteRef/>
      </w:r>
      <w:r>
        <w:t xml:space="preserve"> </w:t>
      </w:r>
      <w:r w:rsidRPr="00CF373A">
        <w:t xml:space="preserve">Dorian </w:t>
      </w:r>
      <w:proofErr w:type="spellStart"/>
      <w:r w:rsidRPr="00CF373A">
        <w:t>Gieseler</w:t>
      </w:r>
      <w:proofErr w:type="spellEnd"/>
      <w:r>
        <w:t xml:space="preserve"> </w:t>
      </w:r>
      <w:r w:rsidRPr="00CF373A">
        <w:t xml:space="preserve">Greenbaum, </w:t>
      </w:r>
      <w:r w:rsidRPr="00CF373A">
        <w:rPr>
          <w:i/>
          <w:iCs/>
        </w:rPr>
        <w:t xml:space="preserve">The </w:t>
      </w:r>
      <w:proofErr w:type="spellStart"/>
      <w:r w:rsidRPr="00CF373A">
        <w:rPr>
          <w:i/>
          <w:iCs/>
        </w:rPr>
        <w:t>Daimonin</w:t>
      </w:r>
      <w:proofErr w:type="spellEnd"/>
      <w:r w:rsidRPr="00CF373A">
        <w:rPr>
          <w:i/>
          <w:iCs/>
        </w:rPr>
        <w:t xml:space="preserve"> Hellenistic Astrology</w:t>
      </w:r>
      <w:r>
        <w:t>, p105</w:t>
      </w:r>
    </w:p>
  </w:footnote>
  <w:footnote w:id="26">
    <w:p w14:paraId="6FA13B7E" w14:textId="15991C73" w:rsidR="006F4B33" w:rsidRPr="006F4B33" w:rsidRDefault="006F4B33">
      <w:pPr>
        <w:pStyle w:val="a3"/>
        <w:rPr>
          <w:rFonts w:hint="eastAsia"/>
        </w:rPr>
      </w:pPr>
      <w:r>
        <w:rPr>
          <w:rStyle w:val="a5"/>
        </w:rPr>
        <w:footnoteRef/>
      </w:r>
      <w:r>
        <w:t xml:space="preserve"> </w:t>
      </w:r>
      <w:r w:rsidRPr="00734834">
        <w:t xml:space="preserve">Pauline </w:t>
      </w:r>
      <w:proofErr w:type="spellStart"/>
      <w:r w:rsidRPr="00734834">
        <w:t>Ripat</w:t>
      </w:r>
      <w:proofErr w:type="spellEnd"/>
      <w:r>
        <w:t xml:space="preserve">, </w:t>
      </w:r>
      <w:r w:rsidRPr="00CF373A">
        <w:t xml:space="preserve">Expelling Misconceptions: Astrologers </w:t>
      </w:r>
      <w:proofErr w:type="gramStart"/>
      <w:r w:rsidRPr="00CF373A">
        <w:t>At</w:t>
      </w:r>
      <w:proofErr w:type="gramEnd"/>
      <w:r w:rsidRPr="00CF373A">
        <w:t xml:space="preserve"> Rome</w:t>
      </w:r>
      <w:r>
        <w:t>,</w:t>
      </w:r>
      <w:r w:rsidRPr="00734834">
        <w:t xml:space="preserve"> </w:t>
      </w:r>
      <w:r w:rsidRPr="001450B8">
        <w:rPr>
          <w:i/>
          <w:iCs/>
        </w:rPr>
        <w:t>Classical Philology</w:t>
      </w:r>
      <w:r w:rsidRPr="00734834">
        <w:t>, pp. 11</w:t>
      </w:r>
      <w:r>
        <w:t>9</w:t>
      </w:r>
    </w:p>
  </w:footnote>
  <w:footnote w:id="27">
    <w:p w14:paraId="355A772E" w14:textId="77777777" w:rsidR="00AA3A18" w:rsidRDefault="00AA3A18" w:rsidP="00AA3A18">
      <w:pPr>
        <w:pStyle w:val="a3"/>
      </w:pPr>
      <w:r>
        <w:rPr>
          <w:rStyle w:val="a5"/>
        </w:rPr>
        <w:footnoteRef/>
      </w:r>
      <w:r>
        <w:t xml:space="preserve"> Nicholas Campion, </w:t>
      </w:r>
      <w:r w:rsidRPr="00CF373A">
        <w:rPr>
          <w:i/>
          <w:iCs/>
        </w:rPr>
        <w:t>A History of Wester Astrology</w:t>
      </w:r>
      <w:r>
        <w:t xml:space="preserve">, </w:t>
      </w:r>
      <w:r w:rsidRPr="00CF373A">
        <w:rPr>
          <w:i/>
          <w:iCs/>
        </w:rPr>
        <w:t xml:space="preserve">Volume I </w:t>
      </w:r>
      <w:r>
        <w:t>(London: Bloomsbury, 2008), p199</w:t>
      </w:r>
    </w:p>
  </w:footnote>
  <w:footnote w:id="28">
    <w:p w14:paraId="197BA231" w14:textId="139D3DEF" w:rsidR="00AD3BFD" w:rsidRPr="00AD3BFD" w:rsidRDefault="00AD3BFD">
      <w:pPr>
        <w:pStyle w:val="a3"/>
        <w:rPr>
          <w:rFonts w:hint="eastAsia"/>
        </w:rPr>
      </w:pPr>
      <w:r>
        <w:rPr>
          <w:rStyle w:val="a5"/>
        </w:rPr>
        <w:footnoteRef/>
      </w:r>
      <w:r>
        <w:t xml:space="preserve"> </w:t>
      </w:r>
      <w:r w:rsidRPr="00CF373A">
        <w:t xml:space="preserve">Cicero, De </w:t>
      </w:r>
      <w:proofErr w:type="spellStart"/>
      <w:r w:rsidRPr="00CF373A">
        <w:t>Divinatione</w:t>
      </w:r>
      <w:proofErr w:type="spellEnd"/>
      <w:r w:rsidRPr="00CF373A">
        <w:t>, II.v.1</w:t>
      </w:r>
      <w:r>
        <w:t>5.18.28.33.35</w:t>
      </w:r>
    </w:p>
  </w:footnote>
  <w:footnote w:id="29">
    <w:p w14:paraId="75BBF5F3" w14:textId="4A58759F" w:rsidR="00E11A37" w:rsidRDefault="00E11A37">
      <w:pPr>
        <w:pStyle w:val="a3"/>
      </w:pPr>
      <w:r>
        <w:rPr>
          <w:rStyle w:val="a5"/>
        </w:rPr>
        <w:footnoteRef/>
      </w:r>
      <w:r>
        <w:t xml:space="preserve"> </w:t>
      </w:r>
      <w:r w:rsidR="00EF76A0">
        <w:t xml:space="preserve">C.G. Jung, </w:t>
      </w:r>
      <w:r w:rsidR="00EF76A0" w:rsidRPr="00C26F46">
        <w:rPr>
          <w:i/>
        </w:rPr>
        <w:t>Jung on the synchronicity and the Paranormal</w:t>
      </w:r>
      <w:r w:rsidR="00EF76A0">
        <w:t>,</w:t>
      </w:r>
      <w:r w:rsidR="00EF76A0">
        <w:rPr>
          <w:rFonts w:hint="eastAsia"/>
        </w:rPr>
        <w:t xml:space="preserve"> Princeton,</w:t>
      </w:r>
      <w:r w:rsidR="00EF76A0" w:rsidRPr="00BE2AA7">
        <w:t xml:space="preserve"> </w:t>
      </w:r>
      <w:r w:rsidR="00EF76A0">
        <w:t>ed. by Roderick Main, (</w:t>
      </w:r>
      <w:r w:rsidR="00EF76A0">
        <w:rPr>
          <w:rFonts w:hint="eastAsia"/>
        </w:rPr>
        <w:t>N.J.: Princeton University Press</w:t>
      </w:r>
      <w:r w:rsidR="00EF76A0">
        <w:t>,</w:t>
      </w:r>
      <w:r w:rsidR="00EF76A0">
        <w:rPr>
          <w:rFonts w:hint="eastAsia"/>
        </w:rPr>
        <w:t xml:space="preserve"> 1997</w:t>
      </w:r>
      <w:r w:rsidR="00EF76A0">
        <w:t>), p.79.</w:t>
      </w:r>
    </w:p>
  </w:footnote>
  <w:footnote w:id="30">
    <w:p w14:paraId="2DECF52D" w14:textId="010B8ED2" w:rsidR="006C5C18" w:rsidRDefault="006C5C18">
      <w:pPr>
        <w:pStyle w:val="a3"/>
      </w:pPr>
      <w:r>
        <w:rPr>
          <w:rStyle w:val="a5"/>
        </w:rPr>
        <w:footnoteRef/>
      </w:r>
      <w:r>
        <w:t xml:space="preserve"> </w:t>
      </w:r>
      <w:r w:rsidR="00F26A98" w:rsidRPr="00CF373A">
        <w:t xml:space="preserve">Dorian </w:t>
      </w:r>
      <w:proofErr w:type="spellStart"/>
      <w:r w:rsidR="00F26A98" w:rsidRPr="00CF373A">
        <w:t>Gieseler</w:t>
      </w:r>
      <w:proofErr w:type="spellEnd"/>
      <w:r w:rsidR="00F26A98">
        <w:t xml:space="preserve"> </w:t>
      </w:r>
      <w:r w:rsidR="00F26A98" w:rsidRPr="00CF373A">
        <w:t xml:space="preserve">Greenbaum, </w:t>
      </w:r>
      <w:r w:rsidR="00F26A98" w:rsidRPr="00CF373A">
        <w:rPr>
          <w:i/>
          <w:iCs/>
        </w:rPr>
        <w:t xml:space="preserve">The </w:t>
      </w:r>
      <w:proofErr w:type="spellStart"/>
      <w:r w:rsidR="00F26A98" w:rsidRPr="00CF373A">
        <w:rPr>
          <w:i/>
          <w:iCs/>
        </w:rPr>
        <w:t>Daimonin</w:t>
      </w:r>
      <w:proofErr w:type="spellEnd"/>
      <w:r w:rsidR="00F26A98" w:rsidRPr="00CF373A">
        <w:rPr>
          <w:i/>
          <w:iCs/>
        </w:rPr>
        <w:t xml:space="preserve"> Hellenistic Astrology</w:t>
      </w:r>
      <w:r w:rsidR="00F26A98">
        <w:t>, p105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BBE38" w14:textId="09190921" w:rsidR="00426114" w:rsidRDefault="00426114" w:rsidP="00426114">
    <w:pPr>
      <w:pStyle w:val="af0"/>
      <w:jc w:val="left"/>
    </w:pPr>
    <w:r w:rsidRPr="00B047DF">
      <w:t>Jing Chen 1813487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70A44"/>
    <w:multiLevelType w:val="hybridMultilevel"/>
    <w:tmpl w:val="1F46111E"/>
    <w:lvl w:ilvl="0" w:tplc="4D4483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A18"/>
    <w:rsid w:val="00011A3B"/>
    <w:rsid w:val="00020C49"/>
    <w:rsid w:val="000261F7"/>
    <w:rsid w:val="00027926"/>
    <w:rsid w:val="00032515"/>
    <w:rsid w:val="00044D4D"/>
    <w:rsid w:val="00046093"/>
    <w:rsid w:val="00061C8F"/>
    <w:rsid w:val="00062ED3"/>
    <w:rsid w:val="000647F5"/>
    <w:rsid w:val="00087C74"/>
    <w:rsid w:val="00096691"/>
    <w:rsid w:val="00097E76"/>
    <w:rsid w:val="000B3F0F"/>
    <w:rsid w:val="000B6ACE"/>
    <w:rsid w:val="000C5659"/>
    <w:rsid w:val="000E417C"/>
    <w:rsid w:val="000F6102"/>
    <w:rsid w:val="00117E08"/>
    <w:rsid w:val="0012547D"/>
    <w:rsid w:val="001304EE"/>
    <w:rsid w:val="001450B8"/>
    <w:rsid w:val="00146C91"/>
    <w:rsid w:val="00146E2E"/>
    <w:rsid w:val="00155ACB"/>
    <w:rsid w:val="00163E40"/>
    <w:rsid w:val="00165033"/>
    <w:rsid w:val="00191438"/>
    <w:rsid w:val="00197F42"/>
    <w:rsid w:val="001B2A83"/>
    <w:rsid w:val="001B60B4"/>
    <w:rsid w:val="001D25FD"/>
    <w:rsid w:val="001D4D75"/>
    <w:rsid w:val="001E2878"/>
    <w:rsid w:val="00211CCB"/>
    <w:rsid w:val="0022194E"/>
    <w:rsid w:val="00221C76"/>
    <w:rsid w:val="00226D87"/>
    <w:rsid w:val="0024267F"/>
    <w:rsid w:val="002441D3"/>
    <w:rsid w:val="0024495E"/>
    <w:rsid w:val="00262060"/>
    <w:rsid w:val="00273198"/>
    <w:rsid w:val="00281936"/>
    <w:rsid w:val="00282370"/>
    <w:rsid w:val="00296256"/>
    <w:rsid w:val="002A180E"/>
    <w:rsid w:val="002B03F8"/>
    <w:rsid w:val="002C01F3"/>
    <w:rsid w:val="002E39AB"/>
    <w:rsid w:val="002E7926"/>
    <w:rsid w:val="002F3F59"/>
    <w:rsid w:val="002F52E2"/>
    <w:rsid w:val="00302217"/>
    <w:rsid w:val="0030271A"/>
    <w:rsid w:val="003207F4"/>
    <w:rsid w:val="00320D89"/>
    <w:rsid w:val="00323E19"/>
    <w:rsid w:val="00324690"/>
    <w:rsid w:val="00362DC4"/>
    <w:rsid w:val="0036438B"/>
    <w:rsid w:val="00383D8B"/>
    <w:rsid w:val="00393897"/>
    <w:rsid w:val="00395089"/>
    <w:rsid w:val="003A0126"/>
    <w:rsid w:val="003A07D9"/>
    <w:rsid w:val="003C7D67"/>
    <w:rsid w:val="003E16A6"/>
    <w:rsid w:val="003E2879"/>
    <w:rsid w:val="003E2AA1"/>
    <w:rsid w:val="003E2D8B"/>
    <w:rsid w:val="003F1730"/>
    <w:rsid w:val="003F5734"/>
    <w:rsid w:val="004027DC"/>
    <w:rsid w:val="00412B1E"/>
    <w:rsid w:val="00426114"/>
    <w:rsid w:val="00446D5F"/>
    <w:rsid w:val="00450946"/>
    <w:rsid w:val="00456729"/>
    <w:rsid w:val="00464818"/>
    <w:rsid w:val="00467F33"/>
    <w:rsid w:val="00474640"/>
    <w:rsid w:val="00476A4B"/>
    <w:rsid w:val="004908ED"/>
    <w:rsid w:val="0049376E"/>
    <w:rsid w:val="004C4E87"/>
    <w:rsid w:val="004C6EB8"/>
    <w:rsid w:val="004D193D"/>
    <w:rsid w:val="004E2906"/>
    <w:rsid w:val="004E6C9A"/>
    <w:rsid w:val="004F2AD1"/>
    <w:rsid w:val="004F41B0"/>
    <w:rsid w:val="00503587"/>
    <w:rsid w:val="005307B6"/>
    <w:rsid w:val="00564E86"/>
    <w:rsid w:val="0056601C"/>
    <w:rsid w:val="0057545C"/>
    <w:rsid w:val="00587398"/>
    <w:rsid w:val="005A7EF6"/>
    <w:rsid w:val="005B0E8E"/>
    <w:rsid w:val="005C5612"/>
    <w:rsid w:val="005C6BA4"/>
    <w:rsid w:val="005E43AA"/>
    <w:rsid w:val="005F4FEC"/>
    <w:rsid w:val="00615912"/>
    <w:rsid w:val="006223A6"/>
    <w:rsid w:val="00642F23"/>
    <w:rsid w:val="0064615C"/>
    <w:rsid w:val="00657725"/>
    <w:rsid w:val="0068448C"/>
    <w:rsid w:val="00696000"/>
    <w:rsid w:val="0069736D"/>
    <w:rsid w:val="006A5F58"/>
    <w:rsid w:val="006A67D6"/>
    <w:rsid w:val="006C5C18"/>
    <w:rsid w:val="006C75AC"/>
    <w:rsid w:val="006E093D"/>
    <w:rsid w:val="006F1E19"/>
    <w:rsid w:val="006F4B33"/>
    <w:rsid w:val="006F7FD0"/>
    <w:rsid w:val="00705802"/>
    <w:rsid w:val="007206A9"/>
    <w:rsid w:val="00734408"/>
    <w:rsid w:val="007357A8"/>
    <w:rsid w:val="007530FB"/>
    <w:rsid w:val="007540AD"/>
    <w:rsid w:val="00754BBF"/>
    <w:rsid w:val="00760A4E"/>
    <w:rsid w:val="00762A61"/>
    <w:rsid w:val="00764D45"/>
    <w:rsid w:val="00773D3F"/>
    <w:rsid w:val="00796A6D"/>
    <w:rsid w:val="007A2F5C"/>
    <w:rsid w:val="007A562E"/>
    <w:rsid w:val="007B5333"/>
    <w:rsid w:val="007C691A"/>
    <w:rsid w:val="007E7A1C"/>
    <w:rsid w:val="0080765A"/>
    <w:rsid w:val="00810EDF"/>
    <w:rsid w:val="00812103"/>
    <w:rsid w:val="00814C6B"/>
    <w:rsid w:val="00820FB8"/>
    <w:rsid w:val="00851C25"/>
    <w:rsid w:val="00852164"/>
    <w:rsid w:val="00877997"/>
    <w:rsid w:val="0088187A"/>
    <w:rsid w:val="00882D78"/>
    <w:rsid w:val="0088613A"/>
    <w:rsid w:val="008974EB"/>
    <w:rsid w:val="008A141E"/>
    <w:rsid w:val="008A6692"/>
    <w:rsid w:val="008B05CD"/>
    <w:rsid w:val="008B448A"/>
    <w:rsid w:val="008C73F8"/>
    <w:rsid w:val="00903270"/>
    <w:rsid w:val="009227F1"/>
    <w:rsid w:val="009276F8"/>
    <w:rsid w:val="009360DE"/>
    <w:rsid w:val="009561B8"/>
    <w:rsid w:val="00966DD8"/>
    <w:rsid w:val="009764BA"/>
    <w:rsid w:val="00996B5E"/>
    <w:rsid w:val="009A3571"/>
    <w:rsid w:val="009A597E"/>
    <w:rsid w:val="009C02BD"/>
    <w:rsid w:val="009C2F3C"/>
    <w:rsid w:val="009C7612"/>
    <w:rsid w:val="009D486E"/>
    <w:rsid w:val="009D7725"/>
    <w:rsid w:val="009E651B"/>
    <w:rsid w:val="009F43F5"/>
    <w:rsid w:val="00A039FF"/>
    <w:rsid w:val="00A46C9D"/>
    <w:rsid w:val="00A63AE3"/>
    <w:rsid w:val="00A80E98"/>
    <w:rsid w:val="00A81A57"/>
    <w:rsid w:val="00A826AA"/>
    <w:rsid w:val="00A87784"/>
    <w:rsid w:val="00A9494B"/>
    <w:rsid w:val="00AA2A7C"/>
    <w:rsid w:val="00AA3A18"/>
    <w:rsid w:val="00AB57C0"/>
    <w:rsid w:val="00AC4618"/>
    <w:rsid w:val="00AC6BE0"/>
    <w:rsid w:val="00AD3BFD"/>
    <w:rsid w:val="00AD463B"/>
    <w:rsid w:val="00AD5809"/>
    <w:rsid w:val="00AE01E8"/>
    <w:rsid w:val="00AE3515"/>
    <w:rsid w:val="00B0283E"/>
    <w:rsid w:val="00B048AB"/>
    <w:rsid w:val="00B36ED0"/>
    <w:rsid w:val="00B4021A"/>
    <w:rsid w:val="00B50F39"/>
    <w:rsid w:val="00B52B1E"/>
    <w:rsid w:val="00B53A51"/>
    <w:rsid w:val="00B60381"/>
    <w:rsid w:val="00B65B41"/>
    <w:rsid w:val="00B76355"/>
    <w:rsid w:val="00B90493"/>
    <w:rsid w:val="00B95901"/>
    <w:rsid w:val="00BA0494"/>
    <w:rsid w:val="00BD444F"/>
    <w:rsid w:val="00BD6D5D"/>
    <w:rsid w:val="00BE18A8"/>
    <w:rsid w:val="00C07EBC"/>
    <w:rsid w:val="00C17FCA"/>
    <w:rsid w:val="00C21F0A"/>
    <w:rsid w:val="00C33C75"/>
    <w:rsid w:val="00C64A08"/>
    <w:rsid w:val="00C740B1"/>
    <w:rsid w:val="00C748F6"/>
    <w:rsid w:val="00C86A61"/>
    <w:rsid w:val="00CA094E"/>
    <w:rsid w:val="00CC2AD4"/>
    <w:rsid w:val="00CD64A9"/>
    <w:rsid w:val="00D124FD"/>
    <w:rsid w:val="00D229EC"/>
    <w:rsid w:val="00D3039B"/>
    <w:rsid w:val="00D342F9"/>
    <w:rsid w:val="00D42FC3"/>
    <w:rsid w:val="00D4571B"/>
    <w:rsid w:val="00D46CF6"/>
    <w:rsid w:val="00D57099"/>
    <w:rsid w:val="00D62AA2"/>
    <w:rsid w:val="00D733DF"/>
    <w:rsid w:val="00D76CF9"/>
    <w:rsid w:val="00D805AA"/>
    <w:rsid w:val="00D85577"/>
    <w:rsid w:val="00D911B1"/>
    <w:rsid w:val="00DA78C1"/>
    <w:rsid w:val="00DC1DCB"/>
    <w:rsid w:val="00DC4557"/>
    <w:rsid w:val="00DC553F"/>
    <w:rsid w:val="00DD314B"/>
    <w:rsid w:val="00DD770E"/>
    <w:rsid w:val="00DE2491"/>
    <w:rsid w:val="00DE5D57"/>
    <w:rsid w:val="00DF6672"/>
    <w:rsid w:val="00E11A37"/>
    <w:rsid w:val="00E27BF5"/>
    <w:rsid w:val="00E33D05"/>
    <w:rsid w:val="00E35E18"/>
    <w:rsid w:val="00E50548"/>
    <w:rsid w:val="00E610FC"/>
    <w:rsid w:val="00E673FB"/>
    <w:rsid w:val="00E70E68"/>
    <w:rsid w:val="00E7637F"/>
    <w:rsid w:val="00E8618F"/>
    <w:rsid w:val="00EB6191"/>
    <w:rsid w:val="00EC3027"/>
    <w:rsid w:val="00EE2286"/>
    <w:rsid w:val="00EE3B38"/>
    <w:rsid w:val="00EE45C6"/>
    <w:rsid w:val="00EF6912"/>
    <w:rsid w:val="00EF76A0"/>
    <w:rsid w:val="00F11CBA"/>
    <w:rsid w:val="00F22A50"/>
    <w:rsid w:val="00F26A98"/>
    <w:rsid w:val="00F322F7"/>
    <w:rsid w:val="00F5513F"/>
    <w:rsid w:val="00F6634C"/>
    <w:rsid w:val="00F75411"/>
    <w:rsid w:val="00F81339"/>
    <w:rsid w:val="00FA11FD"/>
    <w:rsid w:val="00FB0B6A"/>
    <w:rsid w:val="00FB1A41"/>
    <w:rsid w:val="00FC6BE6"/>
    <w:rsid w:val="00FE27AD"/>
    <w:rsid w:val="00FE5111"/>
    <w:rsid w:val="00FE69AF"/>
    <w:rsid w:val="00FF65B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FE4911"/>
  <w15:chartTrackingRefBased/>
  <w15:docId w15:val="{3ACFB1BA-2476-4F75-A376-2AAF2F24E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A3A18"/>
    <w:pPr>
      <w:widowControl w:val="0"/>
      <w:jc w:val="both"/>
    </w:pPr>
  </w:style>
  <w:style w:type="paragraph" w:styleId="3">
    <w:name w:val="heading 3"/>
    <w:basedOn w:val="a"/>
    <w:link w:val="30"/>
    <w:qFormat/>
    <w:rsid w:val="00426114"/>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AA3A18"/>
    <w:pPr>
      <w:snapToGrid w:val="0"/>
      <w:jc w:val="left"/>
    </w:pPr>
    <w:rPr>
      <w:sz w:val="18"/>
      <w:szCs w:val="18"/>
    </w:rPr>
  </w:style>
  <w:style w:type="character" w:customStyle="1" w:styleId="a4">
    <w:name w:val="脚注文本 字符"/>
    <w:basedOn w:val="a0"/>
    <w:link w:val="a3"/>
    <w:uiPriority w:val="99"/>
    <w:semiHidden/>
    <w:rsid w:val="00AA3A18"/>
    <w:rPr>
      <w:sz w:val="18"/>
      <w:szCs w:val="18"/>
    </w:rPr>
  </w:style>
  <w:style w:type="character" w:styleId="a5">
    <w:name w:val="footnote reference"/>
    <w:basedOn w:val="a0"/>
    <w:uiPriority w:val="99"/>
    <w:semiHidden/>
    <w:unhideWhenUsed/>
    <w:rsid w:val="00AA3A18"/>
    <w:rPr>
      <w:vertAlign w:val="superscript"/>
    </w:rPr>
  </w:style>
  <w:style w:type="paragraph" w:styleId="a6">
    <w:name w:val="List Paragraph"/>
    <w:basedOn w:val="a"/>
    <w:uiPriority w:val="34"/>
    <w:qFormat/>
    <w:rsid w:val="00AA3A18"/>
    <w:pPr>
      <w:ind w:firstLineChars="200" w:firstLine="420"/>
    </w:pPr>
  </w:style>
  <w:style w:type="paragraph" w:styleId="a7">
    <w:name w:val="Balloon Text"/>
    <w:basedOn w:val="a"/>
    <w:link w:val="a8"/>
    <w:uiPriority w:val="99"/>
    <w:semiHidden/>
    <w:unhideWhenUsed/>
    <w:rsid w:val="00C740B1"/>
    <w:rPr>
      <w:rFonts w:ascii="Times New Roman" w:hAnsi="Times New Roman" w:cs="Times New Roman"/>
      <w:sz w:val="18"/>
      <w:szCs w:val="18"/>
    </w:rPr>
  </w:style>
  <w:style w:type="character" w:customStyle="1" w:styleId="a8">
    <w:name w:val="批注框文本 字符"/>
    <w:basedOn w:val="a0"/>
    <w:link w:val="a7"/>
    <w:uiPriority w:val="99"/>
    <w:semiHidden/>
    <w:rsid w:val="00C740B1"/>
    <w:rPr>
      <w:rFonts w:ascii="Times New Roman" w:hAnsi="Times New Roman" w:cs="Times New Roman"/>
      <w:sz w:val="18"/>
      <w:szCs w:val="18"/>
    </w:rPr>
  </w:style>
  <w:style w:type="character" w:styleId="a9">
    <w:name w:val="annotation reference"/>
    <w:basedOn w:val="a0"/>
    <w:uiPriority w:val="99"/>
    <w:semiHidden/>
    <w:unhideWhenUsed/>
    <w:rsid w:val="0057545C"/>
    <w:rPr>
      <w:sz w:val="16"/>
      <w:szCs w:val="16"/>
    </w:rPr>
  </w:style>
  <w:style w:type="paragraph" w:styleId="aa">
    <w:name w:val="annotation text"/>
    <w:basedOn w:val="a"/>
    <w:link w:val="ab"/>
    <w:uiPriority w:val="99"/>
    <w:unhideWhenUsed/>
    <w:rsid w:val="0057545C"/>
    <w:rPr>
      <w:sz w:val="20"/>
      <w:szCs w:val="20"/>
    </w:rPr>
  </w:style>
  <w:style w:type="character" w:customStyle="1" w:styleId="ab">
    <w:name w:val="批注文字 字符"/>
    <w:basedOn w:val="a0"/>
    <w:link w:val="aa"/>
    <w:uiPriority w:val="99"/>
    <w:rsid w:val="0057545C"/>
    <w:rPr>
      <w:sz w:val="20"/>
      <w:szCs w:val="20"/>
    </w:rPr>
  </w:style>
  <w:style w:type="paragraph" w:styleId="ac">
    <w:name w:val="annotation subject"/>
    <w:basedOn w:val="aa"/>
    <w:next w:val="aa"/>
    <w:link w:val="ad"/>
    <w:uiPriority w:val="99"/>
    <w:semiHidden/>
    <w:unhideWhenUsed/>
    <w:rsid w:val="0057545C"/>
    <w:rPr>
      <w:b/>
      <w:bCs/>
    </w:rPr>
  </w:style>
  <w:style w:type="character" w:customStyle="1" w:styleId="ad">
    <w:name w:val="批注主题 字符"/>
    <w:basedOn w:val="ab"/>
    <w:link w:val="ac"/>
    <w:uiPriority w:val="99"/>
    <w:semiHidden/>
    <w:rsid w:val="0057545C"/>
    <w:rPr>
      <w:b/>
      <w:bCs/>
      <w:sz w:val="20"/>
      <w:szCs w:val="20"/>
    </w:rPr>
  </w:style>
  <w:style w:type="paragraph" w:styleId="ae">
    <w:name w:val="Revision"/>
    <w:hidden/>
    <w:uiPriority w:val="99"/>
    <w:semiHidden/>
    <w:rsid w:val="00D3039B"/>
  </w:style>
  <w:style w:type="paragraph" w:customStyle="1" w:styleId="pf0">
    <w:name w:val="pf0"/>
    <w:basedOn w:val="a"/>
    <w:rsid w:val="009360DE"/>
    <w:pPr>
      <w:widowControl/>
      <w:spacing w:before="100" w:beforeAutospacing="1" w:after="100" w:afterAutospacing="1"/>
      <w:jc w:val="left"/>
    </w:pPr>
    <w:rPr>
      <w:rFonts w:ascii="宋体" w:eastAsia="宋体" w:hAnsi="宋体" w:cs="宋体"/>
      <w:kern w:val="0"/>
      <w:sz w:val="24"/>
      <w:szCs w:val="24"/>
    </w:rPr>
  </w:style>
  <w:style w:type="character" w:customStyle="1" w:styleId="cf01">
    <w:name w:val="cf01"/>
    <w:basedOn w:val="a0"/>
    <w:rsid w:val="009360DE"/>
    <w:rPr>
      <w:rFonts w:ascii="Microsoft YaHei UI" w:eastAsia="Microsoft YaHei UI" w:hAnsi="Microsoft YaHei UI" w:hint="eastAsia"/>
      <w:sz w:val="18"/>
      <w:szCs w:val="18"/>
    </w:rPr>
  </w:style>
  <w:style w:type="paragraph" w:styleId="af">
    <w:name w:val="Normal (Web)"/>
    <w:basedOn w:val="a"/>
    <w:unhideWhenUsed/>
    <w:rsid w:val="009360DE"/>
    <w:pPr>
      <w:widowControl/>
      <w:spacing w:before="100" w:beforeAutospacing="1" w:after="100" w:afterAutospacing="1"/>
      <w:jc w:val="left"/>
    </w:pPr>
    <w:rPr>
      <w:rFonts w:ascii="宋体" w:eastAsia="宋体" w:hAnsi="宋体" w:cs="宋体"/>
      <w:kern w:val="0"/>
      <w:sz w:val="24"/>
      <w:szCs w:val="24"/>
    </w:rPr>
  </w:style>
  <w:style w:type="paragraph" w:styleId="af0">
    <w:name w:val="header"/>
    <w:basedOn w:val="a"/>
    <w:link w:val="af1"/>
    <w:uiPriority w:val="99"/>
    <w:unhideWhenUsed/>
    <w:rsid w:val="008B05CD"/>
    <w:pPr>
      <w:pBdr>
        <w:bottom w:val="single" w:sz="6" w:space="1" w:color="auto"/>
      </w:pBdr>
      <w:tabs>
        <w:tab w:val="center" w:pos="4153"/>
        <w:tab w:val="right" w:pos="8306"/>
      </w:tabs>
      <w:snapToGrid w:val="0"/>
      <w:jc w:val="center"/>
    </w:pPr>
    <w:rPr>
      <w:sz w:val="18"/>
      <w:szCs w:val="18"/>
    </w:rPr>
  </w:style>
  <w:style w:type="character" w:customStyle="1" w:styleId="af1">
    <w:name w:val="页眉 字符"/>
    <w:basedOn w:val="a0"/>
    <w:link w:val="af0"/>
    <w:uiPriority w:val="99"/>
    <w:rsid w:val="008B05CD"/>
    <w:rPr>
      <w:sz w:val="18"/>
      <w:szCs w:val="18"/>
    </w:rPr>
  </w:style>
  <w:style w:type="paragraph" w:styleId="af2">
    <w:name w:val="footer"/>
    <w:basedOn w:val="a"/>
    <w:link w:val="af3"/>
    <w:uiPriority w:val="99"/>
    <w:unhideWhenUsed/>
    <w:rsid w:val="008B05CD"/>
    <w:pPr>
      <w:tabs>
        <w:tab w:val="center" w:pos="4153"/>
        <w:tab w:val="right" w:pos="8306"/>
      </w:tabs>
      <w:snapToGrid w:val="0"/>
      <w:jc w:val="left"/>
    </w:pPr>
    <w:rPr>
      <w:sz w:val="18"/>
      <w:szCs w:val="18"/>
    </w:rPr>
  </w:style>
  <w:style w:type="character" w:customStyle="1" w:styleId="af3">
    <w:name w:val="页脚 字符"/>
    <w:basedOn w:val="a0"/>
    <w:link w:val="af2"/>
    <w:uiPriority w:val="99"/>
    <w:rsid w:val="008B05CD"/>
    <w:rPr>
      <w:sz w:val="18"/>
      <w:szCs w:val="18"/>
    </w:rPr>
  </w:style>
  <w:style w:type="character" w:customStyle="1" w:styleId="30">
    <w:name w:val="标题 3 字符"/>
    <w:basedOn w:val="a0"/>
    <w:link w:val="3"/>
    <w:rsid w:val="00426114"/>
    <w:rPr>
      <w:rFonts w:ascii="Tahoma" w:eastAsia="宋体" w:hAnsi="Tahoma" w:cs="Tahoma"/>
      <w:b/>
      <w:bCs/>
      <w:kern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543110">
      <w:bodyDiv w:val="1"/>
      <w:marLeft w:val="0"/>
      <w:marRight w:val="0"/>
      <w:marTop w:val="0"/>
      <w:marBottom w:val="0"/>
      <w:divBdr>
        <w:top w:val="none" w:sz="0" w:space="0" w:color="auto"/>
        <w:left w:val="none" w:sz="0" w:space="0" w:color="auto"/>
        <w:bottom w:val="none" w:sz="0" w:space="0" w:color="auto"/>
        <w:right w:val="none" w:sz="0" w:space="0" w:color="auto"/>
      </w:divBdr>
    </w:div>
    <w:div w:id="1084296959">
      <w:bodyDiv w:val="1"/>
      <w:marLeft w:val="0"/>
      <w:marRight w:val="0"/>
      <w:marTop w:val="0"/>
      <w:marBottom w:val="0"/>
      <w:divBdr>
        <w:top w:val="none" w:sz="0" w:space="0" w:color="auto"/>
        <w:left w:val="none" w:sz="0" w:space="0" w:color="auto"/>
        <w:bottom w:val="none" w:sz="0" w:space="0" w:color="auto"/>
        <w:right w:val="none" w:sz="0" w:space="0" w:color="auto"/>
      </w:divBdr>
    </w:div>
    <w:div w:id="1291981600">
      <w:bodyDiv w:val="1"/>
      <w:marLeft w:val="0"/>
      <w:marRight w:val="0"/>
      <w:marTop w:val="0"/>
      <w:marBottom w:val="0"/>
      <w:divBdr>
        <w:top w:val="none" w:sz="0" w:space="0" w:color="auto"/>
        <w:left w:val="none" w:sz="0" w:space="0" w:color="auto"/>
        <w:bottom w:val="none" w:sz="0" w:space="0" w:color="auto"/>
        <w:right w:val="none" w:sz="0" w:space="0" w:color="auto"/>
      </w:divBdr>
    </w:div>
    <w:div w:id="1678581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6B915-F8CA-47D8-8F74-7DBD9E12F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2331</Words>
  <Characters>13289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Ojj 888</dc:creator>
  <cp:keywords/>
  <dc:description/>
  <cp:lastModifiedBy>Ojj 888</cp:lastModifiedBy>
  <cp:revision>2</cp:revision>
  <dcterms:created xsi:type="dcterms:W3CDTF">2021-06-10T19:51:00Z</dcterms:created>
  <dcterms:modified xsi:type="dcterms:W3CDTF">2021-06-10T19:51:00Z</dcterms:modified>
</cp:coreProperties>
</file>