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6D1D0D9D"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045584">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4D960878" w:rsidR="00B84B5B" w:rsidRPr="00A406E5" w:rsidRDefault="00BB0458"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6F5C174C"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EE4EBC">
              <w:rPr>
                <w:rFonts w:ascii="Arial" w:hAnsi="Arial" w:cs="Arial"/>
                <w:b/>
                <w:sz w:val="22"/>
                <w:szCs w:val="22"/>
              </w:rPr>
              <w:t>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56FDB292" w:rsidR="00DB116D" w:rsidRPr="00A406E5" w:rsidRDefault="00BB0458" w:rsidP="00BB0458">
            <w:pPr>
              <w:spacing w:before="120" w:after="120"/>
              <w:jc w:val="both"/>
              <w:rPr>
                <w:rFonts w:ascii="Arial" w:hAnsi="Arial" w:cs="Arial"/>
                <w:b/>
                <w:sz w:val="22"/>
                <w:szCs w:val="22"/>
              </w:rPr>
            </w:pPr>
            <w:r>
              <w:rPr>
                <w:rFonts w:ascii="Arial" w:hAnsi="Arial" w:cs="Arial"/>
                <w:b/>
                <w:sz w:val="22"/>
                <w:szCs w:val="22"/>
              </w:rPr>
              <w:t>Stacey-Jo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57748" w14:textId="77777777" w:rsidR="00DB116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300EC224" w:rsidR="00EE4EBC" w:rsidRPr="00A406E5" w:rsidRDefault="00EE4EBC" w:rsidP="0037534D">
            <w:pPr>
              <w:spacing w:before="120" w:after="120"/>
              <w:jc w:val="both"/>
              <w:rPr>
                <w:rFonts w:ascii="Arial" w:hAnsi="Arial" w:cs="Arial"/>
                <w:b/>
                <w:sz w:val="22"/>
                <w:szCs w:val="22"/>
              </w:rPr>
            </w:pPr>
            <w:r>
              <w:rPr>
                <w:rFonts w:ascii="Arial" w:hAnsi="Arial" w:cs="Arial"/>
                <w:b/>
                <w:sz w:val="22"/>
                <w:szCs w:val="22"/>
              </w:rPr>
              <w:t>Set Dressing</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DE2EA5" w:rsidRPr="00A406E5" w14:paraId="0E163DD3" w14:textId="77777777" w:rsidTr="008F1308">
        <w:tc>
          <w:tcPr>
            <w:tcW w:w="2093" w:type="dxa"/>
            <w:shd w:val="pct15" w:color="auto" w:fill="auto"/>
          </w:tcPr>
          <w:p w14:paraId="14638538" w14:textId="77777777" w:rsidR="00DE2EA5" w:rsidRPr="00A406E5" w:rsidRDefault="00DE2EA5" w:rsidP="00DE2EA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2C633DC6" w:rsidR="00DE2EA5" w:rsidRPr="00A406E5" w:rsidRDefault="00DE2EA5" w:rsidP="00DE2EA5">
            <w:pPr>
              <w:spacing w:before="120" w:after="120"/>
              <w:rPr>
                <w:rFonts w:ascii="Arial" w:hAnsi="Arial" w:cs="Arial"/>
                <w:b/>
                <w:sz w:val="22"/>
                <w:szCs w:val="22"/>
              </w:rPr>
            </w:pPr>
            <w:r>
              <w:rPr>
                <w:rFonts w:ascii="Arial" w:hAnsi="Arial" w:cs="Arial"/>
                <w:b/>
                <w:sz w:val="22"/>
                <w:szCs w:val="22"/>
              </w:rPr>
              <w:t>1</w:t>
            </w:r>
            <w:r w:rsidR="00F951FA">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43BE762A" w:rsidR="00DE2EA5" w:rsidRPr="00A406E5" w:rsidRDefault="00DE2EA5" w:rsidP="00DE2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1DC1A390" w:rsidR="00DE2EA5" w:rsidRPr="00A406E5" w:rsidRDefault="00DE2EA5" w:rsidP="00DE2EA5">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4B5AF44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w:t>
            </w:r>
            <w:r w:rsidR="00045584">
              <w:rPr>
                <w:rFonts w:ascii="Arial" w:hAnsi="Arial" w:cs="Arial"/>
                <w:sz w:val="22"/>
                <w:szCs w:val="22"/>
              </w:rPr>
              <w:t xml:space="preserve"> for late submission: Up to one-</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6D6279B3" w14:textId="77777777" w:rsidR="00356A58" w:rsidRPr="00356A58" w:rsidRDefault="00356A58" w:rsidP="00356A58">
            <w:pPr>
              <w:numPr>
                <w:ilvl w:val="0"/>
                <w:numId w:val="23"/>
              </w:numPr>
              <w:rPr>
                <w:rFonts w:ascii="Arial" w:hAnsi="Arial" w:cs="Arial"/>
                <w:sz w:val="22"/>
                <w:szCs w:val="22"/>
                <w:lang w:val="en-US"/>
              </w:rPr>
            </w:pPr>
            <w:r w:rsidRPr="00356A58">
              <w:rPr>
                <w:rFonts w:ascii="Arial" w:hAnsi="Arial" w:cs="Arial"/>
                <w:sz w:val="22"/>
                <w:szCs w:val="22"/>
              </w:rPr>
              <w:t>Critically analyse a specific text and dramatic genre from a design perspective and understand ‘visual communication’.</w:t>
            </w:r>
          </w:p>
          <w:p w14:paraId="75E3B4BF" w14:textId="77777777" w:rsidR="00356A58" w:rsidRPr="00622AC7"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7D51930B" w14:textId="0A7CABD3" w:rsidR="00C01A3F" w:rsidRPr="00356A58"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5091D66D" w14:textId="77777777" w:rsidR="00DE2EA5" w:rsidRDefault="00DE2EA5" w:rsidP="00DE2EA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5DC02DF" w14:textId="77777777" w:rsidR="00DE2EA5" w:rsidRPr="00FA7E96" w:rsidRDefault="00DE2EA5" w:rsidP="00DE2EA5">
      <w:pPr>
        <w:rPr>
          <w:rFonts w:ascii="Arial" w:hAnsi="Arial" w:cs="Arial"/>
          <w:sz w:val="22"/>
          <w:szCs w:val="22"/>
        </w:rPr>
      </w:pPr>
      <w:r>
        <w:tab/>
      </w:r>
      <w:r w:rsidRPr="00FA7E96">
        <w:rPr>
          <w:rFonts w:ascii="Arial" w:hAnsi="Arial" w:cs="Arial"/>
          <w:sz w:val="22"/>
          <w:szCs w:val="22"/>
        </w:rPr>
        <w:t>(Lecturer to indicate Yes or Not against each element)</w:t>
      </w:r>
    </w:p>
    <w:p w14:paraId="6466CE5F" w14:textId="77777777" w:rsidR="00DE2EA5" w:rsidRDefault="00DE2EA5" w:rsidP="00DE2EA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707F68A" w14:textId="77777777" w:rsidR="00DE2EA5" w:rsidRPr="00FA7E96" w:rsidRDefault="00DE2EA5" w:rsidP="00DE2EA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E2EA5" w:rsidRPr="00FA7E96" w14:paraId="016A5D8C" w14:textId="77777777" w:rsidTr="00692A18">
        <w:trPr>
          <w:trHeight w:val="300"/>
        </w:trPr>
        <w:tc>
          <w:tcPr>
            <w:tcW w:w="2250" w:type="dxa"/>
            <w:tcMar>
              <w:left w:w="105" w:type="dxa"/>
              <w:right w:w="105" w:type="dxa"/>
            </w:tcMar>
          </w:tcPr>
          <w:p w14:paraId="6789F8C7"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319D2AB"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0B3C4F0"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96E45C" w14:textId="77777777" w:rsidR="00DE2EA5" w:rsidRDefault="00DE2EA5" w:rsidP="00692A18">
            <w:pPr>
              <w:rPr>
                <w:rFonts w:ascii="Arial" w:eastAsia="Calibri" w:hAnsi="Arial" w:cs="Arial"/>
                <w:sz w:val="22"/>
                <w:szCs w:val="22"/>
              </w:rPr>
            </w:pPr>
          </w:p>
          <w:p w14:paraId="36C3679A"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1681280D" w14:textId="77777777" w:rsidTr="00692A18">
        <w:trPr>
          <w:trHeight w:val="300"/>
        </w:trPr>
        <w:tc>
          <w:tcPr>
            <w:tcW w:w="2250" w:type="dxa"/>
            <w:tcMar>
              <w:left w:w="105" w:type="dxa"/>
              <w:right w:w="105" w:type="dxa"/>
            </w:tcMar>
          </w:tcPr>
          <w:p w14:paraId="68937084"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B505BAE"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4DA24CF"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C30A1E" w14:textId="77777777" w:rsidR="00DE2EA5" w:rsidRDefault="00DE2EA5" w:rsidP="00692A18">
            <w:pPr>
              <w:rPr>
                <w:rFonts w:ascii="Arial" w:eastAsia="Calibri" w:hAnsi="Arial" w:cs="Arial"/>
                <w:sz w:val="22"/>
                <w:szCs w:val="22"/>
              </w:rPr>
            </w:pPr>
          </w:p>
          <w:p w14:paraId="0867F07A"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0A87418B" w14:textId="77777777" w:rsidTr="00692A18">
        <w:trPr>
          <w:trHeight w:val="300"/>
        </w:trPr>
        <w:tc>
          <w:tcPr>
            <w:tcW w:w="2250" w:type="dxa"/>
            <w:tcMar>
              <w:left w:w="105" w:type="dxa"/>
              <w:right w:w="105" w:type="dxa"/>
            </w:tcMar>
          </w:tcPr>
          <w:p w14:paraId="73EA493F"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E08DD82"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526CC86"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C80F3BE" w14:textId="77777777" w:rsidR="00DE2EA5" w:rsidRDefault="00DE2EA5" w:rsidP="00692A18">
            <w:pPr>
              <w:rPr>
                <w:rFonts w:ascii="Arial" w:eastAsia="Calibri" w:hAnsi="Arial" w:cs="Arial"/>
                <w:sz w:val="22"/>
                <w:szCs w:val="22"/>
              </w:rPr>
            </w:pPr>
          </w:p>
          <w:p w14:paraId="6A13894D"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51A5D2C6" w14:textId="77777777" w:rsidTr="00692A18">
        <w:trPr>
          <w:trHeight w:val="300"/>
        </w:trPr>
        <w:tc>
          <w:tcPr>
            <w:tcW w:w="2250" w:type="dxa"/>
            <w:tcMar>
              <w:left w:w="105" w:type="dxa"/>
              <w:right w:w="105" w:type="dxa"/>
            </w:tcMar>
          </w:tcPr>
          <w:p w14:paraId="01EA1A90"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D09A81C"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682EA94"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6E0746" w14:textId="77777777" w:rsidR="00DE2EA5" w:rsidRDefault="00DE2EA5" w:rsidP="00692A18">
            <w:pPr>
              <w:rPr>
                <w:rFonts w:ascii="Arial" w:eastAsia="Calibri" w:hAnsi="Arial" w:cs="Arial"/>
                <w:sz w:val="22"/>
                <w:szCs w:val="22"/>
              </w:rPr>
            </w:pPr>
          </w:p>
          <w:p w14:paraId="4319D8FA"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2DF32CC6" w14:textId="77777777" w:rsidTr="00692A18">
        <w:trPr>
          <w:trHeight w:val="300"/>
        </w:trPr>
        <w:tc>
          <w:tcPr>
            <w:tcW w:w="2250" w:type="dxa"/>
            <w:tcMar>
              <w:left w:w="105" w:type="dxa"/>
              <w:right w:w="105" w:type="dxa"/>
            </w:tcMar>
          </w:tcPr>
          <w:p w14:paraId="6193DB9B"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05CB5CF"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FB77A45"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DAB27D" w14:textId="77777777" w:rsidR="00DE2EA5" w:rsidRDefault="00DE2EA5" w:rsidP="00692A18">
            <w:pPr>
              <w:rPr>
                <w:rFonts w:ascii="Arial" w:eastAsia="Calibri" w:hAnsi="Arial" w:cs="Arial"/>
                <w:sz w:val="22"/>
                <w:szCs w:val="22"/>
              </w:rPr>
            </w:pPr>
          </w:p>
          <w:p w14:paraId="2CFE2C38"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66C28B2F" w14:textId="77777777" w:rsidTr="00692A18">
        <w:trPr>
          <w:trHeight w:val="300"/>
        </w:trPr>
        <w:tc>
          <w:tcPr>
            <w:tcW w:w="2250" w:type="dxa"/>
            <w:tcMar>
              <w:left w:w="105" w:type="dxa"/>
              <w:right w:w="105" w:type="dxa"/>
            </w:tcMar>
          </w:tcPr>
          <w:p w14:paraId="650965E5" w14:textId="77777777" w:rsidR="00DE2EA5" w:rsidRPr="00FA7E96" w:rsidRDefault="00DE2EA5"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96E459"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BC3023A"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392105" w14:textId="77777777" w:rsidR="00DE2EA5" w:rsidRDefault="00DE2EA5" w:rsidP="00692A18">
            <w:pPr>
              <w:rPr>
                <w:rFonts w:ascii="Arial" w:eastAsia="Calibri" w:hAnsi="Arial" w:cs="Arial"/>
                <w:sz w:val="22"/>
                <w:szCs w:val="22"/>
              </w:rPr>
            </w:pPr>
          </w:p>
          <w:p w14:paraId="61B48E43"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E2EA5" w:rsidRPr="00FA7E96" w14:paraId="6BA923B0" w14:textId="77777777" w:rsidTr="00692A18">
        <w:trPr>
          <w:trHeight w:val="300"/>
        </w:trPr>
        <w:tc>
          <w:tcPr>
            <w:tcW w:w="2250" w:type="dxa"/>
            <w:tcMar>
              <w:left w:w="105" w:type="dxa"/>
              <w:right w:w="105" w:type="dxa"/>
            </w:tcMar>
          </w:tcPr>
          <w:p w14:paraId="50628B06"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F7C562B" w14:textId="77777777" w:rsidR="00DE2EA5" w:rsidRPr="00FA7E96" w:rsidRDefault="00DE2EA5"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02AC88" w14:textId="77777777" w:rsidR="00DE2EA5" w:rsidRDefault="00DE2EA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A18917" w14:textId="77777777" w:rsidR="00DE2EA5" w:rsidRDefault="00DE2EA5" w:rsidP="00692A18">
            <w:pPr>
              <w:rPr>
                <w:rFonts w:ascii="Arial" w:eastAsia="Calibri" w:hAnsi="Arial" w:cs="Arial"/>
                <w:sz w:val="22"/>
                <w:szCs w:val="22"/>
              </w:rPr>
            </w:pPr>
          </w:p>
          <w:p w14:paraId="3D150D39" w14:textId="77777777" w:rsidR="00DE2EA5" w:rsidRPr="00FA7E96" w:rsidRDefault="00DE2EA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2CB0AED" w14:textId="77777777" w:rsidR="00DE2EA5" w:rsidRPr="00A406E5" w:rsidRDefault="00DE2EA5" w:rsidP="00DE2EA5">
      <w:pPr>
        <w:ind w:left="720"/>
        <w:rPr>
          <w:rFonts w:ascii="Arial" w:hAnsi="Arial" w:cs="Arial"/>
          <w:sz w:val="24"/>
          <w:szCs w:val="24"/>
        </w:rPr>
      </w:pPr>
    </w:p>
    <w:p w14:paraId="27AC6994" w14:textId="77777777" w:rsidR="00DE2EA5" w:rsidRDefault="00DE2EA5">
      <w:pPr>
        <w:rPr>
          <w:rFonts w:ascii="Arial" w:hAnsi="Arial" w:cs="Arial"/>
          <w:sz w:val="24"/>
          <w:szCs w:val="24"/>
        </w:rPr>
      </w:pPr>
      <w:r>
        <w:rPr>
          <w:rFonts w:ascii="Arial" w:hAnsi="Arial" w:cs="Arial"/>
          <w:sz w:val="24"/>
          <w:szCs w:val="24"/>
        </w:rPr>
        <w:br w:type="page"/>
      </w:r>
    </w:p>
    <w:p w14:paraId="6A6BF17B" w14:textId="2AEED69F" w:rsidR="00C23413" w:rsidRDefault="00C23413" w:rsidP="00C23413">
      <w:pPr>
        <w:spacing w:line="360" w:lineRule="auto"/>
        <w:ind w:left="360"/>
        <w:rPr>
          <w:rFonts w:ascii="Arial" w:hAnsi="Arial" w:cs="Arial"/>
          <w:sz w:val="24"/>
          <w:szCs w:val="24"/>
        </w:rPr>
      </w:pPr>
      <w:r>
        <w:rPr>
          <w:rFonts w:ascii="Arial" w:hAnsi="Arial" w:cs="Arial"/>
          <w:sz w:val="24"/>
          <w:szCs w:val="24"/>
        </w:rPr>
        <w:lastRenderedPageBreak/>
        <w:t>You are responsible for the</w:t>
      </w:r>
      <w:r w:rsidRPr="00EE121F">
        <w:rPr>
          <w:rFonts w:ascii="Arial" w:hAnsi="Arial" w:cs="Arial"/>
          <w:sz w:val="24"/>
          <w:szCs w:val="24"/>
        </w:rPr>
        <w:t xml:space="preserve"> creation of the physical space in which the action of </w:t>
      </w:r>
      <w:r>
        <w:rPr>
          <w:rFonts w:ascii="Arial" w:hAnsi="Arial" w:cs="Arial"/>
          <w:sz w:val="24"/>
          <w:szCs w:val="24"/>
        </w:rPr>
        <w:t>your</w:t>
      </w:r>
      <w:r w:rsidRPr="00EE121F">
        <w:rPr>
          <w:rFonts w:ascii="Arial" w:hAnsi="Arial" w:cs="Arial"/>
          <w:sz w:val="24"/>
          <w:szCs w:val="24"/>
        </w:rPr>
        <w:t xml:space="preserve"> performed </w:t>
      </w:r>
      <w:r>
        <w:rPr>
          <w:rFonts w:ascii="Arial" w:hAnsi="Arial" w:cs="Arial"/>
          <w:sz w:val="24"/>
          <w:szCs w:val="24"/>
        </w:rPr>
        <w:t>scene</w:t>
      </w:r>
      <w:r w:rsidRPr="00EE121F">
        <w:rPr>
          <w:rFonts w:ascii="Arial" w:hAnsi="Arial" w:cs="Arial"/>
          <w:sz w:val="24"/>
          <w:szCs w:val="24"/>
        </w:rPr>
        <w:t xml:space="preserve"> takes place. </w:t>
      </w:r>
      <w:r>
        <w:rPr>
          <w:rFonts w:ascii="Arial" w:hAnsi="Arial" w:cs="Arial"/>
          <w:sz w:val="24"/>
          <w:szCs w:val="24"/>
        </w:rPr>
        <w:t>Your role</w:t>
      </w:r>
      <w:r w:rsidRPr="00EE121F">
        <w:rPr>
          <w:rFonts w:ascii="Arial" w:hAnsi="Arial" w:cs="Arial"/>
          <w:sz w:val="24"/>
          <w:szCs w:val="24"/>
        </w:rPr>
        <w:t xml:space="preserve"> constitutes all the scenery, furniture, props, appearance and overall look of the </w:t>
      </w:r>
      <w:r>
        <w:rPr>
          <w:rFonts w:ascii="Arial" w:hAnsi="Arial" w:cs="Arial"/>
          <w:sz w:val="24"/>
          <w:szCs w:val="24"/>
        </w:rPr>
        <w:t>stage or set</w:t>
      </w:r>
      <w:r w:rsidRPr="00EE121F">
        <w:rPr>
          <w:rFonts w:ascii="Arial" w:hAnsi="Arial" w:cs="Arial"/>
          <w:sz w:val="24"/>
          <w:szCs w:val="24"/>
        </w:rPr>
        <w:t xml:space="preserve">. Set design is also known as scenic design, theatre design, theatrical design and stage design. </w:t>
      </w:r>
      <w:r>
        <w:rPr>
          <w:rFonts w:ascii="Arial" w:hAnsi="Arial" w:cs="Arial"/>
          <w:sz w:val="24"/>
          <w:szCs w:val="24"/>
        </w:rPr>
        <w:t xml:space="preserve">Set </w:t>
      </w:r>
      <w:r w:rsidRPr="00EE121F">
        <w:rPr>
          <w:rFonts w:ascii="Arial" w:hAnsi="Arial" w:cs="Arial"/>
          <w:sz w:val="24"/>
          <w:szCs w:val="24"/>
        </w:rPr>
        <w:t xml:space="preserve">design or scenic design </w:t>
      </w:r>
      <w:r>
        <w:rPr>
          <w:rFonts w:ascii="Arial" w:hAnsi="Arial" w:cs="Arial"/>
          <w:sz w:val="24"/>
          <w:szCs w:val="24"/>
        </w:rPr>
        <w:t>has</w:t>
      </w:r>
      <w:r w:rsidRPr="00EE121F">
        <w:rPr>
          <w:rFonts w:ascii="Arial" w:hAnsi="Arial" w:cs="Arial"/>
          <w:sz w:val="24"/>
          <w:szCs w:val="24"/>
        </w:rPr>
        <w:t xml:space="preserve"> become more popular in current terminology because they can be applied to television as well. A related and more recent term, scenography, encompasses the sound, costume, lighting, and all other technical designs of a theatrical production.</w:t>
      </w:r>
    </w:p>
    <w:p w14:paraId="4A1BF478" w14:textId="77777777" w:rsidR="00C23413" w:rsidRPr="00EE121F" w:rsidRDefault="00C23413" w:rsidP="00C23413">
      <w:pPr>
        <w:spacing w:line="360" w:lineRule="auto"/>
        <w:ind w:left="360"/>
        <w:rPr>
          <w:rFonts w:ascii="Arial" w:hAnsi="Arial" w:cs="Arial"/>
          <w:sz w:val="24"/>
          <w:szCs w:val="24"/>
        </w:rPr>
      </w:pPr>
    </w:p>
    <w:p w14:paraId="2D7E71F1" w14:textId="77777777" w:rsidR="00C23413" w:rsidRDefault="00C23413" w:rsidP="00C23413">
      <w:pPr>
        <w:spacing w:line="360" w:lineRule="auto"/>
        <w:ind w:left="360"/>
        <w:rPr>
          <w:rFonts w:ascii="Arial" w:hAnsi="Arial" w:cs="Arial"/>
          <w:sz w:val="24"/>
          <w:szCs w:val="24"/>
          <w:lang w:val="en-US"/>
        </w:rPr>
      </w:pPr>
      <w:r w:rsidRPr="007D2FCF">
        <w:rPr>
          <w:rFonts w:ascii="Arial" w:hAnsi="Arial" w:cs="Arial"/>
          <w:sz w:val="24"/>
          <w:szCs w:val="24"/>
          <w:lang w:val="en-US"/>
        </w:rPr>
        <w:t xml:space="preserve">The set/scenery you design must fit within a </w:t>
      </w:r>
      <w:r>
        <w:rPr>
          <w:rFonts w:ascii="Arial" w:hAnsi="Arial" w:cs="Arial"/>
          <w:sz w:val="24"/>
          <w:szCs w:val="24"/>
          <w:lang w:val="en-US"/>
        </w:rPr>
        <w:t>four</w:t>
      </w:r>
      <w:r w:rsidRPr="007D2FCF">
        <w:rPr>
          <w:rFonts w:ascii="Arial" w:hAnsi="Arial" w:cs="Arial"/>
          <w:sz w:val="24"/>
          <w:szCs w:val="24"/>
          <w:lang w:val="en-US"/>
        </w:rPr>
        <w:t xml:space="preserve"> by </w:t>
      </w:r>
      <w:r>
        <w:rPr>
          <w:rFonts w:ascii="Arial" w:hAnsi="Arial" w:cs="Arial"/>
          <w:sz w:val="24"/>
          <w:szCs w:val="24"/>
          <w:lang w:val="en-US"/>
        </w:rPr>
        <w:t>four</w:t>
      </w:r>
      <w:r w:rsidRPr="007D2FCF">
        <w:rPr>
          <w:rFonts w:ascii="Arial" w:hAnsi="Arial" w:cs="Arial"/>
          <w:sz w:val="24"/>
          <w:szCs w:val="24"/>
          <w:lang w:val="en-US"/>
        </w:rPr>
        <w:t xml:space="preserve"> </w:t>
      </w:r>
      <w:r>
        <w:rPr>
          <w:rFonts w:ascii="Arial" w:hAnsi="Arial" w:cs="Arial"/>
          <w:sz w:val="24"/>
          <w:szCs w:val="24"/>
        </w:rPr>
        <w:t>meter</w:t>
      </w:r>
      <w:r w:rsidRPr="007D2FCF">
        <w:rPr>
          <w:rFonts w:ascii="Arial" w:hAnsi="Arial" w:cs="Arial"/>
          <w:sz w:val="24"/>
          <w:szCs w:val="24"/>
          <w:lang w:val="en-US"/>
        </w:rPr>
        <w:t xml:space="preserve"> square and be no higher than </w:t>
      </w:r>
      <w:r>
        <w:rPr>
          <w:rFonts w:ascii="Arial" w:hAnsi="Arial" w:cs="Arial"/>
          <w:sz w:val="24"/>
          <w:szCs w:val="24"/>
          <w:lang w:val="en-US"/>
        </w:rPr>
        <w:t>three</w:t>
      </w:r>
      <w:r w:rsidRPr="007D2FCF">
        <w:rPr>
          <w:rFonts w:ascii="Arial" w:hAnsi="Arial" w:cs="Arial"/>
          <w:sz w:val="24"/>
          <w:szCs w:val="24"/>
          <w:lang w:val="en-US"/>
        </w:rPr>
        <w:t xml:space="preserve"> meters. You can of course design a painted floor</w:t>
      </w:r>
      <w:r>
        <w:rPr>
          <w:rFonts w:ascii="Arial" w:hAnsi="Arial" w:cs="Arial"/>
          <w:sz w:val="24"/>
          <w:szCs w:val="24"/>
          <w:lang w:val="en-US"/>
        </w:rPr>
        <w:t xml:space="preserve"> or </w:t>
      </w:r>
      <w:r w:rsidRPr="007D2FCF">
        <w:rPr>
          <w:rFonts w:ascii="Arial" w:hAnsi="Arial" w:cs="Arial"/>
          <w:sz w:val="24"/>
          <w:szCs w:val="24"/>
          <w:lang w:val="en-US"/>
        </w:rPr>
        <w:t>floor cloth within these parameters.</w:t>
      </w:r>
    </w:p>
    <w:p w14:paraId="66E5F5ED" w14:textId="1D069D67" w:rsidR="00C23413" w:rsidRPr="00434C2F" w:rsidRDefault="00C23413" w:rsidP="00C23413">
      <w:pPr>
        <w:spacing w:line="360" w:lineRule="auto"/>
        <w:ind w:left="360"/>
        <w:rPr>
          <w:rFonts w:ascii="Arial" w:hAnsi="Arial" w:cs="Arial"/>
          <w:sz w:val="24"/>
          <w:szCs w:val="24"/>
          <w:lang w:val="en-US"/>
        </w:rPr>
      </w:pPr>
      <w:r>
        <w:rPr>
          <w:rFonts w:ascii="Arial" w:hAnsi="Arial" w:cs="Arial"/>
          <w:sz w:val="24"/>
          <w:szCs w:val="24"/>
          <w:lang w:val="en-US"/>
        </w:rPr>
        <w:t xml:space="preserve">It is not necessary to produce full set at this point, rather sketch models, scale models or samples that clearly indicate the look and feel you want the scene to convey. </w:t>
      </w: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investigation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that must include:</w:t>
      </w:r>
    </w:p>
    <w:p w14:paraId="1F187AF6" w14:textId="77777777" w:rsidR="00C23413" w:rsidRPr="00434C2F" w:rsidRDefault="00C23413" w:rsidP="00C23413">
      <w:pPr>
        <w:spacing w:line="360" w:lineRule="auto"/>
        <w:rPr>
          <w:rFonts w:ascii="Arial" w:hAnsi="Arial" w:cs="Arial"/>
          <w:b/>
          <w:sz w:val="24"/>
          <w:szCs w:val="24"/>
          <w:u w:val="single"/>
          <w:lang w:val="en-US"/>
        </w:rPr>
      </w:pPr>
    </w:p>
    <w:p w14:paraId="0931FE7F" w14:textId="77777777" w:rsidR="00C23413" w:rsidRPr="00434C2F" w:rsidRDefault="00C23413" w:rsidP="00C23413">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5DFCFA6B" w14:textId="77777777" w:rsidR="00C23413" w:rsidRDefault="00C23413" w:rsidP="00C23413">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4D1FC21F" w14:textId="77777777" w:rsidR="00C23413" w:rsidRPr="00434C2F" w:rsidRDefault="00C23413" w:rsidP="00C23413">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566704A3" w14:textId="77777777" w:rsidR="00C23413" w:rsidRPr="00434C2F" w:rsidRDefault="00C23413" w:rsidP="00C23413">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Visual </w:t>
      </w:r>
      <w:r>
        <w:rPr>
          <w:rFonts w:ascii="Arial" w:hAnsi="Arial" w:cs="Arial"/>
          <w:sz w:val="24"/>
          <w:szCs w:val="24"/>
          <w:lang w:val="en-US"/>
        </w:rPr>
        <w:t>r</w:t>
      </w:r>
      <w:r w:rsidRPr="00434C2F">
        <w:rPr>
          <w:rFonts w:ascii="Arial" w:hAnsi="Arial" w:cs="Arial"/>
          <w:sz w:val="24"/>
          <w:szCs w:val="24"/>
          <w:lang w:val="en-US"/>
        </w:rPr>
        <w:t>esearch</w:t>
      </w:r>
      <w:r>
        <w:rPr>
          <w:rFonts w:ascii="Arial" w:hAnsi="Arial" w:cs="Arial"/>
          <w:sz w:val="24"/>
          <w:szCs w:val="24"/>
          <w:lang w:val="en-US"/>
        </w:rPr>
        <w:t xml:space="preserve"> and m</w:t>
      </w:r>
      <w:r w:rsidRPr="00434C2F">
        <w:rPr>
          <w:rFonts w:ascii="Arial" w:hAnsi="Arial" w:cs="Arial"/>
          <w:sz w:val="24"/>
          <w:szCs w:val="24"/>
          <w:lang w:val="en-US"/>
        </w:rPr>
        <w:t>ood boar</w:t>
      </w:r>
      <w:r>
        <w:rPr>
          <w:rFonts w:ascii="Arial" w:hAnsi="Arial" w:cs="Arial"/>
          <w:sz w:val="24"/>
          <w:szCs w:val="24"/>
          <w:lang w:val="en-US"/>
        </w:rPr>
        <w:t>ds</w:t>
      </w:r>
    </w:p>
    <w:p w14:paraId="4929D833" w14:textId="77777777" w:rsidR="00C23413" w:rsidRPr="00434C2F" w:rsidRDefault="00C23413" w:rsidP="00C23413">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Initial </w:t>
      </w:r>
      <w:r>
        <w:rPr>
          <w:rFonts w:ascii="Arial" w:hAnsi="Arial" w:cs="Arial"/>
          <w:sz w:val="24"/>
          <w:szCs w:val="24"/>
          <w:lang w:val="en-US"/>
        </w:rPr>
        <w:t>s</w:t>
      </w:r>
      <w:r w:rsidRPr="00434C2F">
        <w:rPr>
          <w:rFonts w:ascii="Arial" w:hAnsi="Arial" w:cs="Arial"/>
          <w:sz w:val="24"/>
          <w:szCs w:val="24"/>
          <w:lang w:val="en-US"/>
        </w:rPr>
        <w:t>ketches</w:t>
      </w:r>
      <w:r>
        <w:rPr>
          <w:rFonts w:ascii="Arial" w:hAnsi="Arial" w:cs="Arial"/>
          <w:sz w:val="24"/>
          <w:szCs w:val="24"/>
          <w:lang w:val="en-US"/>
        </w:rPr>
        <w:t>, d</w:t>
      </w:r>
      <w:r w:rsidRPr="00434C2F">
        <w:rPr>
          <w:rFonts w:ascii="Arial" w:hAnsi="Arial" w:cs="Arial"/>
          <w:sz w:val="24"/>
          <w:szCs w:val="24"/>
          <w:lang w:val="en-US"/>
        </w:rPr>
        <w:t>esign</w:t>
      </w:r>
      <w:r>
        <w:rPr>
          <w:rFonts w:ascii="Arial" w:hAnsi="Arial" w:cs="Arial"/>
          <w:sz w:val="24"/>
          <w:szCs w:val="24"/>
          <w:lang w:val="en-US"/>
        </w:rPr>
        <w:t xml:space="preserve"> proposals and sketch models</w:t>
      </w:r>
    </w:p>
    <w:p w14:paraId="65580773" w14:textId="77777777" w:rsidR="00C23413" w:rsidRPr="007D2FCF" w:rsidRDefault="00C23413" w:rsidP="00C23413">
      <w:pPr>
        <w:numPr>
          <w:ilvl w:val="0"/>
          <w:numId w:val="24"/>
        </w:numPr>
        <w:spacing w:line="360" w:lineRule="auto"/>
        <w:rPr>
          <w:rFonts w:ascii="Arial" w:hAnsi="Arial" w:cs="Arial"/>
          <w:sz w:val="24"/>
          <w:szCs w:val="24"/>
          <w:lang w:val="en-US"/>
        </w:rPr>
      </w:pPr>
      <w:r w:rsidRPr="007D2FCF">
        <w:rPr>
          <w:rFonts w:ascii="Arial" w:hAnsi="Arial" w:cs="Arial"/>
          <w:sz w:val="24"/>
          <w:szCs w:val="24"/>
          <w:lang w:val="en-US"/>
        </w:rPr>
        <w:t xml:space="preserve">A 1:25 Scale Model showing your Final Set Design </w:t>
      </w:r>
    </w:p>
    <w:p w14:paraId="7D22A855" w14:textId="77777777" w:rsidR="00C23413" w:rsidRPr="007D2FCF" w:rsidRDefault="00C23413" w:rsidP="00C23413">
      <w:pPr>
        <w:numPr>
          <w:ilvl w:val="0"/>
          <w:numId w:val="24"/>
        </w:numPr>
        <w:spacing w:line="360" w:lineRule="auto"/>
        <w:rPr>
          <w:rFonts w:ascii="Arial" w:hAnsi="Arial" w:cs="Arial"/>
          <w:sz w:val="24"/>
          <w:szCs w:val="24"/>
          <w:lang w:val="en-US"/>
        </w:rPr>
      </w:pPr>
      <w:r w:rsidRPr="007D2FCF">
        <w:rPr>
          <w:rFonts w:ascii="Arial" w:hAnsi="Arial" w:cs="Arial"/>
          <w:sz w:val="24"/>
          <w:szCs w:val="24"/>
          <w:lang w:val="en-US"/>
        </w:rPr>
        <w:t>Provision of appropriate ‘build’ information plus instructions for Set Painting/Scenic Art</w:t>
      </w:r>
    </w:p>
    <w:p w14:paraId="59122116" w14:textId="278C3604" w:rsidR="00440AEC" w:rsidRDefault="00440AEC" w:rsidP="00A91A6A">
      <w:pPr>
        <w:spacing w:line="360" w:lineRule="auto"/>
        <w:rPr>
          <w:rFonts w:ascii="Arial" w:hAnsi="Arial" w:cs="Arial"/>
          <w:sz w:val="24"/>
          <w:szCs w:val="24"/>
          <w:lang w:val="en-US"/>
        </w:rPr>
      </w:pPr>
    </w:p>
    <w:p w14:paraId="245A735F" w14:textId="3A81C329" w:rsidR="00A91A6A" w:rsidRPr="00A91A6A" w:rsidRDefault="00A91A6A" w:rsidP="00DE2EA5">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70BDA4BF" w14:textId="56039826" w:rsidR="00EE4EBC" w:rsidRDefault="00EE4EBC" w:rsidP="00EE4EBC">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DE2EA5">
        <w:rPr>
          <w:rFonts w:ascii="Arial" w:hAnsi="Arial" w:cs="Arial"/>
          <w:b/>
          <w:sz w:val="22"/>
          <w:szCs w:val="22"/>
        </w:rPr>
        <w:t>1</w:t>
      </w:r>
      <w:r w:rsidR="00AD7288">
        <w:rPr>
          <w:rFonts w:ascii="Arial" w:hAnsi="Arial" w:cs="Arial"/>
          <w:b/>
          <w:sz w:val="22"/>
          <w:szCs w:val="22"/>
        </w:rPr>
        <w:t>7</w:t>
      </w:r>
      <w:r w:rsidR="00DE2EA5">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 </w:t>
      </w:r>
      <w:r w:rsidRPr="00A15C45">
        <w:rPr>
          <w:rFonts w:ascii="Arial" w:hAnsi="Arial" w:cs="Arial"/>
          <w:b/>
          <w:bCs/>
          <w:sz w:val="24"/>
          <w:szCs w:val="24"/>
          <w:lang w:val="en-US"/>
        </w:rPr>
        <w:t>BOTH</w:t>
      </w:r>
      <w:r>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Pr="00177D82">
          <w:rPr>
            <w:rStyle w:val="Hyperlink"/>
            <w:rFonts w:ascii="Arial" w:hAnsi="Arial" w:cs="Arial"/>
            <w:sz w:val="24"/>
            <w:szCs w:val="24"/>
            <w:lang w:val="en-US"/>
          </w:rPr>
          <w:t>john.hill@uwtsd.ac.uk</w:t>
        </w:r>
      </w:hyperlink>
      <w:r>
        <w:rPr>
          <w:rFonts w:ascii="Arial" w:hAnsi="Arial" w:cs="Arial"/>
          <w:sz w:val="24"/>
          <w:szCs w:val="24"/>
          <w:lang w:val="en-US"/>
        </w:rPr>
        <w:t xml:space="preserve"> AND </w:t>
      </w:r>
      <w:hyperlink r:id="rId10" w:history="1">
        <w:r w:rsidRPr="00B82F26">
          <w:rPr>
            <w:rStyle w:val="Hyperlink"/>
            <w:rFonts w:ascii="Arial" w:hAnsi="Arial" w:cs="Arial"/>
            <w:sz w:val="24"/>
            <w:szCs w:val="24"/>
            <w:lang w:val="en-US"/>
          </w:rPr>
          <w:t>d.atkinson@uwtsd.ac.uk</w:t>
        </w:r>
      </w:hyperlink>
      <w:r>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4900F5F1" w14:textId="548C5222" w:rsidR="00440AEC"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w:t>
      </w:r>
      <w:r w:rsidR="009A74FC">
        <w:rPr>
          <w:rFonts w:ascii="Arial" w:hAnsi="Arial" w:cs="Arial"/>
          <w:sz w:val="24"/>
          <w:szCs w:val="24"/>
          <w:lang w:val="en-US"/>
        </w:rPr>
        <w:t xml:space="preserve">digital </w:t>
      </w:r>
      <w:r w:rsidR="00440AEC">
        <w:rPr>
          <w:rFonts w:ascii="Arial" w:hAnsi="Arial" w:cs="Arial"/>
          <w:sz w:val="24"/>
          <w:szCs w:val="24"/>
          <w:lang w:val="en-US"/>
        </w:rPr>
        <w:t>portfolio needs to be digital and saved out in pdf format – that applies to Word docs and PowerPoint docs.</w:t>
      </w:r>
    </w:p>
    <w:p w14:paraId="49753F89" w14:textId="77777777" w:rsidR="008A665A" w:rsidRDefault="008A665A" w:rsidP="00A91A6A">
      <w:pPr>
        <w:spacing w:line="360" w:lineRule="auto"/>
        <w:ind w:left="426"/>
        <w:rPr>
          <w:rFonts w:ascii="Arial" w:hAnsi="Arial" w:cs="Arial"/>
          <w:sz w:val="24"/>
          <w:szCs w:val="24"/>
          <w:lang w:val="en-US"/>
        </w:rPr>
      </w:pPr>
    </w:p>
    <w:p w14:paraId="5E5160B6" w14:textId="77777777" w:rsidR="008A665A" w:rsidRPr="009A3A4A" w:rsidRDefault="008A665A" w:rsidP="008A665A">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263F1D3C" w14:textId="77777777" w:rsidR="008A665A" w:rsidRPr="00434C2F" w:rsidRDefault="008A665A"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07848618" w14:textId="08B3E488"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NOTE: The guidance offered below is linked to the five generic assessment criteria overleaf.</w:t>
      </w:r>
    </w:p>
    <w:p w14:paraId="287A2BB9" w14:textId="399934EF" w:rsidR="5ECA6B13" w:rsidRDefault="5ECA6B13" w:rsidP="5ECA6B13">
      <w:pPr>
        <w:jc w:val="both"/>
        <w:rPr>
          <w:rFonts w:ascii="Arial" w:eastAsia="Arial" w:hAnsi="Arial" w:cs="Arial"/>
          <w:color w:val="000000" w:themeColor="text1"/>
          <w:sz w:val="22"/>
          <w:szCs w:val="22"/>
        </w:rPr>
      </w:pPr>
    </w:p>
    <w:p w14:paraId="0B35B7D2" w14:textId="599216D8" w:rsidR="310E2A16" w:rsidRDefault="310E2A16" w:rsidP="5ECA6B13">
      <w:pPr>
        <w:pStyle w:val="ListParagraph"/>
        <w:numPr>
          <w:ilvl w:val="0"/>
          <w:numId w:val="5"/>
        </w:num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Engagement with Literature Skills</w:t>
      </w:r>
    </w:p>
    <w:p w14:paraId="1BBA4D04" w14:textId="1D7074D2"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Your work must be informed and supported by scholarly material that is </w:t>
      </w:r>
      <w:r w:rsidRPr="5ECA6B13">
        <w:rPr>
          <w:rFonts w:ascii="Arial" w:eastAsia="Arial" w:hAnsi="Arial" w:cs="Arial"/>
          <w:i/>
          <w:iCs/>
          <w:color w:val="000000" w:themeColor="text1"/>
          <w:sz w:val="22"/>
          <w:szCs w:val="22"/>
        </w:rPr>
        <w:t>relevant</w:t>
      </w:r>
      <w:r w:rsidRPr="5ECA6B13">
        <w:rPr>
          <w:rFonts w:ascii="Arial" w:eastAsia="Arial" w:hAnsi="Arial" w:cs="Arial"/>
          <w:color w:val="000000" w:themeColor="text1"/>
          <w:sz w:val="22"/>
          <w:szCs w:val="22"/>
        </w:rPr>
        <w:t xml:space="preserve"> to and </w:t>
      </w:r>
      <w:r w:rsidRPr="5ECA6B13">
        <w:rPr>
          <w:rFonts w:ascii="Arial" w:eastAsia="Arial" w:hAnsi="Arial" w:cs="Arial"/>
          <w:i/>
          <w:iCs/>
          <w:color w:val="000000" w:themeColor="text1"/>
          <w:sz w:val="22"/>
          <w:szCs w:val="22"/>
        </w:rPr>
        <w:t>focused</w:t>
      </w:r>
      <w:r w:rsidRPr="5ECA6B13">
        <w:rPr>
          <w:rFonts w:ascii="Arial" w:eastAsia="Arial" w:hAnsi="Arial" w:cs="Arial"/>
          <w:color w:val="000000" w:themeColor="text1"/>
          <w:sz w:val="22"/>
          <w:szCs w:val="22"/>
        </w:rPr>
        <w:t xml:space="preserve"> on the task(s) set.    You should provide evidence that you have accessed an appropriate </w:t>
      </w:r>
      <w:r w:rsidRPr="5ECA6B13">
        <w:rPr>
          <w:rFonts w:ascii="Arial" w:eastAsia="Arial" w:hAnsi="Arial" w:cs="Arial"/>
          <w:i/>
          <w:iCs/>
          <w:color w:val="000000" w:themeColor="text1"/>
          <w:sz w:val="22"/>
          <w:szCs w:val="22"/>
        </w:rPr>
        <w:t>range</w:t>
      </w:r>
      <w:r w:rsidRPr="5ECA6B13">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5ECA6B13">
        <w:rPr>
          <w:rFonts w:ascii="Arial" w:eastAsia="Arial" w:hAnsi="Arial" w:cs="Arial"/>
          <w:i/>
          <w:iCs/>
          <w:color w:val="000000" w:themeColor="text1"/>
          <w:sz w:val="22"/>
          <w:szCs w:val="22"/>
        </w:rPr>
        <w:t>credibility</w:t>
      </w:r>
      <w:r w:rsidRPr="5ECA6B13">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ECA6B13">
        <w:rPr>
          <w:rFonts w:ascii="Arial" w:eastAsia="Arial" w:hAnsi="Arial" w:cs="Arial"/>
          <w:i/>
          <w:iCs/>
          <w:color w:val="000000" w:themeColor="text1"/>
          <w:sz w:val="22"/>
          <w:szCs w:val="22"/>
        </w:rPr>
        <w:t>evidence</w:t>
      </w:r>
      <w:r w:rsidRPr="5ECA6B13">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40C1EAED" w14:textId="595AAF60" w:rsidR="5ECA6B13" w:rsidRDefault="5ECA6B13" w:rsidP="5ECA6B13">
      <w:pPr>
        <w:jc w:val="both"/>
        <w:rPr>
          <w:rFonts w:ascii="Arial" w:eastAsia="Arial" w:hAnsi="Arial" w:cs="Arial"/>
          <w:color w:val="000000" w:themeColor="text1"/>
          <w:sz w:val="22"/>
          <w:szCs w:val="22"/>
        </w:rPr>
      </w:pPr>
    </w:p>
    <w:p w14:paraId="6C4B9C67" w14:textId="3A0C0DA9"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i/>
          <w:iCs/>
          <w:color w:val="000000" w:themeColor="text1"/>
          <w:sz w:val="22"/>
          <w:szCs w:val="22"/>
        </w:rPr>
        <w:t>Guidance specific to this assessment:</w:t>
      </w:r>
      <w:r w:rsidRPr="5ECA6B13">
        <w:rPr>
          <w:rFonts w:ascii="Arial" w:eastAsia="Arial" w:hAnsi="Arial" w:cs="Arial"/>
          <w:i/>
          <w:iCs/>
          <w:color w:val="000000" w:themeColor="text1"/>
          <w:sz w:val="22"/>
          <w:szCs w:val="22"/>
        </w:rPr>
        <w:t xml:space="preserve"> </w:t>
      </w:r>
    </w:p>
    <w:p w14:paraId="52000C92" w14:textId="0E2640E8"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1: Demonstrate your research and knowledge in your process workbook.</w:t>
      </w:r>
      <w:r w:rsidRPr="5ECA6B13">
        <w:rPr>
          <w:rFonts w:ascii="Arial" w:eastAsia="Arial" w:hAnsi="Arial" w:cs="Arial"/>
          <w:i/>
          <w:iCs/>
          <w:color w:val="000000" w:themeColor="text1"/>
          <w:sz w:val="22"/>
          <w:szCs w:val="22"/>
        </w:rPr>
        <w:t xml:space="preserve"> </w:t>
      </w:r>
    </w:p>
    <w:p w14:paraId="047BCEB2" w14:textId="048F1234"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2: Demonstrate your ability to </w:t>
      </w:r>
      <w:r w:rsidRPr="5ECA6B13">
        <w:rPr>
          <w:rFonts w:ascii="Arial" w:eastAsia="Arial" w:hAnsi="Arial" w:cs="Arial"/>
          <w:color w:val="000000" w:themeColor="text1"/>
          <w:sz w:val="22"/>
          <w:szCs w:val="22"/>
          <w:lang w:val="en-US"/>
        </w:rPr>
        <w:t>work with the design process from the viewpoint of the designer.</w:t>
      </w:r>
    </w:p>
    <w:p w14:paraId="07110333" w14:textId="5C5FE952"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3: Demonstrate your research and knowledge in the practical project.</w:t>
      </w:r>
      <w:r w:rsidRPr="5ECA6B13">
        <w:rPr>
          <w:rFonts w:ascii="Arial" w:eastAsia="Arial" w:hAnsi="Arial" w:cs="Arial"/>
          <w:i/>
          <w:iCs/>
          <w:color w:val="000000" w:themeColor="text1"/>
          <w:sz w:val="22"/>
          <w:szCs w:val="22"/>
        </w:rPr>
        <w:t xml:space="preserve"> </w:t>
      </w:r>
    </w:p>
    <w:p w14:paraId="04D97F37" w14:textId="19908B55" w:rsidR="310E2A16" w:rsidRDefault="310E2A16" w:rsidP="5ECA6B13">
      <w:pPr>
        <w:rPr>
          <w:rFonts w:ascii="Arial" w:eastAsia="Arial" w:hAnsi="Arial" w:cs="Arial"/>
          <w:color w:val="000000" w:themeColor="text1"/>
          <w:sz w:val="22"/>
          <w:szCs w:val="22"/>
        </w:rPr>
      </w:pPr>
      <w:r w:rsidRPr="5ECA6B13">
        <w:rPr>
          <w:rFonts w:ascii="Arial" w:eastAsia="Arial" w:hAnsi="Arial" w:cs="Arial"/>
          <w:color w:val="000000" w:themeColor="text1"/>
          <w:sz w:val="22"/>
          <w:szCs w:val="22"/>
        </w:rPr>
        <w:t>4: Correct use of Harvard referencing.</w:t>
      </w:r>
    </w:p>
    <w:p w14:paraId="06DC842A" w14:textId="6B8FFD07" w:rsidR="5ECA6B13" w:rsidRDefault="5ECA6B13" w:rsidP="5ECA6B13">
      <w:pPr>
        <w:jc w:val="both"/>
        <w:rPr>
          <w:rFonts w:ascii="Arial" w:eastAsia="Arial" w:hAnsi="Arial" w:cs="Arial"/>
          <w:color w:val="000000" w:themeColor="text1"/>
          <w:sz w:val="22"/>
          <w:szCs w:val="22"/>
        </w:rPr>
      </w:pPr>
    </w:p>
    <w:p w14:paraId="4E0798A2" w14:textId="586909C0" w:rsidR="5ECA6B13" w:rsidRDefault="5ECA6B13" w:rsidP="5ECA6B13">
      <w:pPr>
        <w:jc w:val="both"/>
        <w:rPr>
          <w:rFonts w:ascii="Arial" w:eastAsia="Arial" w:hAnsi="Arial" w:cs="Arial"/>
          <w:color w:val="000000" w:themeColor="text1"/>
          <w:sz w:val="22"/>
          <w:szCs w:val="22"/>
        </w:rPr>
      </w:pPr>
    </w:p>
    <w:p w14:paraId="7E6CCDE6" w14:textId="7D9D7FD7" w:rsidR="310E2A16" w:rsidRDefault="310E2A16" w:rsidP="5ECA6B13">
      <w:pPr>
        <w:pStyle w:val="ListParagraph"/>
        <w:numPr>
          <w:ilvl w:val="0"/>
          <w:numId w:val="5"/>
        </w:num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Knowledge and Understanding Skills</w:t>
      </w:r>
    </w:p>
    <w:p w14:paraId="0073C0EB" w14:textId="1470C8EE" w:rsidR="310E2A16" w:rsidRDefault="310E2A16" w:rsidP="5ECA6B13">
      <w:pPr>
        <w:jc w:val="both"/>
        <w:rPr>
          <w:color w:val="000000" w:themeColor="text1"/>
        </w:rPr>
      </w:pPr>
      <w:r w:rsidRPr="5ECA6B13">
        <w:rPr>
          <w:rFonts w:ascii="Arial" w:eastAsia="Arial" w:hAnsi="Arial" w:cs="Arial"/>
          <w:color w:val="000000" w:themeColor="text1"/>
          <w:sz w:val="22"/>
          <w:szCs w:val="22"/>
        </w:rPr>
        <w:t>At level 5, you should be able to demonstrate:</w:t>
      </w:r>
      <w:r w:rsidRPr="5ECA6B13">
        <w:rPr>
          <w:color w:val="000000" w:themeColor="text1"/>
        </w:rPr>
        <w:t xml:space="preserve"> </w:t>
      </w:r>
      <w:r w:rsidRPr="5ECA6B13">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ECA6B13">
        <w:rPr>
          <w:rFonts w:ascii="Arial" w:eastAsia="Arial" w:hAnsi="Arial" w:cs="Arial"/>
          <w:i/>
          <w:iCs/>
          <w:color w:val="000000" w:themeColor="text1"/>
          <w:sz w:val="22"/>
          <w:szCs w:val="22"/>
        </w:rPr>
        <w:t>Knowledge</w:t>
      </w:r>
      <w:r w:rsidRPr="5ECA6B13">
        <w:rPr>
          <w:rFonts w:ascii="Arial" w:eastAsia="Arial" w:hAnsi="Arial" w:cs="Arial"/>
          <w:color w:val="000000" w:themeColor="text1"/>
          <w:sz w:val="22"/>
          <w:szCs w:val="22"/>
        </w:rPr>
        <w:t xml:space="preserve"> relates to the facts, information and skills you have acquired through your learning.  You demonstrate your </w:t>
      </w:r>
      <w:r w:rsidRPr="5ECA6B13">
        <w:rPr>
          <w:rFonts w:ascii="Arial" w:eastAsia="Arial" w:hAnsi="Arial" w:cs="Arial"/>
          <w:i/>
          <w:iCs/>
          <w:color w:val="000000" w:themeColor="text1"/>
          <w:sz w:val="22"/>
          <w:szCs w:val="22"/>
        </w:rPr>
        <w:t>understanding</w:t>
      </w:r>
      <w:r w:rsidRPr="5ECA6B13">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ECA6B13">
        <w:rPr>
          <w:rFonts w:ascii="Arial" w:eastAsia="Arial" w:hAnsi="Arial" w:cs="Arial"/>
          <w:i/>
          <w:iCs/>
          <w:color w:val="000000" w:themeColor="text1"/>
          <w:sz w:val="22"/>
          <w:szCs w:val="22"/>
        </w:rPr>
        <w:t>extent</w:t>
      </w:r>
      <w:r w:rsidRPr="5ECA6B13">
        <w:rPr>
          <w:rFonts w:ascii="Arial" w:eastAsia="Arial" w:hAnsi="Arial" w:cs="Arial"/>
          <w:color w:val="000000" w:themeColor="text1"/>
          <w:sz w:val="22"/>
          <w:szCs w:val="22"/>
        </w:rPr>
        <w:t xml:space="preserve"> to which you demonstrate your knowledge and understanding.</w:t>
      </w:r>
      <w:r w:rsidRPr="5ECA6B13">
        <w:rPr>
          <w:color w:val="000000" w:themeColor="text1"/>
        </w:rPr>
        <w:t xml:space="preserve"> </w:t>
      </w:r>
    </w:p>
    <w:p w14:paraId="0FEDBB4D" w14:textId="0E77BBCE" w:rsidR="5ECA6B13" w:rsidRDefault="5ECA6B13" w:rsidP="5ECA6B13">
      <w:pPr>
        <w:jc w:val="both"/>
        <w:rPr>
          <w:rFonts w:ascii="Arial" w:eastAsia="Arial" w:hAnsi="Arial" w:cs="Arial"/>
          <w:color w:val="000000" w:themeColor="text1"/>
          <w:sz w:val="22"/>
          <w:szCs w:val="22"/>
        </w:rPr>
      </w:pPr>
    </w:p>
    <w:p w14:paraId="4D8876A6" w14:textId="7F08EBC8"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i/>
          <w:iCs/>
          <w:color w:val="000000" w:themeColor="text1"/>
          <w:sz w:val="22"/>
          <w:szCs w:val="22"/>
        </w:rPr>
        <w:t>Guidance specific to this assessment:</w:t>
      </w:r>
      <w:r w:rsidRPr="5ECA6B13">
        <w:rPr>
          <w:rFonts w:ascii="Arial" w:eastAsia="Arial" w:hAnsi="Arial" w:cs="Arial"/>
          <w:i/>
          <w:iCs/>
          <w:color w:val="000000" w:themeColor="text1"/>
          <w:sz w:val="22"/>
          <w:szCs w:val="22"/>
        </w:rPr>
        <w:t xml:space="preserve"> </w:t>
      </w:r>
    </w:p>
    <w:p w14:paraId="16531D52" w14:textId="29531215"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1: Demonstrate your ability to </w:t>
      </w:r>
      <w:r w:rsidRPr="5ECA6B13">
        <w:rPr>
          <w:rFonts w:ascii="Arial" w:eastAsia="Arial" w:hAnsi="Arial" w:cs="Arial"/>
          <w:color w:val="000000" w:themeColor="text1"/>
          <w:sz w:val="22"/>
          <w:szCs w:val="22"/>
          <w:lang w:val="en-US"/>
        </w:rPr>
        <w:t>apply visual research as a basis for design exploration and discussion.</w:t>
      </w:r>
    </w:p>
    <w:p w14:paraId="708FA81F" w14:textId="4B256D84"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5ECA6B13">
        <w:rPr>
          <w:rFonts w:ascii="Arial" w:eastAsia="Arial" w:hAnsi="Arial" w:cs="Arial"/>
          <w:color w:val="000000" w:themeColor="text1"/>
          <w:sz w:val="22"/>
          <w:szCs w:val="22"/>
          <w:lang w:val="en-US"/>
        </w:rPr>
        <w:t>specialised</w:t>
      </w:r>
      <w:proofErr w:type="spellEnd"/>
      <w:r w:rsidRPr="5ECA6B13">
        <w:rPr>
          <w:rFonts w:ascii="Arial" w:eastAsia="Arial" w:hAnsi="Arial" w:cs="Arial"/>
          <w:color w:val="000000" w:themeColor="text1"/>
          <w:sz w:val="22"/>
          <w:szCs w:val="22"/>
          <w:lang w:val="en-US"/>
        </w:rPr>
        <w:t xml:space="preserve"> areas such as set, costume, props, puppets, lighting, sound and AV etc.</w:t>
      </w:r>
    </w:p>
    <w:p w14:paraId="67EB8DCC" w14:textId="494409D6" w:rsidR="5ECA6B13" w:rsidRDefault="5ECA6B13" w:rsidP="5ECA6B13">
      <w:pPr>
        <w:jc w:val="both"/>
        <w:rPr>
          <w:rFonts w:ascii="Arial" w:eastAsia="Arial" w:hAnsi="Arial" w:cs="Arial"/>
          <w:color w:val="000000" w:themeColor="text1"/>
          <w:sz w:val="22"/>
          <w:szCs w:val="22"/>
        </w:rPr>
      </w:pPr>
    </w:p>
    <w:p w14:paraId="31532037" w14:textId="4475C9F2" w:rsidR="5ECA6B13" w:rsidRDefault="5ECA6B13" w:rsidP="5ECA6B13">
      <w:pPr>
        <w:jc w:val="both"/>
        <w:rPr>
          <w:rFonts w:ascii="Arial" w:eastAsia="Arial" w:hAnsi="Arial" w:cs="Arial"/>
          <w:color w:val="000000" w:themeColor="text1"/>
          <w:sz w:val="22"/>
          <w:szCs w:val="22"/>
        </w:rPr>
      </w:pPr>
    </w:p>
    <w:p w14:paraId="52BA4C5D" w14:textId="15A0951B" w:rsidR="310E2A16" w:rsidRDefault="310E2A16" w:rsidP="5ECA6B13">
      <w:pPr>
        <w:pStyle w:val="ListParagraph"/>
        <w:numPr>
          <w:ilvl w:val="0"/>
          <w:numId w:val="5"/>
        </w:num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Cognitive and Intellectual Skills</w:t>
      </w:r>
    </w:p>
    <w:p w14:paraId="761416B5" w14:textId="50C845A3"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ECA6B13">
        <w:rPr>
          <w:color w:val="000000" w:themeColor="text1"/>
        </w:rPr>
        <w:t xml:space="preserve"> </w:t>
      </w:r>
      <w:r w:rsidRPr="5ECA6B13">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24AC3E7" w14:textId="162D89FF" w:rsidR="5ECA6B13" w:rsidRDefault="5ECA6B13" w:rsidP="5ECA6B13">
      <w:pPr>
        <w:jc w:val="both"/>
        <w:rPr>
          <w:rFonts w:ascii="Arial" w:eastAsia="Arial" w:hAnsi="Arial" w:cs="Arial"/>
          <w:color w:val="000000" w:themeColor="text1"/>
          <w:sz w:val="22"/>
          <w:szCs w:val="22"/>
        </w:rPr>
      </w:pPr>
    </w:p>
    <w:p w14:paraId="60E44808" w14:textId="46A42966"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i/>
          <w:iCs/>
          <w:color w:val="000000" w:themeColor="text1"/>
          <w:sz w:val="22"/>
          <w:szCs w:val="22"/>
        </w:rPr>
        <w:t>Guidance specific to this assessment:</w:t>
      </w:r>
      <w:r w:rsidRPr="5ECA6B13">
        <w:rPr>
          <w:rFonts w:ascii="Arial" w:eastAsia="Arial" w:hAnsi="Arial" w:cs="Arial"/>
          <w:i/>
          <w:iCs/>
          <w:color w:val="000000" w:themeColor="text1"/>
          <w:sz w:val="22"/>
          <w:szCs w:val="22"/>
        </w:rPr>
        <w:t xml:space="preserve"> </w:t>
      </w:r>
    </w:p>
    <w:p w14:paraId="18D21094" w14:textId="4BBD0D27"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1: Demonstrate your ability to create and develop ideas independently and/or as a group towards a given project brief/task.</w:t>
      </w:r>
    </w:p>
    <w:p w14:paraId="22EF545F" w14:textId="04F89DD3"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2: </w:t>
      </w:r>
      <w:r w:rsidRPr="5ECA6B13">
        <w:rPr>
          <w:rFonts w:ascii="Arial" w:eastAsia="Arial" w:hAnsi="Arial" w:cs="Arial"/>
          <w:color w:val="000000" w:themeColor="text1"/>
          <w:sz w:val="22"/>
          <w:szCs w:val="22"/>
          <w:lang w:val="en-US"/>
        </w:rPr>
        <w:t xml:space="preserve">Critically </w:t>
      </w:r>
      <w:proofErr w:type="spellStart"/>
      <w:r w:rsidRPr="5ECA6B13">
        <w:rPr>
          <w:rFonts w:ascii="Arial" w:eastAsia="Arial" w:hAnsi="Arial" w:cs="Arial"/>
          <w:color w:val="000000" w:themeColor="text1"/>
          <w:sz w:val="22"/>
          <w:szCs w:val="22"/>
          <w:lang w:val="en-US"/>
        </w:rPr>
        <w:t>analyse</w:t>
      </w:r>
      <w:proofErr w:type="spellEnd"/>
      <w:r w:rsidRPr="5ECA6B13">
        <w:rPr>
          <w:rFonts w:ascii="Arial" w:eastAsia="Arial" w:hAnsi="Arial" w:cs="Arial"/>
          <w:color w:val="000000" w:themeColor="text1"/>
          <w:sz w:val="22"/>
          <w:szCs w:val="22"/>
          <w:lang w:val="en-US"/>
        </w:rPr>
        <w:t xml:space="preserve"> selected scripts, genres and periods from the perspective of a designer</w:t>
      </w:r>
      <w:r w:rsidRPr="5ECA6B13">
        <w:rPr>
          <w:rFonts w:ascii="Arial" w:eastAsia="Arial" w:hAnsi="Arial" w:cs="Arial"/>
          <w:color w:val="000000" w:themeColor="text1"/>
          <w:sz w:val="22"/>
          <w:szCs w:val="22"/>
        </w:rPr>
        <w:t>/maker.</w:t>
      </w:r>
    </w:p>
    <w:p w14:paraId="19F099C6" w14:textId="4BDDD6AF" w:rsidR="5ECA6B13" w:rsidRDefault="5ECA6B13" w:rsidP="5ECA6B13">
      <w:pPr>
        <w:jc w:val="both"/>
        <w:rPr>
          <w:rFonts w:ascii="Arial" w:eastAsia="Arial" w:hAnsi="Arial" w:cs="Arial"/>
          <w:color w:val="000000" w:themeColor="text1"/>
          <w:sz w:val="22"/>
          <w:szCs w:val="22"/>
        </w:rPr>
      </w:pPr>
    </w:p>
    <w:p w14:paraId="15AE79A4" w14:textId="27924DC3" w:rsidR="5ECA6B13" w:rsidRDefault="5ECA6B13" w:rsidP="5ECA6B13">
      <w:pPr>
        <w:jc w:val="both"/>
        <w:rPr>
          <w:rFonts w:ascii="Arial" w:eastAsia="Arial" w:hAnsi="Arial" w:cs="Arial"/>
          <w:color w:val="000000" w:themeColor="text1"/>
          <w:sz w:val="22"/>
          <w:szCs w:val="22"/>
        </w:rPr>
      </w:pPr>
    </w:p>
    <w:p w14:paraId="3592C4AD" w14:textId="21DDA094" w:rsidR="310E2A16" w:rsidRDefault="310E2A16" w:rsidP="5ECA6B13">
      <w:pPr>
        <w:pStyle w:val="ListParagraph"/>
        <w:numPr>
          <w:ilvl w:val="0"/>
          <w:numId w:val="5"/>
        </w:num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Practical Skills</w:t>
      </w:r>
    </w:p>
    <w:p w14:paraId="27BEB8F1" w14:textId="65B2D1A1"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B0CA261" w14:textId="4C2CA953" w:rsidR="5ECA6B13" w:rsidRDefault="5ECA6B13" w:rsidP="5ECA6B13">
      <w:pPr>
        <w:jc w:val="both"/>
        <w:rPr>
          <w:rFonts w:ascii="Arial" w:eastAsia="Arial" w:hAnsi="Arial" w:cs="Arial"/>
          <w:color w:val="000000" w:themeColor="text1"/>
          <w:sz w:val="22"/>
          <w:szCs w:val="22"/>
        </w:rPr>
      </w:pPr>
    </w:p>
    <w:p w14:paraId="7D6F7497" w14:textId="6C8C9BB9"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i/>
          <w:iCs/>
          <w:color w:val="000000" w:themeColor="text1"/>
          <w:sz w:val="22"/>
          <w:szCs w:val="22"/>
        </w:rPr>
        <w:t>Guidance specific to this assessment:</w:t>
      </w:r>
      <w:r w:rsidRPr="5ECA6B13">
        <w:rPr>
          <w:rFonts w:ascii="Arial" w:eastAsia="Arial" w:hAnsi="Arial" w:cs="Arial"/>
          <w:i/>
          <w:iCs/>
          <w:color w:val="000000" w:themeColor="text1"/>
          <w:sz w:val="22"/>
          <w:szCs w:val="22"/>
        </w:rPr>
        <w:t xml:space="preserve"> </w:t>
      </w:r>
    </w:p>
    <w:p w14:paraId="1E312CF3" w14:textId="492E659A"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1: Demonstrate the ability to apply </w:t>
      </w:r>
      <w:r w:rsidRPr="5ECA6B13">
        <w:rPr>
          <w:rFonts w:ascii="Arial" w:eastAsia="Arial" w:hAnsi="Arial" w:cs="Arial"/>
          <w:color w:val="000000" w:themeColor="text1"/>
          <w:sz w:val="22"/>
          <w:szCs w:val="22"/>
          <w:lang w:val="en-US"/>
        </w:rPr>
        <w:t>visual design through the realisation of a given brief.</w:t>
      </w:r>
    </w:p>
    <w:p w14:paraId="12F79EB5" w14:textId="375F85D9"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lang w:val="en-US"/>
        </w:rPr>
        <w:t>2: Critically illustrate the role of the designer/maker in the process of designing/making for theatre.</w:t>
      </w:r>
    </w:p>
    <w:p w14:paraId="0F517188" w14:textId="6809F5EE"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lang w:val="en-US"/>
        </w:rPr>
        <w:t>3: Apply process/skills as appropriate to each design area.</w:t>
      </w:r>
    </w:p>
    <w:p w14:paraId="104EA02E" w14:textId="11091D43" w:rsidR="5ECA6B13" w:rsidRDefault="5ECA6B13" w:rsidP="5ECA6B13">
      <w:pPr>
        <w:jc w:val="both"/>
        <w:rPr>
          <w:rFonts w:ascii="Arial" w:eastAsia="Arial" w:hAnsi="Arial" w:cs="Arial"/>
          <w:color w:val="000000" w:themeColor="text1"/>
          <w:sz w:val="22"/>
          <w:szCs w:val="22"/>
        </w:rPr>
      </w:pPr>
    </w:p>
    <w:p w14:paraId="5DECF599" w14:textId="723E8855" w:rsidR="5ECA6B13" w:rsidRDefault="5ECA6B13" w:rsidP="5ECA6B13">
      <w:pPr>
        <w:jc w:val="both"/>
        <w:rPr>
          <w:rFonts w:ascii="Arial" w:eastAsia="Arial" w:hAnsi="Arial" w:cs="Arial"/>
          <w:color w:val="000000" w:themeColor="text1"/>
          <w:sz w:val="22"/>
          <w:szCs w:val="22"/>
        </w:rPr>
      </w:pPr>
    </w:p>
    <w:p w14:paraId="0E73AAC5" w14:textId="02078B42" w:rsidR="310E2A16" w:rsidRDefault="310E2A16" w:rsidP="5ECA6B13">
      <w:pPr>
        <w:pStyle w:val="ListParagraph"/>
        <w:numPr>
          <w:ilvl w:val="0"/>
          <w:numId w:val="5"/>
        </w:numPr>
        <w:jc w:val="both"/>
        <w:rPr>
          <w:rFonts w:ascii="Arial" w:eastAsia="Arial" w:hAnsi="Arial" w:cs="Arial"/>
          <w:color w:val="000000" w:themeColor="text1"/>
          <w:sz w:val="22"/>
          <w:szCs w:val="22"/>
        </w:rPr>
      </w:pPr>
      <w:r w:rsidRPr="5ECA6B13">
        <w:rPr>
          <w:rFonts w:ascii="Arial" w:eastAsia="Arial" w:hAnsi="Arial" w:cs="Arial"/>
          <w:b/>
          <w:bCs/>
          <w:color w:val="000000" w:themeColor="text1"/>
          <w:sz w:val="22"/>
          <w:szCs w:val="22"/>
        </w:rPr>
        <w:t xml:space="preserve">Transferable Skills for Life and Professional Practice </w:t>
      </w:r>
    </w:p>
    <w:p w14:paraId="63D6FAA0" w14:textId="3990F5EA"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5ECA6B13">
        <w:rPr>
          <w:color w:val="000000" w:themeColor="text1"/>
        </w:rPr>
        <w:t xml:space="preserve"> to </w:t>
      </w:r>
      <w:r w:rsidRPr="5ECA6B13">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02CCEF8" w14:textId="7499D6CF" w:rsidR="5ECA6B13" w:rsidRDefault="5ECA6B13" w:rsidP="5ECA6B13">
      <w:pPr>
        <w:jc w:val="both"/>
        <w:rPr>
          <w:rFonts w:ascii="Arial" w:eastAsia="Arial" w:hAnsi="Arial" w:cs="Arial"/>
          <w:color w:val="000000" w:themeColor="text1"/>
          <w:sz w:val="22"/>
          <w:szCs w:val="22"/>
        </w:rPr>
      </w:pPr>
    </w:p>
    <w:p w14:paraId="655C88D9" w14:textId="12E411D2"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b/>
          <w:bCs/>
          <w:i/>
          <w:iCs/>
          <w:color w:val="000000" w:themeColor="text1"/>
          <w:sz w:val="22"/>
          <w:szCs w:val="22"/>
        </w:rPr>
        <w:t>Guidance specific to this assessment:</w:t>
      </w:r>
      <w:r w:rsidRPr="5ECA6B13">
        <w:rPr>
          <w:rFonts w:ascii="Arial" w:eastAsia="Arial" w:hAnsi="Arial" w:cs="Arial"/>
          <w:i/>
          <w:iCs/>
          <w:color w:val="000000" w:themeColor="text1"/>
          <w:sz w:val="22"/>
          <w:szCs w:val="22"/>
        </w:rPr>
        <w:t xml:space="preserve"> </w:t>
      </w:r>
    </w:p>
    <w:p w14:paraId="34C2E178" w14:textId="1441D84F"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 xml:space="preserve">1: Demonstrate personal responsibility and time management. </w:t>
      </w:r>
    </w:p>
    <w:p w14:paraId="3775849E" w14:textId="595856A5" w:rsidR="310E2A16" w:rsidRDefault="310E2A16" w:rsidP="5ECA6B13">
      <w:pPr>
        <w:jc w:val="both"/>
        <w:rPr>
          <w:rFonts w:ascii="Arial" w:eastAsia="Arial" w:hAnsi="Arial" w:cs="Arial"/>
          <w:color w:val="000000" w:themeColor="text1"/>
          <w:sz w:val="22"/>
          <w:szCs w:val="22"/>
        </w:rPr>
      </w:pPr>
      <w:r w:rsidRPr="5ECA6B13">
        <w:rPr>
          <w:rFonts w:ascii="Arial" w:eastAsia="Arial" w:hAnsi="Arial" w:cs="Arial"/>
          <w:color w:val="000000" w:themeColor="text1"/>
          <w:sz w:val="22"/>
          <w:szCs w:val="22"/>
        </w:rPr>
        <w:t>2: Work individually and collaboratively with your group.</w:t>
      </w:r>
    </w:p>
    <w:p w14:paraId="719AC34F" w14:textId="0D586815" w:rsidR="5ECA6B13" w:rsidRDefault="5ECA6B13" w:rsidP="5ECA6B13">
      <w:pPr>
        <w:jc w:val="both"/>
        <w:rPr>
          <w:rFonts w:ascii="Arial" w:eastAsia="Arial" w:hAnsi="Arial" w:cs="Arial"/>
          <w:color w:val="000000" w:themeColor="text1"/>
          <w:sz w:val="22"/>
          <w:szCs w:val="22"/>
        </w:rPr>
      </w:pPr>
    </w:p>
    <w:p w14:paraId="073DA16B" w14:textId="15A005AB" w:rsidR="5ECA6B13" w:rsidRDefault="5ECA6B13" w:rsidP="5ECA6B13">
      <w:pPr>
        <w:jc w:val="both"/>
        <w:rPr>
          <w:rFonts w:ascii="Arial" w:hAnsi="Arial" w:cs="Arial"/>
          <w:sz w:val="22"/>
          <w:szCs w:val="22"/>
        </w:rPr>
      </w:pP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3E2D632A" w14:textId="2EB66CF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DA90B" w14:textId="77777777" w:rsidR="00050530" w:rsidRDefault="00050530">
      <w:r>
        <w:separator/>
      </w:r>
    </w:p>
  </w:endnote>
  <w:endnote w:type="continuationSeparator" w:id="0">
    <w:p w14:paraId="33F36CA4" w14:textId="77777777" w:rsidR="00050530" w:rsidRDefault="000505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575283" w:rsidRDefault="005752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6A3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6A37">
      <w:rPr>
        <w:b/>
        <w:noProof/>
      </w:rPr>
      <w:t>10</w:t>
    </w:r>
    <w:r>
      <w:rPr>
        <w:b/>
        <w:sz w:val="24"/>
        <w:szCs w:val="24"/>
      </w:rPr>
      <w:fldChar w:fldCharType="end"/>
    </w:r>
  </w:p>
  <w:p w14:paraId="25FF41D3" w14:textId="77777777" w:rsidR="00575283" w:rsidRDefault="0057528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575283" w:rsidRDefault="0057528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810AD" w14:textId="77777777" w:rsidR="00050530" w:rsidRDefault="00050530">
      <w:r>
        <w:separator/>
      </w:r>
    </w:p>
  </w:footnote>
  <w:footnote w:type="continuationSeparator" w:id="0">
    <w:p w14:paraId="68E5738B" w14:textId="77777777" w:rsidR="00050530" w:rsidRDefault="000505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D1895"/>
    <w:multiLevelType w:val="hybridMultilevel"/>
    <w:tmpl w:val="11C05A48"/>
    <w:lvl w:ilvl="0" w:tplc="D794D728">
      <w:start w:val="5"/>
      <w:numFmt w:val="decimal"/>
      <w:lvlText w:val="%1."/>
      <w:lvlJc w:val="left"/>
      <w:pPr>
        <w:ind w:left="360" w:hanging="360"/>
      </w:pPr>
      <w:rPr>
        <w:rFonts w:ascii="Arial" w:hAnsi="Arial" w:hint="default"/>
      </w:rPr>
    </w:lvl>
    <w:lvl w:ilvl="1" w:tplc="965E1AB6">
      <w:start w:val="1"/>
      <w:numFmt w:val="lowerLetter"/>
      <w:lvlText w:val="%2."/>
      <w:lvlJc w:val="left"/>
      <w:pPr>
        <w:ind w:left="1440" w:hanging="360"/>
      </w:pPr>
    </w:lvl>
    <w:lvl w:ilvl="2" w:tplc="1F6E403E">
      <w:start w:val="1"/>
      <w:numFmt w:val="lowerRoman"/>
      <w:lvlText w:val="%3."/>
      <w:lvlJc w:val="right"/>
      <w:pPr>
        <w:ind w:left="2160" w:hanging="180"/>
      </w:pPr>
    </w:lvl>
    <w:lvl w:ilvl="3" w:tplc="0D806126">
      <w:start w:val="1"/>
      <w:numFmt w:val="decimal"/>
      <w:lvlText w:val="%4."/>
      <w:lvlJc w:val="left"/>
      <w:pPr>
        <w:ind w:left="2880" w:hanging="360"/>
      </w:pPr>
    </w:lvl>
    <w:lvl w:ilvl="4" w:tplc="7F00897A">
      <w:start w:val="1"/>
      <w:numFmt w:val="lowerLetter"/>
      <w:lvlText w:val="%5."/>
      <w:lvlJc w:val="left"/>
      <w:pPr>
        <w:ind w:left="3600" w:hanging="360"/>
      </w:pPr>
    </w:lvl>
    <w:lvl w:ilvl="5" w:tplc="8DF46540">
      <w:start w:val="1"/>
      <w:numFmt w:val="lowerRoman"/>
      <w:lvlText w:val="%6."/>
      <w:lvlJc w:val="right"/>
      <w:pPr>
        <w:ind w:left="4320" w:hanging="180"/>
      </w:pPr>
    </w:lvl>
    <w:lvl w:ilvl="6" w:tplc="B4BE624E">
      <w:start w:val="1"/>
      <w:numFmt w:val="decimal"/>
      <w:lvlText w:val="%7."/>
      <w:lvlJc w:val="left"/>
      <w:pPr>
        <w:ind w:left="5040" w:hanging="360"/>
      </w:pPr>
    </w:lvl>
    <w:lvl w:ilvl="7" w:tplc="ACB88A4E">
      <w:start w:val="1"/>
      <w:numFmt w:val="lowerLetter"/>
      <w:lvlText w:val="%8."/>
      <w:lvlJc w:val="left"/>
      <w:pPr>
        <w:ind w:left="5760" w:hanging="360"/>
      </w:pPr>
    </w:lvl>
    <w:lvl w:ilvl="8" w:tplc="54162E58">
      <w:start w:val="1"/>
      <w:numFmt w:val="lowerRoman"/>
      <w:lvlText w:val="%9."/>
      <w:lvlJc w:val="right"/>
      <w:pPr>
        <w:ind w:left="6480" w:hanging="180"/>
      </w:pPr>
    </w:lvl>
  </w:abstractNum>
  <w:abstractNum w:abstractNumId="2" w15:restartNumberingAfterBreak="0">
    <w:nsid w:val="0D695B7B"/>
    <w:multiLevelType w:val="hybridMultilevel"/>
    <w:tmpl w:val="EDB8758C"/>
    <w:lvl w:ilvl="0" w:tplc="20001BC6">
      <w:start w:val="4"/>
      <w:numFmt w:val="decimal"/>
      <w:lvlText w:val="%1."/>
      <w:lvlJc w:val="left"/>
      <w:pPr>
        <w:ind w:left="360" w:hanging="360"/>
      </w:pPr>
      <w:rPr>
        <w:rFonts w:ascii="Arial" w:hAnsi="Arial" w:hint="default"/>
      </w:rPr>
    </w:lvl>
    <w:lvl w:ilvl="1" w:tplc="F62EFF86">
      <w:start w:val="1"/>
      <w:numFmt w:val="lowerLetter"/>
      <w:lvlText w:val="%2."/>
      <w:lvlJc w:val="left"/>
      <w:pPr>
        <w:ind w:left="1440" w:hanging="360"/>
      </w:pPr>
    </w:lvl>
    <w:lvl w:ilvl="2" w:tplc="3E2C6E56">
      <w:start w:val="1"/>
      <w:numFmt w:val="lowerRoman"/>
      <w:lvlText w:val="%3."/>
      <w:lvlJc w:val="right"/>
      <w:pPr>
        <w:ind w:left="2160" w:hanging="180"/>
      </w:pPr>
    </w:lvl>
    <w:lvl w:ilvl="3" w:tplc="38103552">
      <w:start w:val="1"/>
      <w:numFmt w:val="decimal"/>
      <w:lvlText w:val="%4."/>
      <w:lvlJc w:val="left"/>
      <w:pPr>
        <w:ind w:left="2880" w:hanging="360"/>
      </w:pPr>
    </w:lvl>
    <w:lvl w:ilvl="4" w:tplc="DDF469FA">
      <w:start w:val="1"/>
      <w:numFmt w:val="lowerLetter"/>
      <w:lvlText w:val="%5."/>
      <w:lvlJc w:val="left"/>
      <w:pPr>
        <w:ind w:left="3600" w:hanging="360"/>
      </w:pPr>
    </w:lvl>
    <w:lvl w:ilvl="5" w:tplc="0BE0CB58">
      <w:start w:val="1"/>
      <w:numFmt w:val="lowerRoman"/>
      <w:lvlText w:val="%6."/>
      <w:lvlJc w:val="right"/>
      <w:pPr>
        <w:ind w:left="4320" w:hanging="180"/>
      </w:pPr>
    </w:lvl>
    <w:lvl w:ilvl="6" w:tplc="9D843F4E">
      <w:start w:val="1"/>
      <w:numFmt w:val="decimal"/>
      <w:lvlText w:val="%7."/>
      <w:lvlJc w:val="left"/>
      <w:pPr>
        <w:ind w:left="5040" w:hanging="360"/>
      </w:pPr>
    </w:lvl>
    <w:lvl w:ilvl="7" w:tplc="109A5154">
      <w:start w:val="1"/>
      <w:numFmt w:val="lowerLetter"/>
      <w:lvlText w:val="%8."/>
      <w:lvlJc w:val="left"/>
      <w:pPr>
        <w:ind w:left="5760" w:hanging="360"/>
      </w:pPr>
    </w:lvl>
    <w:lvl w:ilvl="8" w:tplc="9BA6A9A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D18A8C"/>
    <w:multiLevelType w:val="hybridMultilevel"/>
    <w:tmpl w:val="ECEEEEA2"/>
    <w:lvl w:ilvl="0" w:tplc="7116E124">
      <w:start w:val="3"/>
      <w:numFmt w:val="decimal"/>
      <w:lvlText w:val="%1."/>
      <w:lvlJc w:val="left"/>
      <w:pPr>
        <w:ind w:left="360" w:hanging="360"/>
      </w:pPr>
      <w:rPr>
        <w:rFonts w:ascii="Arial" w:hAnsi="Arial" w:hint="default"/>
      </w:rPr>
    </w:lvl>
    <w:lvl w:ilvl="1" w:tplc="D0DABDA8">
      <w:start w:val="1"/>
      <w:numFmt w:val="lowerLetter"/>
      <w:lvlText w:val="%2."/>
      <w:lvlJc w:val="left"/>
      <w:pPr>
        <w:ind w:left="1440" w:hanging="360"/>
      </w:pPr>
    </w:lvl>
    <w:lvl w:ilvl="2" w:tplc="6FA2F606">
      <w:start w:val="1"/>
      <w:numFmt w:val="lowerRoman"/>
      <w:lvlText w:val="%3."/>
      <w:lvlJc w:val="right"/>
      <w:pPr>
        <w:ind w:left="2160" w:hanging="180"/>
      </w:pPr>
    </w:lvl>
    <w:lvl w:ilvl="3" w:tplc="CF0CB666">
      <w:start w:val="1"/>
      <w:numFmt w:val="decimal"/>
      <w:lvlText w:val="%4."/>
      <w:lvlJc w:val="left"/>
      <w:pPr>
        <w:ind w:left="2880" w:hanging="360"/>
      </w:pPr>
    </w:lvl>
    <w:lvl w:ilvl="4" w:tplc="ECCAAA26">
      <w:start w:val="1"/>
      <w:numFmt w:val="lowerLetter"/>
      <w:lvlText w:val="%5."/>
      <w:lvlJc w:val="left"/>
      <w:pPr>
        <w:ind w:left="3600" w:hanging="360"/>
      </w:pPr>
    </w:lvl>
    <w:lvl w:ilvl="5" w:tplc="FD60F90C">
      <w:start w:val="1"/>
      <w:numFmt w:val="lowerRoman"/>
      <w:lvlText w:val="%6."/>
      <w:lvlJc w:val="right"/>
      <w:pPr>
        <w:ind w:left="4320" w:hanging="180"/>
      </w:pPr>
    </w:lvl>
    <w:lvl w:ilvl="6" w:tplc="CFB4B780">
      <w:start w:val="1"/>
      <w:numFmt w:val="decimal"/>
      <w:lvlText w:val="%7."/>
      <w:lvlJc w:val="left"/>
      <w:pPr>
        <w:ind w:left="5040" w:hanging="360"/>
      </w:pPr>
    </w:lvl>
    <w:lvl w:ilvl="7" w:tplc="32BCE780">
      <w:start w:val="1"/>
      <w:numFmt w:val="lowerLetter"/>
      <w:lvlText w:val="%8."/>
      <w:lvlJc w:val="left"/>
      <w:pPr>
        <w:ind w:left="5760" w:hanging="360"/>
      </w:pPr>
    </w:lvl>
    <w:lvl w:ilvl="8" w:tplc="DF3A4DF0">
      <w:start w:val="1"/>
      <w:numFmt w:val="lowerRoman"/>
      <w:lvlText w:val="%9."/>
      <w:lvlJc w:val="right"/>
      <w:pPr>
        <w:ind w:left="6480" w:hanging="180"/>
      </w:pPr>
    </w:lvl>
  </w:abstractNum>
  <w:abstractNum w:abstractNumId="9"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0C0428"/>
    <w:multiLevelType w:val="hybridMultilevel"/>
    <w:tmpl w:val="36E8D2A2"/>
    <w:lvl w:ilvl="0" w:tplc="0F9C2344">
      <w:start w:val="2"/>
      <w:numFmt w:val="decimal"/>
      <w:lvlText w:val="%1."/>
      <w:lvlJc w:val="left"/>
      <w:pPr>
        <w:ind w:left="360" w:hanging="360"/>
      </w:pPr>
      <w:rPr>
        <w:rFonts w:ascii="Arial" w:hAnsi="Arial" w:hint="default"/>
      </w:rPr>
    </w:lvl>
    <w:lvl w:ilvl="1" w:tplc="59DEF356">
      <w:start w:val="1"/>
      <w:numFmt w:val="lowerLetter"/>
      <w:lvlText w:val="%2."/>
      <w:lvlJc w:val="left"/>
      <w:pPr>
        <w:ind w:left="1440" w:hanging="360"/>
      </w:pPr>
    </w:lvl>
    <w:lvl w:ilvl="2" w:tplc="DBDE93DE">
      <w:start w:val="1"/>
      <w:numFmt w:val="lowerRoman"/>
      <w:lvlText w:val="%3."/>
      <w:lvlJc w:val="right"/>
      <w:pPr>
        <w:ind w:left="2160" w:hanging="180"/>
      </w:pPr>
    </w:lvl>
    <w:lvl w:ilvl="3" w:tplc="1EAC2570">
      <w:start w:val="1"/>
      <w:numFmt w:val="decimal"/>
      <w:lvlText w:val="%4."/>
      <w:lvlJc w:val="left"/>
      <w:pPr>
        <w:ind w:left="2880" w:hanging="360"/>
      </w:pPr>
    </w:lvl>
    <w:lvl w:ilvl="4" w:tplc="ACF60410">
      <w:start w:val="1"/>
      <w:numFmt w:val="lowerLetter"/>
      <w:lvlText w:val="%5."/>
      <w:lvlJc w:val="left"/>
      <w:pPr>
        <w:ind w:left="3600" w:hanging="360"/>
      </w:pPr>
    </w:lvl>
    <w:lvl w:ilvl="5" w:tplc="1F00BDB4">
      <w:start w:val="1"/>
      <w:numFmt w:val="lowerRoman"/>
      <w:lvlText w:val="%6."/>
      <w:lvlJc w:val="right"/>
      <w:pPr>
        <w:ind w:left="4320" w:hanging="180"/>
      </w:pPr>
    </w:lvl>
    <w:lvl w:ilvl="6" w:tplc="58CE57D6">
      <w:start w:val="1"/>
      <w:numFmt w:val="decimal"/>
      <w:lvlText w:val="%7."/>
      <w:lvlJc w:val="left"/>
      <w:pPr>
        <w:ind w:left="5040" w:hanging="360"/>
      </w:pPr>
    </w:lvl>
    <w:lvl w:ilvl="7" w:tplc="33D84F3E">
      <w:start w:val="1"/>
      <w:numFmt w:val="lowerLetter"/>
      <w:lvlText w:val="%8."/>
      <w:lvlJc w:val="left"/>
      <w:pPr>
        <w:ind w:left="5760" w:hanging="360"/>
      </w:pPr>
    </w:lvl>
    <w:lvl w:ilvl="8" w:tplc="7CF66AA6">
      <w:start w:val="1"/>
      <w:numFmt w:val="lowerRoman"/>
      <w:lvlText w:val="%9."/>
      <w:lvlJc w:val="right"/>
      <w:pPr>
        <w:ind w:left="6480" w:hanging="180"/>
      </w:pPr>
    </w:lvl>
  </w:abstractNum>
  <w:abstractNum w:abstractNumId="22" w15:restartNumberingAfterBreak="0">
    <w:nsid w:val="666C2E8A"/>
    <w:multiLevelType w:val="hybridMultilevel"/>
    <w:tmpl w:val="B5BC9856"/>
    <w:lvl w:ilvl="0" w:tplc="9718DC56">
      <w:start w:val="1"/>
      <w:numFmt w:val="decimal"/>
      <w:lvlText w:val="%1."/>
      <w:lvlJc w:val="left"/>
      <w:pPr>
        <w:ind w:left="360" w:hanging="360"/>
      </w:pPr>
      <w:rPr>
        <w:rFonts w:ascii="Arial" w:hAnsi="Arial" w:hint="default"/>
      </w:rPr>
    </w:lvl>
    <w:lvl w:ilvl="1" w:tplc="4B8E093A">
      <w:start w:val="1"/>
      <w:numFmt w:val="lowerLetter"/>
      <w:lvlText w:val="%2."/>
      <w:lvlJc w:val="left"/>
      <w:pPr>
        <w:ind w:left="1440" w:hanging="360"/>
      </w:pPr>
    </w:lvl>
    <w:lvl w:ilvl="2" w:tplc="3F0E6122">
      <w:start w:val="1"/>
      <w:numFmt w:val="lowerRoman"/>
      <w:lvlText w:val="%3."/>
      <w:lvlJc w:val="right"/>
      <w:pPr>
        <w:ind w:left="2160" w:hanging="180"/>
      </w:pPr>
    </w:lvl>
    <w:lvl w:ilvl="3" w:tplc="AE0ED7EC">
      <w:start w:val="1"/>
      <w:numFmt w:val="decimal"/>
      <w:lvlText w:val="%4."/>
      <w:lvlJc w:val="left"/>
      <w:pPr>
        <w:ind w:left="2880" w:hanging="360"/>
      </w:pPr>
    </w:lvl>
    <w:lvl w:ilvl="4" w:tplc="30BE642C">
      <w:start w:val="1"/>
      <w:numFmt w:val="lowerLetter"/>
      <w:lvlText w:val="%5."/>
      <w:lvlJc w:val="left"/>
      <w:pPr>
        <w:ind w:left="3600" w:hanging="360"/>
      </w:pPr>
    </w:lvl>
    <w:lvl w:ilvl="5" w:tplc="8880166E">
      <w:start w:val="1"/>
      <w:numFmt w:val="lowerRoman"/>
      <w:lvlText w:val="%6."/>
      <w:lvlJc w:val="right"/>
      <w:pPr>
        <w:ind w:left="4320" w:hanging="180"/>
      </w:pPr>
    </w:lvl>
    <w:lvl w:ilvl="6" w:tplc="D6C046C2">
      <w:start w:val="1"/>
      <w:numFmt w:val="decimal"/>
      <w:lvlText w:val="%7."/>
      <w:lvlJc w:val="left"/>
      <w:pPr>
        <w:ind w:left="5040" w:hanging="360"/>
      </w:pPr>
    </w:lvl>
    <w:lvl w:ilvl="7" w:tplc="EB723A26">
      <w:start w:val="1"/>
      <w:numFmt w:val="lowerLetter"/>
      <w:lvlText w:val="%8."/>
      <w:lvlJc w:val="left"/>
      <w:pPr>
        <w:ind w:left="5760" w:hanging="360"/>
      </w:pPr>
    </w:lvl>
    <w:lvl w:ilvl="8" w:tplc="25BE5FAC">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17769853">
    <w:abstractNumId w:val="1"/>
  </w:num>
  <w:num w:numId="2" w16cid:durableId="1735204766">
    <w:abstractNumId w:val="2"/>
  </w:num>
  <w:num w:numId="3" w16cid:durableId="1329555942">
    <w:abstractNumId w:val="8"/>
  </w:num>
  <w:num w:numId="4" w16cid:durableId="1402171593">
    <w:abstractNumId w:val="21"/>
  </w:num>
  <w:num w:numId="5" w16cid:durableId="498076949">
    <w:abstractNumId w:val="22"/>
  </w:num>
  <w:num w:numId="6" w16cid:durableId="1945992794">
    <w:abstractNumId w:val="3"/>
  </w:num>
  <w:num w:numId="7" w16cid:durableId="1817987922">
    <w:abstractNumId w:val="15"/>
  </w:num>
  <w:num w:numId="8" w16cid:durableId="1181041438">
    <w:abstractNumId w:val="24"/>
  </w:num>
  <w:num w:numId="9" w16cid:durableId="502088205">
    <w:abstractNumId w:val="18"/>
  </w:num>
  <w:num w:numId="10" w16cid:durableId="1798137161">
    <w:abstractNumId w:val="12"/>
  </w:num>
  <w:num w:numId="11" w16cid:durableId="1606620985">
    <w:abstractNumId w:val="23"/>
  </w:num>
  <w:num w:numId="12" w16cid:durableId="468594274">
    <w:abstractNumId w:val="4"/>
  </w:num>
  <w:num w:numId="13" w16cid:durableId="1912813769">
    <w:abstractNumId w:val="20"/>
  </w:num>
  <w:num w:numId="14" w16cid:durableId="613488349">
    <w:abstractNumId w:val="16"/>
  </w:num>
  <w:num w:numId="15" w16cid:durableId="1107386282">
    <w:abstractNumId w:val="6"/>
  </w:num>
  <w:num w:numId="16" w16cid:durableId="1419204991">
    <w:abstractNumId w:val="7"/>
  </w:num>
  <w:num w:numId="17" w16cid:durableId="22487488">
    <w:abstractNumId w:val="14"/>
  </w:num>
  <w:num w:numId="18" w16cid:durableId="1136869297">
    <w:abstractNumId w:val="19"/>
  </w:num>
  <w:num w:numId="19" w16cid:durableId="117337457">
    <w:abstractNumId w:val="5"/>
  </w:num>
  <w:num w:numId="20" w16cid:durableId="2046445627">
    <w:abstractNumId w:val="0"/>
  </w:num>
  <w:num w:numId="21" w16cid:durableId="1101798652">
    <w:abstractNumId w:val="10"/>
  </w:num>
  <w:num w:numId="22" w16cid:durableId="635987431">
    <w:abstractNumId w:val="17"/>
  </w:num>
  <w:num w:numId="23" w16cid:durableId="1459911341">
    <w:abstractNumId w:val="13"/>
  </w:num>
  <w:num w:numId="24" w16cid:durableId="1134372122">
    <w:abstractNumId w:val="9"/>
  </w:num>
  <w:num w:numId="25" w16cid:durableId="1309439044">
    <w:abstractNumId w:val="11"/>
  </w:num>
  <w:num w:numId="26" w16cid:durableId="2584166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E60"/>
    <w:rsid w:val="00011666"/>
    <w:rsid w:val="00026B02"/>
    <w:rsid w:val="00045584"/>
    <w:rsid w:val="00050530"/>
    <w:rsid w:val="00051A6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3378"/>
    <w:rsid w:val="001E1050"/>
    <w:rsid w:val="001E1E1F"/>
    <w:rsid w:val="001E2007"/>
    <w:rsid w:val="001E57C1"/>
    <w:rsid w:val="001F07EF"/>
    <w:rsid w:val="001F50B6"/>
    <w:rsid w:val="001F6D7A"/>
    <w:rsid w:val="0022746E"/>
    <w:rsid w:val="00235F71"/>
    <w:rsid w:val="002433EE"/>
    <w:rsid w:val="002444CA"/>
    <w:rsid w:val="00245914"/>
    <w:rsid w:val="00260DE6"/>
    <w:rsid w:val="00273FEE"/>
    <w:rsid w:val="0028204E"/>
    <w:rsid w:val="0028591B"/>
    <w:rsid w:val="002878BF"/>
    <w:rsid w:val="00291841"/>
    <w:rsid w:val="00291FE4"/>
    <w:rsid w:val="002C2BBF"/>
    <w:rsid w:val="002C449B"/>
    <w:rsid w:val="002C6040"/>
    <w:rsid w:val="002D5B3F"/>
    <w:rsid w:val="002E1678"/>
    <w:rsid w:val="002E272E"/>
    <w:rsid w:val="002F4791"/>
    <w:rsid w:val="002F5778"/>
    <w:rsid w:val="003223E0"/>
    <w:rsid w:val="00352C4A"/>
    <w:rsid w:val="00356A58"/>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5283"/>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4FA9"/>
    <w:rsid w:val="008566E5"/>
    <w:rsid w:val="008566FE"/>
    <w:rsid w:val="00865B46"/>
    <w:rsid w:val="00896134"/>
    <w:rsid w:val="008A62BC"/>
    <w:rsid w:val="008A665A"/>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65881"/>
    <w:rsid w:val="009871FF"/>
    <w:rsid w:val="00990799"/>
    <w:rsid w:val="00992AB3"/>
    <w:rsid w:val="00993B91"/>
    <w:rsid w:val="00995D51"/>
    <w:rsid w:val="009A0511"/>
    <w:rsid w:val="009A0631"/>
    <w:rsid w:val="009A24B7"/>
    <w:rsid w:val="009A74FC"/>
    <w:rsid w:val="009B10ED"/>
    <w:rsid w:val="009B6A37"/>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91A6A"/>
    <w:rsid w:val="00AB6FE7"/>
    <w:rsid w:val="00AB7AD7"/>
    <w:rsid w:val="00AD2430"/>
    <w:rsid w:val="00AD7288"/>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B0458"/>
    <w:rsid w:val="00BE0B01"/>
    <w:rsid w:val="00BE79C7"/>
    <w:rsid w:val="00BF3CB5"/>
    <w:rsid w:val="00C01A3F"/>
    <w:rsid w:val="00C073F1"/>
    <w:rsid w:val="00C1285B"/>
    <w:rsid w:val="00C1361B"/>
    <w:rsid w:val="00C14E1F"/>
    <w:rsid w:val="00C23413"/>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1E77"/>
    <w:rsid w:val="00D62ACD"/>
    <w:rsid w:val="00DA36EE"/>
    <w:rsid w:val="00DB116D"/>
    <w:rsid w:val="00DD17CC"/>
    <w:rsid w:val="00DE217A"/>
    <w:rsid w:val="00DE2EA5"/>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4EBC"/>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412"/>
    <w:rsid w:val="00F951FA"/>
    <w:rsid w:val="00FA04CD"/>
    <w:rsid w:val="00FA25F5"/>
    <w:rsid w:val="00FA2810"/>
    <w:rsid w:val="00FA5A89"/>
    <w:rsid w:val="00FA68F8"/>
    <w:rsid w:val="00FB1DC0"/>
    <w:rsid w:val="00FB3B4E"/>
    <w:rsid w:val="00FB4521"/>
    <w:rsid w:val="00FB4F84"/>
    <w:rsid w:val="00FB5CF8"/>
    <w:rsid w:val="00FD28E3"/>
    <w:rsid w:val="00FF273B"/>
    <w:rsid w:val="00FF564C"/>
    <w:rsid w:val="310E2A16"/>
    <w:rsid w:val="5ECA6B1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8DD4BE17-9F14-394D-93B1-8DC98262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4124</Words>
  <Characters>23513</Characters>
  <Application>Microsoft Office Word</Application>
  <DocSecurity>0</DocSecurity>
  <Lines>195</Lines>
  <Paragraphs>55</Paragraphs>
  <ScaleCrop>false</ScaleCrop>
  <Company>S.I.H.E.</Company>
  <LinksUpToDate>false</LinksUpToDate>
  <CharactersWithSpaces>27582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8</cp:revision>
  <cp:lastPrinted>2019-10-11T12:50:00Z</cp:lastPrinted>
  <dcterms:created xsi:type="dcterms:W3CDTF">2022-02-11T12:05:00Z</dcterms:created>
  <dcterms:modified xsi:type="dcterms:W3CDTF">2025-03-10T10:45:00Z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