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46002" w14:textId="2D3DA772" w:rsidR="00B20530" w:rsidRDefault="00B20530" w:rsidP="00EA1D5D">
      <w:pPr>
        <w:spacing w:line="240" w:lineRule="auto"/>
        <w:jc w:val="center"/>
        <w:rPr>
          <w:rFonts w:ascii="Arial" w:hAnsi="Arial" w:cs="Arial"/>
          <w:sz w:val="28"/>
          <w:u w:val="single"/>
        </w:rPr>
      </w:pPr>
      <w:r>
        <w:rPr>
          <w:rFonts w:ascii="Arial" w:hAnsi="Arial" w:cs="Arial"/>
          <w:sz w:val="28"/>
          <w:u w:val="single"/>
        </w:rPr>
        <w:t>Critically evaluate National and Local po</w:t>
      </w:r>
      <w:r w:rsidR="0018588B">
        <w:rPr>
          <w:rFonts w:ascii="Arial" w:hAnsi="Arial" w:cs="Arial"/>
          <w:sz w:val="28"/>
          <w:u w:val="single"/>
        </w:rPr>
        <w:t>licy and the extent to which an</w:t>
      </w:r>
      <w:r>
        <w:rPr>
          <w:rFonts w:ascii="Arial" w:hAnsi="Arial" w:cs="Arial"/>
          <w:sz w:val="28"/>
          <w:u w:val="single"/>
        </w:rPr>
        <w:t xml:space="preserve"> organisation with which you are familiar uses policy to enable effective supervision and support of staff and students</w:t>
      </w:r>
    </w:p>
    <w:p w14:paraId="2B93DF28" w14:textId="77777777" w:rsidR="00EA1D5D" w:rsidRDefault="00EA1D5D" w:rsidP="00EA1D5D">
      <w:pPr>
        <w:spacing w:line="240" w:lineRule="auto"/>
        <w:jc w:val="center"/>
        <w:rPr>
          <w:rFonts w:ascii="Arial" w:hAnsi="Arial" w:cs="Arial"/>
          <w:sz w:val="28"/>
          <w:u w:val="single"/>
        </w:rPr>
      </w:pPr>
    </w:p>
    <w:p w14:paraId="033389B9" w14:textId="6DEF2FBA" w:rsidR="00895C06" w:rsidRPr="00092A4C" w:rsidRDefault="00B20530"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National and Local policies have structured the way youth workers practice for decades. Supervision policies</w:t>
      </w:r>
      <w:r w:rsidR="0018588B" w:rsidRPr="00092A4C">
        <w:rPr>
          <w:rFonts w:ascii="Arial" w:hAnsi="Arial" w:cs="Arial"/>
          <w:color w:val="000000" w:themeColor="text1"/>
          <w:sz w:val="24"/>
        </w:rPr>
        <w:t>,</w:t>
      </w:r>
      <w:r w:rsidRPr="00092A4C">
        <w:rPr>
          <w:rFonts w:ascii="Arial" w:hAnsi="Arial" w:cs="Arial"/>
          <w:color w:val="000000" w:themeColor="text1"/>
          <w:sz w:val="24"/>
        </w:rPr>
        <w:t xml:space="preserve"> however</w:t>
      </w:r>
      <w:r w:rsidR="0018588B" w:rsidRPr="00092A4C">
        <w:rPr>
          <w:rFonts w:ascii="Arial" w:hAnsi="Arial" w:cs="Arial"/>
          <w:color w:val="000000" w:themeColor="text1"/>
          <w:sz w:val="24"/>
        </w:rPr>
        <w:t>,</w:t>
      </w:r>
      <w:r w:rsidRPr="00092A4C">
        <w:rPr>
          <w:rFonts w:ascii="Arial" w:hAnsi="Arial" w:cs="Arial"/>
          <w:color w:val="000000" w:themeColor="text1"/>
          <w:sz w:val="24"/>
        </w:rPr>
        <w:t xml:space="preserve"> have not been around as long and </w:t>
      </w:r>
      <w:r w:rsidR="0018588B" w:rsidRPr="00092A4C">
        <w:rPr>
          <w:rFonts w:ascii="Arial" w:hAnsi="Arial" w:cs="Arial"/>
          <w:color w:val="000000" w:themeColor="text1"/>
          <w:sz w:val="24"/>
        </w:rPr>
        <w:t xml:space="preserve">scarcely be found </w:t>
      </w:r>
      <w:r w:rsidRPr="00092A4C">
        <w:rPr>
          <w:rFonts w:ascii="Arial" w:hAnsi="Arial" w:cs="Arial"/>
          <w:color w:val="000000" w:themeColor="text1"/>
          <w:sz w:val="24"/>
        </w:rPr>
        <w:t>within the documentation of organisations. Due to the discovery of the abandonment of these supervision policies amongst some of the organisations I have worked</w:t>
      </w:r>
      <w:r w:rsidR="00B41149" w:rsidRPr="00092A4C">
        <w:rPr>
          <w:rFonts w:ascii="Arial" w:hAnsi="Arial" w:cs="Arial"/>
          <w:color w:val="000000" w:themeColor="text1"/>
          <w:sz w:val="24"/>
        </w:rPr>
        <w:t xml:space="preserve"> with</w:t>
      </w:r>
      <w:r w:rsidR="006A64F6" w:rsidRPr="00092A4C">
        <w:rPr>
          <w:rFonts w:ascii="Arial" w:hAnsi="Arial" w:cs="Arial"/>
          <w:color w:val="000000" w:themeColor="text1"/>
          <w:sz w:val="24"/>
        </w:rPr>
        <w:t>,</w:t>
      </w:r>
      <w:r w:rsidRPr="00092A4C">
        <w:rPr>
          <w:rFonts w:ascii="Arial" w:hAnsi="Arial" w:cs="Arial"/>
          <w:color w:val="000000" w:themeColor="text1"/>
          <w:sz w:val="24"/>
        </w:rPr>
        <w:t xml:space="preserve"> I have chosen to investigate the supervision policies </w:t>
      </w:r>
      <w:r w:rsidR="00EA1D5D" w:rsidRPr="00092A4C">
        <w:rPr>
          <w:rFonts w:ascii="Arial" w:hAnsi="Arial" w:cs="Arial"/>
          <w:color w:val="000000" w:themeColor="text1"/>
          <w:sz w:val="24"/>
        </w:rPr>
        <w:t>within Canolfan Maerdy</w:t>
      </w:r>
      <w:r w:rsidR="0018588B" w:rsidRPr="00092A4C">
        <w:rPr>
          <w:rFonts w:ascii="Arial" w:hAnsi="Arial" w:cs="Arial"/>
          <w:color w:val="000000" w:themeColor="text1"/>
          <w:sz w:val="24"/>
        </w:rPr>
        <w:t>,</w:t>
      </w:r>
      <w:r w:rsidR="00EA1D5D" w:rsidRPr="00092A4C">
        <w:rPr>
          <w:rFonts w:ascii="Arial" w:hAnsi="Arial" w:cs="Arial"/>
          <w:color w:val="000000" w:themeColor="text1"/>
          <w:sz w:val="24"/>
        </w:rPr>
        <w:t xml:space="preserve"> as well as the national and local policies for Wales. To complete this inv</w:t>
      </w:r>
      <w:r w:rsidR="0018588B" w:rsidRPr="00092A4C">
        <w:rPr>
          <w:rFonts w:ascii="Arial" w:hAnsi="Arial" w:cs="Arial"/>
          <w:color w:val="000000" w:themeColor="text1"/>
          <w:sz w:val="24"/>
        </w:rPr>
        <w:t xml:space="preserve">estigation, I have incorporated </w:t>
      </w:r>
      <w:r w:rsidR="00B41149" w:rsidRPr="00092A4C">
        <w:rPr>
          <w:rFonts w:ascii="Arial" w:hAnsi="Arial" w:cs="Arial"/>
          <w:color w:val="000000" w:themeColor="text1"/>
          <w:sz w:val="24"/>
        </w:rPr>
        <w:t>within the</w:t>
      </w:r>
      <w:r w:rsidR="0018588B" w:rsidRPr="00092A4C">
        <w:rPr>
          <w:rFonts w:ascii="Arial" w:hAnsi="Arial" w:cs="Arial"/>
          <w:color w:val="000000" w:themeColor="text1"/>
          <w:sz w:val="24"/>
        </w:rPr>
        <w:t xml:space="preserve"> critical analysis of </w:t>
      </w:r>
      <w:r w:rsidR="00EA1D5D" w:rsidRPr="00092A4C">
        <w:rPr>
          <w:rFonts w:ascii="Arial" w:hAnsi="Arial" w:cs="Arial"/>
          <w:color w:val="000000" w:themeColor="text1"/>
          <w:sz w:val="24"/>
        </w:rPr>
        <w:t>some of the national supervision policies for Wales after the completion of the introduction. Following on from this</w:t>
      </w:r>
      <w:r w:rsidR="0018588B" w:rsidRPr="00092A4C">
        <w:rPr>
          <w:rFonts w:ascii="Arial" w:hAnsi="Arial" w:cs="Arial"/>
          <w:color w:val="000000" w:themeColor="text1"/>
          <w:sz w:val="24"/>
        </w:rPr>
        <w:t>,</w:t>
      </w:r>
      <w:r w:rsidR="00EA1D5D" w:rsidRPr="00092A4C">
        <w:rPr>
          <w:rFonts w:ascii="Arial" w:hAnsi="Arial" w:cs="Arial"/>
          <w:color w:val="000000" w:themeColor="text1"/>
          <w:sz w:val="24"/>
        </w:rPr>
        <w:t xml:space="preserve"> the next stage </w:t>
      </w:r>
      <w:r w:rsidR="0018588B" w:rsidRPr="00092A4C">
        <w:rPr>
          <w:rFonts w:ascii="Arial" w:hAnsi="Arial" w:cs="Arial"/>
          <w:color w:val="000000" w:themeColor="text1"/>
          <w:sz w:val="24"/>
        </w:rPr>
        <w:t>will be to</w:t>
      </w:r>
      <w:r w:rsidR="00EA1D5D" w:rsidRPr="00092A4C">
        <w:rPr>
          <w:rFonts w:ascii="Arial" w:hAnsi="Arial" w:cs="Arial"/>
          <w:color w:val="000000" w:themeColor="text1"/>
          <w:sz w:val="24"/>
        </w:rPr>
        <w:t xml:space="preserve"> critically explore some of the local supervision policies available for youth work before exploring and critically analysing Canolfan Maerdy’s supervision policies and practices</w:t>
      </w:r>
      <w:r w:rsidR="0018588B" w:rsidRPr="00092A4C">
        <w:rPr>
          <w:rFonts w:ascii="Arial" w:hAnsi="Arial" w:cs="Arial"/>
          <w:color w:val="000000" w:themeColor="text1"/>
          <w:sz w:val="24"/>
        </w:rPr>
        <w:t>.</w:t>
      </w:r>
      <w:r w:rsidR="00EA1D5D" w:rsidRPr="00092A4C">
        <w:rPr>
          <w:rFonts w:ascii="Arial" w:hAnsi="Arial" w:cs="Arial"/>
          <w:color w:val="000000" w:themeColor="text1"/>
          <w:sz w:val="24"/>
        </w:rPr>
        <w:t xml:space="preserve"> Upon completion of this, this investigation will finish with the conclusion and reference list. </w:t>
      </w:r>
    </w:p>
    <w:p w14:paraId="503966F2" w14:textId="032DB4BB" w:rsidR="003C24E5" w:rsidRPr="00251271" w:rsidRDefault="00BA22DD" w:rsidP="00B20530">
      <w:pPr>
        <w:spacing w:line="480" w:lineRule="auto"/>
        <w:jc w:val="both"/>
        <w:rPr>
          <w:rFonts w:ascii="Arial" w:hAnsi="Arial" w:cs="Arial"/>
          <w:b/>
          <w:color w:val="000000" w:themeColor="text1"/>
          <w:sz w:val="24"/>
        </w:rPr>
      </w:pPr>
      <w:r w:rsidRPr="00092A4C">
        <w:rPr>
          <w:rFonts w:ascii="Arial" w:hAnsi="Arial" w:cs="Arial"/>
          <w:color w:val="000000" w:themeColor="text1"/>
          <w:sz w:val="24"/>
        </w:rPr>
        <w:t>T</w:t>
      </w:r>
      <w:r w:rsidR="003C24E5" w:rsidRPr="00092A4C">
        <w:rPr>
          <w:rFonts w:ascii="Arial" w:hAnsi="Arial" w:cs="Arial"/>
          <w:color w:val="000000" w:themeColor="text1"/>
          <w:sz w:val="24"/>
        </w:rPr>
        <w:t>he Care Council for Wales Supervision and Appraising Well document</w:t>
      </w:r>
      <w:r w:rsidR="001C2D2C" w:rsidRPr="00092A4C">
        <w:rPr>
          <w:rFonts w:ascii="Arial" w:hAnsi="Arial" w:cs="Arial"/>
          <w:color w:val="000000" w:themeColor="text1"/>
          <w:sz w:val="24"/>
        </w:rPr>
        <w:t xml:space="preserve"> (Care Council for Wales, 2012)</w:t>
      </w:r>
      <w:r w:rsidRPr="00092A4C">
        <w:rPr>
          <w:rFonts w:ascii="Arial" w:hAnsi="Arial" w:cs="Arial"/>
          <w:color w:val="000000" w:themeColor="text1"/>
          <w:sz w:val="24"/>
        </w:rPr>
        <w:t xml:space="preserve">, </w:t>
      </w:r>
      <w:r w:rsidR="001C2D2C" w:rsidRPr="00092A4C">
        <w:rPr>
          <w:rFonts w:ascii="Arial" w:hAnsi="Arial" w:cs="Arial"/>
          <w:color w:val="000000" w:themeColor="text1"/>
          <w:sz w:val="24"/>
        </w:rPr>
        <w:t>Infed’s</w:t>
      </w:r>
      <w:r w:rsidRPr="00092A4C">
        <w:rPr>
          <w:rFonts w:ascii="Arial" w:hAnsi="Arial" w:cs="Arial"/>
          <w:color w:val="000000" w:themeColor="text1"/>
          <w:sz w:val="24"/>
        </w:rPr>
        <w:t xml:space="preserve"> Functions of Supervision (Smith, 1996 – 2011)</w:t>
      </w:r>
      <w:r w:rsidR="003C24E5" w:rsidRPr="00092A4C">
        <w:rPr>
          <w:rFonts w:ascii="Arial" w:hAnsi="Arial" w:cs="Arial"/>
          <w:color w:val="000000" w:themeColor="text1"/>
          <w:sz w:val="24"/>
        </w:rPr>
        <w:t xml:space="preserve"> and the All Wales Safeguarding Children Supervision Strategy 2014</w:t>
      </w:r>
      <w:r w:rsidR="00C5363C" w:rsidRPr="00092A4C">
        <w:rPr>
          <w:rFonts w:ascii="Arial" w:hAnsi="Arial" w:cs="Arial"/>
          <w:color w:val="000000" w:themeColor="text1"/>
          <w:sz w:val="24"/>
        </w:rPr>
        <w:t xml:space="preserve"> (All Wales Named Nurses Safeguarding Children Forum (AWNSCF), 2014)</w:t>
      </w:r>
      <w:r w:rsidR="003C24E5" w:rsidRPr="00092A4C">
        <w:rPr>
          <w:rFonts w:ascii="Arial" w:hAnsi="Arial" w:cs="Arial"/>
          <w:color w:val="000000" w:themeColor="text1"/>
          <w:sz w:val="24"/>
        </w:rPr>
        <w:t xml:space="preserve"> are some examples of the National supervision policies available within Wales that govern supervision for youth workers as well as </w:t>
      </w:r>
      <w:r w:rsidR="003C24E5" w:rsidRPr="00092A4C">
        <w:rPr>
          <w:rFonts w:ascii="Arial" w:hAnsi="Arial" w:cs="Arial"/>
          <w:strike/>
          <w:color w:val="000000" w:themeColor="text1"/>
          <w:sz w:val="24"/>
        </w:rPr>
        <w:t>for</w:t>
      </w:r>
      <w:r w:rsidR="003C24E5" w:rsidRPr="00092A4C">
        <w:rPr>
          <w:rFonts w:ascii="Arial" w:hAnsi="Arial" w:cs="Arial"/>
          <w:color w:val="000000" w:themeColor="text1"/>
          <w:sz w:val="24"/>
        </w:rPr>
        <w:t xml:space="preserve"> other practitioners that work with young people in Wales. Through creating and advertising these policies to practitioners that work with young people, the practitioners that work with young people </w:t>
      </w:r>
      <w:r w:rsidR="001C2D2C" w:rsidRPr="00092A4C">
        <w:rPr>
          <w:rFonts w:ascii="Arial" w:hAnsi="Arial" w:cs="Arial"/>
          <w:color w:val="000000" w:themeColor="text1"/>
          <w:sz w:val="24"/>
        </w:rPr>
        <w:t>can</w:t>
      </w:r>
      <w:r w:rsidR="003C24E5" w:rsidRPr="00092A4C">
        <w:rPr>
          <w:rFonts w:ascii="Arial" w:hAnsi="Arial" w:cs="Arial"/>
          <w:color w:val="000000" w:themeColor="text1"/>
          <w:sz w:val="24"/>
        </w:rPr>
        <w:t xml:space="preserve"> access supervision through these </w:t>
      </w:r>
      <w:r w:rsidR="005B34DD" w:rsidRPr="00092A4C">
        <w:rPr>
          <w:rFonts w:ascii="Arial" w:hAnsi="Arial" w:cs="Arial"/>
          <w:color w:val="000000" w:themeColor="text1"/>
          <w:sz w:val="24"/>
        </w:rPr>
        <w:t>policies on a national level.  T</w:t>
      </w:r>
      <w:r w:rsidR="003C24E5" w:rsidRPr="00092A4C">
        <w:rPr>
          <w:rFonts w:ascii="Arial" w:hAnsi="Arial" w:cs="Arial"/>
          <w:color w:val="000000" w:themeColor="text1"/>
          <w:sz w:val="24"/>
        </w:rPr>
        <w:t xml:space="preserve">his </w:t>
      </w:r>
      <w:r w:rsidR="005B34DD" w:rsidRPr="00092A4C">
        <w:rPr>
          <w:rFonts w:ascii="Arial" w:hAnsi="Arial" w:cs="Arial"/>
          <w:color w:val="000000" w:themeColor="text1"/>
          <w:sz w:val="24"/>
        </w:rPr>
        <w:t>highlights</w:t>
      </w:r>
      <w:r w:rsidR="003C24E5" w:rsidRPr="00092A4C">
        <w:rPr>
          <w:rFonts w:ascii="Arial" w:hAnsi="Arial" w:cs="Arial"/>
          <w:color w:val="000000" w:themeColor="text1"/>
          <w:sz w:val="24"/>
        </w:rPr>
        <w:t xml:space="preserve"> the importance of supervision whilst working with young people. </w:t>
      </w:r>
    </w:p>
    <w:p w14:paraId="37159403" w14:textId="4B43F265" w:rsidR="00F70EDE" w:rsidRPr="00092A4C" w:rsidRDefault="0021579E"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lastRenderedPageBreak/>
        <w:t>The All Wales Safeguarding Children Supervision Strate</w:t>
      </w:r>
      <w:r w:rsidR="00C5363C" w:rsidRPr="00092A4C">
        <w:rPr>
          <w:rFonts w:ascii="Arial" w:hAnsi="Arial" w:cs="Arial"/>
          <w:color w:val="000000" w:themeColor="text1"/>
          <w:sz w:val="24"/>
        </w:rPr>
        <w:t>gy 2014 (AWNSCF</w:t>
      </w:r>
      <w:r w:rsidRPr="00092A4C">
        <w:rPr>
          <w:rFonts w:ascii="Arial" w:hAnsi="Arial" w:cs="Arial"/>
          <w:color w:val="000000" w:themeColor="text1"/>
          <w:sz w:val="24"/>
        </w:rPr>
        <w:t xml:space="preserve">, 2014) </w:t>
      </w:r>
      <w:r w:rsidR="00C5363C" w:rsidRPr="00092A4C">
        <w:rPr>
          <w:rFonts w:ascii="Arial" w:hAnsi="Arial" w:cs="Arial"/>
          <w:color w:val="000000" w:themeColor="text1"/>
          <w:sz w:val="24"/>
        </w:rPr>
        <w:t>was created to ensure that staff working within the NHS in Wales have access to effective supervision to support their development whilst working with chil</w:t>
      </w:r>
      <w:r w:rsidR="005B34DD" w:rsidRPr="00092A4C">
        <w:rPr>
          <w:rFonts w:ascii="Arial" w:hAnsi="Arial" w:cs="Arial"/>
          <w:color w:val="000000" w:themeColor="text1"/>
          <w:sz w:val="24"/>
        </w:rPr>
        <w:t>dren with safeguarding concerns</w:t>
      </w:r>
      <w:r w:rsidR="00C5363C" w:rsidRPr="00092A4C">
        <w:rPr>
          <w:rFonts w:ascii="Arial" w:hAnsi="Arial" w:cs="Arial"/>
          <w:color w:val="000000" w:themeColor="text1"/>
          <w:sz w:val="24"/>
        </w:rPr>
        <w:t xml:space="preserve"> (AWNSCF, 2014, p.3-4). The document notes the importance of supervision through noting</w:t>
      </w:r>
      <w:r w:rsidR="005B34DD" w:rsidRPr="00092A4C">
        <w:rPr>
          <w:rFonts w:ascii="Arial" w:hAnsi="Arial" w:cs="Arial"/>
          <w:color w:val="000000" w:themeColor="text1"/>
          <w:sz w:val="24"/>
        </w:rPr>
        <w:t xml:space="preserve"> that</w:t>
      </w:r>
      <w:r w:rsidR="00C5363C" w:rsidRPr="00092A4C">
        <w:rPr>
          <w:rFonts w:ascii="Arial" w:hAnsi="Arial" w:cs="Arial"/>
          <w:color w:val="000000" w:themeColor="text1"/>
          <w:sz w:val="24"/>
        </w:rPr>
        <w:t xml:space="preserve"> “Effective Supervision is important in promoting good standards of practice and to support individual staff members”</w:t>
      </w:r>
      <w:r w:rsidR="001C06EA" w:rsidRPr="00092A4C">
        <w:rPr>
          <w:rFonts w:ascii="Arial" w:hAnsi="Arial" w:cs="Arial"/>
          <w:color w:val="000000" w:themeColor="text1"/>
          <w:sz w:val="24"/>
        </w:rPr>
        <w:t xml:space="preserve"> (AWNSCF, 2014, p.3). </w:t>
      </w:r>
      <w:r w:rsidR="009B5267" w:rsidRPr="00092A4C">
        <w:rPr>
          <w:rFonts w:ascii="Arial" w:hAnsi="Arial" w:cs="Arial"/>
          <w:color w:val="000000" w:themeColor="text1"/>
          <w:sz w:val="24"/>
        </w:rPr>
        <w:t>The strategy also notes the functions of supervision according to Morrison, 2005 (Morrison, 2005, cited in AWNSCF, 2014, p.8)</w:t>
      </w:r>
      <w:r w:rsidR="00BA22DD" w:rsidRPr="00092A4C">
        <w:rPr>
          <w:rFonts w:ascii="Arial" w:hAnsi="Arial" w:cs="Arial"/>
          <w:color w:val="000000" w:themeColor="text1"/>
          <w:sz w:val="24"/>
        </w:rPr>
        <w:t xml:space="preserve"> which are </w:t>
      </w:r>
      <w:r w:rsidR="00B41149" w:rsidRPr="00092A4C">
        <w:rPr>
          <w:rFonts w:ascii="Arial" w:hAnsi="Arial" w:cs="Arial"/>
          <w:color w:val="000000" w:themeColor="text1"/>
          <w:sz w:val="24"/>
        </w:rPr>
        <w:t>listed</w:t>
      </w:r>
      <w:r w:rsidR="008912B4" w:rsidRPr="00092A4C">
        <w:rPr>
          <w:rFonts w:ascii="Arial" w:hAnsi="Arial" w:cs="Arial"/>
          <w:color w:val="000000" w:themeColor="text1"/>
          <w:sz w:val="24"/>
        </w:rPr>
        <w:t xml:space="preserve"> as Management</w:t>
      </w:r>
      <w:r w:rsidR="00BA22DD" w:rsidRPr="00092A4C">
        <w:rPr>
          <w:rFonts w:ascii="Arial" w:hAnsi="Arial" w:cs="Arial"/>
          <w:color w:val="000000" w:themeColor="text1"/>
          <w:sz w:val="24"/>
        </w:rPr>
        <w:t xml:space="preserve">, Educational, Supportive and Assessment (Morrison, 2005, cited in AWNSCF, 2014, p.8). </w:t>
      </w:r>
    </w:p>
    <w:p w14:paraId="15B5E1DB" w14:textId="5CA42D01" w:rsidR="003C24E5" w:rsidRPr="00092A4C" w:rsidRDefault="00F70EDE"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Critically analysing this piece of legislation, there are some factors which can be viewed as limitations and weaknesses of this policy </w:t>
      </w:r>
      <w:r w:rsidR="004303D5" w:rsidRPr="00092A4C">
        <w:rPr>
          <w:rFonts w:ascii="Arial" w:hAnsi="Arial" w:cs="Arial"/>
          <w:color w:val="000000" w:themeColor="text1"/>
          <w:sz w:val="24"/>
        </w:rPr>
        <w:t xml:space="preserve">when </w:t>
      </w:r>
      <w:r w:rsidRPr="00092A4C">
        <w:rPr>
          <w:rFonts w:ascii="Arial" w:hAnsi="Arial" w:cs="Arial"/>
          <w:color w:val="000000" w:themeColor="text1"/>
          <w:sz w:val="24"/>
        </w:rPr>
        <w:t xml:space="preserve">compared with the strengths of this policy. One notable weakness of this policy is </w:t>
      </w:r>
      <w:r w:rsidR="004303D5" w:rsidRPr="00092A4C">
        <w:rPr>
          <w:rFonts w:ascii="Arial" w:hAnsi="Arial" w:cs="Arial"/>
          <w:color w:val="000000" w:themeColor="text1"/>
          <w:sz w:val="24"/>
        </w:rPr>
        <w:t xml:space="preserve">that </w:t>
      </w:r>
      <w:r w:rsidRPr="00092A4C">
        <w:rPr>
          <w:rFonts w:ascii="Arial" w:hAnsi="Arial" w:cs="Arial"/>
          <w:color w:val="000000" w:themeColor="text1"/>
          <w:sz w:val="24"/>
        </w:rPr>
        <w:t xml:space="preserve">it does not </w:t>
      </w:r>
      <w:r w:rsidR="004303D5" w:rsidRPr="00092A4C">
        <w:rPr>
          <w:rFonts w:ascii="Arial" w:hAnsi="Arial" w:cs="Arial"/>
          <w:color w:val="000000" w:themeColor="text1"/>
          <w:sz w:val="24"/>
        </w:rPr>
        <w:t xml:space="preserve">define a child in terms of an age-range </w:t>
      </w:r>
      <w:r w:rsidRPr="00092A4C">
        <w:rPr>
          <w:rFonts w:ascii="Arial" w:hAnsi="Arial" w:cs="Arial"/>
          <w:color w:val="000000" w:themeColor="text1"/>
          <w:sz w:val="24"/>
        </w:rPr>
        <w:t xml:space="preserve">. This </w:t>
      </w:r>
      <w:r w:rsidR="008B0FCD" w:rsidRPr="00092A4C">
        <w:rPr>
          <w:rFonts w:ascii="Arial" w:hAnsi="Arial" w:cs="Arial"/>
          <w:color w:val="000000" w:themeColor="text1"/>
          <w:sz w:val="24"/>
        </w:rPr>
        <w:t>is as</w:t>
      </w:r>
      <w:r w:rsidRPr="00092A4C">
        <w:rPr>
          <w:rFonts w:ascii="Arial" w:hAnsi="Arial" w:cs="Arial"/>
          <w:color w:val="000000" w:themeColor="text1"/>
          <w:sz w:val="24"/>
        </w:rPr>
        <w:t xml:space="preserve"> important factor as it notes this policy is only suitable for practitioners within the NHS in </w:t>
      </w:r>
      <w:r w:rsidR="009A6D3A" w:rsidRPr="00092A4C">
        <w:rPr>
          <w:rFonts w:ascii="Arial" w:hAnsi="Arial" w:cs="Arial"/>
          <w:color w:val="000000" w:themeColor="text1"/>
          <w:sz w:val="24"/>
        </w:rPr>
        <w:t>Wales who</w:t>
      </w:r>
      <w:r w:rsidRPr="00092A4C">
        <w:rPr>
          <w:rFonts w:ascii="Arial" w:hAnsi="Arial" w:cs="Arial"/>
          <w:color w:val="000000" w:themeColor="text1"/>
          <w:sz w:val="24"/>
        </w:rPr>
        <w:t xml:space="preserve"> work with children in safeguarding matters. </w:t>
      </w:r>
      <w:r w:rsidR="008A5EC4" w:rsidRPr="00092A4C">
        <w:rPr>
          <w:rFonts w:ascii="Arial" w:hAnsi="Arial" w:cs="Arial"/>
          <w:color w:val="000000" w:themeColor="text1"/>
          <w:sz w:val="24"/>
        </w:rPr>
        <w:t>Furthermore, youth workers are not included in the list of practitioners, this is</w:t>
      </w:r>
      <w:r w:rsidR="004303D5" w:rsidRPr="00092A4C">
        <w:rPr>
          <w:rFonts w:ascii="Arial" w:hAnsi="Arial" w:cs="Arial"/>
          <w:color w:val="000000" w:themeColor="text1"/>
          <w:sz w:val="24"/>
        </w:rPr>
        <w:t xml:space="preserve"> a</w:t>
      </w:r>
      <w:r w:rsidR="008A5EC4" w:rsidRPr="00092A4C">
        <w:rPr>
          <w:rFonts w:ascii="Arial" w:hAnsi="Arial" w:cs="Arial"/>
          <w:color w:val="000000" w:themeColor="text1"/>
          <w:sz w:val="24"/>
        </w:rPr>
        <w:t xml:space="preserve"> </w:t>
      </w:r>
      <w:r w:rsidR="004303D5" w:rsidRPr="00092A4C">
        <w:rPr>
          <w:rFonts w:ascii="Arial" w:hAnsi="Arial" w:cs="Arial"/>
          <w:color w:val="000000" w:themeColor="text1"/>
          <w:sz w:val="24"/>
        </w:rPr>
        <w:t xml:space="preserve">concern </w:t>
      </w:r>
      <w:r w:rsidR="008A5EC4" w:rsidRPr="00092A4C">
        <w:rPr>
          <w:rFonts w:ascii="Arial" w:hAnsi="Arial" w:cs="Arial"/>
          <w:color w:val="000000" w:themeColor="text1"/>
          <w:sz w:val="24"/>
        </w:rPr>
        <w:t>as youth workers do work in hospitals and work closely with young people</w:t>
      </w:r>
      <w:r w:rsidR="004303D5" w:rsidRPr="00092A4C">
        <w:rPr>
          <w:rFonts w:ascii="Arial" w:hAnsi="Arial" w:cs="Arial"/>
          <w:color w:val="000000" w:themeColor="text1"/>
          <w:sz w:val="24"/>
        </w:rPr>
        <w:t xml:space="preserve"> who</w:t>
      </w:r>
      <w:r w:rsidR="008A5EC4" w:rsidRPr="00092A4C">
        <w:rPr>
          <w:rFonts w:ascii="Arial" w:hAnsi="Arial" w:cs="Arial"/>
          <w:color w:val="000000" w:themeColor="text1"/>
          <w:sz w:val="24"/>
        </w:rPr>
        <w:t xml:space="preserve"> are in hospital outside of the hospital settings</w:t>
      </w:r>
      <w:r w:rsidR="004303D5" w:rsidRPr="00092A4C">
        <w:rPr>
          <w:rFonts w:ascii="Arial" w:hAnsi="Arial" w:cs="Arial"/>
          <w:color w:val="000000" w:themeColor="text1"/>
          <w:sz w:val="24"/>
        </w:rPr>
        <w:t>,</w:t>
      </w:r>
      <w:r w:rsidR="008A5EC4" w:rsidRPr="00092A4C">
        <w:rPr>
          <w:rFonts w:ascii="Arial" w:hAnsi="Arial" w:cs="Arial"/>
          <w:color w:val="000000" w:themeColor="text1"/>
          <w:sz w:val="24"/>
        </w:rPr>
        <w:t xml:space="preserve"> through charities and organisations that support children and young people. This</w:t>
      </w:r>
      <w:r w:rsidR="004303D5" w:rsidRPr="00092A4C">
        <w:rPr>
          <w:rFonts w:ascii="Arial" w:hAnsi="Arial" w:cs="Arial"/>
          <w:color w:val="000000" w:themeColor="text1"/>
          <w:sz w:val="24"/>
        </w:rPr>
        <w:t>,</w:t>
      </w:r>
      <w:r w:rsidR="008A5EC4" w:rsidRPr="00092A4C">
        <w:rPr>
          <w:rFonts w:ascii="Arial" w:hAnsi="Arial" w:cs="Arial"/>
          <w:color w:val="000000" w:themeColor="text1"/>
          <w:sz w:val="24"/>
        </w:rPr>
        <w:t xml:space="preserve"> furthermore</w:t>
      </w:r>
      <w:r w:rsidR="004303D5" w:rsidRPr="00092A4C">
        <w:rPr>
          <w:rFonts w:ascii="Arial" w:hAnsi="Arial" w:cs="Arial"/>
          <w:color w:val="000000" w:themeColor="text1"/>
          <w:sz w:val="24"/>
        </w:rPr>
        <w:t>,</w:t>
      </w:r>
      <w:r w:rsidR="008A5EC4" w:rsidRPr="00092A4C">
        <w:rPr>
          <w:rFonts w:ascii="Arial" w:hAnsi="Arial" w:cs="Arial"/>
          <w:color w:val="000000" w:themeColor="text1"/>
          <w:sz w:val="24"/>
        </w:rPr>
        <w:t xml:space="preserve"> raises the question as to w</w:t>
      </w:r>
      <w:r w:rsidR="003A5AD6" w:rsidRPr="00092A4C">
        <w:rPr>
          <w:rFonts w:ascii="Arial" w:hAnsi="Arial" w:cs="Arial"/>
          <w:color w:val="000000" w:themeColor="text1"/>
          <w:sz w:val="24"/>
        </w:rPr>
        <w:t>hether youth workers can</w:t>
      </w:r>
      <w:r w:rsidR="008A5EC4" w:rsidRPr="00092A4C">
        <w:rPr>
          <w:rFonts w:ascii="Arial" w:hAnsi="Arial" w:cs="Arial"/>
          <w:color w:val="000000" w:themeColor="text1"/>
          <w:sz w:val="24"/>
        </w:rPr>
        <w:t xml:space="preserve"> access supervision when working with children with safeguarding concerns through this policy. If this is not the case it provides a wider scope to explore </w:t>
      </w:r>
      <w:r w:rsidR="003A5AD6" w:rsidRPr="00092A4C">
        <w:rPr>
          <w:rFonts w:ascii="Arial" w:hAnsi="Arial" w:cs="Arial"/>
          <w:color w:val="000000" w:themeColor="text1"/>
          <w:sz w:val="24"/>
        </w:rPr>
        <w:t>what supervision is available for youth workers working in hospital settings and working with children and young people outside</w:t>
      </w:r>
      <w:r w:rsidR="00610611" w:rsidRPr="00092A4C">
        <w:rPr>
          <w:rFonts w:ascii="Arial" w:hAnsi="Arial" w:cs="Arial"/>
          <w:color w:val="000000" w:themeColor="text1"/>
          <w:sz w:val="24"/>
        </w:rPr>
        <w:t xml:space="preserve"> of</w:t>
      </w:r>
      <w:r w:rsidR="003A5AD6" w:rsidRPr="00092A4C">
        <w:rPr>
          <w:rFonts w:ascii="Arial" w:hAnsi="Arial" w:cs="Arial"/>
          <w:color w:val="000000" w:themeColor="text1"/>
          <w:sz w:val="24"/>
        </w:rPr>
        <w:t xml:space="preserve"> the hospital setting. </w:t>
      </w:r>
    </w:p>
    <w:p w14:paraId="1AEE34C2" w14:textId="42795B4C" w:rsidR="003A5AD6" w:rsidRPr="00092A4C" w:rsidRDefault="003A5AD6"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The Care Council for Wales policy on supervision (Care Council for Wales, 2012) could support youth workers that are being let down by the All Wales Safeguarding </w:t>
      </w:r>
      <w:r w:rsidRPr="00092A4C">
        <w:rPr>
          <w:rFonts w:ascii="Arial" w:hAnsi="Arial" w:cs="Arial"/>
          <w:color w:val="000000" w:themeColor="text1"/>
          <w:sz w:val="24"/>
        </w:rPr>
        <w:lastRenderedPageBreak/>
        <w:t>Children Supervision Strategy 2014 (AWNSCF, 2014). This is possible</w:t>
      </w:r>
      <w:r w:rsidR="00610611" w:rsidRPr="00092A4C">
        <w:rPr>
          <w:rFonts w:ascii="Arial" w:hAnsi="Arial" w:cs="Arial"/>
          <w:color w:val="000000" w:themeColor="text1"/>
          <w:sz w:val="24"/>
        </w:rPr>
        <w:t xml:space="preserve"> because</w:t>
      </w:r>
      <w:r w:rsidRPr="00092A4C">
        <w:rPr>
          <w:rFonts w:ascii="Arial" w:hAnsi="Arial" w:cs="Arial"/>
          <w:color w:val="000000" w:themeColor="text1"/>
          <w:sz w:val="24"/>
        </w:rPr>
        <w:t xml:space="preserve"> the policy notes the benefits </w:t>
      </w:r>
      <w:r w:rsidR="000062EA" w:rsidRPr="00092A4C">
        <w:rPr>
          <w:rFonts w:ascii="Arial" w:hAnsi="Arial" w:cs="Arial"/>
          <w:color w:val="000000" w:themeColor="text1"/>
          <w:sz w:val="24"/>
        </w:rPr>
        <w:t>of</w:t>
      </w:r>
      <w:r w:rsidRPr="00092A4C">
        <w:rPr>
          <w:rFonts w:ascii="Arial" w:hAnsi="Arial" w:cs="Arial"/>
          <w:color w:val="000000" w:themeColor="text1"/>
          <w:sz w:val="24"/>
        </w:rPr>
        <w:t xml:space="preserve"> supervision for the organisation, the individual</w:t>
      </w:r>
      <w:r w:rsidR="00610611" w:rsidRPr="00092A4C">
        <w:rPr>
          <w:rFonts w:ascii="Arial" w:hAnsi="Arial" w:cs="Arial"/>
          <w:color w:val="000000" w:themeColor="text1"/>
          <w:sz w:val="24"/>
        </w:rPr>
        <w:t>,</w:t>
      </w:r>
      <w:r w:rsidRPr="00092A4C">
        <w:rPr>
          <w:rFonts w:ascii="Arial" w:hAnsi="Arial" w:cs="Arial"/>
          <w:color w:val="000000" w:themeColor="text1"/>
          <w:sz w:val="24"/>
        </w:rPr>
        <w:t xml:space="preserve"> as well as the service user</w:t>
      </w:r>
      <w:r w:rsidR="002F7713" w:rsidRPr="00092A4C">
        <w:rPr>
          <w:rFonts w:ascii="Arial" w:hAnsi="Arial" w:cs="Arial"/>
          <w:color w:val="000000" w:themeColor="text1"/>
          <w:sz w:val="24"/>
        </w:rPr>
        <w:t xml:space="preserve"> (Care Council for Wales, 2012, p.6-7)</w:t>
      </w:r>
      <w:r w:rsidRPr="00092A4C">
        <w:rPr>
          <w:rFonts w:ascii="Arial" w:hAnsi="Arial" w:cs="Arial"/>
          <w:color w:val="000000" w:themeColor="text1"/>
          <w:sz w:val="24"/>
        </w:rPr>
        <w:t>. This is beneficial as it enables the individual, such as the youth worker, to produce this policy</w:t>
      </w:r>
      <w:r w:rsidR="000062EA" w:rsidRPr="00092A4C">
        <w:rPr>
          <w:rFonts w:ascii="Arial" w:hAnsi="Arial" w:cs="Arial"/>
          <w:color w:val="000000" w:themeColor="text1"/>
          <w:sz w:val="24"/>
        </w:rPr>
        <w:t xml:space="preserve"> and show it to </w:t>
      </w:r>
      <w:r w:rsidRPr="00092A4C">
        <w:rPr>
          <w:rFonts w:ascii="Arial" w:hAnsi="Arial" w:cs="Arial"/>
          <w:color w:val="000000" w:themeColor="text1"/>
          <w:sz w:val="24"/>
        </w:rPr>
        <w:t>the organisation it works for, such as a University Health Board in Wales</w:t>
      </w:r>
      <w:r w:rsidR="000062EA" w:rsidRPr="00092A4C">
        <w:rPr>
          <w:rFonts w:ascii="Arial" w:hAnsi="Arial" w:cs="Arial"/>
          <w:color w:val="000000" w:themeColor="text1"/>
          <w:sz w:val="24"/>
        </w:rPr>
        <w:t>,</w:t>
      </w:r>
      <w:r w:rsidRPr="00092A4C">
        <w:rPr>
          <w:rFonts w:ascii="Arial" w:hAnsi="Arial" w:cs="Arial"/>
          <w:color w:val="000000" w:themeColor="text1"/>
          <w:sz w:val="24"/>
        </w:rPr>
        <w:t xml:space="preserve"> and highlight how supervision is important for every member of staff</w:t>
      </w:r>
      <w:r w:rsidR="002F7713" w:rsidRPr="00092A4C">
        <w:rPr>
          <w:rFonts w:ascii="Arial" w:hAnsi="Arial" w:cs="Arial"/>
          <w:color w:val="000000" w:themeColor="text1"/>
          <w:sz w:val="24"/>
        </w:rPr>
        <w:t>, not just those dealing with safeguarding concerns in children</w:t>
      </w:r>
      <w:r w:rsidR="000062EA" w:rsidRPr="00092A4C">
        <w:rPr>
          <w:rFonts w:ascii="Arial" w:hAnsi="Arial" w:cs="Arial"/>
          <w:color w:val="000000" w:themeColor="text1"/>
          <w:sz w:val="24"/>
        </w:rPr>
        <w:t>,</w:t>
      </w:r>
      <w:r w:rsidR="002F7713" w:rsidRPr="00092A4C">
        <w:rPr>
          <w:rFonts w:ascii="Arial" w:hAnsi="Arial" w:cs="Arial"/>
          <w:color w:val="000000" w:themeColor="text1"/>
          <w:sz w:val="24"/>
        </w:rPr>
        <w:t xml:space="preserve"> who are</w:t>
      </w:r>
      <w:r w:rsidR="000062EA" w:rsidRPr="00092A4C">
        <w:rPr>
          <w:rFonts w:ascii="Arial" w:hAnsi="Arial" w:cs="Arial"/>
          <w:color w:val="000000" w:themeColor="text1"/>
          <w:sz w:val="24"/>
        </w:rPr>
        <w:t xml:space="preserve"> normally</w:t>
      </w:r>
      <w:r w:rsidR="002F7713" w:rsidRPr="00092A4C">
        <w:rPr>
          <w:rFonts w:ascii="Arial" w:hAnsi="Arial" w:cs="Arial"/>
          <w:color w:val="000000" w:themeColor="text1"/>
          <w:sz w:val="24"/>
        </w:rPr>
        <w:t xml:space="preserve"> classed as clinical staff. </w:t>
      </w:r>
    </w:p>
    <w:p w14:paraId="21D0B3DC" w14:textId="1AAE199F" w:rsidR="002F7713" w:rsidRPr="00092A4C" w:rsidRDefault="002F7713"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Furthermore, the policy provides a more definitive quotation on what supervision is compared to the All Wales Safeguarding Children Supervision Strategy 2014 (AWNSCF, 2014) </w:t>
      </w:r>
      <w:r w:rsidR="000062EA" w:rsidRPr="00092A4C">
        <w:rPr>
          <w:rFonts w:ascii="Arial" w:hAnsi="Arial" w:cs="Arial"/>
          <w:color w:val="000000" w:themeColor="text1"/>
          <w:sz w:val="24"/>
        </w:rPr>
        <w:t xml:space="preserve">and states that </w:t>
      </w:r>
      <w:r w:rsidRPr="00092A4C">
        <w:rPr>
          <w:rFonts w:ascii="Arial" w:hAnsi="Arial" w:cs="Arial"/>
          <w:color w:val="000000" w:themeColor="text1"/>
          <w:sz w:val="24"/>
        </w:rPr>
        <w:t xml:space="preserve"> “Supervision is an accountable, two-way process, which supports, motivates and enables the development of good practice” (Care Council for Wales, 2012, p.5). </w:t>
      </w:r>
    </w:p>
    <w:p w14:paraId="33573EE2" w14:textId="7D798313" w:rsidR="006115AF" w:rsidRPr="00092A4C" w:rsidRDefault="006115AF"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The Care Council for Wales have provided more suitable definitions of the responsibilities </w:t>
      </w:r>
      <w:r w:rsidR="00E53FD5" w:rsidRPr="00092A4C">
        <w:rPr>
          <w:rFonts w:ascii="Arial" w:hAnsi="Arial" w:cs="Arial"/>
          <w:color w:val="000000" w:themeColor="text1"/>
          <w:sz w:val="24"/>
        </w:rPr>
        <w:t>of a supervisor compared with that from the All Wales Safeguarding Children Supervision Strategy 2014 (AWNSCF, 2014). The All Wales Safeguarding Children Supervision Strategy 2014 (AWNSCF, 2014) notes the responsibilities of a supervisor as:</w:t>
      </w:r>
    </w:p>
    <w:p w14:paraId="759E3935" w14:textId="212C7F01" w:rsidR="00E53FD5" w:rsidRPr="00092A4C" w:rsidRDefault="00E53FD5" w:rsidP="00E53FD5">
      <w:pPr>
        <w:pStyle w:val="ListParagraph"/>
        <w:numPr>
          <w:ilvl w:val="0"/>
          <w:numId w:val="1"/>
        </w:numPr>
        <w:spacing w:line="480" w:lineRule="auto"/>
        <w:jc w:val="both"/>
        <w:rPr>
          <w:rFonts w:ascii="Arial" w:hAnsi="Arial" w:cs="Arial"/>
          <w:color w:val="000000" w:themeColor="text1"/>
          <w:sz w:val="24"/>
        </w:rPr>
      </w:pPr>
      <w:r w:rsidRPr="00092A4C">
        <w:rPr>
          <w:rFonts w:ascii="Arial" w:hAnsi="Arial" w:cs="Arial"/>
          <w:color w:val="000000" w:themeColor="text1"/>
          <w:sz w:val="24"/>
        </w:rPr>
        <w:t>To support and advise</w:t>
      </w:r>
    </w:p>
    <w:p w14:paraId="43111019" w14:textId="6BE00620" w:rsidR="00E53FD5" w:rsidRPr="00092A4C" w:rsidRDefault="00E53FD5" w:rsidP="00E53FD5">
      <w:pPr>
        <w:pStyle w:val="ListParagraph"/>
        <w:numPr>
          <w:ilvl w:val="0"/>
          <w:numId w:val="1"/>
        </w:numPr>
        <w:spacing w:line="480" w:lineRule="auto"/>
        <w:jc w:val="both"/>
        <w:rPr>
          <w:rFonts w:ascii="Arial" w:hAnsi="Arial" w:cs="Arial"/>
          <w:color w:val="000000" w:themeColor="text1"/>
          <w:sz w:val="24"/>
        </w:rPr>
      </w:pPr>
      <w:r w:rsidRPr="00092A4C">
        <w:rPr>
          <w:rFonts w:ascii="Arial" w:hAnsi="Arial" w:cs="Arial"/>
          <w:color w:val="000000" w:themeColor="text1"/>
          <w:sz w:val="24"/>
        </w:rPr>
        <w:t>Promoting good standards of practice</w:t>
      </w:r>
    </w:p>
    <w:p w14:paraId="0DA39357" w14:textId="2C320C36" w:rsidR="00E53FD5" w:rsidRPr="00092A4C" w:rsidRDefault="00E53FD5" w:rsidP="00E53FD5">
      <w:pPr>
        <w:pStyle w:val="ListParagraph"/>
        <w:numPr>
          <w:ilvl w:val="0"/>
          <w:numId w:val="1"/>
        </w:numPr>
        <w:spacing w:line="480" w:lineRule="auto"/>
        <w:jc w:val="both"/>
        <w:rPr>
          <w:rFonts w:ascii="Arial" w:hAnsi="Arial" w:cs="Arial"/>
          <w:color w:val="000000" w:themeColor="text1"/>
          <w:sz w:val="24"/>
        </w:rPr>
      </w:pPr>
      <w:r w:rsidRPr="00092A4C">
        <w:rPr>
          <w:rFonts w:ascii="Arial" w:hAnsi="Arial" w:cs="Arial"/>
          <w:color w:val="000000" w:themeColor="text1"/>
          <w:sz w:val="24"/>
        </w:rPr>
        <w:t>Identify training needs</w:t>
      </w:r>
    </w:p>
    <w:p w14:paraId="170B46F1" w14:textId="51C6118A" w:rsidR="00E53FD5" w:rsidRPr="00092A4C" w:rsidRDefault="00E53FD5" w:rsidP="00E53FD5">
      <w:pPr>
        <w:pStyle w:val="ListParagraph"/>
        <w:numPr>
          <w:ilvl w:val="0"/>
          <w:numId w:val="1"/>
        </w:numPr>
        <w:spacing w:line="480" w:lineRule="auto"/>
        <w:jc w:val="both"/>
        <w:rPr>
          <w:rFonts w:ascii="Arial" w:hAnsi="Arial" w:cs="Arial"/>
          <w:color w:val="000000" w:themeColor="text1"/>
          <w:sz w:val="24"/>
        </w:rPr>
      </w:pPr>
      <w:r w:rsidRPr="00092A4C">
        <w:rPr>
          <w:rFonts w:ascii="Arial" w:hAnsi="Arial" w:cs="Arial"/>
          <w:color w:val="000000" w:themeColor="text1"/>
          <w:sz w:val="24"/>
        </w:rPr>
        <w:t>Discussion of poor practice</w:t>
      </w:r>
    </w:p>
    <w:p w14:paraId="369BC994" w14:textId="76B800AF" w:rsidR="00E53FD5" w:rsidRPr="00092A4C" w:rsidRDefault="00E53FD5" w:rsidP="00E53FD5">
      <w:pPr>
        <w:spacing w:line="480" w:lineRule="auto"/>
        <w:jc w:val="both"/>
        <w:rPr>
          <w:rFonts w:ascii="Arial" w:hAnsi="Arial" w:cs="Arial"/>
          <w:color w:val="000000" w:themeColor="text1"/>
          <w:sz w:val="24"/>
        </w:rPr>
      </w:pPr>
      <w:r w:rsidRPr="00092A4C">
        <w:rPr>
          <w:rFonts w:ascii="Arial" w:hAnsi="Arial" w:cs="Arial"/>
          <w:color w:val="000000" w:themeColor="text1"/>
          <w:sz w:val="24"/>
        </w:rPr>
        <w:t>(AWNSCF, 2014, p.7)</w:t>
      </w:r>
    </w:p>
    <w:p w14:paraId="4D5ED502" w14:textId="03DB975E" w:rsidR="00866F45" w:rsidRPr="00092A4C" w:rsidRDefault="00E53FD5" w:rsidP="00E53FD5">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This compares to the Care Council for Wales’ definition </w:t>
      </w:r>
      <w:r w:rsidR="00866F45" w:rsidRPr="00092A4C">
        <w:rPr>
          <w:rFonts w:ascii="Arial" w:hAnsi="Arial" w:cs="Arial"/>
          <w:color w:val="000000" w:themeColor="text1"/>
          <w:sz w:val="24"/>
        </w:rPr>
        <w:t xml:space="preserve">of the responsibilities of a supervisor </w:t>
      </w:r>
      <w:r w:rsidR="000062EA" w:rsidRPr="00092A4C">
        <w:rPr>
          <w:rFonts w:ascii="Arial" w:hAnsi="Arial" w:cs="Arial"/>
          <w:color w:val="000000" w:themeColor="text1"/>
          <w:sz w:val="24"/>
        </w:rPr>
        <w:t xml:space="preserve">which are noted as: </w:t>
      </w:r>
    </w:p>
    <w:p w14:paraId="6028864D" w14:textId="759F1987" w:rsidR="00866F45" w:rsidRPr="00092A4C" w:rsidRDefault="00866F45" w:rsidP="00866F45">
      <w:pPr>
        <w:pStyle w:val="ListParagraph"/>
        <w:numPr>
          <w:ilvl w:val="0"/>
          <w:numId w:val="2"/>
        </w:numPr>
        <w:spacing w:line="480" w:lineRule="auto"/>
        <w:jc w:val="both"/>
        <w:rPr>
          <w:rFonts w:ascii="Arial" w:hAnsi="Arial" w:cs="Arial"/>
          <w:color w:val="000000" w:themeColor="text1"/>
          <w:sz w:val="24"/>
        </w:rPr>
      </w:pPr>
      <w:r w:rsidRPr="00092A4C">
        <w:rPr>
          <w:rFonts w:ascii="Arial" w:hAnsi="Arial" w:cs="Arial"/>
          <w:color w:val="000000" w:themeColor="text1"/>
          <w:sz w:val="24"/>
        </w:rPr>
        <w:lastRenderedPageBreak/>
        <w:t>Ensure supervision is in line with the organisational policy</w:t>
      </w:r>
    </w:p>
    <w:p w14:paraId="73A35629" w14:textId="461F7045" w:rsidR="00866F45" w:rsidRPr="00092A4C" w:rsidRDefault="00866F45" w:rsidP="00866F45">
      <w:pPr>
        <w:pStyle w:val="ListParagraph"/>
        <w:numPr>
          <w:ilvl w:val="0"/>
          <w:numId w:val="2"/>
        </w:numPr>
        <w:spacing w:line="480" w:lineRule="auto"/>
        <w:jc w:val="both"/>
        <w:rPr>
          <w:rFonts w:ascii="Arial" w:hAnsi="Arial" w:cs="Arial"/>
          <w:color w:val="000000" w:themeColor="text1"/>
          <w:sz w:val="24"/>
        </w:rPr>
      </w:pPr>
      <w:r w:rsidRPr="00092A4C">
        <w:rPr>
          <w:rFonts w:ascii="Arial" w:hAnsi="Arial" w:cs="Arial"/>
          <w:color w:val="000000" w:themeColor="text1"/>
          <w:sz w:val="24"/>
        </w:rPr>
        <w:t>Prioritise supervision sessions and plan sessions</w:t>
      </w:r>
    </w:p>
    <w:p w14:paraId="3F22D12C" w14:textId="04D6395F" w:rsidR="00866F45" w:rsidRPr="00092A4C" w:rsidRDefault="00866F45" w:rsidP="00866F45">
      <w:pPr>
        <w:pStyle w:val="ListParagraph"/>
        <w:numPr>
          <w:ilvl w:val="0"/>
          <w:numId w:val="2"/>
        </w:numPr>
        <w:spacing w:line="480" w:lineRule="auto"/>
        <w:jc w:val="both"/>
        <w:rPr>
          <w:rFonts w:ascii="Arial" w:hAnsi="Arial" w:cs="Arial"/>
          <w:color w:val="000000" w:themeColor="text1"/>
          <w:sz w:val="24"/>
        </w:rPr>
      </w:pPr>
      <w:r w:rsidRPr="00092A4C">
        <w:rPr>
          <w:rFonts w:ascii="Arial" w:hAnsi="Arial" w:cs="Arial"/>
          <w:color w:val="000000" w:themeColor="text1"/>
          <w:sz w:val="24"/>
        </w:rPr>
        <w:t>Provide support and guidance to staff</w:t>
      </w:r>
    </w:p>
    <w:p w14:paraId="29639D0C" w14:textId="1AF90FD8" w:rsidR="00866F45" w:rsidRPr="00092A4C" w:rsidRDefault="00866F45" w:rsidP="00866F45">
      <w:pPr>
        <w:pStyle w:val="ListParagraph"/>
        <w:numPr>
          <w:ilvl w:val="0"/>
          <w:numId w:val="2"/>
        </w:numPr>
        <w:spacing w:line="480" w:lineRule="auto"/>
        <w:jc w:val="both"/>
        <w:rPr>
          <w:rFonts w:ascii="Arial" w:hAnsi="Arial" w:cs="Arial"/>
          <w:color w:val="000000" w:themeColor="text1"/>
          <w:sz w:val="24"/>
        </w:rPr>
      </w:pPr>
      <w:r w:rsidRPr="00092A4C">
        <w:rPr>
          <w:rFonts w:ascii="Arial" w:hAnsi="Arial" w:cs="Arial"/>
          <w:color w:val="000000" w:themeColor="text1"/>
          <w:sz w:val="24"/>
        </w:rPr>
        <w:t>Obtain feedback from others</w:t>
      </w:r>
    </w:p>
    <w:p w14:paraId="5FE18F6F" w14:textId="104E6845" w:rsidR="00866F45" w:rsidRPr="00092A4C" w:rsidRDefault="00866F45" w:rsidP="00866F45">
      <w:pPr>
        <w:pStyle w:val="ListParagraph"/>
        <w:numPr>
          <w:ilvl w:val="0"/>
          <w:numId w:val="2"/>
        </w:numPr>
        <w:spacing w:line="480" w:lineRule="auto"/>
        <w:jc w:val="both"/>
        <w:rPr>
          <w:rFonts w:ascii="Arial" w:hAnsi="Arial" w:cs="Arial"/>
          <w:color w:val="000000" w:themeColor="text1"/>
          <w:sz w:val="24"/>
        </w:rPr>
      </w:pPr>
      <w:r w:rsidRPr="00092A4C">
        <w:rPr>
          <w:rFonts w:ascii="Arial" w:hAnsi="Arial" w:cs="Arial"/>
          <w:color w:val="000000" w:themeColor="text1"/>
          <w:sz w:val="24"/>
        </w:rPr>
        <w:t>Identify development needs of the supervisee</w:t>
      </w:r>
    </w:p>
    <w:p w14:paraId="2B02E0B5" w14:textId="39407582" w:rsidR="00866F45" w:rsidRPr="00092A4C" w:rsidRDefault="00866F45" w:rsidP="00866F45">
      <w:pPr>
        <w:spacing w:line="480" w:lineRule="auto"/>
        <w:jc w:val="both"/>
        <w:rPr>
          <w:rFonts w:ascii="Arial" w:hAnsi="Arial" w:cs="Arial"/>
          <w:color w:val="000000" w:themeColor="text1"/>
          <w:sz w:val="24"/>
        </w:rPr>
      </w:pPr>
      <w:r w:rsidRPr="00092A4C">
        <w:rPr>
          <w:rFonts w:ascii="Arial" w:hAnsi="Arial" w:cs="Arial"/>
          <w:color w:val="000000" w:themeColor="text1"/>
          <w:sz w:val="24"/>
        </w:rPr>
        <w:t>(Care Council for Wales, 2012, p.7)</w:t>
      </w:r>
    </w:p>
    <w:p w14:paraId="4E2F6473" w14:textId="5D2D6DD7" w:rsidR="004C31B3" w:rsidRPr="00991D7D" w:rsidRDefault="004C31B3" w:rsidP="00866F45">
      <w:pPr>
        <w:spacing w:line="480" w:lineRule="auto"/>
        <w:jc w:val="both"/>
        <w:rPr>
          <w:rFonts w:ascii="Arial" w:hAnsi="Arial" w:cs="Arial"/>
          <w:color w:val="000000" w:themeColor="text1"/>
          <w:sz w:val="24"/>
        </w:rPr>
      </w:pPr>
      <w:r w:rsidRPr="00092A4C">
        <w:rPr>
          <w:rFonts w:ascii="Arial" w:hAnsi="Arial" w:cs="Arial"/>
          <w:color w:val="000000" w:themeColor="text1"/>
          <w:sz w:val="24"/>
        </w:rPr>
        <w:t>Through critically analysing these two policies it is possible to highlight the strengths and weaknesses of both policies</w:t>
      </w:r>
      <w:r w:rsidR="000062EA" w:rsidRPr="00092A4C">
        <w:rPr>
          <w:rFonts w:ascii="Arial" w:hAnsi="Arial" w:cs="Arial"/>
          <w:color w:val="000000" w:themeColor="text1"/>
          <w:sz w:val="24"/>
        </w:rPr>
        <w:t>. This can improve</w:t>
      </w:r>
      <w:r w:rsidRPr="00092A4C">
        <w:rPr>
          <w:rFonts w:ascii="Arial" w:hAnsi="Arial" w:cs="Arial"/>
          <w:color w:val="000000" w:themeColor="text1"/>
          <w:sz w:val="24"/>
        </w:rPr>
        <w:t xml:space="preserve"> practice through enabling individuals to pinpoint the good and the bad from both policies </w:t>
      </w:r>
      <w:r w:rsidRPr="00092A4C">
        <w:rPr>
          <w:rFonts w:ascii="Arial" w:hAnsi="Arial" w:cs="Arial"/>
          <w:strike/>
          <w:color w:val="000000" w:themeColor="text1"/>
          <w:sz w:val="24"/>
        </w:rPr>
        <w:t>to</w:t>
      </w:r>
      <w:r w:rsidR="00603941" w:rsidRPr="00092A4C">
        <w:rPr>
          <w:rFonts w:ascii="Arial" w:hAnsi="Arial" w:cs="Arial"/>
          <w:color w:val="000000" w:themeColor="text1"/>
          <w:sz w:val="24"/>
        </w:rPr>
        <w:t xml:space="preserve"> and</w:t>
      </w:r>
      <w:r w:rsidRPr="00092A4C">
        <w:rPr>
          <w:rFonts w:ascii="Arial" w:hAnsi="Arial" w:cs="Arial"/>
          <w:color w:val="000000" w:themeColor="text1"/>
          <w:sz w:val="24"/>
        </w:rPr>
        <w:t xml:space="preserve"> improve their policies during reviews. </w:t>
      </w:r>
    </w:p>
    <w:p w14:paraId="242EAFE2" w14:textId="2530FDFE" w:rsidR="004C31B3" w:rsidRPr="00092A4C" w:rsidRDefault="00B13D55" w:rsidP="00866F45">
      <w:pPr>
        <w:spacing w:line="480" w:lineRule="auto"/>
        <w:jc w:val="both"/>
        <w:rPr>
          <w:rFonts w:ascii="Arial" w:hAnsi="Arial" w:cs="Arial"/>
          <w:color w:val="000000" w:themeColor="text1"/>
          <w:sz w:val="24"/>
        </w:rPr>
      </w:pPr>
      <w:r w:rsidRPr="00092A4C">
        <w:rPr>
          <w:rFonts w:ascii="Arial" w:hAnsi="Arial" w:cs="Arial"/>
          <w:color w:val="000000" w:themeColor="text1"/>
          <w:sz w:val="24"/>
        </w:rPr>
        <w:t>Pembrokeshire Youth policies, Ceredigion Youth Policies and the NHS Wales Safeguarding Children Supervision Policy</w:t>
      </w:r>
      <w:r w:rsidR="00603941" w:rsidRPr="00092A4C">
        <w:rPr>
          <w:rFonts w:ascii="Arial" w:hAnsi="Arial" w:cs="Arial"/>
          <w:color w:val="000000" w:themeColor="text1"/>
          <w:sz w:val="24"/>
        </w:rPr>
        <w:t>,</w:t>
      </w:r>
      <w:r w:rsidRPr="00092A4C">
        <w:rPr>
          <w:rFonts w:ascii="Arial" w:hAnsi="Arial" w:cs="Arial"/>
          <w:color w:val="000000" w:themeColor="text1"/>
          <w:sz w:val="24"/>
        </w:rPr>
        <w:t xml:space="preserve"> 2010</w:t>
      </w:r>
      <w:r w:rsidR="00603941" w:rsidRPr="00092A4C">
        <w:rPr>
          <w:rFonts w:ascii="Arial" w:hAnsi="Arial" w:cs="Arial"/>
          <w:color w:val="000000" w:themeColor="text1"/>
          <w:sz w:val="24"/>
        </w:rPr>
        <w:t>,</w:t>
      </w:r>
      <w:r w:rsidRPr="00092A4C">
        <w:rPr>
          <w:rFonts w:ascii="Arial" w:hAnsi="Arial" w:cs="Arial"/>
          <w:color w:val="000000" w:themeColor="text1"/>
          <w:sz w:val="24"/>
        </w:rPr>
        <w:t xml:space="preserve"> are the three policies t</w:t>
      </w:r>
      <w:r w:rsidR="00203FDB" w:rsidRPr="00092A4C">
        <w:rPr>
          <w:rFonts w:ascii="Arial" w:hAnsi="Arial" w:cs="Arial"/>
          <w:color w:val="000000" w:themeColor="text1"/>
          <w:sz w:val="24"/>
        </w:rPr>
        <w:t>hat will be critically analysed</w:t>
      </w:r>
      <w:r w:rsidRPr="00092A4C">
        <w:rPr>
          <w:rFonts w:ascii="Arial" w:hAnsi="Arial" w:cs="Arial"/>
          <w:color w:val="000000" w:themeColor="text1"/>
          <w:sz w:val="24"/>
        </w:rPr>
        <w:t xml:space="preserve"> with the focus on supervision. </w:t>
      </w:r>
      <w:r w:rsidR="00203FDB" w:rsidRPr="00092A4C">
        <w:rPr>
          <w:rFonts w:ascii="Arial" w:hAnsi="Arial" w:cs="Arial"/>
          <w:color w:val="000000" w:themeColor="text1"/>
          <w:sz w:val="24"/>
        </w:rPr>
        <w:t>These three have been chosen as the local supervision policies as they are based</w:t>
      </w:r>
      <w:r w:rsidR="00603941" w:rsidRPr="00092A4C">
        <w:rPr>
          <w:rFonts w:ascii="Arial" w:hAnsi="Arial" w:cs="Arial"/>
          <w:color w:val="000000" w:themeColor="text1"/>
          <w:sz w:val="24"/>
        </w:rPr>
        <w:t xml:space="preserve"> within</w:t>
      </w:r>
      <w:r w:rsidR="00203FDB" w:rsidRPr="00092A4C">
        <w:rPr>
          <w:rFonts w:ascii="Arial" w:hAnsi="Arial" w:cs="Arial"/>
          <w:color w:val="000000" w:themeColor="text1"/>
          <w:sz w:val="24"/>
        </w:rPr>
        <w:t xml:space="preserve"> counties rather than on a</w:t>
      </w:r>
      <w:r w:rsidR="00603941" w:rsidRPr="00092A4C">
        <w:rPr>
          <w:rFonts w:ascii="Arial" w:hAnsi="Arial" w:cs="Arial"/>
          <w:color w:val="000000" w:themeColor="text1"/>
          <w:sz w:val="24"/>
        </w:rPr>
        <w:t xml:space="preserve"> countrywide</w:t>
      </w:r>
      <w:r w:rsidR="00203FDB" w:rsidRPr="00092A4C">
        <w:rPr>
          <w:rFonts w:ascii="Arial" w:hAnsi="Arial" w:cs="Arial"/>
          <w:color w:val="000000" w:themeColor="text1"/>
          <w:sz w:val="24"/>
        </w:rPr>
        <w:t xml:space="preserve"> scale</w:t>
      </w:r>
      <w:r w:rsidR="00017B5F" w:rsidRPr="00092A4C">
        <w:rPr>
          <w:rFonts w:ascii="Arial" w:hAnsi="Arial" w:cs="Arial"/>
          <w:color w:val="000000" w:themeColor="text1"/>
          <w:sz w:val="24"/>
        </w:rPr>
        <w:t>,</w:t>
      </w:r>
      <w:r w:rsidR="00203FDB" w:rsidRPr="00092A4C">
        <w:rPr>
          <w:rFonts w:ascii="Arial" w:hAnsi="Arial" w:cs="Arial"/>
          <w:color w:val="000000" w:themeColor="text1"/>
          <w:sz w:val="24"/>
        </w:rPr>
        <w:t xml:space="preserve"> as was the national policies. The aim within this is to critically analyse the documents</w:t>
      </w:r>
      <w:r w:rsidR="00017B5F" w:rsidRPr="00092A4C">
        <w:rPr>
          <w:rFonts w:ascii="Arial" w:hAnsi="Arial" w:cs="Arial"/>
          <w:color w:val="000000" w:themeColor="text1"/>
          <w:sz w:val="24"/>
        </w:rPr>
        <w:t>, comparing them</w:t>
      </w:r>
      <w:r w:rsidR="00203FDB" w:rsidRPr="00092A4C">
        <w:rPr>
          <w:rFonts w:ascii="Arial" w:hAnsi="Arial" w:cs="Arial"/>
          <w:color w:val="000000" w:themeColor="text1"/>
          <w:sz w:val="24"/>
        </w:rPr>
        <w:t xml:space="preserve"> against each other</w:t>
      </w:r>
      <w:r w:rsidR="00017B5F" w:rsidRPr="00092A4C">
        <w:rPr>
          <w:rFonts w:ascii="Arial" w:hAnsi="Arial" w:cs="Arial"/>
          <w:color w:val="000000" w:themeColor="text1"/>
          <w:sz w:val="24"/>
        </w:rPr>
        <w:t xml:space="preserve"> and also with</w:t>
      </w:r>
      <w:r w:rsidR="00203FDB" w:rsidRPr="00092A4C">
        <w:rPr>
          <w:rFonts w:ascii="Arial" w:hAnsi="Arial" w:cs="Arial"/>
          <w:color w:val="000000" w:themeColor="text1"/>
          <w:sz w:val="24"/>
        </w:rPr>
        <w:t xml:space="preserve"> the national policies to note how they are similar</w:t>
      </w:r>
      <w:r w:rsidR="00017B5F" w:rsidRPr="00092A4C">
        <w:rPr>
          <w:rFonts w:ascii="Arial" w:hAnsi="Arial" w:cs="Arial"/>
          <w:color w:val="000000" w:themeColor="text1"/>
          <w:sz w:val="24"/>
        </w:rPr>
        <w:t>,</w:t>
      </w:r>
      <w:r w:rsidR="00203FDB" w:rsidRPr="00092A4C">
        <w:rPr>
          <w:rFonts w:ascii="Arial" w:hAnsi="Arial" w:cs="Arial"/>
          <w:color w:val="000000" w:themeColor="text1"/>
          <w:sz w:val="24"/>
        </w:rPr>
        <w:t xml:space="preserve"> or differ</w:t>
      </w:r>
      <w:r w:rsidR="00017B5F" w:rsidRPr="00092A4C">
        <w:rPr>
          <w:rFonts w:ascii="Arial" w:hAnsi="Arial" w:cs="Arial"/>
          <w:color w:val="000000" w:themeColor="text1"/>
          <w:sz w:val="24"/>
        </w:rPr>
        <w:t>,</w:t>
      </w:r>
      <w:r w:rsidR="00203FDB" w:rsidRPr="00092A4C">
        <w:rPr>
          <w:rFonts w:ascii="Arial" w:hAnsi="Arial" w:cs="Arial"/>
          <w:color w:val="000000" w:themeColor="text1"/>
          <w:sz w:val="24"/>
        </w:rPr>
        <w:t xml:space="preserve"> and how these </w:t>
      </w:r>
      <w:r w:rsidR="00017B5F" w:rsidRPr="00092A4C">
        <w:rPr>
          <w:rFonts w:ascii="Arial" w:hAnsi="Arial" w:cs="Arial"/>
          <w:color w:val="000000" w:themeColor="text1"/>
          <w:sz w:val="24"/>
        </w:rPr>
        <w:t xml:space="preserve">observations </w:t>
      </w:r>
      <w:r w:rsidR="00203FDB" w:rsidRPr="00092A4C">
        <w:rPr>
          <w:rFonts w:ascii="Arial" w:hAnsi="Arial" w:cs="Arial"/>
          <w:color w:val="000000" w:themeColor="text1"/>
          <w:sz w:val="24"/>
        </w:rPr>
        <w:t xml:space="preserve">can improve supervision policies in the future. </w:t>
      </w:r>
    </w:p>
    <w:p w14:paraId="7EE03BF6" w14:textId="19F6C6C4" w:rsidR="007B7502" w:rsidRPr="00092A4C" w:rsidRDefault="00203FDB" w:rsidP="00866F45">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The Supervision Guidelines (Holland, 2012) from Pembrokeshire Youth Service is the official document for supervision for its staff and volunteers. Within the document it notes </w:t>
      </w:r>
      <w:r w:rsidRPr="00092A4C">
        <w:rPr>
          <w:rFonts w:ascii="Arial" w:hAnsi="Arial" w:cs="Arial"/>
          <w:strike/>
          <w:color w:val="000000" w:themeColor="text1"/>
          <w:sz w:val="24"/>
        </w:rPr>
        <w:t>about</w:t>
      </w:r>
      <w:r w:rsidRPr="00092A4C">
        <w:rPr>
          <w:rFonts w:ascii="Arial" w:hAnsi="Arial" w:cs="Arial"/>
          <w:color w:val="000000" w:themeColor="text1"/>
          <w:sz w:val="24"/>
        </w:rPr>
        <w:t xml:space="preserve"> the supervision sessions and the difference between supervision for full and part time / volunteers. These differences include the length of time that a session lasts, with full time staff receiving between one and two hours of supervision</w:t>
      </w:r>
      <w:r w:rsidR="00C6407F" w:rsidRPr="00092A4C">
        <w:rPr>
          <w:rFonts w:ascii="Arial" w:hAnsi="Arial" w:cs="Arial"/>
          <w:color w:val="000000" w:themeColor="text1"/>
          <w:sz w:val="24"/>
        </w:rPr>
        <w:t xml:space="preserve">, whereas </w:t>
      </w:r>
      <w:r w:rsidR="00C6407F" w:rsidRPr="00092A4C">
        <w:rPr>
          <w:rFonts w:ascii="Arial" w:hAnsi="Arial" w:cs="Arial"/>
          <w:color w:val="000000" w:themeColor="text1"/>
          <w:sz w:val="24"/>
        </w:rPr>
        <w:lastRenderedPageBreak/>
        <w:t>part time</w:t>
      </w:r>
      <w:r w:rsidR="00E65FF3" w:rsidRPr="00092A4C">
        <w:rPr>
          <w:rFonts w:ascii="Arial" w:hAnsi="Arial" w:cs="Arial"/>
          <w:color w:val="000000" w:themeColor="text1"/>
          <w:sz w:val="24"/>
        </w:rPr>
        <w:t xml:space="preserve"> staff</w:t>
      </w:r>
      <w:r w:rsidR="00C6407F" w:rsidRPr="00092A4C">
        <w:rPr>
          <w:rFonts w:ascii="Arial" w:hAnsi="Arial" w:cs="Arial"/>
          <w:color w:val="000000" w:themeColor="text1"/>
          <w:sz w:val="24"/>
        </w:rPr>
        <w:t xml:space="preserve"> and volunteers receive between 20 and 30 minutes of supervision (Holland, 2012, p.2)</w:t>
      </w:r>
      <w:r w:rsidR="008D18B9" w:rsidRPr="00092A4C">
        <w:rPr>
          <w:rFonts w:ascii="Arial" w:hAnsi="Arial" w:cs="Arial"/>
          <w:color w:val="000000" w:themeColor="text1"/>
          <w:sz w:val="24"/>
        </w:rPr>
        <w:t xml:space="preserve">. </w:t>
      </w:r>
    </w:p>
    <w:p w14:paraId="1E3755CB" w14:textId="53B42805" w:rsidR="00203FDB" w:rsidRPr="00092A4C" w:rsidRDefault="00846AA3" w:rsidP="00866F45">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Critically analysing this information, it is possible to note that there are some differences between the hours provided for supervision amongst the full and part time staff. Due to the lack of </w:t>
      </w:r>
      <w:r w:rsidR="00E65FF3" w:rsidRPr="00092A4C">
        <w:rPr>
          <w:rFonts w:ascii="Arial" w:hAnsi="Arial" w:cs="Arial"/>
          <w:color w:val="000000" w:themeColor="text1"/>
          <w:sz w:val="24"/>
        </w:rPr>
        <w:t>similar ‘</w:t>
      </w:r>
      <w:r w:rsidRPr="00092A4C">
        <w:rPr>
          <w:rFonts w:ascii="Arial" w:hAnsi="Arial" w:cs="Arial"/>
          <w:color w:val="000000" w:themeColor="text1"/>
          <w:sz w:val="24"/>
        </w:rPr>
        <w:t>hourly</w:t>
      </w:r>
      <w:r w:rsidR="00E65FF3" w:rsidRPr="00092A4C">
        <w:rPr>
          <w:rFonts w:ascii="Arial" w:hAnsi="Arial" w:cs="Arial"/>
          <w:color w:val="000000" w:themeColor="text1"/>
          <w:sz w:val="24"/>
        </w:rPr>
        <w:t>’</w:t>
      </w:r>
      <w:r w:rsidRPr="00092A4C">
        <w:rPr>
          <w:rFonts w:ascii="Arial" w:hAnsi="Arial" w:cs="Arial"/>
          <w:color w:val="000000" w:themeColor="text1"/>
          <w:sz w:val="24"/>
        </w:rPr>
        <w:t xml:space="preserve"> information provided within other supervision policies</w:t>
      </w:r>
      <w:r w:rsidR="00E65FF3" w:rsidRPr="00092A4C">
        <w:rPr>
          <w:rFonts w:ascii="Arial" w:hAnsi="Arial" w:cs="Arial"/>
          <w:color w:val="000000" w:themeColor="text1"/>
          <w:sz w:val="24"/>
        </w:rPr>
        <w:t>,</w:t>
      </w:r>
      <w:r w:rsidRPr="00092A4C">
        <w:rPr>
          <w:rFonts w:ascii="Arial" w:hAnsi="Arial" w:cs="Arial"/>
          <w:color w:val="000000" w:themeColor="text1"/>
          <w:sz w:val="24"/>
        </w:rPr>
        <w:t xml:space="preserve"> such as the Safeguarding Children Supervision Policy (Head of Safeguarding, 2010)</w:t>
      </w:r>
      <w:r w:rsidR="00E65FF3" w:rsidRPr="00092A4C">
        <w:rPr>
          <w:rFonts w:ascii="Arial" w:hAnsi="Arial" w:cs="Arial"/>
          <w:color w:val="000000" w:themeColor="text1"/>
          <w:sz w:val="24"/>
        </w:rPr>
        <w:t>,</w:t>
      </w:r>
      <w:r w:rsidRPr="00092A4C">
        <w:rPr>
          <w:rFonts w:ascii="Arial" w:hAnsi="Arial" w:cs="Arial"/>
          <w:color w:val="000000" w:themeColor="text1"/>
          <w:sz w:val="24"/>
        </w:rPr>
        <w:t xml:space="preserve"> it is possible to </w:t>
      </w:r>
      <w:r w:rsidR="009A6D3A" w:rsidRPr="00092A4C">
        <w:rPr>
          <w:rFonts w:ascii="Arial" w:hAnsi="Arial" w:cs="Arial"/>
          <w:color w:val="000000" w:themeColor="text1"/>
          <w:sz w:val="24"/>
        </w:rPr>
        <w:t>conclude that</w:t>
      </w:r>
      <w:r w:rsidRPr="00092A4C">
        <w:rPr>
          <w:rFonts w:ascii="Arial" w:hAnsi="Arial" w:cs="Arial"/>
          <w:color w:val="000000" w:themeColor="text1"/>
          <w:sz w:val="24"/>
        </w:rPr>
        <w:t xml:space="preserve"> setting a strict time limit for supervision within the policy is a negative and</w:t>
      </w:r>
      <w:r w:rsidR="00E65FF3" w:rsidRPr="00092A4C">
        <w:rPr>
          <w:rFonts w:ascii="Arial" w:hAnsi="Arial" w:cs="Arial"/>
          <w:color w:val="000000" w:themeColor="text1"/>
          <w:sz w:val="24"/>
        </w:rPr>
        <w:t>,</w:t>
      </w:r>
      <w:r w:rsidRPr="00092A4C">
        <w:rPr>
          <w:rFonts w:ascii="Arial" w:hAnsi="Arial" w:cs="Arial"/>
          <w:color w:val="000000" w:themeColor="text1"/>
          <w:sz w:val="24"/>
        </w:rPr>
        <w:t xml:space="preserve"> instead</w:t>
      </w:r>
      <w:r w:rsidR="00E65FF3" w:rsidRPr="00092A4C">
        <w:rPr>
          <w:rFonts w:ascii="Arial" w:hAnsi="Arial" w:cs="Arial"/>
          <w:color w:val="000000" w:themeColor="text1"/>
          <w:sz w:val="24"/>
        </w:rPr>
        <w:t>, duration</w:t>
      </w:r>
      <w:r w:rsidRPr="00092A4C">
        <w:rPr>
          <w:rFonts w:ascii="Arial" w:hAnsi="Arial" w:cs="Arial"/>
          <w:color w:val="000000" w:themeColor="text1"/>
          <w:sz w:val="24"/>
        </w:rPr>
        <w:t xml:space="preserve"> should be informally decided between the supervisor and the supervisee as suggested by the Care Council for Wales through the quote “Supervision is an accountable, two-way process” (Care Council for Wales, 2012, p.5). </w:t>
      </w:r>
    </w:p>
    <w:p w14:paraId="4A2637BB" w14:textId="3B071A60" w:rsidR="006542F5" w:rsidRPr="00991D7D" w:rsidRDefault="004D172A"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The responsibilities of the supervisor within the Supervision Guidelines (Holland, 2012</w:t>
      </w:r>
      <w:r w:rsidR="00A54E5C" w:rsidRPr="00092A4C">
        <w:rPr>
          <w:rFonts w:ascii="Arial" w:hAnsi="Arial" w:cs="Arial"/>
          <w:color w:val="000000" w:themeColor="text1"/>
          <w:sz w:val="24"/>
        </w:rPr>
        <w:t xml:space="preserve">, p.5) is similar to that of the supervisor responsibilities noted within the </w:t>
      </w:r>
      <w:r w:rsidR="00D2409E" w:rsidRPr="00092A4C">
        <w:rPr>
          <w:rFonts w:ascii="Arial" w:hAnsi="Arial" w:cs="Arial"/>
          <w:color w:val="000000" w:themeColor="text1"/>
          <w:sz w:val="24"/>
        </w:rPr>
        <w:t>All Wales Safeguarding Children Supervision Strategy 2014 (AWNSCF, 2014). Both these policies share similarities</w:t>
      </w:r>
      <w:r w:rsidR="001B7899" w:rsidRPr="00092A4C">
        <w:rPr>
          <w:rFonts w:ascii="Arial" w:hAnsi="Arial" w:cs="Arial"/>
          <w:color w:val="000000" w:themeColor="text1"/>
          <w:sz w:val="24"/>
        </w:rPr>
        <w:t>,</w:t>
      </w:r>
      <w:r w:rsidR="00D2409E" w:rsidRPr="00092A4C">
        <w:rPr>
          <w:rFonts w:ascii="Arial" w:hAnsi="Arial" w:cs="Arial"/>
          <w:color w:val="000000" w:themeColor="text1"/>
          <w:sz w:val="24"/>
        </w:rPr>
        <w:t xml:space="preserve"> such as using supervision to discuss poor practice as well as promoting good practice (AWNSCF, 2014, p.7) and (Care Council for Wales, 2012, p.7)</w:t>
      </w:r>
      <w:r w:rsidR="00561E1A" w:rsidRPr="00092A4C">
        <w:rPr>
          <w:rFonts w:ascii="Arial" w:hAnsi="Arial" w:cs="Arial"/>
          <w:color w:val="000000" w:themeColor="text1"/>
          <w:sz w:val="24"/>
        </w:rPr>
        <w:t xml:space="preserve">. </w:t>
      </w:r>
    </w:p>
    <w:p w14:paraId="3AB6C67F" w14:textId="490A6418" w:rsidR="007B7502" w:rsidRPr="00092A4C" w:rsidRDefault="00EF2CFB"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Canolfan Maerdy is a community centre which runs a youth club twice a week</w:t>
      </w:r>
      <w:r w:rsidR="00DD76AD" w:rsidRPr="00092A4C">
        <w:rPr>
          <w:rFonts w:ascii="Arial" w:hAnsi="Arial" w:cs="Arial"/>
          <w:color w:val="000000" w:themeColor="text1"/>
          <w:sz w:val="24"/>
        </w:rPr>
        <w:t xml:space="preserve"> and it is this youth club I have chosen to focus on</w:t>
      </w:r>
      <w:r w:rsidRPr="00092A4C">
        <w:rPr>
          <w:rFonts w:ascii="Arial" w:hAnsi="Arial" w:cs="Arial"/>
          <w:color w:val="000000" w:themeColor="text1"/>
          <w:sz w:val="24"/>
        </w:rPr>
        <w:t>. I have chosen this</w:t>
      </w:r>
      <w:r w:rsidR="007B7502" w:rsidRPr="00092A4C">
        <w:rPr>
          <w:rFonts w:ascii="Arial" w:hAnsi="Arial" w:cs="Arial"/>
          <w:color w:val="000000" w:themeColor="text1"/>
          <w:sz w:val="24"/>
        </w:rPr>
        <w:t xml:space="preserve"> </w:t>
      </w:r>
      <w:r w:rsidRPr="00092A4C">
        <w:rPr>
          <w:rFonts w:ascii="Arial" w:hAnsi="Arial" w:cs="Arial"/>
          <w:color w:val="000000" w:themeColor="text1"/>
          <w:sz w:val="24"/>
        </w:rPr>
        <w:t xml:space="preserve">youth club as I am familiar with </w:t>
      </w:r>
      <w:r w:rsidR="00DD76AD" w:rsidRPr="00092A4C">
        <w:rPr>
          <w:rFonts w:ascii="Arial" w:hAnsi="Arial" w:cs="Arial"/>
          <w:color w:val="000000" w:themeColor="text1"/>
          <w:sz w:val="24"/>
        </w:rPr>
        <w:t xml:space="preserve">both </w:t>
      </w:r>
      <w:r w:rsidRPr="00092A4C">
        <w:rPr>
          <w:rFonts w:ascii="Arial" w:hAnsi="Arial" w:cs="Arial"/>
          <w:color w:val="000000" w:themeColor="text1"/>
          <w:sz w:val="24"/>
        </w:rPr>
        <w:t xml:space="preserve">the youth club and the centre, but also </w:t>
      </w:r>
      <w:r w:rsidR="00DD76AD" w:rsidRPr="00092A4C">
        <w:rPr>
          <w:rFonts w:ascii="Arial" w:hAnsi="Arial" w:cs="Arial"/>
          <w:color w:val="000000" w:themeColor="text1"/>
          <w:sz w:val="24"/>
        </w:rPr>
        <w:t xml:space="preserve">because </w:t>
      </w:r>
      <w:r w:rsidRPr="00092A4C">
        <w:rPr>
          <w:rFonts w:ascii="Arial" w:hAnsi="Arial" w:cs="Arial"/>
          <w:color w:val="000000" w:themeColor="text1"/>
          <w:sz w:val="24"/>
        </w:rPr>
        <w:t>it has a more informal, relaxed approach to supervision</w:t>
      </w:r>
      <w:r w:rsidR="00DD76AD" w:rsidRPr="00092A4C">
        <w:rPr>
          <w:rFonts w:ascii="Arial" w:hAnsi="Arial" w:cs="Arial"/>
          <w:color w:val="000000" w:themeColor="text1"/>
          <w:sz w:val="24"/>
        </w:rPr>
        <w:t>,</w:t>
      </w:r>
      <w:r w:rsidRPr="00092A4C">
        <w:rPr>
          <w:rFonts w:ascii="Arial" w:hAnsi="Arial" w:cs="Arial"/>
          <w:color w:val="000000" w:themeColor="text1"/>
          <w:sz w:val="24"/>
        </w:rPr>
        <w:t xml:space="preserve"> compared with more structured organisations such as Pembrokeshire Council. </w:t>
      </w:r>
      <w:r w:rsidR="00DD76AD" w:rsidRPr="00092A4C">
        <w:rPr>
          <w:rFonts w:ascii="Arial" w:hAnsi="Arial" w:cs="Arial"/>
          <w:color w:val="000000" w:themeColor="text1"/>
          <w:sz w:val="24"/>
        </w:rPr>
        <w:t>It</w:t>
      </w:r>
      <w:r w:rsidRPr="00092A4C">
        <w:rPr>
          <w:rFonts w:ascii="Arial" w:hAnsi="Arial" w:cs="Arial"/>
          <w:color w:val="000000" w:themeColor="text1"/>
          <w:sz w:val="24"/>
        </w:rPr>
        <w:t xml:space="preserve"> is noticeable </w:t>
      </w:r>
      <w:r w:rsidR="00DD76AD" w:rsidRPr="00092A4C">
        <w:rPr>
          <w:rFonts w:ascii="Arial" w:hAnsi="Arial" w:cs="Arial"/>
          <w:color w:val="000000" w:themeColor="text1"/>
          <w:sz w:val="24"/>
        </w:rPr>
        <w:t xml:space="preserve">that </w:t>
      </w:r>
      <w:r w:rsidRPr="00092A4C">
        <w:rPr>
          <w:rFonts w:ascii="Arial" w:hAnsi="Arial" w:cs="Arial"/>
          <w:color w:val="000000" w:themeColor="text1"/>
          <w:sz w:val="24"/>
        </w:rPr>
        <w:t xml:space="preserve">within the youth club there is not any structure with regards to regular, formal supervision. </w:t>
      </w:r>
    </w:p>
    <w:p w14:paraId="69A49C97" w14:textId="3B1180AC" w:rsidR="00EF2CFB" w:rsidRPr="00092A4C" w:rsidRDefault="00EF2CFB"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lastRenderedPageBreak/>
        <w:t>Instead of</w:t>
      </w:r>
      <w:r w:rsidR="00DD76AD" w:rsidRPr="00092A4C">
        <w:rPr>
          <w:rFonts w:ascii="Arial" w:hAnsi="Arial" w:cs="Arial"/>
          <w:color w:val="000000" w:themeColor="text1"/>
          <w:sz w:val="24"/>
        </w:rPr>
        <w:t xml:space="preserve"> a structured</w:t>
      </w:r>
      <w:r w:rsidRPr="00092A4C">
        <w:rPr>
          <w:rFonts w:ascii="Arial" w:hAnsi="Arial" w:cs="Arial"/>
          <w:color w:val="000000" w:themeColor="text1"/>
          <w:sz w:val="24"/>
        </w:rPr>
        <w:t xml:space="preserve"> approach, the youth club adopts a more informal supervision that involves both group and one to one supervision between full time, part time</w:t>
      </w:r>
      <w:r w:rsidR="005D5C24" w:rsidRPr="00092A4C">
        <w:rPr>
          <w:rFonts w:ascii="Arial" w:hAnsi="Arial" w:cs="Arial"/>
          <w:color w:val="000000" w:themeColor="text1"/>
          <w:sz w:val="24"/>
        </w:rPr>
        <w:t xml:space="preserve"> and volunteer staff on a twice weekly basis. Within the youth club the staff regularly work together and often arrive early and leave after the youth club is finished. </w:t>
      </w:r>
      <w:r w:rsidR="00DD76AD" w:rsidRPr="00092A4C">
        <w:rPr>
          <w:rFonts w:ascii="Arial" w:hAnsi="Arial" w:cs="Arial"/>
          <w:color w:val="000000" w:themeColor="text1"/>
          <w:sz w:val="24"/>
        </w:rPr>
        <w:t>T</w:t>
      </w:r>
      <w:r w:rsidR="005D5C24" w:rsidRPr="00092A4C">
        <w:rPr>
          <w:rFonts w:ascii="Arial" w:hAnsi="Arial" w:cs="Arial"/>
          <w:color w:val="000000" w:themeColor="text1"/>
          <w:sz w:val="24"/>
        </w:rPr>
        <w:t xml:space="preserve">he youth club staff often arrive early to have the opportunity to discuss what is happening that evening and </w:t>
      </w:r>
      <w:r w:rsidR="00DD76AD" w:rsidRPr="00092A4C">
        <w:rPr>
          <w:rFonts w:ascii="Arial" w:hAnsi="Arial" w:cs="Arial"/>
          <w:color w:val="000000" w:themeColor="text1"/>
          <w:sz w:val="24"/>
        </w:rPr>
        <w:t>whether</w:t>
      </w:r>
      <w:r w:rsidR="005D5C24" w:rsidRPr="00092A4C">
        <w:rPr>
          <w:rFonts w:ascii="Arial" w:hAnsi="Arial" w:cs="Arial"/>
          <w:color w:val="000000" w:themeColor="text1"/>
          <w:sz w:val="24"/>
        </w:rPr>
        <w:t xml:space="preserve"> any issues have arisen the night before or during that week that the staff need to know about. </w:t>
      </w:r>
      <w:r w:rsidR="006F038D" w:rsidRPr="00092A4C">
        <w:rPr>
          <w:rFonts w:ascii="Arial" w:hAnsi="Arial" w:cs="Arial"/>
          <w:color w:val="000000" w:themeColor="text1"/>
          <w:sz w:val="24"/>
        </w:rPr>
        <w:t xml:space="preserve">Through </w:t>
      </w:r>
      <w:r w:rsidR="007B7502" w:rsidRPr="00092A4C">
        <w:rPr>
          <w:rFonts w:ascii="Arial" w:hAnsi="Arial" w:cs="Arial"/>
          <w:color w:val="000000" w:themeColor="text1"/>
          <w:sz w:val="24"/>
        </w:rPr>
        <w:t>this approach</w:t>
      </w:r>
      <w:r w:rsidR="00DD76AD" w:rsidRPr="00092A4C">
        <w:rPr>
          <w:rFonts w:ascii="Arial" w:hAnsi="Arial" w:cs="Arial"/>
          <w:color w:val="000000" w:themeColor="text1"/>
          <w:sz w:val="24"/>
        </w:rPr>
        <w:t>,</w:t>
      </w:r>
      <w:r w:rsidR="007B7502" w:rsidRPr="00092A4C">
        <w:rPr>
          <w:rFonts w:ascii="Arial" w:hAnsi="Arial" w:cs="Arial"/>
          <w:color w:val="000000" w:themeColor="text1"/>
          <w:sz w:val="24"/>
        </w:rPr>
        <w:t xml:space="preserve"> staff can</w:t>
      </w:r>
      <w:r w:rsidR="006F038D" w:rsidRPr="00092A4C">
        <w:rPr>
          <w:rFonts w:ascii="Arial" w:hAnsi="Arial" w:cs="Arial"/>
          <w:color w:val="000000" w:themeColor="text1"/>
          <w:sz w:val="24"/>
        </w:rPr>
        <w:t xml:space="preserve"> discuss with their </w:t>
      </w:r>
      <w:r w:rsidR="006021A3" w:rsidRPr="00092A4C">
        <w:rPr>
          <w:rFonts w:ascii="Arial" w:hAnsi="Arial" w:cs="Arial"/>
          <w:color w:val="000000" w:themeColor="text1"/>
          <w:sz w:val="24"/>
        </w:rPr>
        <w:t>supervisor and</w:t>
      </w:r>
      <w:r w:rsidR="006F038D" w:rsidRPr="00092A4C">
        <w:rPr>
          <w:rFonts w:ascii="Arial" w:hAnsi="Arial" w:cs="Arial"/>
          <w:color w:val="000000" w:themeColor="text1"/>
          <w:sz w:val="24"/>
        </w:rPr>
        <w:t xml:space="preserve"> also with other staff members their feelings and emotions as well as</w:t>
      </w:r>
      <w:r w:rsidR="00DD76AD" w:rsidRPr="00092A4C">
        <w:rPr>
          <w:rFonts w:ascii="Arial" w:hAnsi="Arial" w:cs="Arial"/>
          <w:color w:val="000000" w:themeColor="text1"/>
          <w:sz w:val="24"/>
        </w:rPr>
        <w:t xml:space="preserve"> recieve</w:t>
      </w:r>
      <w:r w:rsidR="006F038D" w:rsidRPr="00092A4C">
        <w:rPr>
          <w:rFonts w:ascii="Arial" w:hAnsi="Arial" w:cs="Arial"/>
          <w:color w:val="000000" w:themeColor="text1"/>
          <w:sz w:val="24"/>
        </w:rPr>
        <w:t xml:space="preserve"> support and advice </w:t>
      </w:r>
      <w:r w:rsidR="007B7502" w:rsidRPr="00092A4C">
        <w:rPr>
          <w:rFonts w:ascii="Arial" w:hAnsi="Arial" w:cs="Arial"/>
          <w:color w:val="000000" w:themeColor="text1"/>
          <w:sz w:val="24"/>
        </w:rPr>
        <w:t>informally</w:t>
      </w:r>
      <w:r w:rsidR="00DD76AD" w:rsidRPr="00092A4C">
        <w:rPr>
          <w:rFonts w:ascii="Arial" w:hAnsi="Arial" w:cs="Arial"/>
          <w:color w:val="000000" w:themeColor="text1"/>
          <w:sz w:val="24"/>
        </w:rPr>
        <w:t>,</w:t>
      </w:r>
      <w:r w:rsidR="007B7502" w:rsidRPr="00092A4C">
        <w:rPr>
          <w:rFonts w:ascii="Arial" w:hAnsi="Arial" w:cs="Arial"/>
          <w:color w:val="000000" w:themeColor="text1"/>
          <w:sz w:val="24"/>
        </w:rPr>
        <w:t xml:space="preserve"> which links to policies by the Care Council for Wales (Care Council for Wales, 2012, p.7) as well as the All Wales Safeguarding Children Supervision Strategy 2014 (AWNSCF, 2014, p.7). </w:t>
      </w:r>
    </w:p>
    <w:p w14:paraId="243F91AA" w14:textId="2255411B" w:rsidR="007B7502" w:rsidRPr="00092A4C" w:rsidRDefault="000516B8"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This is however different for students as</w:t>
      </w:r>
      <w:r w:rsidR="00121602" w:rsidRPr="00092A4C">
        <w:rPr>
          <w:rFonts w:ascii="Arial" w:hAnsi="Arial" w:cs="Arial"/>
          <w:color w:val="000000" w:themeColor="text1"/>
          <w:sz w:val="24"/>
        </w:rPr>
        <w:t>,</w:t>
      </w:r>
      <w:r w:rsidRPr="00092A4C">
        <w:rPr>
          <w:rFonts w:ascii="Arial" w:hAnsi="Arial" w:cs="Arial"/>
          <w:color w:val="000000" w:themeColor="text1"/>
          <w:sz w:val="24"/>
        </w:rPr>
        <w:t xml:space="preserve"> due to their requirements whilst on placement</w:t>
      </w:r>
      <w:r w:rsidR="00121602" w:rsidRPr="00092A4C">
        <w:rPr>
          <w:rFonts w:ascii="Arial" w:hAnsi="Arial" w:cs="Arial"/>
          <w:color w:val="000000" w:themeColor="text1"/>
          <w:sz w:val="24"/>
        </w:rPr>
        <w:t>,</w:t>
      </w:r>
      <w:r w:rsidRPr="00092A4C">
        <w:rPr>
          <w:rFonts w:ascii="Arial" w:hAnsi="Arial" w:cs="Arial"/>
          <w:color w:val="000000" w:themeColor="text1"/>
          <w:sz w:val="24"/>
        </w:rPr>
        <w:t xml:space="preserve"> they are entitled to supervision to aid their studies and development. As with youth and community work students, whilst on placement they may be required to participate in regular supervision sessions as part of their placement requirements. </w:t>
      </w:r>
      <w:r w:rsidR="00727F4B" w:rsidRPr="00092A4C">
        <w:rPr>
          <w:rFonts w:ascii="Arial" w:hAnsi="Arial" w:cs="Arial"/>
          <w:color w:val="000000" w:themeColor="text1"/>
          <w:sz w:val="24"/>
        </w:rPr>
        <w:t xml:space="preserve">This is possible as both </w:t>
      </w:r>
      <w:r w:rsidRPr="00092A4C">
        <w:rPr>
          <w:rFonts w:ascii="Arial" w:hAnsi="Arial" w:cs="Arial"/>
          <w:color w:val="000000" w:themeColor="text1"/>
          <w:sz w:val="24"/>
        </w:rPr>
        <w:t xml:space="preserve">the youth worker and </w:t>
      </w:r>
      <w:r w:rsidR="00EC7497" w:rsidRPr="00092A4C">
        <w:rPr>
          <w:rFonts w:ascii="Arial" w:hAnsi="Arial" w:cs="Arial"/>
          <w:color w:val="000000" w:themeColor="text1"/>
          <w:sz w:val="24"/>
        </w:rPr>
        <w:t>full-time</w:t>
      </w:r>
      <w:r w:rsidRPr="00092A4C">
        <w:rPr>
          <w:rFonts w:ascii="Arial" w:hAnsi="Arial" w:cs="Arial"/>
          <w:color w:val="000000" w:themeColor="text1"/>
          <w:sz w:val="24"/>
        </w:rPr>
        <w:t xml:space="preserve"> staff member </w:t>
      </w:r>
      <w:r w:rsidR="00EC7497" w:rsidRPr="00092A4C">
        <w:rPr>
          <w:rFonts w:ascii="Arial" w:hAnsi="Arial" w:cs="Arial"/>
          <w:color w:val="000000" w:themeColor="text1"/>
          <w:sz w:val="24"/>
        </w:rPr>
        <w:t>can</w:t>
      </w:r>
      <w:r w:rsidRPr="00092A4C">
        <w:rPr>
          <w:rFonts w:ascii="Arial" w:hAnsi="Arial" w:cs="Arial"/>
          <w:color w:val="000000" w:themeColor="text1"/>
          <w:sz w:val="24"/>
        </w:rPr>
        <w:t xml:space="preserve"> supervise individuals</w:t>
      </w:r>
      <w:r w:rsidR="00727F4B" w:rsidRPr="00092A4C">
        <w:rPr>
          <w:rFonts w:ascii="Arial" w:hAnsi="Arial" w:cs="Arial"/>
          <w:color w:val="000000" w:themeColor="text1"/>
          <w:sz w:val="24"/>
        </w:rPr>
        <w:t xml:space="preserve">, and are </w:t>
      </w:r>
      <w:r w:rsidRPr="00092A4C">
        <w:rPr>
          <w:rFonts w:ascii="Arial" w:hAnsi="Arial" w:cs="Arial"/>
          <w:strike/>
          <w:color w:val="000000" w:themeColor="text1"/>
          <w:sz w:val="24"/>
        </w:rPr>
        <w:t>is</w:t>
      </w:r>
      <w:r w:rsidRPr="00092A4C">
        <w:rPr>
          <w:rFonts w:ascii="Arial" w:hAnsi="Arial" w:cs="Arial"/>
          <w:color w:val="000000" w:themeColor="text1"/>
          <w:sz w:val="24"/>
        </w:rPr>
        <w:t xml:space="preserve"> fully trained to do so. It is also possible to note that if the staff members felt they required or wanted supervision this would be possible to accommodate with ease. </w:t>
      </w:r>
    </w:p>
    <w:p w14:paraId="6FDD7707" w14:textId="579D80B0" w:rsidR="00066CD3" w:rsidRPr="00991D7D" w:rsidRDefault="00EC7497"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 xml:space="preserve">The approach that the staff have adapted within the youth club is similar to what is mentioned within the National Occupational Standards for Youth Work (LSIS, 2012, cited in National Youth Agency, 2000). Quotes such as “use supervision effectively as a means of safeguarding young people” (LSIS, 2012, cited in National Youth Agency, 2000, p.92) highlight the importance of supervision, </w:t>
      </w:r>
      <w:r w:rsidR="0094280E" w:rsidRPr="00092A4C">
        <w:rPr>
          <w:rFonts w:ascii="Arial" w:hAnsi="Arial" w:cs="Arial"/>
          <w:color w:val="000000" w:themeColor="text1"/>
          <w:sz w:val="24"/>
        </w:rPr>
        <w:t xml:space="preserve">and also highlight </w:t>
      </w:r>
      <w:r w:rsidRPr="00092A4C">
        <w:rPr>
          <w:rFonts w:ascii="Arial" w:hAnsi="Arial" w:cs="Arial"/>
          <w:color w:val="000000" w:themeColor="text1"/>
          <w:sz w:val="24"/>
        </w:rPr>
        <w:t xml:space="preserve">the informal supervision that occurs within the youth club. This is notable as through regular </w:t>
      </w:r>
      <w:r w:rsidRPr="00092A4C">
        <w:rPr>
          <w:rFonts w:ascii="Arial" w:hAnsi="Arial" w:cs="Arial"/>
          <w:color w:val="000000" w:themeColor="text1"/>
          <w:sz w:val="24"/>
        </w:rPr>
        <w:lastRenderedPageBreak/>
        <w:t>informal conversations with staff before, during</w:t>
      </w:r>
      <w:r w:rsidR="0094280E" w:rsidRPr="00092A4C">
        <w:rPr>
          <w:rFonts w:ascii="Arial" w:hAnsi="Arial" w:cs="Arial"/>
          <w:color w:val="000000" w:themeColor="text1"/>
          <w:sz w:val="24"/>
        </w:rPr>
        <w:t>,</w:t>
      </w:r>
      <w:r w:rsidRPr="00092A4C">
        <w:rPr>
          <w:rFonts w:ascii="Arial" w:hAnsi="Arial" w:cs="Arial"/>
          <w:color w:val="000000" w:themeColor="text1"/>
          <w:sz w:val="24"/>
        </w:rPr>
        <w:t xml:space="preserve"> and after each</w:t>
      </w:r>
      <w:r w:rsidR="00066CD3" w:rsidRPr="00092A4C">
        <w:rPr>
          <w:rFonts w:ascii="Arial" w:hAnsi="Arial" w:cs="Arial"/>
          <w:color w:val="000000" w:themeColor="text1"/>
          <w:sz w:val="24"/>
        </w:rPr>
        <w:t xml:space="preserve"> session, the staff are made aware </w:t>
      </w:r>
      <w:r w:rsidRPr="00092A4C">
        <w:rPr>
          <w:rFonts w:ascii="Arial" w:hAnsi="Arial" w:cs="Arial"/>
          <w:color w:val="000000" w:themeColor="text1"/>
          <w:sz w:val="24"/>
        </w:rPr>
        <w:t xml:space="preserve">of any safeguarding concerns that may be presented within a young person </w:t>
      </w:r>
      <w:r w:rsidR="00066CD3" w:rsidRPr="00092A4C">
        <w:rPr>
          <w:rFonts w:ascii="Arial" w:hAnsi="Arial" w:cs="Arial"/>
          <w:color w:val="000000" w:themeColor="text1"/>
          <w:sz w:val="24"/>
        </w:rPr>
        <w:t xml:space="preserve">in the youth club. It also enables a more informal and safe </w:t>
      </w:r>
      <w:r w:rsidR="006021A3" w:rsidRPr="00092A4C">
        <w:rPr>
          <w:rFonts w:ascii="Arial" w:hAnsi="Arial" w:cs="Arial"/>
          <w:color w:val="000000" w:themeColor="text1"/>
          <w:sz w:val="24"/>
        </w:rPr>
        <w:t>environment</w:t>
      </w:r>
      <w:r w:rsidR="0094280E" w:rsidRPr="00092A4C">
        <w:rPr>
          <w:rFonts w:ascii="Arial" w:hAnsi="Arial" w:cs="Arial"/>
          <w:color w:val="000000" w:themeColor="text1"/>
          <w:sz w:val="24"/>
        </w:rPr>
        <w:t xml:space="preserve"> which individuals can</w:t>
      </w:r>
      <w:r w:rsidR="00066CD3" w:rsidRPr="00092A4C">
        <w:rPr>
          <w:rFonts w:ascii="Arial" w:hAnsi="Arial" w:cs="Arial"/>
          <w:color w:val="000000" w:themeColor="text1"/>
          <w:sz w:val="24"/>
        </w:rPr>
        <w:t xml:space="preserve"> discuss any concerns they may have regarding the youth club, young person/s or the centre</w:t>
      </w:r>
      <w:r w:rsidR="00171DB7" w:rsidRPr="00092A4C">
        <w:rPr>
          <w:rFonts w:ascii="Arial" w:hAnsi="Arial" w:cs="Arial"/>
          <w:color w:val="000000" w:themeColor="text1"/>
          <w:sz w:val="24"/>
        </w:rPr>
        <w:t>.</w:t>
      </w:r>
      <w:r w:rsidR="00066CD3" w:rsidRPr="00092A4C">
        <w:rPr>
          <w:rFonts w:ascii="Arial" w:hAnsi="Arial" w:cs="Arial"/>
          <w:color w:val="000000" w:themeColor="text1"/>
          <w:sz w:val="24"/>
        </w:rPr>
        <w:t xml:space="preserve"> </w:t>
      </w:r>
      <w:r w:rsidR="00171DB7" w:rsidRPr="00092A4C">
        <w:rPr>
          <w:rFonts w:ascii="Arial" w:hAnsi="Arial" w:cs="Arial"/>
          <w:color w:val="000000" w:themeColor="text1"/>
          <w:sz w:val="24"/>
        </w:rPr>
        <w:t xml:space="preserve">They might also </w:t>
      </w:r>
      <w:r w:rsidR="00066CD3" w:rsidRPr="00092A4C">
        <w:rPr>
          <w:rFonts w:ascii="Arial" w:hAnsi="Arial" w:cs="Arial"/>
          <w:color w:val="000000" w:themeColor="text1"/>
          <w:sz w:val="24"/>
        </w:rPr>
        <w:t>discuss matters that are occurring in their personal lives that could affect their practice</w:t>
      </w:r>
      <w:r w:rsidR="00171DB7" w:rsidRPr="00092A4C">
        <w:rPr>
          <w:rFonts w:ascii="Arial" w:hAnsi="Arial" w:cs="Arial"/>
          <w:color w:val="000000" w:themeColor="text1"/>
          <w:sz w:val="24"/>
        </w:rPr>
        <w:t>,</w:t>
      </w:r>
      <w:r w:rsidR="00066CD3" w:rsidRPr="00092A4C">
        <w:rPr>
          <w:rFonts w:ascii="Arial" w:hAnsi="Arial" w:cs="Arial"/>
          <w:color w:val="000000" w:themeColor="text1"/>
          <w:sz w:val="24"/>
        </w:rPr>
        <w:t xml:space="preserve"> </w:t>
      </w:r>
      <w:r w:rsidR="00066CD3" w:rsidRPr="00092A4C">
        <w:rPr>
          <w:rFonts w:ascii="Arial" w:hAnsi="Arial" w:cs="Arial"/>
          <w:strike/>
          <w:color w:val="000000" w:themeColor="text1"/>
          <w:sz w:val="24"/>
        </w:rPr>
        <w:t>or</w:t>
      </w:r>
      <w:r w:rsidR="00066CD3" w:rsidRPr="00092A4C">
        <w:rPr>
          <w:rFonts w:ascii="Arial" w:hAnsi="Arial" w:cs="Arial"/>
          <w:color w:val="000000" w:themeColor="text1"/>
          <w:sz w:val="24"/>
        </w:rPr>
        <w:t xml:space="preserve"> </w:t>
      </w:r>
      <w:r w:rsidR="00171DB7" w:rsidRPr="00092A4C">
        <w:rPr>
          <w:rFonts w:ascii="Arial" w:hAnsi="Arial" w:cs="Arial"/>
          <w:color w:val="000000" w:themeColor="text1"/>
          <w:sz w:val="24"/>
        </w:rPr>
        <w:t xml:space="preserve">and </w:t>
      </w:r>
      <w:r w:rsidR="00066CD3" w:rsidRPr="00092A4C">
        <w:rPr>
          <w:rFonts w:ascii="Arial" w:hAnsi="Arial" w:cs="Arial"/>
          <w:color w:val="000000" w:themeColor="text1"/>
          <w:sz w:val="24"/>
        </w:rPr>
        <w:t xml:space="preserve">even just having the opportunity to discuss these issues can aid the individuals. </w:t>
      </w:r>
      <w:bookmarkStart w:id="0" w:name="_GoBack"/>
      <w:bookmarkEnd w:id="0"/>
    </w:p>
    <w:p w14:paraId="26192A96" w14:textId="38374CEA" w:rsidR="00066CD3" w:rsidRPr="00092A4C" w:rsidRDefault="00066CD3" w:rsidP="00B20530">
      <w:pPr>
        <w:spacing w:line="480" w:lineRule="auto"/>
        <w:jc w:val="both"/>
        <w:rPr>
          <w:rFonts w:ascii="Arial" w:hAnsi="Arial" w:cs="Arial"/>
          <w:color w:val="000000" w:themeColor="text1"/>
          <w:sz w:val="24"/>
        </w:rPr>
      </w:pPr>
      <w:r w:rsidRPr="00092A4C">
        <w:rPr>
          <w:rFonts w:ascii="Arial" w:hAnsi="Arial" w:cs="Arial"/>
          <w:color w:val="000000" w:themeColor="text1"/>
          <w:sz w:val="24"/>
        </w:rPr>
        <w:t>To conclude, I have explored and critically analysed supervision policies in place</w:t>
      </w:r>
      <w:r w:rsidR="00666137" w:rsidRPr="00092A4C">
        <w:rPr>
          <w:rFonts w:ascii="Arial" w:hAnsi="Arial" w:cs="Arial"/>
          <w:color w:val="000000" w:themeColor="text1"/>
          <w:sz w:val="24"/>
        </w:rPr>
        <w:t xml:space="preserve"> at local and national level</w:t>
      </w:r>
      <w:r w:rsidRPr="00092A4C">
        <w:rPr>
          <w:rFonts w:ascii="Arial" w:hAnsi="Arial" w:cs="Arial"/>
          <w:color w:val="000000" w:themeColor="text1"/>
          <w:sz w:val="24"/>
        </w:rPr>
        <w:t xml:space="preserve"> in different settings w</w:t>
      </w:r>
      <w:r w:rsidR="00666137" w:rsidRPr="00092A4C">
        <w:rPr>
          <w:rFonts w:ascii="Arial" w:hAnsi="Arial" w:cs="Arial"/>
          <w:color w:val="000000" w:themeColor="text1"/>
          <w:sz w:val="24"/>
        </w:rPr>
        <w:t>h</w:t>
      </w:r>
      <w:r w:rsidRPr="00092A4C">
        <w:rPr>
          <w:rFonts w:ascii="Arial" w:hAnsi="Arial" w:cs="Arial"/>
          <w:color w:val="000000" w:themeColor="text1"/>
          <w:sz w:val="24"/>
        </w:rPr>
        <w:t>ere staff work with young people. Following on from this</w:t>
      </w:r>
      <w:r w:rsidR="00666137" w:rsidRPr="00092A4C">
        <w:rPr>
          <w:rFonts w:ascii="Arial" w:hAnsi="Arial" w:cs="Arial"/>
          <w:color w:val="000000" w:themeColor="text1"/>
          <w:sz w:val="24"/>
        </w:rPr>
        <w:t>,</w:t>
      </w:r>
      <w:r w:rsidRPr="00092A4C">
        <w:rPr>
          <w:rFonts w:ascii="Arial" w:hAnsi="Arial" w:cs="Arial"/>
          <w:color w:val="000000" w:themeColor="text1"/>
          <w:sz w:val="24"/>
        </w:rPr>
        <w:t xml:space="preserve"> I have also discussed and analysed supervision policies within an organisation that I am familiar with. From this investigation, I have discovered a number of discrepancies </w:t>
      </w:r>
      <w:r w:rsidR="00DB4F09" w:rsidRPr="00092A4C">
        <w:rPr>
          <w:rFonts w:ascii="Arial" w:hAnsi="Arial" w:cs="Arial"/>
          <w:color w:val="000000" w:themeColor="text1"/>
          <w:sz w:val="24"/>
        </w:rPr>
        <w:t>amongst the various policies and approaches to supervision. This can be seen amongst the variation</w:t>
      </w:r>
      <w:r w:rsidR="00666137" w:rsidRPr="00092A4C">
        <w:rPr>
          <w:rFonts w:ascii="Arial" w:hAnsi="Arial" w:cs="Arial"/>
          <w:color w:val="000000" w:themeColor="text1"/>
          <w:sz w:val="24"/>
        </w:rPr>
        <w:t>s</w:t>
      </w:r>
      <w:r w:rsidR="00DB4F09" w:rsidRPr="00092A4C">
        <w:rPr>
          <w:rFonts w:ascii="Arial" w:hAnsi="Arial" w:cs="Arial"/>
          <w:color w:val="000000" w:themeColor="text1"/>
          <w:sz w:val="24"/>
        </w:rPr>
        <w:t xml:space="preserve"> between the Care Council for Wales (Care Council for Wales, 2012) and the National Occupational Standards for Youth Work (LSIS, 2012, cited in National Youth Agency, 2000)</w:t>
      </w:r>
      <w:r w:rsidR="00666137" w:rsidRPr="00092A4C">
        <w:rPr>
          <w:rFonts w:ascii="Arial" w:hAnsi="Arial" w:cs="Arial"/>
          <w:color w:val="000000" w:themeColor="text1"/>
          <w:sz w:val="24"/>
        </w:rPr>
        <w:t>.</w:t>
      </w:r>
      <w:r w:rsidR="00DB4F09" w:rsidRPr="00092A4C">
        <w:rPr>
          <w:rFonts w:ascii="Arial" w:hAnsi="Arial" w:cs="Arial"/>
          <w:color w:val="000000" w:themeColor="text1"/>
          <w:sz w:val="24"/>
        </w:rPr>
        <w:t xml:space="preserve"> </w:t>
      </w:r>
      <w:r w:rsidR="00666137" w:rsidRPr="00092A4C">
        <w:rPr>
          <w:rFonts w:ascii="Arial" w:hAnsi="Arial" w:cs="Arial"/>
          <w:color w:val="000000" w:themeColor="text1"/>
          <w:sz w:val="24"/>
        </w:rPr>
        <w:t>E</w:t>
      </w:r>
      <w:r w:rsidR="00DB4F09" w:rsidRPr="00092A4C">
        <w:rPr>
          <w:rFonts w:ascii="Arial" w:hAnsi="Arial" w:cs="Arial"/>
          <w:color w:val="000000" w:themeColor="text1"/>
          <w:sz w:val="24"/>
        </w:rPr>
        <w:t xml:space="preserve">xamples of these </w:t>
      </w:r>
      <w:r w:rsidR="00D824CF" w:rsidRPr="00092A4C">
        <w:rPr>
          <w:rFonts w:ascii="Arial" w:hAnsi="Arial" w:cs="Arial"/>
          <w:color w:val="000000" w:themeColor="text1"/>
          <w:sz w:val="24"/>
        </w:rPr>
        <w:t>discrepancies include</w:t>
      </w:r>
      <w:r w:rsidR="00DB4F09" w:rsidRPr="00092A4C">
        <w:rPr>
          <w:rFonts w:ascii="Arial" w:hAnsi="Arial" w:cs="Arial"/>
          <w:color w:val="000000" w:themeColor="text1"/>
          <w:sz w:val="24"/>
        </w:rPr>
        <w:t xml:space="preserve"> the difference in approaches, with the Care Council for Wales (Care Council for Wales, 2012) focusing more on staff training and support</w:t>
      </w:r>
      <w:r w:rsidR="000E7276" w:rsidRPr="00092A4C">
        <w:rPr>
          <w:rFonts w:ascii="Arial" w:hAnsi="Arial" w:cs="Arial"/>
          <w:color w:val="000000" w:themeColor="text1"/>
          <w:sz w:val="24"/>
        </w:rPr>
        <w:t>,</w:t>
      </w:r>
      <w:r w:rsidR="00DB4F09" w:rsidRPr="00092A4C">
        <w:rPr>
          <w:rFonts w:ascii="Arial" w:hAnsi="Arial" w:cs="Arial"/>
          <w:color w:val="000000" w:themeColor="text1"/>
          <w:sz w:val="24"/>
        </w:rPr>
        <w:t xml:space="preserve"> whereas the National Occupational Standards for Youth Work</w:t>
      </w:r>
      <w:r w:rsidR="00E14CF6" w:rsidRPr="00092A4C">
        <w:rPr>
          <w:rFonts w:ascii="Arial" w:hAnsi="Arial" w:cs="Arial"/>
          <w:color w:val="000000" w:themeColor="text1"/>
          <w:sz w:val="24"/>
        </w:rPr>
        <w:t xml:space="preserve"> (LSIS, 2012, cited in National Youth Agency, 2000)</w:t>
      </w:r>
      <w:r w:rsidR="00DB4F09" w:rsidRPr="00092A4C">
        <w:rPr>
          <w:rFonts w:ascii="Arial" w:hAnsi="Arial" w:cs="Arial"/>
          <w:color w:val="000000" w:themeColor="text1"/>
          <w:sz w:val="24"/>
        </w:rPr>
        <w:t xml:space="preserve"> focuses more on informal supervision when staff need it</w:t>
      </w:r>
      <w:r w:rsidR="000E7276" w:rsidRPr="00092A4C">
        <w:rPr>
          <w:rFonts w:ascii="Arial" w:hAnsi="Arial" w:cs="Arial"/>
          <w:color w:val="000000" w:themeColor="text1"/>
          <w:sz w:val="24"/>
        </w:rPr>
        <w:t xml:space="preserve"> as opposed to</w:t>
      </w:r>
      <w:r w:rsidR="00DB4F09" w:rsidRPr="00092A4C">
        <w:rPr>
          <w:rFonts w:ascii="Arial" w:hAnsi="Arial" w:cs="Arial"/>
          <w:color w:val="000000" w:themeColor="text1"/>
          <w:sz w:val="24"/>
        </w:rPr>
        <w:t xml:space="preserve"> structured</w:t>
      </w:r>
      <w:r w:rsidR="000E7276" w:rsidRPr="00092A4C">
        <w:rPr>
          <w:rFonts w:ascii="Arial" w:hAnsi="Arial" w:cs="Arial"/>
          <w:color w:val="000000" w:themeColor="text1"/>
          <w:sz w:val="24"/>
        </w:rPr>
        <w:t>,</w:t>
      </w:r>
      <w:r w:rsidR="00DB4F09" w:rsidRPr="00092A4C">
        <w:rPr>
          <w:rFonts w:ascii="Arial" w:hAnsi="Arial" w:cs="Arial"/>
          <w:color w:val="000000" w:themeColor="text1"/>
          <w:sz w:val="24"/>
        </w:rPr>
        <w:t xml:space="preserve"> regular</w:t>
      </w:r>
      <w:r w:rsidR="000E7276" w:rsidRPr="00092A4C">
        <w:rPr>
          <w:rFonts w:ascii="Arial" w:hAnsi="Arial" w:cs="Arial"/>
          <w:color w:val="000000" w:themeColor="text1"/>
          <w:sz w:val="24"/>
        </w:rPr>
        <w:t>,</w:t>
      </w:r>
      <w:r w:rsidR="00DB4F09" w:rsidRPr="00092A4C">
        <w:rPr>
          <w:rFonts w:ascii="Arial" w:hAnsi="Arial" w:cs="Arial"/>
          <w:color w:val="000000" w:themeColor="text1"/>
          <w:sz w:val="24"/>
        </w:rPr>
        <w:t xml:space="preserve"> supervision. </w:t>
      </w:r>
      <w:r w:rsidR="00E14CF6" w:rsidRPr="00092A4C">
        <w:rPr>
          <w:rFonts w:ascii="Arial" w:hAnsi="Arial" w:cs="Arial"/>
          <w:color w:val="000000" w:themeColor="text1"/>
          <w:sz w:val="24"/>
        </w:rPr>
        <w:t>Noting these discrepancies, it is possible to conclude that the different policies display a variation of approaches and this</w:t>
      </w:r>
      <w:r w:rsidR="000E7276" w:rsidRPr="00092A4C">
        <w:rPr>
          <w:rFonts w:ascii="Arial" w:hAnsi="Arial" w:cs="Arial"/>
          <w:color w:val="000000" w:themeColor="text1"/>
          <w:sz w:val="24"/>
        </w:rPr>
        <w:t>,</w:t>
      </w:r>
      <w:r w:rsidR="00E14CF6" w:rsidRPr="00092A4C">
        <w:rPr>
          <w:rFonts w:ascii="Arial" w:hAnsi="Arial" w:cs="Arial"/>
          <w:color w:val="000000" w:themeColor="text1"/>
          <w:sz w:val="24"/>
        </w:rPr>
        <w:t xml:space="preserve"> therefore</w:t>
      </w:r>
      <w:r w:rsidR="000E7276" w:rsidRPr="00092A4C">
        <w:rPr>
          <w:rFonts w:ascii="Arial" w:hAnsi="Arial" w:cs="Arial"/>
          <w:color w:val="000000" w:themeColor="text1"/>
          <w:sz w:val="24"/>
        </w:rPr>
        <w:t>,</w:t>
      </w:r>
      <w:r w:rsidR="00E14CF6" w:rsidRPr="00092A4C">
        <w:rPr>
          <w:rFonts w:ascii="Arial" w:hAnsi="Arial" w:cs="Arial"/>
          <w:color w:val="000000" w:themeColor="text1"/>
          <w:sz w:val="24"/>
        </w:rPr>
        <w:t xml:space="preserve"> </w:t>
      </w:r>
      <w:r w:rsidR="000E7276" w:rsidRPr="00092A4C">
        <w:rPr>
          <w:rFonts w:ascii="Arial" w:hAnsi="Arial" w:cs="Arial"/>
          <w:color w:val="000000" w:themeColor="text1"/>
          <w:sz w:val="24"/>
        </w:rPr>
        <w:t>makes</w:t>
      </w:r>
      <w:r w:rsidR="00E14CF6" w:rsidRPr="00092A4C">
        <w:rPr>
          <w:rFonts w:ascii="Arial" w:hAnsi="Arial" w:cs="Arial"/>
          <w:color w:val="000000" w:themeColor="text1"/>
          <w:sz w:val="24"/>
        </w:rPr>
        <w:t xml:space="preserve"> it very difficult for organisations to know how to apply effective supervision within their organisation</w:t>
      </w:r>
      <w:r w:rsidR="000E7276" w:rsidRPr="00092A4C">
        <w:rPr>
          <w:rFonts w:ascii="Arial" w:hAnsi="Arial" w:cs="Arial"/>
          <w:color w:val="000000" w:themeColor="text1"/>
          <w:sz w:val="24"/>
        </w:rPr>
        <w:t xml:space="preserve">. </w:t>
      </w:r>
      <w:r w:rsidR="00D824CF" w:rsidRPr="00092A4C">
        <w:rPr>
          <w:rFonts w:ascii="Arial" w:hAnsi="Arial" w:cs="Arial"/>
          <w:color w:val="000000" w:themeColor="text1"/>
          <w:sz w:val="24"/>
        </w:rPr>
        <w:t>T</w:t>
      </w:r>
      <w:r w:rsidR="000E7276" w:rsidRPr="00092A4C">
        <w:rPr>
          <w:rFonts w:ascii="Arial" w:hAnsi="Arial" w:cs="Arial"/>
          <w:color w:val="000000" w:themeColor="text1"/>
          <w:sz w:val="24"/>
        </w:rPr>
        <w:t xml:space="preserve">here appear to be too </w:t>
      </w:r>
      <w:r w:rsidR="00E14CF6" w:rsidRPr="00092A4C">
        <w:rPr>
          <w:rFonts w:ascii="Arial" w:hAnsi="Arial" w:cs="Arial"/>
          <w:color w:val="000000" w:themeColor="text1"/>
          <w:sz w:val="24"/>
        </w:rPr>
        <w:t xml:space="preserve">many different </w:t>
      </w:r>
      <w:r w:rsidR="001E1F60" w:rsidRPr="00092A4C">
        <w:rPr>
          <w:rFonts w:ascii="Arial" w:hAnsi="Arial" w:cs="Arial"/>
          <w:color w:val="000000" w:themeColor="text1"/>
          <w:sz w:val="24"/>
        </w:rPr>
        <w:t>viewpoints on</w:t>
      </w:r>
      <w:r w:rsidR="00E14CF6" w:rsidRPr="00092A4C">
        <w:rPr>
          <w:rFonts w:ascii="Arial" w:hAnsi="Arial" w:cs="Arial"/>
          <w:color w:val="000000" w:themeColor="text1"/>
          <w:sz w:val="24"/>
        </w:rPr>
        <w:t xml:space="preserve"> what effective supervision is</w:t>
      </w:r>
      <w:r w:rsidR="000E7276" w:rsidRPr="00092A4C">
        <w:rPr>
          <w:rFonts w:ascii="Arial" w:hAnsi="Arial" w:cs="Arial"/>
          <w:color w:val="000000" w:themeColor="text1"/>
          <w:sz w:val="24"/>
        </w:rPr>
        <w:t>,</w:t>
      </w:r>
      <w:r w:rsidR="00E14CF6" w:rsidRPr="00092A4C">
        <w:rPr>
          <w:rFonts w:ascii="Arial" w:hAnsi="Arial" w:cs="Arial"/>
          <w:color w:val="000000" w:themeColor="text1"/>
          <w:sz w:val="24"/>
        </w:rPr>
        <w:t xml:space="preserve"> and how it should take place. Due to this</w:t>
      </w:r>
      <w:r w:rsidR="000E7276" w:rsidRPr="00092A4C">
        <w:rPr>
          <w:rFonts w:ascii="Arial" w:hAnsi="Arial" w:cs="Arial"/>
          <w:color w:val="000000" w:themeColor="text1"/>
          <w:sz w:val="24"/>
        </w:rPr>
        <w:t>,</w:t>
      </w:r>
      <w:r w:rsidR="00E14CF6" w:rsidRPr="00092A4C">
        <w:rPr>
          <w:rFonts w:ascii="Arial" w:hAnsi="Arial" w:cs="Arial"/>
          <w:color w:val="000000" w:themeColor="text1"/>
          <w:sz w:val="24"/>
        </w:rPr>
        <w:t xml:space="preserve"> I furthermore conclude that organisation</w:t>
      </w:r>
      <w:r w:rsidR="000E7276" w:rsidRPr="00092A4C">
        <w:rPr>
          <w:rFonts w:ascii="Arial" w:hAnsi="Arial" w:cs="Arial"/>
          <w:color w:val="000000" w:themeColor="text1"/>
          <w:sz w:val="24"/>
        </w:rPr>
        <w:t>s</w:t>
      </w:r>
      <w:r w:rsidR="00E14CF6" w:rsidRPr="00092A4C">
        <w:rPr>
          <w:rFonts w:ascii="Arial" w:hAnsi="Arial" w:cs="Arial"/>
          <w:color w:val="000000" w:themeColor="text1"/>
          <w:sz w:val="24"/>
        </w:rPr>
        <w:t xml:space="preserve"> should implement a supervision routine that is most effective and </w:t>
      </w:r>
      <w:r w:rsidR="001E1F60" w:rsidRPr="00092A4C">
        <w:rPr>
          <w:rFonts w:ascii="Arial" w:hAnsi="Arial" w:cs="Arial"/>
          <w:color w:val="000000" w:themeColor="text1"/>
          <w:sz w:val="24"/>
        </w:rPr>
        <w:lastRenderedPageBreak/>
        <w:t>beneficial for</w:t>
      </w:r>
      <w:r w:rsidR="00E14CF6" w:rsidRPr="00092A4C">
        <w:rPr>
          <w:rFonts w:ascii="Arial" w:hAnsi="Arial" w:cs="Arial"/>
          <w:color w:val="000000" w:themeColor="text1"/>
          <w:sz w:val="24"/>
        </w:rPr>
        <w:t xml:space="preserve"> them and regularly review the supervision policies and practices in place to ensure</w:t>
      </w:r>
      <w:r w:rsidR="000E7276" w:rsidRPr="00092A4C">
        <w:rPr>
          <w:rFonts w:ascii="Arial" w:hAnsi="Arial" w:cs="Arial"/>
          <w:color w:val="000000" w:themeColor="text1"/>
          <w:sz w:val="24"/>
        </w:rPr>
        <w:t xml:space="preserve"> they are</w:t>
      </w:r>
      <w:r w:rsidR="00E14CF6" w:rsidRPr="00092A4C">
        <w:rPr>
          <w:rFonts w:ascii="Arial" w:hAnsi="Arial" w:cs="Arial"/>
          <w:color w:val="000000" w:themeColor="text1"/>
          <w:sz w:val="24"/>
        </w:rPr>
        <w:t xml:space="preserve"> most effective for the organisation. </w:t>
      </w:r>
    </w:p>
    <w:p w14:paraId="7FF943C6" w14:textId="72D227A5" w:rsidR="006542F5" w:rsidRDefault="006542F5" w:rsidP="00B20530">
      <w:pPr>
        <w:spacing w:line="480" w:lineRule="auto"/>
        <w:jc w:val="both"/>
        <w:rPr>
          <w:rFonts w:ascii="Arial" w:hAnsi="Arial" w:cs="Arial"/>
          <w:b/>
          <w:sz w:val="24"/>
        </w:rPr>
      </w:pPr>
      <w:r>
        <w:rPr>
          <w:rFonts w:ascii="Arial" w:hAnsi="Arial" w:cs="Arial"/>
          <w:b/>
          <w:sz w:val="24"/>
        </w:rPr>
        <w:t>References</w:t>
      </w:r>
    </w:p>
    <w:p w14:paraId="0347E79F" w14:textId="4BDF152A" w:rsidR="006542F5" w:rsidRPr="00E14CF6" w:rsidRDefault="006542F5" w:rsidP="006542F5">
      <w:pPr>
        <w:spacing w:line="240" w:lineRule="auto"/>
        <w:rPr>
          <w:rFonts w:ascii="Arial" w:hAnsi="Arial" w:cs="Arial"/>
          <w:sz w:val="24"/>
          <w:szCs w:val="24"/>
        </w:rPr>
      </w:pPr>
      <w:r w:rsidRPr="00E14CF6">
        <w:rPr>
          <w:rFonts w:ascii="Arial" w:hAnsi="Arial" w:cs="Arial"/>
          <w:sz w:val="24"/>
          <w:szCs w:val="24"/>
        </w:rPr>
        <w:t xml:space="preserve">Care Council for Wales. (2012). </w:t>
      </w:r>
      <w:r w:rsidRPr="00E14CF6">
        <w:rPr>
          <w:rFonts w:ascii="Arial" w:hAnsi="Arial" w:cs="Arial"/>
          <w:i/>
          <w:sz w:val="24"/>
          <w:szCs w:val="24"/>
        </w:rPr>
        <w:t xml:space="preserve">Supervising and Appraising Well – A Guide to Effective Supervision and Appraisal for Those Working in Social Care. </w:t>
      </w:r>
      <w:r w:rsidRPr="00E14CF6">
        <w:rPr>
          <w:rFonts w:ascii="Arial" w:hAnsi="Arial" w:cs="Arial"/>
          <w:sz w:val="24"/>
          <w:szCs w:val="24"/>
        </w:rPr>
        <w:t xml:space="preserve">Available online at </w:t>
      </w:r>
      <w:hyperlink r:id="rId7" w:history="1">
        <w:r w:rsidRPr="00E14CF6">
          <w:rPr>
            <w:rStyle w:val="Hyperlink"/>
            <w:rFonts w:ascii="Arial" w:hAnsi="Arial" w:cs="Arial"/>
            <w:sz w:val="24"/>
            <w:szCs w:val="24"/>
          </w:rPr>
          <w:t>https://socialcare.wales/cms_assets/file-uploads/Supervising-and-appraising-well-social-care.pdf</w:t>
        </w:r>
      </w:hyperlink>
      <w:r w:rsidRPr="00E14CF6">
        <w:rPr>
          <w:rFonts w:ascii="Arial" w:hAnsi="Arial" w:cs="Arial"/>
          <w:sz w:val="24"/>
          <w:szCs w:val="24"/>
        </w:rPr>
        <w:t xml:space="preserve"> </w:t>
      </w:r>
    </w:p>
    <w:p w14:paraId="08E7AD30" w14:textId="764863BD" w:rsidR="006542F5" w:rsidRPr="00E14CF6" w:rsidRDefault="006542F5" w:rsidP="006542F5">
      <w:pPr>
        <w:spacing w:line="240" w:lineRule="auto"/>
        <w:rPr>
          <w:rFonts w:ascii="Arial" w:hAnsi="Arial" w:cs="Arial"/>
          <w:sz w:val="24"/>
          <w:szCs w:val="24"/>
        </w:rPr>
      </w:pPr>
      <w:r w:rsidRPr="00E14CF6">
        <w:rPr>
          <w:rFonts w:ascii="Arial" w:hAnsi="Arial" w:cs="Arial"/>
          <w:sz w:val="24"/>
          <w:szCs w:val="24"/>
        </w:rPr>
        <w:t xml:space="preserve">All Wales Named Nurses Safeguarding Children Forum. (2014). All Wales Safeguarding Children Supervision Strategy. Safeguarding Children NHS Network. NHS Wales. Public Health Board. </w:t>
      </w:r>
    </w:p>
    <w:p w14:paraId="52274D62" w14:textId="3BE2FF04" w:rsidR="00E14CF6" w:rsidRPr="00E14CF6" w:rsidRDefault="00E14CF6" w:rsidP="006542F5">
      <w:pPr>
        <w:spacing w:line="240" w:lineRule="auto"/>
        <w:rPr>
          <w:rFonts w:ascii="Arial" w:hAnsi="Arial" w:cs="Arial"/>
          <w:sz w:val="24"/>
          <w:szCs w:val="24"/>
        </w:rPr>
      </w:pPr>
      <w:r w:rsidRPr="00E14CF6">
        <w:rPr>
          <w:rFonts w:ascii="Arial" w:hAnsi="Arial" w:cs="Arial"/>
          <w:sz w:val="24"/>
          <w:szCs w:val="24"/>
        </w:rPr>
        <w:t xml:space="preserve">LSIS. (2012). </w:t>
      </w:r>
      <w:r w:rsidRPr="00E14CF6">
        <w:rPr>
          <w:rFonts w:ascii="Arial" w:hAnsi="Arial" w:cs="Arial"/>
          <w:i/>
          <w:sz w:val="24"/>
          <w:szCs w:val="24"/>
        </w:rPr>
        <w:t xml:space="preserve">National Occupational Standards for Youth Work. </w:t>
      </w:r>
      <w:r w:rsidRPr="00E14CF6">
        <w:rPr>
          <w:rFonts w:ascii="Arial" w:hAnsi="Arial" w:cs="Arial"/>
          <w:sz w:val="24"/>
          <w:szCs w:val="24"/>
        </w:rPr>
        <w:t xml:space="preserve">Cited in National Youth Agency. </w:t>
      </w:r>
    </w:p>
    <w:sectPr w:rsidR="00E14CF6" w:rsidRPr="00E14C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4018E" w14:textId="77777777" w:rsidR="00201628" w:rsidRDefault="00201628" w:rsidP="004D172A">
      <w:pPr>
        <w:spacing w:after="0" w:line="240" w:lineRule="auto"/>
      </w:pPr>
      <w:r>
        <w:separator/>
      </w:r>
    </w:p>
  </w:endnote>
  <w:endnote w:type="continuationSeparator" w:id="0">
    <w:p w14:paraId="12A72973" w14:textId="77777777" w:rsidR="00201628" w:rsidRDefault="00201628" w:rsidP="004D1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3852E" w14:textId="77777777" w:rsidR="00201628" w:rsidRDefault="00201628" w:rsidP="004D172A">
      <w:pPr>
        <w:spacing w:after="0" w:line="240" w:lineRule="auto"/>
      </w:pPr>
      <w:r>
        <w:separator/>
      </w:r>
    </w:p>
  </w:footnote>
  <w:footnote w:type="continuationSeparator" w:id="0">
    <w:p w14:paraId="40E945C4" w14:textId="77777777" w:rsidR="00201628" w:rsidRDefault="00201628" w:rsidP="004D1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579E4"/>
    <w:multiLevelType w:val="hybridMultilevel"/>
    <w:tmpl w:val="0674D9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AA1559"/>
    <w:multiLevelType w:val="hybridMultilevel"/>
    <w:tmpl w:val="3EFCCA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530"/>
    <w:rsid w:val="000062EA"/>
    <w:rsid w:val="00017B5F"/>
    <w:rsid w:val="000516B8"/>
    <w:rsid w:val="00066CD3"/>
    <w:rsid w:val="00092A4C"/>
    <w:rsid w:val="000E7276"/>
    <w:rsid w:val="00121602"/>
    <w:rsid w:val="00171DB7"/>
    <w:rsid w:val="0018588B"/>
    <w:rsid w:val="001B7899"/>
    <w:rsid w:val="001C06EA"/>
    <w:rsid w:val="001C2D2C"/>
    <w:rsid w:val="001C34D8"/>
    <w:rsid w:val="001E1F60"/>
    <w:rsid w:val="00201628"/>
    <w:rsid w:val="00203FDB"/>
    <w:rsid w:val="0021579E"/>
    <w:rsid w:val="00227BF2"/>
    <w:rsid w:val="00232830"/>
    <w:rsid w:val="00251271"/>
    <w:rsid w:val="002D2901"/>
    <w:rsid w:val="002F7713"/>
    <w:rsid w:val="003844BE"/>
    <w:rsid w:val="00392A1A"/>
    <w:rsid w:val="003A5AD6"/>
    <w:rsid w:val="003C24E5"/>
    <w:rsid w:val="003F5034"/>
    <w:rsid w:val="004303D5"/>
    <w:rsid w:val="004C31B3"/>
    <w:rsid w:val="004D172A"/>
    <w:rsid w:val="004F2AAE"/>
    <w:rsid w:val="00561E1A"/>
    <w:rsid w:val="005B34DD"/>
    <w:rsid w:val="005D5C24"/>
    <w:rsid w:val="006021A3"/>
    <w:rsid w:val="00603941"/>
    <w:rsid w:val="00610611"/>
    <w:rsid w:val="006115AF"/>
    <w:rsid w:val="006542F5"/>
    <w:rsid w:val="00666137"/>
    <w:rsid w:val="006A64F6"/>
    <w:rsid w:val="006A7064"/>
    <w:rsid w:val="006F038D"/>
    <w:rsid w:val="00727F4B"/>
    <w:rsid w:val="007B7502"/>
    <w:rsid w:val="00846AA3"/>
    <w:rsid w:val="00866F45"/>
    <w:rsid w:val="008912B4"/>
    <w:rsid w:val="00895C06"/>
    <w:rsid w:val="008A5EC4"/>
    <w:rsid w:val="008B0FCD"/>
    <w:rsid w:val="008D18B9"/>
    <w:rsid w:val="008F304D"/>
    <w:rsid w:val="0094280E"/>
    <w:rsid w:val="00991D7D"/>
    <w:rsid w:val="009A6D3A"/>
    <w:rsid w:val="009B5267"/>
    <w:rsid w:val="009D36C8"/>
    <w:rsid w:val="00A54E5C"/>
    <w:rsid w:val="00A66C5E"/>
    <w:rsid w:val="00AC4006"/>
    <w:rsid w:val="00B13D55"/>
    <w:rsid w:val="00B20530"/>
    <w:rsid w:val="00B41149"/>
    <w:rsid w:val="00BA22DD"/>
    <w:rsid w:val="00C5363C"/>
    <w:rsid w:val="00C6407F"/>
    <w:rsid w:val="00D2409E"/>
    <w:rsid w:val="00D824CF"/>
    <w:rsid w:val="00DB4F09"/>
    <w:rsid w:val="00DD76AD"/>
    <w:rsid w:val="00DF6791"/>
    <w:rsid w:val="00E14CF6"/>
    <w:rsid w:val="00E53FD5"/>
    <w:rsid w:val="00E65FF3"/>
    <w:rsid w:val="00E90AF8"/>
    <w:rsid w:val="00EA1D5D"/>
    <w:rsid w:val="00EC7497"/>
    <w:rsid w:val="00EF2CFB"/>
    <w:rsid w:val="00F22B42"/>
    <w:rsid w:val="00F70EDE"/>
    <w:rsid w:val="00F90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7E22"/>
  <w15:chartTrackingRefBased/>
  <w15:docId w15:val="{69CB5173-053D-40C9-A207-7ECA90701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2F5"/>
    <w:rPr>
      <w:color w:val="0563C1" w:themeColor="hyperlink"/>
      <w:u w:val="single"/>
    </w:rPr>
  </w:style>
  <w:style w:type="character" w:customStyle="1" w:styleId="UnresolvedMention1">
    <w:name w:val="Unresolved Mention1"/>
    <w:basedOn w:val="DefaultParagraphFont"/>
    <w:uiPriority w:val="99"/>
    <w:semiHidden/>
    <w:unhideWhenUsed/>
    <w:rsid w:val="006542F5"/>
    <w:rPr>
      <w:color w:val="808080"/>
      <w:shd w:val="clear" w:color="auto" w:fill="E6E6E6"/>
    </w:rPr>
  </w:style>
  <w:style w:type="paragraph" w:styleId="ListParagraph">
    <w:name w:val="List Paragraph"/>
    <w:basedOn w:val="Normal"/>
    <w:uiPriority w:val="34"/>
    <w:qFormat/>
    <w:rsid w:val="00E53FD5"/>
    <w:pPr>
      <w:ind w:left="720"/>
      <w:contextualSpacing/>
    </w:pPr>
  </w:style>
  <w:style w:type="paragraph" w:styleId="Header">
    <w:name w:val="header"/>
    <w:basedOn w:val="Normal"/>
    <w:link w:val="HeaderChar"/>
    <w:uiPriority w:val="99"/>
    <w:unhideWhenUsed/>
    <w:rsid w:val="004D1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72A"/>
  </w:style>
  <w:style w:type="paragraph" w:styleId="Footer">
    <w:name w:val="footer"/>
    <w:basedOn w:val="Normal"/>
    <w:link w:val="FooterChar"/>
    <w:uiPriority w:val="99"/>
    <w:unhideWhenUsed/>
    <w:rsid w:val="004D1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socialcare.wales/cms_assets/file-uploads/Supervising-and-appraising-well-social-care.pdf"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holland</dc:creator>
  <cp:keywords/>
  <dc:description/>
  <cp:lastModifiedBy>catrin holland</cp:lastModifiedBy>
  <cp:revision>4</cp:revision>
  <dcterms:created xsi:type="dcterms:W3CDTF">2018-03-12T07:23:00Z</dcterms:created>
  <dcterms:modified xsi:type="dcterms:W3CDTF">2018-03-12T07:38:00Z</dcterms:modified>
</cp:coreProperties>
</file>