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A6977" w14:textId="77777777" w:rsidR="009E104C" w:rsidRDefault="009E104C" w:rsidP="009E104C">
      <w:pPr>
        <w:jc w:val="center"/>
        <w:rPr>
          <w:rFonts w:ascii="Arial" w:hAnsi="Arial" w:cs="Arial"/>
          <w:b/>
          <w:sz w:val="28"/>
          <w:szCs w:val="28"/>
        </w:rPr>
      </w:pPr>
    </w:p>
    <w:p w14:paraId="617CAFBB" w14:textId="77777777" w:rsidR="009E104C" w:rsidRPr="009E104C" w:rsidRDefault="009E104C" w:rsidP="009E104C">
      <w:pPr>
        <w:jc w:val="center"/>
        <w:rPr>
          <w:rFonts w:ascii="Arial" w:hAnsi="Arial" w:cs="Arial"/>
          <w:b/>
          <w:sz w:val="32"/>
          <w:szCs w:val="28"/>
        </w:rPr>
      </w:pPr>
    </w:p>
    <w:p w14:paraId="076E7270" w14:textId="77777777" w:rsidR="009E104C" w:rsidRPr="009E104C" w:rsidRDefault="009E104C" w:rsidP="009E104C">
      <w:pPr>
        <w:jc w:val="center"/>
        <w:rPr>
          <w:rFonts w:ascii="Arial" w:hAnsi="Arial" w:cs="Arial"/>
          <w:b/>
          <w:sz w:val="32"/>
          <w:szCs w:val="28"/>
        </w:rPr>
      </w:pPr>
    </w:p>
    <w:p w14:paraId="3328F839" w14:textId="77777777" w:rsidR="009E104C" w:rsidRPr="009E104C" w:rsidRDefault="009E104C" w:rsidP="009E104C">
      <w:pPr>
        <w:jc w:val="center"/>
        <w:rPr>
          <w:rFonts w:ascii="Arial" w:hAnsi="Arial" w:cs="Arial"/>
          <w:b/>
          <w:sz w:val="32"/>
          <w:szCs w:val="28"/>
        </w:rPr>
      </w:pPr>
    </w:p>
    <w:p w14:paraId="45C76BC3" w14:textId="77777777" w:rsidR="009E104C" w:rsidRPr="009E104C" w:rsidRDefault="009E104C" w:rsidP="009E104C">
      <w:pPr>
        <w:jc w:val="center"/>
        <w:rPr>
          <w:rFonts w:ascii="Arial" w:hAnsi="Arial" w:cs="Arial"/>
          <w:b/>
          <w:sz w:val="32"/>
          <w:szCs w:val="28"/>
        </w:rPr>
      </w:pPr>
    </w:p>
    <w:p w14:paraId="0E7DF581" w14:textId="77777777" w:rsidR="009E104C" w:rsidRDefault="009E104C" w:rsidP="009E104C">
      <w:pPr>
        <w:spacing w:after="0"/>
        <w:jc w:val="center"/>
        <w:rPr>
          <w:rFonts w:ascii="Arial" w:hAnsi="Arial" w:cs="Arial"/>
          <w:sz w:val="28"/>
          <w:szCs w:val="28"/>
        </w:rPr>
      </w:pPr>
      <w:r>
        <w:rPr>
          <w:rFonts w:ascii="Arial" w:hAnsi="Arial" w:cs="Arial"/>
          <w:b/>
          <w:sz w:val="32"/>
          <w:szCs w:val="28"/>
        </w:rPr>
        <w:t>INT</w:t>
      </w:r>
      <w:r w:rsidRPr="009E104C">
        <w:rPr>
          <w:rFonts w:ascii="Arial" w:hAnsi="Arial" w:cs="Arial"/>
          <w:b/>
          <w:sz w:val="32"/>
          <w:szCs w:val="28"/>
        </w:rPr>
        <w:t>RODUCTION TO RESEARCH</w:t>
      </w:r>
    </w:p>
    <w:p w14:paraId="11400B4A" w14:textId="77777777" w:rsidR="009E104C" w:rsidRPr="009E104C" w:rsidRDefault="009E104C" w:rsidP="009E104C">
      <w:pPr>
        <w:spacing w:after="0"/>
        <w:jc w:val="center"/>
        <w:rPr>
          <w:rFonts w:ascii="Arial" w:hAnsi="Arial" w:cs="Arial"/>
          <w:sz w:val="28"/>
          <w:szCs w:val="28"/>
        </w:rPr>
      </w:pPr>
      <w:r>
        <w:rPr>
          <w:rFonts w:ascii="Arial" w:hAnsi="Arial" w:cs="Arial"/>
          <w:sz w:val="28"/>
          <w:szCs w:val="28"/>
        </w:rPr>
        <w:t>_________________________________________________________</w:t>
      </w:r>
    </w:p>
    <w:p w14:paraId="60FDDCEA" w14:textId="77777777" w:rsidR="009E104C" w:rsidRDefault="009E104C" w:rsidP="009E104C">
      <w:pPr>
        <w:ind w:left="2160" w:firstLine="720"/>
        <w:jc w:val="center"/>
        <w:rPr>
          <w:rFonts w:ascii="Arial" w:hAnsi="Arial" w:cs="Arial"/>
          <w:b/>
          <w:sz w:val="32"/>
          <w:szCs w:val="28"/>
        </w:rPr>
      </w:pPr>
    </w:p>
    <w:p w14:paraId="0610DE58" w14:textId="77777777" w:rsidR="009E104C" w:rsidRPr="009E104C" w:rsidRDefault="009E104C" w:rsidP="009E104C">
      <w:pPr>
        <w:jc w:val="center"/>
        <w:rPr>
          <w:rFonts w:ascii="Arial" w:hAnsi="Arial" w:cs="Arial"/>
          <w:b/>
          <w:sz w:val="32"/>
          <w:szCs w:val="28"/>
        </w:rPr>
      </w:pPr>
      <w:r w:rsidRPr="009E104C">
        <w:rPr>
          <w:rFonts w:ascii="Arial" w:hAnsi="Arial" w:cs="Arial"/>
          <w:b/>
          <w:sz w:val="32"/>
          <w:szCs w:val="28"/>
        </w:rPr>
        <w:t>LITERATURE REVIEW</w:t>
      </w:r>
    </w:p>
    <w:p w14:paraId="502E8792" w14:textId="77777777" w:rsidR="009E104C" w:rsidRDefault="009E104C" w:rsidP="009E104C">
      <w:pPr>
        <w:rPr>
          <w:rFonts w:ascii="Arial" w:hAnsi="Arial" w:cs="Arial"/>
          <w:sz w:val="24"/>
          <w:szCs w:val="24"/>
        </w:rPr>
      </w:pPr>
    </w:p>
    <w:p w14:paraId="2413CF52" w14:textId="77777777" w:rsidR="009E104C" w:rsidRDefault="009E104C" w:rsidP="009E104C">
      <w:pPr>
        <w:rPr>
          <w:rFonts w:ascii="Arial" w:hAnsi="Arial" w:cs="Arial"/>
          <w:sz w:val="24"/>
          <w:szCs w:val="24"/>
        </w:rPr>
      </w:pPr>
    </w:p>
    <w:p w14:paraId="27054A1E" w14:textId="77777777" w:rsidR="009E104C" w:rsidRDefault="009E104C" w:rsidP="009E104C">
      <w:pPr>
        <w:rPr>
          <w:rFonts w:ascii="Arial" w:hAnsi="Arial" w:cs="Arial"/>
          <w:sz w:val="24"/>
          <w:szCs w:val="24"/>
        </w:rPr>
      </w:pPr>
    </w:p>
    <w:p w14:paraId="10F925C3" w14:textId="77777777" w:rsidR="009E104C" w:rsidRDefault="009E104C" w:rsidP="009E104C">
      <w:pPr>
        <w:rPr>
          <w:rFonts w:ascii="Arial" w:hAnsi="Arial" w:cs="Arial"/>
          <w:sz w:val="24"/>
          <w:szCs w:val="24"/>
        </w:rPr>
      </w:pPr>
    </w:p>
    <w:p w14:paraId="412A5A8B" w14:textId="77777777" w:rsidR="009E104C" w:rsidRDefault="009E104C" w:rsidP="009E104C">
      <w:pPr>
        <w:rPr>
          <w:rFonts w:ascii="Arial" w:hAnsi="Arial" w:cs="Arial"/>
          <w:sz w:val="24"/>
          <w:szCs w:val="24"/>
        </w:rPr>
      </w:pPr>
    </w:p>
    <w:p w14:paraId="10E062E3" w14:textId="77777777" w:rsidR="009E104C" w:rsidRDefault="009E104C" w:rsidP="009E104C">
      <w:pPr>
        <w:rPr>
          <w:rFonts w:ascii="Arial" w:hAnsi="Arial" w:cs="Arial"/>
          <w:sz w:val="24"/>
          <w:szCs w:val="24"/>
        </w:rPr>
      </w:pPr>
    </w:p>
    <w:p w14:paraId="0B3E5085" w14:textId="77777777" w:rsidR="009E104C" w:rsidRDefault="009E104C" w:rsidP="009E104C">
      <w:pPr>
        <w:rPr>
          <w:rFonts w:ascii="Arial" w:hAnsi="Arial" w:cs="Arial"/>
          <w:sz w:val="24"/>
          <w:szCs w:val="24"/>
        </w:rPr>
      </w:pPr>
    </w:p>
    <w:p w14:paraId="70A3BEAD" w14:textId="77777777" w:rsidR="009E104C" w:rsidRDefault="009E104C" w:rsidP="009E104C">
      <w:pPr>
        <w:rPr>
          <w:rFonts w:ascii="Arial" w:hAnsi="Arial" w:cs="Arial"/>
          <w:sz w:val="24"/>
          <w:szCs w:val="24"/>
        </w:rPr>
      </w:pPr>
    </w:p>
    <w:p w14:paraId="54D6F42C" w14:textId="77777777" w:rsidR="009E104C" w:rsidRDefault="009E104C" w:rsidP="009E104C">
      <w:pPr>
        <w:rPr>
          <w:rFonts w:ascii="Arial" w:hAnsi="Arial" w:cs="Arial"/>
          <w:sz w:val="24"/>
          <w:szCs w:val="24"/>
        </w:rPr>
      </w:pPr>
    </w:p>
    <w:p w14:paraId="5562299A" w14:textId="77777777" w:rsidR="009E104C" w:rsidRDefault="009E104C" w:rsidP="009E104C">
      <w:pPr>
        <w:rPr>
          <w:rFonts w:ascii="Arial" w:hAnsi="Arial" w:cs="Arial"/>
          <w:sz w:val="24"/>
          <w:szCs w:val="24"/>
        </w:rPr>
      </w:pPr>
    </w:p>
    <w:p w14:paraId="31E2EF2F" w14:textId="77777777" w:rsidR="009E104C" w:rsidRDefault="009E104C" w:rsidP="009E104C">
      <w:pPr>
        <w:rPr>
          <w:rFonts w:ascii="Arial" w:hAnsi="Arial" w:cs="Arial"/>
          <w:sz w:val="24"/>
          <w:szCs w:val="24"/>
        </w:rPr>
      </w:pPr>
    </w:p>
    <w:p w14:paraId="69FEA9AD" w14:textId="77777777" w:rsidR="009E104C" w:rsidRDefault="009E104C" w:rsidP="009E104C">
      <w:pPr>
        <w:rPr>
          <w:rFonts w:ascii="Arial" w:hAnsi="Arial" w:cs="Arial"/>
          <w:sz w:val="24"/>
          <w:szCs w:val="24"/>
        </w:rPr>
      </w:pPr>
      <w:r>
        <w:rPr>
          <w:rFonts w:ascii="Arial" w:hAnsi="Arial" w:cs="Arial"/>
          <w:sz w:val="24"/>
          <w:szCs w:val="24"/>
        </w:rPr>
        <w:t>Student Name:</w:t>
      </w:r>
      <w:r>
        <w:rPr>
          <w:rFonts w:ascii="Arial" w:hAnsi="Arial" w:cs="Arial"/>
          <w:sz w:val="24"/>
          <w:szCs w:val="24"/>
        </w:rPr>
        <w:tab/>
      </w:r>
      <w:r>
        <w:rPr>
          <w:rFonts w:ascii="Arial" w:hAnsi="Arial" w:cs="Arial"/>
          <w:sz w:val="24"/>
          <w:szCs w:val="24"/>
        </w:rPr>
        <w:tab/>
        <w:t>Selina Shafiq</w:t>
      </w:r>
    </w:p>
    <w:p w14:paraId="69C03640" w14:textId="77777777" w:rsidR="009E104C" w:rsidRDefault="009E104C" w:rsidP="009E104C">
      <w:pPr>
        <w:rPr>
          <w:rFonts w:ascii="Arial" w:hAnsi="Arial" w:cs="Arial"/>
          <w:sz w:val="24"/>
          <w:szCs w:val="24"/>
        </w:rPr>
      </w:pPr>
      <w:r>
        <w:rPr>
          <w:rFonts w:ascii="Arial" w:hAnsi="Arial" w:cs="Arial"/>
          <w:sz w:val="24"/>
          <w:szCs w:val="24"/>
        </w:rPr>
        <w:t xml:space="preserve">Student Number: </w:t>
      </w:r>
      <w:r>
        <w:rPr>
          <w:rFonts w:ascii="Arial" w:hAnsi="Arial" w:cs="Arial"/>
          <w:sz w:val="24"/>
          <w:szCs w:val="24"/>
        </w:rPr>
        <w:tab/>
      </w:r>
      <w:r>
        <w:rPr>
          <w:rFonts w:ascii="Arial" w:hAnsi="Arial" w:cs="Arial"/>
          <w:sz w:val="24"/>
          <w:szCs w:val="24"/>
        </w:rPr>
        <w:tab/>
        <w:t>2028762</w:t>
      </w:r>
    </w:p>
    <w:p w14:paraId="0DEE1E61" w14:textId="77777777" w:rsidR="009E104C" w:rsidRDefault="009E104C" w:rsidP="009E104C">
      <w:pPr>
        <w:rPr>
          <w:rFonts w:ascii="Arial" w:hAnsi="Arial" w:cs="Arial"/>
          <w:sz w:val="24"/>
          <w:szCs w:val="24"/>
        </w:rPr>
      </w:pPr>
      <w:r>
        <w:rPr>
          <w:rFonts w:ascii="Arial" w:hAnsi="Arial" w:cs="Arial"/>
          <w:sz w:val="24"/>
          <w:szCs w:val="24"/>
        </w:rPr>
        <w:t xml:space="preserve">Module: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Introduction to Research  </w:t>
      </w:r>
    </w:p>
    <w:p w14:paraId="03101CA6" w14:textId="77777777" w:rsidR="009E104C" w:rsidRDefault="009E104C" w:rsidP="009E104C">
      <w:pPr>
        <w:rPr>
          <w:rFonts w:ascii="Arial" w:hAnsi="Arial" w:cs="Arial"/>
          <w:sz w:val="24"/>
          <w:szCs w:val="24"/>
        </w:rPr>
      </w:pPr>
      <w:r>
        <w:rPr>
          <w:rFonts w:ascii="Arial" w:hAnsi="Arial" w:cs="Arial"/>
          <w:sz w:val="24"/>
          <w:szCs w:val="24"/>
        </w:rPr>
        <w:t>Module Code:</w:t>
      </w:r>
      <w:r>
        <w:rPr>
          <w:rFonts w:ascii="Arial" w:hAnsi="Arial" w:cs="Arial"/>
          <w:sz w:val="24"/>
          <w:szCs w:val="24"/>
        </w:rPr>
        <w:tab/>
      </w:r>
      <w:r>
        <w:rPr>
          <w:rFonts w:ascii="Arial" w:hAnsi="Arial" w:cs="Arial"/>
          <w:sz w:val="24"/>
          <w:szCs w:val="24"/>
        </w:rPr>
        <w:tab/>
        <w:t>BMHP5005_BIRM</w:t>
      </w:r>
    </w:p>
    <w:p w14:paraId="1C27C2A1" w14:textId="77777777" w:rsidR="009E104C" w:rsidRDefault="009E104C" w:rsidP="009E104C">
      <w:pPr>
        <w:rPr>
          <w:rFonts w:ascii="Arial" w:hAnsi="Arial" w:cs="Arial"/>
          <w:sz w:val="24"/>
          <w:szCs w:val="24"/>
        </w:rPr>
      </w:pPr>
      <w:r>
        <w:rPr>
          <w:rFonts w:ascii="Arial" w:hAnsi="Arial" w:cs="Arial"/>
          <w:sz w:val="24"/>
          <w:szCs w:val="24"/>
        </w:rPr>
        <w:t>Assignment:</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Literature Review </w:t>
      </w:r>
    </w:p>
    <w:p w14:paraId="3C62686B" w14:textId="77777777" w:rsidR="009E104C" w:rsidRDefault="009E104C" w:rsidP="009E104C">
      <w:pPr>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Robert Nartowski </w:t>
      </w:r>
    </w:p>
    <w:p w14:paraId="264C97C1" w14:textId="77777777" w:rsidR="002145BD" w:rsidRDefault="002145BD"/>
    <w:p w14:paraId="63669A82" w14:textId="77777777" w:rsidR="009E104C" w:rsidRDefault="009E104C"/>
    <w:p w14:paraId="72424D6F" w14:textId="77777777" w:rsidR="009E104C" w:rsidRDefault="009E104C"/>
    <w:p w14:paraId="74A17DDA" w14:textId="77777777" w:rsidR="009E104C" w:rsidRDefault="009E104C"/>
    <w:p w14:paraId="72660F00" w14:textId="77777777" w:rsidR="00D71C16" w:rsidRDefault="00D71C16" w:rsidP="00D71C16">
      <w:pPr>
        <w:jc w:val="center"/>
        <w:rPr>
          <w:rFonts w:ascii="Arial" w:hAnsi="Arial" w:cs="Arial"/>
          <w:b/>
          <w:sz w:val="32"/>
          <w:u w:val="single"/>
        </w:rPr>
      </w:pPr>
      <w:r>
        <w:rPr>
          <w:rFonts w:ascii="Arial" w:hAnsi="Arial" w:cs="Arial"/>
          <w:b/>
          <w:sz w:val="32"/>
          <w:u w:val="single"/>
        </w:rPr>
        <w:lastRenderedPageBreak/>
        <w:t>CONTENTS PAGE</w:t>
      </w:r>
    </w:p>
    <w:p w14:paraId="507D2180" w14:textId="77777777" w:rsidR="006024BE" w:rsidRDefault="006024BE" w:rsidP="006024BE">
      <w:pPr>
        <w:spacing w:line="360" w:lineRule="auto"/>
        <w:jc w:val="center"/>
        <w:rPr>
          <w:rFonts w:ascii="Arial" w:hAnsi="Arial" w:cs="Arial"/>
          <w:bCs/>
          <w:sz w:val="24"/>
          <w:szCs w:val="24"/>
        </w:rPr>
      </w:pPr>
    </w:p>
    <w:p w14:paraId="6B9C745A" w14:textId="77777777" w:rsidR="006024BE" w:rsidRDefault="006024BE" w:rsidP="00152D1E">
      <w:pPr>
        <w:spacing w:line="360" w:lineRule="auto"/>
        <w:jc w:val="both"/>
        <w:rPr>
          <w:rFonts w:ascii="Arial" w:hAnsi="Arial" w:cs="Arial"/>
          <w:bCs/>
          <w:sz w:val="24"/>
          <w:szCs w:val="24"/>
        </w:rPr>
      </w:pPr>
    </w:p>
    <w:p w14:paraId="689E23C1" w14:textId="74FCCBF1"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Abstract ………………………………………………………………………</w:t>
      </w:r>
      <w:r w:rsidR="00152D1E">
        <w:rPr>
          <w:rFonts w:ascii="Arial" w:hAnsi="Arial" w:cs="Arial"/>
          <w:bCs/>
          <w:sz w:val="24"/>
          <w:szCs w:val="24"/>
        </w:rPr>
        <w:t xml:space="preserve"> Pg 3</w:t>
      </w:r>
    </w:p>
    <w:p w14:paraId="4F7DC089" w14:textId="2128CD18"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Introduction …………………………………………………………………</w:t>
      </w:r>
      <w:r w:rsidR="00152D1E">
        <w:rPr>
          <w:rFonts w:ascii="Arial" w:hAnsi="Arial" w:cs="Arial"/>
          <w:bCs/>
          <w:sz w:val="24"/>
          <w:szCs w:val="24"/>
        </w:rPr>
        <w:t>.  Pg 4</w:t>
      </w:r>
    </w:p>
    <w:p w14:paraId="22AC43B4" w14:textId="68255EE3"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Methodology …………………………………………………………………</w:t>
      </w:r>
      <w:r w:rsidR="00152D1E">
        <w:rPr>
          <w:rFonts w:ascii="Arial" w:hAnsi="Arial" w:cs="Arial"/>
          <w:bCs/>
          <w:sz w:val="24"/>
          <w:szCs w:val="24"/>
        </w:rPr>
        <w:t xml:space="preserve"> Pg 4-5</w:t>
      </w:r>
    </w:p>
    <w:p w14:paraId="471F99D9" w14:textId="400D8FCC"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Keywords ……………………………………………………………………</w:t>
      </w:r>
      <w:r w:rsidR="00152D1E">
        <w:rPr>
          <w:rFonts w:ascii="Arial" w:hAnsi="Arial" w:cs="Arial"/>
          <w:bCs/>
          <w:sz w:val="24"/>
          <w:szCs w:val="24"/>
        </w:rPr>
        <w:t>. Pg 5</w:t>
      </w:r>
    </w:p>
    <w:p w14:paraId="294AAD9E" w14:textId="7C6826BA"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Findings Table ………………………………………………………………</w:t>
      </w:r>
      <w:r w:rsidR="00152D1E">
        <w:rPr>
          <w:rFonts w:ascii="Arial" w:hAnsi="Arial" w:cs="Arial"/>
          <w:bCs/>
          <w:sz w:val="24"/>
          <w:szCs w:val="24"/>
        </w:rPr>
        <w:t>. Pg 6-10</w:t>
      </w:r>
    </w:p>
    <w:p w14:paraId="6C723F2A" w14:textId="08632055"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Discussion …………………………………………………………………… Pg 11-15</w:t>
      </w:r>
    </w:p>
    <w:p w14:paraId="752E0B8D" w14:textId="268B16D2" w:rsid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Conclusion/Recommendations ……………………………………………. Pg 15</w:t>
      </w:r>
    </w:p>
    <w:p w14:paraId="045A4CA5" w14:textId="03DB1FE4" w:rsidR="006024BE" w:rsidRPr="006024BE" w:rsidRDefault="006024BE" w:rsidP="00152D1E">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References/Bibliography……………………………………………………. Pg16-18</w:t>
      </w:r>
    </w:p>
    <w:p w14:paraId="31C9BE34" w14:textId="77777777" w:rsidR="006024BE" w:rsidRDefault="006024BE" w:rsidP="00504010">
      <w:pPr>
        <w:jc w:val="center"/>
        <w:rPr>
          <w:rFonts w:ascii="Arial" w:hAnsi="Arial" w:cs="Arial"/>
          <w:bCs/>
          <w:sz w:val="24"/>
          <w:szCs w:val="24"/>
        </w:rPr>
      </w:pPr>
    </w:p>
    <w:p w14:paraId="4CD4D7CB" w14:textId="77777777" w:rsidR="006024BE" w:rsidRDefault="006024BE" w:rsidP="00504010">
      <w:pPr>
        <w:jc w:val="center"/>
        <w:rPr>
          <w:rFonts w:ascii="Arial" w:hAnsi="Arial" w:cs="Arial"/>
          <w:bCs/>
          <w:sz w:val="24"/>
          <w:szCs w:val="24"/>
        </w:rPr>
      </w:pPr>
    </w:p>
    <w:p w14:paraId="47BA0C17" w14:textId="77777777" w:rsidR="006024BE" w:rsidRDefault="006024BE" w:rsidP="00504010">
      <w:pPr>
        <w:jc w:val="center"/>
        <w:rPr>
          <w:rFonts w:ascii="Arial" w:hAnsi="Arial" w:cs="Arial"/>
          <w:bCs/>
          <w:sz w:val="24"/>
          <w:szCs w:val="24"/>
        </w:rPr>
      </w:pPr>
    </w:p>
    <w:p w14:paraId="7D3700D0" w14:textId="77777777" w:rsidR="006024BE" w:rsidRDefault="006024BE" w:rsidP="00504010">
      <w:pPr>
        <w:jc w:val="center"/>
        <w:rPr>
          <w:rFonts w:ascii="Arial" w:hAnsi="Arial" w:cs="Arial"/>
          <w:bCs/>
          <w:sz w:val="24"/>
          <w:szCs w:val="24"/>
        </w:rPr>
      </w:pPr>
    </w:p>
    <w:p w14:paraId="730358BE" w14:textId="77777777" w:rsidR="006024BE" w:rsidRDefault="006024BE" w:rsidP="00504010">
      <w:pPr>
        <w:jc w:val="center"/>
        <w:rPr>
          <w:rFonts w:ascii="Arial" w:hAnsi="Arial" w:cs="Arial"/>
          <w:bCs/>
          <w:sz w:val="24"/>
          <w:szCs w:val="24"/>
        </w:rPr>
      </w:pPr>
    </w:p>
    <w:p w14:paraId="0BAF52AF" w14:textId="77777777" w:rsidR="006024BE" w:rsidRDefault="006024BE" w:rsidP="00504010">
      <w:pPr>
        <w:jc w:val="center"/>
        <w:rPr>
          <w:rFonts w:ascii="Arial" w:hAnsi="Arial" w:cs="Arial"/>
          <w:bCs/>
          <w:sz w:val="24"/>
          <w:szCs w:val="24"/>
        </w:rPr>
      </w:pPr>
    </w:p>
    <w:p w14:paraId="0AFF4EF9" w14:textId="77777777" w:rsidR="006024BE" w:rsidRDefault="006024BE" w:rsidP="00504010">
      <w:pPr>
        <w:jc w:val="center"/>
        <w:rPr>
          <w:rFonts w:ascii="Arial" w:hAnsi="Arial" w:cs="Arial"/>
          <w:bCs/>
          <w:sz w:val="24"/>
          <w:szCs w:val="24"/>
        </w:rPr>
      </w:pPr>
    </w:p>
    <w:p w14:paraId="3BD4C09B" w14:textId="77777777" w:rsidR="006024BE" w:rsidRDefault="006024BE" w:rsidP="00504010">
      <w:pPr>
        <w:jc w:val="center"/>
        <w:rPr>
          <w:rFonts w:ascii="Arial" w:hAnsi="Arial" w:cs="Arial"/>
          <w:bCs/>
          <w:sz w:val="24"/>
          <w:szCs w:val="24"/>
        </w:rPr>
      </w:pPr>
    </w:p>
    <w:p w14:paraId="1DCE0908" w14:textId="77777777" w:rsidR="006024BE" w:rsidRDefault="006024BE" w:rsidP="00504010">
      <w:pPr>
        <w:jc w:val="center"/>
        <w:rPr>
          <w:rFonts w:ascii="Arial" w:hAnsi="Arial" w:cs="Arial"/>
          <w:bCs/>
          <w:sz w:val="24"/>
          <w:szCs w:val="24"/>
        </w:rPr>
      </w:pPr>
    </w:p>
    <w:p w14:paraId="3B540DA7" w14:textId="77777777" w:rsidR="006024BE" w:rsidRDefault="006024BE" w:rsidP="00504010">
      <w:pPr>
        <w:jc w:val="center"/>
        <w:rPr>
          <w:rFonts w:ascii="Arial" w:hAnsi="Arial" w:cs="Arial"/>
          <w:bCs/>
          <w:sz w:val="24"/>
          <w:szCs w:val="24"/>
        </w:rPr>
      </w:pPr>
    </w:p>
    <w:p w14:paraId="69F6C1B6" w14:textId="77777777" w:rsidR="006024BE" w:rsidRDefault="006024BE" w:rsidP="00504010">
      <w:pPr>
        <w:jc w:val="center"/>
        <w:rPr>
          <w:rFonts w:ascii="Arial" w:hAnsi="Arial" w:cs="Arial"/>
          <w:bCs/>
          <w:sz w:val="24"/>
          <w:szCs w:val="24"/>
        </w:rPr>
      </w:pPr>
    </w:p>
    <w:p w14:paraId="4DFAB942" w14:textId="77777777" w:rsidR="006024BE" w:rsidRDefault="006024BE" w:rsidP="00504010">
      <w:pPr>
        <w:jc w:val="center"/>
        <w:rPr>
          <w:rFonts w:ascii="Arial" w:hAnsi="Arial" w:cs="Arial"/>
          <w:bCs/>
          <w:sz w:val="24"/>
          <w:szCs w:val="24"/>
        </w:rPr>
      </w:pPr>
    </w:p>
    <w:p w14:paraId="2F293F60" w14:textId="77777777" w:rsidR="006024BE" w:rsidRDefault="006024BE" w:rsidP="00504010">
      <w:pPr>
        <w:jc w:val="center"/>
        <w:rPr>
          <w:rFonts w:ascii="Arial" w:hAnsi="Arial" w:cs="Arial"/>
          <w:bCs/>
          <w:sz w:val="24"/>
          <w:szCs w:val="24"/>
        </w:rPr>
      </w:pPr>
    </w:p>
    <w:p w14:paraId="7617B7FC" w14:textId="77777777" w:rsidR="006024BE" w:rsidRDefault="006024BE" w:rsidP="00504010">
      <w:pPr>
        <w:jc w:val="center"/>
        <w:rPr>
          <w:rFonts w:ascii="Arial" w:hAnsi="Arial" w:cs="Arial"/>
          <w:bCs/>
          <w:sz w:val="24"/>
          <w:szCs w:val="24"/>
        </w:rPr>
      </w:pPr>
    </w:p>
    <w:p w14:paraId="4699FC47" w14:textId="77777777" w:rsidR="006024BE" w:rsidRDefault="006024BE" w:rsidP="00504010">
      <w:pPr>
        <w:jc w:val="center"/>
        <w:rPr>
          <w:rFonts w:ascii="Arial" w:hAnsi="Arial" w:cs="Arial"/>
          <w:bCs/>
          <w:sz w:val="24"/>
          <w:szCs w:val="24"/>
        </w:rPr>
      </w:pPr>
    </w:p>
    <w:p w14:paraId="0FAA4EFC" w14:textId="77777777" w:rsidR="006024BE" w:rsidRDefault="006024BE" w:rsidP="00504010">
      <w:pPr>
        <w:jc w:val="center"/>
        <w:rPr>
          <w:rFonts w:ascii="Arial" w:hAnsi="Arial" w:cs="Arial"/>
          <w:bCs/>
          <w:sz w:val="24"/>
          <w:szCs w:val="24"/>
        </w:rPr>
      </w:pPr>
    </w:p>
    <w:p w14:paraId="372BB064" w14:textId="77777777" w:rsidR="006024BE" w:rsidRDefault="006024BE" w:rsidP="00504010">
      <w:pPr>
        <w:jc w:val="center"/>
        <w:rPr>
          <w:rFonts w:ascii="Arial" w:hAnsi="Arial" w:cs="Arial"/>
          <w:bCs/>
          <w:sz w:val="24"/>
          <w:szCs w:val="24"/>
        </w:rPr>
      </w:pPr>
    </w:p>
    <w:p w14:paraId="78568F9C" w14:textId="77777777" w:rsidR="006024BE" w:rsidRDefault="006024BE" w:rsidP="00504010">
      <w:pPr>
        <w:jc w:val="center"/>
        <w:rPr>
          <w:rFonts w:ascii="Arial" w:hAnsi="Arial" w:cs="Arial"/>
          <w:bCs/>
          <w:sz w:val="24"/>
          <w:szCs w:val="24"/>
        </w:rPr>
      </w:pPr>
    </w:p>
    <w:p w14:paraId="5200001C" w14:textId="77777777" w:rsidR="006024BE" w:rsidRDefault="006024BE" w:rsidP="006024BE">
      <w:pPr>
        <w:rPr>
          <w:rFonts w:ascii="Arial" w:hAnsi="Arial" w:cs="Arial"/>
          <w:bCs/>
          <w:sz w:val="24"/>
          <w:szCs w:val="24"/>
        </w:rPr>
      </w:pPr>
    </w:p>
    <w:p w14:paraId="3758F6C7" w14:textId="0A0DE467" w:rsidR="005D49B9" w:rsidRPr="00083FA3" w:rsidRDefault="005D49B9" w:rsidP="006024BE">
      <w:pPr>
        <w:jc w:val="center"/>
        <w:rPr>
          <w:rFonts w:ascii="Arial" w:hAnsi="Arial" w:cs="Arial"/>
          <w:b/>
          <w:sz w:val="28"/>
          <w:szCs w:val="28"/>
        </w:rPr>
      </w:pPr>
      <w:r w:rsidRPr="00083FA3">
        <w:rPr>
          <w:rFonts w:ascii="Arial" w:hAnsi="Arial" w:cs="Arial"/>
          <w:b/>
          <w:sz w:val="28"/>
          <w:szCs w:val="28"/>
        </w:rPr>
        <w:lastRenderedPageBreak/>
        <w:t xml:space="preserve">How did </w:t>
      </w:r>
      <w:r w:rsidR="00B9245A">
        <w:rPr>
          <w:rFonts w:ascii="Arial" w:hAnsi="Arial" w:cs="Arial"/>
          <w:b/>
          <w:sz w:val="28"/>
          <w:szCs w:val="28"/>
        </w:rPr>
        <w:t xml:space="preserve">lockdown during the </w:t>
      </w:r>
      <w:r w:rsidRPr="00083FA3">
        <w:rPr>
          <w:rFonts w:ascii="Arial" w:hAnsi="Arial" w:cs="Arial"/>
          <w:b/>
          <w:sz w:val="28"/>
          <w:szCs w:val="28"/>
        </w:rPr>
        <w:t>Covid-19</w:t>
      </w:r>
      <w:r w:rsidR="00B9245A">
        <w:rPr>
          <w:rFonts w:ascii="Arial" w:hAnsi="Arial" w:cs="Arial"/>
          <w:b/>
          <w:sz w:val="28"/>
          <w:szCs w:val="28"/>
        </w:rPr>
        <w:t xml:space="preserve"> pandemic</w:t>
      </w:r>
      <w:r w:rsidRPr="00083FA3">
        <w:rPr>
          <w:rFonts w:ascii="Arial" w:hAnsi="Arial" w:cs="Arial"/>
          <w:b/>
          <w:sz w:val="28"/>
          <w:szCs w:val="28"/>
        </w:rPr>
        <w:t xml:space="preserve"> affect the mental health of </w:t>
      </w:r>
      <w:r w:rsidR="002468E2">
        <w:rPr>
          <w:rFonts w:ascii="Arial" w:hAnsi="Arial" w:cs="Arial"/>
          <w:b/>
          <w:sz w:val="28"/>
          <w:szCs w:val="28"/>
        </w:rPr>
        <w:t>the population of the United Kingdom</w:t>
      </w:r>
      <w:r w:rsidRPr="00083FA3">
        <w:rPr>
          <w:rFonts w:ascii="Arial" w:hAnsi="Arial" w:cs="Arial"/>
          <w:b/>
          <w:sz w:val="28"/>
          <w:szCs w:val="28"/>
        </w:rPr>
        <w:t>?</w:t>
      </w:r>
    </w:p>
    <w:p w14:paraId="317D2878" w14:textId="74156BBC" w:rsidR="005D49B9" w:rsidRDefault="005D49B9">
      <w:pPr>
        <w:rPr>
          <w:rFonts w:ascii="Arial" w:hAnsi="Arial" w:cs="Arial"/>
          <w:b/>
          <w:sz w:val="32"/>
          <w:u w:val="single"/>
        </w:rPr>
      </w:pPr>
    </w:p>
    <w:p w14:paraId="44D7A832" w14:textId="244E8302" w:rsidR="009E104C" w:rsidRDefault="009E104C" w:rsidP="001041A0">
      <w:pPr>
        <w:spacing w:line="360" w:lineRule="auto"/>
        <w:rPr>
          <w:rFonts w:ascii="Arial" w:hAnsi="Arial" w:cs="Arial"/>
          <w:b/>
          <w:sz w:val="32"/>
          <w:u w:val="single"/>
        </w:rPr>
      </w:pPr>
      <w:r w:rsidRPr="009E104C">
        <w:rPr>
          <w:rFonts w:ascii="Arial" w:hAnsi="Arial" w:cs="Arial"/>
          <w:b/>
          <w:sz w:val="32"/>
          <w:u w:val="single"/>
        </w:rPr>
        <w:t xml:space="preserve">ABSTRACT </w:t>
      </w:r>
    </w:p>
    <w:p w14:paraId="205C639B" w14:textId="78B7C9D5" w:rsidR="005D49B9" w:rsidRPr="006671A0" w:rsidRDefault="00DC62E2" w:rsidP="001041A0">
      <w:pPr>
        <w:spacing w:line="360" w:lineRule="auto"/>
        <w:jc w:val="both"/>
        <w:rPr>
          <w:rFonts w:ascii="Arial" w:hAnsi="Arial" w:cs="Arial"/>
          <w:sz w:val="24"/>
          <w:szCs w:val="24"/>
        </w:rPr>
      </w:pPr>
      <w:r w:rsidRPr="006671A0">
        <w:rPr>
          <w:rFonts w:ascii="Arial" w:hAnsi="Arial" w:cs="Arial"/>
          <w:sz w:val="24"/>
          <w:szCs w:val="24"/>
        </w:rPr>
        <w:t xml:space="preserve">This literature review will be based on how lockdown during the Covid-19 </w:t>
      </w:r>
      <w:r w:rsidR="00C412B8" w:rsidRPr="006671A0">
        <w:rPr>
          <w:rFonts w:ascii="Arial" w:hAnsi="Arial" w:cs="Arial"/>
          <w:sz w:val="24"/>
          <w:szCs w:val="24"/>
        </w:rPr>
        <w:t>p</w:t>
      </w:r>
      <w:r w:rsidRPr="006671A0">
        <w:rPr>
          <w:rFonts w:ascii="Arial" w:hAnsi="Arial" w:cs="Arial"/>
          <w:sz w:val="24"/>
          <w:szCs w:val="24"/>
        </w:rPr>
        <w:t xml:space="preserve">andemic affected the mental health of the </w:t>
      </w:r>
      <w:r w:rsidR="00B9556B" w:rsidRPr="006671A0">
        <w:rPr>
          <w:rFonts w:ascii="Arial" w:hAnsi="Arial" w:cs="Arial"/>
          <w:sz w:val="24"/>
          <w:szCs w:val="24"/>
        </w:rPr>
        <w:t>UK’s population</w:t>
      </w:r>
      <w:r w:rsidRPr="006671A0">
        <w:rPr>
          <w:rFonts w:ascii="Arial" w:hAnsi="Arial" w:cs="Arial"/>
          <w:sz w:val="24"/>
          <w:szCs w:val="24"/>
        </w:rPr>
        <w:t xml:space="preserve">. </w:t>
      </w:r>
      <w:r w:rsidR="007C2BD4" w:rsidRPr="006671A0">
        <w:rPr>
          <w:rFonts w:ascii="Arial" w:hAnsi="Arial" w:cs="Arial"/>
          <w:sz w:val="24"/>
          <w:szCs w:val="24"/>
        </w:rPr>
        <w:t>Covid-19</w:t>
      </w:r>
      <w:r w:rsidR="00A84A6A" w:rsidRPr="006671A0">
        <w:rPr>
          <w:rFonts w:ascii="Arial" w:hAnsi="Arial" w:cs="Arial"/>
          <w:sz w:val="24"/>
          <w:szCs w:val="24"/>
        </w:rPr>
        <w:t>,</w:t>
      </w:r>
      <w:r w:rsidR="007C2BD4" w:rsidRPr="006671A0">
        <w:rPr>
          <w:rFonts w:ascii="Arial" w:hAnsi="Arial" w:cs="Arial"/>
          <w:sz w:val="24"/>
          <w:szCs w:val="24"/>
        </w:rPr>
        <w:t xml:space="preserve"> also known as </w:t>
      </w:r>
      <w:r w:rsidR="00C412B8" w:rsidRPr="006671A0">
        <w:rPr>
          <w:rFonts w:ascii="Arial" w:hAnsi="Arial" w:cs="Arial"/>
          <w:sz w:val="24"/>
          <w:szCs w:val="24"/>
        </w:rPr>
        <w:t>c</w:t>
      </w:r>
      <w:r w:rsidR="007C2BD4" w:rsidRPr="006671A0">
        <w:rPr>
          <w:rFonts w:ascii="Arial" w:hAnsi="Arial" w:cs="Arial"/>
          <w:sz w:val="24"/>
          <w:szCs w:val="24"/>
        </w:rPr>
        <w:t xml:space="preserve">orona </w:t>
      </w:r>
      <w:r w:rsidR="00C412B8" w:rsidRPr="006671A0">
        <w:rPr>
          <w:rFonts w:ascii="Arial" w:hAnsi="Arial" w:cs="Arial"/>
          <w:sz w:val="24"/>
          <w:szCs w:val="24"/>
        </w:rPr>
        <w:t>v</w:t>
      </w:r>
      <w:r w:rsidR="007C2BD4" w:rsidRPr="006671A0">
        <w:rPr>
          <w:rFonts w:ascii="Arial" w:hAnsi="Arial" w:cs="Arial"/>
          <w:sz w:val="24"/>
          <w:szCs w:val="24"/>
        </w:rPr>
        <w:t>irus</w:t>
      </w:r>
      <w:r w:rsidR="00A84A6A" w:rsidRPr="006671A0">
        <w:rPr>
          <w:rFonts w:ascii="Arial" w:hAnsi="Arial" w:cs="Arial"/>
          <w:sz w:val="24"/>
          <w:szCs w:val="24"/>
        </w:rPr>
        <w:t>,</w:t>
      </w:r>
      <w:r w:rsidR="00857631" w:rsidRPr="006671A0">
        <w:rPr>
          <w:rFonts w:ascii="Arial" w:hAnsi="Arial" w:cs="Arial"/>
          <w:sz w:val="24"/>
          <w:szCs w:val="24"/>
        </w:rPr>
        <w:t xml:space="preserve"> is an infectious disease that</w:t>
      </w:r>
      <w:r w:rsidR="009A4ECA" w:rsidRPr="006671A0">
        <w:rPr>
          <w:rFonts w:ascii="Arial" w:hAnsi="Arial" w:cs="Arial"/>
          <w:sz w:val="24"/>
          <w:szCs w:val="24"/>
        </w:rPr>
        <w:t xml:space="preserve"> came rapidly changing the lives of the population of those residing in the United Kingdom, starting on the 23</w:t>
      </w:r>
      <w:r w:rsidR="009A4ECA" w:rsidRPr="006671A0">
        <w:rPr>
          <w:rFonts w:ascii="Arial" w:hAnsi="Arial" w:cs="Arial"/>
          <w:sz w:val="24"/>
          <w:szCs w:val="24"/>
          <w:vertAlign w:val="superscript"/>
        </w:rPr>
        <w:t>rd</w:t>
      </w:r>
      <w:r w:rsidR="009A4ECA" w:rsidRPr="006671A0">
        <w:rPr>
          <w:rFonts w:ascii="Arial" w:hAnsi="Arial" w:cs="Arial"/>
          <w:sz w:val="24"/>
          <w:szCs w:val="24"/>
        </w:rPr>
        <w:t xml:space="preserve"> March 2020 and has since never been the same again</w:t>
      </w:r>
      <w:r w:rsidR="00857631" w:rsidRPr="006671A0">
        <w:rPr>
          <w:rFonts w:ascii="Arial" w:hAnsi="Arial" w:cs="Arial"/>
          <w:sz w:val="24"/>
          <w:szCs w:val="24"/>
        </w:rPr>
        <w:t xml:space="preserve"> for those living in the U</w:t>
      </w:r>
      <w:r w:rsidR="00B9556B" w:rsidRPr="006671A0">
        <w:rPr>
          <w:rFonts w:ascii="Arial" w:hAnsi="Arial" w:cs="Arial"/>
          <w:sz w:val="24"/>
          <w:szCs w:val="24"/>
        </w:rPr>
        <w:t>K</w:t>
      </w:r>
      <w:r w:rsidR="009A4ECA" w:rsidRPr="006671A0">
        <w:rPr>
          <w:rFonts w:ascii="Arial" w:hAnsi="Arial" w:cs="Arial"/>
          <w:sz w:val="24"/>
          <w:szCs w:val="24"/>
        </w:rPr>
        <w:t>. It was said by the Prime Minister Boris Johnson that ‘’ I urge you at this moment of national emergency to stay at home, protect our NHS and save lives’’</w:t>
      </w:r>
      <w:r w:rsidR="00857631" w:rsidRPr="006671A0">
        <w:rPr>
          <w:rFonts w:ascii="Arial" w:hAnsi="Arial" w:cs="Arial"/>
          <w:sz w:val="24"/>
          <w:szCs w:val="24"/>
        </w:rPr>
        <w:t xml:space="preserve"> (Johnson, 2020)</w:t>
      </w:r>
      <w:r w:rsidR="009A4ECA" w:rsidRPr="006671A0">
        <w:rPr>
          <w:rFonts w:ascii="Arial" w:hAnsi="Arial" w:cs="Arial"/>
          <w:sz w:val="24"/>
          <w:szCs w:val="24"/>
        </w:rPr>
        <w:t>. This was when the first national</w:t>
      </w:r>
      <w:r w:rsidR="00857631" w:rsidRPr="006671A0">
        <w:rPr>
          <w:rFonts w:ascii="Arial" w:hAnsi="Arial" w:cs="Arial"/>
          <w:sz w:val="24"/>
          <w:szCs w:val="24"/>
        </w:rPr>
        <w:t xml:space="preserve"> lockdown was put in place and the population of the UK were forced to make extreme changes to their everyday lives. This included in staying indoors not being able to visit family, not being able to work, some were working from home and many other major changes were made. </w:t>
      </w:r>
      <w:r w:rsidR="009D4A87" w:rsidRPr="006671A0">
        <w:rPr>
          <w:rFonts w:ascii="Arial" w:hAnsi="Arial" w:cs="Arial"/>
          <w:sz w:val="24"/>
          <w:szCs w:val="24"/>
        </w:rPr>
        <w:t xml:space="preserve">The purpose of this review would be to research on the findings of what mainly affected the </w:t>
      </w:r>
      <w:r w:rsidR="002468E2" w:rsidRPr="006671A0">
        <w:rPr>
          <w:rFonts w:ascii="Arial" w:hAnsi="Arial" w:cs="Arial"/>
          <w:sz w:val="24"/>
          <w:szCs w:val="24"/>
        </w:rPr>
        <w:t xml:space="preserve">population </w:t>
      </w:r>
      <w:r w:rsidR="009D4A87" w:rsidRPr="006671A0">
        <w:rPr>
          <w:rFonts w:ascii="Arial" w:hAnsi="Arial" w:cs="Arial"/>
          <w:sz w:val="24"/>
          <w:szCs w:val="24"/>
        </w:rPr>
        <w:t>during this period of time and how these changes made drastic changes to their lives</w:t>
      </w:r>
      <w:r w:rsidR="00857631" w:rsidRPr="006671A0">
        <w:rPr>
          <w:rFonts w:ascii="Arial" w:hAnsi="Arial" w:cs="Arial"/>
          <w:sz w:val="24"/>
          <w:szCs w:val="24"/>
        </w:rPr>
        <w:t xml:space="preserve"> and the effect on their wellbeing and mental health</w:t>
      </w:r>
      <w:r w:rsidR="009D4A87" w:rsidRPr="006671A0">
        <w:rPr>
          <w:rFonts w:ascii="Arial" w:hAnsi="Arial" w:cs="Arial"/>
          <w:sz w:val="24"/>
          <w:szCs w:val="24"/>
        </w:rPr>
        <w:t xml:space="preserve">. </w:t>
      </w:r>
      <w:r w:rsidR="00152DE9" w:rsidRPr="006671A0">
        <w:rPr>
          <w:rFonts w:ascii="Arial" w:hAnsi="Arial" w:cs="Arial"/>
          <w:sz w:val="24"/>
          <w:szCs w:val="24"/>
        </w:rPr>
        <w:t>T</w:t>
      </w:r>
      <w:r w:rsidR="009D4A87" w:rsidRPr="006671A0">
        <w:rPr>
          <w:rFonts w:ascii="Arial" w:hAnsi="Arial" w:cs="Arial"/>
          <w:sz w:val="24"/>
          <w:szCs w:val="24"/>
        </w:rPr>
        <w:t>he sum of research that was screened from google scholar will be displayed in a flow chart</w:t>
      </w:r>
      <w:r w:rsidR="00B9556B" w:rsidRPr="006671A0">
        <w:rPr>
          <w:rFonts w:ascii="Arial" w:hAnsi="Arial" w:cs="Arial"/>
          <w:sz w:val="24"/>
          <w:szCs w:val="24"/>
        </w:rPr>
        <w:t xml:space="preserve"> as well as there </w:t>
      </w:r>
      <w:r w:rsidR="009A1167" w:rsidRPr="006671A0">
        <w:rPr>
          <w:rFonts w:ascii="Arial" w:hAnsi="Arial" w:cs="Arial"/>
          <w:sz w:val="24"/>
          <w:szCs w:val="24"/>
        </w:rPr>
        <w:t>will be mention on the methodology that had been used to gather the research</w:t>
      </w:r>
      <w:r w:rsidR="009D4A87" w:rsidRPr="006671A0">
        <w:rPr>
          <w:rFonts w:ascii="Arial" w:hAnsi="Arial" w:cs="Arial"/>
          <w:sz w:val="24"/>
          <w:szCs w:val="24"/>
        </w:rPr>
        <w:t xml:space="preserve">. This research categorised </w:t>
      </w:r>
      <w:r w:rsidR="00152DE9" w:rsidRPr="006671A0">
        <w:rPr>
          <w:rFonts w:ascii="Arial" w:hAnsi="Arial" w:cs="Arial"/>
          <w:sz w:val="24"/>
          <w:szCs w:val="24"/>
        </w:rPr>
        <w:t xml:space="preserve">the articles </w:t>
      </w:r>
      <w:r w:rsidR="009D4A87" w:rsidRPr="006671A0">
        <w:rPr>
          <w:rFonts w:ascii="Arial" w:hAnsi="Arial" w:cs="Arial"/>
          <w:sz w:val="24"/>
          <w:szCs w:val="24"/>
        </w:rPr>
        <w:t xml:space="preserve">into the following </w:t>
      </w:r>
      <w:r w:rsidR="00152D1E" w:rsidRPr="006671A0">
        <w:rPr>
          <w:rFonts w:ascii="Arial" w:hAnsi="Arial" w:cs="Arial"/>
          <w:sz w:val="24"/>
          <w:szCs w:val="24"/>
        </w:rPr>
        <w:t>categories:</w:t>
      </w:r>
      <w:r w:rsidR="009D4A87" w:rsidRPr="006671A0">
        <w:rPr>
          <w:rFonts w:ascii="Arial" w:hAnsi="Arial" w:cs="Arial"/>
          <w:sz w:val="24"/>
          <w:szCs w:val="24"/>
        </w:rPr>
        <w:t xml:space="preserve"> </w:t>
      </w:r>
      <w:r w:rsidR="00465F08" w:rsidRPr="006671A0">
        <w:rPr>
          <w:rFonts w:ascii="Arial" w:hAnsi="Arial" w:cs="Arial"/>
          <w:sz w:val="24"/>
          <w:szCs w:val="24"/>
        </w:rPr>
        <w:t>mental health</w:t>
      </w:r>
      <w:r w:rsidR="00A160DB" w:rsidRPr="006671A0">
        <w:rPr>
          <w:rFonts w:ascii="Arial" w:hAnsi="Arial" w:cs="Arial"/>
          <w:sz w:val="24"/>
          <w:szCs w:val="24"/>
        </w:rPr>
        <w:t>, anxiety, suicide/</w:t>
      </w:r>
      <w:r w:rsidR="007C2BD4" w:rsidRPr="006671A0">
        <w:rPr>
          <w:rFonts w:ascii="Arial" w:hAnsi="Arial" w:cs="Arial"/>
          <w:sz w:val="24"/>
          <w:szCs w:val="24"/>
        </w:rPr>
        <w:t>self-</w:t>
      </w:r>
      <w:r w:rsidR="00152D1E" w:rsidRPr="006671A0">
        <w:rPr>
          <w:rFonts w:ascii="Arial" w:hAnsi="Arial" w:cs="Arial"/>
          <w:sz w:val="24"/>
          <w:szCs w:val="24"/>
        </w:rPr>
        <w:t>harm,</w:t>
      </w:r>
      <w:r w:rsidR="007C2BD4" w:rsidRPr="006671A0">
        <w:rPr>
          <w:rFonts w:ascii="Arial" w:hAnsi="Arial" w:cs="Arial"/>
          <w:sz w:val="24"/>
          <w:szCs w:val="24"/>
        </w:rPr>
        <w:t xml:space="preserve"> and </w:t>
      </w:r>
      <w:r w:rsidR="00A160DB" w:rsidRPr="006671A0">
        <w:rPr>
          <w:rFonts w:ascii="Arial" w:hAnsi="Arial" w:cs="Arial"/>
          <w:sz w:val="24"/>
          <w:szCs w:val="24"/>
        </w:rPr>
        <w:t>loneliness</w:t>
      </w:r>
      <w:r w:rsidR="00152DE9" w:rsidRPr="006671A0">
        <w:rPr>
          <w:rFonts w:ascii="Arial" w:hAnsi="Arial" w:cs="Arial"/>
          <w:sz w:val="24"/>
          <w:szCs w:val="24"/>
        </w:rPr>
        <w:t>. The discussion will</w:t>
      </w:r>
      <w:r w:rsidR="007C2BD4" w:rsidRPr="006671A0">
        <w:rPr>
          <w:rFonts w:ascii="Arial" w:hAnsi="Arial" w:cs="Arial"/>
          <w:sz w:val="24"/>
          <w:szCs w:val="24"/>
        </w:rPr>
        <w:t xml:space="preserve"> elaborate on the views from different </w:t>
      </w:r>
      <w:r w:rsidR="00857631" w:rsidRPr="006671A0">
        <w:rPr>
          <w:rFonts w:ascii="Arial" w:hAnsi="Arial" w:cs="Arial"/>
          <w:sz w:val="24"/>
          <w:szCs w:val="24"/>
        </w:rPr>
        <w:t xml:space="preserve">scholars as to how the </w:t>
      </w:r>
      <w:r w:rsidR="002468E2" w:rsidRPr="006671A0">
        <w:rPr>
          <w:rFonts w:ascii="Arial" w:hAnsi="Arial" w:cs="Arial"/>
          <w:sz w:val="24"/>
          <w:szCs w:val="24"/>
        </w:rPr>
        <w:t xml:space="preserve">population </w:t>
      </w:r>
      <w:r w:rsidR="00857631" w:rsidRPr="006671A0">
        <w:rPr>
          <w:rFonts w:ascii="Arial" w:hAnsi="Arial" w:cs="Arial"/>
          <w:sz w:val="24"/>
          <w:szCs w:val="24"/>
        </w:rPr>
        <w:t xml:space="preserve">were </w:t>
      </w:r>
      <w:r w:rsidR="00152D1E" w:rsidRPr="006671A0">
        <w:rPr>
          <w:rFonts w:ascii="Arial" w:hAnsi="Arial" w:cs="Arial"/>
          <w:sz w:val="24"/>
          <w:szCs w:val="24"/>
        </w:rPr>
        <w:t>affected</w:t>
      </w:r>
      <w:r w:rsidR="00857631" w:rsidRPr="006671A0">
        <w:rPr>
          <w:rFonts w:ascii="Arial" w:hAnsi="Arial" w:cs="Arial"/>
          <w:sz w:val="24"/>
          <w:szCs w:val="24"/>
        </w:rPr>
        <w:t xml:space="preserve"> during this crucial time. Further their will be discussion in relation to the research found and the views of others and my personal views on what the research </w:t>
      </w:r>
      <w:r w:rsidR="00465F08" w:rsidRPr="006671A0">
        <w:rPr>
          <w:rFonts w:ascii="Arial" w:hAnsi="Arial" w:cs="Arial"/>
          <w:sz w:val="24"/>
          <w:szCs w:val="24"/>
        </w:rPr>
        <w:t>is</w:t>
      </w:r>
      <w:r w:rsidR="00857631" w:rsidRPr="006671A0">
        <w:rPr>
          <w:rFonts w:ascii="Arial" w:hAnsi="Arial" w:cs="Arial"/>
          <w:sz w:val="24"/>
          <w:szCs w:val="24"/>
        </w:rPr>
        <w:t xml:space="preserve"> portraying. </w:t>
      </w:r>
    </w:p>
    <w:p w14:paraId="1365E8D5" w14:textId="77777777" w:rsidR="009E104C" w:rsidRDefault="009E104C" w:rsidP="001041A0">
      <w:pPr>
        <w:spacing w:line="360" w:lineRule="auto"/>
        <w:rPr>
          <w:rFonts w:ascii="Arial" w:hAnsi="Arial" w:cs="Arial"/>
          <w:b/>
          <w:sz w:val="32"/>
          <w:u w:val="single"/>
        </w:rPr>
      </w:pPr>
    </w:p>
    <w:p w14:paraId="7F995B3C" w14:textId="77777777" w:rsidR="001E16EE" w:rsidRDefault="001E16EE" w:rsidP="001041A0">
      <w:pPr>
        <w:spacing w:line="360" w:lineRule="auto"/>
        <w:rPr>
          <w:rFonts w:ascii="Arial" w:hAnsi="Arial" w:cs="Arial"/>
          <w:b/>
          <w:sz w:val="32"/>
          <w:u w:val="single"/>
        </w:rPr>
      </w:pPr>
    </w:p>
    <w:p w14:paraId="3F9826FA" w14:textId="77777777" w:rsidR="001E16EE" w:rsidRDefault="001E16EE" w:rsidP="001041A0">
      <w:pPr>
        <w:spacing w:line="360" w:lineRule="auto"/>
        <w:rPr>
          <w:rFonts w:ascii="Arial" w:hAnsi="Arial" w:cs="Arial"/>
          <w:b/>
          <w:sz w:val="32"/>
          <w:u w:val="single"/>
        </w:rPr>
      </w:pPr>
    </w:p>
    <w:p w14:paraId="6F529F2C" w14:textId="77777777" w:rsidR="001E16EE" w:rsidRDefault="001E16EE" w:rsidP="001041A0">
      <w:pPr>
        <w:spacing w:line="360" w:lineRule="auto"/>
        <w:rPr>
          <w:rFonts w:ascii="Arial" w:hAnsi="Arial" w:cs="Arial"/>
          <w:b/>
          <w:sz w:val="32"/>
          <w:u w:val="single"/>
        </w:rPr>
      </w:pPr>
    </w:p>
    <w:p w14:paraId="47A1FDB5" w14:textId="2AF40AE4" w:rsidR="00D71C16" w:rsidRDefault="00D71C16" w:rsidP="001041A0">
      <w:pPr>
        <w:spacing w:line="360" w:lineRule="auto"/>
        <w:rPr>
          <w:rFonts w:ascii="Arial" w:hAnsi="Arial" w:cs="Arial"/>
          <w:b/>
          <w:sz w:val="32"/>
          <w:u w:val="single"/>
        </w:rPr>
      </w:pPr>
      <w:r>
        <w:rPr>
          <w:rFonts w:ascii="Arial" w:hAnsi="Arial" w:cs="Arial"/>
          <w:b/>
          <w:sz w:val="32"/>
          <w:u w:val="single"/>
        </w:rPr>
        <w:lastRenderedPageBreak/>
        <w:t xml:space="preserve">INTRODUCTION </w:t>
      </w:r>
    </w:p>
    <w:p w14:paraId="2C8EE9CA" w14:textId="6B800BFC" w:rsidR="00465F08" w:rsidRDefault="00D71C16" w:rsidP="001041A0">
      <w:pPr>
        <w:spacing w:line="360" w:lineRule="auto"/>
        <w:jc w:val="both"/>
        <w:rPr>
          <w:rFonts w:ascii="Arial" w:hAnsi="Arial" w:cs="Arial"/>
          <w:sz w:val="24"/>
          <w:szCs w:val="24"/>
        </w:rPr>
      </w:pPr>
      <w:r>
        <w:rPr>
          <w:rFonts w:ascii="Arial" w:hAnsi="Arial" w:cs="Arial"/>
          <w:sz w:val="24"/>
          <w:szCs w:val="24"/>
        </w:rPr>
        <w:t xml:space="preserve">The research conducted to complete this literature review is wholly based on </w:t>
      </w:r>
      <w:r w:rsidR="00857631">
        <w:rPr>
          <w:rFonts w:ascii="Arial" w:hAnsi="Arial" w:cs="Arial"/>
          <w:sz w:val="24"/>
          <w:szCs w:val="24"/>
        </w:rPr>
        <w:t>how the</w:t>
      </w:r>
      <w:r w:rsidR="0042507B">
        <w:rPr>
          <w:rFonts w:ascii="Arial" w:hAnsi="Arial" w:cs="Arial"/>
          <w:sz w:val="24"/>
          <w:szCs w:val="24"/>
        </w:rPr>
        <w:t xml:space="preserve"> population of the United Kingdom</w:t>
      </w:r>
      <w:r w:rsidR="00857631">
        <w:rPr>
          <w:rFonts w:ascii="Arial" w:hAnsi="Arial" w:cs="Arial"/>
          <w:sz w:val="24"/>
          <w:szCs w:val="24"/>
        </w:rPr>
        <w:t xml:space="preserve"> were affected by the lockdown during the Covid-19 Pandemic, this review will take a deep look into secondary research in relation to the affects and </w:t>
      </w:r>
      <w:r w:rsidR="00496EEE">
        <w:rPr>
          <w:rFonts w:ascii="Arial" w:hAnsi="Arial" w:cs="Arial"/>
          <w:sz w:val="24"/>
          <w:szCs w:val="24"/>
        </w:rPr>
        <w:t xml:space="preserve">changes that were made during the pandemic that resulted in affecting </w:t>
      </w:r>
      <w:r w:rsidR="0042507B">
        <w:rPr>
          <w:rFonts w:ascii="Arial" w:hAnsi="Arial" w:cs="Arial"/>
          <w:sz w:val="24"/>
          <w:szCs w:val="24"/>
        </w:rPr>
        <w:t xml:space="preserve">those </w:t>
      </w:r>
      <w:r w:rsidR="00A160DB">
        <w:rPr>
          <w:rFonts w:ascii="Arial" w:hAnsi="Arial" w:cs="Arial"/>
          <w:sz w:val="24"/>
          <w:szCs w:val="24"/>
        </w:rPr>
        <w:t>including adults and children. The majority of the public were affected by the</w:t>
      </w:r>
      <w:r w:rsidR="00DD5010">
        <w:rPr>
          <w:rFonts w:ascii="Arial" w:hAnsi="Arial" w:cs="Arial"/>
          <w:sz w:val="24"/>
          <w:szCs w:val="24"/>
        </w:rPr>
        <w:t xml:space="preserve"> </w:t>
      </w:r>
      <w:r w:rsidR="00A160DB">
        <w:rPr>
          <w:rFonts w:ascii="Arial" w:hAnsi="Arial" w:cs="Arial"/>
          <w:sz w:val="24"/>
          <w:szCs w:val="24"/>
        </w:rPr>
        <w:t>changes</w:t>
      </w:r>
      <w:r w:rsidR="00DD5010">
        <w:rPr>
          <w:rFonts w:ascii="Arial" w:hAnsi="Arial" w:cs="Arial"/>
          <w:sz w:val="24"/>
          <w:szCs w:val="24"/>
        </w:rPr>
        <w:t xml:space="preserve"> imposed during the initial phase of lockdown</w:t>
      </w:r>
      <w:r w:rsidR="00A160DB">
        <w:rPr>
          <w:rFonts w:ascii="Arial" w:hAnsi="Arial" w:cs="Arial"/>
          <w:sz w:val="24"/>
          <w:szCs w:val="24"/>
        </w:rPr>
        <w:t xml:space="preserve"> in March 2020</w:t>
      </w:r>
      <w:r w:rsidR="00DD5010">
        <w:rPr>
          <w:rFonts w:ascii="Arial" w:hAnsi="Arial" w:cs="Arial"/>
          <w:sz w:val="24"/>
          <w:szCs w:val="24"/>
        </w:rPr>
        <w:t>, which shocked the nation. The majority were</w:t>
      </w:r>
      <w:r w:rsidR="00A160DB">
        <w:rPr>
          <w:rFonts w:ascii="Arial" w:hAnsi="Arial" w:cs="Arial"/>
          <w:sz w:val="24"/>
          <w:szCs w:val="24"/>
        </w:rPr>
        <w:t xml:space="preserve"> affected in </w:t>
      </w:r>
      <w:r w:rsidR="00DD5010">
        <w:rPr>
          <w:rFonts w:ascii="Arial" w:hAnsi="Arial" w:cs="Arial"/>
          <w:sz w:val="24"/>
          <w:szCs w:val="24"/>
        </w:rPr>
        <w:t>some way</w:t>
      </w:r>
      <w:r w:rsidR="00A160DB">
        <w:rPr>
          <w:rFonts w:ascii="Arial" w:hAnsi="Arial" w:cs="Arial"/>
          <w:sz w:val="24"/>
          <w:szCs w:val="24"/>
        </w:rPr>
        <w:t xml:space="preserve"> or another and changes had to be made efficiently those including staying indoors, not being able to socialise, not being able to attend weddings and funerals and many other implications were put into place. Due to the severity of the implications placed </w:t>
      </w:r>
      <w:r w:rsidR="00DD5010">
        <w:rPr>
          <w:rFonts w:ascii="Arial" w:hAnsi="Arial" w:cs="Arial"/>
          <w:sz w:val="24"/>
          <w:szCs w:val="24"/>
        </w:rPr>
        <w:t xml:space="preserve">it was hard for both those suffering from mental health and the general public to cope in this traumatic time. </w:t>
      </w:r>
    </w:p>
    <w:p w14:paraId="01ABA67B" w14:textId="77777777" w:rsidR="00465F08" w:rsidRDefault="00465F08" w:rsidP="001041A0">
      <w:pPr>
        <w:spacing w:line="360" w:lineRule="auto"/>
        <w:rPr>
          <w:rFonts w:ascii="Arial" w:hAnsi="Arial" w:cs="Arial"/>
          <w:b/>
          <w:sz w:val="24"/>
          <w:szCs w:val="24"/>
          <w:u w:val="single"/>
        </w:rPr>
      </w:pPr>
    </w:p>
    <w:p w14:paraId="311E63B9" w14:textId="77777777" w:rsidR="00D41AFB" w:rsidRDefault="00D41AFB" w:rsidP="001041A0">
      <w:pPr>
        <w:spacing w:line="360" w:lineRule="auto"/>
        <w:rPr>
          <w:rFonts w:ascii="Arial" w:hAnsi="Arial" w:cs="Arial"/>
          <w:b/>
          <w:sz w:val="32"/>
          <w:u w:val="single"/>
        </w:rPr>
      </w:pPr>
      <w:r>
        <w:rPr>
          <w:rFonts w:ascii="Arial" w:hAnsi="Arial" w:cs="Arial"/>
          <w:b/>
          <w:sz w:val="32"/>
          <w:u w:val="single"/>
        </w:rPr>
        <w:t xml:space="preserve">METHODOLOGY </w:t>
      </w:r>
    </w:p>
    <w:p w14:paraId="1A51CF4F" w14:textId="325ED1E2" w:rsidR="00DD5010" w:rsidRDefault="00496EEE" w:rsidP="00DD5010">
      <w:pPr>
        <w:spacing w:line="360" w:lineRule="auto"/>
        <w:jc w:val="both"/>
        <w:rPr>
          <w:rFonts w:ascii="Arial" w:hAnsi="Arial" w:cs="Arial"/>
          <w:sz w:val="24"/>
          <w:szCs w:val="24"/>
        </w:rPr>
      </w:pPr>
      <w:r>
        <w:rPr>
          <w:rFonts w:ascii="Arial" w:hAnsi="Arial" w:cs="Arial"/>
          <w:sz w:val="24"/>
          <w:szCs w:val="24"/>
        </w:rPr>
        <w:t>The methods used to put this literature review together are mainly the use of research from google scholar</w:t>
      </w:r>
      <w:r w:rsidR="00DD5010">
        <w:rPr>
          <w:rFonts w:ascii="Arial" w:hAnsi="Arial" w:cs="Arial"/>
          <w:sz w:val="24"/>
          <w:szCs w:val="24"/>
        </w:rPr>
        <w:t>, findings shown in the flow chart below.</w:t>
      </w:r>
      <w:r>
        <w:rPr>
          <w:rFonts w:ascii="Arial" w:hAnsi="Arial" w:cs="Arial"/>
          <w:sz w:val="24"/>
          <w:szCs w:val="24"/>
        </w:rPr>
        <w:t xml:space="preserve"> </w:t>
      </w:r>
      <w:r w:rsidR="00504010">
        <w:rPr>
          <w:rFonts w:ascii="Arial" w:hAnsi="Arial" w:cs="Arial"/>
          <w:sz w:val="24"/>
          <w:szCs w:val="24"/>
        </w:rPr>
        <w:t xml:space="preserve">When inserting the question “How did lockdown during the Covid-19 Pandemic affect the mental health of the population of the United Kingdom?” it was found that the total number of research results were 141,000. However, the results changed each time a new keyword/category was inserted. From the results, 70 were identified to be relevant to the chosen topic which of 20 are included in the literature review. </w:t>
      </w:r>
    </w:p>
    <w:p w14:paraId="75E47C09" w14:textId="29937BD3" w:rsidR="00465F08" w:rsidRPr="00465F08" w:rsidRDefault="00504010" w:rsidP="00DD5010">
      <w:pPr>
        <w:spacing w:line="360" w:lineRule="auto"/>
        <w:jc w:val="both"/>
        <w:rPr>
          <w:rFonts w:ascii="Arial" w:hAnsi="Arial" w:cs="Arial"/>
          <w:sz w:val="24"/>
          <w:szCs w:val="24"/>
        </w:rPr>
      </w:pPr>
      <w:r>
        <w:rPr>
          <w:rFonts w:ascii="Arial" w:hAnsi="Arial" w:cs="Arial"/>
          <w:sz w:val="24"/>
          <w:szCs w:val="24"/>
        </w:rPr>
        <w:t>T</w:t>
      </w:r>
      <w:r w:rsidR="00DD5010">
        <w:rPr>
          <w:rFonts w:ascii="Arial" w:hAnsi="Arial" w:cs="Arial"/>
          <w:sz w:val="24"/>
          <w:szCs w:val="24"/>
        </w:rPr>
        <w:t>he UWTSD library resources</w:t>
      </w:r>
      <w:r>
        <w:rPr>
          <w:rFonts w:ascii="Arial" w:hAnsi="Arial" w:cs="Arial"/>
          <w:sz w:val="24"/>
          <w:szCs w:val="24"/>
        </w:rPr>
        <w:t xml:space="preserve"> were useful</w:t>
      </w:r>
      <w:r w:rsidR="00DD5010">
        <w:rPr>
          <w:rFonts w:ascii="Arial" w:hAnsi="Arial" w:cs="Arial"/>
          <w:sz w:val="24"/>
          <w:szCs w:val="24"/>
        </w:rPr>
        <w:t xml:space="preserve"> to gain background knowledge and understanding of the subject being discussed. </w:t>
      </w:r>
      <w:r>
        <w:rPr>
          <w:rFonts w:ascii="Arial" w:hAnsi="Arial" w:cs="Arial"/>
          <w:sz w:val="24"/>
          <w:szCs w:val="24"/>
        </w:rPr>
        <w:t xml:space="preserve">As well as Google Search engine to </w:t>
      </w:r>
      <w:r w:rsidR="00E17DAB">
        <w:rPr>
          <w:rFonts w:ascii="Arial" w:hAnsi="Arial" w:cs="Arial"/>
          <w:sz w:val="24"/>
          <w:szCs w:val="24"/>
        </w:rPr>
        <w:t>identify</w:t>
      </w:r>
      <w:r>
        <w:rPr>
          <w:rFonts w:ascii="Arial" w:hAnsi="Arial" w:cs="Arial"/>
          <w:sz w:val="24"/>
          <w:szCs w:val="24"/>
        </w:rPr>
        <w:t xml:space="preserve"> </w:t>
      </w:r>
      <w:r w:rsidR="00152D1E">
        <w:rPr>
          <w:rFonts w:ascii="Arial" w:hAnsi="Arial" w:cs="Arial"/>
          <w:sz w:val="24"/>
          <w:szCs w:val="24"/>
        </w:rPr>
        <w:t>grey</w:t>
      </w:r>
      <w:r>
        <w:rPr>
          <w:rFonts w:ascii="Arial" w:hAnsi="Arial" w:cs="Arial"/>
          <w:sz w:val="24"/>
          <w:szCs w:val="24"/>
        </w:rPr>
        <w:t xml:space="preserve"> literature in relation to the topic being discussed. It was found that </w:t>
      </w:r>
      <w:r w:rsidR="00E17DAB">
        <w:rPr>
          <w:rFonts w:ascii="Arial" w:hAnsi="Arial" w:cs="Arial"/>
          <w:sz w:val="24"/>
          <w:szCs w:val="24"/>
        </w:rPr>
        <w:t xml:space="preserve">there were many government reports based on the impacts of mental health during the Covid pandemic that were relevant to this literature review. </w:t>
      </w:r>
    </w:p>
    <w:p w14:paraId="59774F38" w14:textId="5A41FE87" w:rsidR="00465F08" w:rsidRDefault="00465F08" w:rsidP="00465F08">
      <w:pPr>
        <w:rPr>
          <w:rFonts w:ascii="Arial" w:hAnsi="Arial" w:cs="Arial"/>
          <w:sz w:val="24"/>
          <w:szCs w:val="24"/>
        </w:rPr>
      </w:pPr>
    </w:p>
    <w:p w14:paraId="30CE7436" w14:textId="440AD080" w:rsidR="00E17DAB" w:rsidRDefault="00E17DAB" w:rsidP="00465F08">
      <w:pPr>
        <w:rPr>
          <w:rFonts w:ascii="Arial" w:hAnsi="Arial" w:cs="Arial"/>
          <w:sz w:val="24"/>
          <w:szCs w:val="24"/>
        </w:rPr>
      </w:pPr>
    </w:p>
    <w:p w14:paraId="6DED8CB9" w14:textId="19FDD39B" w:rsidR="00E17DAB" w:rsidRDefault="00E17DAB" w:rsidP="00465F08">
      <w:pPr>
        <w:rPr>
          <w:rFonts w:ascii="Arial" w:hAnsi="Arial" w:cs="Arial"/>
          <w:sz w:val="24"/>
          <w:szCs w:val="24"/>
        </w:rPr>
      </w:pPr>
    </w:p>
    <w:p w14:paraId="39AB904A" w14:textId="7497DC25" w:rsidR="0028287B" w:rsidRDefault="0028287B" w:rsidP="00465F08">
      <w:pPr>
        <w:rPr>
          <w:rFonts w:ascii="Arial" w:hAnsi="Arial" w:cs="Arial"/>
          <w:sz w:val="24"/>
          <w:szCs w:val="24"/>
        </w:rPr>
      </w:pPr>
    </w:p>
    <w:p w14:paraId="00E562AB" w14:textId="2F3AB616" w:rsidR="0028287B" w:rsidRPr="0028287B" w:rsidRDefault="0028287B" w:rsidP="00465F08">
      <w:pPr>
        <w:rPr>
          <w:rFonts w:ascii="Arial" w:hAnsi="Arial" w:cs="Arial"/>
          <w:b/>
          <w:sz w:val="24"/>
          <w:szCs w:val="24"/>
        </w:rPr>
      </w:pPr>
      <w:r w:rsidRPr="0028287B">
        <w:rPr>
          <w:rFonts w:ascii="Arial" w:hAnsi="Arial" w:cs="Arial"/>
          <w:b/>
          <w:sz w:val="24"/>
          <w:szCs w:val="24"/>
        </w:rPr>
        <w:lastRenderedPageBreak/>
        <w:t xml:space="preserve">FLOW CHART </w:t>
      </w:r>
      <w:r w:rsidR="00A17A95">
        <w:rPr>
          <w:rFonts w:ascii="Arial" w:hAnsi="Arial" w:cs="Arial"/>
          <w:b/>
          <w:sz w:val="24"/>
          <w:szCs w:val="24"/>
        </w:rPr>
        <w:t>OF RESULTS FROM GOOGLE SCHOLAR</w:t>
      </w:r>
    </w:p>
    <w:p w14:paraId="5AE75E33" w14:textId="77777777" w:rsidR="001E16EE" w:rsidRDefault="001E16EE" w:rsidP="001E16EE">
      <w:pPr>
        <w:jc w:val="center"/>
        <w:rPr>
          <w:rFonts w:ascii="Arial" w:hAnsi="Arial" w:cs="Arial"/>
          <w:b/>
          <w:sz w:val="32"/>
          <w:u w:val="single"/>
        </w:rPr>
      </w:pPr>
      <w:r w:rsidRPr="005D49B9">
        <w:rPr>
          <w:rFonts w:ascii="Arial" w:hAnsi="Arial" w:cs="Arial"/>
          <w:b/>
          <w:noProof/>
          <w:sz w:val="32"/>
          <w:u w:val="single"/>
          <w:lang w:eastAsia="en-GB"/>
        </w:rPr>
        <mc:AlternateContent>
          <mc:Choice Requires="wps">
            <w:drawing>
              <wp:anchor distT="45720" distB="45720" distL="114300" distR="114300" simplePos="0" relativeHeight="251659264" behindDoc="0" locked="0" layoutInCell="1" allowOverlap="1" wp14:anchorId="505DE01C" wp14:editId="77F879F8">
                <wp:simplePos x="0" y="0"/>
                <wp:positionH relativeFrom="margin">
                  <wp:align>left</wp:align>
                </wp:positionH>
                <wp:positionV relativeFrom="paragraph">
                  <wp:posOffset>170180</wp:posOffset>
                </wp:positionV>
                <wp:extent cx="5333365" cy="1404620"/>
                <wp:effectExtent l="0" t="0" r="1968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3365" cy="1404620"/>
                        </a:xfrm>
                        <a:prstGeom prst="rect">
                          <a:avLst/>
                        </a:prstGeom>
                        <a:solidFill>
                          <a:srgbClr val="FFFFFF"/>
                        </a:solidFill>
                        <a:ln w="9525">
                          <a:solidFill>
                            <a:srgbClr val="000000"/>
                          </a:solidFill>
                          <a:miter lim="800000"/>
                          <a:headEnd/>
                          <a:tailEnd/>
                        </a:ln>
                      </wps:spPr>
                      <wps:txbx>
                        <w:txbxContent>
                          <w:p w14:paraId="3B0D27CC" w14:textId="77777777" w:rsidR="001E16EE" w:rsidRPr="00083FA3" w:rsidRDefault="001E16EE" w:rsidP="001E16EE">
                            <w:pPr>
                              <w:jc w:val="center"/>
                              <w:rPr>
                                <w:rFonts w:ascii="Arial" w:hAnsi="Arial" w:cs="Arial"/>
                                <w:sz w:val="24"/>
                              </w:rPr>
                            </w:pPr>
                            <w:r w:rsidRPr="00083FA3">
                              <w:rPr>
                                <w:rFonts w:ascii="Arial" w:hAnsi="Arial" w:cs="Arial"/>
                                <w:sz w:val="24"/>
                              </w:rPr>
                              <w:t xml:space="preserve">Total </w:t>
                            </w:r>
                            <w:r>
                              <w:rPr>
                                <w:rFonts w:ascii="Arial" w:hAnsi="Arial" w:cs="Arial"/>
                                <w:sz w:val="24"/>
                              </w:rPr>
                              <w:t>number of research results 141,000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05DE01C" id="_x0000_t202" coordsize="21600,21600" o:spt="202" path="m,l,21600r21600,l21600,xe">
                <v:stroke joinstyle="miter"/>
                <v:path gradientshapeok="t" o:connecttype="rect"/>
              </v:shapetype>
              <v:shape id="Text Box 2" o:spid="_x0000_s1026" type="#_x0000_t202" style="position:absolute;left:0;text-align:left;margin-left:0;margin-top:13.4pt;width:419.95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">
                <v:textbox style="mso-fit-shape-to-text:t">
                  <w:txbxContent>
                    <w:p w14:paraId="3B0D27CC" w14:textId="77777777" w:rsidR="001E16EE" w:rsidRPr="00083FA3" w:rsidRDefault="001E16EE" w:rsidP="001E16EE">
                      <w:pPr>
                        <w:jc w:val="center"/>
                        <w:rPr>
                          <w:rFonts w:ascii="Arial" w:hAnsi="Arial" w:cs="Arial"/>
                          <w:sz w:val="24"/>
                        </w:rPr>
                      </w:pPr>
                      <w:r w:rsidRPr="00083FA3">
                        <w:rPr>
                          <w:rFonts w:ascii="Arial" w:hAnsi="Arial" w:cs="Arial"/>
                          <w:sz w:val="24"/>
                        </w:rPr>
                        <w:t xml:space="preserve">Total </w:t>
                      </w:r>
                      <w:r>
                        <w:rPr>
                          <w:rFonts w:ascii="Arial" w:hAnsi="Arial" w:cs="Arial"/>
                          <w:sz w:val="24"/>
                        </w:rPr>
                        <w:t>number of research results 141,000</w:t>
                      </w:r>
                    </w:p>
                  </w:txbxContent>
                </v:textbox>
                <w10:wrap type="square" anchorx="margin"/>
              </v:shape>
            </w:pict>
          </mc:Fallback>
        </mc:AlternateContent>
      </w:r>
    </w:p>
    <w:p w14:paraId="7915A783" w14:textId="77777777" w:rsidR="001E16EE" w:rsidRDefault="001E16EE" w:rsidP="001E16EE">
      <w:pPr>
        <w:rPr>
          <w:rFonts w:ascii="Arial" w:hAnsi="Arial" w:cs="Arial"/>
          <w:b/>
          <w:sz w:val="32"/>
          <w:u w:val="single"/>
        </w:rPr>
      </w:pPr>
    </w:p>
    <w:p w14:paraId="4EC83663" w14:textId="6CB4A631" w:rsidR="001E16EE" w:rsidRPr="00083FA3" w:rsidRDefault="001E16EE" w:rsidP="001E16EE">
      <w:pPr>
        <w:rPr>
          <w:rFonts w:ascii="Arial" w:hAnsi="Arial" w:cs="Arial"/>
          <w:b/>
          <w:sz w:val="32"/>
        </w:rPr>
      </w:pPr>
      <w:r w:rsidRPr="00083FA3">
        <w:rPr>
          <w:rFonts w:ascii="Arial" w:hAnsi="Arial" w:cs="Arial"/>
          <w:b/>
          <w:noProof/>
          <w:sz w:val="32"/>
          <w:u w:val="single"/>
          <w:lang w:eastAsia="en-GB"/>
        </w:rPr>
        <mc:AlternateContent>
          <mc:Choice Requires="wps">
            <w:drawing>
              <wp:anchor distT="45720" distB="45720" distL="114300" distR="114300" simplePos="0" relativeHeight="251660288" behindDoc="0" locked="0" layoutInCell="1" allowOverlap="1" wp14:anchorId="7E38967C" wp14:editId="42743D4C">
                <wp:simplePos x="0" y="0"/>
                <wp:positionH relativeFrom="column">
                  <wp:posOffset>43180</wp:posOffset>
                </wp:positionH>
                <wp:positionV relativeFrom="paragraph">
                  <wp:posOffset>206375</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2BC8CC3" w14:textId="0417414B" w:rsidR="001E16EE" w:rsidRPr="00A160DB" w:rsidRDefault="001E16EE" w:rsidP="00A160DB">
                            <w:pPr>
                              <w:jc w:val="center"/>
                              <w:rPr>
                                <w:rFonts w:ascii="Arial" w:hAnsi="Arial" w:cs="Arial"/>
                                <w:sz w:val="24"/>
                              </w:rPr>
                            </w:pPr>
                            <w:r w:rsidRPr="00A160DB">
                              <w:rPr>
                                <w:rFonts w:ascii="Arial" w:hAnsi="Arial" w:cs="Arial"/>
                                <w:sz w:val="24"/>
                              </w:rPr>
                              <w:t xml:space="preserve">Screened </w:t>
                            </w:r>
                            <w:r w:rsidR="00A160DB">
                              <w:rPr>
                                <w:rFonts w:ascii="Arial" w:hAnsi="Arial" w:cs="Arial"/>
                                <w:sz w:val="24"/>
                              </w:rPr>
                              <w:t xml:space="preserve">- </w:t>
                            </w:r>
                            <w:r w:rsidRPr="00A160DB">
                              <w:rPr>
                                <w:rFonts w:ascii="Arial" w:hAnsi="Arial" w:cs="Arial"/>
                                <w:sz w:val="24"/>
                              </w:rPr>
                              <w:t>20,000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38967C" id="_x0000_s1027" type="#_x0000_t202" style="position:absolute;margin-left:3.4pt;margin-top:16.2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">
                <v:textbox style="mso-fit-shape-to-text:t">
                  <w:txbxContent>
                    <w:p w14:paraId="02BC8CC3" w14:textId="0417414B" w:rsidR="001E16EE" w:rsidRPr="00A160DB" w:rsidRDefault="001E16EE" w:rsidP="00A160DB">
                      <w:pPr>
                        <w:jc w:val="center"/>
                        <w:rPr>
                          <w:rFonts w:ascii="Arial" w:hAnsi="Arial" w:cs="Arial"/>
                          <w:sz w:val="24"/>
                        </w:rPr>
                      </w:pPr>
                      <w:r w:rsidRPr="00A160DB">
                        <w:rPr>
                          <w:rFonts w:ascii="Arial" w:hAnsi="Arial" w:cs="Arial"/>
                          <w:sz w:val="24"/>
                        </w:rPr>
                        <w:t xml:space="preserve">Screened </w:t>
                      </w:r>
                      <w:r w:rsidR="00A160DB">
                        <w:rPr>
                          <w:rFonts w:ascii="Arial" w:hAnsi="Arial" w:cs="Arial"/>
                          <w:sz w:val="24"/>
                        </w:rPr>
                        <w:t xml:space="preserve">- </w:t>
                      </w:r>
                      <w:r w:rsidRPr="00A160DB">
                        <w:rPr>
                          <w:rFonts w:ascii="Arial" w:hAnsi="Arial" w:cs="Arial"/>
                          <w:sz w:val="24"/>
                        </w:rPr>
                        <w:t>20,000</w:t>
                      </w:r>
                    </w:p>
                  </w:txbxContent>
                </v:textbox>
                <w10:wrap type="square"/>
              </v:shape>
            </w:pict>
          </mc:Fallback>
        </mc:AlternateContent>
      </w:r>
    </w:p>
    <w:p w14:paraId="71DB6015" w14:textId="53AE9C72" w:rsidR="001E16EE" w:rsidRDefault="001E16EE" w:rsidP="001E16EE">
      <w:pPr>
        <w:rPr>
          <w:rFonts w:ascii="Arial" w:hAnsi="Arial" w:cs="Arial"/>
          <w:b/>
          <w:sz w:val="32"/>
          <w:u w:val="single"/>
        </w:rPr>
      </w:pPr>
    </w:p>
    <w:p w14:paraId="080209F5" w14:textId="77777777" w:rsidR="001E16EE" w:rsidRDefault="001E16EE" w:rsidP="001E16EE">
      <w:pPr>
        <w:rPr>
          <w:rFonts w:ascii="Arial" w:hAnsi="Arial" w:cs="Arial"/>
          <w:b/>
          <w:sz w:val="32"/>
          <w:u w:val="single"/>
        </w:rPr>
      </w:pPr>
    </w:p>
    <w:p w14:paraId="5144A716" w14:textId="77777777" w:rsidR="001E16EE" w:rsidRDefault="001E16EE" w:rsidP="001E16EE">
      <w:pPr>
        <w:rPr>
          <w:rFonts w:ascii="Arial" w:hAnsi="Arial" w:cs="Arial"/>
          <w:b/>
          <w:sz w:val="32"/>
          <w:u w:val="single"/>
        </w:rPr>
      </w:pPr>
      <w:r w:rsidRPr="00083FA3">
        <w:rPr>
          <w:rFonts w:ascii="Arial" w:hAnsi="Arial" w:cs="Arial"/>
          <w:b/>
          <w:noProof/>
          <w:sz w:val="32"/>
          <w:u w:val="single"/>
          <w:lang w:eastAsia="en-GB"/>
        </w:rPr>
        <mc:AlternateContent>
          <mc:Choice Requires="wps">
            <w:drawing>
              <wp:anchor distT="45720" distB="45720" distL="114300" distR="114300" simplePos="0" relativeHeight="251661312" behindDoc="0" locked="0" layoutInCell="1" allowOverlap="1" wp14:anchorId="710D0DAB" wp14:editId="527B1445">
                <wp:simplePos x="0" y="0"/>
                <wp:positionH relativeFrom="margin">
                  <wp:posOffset>52070</wp:posOffset>
                </wp:positionH>
                <wp:positionV relativeFrom="paragraph">
                  <wp:posOffset>8255</wp:posOffset>
                </wp:positionV>
                <wp:extent cx="2360930" cy="140462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70CB8A" w14:textId="0B13B395" w:rsidR="001E16EE" w:rsidRPr="00A160DB" w:rsidRDefault="001E16EE" w:rsidP="00A160DB">
                            <w:pPr>
                              <w:jc w:val="center"/>
                              <w:rPr>
                                <w:rFonts w:ascii="Arial" w:hAnsi="Arial" w:cs="Arial"/>
                                <w:sz w:val="24"/>
                              </w:rPr>
                            </w:pPr>
                            <w:r w:rsidRPr="00A160DB">
                              <w:rPr>
                                <w:rFonts w:ascii="Arial" w:hAnsi="Arial" w:cs="Arial"/>
                                <w:sz w:val="24"/>
                              </w:rPr>
                              <w:t xml:space="preserve">Identified </w:t>
                            </w:r>
                            <w:r w:rsidR="00A160DB">
                              <w:rPr>
                                <w:rFonts w:ascii="Arial" w:hAnsi="Arial" w:cs="Arial"/>
                                <w:sz w:val="24"/>
                              </w:rPr>
                              <w:t xml:space="preserve">- </w:t>
                            </w:r>
                            <w:r w:rsidR="00504010">
                              <w:rPr>
                                <w:rFonts w:ascii="Arial" w:hAnsi="Arial" w:cs="Arial"/>
                                <w:sz w:val="24"/>
                              </w:rPr>
                              <w:t>70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0D0DAB" id="_x0000_s1028" type="#_x0000_t202" style="position:absolute;margin-left:4.1pt;margin-top:.65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">
                <v:textbox style="mso-fit-shape-to-text:t">
                  <w:txbxContent>
                    <w:p w14:paraId="1670CB8A" w14:textId="0B13B395" w:rsidR="001E16EE" w:rsidRPr="00A160DB" w:rsidRDefault="001E16EE" w:rsidP="00A160DB">
                      <w:pPr>
                        <w:jc w:val="center"/>
                        <w:rPr>
                          <w:rFonts w:ascii="Arial" w:hAnsi="Arial" w:cs="Arial"/>
                          <w:sz w:val="24"/>
                        </w:rPr>
                      </w:pPr>
                      <w:r w:rsidRPr="00A160DB">
                        <w:rPr>
                          <w:rFonts w:ascii="Arial" w:hAnsi="Arial" w:cs="Arial"/>
                          <w:sz w:val="24"/>
                        </w:rPr>
                        <w:t xml:space="preserve">Identified </w:t>
                      </w:r>
                      <w:r w:rsidR="00A160DB">
                        <w:rPr>
                          <w:rFonts w:ascii="Arial" w:hAnsi="Arial" w:cs="Arial"/>
                          <w:sz w:val="24"/>
                        </w:rPr>
                        <w:t xml:space="preserve">- </w:t>
                      </w:r>
                      <w:r w:rsidR="00504010">
                        <w:rPr>
                          <w:rFonts w:ascii="Arial" w:hAnsi="Arial" w:cs="Arial"/>
                          <w:sz w:val="24"/>
                        </w:rPr>
                        <w:t>70</w:t>
                      </w:r>
                    </w:p>
                  </w:txbxContent>
                </v:textbox>
                <w10:wrap type="square" anchorx="margin"/>
              </v:shape>
            </w:pict>
          </mc:Fallback>
        </mc:AlternateContent>
      </w:r>
    </w:p>
    <w:p w14:paraId="51CAE1D7" w14:textId="56F2DE17" w:rsidR="001E16EE" w:rsidRDefault="001E16EE" w:rsidP="001E16EE">
      <w:pPr>
        <w:rPr>
          <w:rFonts w:ascii="Arial" w:hAnsi="Arial" w:cs="Arial"/>
          <w:b/>
          <w:sz w:val="32"/>
          <w:u w:val="single"/>
        </w:rPr>
      </w:pPr>
    </w:p>
    <w:p w14:paraId="6F46CFB1" w14:textId="3E3F0DD8" w:rsidR="001E16EE" w:rsidRDefault="00A160DB" w:rsidP="001E16EE">
      <w:pPr>
        <w:rPr>
          <w:rFonts w:ascii="Arial" w:hAnsi="Arial" w:cs="Arial"/>
          <w:b/>
          <w:sz w:val="32"/>
          <w:u w:val="single"/>
        </w:rPr>
      </w:pPr>
      <w:r w:rsidRPr="00083FA3">
        <w:rPr>
          <w:rFonts w:ascii="Arial" w:hAnsi="Arial" w:cs="Arial"/>
          <w:b/>
          <w:noProof/>
          <w:sz w:val="32"/>
          <w:u w:val="single"/>
          <w:lang w:eastAsia="en-GB"/>
        </w:rPr>
        <mc:AlternateContent>
          <mc:Choice Requires="wps">
            <w:drawing>
              <wp:anchor distT="45720" distB="45720" distL="114300" distR="114300" simplePos="0" relativeHeight="251663360" behindDoc="0" locked="0" layoutInCell="1" allowOverlap="1" wp14:anchorId="35EC52F1" wp14:editId="3C88B051">
                <wp:simplePos x="0" y="0"/>
                <wp:positionH relativeFrom="margin">
                  <wp:posOffset>3390900</wp:posOffset>
                </wp:positionH>
                <wp:positionV relativeFrom="paragraph">
                  <wp:posOffset>125730</wp:posOffset>
                </wp:positionV>
                <wp:extent cx="1752600" cy="5334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533400"/>
                        </a:xfrm>
                        <a:prstGeom prst="rect">
                          <a:avLst/>
                        </a:prstGeom>
                        <a:solidFill>
                          <a:srgbClr val="FFFFFF"/>
                        </a:solidFill>
                        <a:ln w="9525">
                          <a:solidFill>
                            <a:srgbClr val="000000"/>
                          </a:solidFill>
                          <a:miter lim="800000"/>
                          <a:headEnd/>
                          <a:tailEnd/>
                        </a:ln>
                      </wps:spPr>
                      <wps:txbx>
                        <w:txbxContent>
                          <w:p w14:paraId="478881C6" w14:textId="71259928" w:rsidR="001E16EE" w:rsidRPr="00A160DB" w:rsidRDefault="001E16EE" w:rsidP="00A160DB">
                            <w:pPr>
                              <w:jc w:val="center"/>
                              <w:rPr>
                                <w:rFonts w:ascii="Arial" w:hAnsi="Arial" w:cs="Arial"/>
                                <w:sz w:val="24"/>
                              </w:rPr>
                            </w:pPr>
                            <w:r w:rsidRPr="00A160DB">
                              <w:rPr>
                                <w:rFonts w:ascii="Arial" w:hAnsi="Arial" w:cs="Arial"/>
                                <w:sz w:val="24"/>
                              </w:rPr>
                              <w:t>Grey literature</w:t>
                            </w:r>
                            <w:r w:rsidR="00A160DB">
                              <w:rPr>
                                <w:rFonts w:ascii="Arial" w:hAnsi="Arial" w:cs="Arial"/>
                                <w:sz w:val="24"/>
                              </w:rPr>
                              <w:t xml:space="preserve"> - 3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C52F1" id="_x0000_s1029" type="#_x0000_t202" style="position:absolute;margin-left:267pt;margin-top:9.9pt;width:138pt;height:4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">
                <v:textbox>
                  <w:txbxContent>
                    <w:p w14:paraId="478881C6" w14:textId="71259928" w:rsidR="001E16EE" w:rsidRPr="00A160DB" w:rsidRDefault="001E16EE" w:rsidP="00A160DB">
                      <w:pPr>
                        <w:jc w:val="center"/>
                        <w:rPr>
                          <w:rFonts w:ascii="Arial" w:hAnsi="Arial" w:cs="Arial"/>
                          <w:sz w:val="24"/>
                        </w:rPr>
                      </w:pPr>
                      <w:r w:rsidRPr="00A160DB">
                        <w:rPr>
                          <w:rFonts w:ascii="Arial" w:hAnsi="Arial" w:cs="Arial"/>
                          <w:sz w:val="24"/>
                        </w:rPr>
                        <w:t>Grey literature</w:t>
                      </w:r>
                      <w:r w:rsidR="00A160DB">
                        <w:rPr>
                          <w:rFonts w:ascii="Arial" w:hAnsi="Arial" w:cs="Arial"/>
                          <w:sz w:val="24"/>
                        </w:rPr>
                        <w:t xml:space="preserve"> - 3</w:t>
                      </w:r>
                    </w:p>
                  </w:txbxContent>
                </v:textbox>
                <w10:wrap type="square" anchorx="margin"/>
              </v:shape>
            </w:pict>
          </mc:Fallback>
        </mc:AlternateContent>
      </w:r>
      <w:r w:rsidR="001E16EE" w:rsidRPr="00083FA3">
        <w:rPr>
          <w:rFonts w:ascii="Arial" w:hAnsi="Arial" w:cs="Arial"/>
          <w:b/>
          <w:noProof/>
          <w:sz w:val="28"/>
          <w:szCs w:val="28"/>
          <w:u w:val="single"/>
          <w:lang w:eastAsia="en-GB"/>
        </w:rPr>
        <mc:AlternateContent>
          <mc:Choice Requires="wps">
            <w:drawing>
              <wp:anchor distT="45720" distB="45720" distL="114300" distR="114300" simplePos="0" relativeHeight="251662336" behindDoc="0" locked="0" layoutInCell="1" allowOverlap="1" wp14:anchorId="4855A964" wp14:editId="5744EF42">
                <wp:simplePos x="0" y="0"/>
                <wp:positionH relativeFrom="margin">
                  <wp:align>left</wp:align>
                </wp:positionH>
                <wp:positionV relativeFrom="paragraph">
                  <wp:posOffset>88265</wp:posOffset>
                </wp:positionV>
                <wp:extent cx="2971800" cy="140462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404620"/>
                        </a:xfrm>
                        <a:prstGeom prst="rect">
                          <a:avLst/>
                        </a:prstGeom>
                        <a:solidFill>
                          <a:srgbClr val="FFFFFF"/>
                        </a:solidFill>
                        <a:ln w="9525">
                          <a:solidFill>
                            <a:srgbClr val="000000"/>
                          </a:solidFill>
                          <a:miter lim="800000"/>
                          <a:headEnd/>
                          <a:tailEnd/>
                        </a:ln>
                      </wps:spPr>
                      <wps:txbx>
                        <w:txbxContent>
                          <w:p w14:paraId="003D378B" w14:textId="77777777" w:rsidR="001E16EE" w:rsidRPr="00A160DB" w:rsidRDefault="001E16EE" w:rsidP="00A160DB">
                            <w:pPr>
                              <w:jc w:val="center"/>
                              <w:rPr>
                                <w:rFonts w:ascii="Arial" w:hAnsi="Arial" w:cs="Arial"/>
                                <w:sz w:val="24"/>
                              </w:rPr>
                            </w:pPr>
                            <w:r w:rsidRPr="00A160DB">
                              <w:rPr>
                                <w:rFonts w:ascii="Arial" w:hAnsi="Arial" w:cs="Arial"/>
                                <w:sz w:val="24"/>
                              </w:rPr>
                              <w:t>Research included in the literature review - 20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55A964" id="_x0000_s1030" type="#_x0000_t202" style="position:absolute;margin-left:0;margin-top:6.95pt;width:234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">
                <v:textbox style="mso-fit-shape-to-text:t">
                  <w:txbxContent>
                    <w:p w14:paraId="003D378B" w14:textId="77777777" w:rsidR="001E16EE" w:rsidRPr="00A160DB" w:rsidRDefault="001E16EE" w:rsidP="00A160DB">
                      <w:pPr>
                        <w:jc w:val="center"/>
                        <w:rPr>
                          <w:rFonts w:ascii="Arial" w:hAnsi="Arial" w:cs="Arial"/>
                          <w:sz w:val="24"/>
                        </w:rPr>
                      </w:pPr>
                      <w:r w:rsidRPr="00A160DB">
                        <w:rPr>
                          <w:rFonts w:ascii="Arial" w:hAnsi="Arial" w:cs="Arial"/>
                          <w:sz w:val="24"/>
                        </w:rPr>
                        <w:t>Research included in the literature review - 20</w:t>
                      </w:r>
                    </w:p>
                  </w:txbxContent>
                </v:textbox>
                <w10:wrap type="square" anchorx="margin"/>
              </v:shape>
            </w:pict>
          </mc:Fallback>
        </mc:AlternateContent>
      </w:r>
    </w:p>
    <w:p w14:paraId="0A9AAA4C" w14:textId="43A1222F" w:rsidR="001E16EE" w:rsidRDefault="001E16EE" w:rsidP="001E16EE">
      <w:pPr>
        <w:rPr>
          <w:rFonts w:ascii="Arial" w:hAnsi="Arial" w:cs="Arial"/>
          <w:b/>
          <w:sz w:val="32"/>
          <w:u w:val="single"/>
        </w:rPr>
      </w:pPr>
    </w:p>
    <w:p w14:paraId="6A83D5C9" w14:textId="77777777" w:rsidR="001E16EE" w:rsidRDefault="001E16EE" w:rsidP="001E16EE">
      <w:pPr>
        <w:rPr>
          <w:rFonts w:ascii="Arial" w:hAnsi="Arial" w:cs="Arial"/>
          <w:b/>
          <w:sz w:val="32"/>
          <w:u w:val="single"/>
        </w:rPr>
      </w:pPr>
    </w:p>
    <w:p w14:paraId="5EAD785A" w14:textId="77777777" w:rsidR="001E16EE" w:rsidRDefault="001E16EE" w:rsidP="001E16EE">
      <w:pPr>
        <w:rPr>
          <w:rFonts w:ascii="Arial" w:hAnsi="Arial" w:cs="Arial"/>
          <w:b/>
          <w:sz w:val="32"/>
          <w:u w:val="single"/>
        </w:rPr>
      </w:pPr>
    </w:p>
    <w:p w14:paraId="65843B1C" w14:textId="77777777" w:rsidR="005E4623" w:rsidRDefault="001E16EE" w:rsidP="005E4623">
      <w:pPr>
        <w:rPr>
          <w:rFonts w:ascii="Arial" w:hAnsi="Arial" w:cs="Arial"/>
          <w:b/>
          <w:sz w:val="24"/>
          <w:szCs w:val="24"/>
        </w:rPr>
      </w:pPr>
      <w:r w:rsidRPr="00B9245A">
        <w:rPr>
          <w:rFonts w:ascii="Arial" w:hAnsi="Arial" w:cs="Arial"/>
          <w:b/>
          <w:sz w:val="24"/>
          <w:szCs w:val="24"/>
        </w:rPr>
        <w:t xml:space="preserve">Keywords: </w:t>
      </w:r>
    </w:p>
    <w:p w14:paraId="3FEF09F5" w14:textId="3C939552" w:rsidR="001E16EE" w:rsidRPr="00B9245A" w:rsidRDefault="00A160DB" w:rsidP="006671A0">
      <w:pPr>
        <w:spacing w:line="360" w:lineRule="auto"/>
        <w:jc w:val="both"/>
        <w:rPr>
          <w:rFonts w:ascii="Arial" w:hAnsi="Arial" w:cs="Arial"/>
          <w:b/>
          <w:sz w:val="24"/>
          <w:szCs w:val="24"/>
        </w:rPr>
      </w:pPr>
      <w:r>
        <w:rPr>
          <w:rFonts w:ascii="Arial" w:hAnsi="Arial" w:cs="Arial"/>
          <w:sz w:val="24"/>
          <w:szCs w:val="24"/>
        </w:rPr>
        <w:t>Covid-19; M</w:t>
      </w:r>
      <w:r w:rsidR="001E16EE">
        <w:rPr>
          <w:rFonts w:ascii="Arial" w:hAnsi="Arial" w:cs="Arial"/>
          <w:sz w:val="24"/>
          <w:szCs w:val="24"/>
        </w:rPr>
        <w:t>ental h</w:t>
      </w:r>
      <w:r w:rsidR="001E16EE" w:rsidRPr="00B9245A">
        <w:rPr>
          <w:rFonts w:ascii="Arial" w:hAnsi="Arial" w:cs="Arial"/>
          <w:sz w:val="24"/>
          <w:szCs w:val="24"/>
        </w:rPr>
        <w:t>ealth</w:t>
      </w:r>
      <w:r>
        <w:rPr>
          <w:rFonts w:ascii="Arial" w:hAnsi="Arial" w:cs="Arial"/>
          <w:sz w:val="24"/>
          <w:szCs w:val="24"/>
        </w:rPr>
        <w:t>;</w:t>
      </w:r>
      <w:r w:rsidR="005E4623">
        <w:rPr>
          <w:rFonts w:ascii="Arial" w:hAnsi="Arial" w:cs="Arial"/>
          <w:sz w:val="24"/>
          <w:szCs w:val="24"/>
        </w:rPr>
        <w:t xml:space="preserve"> Suicide; Self-harm; Loneliness: Corona virus; Depression; Anxiety; Stress; Pandemic; National lockdown; Population </w:t>
      </w:r>
    </w:p>
    <w:p w14:paraId="5126EB30" w14:textId="77777777" w:rsidR="00465F08" w:rsidRPr="00465F08" w:rsidRDefault="00465F08" w:rsidP="00465F08">
      <w:pPr>
        <w:rPr>
          <w:rFonts w:ascii="Arial" w:hAnsi="Arial" w:cs="Arial"/>
          <w:sz w:val="24"/>
          <w:szCs w:val="24"/>
        </w:rPr>
      </w:pPr>
    </w:p>
    <w:p w14:paraId="5D197417" w14:textId="77777777" w:rsidR="00465F08" w:rsidRPr="00465F08" w:rsidRDefault="00465F08" w:rsidP="00465F08">
      <w:pPr>
        <w:rPr>
          <w:rFonts w:ascii="Arial" w:hAnsi="Arial" w:cs="Arial"/>
          <w:sz w:val="24"/>
          <w:szCs w:val="24"/>
        </w:rPr>
      </w:pPr>
    </w:p>
    <w:p w14:paraId="34878686" w14:textId="77777777" w:rsidR="00465F08" w:rsidRDefault="00465F08" w:rsidP="00465F08">
      <w:pPr>
        <w:rPr>
          <w:rFonts w:ascii="Arial" w:hAnsi="Arial" w:cs="Arial"/>
          <w:sz w:val="24"/>
          <w:szCs w:val="24"/>
        </w:rPr>
      </w:pPr>
    </w:p>
    <w:p w14:paraId="4E40994C" w14:textId="77777777" w:rsidR="001041A0" w:rsidRDefault="001041A0" w:rsidP="00465F08">
      <w:pPr>
        <w:rPr>
          <w:rFonts w:ascii="Arial" w:hAnsi="Arial" w:cs="Arial"/>
          <w:sz w:val="24"/>
          <w:szCs w:val="24"/>
        </w:rPr>
      </w:pPr>
    </w:p>
    <w:p w14:paraId="1F45D18D" w14:textId="77777777" w:rsidR="001041A0" w:rsidRDefault="001041A0" w:rsidP="00465F08">
      <w:pPr>
        <w:rPr>
          <w:rFonts w:ascii="Arial" w:hAnsi="Arial" w:cs="Arial"/>
          <w:sz w:val="24"/>
          <w:szCs w:val="24"/>
        </w:rPr>
      </w:pPr>
    </w:p>
    <w:p w14:paraId="5484D900" w14:textId="77777777" w:rsidR="001041A0" w:rsidRDefault="001041A0" w:rsidP="00465F08">
      <w:pPr>
        <w:rPr>
          <w:rFonts w:ascii="Arial" w:hAnsi="Arial" w:cs="Arial"/>
          <w:sz w:val="24"/>
          <w:szCs w:val="24"/>
        </w:rPr>
      </w:pPr>
    </w:p>
    <w:p w14:paraId="0785B97C" w14:textId="0B27B58A" w:rsidR="001041A0" w:rsidRDefault="001041A0" w:rsidP="00465F08">
      <w:pPr>
        <w:rPr>
          <w:rFonts w:ascii="Arial" w:hAnsi="Arial" w:cs="Arial"/>
          <w:sz w:val="24"/>
          <w:szCs w:val="24"/>
        </w:rPr>
      </w:pPr>
    </w:p>
    <w:p w14:paraId="0D6C296E" w14:textId="77777777" w:rsidR="005416A7" w:rsidRDefault="005416A7" w:rsidP="00465F08">
      <w:pPr>
        <w:rPr>
          <w:rFonts w:ascii="Arial" w:hAnsi="Arial" w:cs="Arial"/>
          <w:sz w:val="24"/>
          <w:szCs w:val="24"/>
        </w:rPr>
      </w:pPr>
    </w:p>
    <w:p w14:paraId="30296D6A" w14:textId="77777777" w:rsidR="001041A0" w:rsidRDefault="001041A0" w:rsidP="00465F08">
      <w:pPr>
        <w:rPr>
          <w:rFonts w:ascii="Arial" w:hAnsi="Arial" w:cs="Arial"/>
          <w:sz w:val="24"/>
          <w:szCs w:val="24"/>
        </w:rPr>
      </w:pPr>
    </w:p>
    <w:p w14:paraId="40574B28" w14:textId="77777777" w:rsidR="001041A0" w:rsidRDefault="001041A0" w:rsidP="00465F08">
      <w:pPr>
        <w:rPr>
          <w:rFonts w:ascii="Arial" w:hAnsi="Arial" w:cs="Arial"/>
          <w:sz w:val="24"/>
          <w:szCs w:val="24"/>
        </w:rPr>
      </w:pPr>
    </w:p>
    <w:p w14:paraId="6FEB1A97" w14:textId="77777777" w:rsidR="001041A0" w:rsidRDefault="001041A0" w:rsidP="00465F08">
      <w:pPr>
        <w:rPr>
          <w:rFonts w:ascii="Arial" w:hAnsi="Arial" w:cs="Arial"/>
          <w:sz w:val="24"/>
          <w:szCs w:val="24"/>
        </w:rPr>
      </w:pPr>
    </w:p>
    <w:p w14:paraId="00AF1924" w14:textId="77777777" w:rsidR="006024BE" w:rsidRDefault="006024BE" w:rsidP="006024BE">
      <w:pPr>
        <w:jc w:val="center"/>
        <w:rPr>
          <w:rFonts w:ascii="Arial" w:hAnsi="Arial" w:cs="Arial"/>
          <w:sz w:val="24"/>
          <w:szCs w:val="24"/>
        </w:rPr>
      </w:pPr>
    </w:p>
    <w:p w14:paraId="0A5D879C" w14:textId="77777777" w:rsidR="006024BE" w:rsidRDefault="006024BE" w:rsidP="006024BE">
      <w:pPr>
        <w:jc w:val="center"/>
        <w:rPr>
          <w:rFonts w:ascii="Arial" w:hAnsi="Arial" w:cs="Arial"/>
          <w:b/>
          <w:bCs/>
          <w:sz w:val="32"/>
          <w:szCs w:val="32"/>
        </w:rPr>
      </w:pPr>
    </w:p>
    <w:p w14:paraId="79EF28C2" w14:textId="7E6BD87F" w:rsidR="005E4623" w:rsidRPr="006024BE" w:rsidRDefault="006024BE" w:rsidP="006024BE">
      <w:pPr>
        <w:jc w:val="center"/>
        <w:rPr>
          <w:rFonts w:ascii="Arial" w:hAnsi="Arial" w:cs="Arial"/>
          <w:b/>
          <w:bCs/>
          <w:sz w:val="32"/>
          <w:szCs w:val="32"/>
        </w:rPr>
      </w:pPr>
      <w:r>
        <w:rPr>
          <w:rFonts w:ascii="Arial" w:hAnsi="Arial" w:cs="Arial"/>
          <w:b/>
          <w:bCs/>
          <w:sz w:val="32"/>
          <w:szCs w:val="32"/>
        </w:rPr>
        <w:lastRenderedPageBreak/>
        <w:t>F</w:t>
      </w:r>
      <w:r w:rsidRPr="006024BE">
        <w:rPr>
          <w:rFonts w:ascii="Arial" w:hAnsi="Arial" w:cs="Arial"/>
          <w:b/>
          <w:bCs/>
          <w:sz w:val="32"/>
          <w:szCs w:val="32"/>
        </w:rPr>
        <w:t>INDINGS TABLE</w:t>
      </w:r>
    </w:p>
    <w:tbl>
      <w:tblPr>
        <w:tblStyle w:val="TableGrid"/>
        <w:tblpPr w:leftFromText="180" w:rightFromText="180" w:vertAnchor="text" w:horzAnchor="margin" w:tblpX="-861" w:tblpY="93"/>
        <w:tblW w:w="10774" w:type="dxa"/>
        <w:tblLayout w:type="fixed"/>
        <w:tblLook w:val="04A0" w:firstRow="1" w:lastRow="0" w:firstColumn="1" w:lastColumn="0" w:noHBand="0" w:noVBand="1"/>
      </w:tblPr>
      <w:tblGrid>
        <w:gridCol w:w="2547"/>
        <w:gridCol w:w="719"/>
        <w:gridCol w:w="1134"/>
        <w:gridCol w:w="2121"/>
        <w:gridCol w:w="1990"/>
        <w:gridCol w:w="2263"/>
      </w:tblGrid>
      <w:tr w:rsidR="00F65AB2" w14:paraId="0C2C602A" w14:textId="77777777" w:rsidTr="00E317B0">
        <w:trPr>
          <w:trHeight w:val="699"/>
        </w:trPr>
        <w:tc>
          <w:tcPr>
            <w:tcW w:w="2547" w:type="dxa"/>
          </w:tcPr>
          <w:p w14:paraId="52443ABA" w14:textId="77777777" w:rsidR="00F65AB2" w:rsidRPr="001041A0" w:rsidRDefault="00F65AB2" w:rsidP="00024FC9">
            <w:pPr>
              <w:tabs>
                <w:tab w:val="left" w:pos="2234"/>
              </w:tabs>
              <w:jc w:val="center"/>
              <w:rPr>
                <w:rFonts w:ascii="Arial" w:hAnsi="Arial" w:cs="Arial"/>
                <w:b/>
              </w:rPr>
            </w:pPr>
            <w:r w:rsidRPr="001041A0">
              <w:rPr>
                <w:rFonts w:ascii="Arial" w:hAnsi="Arial" w:cs="Arial"/>
                <w:b/>
              </w:rPr>
              <w:t>Authors</w:t>
            </w:r>
          </w:p>
        </w:tc>
        <w:tc>
          <w:tcPr>
            <w:tcW w:w="719" w:type="dxa"/>
          </w:tcPr>
          <w:p w14:paraId="1E8DCBC9" w14:textId="77777777" w:rsidR="00F65AB2" w:rsidRPr="001041A0" w:rsidRDefault="00F65AB2" w:rsidP="00024FC9">
            <w:pPr>
              <w:tabs>
                <w:tab w:val="left" w:pos="2234"/>
              </w:tabs>
              <w:jc w:val="center"/>
              <w:rPr>
                <w:rFonts w:ascii="Arial" w:hAnsi="Arial" w:cs="Arial"/>
                <w:b/>
              </w:rPr>
            </w:pPr>
            <w:r w:rsidRPr="001041A0">
              <w:rPr>
                <w:rFonts w:ascii="Arial" w:hAnsi="Arial" w:cs="Arial"/>
                <w:b/>
              </w:rPr>
              <w:t>Year</w:t>
            </w:r>
          </w:p>
        </w:tc>
        <w:tc>
          <w:tcPr>
            <w:tcW w:w="1134" w:type="dxa"/>
          </w:tcPr>
          <w:p w14:paraId="40CFAC2C" w14:textId="77777777" w:rsidR="00F65AB2" w:rsidRPr="001041A0" w:rsidRDefault="00F65AB2" w:rsidP="00024FC9">
            <w:pPr>
              <w:tabs>
                <w:tab w:val="left" w:pos="2234"/>
              </w:tabs>
              <w:jc w:val="center"/>
              <w:rPr>
                <w:rFonts w:ascii="Arial" w:hAnsi="Arial" w:cs="Arial"/>
                <w:b/>
              </w:rPr>
            </w:pPr>
            <w:r w:rsidRPr="001041A0">
              <w:rPr>
                <w:rFonts w:ascii="Arial" w:hAnsi="Arial" w:cs="Arial"/>
                <w:b/>
              </w:rPr>
              <w:t>Sample</w:t>
            </w:r>
          </w:p>
        </w:tc>
        <w:tc>
          <w:tcPr>
            <w:tcW w:w="2121" w:type="dxa"/>
          </w:tcPr>
          <w:p w14:paraId="7A0CD8C4" w14:textId="77777777" w:rsidR="00024FC9" w:rsidRDefault="00F65AB2" w:rsidP="00024FC9">
            <w:pPr>
              <w:tabs>
                <w:tab w:val="left" w:pos="2234"/>
              </w:tabs>
              <w:jc w:val="center"/>
              <w:rPr>
                <w:rFonts w:ascii="Arial" w:hAnsi="Arial" w:cs="Arial"/>
                <w:b/>
              </w:rPr>
            </w:pPr>
            <w:r w:rsidRPr="001041A0">
              <w:rPr>
                <w:rFonts w:ascii="Arial" w:hAnsi="Arial" w:cs="Arial"/>
                <w:b/>
              </w:rPr>
              <w:t>Qualitative/</w:t>
            </w:r>
          </w:p>
          <w:p w14:paraId="59E4CDAA" w14:textId="77777777" w:rsidR="00F65AB2" w:rsidRPr="001041A0" w:rsidRDefault="00F65AB2" w:rsidP="00024FC9">
            <w:pPr>
              <w:tabs>
                <w:tab w:val="left" w:pos="2234"/>
              </w:tabs>
              <w:jc w:val="center"/>
              <w:rPr>
                <w:rFonts w:ascii="Arial" w:hAnsi="Arial" w:cs="Arial"/>
                <w:b/>
              </w:rPr>
            </w:pPr>
            <w:r w:rsidRPr="001041A0">
              <w:rPr>
                <w:rFonts w:ascii="Arial" w:hAnsi="Arial" w:cs="Arial"/>
                <w:b/>
              </w:rPr>
              <w:t>Quantitative</w:t>
            </w:r>
          </w:p>
        </w:tc>
        <w:tc>
          <w:tcPr>
            <w:tcW w:w="1990" w:type="dxa"/>
          </w:tcPr>
          <w:p w14:paraId="39B2D357" w14:textId="77777777" w:rsidR="00F65AB2" w:rsidRPr="001041A0" w:rsidRDefault="00F65AB2" w:rsidP="00024FC9">
            <w:pPr>
              <w:tabs>
                <w:tab w:val="left" w:pos="2234"/>
              </w:tabs>
              <w:jc w:val="center"/>
              <w:rPr>
                <w:rFonts w:ascii="Arial" w:hAnsi="Arial" w:cs="Arial"/>
                <w:b/>
              </w:rPr>
            </w:pPr>
            <w:r w:rsidRPr="001041A0">
              <w:rPr>
                <w:rFonts w:ascii="Arial" w:hAnsi="Arial" w:cs="Arial"/>
                <w:b/>
              </w:rPr>
              <w:t>Strength</w:t>
            </w:r>
          </w:p>
        </w:tc>
        <w:tc>
          <w:tcPr>
            <w:tcW w:w="2263" w:type="dxa"/>
          </w:tcPr>
          <w:p w14:paraId="1C628F9E" w14:textId="77777777" w:rsidR="00F65AB2" w:rsidRPr="001041A0" w:rsidRDefault="00F65AB2" w:rsidP="00024FC9">
            <w:pPr>
              <w:tabs>
                <w:tab w:val="left" w:pos="2234"/>
              </w:tabs>
              <w:jc w:val="center"/>
              <w:rPr>
                <w:rFonts w:ascii="Arial" w:hAnsi="Arial" w:cs="Arial"/>
                <w:b/>
              </w:rPr>
            </w:pPr>
            <w:r w:rsidRPr="001041A0">
              <w:rPr>
                <w:rFonts w:ascii="Arial" w:hAnsi="Arial" w:cs="Arial"/>
                <w:b/>
              </w:rPr>
              <w:t>Weakness</w:t>
            </w:r>
          </w:p>
        </w:tc>
      </w:tr>
      <w:tr w:rsidR="00F65AB2" w14:paraId="302CF22B" w14:textId="77777777" w:rsidTr="00E317B0">
        <w:tc>
          <w:tcPr>
            <w:tcW w:w="2547" w:type="dxa"/>
          </w:tcPr>
          <w:p w14:paraId="7315403A" w14:textId="30C51559" w:rsidR="00F65AB2" w:rsidRPr="006671A0" w:rsidRDefault="00000000" w:rsidP="006671A0">
            <w:pPr>
              <w:tabs>
                <w:tab w:val="left" w:pos="2234"/>
              </w:tabs>
              <w:jc w:val="center"/>
              <w:rPr>
                <w:rFonts w:ascii="Arial" w:hAnsi="Arial" w:cs="Arial"/>
              </w:rPr>
            </w:pPr>
            <w:hyperlink r:id="rId8" w:history="1">
              <w:r w:rsidR="00F65AB2" w:rsidRPr="006671A0">
                <w:rPr>
                  <w:rStyle w:val="Hyperlink"/>
                  <w:rFonts w:ascii="Arial" w:hAnsi="Arial" w:cs="Arial"/>
                  <w:color w:val="auto"/>
                  <w:u w:val="none"/>
                </w:rPr>
                <w:t>C Pieh</w:t>
              </w:r>
            </w:hyperlink>
            <w:r w:rsidR="00F65AB2" w:rsidRPr="006671A0">
              <w:rPr>
                <w:rFonts w:ascii="Arial" w:hAnsi="Arial" w:cs="Arial"/>
              </w:rPr>
              <w:t xml:space="preserve">, </w:t>
            </w:r>
            <w:r w:rsidR="007F6FA7" w:rsidRPr="006671A0">
              <w:rPr>
                <w:rFonts w:ascii="Arial" w:hAnsi="Arial" w:cs="Arial"/>
              </w:rPr>
              <w:t>et al</w:t>
            </w:r>
          </w:p>
        </w:tc>
        <w:tc>
          <w:tcPr>
            <w:tcW w:w="719" w:type="dxa"/>
          </w:tcPr>
          <w:p w14:paraId="114DE117" w14:textId="77777777" w:rsidR="00F65AB2" w:rsidRPr="006671A0" w:rsidRDefault="00F65AB2" w:rsidP="006671A0">
            <w:pPr>
              <w:tabs>
                <w:tab w:val="left" w:pos="2234"/>
              </w:tabs>
              <w:jc w:val="center"/>
              <w:rPr>
                <w:rFonts w:ascii="Arial" w:hAnsi="Arial" w:cs="Arial"/>
              </w:rPr>
            </w:pPr>
            <w:r w:rsidRPr="006671A0">
              <w:rPr>
                <w:rFonts w:ascii="Arial" w:hAnsi="Arial" w:cs="Arial"/>
              </w:rPr>
              <w:t>2021</w:t>
            </w:r>
          </w:p>
        </w:tc>
        <w:tc>
          <w:tcPr>
            <w:tcW w:w="1134" w:type="dxa"/>
          </w:tcPr>
          <w:p w14:paraId="73C0F81C" w14:textId="77777777" w:rsidR="00F65AB2" w:rsidRPr="006671A0" w:rsidRDefault="00F65AB2" w:rsidP="006671A0">
            <w:pPr>
              <w:tabs>
                <w:tab w:val="left" w:pos="2234"/>
              </w:tabs>
              <w:jc w:val="center"/>
              <w:rPr>
                <w:rFonts w:ascii="Arial" w:hAnsi="Arial" w:cs="Arial"/>
              </w:rPr>
            </w:pPr>
            <w:r w:rsidRPr="006671A0">
              <w:rPr>
                <w:rFonts w:ascii="Arial" w:hAnsi="Arial" w:cs="Arial"/>
              </w:rPr>
              <w:t>1006</w:t>
            </w:r>
          </w:p>
        </w:tc>
        <w:tc>
          <w:tcPr>
            <w:tcW w:w="2121" w:type="dxa"/>
          </w:tcPr>
          <w:p w14:paraId="4CFB3252" w14:textId="77777777" w:rsidR="00F65AB2" w:rsidRPr="006671A0" w:rsidRDefault="00F65AB2" w:rsidP="006671A0">
            <w:pPr>
              <w:tabs>
                <w:tab w:val="left" w:pos="2234"/>
              </w:tabs>
              <w:jc w:val="center"/>
              <w:rPr>
                <w:rFonts w:ascii="Arial" w:hAnsi="Arial" w:cs="Arial"/>
              </w:rPr>
            </w:pPr>
            <w:r w:rsidRPr="006671A0">
              <w:rPr>
                <w:rFonts w:ascii="Arial" w:hAnsi="Arial" w:cs="Arial"/>
              </w:rPr>
              <w:t>Quantitative</w:t>
            </w:r>
          </w:p>
        </w:tc>
        <w:tc>
          <w:tcPr>
            <w:tcW w:w="1990" w:type="dxa"/>
          </w:tcPr>
          <w:p w14:paraId="5BC66035" w14:textId="13D0CBA1" w:rsidR="00F65AB2" w:rsidRPr="006671A0" w:rsidRDefault="00F65AB2" w:rsidP="006671A0">
            <w:pPr>
              <w:tabs>
                <w:tab w:val="left" w:pos="2234"/>
              </w:tabs>
              <w:jc w:val="center"/>
              <w:rPr>
                <w:rFonts w:ascii="Arial" w:hAnsi="Arial" w:cs="Arial"/>
              </w:rPr>
            </w:pPr>
            <w:r w:rsidRPr="006671A0">
              <w:rPr>
                <w:rFonts w:ascii="Arial" w:hAnsi="Arial" w:cs="Arial"/>
              </w:rPr>
              <w:t>This was a good study because it consisted of 1006 participants during the survey</w:t>
            </w:r>
          </w:p>
        </w:tc>
        <w:tc>
          <w:tcPr>
            <w:tcW w:w="2263" w:type="dxa"/>
          </w:tcPr>
          <w:p w14:paraId="6465CB16" w14:textId="4C20A03A" w:rsidR="00F65AB2" w:rsidRPr="006671A0" w:rsidRDefault="00F65AB2" w:rsidP="006671A0">
            <w:pPr>
              <w:tabs>
                <w:tab w:val="left" w:pos="2234"/>
              </w:tabs>
              <w:jc w:val="center"/>
              <w:rPr>
                <w:rFonts w:ascii="Arial" w:hAnsi="Arial" w:cs="Arial"/>
              </w:rPr>
            </w:pPr>
            <w:r w:rsidRPr="006671A0">
              <w:rPr>
                <w:rFonts w:ascii="Arial" w:hAnsi="Arial" w:cs="Arial"/>
              </w:rPr>
              <w:t>The survey that was conducted should have been narrowed down into certain categories. The study failed to clarify the main causes for the high rates of mental health.</w:t>
            </w:r>
          </w:p>
        </w:tc>
      </w:tr>
      <w:tr w:rsidR="00F65AB2" w14:paraId="64FF2E65" w14:textId="77777777" w:rsidTr="00E317B0">
        <w:tc>
          <w:tcPr>
            <w:tcW w:w="2547" w:type="dxa"/>
          </w:tcPr>
          <w:p w14:paraId="47533A08" w14:textId="1AAFA884" w:rsidR="00F65AB2" w:rsidRPr="006671A0" w:rsidRDefault="00000000" w:rsidP="006671A0">
            <w:pPr>
              <w:tabs>
                <w:tab w:val="left" w:pos="2234"/>
              </w:tabs>
              <w:jc w:val="center"/>
              <w:rPr>
                <w:rFonts w:ascii="Arial" w:hAnsi="Arial" w:cs="Arial"/>
              </w:rPr>
            </w:pPr>
            <w:hyperlink r:id="rId9" w:history="1">
              <w:r w:rsidR="00F65AB2" w:rsidRPr="006671A0">
                <w:rPr>
                  <w:rStyle w:val="Hyperlink"/>
                  <w:rFonts w:ascii="Arial" w:hAnsi="Arial" w:cs="Arial"/>
                  <w:color w:val="auto"/>
                  <w:u w:val="none"/>
                </w:rPr>
                <w:t>J Banks</w:t>
              </w:r>
            </w:hyperlink>
            <w:r w:rsidR="00F65AB2" w:rsidRPr="006671A0">
              <w:rPr>
                <w:rFonts w:ascii="Arial" w:hAnsi="Arial" w:cs="Arial"/>
              </w:rPr>
              <w:t>,</w:t>
            </w:r>
          </w:p>
          <w:p w14:paraId="5EE619A6" w14:textId="77777777" w:rsidR="00F65AB2" w:rsidRPr="006671A0" w:rsidRDefault="00F65AB2" w:rsidP="006671A0">
            <w:pPr>
              <w:tabs>
                <w:tab w:val="left" w:pos="2234"/>
              </w:tabs>
              <w:jc w:val="center"/>
              <w:rPr>
                <w:rFonts w:ascii="Arial" w:hAnsi="Arial" w:cs="Arial"/>
              </w:rPr>
            </w:pPr>
            <w:r w:rsidRPr="006671A0">
              <w:rPr>
                <w:rFonts w:ascii="Arial" w:hAnsi="Arial" w:cs="Arial"/>
              </w:rPr>
              <w:t>X Xu</w:t>
            </w:r>
          </w:p>
        </w:tc>
        <w:tc>
          <w:tcPr>
            <w:tcW w:w="719" w:type="dxa"/>
          </w:tcPr>
          <w:p w14:paraId="3C72DFDA" w14:textId="77777777" w:rsidR="00F65AB2" w:rsidRPr="006671A0" w:rsidRDefault="00F65AB2" w:rsidP="006671A0">
            <w:pPr>
              <w:tabs>
                <w:tab w:val="left" w:pos="2234"/>
              </w:tabs>
              <w:jc w:val="center"/>
              <w:rPr>
                <w:rFonts w:ascii="Arial" w:hAnsi="Arial" w:cs="Arial"/>
              </w:rPr>
            </w:pPr>
            <w:r w:rsidRPr="006671A0">
              <w:rPr>
                <w:rFonts w:ascii="Arial" w:hAnsi="Arial" w:cs="Arial"/>
              </w:rPr>
              <w:t>2020</w:t>
            </w:r>
          </w:p>
        </w:tc>
        <w:tc>
          <w:tcPr>
            <w:tcW w:w="1134" w:type="dxa"/>
          </w:tcPr>
          <w:p w14:paraId="1E029347" w14:textId="77777777" w:rsidR="00F65AB2" w:rsidRPr="006671A0" w:rsidRDefault="00F65AB2" w:rsidP="006671A0">
            <w:pPr>
              <w:tabs>
                <w:tab w:val="left" w:pos="2234"/>
              </w:tabs>
              <w:jc w:val="center"/>
              <w:rPr>
                <w:rFonts w:ascii="Arial" w:hAnsi="Arial" w:cs="Arial"/>
              </w:rPr>
            </w:pPr>
            <w:r w:rsidRPr="006671A0">
              <w:rPr>
                <w:rFonts w:ascii="Arial" w:hAnsi="Arial" w:cs="Arial"/>
              </w:rPr>
              <w:t>36,000</w:t>
            </w:r>
          </w:p>
        </w:tc>
        <w:tc>
          <w:tcPr>
            <w:tcW w:w="2121" w:type="dxa"/>
          </w:tcPr>
          <w:p w14:paraId="63D8BF8A" w14:textId="77777777" w:rsidR="00F65AB2" w:rsidRPr="006671A0" w:rsidRDefault="00F65AB2" w:rsidP="006671A0">
            <w:pPr>
              <w:tabs>
                <w:tab w:val="left" w:pos="2234"/>
              </w:tabs>
              <w:jc w:val="center"/>
              <w:rPr>
                <w:rFonts w:ascii="Arial" w:hAnsi="Arial" w:cs="Arial"/>
              </w:rPr>
            </w:pPr>
            <w:r w:rsidRPr="006671A0">
              <w:rPr>
                <w:rFonts w:ascii="Arial" w:hAnsi="Arial" w:cs="Arial"/>
              </w:rPr>
              <w:t>Quantitative</w:t>
            </w:r>
          </w:p>
        </w:tc>
        <w:tc>
          <w:tcPr>
            <w:tcW w:w="1990" w:type="dxa"/>
          </w:tcPr>
          <w:p w14:paraId="0D390C8B" w14:textId="77777777" w:rsidR="00F65AB2" w:rsidRPr="006671A0" w:rsidRDefault="00F65AB2" w:rsidP="006671A0">
            <w:pPr>
              <w:tabs>
                <w:tab w:val="left" w:pos="2234"/>
              </w:tabs>
              <w:jc w:val="center"/>
              <w:rPr>
                <w:rFonts w:ascii="Arial" w:hAnsi="Arial" w:cs="Arial"/>
              </w:rPr>
            </w:pPr>
            <w:r w:rsidRPr="006671A0">
              <w:rPr>
                <w:rFonts w:ascii="Arial" w:hAnsi="Arial" w:cs="Arial"/>
              </w:rPr>
              <w:t>The use of longitudinal data derived from before the Covid period jointly with research since Covid proves the changes that have been made and the increase in mental health since the pandemic lockdown mainly affecting young adults and women.</w:t>
            </w:r>
          </w:p>
        </w:tc>
        <w:tc>
          <w:tcPr>
            <w:tcW w:w="2263" w:type="dxa"/>
          </w:tcPr>
          <w:p w14:paraId="60A2EA30" w14:textId="77777777" w:rsidR="00F65AB2" w:rsidRPr="006671A0" w:rsidRDefault="00F65AB2" w:rsidP="006671A0">
            <w:pPr>
              <w:tabs>
                <w:tab w:val="left" w:pos="2234"/>
              </w:tabs>
              <w:jc w:val="center"/>
              <w:rPr>
                <w:rFonts w:ascii="Arial" w:hAnsi="Arial" w:cs="Arial"/>
              </w:rPr>
            </w:pPr>
            <w:r w:rsidRPr="006671A0">
              <w:rPr>
                <w:rFonts w:ascii="Arial" w:hAnsi="Arial" w:cs="Arial"/>
              </w:rPr>
              <w:t>The research in this article covers findings for a wide spread of categories as well as waves of time. The Research could have been more in depth if it was just purely focused to one main category and time scale.</w:t>
            </w:r>
          </w:p>
        </w:tc>
      </w:tr>
      <w:tr w:rsidR="00F65AB2" w14:paraId="7385BD3D" w14:textId="77777777" w:rsidTr="00E317B0">
        <w:tc>
          <w:tcPr>
            <w:tcW w:w="2547" w:type="dxa"/>
          </w:tcPr>
          <w:p w14:paraId="2CA3B54E" w14:textId="31844C1F" w:rsidR="00F65AB2" w:rsidRPr="006671A0" w:rsidRDefault="00F65AB2" w:rsidP="006671A0">
            <w:pPr>
              <w:tabs>
                <w:tab w:val="left" w:pos="2234"/>
              </w:tabs>
              <w:jc w:val="center"/>
              <w:rPr>
                <w:rFonts w:ascii="Arial" w:hAnsi="Arial" w:cs="Arial"/>
              </w:rPr>
            </w:pPr>
            <w:r w:rsidRPr="006671A0">
              <w:rPr>
                <w:rFonts w:ascii="Arial" w:hAnsi="Arial" w:cs="Arial"/>
              </w:rPr>
              <w:t>P Waite et</w:t>
            </w:r>
            <w:r w:rsidR="007F6FA7" w:rsidRPr="006671A0">
              <w:rPr>
                <w:rFonts w:ascii="Arial" w:hAnsi="Arial" w:cs="Arial"/>
              </w:rPr>
              <w:t xml:space="preserve"> </w:t>
            </w:r>
            <w:r w:rsidRPr="006671A0">
              <w:rPr>
                <w:rFonts w:ascii="Arial" w:hAnsi="Arial" w:cs="Arial"/>
              </w:rPr>
              <w:t>al</w:t>
            </w:r>
          </w:p>
        </w:tc>
        <w:tc>
          <w:tcPr>
            <w:tcW w:w="719" w:type="dxa"/>
          </w:tcPr>
          <w:p w14:paraId="1F6F384C" w14:textId="77777777" w:rsidR="00F65AB2" w:rsidRPr="006671A0" w:rsidRDefault="00F65AB2" w:rsidP="006671A0">
            <w:pPr>
              <w:tabs>
                <w:tab w:val="left" w:pos="2234"/>
              </w:tabs>
              <w:jc w:val="center"/>
              <w:rPr>
                <w:rFonts w:ascii="Arial" w:hAnsi="Arial" w:cs="Arial"/>
              </w:rPr>
            </w:pPr>
            <w:r w:rsidRPr="006671A0">
              <w:rPr>
                <w:rFonts w:ascii="Arial" w:hAnsi="Arial" w:cs="Arial"/>
              </w:rPr>
              <w:t>2021</w:t>
            </w:r>
          </w:p>
        </w:tc>
        <w:tc>
          <w:tcPr>
            <w:tcW w:w="1134" w:type="dxa"/>
          </w:tcPr>
          <w:p w14:paraId="08CF6F9D" w14:textId="77777777" w:rsidR="00F65AB2" w:rsidRPr="006671A0" w:rsidRDefault="00F65AB2" w:rsidP="006671A0">
            <w:pPr>
              <w:tabs>
                <w:tab w:val="left" w:pos="2234"/>
              </w:tabs>
              <w:jc w:val="center"/>
              <w:rPr>
                <w:rFonts w:ascii="Arial" w:hAnsi="Arial" w:cs="Arial"/>
              </w:rPr>
            </w:pPr>
            <w:r w:rsidRPr="006671A0">
              <w:rPr>
                <w:rFonts w:ascii="Arial" w:hAnsi="Arial" w:cs="Arial"/>
              </w:rPr>
              <w:t>2673</w:t>
            </w:r>
          </w:p>
        </w:tc>
        <w:tc>
          <w:tcPr>
            <w:tcW w:w="2121" w:type="dxa"/>
          </w:tcPr>
          <w:p w14:paraId="18F98FC3" w14:textId="77777777" w:rsidR="00F65AB2" w:rsidRPr="006671A0" w:rsidRDefault="00F65AB2" w:rsidP="006671A0">
            <w:pPr>
              <w:tabs>
                <w:tab w:val="left" w:pos="2234"/>
              </w:tabs>
              <w:jc w:val="center"/>
              <w:rPr>
                <w:rFonts w:ascii="Arial" w:hAnsi="Arial" w:cs="Arial"/>
              </w:rPr>
            </w:pPr>
            <w:r w:rsidRPr="006671A0">
              <w:rPr>
                <w:rFonts w:ascii="Arial" w:hAnsi="Arial" w:cs="Arial"/>
              </w:rPr>
              <w:t>Quantitative</w:t>
            </w:r>
          </w:p>
        </w:tc>
        <w:tc>
          <w:tcPr>
            <w:tcW w:w="1990" w:type="dxa"/>
          </w:tcPr>
          <w:p w14:paraId="390CE862" w14:textId="77777777" w:rsidR="00F65AB2" w:rsidRPr="006671A0" w:rsidRDefault="00F65AB2" w:rsidP="006671A0">
            <w:pPr>
              <w:tabs>
                <w:tab w:val="left" w:pos="2234"/>
              </w:tabs>
              <w:jc w:val="center"/>
              <w:rPr>
                <w:rFonts w:ascii="Arial" w:hAnsi="Arial" w:cs="Arial"/>
              </w:rPr>
            </w:pPr>
            <w:r w:rsidRPr="006671A0">
              <w:rPr>
                <w:rFonts w:ascii="Arial" w:hAnsi="Arial" w:cs="Arial"/>
              </w:rPr>
              <w:t xml:space="preserve">The outcomes draw attention to crucial areas of concern regarding the first national lockdown's potential effects on children's and adolescent people's adjustment. To direct appropriate support to areas where it is needed, it is essential to establish those who have been most adversely impacted by the </w:t>
            </w:r>
            <w:r w:rsidRPr="006671A0">
              <w:rPr>
                <w:rFonts w:ascii="Arial" w:hAnsi="Arial" w:cs="Arial"/>
              </w:rPr>
              <w:lastRenderedPageBreak/>
              <w:t>pandemic and how.</w:t>
            </w:r>
          </w:p>
        </w:tc>
        <w:tc>
          <w:tcPr>
            <w:tcW w:w="2263" w:type="dxa"/>
          </w:tcPr>
          <w:p w14:paraId="3F3BC873" w14:textId="77777777" w:rsidR="00F65AB2" w:rsidRPr="006671A0" w:rsidRDefault="00F65AB2" w:rsidP="006671A0">
            <w:pPr>
              <w:tabs>
                <w:tab w:val="left" w:pos="2234"/>
              </w:tabs>
              <w:jc w:val="center"/>
              <w:rPr>
                <w:rFonts w:ascii="Arial" w:hAnsi="Arial" w:cs="Arial"/>
              </w:rPr>
            </w:pPr>
            <w:r w:rsidRPr="006671A0">
              <w:rPr>
                <w:rFonts w:ascii="Arial" w:hAnsi="Arial" w:cs="Arial"/>
              </w:rPr>
              <w:lastRenderedPageBreak/>
              <w:t>It is additionally important to note that the study population was not a fair representation, with a clear bias to more wealthy backgrounds from White British upbringings. Given the significantly higher levels of mental health disorders and significant enough to cause found among children and young people in low-income households in the study,</w:t>
            </w:r>
          </w:p>
        </w:tc>
      </w:tr>
      <w:tr w:rsidR="00F65AB2" w14:paraId="1C252987" w14:textId="77777777" w:rsidTr="00E317B0">
        <w:tc>
          <w:tcPr>
            <w:tcW w:w="2547" w:type="dxa"/>
          </w:tcPr>
          <w:p w14:paraId="6CB9C8B7" w14:textId="77777777" w:rsidR="00893CDE" w:rsidRPr="006671A0" w:rsidRDefault="00000000" w:rsidP="006671A0">
            <w:pPr>
              <w:tabs>
                <w:tab w:val="left" w:pos="2234"/>
              </w:tabs>
              <w:jc w:val="center"/>
              <w:rPr>
                <w:rFonts w:ascii="Arial" w:hAnsi="Arial" w:cs="Arial"/>
              </w:rPr>
            </w:pPr>
            <w:hyperlink r:id="rId10" w:history="1">
              <w:r w:rsidR="00F65AB2" w:rsidRPr="006671A0">
                <w:rPr>
                  <w:rStyle w:val="Hyperlink"/>
                  <w:rFonts w:ascii="Arial" w:hAnsi="Arial" w:cs="Arial"/>
                  <w:color w:val="auto"/>
                  <w:u w:val="none"/>
                </w:rPr>
                <w:t>F Bu</w:t>
              </w:r>
            </w:hyperlink>
            <w:r w:rsidR="00F65AB2" w:rsidRPr="006671A0">
              <w:rPr>
                <w:rFonts w:ascii="Arial" w:hAnsi="Arial" w:cs="Arial"/>
              </w:rPr>
              <w:t xml:space="preserve">, </w:t>
            </w:r>
            <w:hyperlink r:id="rId11" w:history="1">
              <w:r w:rsidR="00F65AB2" w:rsidRPr="006671A0">
                <w:rPr>
                  <w:rStyle w:val="Hyperlink"/>
                  <w:rFonts w:ascii="Arial" w:hAnsi="Arial" w:cs="Arial"/>
                  <w:color w:val="auto"/>
                  <w:u w:val="none"/>
                </w:rPr>
                <w:t>HW Mak</w:t>
              </w:r>
            </w:hyperlink>
            <w:r w:rsidR="00F65AB2" w:rsidRPr="006671A0">
              <w:rPr>
                <w:rFonts w:ascii="Arial" w:hAnsi="Arial" w:cs="Arial"/>
              </w:rPr>
              <w:t>,</w:t>
            </w:r>
          </w:p>
          <w:p w14:paraId="2E56028D" w14:textId="5FE08274" w:rsidR="00F65AB2" w:rsidRPr="006671A0" w:rsidRDefault="00000000" w:rsidP="006671A0">
            <w:pPr>
              <w:tabs>
                <w:tab w:val="left" w:pos="2234"/>
              </w:tabs>
              <w:jc w:val="center"/>
              <w:rPr>
                <w:rFonts w:ascii="Arial" w:hAnsi="Arial" w:cs="Arial"/>
              </w:rPr>
            </w:pPr>
            <w:hyperlink r:id="rId12" w:history="1">
              <w:r w:rsidR="00F65AB2" w:rsidRPr="006671A0">
                <w:rPr>
                  <w:rStyle w:val="Hyperlink"/>
                  <w:rFonts w:ascii="Arial" w:hAnsi="Arial" w:cs="Arial"/>
                  <w:color w:val="auto"/>
                  <w:u w:val="none"/>
                </w:rPr>
                <w:t>D Fancourt</w:t>
              </w:r>
            </w:hyperlink>
          </w:p>
          <w:p w14:paraId="34ACAE9E" w14:textId="77777777" w:rsidR="00F65AB2" w:rsidRPr="006671A0" w:rsidRDefault="00F65AB2" w:rsidP="006671A0">
            <w:pPr>
              <w:tabs>
                <w:tab w:val="left" w:pos="2234"/>
              </w:tabs>
              <w:jc w:val="center"/>
              <w:rPr>
                <w:rFonts w:ascii="Arial" w:hAnsi="Arial" w:cs="Arial"/>
              </w:rPr>
            </w:pPr>
          </w:p>
        </w:tc>
        <w:tc>
          <w:tcPr>
            <w:tcW w:w="719" w:type="dxa"/>
          </w:tcPr>
          <w:p w14:paraId="5FB3C39B" w14:textId="77777777" w:rsidR="00F65AB2" w:rsidRPr="006671A0" w:rsidRDefault="00F65AB2" w:rsidP="006671A0">
            <w:pPr>
              <w:tabs>
                <w:tab w:val="left" w:pos="2234"/>
              </w:tabs>
              <w:jc w:val="center"/>
              <w:rPr>
                <w:rFonts w:ascii="Arial" w:hAnsi="Arial" w:cs="Arial"/>
              </w:rPr>
            </w:pPr>
            <w:r w:rsidRPr="006671A0">
              <w:rPr>
                <w:rFonts w:ascii="Arial" w:hAnsi="Arial" w:cs="Arial"/>
              </w:rPr>
              <w:t>2021</w:t>
            </w:r>
          </w:p>
        </w:tc>
        <w:tc>
          <w:tcPr>
            <w:tcW w:w="1134" w:type="dxa"/>
          </w:tcPr>
          <w:p w14:paraId="0E63F3D8" w14:textId="77777777" w:rsidR="00F65AB2" w:rsidRPr="006671A0" w:rsidRDefault="00F65AB2" w:rsidP="006671A0">
            <w:pPr>
              <w:tabs>
                <w:tab w:val="left" w:pos="2234"/>
              </w:tabs>
              <w:jc w:val="center"/>
              <w:rPr>
                <w:rFonts w:ascii="Arial" w:hAnsi="Arial" w:cs="Arial"/>
              </w:rPr>
            </w:pPr>
            <w:r w:rsidRPr="006671A0">
              <w:rPr>
                <w:rFonts w:ascii="Arial" w:hAnsi="Arial" w:cs="Arial"/>
              </w:rPr>
              <w:t>26,720</w:t>
            </w:r>
          </w:p>
        </w:tc>
        <w:tc>
          <w:tcPr>
            <w:tcW w:w="2121" w:type="dxa"/>
          </w:tcPr>
          <w:p w14:paraId="2B8E537A" w14:textId="42F98650" w:rsidR="00F65AB2" w:rsidRPr="006671A0" w:rsidRDefault="00F65AB2" w:rsidP="006671A0">
            <w:pPr>
              <w:tabs>
                <w:tab w:val="left" w:pos="2234"/>
              </w:tabs>
              <w:jc w:val="center"/>
              <w:rPr>
                <w:rFonts w:ascii="Arial" w:hAnsi="Arial" w:cs="Arial"/>
              </w:rPr>
            </w:pPr>
            <w:r w:rsidRPr="006671A0">
              <w:rPr>
                <w:rFonts w:ascii="Arial" w:hAnsi="Arial" w:cs="Arial"/>
              </w:rPr>
              <w:t>Quantitative</w:t>
            </w:r>
          </w:p>
        </w:tc>
        <w:tc>
          <w:tcPr>
            <w:tcW w:w="1990" w:type="dxa"/>
          </w:tcPr>
          <w:p w14:paraId="0E253708" w14:textId="5ADDD60E" w:rsidR="00F65AB2" w:rsidRPr="006671A0" w:rsidRDefault="00216701" w:rsidP="006671A0">
            <w:pPr>
              <w:tabs>
                <w:tab w:val="left" w:pos="2234"/>
              </w:tabs>
              <w:jc w:val="center"/>
              <w:rPr>
                <w:rFonts w:ascii="Arial" w:hAnsi="Arial" w:cs="Arial"/>
              </w:rPr>
            </w:pPr>
            <w:r w:rsidRPr="006671A0">
              <w:rPr>
                <w:rFonts w:ascii="Arial" w:hAnsi="Arial" w:cs="Arial"/>
              </w:rPr>
              <w:t xml:space="preserve">From the data collected, the study looked into different strategies that could be used to support the mental </w:t>
            </w:r>
            <w:r w:rsidR="00152D1E" w:rsidRPr="006671A0">
              <w:rPr>
                <w:rFonts w:ascii="Arial" w:hAnsi="Arial" w:cs="Arial"/>
              </w:rPr>
              <w:t>health of</w:t>
            </w:r>
            <w:r w:rsidRPr="006671A0">
              <w:rPr>
                <w:rFonts w:ascii="Arial" w:hAnsi="Arial" w:cs="Arial"/>
              </w:rPr>
              <w:t xml:space="preserve"> people.</w:t>
            </w:r>
          </w:p>
        </w:tc>
        <w:tc>
          <w:tcPr>
            <w:tcW w:w="2263" w:type="dxa"/>
          </w:tcPr>
          <w:p w14:paraId="44BCDADD" w14:textId="77777777" w:rsidR="00F65AB2" w:rsidRPr="006671A0" w:rsidRDefault="00216701" w:rsidP="006671A0">
            <w:pPr>
              <w:tabs>
                <w:tab w:val="left" w:pos="2234"/>
              </w:tabs>
              <w:jc w:val="center"/>
              <w:rPr>
                <w:rFonts w:ascii="Arial" w:hAnsi="Arial" w:cs="Arial"/>
              </w:rPr>
            </w:pPr>
            <w:r w:rsidRPr="006671A0">
              <w:rPr>
                <w:rFonts w:ascii="Arial" w:hAnsi="Arial" w:cs="Arial"/>
              </w:rPr>
              <w:t xml:space="preserve">This article outlines that there is a deficiency </w:t>
            </w:r>
            <w:r w:rsidR="00196AAB" w:rsidRPr="006671A0">
              <w:rPr>
                <w:rFonts w:ascii="Arial" w:hAnsi="Arial" w:cs="Arial"/>
              </w:rPr>
              <w:t xml:space="preserve">of </w:t>
            </w:r>
            <w:r w:rsidR="001041A0" w:rsidRPr="006671A0">
              <w:rPr>
                <w:rFonts w:ascii="Arial" w:hAnsi="Arial" w:cs="Arial"/>
              </w:rPr>
              <w:t>practical study</w:t>
            </w:r>
            <w:r w:rsidR="00196AAB" w:rsidRPr="006671A0">
              <w:rPr>
                <w:rFonts w:ascii="Arial" w:hAnsi="Arial" w:cs="Arial"/>
              </w:rPr>
              <w:t xml:space="preserve"> on what people </w:t>
            </w:r>
            <w:r w:rsidR="001041A0" w:rsidRPr="006671A0">
              <w:rPr>
                <w:rFonts w:ascii="Arial" w:hAnsi="Arial" w:cs="Arial"/>
              </w:rPr>
              <w:t>would do</w:t>
            </w:r>
            <w:r w:rsidR="00196AAB" w:rsidRPr="006671A0">
              <w:rPr>
                <w:rFonts w:ascii="Arial" w:hAnsi="Arial" w:cs="Arial"/>
              </w:rPr>
              <w:t xml:space="preserve"> to assist their mental health.</w:t>
            </w:r>
          </w:p>
        </w:tc>
      </w:tr>
      <w:tr w:rsidR="00F65AB2" w14:paraId="30793491" w14:textId="77777777" w:rsidTr="00E317B0">
        <w:tc>
          <w:tcPr>
            <w:tcW w:w="2547" w:type="dxa"/>
          </w:tcPr>
          <w:p w14:paraId="58B6E055" w14:textId="79A293A9" w:rsidR="00893CDE" w:rsidRPr="006671A0" w:rsidRDefault="00893CDE" w:rsidP="006671A0">
            <w:pPr>
              <w:tabs>
                <w:tab w:val="left" w:pos="2234"/>
              </w:tabs>
              <w:jc w:val="center"/>
              <w:rPr>
                <w:rFonts w:ascii="Arial" w:hAnsi="Arial" w:cs="Arial"/>
              </w:rPr>
            </w:pPr>
            <w:r w:rsidRPr="006671A0">
              <w:rPr>
                <w:rFonts w:ascii="Arial" w:hAnsi="Arial" w:cs="Arial"/>
              </w:rPr>
              <w:t>T Newlove-Delgado,</w:t>
            </w:r>
          </w:p>
          <w:p w14:paraId="787F1AA5" w14:textId="6D07AA1C" w:rsidR="00024FC9" w:rsidRPr="006671A0" w:rsidRDefault="007F6FA7" w:rsidP="006671A0">
            <w:pPr>
              <w:tabs>
                <w:tab w:val="left" w:pos="2234"/>
              </w:tabs>
              <w:jc w:val="center"/>
              <w:rPr>
                <w:rFonts w:ascii="Arial" w:hAnsi="Arial" w:cs="Arial"/>
              </w:rPr>
            </w:pPr>
            <w:r w:rsidRPr="006671A0">
              <w:rPr>
                <w:rFonts w:ascii="Arial" w:hAnsi="Arial" w:cs="Arial"/>
              </w:rPr>
              <w:t>et al</w:t>
            </w:r>
          </w:p>
        </w:tc>
        <w:tc>
          <w:tcPr>
            <w:tcW w:w="719" w:type="dxa"/>
          </w:tcPr>
          <w:p w14:paraId="3F2E142B" w14:textId="77777777" w:rsidR="00F65AB2" w:rsidRPr="006671A0" w:rsidRDefault="00024FC9" w:rsidP="006671A0">
            <w:pPr>
              <w:tabs>
                <w:tab w:val="left" w:pos="2234"/>
              </w:tabs>
              <w:jc w:val="center"/>
              <w:rPr>
                <w:rFonts w:ascii="Arial" w:hAnsi="Arial" w:cs="Arial"/>
              </w:rPr>
            </w:pPr>
            <w:r w:rsidRPr="006671A0">
              <w:rPr>
                <w:rFonts w:ascii="Arial" w:hAnsi="Arial" w:cs="Arial"/>
              </w:rPr>
              <w:t>2021</w:t>
            </w:r>
          </w:p>
        </w:tc>
        <w:tc>
          <w:tcPr>
            <w:tcW w:w="1134" w:type="dxa"/>
          </w:tcPr>
          <w:p w14:paraId="65C88292" w14:textId="64314899" w:rsidR="00F65AB2" w:rsidRPr="006671A0" w:rsidRDefault="006163E5" w:rsidP="006671A0">
            <w:pPr>
              <w:tabs>
                <w:tab w:val="left" w:pos="2234"/>
              </w:tabs>
              <w:jc w:val="center"/>
              <w:rPr>
                <w:rFonts w:ascii="Arial" w:hAnsi="Arial" w:cs="Arial"/>
              </w:rPr>
            </w:pPr>
            <w:r w:rsidRPr="006671A0">
              <w:rPr>
                <w:rFonts w:ascii="Arial" w:hAnsi="Arial" w:cs="Arial"/>
              </w:rPr>
              <w:t>NA</w:t>
            </w:r>
          </w:p>
        </w:tc>
        <w:tc>
          <w:tcPr>
            <w:tcW w:w="2121" w:type="dxa"/>
          </w:tcPr>
          <w:p w14:paraId="584609C8" w14:textId="5A15EDC7" w:rsidR="00F65AB2" w:rsidRPr="006671A0" w:rsidRDefault="0062046C" w:rsidP="006671A0">
            <w:pPr>
              <w:tabs>
                <w:tab w:val="left" w:pos="2234"/>
              </w:tabs>
              <w:jc w:val="center"/>
              <w:rPr>
                <w:rFonts w:ascii="Arial" w:hAnsi="Arial" w:cs="Arial"/>
              </w:rPr>
            </w:pPr>
            <w:r w:rsidRPr="006671A0">
              <w:rPr>
                <w:rFonts w:ascii="Arial" w:hAnsi="Arial" w:cs="Arial"/>
              </w:rPr>
              <w:t>Qualitative</w:t>
            </w:r>
          </w:p>
        </w:tc>
        <w:tc>
          <w:tcPr>
            <w:tcW w:w="1990" w:type="dxa"/>
          </w:tcPr>
          <w:p w14:paraId="11F22955" w14:textId="164FE401" w:rsidR="00F65AB2" w:rsidRPr="006671A0" w:rsidRDefault="00B9556B" w:rsidP="006671A0">
            <w:pPr>
              <w:tabs>
                <w:tab w:val="left" w:pos="2234"/>
              </w:tabs>
              <w:jc w:val="center"/>
              <w:rPr>
                <w:rFonts w:ascii="Arial" w:hAnsi="Arial" w:cs="Arial"/>
              </w:rPr>
            </w:pPr>
            <w:r w:rsidRPr="006671A0">
              <w:rPr>
                <w:rFonts w:ascii="Arial" w:hAnsi="Arial" w:cs="Arial"/>
              </w:rPr>
              <w:t>This study highlights the fact that mental health problems had been increased not i</w:t>
            </w:r>
            <w:r w:rsidR="00B01DA4" w:rsidRPr="006671A0">
              <w:rPr>
                <w:rFonts w:ascii="Arial" w:hAnsi="Arial" w:cs="Arial"/>
              </w:rPr>
              <w:t>n just adults but children too and the reasons for the increase. A wider range of the population have been considered.</w:t>
            </w:r>
          </w:p>
        </w:tc>
        <w:tc>
          <w:tcPr>
            <w:tcW w:w="2263" w:type="dxa"/>
          </w:tcPr>
          <w:p w14:paraId="12285608" w14:textId="71BDB9DE" w:rsidR="00F65AB2" w:rsidRPr="006671A0" w:rsidRDefault="00B01DA4" w:rsidP="006671A0">
            <w:pPr>
              <w:tabs>
                <w:tab w:val="left" w:pos="2234"/>
              </w:tabs>
              <w:jc w:val="center"/>
              <w:rPr>
                <w:rFonts w:ascii="Arial" w:hAnsi="Arial" w:cs="Arial"/>
              </w:rPr>
            </w:pPr>
            <w:r w:rsidRPr="006671A0">
              <w:rPr>
                <w:rFonts w:ascii="Arial" w:hAnsi="Arial" w:cs="Arial"/>
              </w:rPr>
              <w:t xml:space="preserve">It is mentioned that more data including longitudinal data is to be analysed to make it </w:t>
            </w:r>
            <w:r w:rsidR="00152D1E" w:rsidRPr="006671A0">
              <w:rPr>
                <w:rFonts w:ascii="Arial" w:hAnsi="Arial" w:cs="Arial"/>
              </w:rPr>
              <w:t>clearer</w:t>
            </w:r>
            <w:r w:rsidRPr="006671A0">
              <w:rPr>
                <w:rFonts w:ascii="Arial" w:hAnsi="Arial" w:cs="Arial"/>
              </w:rPr>
              <w:t xml:space="preserve"> as to how the pandemic has affected the mental health of young people. More research needs to be conducted in order to have accurate findings</w:t>
            </w:r>
          </w:p>
        </w:tc>
      </w:tr>
      <w:tr w:rsidR="00B01DA4" w14:paraId="6E5A0E93" w14:textId="77777777" w:rsidTr="00E317B0">
        <w:tc>
          <w:tcPr>
            <w:tcW w:w="2547" w:type="dxa"/>
          </w:tcPr>
          <w:p w14:paraId="5F9F95D2" w14:textId="76B0D985" w:rsidR="00B01DA4" w:rsidRPr="006671A0" w:rsidRDefault="007B2705" w:rsidP="006671A0">
            <w:pPr>
              <w:tabs>
                <w:tab w:val="left" w:pos="2234"/>
              </w:tabs>
              <w:jc w:val="center"/>
              <w:rPr>
                <w:rFonts w:ascii="Arial" w:hAnsi="Arial" w:cs="Arial"/>
              </w:rPr>
            </w:pPr>
            <w:r w:rsidRPr="006671A0">
              <w:rPr>
                <w:rFonts w:ascii="Arial" w:hAnsi="Arial" w:cs="Arial"/>
              </w:rPr>
              <w:t>L</w:t>
            </w:r>
            <w:r w:rsidR="002814BA" w:rsidRPr="006671A0">
              <w:rPr>
                <w:rFonts w:ascii="Arial" w:hAnsi="Arial" w:cs="Arial"/>
              </w:rPr>
              <w:t xml:space="preserve"> Wright</w:t>
            </w:r>
          </w:p>
          <w:p w14:paraId="4E26CE17" w14:textId="525682BF" w:rsidR="002814BA" w:rsidRPr="006671A0" w:rsidRDefault="007B2705" w:rsidP="006671A0">
            <w:pPr>
              <w:tabs>
                <w:tab w:val="left" w:pos="2234"/>
              </w:tabs>
              <w:jc w:val="center"/>
              <w:rPr>
                <w:rFonts w:ascii="Arial" w:hAnsi="Arial" w:cs="Arial"/>
              </w:rPr>
            </w:pPr>
            <w:r w:rsidRPr="006671A0">
              <w:rPr>
                <w:rFonts w:ascii="Arial" w:hAnsi="Arial" w:cs="Arial"/>
              </w:rPr>
              <w:t>A</w:t>
            </w:r>
            <w:r w:rsidR="002814BA" w:rsidRPr="006671A0">
              <w:rPr>
                <w:rFonts w:ascii="Arial" w:hAnsi="Arial" w:cs="Arial"/>
              </w:rPr>
              <w:t xml:space="preserve"> Steptoe</w:t>
            </w:r>
          </w:p>
          <w:p w14:paraId="797B4DF1" w14:textId="2F653956" w:rsidR="002814BA" w:rsidRPr="006671A0" w:rsidRDefault="007B2705" w:rsidP="006671A0">
            <w:pPr>
              <w:tabs>
                <w:tab w:val="left" w:pos="2234"/>
              </w:tabs>
              <w:jc w:val="center"/>
              <w:rPr>
                <w:rFonts w:ascii="Arial" w:hAnsi="Arial" w:cs="Arial"/>
              </w:rPr>
            </w:pPr>
            <w:r w:rsidRPr="006671A0">
              <w:rPr>
                <w:rFonts w:ascii="Arial" w:hAnsi="Arial" w:cs="Arial"/>
              </w:rPr>
              <w:t>D</w:t>
            </w:r>
            <w:r w:rsidR="002814BA" w:rsidRPr="006671A0">
              <w:rPr>
                <w:rFonts w:ascii="Arial" w:hAnsi="Arial" w:cs="Arial"/>
              </w:rPr>
              <w:t xml:space="preserve"> Fancourt</w:t>
            </w:r>
          </w:p>
          <w:p w14:paraId="34E27957" w14:textId="0DA120FD" w:rsidR="002814BA" w:rsidRPr="006671A0" w:rsidRDefault="002814BA" w:rsidP="006671A0">
            <w:pPr>
              <w:tabs>
                <w:tab w:val="left" w:pos="2234"/>
              </w:tabs>
              <w:jc w:val="center"/>
              <w:rPr>
                <w:rFonts w:ascii="Arial" w:hAnsi="Arial" w:cs="Arial"/>
              </w:rPr>
            </w:pPr>
          </w:p>
        </w:tc>
        <w:tc>
          <w:tcPr>
            <w:tcW w:w="719" w:type="dxa"/>
          </w:tcPr>
          <w:p w14:paraId="6F55D033" w14:textId="30A497F6" w:rsidR="00B01DA4" w:rsidRPr="006671A0" w:rsidRDefault="002814BA" w:rsidP="006671A0">
            <w:pPr>
              <w:tabs>
                <w:tab w:val="left" w:pos="2234"/>
              </w:tabs>
              <w:jc w:val="center"/>
              <w:rPr>
                <w:rFonts w:ascii="Arial" w:hAnsi="Arial" w:cs="Arial"/>
              </w:rPr>
            </w:pPr>
            <w:r w:rsidRPr="006671A0">
              <w:rPr>
                <w:rFonts w:ascii="Arial" w:hAnsi="Arial" w:cs="Arial"/>
              </w:rPr>
              <w:t>2021</w:t>
            </w:r>
          </w:p>
        </w:tc>
        <w:tc>
          <w:tcPr>
            <w:tcW w:w="1134" w:type="dxa"/>
          </w:tcPr>
          <w:p w14:paraId="4A212D50" w14:textId="52F00D78" w:rsidR="00B01DA4" w:rsidRPr="006671A0" w:rsidRDefault="002814BA" w:rsidP="006671A0">
            <w:pPr>
              <w:tabs>
                <w:tab w:val="left" w:pos="2234"/>
              </w:tabs>
              <w:jc w:val="center"/>
              <w:rPr>
                <w:rFonts w:ascii="Arial" w:hAnsi="Arial" w:cs="Arial"/>
              </w:rPr>
            </w:pPr>
            <w:r w:rsidRPr="006671A0">
              <w:rPr>
                <w:rFonts w:ascii="Arial" w:hAnsi="Arial" w:cs="Arial"/>
              </w:rPr>
              <w:t>51,600</w:t>
            </w:r>
          </w:p>
        </w:tc>
        <w:tc>
          <w:tcPr>
            <w:tcW w:w="2121" w:type="dxa"/>
          </w:tcPr>
          <w:p w14:paraId="75D42868" w14:textId="24693D3D" w:rsidR="00B01DA4" w:rsidRPr="006671A0" w:rsidRDefault="002814BA" w:rsidP="006671A0">
            <w:pPr>
              <w:tabs>
                <w:tab w:val="left" w:pos="2234"/>
              </w:tabs>
              <w:jc w:val="center"/>
              <w:rPr>
                <w:rFonts w:ascii="Arial" w:hAnsi="Arial" w:cs="Arial"/>
              </w:rPr>
            </w:pPr>
            <w:r w:rsidRPr="006671A0">
              <w:rPr>
                <w:rFonts w:ascii="Arial" w:hAnsi="Arial" w:cs="Arial"/>
              </w:rPr>
              <w:t>Quantitative</w:t>
            </w:r>
          </w:p>
        </w:tc>
        <w:tc>
          <w:tcPr>
            <w:tcW w:w="1990" w:type="dxa"/>
          </w:tcPr>
          <w:p w14:paraId="671F0F85" w14:textId="7995B8CD" w:rsidR="00B01DA4" w:rsidRPr="006671A0" w:rsidRDefault="002814BA" w:rsidP="006671A0">
            <w:pPr>
              <w:tabs>
                <w:tab w:val="left" w:pos="2234"/>
              </w:tabs>
              <w:jc w:val="center"/>
              <w:rPr>
                <w:rFonts w:ascii="Arial" w:hAnsi="Arial" w:cs="Arial"/>
              </w:rPr>
            </w:pPr>
            <w:r w:rsidRPr="006671A0">
              <w:rPr>
                <w:rFonts w:ascii="Arial" w:hAnsi="Arial" w:cs="Arial"/>
              </w:rPr>
              <w:t xml:space="preserve">This study focussed on collecting data regarding </w:t>
            </w:r>
            <w:r w:rsidR="009D342E" w:rsidRPr="006671A0">
              <w:rPr>
                <w:rFonts w:ascii="Arial" w:hAnsi="Arial" w:cs="Arial"/>
              </w:rPr>
              <w:t xml:space="preserve">confidence </w:t>
            </w:r>
            <w:r w:rsidRPr="006671A0">
              <w:rPr>
                <w:rFonts w:ascii="Arial" w:hAnsi="Arial" w:cs="Arial"/>
              </w:rPr>
              <w:t xml:space="preserve">between civilians and governmental authorities during Covid 19. This method of data showed the </w:t>
            </w:r>
            <w:r w:rsidR="009D342E" w:rsidRPr="006671A0">
              <w:rPr>
                <w:rFonts w:ascii="Arial" w:hAnsi="Arial" w:cs="Arial"/>
              </w:rPr>
              <w:t>lack of confidence in the government and civilians and how it had caused</w:t>
            </w:r>
            <w:r w:rsidRPr="006671A0">
              <w:rPr>
                <w:rFonts w:ascii="Arial" w:hAnsi="Arial" w:cs="Arial"/>
              </w:rPr>
              <w:t xml:space="preserve"> anxiety amongst civilians.</w:t>
            </w:r>
          </w:p>
        </w:tc>
        <w:tc>
          <w:tcPr>
            <w:tcW w:w="2263" w:type="dxa"/>
          </w:tcPr>
          <w:p w14:paraId="2DA35754" w14:textId="3779E1ED" w:rsidR="00B01DA4" w:rsidRPr="006671A0" w:rsidRDefault="009D342E" w:rsidP="006671A0">
            <w:pPr>
              <w:tabs>
                <w:tab w:val="left" w:pos="2234"/>
              </w:tabs>
              <w:jc w:val="center"/>
              <w:rPr>
                <w:rFonts w:ascii="Arial" w:hAnsi="Arial" w:cs="Arial"/>
              </w:rPr>
            </w:pPr>
            <w:r w:rsidRPr="006671A0">
              <w:rPr>
                <w:rFonts w:ascii="Arial" w:hAnsi="Arial" w:cs="Arial"/>
              </w:rPr>
              <w:t>This article explains how to effectively maintain confidence between the population and government, which will evidently lead to improving the mental health of all civilians, the government should ultimately ensure confidence is provided within the structure and to the general population.</w:t>
            </w:r>
          </w:p>
        </w:tc>
      </w:tr>
      <w:tr w:rsidR="00A277D2" w14:paraId="555C7F78" w14:textId="77777777" w:rsidTr="00E317B0">
        <w:tc>
          <w:tcPr>
            <w:tcW w:w="2547" w:type="dxa"/>
          </w:tcPr>
          <w:p w14:paraId="0FEE0E2C" w14:textId="7FDF897A" w:rsidR="00E317B0" w:rsidRPr="006671A0" w:rsidRDefault="007B2705" w:rsidP="006671A0">
            <w:pPr>
              <w:tabs>
                <w:tab w:val="left" w:pos="2234"/>
              </w:tabs>
              <w:jc w:val="center"/>
              <w:rPr>
                <w:rFonts w:ascii="Arial" w:hAnsi="Arial" w:cs="Arial"/>
              </w:rPr>
            </w:pPr>
            <w:r w:rsidRPr="006671A0">
              <w:rPr>
                <w:rFonts w:ascii="Arial" w:hAnsi="Arial" w:cs="Arial"/>
              </w:rPr>
              <w:t>Imran Siddiqui, et al</w:t>
            </w:r>
          </w:p>
        </w:tc>
        <w:tc>
          <w:tcPr>
            <w:tcW w:w="719" w:type="dxa"/>
          </w:tcPr>
          <w:p w14:paraId="3AA26FB2" w14:textId="145159B1" w:rsidR="00A277D2" w:rsidRPr="006671A0" w:rsidRDefault="00E317B0" w:rsidP="006671A0">
            <w:pPr>
              <w:tabs>
                <w:tab w:val="left" w:pos="2234"/>
              </w:tabs>
              <w:jc w:val="center"/>
              <w:rPr>
                <w:rFonts w:ascii="Arial" w:hAnsi="Arial" w:cs="Arial"/>
              </w:rPr>
            </w:pPr>
            <w:r w:rsidRPr="006671A0">
              <w:rPr>
                <w:rFonts w:ascii="Arial" w:hAnsi="Arial" w:cs="Arial"/>
              </w:rPr>
              <w:t>2021</w:t>
            </w:r>
          </w:p>
        </w:tc>
        <w:tc>
          <w:tcPr>
            <w:tcW w:w="1134" w:type="dxa"/>
          </w:tcPr>
          <w:p w14:paraId="04A3E4F9" w14:textId="44A59EF2" w:rsidR="00A277D2" w:rsidRPr="006671A0" w:rsidRDefault="00E317B0" w:rsidP="006671A0">
            <w:pPr>
              <w:tabs>
                <w:tab w:val="left" w:pos="2234"/>
              </w:tabs>
              <w:jc w:val="center"/>
              <w:rPr>
                <w:rFonts w:ascii="Arial" w:hAnsi="Arial" w:cs="Arial"/>
              </w:rPr>
            </w:pPr>
            <w:r w:rsidRPr="006671A0">
              <w:rPr>
                <w:rFonts w:ascii="Arial" w:hAnsi="Arial" w:cs="Arial"/>
              </w:rPr>
              <w:t>558</w:t>
            </w:r>
          </w:p>
        </w:tc>
        <w:tc>
          <w:tcPr>
            <w:tcW w:w="2121" w:type="dxa"/>
          </w:tcPr>
          <w:p w14:paraId="1E93C7C0" w14:textId="20E4CC5E" w:rsidR="00A277D2" w:rsidRPr="006671A0" w:rsidRDefault="00E317B0" w:rsidP="006671A0">
            <w:pPr>
              <w:tabs>
                <w:tab w:val="left" w:pos="2234"/>
              </w:tabs>
              <w:jc w:val="center"/>
              <w:rPr>
                <w:rFonts w:ascii="Arial" w:hAnsi="Arial" w:cs="Arial"/>
              </w:rPr>
            </w:pPr>
            <w:r w:rsidRPr="006671A0">
              <w:rPr>
                <w:rFonts w:ascii="Arial" w:hAnsi="Arial" w:cs="Arial"/>
              </w:rPr>
              <w:t>Qualitative</w:t>
            </w:r>
          </w:p>
        </w:tc>
        <w:tc>
          <w:tcPr>
            <w:tcW w:w="1990" w:type="dxa"/>
          </w:tcPr>
          <w:p w14:paraId="2662D96F" w14:textId="403AAAF5" w:rsidR="00A277D2" w:rsidRPr="006671A0" w:rsidRDefault="00E317B0" w:rsidP="006671A0">
            <w:pPr>
              <w:tabs>
                <w:tab w:val="left" w:pos="2234"/>
              </w:tabs>
              <w:jc w:val="center"/>
              <w:rPr>
                <w:rFonts w:ascii="Arial" w:hAnsi="Arial" w:cs="Arial"/>
              </w:rPr>
            </w:pPr>
            <w:r w:rsidRPr="006671A0">
              <w:rPr>
                <w:rFonts w:ascii="Arial" w:hAnsi="Arial" w:cs="Arial"/>
              </w:rPr>
              <w:t xml:space="preserve">This study focussed on the causation of anxiety between </w:t>
            </w:r>
            <w:r w:rsidR="00152D1E" w:rsidRPr="006671A0">
              <w:rPr>
                <w:rFonts w:ascii="Arial" w:hAnsi="Arial" w:cs="Arial"/>
              </w:rPr>
              <w:t>HCPs</w:t>
            </w:r>
            <w:r w:rsidRPr="006671A0">
              <w:rPr>
                <w:rFonts w:ascii="Arial" w:hAnsi="Arial" w:cs="Arial"/>
              </w:rPr>
              <w:t xml:space="preserve"> throughout the pandemic. This focussed on identifying the needs of HCP’s that have not been supported in </w:t>
            </w:r>
            <w:r w:rsidRPr="006671A0">
              <w:rPr>
                <w:rFonts w:ascii="Arial" w:hAnsi="Arial" w:cs="Arial"/>
              </w:rPr>
              <w:lastRenderedPageBreak/>
              <w:t>relation to Covid 19.</w:t>
            </w:r>
          </w:p>
        </w:tc>
        <w:tc>
          <w:tcPr>
            <w:tcW w:w="2263" w:type="dxa"/>
          </w:tcPr>
          <w:p w14:paraId="393C3225" w14:textId="6D3F41B2" w:rsidR="00A277D2" w:rsidRPr="006671A0" w:rsidRDefault="007B3F76" w:rsidP="006671A0">
            <w:pPr>
              <w:tabs>
                <w:tab w:val="left" w:pos="2234"/>
              </w:tabs>
              <w:jc w:val="center"/>
              <w:rPr>
                <w:rFonts w:ascii="Arial" w:hAnsi="Arial" w:cs="Arial"/>
              </w:rPr>
            </w:pPr>
            <w:r w:rsidRPr="006671A0">
              <w:rPr>
                <w:rFonts w:ascii="Arial" w:hAnsi="Arial" w:cs="Arial"/>
              </w:rPr>
              <w:lastRenderedPageBreak/>
              <w:t xml:space="preserve">The data collected showed that there was a lack of effective leadership and support from peers. Nearly half the respondents felt the support provided was sufficient and the remaining chose otherwise. One of </w:t>
            </w:r>
            <w:r w:rsidRPr="006671A0">
              <w:rPr>
                <w:rFonts w:ascii="Arial" w:hAnsi="Arial" w:cs="Arial"/>
              </w:rPr>
              <w:lastRenderedPageBreak/>
              <w:t xml:space="preserve">the main causes identified on the survey was the lack </w:t>
            </w:r>
            <w:r w:rsidR="00152D1E" w:rsidRPr="006671A0">
              <w:rPr>
                <w:rFonts w:ascii="Arial" w:hAnsi="Arial" w:cs="Arial"/>
              </w:rPr>
              <w:t>of PPE</w:t>
            </w:r>
            <w:r w:rsidRPr="006671A0">
              <w:rPr>
                <w:rFonts w:ascii="Arial" w:hAnsi="Arial" w:cs="Arial"/>
              </w:rPr>
              <w:t xml:space="preserve"> provided to the individuals.</w:t>
            </w:r>
          </w:p>
        </w:tc>
      </w:tr>
      <w:tr w:rsidR="007F6FA7" w14:paraId="38D39F8A" w14:textId="77777777" w:rsidTr="00E317B0">
        <w:tc>
          <w:tcPr>
            <w:tcW w:w="2547" w:type="dxa"/>
          </w:tcPr>
          <w:p w14:paraId="58930A1D" w14:textId="3DAA1B03" w:rsidR="007F6FA7" w:rsidRPr="006671A0" w:rsidRDefault="007F6FA7" w:rsidP="006671A0">
            <w:pPr>
              <w:jc w:val="center"/>
              <w:rPr>
                <w:rFonts w:ascii="Arial" w:hAnsi="Arial" w:cs="Arial"/>
                <w:shd w:val="clear" w:color="auto" w:fill="FFFFFF"/>
              </w:rPr>
            </w:pPr>
            <w:r w:rsidRPr="006671A0">
              <w:rPr>
                <w:rFonts w:ascii="Arial" w:hAnsi="Arial" w:cs="Arial"/>
                <w:shd w:val="clear" w:color="auto" w:fill="FFFFFF"/>
              </w:rPr>
              <w:lastRenderedPageBreak/>
              <w:t>R Bundy, </w:t>
            </w:r>
            <w:r w:rsidR="007B2705" w:rsidRPr="006671A0">
              <w:rPr>
                <w:rFonts w:ascii="Arial" w:hAnsi="Arial" w:cs="Arial"/>
                <w:shd w:val="clear" w:color="auto" w:fill="FFFFFF"/>
              </w:rPr>
              <w:t>et al</w:t>
            </w:r>
          </w:p>
        </w:tc>
        <w:tc>
          <w:tcPr>
            <w:tcW w:w="719" w:type="dxa"/>
          </w:tcPr>
          <w:p w14:paraId="1BF7ED7A" w14:textId="0EC6D759" w:rsidR="007F6FA7" w:rsidRPr="006671A0" w:rsidRDefault="007F6FA7" w:rsidP="006671A0">
            <w:pPr>
              <w:tabs>
                <w:tab w:val="left" w:pos="2234"/>
              </w:tabs>
              <w:jc w:val="center"/>
              <w:rPr>
                <w:rFonts w:ascii="Arial" w:hAnsi="Arial" w:cs="Arial"/>
              </w:rPr>
            </w:pPr>
            <w:r w:rsidRPr="006671A0">
              <w:rPr>
                <w:rFonts w:ascii="Arial" w:hAnsi="Arial" w:cs="Arial"/>
              </w:rPr>
              <w:t>2022</w:t>
            </w:r>
          </w:p>
        </w:tc>
        <w:tc>
          <w:tcPr>
            <w:tcW w:w="1134" w:type="dxa"/>
          </w:tcPr>
          <w:p w14:paraId="115E2D3A" w14:textId="7D403CB5" w:rsidR="007F6FA7" w:rsidRPr="006671A0" w:rsidRDefault="007F6FA7" w:rsidP="006671A0">
            <w:pPr>
              <w:tabs>
                <w:tab w:val="left" w:pos="2234"/>
              </w:tabs>
              <w:jc w:val="center"/>
              <w:rPr>
                <w:rFonts w:ascii="Arial" w:hAnsi="Arial" w:cs="Arial"/>
              </w:rPr>
            </w:pPr>
            <w:r w:rsidRPr="006671A0">
              <w:rPr>
                <w:rFonts w:ascii="Arial" w:hAnsi="Arial" w:cs="Arial"/>
              </w:rPr>
              <w:t>133</w:t>
            </w:r>
          </w:p>
        </w:tc>
        <w:tc>
          <w:tcPr>
            <w:tcW w:w="2121" w:type="dxa"/>
          </w:tcPr>
          <w:p w14:paraId="64F9BD9E" w14:textId="41DB0826" w:rsidR="007F6FA7" w:rsidRPr="006671A0" w:rsidRDefault="007F6FA7" w:rsidP="006671A0">
            <w:pPr>
              <w:tabs>
                <w:tab w:val="left" w:pos="2234"/>
              </w:tabs>
              <w:jc w:val="center"/>
              <w:rPr>
                <w:rFonts w:ascii="Arial" w:hAnsi="Arial" w:cs="Arial"/>
              </w:rPr>
            </w:pPr>
            <w:r w:rsidRPr="006671A0">
              <w:rPr>
                <w:rFonts w:ascii="Arial" w:hAnsi="Arial" w:cs="Arial"/>
              </w:rPr>
              <w:t>Qualitative/ Quantitative</w:t>
            </w:r>
          </w:p>
        </w:tc>
        <w:tc>
          <w:tcPr>
            <w:tcW w:w="1990" w:type="dxa"/>
          </w:tcPr>
          <w:p w14:paraId="5BEC5567" w14:textId="738D3998" w:rsidR="007F6FA7" w:rsidRPr="006671A0" w:rsidRDefault="007F6FA7" w:rsidP="006671A0">
            <w:pPr>
              <w:tabs>
                <w:tab w:val="left" w:pos="2234"/>
              </w:tabs>
              <w:jc w:val="center"/>
              <w:rPr>
                <w:rFonts w:ascii="Arial" w:hAnsi="Arial" w:cs="Arial"/>
              </w:rPr>
            </w:pPr>
            <w:r w:rsidRPr="006671A0">
              <w:rPr>
                <w:rFonts w:ascii="Arial" w:hAnsi="Arial" w:cs="Arial"/>
              </w:rPr>
              <w:t>The data was collected and compared between 2 waves of the lockdown. Samples of Qualitative and Quantitative analysis were provided</w:t>
            </w:r>
          </w:p>
        </w:tc>
        <w:tc>
          <w:tcPr>
            <w:tcW w:w="2263" w:type="dxa"/>
          </w:tcPr>
          <w:p w14:paraId="149525B0" w14:textId="0BE77C33" w:rsidR="007F6FA7" w:rsidRPr="006671A0" w:rsidRDefault="007F6FA7" w:rsidP="006671A0">
            <w:pPr>
              <w:tabs>
                <w:tab w:val="left" w:pos="2234"/>
              </w:tabs>
              <w:jc w:val="center"/>
              <w:rPr>
                <w:rFonts w:ascii="Arial" w:hAnsi="Arial" w:cs="Arial"/>
              </w:rPr>
            </w:pPr>
            <w:r w:rsidRPr="006671A0">
              <w:rPr>
                <w:rFonts w:ascii="Arial" w:hAnsi="Arial" w:cs="Arial"/>
              </w:rPr>
              <w:t>The data collected in this article was only collected during a short span of time from Feb 2020 to April 2020</w:t>
            </w:r>
          </w:p>
        </w:tc>
      </w:tr>
      <w:tr w:rsidR="007F6FA7" w14:paraId="0A97B029" w14:textId="77777777" w:rsidTr="00E317B0">
        <w:tc>
          <w:tcPr>
            <w:tcW w:w="2547" w:type="dxa"/>
          </w:tcPr>
          <w:p w14:paraId="299C395E" w14:textId="0AD46D47" w:rsidR="007F6FA7" w:rsidRPr="006671A0" w:rsidRDefault="00000000" w:rsidP="006671A0">
            <w:pPr>
              <w:jc w:val="center"/>
              <w:rPr>
                <w:rFonts w:ascii="Arial" w:hAnsi="Arial" w:cs="Arial"/>
                <w:shd w:val="clear" w:color="auto" w:fill="FFFFFF"/>
              </w:rPr>
            </w:pPr>
            <w:hyperlink r:id="rId13" w:history="1">
              <w:r w:rsidR="007F6FA7" w:rsidRPr="006671A0">
                <w:rPr>
                  <w:rStyle w:val="Hyperlink"/>
                  <w:rFonts w:ascii="Arial" w:hAnsi="Arial" w:cs="Arial"/>
                  <w:color w:val="auto"/>
                  <w:u w:val="none"/>
                  <w:shd w:val="clear" w:color="auto" w:fill="FFFFFF"/>
                </w:rPr>
                <w:t>E McElroy</w:t>
              </w:r>
            </w:hyperlink>
            <w:r w:rsidR="007F6FA7" w:rsidRPr="006671A0">
              <w:rPr>
                <w:rFonts w:ascii="Arial" w:hAnsi="Arial" w:cs="Arial"/>
                <w:shd w:val="clear" w:color="auto" w:fill="FFFFFF"/>
              </w:rPr>
              <w:t>,</w:t>
            </w:r>
            <w:r w:rsidR="007B2705" w:rsidRPr="006671A0">
              <w:rPr>
                <w:rFonts w:ascii="Arial" w:hAnsi="Arial" w:cs="Arial"/>
                <w:shd w:val="clear" w:color="auto" w:fill="FFFFFF"/>
              </w:rPr>
              <w:t xml:space="preserve"> et al</w:t>
            </w:r>
          </w:p>
        </w:tc>
        <w:tc>
          <w:tcPr>
            <w:tcW w:w="719" w:type="dxa"/>
          </w:tcPr>
          <w:p w14:paraId="69518285" w14:textId="481072F4" w:rsidR="007F6FA7" w:rsidRPr="006671A0" w:rsidRDefault="007F6FA7" w:rsidP="006671A0">
            <w:pPr>
              <w:tabs>
                <w:tab w:val="left" w:pos="2234"/>
              </w:tabs>
              <w:jc w:val="center"/>
              <w:rPr>
                <w:rFonts w:ascii="Arial" w:hAnsi="Arial" w:cs="Arial"/>
              </w:rPr>
            </w:pPr>
            <w:r w:rsidRPr="006671A0">
              <w:rPr>
                <w:rFonts w:ascii="Arial" w:hAnsi="Arial" w:cs="Arial"/>
              </w:rPr>
              <w:t>2020</w:t>
            </w:r>
          </w:p>
        </w:tc>
        <w:tc>
          <w:tcPr>
            <w:tcW w:w="1134" w:type="dxa"/>
          </w:tcPr>
          <w:p w14:paraId="77090B12" w14:textId="3A16CFFC" w:rsidR="007F6FA7" w:rsidRPr="006671A0" w:rsidRDefault="007F6FA7" w:rsidP="006671A0">
            <w:pPr>
              <w:tabs>
                <w:tab w:val="left" w:pos="2234"/>
              </w:tabs>
              <w:jc w:val="center"/>
              <w:rPr>
                <w:rFonts w:ascii="Arial" w:hAnsi="Arial" w:cs="Arial"/>
              </w:rPr>
            </w:pPr>
            <w:r w:rsidRPr="006671A0">
              <w:rPr>
                <w:rFonts w:ascii="Arial" w:hAnsi="Arial" w:cs="Arial"/>
              </w:rPr>
              <w:t>5491</w:t>
            </w:r>
          </w:p>
        </w:tc>
        <w:tc>
          <w:tcPr>
            <w:tcW w:w="2121" w:type="dxa"/>
          </w:tcPr>
          <w:p w14:paraId="30FA9AD1" w14:textId="1270FD9C" w:rsidR="007F6FA7" w:rsidRPr="006671A0" w:rsidRDefault="007F6FA7" w:rsidP="006671A0">
            <w:pPr>
              <w:tabs>
                <w:tab w:val="left" w:pos="2234"/>
              </w:tabs>
              <w:jc w:val="center"/>
              <w:rPr>
                <w:rFonts w:ascii="Arial" w:hAnsi="Arial" w:cs="Arial"/>
              </w:rPr>
            </w:pPr>
            <w:r w:rsidRPr="006671A0">
              <w:rPr>
                <w:rFonts w:ascii="Arial" w:hAnsi="Arial" w:cs="Arial"/>
              </w:rPr>
              <w:t>Quantitative</w:t>
            </w:r>
          </w:p>
        </w:tc>
        <w:tc>
          <w:tcPr>
            <w:tcW w:w="1990" w:type="dxa"/>
          </w:tcPr>
          <w:p w14:paraId="1911FF59" w14:textId="6EA9D43F" w:rsidR="007F6FA7" w:rsidRPr="006671A0" w:rsidRDefault="007F6FA7" w:rsidP="006671A0">
            <w:pPr>
              <w:tabs>
                <w:tab w:val="left" w:pos="2234"/>
              </w:tabs>
              <w:jc w:val="center"/>
              <w:rPr>
                <w:rFonts w:ascii="Arial" w:hAnsi="Arial" w:cs="Arial"/>
              </w:rPr>
            </w:pPr>
            <w:r w:rsidRPr="006671A0">
              <w:rPr>
                <w:rFonts w:ascii="Arial" w:hAnsi="Arial" w:cs="Arial"/>
              </w:rPr>
              <w:t xml:space="preserve">Two samples of groups were used, parents and adolescents </w:t>
            </w:r>
            <w:r w:rsidR="00152D1E" w:rsidRPr="006671A0">
              <w:rPr>
                <w:rFonts w:ascii="Arial" w:hAnsi="Arial" w:cs="Arial"/>
              </w:rPr>
              <w:t>to</w:t>
            </w:r>
            <w:r w:rsidRPr="006671A0">
              <w:rPr>
                <w:rFonts w:ascii="Arial" w:hAnsi="Arial" w:cs="Arial"/>
              </w:rPr>
              <w:t xml:space="preserve"> find out what specifically provoked anxiety at the time of the pandemic.</w:t>
            </w:r>
          </w:p>
        </w:tc>
        <w:tc>
          <w:tcPr>
            <w:tcW w:w="2263" w:type="dxa"/>
          </w:tcPr>
          <w:p w14:paraId="627DAE61" w14:textId="3596FF2C" w:rsidR="007F6FA7" w:rsidRPr="006671A0" w:rsidRDefault="00152D1E" w:rsidP="006671A0">
            <w:pPr>
              <w:tabs>
                <w:tab w:val="left" w:pos="2234"/>
              </w:tabs>
              <w:jc w:val="center"/>
              <w:rPr>
                <w:rFonts w:ascii="Arial" w:hAnsi="Arial" w:cs="Arial"/>
              </w:rPr>
            </w:pPr>
            <w:r w:rsidRPr="006671A0">
              <w:rPr>
                <w:rFonts w:ascii="Arial" w:hAnsi="Arial" w:cs="Arial"/>
              </w:rPr>
              <w:t>Most</w:t>
            </w:r>
            <w:r w:rsidR="007F6FA7" w:rsidRPr="006671A0">
              <w:rPr>
                <w:rFonts w:ascii="Arial" w:hAnsi="Arial" w:cs="Arial"/>
              </w:rPr>
              <w:t xml:space="preserve"> sample participants for the parent’s group were women, due to this the </w:t>
            </w:r>
            <w:r w:rsidR="007F6FA7" w:rsidRPr="006671A0">
              <w:rPr>
                <w:rFonts w:ascii="Arial" w:hAnsi="Arial" w:cs="Arial"/>
                <w:shd w:val="clear" w:color="auto" w:fill="FFFFFF"/>
              </w:rPr>
              <w:t>results may be impacted as not being a fair finding</w:t>
            </w:r>
          </w:p>
        </w:tc>
      </w:tr>
      <w:tr w:rsidR="007F6FA7" w14:paraId="1419CBBC" w14:textId="77777777" w:rsidTr="00E317B0">
        <w:tc>
          <w:tcPr>
            <w:tcW w:w="2547" w:type="dxa"/>
          </w:tcPr>
          <w:p w14:paraId="784DBE1A" w14:textId="13BE01B9" w:rsidR="007F6FA7" w:rsidRPr="006671A0" w:rsidRDefault="007F6FA7" w:rsidP="006671A0">
            <w:pPr>
              <w:jc w:val="center"/>
              <w:rPr>
                <w:rFonts w:ascii="Arial" w:hAnsi="Arial" w:cs="Arial"/>
                <w:shd w:val="clear" w:color="auto" w:fill="FFFFFF"/>
              </w:rPr>
            </w:pPr>
            <w:r w:rsidRPr="006671A0">
              <w:rPr>
                <w:rFonts w:ascii="Arial" w:hAnsi="Arial" w:cs="Arial"/>
                <w:shd w:val="clear" w:color="auto" w:fill="FFFFFF"/>
              </w:rPr>
              <w:t>O Zavlis, </w:t>
            </w:r>
            <w:r w:rsidR="007B2705" w:rsidRPr="006671A0">
              <w:rPr>
                <w:rFonts w:ascii="Arial" w:hAnsi="Arial" w:cs="Arial"/>
                <w:shd w:val="clear" w:color="auto" w:fill="FFFFFF"/>
              </w:rPr>
              <w:t>et al</w:t>
            </w:r>
          </w:p>
        </w:tc>
        <w:tc>
          <w:tcPr>
            <w:tcW w:w="719" w:type="dxa"/>
          </w:tcPr>
          <w:p w14:paraId="5982E7E6" w14:textId="1915E787" w:rsidR="007F6FA7" w:rsidRPr="006671A0" w:rsidRDefault="007F6FA7" w:rsidP="006671A0">
            <w:pPr>
              <w:tabs>
                <w:tab w:val="left" w:pos="2234"/>
              </w:tabs>
              <w:jc w:val="center"/>
              <w:rPr>
                <w:rFonts w:ascii="Arial" w:hAnsi="Arial" w:cs="Arial"/>
              </w:rPr>
            </w:pPr>
            <w:r w:rsidRPr="006671A0">
              <w:rPr>
                <w:rFonts w:ascii="Arial" w:hAnsi="Arial" w:cs="Arial"/>
              </w:rPr>
              <w:t>2021</w:t>
            </w:r>
          </w:p>
        </w:tc>
        <w:tc>
          <w:tcPr>
            <w:tcW w:w="1134" w:type="dxa"/>
          </w:tcPr>
          <w:p w14:paraId="0E075785" w14:textId="785FE295" w:rsidR="007F6FA7" w:rsidRPr="006671A0" w:rsidRDefault="007F6FA7" w:rsidP="006671A0">
            <w:pPr>
              <w:tabs>
                <w:tab w:val="left" w:pos="2234"/>
              </w:tabs>
              <w:jc w:val="center"/>
              <w:rPr>
                <w:rFonts w:ascii="Arial" w:hAnsi="Arial" w:cs="Arial"/>
              </w:rPr>
            </w:pPr>
            <w:r w:rsidRPr="006671A0">
              <w:rPr>
                <w:rFonts w:ascii="Arial" w:hAnsi="Arial" w:cs="Arial"/>
              </w:rPr>
              <w:t>3431</w:t>
            </w:r>
          </w:p>
        </w:tc>
        <w:tc>
          <w:tcPr>
            <w:tcW w:w="2121" w:type="dxa"/>
          </w:tcPr>
          <w:p w14:paraId="4AB5518C" w14:textId="7B54C496" w:rsidR="007F6FA7" w:rsidRPr="006671A0" w:rsidRDefault="007F6FA7" w:rsidP="006671A0">
            <w:pPr>
              <w:tabs>
                <w:tab w:val="left" w:pos="2234"/>
              </w:tabs>
              <w:jc w:val="center"/>
              <w:rPr>
                <w:rFonts w:ascii="Arial" w:hAnsi="Arial" w:cs="Arial"/>
              </w:rPr>
            </w:pPr>
            <w:r w:rsidRPr="006671A0">
              <w:rPr>
                <w:rFonts w:ascii="Arial" w:hAnsi="Arial" w:cs="Arial"/>
              </w:rPr>
              <w:t>Quantitative</w:t>
            </w:r>
          </w:p>
        </w:tc>
        <w:tc>
          <w:tcPr>
            <w:tcW w:w="1990" w:type="dxa"/>
          </w:tcPr>
          <w:p w14:paraId="29064599" w14:textId="22805814" w:rsidR="007F6FA7" w:rsidRPr="006671A0" w:rsidRDefault="007F6FA7" w:rsidP="006671A0">
            <w:pPr>
              <w:tabs>
                <w:tab w:val="left" w:pos="2234"/>
              </w:tabs>
              <w:jc w:val="center"/>
              <w:rPr>
                <w:rFonts w:ascii="Arial" w:hAnsi="Arial" w:cs="Arial"/>
              </w:rPr>
            </w:pPr>
            <w:r w:rsidRPr="006671A0">
              <w:rPr>
                <w:rFonts w:ascii="Arial" w:hAnsi="Arial" w:cs="Arial"/>
              </w:rPr>
              <w:t xml:space="preserve">The participants of the survey in this study were all aged 18 and above UK residents, those of whom </w:t>
            </w:r>
            <w:r w:rsidR="00152D1E" w:rsidRPr="006671A0">
              <w:rPr>
                <w:rFonts w:ascii="Arial" w:hAnsi="Arial" w:cs="Arial"/>
              </w:rPr>
              <w:t>can</w:t>
            </w:r>
            <w:r w:rsidRPr="006671A0">
              <w:rPr>
                <w:rFonts w:ascii="Arial" w:hAnsi="Arial" w:cs="Arial"/>
              </w:rPr>
              <w:t xml:space="preserve"> read and write English</w:t>
            </w:r>
          </w:p>
        </w:tc>
        <w:tc>
          <w:tcPr>
            <w:tcW w:w="2263" w:type="dxa"/>
          </w:tcPr>
          <w:p w14:paraId="70A8BAF9" w14:textId="7E069909" w:rsidR="007F6FA7" w:rsidRPr="006671A0" w:rsidRDefault="007F6FA7" w:rsidP="006671A0">
            <w:pPr>
              <w:tabs>
                <w:tab w:val="left" w:pos="2234"/>
              </w:tabs>
              <w:jc w:val="center"/>
              <w:rPr>
                <w:rFonts w:ascii="Arial" w:hAnsi="Arial" w:cs="Arial"/>
              </w:rPr>
            </w:pPr>
            <w:r w:rsidRPr="006671A0">
              <w:rPr>
                <w:rFonts w:ascii="Arial" w:hAnsi="Arial" w:cs="Arial"/>
              </w:rPr>
              <w:t>Even though the findings of this study suggest that there has been an increase in anxiety and depression, there has not been accurate decisions as to what aspects of the pandemic led to these outcomes.</w:t>
            </w:r>
          </w:p>
        </w:tc>
      </w:tr>
      <w:tr w:rsidR="007F6FA7" w14:paraId="24D9F9F5" w14:textId="77777777" w:rsidTr="00E317B0">
        <w:tc>
          <w:tcPr>
            <w:tcW w:w="2547" w:type="dxa"/>
          </w:tcPr>
          <w:p w14:paraId="72859CD1" w14:textId="5E29F9DC" w:rsidR="007F6FA7" w:rsidRPr="006671A0" w:rsidRDefault="007B2705" w:rsidP="006671A0">
            <w:pPr>
              <w:jc w:val="center"/>
              <w:rPr>
                <w:rFonts w:ascii="Arial" w:hAnsi="Arial" w:cs="Arial"/>
              </w:rPr>
            </w:pPr>
            <w:r w:rsidRPr="006671A0">
              <w:rPr>
                <w:rFonts w:ascii="Arial" w:hAnsi="Arial" w:cs="Arial"/>
              </w:rPr>
              <w:t xml:space="preserve">M </w:t>
            </w:r>
            <w:r w:rsidR="007F6FA7" w:rsidRPr="006671A0">
              <w:rPr>
                <w:rFonts w:ascii="Arial" w:hAnsi="Arial" w:cs="Arial"/>
              </w:rPr>
              <w:t xml:space="preserve">Evandrou </w:t>
            </w:r>
            <w:r w:rsidRPr="006671A0">
              <w:rPr>
                <w:rFonts w:ascii="Arial" w:hAnsi="Arial" w:cs="Arial"/>
              </w:rPr>
              <w:t>et al</w:t>
            </w:r>
          </w:p>
          <w:p w14:paraId="3CA9A6B7" w14:textId="67C29917" w:rsidR="007F6FA7" w:rsidRPr="006671A0" w:rsidRDefault="007F6FA7" w:rsidP="006671A0">
            <w:pPr>
              <w:tabs>
                <w:tab w:val="left" w:pos="2234"/>
              </w:tabs>
              <w:jc w:val="center"/>
              <w:rPr>
                <w:rFonts w:ascii="Arial" w:hAnsi="Arial" w:cs="Arial"/>
              </w:rPr>
            </w:pPr>
          </w:p>
        </w:tc>
        <w:tc>
          <w:tcPr>
            <w:tcW w:w="719" w:type="dxa"/>
          </w:tcPr>
          <w:p w14:paraId="536D95E4" w14:textId="3B1526E9" w:rsidR="007F6FA7" w:rsidRPr="006671A0" w:rsidRDefault="007F6FA7" w:rsidP="006671A0">
            <w:pPr>
              <w:tabs>
                <w:tab w:val="left" w:pos="2234"/>
              </w:tabs>
              <w:jc w:val="center"/>
              <w:rPr>
                <w:rFonts w:ascii="Arial" w:hAnsi="Arial" w:cs="Arial"/>
              </w:rPr>
            </w:pPr>
            <w:r w:rsidRPr="006671A0">
              <w:rPr>
                <w:rFonts w:ascii="Arial" w:hAnsi="Arial" w:cs="Arial"/>
              </w:rPr>
              <w:t>2021</w:t>
            </w:r>
          </w:p>
        </w:tc>
        <w:tc>
          <w:tcPr>
            <w:tcW w:w="1134" w:type="dxa"/>
          </w:tcPr>
          <w:p w14:paraId="2E1C3CBF" w14:textId="358294CF" w:rsidR="007F6FA7" w:rsidRPr="006671A0" w:rsidRDefault="007F6FA7" w:rsidP="006671A0">
            <w:pPr>
              <w:tabs>
                <w:tab w:val="left" w:pos="2234"/>
              </w:tabs>
              <w:jc w:val="center"/>
              <w:rPr>
                <w:rFonts w:ascii="Arial" w:hAnsi="Arial" w:cs="Arial"/>
              </w:rPr>
            </w:pPr>
            <w:r w:rsidRPr="006671A0">
              <w:rPr>
                <w:rFonts w:ascii="Arial" w:hAnsi="Arial" w:cs="Arial"/>
              </w:rPr>
              <w:t>12,532</w:t>
            </w:r>
          </w:p>
        </w:tc>
        <w:tc>
          <w:tcPr>
            <w:tcW w:w="2121" w:type="dxa"/>
          </w:tcPr>
          <w:p w14:paraId="0C533AF7" w14:textId="0B63560D" w:rsidR="007F6FA7" w:rsidRPr="006671A0" w:rsidRDefault="007F6FA7" w:rsidP="006671A0">
            <w:pPr>
              <w:tabs>
                <w:tab w:val="left" w:pos="2234"/>
              </w:tabs>
              <w:jc w:val="center"/>
              <w:rPr>
                <w:rFonts w:ascii="Arial" w:hAnsi="Arial" w:cs="Arial"/>
              </w:rPr>
            </w:pPr>
            <w:r w:rsidRPr="006671A0">
              <w:rPr>
                <w:rFonts w:ascii="Arial" w:hAnsi="Arial" w:cs="Arial"/>
              </w:rPr>
              <w:t>Quantitative</w:t>
            </w:r>
          </w:p>
        </w:tc>
        <w:tc>
          <w:tcPr>
            <w:tcW w:w="1990" w:type="dxa"/>
          </w:tcPr>
          <w:p w14:paraId="7009C575" w14:textId="44A145B6" w:rsidR="007F6FA7" w:rsidRPr="006671A0" w:rsidRDefault="007F6FA7" w:rsidP="006671A0">
            <w:pPr>
              <w:tabs>
                <w:tab w:val="left" w:pos="2234"/>
              </w:tabs>
              <w:jc w:val="center"/>
              <w:rPr>
                <w:rFonts w:ascii="Arial" w:hAnsi="Arial" w:cs="Arial"/>
              </w:rPr>
            </w:pPr>
            <w:r w:rsidRPr="006671A0">
              <w:rPr>
                <w:rFonts w:ascii="Arial" w:hAnsi="Arial" w:cs="Arial"/>
              </w:rPr>
              <w:t xml:space="preserve">The sample uses a variety of ages, </w:t>
            </w:r>
            <w:r w:rsidR="00152D1E" w:rsidRPr="006671A0">
              <w:rPr>
                <w:rFonts w:ascii="Arial" w:hAnsi="Arial" w:cs="Arial"/>
              </w:rPr>
              <w:t>to</w:t>
            </w:r>
            <w:r w:rsidRPr="006671A0">
              <w:rPr>
                <w:rFonts w:ascii="Arial" w:hAnsi="Arial" w:cs="Arial"/>
              </w:rPr>
              <w:t xml:space="preserve"> analyse how the pandemic had caused them stressed whilst following the covid-19 regulations.</w:t>
            </w:r>
          </w:p>
        </w:tc>
        <w:tc>
          <w:tcPr>
            <w:tcW w:w="2263" w:type="dxa"/>
          </w:tcPr>
          <w:p w14:paraId="41E90E64" w14:textId="7CE8DE20" w:rsidR="007F6FA7" w:rsidRPr="006671A0" w:rsidRDefault="007F6FA7" w:rsidP="006671A0">
            <w:pPr>
              <w:tabs>
                <w:tab w:val="left" w:pos="2234"/>
              </w:tabs>
              <w:jc w:val="center"/>
              <w:rPr>
                <w:rFonts w:ascii="Arial" w:hAnsi="Arial" w:cs="Arial"/>
              </w:rPr>
            </w:pPr>
            <w:r w:rsidRPr="006671A0">
              <w:rPr>
                <w:rFonts w:ascii="Arial" w:hAnsi="Arial" w:cs="Arial"/>
              </w:rPr>
              <w:t>The percentage of the Cohorts used to conduct the research are all British, which narrows the search as it doesn’t include people with dual nationalities or another nationality living in the UK for many years.</w:t>
            </w:r>
          </w:p>
        </w:tc>
      </w:tr>
      <w:tr w:rsidR="007F6FA7" w14:paraId="0B761BDD" w14:textId="77777777" w:rsidTr="00E317B0">
        <w:tc>
          <w:tcPr>
            <w:tcW w:w="2547" w:type="dxa"/>
          </w:tcPr>
          <w:p w14:paraId="6000B854" w14:textId="77777777" w:rsidR="007B2705" w:rsidRPr="006671A0" w:rsidRDefault="00000000" w:rsidP="006671A0">
            <w:pPr>
              <w:tabs>
                <w:tab w:val="left" w:pos="2234"/>
              </w:tabs>
              <w:jc w:val="center"/>
              <w:rPr>
                <w:rFonts w:ascii="Arial" w:hAnsi="Arial" w:cs="Arial"/>
                <w:shd w:val="clear" w:color="auto" w:fill="FFFFFF"/>
              </w:rPr>
            </w:pPr>
            <w:hyperlink r:id="rId14" w:history="1">
              <w:r w:rsidR="007F6FA7" w:rsidRPr="006671A0">
                <w:rPr>
                  <w:rFonts w:ascii="Arial" w:hAnsi="Arial" w:cs="Arial"/>
                  <w:shd w:val="clear" w:color="auto" w:fill="FFFFFF"/>
                </w:rPr>
                <w:t>V Swami</w:t>
              </w:r>
            </w:hyperlink>
            <w:r w:rsidR="007F6FA7" w:rsidRPr="006671A0">
              <w:rPr>
                <w:rFonts w:ascii="Arial" w:hAnsi="Arial" w:cs="Arial"/>
                <w:shd w:val="clear" w:color="auto" w:fill="FFFFFF"/>
              </w:rPr>
              <w:t>,</w:t>
            </w:r>
          </w:p>
          <w:p w14:paraId="5C4EC188" w14:textId="0C9E74AE" w:rsidR="007B2705" w:rsidRPr="006671A0" w:rsidRDefault="00000000" w:rsidP="006671A0">
            <w:pPr>
              <w:tabs>
                <w:tab w:val="left" w:pos="2234"/>
              </w:tabs>
              <w:jc w:val="center"/>
              <w:rPr>
                <w:rFonts w:ascii="Arial" w:hAnsi="Arial" w:cs="Arial"/>
                <w:shd w:val="clear" w:color="auto" w:fill="FFFFFF"/>
              </w:rPr>
            </w:pPr>
            <w:hyperlink r:id="rId15" w:history="1">
              <w:r w:rsidR="007F6FA7" w:rsidRPr="006671A0">
                <w:rPr>
                  <w:rFonts w:ascii="Arial" w:hAnsi="Arial" w:cs="Arial"/>
                  <w:shd w:val="clear" w:color="auto" w:fill="FFFFFF"/>
                </w:rPr>
                <w:t>G Horne</w:t>
              </w:r>
            </w:hyperlink>
            <w:r w:rsidR="007F6FA7" w:rsidRPr="006671A0">
              <w:rPr>
                <w:rFonts w:ascii="Arial" w:hAnsi="Arial" w:cs="Arial"/>
                <w:shd w:val="clear" w:color="auto" w:fill="FFFFFF"/>
              </w:rPr>
              <w:t>,</w:t>
            </w:r>
          </w:p>
          <w:p w14:paraId="5956E77F" w14:textId="35EEDED9" w:rsidR="007F6FA7" w:rsidRPr="006671A0" w:rsidRDefault="00000000" w:rsidP="006671A0">
            <w:pPr>
              <w:tabs>
                <w:tab w:val="left" w:pos="2234"/>
              </w:tabs>
              <w:jc w:val="center"/>
              <w:rPr>
                <w:rFonts w:ascii="Arial" w:hAnsi="Arial" w:cs="Arial"/>
              </w:rPr>
            </w:pPr>
            <w:hyperlink r:id="rId16" w:history="1">
              <w:r w:rsidR="007F6FA7" w:rsidRPr="006671A0">
                <w:rPr>
                  <w:rFonts w:ascii="Arial" w:hAnsi="Arial" w:cs="Arial"/>
                  <w:shd w:val="clear" w:color="auto" w:fill="FFFFFF"/>
                </w:rPr>
                <w:t>A Furnham</w:t>
              </w:r>
            </w:hyperlink>
          </w:p>
        </w:tc>
        <w:tc>
          <w:tcPr>
            <w:tcW w:w="719" w:type="dxa"/>
          </w:tcPr>
          <w:p w14:paraId="75FBD584" w14:textId="1B7ABBE7" w:rsidR="007F6FA7" w:rsidRPr="006671A0" w:rsidRDefault="007F6FA7" w:rsidP="006671A0">
            <w:pPr>
              <w:tabs>
                <w:tab w:val="left" w:pos="2234"/>
              </w:tabs>
              <w:jc w:val="center"/>
              <w:rPr>
                <w:rFonts w:ascii="Arial" w:hAnsi="Arial" w:cs="Arial"/>
              </w:rPr>
            </w:pPr>
            <w:r w:rsidRPr="006671A0">
              <w:rPr>
                <w:rFonts w:ascii="Arial" w:hAnsi="Arial" w:cs="Arial"/>
              </w:rPr>
              <w:t>2021</w:t>
            </w:r>
          </w:p>
        </w:tc>
        <w:tc>
          <w:tcPr>
            <w:tcW w:w="1134" w:type="dxa"/>
          </w:tcPr>
          <w:p w14:paraId="593B15BF" w14:textId="4E875B24" w:rsidR="007F6FA7" w:rsidRPr="006671A0" w:rsidRDefault="007F6FA7" w:rsidP="006671A0">
            <w:pPr>
              <w:tabs>
                <w:tab w:val="left" w:pos="2234"/>
              </w:tabs>
              <w:jc w:val="center"/>
              <w:rPr>
                <w:rFonts w:ascii="Arial" w:hAnsi="Arial" w:cs="Arial"/>
              </w:rPr>
            </w:pPr>
            <w:r w:rsidRPr="006671A0">
              <w:rPr>
                <w:rFonts w:ascii="Arial" w:hAnsi="Arial" w:cs="Arial"/>
              </w:rPr>
              <w:t>506</w:t>
            </w:r>
          </w:p>
        </w:tc>
        <w:tc>
          <w:tcPr>
            <w:tcW w:w="2121" w:type="dxa"/>
          </w:tcPr>
          <w:p w14:paraId="4ABE36B3" w14:textId="39C06632" w:rsidR="007F6FA7" w:rsidRPr="006671A0" w:rsidRDefault="007F6FA7" w:rsidP="006671A0">
            <w:pPr>
              <w:tabs>
                <w:tab w:val="left" w:pos="2234"/>
              </w:tabs>
              <w:jc w:val="center"/>
              <w:rPr>
                <w:rFonts w:ascii="Arial" w:hAnsi="Arial" w:cs="Arial"/>
              </w:rPr>
            </w:pPr>
            <w:r w:rsidRPr="006671A0">
              <w:rPr>
                <w:rFonts w:ascii="Arial" w:hAnsi="Arial" w:cs="Arial"/>
              </w:rPr>
              <w:t>Quantitative</w:t>
            </w:r>
          </w:p>
        </w:tc>
        <w:tc>
          <w:tcPr>
            <w:tcW w:w="1990" w:type="dxa"/>
          </w:tcPr>
          <w:p w14:paraId="7E454398" w14:textId="27E8080B" w:rsidR="007F6FA7" w:rsidRPr="006671A0" w:rsidRDefault="007F6FA7" w:rsidP="006671A0">
            <w:pPr>
              <w:tabs>
                <w:tab w:val="left" w:pos="2234"/>
              </w:tabs>
              <w:jc w:val="center"/>
              <w:rPr>
                <w:rFonts w:ascii="Arial" w:hAnsi="Arial" w:cs="Arial"/>
              </w:rPr>
            </w:pPr>
            <w:r w:rsidRPr="006671A0">
              <w:rPr>
                <w:rFonts w:ascii="Arial" w:hAnsi="Arial" w:cs="Arial"/>
              </w:rPr>
              <w:t xml:space="preserve">The participants used to conduct the survey for this study were near enough an equal </w:t>
            </w:r>
            <w:r w:rsidRPr="006671A0">
              <w:rPr>
                <w:rFonts w:ascii="Arial" w:hAnsi="Arial" w:cs="Arial"/>
              </w:rPr>
              <w:lastRenderedPageBreak/>
              <w:t>amount of both genders.</w:t>
            </w:r>
          </w:p>
        </w:tc>
        <w:tc>
          <w:tcPr>
            <w:tcW w:w="2263" w:type="dxa"/>
          </w:tcPr>
          <w:p w14:paraId="423F24DD" w14:textId="52F7D04A" w:rsidR="007F6FA7" w:rsidRPr="006671A0" w:rsidRDefault="007F6FA7" w:rsidP="006671A0">
            <w:pPr>
              <w:tabs>
                <w:tab w:val="left" w:pos="2234"/>
              </w:tabs>
              <w:jc w:val="center"/>
              <w:rPr>
                <w:rFonts w:ascii="Arial" w:hAnsi="Arial" w:cs="Arial"/>
              </w:rPr>
            </w:pPr>
            <w:r w:rsidRPr="006671A0">
              <w:rPr>
                <w:rFonts w:ascii="Arial" w:hAnsi="Arial" w:cs="Arial"/>
              </w:rPr>
              <w:lastRenderedPageBreak/>
              <w:t xml:space="preserve">Some statistics were replaced using multiple imputations due to the </w:t>
            </w:r>
            <w:r w:rsidR="00152D1E" w:rsidRPr="006671A0">
              <w:rPr>
                <w:rFonts w:ascii="Arial" w:hAnsi="Arial" w:cs="Arial"/>
              </w:rPr>
              <w:t>infrequency and</w:t>
            </w:r>
            <w:r w:rsidRPr="006671A0">
              <w:rPr>
                <w:rFonts w:ascii="Arial" w:hAnsi="Arial" w:cs="Arial"/>
              </w:rPr>
              <w:t xml:space="preserve"> </w:t>
            </w:r>
            <w:r w:rsidRPr="006671A0">
              <w:rPr>
                <w:rFonts w:ascii="Arial" w:hAnsi="Arial" w:cs="Arial"/>
              </w:rPr>
              <w:lastRenderedPageBreak/>
              <w:t>missing values of the data</w:t>
            </w:r>
          </w:p>
        </w:tc>
      </w:tr>
      <w:tr w:rsidR="007F6FA7" w14:paraId="69822FB7" w14:textId="77777777" w:rsidTr="00E317B0">
        <w:tc>
          <w:tcPr>
            <w:tcW w:w="2547" w:type="dxa"/>
          </w:tcPr>
          <w:p w14:paraId="490F7500" w14:textId="3127D100" w:rsidR="008B26C1" w:rsidRPr="006671A0" w:rsidRDefault="00000000" w:rsidP="006671A0">
            <w:pPr>
              <w:tabs>
                <w:tab w:val="left" w:pos="2234"/>
              </w:tabs>
              <w:jc w:val="center"/>
              <w:rPr>
                <w:rFonts w:ascii="Arial" w:hAnsi="Arial" w:cs="Arial"/>
              </w:rPr>
            </w:pPr>
            <w:hyperlink r:id="rId17" w:history="1">
              <w:r w:rsidR="008B26C1" w:rsidRPr="006671A0">
                <w:rPr>
                  <w:rStyle w:val="Hyperlink"/>
                  <w:rFonts w:ascii="Arial" w:hAnsi="Arial" w:cs="Arial"/>
                  <w:color w:val="auto"/>
                  <w:u w:val="none"/>
                </w:rPr>
                <w:t>E Iob</w:t>
              </w:r>
            </w:hyperlink>
            <w:r w:rsidR="008B26C1" w:rsidRPr="006671A0">
              <w:rPr>
                <w:rFonts w:ascii="Arial" w:hAnsi="Arial" w:cs="Arial"/>
              </w:rPr>
              <w:t>,</w:t>
            </w:r>
          </w:p>
          <w:p w14:paraId="7F820F71" w14:textId="5F89CC15" w:rsidR="008B26C1" w:rsidRPr="006671A0" w:rsidRDefault="00000000" w:rsidP="006671A0">
            <w:pPr>
              <w:tabs>
                <w:tab w:val="left" w:pos="2234"/>
              </w:tabs>
              <w:jc w:val="center"/>
              <w:rPr>
                <w:rFonts w:ascii="Arial" w:hAnsi="Arial" w:cs="Arial"/>
              </w:rPr>
            </w:pPr>
            <w:hyperlink r:id="rId18" w:history="1">
              <w:r w:rsidR="008B26C1" w:rsidRPr="006671A0">
                <w:rPr>
                  <w:rStyle w:val="Hyperlink"/>
                  <w:rFonts w:ascii="Arial" w:hAnsi="Arial" w:cs="Arial"/>
                  <w:color w:val="auto"/>
                  <w:u w:val="none"/>
                </w:rPr>
                <w:t>A Steptoe</w:t>
              </w:r>
            </w:hyperlink>
            <w:r w:rsidR="008B26C1" w:rsidRPr="006671A0">
              <w:rPr>
                <w:rFonts w:ascii="Arial" w:hAnsi="Arial" w:cs="Arial"/>
              </w:rPr>
              <w:t>,</w:t>
            </w:r>
          </w:p>
          <w:p w14:paraId="4D179E23" w14:textId="4847A497" w:rsidR="007F6FA7" w:rsidRPr="006671A0" w:rsidRDefault="00000000" w:rsidP="006671A0">
            <w:pPr>
              <w:tabs>
                <w:tab w:val="left" w:pos="2234"/>
              </w:tabs>
              <w:jc w:val="center"/>
              <w:rPr>
                <w:rFonts w:ascii="Arial" w:hAnsi="Arial" w:cs="Arial"/>
              </w:rPr>
            </w:pPr>
            <w:hyperlink r:id="rId19" w:history="1">
              <w:r w:rsidR="008B26C1" w:rsidRPr="006671A0">
                <w:rPr>
                  <w:rStyle w:val="Hyperlink"/>
                  <w:rFonts w:ascii="Arial" w:hAnsi="Arial" w:cs="Arial"/>
                  <w:color w:val="auto"/>
                  <w:u w:val="none"/>
                </w:rPr>
                <w:t>D Fancourt</w:t>
              </w:r>
            </w:hyperlink>
          </w:p>
        </w:tc>
        <w:tc>
          <w:tcPr>
            <w:tcW w:w="719" w:type="dxa"/>
          </w:tcPr>
          <w:p w14:paraId="1E1A8F0A" w14:textId="1F568197" w:rsidR="007F6FA7" w:rsidRPr="006671A0" w:rsidRDefault="008B26C1" w:rsidP="006671A0">
            <w:pPr>
              <w:tabs>
                <w:tab w:val="left" w:pos="2234"/>
              </w:tabs>
              <w:jc w:val="center"/>
              <w:rPr>
                <w:rFonts w:ascii="Arial" w:hAnsi="Arial" w:cs="Arial"/>
              </w:rPr>
            </w:pPr>
            <w:r w:rsidRPr="006671A0">
              <w:rPr>
                <w:rFonts w:ascii="Arial" w:hAnsi="Arial" w:cs="Arial"/>
              </w:rPr>
              <w:t>2020</w:t>
            </w:r>
          </w:p>
        </w:tc>
        <w:tc>
          <w:tcPr>
            <w:tcW w:w="1134" w:type="dxa"/>
          </w:tcPr>
          <w:p w14:paraId="7BEE42CE" w14:textId="46AE26FC" w:rsidR="007F6FA7" w:rsidRPr="006671A0" w:rsidRDefault="008B26C1" w:rsidP="006671A0">
            <w:pPr>
              <w:tabs>
                <w:tab w:val="left" w:pos="2234"/>
              </w:tabs>
              <w:jc w:val="center"/>
              <w:rPr>
                <w:rFonts w:ascii="Arial" w:hAnsi="Arial" w:cs="Arial"/>
              </w:rPr>
            </w:pPr>
            <w:r w:rsidRPr="006671A0">
              <w:rPr>
                <w:rFonts w:ascii="Arial" w:hAnsi="Arial" w:cs="Arial"/>
              </w:rPr>
              <w:t>55,481</w:t>
            </w:r>
          </w:p>
        </w:tc>
        <w:tc>
          <w:tcPr>
            <w:tcW w:w="2121" w:type="dxa"/>
          </w:tcPr>
          <w:p w14:paraId="7E85C04F" w14:textId="44672EB9" w:rsidR="007F6FA7" w:rsidRPr="006671A0" w:rsidRDefault="008B26C1" w:rsidP="006671A0">
            <w:pPr>
              <w:tabs>
                <w:tab w:val="left" w:pos="2234"/>
              </w:tabs>
              <w:jc w:val="center"/>
              <w:rPr>
                <w:rFonts w:ascii="Arial" w:hAnsi="Arial" w:cs="Arial"/>
              </w:rPr>
            </w:pPr>
            <w:r w:rsidRPr="006671A0">
              <w:rPr>
                <w:rFonts w:ascii="Arial" w:hAnsi="Arial" w:cs="Arial"/>
              </w:rPr>
              <w:t>Quantitative</w:t>
            </w:r>
          </w:p>
        </w:tc>
        <w:tc>
          <w:tcPr>
            <w:tcW w:w="1990" w:type="dxa"/>
          </w:tcPr>
          <w:p w14:paraId="6C2F910E" w14:textId="45785B07" w:rsidR="007F6FA7" w:rsidRPr="006671A0" w:rsidRDefault="00421503" w:rsidP="006671A0">
            <w:pPr>
              <w:tabs>
                <w:tab w:val="left" w:pos="2234"/>
              </w:tabs>
              <w:jc w:val="center"/>
              <w:rPr>
                <w:rFonts w:ascii="Arial" w:hAnsi="Arial" w:cs="Arial"/>
              </w:rPr>
            </w:pPr>
            <w:r w:rsidRPr="006671A0">
              <w:rPr>
                <w:rFonts w:ascii="Arial" w:hAnsi="Arial" w:cs="Arial"/>
              </w:rPr>
              <w:t xml:space="preserve">Responses received from the participants undertaking the survey were all from the week before </w:t>
            </w:r>
            <w:r w:rsidR="00FD24EF" w:rsidRPr="006671A0">
              <w:rPr>
                <w:rFonts w:ascii="Arial" w:hAnsi="Arial" w:cs="Arial"/>
              </w:rPr>
              <w:t>and some analysis from the first month of the lockdown.</w:t>
            </w:r>
          </w:p>
        </w:tc>
        <w:tc>
          <w:tcPr>
            <w:tcW w:w="2263" w:type="dxa"/>
          </w:tcPr>
          <w:p w14:paraId="77DCB7C0" w14:textId="18CE9DE8" w:rsidR="007F6FA7" w:rsidRPr="006671A0" w:rsidRDefault="00FD24EF" w:rsidP="006671A0">
            <w:pPr>
              <w:tabs>
                <w:tab w:val="left" w:pos="2234"/>
              </w:tabs>
              <w:jc w:val="center"/>
              <w:rPr>
                <w:rFonts w:ascii="Arial" w:hAnsi="Arial" w:cs="Arial"/>
              </w:rPr>
            </w:pPr>
            <w:r w:rsidRPr="006671A0">
              <w:rPr>
                <w:rFonts w:ascii="Arial" w:hAnsi="Arial" w:cs="Arial"/>
              </w:rPr>
              <w:t>The data collected in this study proposes that certainly many people were affected by self-harm/suicidal issues however the figures accessible in this study are not intended to be exact.</w:t>
            </w:r>
          </w:p>
        </w:tc>
      </w:tr>
      <w:tr w:rsidR="007F6FA7" w14:paraId="4FF68177" w14:textId="77777777" w:rsidTr="00E317B0">
        <w:tc>
          <w:tcPr>
            <w:tcW w:w="2547" w:type="dxa"/>
          </w:tcPr>
          <w:p w14:paraId="426D8022" w14:textId="354903FE" w:rsidR="007F6FA7" w:rsidRPr="006671A0" w:rsidRDefault="00313271" w:rsidP="006671A0">
            <w:pPr>
              <w:tabs>
                <w:tab w:val="left" w:pos="2234"/>
              </w:tabs>
              <w:jc w:val="center"/>
              <w:rPr>
                <w:rFonts w:ascii="Arial" w:hAnsi="Arial" w:cs="Arial"/>
              </w:rPr>
            </w:pPr>
            <w:r w:rsidRPr="006671A0">
              <w:rPr>
                <w:rFonts w:ascii="Arial" w:hAnsi="Arial" w:cs="Arial"/>
              </w:rPr>
              <w:t>JP Rogers, et al</w:t>
            </w:r>
          </w:p>
        </w:tc>
        <w:tc>
          <w:tcPr>
            <w:tcW w:w="719" w:type="dxa"/>
          </w:tcPr>
          <w:p w14:paraId="7DD96D77" w14:textId="21AC3EAE" w:rsidR="007F6FA7" w:rsidRPr="006671A0" w:rsidRDefault="00313271" w:rsidP="006671A0">
            <w:pPr>
              <w:tabs>
                <w:tab w:val="left" w:pos="2234"/>
              </w:tabs>
              <w:jc w:val="center"/>
              <w:rPr>
                <w:rFonts w:ascii="Arial" w:hAnsi="Arial" w:cs="Arial"/>
              </w:rPr>
            </w:pPr>
            <w:r w:rsidRPr="006671A0">
              <w:rPr>
                <w:rFonts w:ascii="Arial" w:hAnsi="Arial" w:cs="Arial"/>
              </w:rPr>
              <w:t>2021</w:t>
            </w:r>
          </w:p>
        </w:tc>
        <w:tc>
          <w:tcPr>
            <w:tcW w:w="1134" w:type="dxa"/>
          </w:tcPr>
          <w:p w14:paraId="19497B9F" w14:textId="2C022D04" w:rsidR="007F6FA7" w:rsidRPr="006671A0" w:rsidRDefault="00313271" w:rsidP="006671A0">
            <w:pPr>
              <w:tabs>
                <w:tab w:val="left" w:pos="2234"/>
              </w:tabs>
              <w:jc w:val="center"/>
              <w:rPr>
                <w:rFonts w:ascii="Arial" w:hAnsi="Arial" w:cs="Arial"/>
              </w:rPr>
            </w:pPr>
            <w:r w:rsidRPr="006671A0">
              <w:rPr>
                <w:rFonts w:ascii="Arial" w:hAnsi="Arial" w:cs="Arial"/>
              </w:rPr>
              <w:t>1354</w:t>
            </w:r>
          </w:p>
        </w:tc>
        <w:tc>
          <w:tcPr>
            <w:tcW w:w="2121" w:type="dxa"/>
          </w:tcPr>
          <w:p w14:paraId="33185350" w14:textId="4D2B090E" w:rsidR="007F6FA7" w:rsidRPr="006671A0" w:rsidRDefault="00313271" w:rsidP="006671A0">
            <w:pPr>
              <w:tabs>
                <w:tab w:val="left" w:pos="2234"/>
              </w:tabs>
              <w:jc w:val="center"/>
              <w:rPr>
                <w:rFonts w:ascii="Arial" w:hAnsi="Arial" w:cs="Arial"/>
              </w:rPr>
            </w:pPr>
            <w:r w:rsidRPr="006671A0">
              <w:rPr>
                <w:rFonts w:ascii="Arial" w:hAnsi="Arial" w:cs="Arial"/>
              </w:rPr>
              <w:t>Quantitative</w:t>
            </w:r>
          </w:p>
        </w:tc>
        <w:tc>
          <w:tcPr>
            <w:tcW w:w="1990" w:type="dxa"/>
          </w:tcPr>
          <w:p w14:paraId="4740E1A7" w14:textId="5C02EC42" w:rsidR="007F6FA7" w:rsidRPr="006671A0" w:rsidRDefault="00313271" w:rsidP="006671A0">
            <w:pPr>
              <w:tabs>
                <w:tab w:val="left" w:pos="2234"/>
              </w:tabs>
              <w:jc w:val="center"/>
              <w:rPr>
                <w:rFonts w:ascii="Arial" w:hAnsi="Arial" w:cs="Arial"/>
              </w:rPr>
            </w:pPr>
            <w:r w:rsidRPr="006671A0">
              <w:rPr>
                <w:rFonts w:ascii="Arial" w:hAnsi="Arial" w:cs="Arial"/>
              </w:rPr>
              <w:t xml:space="preserve">The use of </w:t>
            </w:r>
            <w:r w:rsidR="00A17A95" w:rsidRPr="006671A0">
              <w:rPr>
                <w:rFonts w:ascii="Arial" w:hAnsi="Arial" w:cs="Arial"/>
              </w:rPr>
              <w:t>meta-analysis</w:t>
            </w:r>
            <w:r w:rsidRPr="006671A0">
              <w:rPr>
                <w:rFonts w:ascii="Arial" w:hAnsi="Arial" w:cs="Arial"/>
              </w:rPr>
              <w:t xml:space="preserve"> to observe findings for many different severely infectious diseases over the </w:t>
            </w:r>
            <w:r w:rsidR="00152D1E" w:rsidRPr="006671A0">
              <w:rPr>
                <w:rFonts w:ascii="Arial" w:hAnsi="Arial" w:cs="Arial"/>
              </w:rPr>
              <w:t>period</w:t>
            </w:r>
            <w:r w:rsidR="006F467E" w:rsidRPr="006671A0">
              <w:rPr>
                <w:rFonts w:ascii="Arial" w:hAnsi="Arial" w:cs="Arial"/>
              </w:rPr>
              <w:t xml:space="preserve"> from 1910 to 2020</w:t>
            </w:r>
            <w:r w:rsidRPr="006671A0">
              <w:rPr>
                <w:rFonts w:ascii="Arial" w:hAnsi="Arial" w:cs="Arial"/>
              </w:rPr>
              <w:t xml:space="preserve">, these including Spanish flu, Ebola virus, Human </w:t>
            </w:r>
            <w:r w:rsidR="00A17A95" w:rsidRPr="006671A0">
              <w:rPr>
                <w:rFonts w:ascii="Arial" w:hAnsi="Arial" w:cs="Arial"/>
              </w:rPr>
              <w:t>monkey pox</w:t>
            </w:r>
            <w:r w:rsidRPr="006671A0">
              <w:rPr>
                <w:rFonts w:ascii="Arial" w:hAnsi="Arial" w:cs="Arial"/>
              </w:rPr>
              <w:t xml:space="preserve"> etc.</w:t>
            </w:r>
          </w:p>
        </w:tc>
        <w:tc>
          <w:tcPr>
            <w:tcW w:w="2263" w:type="dxa"/>
          </w:tcPr>
          <w:p w14:paraId="1F1DA959" w14:textId="3B35AE0E" w:rsidR="007F6FA7" w:rsidRPr="006671A0" w:rsidRDefault="006F467E" w:rsidP="006671A0">
            <w:pPr>
              <w:tabs>
                <w:tab w:val="left" w:pos="2234"/>
              </w:tabs>
              <w:jc w:val="center"/>
              <w:rPr>
                <w:rFonts w:ascii="Arial" w:hAnsi="Arial" w:cs="Arial"/>
              </w:rPr>
            </w:pPr>
            <w:r w:rsidRPr="006671A0">
              <w:rPr>
                <w:rFonts w:ascii="Arial" w:hAnsi="Arial" w:cs="Arial"/>
              </w:rPr>
              <w:t>The evidence that relates particularly to self-harm and suicide is of low quality, due to the lack of evidence it is hard to come to answer for the relevant topic.</w:t>
            </w:r>
          </w:p>
        </w:tc>
      </w:tr>
      <w:tr w:rsidR="007F6FA7" w14:paraId="0618573E" w14:textId="77777777" w:rsidTr="00E317B0">
        <w:tc>
          <w:tcPr>
            <w:tcW w:w="2547" w:type="dxa"/>
          </w:tcPr>
          <w:p w14:paraId="3ED18CAB" w14:textId="345DB03E" w:rsidR="007F6FA7" w:rsidRPr="006671A0" w:rsidRDefault="00000000" w:rsidP="006671A0">
            <w:pPr>
              <w:tabs>
                <w:tab w:val="left" w:pos="2234"/>
              </w:tabs>
              <w:jc w:val="center"/>
              <w:rPr>
                <w:rFonts w:ascii="Arial" w:hAnsi="Arial" w:cs="Arial"/>
              </w:rPr>
            </w:pPr>
            <w:hyperlink r:id="rId20" w:history="1">
              <w:r w:rsidR="006163E5" w:rsidRPr="006671A0">
                <w:rPr>
                  <w:rStyle w:val="Hyperlink"/>
                  <w:rFonts w:ascii="Arial" w:hAnsi="Arial" w:cs="Arial"/>
                  <w:color w:val="auto"/>
                  <w:u w:val="none"/>
                </w:rPr>
                <w:t>E Paul</w:t>
              </w:r>
            </w:hyperlink>
            <w:r w:rsidR="006163E5" w:rsidRPr="006671A0">
              <w:rPr>
                <w:rFonts w:ascii="Arial" w:hAnsi="Arial" w:cs="Arial"/>
              </w:rPr>
              <w:t xml:space="preserve">, </w:t>
            </w:r>
            <w:hyperlink r:id="rId21" w:history="1">
              <w:r w:rsidR="006163E5" w:rsidRPr="006671A0">
                <w:rPr>
                  <w:rStyle w:val="Hyperlink"/>
                  <w:rFonts w:ascii="Arial" w:hAnsi="Arial" w:cs="Arial"/>
                  <w:color w:val="auto"/>
                  <w:u w:val="none"/>
                </w:rPr>
                <w:t>D Fancourt</w:t>
              </w:r>
            </w:hyperlink>
          </w:p>
        </w:tc>
        <w:tc>
          <w:tcPr>
            <w:tcW w:w="719" w:type="dxa"/>
          </w:tcPr>
          <w:p w14:paraId="080E5F2E" w14:textId="603D850F" w:rsidR="007F6FA7" w:rsidRPr="006671A0" w:rsidRDefault="006163E5" w:rsidP="006671A0">
            <w:pPr>
              <w:tabs>
                <w:tab w:val="left" w:pos="2234"/>
              </w:tabs>
              <w:jc w:val="center"/>
              <w:rPr>
                <w:rFonts w:ascii="Arial" w:hAnsi="Arial" w:cs="Arial"/>
              </w:rPr>
            </w:pPr>
            <w:r w:rsidRPr="006671A0">
              <w:rPr>
                <w:rFonts w:ascii="Arial" w:hAnsi="Arial" w:cs="Arial"/>
              </w:rPr>
              <w:t>2022</w:t>
            </w:r>
          </w:p>
        </w:tc>
        <w:tc>
          <w:tcPr>
            <w:tcW w:w="1134" w:type="dxa"/>
          </w:tcPr>
          <w:p w14:paraId="2A662022" w14:textId="3D5B8EC4" w:rsidR="007F6FA7" w:rsidRPr="006671A0" w:rsidRDefault="006163E5" w:rsidP="006671A0">
            <w:pPr>
              <w:tabs>
                <w:tab w:val="left" w:pos="2234"/>
              </w:tabs>
              <w:jc w:val="center"/>
              <w:rPr>
                <w:rFonts w:ascii="Arial" w:hAnsi="Arial" w:cs="Arial"/>
              </w:rPr>
            </w:pPr>
            <w:r w:rsidRPr="006671A0">
              <w:rPr>
                <w:rFonts w:ascii="Arial" w:hAnsi="Arial" w:cs="Arial"/>
              </w:rPr>
              <w:t>49,324</w:t>
            </w:r>
          </w:p>
        </w:tc>
        <w:tc>
          <w:tcPr>
            <w:tcW w:w="2121" w:type="dxa"/>
          </w:tcPr>
          <w:p w14:paraId="2AEB8993" w14:textId="15631EAA" w:rsidR="007F6FA7" w:rsidRPr="006671A0" w:rsidRDefault="006163E5" w:rsidP="006671A0">
            <w:pPr>
              <w:tabs>
                <w:tab w:val="left" w:pos="2234"/>
              </w:tabs>
              <w:jc w:val="center"/>
              <w:rPr>
                <w:rFonts w:ascii="Arial" w:hAnsi="Arial" w:cs="Arial"/>
              </w:rPr>
            </w:pPr>
            <w:r w:rsidRPr="006671A0">
              <w:rPr>
                <w:rFonts w:ascii="Arial" w:hAnsi="Arial" w:cs="Arial"/>
              </w:rPr>
              <w:t>Quantitative</w:t>
            </w:r>
          </w:p>
        </w:tc>
        <w:tc>
          <w:tcPr>
            <w:tcW w:w="1990" w:type="dxa"/>
          </w:tcPr>
          <w:p w14:paraId="2909A259" w14:textId="169C0F7D" w:rsidR="007F6FA7" w:rsidRPr="006671A0" w:rsidRDefault="006163E5" w:rsidP="006671A0">
            <w:pPr>
              <w:tabs>
                <w:tab w:val="left" w:pos="2234"/>
              </w:tabs>
              <w:jc w:val="center"/>
              <w:rPr>
                <w:rFonts w:ascii="Arial" w:hAnsi="Arial" w:cs="Arial"/>
              </w:rPr>
            </w:pPr>
            <w:r w:rsidRPr="006671A0">
              <w:rPr>
                <w:rFonts w:ascii="Arial" w:hAnsi="Arial" w:cs="Arial"/>
              </w:rPr>
              <w:t>This study uses a large sample, all participants are of the UK’s population</w:t>
            </w:r>
          </w:p>
        </w:tc>
        <w:tc>
          <w:tcPr>
            <w:tcW w:w="2263" w:type="dxa"/>
          </w:tcPr>
          <w:p w14:paraId="71A5F0EB" w14:textId="7C0AFCEF" w:rsidR="007F6FA7" w:rsidRPr="006671A0" w:rsidRDefault="000A27C2" w:rsidP="006671A0">
            <w:pPr>
              <w:tabs>
                <w:tab w:val="left" w:pos="2234"/>
              </w:tabs>
              <w:jc w:val="center"/>
              <w:rPr>
                <w:rFonts w:ascii="Arial" w:hAnsi="Arial" w:cs="Arial"/>
              </w:rPr>
            </w:pPr>
            <w:r w:rsidRPr="006671A0">
              <w:rPr>
                <w:rFonts w:ascii="Arial" w:hAnsi="Arial" w:cs="Arial"/>
              </w:rPr>
              <w:t>The sampling was not done randomly so the data collected is would not represent the genera UK population.</w:t>
            </w:r>
          </w:p>
        </w:tc>
      </w:tr>
      <w:tr w:rsidR="00C464C7" w14:paraId="1F4B9C59" w14:textId="77777777" w:rsidTr="00E317B0">
        <w:tc>
          <w:tcPr>
            <w:tcW w:w="2547" w:type="dxa"/>
          </w:tcPr>
          <w:p w14:paraId="4B95E1A8" w14:textId="4C964473" w:rsidR="00C464C7" w:rsidRPr="006671A0" w:rsidRDefault="001C69F2" w:rsidP="006671A0">
            <w:pPr>
              <w:tabs>
                <w:tab w:val="left" w:pos="2234"/>
              </w:tabs>
              <w:jc w:val="center"/>
              <w:rPr>
                <w:rFonts w:ascii="Arial" w:hAnsi="Arial" w:cs="Arial"/>
              </w:rPr>
            </w:pPr>
            <w:r w:rsidRPr="006671A0">
              <w:rPr>
                <w:rFonts w:ascii="Arial" w:hAnsi="Arial" w:cs="Arial"/>
              </w:rPr>
              <w:t>J Olding, et al</w:t>
            </w:r>
          </w:p>
        </w:tc>
        <w:tc>
          <w:tcPr>
            <w:tcW w:w="719" w:type="dxa"/>
          </w:tcPr>
          <w:p w14:paraId="4FFED660" w14:textId="25510F47" w:rsidR="00C464C7" w:rsidRPr="006671A0" w:rsidRDefault="001C69F2" w:rsidP="006671A0">
            <w:pPr>
              <w:tabs>
                <w:tab w:val="left" w:pos="2234"/>
              </w:tabs>
              <w:jc w:val="center"/>
              <w:rPr>
                <w:rFonts w:ascii="Arial" w:hAnsi="Arial" w:cs="Arial"/>
              </w:rPr>
            </w:pPr>
            <w:r w:rsidRPr="006671A0">
              <w:rPr>
                <w:rFonts w:ascii="Arial" w:hAnsi="Arial" w:cs="Arial"/>
              </w:rPr>
              <w:t>2021</w:t>
            </w:r>
          </w:p>
        </w:tc>
        <w:tc>
          <w:tcPr>
            <w:tcW w:w="1134" w:type="dxa"/>
          </w:tcPr>
          <w:p w14:paraId="7E7313BD" w14:textId="7A1CF162" w:rsidR="00C464C7" w:rsidRPr="006671A0" w:rsidRDefault="003500C4" w:rsidP="006671A0">
            <w:pPr>
              <w:tabs>
                <w:tab w:val="left" w:pos="2234"/>
              </w:tabs>
              <w:jc w:val="center"/>
              <w:rPr>
                <w:rFonts w:ascii="Arial" w:hAnsi="Arial" w:cs="Arial"/>
              </w:rPr>
            </w:pPr>
            <w:r w:rsidRPr="006671A0">
              <w:rPr>
                <w:rFonts w:ascii="Arial" w:hAnsi="Arial" w:cs="Arial"/>
              </w:rPr>
              <w:t>NA</w:t>
            </w:r>
          </w:p>
        </w:tc>
        <w:tc>
          <w:tcPr>
            <w:tcW w:w="2121" w:type="dxa"/>
          </w:tcPr>
          <w:p w14:paraId="1FC924F6" w14:textId="3BCCD1B6" w:rsidR="00C464C7" w:rsidRPr="006671A0" w:rsidRDefault="003500C4" w:rsidP="006671A0">
            <w:pPr>
              <w:tabs>
                <w:tab w:val="left" w:pos="2234"/>
              </w:tabs>
              <w:jc w:val="center"/>
              <w:rPr>
                <w:rFonts w:ascii="Arial" w:hAnsi="Arial" w:cs="Arial"/>
              </w:rPr>
            </w:pPr>
            <w:r w:rsidRPr="006671A0">
              <w:rPr>
                <w:rFonts w:ascii="Arial" w:hAnsi="Arial" w:cs="Arial"/>
              </w:rPr>
              <w:t>Qualitative</w:t>
            </w:r>
          </w:p>
        </w:tc>
        <w:tc>
          <w:tcPr>
            <w:tcW w:w="1990" w:type="dxa"/>
          </w:tcPr>
          <w:p w14:paraId="029BA90B" w14:textId="3B95F61B" w:rsidR="00C464C7" w:rsidRPr="006671A0" w:rsidRDefault="003500C4" w:rsidP="006671A0">
            <w:pPr>
              <w:tabs>
                <w:tab w:val="left" w:pos="2234"/>
              </w:tabs>
              <w:jc w:val="center"/>
              <w:rPr>
                <w:rFonts w:ascii="Arial" w:hAnsi="Arial" w:cs="Arial"/>
              </w:rPr>
            </w:pPr>
            <w:r w:rsidRPr="006671A0">
              <w:rPr>
                <w:rFonts w:ascii="Arial" w:hAnsi="Arial" w:cs="Arial"/>
              </w:rPr>
              <w:t>This study mainly focuses on data that had been collected of those patients with traumatic penetrating injuries.</w:t>
            </w:r>
          </w:p>
        </w:tc>
        <w:tc>
          <w:tcPr>
            <w:tcW w:w="2263" w:type="dxa"/>
          </w:tcPr>
          <w:p w14:paraId="28B0BCE6" w14:textId="618587D5" w:rsidR="00C464C7" w:rsidRPr="006671A0" w:rsidRDefault="003500C4" w:rsidP="006671A0">
            <w:pPr>
              <w:tabs>
                <w:tab w:val="left" w:pos="2234"/>
              </w:tabs>
              <w:jc w:val="center"/>
              <w:rPr>
                <w:rFonts w:ascii="Arial" w:hAnsi="Arial" w:cs="Arial"/>
              </w:rPr>
            </w:pPr>
            <w:r w:rsidRPr="006671A0">
              <w:rPr>
                <w:rFonts w:ascii="Arial" w:hAnsi="Arial" w:cs="Arial"/>
              </w:rPr>
              <w:t>There is no clear sample amount of how many participants had participated and how the amounts of data were collected for this study.</w:t>
            </w:r>
          </w:p>
        </w:tc>
      </w:tr>
      <w:tr w:rsidR="00C464C7" w14:paraId="58510A13" w14:textId="77777777" w:rsidTr="00E317B0">
        <w:tc>
          <w:tcPr>
            <w:tcW w:w="2547" w:type="dxa"/>
          </w:tcPr>
          <w:p w14:paraId="23CE5885" w14:textId="030F2C20" w:rsidR="00C464C7" w:rsidRPr="006671A0" w:rsidRDefault="00E34C0F" w:rsidP="006671A0">
            <w:pPr>
              <w:tabs>
                <w:tab w:val="left" w:pos="2234"/>
              </w:tabs>
              <w:jc w:val="center"/>
              <w:rPr>
                <w:rFonts w:ascii="Arial" w:hAnsi="Arial" w:cs="Arial"/>
              </w:rPr>
            </w:pPr>
            <w:r w:rsidRPr="006671A0">
              <w:rPr>
                <w:rFonts w:ascii="Arial" w:hAnsi="Arial" w:cs="Arial"/>
              </w:rPr>
              <w:t>K Hawton et al</w:t>
            </w:r>
          </w:p>
        </w:tc>
        <w:tc>
          <w:tcPr>
            <w:tcW w:w="719" w:type="dxa"/>
          </w:tcPr>
          <w:p w14:paraId="3E26B31E" w14:textId="636A7824" w:rsidR="00C464C7" w:rsidRPr="006671A0" w:rsidRDefault="00E34C0F" w:rsidP="006671A0">
            <w:pPr>
              <w:tabs>
                <w:tab w:val="left" w:pos="2234"/>
              </w:tabs>
              <w:jc w:val="center"/>
              <w:rPr>
                <w:rFonts w:ascii="Arial" w:hAnsi="Arial" w:cs="Arial"/>
              </w:rPr>
            </w:pPr>
            <w:r w:rsidRPr="006671A0">
              <w:rPr>
                <w:rFonts w:ascii="Arial" w:hAnsi="Arial" w:cs="Arial"/>
              </w:rPr>
              <w:t>2021</w:t>
            </w:r>
          </w:p>
        </w:tc>
        <w:tc>
          <w:tcPr>
            <w:tcW w:w="1134" w:type="dxa"/>
          </w:tcPr>
          <w:p w14:paraId="6DB266B4" w14:textId="781C7195" w:rsidR="00C464C7" w:rsidRPr="006671A0" w:rsidRDefault="00E34C0F" w:rsidP="006671A0">
            <w:pPr>
              <w:tabs>
                <w:tab w:val="left" w:pos="2234"/>
              </w:tabs>
              <w:jc w:val="center"/>
              <w:rPr>
                <w:rFonts w:ascii="Arial" w:hAnsi="Arial" w:cs="Arial"/>
              </w:rPr>
            </w:pPr>
            <w:r w:rsidRPr="006671A0">
              <w:rPr>
                <w:rFonts w:ascii="Arial" w:hAnsi="Arial" w:cs="Arial"/>
              </w:rPr>
              <w:t>228</w:t>
            </w:r>
          </w:p>
        </w:tc>
        <w:tc>
          <w:tcPr>
            <w:tcW w:w="2121" w:type="dxa"/>
          </w:tcPr>
          <w:p w14:paraId="701AFB4D" w14:textId="763E568A" w:rsidR="00C464C7" w:rsidRPr="006671A0" w:rsidRDefault="00E34C0F" w:rsidP="006671A0">
            <w:pPr>
              <w:tabs>
                <w:tab w:val="left" w:pos="2234"/>
              </w:tabs>
              <w:jc w:val="center"/>
              <w:rPr>
                <w:rFonts w:ascii="Arial" w:hAnsi="Arial" w:cs="Arial"/>
              </w:rPr>
            </w:pPr>
            <w:r w:rsidRPr="006671A0">
              <w:rPr>
                <w:rFonts w:ascii="Arial" w:hAnsi="Arial" w:cs="Arial"/>
              </w:rPr>
              <w:t>Quantitative</w:t>
            </w:r>
          </w:p>
        </w:tc>
        <w:tc>
          <w:tcPr>
            <w:tcW w:w="1990" w:type="dxa"/>
          </w:tcPr>
          <w:p w14:paraId="5627B92D" w14:textId="3DC21CF0" w:rsidR="00C464C7" w:rsidRPr="006671A0" w:rsidRDefault="006B3BF6" w:rsidP="006671A0">
            <w:pPr>
              <w:tabs>
                <w:tab w:val="left" w:pos="2234"/>
              </w:tabs>
              <w:jc w:val="center"/>
              <w:rPr>
                <w:rFonts w:ascii="Arial" w:hAnsi="Arial" w:cs="Arial"/>
              </w:rPr>
            </w:pPr>
            <w:r w:rsidRPr="006671A0">
              <w:rPr>
                <w:rFonts w:ascii="Arial" w:hAnsi="Arial" w:cs="Arial"/>
              </w:rPr>
              <w:t xml:space="preserve">This study was conducted on patients of two hospitals those aged 18 and over. The information was taken from the </w:t>
            </w:r>
            <w:r w:rsidR="00152D1E" w:rsidRPr="006671A0">
              <w:rPr>
                <w:rFonts w:ascii="Arial" w:hAnsi="Arial" w:cs="Arial"/>
              </w:rPr>
              <w:t>patient’s</w:t>
            </w:r>
            <w:r w:rsidRPr="006671A0">
              <w:rPr>
                <w:rFonts w:ascii="Arial" w:hAnsi="Arial" w:cs="Arial"/>
              </w:rPr>
              <w:t xml:space="preserve"> clinical records</w:t>
            </w:r>
          </w:p>
        </w:tc>
        <w:tc>
          <w:tcPr>
            <w:tcW w:w="2263" w:type="dxa"/>
          </w:tcPr>
          <w:p w14:paraId="4CF7C518" w14:textId="7DECA1BA" w:rsidR="00C464C7" w:rsidRPr="006671A0" w:rsidRDefault="006B3BF6" w:rsidP="006671A0">
            <w:pPr>
              <w:tabs>
                <w:tab w:val="left" w:pos="2234"/>
              </w:tabs>
              <w:jc w:val="center"/>
              <w:rPr>
                <w:rFonts w:ascii="Arial" w:hAnsi="Arial" w:cs="Arial"/>
              </w:rPr>
            </w:pPr>
            <w:r w:rsidRPr="006671A0">
              <w:rPr>
                <w:rFonts w:ascii="Arial" w:hAnsi="Arial" w:cs="Arial"/>
              </w:rPr>
              <w:t>The results of the data collected would not amount equal as there were more female participants than males. This may result in a biased finding.</w:t>
            </w:r>
          </w:p>
        </w:tc>
      </w:tr>
      <w:tr w:rsidR="00C464C7" w14:paraId="7EB43CEF" w14:textId="77777777" w:rsidTr="00E317B0">
        <w:tc>
          <w:tcPr>
            <w:tcW w:w="2547" w:type="dxa"/>
          </w:tcPr>
          <w:p w14:paraId="2529F88E" w14:textId="7A05495D" w:rsidR="00C464C7" w:rsidRPr="006671A0" w:rsidRDefault="00D500FF" w:rsidP="006671A0">
            <w:pPr>
              <w:tabs>
                <w:tab w:val="left" w:pos="2234"/>
              </w:tabs>
              <w:jc w:val="center"/>
              <w:rPr>
                <w:rFonts w:ascii="Arial" w:hAnsi="Arial" w:cs="Arial"/>
              </w:rPr>
            </w:pPr>
            <w:r w:rsidRPr="006671A0">
              <w:rPr>
                <w:rFonts w:ascii="Arial" w:hAnsi="Arial" w:cs="Arial"/>
              </w:rPr>
              <w:t>J.M Groarke</w:t>
            </w:r>
            <w:r w:rsidR="00791200" w:rsidRPr="006671A0">
              <w:rPr>
                <w:rFonts w:ascii="Arial" w:hAnsi="Arial" w:cs="Arial"/>
              </w:rPr>
              <w:t xml:space="preserve"> et al</w:t>
            </w:r>
          </w:p>
        </w:tc>
        <w:tc>
          <w:tcPr>
            <w:tcW w:w="719" w:type="dxa"/>
          </w:tcPr>
          <w:p w14:paraId="56312964" w14:textId="53AC48BE" w:rsidR="00C464C7" w:rsidRPr="006671A0" w:rsidRDefault="00791200" w:rsidP="006671A0">
            <w:pPr>
              <w:tabs>
                <w:tab w:val="left" w:pos="2234"/>
              </w:tabs>
              <w:jc w:val="center"/>
              <w:rPr>
                <w:rFonts w:ascii="Arial" w:hAnsi="Arial" w:cs="Arial"/>
              </w:rPr>
            </w:pPr>
            <w:r w:rsidRPr="006671A0">
              <w:rPr>
                <w:rFonts w:ascii="Arial" w:hAnsi="Arial" w:cs="Arial"/>
              </w:rPr>
              <w:t>2020</w:t>
            </w:r>
          </w:p>
        </w:tc>
        <w:tc>
          <w:tcPr>
            <w:tcW w:w="1134" w:type="dxa"/>
          </w:tcPr>
          <w:p w14:paraId="370DB7F2" w14:textId="2EDA1602" w:rsidR="00C464C7" w:rsidRPr="006671A0" w:rsidRDefault="00791200" w:rsidP="006671A0">
            <w:pPr>
              <w:tabs>
                <w:tab w:val="left" w:pos="2234"/>
              </w:tabs>
              <w:jc w:val="center"/>
              <w:rPr>
                <w:rFonts w:ascii="Arial" w:hAnsi="Arial" w:cs="Arial"/>
              </w:rPr>
            </w:pPr>
            <w:r w:rsidRPr="006671A0">
              <w:rPr>
                <w:rFonts w:ascii="Arial" w:hAnsi="Arial" w:cs="Arial"/>
              </w:rPr>
              <w:t>1964</w:t>
            </w:r>
          </w:p>
        </w:tc>
        <w:tc>
          <w:tcPr>
            <w:tcW w:w="2121" w:type="dxa"/>
          </w:tcPr>
          <w:p w14:paraId="245697DB" w14:textId="37DC6B19" w:rsidR="00C464C7" w:rsidRPr="006671A0" w:rsidRDefault="00791200" w:rsidP="006671A0">
            <w:pPr>
              <w:tabs>
                <w:tab w:val="left" w:pos="2234"/>
              </w:tabs>
              <w:jc w:val="center"/>
              <w:rPr>
                <w:rFonts w:ascii="Arial" w:hAnsi="Arial" w:cs="Arial"/>
              </w:rPr>
            </w:pPr>
            <w:r w:rsidRPr="006671A0">
              <w:rPr>
                <w:rFonts w:ascii="Arial" w:hAnsi="Arial" w:cs="Arial"/>
              </w:rPr>
              <w:t>Quantitative</w:t>
            </w:r>
          </w:p>
        </w:tc>
        <w:tc>
          <w:tcPr>
            <w:tcW w:w="1990" w:type="dxa"/>
          </w:tcPr>
          <w:p w14:paraId="290C7757" w14:textId="32D1243A" w:rsidR="00C464C7" w:rsidRPr="006671A0" w:rsidRDefault="00791200" w:rsidP="006671A0">
            <w:pPr>
              <w:tabs>
                <w:tab w:val="left" w:pos="2234"/>
              </w:tabs>
              <w:jc w:val="center"/>
              <w:rPr>
                <w:rFonts w:ascii="Arial" w:hAnsi="Arial" w:cs="Arial"/>
              </w:rPr>
            </w:pPr>
            <w:r w:rsidRPr="006671A0">
              <w:rPr>
                <w:rFonts w:ascii="Arial" w:hAnsi="Arial" w:cs="Arial"/>
              </w:rPr>
              <w:t xml:space="preserve">To conduct this study the </w:t>
            </w:r>
            <w:r w:rsidR="00152D1E" w:rsidRPr="006671A0">
              <w:rPr>
                <w:rFonts w:ascii="Arial" w:hAnsi="Arial" w:cs="Arial"/>
              </w:rPr>
              <w:t>three-item</w:t>
            </w:r>
            <w:r w:rsidRPr="006671A0">
              <w:rPr>
                <w:rFonts w:ascii="Arial" w:hAnsi="Arial" w:cs="Arial"/>
              </w:rPr>
              <w:t xml:space="preserve"> loneliness scale was used in </w:t>
            </w:r>
            <w:r w:rsidRPr="006671A0">
              <w:rPr>
                <w:rFonts w:ascii="Arial" w:hAnsi="Arial" w:cs="Arial"/>
              </w:rPr>
              <w:lastRenderedPageBreak/>
              <w:t xml:space="preserve">order to measure the three aspects of loneliness this </w:t>
            </w:r>
            <w:r w:rsidR="00152D1E" w:rsidRPr="006671A0">
              <w:rPr>
                <w:rFonts w:ascii="Arial" w:hAnsi="Arial" w:cs="Arial"/>
              </w:rPr>
              <w:t>being social</w:t>
            </w:r>
            <w:r w:rsidRPr="006671A0">
              <w:rPr>
                <w:rFonts w:ascii="Arial" w:hAnsi="Arial" w:cs="Arial"/>
              </w:rPr>
              <w:t xml:space="preserve"> connectedness, relational </w:t>
            </w:r>
            <w:r w:rsidR="00152D1E" w:rsidRPr="006671A0">
              <w:rPr>
                <w:rFonts w:ascii="Arial" w:hAnsi="Arial" w:cs="Arial"/>
              </w:rPr>
              <w:t>connectedness,</w:t>
            </w:r>
            <w:r w:rsidRPr="006671A0">
              <w:rPr>
                <w:rFonts w:ascii="Arial" w:hAnsi="Arial" w:cs="Arial"/>
              </w:rPr>
              <w:t xml:space="preserve"> and self-perceived connectedness.</w:t>
            </w:r>
          </w:p>
        </w:tc>
        <w:tc>
          <w:tcPr>
            <w:tcW w:w="2263" w:type="dxa"/>
          </w:tcPr>
          <w:p w14:paraId="5E4B02B8" w14:textId="649ABE60" w:rsidR="00C464C7" w:rsidRPr="006671A0" w:rsidRDefault="00791200" w:rsidP="006671A0">
            <w:pPr>
              <w:tabs>
                <w:tab w:val="left" w:pos="2234"/>
              </w:tabs>
              <w:jc w:val="center"/>
              <w:rPr>
                <w:rFonts w:ascii="Arial" w:hAnsi="Arial" w:cs="Arial"/>
              </w:rPr>
            </w:pPr>
            <w:r w:rsidRPr="006671A0">
              <w:rPr>
                <w:rFonts w:ascii="Arial" w:hAnsi="Arial" w:cs="Arial"/>
              </w:rPr>
              <w:lastRenderedPageBreak/>
              <w:t xml:space="preserve">The sample for this study was not randomly selected, it was found that </w:t>
            </w:r>
            <w:r w:rsidR="00D500FF" w:rsidRPr="006671A0">
              <w:rPr>
                <w:rFonts w:ascii="Arial" w:hAnsi="Arial" w:cs="Arial"/>
              </w:rPr>
              <w:t>there</w:t>
            </w:r>
            <w:r w:rsidRPr="006671A0">
              <w:rPr>
                <w:rFonts w:ascii="Arial" w:hAnsi="Arial" w:cs="Arial"/>
              </w:rPr>
              <w:t xml:space="preserve"> </w:t>
            </w:r>
            <w:r w:rsidRPr="006671A0">
              <w:rPr>
                <w:rFonts w:ascii="Arial" w:hAnsi="Arial" w:cs="Arial"/>
              </w:rPr>
              <w:lastRenderedPageBreak/>
              <w:t>were less</w:t>
            </w:r>
            <w:r w:rsidR="00D500FF" w:rsidRPr="006671A0">
              <w:rPr>
                <w:rFonts w:ascii="Arial" w:hAnsi="Arial" w:cs="Arial"/>
              </w:rPr>
              <w:t xml:space="preserve"> elderly and male participants, </w:t>
            </w:r>
            <w:r w:rsidRPr="006671A0">
              <w:rPr>
                <w:rFonts w:ascii="Arial" w:hAnsi="Arial" w:cs="Arial"/>
              </w:rPr>
              <w:t xml:space="preserve">which can be a major factor contributing to loneliness </w:t>
            </w:r>
            <w:r w:rsidR="00D500FF" w:rsidRPr="006671A0">
              <w:rPr>
                <w:rFonts w:ascii="Arial" w:hAnsi="Arial" w:cs="Arial"/>
              </w:rPr>
              <w:t>when conducting research.</w:t>
            </w:r>
          </w:p>
        </w:tc>
      </w:tr>
      <w:tr w:rsidR="00C464C7" w14:paraId="29C84DA8" w14:textId="77777777" w:rsidTr="00E317B0">
        <w:tc>
          <w:tcPr>
            <w:tcW w:w="2547" w:type="dxa"/>
          </w:tcPr>
          <w:p w14:paraId="5D7465DF" w14:textId="1E0570BB" w:rsidR="00D500FF" w:rsidRPr="006671A0" w:rsidRDefault="00000000" w:rsidP="006671A0">
            <w:pPr>
              <w:tabs>
                <w:tab w:val="left" w:pos="2234"/>
              </w:tabs>
              <w:jc w:val="center"/>
              <w:rPr>
                <w:rFonts w:ascii="Arial" w:hAnsi="Arial" w:cs="Arial"/>
              </w:rPr>
            </w:pPr>
            <w:hyperlink r:id="rId22" w:history="1">
              <w:r w:rsidR="00D500FF" w:rsidRPr="006671A0">
                <w:rPr>
                  <w:rStyle w:val="Hyperlink"/>
                  <w:rFonts w:ascii="Arial" w:hAnsi="Arial" w:cs="Arial"/>
                  <w:color w:val="auto"/>
                  <w:u w:val="none"/>
                </w:rPr>
                <w:t>F Bu</w:t>
              </w:r>
            </w:hyperlink>
            <w:r w:rsidR="00D500FF" w:rsidRPr="006671A0">
              <w:rPr>
                <w:rFonts w:ascii="Arial" w:hAnsi="Arial" w:cs="Arial"/>
              </w:rPr>
              <w:t>,</w:t>
            </w:r>
          </w:p>
          <w:p w14:paraId="35BB7CBE" w14:textId="51C276D2" w:rsidR="00D500FF" w:rsidRPr="006671A0" w:rsidRDefault="00000000" w:rsidP="006671A0">
            <w:pPr>
              <w:tabs>
                <w:tab w:val="left" w:pos="2234"/>
              </w:tabs>
              <w:jc w:val="center"/>
              <w:rPr>
                <w:rFonts w:ascii="Arial" w:hAnsi="Arial" w:cs="Arial"/>
              </w:rPr>
            </w:pPr>
            <w:hyperlink r:id="rId23" w:history="1">
              <w:r w:rsidR="00D500FF" w:rsidRPr="006671A0">
                <w:rPr>
                  <w:rStyle w:val="Hyperlink"/>
                  <w:rFonts w:ascii="Arial" w:hAnsi="Arial" w:cs="Arial"/>
                  <w:color w:val="auto"/>
                  <w:u w:val="none"/>
                </w:rPr>
                <w:t>A Steptoe</w:t>
              </w:r>
            </w:hyperlink>
            <w:r w:rsidR="00D500FF" w:rsidRPr="006671A0">
              <w:rPr>
                <w:rFonts w:ascii="Arial" w:hAnsi="Arial" w:cs="Arial"/>
              </w:rPr>
              <w:t>,</w:t>
            </w:r>
          </w:p>
          <w:p w14:paraId="0963E023" w14:textId="7E3E43C9" w:rsidR="00C464C7" w:rsidRPr="006671A0" w:rsidRDefault="00000000" w:rsidP="006671A0">
            <w:pPr>
              <w:tabs>
                <w:tab w:val="left" w:pos="2234"/>
              </w:tabs>
              <w:jc w:val="center"/>
              <w:rPr>
                <w:rFonts w:ascii="Arial" w:hAnsi="Arial" w:cs="Arial"/>
              </w:rPr>
            </w:pPr>
            <w:hyperlink r:id="rId24" w:history="1">
              <w:r w:rsidR="00D500FF" w:rsidRPr="006671A0">
                <w:rPr>
                  <w:rStyle w:val="Hyperlink"/>
                  <w:rFonts w:ascii="Arial" w:hAnsi="Arial" w:cs="Arial"/>
                  <w:color w:val="auto"/>
                  <w:u w:val="none"/>
                </w:rPr>
                <w:t>D Fancourt</w:t>
              </w:r>
            </w:hyperlink>
          </w:p>
        </w:tc>
        <w:tc>
          <w:tcPr>
            <w:tcW w:w="719" w:type="dxa"/>
          </w:tcPr>
          <w:p w14:paraId="579A612D" w14:textId="743A4D90" w:rsidR="00C464C7" w:rsidRPr="006671A0" w:rsidRDefault="00D500FF" w:rsidP="006671A0">
            <w:pPr>
              <w:tabs>
                <w:tab w:val="left" w:pos="2234"/>
              </w:tabs>
              <w:jc w:val="center"/>
              <w:rPr>
                <w:rFonts w:ascii="Arial" w:hAnsi="Arial" w:cs="Arial"/>
              </w:rPr>
            </w:pPr>
            <w:r w:rsidRPr="006671A0">
              <w:rPr>
                <w:rFonts w:ascii="Arial" w:hAnsi="Arial" w:cs="Arial"/>
              </w:rPr>
              <w:t>2020</w:t>
            </w:r>
          </w:p>
        </w:tc>
        <w:tc>
          <w:tcPr>
            <w:tcW w:w="1134" w:type="dxa"/>
          </w:tcPr>
          <w:p w14:paraId="588ED99B" w14:textId="126E34E0" w:rsidR="00C464C7" w:rsidRPr="006671A0" w:rsidRDefault="00D500FF" w:rsidP="006671A0">
            <w:pPr>
              <w:tabs>
                <w:tab w:val="left" w:pos="2234"/>
              </w:tabs>
              <w:jc w:val="center"/>
              <w:rPr>
                <w:rFonts w:ascii="Arial" w:hAnsi="Arial" w:cs="Arial"/>
              </w:rPr>
            </w:pPr>
            <w:r w:rsidRPr="006671A0">
              <w:rPr>
                <w:rFonts w:ascii="Arial" w:hAnsi="Arial" w:cs="Arial"/>
              </w:rPr>
              <w:t>38, 217</w:t>
            </w:r>
          </w:p>
        </w:tc>
        <w:tc>
          <w:tcPr>
            <w:tcW w:w="2121" w:type="dxa"/>
          </w:tcPr>
          <w:p w14:paraId="7B3EFC7A" w14:textId="2C553BAB" w:rsidR="00C464C7" w:rsidRPr="006671A0" w:rsidRDefault="00D500FF" w:rsidP="006671A0">
            <w:pPr>
              <w:tabs>
                <w:tab w:val="left" w:pos="2234"/>
              </w:tabs>
              <w:jc w:val="center"/>
              <w:rPr>
                <w:rFonts w:ascii="Arial" w:hAnsi="Arial" w:cs="Arial"/>
              </w:rPr>
            </w:pPr>
            <w:r w:rsidRPr="006671A0">
              <w:rPr>
                <w:rFonts w:ascii="Arial" w:hAnsi="Arial" w:cs="Arial"/>
              </w:rPr>
              <w:t>Quantitative</w:t>
            </w:r>
          </w:p>
        </w:tc>
        <w:tc>
          <w:tcPr>
            <w:tcW w:w="1990" w:type="dxa"/>
          </w:tcPr>
          <w:p w14:paraId="3A68C71C" w14:textId="5CDEDFBE" w:rsidR="00C464C7" w:rsidRPr="006671A0" w:rsidRDefault="005121BD" w:rsidP="006671A0">
            <w:pPr>
              <w:tabs>
                <w:tab w:val="left" w:pos="2234"/>
              </w:tabs>
              <w:jc w:val="center"/>
              <w:rPr>
                <w:rFonts w:ascii="Arial" w:hAnsi="Arial" w:cs="Arial"/>
              </w:rPr>
            </w:pPr>
            <w:r w:rsidRPr="006671A0">
              <w:rPr>
                <w:rFonts w:ascii="Arial" w:hAnsi="Arial" w:cs="Arial"/>
              </w:rPr>
              <w:t>This study considered to assess the social relationship measures as well as used a growth mixture modelling approach to identify then increase of loneliness during the lockdown.</w:t>
            </w:r>
          </w:p>
        </w:tc>
        <w:tc>
          <w:tcPr>
            <w:tcW w:w="2263" w:type="dxa"/>
          </w:tcPr>
          <w:p w14:paraId="60AB6180" w14:textId="0AE23E3B" w:rsidR="00C464C7" w:rsidRPr="006671A0" w:rsidRDefault="005121BD" w:rsidP="006671A0">
            <w:pPr>
              <w:tabs>
                <w:tab w:val="left" w:pos="2234"/>
              </w:tabs>
              <w:jc w:val="center"/>
              <w:rPr>
                <w:rFonts w:ascii="Arial" w:hAnsi="Arial" w:cs="Arial"/>
              </w:rPr>
            </w:pPr>
            <w:r w:rsidRPr="006671A0">
              <w:rPr>
                <w:rFonts w:ascii="Arial" w:hAnsi="Arial" w:cs="Arial"/>
              </w:rPr>
              <w:t>The report statistics cannot be taken as an accurate finding as the study did not use a random sample</w:t>
            </w:r>
          </w:p>
        </w:tc>
      </w:tr>
      <w:tr w:rsidR="00C464C7" w14:paraId="3EF2F73F" w14:textId="77777777" w:rsidTr="00E317B0">
        <w:tc>
          <w:tcPr>
            <w:tcW w:w="2547" w:type="dxa"/>
          </w:tcPr>
          <w:p w14:paraId="0744F800" w14:textId="21456A82" w:rsidR="00C464C7" w:rsidRPr="006671A0" w:rsidRDefault="00000000" w:rsidP="006671A0">
            <w:pPr>
              <w:tabs>
                <w:tab w:val="left" w:pos="2234"/>
              </w:tabs>
              <w:jc w:val="center"/>
              <w:rPr>
                <w:rFonts w:ascii="Arial" w:hAnsi="Arial" w:cs="Arial"/>
              </w:rPr>
            </w:pPr>
            <w:hyperlink r:id="rId25" w:history="1">
              <w:r w:rsidR="002972C1" w:rsidRPr="006671A0">
                <w:rPr>
                  <w:rStyle w:val="Hyperlink"/>
                  <w:rFonts w:ascii="Arial" w:hAnsi="Arial" w:cs="Arial"/>
                  <w:color w:val="auto"/>
                  <w:u w:val="none"/>
                </w:rPr>
                <w:t>LZ Li</w:t>
              </w:r>
            </w:hyperlink>
            <w:r w:rsidR="002972C1" w:rsidRPr="006671A0">
              <w:rPr>
                <w:rFonts w:ascii="Arial" w:hAnsi="Arial" w:cs="Arial"/>
              </w:rPr>
              <w:t xml:space="preserve">, </w:t>
            </w:r>
            <w:hyperlink r:id="rId26" w:history="1">
              <w:r w:rsidR="002972C1" w:rsidRPr="006671A0">
                <w:rPr>
                  <w:rStyle w:val="Hyperlink"/>
                  <w:rFonts w:ascii="Arial" w:hAnsi="Arial" w:cs="Arial"/>
                  <w:color w:val="auto"/>
                  <w:u w:val="none"/>
                </w:rPr>
                <w:t>S Wang</w:t>
              </w:r>
            </w:hyperlink>
            <w:r w:rsidR="002972C1" w:rsidRPr="006671A0">
              <w:rPr>
                <w:rFonts w:ascii="Arial" w:hAnsi="Arial" w:cs="Arial"/>
              </w:rPr>
              <w:t> -</w:t>
            </w:r>
          </w:p>
        </w:tc>
        <w:tc>
          <w:tcPr>
            <w:tcW w:w="719" w:type="dxa"/>
          </w:tcPr>
          <w:p w14:paraId="7BEACB79" w14:textId="2BE70AAC" w:rsidR="00C464C7" w:rsidRPr="006671A0" w:rsidRDefault="002972C1" w:rsidP="006671A0">
            <w:pPr>
              <w:tabs>
                <w:tab w:val="left" w:pos="2234"/>
              </w:tabs>
              <w:jc w:val="center"/>
              <w:rPr>
                <w:rFonts w:ascii="Arial" w:hAnsi="Arial" w:cs="Arial"/>
              </w:rPr>
            </w:pPr>
            <w:r w:rsidRPr="006671A0">
              <w:rPr>
                <w:rFonts w:ascii="Arial" w:hAnsi="Arial" w:cs="Arial"/>
              </w:rPr>
              <w:t>2020</w:t>
            </w:r>
          </w:p>
        </w:tc>
        <w:tc>
          <w:tcPr>
            <w:tcW w:w="1134" w:type="dxa"/>
          </w:tcPr>
          <w:p w14:paraId="798CD8FD" w14:textId="761BA191" w:rsidR="00C464C7" w:rsidRPr="006671A0" w:rsidRDefault="002972C1" w:rsidP="006671A0">
            <w:pPr>
              <w:tabs>
                <w:tab w:val="left" w:pos="2234"/>
              </w:tabs>
              <w:jc w:val="center"/>
              <w:rPr>
                <w:rFonts w:ascii="Arial" w:hAnsi="Arial" w:cs="Arial"/>
              </w:rPr>
            </w:pPr>
            <w:r w:rsidRPr="006671A0">
              <w:rPr>
                <w:rFonts w:ascii="Arial" w:hAnsi="Arial" w:cs="Arial"/>
              </w:rPr>
              <w:t>15,530</w:t>
            </w:r>
          </w:p>
        </w:tc>
        <w:tc>
          <w:tcPr>
            <w:tcW w:w="2121" w:type="dxa"/>
          </w:tcPr>
          <w:p w14:paraId="2B6D61D0" w14:textId="6D3A66F2" w:rsidR="00C464C7" w:rsidRPr="006671A0" w:rsidRDefault="00DD6999" w:rsidP="006671A0">
            <w:pPr>
              <w:tabs>
                <w:tab w:val="left" w:pos="2234"/>
              </w:tabs>
              <w:jc w:val="center"/>
              <w:rPr>
                <w:rFonts w:ascii="Arial" w:hAnsi="Arial" w:cs="Arial"/>
              </w:rPr>
            </w:pPr>
            <w:r w:rsidRPr="006671A0">
              <w:rPr>
                <w:rFonts w:ascii="Arial" w:hAnsi="Arial" w:cs="Arial"/>
              </w:rPr>
              <w:t>Quantitative</w:t>
            </w:r>
          </w:p>
        </w:tc>
        <w:tc>
          <w:tcPr>
            <w:tcW w:w="1990" w:type="dxa"/>
          </w:tcPr>
          <w:p w14:paraId="1E4E44CD" w14:textId="2C355D70" w:rsidR="00C464C7" w:rsidRPr="006671A0" w:rsidRDefault="00F756F0" w:rsidP="006671A0">
            <w:pPr>
              <w:tabs>
                <w:tab w:val="left" w:pos="2234"/>
              </w:tabs>
              <w:jc w:val="center"/>
              <w:rPr>
                <w:rFonts w:ascii="Arial" w:hAnsi="Arial" w:cs="Arial"/>
              </w:rPr>
            </w:pPr>
            <w:r w:rsidRPr="006671A0">
              <w:rPr>
                <w:rFonts w:ascii="Arial" w:hAnsi="Arial" w:cs="Arial"/>
              </w:rPr>
              <w:t xml:space="preserve">This study covers the psychological impacts of psychiatric disorders as well as loneliness and how the population were impacted by </w:t>
            </w:r>
            <w:r w:rsidR="00152D1E" w:rsidRPr="006671A0">
              <w:rPr>
                <w:rFonts w:ascii="Arial" w:hAnsi="Arial" w:cs="Arial"/>
              </w:rPr>
              <w:t>this factor</w:t>
            </w:r>
            <w:r w:rsidRPr="006671A0">
              <w:rPr>
                <w:rFonts w:ascii="Arial" w:hAnsi="Arial" w:cs="Arial"/>
              </w:rPr>
              <w:t>.</w:t>
            </w:r>
          </w:p>
        </w:tc>
        <w:tc>
          <w:tcPr>
            <w:tcW w:w="2263" w:type="dxa"/>
          </w:tcPr>
          <w:p w14:paraId="3BB236F4" w14:textId="5923EFDA" w:rsidR="00C464C7" w:rsidRPr="006671A0" w:rsidRDefault="002972C1" w:rsidP="006671A0">
            <w:pPr>
              <w:tabs>
                <w:tab w:val="left" w:pos="2234"/>
              </w:tabs>
              <w:jc w:val="center"/>
              <w:rPr>
                <w:rFonts w:ascii="Arial" w:hAnsi="Arial" w:cs="Arial"/>
              </w:rPr>
            </w:pPr>
            <w:r w:rsidRPr="006671A0">
              <w:rPr>
                <w:rFonts w:ascii="Arial" w:hAnsi="Arial" w:cs="Arial"/>
              </w:rPr>
              <w:t xml:space="preserve">Due to a </w:t>
            </w:r>
            <w:r w:rsidR="00152D1E" w:rsidRPr="006671A0">
              <w:rPr>
                <w:rFonts w:ascii="Arial" w:hAnsi="Arial" w:cs="Arial"/>
              </w:rPr>
              <w:t>large-scale</w:t>
            </w:r>
            <w:r w:rsidRPr="006671A0">
              <w:rPr>
                <w:rFonts w:ascii="Arial" w:hAnsi="Arial" w:cs="Arial"/>
              </w:rPr>
              <w:t xml:space="preserve"> sample size and limited knowledge of psychological impact of the pandemic the results may be biased as for some of the studies conducted the sample size is too small to compare between patients of corona virus and the general population</w:t>
            </w:r>
          </w:p>
        </w:tc>
      </w:tr>
    </w:tbl>
    <w:p w14:paraId="6ED7A057" w14:textId="77777777" w:rsidR="00D71C16" w:rsidRDefault="00465F08" w:rsidP="00465F08">
      <w:pPr>
        <w:tabs>
          <w:tab w:val="left" w:pos="2234"/>
        </w:tabs>
        <w:rPr>
          <w:rFonts w:ascii="Arial" w:hAnsi="Arial" w:cs="Arial"/>
          <w:sz w:val="24"/>
          <w:szCs w:val="24"/>
        </w:rPr>
      </w:pPr>
      <w:r>
        <w:rPr>
          <w:rFonts w:ascii="Arial" w:hAnsi="Arial" w:cs="Arial"/>
          <w:sz w:val="24"/>
          <w:szCs w:val="24"/>
        </w:rPr>
        <w:tab/>
      </w:r>
    </w:p>
    <w:p w14:paraId="612F19FF" w14:textId="77777777" w:rsidR="00465F08" w:rsidRDefault="00465F08" w:rsidP="00465F08">
      <w:pPr>
        <w:tabs>
          <w:tab w:val="left" w:pos="2234"/>
        </w:tabs>
        <w:rPr>
          <w:rFonts w:ascii="Arial" w:hAnsi="Arial" w:cs="Arial"/>
          <w:sz w:val="24"/>
          <w:szCs w:val="24"/>
        </w:rPr>
      </w:pPr>
    </w:p>
    <w:p w14:paraId="67053728" w14:textId="260D0C01" w:rsidR="00465F08" w:rsidRDefault="00465F08" w:rsidP="00465F08">
      <w:pPr>
        <w:tabs>
          <w:tab w:val="left" w:pos="2234"/>
        </w:tabs>
        <w:rPr>
          <w:rFonts w:ascii="Arial" w:hAnsi="Arial" w:cs="Arial"/>
          <w:sz w:val="24"/>
          <w:szCs w:val="24"/>
        </w:rPr>
      </w:pPr>
    </w:p>
    <w:p w14:paraId="4E21EC79" w14:textId="77777777" w:rsidR="00196AAB" w:rsidRDefault="00196AAB" w:rsidP="00465F08">
      <w:pPr>
        <w:tabs>
          <w:tab w:val="left" w:pos="2234"/>
        </w:tabs>
        <w:rPr>
          <w:rFonts w:ascii="Arial" w:hAnsi="Arial" w:cs="Arial"/>
          <w:b/>
          <w:sz w:val="32"/>
          <w:szCs w:val="24"/>
          <w:u w:val="single"/>
        </w:rPr>
      </w:pPr>
    </w:p>
    <w:p w14:paraId="2B3E8973" w14:textId="77777777" w:rsidR="005E4623" w:rsidRDefault="005E4623" w:rsidP="00465F08">
      <w:pPr>
        <w:tabs>
          <w:tab w:val="left" w:pos="2234"/>
        </w:tabs>
        <w:rPr>
          <w:rFonts w:ascii="Arial" w:hAnsi="Arial" w:cs="Arial"/>
          <w:b/>
          <w:sz w:val="32"/>
          <w:szCs w:val="24"/>
          <w:u w:val="single"/>
        </w:rPr>
      </w:pPr>
    </w:p>
    <w:p w14:paraId="530FAAD0" w14:textId="77777777" w:rsidR="005E4623" w:rsidRDefault="005E4623" w:rsidP="00465F08">
      <w:pPr>
        <w:tabs>
          <w:tab w:val="left" w:pos="2234"/>
        </w:tabs>
        <w:rPr>
          <w:rFonts w:ascii="Arial" w:hAnsi="Arial" w:cs="Arial"/>
          <w:b/>
          <w:sz w:val="32"/>
          <w:szCs w:val="24"/>
          <w:u w:val="single"/>
        </w:rPr>
      </w:pPr>
    </w:p>
    <w:p w14:paraId="06837CEE" w14:textId="77777777" w:rsidR="006671A0" w:rsidRDefault="006671A0" w:rsidP="00465F08">
      <w:pPr>
        <w:tabs>
          <w:tab w:val="left" w:pos="2234"/>
        </w:tabs>
        <w:rPr>
          <w:rFonts w:ascii="Arial" w:hAnsi="Arial" w:cs="Arial"/>
          <w:b/>
          <w:sz w:val="32"/>
          <w:szCs w:val="24"/>
          <w:u w:val="single"/>
        </w:rPr>
      </w:pPr>
    </w:p>
    <w:p w14:paraId="655C9CB6" w14:textId="448B4620" w:rsidR="00D41AFB" w:rsidRDefault="00D41AFB" w:rsidP="00465F08">
      <w:pPr>
        <w:tabs>
          <w:tab w:val="left" w:pos="2234"/>
        </w:tabs>
        <w:rPr>
          <w:rFonts w:ascii="Arial" w:hAnsi="Arial" w:cs="Arial"/>
          <w:b/>
          <w:sz w:val="32"/>
          <w:szCs w:val="24"/>
          <w:u w:val="single"/>
        </w:rPr>
      </w:pPr>
      <w:r w:rsidRPr="00D41AFB">
        <w:rPr>
          <w:rFonts w:ascii="Arial" w:hAnsi="Arial" w:cs="Arial"/>
          <w:b/>
          <w:sz w:val="32"/>
          <w:szCs w:val="24"/>
          <w:u w:val="single"/>
        </w:rPr>
        <w:t>DISCUSSION</w:t>
      </w:r>
    </w:p>
    <w:p w14:paraId="2CF4E80E" w14:textId="13FD4C81" w:rsidR="00D41AFB" w:rsidRPr="006671A0" w:rsidRDefault="00D13E45" w:rsidP="00D41AFB">
      <w:pPr>
        <w:rPr>
          <w:rFonts w:ascii="Arial" w:hAnsi="Arial" w:cs="Arial"/>
          <w:b/>
          <w:sz w:val="24"/>
          <w:szCs w:val="24"/>
        </w:rPr>
      </w:pPr>
      <w:r w:rsidRPr="006671A0">
        <w:rPr>
          <w:rFonts w:ascii="Arial" w:hAnsi="Arial" w:cs="Arial"/>
          <w:b/>
          <w:sz w:val="24"/>
          <w:szCs w:val="24"/>
        </w:rPr>
        <w:lastRenderedPageBreak/>
        <w:t xml:space="preserve">Mental Health </w:t>
      </w:r>
    </w:p>
    <w:p w14:paraId="776CB233" w14:textId="26D5D6A9" w:rsidR="00980C31" w:rsidRDefault="00980C31" w:rsidP="00980C31">
      <w:pPr>
        <w:spacing w:line="360" w:lineRule="auto"/>
        <w:jc w:val="both"/>
        <w:rPr>
          <w:rFonts w:ascii="Arial" w:hAnsi="Arial" w:cs="Arial"/>
          <w:sz w:val="24"/>
          <w:szCs w:val="24"/>
        </w:rPr>
      </w:pPr>
      <w:r>
        <w:rPr>
          <w:rFonts w:ascii="Arial" w:hAnsi="Arial" w:cs="Arial"/>
          <w:sz w:val="24"/>
          <w:szCs w:val="24"/>
        </w:rPr>
        <w:t xml:space="preserve">Pieh (2021), Banks (2020), Widnall (2020), Bu (2021), Newlove Delgado (2021), all conducted their research and studies on how mental health and depression affected the population of the UK during the lockdown.  </w:t>
      </w:r>
    </w:p>
    <w:p w14:paraId="5EF29D35" w14:textId="18E87113" w:rsidR="00A84A6A" w:rsidRDefault="00A84A6A" w:rsidP="00980C31">
      <w:pPr>
        <w:spacing w:line="360" w:lineRule="auto"/>
        <w:jc w:val="both"/>
        <w:rPr>
          <w:rFonts w:ascii="Arial" w:hAnsi="Arial" w:cs="Arial"/>
          <w:sz w:val="24"/>
          <w:szCs w:val="24"/>
        </w:rPr>
      </w:pPr>
      <w:r>
        <w:rPr>
          <w:rFonts w:ascii="Arial" w:hAnsi="Arial" w:cs="Arial"/>
          <w:sz w:val="24"/>
          <w:szCs w:val="24"/>
        </w:rPr>
        <w:t xml:space="preserve">Their findings differed slightly as </w:t>
      </w:r>
      <w:r w:rsidR="00980C31">
        <w:rPr>
          <w:rFonts w:ascii="Arial" w:hAnsi="Arial" w:cs="Arial"/>
          <w:sz w:val="24"/>
          <w:szCs w:val="24"/>
        </w:rPr>
        <w:t>(Pieh 2021</w:t>
      </w:r>
      <w:r w:rsidR="00152D1E">
        <w:rPr>
          <w:rFonts w:ascii="Arial" w:hAnsi="Arial" w:cs="Arial"/>
          <w:sz w:val="24"/>
          <w:szCs w:val="24"/>
        </w:rPr>
        <w:t>), and</w:t>
      </w:r>
      <w:r w:rsidR="00980C31">
        <w:rPr>
          <w:rFonts w:ascii="Arial" w:hAnsi="Arial" w:cs="Arial"/>
          <w:sz w:val="24"/>
          <w:szCs w:val="24"/>
        </w:rPr>
        <w:t xml:space="preserve"> Waite (2021) focused on what cab trigger these particular mental health problems however Bu (2021) </w:t>
      </w:r>
      <w:r w:rsidR="00152D1E">
        <w:rPr>
          <w:rFonts w:ascii="Arial" w:hAnsi="Arial" w:cs="Arial"/>
          <w:sz w:val="24"/>
          <w:szCs w:val="24"/>
        </w:rPr>
        <w:t>investigated</w:t>
      </w:r>
      <w:r w:rsidR="00980C31">
        <w:rPr>
          <w:rFonts w:ascii="Arial" w:hAnsi="Arial" w:cs="Arial"/>
          <w:sz w:val="24"/>
          <w:szCs w:val="24"/>
        </w:rPr>
        <w:t xml:space="preserve"> what support there would be in place for those suffering from mental health. </w:t>
      </w:r>
    </w:p>
    <w:p w14:paraId="4A77372E" w14:textId="05DF60B1" w:rsidR="00D13E45" w:rsidRDefault="009A1167" w:rsidP="00047DBA">
      <w:pPr>
        <w:spacing w:line="360" w:lineRule="auto"/>
        <w:jc w:val="both"/>
        <w:rPr>
          <w:rFonts w:ascii="Arial" w:hAnsi="Arial" w:cs="Arial"/>
          <w:sz w:val="24"/>
          <w:szCs w:val="24"/>
        </w:rPr>
      </w:pPr>
      <w:r>
        <w:rPr>
          <w:rFonts w:ascii="Arial" w:hAnsi="Arial" w:cs="Arial"/>
          <w:sz w:val="24"/>
          <w:szCs w:val="24"/>
        </w:rPr>
        <w:t xml:space="preserve">Pieh (2021) found that the prevalence of mental diseases was usually high in the United Kingdom, as </w:t>
      </w:r>
      <w:r w:rsidR="00152D1E">
        <w:rPr>
          <w:rFonts w:ascii="Arial" w:hAnsi="Arial" w:cs="Arial"/>
          <w:sz w:val="24"/>
          <w:szCs w:val="24"/>
        </w:rPr>
        <w:t>opposed</w:t>
      </w:r>
      <w:r>
        <w:rPr>
          <w:rFonts w:ascii="Arial" w:hAnsi="Arial" w:cs="Arial"/>
          <w:sz w:val="24"/>
          <w:szCs w:val="24"/>
        </w:rPr>
        <w:t xml:space="preserve"> to other countries during the pandemic lockdown.</w:t>
      </w:r>
      <w:r w:rsidR="00C412B8">
        <w:rPr>
          <w:rFonts w:ascii="Arial" w:hAnsi="Arial" w:cs="Arial"/>
          <w:sz w:val="24"/>
          <w:szCs w:val="24"/>
        </w:rPr>
        <w:t xml:space="preserve"> 1006 people participated in this survey resulting in 52% being found to be positive for a common mental illness. </w:t>
      </w:r>
      <w:r>
        <w:rPr>
          <w:rFonts w:ascii="Arial" w:hAnsi="Arial" w:cs="Arial"/>
          <w:sz w:val="24"/>
          <w:szCs w:val="24"/>
        </w:rPr>
        <w:t xml:space="preserve"> There could be other factors contributing to this </w:t>
      </w:r>
      <w:r w:rsidR="00D075E7">
        <w:rPr>
          <w:rFonts w:ascii="Arial" w:hAnsi="Arial" w:cs="Arial"/>
          <w:sz w:val="24"/>
          <w:szCs w:val="24"/>
        </w:rPr>
        <w:t xml:space="preserve">as according to Banks (2020) the use of longitudinal data from pre-pandemic </w:t>
      </w:r>
      <w:r w:rsidR="001926A6">
        <w:rPr>
          <w:rFonts w:ascii="Arial" w:hAnsi="Arial" w:cs="Arial"/>
          <w:sz w:val="24"/>
          <w:szCs w:val="24"/>
        </w:rPr>
        <w:t xml:space="preserve">compared to data collected after the pandemic results show that the mental health can be triggered in a </w:t>
      </w:r>
      <w:r w:rsidR="00446EE5">
        <w:rPr>
          <w:rFonts w:ascii="Arial" w:hAnsi="Arial" w:cs="Arial"/>
          <w:sz w:val="24"/>
          <w:szCs w:val="24"/>
        </w:rPr>
        <w:t>range</w:t>
      </w:r>
      <w:r w:rsidR="001926A6">
        <w:rPr>
          <w:rFonts w:ascii="Arial" w:hAnsi="Arial" w:cs="Arial"/>
          <w:sz w:val="24"/>
          <w:szCs w:val="24"/>
        </w:rPr>
        <w:t xml:space="preserve"> of ways </w:t>
      </w:r>
      <w:r w:rsidR="00446EE5">
        <w:rPr>
          <w:rFonts w:ascii="Arial" w:hAnsi="Arial" w:cs="Arial"/>
          <w:sz w:val="24"/>
          <w:szCs w:val="24"/>
        </w:rPr>
        <w:t xml:space="preserve">including age and gender. </w:t>
      </w:r>
    </w:p>
    <w:p w14:paraId="5A8CAE3C" w14:textId="70D7FC53" w:rsidR="00B50BF7" w:rsidRDefault="00EA74A0" w:rsidP="00047DBA">
      <w:pPr>
        <w:spacing w:line="360" w:lineRule="auto"/>
        <w:jc w:val="both"/>
        <w:rPr>
          <w:rFonts w:ascii="Arial" w:hAnsi="Arial" w:cs="Arial"/>
          <w:sz w:val="24"/>
          <w:szCs w:val="24"/>
        </w:rPr>
      </w:pPr>
      <w:r w:rsidRPr="00EA74A0">
        <w:rPr>
          <w:rFonts w:ascii="Arial" w:hAnsi="Arial" w:cs="Arial"/>
          <w:sz w:val="24"/>
          <w:szCs w:val="24"/>
        </w:rPr>
        <w:t xml:space="preserve">The findings </w:t>
      </w:r>
      <w:r w:rsidR="00047DBA">
        <w:rPr>
          <w:rFonts w:ascii="Arial" w:hAnsi="Arial" w:cs="Arial"/>
          <w:sz w:val="24"/>
          <w:szCs w:val="24"/>
        </w:rPr>
        <w:t xml:space="preserve">of Waite (2021) </w:t>
      </w:r>
      <w:r w:rsidRPr="00EA74A0">
        <w:rPr>
          <w:rFonts w:ascii="Arial" w:hAnsi="Arial" w:cs="Arial"/>
          <w:sz w:val="24"/>
          <w:szCs w:val="24"/>
        </w:rPr>
        <w:t xml:space="preserve">revealed </w:t>
      </w:r>
      <w:r w:rsidR="00047DBA">
        <w:rPr>
          <w:rFonts w:ascii="Arial" w:hAnsi="Arial" w:cs="Arial"/>
          <w:sz w:val="24"/>
          <w:szCs w:val="24"/>
        </w:rPr>
        <w:t>a 10% rise those with a</w:t>
      </w:r>
      <w:r w:rsidRPr="00EA74A0">
        <w:rPr>
          <w:rFonts w:ascii="Arial" w:hAnsi="Arial" w:cs="Arial"/>
          <w:sz w:val="24"/>
          <w:szCs w:val="24"/>
        </w:rPr>
        <w:t xml:space="preserve"> depressed mood, a 20% growth in </w:t>
      </w:r>
      <w:r w:rsidR="00F65AB2">
        <w:rPr>
          <w:rFonts w:ascii="Arial" w:hAnsi="Arial" w:cs="Arial"/>
          <w:sz w:val="24"/>
          <w:szCs w:val="24"/>
        </w:rPr>
        <w:t>ADHD</w:t>
      </w:r>
      <w:r w:rsidRPr="00EA74A0">
        <w:rPr>
          <w:rFonts w:ascii="Arial" w:hAnsi="Arial" w:cs="Arial"/>
          <w:sz w:val="24"/>
          <w:szCs w:val="24"/>
        </w:rPr>
        <w:t>, and a 35% rise in condu</w:t>
      </w:r>
      <w:r w:rsidR="00145A19">
        <w:rPr>
          <w:rFonts w:ascii="Arial" w:hAnsi="Arial" w:cs="Arial"/>
          <w:sz w:val="24"/>
          <w:szCs w:val="24"/>
        </w:rPr>
        <w:t>ct disorder among teens</w:t>
      </w:r>
      <w:r w:rsidRPr="00EA74A0">
        <w:rPr>
          <w:rFonts w:ascii="Arial" w:hAnsi="Arial" w:cs="Arial"/>
          <w:sz w:val="24"/>
          <w:szCs w:val="24"/>
        </w:rPr>
        <w:t>. Adolescents, on the other hand, experienced smaller changes, with a small decrease in depressed mood. As a whole, there were minor differences in transformation in symptoms or significant enough to cause over time based on demographic characteristics, with those at higher</w:t>
      </w:r>
      <w:r w:rsidR="00FC36BB">
        <w:rPr>
          <w:rFonts w:ascii="Arial" w:hAnsi="Arial" w:cs="Arial"/>
          <w:sz w:val="24"/>
          <w:szCs w:val="24"/>
        </w:rPr>
        <w:t xml:space="preserve"> risk of </w:t>
      </w:r>
      <w:r w:rsidR="00047DBA">
        <w:rPr>
          <w:rFonts w:ascii="Arial" w:hAnsi="Arial" w:cs="Arial"/>
          <w:sz w:val="24"/>
          <w:szCs w:val="24"/>
        </w:rPr>
        <w:t>mental health problems. This could also be subsidised to the findings of Widnall</w:t>
      </w:r>
      <w:r w:rsidR="00047DBA" w:rsidRPr="00B50BF7">
        <w:rPr>
          <w:rFonts w:ascii="Arial" w:hAnsi="Arial" w:cs="Arial"/>
          <w:sz w:val="24"/>
          <w:szCs w:val="24"/>
        </w:rPr>
        <w:t xml:space="preserve"> </w:t>
      </w:r>
      <w:r w:rsidR="00047DBA">
        <w:rPr>
          <w:rFonts w:ascii="Arial" w:hAnsi="Arial" w:cs="Arial"/>
          <w:sz w:val="24"/>
          <w:szCs w:val="24"/>
        </w:rPr>
        <w:t xml:space="preserve">(2020) as </w:t>
      </w:r>
      <w:r w:rsidR="00B50BF7" w:rsidRPr="00B50BF7">
        <w:rPr>
          <w:rFonts w:ascii="Arial" w:hAnsi="Arial" w:cs="Arial"/>
          <w:sz w:val="24"/>
          <w:szCs w:val="24"/>
        </w:rPr>
        <w:t>the results are based on caregiver reports, at least one other research found a decrease in childhood and adolescence self-reported stress levels within year 9 (</w:t>
      </w:r>
      <w:r w:rsidR="00152D1E" w:rsidRPr="00B50BF7">
        <w:rPr>
          <w:rFonts w:ascii="Arial" w:hAnsi="Arial" w:cs="Arial"/>
          <w:sz w:val="24"/>
          <w:szCs w:val="24"/>
        </w:rPr>
        <w:t>13–14-year-olds</w:t>
      </w:r>
      <w:r w:rsidR="00B50BF7" w:rsidRPr="00B50BF7">
        <w:rPr>
          <w:rFonts w:ascii="Arial" w:hAnsi="Arial" w:cs="Arial"/>
          <w:sz w:val="24"/>
          <w:szCs w:val="24"/>
        </w:rPr>
        <w:t>) from before to throughout p</w:t>
      </w:r>
      <w:r w:rsidR="00F65AB2">
        <w:rPr>
          <w:rFonts w:ascii="Arial" w:hAnsi="Arial" w:cs="Arial"/>
          <w:sz w:val="24"/>
          <w:szCs w:val="24"/>
        </w:rPr>
        <w:t>andemic analyses</w:t>
      </w:r>
      <w:r w:rsidR="00047DBA">
        <w:rPr>
          <w:rFonts w:ascii="Arial" w:hAnsi="Arial" w:cs="Arial"/>
          <w:sz w:val="24"/>
          <w:szCs w:val="24"/>
        </w:rPr>
        <w:t>.</w:t>
      </w:r>
    </w:p>
    <w:p w14:paraId="62051B6C" w14:textId="77777777" w:rsidR="006814C4" w:rsidRDefault="006814C4" w:rsidP="00047DBA">
      <w:pPr>
        <w:spacing w:line="360" w:lineRule="auto"/>
        <w:jc w:val="both"/>
        <w:rPr>
          <w:rFonts w:ascii="Arial" w:hAnsi="Arial" w:cs="Arial"/>
          <w:sz w:val="24"/>
          <w:szCs w:val="24"/>
        </w:rPr>
      </w:pPr>
      <w:r>
        <w:rPr>
          <w:rFonts w:ascii="Arial" w:hAnsi="Arial" w:cs="Arial"/>
          <w:sz w:val="24"/>
          <w:szCs w:val="24"/>
        </w:rPr>
        <w:t xml:space="preserve">According to Bu (2021) </w:t>
      </w:r>
      <w:r w:rsidRPr="006814C4">
        <w:rPr>
          <w:rFonts w:ascii="Arial" w:hAnsi="Arial" w:cs="Arial"/>
          <w:sz w:val="24"/>
          <w:szCs w:val="24"/>
        </w:rPr>
        <w:t xml:space="preserve">it </w:t>
      </w:r>
      <w:r w:rsidR="00893CDE">
        <w:rPr>
          <w:rFonts w:ascii="Arial" w:hAnsi="Arial" w:cs="Arial"/>
          <w:sz w:val="24"/>
          <w:szCs w:val="24"/>
        </w:rPr>
        <w:t xml:space="preserve">is really </w:t>
      </w:r>
      <w:r w:rsidRPr="006814C4">
        <w:rPr>
          <w:rFonts w:ascii="Arial" w:hAnsi="Arial" w:cs="Arial"/>
          <w:sz w:val="24"/>
          <w:szCs w:val="24"/>
        </w:rPr>
        <w:t>critical to understand what techniques people use to support positive mental health and recognise that what groups are really not getting sufficient mental health support</w:t>
      </w:r>
      <w:r w:rsidR="00893CDE">
        <w:rPr>
          <w:rFonts w:ascii="Arial" w:hAnsi="Arial" w:cs="Arial"/>
          <w:sz w:val="24"/>
          <w:szCs w:val="24"/>
        </w:rPr>
        <w:t xml:space="preserve"> b</w:t>
      </w:r>
      <w:r w:rsidR="00893CDE" w:rsidRPr="006814C4">
        <w:rPr>
          <w:rFonts w:ascii="Arial" w:hAnsi="Arial" w:cs="Arial"/>
          <w:sz w:val="24"/>
          <w:szCs w:val="24"/>
        </w:rPr>
        <w:t>ased on available mental health support resources and the increase in mental illnesses both during and after COVID-19 pandemic,</w:t>
      </w:r>
      <w:r w:rsidRPr="006814C4">
        <w:rPr>
          <w:rFonts w:ascii="Arial" w:hAnsi="Arial" w:cs="Arial"/>
          <w:sz w:val="24"/>
          <w:szCs w:val="24"/>
        </w:rPr>
        <w:t xml:space="preserve"> The findings of this study indicate that certain groups, particularly those who experienced greater rates of loneliness, depression, and anxiety in the pandemic also those who had a confirmed psychological disorder for who may have received support prior to the pandemic, needs more specialised mental h</w:t>
      </w:r>
      <w:r w:rsidR="001041A0">
        <w:rPr>
          <w:rFonts w:ascii="Arial" w:hAnsi="Arial" w:cs="Arial"/>
          <w:sz w:val="24"/>
          <w:szCs w:val="24"/>
        </w:rPr>
        <w:t>ealth care.</w:t>
      </w:r>
    </w:p>
    <w:p w14:paraId="406EB18A" w14:textId="633F1273" w:rsidR="00D41AFB" w:rsidRDefault="00A277D2" w:rsidP="007F6FA7">
      <w:pPr>
        <w:spacing w:line="360" w:lineRule="auto"/>
        <w:jc w:val="both"/>
        <w:rPr>
          <w:rFonts w:ascii="Arial" w:hAnsi="Arial" w:cs="Arial"/>
          <w:sz w:val="24"/>
          <w:szCs w:val="24"/>
        </w:rPr>
      </w:pPr>
      <w:r>
        <w:rPr>
          <w:rFonts w:ascii="Arial" w:hAnsi="Arial" w:cs="Arial"/>
          <w:sz w:val="24"/>
          <w:szCs w:val="24"/>
        </w:rPr>
        <w:lastRenderedPageBreak/>
        <w:t xml:space="preserve">Newlove-Delgado (2021) finds that there has been an increase in mental health not only in adults but also in children age ranging from </w:t>
      </w:r>
      <w:r w:rsidR="00152D1E">
        <w:rPr>
          <w:rFonts w:ascii="Arial" w:hAnsi="Arial" w:cs="Arial"/>
          <w:sz w:val="24"/>
          <w:szCs w:val="24"/>
        </w:rPr>
        <w:t>5- to 16-year-olds</w:t>
      </w:r>
      <w:r>
        <w:rPr>
          <w:rFonts w:ascii="Arial" w:hAnsi="Arial" w:cs="Arial"/>
          <w:sz w:val="24"/>
          <w:szCs w:val="24"/>
        </w:rPr>
        <w:t xml:space="preserve"> in England. </w:t>
      </w:r>
      <w:r w:rsidRPr="00A277D2">
        <w:rPr>
          <w:rFonts w:ascii="Arial" w:hAnsi="Arial" w:cs="Arial"/>
          <w:sz w:val="24"/>
          <w:szCs w:val="24"/>
        </w:rPr>
        <w:t>When compared to those whose families were able to pay their bills, children with potential mental health issues were more than two times as likely to reside in households that had recently fallen behind on their bills, rent, or mortgage payments.</w:t>
      </w:r>
      <w:r w:rsidRPr="00A277D2">
        <w:t xml:space="preserve"> </w:t>
      </w:r>
      <w:r w:rsidRPr="00A277D2">
        <w:rPr>
          <w:rFonts w:ascii="Arial" w:hAnsi="Arial" w:cs="Arial"/>
          <w:sz w:val="24"/>
          <w:szCs w:val="24"/>
        </w:rPr>
        <w:t>The findings highlight the importance of social security systems in addressing the socioeconomic challenges that families f</w:t>
      </w:r>
      <w:r>
        <w:rPr>
          <w:rFonts w:ascii="Arial" w:hAnsi="Arial" w:cs="Arial"/>
          <w:sz w:val="24"/>
          <w:szCs w:val="24"/>
        </w:rPr>
        <w:t>ace. This particular</w:t>
      </w:r>
      <w:r w:rsidR="0042507B">
        <w:rPr>
          <w:rFonts w:ascii="Arial" w:hAnsi="Arial" w:cs="Arial"/>
          <w:sz w:val="24"/>
          <w:szCs w:val="24"/>
        </w:rPr>
        <w:t xml:space="preserve"> study mainly focuses</w:t>
      </w:r>
      <w:r>
        <w:rPr>
          <w:rFonts w:ascii="Arial" w:hAnsi="Arial" w:cs="Arial"/>
          <w:sz w:val="24"/>
          <w:szCs w:val="24"/>
        </w:rPr>
        <w:t xml:space="preserve"> on the mental health and wellbeing of children whereas the previous findings that have been discussed were mainly focused </w:t>
      </w:r>
      <w:r w:rsidR="00152D1E">
        <w:rPr>
          <w:rFonts w:ascii="Arial" w:hAnsi="Arial" w:cs="Arial"/>
          <w:sz w:val="24"/>
          <w:szCs w:val="24"/>
        </w:rPr>
        <w:t>on</w:t>
      </w:r>
      <w:r>
        <w:rPr>
          <w:rFonts w:ascii="Arial" w:hAnsi="Arial" w:cs="Arial"/>
          <w:sz w:val="24"/>
          <w:szCs w:val="24"/>
        </w:rPr>
        <w:t xml:space="preserve"> </w:t>
      </w:r>
      <w:r w:rsidR="0042507B">
        <w:rPr>
          <w:rFonts w:ascii="Arial" w:hAnsi="Arial" w:cs="Arial"/>
          <w:sz w:val="24"/>
          <w:szCs w:val="24"/>
        </w:rPr>
        <w:t xml:space="preserve">adults and the </w:t>
      </w:r>
      <w:r w:rsidR="00152D1E">
        <w:rPr>
          <w:rFonts w:ascii="Arial" w:hAnsi="Arial" w:cs="Arial"/>
          <w:sz w:val="24"/>
          <w:szCs w:val="24"/>
        </w:rPr>
        <w:t>middle-aged</w:t>
      </w:r>
      <w:r w:rsidR="0042507B">
        <w:rPr>
          <w:rFonts w:ascii="Arial" w:hAnsi="Arial" w:cs="Arial"/>
          <w:sz w:val="24"/>
          <w:szCs w:val="24"/>
        </w:rPr>
        <w:t xml:space="preserve"> population.</w:t>
      </w:r>
    </w:p>
    <w:p w14:paraId="49CB4A5C" w14:textId="77777777" w:rsidR="007F6FA7" w:rsidRDefault="007F6FA7" w:rsidP="007F6FA7">
      <w:pPr>
        <w:jc w:val="both"/>
        <w:rPr>
          <w:rFonts w:ascii="Arial" w:hAnsi="Arial" w:cs="Arial"/>
          <w:sz w:val="24"/>
          <w:szCs w:val="24"/>
        </w:rPr>
      </w:pPr>
    </w:p>
    <w:p w14:paraId="7789255F" w14:textId="1C621997" w:rsidR="007F6FA7" w:rsidRPr="006671A0" w:rsidRDefault="007F6FA7" w:rsidP="002B4AC1">
      <w:pPr>
        <w:spacing w:line="360" w:lineRule="auto"/>
        <w:jc w:val="both"/>
        <w:rPr>
          <w:rFonts w:ascii="Arial" w:hAnsi="Arial" w:cs="Arial"/>
          <w:b/>
          <w:sz w:val="24"/>
          <w:szCs w:val="24"/>
        </w:rPr>
      </w:pPr>
      <w:r w:rsidRPr="006671A0">
        <w:rPr>
          <w:rFonts w:ascii="Arial" w:hAnsi="Arial" w:cs="Arial"/>
          <w:b/>
          <w:sz w:val="24"/>
          <w:szCs w:val="24"/>
        </w:rPr>
        <w:t xml:space="preserve">Anxiety </w:t>
      </w:r>
    </w:p>
    <w:p w14:paraId="7A7C8906" w14:textId="5D8B71A0" w:rsidR="00980C31" w:rsidRDefault="00980C31" w:rsidP="002B4AC1">
      <w:pPr>
        <w:spacing w:line="360" w:lineRule="auto"/>
        <w:jc w:val="both"/>
        <w:rPr>
          <w:rFonts w:ascii="Arial" w:hAnsi="Arial" w:cs="Arial"/>
          <w:sz w:val="24"/>
          <w:szCs w:val="24"/>
        </w:rPr>
      </w:pPr>
      <w:r>
        <w:rPr>
          <w:rFonts w:ascii="Arial" w:hAnsi="Arial" w:cs="Arial"/>
          <w:sz w:val="24"/>
          <w:szCs w:val="24"/>
        </w:rPr>
        <w:t xml:space="preserve">Bundy (2022), McElroy (2020), Evandrou (2021), Zavlis (2021) and Swami (2021), all focused their studies on </w:t>
      </w:r>
      <w:r w:rsidR="002B4AC1">
        <w:rPr>
          <w:rFonts w:ascii="Arial" w:hAnsi="Arial" w:cs="Arial"/>
          <w:sz w:val="24"/>
          <w:szCs w:val="24"/>
        </w:rPr>
        <w:t xml:space="preserve">how people were affected in the pandemic period causing them anxiety due to mental health. </w:t>
      </w:r>
    </w:p>
    <w:p w14:paraId="4992EADB" w14:textId="079550F5" w:rsidR="002B4AC1" w:rsidRPr="007B6377" w:rsidRDefault="002B4AC1" w:rsidP="002B4AC1">
      <w:pPr>
        <w:spacing w:line="360" w:lineRule="auto"/>
        <w:jc w:val="both"/>
        <w:rPr>
          <w:rFonts w:ascii="Arial" w:hAnsi="Arial" w:cs="Arial"/>
          <w:sz w:val="24"/>
          <w:szCs w:val="24"/>
        </w:rPr>
      </w:pPr>
      <w:r>
        <w:rPr>
          <w:rFonts w:ascii="Arial" w:hAnsi="Arial" w:cs="Arial"/>
          <w:sz w:val="24"/>
          <w:szCs w:val="24"/>
        </w:rPr>
        <w:t xml:space="preserve">Their findings differed as they all conducted surveys and research with different sample groups of participants, </w:t>
      </w:r>
      <w:r w:rsidR="00A17A95">
        <w:rPr>
          <w:rFonts w:ascii="Arial" w:hAnsi="Arial" w:cs="Arial"/>
          <w:sz w:val="24"/>
          <w:szCs w:val="24"/>
        </w:rPr>
        <w:t>e.g.</w:t>
      </w:r>
      <w:r>
        <w:rPr>
          <w:rFonts w:ascii="Arial" w:hAnsi="Arial" w:cs="Arial"/>
          <w:sz w:val="24"/>
          <w:szCs w:val="24"/>
        </w:rPr>
        <w:t xml:space="preserve">, Bundy (2022) had only used autistic adults for his research whereas McElroy had two sample groups which were parents and adolescents, Evandrou (2021) based his on those of BAME origin, mothers of young children and critical employees. </w:t>
      </w:r>
    </w:p>
    <w:p w14:paraId="636B9AE8" w14:textId="2381CB58" w:rsidR="007F6FA7" w:rsidRPr="007B6377" w:rsidRDefault="007F6FA7" w:rsidP="002B4AC1">
      <w:pPr>
        <w:spacing w:line="360" w:lineRule="auto"/>
        <w:jc w:val="both"/>
        <w:rPr>
          <w:rFonts w:ascii="Arial" w:hAnsi="Arial" w:cs="Arial"/>
          <w:sz w:val="24"/>
          <w:szCs w:val="24"/>
        </w:rPr>
      </w:pPr>
      <w:r w:rsidRPr="007B6377">
        <w:rPr>
          <w:rFonts w:ascii="Arial" w:hAnsi="Arial" w:cs="Arial"/>
          <w:sz w:val="24"/>
          <w:szCs w:val="24"/>
        </w:rPr>
        <w:t xml:space="preserve">Bundy (2022) based his research approach on autistic adults, and how they were affected by the pandemic. There had been both Qualitative and Quantitative methods used </w:t>
      </w:r>
      <w:r w:rsidR="00152D1E" w:rsidRPr="007B6377">
        <w:rPr>
          <w:rFonts w:ascii="Arial" w:hAnsi="Arial" w:cs="Arial"/>
          <w:sz w:val="24"/>
          <w:szCs w:val="24"/>
        </w:rPr>
        <w:t>to</w:t>
      </w:r>
      <w:r w:rsidRPr="007B6377">
        <w:rPr>
          <w:rFonts w:ascii="Arial" w:hAnsi="Arial" w:cs="Arial"/>
          <w:sz w:val="24"/>
          <w:szCs w:val="24"/>
        </w:rPr>
        <w:t xml:space="preserve"> conduct the research as to the insight of the nature of changes that had been made especially those autistic adults suffering from depression, </w:t>
      </w:r>
      <w:r w:rsidR="00152D1E" w:rsidRPr="007B6377">
        <w:rPr>
          <w:rFonts w:ascii="Arial" w:hAnsi="Arial" w:cs="Arial"/>
          <w:sz w:val="24"/>
          <w:szCs w:val="24"/>
        </w:rPr>
        <w:t>anxiety,</w:t>
      </w:r>
      <w:r w:rsidRPr="007B6377">
        <w:rPr>
          <w:rFonts w:ascii="Arial" w:hAnsi="Arial" w:cs="Arial"/>
          <w:sz w:val="24"/>
          <w:szCs w:val="24"/>
        </w:rPr>
        <w:t xml:space="preserve"> and stress.  According to the research, there were differences in how autistic adults handled the pandemic's early stages in terms of their mental health, and there was a subgroup that saw their despair, anxiety, and stress levels get worse.</w:t>
      </w:r>
    </w:p>
    <w:p w14:paraId="3222979D" w14:textId="37ADCEBE" w:rsidR="007F6FA7" w:rsidRPr="007B6377" w:rsidRDefault="007F6FA7" w:rsidP="002B4AC1">
      <w:pPr>
        <w:spacing w:line="360" w:lineRule="auto"/>
        <w:jc w:val="both"/>
        <w:rPr>
          <w:rFonts w:ascii="Arial" w:hAnsi="Arial" w:cs="Arial"/>
          <w:sz w:val="24"/>
          <w:szCs w:val="24"/>
        </w:rPr>
      </w:pPr>
      <w:r w:rsidRPr="007B6377">
        <w:rPr>
          <w:rFonts w:ascii="Arial" w:hAnsi="Arial" w:cs="Arial"/>
          <w:sz w:val="24"/>
          <w:szCs w:val="24"/>
        </w:rPr>
        <w:t xml:space="preserve">McElroy (2020) aimed to profile the various types of anxiety felt during the COVID-19 epidemic in this particular study with the use of </w:t>
      </w:r>
      <w:r w:rsidR="00152D1E" w:rsidRPr="007B6377">
        <w:rPr>
          <w:rFonts w:ascii="Arial" w:hAnsi="Arial" w:cs="Arial"/>
          <w:sz w:val="24"/>
          <w:szCs w:val="24"/>
        </w:rPr>
        <w:t>large-scale</w:t>
      </w:r>
      <w:r w:rsidRPr="007B6377">
        <w:rPr>
          <w:rFonts w:ascii="Arial" w:hAnsi="Arial" w:cs="Arial"/>
          <w:sz w:val="24"/>
          <w:szCs w:val="24"/>
        </w:rPr>
        <w:t xml:space="preserve"> survey studies. This measure distinguishes between disease anxiety and consequence anxiety. Additionally, it was discovered that in the parent sample, females scored much greater on disease anxiety than the male participants.   However, the adolescent </w:t>
      </w:r>
      <w:r w:rsidRPr="007B6377">
        <w:rPr>
          <w:rFonts w:ascii="Arial" w:hAnsi="Arial" w:cs="Arial"/>
          <w:sz w:val="24"/>
          <w:szCs w:val="24"/>
        </w:rPr>
        <w:lastRenderedPageBreak/>
        <w:t>group, when the gender ratio was even, revealed a major gender difference in consequence anxiety, with girls scoring considerably higher than men.</w:t>
      </w:r>
    </w:p>
    <w:p w14:paraId="741F3A00" w14:textId="0ED61E98" w:rsidR="007F6FA7" w:rsidRPr="007B6377" w:rsidRDefault="007F6FA7" w:rsidP="002B4AC1">
      <w:pPr>
        <w:spacing w:line="360" w:lineRule="auto"/>
        <w:jc w:val="both"/>
        <w:rPr>
          <w:rFonts w:ascii="Arial" w:hAnsi="Arial" w:cs="Arial"/>
          <w:sz w:val="24"/>
          <w:szCs w:val="24"/>
        </w:rPr>
      </w:pPr>
      <w:r w:rsidRPr="007B6377">
        <w:rPr>
          <w:rFonts w:ascii="Arial" w:hAnsi="Arial" w:cs="Arial"/>
          <w:sz w:val="24"/>
          <w:szCs w:val="24"/>
        </w:rPr>
        <w:t>Evandrou (2021) observed that People of BAME origin, mothers with young children, and critical employees are all having trouble sleeping as a result of the pandemic, which may significantly cause an impact on their mental and physical health and well-being. However, on another note Swami (2021) implies through the study conducted that body image outcomes may be influenced by COVID-19-related stress and anxiety when there is a physical and social distance, it was also found that the psychological health of the population had been seriously threatened because of the pandemic due to the stress and anxiety caused by the virus.</w:t>
      </w:r>
    </w:p>
    <w:p w14:paraId="6D00F547" w14:textId="77777777" w:rsidR="007F6FA7" w:rsidRPr="007B6377" w:rsidRDefault="007F6FA7" w:rsidP="002B4AC1">
      <w:pPr>
        <w:spacing w:line="360" w:lineRule="auto"/>
        <w:jc w:val="both"/>
        <w:rPr>
          <w:rFonts w:ascii="Arial" w:hAnsi="Arial" w:cs="Arial"/>
          <w:sz w:val="24"/>
          <w:szCs w:val="24"/>
        </w:rPr>
      </w:pPr>
      <w:r w:rsidRPr="007B6377">
        <w:rPr>
          <w:rFonts w:ascii="Arial" w:hAnsi="Arial" w:cs="Arial"/>
          <w:sz w:val="24"/>
          <w:szCs w:val="24"/>
        </w:rPr>
        <w:t>The study conducted by Zavlis et al (2021) was aimed to help make it clear the temporal evolution of the relationships between different components of the pandemic and symptoms of anxiety, depression, and traumatic stress. The findings of this study proved that there had been a clear increase in anxiety and depression symptoms during the pandemic. It was clear that there had been an adverse psychological impact on the population of those residing in the UK more so in the early phase of the national lockdown as a lot had been changed and this forcing people to change their daily routines</w:t>
      </w:r>
    </w:p>
    <w:p w14:paraId="58CE988E" w14:textId="77777777" w:rsidR="007F6FA7" w:rsidRPr="007B6377" w:rsidRDefault="007F6FA7" w:rsidP="002B4AC1">
      <w:pPr>
        <w:spacing w:line="360" w:lineRule="auto"/>
        <w:jc w:val="both"/>
        <w:rPr>
          <w:rFonts w:ascii="Arial" w:hAnsi="Arial" w:cs="Arial"/>
          <w:sz w:val="24"/>
          <w:szCs w:val="24"/>
        </w:rPr>
      </w:pPr>
      <w:r w:rsidRPr="007B6377">
        <w:rPr>
          <w:rFonts w:ascii="Arial" w:hAnsi="Arial" w:cs="Arial"/>
          <w:sz w:val="24"/>
          <w:szCs w:val="24"/>
        </w:rPr>
        <w:t>Swami (2021) implies through the study conducted that body image outcomes may be influenced by COVID-19-related stress and anxiety when there is a physical and social distance.</w:t>
      </w:r>
    </w:p>
    <w:p w14:paraId="0295C91C" w14:textId="1AFDC8B2" w:rsidR="008B26C1" w:rsidRDefault="008B26C1" w:rsidP="00E34C0F">
      <w:pPr>
        <w:spacing w:line="360" w:lineRule="auto"/>
        <w:jc w:val="both"/>
        <w:rPr>
          <w:rFonts w:ascii="Arial" w:hAnsi="Arial" w:cs="Arial"/>
          <w:b/>
          <w:sz w:val="24"/>
          <w:szCs w:val="24"/>
        </w:rPr>
      </w:pPr>
      <w:r w:rsidRPr="006671A0">
        <w:rPr>
          <w:rFonts w:ascii="Arial" w:hAnsi="Arial" w:cs="Arial"/>
          <w:b/>
          <w:sz w:val="24"/>
          <w:szCs w:val="24"/>
        </w:rPr>
        <w:t>S</w:t>
      </w:r>
      <w:r w:rsidR="00E34C0F" w:rsidRPr="006671A0">
        <w:rPr>
          <w:rFonts w:ascii="Arial" w:hAnsi="Arial" w:cs="Arial"/>
          <w:b/>
          <w:sz w:val="24"/>
          <w:szCs w:val="24"/>
        </w:rPr>
        <w:t xml:space="preserve">elf-harm/Suicide </w:t>
      </w:r>
    </w:p>
    <w:p w14:paraId="150923DE" w14:textId="41B55C93" w:rsidR="006671A0" w:rsidRDefault="006671A0" w:rsidP="00E34C0F">
      <w:pPr>
        <w:spacing w:line="360" w:lineRule="auto"/>
        <w:jc w:val="both"/>
        <w:rPr>
          <w:rFonts w:ascii="Arial" w:hAnsi="Arial" w:cs="Arial"/>
          <w:sz w:val="24"/>
          <w:szCs w:val="24"/>
        </w:rPr>
      </w:pPr>
      <w:r w:rsidRPr="006671A0">
        <w:rPr>
          <w:rFonts w:ascii="Arial" w:hAnsi="Arial" w:cs="Arial"/>
          <w:sz w:val="24"/>
          <w:szCs w:val="24"/>
        </w:rPr>
        <w:t>Iob (2020), Rogers (2021), Paul (2021), Olding (2021) and Hawton (2021), found similar studies in relation to how people were affected during the pandemic causing them to self-harm, commit suicide or even have suicidal thoughts.</w:t>
      </w:r>
    </w:p>
    <w:p w14:paraId="65AD4705" w14:textId="04628DE6" w:rsidR="006671A0" w:rsidRPr="006671A0" w:rsidRDefault="006671A0" w:rsidP="00E34C0F">
      <w:pPr>
        <w:spacing w:line="360" w:lineRule="auto"/>
        <w:jc w:val="both"/>
        <w:rPr>
          <w:rFonts w:ascii="Arial" w:hAnsi="Arial" w:cs="Arial"/>
          <w:sz w:val="24"/>
          <w:szCs w:val="24"/>
        </w:rPr>
      </w:pPr>
      <w:r>
        <w:rPr>
          <w:rFonts w:ascii="Arial" w:hAnsi="Arial" w:cs="Arial"/>
          <w:sz w:val="24"/>
          <w:szCs w:val="24"/>
        </w:rPr>
        <w:t>Nevertheless, their findings may have differed in certain ways, as the data collected in each of these studies relayed to a different sample group</w:t>
      </w:r>
      <w:r w:rsidR="0028287B">
        <w:rPr>
          <w:rFonts w:ascii="Arial" w:hAnsi="Arial" w:cs="Arial"/>
          <w:sz w:val="24"/>
          <w:szCs w:val="24"/>
        </w:rPr>
        <w:t xml:space="preserve"> as Paul (2021) focused on patients of</w:t>
      </w:r>
      <w:r w:rsidR="0028287B" w:rsidRPr="0028287B">
        <w:rPr>
          <w:rFonts w:ascii="Arial" w:hAnsi="Arial" w:cs="Arial"/>
          <w:sz w:val="24"/>
          <w:szCs w:val="24"/>
        </w:rPr>
        <w:t xml:space="preserve"> </w:t>
      </w:r>
      <w:r w:rsidR="0028287B">
        <w:rPr>
          <w:rFonts w:ascii="Arial" w:hAnsi="Arial" w:cs="Arial"/>
          <w:sz w:val="24"/>
          <w:szCs w:val="24"/>
        </w:rPr>
        <w:t>Kings College Hospital in South London</w:t>
      </w:r>
      <w:r>
        <w:rPr>
          <w:rFonts w:ascii="Arial" w:hAnsi="Arial" w:cs="Arial"/>
          <w:sz w:val="24"/>
          <w:szCs w:val="24"/>
        </w:rPr>
        <w:t xml:space="preserve"> </w:t>
      </w:r>
      <w:r w:rsidR="0028287B">
        <w:rPr>
          <w:rFonts w:ascii="Arial" w:hAnsi="Arial" w:cs="Arial"/>
          <w:sz w:val="24"/>
          <w:szCs w:val="24"/>
        </w:rPr>
        <w:t>where as Hawton (2021) used data from patients of the general hospitals of Derby and Oxford.</w:t>
      </w:r>
    </w:p>
    <w:p w14:paraId="59F4BA25" w14:textId="579EEF5C" w:rsidR="00D41AFB" w:rsidRPr="007057B8" w:rsidRDefault="00FD24EF" w:rsidP="00E34C0F">
      <w:pPr>
        <w:spacing w:line="360" w:lineRule="auto"/>
        <w:jc w:val="both"/>
        <w:rPr>
          <w:rFonts w:ascii="Arial" w:hAnsi="Arial" w:cs="Arial"/>
          <w:sz w:val="24"/>
          <w:szCs w:val="24"/>
        </w:rPr>
      </w:pPr>
      <w:r>
        <w:rPr>
          <w:rFonts w:ascii="Arial" w:hAnsi="Arial" w:cs="Arial"/>
          <w:sz w:val="24"/>
          <w:szCs w:val="24"/>
        </w:rPr>
        <w:t xml:space="preserve">It was found by Iob (2020) that </w:t>
      </w:r>
      <w:r w:rsidR="007057B8" w:rsidRPr="007057B8">
        <w:rPr>
          <w:rFonts w:ascii="Arial" w:hAnsi="Arial" w:cs="Arial"/>
          <w:sz w:val="24"/>
          <w:szCs w:val="24"/>
        </w:rPr>
        <w:t>Higher rates of mistreatment, self-harm, and suicidal/self-harming ideation were reported by women, Black, As</w:t>
      </w:r>
      <w:r w:rsidR="007057B8">
        <w:rPr>
          <w:rFonts w:ascii="Arial" w:hAnsi="Arial" w:cs="Arial"/>
          <w:sz w:val="24"/>
          <w:szCs w:val="24"/>
        </w:rPr>
        <w:t xml:space="preserve">ian, and minority </w:t>
      </w:r>
      <w:r w:rsidR="007057B8">
        <w:rPr>
          <w:rFonts w:ascii="Arial" w:hAnsi="Arial" w:cs="Arial"/>
          <w:sz w:val="24"/>
          <w:szCs w:val="24"/>
        </w:rPr>
        <w:lastRenderedPageBreak/>
        <w:t>ethnic people during the initial period of the national lockdown. The survey that consisted of longitudinal data reported Over 30% of participants had experienced psychological/physical abuse and</w:t>
      </w:r>
      <w:r w:rsidR="006F467E">
        <w:rPr>
          <w:rFonts w:ascii="Arial" w:hAnsi="Arial" w:cs="Arial"/>
          <w:sz w:val="24"/>
          <w:szCs w:val="24"/>
        </w:rPr>
        <w:t xml:space="preserve"> thoughts of self-harm/suicide. In addition to this it is contradicted by Rogers (2021) that observing this particular topic and looking into studies from a long period of time it is clear from research that people are affected by self-harm and suicide however </w:t>
      </w:r>
      <w:r w:rsidR="0027514D">
        <w:rPr>
          <w:rFonts w:ascii="Arial" w:hAnsi="Arial" w:cs="Arial"/>
          <w:sz w:val="24"/>
          <w:szCs w:val="24"/>
        </w:rPr>
        <w:t xml:space="preserve">it cannot be proved if the </w:t>
      </w:r>
      <w:r w:rsidR="00980C31">
        <w:rPr>
          <w:rFonts w:ascii="Arial" w:hAnsi="Arial" w:cs="Arial"/>
          <w:sz w:val="24"/>
          <w:szCs w:val="24"/>
        </w:rPr>
        <w:t>epidemics</w:t>
      </w:r>
      <w:r w:rsidR="0027514D">
        <w:rPr>
          <w:rFonts w:ascii="Arial" w:hAnsi="Arial" w:cs="Arial"/>
          <w:sz w:val="24"/>
          <w:szCs w:val="24"/>
        </w:rPr>
        <w:t xml:space="preserve"> are a cause for concern for these particular issues due to the lack of information provided.</w:t>
      </w:r>
    </w:p>
    <w:p w14:paraId="438C50AD" w14:textId="3CDEBB48" w:rsidR="00D41AFB" w:rsidRDefault="000A27C2" w:rsidP="00E34C0F">
      <w:pPr>
        <w:spacing w:line="360" w:lineRule="auto"/>
        <w:jc w:val="both"/>
        <w:rPr>
          <w:rFonts w:ascii="Arial" w:hAnsi="Arial" w:cs="Arial"/>
          <w:sz w:val="24"/>
          <w:szCs w:val="24"/>
        </w:rPr>
      </w:pPr>
      <w:r>
        <w:rPr>
          <w:rFonts w:ascii="Arial" w:hAnsi="Arial" w:cs="Arial"/>
          <w:sz w:val="24"/>
          <w:szCs w:val="24"/>
        </w:rPr>
        <w:t>According to Paul (2021) it is made apparent that there is a cause for concern that the aftermath of the Covid pandemic would lead to an incr</w:t>
      </w:r>
      <w:r w:rsidR="00C464C7">
        <w:rPr>
          <w:rFonts w:ascii="Arial" w:hAnsi="Arial" w:cs="Arial"/>
          <w:sz w:val="24"/>
          <w:szCs w:val="24"/>
        </w:rPr>
        <w:t>ease of suicide/</w:t>
      </w:r>
      <w:r w:rsidR="00A17A95">
        <w:rPr>
          <w:rFonts w:ascii="Arial" w:hAnsi="Arial" w:cs="Arial"/>
          <w:sz w:val="24"/>
          <w:szCs w:val="24"/>
        </w:rPr>
        <w:t>self-harm</w:t>
      </w:r>
      <w:r w:rsidR="00C464C7">
        <w:rPr>
          <w:rFonts w:ascii="Arial" w:hAnsi="Arial" w:cs="Arial"/>
          <w:sz w:val="24"/>
          <w:szCs w:val="24"/>
        </w:rPr>
        <w:t xml:space="preserve"> rates, h</w:t>
      </w:r>
      <w:r w:rsidR="00C464C7" w:rsidRPr="00C464C7">
        <w:rPr>
          <w:rFonts w:ascii="Arial" w:hAnsi="Arial" w:cs="Arial"/>
          <w:sz w:val="24"/>
          <w:szCs w:val="24"/>
        </w:rPr>
        <w:t>owever, there isn't enough proof to show how pandemic-related risk factors affect how these outcomes change.</w:t>
      </w:r>
      <w:r w:rsidR="003500C4">
        <w:rPr>
          <w:rFonts w:ascii="Arial" w:hAnsi="Arial" w:cs="Arial"/>
          <w:sz w:val="24"/>
          <w:szCs w:val="24"/>
        </w:rPr>
        <w:t xml:space="preserve"> Olding (2021), mainly focuses how there has been an increase of patients at Kings College Hospital in South London </w:t>
      </w:r>
      <w:r w:rsidR="00E34C0F">
        <w:rPr>
          <w:rFonts w:ascii="Arial" w:hAnsi="Arial" w:cs="Arial"/>
          <w:sz w:val="24"/>
          <w:szCs w:val="24"/>
        </w:rPr>
        <w:t xml:space="preserve">due to the rise of penetrating injuries caused by self-harm and domestic violence. There are concerns expressed especially over the </w:t>
      </w:r>
      <w:r w:rsidR="00E34C0F" w:rsidRPr="00E34C0F">
        <w:rPr>
          <w:rFonts w:ascii="Arial" w:hAnsi="Arial" w:cs="Arial"/>
          <w:sz w:val="24"/>
          <w:szCs w:val="24"/>
        </w:rPr>
        <w:t>prevalence of penetrating neck injuries, which can indicate suicidal intent or a serious psychological disorder.</w:t>
      </w:r>
    </w:p>
    <w:p w14:paraId="7521AD0A" w14:textId="314D3AF8" w:rsidR="006B3BF6" w:rsidRPr="00E34C0F" w:rsidRDefault="006B3BF6" w:rsidP="00E34C0F">
      <w:pPr>
        <w:spacing w:line="360" w:lineRule="auto"/>
        <w:jc w:val="both"/>
        <w:rPr>
          <w:rFonts w:ascii="Arial" w:hAnsi="Arial" w:cs="Arial"/>
          <w:sz w:val="24"/>
          <w:szCs w:val="24"/>
        </w:rPr>
      </w:pPr>
      <w:r>
        <w:rPr>
          <w:rFonts w:ascii="Arial" w:hAnsi="Arial" w:cs="Arial"/>
          <w:sz w:val="24"/>
          <w:szCs w:val="24"/>
        </w:rPr>
        <w:t>Hawton (2021)</w:t>
      </w:r>
      <w:r w:rsidR="006A1FF9">
        <w:rPr>
          <w:rFonts w:ascii="Arial" w:hAnsi="Arial" w:cs="Arial"/>
          <w:sz w:val="24"/>
          <w:szCs w:val="24"/>
        </w:rPr>
        <w:t xml:space="preserve"> used data from patient’s clinical records who had self-harmed, this was taken from</w:t>
      </w:r>
      <w:r w:rsidR="006A1FF9" w:rsidRPr="006A1FF9">
        <w:rPr>
          <w:rFonts w:ascii="Arial" w:hAnsi="Arial" w:cs="Arial"/>
          <w:sz w:val="24"/>
          <w:szCs w:val="24"/>
        </w:rPr>
        <w:t xml:space="preserve"> hospitals in Oxford and Derby</w:t>
      </w:r>
      <w:r w:rsidR="006A1FF9">
        <w:rPr>
          <w:rFonts w:ascii="Arial" w:hAnsi="Arial" w:cs="Arial"/>
          <w:sz w:val="24"/>
          <w:szCs w:val="24"/>
        </w:rPr>
        <w:t xml:space="preserve"> in order to assess </w:t>
      </w:r>
      <w:r w:rsidR="006A1FF9" w:rsidRPr="006A1FF9">
        <w:rPr>
          <w:rFonts w:ascii="Arial" w:hAnsi="Arial" w:cs="Arial"/>
          <w:sz w:val="24"/>
          <w:szCs w:val="24"/>
        </w:rPr>
        <w:t xml:space="preserve">if the self-harm was a result of </w:t>
      </w:r>
      <w:r w:rsidR="006A1FF9">
        <w:rPr>
          <w:rFonts w:ascii="Arial" w:hAnsi="Arial" w:cs="Arial"/>
          <w:sz w:val="24"/>
          <w:szCs w:val="24"/>
        </w:rPr>
        <w:t xml:space="preserve">the pandemic. It was found that women were majorly impacted by this during the introduction of the restrictions from the </w:t>
      </w:r>
      <w:r w:rsidR="00241528">
        <w:rPr>
          <w:rFonts w:ascii="Arial" w:hAnsi="Arial" w:cs="Arial"/>
          <w:sz w:val="24"/>
          <w:szCs w:val="24"/>
        </w:rPr>
        <w:t>e</w:t>
      </w:r>
      <w:r w:rsidR="006A1FF9">
        <w:rPr>
          <w:rFonts w:ascii="Arial" w:hAnsi="Arial" w:cs="Arial"/>
          <w:sz w:val="24"/>
          <w:szCs w:val="24"/>
        </w:rPr>
        <w:t>arly phase of the pandemic.</w:t>
      </w:r>
      <w:r w:rsidR="00241528">
        <w:rPr>
          <w:rFonts w:ascii="Arial" w:hAnsi="Arial" w:cs="Arial"/>
          <w:sz w:val="24"/>
          <w:szCs w:val="24"/>
        </w:rPr>
        <w:t xml:space="preserve"> </w:t>
      </w:r>
    </w:p>
    <w:p w14:paraId="52BECE1F" w14:textId="5164A347" w:rsidR="00791200" w:rsidRDefault="00791200" w:rsidP="00D41AFB">
      <w:pPr>
        <w:rPr>
          <w:rFonts w:ascii="Arial" w:hAnsi="Arial" w:cs="Arial"/>
          <w:b/>
          <w:sz w:val="24"/>
          <w:szCs w:val="24"/>
        </w:rPr>
      </w:pPr>
      <w:r w:rsidRPr="0028287B">
        <w:rPr>
          <w:rFonts w:ascii="Arial" w:hAnsi="Arial" w:cs="Arial"/>
          <w:b/>
          <w:sz w:val="24"/>
          <w:szCs w:val="24"/>
        </w:rPr>
        <w:t>Loneliness</w:t>
      </w:r>
    </w:p>
    <w:p w14:paraId="68CFAE02" w14:textId="77777777" w:rsidR="0028287B" w:rsidRDefault="0028287B" w:rsidP="0028287B">
      <w:pPr>
        <w:jc w:val="both"/>
        <w:rPr>
          <w:rFonts w:ascii="Arial" w:hAnsi="Arial" w:cs="Arial"/>
          <w:sz w:val="24"/>
          <w:szCs w:val="24"/>
        </w:rPr>
      </w:pPr>
      <w:r w:rsidRPr="0028287B">
        <w:rPr>
          <w:rFonts w:ascii="Arial" w:hAnsi="Arial" w:cs="Arial"/>
          <w:sz w:val="24"/>
          <w:szCs w:val="24"/>
        </w:rPr>
        <w:t xml:space="preserve">Jenny (2020), Bu (2020) and Li (2020) all focused their studies on how the population was impacted by the </w:t>
      </w:r>
      <w:r>
        <w:rPr>
          <w:rFonts w:ascii="Arial" w:hAnsi="Arial" w:cs="Arial"/>
          <w:sz w:val="24"/>
          <w:szCs w:val="24"/>
        </w:rPr>
        <w:t>C</w:t>
      </w:r>
      <w:r w:rsidRPr="0028287B">
        <w:rPr>
          <w:rFonts w:ascii="Arial" w:hAnsi="Arial" w:cs="Arial"/>
          <w:sz w:val="24"/>
          <w:szCs w:val="24"/>
        </w:rPr>
        <w:t>ovid pandemic restrictions causing them loneliness</w:t>
      </w:r>
      <w:r>
        <w:rPr>
          <w:rFonts w:ascii="Arial" w:hAnsi="Arial" w:cs="Arial"/>
          <w:sz w:val="24"/>
          <w:szCs w:val="24"/>
        </w:rPr>
        <w:t>.</w:t>
      </w:r>
    </w:p>
    <w:p w14:paraId="1CD8B59C" w14:textId="5E5B587E" w:rsidR="0028287B" w:rsidRPr="0028287B" w:rsidRDefault="0028287B" w:rsidP="0028287B">
      <w:pPr>
        <w:jc w:val="both"/>
        <w:rPr>
          <w:rFonts w:ascii="Arial" w:hAnsi="Arial" w:cs="Arial"/>
          <w:sz w:val="24"/>
          <w:szCs w:val="24"/>
        </w:rPr>
      </w:pPr>
      <w:r>
        <w:rPr>
          <w:rFonts w:ascii="Arial" w:hAnsi="Arial" w:cs="Arial"/>
          <w:sz w:val="24"/>
          <w:szCs w:val="24"/>
        </w:rPr>
        <w:t xml:space="preserve">Even though the majority of findings were similar, the results differed as the sample groups that were used were different for each of the studies. </w:t>
      </w:r>
      <w:r w:rsidRPr="0028287B">
        <w:rPr>
          <w:rFonts w:ascii="Arial" w:hAnsi="Arial" w:cs="Arial"/>
          <w:sz w:val="24"/>
          <w:szCs w:val="24"/>
        </w:rPr>
        <w:t xml:space="preserve"> </w:t>
      </w:r>
    </w:p>
    <w:p w14:paraId="78FFE226" w14:textId="51FB6538" w:rsidR="00D41AFB" w:rsidRPr="00742810" w:rsidRDefault="00D500FF" w:rsidP="0028287B">
      <w:pPr>
        <w:spacing w:line="360" w:lineRule="auto"/>
        <w:jc w:val="both"/>
        <w:rPr>
          <w:rFonts w:ascii="Arial" w:hAnsi="Arial" w:cs="Arial"/>
          <w:sz w:val="24"/>
          <w:szCs w:val="24"/>
        </w:rPr>
      </w:pPr>
      <w:r>
        <w:rPr>
          <w:rFonts w:ascii="Arial" w:hAnsi="Arial" w:cs="Arial"/>
          <w:sz w:val="24"/>
          <w:szCs w:val="24"/>
        </w:rPr>
        <w:t xml:space="preserve">Jenny (2020) established that due to the pandemic and the restrictions of social contact </w:t>
      </w:r>
      <w:r w:rsidR="00A17A95">
        <w:rPr>
          <w:rFonts w:ascii="Arial" w:hAnsi="Arial" w:cs="Arial"/>
          <w:sz w:val="24"/>
          <w:szCs w:val="24"/>
        </w:rPr>
        <w:t>loneliness</w:t>
      </w:r>
      <w:r>
        <w:rPr>
          <w:rFonts w:ascii="Arial" w:hAnsi="Arial" w:cs="Arial"/>
          <w:sz w:val="24"/>
          <w:szCs w:val="24"/>
        </w:rPr>
        <w:t xml:space="preserve"> was a substantial public health issue especially for those with meta health problems. The data collected shows that the rates of loneliness were high especially at the initial stages of the lockdown.</w:t>
      </w:r>
      <w:r w:rsidR="005121BD">
        <w:rPr>
          <w:rFonts w:ascii="Arial" w:hAnsi="Arial" w:cs="Arial"/>
          <w:sz w:val="24"/>
          <w:szCs w:val="24"/>
        </w:rPr>
        <w:t xml:space="preserve"> The study conducted by Bu (2020) has similar findings to Jenny (2020), </w:t>
      </w:r>
      <w:r w:rsidR="00742810">
        <w:rPr>
          <w:rFonts w:ascii="Arial" w:hAnsi="Arial" w:cs="Arial"/>
          <w:sz w:val="24"/>
          <w:szCs w:val="24"/>
        </w:rPr>
        <w:t xml:space="preserve">however, </w:t>
      </w:r>
      <w:r w:rsidR="00A17A95">
        <w:rPr>
          <w:rFonts w:ascii="Arial" w:hAnsi="Arial" w:cs="Arial"/>
          <w:sz w:val="24"/>
          <w:szCs w:val="24"/>
        </w:rPr>
        <w:t>it</w:t>
      </w:r>
      <w:r w:rsidR="00742810">
        <w:rPr>
          <w:rFonts w:ascii="Arial" w:hAnsi="Arial" w:cs="Arial"/>
          <w:sz w:val="24"/>
          <w:szCs w:val="24"/>
        </w:rPr>
        <w:t xml:space="preserve"> was also perceived that</w:t>
      </w:r>
      <w:r w:rsidR="00742810" w:rsidRPr="00742810">
        <w:rPr>
          <w:rFonts w:ascii="Arial" w:hAnsi="Arial" w:cs="Arial"/>
          <w:sz w:val="24"/>
          <w:szCs w:val="24"/>
        </w:rPr>
        <w:t xml:space="preserve"> loneliness levels were generally stable in the UK during the rigorous lockdown, </w:t>
      </w:r>
      <w:r w:rsidR="00742810">
        <w:rPr>
          <w:rFonts w:ascii="Arial" w:hAnsi="Arial" w:cs="Arial"/>
          <w:sz w:val="24"/>
          <w:szCs w:val="24"/>
        </w:rPr>
        <w:t xml:space="preserve">but </w:t>
      </w:r>
      <w:r w:rsidR="00742810" w:rsidRPr="00742810">
        <w:rPr>
          <w:rFonts w:ascii="Arial" w:hAnsi="Arial" w:cs="Arial"/>
          <w:sz w:val="24"/>
          <w:szCs w:val="24"/>
        </w:rPr>
        <w:t>they remained high for many people and showed no indications of decreasing.</w:t>
      </w:r>
      <w:r w:rsidR="00742810">
        <w:rPr>
          <w:rFonts w:ascii="Arial" w:hAnsi="Arial" w:cs="Arial"/>
          <w:sz w:val="24"/>
          <w:szCs w:val="24"/>
        </w:rPr>
        <w:t xml:space="preserve"> This was a major factor that affected not just those with mental health but those </w:t>
      </w:r>
      <w:r w:rsidR="00152D1E">
        <w:rPr>
          <w:rFonts w:ascii="Arial" w:hAnsi="Arial" w:cs="Arial"/>
          <w:sz w:val="24"/>
          <w:szCs w:val="24"/>
        </w:rPr>
        <w:t>who</w:t>
      </w:r>
      <w:r w:rsidR="00742810">
        <w:rPr>
          <w:rFonts w:ascii="Arial" w:hAnsi="Arial" w:cs="Arial"/>
          <w:sz w:val="24"/>
          <w:szCs w:val="24"/>
        </w:rPr>
        <w:t xml:space="preserve"> had to make big changes to their normal lifestyle. </w:t>
      </w:r>
    </w:p>
    <w:p w14:paraId="0B93BBD3" w14:textId="33F19410" w:rsidR="00D41AFB" w:rsidRPr="001E16EE" w:rsidRDefault="00F756F0" w:rsidP="0028287B">
      <w:pPr>
        <w:spacing w:line="360" w:lineRule="auto"/>
        <w:jc w:val="both"/>
        <w:rPr>
          <w:rFonts w:ascii="Arial" w:hAnsi="Arial" w:cs="Arial"/>
          <w:sz w:val="24"/>
          <w:szCs w:val="24"/>
        </w:rPr>
      </w:pPr>
      <w:r>
        <w:rPr>
          <w:rFonts w:ascii="Arial" w:hAnsi="Arial" w:cs="Arial"/>
          <w:sz w:val="24"/>
          <w:szCs w:val="24"/>
        </w:rPr>
        <w:lastRenderedPageBreak/>
        <w:t>Li (2020) conducted intense research into t</w:t>
      </w:r>
      <w:r w:rsidRPr="00F756F0">
        <w:rPr>
          <w:rFonts w:ascii="Arial" w:hAnsi="Arial" w:cs="Arial"/>
          <w:sz w:val="24"/>
          <w:szCs w:val="24"/>
        </w:rPr>
        <w:t>he frequency of particular psychiatric diseases</w:t>
      </w:r>
      <w:r w:rsidR="001E16EE">
        <w:rPr>
          <w:rFonts w:ascii="Arial" w:hAnsi="Arial" w:cs="Arial"/>
          <w:sz w:val="24"/>
          <w:szCs w:val="24"/>
        </w:rPr>
        <w:t xml:space="preserve"> and loneliness</w:t>
      </w:r>
      <w:r w:rsidRPr="00F756F0">
        <w:rPr>
          <w:rFonts w:ascii="Arial" w:hAnsi="Arial" w:cs="Arial"/>
          <w:sz w:val="24"/>
          <w:szCs w:val="24"/>
        </w:rPr>
        <w:t xml:space="preserve"> during </w:t>
      </w:r>
      <w:r w:rsidR="001E16EE">
        <w:rPr>
          <w:rFonts w:ascii="Arial" w:hAnsi="Arial" w:cs="Arial"/>
          <w:sz w:val="24"/>
          <w:szCs w:val="24"/>
        </w:rPr>
        <w:t>the national lockdown and how the public were affected. From this study it can be said that y</w:t>
      </w:r>
      <w:r w:rsidR="001E16EE" w:rsidRPr="001E16EE">
        <w:rPr>
          <w:rFonts w:ascii="Arial" w:hAnsi="Arial" w:cs="Arial"/>
          <w:sz w:val="24"/>
          <w:szCs w:val="24"/>
        </w:rPr>
        <w:t>oung individuals and women are more vulnerable to general psychiatric problems and loneliness, but if they are working or living with a partner this can reduce these risks.</w:t>
      </w:r>
      <w:r w:rsidR="001E16EE">
        <w:rPr>
          <w:rFonts w:ascii="Arial" w:hAnsi="Arial" w:cs="Arial"/>
          <w:sz w:val="24"/>
          <w:szCs w:val="24"/>
        </w:rPr>
        <w:t xml:space="preserve"> </w:t>
      </w:r>
    </w:p>
    <w:p w14:paraId="3D995668" w14:textId="77777777" w:rsidR="00D41AFB" w:rsidRDefault="00D41AFB" w:rsidP="00D41AFB">
      <w:pPr>
        <w:rPr>
          <w:rFonts w:ascii="Arial" w:hAnsi="Arial" w:cs="Arial"/>
          <w:sz w:val="24"/>
          <w:szCs w:val="24"/>
        </w:rPr>
      </w:pPr>
    </w:p>
    <w:p w14:paraId="3E94BBEF" w14:textId="321E4456" w:rsidR="00D13E45" w:rsidRPr="0028287B" w:rsidRDefault="0028287B" w:rsidP="00D41AFB">
      <w:pPr>
        <w:rPr>
          <w:rFonts w:ascii="Arial" w:hAnsi="Arial" w:cs="Arial"/>
          <w:b/>
          <w:sz w:val="32"/>
          <w:szCs w:val="24"/>
        </w:rPr>
      </w:pPr>
      <w:r w:rsidRPr="0028287B">
        <w:rPr>
          <w:rFonts w:ascii="Arial" w:hAnsi="Arial" w:cs="Arial"/>
          <w:b/>
          <w:sz w:val="32"/>
          <w:szCs w:val="24"/>
        </w:rPr>
        <w:t>CONCLUSION/RECOMMENDATIONS</w:t>
      </w:r>
    </w:p>
    <w:p w14:paraId="2723D63A" w14:textId="31216ECF" w:rsidR="003B4B73" w:rsidRPr="00A17A95" w:rsidRDefault="00A84A6A" w:rsidP="004203E9">
      <w:pPr>
        <w:spacing w:line="360" w:lineRule="auto"/>
        <w:jc w:val="both"/>
        <w:rPr>
          <w:rFonts w:ascii="Arial" w:hAnsi="Arial" w:cs="Arial"/>
          <w:sz w:val="24"/>
          <w:szCs w:val="24"/>
        </w:rPr>
      </w:pPr>
      <w:r w:rsidRPr="00A17A95">
        <w:rPr>
          <w:rFonts w:ascii="Arial" w:hAnsi="Arial" w:cs="Arial"/>
          <w:sz w:val="24"/>
          <w:szCs w:val="24"/>
        </w:rPr>
        <w:t xml:space="preserve">The literature review identified </w:t>
      </w:r>
      <w:r w:rsidR="00A17A95" w:rsidRPr="00A17A95">
        <w:rPr>
          <w:rFonts w:ascii="Arial" w:hAnsi="Arial" w:cs="Arial"/>
          <w:sz w:val="24"/>
          <w:szCs w:val="24"/>
        </w:rPr>
        <w:t xml:space="preserve">4 </w:t>
      </w:r>
      <w:r w:rsidRPr="00A17A95">
        <w:rPr>
          <w:rFonts w:ascii="Arial" w:hAnsi="Arial" w:cs="Arial"/>
          <w:sz w:val="24"/>
          <w:szCs w:val="24"/>
        </w:rPr>
        <w:t xml:space="preserve">thematic groups </w:t>
      </w:r>
      <w:r w:rsidR="00A17A95">
        <w:rPr>
          <w:rFonts w:ascii="Arial" w:hAnsi="Arial" w:cs="Arial"/>
          <w:sz w:val="24"/>
          <w:szCs w:val="24"/>
        </w:rPr>
        <w:t>which were mental health, anxiety, self-harm/</w:t>
      </w:r>
      <w:r w:rsidR="00152D1E">
        <w:rPr>
          <w:rFonts w:ascii="Arial" w:hAnsi="Arial" w:cs="Arial"/>
          <w:sz w:val="24"/>
          <w:szCs w:val="24"/>
        </w:rPr>
        <w:t>suicide,</w:t>
      </w:r>
      <w:r w:rsidR="00A17A95">
        <w:rPr>
          <w:rFonts w:ascii="Arial" w:hAnsi="Arial" w:cs="Arial"/>
          <w:sz w:val="24"/>
          <w:szCs w:val="24"/>
        </w:rPr>
        <w:t xml:space="preserve"> and loneliness. </w:t>
      </w:r>
      <w:r w:rsidR="004203E9">
        <w:rPr>
          <w:rFonts w:ascii="Arial" w:hAnsi="Arial" w:cs="Arial"/>
          <w:sz w:val="24"/>
          <w:szCs w:val="24"/>
        </w:rPr>
        <w:t xml:space="preserve">The findings of this research prove that there has been a clear impact on the UK’s population during the Covid pandemic, especially early stages of this period. It is proved that not only those suffering from mental health but as well as those </w:t>
      </w:r>
      <w:r w:rsidR="004D1403">
        <w:rPr>
          <w:rFonts w:ascii="Arial" w:hAnsi="Arial" w:cs="Arial"/>
          <w:sz w:val="24"/>
          <w:szCs w:val="24"/>
        </w:rPr>
        <w:t>who</w:t>
      </w:r>
      <w:r w:rsidR="004203E9">
        <w:rPr>
          <w:rFonts w:ascii="Arial" w:hAnsi="Arial" w:cs="Arial"/>
          <w:sz w:val="24"/>
          <w:szCs w:val="24"/>
        </w:rPr>
        <w:t xml:space="preserve"> are amongst the general public faced difficult times, resulting them in facing stress, </w:t>
      </w:r>
      <w:r w:rsidR="00152D1E">
        <w:rPr>
          <w:rFonts w:ascii="Arial" w:hAnsi="Arial" w:cs="Arial"/>
          <w:sz w:val="24"/>
          <w:szCs w:val="24"/>
        </w:rPr>
        <w:t>anxiety,</w:t>
      </w:r>
      <w:r w:rsidR="004203E9">
        <w:rPr>
          <w:rFonts w:ascii="Arial" w:hAnsi="Arial" w:cs="Arial"/>
          <w:sz w:val="24"/>
          <w:szCs w:val="24"/>
        </w:rPr>
        <w:t xml:space="preserve"> and depression. There were many similar findings in these studies where the figures show, the main one being </w:t>
      </w:r>
      <w:r w:rsidR="004D1403">
        <w:rPr>
          <w:rFonts w:ascii="Arial" w:hAnsi="Arial" w:cs="Arial"/>
          <w:sz w:val="24"/>
          <w:szCs w:val="24"/>
        </w:rPr>
        <w:t xml:space="preserve">that </w:t>
      </w:r>
      <w:r w:rsidR="004203E9">
        <w:rPr>
          <w:rFonts w:ascii="Arial" w:hAnsi="Arial" w:cs="Arial"/>
          <w:sz w:val="24"/>
          <w:szCs w:val="24"/>
        </w:rPr>
        <w:t>the mental health of women</w:t>
      </w:r>
      <w:r w:rsidR="005416A7">
        <w:rPr>
          <w:rFonts w:ascii="Arial" w:hAnsi="Arial" w:cs="Arial"/>
          <w:sz w:val="24"/>
          <w:szCs w:val="24"/>
        </w:rPr>
        <w:t>,</w:t>
      </w:r>
      <w:r w:rsidR="004203E9">
        <w:rPr>
          <w:rFonts w:ascii="Arial" w:hAnsi="Arial" w:cs="Arial"/>
          <w:sz w:val="24"/>
          <w:szCs w:val="24"/>
        </w:rPr>
        <w:t xml:space="preserve"> those of a young age and adults were mainly affected by the lockdown, causing them</w:t>
      </w:r>
      <w:r w:rsidR="004D1403">
        <w:rPr>
          <w:rFonts w:ascii="Arial" w:hAnsi="Arial" w:cs="Arial"/>
          <w:sz w:val="24"/>
          <w:szCs w:val="24"/>
        </w:rPr>
        <w:t xml:space="preserve"> to self-harm, </w:t>
      </w:r>
      <w:r w:rsidR="005416A7">
        <w:rPr>
          <w:rFonts w:ascii="Arial" w:hAnsi="Arial" w:cs="Arial"/>
          <w:sz w:val="24"/>
          <w:szCs w:val="24"/>
        </w:rPr>
        <w:t xml:space="preserve">having </w:t>
      </w:r>
      <w:r w:rsidR="004D1403">
        <w:rPr>
          <w:rFonts w:ascii="Arial" w:hAnsi="Arial" w:cs="Arial"/>
          <w:sz w:val="24"/>
          <w:szCs w:val="24"/>
        </w:rPr>
        <w:t xml:space="preserve">suicidal thoughts, or generally just feeling lonely. When researching and studying this review, it was made clear that the Covid-19 pandemic was not only impacting the population of the UK, but this was affecting the nation’s population in many ways. When the national lockdown came in to place initially, it was a blow to the nation, however restriction now have been relaxed but it can be said that still today there are many that are impacted by the virus. Even though things have died down, covid is still around and people are still affected by this daily, maybe not as much as they were initially but there are still many cases presently. It is still recommended by the NHS staff that a mask is worn for personal protection to </w:t>
      </w:r>
      <w:r w:rsidR="005416A7">
        <w:rPr>
          <w:rFonts w:ascii="Arial" w:hAnsi="Arial" w:cs="Arial"/>
          <w:sz w:val="24"/>
          <w:szCs w:val="24"/>
        </w:rPr>
        <w:t>prevent the spread of the virus and any other serious diseases such as monkey pox. The government still recommend that everyone gets their Covid-19 jabs, in addition there have been booster jabs created to protect the public. To conclude with the government have provided services to help the public with their negative side-effects of the pandemic, these can be found on the Gov.uk website.</w:t>
      </w:r>
    </w:p>
    <w:p w14:paraId="24DE33EE" w14:textId="77777777" w:rsidR="003B4B73" w:rsidRDefault="003B4B73" w:rsidP="00D41AFB">
      <w:pPr>
        <w:rPr>
          <w:rFonts w:ascii="Arial" w:hAnsi="Arial" w:cs="Arial"/>
          <w:b/>
          <w:sz w:val="32"/>
          <w:szCs w:val="24"/>
          <w:u w:val="single"/>
        </w:rPr>
      </w:pPr>
    </w:p>
    <w:p w14:paraId="7B7B0886" w14:textId="77777777" w:rsidR="003B4B73" w:rsidRDefault="003B4B73" w:rsidP="00D41AFB">
      <w:pPr>
        <w:rPr>
          <w:rFonts w:ascii="Arial" w:hAnsi="Arial" w:cs="Arial"/>
          <w:b/>
          <w:sz w:val="32"/>
          <w:szCs w:val="24"/>
          <w:u w:val="single"/>
        </w:rPr>
      </w:pPr>
    </w:p>
    <w:p w14:paraId="3F93260E" w14:textId="77777777" w:rsidR="005416A7" w:rsidRDefault="005416A7" w:rsidP="00D41AFB">
      <w:pPr>
        <w:rPr>
          <w:rFonts w:ascii="Arial" w:hAnsi="Arial" w:cs="Arial"/>
          <w:b/>
          <w:sz w:val="32"/>
          <w:szCs w:val="24"/>
          <w:u w:val="single"/>
        </w:rPr>
      </w:pPr>
    </w:p>
    <w:p w14:paraId="3F42B09B" w14:textId="4D9DF37F" w:rsidR="00D41AFB" w:rsidRPr="00D13E45" w:rsidRDefault="00D41AFB" w:rsidP="00D41AFB">
      <w:pPr>
        <w:rPr>
          <w:rFonts w:ascii="Arial" w:hAnsi="Arial" w:cs="Arial"/>
          <w:b/>
          <w:sz w:val="32"/>
          <w:szCs w:val="24"/>
          <w:u w:val="single"/>
        </w:rPr>
      </w:pPr>
      <w:r w:rsidRPr="00D13E45">
        <w:rPr>
          <w:rFonts w:ascii="Arial" w:hAnsi="Arial" w:cs="Arial"/>
          <w:b/>
          <w:sz w:val="32"/>
          <w:szCs w:val="24"/>
          <w:u w:val="single"/>
        </w:rPr>
        <w:lastRenderedPageBreak/>
        <w:t xml:space="preserve">REFERENCES/BIBLIOGRAPHY </w:t>
      </w:r>
    </w:p>
    <w:p w14:paraId="73DC6A52" w14:textId="25903387" w:rsidR="004203E9" w:rsidRPr="00A17A95" w:rsidRDefault="004203E9" w:rsidP="00E64A7E">
      <w:pPr>
        <w:spacing w:line="360" w:lineRule="auto"/>
        <w:jc w:val="both"/>
        <w:rPr>
          <w:rFonts w:ascii="Arial" w:hAnsi="Arial" w:cs="Arial"/>
          <w:sz w:val="24"/>
          <w:szCs w:val="24"/>
        </w:rPr>
      </w:pPr>
      <w:r w:rsidRPr="00A17A95">
        <w:rPr>
          <w:rFonts w:ascii="Arial" w:hAnsi="Arial" w:cs="Arial"/>
          <w:sz w:val="24"/>
          <w:szCs w:val="24"/>
        </w:rPr>
        <w:t>Banks, J. and Xu, X. (2020). The mental health effects of the first two months of lockdown during the COVID</w:t>
      </w:r>
      <w:r w:rsidRPr="00A17A95">
        <w:rPr>
          <w:rFonts w:ascii="Cambria Math" w:hAnsi="Cambria Math" w:cs="Cambria Math"/>
          <w:sz w:val="24"/>
          <w:szCs w:val="24"/>
        </w:rPr>
        <w:t>‐</w:t>
      </w:r>
      <w:r w:rsidRPr="00A17A95">
        <w:rPr>
          <w:rFonts w:ascii="Arial" w:hAnsi="Arial" w:cs="Arial"/>
          <w:sz w:val="24"/>
          <w:szCs w:val="24"/>
        </w:rPr>
        <w:t xml:space="preserve">19 pandemic in the UK. </w:t>
      </w:r>
      <w:r w:rsidRPr="00A17A95">
        <w:rPr>
          <w:rFonts w:ascii="Arial" w:hAnsi="Arial" w:cs="Arial"/>
          <w:i/>
          <w:iCs/>
          <w:sz w:val="24"/>
          <w:szCs w:val="24"/>
        </w:rPr>
        <w:t>Fiscal Studies</w:t>
      </w:r>
      <w:r w:rsidRPr="00A17A95">
        <w:rPr>
          <w:rFonts w:ascii="Arial" w:hAnsi="Arial" w:cs="Arial"/>
          <w:sz w:val="24"/>
          <w:szCs w:val="24"/>
        </w:rPr>
        <w:t xml:space="preserve">, </w:t>
      </w:r>
      <w:r w:rsidRPr="00A17A95">
        <w:rPr>
          <w:rFonts w:ascii="Arial" w:hAnsi="Arial" w:cs="Arial"/>
          <w:i/>
          <w:iCs/>
          <w:sz w:val="24"/>
          <w:szCs w:val="24"/>
        </w:rPr>
        <w:t>41</w:t>
      </w:r>
      <w:r w:rsidRPr="00A17A95">
        <w:rPr>
          <w:rFonts w:ascii="Arial" w:hAnsi="Arial" w:cs="Arial"/>
          <w:sz w:val="24"/>
          <w:szCs w:val="24"/>
        </w:rPr>
        <w:t>(3), pp.685-708.</w:t>
      </w:r>
    </w:p>
    <w:p w14:paraId="69E7B908" w14:textId="77777777" w:rsidR="004203E9" w:rsidRPr="00A17A95" w:rsidRDefault="004203E9" w:rsidP="00A17A95">
      <w:pPr>
        <w:spacing w:after="0" w:line="360" w:lineRule="auto"/>
        <w:jc w:val="both"/>
        <w:rPr>
          <w:rFonts w:ascii="Arial" w:hAnsi="Arial" w:cs="Arial"/>
          <w:sz w:val="24"/>
          <w:szCs w:val="24"/>
        </w:rPr>
      </w:pPr>
      <w:r w:rsidRPr="00A17A95">
        <w:rPr>
          <w:rFonts w:ascii="Arial" w:hAnsi="Arial" w:cs="Arial"/>
          <w:sz w:val="24"/>
          <w:szCs w:val="24"/>
        </w:rPr>
        <w:t xml:space="preserve">Bu, F., Mak, H.W. and Fancourt, D. (2021). Rates and predictors of uptake of mental </w:t>
      </w:r>
    </w:p>
    <w:p w14:paraId="79B261D0"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Bu, F., Steptoe, A. and Fancourt, D., 2020. Loneliness during a strict lockdown: Trajectories and predictors during the COVID-19 pandemic in 38,217 United Kingdom adults. </w:t>
      </w:r>
      <w:r w:rsidRPr="00A17A95">
        <w:rPr>
          <w:rFonts w:ascii="Arial" w:hAnsi="Arial" w:cs="Arial"/>
          <w:i/>
          <w:iCs/>
          <w:sz w:val="24"/>
          <w:szCs w:val="24"/>
        </w:rPr>
        <w:t>Social Science &amp; Medicine</w:t>
      </w:r>
      <w:r w:rsidRPr="00A17A95">
        <w:rPr>
          <w:rFonts w:ascii="Arial" w:hAnsi="Arial" w:cs="Arial"/>
          <w:sz w:val="24"/>
          <w:szCs w:val="24"/>
        </w:rPr>
        <w:t xml:space="preserve">, </w:t>
      </w:r>
      <w:r w:rsidRPr="00A17A95">
        <w:rPr>
          <w:rFonts w:ascii="Arial" w:hAnsi="Arial" w:cs="Arial"/>
          <w:i/>
          <w:iCs/>
          <w:sz w:val="24"/>
          <w:szCs w:val="24"/>
        </w:rPr>
        <w:t>265</w:t>
      </w:r>
      <w:r w:rsidRPr="00A17A95">
        <w:rPr>
          <w:rFonts w:ascii="Arial" w:hAnsi="Arial" w:cs="Arial"/>
          <w:sz w:val="24"/>
          <w:szCs w:val="24"/>
        </w:rPr>
        <w:t>, p.113521.</w:t>
      </w:r>
    </w:p>
    <w:p w14:paraId="4B5F56B5" w14:textId="77777777" w:rsidR="004203E9" w:rsidRPr="00A17A95" w:rsidRDefault="004203E9" w:rsidP="00A17A95">
      <w:pPr>
        <w:spacing w:line="360" w:lineRule="auto"/>
        <w:jc w:val="both"/>
        <w:rPr>
          <w:rFonts w:ascii="Arial" w:hAnsi="Arial" w:cs="Arial"/>
          <w:color w:val="222222"/>
          <w:sz w:val="24"/>
          <w:szCs w:val="24"/>
          <w:shd w:val="clear" w:color="auto" w:fill="FFFFFF"/>
        </w:rPr>
      </w:pPr>
      <w:r w:rsidRPr="00A17A95">
        <w:rPr>
          <w:rFonts w:ascii="Arial" w:hAnsi="Arial" w:cs="Arial"/>
          <w:color w:val="222222"/>
          <w:sz w:val="24"/>
          <w:szCs w:val="24"/>
          <w:shd w:val="clear" w:color="auto" w:fill="FFFFFF"/>
        </w:rPr>
        <w:t>Bundy, R. et al. (2022). The impact of early stages of COVID-19 on the mental health of autistic adults in the United Kingdom: A longitudinal mixed-methods study. </w:t>
      </w:r>
      <w:r w:rsidRPr="00A17A95">
        <w:rPr>
          <w:rFonts w:ascii="Arial" w:hAnsi="Arial" w:cs="Arial"/>
          <w:i/>
          <w:iCs/>
          <w:color w:val="222222"/>
          <w:sz w:val="24"/>
          <w:szCs w:val="24"/>
          <w:shd w:val="clear" w:color="auto" w:fill="FFFFFF"/>
        </w:rPr>
        <w:t>Autism</w:t>
      </w:r>
      <w:r w:rsidRPr="00A17A95">
        <w:rPr>
          <w:rFonts w:ascii="Arial" w:hAnsi="Arial" w:cs="Arial"/>
          <w:color w:val="222222"/>
          <w:sz w:val="24"/>
          <w:szCs w:val="24"/>
          <w:shd w:val="clear" w:color="auto" w:fill="FFFFFF"/>
        </w:rPr>
        <w:t>, p.13623613211065543.</w:t>
      </w:r>
    </w:p>
    <w:p w14:paraId="238E3832" w14:textId="77777777" w:rsidR="004203E9" w:rsidRPr="00A17A95" w:rsidRDefault="004203E9" w:rsidP="00A17A95">
      <w:pPr>
        <w:spacing w:line="360" w:lineRule="auto"/>
        <w:jc w:val="both"/>
        <w:rPr>
          <w:rFonts w:ascii="Arial" w:hAnsi="Arial" w:cs="Arial"/>
          <w:i/>
          <w:iCs/>
          <w:color w:val="222222"/>
          <w:sz w:val="24"/>
          <w:szCs w:val="24"/>
          <w:shd w:val="clear" w:color="auto" w:fill="FFFFFF"/>
        </w:rPr>
      </w:pPr>
      <w:r w:rsidRPr="00A17A95">
        <w:rPr>
          <w:rFonts w:ascii="Arial" w:hAnsi="Arial" w:cs="Arial"/>
          <w:color w:val="222222"/>
          <w:sz w:val="24"/>
          <w:szCs w:val="24"/>
          <w:shd w:val="clear" w:color="auto" w:fill="FFFFFF"/>
        </w:rPr>
        <w:t>Evandrou, M., Falkingham, J., Qin, M. and Vlachantoni, A., 2021. Changing living arrangements and stress during Covid-19 lockdown: Evidence from four birth cohorts in the UK. </w:t>
      </w:r>
      <w:r w:rsidRPr="00A17A95">
        <w:rPr>
          <w:rFonts w:ascii="Arial" w:hAnsi="Arial" w:cs="Arial"/>
          <w:i/>
          <w:iCs/>
          <w:color w:val="222222"/>
          <w:sz w:val="24"/>
          <w:szCs w:val="24"/>
          <w:shd w:val="clear" w:color="auto" w:fill="FFFFFF"/>
        </w:rPr>
        <w:t>SSM-population health</w:t>
      </w:r>
      <w:r w:rsidRPr="00A17A95">
        <w:rPr>
          <w:rFonts w:ascii="Arial" w:hAnsi="Arial" w:cs="Arial"/>
          <w:color w:val="222222"/>
          <w:sz w:val="24"/>
          <w:szCs w:val="24"/>
          <w:shd w:val="clear" w:color="auto" w:fill="FFFFFF"/>
        </w:rPr>
        <w:t>, </w:t>
      </w:r>
      <w:r w:rsidRPr="00A17A95">
        <w:rPr>
          <w:rFonts w:ascii="Arial" w:hAnsi="Arial" w:cs="Arial"/>
          <w:i/>
          <w:iCs/>
          <w:color w:val="222222"/>
          <w:sz w:val="24"/>
          <w:szCs w:val="24"/>
          <w:shd w:val="clear" w:color="auto" w:fill="FFFFFF"/>
        </w:rPr>
        <w:t>13</w:t>
      </w:r>
      <w:r w:rsidRPr="00A17A95">
        <w:rPr>
          <w:rFonts w:ascii="Arial" w:hAnsi="Arial" w:cs="Arial"/>
          <w:color w:val="222222"/>
          <w:sz w:val="24"/>
          <w:szCs w:val="24"/>
          <w:shd w:val="clear" w:color="auto" w:fill="FFFFFF"/>
        </w:rPr>
        <w:t>, p.100761.</w:t>
      </w:r>
    </w:p>
    <w:p w14:paraId="220E92DC"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Groarke, J.M., Berry, E., Graham-Wisener, L., McKenna-Plumley, P.E., McGlinchey, E. and Armour, C., 2020. Loneliness in the UK during the COVID-19 pandemic: Cross-sectional results from the COVID-19 Psychological Wellbeing Study. </w:t>
      </w:r>
      <w:r w:rsidRPr="00A17A95">
        <w:rPr>
          <w:rFonts w:ascii="Arial" w:hAnsi="Arial" w:cs="Arial"/>
          <w:i/>
          <w:iCs/>
          <w:sz w:val="24"/>
          <w:szCs w:val="24"/>
        </w:rPr>
        <w:t>PloS one</w:t>
      </w:r>
      <w:r w:rsidRPr="00A17A95">
        <w:rPr>
          <w:rFonts w:ascii="Arial" w:hAnsi="Arial" w:cs="Arial"/>
          <w:sz w:val="24"/>
          <w:szCs w:val="24"/>
        </w:rPr>
        <w:t xml:space="preserve">, </w:t>
      </w:r>
      <w:r w:rsidRPr="00A17A95">
        <w:rPr>
          <w:rFonts w:ascii="Arial" w:hAnsi="Arial" w:cs="Arial"/>
          <w:i/>
          <w:iCs/>
          <w:sz w:val="24"/>
          <w:szCs w:val="24"/>
        </w:rPr>
        <w:t>15</w:t>
      </w:r>
      <w:r w:rsidRPr="00A17A95">
        <w:rPr>
          <w:rFonts w:ascii="Arial" w:hAnsi="Arial" w:cs="Arial"/>
          <w:sz w:val="24"/>
          <w:szCs w:val="24"/>
        </w:rPr>
        <w:t>(9), p. e0239698.</w:t>
      </w:r>
    </w:p>
    <w:p w14:paraId="2424BA58" w14:textId="77777777" w:rsidR="004203E9" w:rsidRPr="00A17A95" w:rsidRDefault="004203E9" w:rsidP="00A17A95">
      <w:pPr>
        <w:spacing w:line="360" w:lineRule="auto"/>
        <w:jc w:val="both"/>
        <w:rPr>
          <w:rFonts w:ascii="Arial" w:eastAsia="Times New Roman" w:hAnsi="Arial" w:cs="Arial"/>
          <w:sz w:val="24"/>
          <w:szCs w:val="24"/>
          <w:lang w:eastAsia="en-GB"/>
        </w:rPr>
      </w:pPr>
      <w:r w:rsidRPr="00A17A95">
        <w:rPr>
          <w:rFonts w:ascii="Arial" w:eastAsia="Times New Roman" w:hAnsi="Arial" w:cs="Arial"/>
          <w:sz w:val="24"/>
          <w:szCs w:val="24"/>
          <w:lang w:eastAsia="en-GB"/>
        </w:rPr>
        <w:t xml:space="preserve">Hawton, K., Lascelles, K., Brand, F., Casey, D., Bale, L., Ness, J., Kelly, S. and Waters, K., 2021. Self-harm and the COVID-19 pandemic: A study of factors contributing to self-harm during lockdown restrictions. </w:t>
      </w:r>
      <w:r w:rsidRPr="00A17A95">
        <w:rPr>
          <w:rFonts w:ascii="Arial" w:eastAsia="Times New Roman" w:hAnsi="Arial" w:cs="Arial"/>
          <w:i/>
          <w:iCs/>
          <w:sz w:val="24"/>
          <w:szCs w:val="24"/>
          <w:lang w:eastAsia="en-GB"/>
        </w:rPr>
        <w:t>Journal of psychiatric research</w:t>
      </w:r>
      <w:r w:rsidRPr="00A17A95">
        <w:rPr>
          <w:rFonts w:ascii="Arial" w:eastAsia="Times New Roman" w:hAnsi="Arial" w:cs="Arial"/>
          <w:sz w:val="24"/>
          <w:szCs w:val="24"/>
          <w:lang w:eastAsia="en-GB"/>
        </w:rPr>
        <w:t xml:space="preserve">, </w:t>
      </w:r>
      <w:r w:rsidRPr="00A17A95">
        <w:rPr>
          <w:rFonts w:ascii="Arial" w:eastAsia="Times New Roman" w:hAnsi="Arial" w:cs="Arial"/>
          <w:i/>
          <w:iCs/>
          <w:sz w:val="24"/>
          <w:szCs w:val="24"/>
          <w:lang w:eastAsia="en-GB"/>
        </w:rPr>
        <w:t>137</w:t>
      </w:r>
      <w:r w:rsidRPr="00A17A95">
        <w:rPr>
          <w:rFonts w:ascii="Arial" w:eastAsia="Times New Roman" w:hAnsi="Arial" w:cs="Arial"/>
          <w:sz w:val="24"/>
          <w:szCs w:val="24"/>
          <w:lang w:eastAsia="en-GB"/>
        </w:rPr>
        <w:t>, pp.437-443.</w:t>
      </w:r>
    </w:p>
    <w:p w14:paraId="300D9331" w14:textId="77777777" w:rsidR="004203E9" w:rsidRPr="00A17A95" w:rsidRDefault="004203E9" w:rsidP="00A17A95">
      <w:pPr>
        <w:spacing w:after="0" w:line="360" w:lineRule="auto"/>
        <w:jc w:val="both"/>
        <w:rPr>
          <w:rFonts w:ascii="Arial" w:hAnsi="Arial" w:cs="Arial"/>
          <w:sz w:val="24"/>
          <w:szCs w:val="24"/>
        </w:rPr>
      </w:pPr>
      <w:r w:rsidRPr="00A17A95">
        <w:rPr>
          <w:rFonts w:ascii="Arial" w:hAnsi="Arial" w:cs="Arial"/>
          <w:sz w:val="24"/>
          <w:szCs w:val="24"/>
        </w:rPr>
        <w:t xml:space="preserve">health support during the COVID-19 pandemic: an analysis of 26,720 adults in the UK in lockdown. </w:t>
      </w:r>
      <w:r w:rsidRPr="00A17A95">
        <w:rPr>
          <w:rFonts w:ascii="Arial" w:hAnsi="Arial" w:cs="Arial"/>
          <w:i/>
          <w:iCs/>
          <w:sz w:val="24"/>
          <w:szCs w:val="24"/>
        </w:rPr>
        <w:t>Social psychiatry and psychiatric epidemiology</w:t>
      </w:r>
      <w:r w:rsidRPr="00A17A95">
        <w:rPr>
          <w:rFonts w:ascii="Arial" w:hAnsi="Arial" w:cs="Arial"/>
          <w:sz w:val="24"/>
          <w:szCs w:val="24"/>
        </w:rPr>
        <w:t xml:space="preserve">, </w:t>
      </w:r>
      <w:r w:rsidRPr="00A17A95">
        <w:rPr>
          <w:rFonts w:ascii="Arial" w:hAnsi="Arial" w:cs="Arial"/>
          <w:i/>
          <w:iCs/>
          <w:sz w:val="24"/>
          <w:szCs w:val="24"/>
        </w:rPr>
        <w:t>56</w:t>
      </w:r>
      <w:r w:rsidRPr="00A17A95">
        <w:rPr>
          <w:rFonts w:ascii="Arial" w:hAnsi="Arial" w:cs="Arial"/>
          <w:sz w:val="24"/>
          <w:szCs w:val="24"/>
        </w:rPr>
        <w:t>(12), pp.2287-2297.</w:t>
      </w:r>
    </w:p>
    <w:p w14:paraId="13D494BF"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Iob, E., Steptoe, A. and Fancourt, D., 2020. Abuse, self-harm and suicidal ideation in the UK during the COVID-19 pandemic. </w:t>
      </w:r>
      <w:r w:rsidRPr="00A17A95">
        <w:rPr>
          <w:rFonts w:ascii="Arial" w:hAnsi="Arial" w:cs="Arial"/>
          <w:i/>
          <w:iCs/>
          <w:sz w:val="24"/>
          <w:szCs w:val="24"/>
        </w:rPr>
        <w:t>The British Journal of Psychiatry</w:t>
      </w:r>
      <w:r w:rsidRPr="00A17A95">
        <w:rPr>
          <w:rFonts w:ascii="Arial" w:hAnsi="Arial" w:cs="Arial"/>
          <w:sz w:val="24"/>
          <w:szCs w:val="24"/>
        </w:rPr>
        <w:t xml:space="preserve">, </w:t>
      </w:r>
      <w:r w:rsidRPr="00A17A95">
        <w:rPr>
          <w:rFonts w:ascii="Arial" w:hAnsi="Arial" w:cs="Arial"/>
          <w:i/>
          <w:iCs/>
          <w:sz w:val="24"/>
          <w:szCs w:val="24"/>
        </w:rPr>
        <w:t>217</w:t>
      </w:r>
      <w:r w:rsidRPr="00A17A95">
        <w:rPr>
          <w:rFonts w:ascii="Arial" w:hAnsi="Arial" w:cs="Arial"/>
          <w:sz w:val="24"/>
          <w:szCs w:val="24"/>
        </w:rPr>
        <w:t>(4), pp.543-546.</w:t>
      </w:r>
    </w:p>
    <w:p w14:paraId="5D5B23F9" w14:textId="77777777" w:rsidR="004203E9" w:rsidRPr="00A17A95" w:rsidRDefault="004203E9" w:rsidP="00E64A7E">
      <w:pPr>
        <w:pStyle w:val="NormalWeb"/>
        <w:spacing w:line="360" w:lineRule="auto"/>
        <w:jc w:val="both"/>
        <w:rPr>
          <w:rFonts w:ascii="Arial" w:hAnsi="Arial" w:cs="Arial"/>
        </w:rPr>
      </w:pPr>
      <w:r w:rsidRPr="00A17A95">
        <w:rPr>
          <w:rFonts w:ascii="Arial" w:hAnsi="Arial" w:cs="Arial"/>
        </w:rPr>
        <w:t xml:space="preserve">Johnson, B. (2020) </w:t>
      </w:r>
      <w:r w:rsidRPr="00A17A95">
        <w:rPr>
          <w:rFonts w:ascii="Arial" w:hAnsi="Arial" w:cs="Arial"/>
          <w:i/>
          <w:iCs/>
        </w:rPr>
        <w:t>Prime minister's statement on Coronavirus (COVID-19): 23 March 2020</w:t>
      </w:r>
      <w:r w:rsidRPr="00A17A95">
        <w:rPr>
          <w:rFonts w:ascii="Arial" w:hAnsi="Arial" w:cs="Arial"/>
        </w:rPr>
        <w:t xml:space="preserve">, </w:t>
      </w:r>
      <w:r w:rsidRPr="00A17A95">
        <w:rPr>
          <w:rFonts w:ascii="Arial" w:hAnsi="Arial" w:cs="Arial"/>
          <w:i/>
          <w:iCs/>
        </w:rPr>
        <w:t>GOV.UK</w:t>
      </w:r>
      <w:r w:rsidRPr="00A17A95">
        <w:rPr>
          <w:rFonts w:ascii="Arial" w:hAnsi="Arial" w:cs="Arial"/>
        </w:rPr>
        <w:t>. GOV.UK. Available at: https://www.gov.uk/government/speeches/pm-</w:t>
      </w:r>
      <w:r w:rsidRPr="00A17A95">
        <w:rPr>
          <w:rFonts w:ascii="Arial" w:hAnsi="Arial" w:cs="Arial"/>
        </w:rPr>
        <w:lastRenderedPageBreak/>
        <w:t xml:space="preserve">address-to-the-nation-on-coronavirus-23-march-2020 (Accessed: November 9, 2022). </w:t>
      </w:r>
    </w:p>
    <w:p w14:paraId="0C7FF754" w14:textId="77777777" w:rsidR="004203E9" w:rsidRPr="00A17A95" w:rsidRDefault="004203E9" w:rsidP="00A17A95">
      <w:pPr>
        <w:spacing w:line="360" w:lineRule="auto"/>
        <w:jc w:val="both"/>
        <w:rPr>
          <w:rFonts w:ascii="Arial" w:hAnsi="Arial" w:cs="Arial"/>
          <w:color w:val="222222"/>
          <w:sz w:val="24"/>
          <w:szCs w:val="24"/>
          <w:shd w:val="clear" w:color="auto" w:fill="FFFFFF"/>
        </w:rPr>
      </w:pPr>
      <w:r w:rsidRPr="00A17A95">
        <w:rPr>
          <w:rFonts w:ascii="Arial" w:hAnsi="Arial" w:cs="Arial"/>
          <w:color w:val="222222"/>
          <w:sz w:val="24"/>
          <w:szCs w:val="24"/>
          <w:shd w:val="clear" w:color="auto" w:fill="FFFFFF"/>
        </w:rPr>
        <w:t>McElroy, E. et al. (2020). Demographic and health factors associated with pandemic anxiety in the context of COVID</w:t>
      </w:r>
      <w:r w:rsidRPr="00A17A95">
        <w:rPr>
          <w:rFonts w:ascii="Cambria Math" w:hAnsi="Cambria Math" w:cs="Cambria Math"/>
          <w:color w:val="222222"/>
          <w:sz w:val="24"/>
          <w:szCs w:val="24"/>
          <w:shd w:val="clear" w:color="auto" w:fill="FFFFFF"/>
        </w:rPr>
        <w:t>‐</w:t>
      </w:r>
      <w:r w:rsidRPr="00A17A95">
        <w:rPr>
          <w:rFonts w:ascii="Arial" w:hAnsi="Arial" w:cs="Arial"/>
          <w:color w:val="222222"/>
          <w:sz w:val="24"/>
          <w:szCs w:val="24"/>
          <w:shd w:val="clear" w:color="auto" w:fill="FFFFFF"/>
        </w:rPr>
        <w:t>19. </w:t>
      </w:r>
      <w:r w:rsidRPr="00A17A95">
        <w:rPr>
          <w:rFonts w:ascii="Arial" w:hAnsi="Arial" w:cs="Arial"/>
          <w:i/>
          <w:iCs/>
          <w:color w:val="222222"/>
          <w:sz w:val="24"/>
          <w:szCs w:val="24"/>
          <w:shd w:val="clear" w:color="auto" w:fill="FFFFFF"/>
        </w:rPr>
        <w:t>British Journal of Health Psychology</w:t>
      </w:r>
      <w:r w:rsidRPr="00A17A95">
        <w:rPr>
          <w:rFonts w:ascii="Arial" w:hAnsi="Arial" w:cs="Arial"/>
          <w:color w:val="222222"/>
          <w:sz w:val="24"/>
          <w:szCs w:val="24"/>
          <w:shd w:val="clear" w:color="auto" w:fill="FFFFFF"/>
        </w:rPr>
        <w:t>, </w:t>
      </w:r>
      <w:r w:rsidRPr="00A17A95">
        <w:rPr>
          <w:rFonts w:ascii="Arial" w:hAnsi="Arial" w:cs="Arial"/>
          <w:i/>
          <w:iCs/>
          <w:color w:val="222222"/>
          <w:sz w:val="24"/>
          <w:szCs w:val="24"/>
          <w:shd w:val="clear" w:color="auto" w:fill="FFFFFF"/>
        </w:rPr>
        <w:t>25</w:t>
      </w:r>
      <w:r w:rsidRPr="00A17A95">
        <w:rPr>
          <w:rFonts w:ascii="Arial" w:hAnsi="Arial" w:cs="Arial"/>
          <w:color w:val="222222"/>
          <w:sz w:val="24"/>
          <w:szCs w:val="24"/>
          <w:shd w:val="clear" w:color="auto" w:fill="FFFFFF"/>
        </w:rPr>
        <w:t>(4), pp.934-944.</w:t>
      </w:r>
    </w:p>
    <w:p w14:paraId="24400C43" w14:textId="77777777" w:rsidR="004203E9" w:rsidRPr="00A17A95" w:rsidRDefault="004203E9" w:rsidP="00A17A95">
      <w:pPr>
        <w:spacing w:after="0" w:line="360" w:lineRule="auto"/>
        <w:jc w:val="both"/>
        <w:rPr>
          <w:rFonts w:ascii="Arial" w:eastAsia="Times New Roman" w:hAnsi="Arial" w:cs="Arial"/>
          <w:sz w:val="24"/>
          <w:szCs w:val="24"/>
          <w:lang w:eastAsia="en-GB"/>
        </w:rPr>
      </w:pPr>
      <w:r w:rsidRPr="00A17A95">
        <w:rPr>
          <w:rFonts w:ascii="Arial" w:hAnsi="Arial" w:cs="Arial"/>
          <w:sz w:val="24"/>
          <w:szCs w:val="24"/>
        </w:rPr>
        <w:t xml:space="preserve">Newlove-Delgado, T. et al. (2021). Child mental health in England before and during the COVID-19 lockdown. </w:t>
      </w:r>
      <w:r w:rsidRPr="00A17A95">
        <w:rPr>
          <w:rFonts w:ascii="Arial" w:hAnsi="Arial" w:cs="Arial"/>
          <w:i/>
          <w:iCs/>
          <w:sz w:val="24"/>
          <w:szCs w:val="24"/>
        </w:rPr>
        <w:t>The Lancet Psychiatry</w:t>
      </w:r>
      <w:r w:rsidRPr="00A17A95">
        <w:rPr>
          <w:rFonts w:ascii="Arial" w:hAnsi="Arial" w:cs="Arial"/>
          <w:sz w:val="24"/>
          <w:szCs w:val="24"/>
        </w:rPr>
        <w:t xml:space="preserve">, </w:t>
      </w:r>
      <w:r w:rsidRPr="00A17A95">
        <w:rPr>
          <w:rFonts w:ascii="Arial" w:hAnsi="Arial" w:cs="Arial"/>
          <w:i/>
          <w:iCs/>
          <w:sz w:val="24"/>
          <w:szCs w:val="24"/>
        </w:rPr>
        <w:t>8</w:t>
      </w:r>
      <w:r w:rsidRPr="00A17A95">
        <w:rPr>
          <w:rFonts w:ascii="Arial" w:hAnsi="Arial" w:cs="Arial"/>
          <w:sz w:val="24"/>
          <w:szCs w:val="24"/>
        </w:rPr>
        <w:t>(5), pp.353-354.</w:t>
      </w:r>
    </w:p>
    <w:p w14:paraId="48232967"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Olding, J., Zisman, S., Olding, C. and Fan, K., 2021. Penetrating trauma during a global pandemic: changing patterns in interpersonal violence, self-harm and domestic violence in the Covid-19 outbreak. </w:t>
      </w:r>
      <w:r w:rsidRPr="00A17A95">
        <w:rPr>
          <w:rFonts w:ascii="Arial" w:hAnsi="Arial" w:cs="Arial"/>
          <w:i/>
          <w:iCs/>
          <w:sz w:val="24"/>
          <w:szCs w:val="24"/>
        </w:rPr>
        <w:t>the surgeon</w:t>
      </w:r>
      <w:r w:rsidRPr="00A17A95">
        <w:rPr>
          <w:rFonts w:ascii="Arial" w:hAnsi="Arial" w:cs="Arial"/>
          <w:sz w:val="24"/>
          <w:szCs w:val="24"/>
        </w:rPr>
        <w:t xml:space="preserve">, </w:t>
      </w:r>
      <w:r w:rsidRPr="00A17A95">
        <w:rPr>
          <w:rFonts w:ascii="Arial" w:hAnsi="Arial" w:cs="Arial"/>
          <w:i/>
          <w:iCs/>
          <w:sz w:val="24"/>
          <w:szCs w:val="24"/>
        </w:rPr>
        <w:t>19</w:t>
      </w:r>
      <w:r w:rsidRPr="00A17A95">
        <w:rPr>
          <w:rFonts w:ascii="Arial" w:hAnsi="Arial" w:cs="Arial"/>
          <w:sz w:val="24"/>
          <w:szCs w:val="24"/>
        </w:rPr>
        <w:t>(1), pp. e9-e13.</w:t>
      </w:r>
    </w:p>
    <w:p w14:paraId="07F81DB4"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Paul, E. and Fancourt, D., 2022. Factors influencing self-harm thoughts and behaviours over the first year of the COVID-19 pandemic in the UK: longitudinal analysis of 49 324 adults. </w:t>
      </w:r>
      <w:r w:rsidRPr="00A17A95">
        <w:rPr>
          <w:rFonts w:ascii="Arial" w:hAnsi="Arial" w:cs="Arial"/>
          <w:i/>
          <w:iCs/>
          <w:sz w:val="24"/>
          <w:szCs w:val="24"/>
        </w:rPr>
        <w:t>The British Journal of Psychiatry</w:t>
      </w:r>
      <w:r w:rsidRPr="00A17A95">
        <w:rPr>
          <w:rFonts w:ascii="Arial" w:hAnsi="Arial" w:cs="Arial"/>
          <w:sz w:val="24"/>
          <w:szCs w:val="24"/>
        </w:rPr>
        <w:t xml:space="preserve">, </w:t>
      </w:r>
      <w:r w:rsidRPr="00A17A95">
        <w:rPr>
          <w:rFonts w:ascii="Arial" w:hAnsi="Arial" w:cs="Arial"/>
          <w:i/>
          <w:iCs/>
          <w:sz w:val="24"/>
          <w:szCs w:val="24"/>
        </w:rPr>
        <w:t>220</w:t>
      </w:r>
      <w:r w:rsidRPr="00A17A95">
        <w:rPr>
          <w:rFonts w:ascii="Arial" w:hAnsi="Arial" w:cs="Arial"/>
          <w:sz w:val="24"/>
          <w:szCs w:val="24"/>
        </w:rPr>
        <w:t>(1), pp.31-37.</w:t>
      </w:r>
    </w:p>
    <w:p w14:paraId="5498283A" w14:textId="77777777" w:rsidR="004203E9" w:rsidRPr="00A17A95" w:rsidRDefault="004203E9" w:rsidP="00E64A7E">
      <w:pPr>
        <w:spacing w:line="360" w:lineRule="auto"/>
        <w:jc w:val="both"/>
        <w:rPr>
          <w:rFonts w:ascii="Arial" w:hAnsi="Arial" w:cs="Arial"/>
          <w:sz w:val="24"/>
          <w:szCs w:val="24"/>
        </w:rPr>
      </w:pPr>
      <w:r w:rsidRPr="00A17A95">
        <w:rPr>
          <w:rFonts w:ascii="Arial" w:hAnsi="Arial" w:cs="Arial"/>
          <w:sz w:val="24"/>
          <w:szCs w:val="24"/>
        </w:rPr>
        <w:t xml:space="preserve">Pieh, C. et al. (2021). Mental health during COVID-19 lockdown in the United Kingdom. </w:t>
      </w:r>
      <w:r w:rsidRPr="00A17A95">
        <w:rPr>
          <w:rFonts w:ascii="Arial" w:hAnsi="Arial" w:cs="Arial"/>
          <w:i/>
          <w:iCs/>
          <w:sz w:val="24"/>
          <w:szCs w:val="24"/>
        </w:rPr>
        <w:t>Psychosomatic medicine</w:t>
      </w:r>
      <w:r w:rsidRPr="00A17A95">
        <w:rPr>
          <w:rFonts w:ascii="Arial" w:hAnsi="Arial" w:cs="Arial"/>
          <w:sz w:val="24"/>
          <w:szCs w:val="24"/>
        </w:rPr>
        <w:t xml:space="preserve">, </w:t>
      </w:r>
      <w:r w:rsidRPr="00A17A95">
        <w:rPr>
          <w:rFonts w:ascii="Arial" w:hAnsi="Arial" w:cs="Arial"/>
          <w:i/>
          <w:iCs/>
          <w:sz w:val="24"/>
          <w:szCs w:val="24"/>
        </w:rPr>
        <w:t>83</w:t>
      </w:r>
      <w:r w:rsidRPr="00A17A95">
        <w:rPr>
          <w:rFonts w:ascii="Arial" w:hAnsi="Arial" w:cs="Arial"/>
          <w:sz w:val="24"/>
          <w:szCs w:val="24"/>
        </w:rPr>
        <w:t>(4), pp.328-337.</w:t>
      </w:r>
    </w:p>
    <w:p w14:paraId="6C4C2EDB"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Rogers, J.P., Chesney, E., Oliver, D., Begum, N., Saini, A., Wang, S., McGuire, P., Fusar-Poli, P., Lewis, G. and David, A.S., 2021. Suicide, self-harm and thoughts of suicide or self-harm in infectious disease epidemics: a systematic review and meta-analysis. </w:t>
      </w:r>
      <w:r w:rsidRPr="00A17A95">
        <w:rPr>
          <w:rFonts w:ascii="Arial" w:hAnsi="Arial" w:cs="Arial"/>
          <w:i/>
          <w:iCs/>
          <w:sz w:val="24"/>
          <w:szCs w:val="24"/>
        </w:rPr>
        <w:t>Epidemiology and psychiatric sciences</w:t>
      </w:r>
      <w:r w:rsidRPr="00A17A95">
        <w:rPr>
          <w:rFonts w:ascii="Arial" w:hAnsi="Arial" w:cs="Arial"/>
          <w:sz w:val="24"/>
          <w:szCs w:val="24"/>
        </w:rPr>
        <w:t xml:space="preserve">, </w:t>
      </w:r>
      <w:r w:rsidRPr="00A17A95">
        <w:rPr>
          <w:rFonts w:ascii="Arial" w:hAnsi="Arial" w:cs="Arial"/>
          <w:i/>
          <w:iCs/>
          <w:sz w:val="24"/>
          <w:szCs w:val="24"/>
        </w:rPr>
        <w:t>30</w:t>
      </w:r>
      <w:r w:rsidRPr="00A17A95">
        <w:rPr>
          <w:rFonts w:ascii="Arial" w:hAnsi="Arial" w:cs="Arial"/>
          <w:sz w:val="24"/>
          <w:szCs w:val="24"/>
        </w:rPr>
        <w:t>.</w:t>
      </w:r>
    </w:p>
    <w:p w14:paraId="41AE7614"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color w:val="222222"/>
          <w:sz w:val="24"/>
          <w:szCs w:val="24"/>
          <w:shd w:val="clear" w:color="auto" w:fill="FFFFFF"/>
        </w:rPr>
        <w:t>Rossi, R., Socci, V., Talevi, D., Mensi, S., Niolu, C., Pacitti, F., Di Marco, A., Rossi, A., Siracusano, A. and Di Lorenzo, G., 2020. COVID-19 pandemic and lockdown measures impact on mental health among the general population in Italy. </w:t>
      </w:r>
      <w:r w:rsidRPr="00A17A95">
        <w:rPr>
          <w:rFonts w:ascii="Arial" w:hAnsi="Arial" w:cs="Arial"/>
          <w:i/>
          <w:iCs/>
          <w:color w:val="222222"/>
          <w:sz w:val="24"/>
          <w:szCs w:val="24"/>
          <w:shd w:val="clear" w:color="auto" w:fill="FFFFFF"/>
        </w:rPr>
        <w:t>Frontiers in psychiatry</w:t>
      </w:r>
      <w:r w:rsidRPr="00A17A95">
        <w:rPr>
          <w:rFonts w:ascii="Arial" w:hAnsi="Arial" w:cs="Arial"/>
          <w:color w:val="222222"/>
          <w:sz w:val="24"/>
          <w:szCs w:val="24"/>
          <w:shd w:val="clear" w:color="auto" w:fill="FFFFFF"/>
        </w:rPr>
        <w:t>, p.790.</w:t>
      </w:r>
    </w:p>
    <w:p w14:paraId="5CF4B41B"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Siddiqui, I., Aurelio, M., Gupta, A., Blythe, J. and Khanji, M.Y., 2021. COVID-19: Causes of anxiety and wellbeing support needs of healthcare professionals in the UK: A cross-sectional survey. </w:t>
      </w:r>
      <w:r w:rsidRPr="00A17A95">
        <w:rPr>
          <w:rFonts w:ascii="Arial" w:hAnsi="Arial" w:cs="Arial"/>
          <w:i/>
          <w:iCs/>
          <w:sz w:val="24"/>
          <w:szCs w:val="24"/>
        </w:rPr>
        <w:t>Clinical Medicine</w:t>
      </w:r>
      <w:r w:rsidRPr="00A17A95">
        <w:rPr>
          <w:rFonts w:ascii="Arial" w:hAnsi="Arial" w:cs="Arial"/>
          <w:sz w:val="24"/>
          <w:szCs w:val="24"/>
        </w:rPr>
        <w:t xml:space="preserve">, </w:t>
      </w:r>
      <w:r w:rsidRPr="00A17A95">
        <w:rPr>
          <w:rFonts w:ascii="Arial" w:hAnsi="Arial" w:cs="Arial"/>
          <w:i/>
          <w:iCs/>
          <w:sz w:val="24"/>
          <w:szCs w:val="24"/>
        </w:rPr>
        <w:t>21</w:t>
      </w:r>
      <w:r w:rsidRPr="00A17A95">
        <w:rPr>
          <w:rFonts w:ascii="Arial" w:hAnsi="Arial" w:cs="Arial"/>
          <w:sz w:val="24"/>
          <w:szCs w:val="24"/>
        </w:rPr>
        <w:t>(1), p.66.</w:t>
      </w:r>
    </w:p>
    <w:p w14:paraId="32AE5DA8" w14:textId="77777777" w:rsidR="004203E9" w:rsidRPr="00A17A95" w:rsidRDefault="004203E9" w:rsidP="00E64A7E">
      <w:pPr>
        <w:spacing w:after="0" w:line="360" w:lineRule="auto"/>
        <w:jc w:val="both"/>
        <w:rPr>
          <w:rFonts w:ascii="Arial" w:eastAsia="Times New Roman" w:hAnsi="Arial" w:cs="Arial"/>
          <w:sz w:val="24"/>
          <w:szCs w:val="24"/>
          <w:lang w:eastAsia="en-GB"/>
        </w:rPr>
      </w:pPr>
      <w:r w:rsidRPr="00A17A95">
        <w:rPr>
          <w:rFonts w:ascii="Arial" w:eastAsia="Times New Roman" w:hAnsi="Arial" w:cs="Arial"/>
          <w:sz w:val="24"/>
          <w:szCs w:val="24"/>
          <w:lang w:eastAsia="en-GB"/>
        </w:rPr>
        <w:t>Waite, P. et al. (2021). How did the mental health symptoms of children and adolescents change over early lockdown during the COVID</w:t>
      </w:r>
      <w:r w:rsidRPr="00A17A95">
        <w:rPr>
          <w:rFonts w:ascii="Cambria Math" w:eastAsia="Times New Roman" w:hAnsi="Cambria Math" w:cs="Cambria Math"/>
          <w:sz w:val="24"/>
          <w:szCs w:val="24"/>
          <w:lang w:eastAsia="en-GB"/>
        </w:rPr>
        <w:t>‐</w:t>
      </w:r>
      <w:r w:rsidRPr="00A17A95">
        <w:rPr>
          <w:rFonts w:ascii="Arial" w:eastAsia="Times New Roman" w:hAnsi="Arial" w:cs="Arial"/>
          <w:sz w:val="24"/>
          <w:szCs w:val="24"/>
          <w:lang w:eastAsia="en-GB"/>
        </w:rPr>
        <w:t xml:space="preserve">19 pandemic in the UK?. </w:t>
      </w:r>
      <w:r w:rsidRPr="00A17A95">
        <w:rPr>
          <w:rFonts w:ascii="Arial" w:eastAsia="Times New Roman" w:hAnsi="Arial" w:cs="Arial"/>
          <w:i/>
          <w:iCs/>
          <w:sz w:val="24"/>
          <w:szCs w:val="24"/>
          <w:lang w:eastAsia="en-GB"/>
        </w:rPr>
        <w:t>JCPP advances</w:t>
      </w:r>
      <w:r w:rsidRPr="00A17A95">
        <w:rPr>
          <w:rFonts w:ascii="Arial" w:eastAsia="Times New Roman" w:hAnsi="Arial" w:cs="Arial"/>
          <w:sz w:val="24"/>
          <w:szCs w:val="24"/>
          <w:lang w:eastAsia="en-GB"/>
        </w:rPr>
        <w:t xml:space="preserve">, </w:t>
      </w:r>
      <w:r w:rsidRPr="00A17A95">
        <w:rPr>
          <w:rFonts w:ascii="Arial" w:eastAsia="Times New Roman" w:hAnsi="Arial" w:cs="Arial"/>
          <w:i/>
          <w:iCs/>
          <w:sz w:val="24"/>
          <w:szCs w:val="24"/>
          <w:lang w:eastAsia="en-GB"/>
        </w:rPr>
        <w:t>1</w:t>
      </w:r>
      <w:r w:rsidRPr="00A17A95">
        <w:rPr>
          <w:rFonts w:ascii="Arial" w:eastAsia="Times New Roman" w:hAnsi="Arial" w:cs="Arial"/>
          <w:sz w:val="24"/>
          <w:szCs w:val="24"/>
          <w:lang w:eastAsia="en-GB"/>
        </w:rPr>
        <w:t>(1), p. e12009.</w:t>
      </w:r>
    </w:p>
    <w:p w14:paraId="664BB472" w14:textId="77777777" w:rsidR="004203E9" w:rsidRPr="00A17A95" w:rsidRDefault="004203E9" w:rsidP="00E64A7E">
      <w:pPr>
        <w:spacing w:line="360" w:lineRule="auto"/>
        <w:jc w:val="both"/>
        <w:rPr>
          <w:rFonts w:ascii="Arial" w:hAnsi="Arial" w:cs="Arial"/>
          <w:sz w:val="24"/>
          <w:szCs w:val="24"/>
        </w:rPr>
      </w:pPr>
      <w:r w:rsidRPr="00A17A95">
        <w:rPr>
          <w:rFonts w:ascii="Arial" w:hAnsi="Arial" w:cs="Arial"/>
          <w:sz w:val="24"/>
          <w:szCs w:val="24"/>
        </w:rPr>
        <w:lastRenderedPageBreak/>
        <w:t xml:space="preserve">Widnall, E. et al. (2020). Young people’s mental health during the COVID-19 pandemic: Initial findings from a secondary school survey study in South West England. </w:t>
      </w:r>
      <w:r w:rsidRPr="00A17A95">
        <w:rPr>
          <w:rFonts w:ascii="Arial" w:hAnsi="Arial" w:cs="Arial"/>
          <w:i/>
          <w:iCs/>
          <w:sz w:val="24"/>
          <w:szCs w:val="24"/>
        </w:rPr>
        <w:t>National Institute for Health Research School for Public Health Research</w:t>
      </w:r>
      <w:r w:rsidRPr="00A17A95">
        <w:rPr>
          <w:rFonts w:ascii="Arial" w:hAnsi="Arial" w:cs="Arial"/>
          <w:sz w:val="24"/>
          <w:szCs w:val="24"/>
        </w:rPr>
        <w:t>.</w:t>
      </w:r>
    </w:p>
    <w:p w14:paraId="01565F05" w14:textId="77777777" w:rsidR="004203E9" w:rsidRPr="00A17A95" w:rsidRDefault="004203E9" w:rsidP="00A17A95">
      <w:pPr>
        <w:spacing w:line="360" w:lineRule="auto"/>
        <w:jc w:val="both"/>
        <w:rPr>
          <w:rFonts w:ascii="Arial" w:hAnsi="Arial" w:cs="Arial"/>
          <w:sz w:val="24"/>
          <w:szCs w:val="24"/>
        </w:rPr>
      </w:pPr>
      <w:r w:rsidRPr="00A17A95">
        <w:rPr>
          <w:rFonts w:ascii="Arial" w:hAnsi="Arial" w:cs="Arial"/>
          <w:sz w:val="24"/>
          <w:szCs w:val="24"/>
        </w:rPr>
        <w:t xml:space="preserve">Wright, L., Steptoe, A. and Fancourt, D., 2021. Predictors of self-reported adherence to COVID-19 guidelines. A longitudinal observational study of 51,600 UK adults. </w:t>
      </w:r>
      <w:r w:rsidRPr="00A17A95">
        <w:rPr>
          <w:rFonts w:ascii="Arial" w:hAnsi="Arial" w:cs="Arial"/>
          <w:i/>
          <w:iCs/>
          <w:sz w:val="24"/>
          <w:szCs w:val="24"/>
        </w:rPr>
        <w:t>The Lancet Regional Health-Europe</w:t>
      </w:r>
      <w:r w:rsidRPr="00A17A95">
        <w:rPr>
          <w:rFonts w:ascii="Arial" w:hAnsi="Arial" w:cs="Arial"/>
          <w:sz w:val="24"/>
          <w:szCs w:val="24"/>
        </w:rPr>
        <w:t xml:space="preserve">, </w:t>
      </w:r>
      <w:r w:rsidRPr="00A17A95">
        <w:rPr>
          <w:rFonts w:ascii="Arial" w:hAnsi="Arial" w:cs="Arial"/>
          <w:i/>
          <w:iCs/>
          <w:sz w:val="24"/>
          <w:szCs w:val="24"/>
        </w:rPr>
        <w:t>4</w:t>
      </w:r>
      <w:r w:rsidRPr="00A17A95">
        <w:rPr>
          <w:rFonts w:ascii="Arial" w:hAnsi="Arial" w:cs="Arial"/>
          <w:sz w:val="24"/>
          <w:szCs w:val="24"/>
        </w:rPr>
        <w:t>, p.100061.</w:t>
      </w:r>
    </w:p>
    <w:p w14:paraId="698801FB" w14:textId="77777777" w:rsidR="004203E9" w:rsidRPr="00A17A95" w:rsidRDefault="004203E9" w:rsidP="00A17A95">
      <w:pPr>
        <w:spacing w:line="360" w:lineRule="auto"/>
        <w:jc w:val="both"/>
        <w:rPr>
          <w:rFonts w:ascii="Arial" w:hAnsi="Arial" w:cs="Arial"/>
          <w:color w:val="222222"/>
          <w:sz w:val="24"/>
          <w:szCs w:val="24"/>
          <w:shd w:val="clear" w:color="auto" w:fill="FFFFFF"/>
        </w:rPr>
      </w:pPr>
      <w:r w:rsidRPr="00A17A95">
        <w:rPr>
          <w:rFonts w:ascii="Arial" w:hAnsi="Arial" w:cs="Arial"/>
          <w:color w:val="222222"/>
          <w:sz w:val="24"/>
          <w:szCs w:val="24"/>
          <w:shd w:val="clear" w:color="auto" w:fill="FFFFFF"/>
        </w:rPr>
        <w:t>Zavlis, O., Butter, S., Bennett, K., Hartman, T.K., Hyland, P., Mason, L., McBride, O., Murphy, J., Gibson-Miller, J., Levita, L. and Martinez, A.P., 2021. How does the COVID-19 pandemic impact on population mental health? A network analysis of COVID influences on depression, anxiety and traumatic stress in the UK population. </w:t>
      </w:r>
      <w:r w:rsidRPr="00A17A95">
        <w:rPr>
          <w:rFonts w:ascii="Arial" w:hAnsi="Arial" w:cs="Arial"/>
          <w:i/>
          <w:iCs/>
          <w:color w:val="222222"/>
          <w:sz w:val="24"/>
          <w:szCs w:val="24"/>
          <w:shd w:val="clear" w:color="auto" w:fill="FFFFFF"/>
        </w:rPr>
        <w:t>Psychological medicine</w:t>
      </w:r>
      <w:r w:rsidRPr="00A17A95">
        <w:rPr>
          <w:rFonts w:ascii="Arial" w:hAnsi="Arial" w:cs="Arial"/>
          <w:color w:val="222222"/>
          <w:sz w:val="24"/>
          <w:szCs w:val="24"/>
          <w:shd w:val="clear" w:color="auto" w:fill="FFFFFF"/>
        </w:rPr>
        <w:t>, pp.1-9.</w:t>
      </w:r>
    </w:p>
    <w:sectPr w:rsidR="004203E9" w:rsidRPr="00A17A9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0F2BB" w14:textId="77777777" w:rsidR="005F4CFA" w:rsidRDefault="005F4CFA" w:rsidP="009E104C">
      <w:pPr>
        <w:spacing w:after="0" w:line="240" w:lineRule="auto"/>
      </w:pPr>
      <w:r>
        <w:separator/>
      </w:r>
    </w:p>
  </w:endnote>
  <w:endnote w:type="continuationSeparator" w:id="0">
    <w:p w14:paraId="34C63B0C" w14:textId="77777777" w:rsidR="005F4CFA" w:rsidRDefault="005F4CFA" w:rsidP="009E1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735429"/>
      <w:docPartObj>
        <w:docPartGallery w:val="Page Numbers (Bottom of Page)"/>
        <w:docPartUnique/>
      </w:docPartObj>
    </w:sdtPr>
    <w:sdtEndPr>
      <w:rPr>
        <w:noProof/>
      </w:rPr>
    </w:sdtEndPr>
    <w:sdtContent>
      <w:p w14:paraId="2C10B8A6" w14:textId="79F4A5A1" w:rsidR="00D500FF" w:rsidRDefault="00D500FF">
        <w:pPr>
          <w:pStyle w:val="Footer"/>
          <w:jc w:val="right"/>
        </w:pPr>
        <w:r>
          <w:fldChar w:fldCharType="begin"/>
        </w:r>
        <w:r>
          <w:instrText xml:space="preserve"> PAGE   \* MERGEFORMAT </w:instrText>
        </w:r>
        <w:r>
          <w:fldChar w:fldCharType="separate"/>
        </w:r>
        <w:r w:rsidR="00A17A95">
          <w:rPr>
            <w:noProof/>
          </w:rPr>
          <w:t>18</w:t>
        </w:r>
        <w:r>
          <w:rPr>
            <w:noProof/>
          </w:rPr>
          <w:fldChar w:fldCharType="end"/>
        </w:r>
      </w:p>
    </w:sdtContent>
  </w:sdt>
  <w:p w14:paraId="18887513" w14:textId="77777777" w:rsidR="00D500FF" w:rsidRDefault="00D500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9C602" w14:textId="77777777" w:rsidR="005F4CFA" w:rsidRDefault="005F4CFA" w:rsidP="009E104C">
      <w:pPr>
        <w:spacing w:after="0" w:line="240" w:lineRule="auto"/>
      </w:pPr>
      <w:r>
        <w:separator/>
      </w:r>
    </w:p>
  </w:footnote>
  <w:footnote w:type="continuationSeparator" w:id="0">
    <w:p w14:paraId="7F1D4DDF" w14:textId="77777777" w:rsidR="005F4CFA" w:rsidRDefault="005F4CFA" w:rsidP="009E1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C09C6"/>
    <w:multiLevelType w:val="hybridMultilevel"/>
    <w:tmpl w:val="F6AA6914"/>
    <w:lvl w:ilvl="0" w:tplc="0809000F">
      <w:start w:val="1"/>
      <w:numFmt w:val="decimal"/>
      <w:lvlText w:val="%1."/>
      <w:lvlJc w:val="lef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 w15:restartNumberingAfterBreak="0">
    <w:nsid w:val="2B966178"/>
    <w:multiLevelType w:val="hybridMultilevel"/>
    <w:tmpl w:val="D14CF51C"/>
    <w:lvl w:ilvl="0" w:tplc="0809000F">
      <w:start w:val="1"/>
      <w:numFmt w:val="decimal"/>
      <w:lvlText w:val="%1."/>
      <w:lvlJc w:val="left"/>
      <w:pPr>
        <w:ind w:left="720" w:hanging="360"/>
      </w:pPr>
      <w:rPr>
        <w:rFonts w:hint="default"/>
        <w:b/>
        <w:sz w:val="3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A39FD"/>
    <w:multiLevelType w:val="hybridMultilevel"/>
    <w:tmpl w:val="118CA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0761A9"/>
    <w:multiLevelType w:val="hybridMultilevel"/>
    <w:tmpl w:val="DB04B5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9B231BD"/>
    <w:multiLevelType w:val="hybridMultilevel"/>
    <w:tmpl w:val="E5847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D346A4"/>
    <w:multiLevelType w:val="hybridMultilevel"/>
    <w:tmpl w:val="8F345B8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7B1E1384"/>
    <w:multiLevelType w:val="hybridMultilevel"/>
    <w:tmpl w:val="6B344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3011943">
    <w:abstractNumId w:val="6"/>
  </w:num>
  <w:num w:numId="2" w16cid:durableId="1209419236">
    <w:abstractNumId w:val="4"/>
  </w:num>
  <w:num w:numId="3" w16cid:durableId="1081565187">
    <w:abstractNumId w:val="1"/>
  </w:num>
  <w:num w:numId="4" w16cid:durableId="763963964">
    <w:abstractNumId w:val="5"/>
  </w:num>
  <w:num w:numId="5" w16cid:durableId="1028220444">
    <w:abstractNumId w:val="2"/>
  </w:num>
  <w:num w:numId="6" w16cid:durableId="286472902">
    <w:abstractNumId w:val="0"/>
  </w:num>
  <w:num w:numId="7" w16cid:durableId="583878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4C"/>
    <w:rsid w:val="00003E25"/>
    <w:rsid w:val="0000473D"/>
    <w:rsid w:val="00022191"/>
    <w:rsid w:val="00024FC9"/>
    <w:rsid w:val="00047DBA"/>
    <w:rsid w:val="00083FA3"/>
    <w:rsid w:val="000A27C2"/>
    <w:rsid w:val="001041A0"/>
    <w:rsid w:val="00145A19"/>
    <w:rsid w:val="00152D1E"/>
    <w:rsid w:val="00152DE9"/>
    <w:rsid w:val="001926A6"/>
    <w:rsid w:val="00196AAB"/>
    <w:rsid w:val="001C1A54"/>
    <w:rsid w:val="001C69F2"/>
    <w:rsid w:val="001E16EE"/>
    <w:rsid w:val="002145BD"/>
    <w:rsid w:val="00216701"/>
    <w:rsid w:val="00241528"/>
    <w:rsid w:val="002468E2"/>
    <w:rsid w:val="002518D5"/>
    <w:rsid w:val="0027514D"/>
    <w:rsid w:val="002814BA"/>
    <w:rsid w:val="0028287B"/>
    <w:rsid w:val="002972C1"/>
    <w:rsid w:val="002A608D"/>
    <w:rsid w:val="002B0DE3"/>
    <w:rsid w:val="002B4AC1"/>
    <w:rsid w:val="00313271"/>
    <w:rsid w:val="003500C4"/>
    <w:rsid w:val="00395FC2"/>
    <w:rsid w:val="003B4B73"/>
    <w:rsid w:val="004203E9"/>
    <w:rsid w:val="00421503"/>
    <w:rsid w:val="0042507B"/>
    <w:rsid w:val="00446EE5"/>
    <w:rsid w:val="00465F08"/>
    <w:rsid w:val="00496EEE"/>
    <w:rsid w:val="004D1403"/>
    <w:rsid w:val="00504010"/>
    <w:rsid w:val="005121BD"/>
    <w:rsid w:val="005416A7"/>
    <w:rsid w:val="005D49B9"/>
    <w:rsid w:val="005E4623"/>
    <w:rsid w:val="005F4CFA"/>
    <w:rsid w:val="006024BE"/>
    <w:rsid w:val="006163E5"/>
    <w:rsid w:val="0062046C"/>
    <w:rsid w:val="00637E8E"/>
    <w:rsid w:val="006671A0"/>
    <w:rsid w:val="006814C4"/>
    <w:rsid w:val="006A1FF9"/>
    <w:rsid w:val="006B3BF6"/>
    <w:rsid w:val="006D0D10"/>
    <w:rsid w:val="006F467E"/>
    <w:rsid w:val="007057B8"/>
    <w:rsid w:val="00742810"/>
    <w:rsid w:val="00791200"/>
    <w:rsid w:val="007B2705"/>
    <w:rsid w:val="007B3F76"/>
    <w:rsid w:val="007C2BD4"/>
    <w:rsid w:val="007F6FA7"/>
    <w:rsid w:val="00857631"/>
    <w:rsid w:val="00893CDE"/>
    <w:rsid w:val="008B26C1"/>
    <w:rsid w:val="00927697"/>
    <w:rsid w:val="00980C31"/>
    <w:rsid w:val="009A1167"/>
    <w:rsid w:val="009A266B"/>
    <w:rsid w:val="009A4ECA"/>
    <w:rsid w:val="009D342E"/>
    <w:rsid w:val="009D4A87"/>
    <w:rsid w:val="009E104C"/>
    <w:rsid w:val="00A160DB"/>
    <w:rsid w:val="00A17A95"/>
    <w:rsid w:val="00A262E7"/>
    <w:rsid w:val="00A277D2"/>
    <w:rsid w:val="00A84A6A"/>
    <w:rsid w:val="00AF03FC"/>
    <w:rsid w:val="00B01DA4"/>
    <w:rsid w:val="00B50BF7"/>
    <w:rsid w:val="00B9245A"/>
    <w:rsid w:val="00B9556B"/>
    <w:rsid w:val="00C25B54"/>
    <w:rsid w:val="00C412B8"/>
    <w:rsid w:val="00C464C7"/>
    <w:rsid w:val="00D075E7"/>
    <w:rsid w:val="00D13E45"/>
    <w:rsid w:val="00D41AFB"/>
    <w:rsid w:val="00D500FF"/>
    <w:rsid w:val="00D71C16"/>
    <w:rsid w:val="00DC62E2"/>
    <w:rsid w:val="00DD5010"/>
    <w:rsid w:val="00DD6999"/>
    <w:rsid w:val="00E17DAB"/>
    <w:rsid w:val="00E317B0"/>
    <w:rsid w:val="00E34C0F"/>
    <w:rsid w:val="00E64A7E"/>
    <w:rsid w:val="00EA74A0"/>
    <w:rsid w:val="00EB7050"/>
    <w:rsid w:val="00F65AB2"/>
    <w:rsid w:val="00F756F0"/>
    <w:rsid w:val="00FC36BB"/>
    <w:rsid w:val="00FD2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5571F"/>
  <w15:chartTrackingRefBased/>
  <w15:docId w15:val="{70AA6CFB-31F3-4EC8-8177-7D4095BDB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4C"/>
    <w:pPr>
      <w:spacing w:line="252" w:lineRule="auto"/>
    </w:pPr>
  </w:style>
  <w:style w:type="paragraph" w:styleId="Heading1">
    <w:name w:val="heading 1"/>
    <w:basedOn w:val="Normal"/>
    <w:next w:val="Normal"/>
    <w:link w:val="Heading1Char"/>
    <w:uiPriority w:val="9"/>
    <w:qFormat/>
    <w:rsid w:val="005D49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04C"/>
  </w:style>
  <w:style w:type="paragraph" w:styleId="Footer">
    <w:name w:val="footer"/>
    <w:basedOn w:val="Normal"/>
    <w:link w:val="FooterChar"/>
    <w:uiPriority w:val="99"/>
    <w:unhideWhenUsed/>
    <w:rsid w:val="009E1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04C"/>
  </w:style>
  <w:style w:type="character" w:customStyle="1" w:styleId="Heading1Char">
    <w:name w:val="Heading 1 Char"/>
    <w:basedOn w:val="DefaultParagraphFont"/>
    <w:link w:val="Heading1"/>
    <w:uiPriority w:val="9"/>
    <w:rsid w:val="005D49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9B9"/>
    <w:pPr>
      <w:spacing w:line="259" w:lineRule="auto"/>
      <w:outlineLvl w:val="9"/>
    </w:pPr>
    <w:rPr>
      <w:lang w:val="en-US"/>
    </w:rPr>
  </w:style>
  <w:style w:type="table" w:styleId="TableGrid">
    <w:name w:val="Table Grid"/>
    <w:basedOn w:val="TableNormal"/>
    <w:uiPriority w:val="39"/>
    <w:rsid w:val="004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18D5"/>
    <w:rPr>
      <w:color w:val="0000FF"/>
      <w:u w:val="single"/>
    </w:rPr>
  </w:style>
  <w:style w:type="paragraph" w:styleId="NormalWeb">
    <w:name w:val="Normal (Web)"/>
    <w:basedOn w:val="Normal"/>
    <w:uiPriority w:val="99"/>
    <w:semiHidden/>
    <w:unhideWhenUsed/>
    <w:rsid w:val="00D41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7B3F76"/>
    <w:rPr>
      <w:color w:val="605E5C"/>
      <w:shd w:val="clear" w:color="auto" w:fill="E1DFDD"/>
    </w:rPr>
  </w:style>
  <w:style w:type="character" w:styleId="FollowedHyperlink">
    <w:name w:val="FollowedHyperlink"/>
    <w:basedOn w:val="DefaultParagraphFont"/>
    <w:uiPriority w:val="99"/>
    <w:semiHidden/>
    <w:unhideWhenUsed/>
    <w:rsid w:val="007B3F76"/>
    <w:rPr>
      <w:color w:val="954F72" w:themeColor="followedHyperlink"/>
      <w:u w:val="single"/>
    </w:rPr>
  </w:style>
  <w:style w:type="paragraph" w:styleId="ListParagraph">
    <w:name w:val="List Paragraph"/>
    <w:basedOn w:val="Normal"/>
    <w:uiPriority w:val="34"/>
    <w:qFormat/>
    <w:rsid w:val="006024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974074">
      <w:bodyDiv w:val="1"/>
      <w:marLeft w:val="0"/>
      <w:marRight w:val="0"/>
      <w:marTop w:val="0"/>
      <w:marBottom w:val="0"/>
      <w:divBdr>
        <w:top w:val="none" w:sz="0" w:space="0" w:color="auto"/>
        <w:left w:val="none" w:sz="0" w:space="0" w:color="auto"/>
        <w:bottom w:val="none" w:sz="0" w:space="0" w:color="auto"/>
        <w:right w:val="none" w:sz="0" w:space="0" w:color="auto"/>
      </w:divBdr>
      <w:divsChild>
        <w:div w:id="1338508375">
          <w:marLeft w:val="0"/>
          <w:marRight w:val="0"/>
          <w:marTop w:val="0"/>
          <w:marBottom w:val="0"/>
          <w:divBdr>
            <w:top w:val="none" w:sz="0" w:space="0" w:color="auto"/>
            <w:left w:val="none" w:sz="0" w:space="0" w:color="auto"/>
            <w:bottom w:val="none" w:sz="0" w:space="0" w:color="auto"/>
            <w:right w:val="none" w:sz="0" w:space="0" w:color="auto"/>
          </w:divBdr>
        </w:div>
      </w:divsChild>
    </w:div>
    <w:div w:id="677584350">
      <w:bodyDiv w:val="1"/>
      <w:marLeft w:val="0"/>
      <w:marRight w:val="0"/>
      <w:marTop w:val="0"/>
      <w:marBottom w:val="0"/>
      <w:divBdr>
        <w:top w:val="none" w:sz="0" w:space="0" w:color="auto"/>
        <w:left w:val="none" w:sz="0" w:space="0" w:color="auto"/>
        <w:bottom w:val="none" w:sz="0" w:space="0" w:color="auto"/>
        <w:right w:val="none" w:sz="0" w:space="0" w:color="auto"/>
      </w:divBdr>
    </w:div>
    <w:div w:id="980113218">
      <w:bodyDiv w:val="1"/>
      <w:marLeft w:val="0"/>
      <w:marRight w:val="0"/>
      <w:marTop w:val="0"/>
      <w:marBottom w:val="0"/>
      <w:divBdr>
        <w:top w:val="none" w:sz="0" w:space="0" w:color="auto"/>
        <w:left w:val="none" w:sz="0" w:space="0" w:color="auto"/>
        <w:bottom w:val="none" w:sz="0" w:space="0" w:color="auto"/>
        <w:right w:val="none" w:sz="0" w:space="0" w:color="auto"/>
      </w:divBdr>
      <w:divsChild>
        <w:div w:id="1865482635">
          <w:marLeft w:val="0"/>
          <w:marRight w:val="0"/>
          <w:marTop w:val="0"/>
          <w:marBottom w:val="0"/>
          <w:divBdr>
            <w:top w:val="none" w:sz="0" w:space="0" w:color="auto"/>
            <w:left w:val="none" w:sz="0" w:space="0" w:color="auto"/>
            <w:bottom w:val="none" w:sz="0" w:space="0" w:color="auto"/>
            <w:right w:val="none" w:sz="0" w:space="0" w:color="auto"/>
          </w:divBdr>
        </w:div>
      </w:divsChild>
    </w:div>
    <w:div w:id="1110247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s?user=OhMQkU4AAAAJ&amp;hl=en&amp;oi=sra" TargetMode="External"/><Relationship Id="rId13" Type="http://schemas.openxmlformats.org/officeDocument/2006/relationships/hyperlink" Target="https://scholar.google.com/citations?user=X1ZDI0MAAAAJ&amp;hl=en&amp;oi=sra" TargetMode="External"/><Relationship Id="rId18" Type="http://schemas.openxmlformats.org/officeDocument/2006/relationships/hyperlink" Target="https://scholar.google.com/citations?user=UTNz-aAAAAAJ&amp;hl=en&amp;oi=sra" TargetMode="External"/><Relationship Id="rId26" Type="http://schemas.openxmlformats.org/officeDocument/2006/relationships/hyperlink" Target="https://scholar.google.com/citations?user=m_11pP8AAAAJ&amp;hl=en&amp;oi=sra" TargetMode="External"/><Relationship Id="rId3" Type="http://schemas.openxmlformats.org/officeDocument/2006/relationships/styles" Target="styles.xml"/><Relationship Id="rId21" Type="http://schemas.openxmlformats.org/officeDocument/2006/relationships/hyperlink" Target="https://scholar.google.com/citations?user=2nVOXQ0AAAAJ&amp;hl=en&amp;oi=sra" TargetMode="External"/><Relationship Id="rId7" Type="http://schemas.openxmlformats.org/officeDocument/2006/relationships/endnotes" Target="endnotes.xml"/><Relationship Id="rId12" Type="http://schemas.openxmlformats.org/officeDocument/2006/relationships/hyperlink" Target="https://scholar.google.com/citations?user=2nVOXQ0AAAAJ&amp;hl=en&amp;oi=sra" TargetMode="External"/><Relationship Id="rId17" Type="http://schemas.openxmlformats.org/officeDocument/2006/relationships/hyperlink" Target="https://scholar.google.com/citations?user=UKneVekAAAAJ&amp;hl=en&amp;oi=sra" TargetMode="External"/><Relationship Id="rId25" Type="http://schemas.openxmlformats.org/officeDocument/2006/relationships/hyperlink" Target="https://scholar.google.com/citations?user=qWZw6SQAAAAJ&amp;hl=en&amp;oi=sra" TargetMode="External"/><Relationship Id="rId2" Type="http://schemas.openxmlformats.org/officeDocument/2006/relationships/numbering" Target="numbering.xml"/><Relationship Id="rId16" Type="http://schemas.openxmlformats.org/officeDocument/2006/relationships/hyperlink" Target="https://scholar.google.co.uk/citations?user=QKUOm8EAAAAJ&amp;hl=en&amp;oi=sra" TargetMode="External"/><Relationship Id="rId20" Type="http://schemas.openxmlformats.org/officeDocument/2006/relationships/hyperlink" Target="https://scholar.google.com/citations?user=-8kYPsQAAAAJ&amp;hl=en&amp;oi=sr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citations?user=g9Uyx4sAAAAJ&amp;hl=en&amp;oi=sra" TargetMode="External"/><Relationship Id="rId24" Type="http://schemas.openxmlformats.org/officeDocument/2006/relationships/hyperlink" Target="https://scholar.google.com/citations?user=2nVOXQ0AAAAJ&amp;hl=en&amp;oi=sra" TargetMode="External"/><Relationship Id="rId5" Type="http://schemas.openxmlformats.org/officeDocument/2006/relationships/webSettings" Target="webSettings.xml"/><Relationship Id="rId15" Type="http://schemas.openxmlformats.org/officeDocument/2006/relationships/hyperlink" Target="https://scholar.google.co.uk/citations?user=O5IN82AAAAAJ&amp;hl=en&amp;oi=sra" TargetMode="External"/><Relationship Id="rId23" Type="http://schemas.openxmlformats.org/officeDocument/2006/relationships/hyperlink" Target="https://scholar.google.com/citations?user=UTNz-aAAAAAJ&amp;hl=en&amp;oi=sra" TargetMode="External"/><Relationship Id="rId28" Type="http://schemas.openxmlformats.org/officeDocument/2006/relationships/fontTable" Target="fontTable.xml"/><Relationship Id="rId10" Type="http://schemas.openxmlformats.org/officeDocument/2006/relationships/hyperlink" Target="https://scholar.google.com/citations?user=LiOJ7HoAAAAJ&amp;hl=en&amp;oi=sra" TargetMode="External"/><Relationship Id="rId19" Type="http://schemas.openxmlformats.org/officeDocument/2006/relationships/hyperlink" Target="https://scholar.google.com/citations?user=2nVOXQ0AAAAJ&amp;hl=en&amp;oi=sra" TargetMode="External"/><Relationship Id="rId4" Type="http://schemas.openxmlformats.org/officeDocument/2006/relationships/settings" Target="settings.xml"/><Relationship Id="rId9" Type="http://schemas.openxmlformats.org/officeDocument/2006/relationships/hyperlink" Target="https://scholar.google.com/citations?user=kBHuEEAAAAAJ&amp;hl=en&amp;oi=sra" TargetMode="External"/><Relationship Id="rId14" Type="http://schemas.openxmlformats.org/officeDocument/2006/relationships/hyperlink" Target="https://scholar.google.co.uk/citations?user=rRuVvjwAAAAJ&amp;hl=en&amp;oi=sra" TargetMode="External"/><Relationship Id="rId22" Type="http://schemas.openxmlformats.org/officeDocument/2006/relationships/hyperlink" Target="https://scholar.google.com/citations?user=LiOJ7HoAAAAJ&amp;hl=en&amp;oi=sra" TargetMode="External"/><Relationship Id="rId27" Type="http://schemas.openxmlformats.org/officeDocument/2006/relationships/footer" Target="footer1.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51D06-3D29-4D75-9C3C-21EE617C7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4588</Words>
  <Characters>26152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Ishaaq Khattak</cp:lastModifiedBy>
  <cp:revision>2</cp:revision>
  <dcterms:created xsi:type="dcterms:W3CDTF">2022-11-11T10:37:00Z</dcterms:created>
  <dcterms:modified xsi:type="dcterms:W3CDTF">2022-11-11T10:37:00Z</dcterms:modified>
</cp:coreProperties>
</file>