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2A288E">
      <w:pPr>
        <w:tabs>
          <w:tab w:val="left" w:pos="5103"/>
        </w:tabs>
        <w:jc w:val="center"/>
        <w:rPr>
          <w:rFonts w:ascii="Arial" w:hAnsi="Arial" w:cs="Arial"/>
          <w:b/>
          <w:bCs/>
          <w:sz w:val="24"/>
          <w:szCs w:val="24"/>
        </w:rPr>
      </w:pPr>
    </w:p>
    <w:p w14:paraId="2592C5B4" w14:textId="4F34FE86" w:rsidR="00CA7D5E" w:rsidRPr="004C3A0B" w:rsidRDefault="00A51109" w:rsidP="002A288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2A288E">
      <w:pPr>
        <w:tabs>
          <w:tab w:val="left" w:pos="5103"/>
        </w:tabs>
        <w:ind w:right="282"/>
        <w:jc w:val="center"/>
        <w:rPr>
          <w:rFonts w:ascii="Arial" w:hAnsi="Arial" w:cs="Arial"/>
          <w:b/>
          <w:bCs/>
        </w:rPr>
      </w:pPr>
    </w:p>
    <w:p w14:paraId="32DE7E8C" w14:textId="32B1FF34" w:rsidR="00CA7D5E" w:rsidRPr="004C3A0B" w:rsidRDefault="00C70796" w:rsidP="002A288E">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A288E">
      <w:pPr>
        <w:tabs>
          <w:tab w:val="left" w:pos="5103"/>
        </w:tabs>
        <w:ind w:right="282"/>
        <w:jc w:val="center"/>
        <w:rPr>
          <w:rFonts w:ascii="Arial" w:hAnsi="Arial" w:cs="Arial"/>
          <w:b/>
          <w:bCs/>
          <w:sz w:val="16"/>
          <w:szCs w:val="16"/>
        </w:rPr>
      </w:pPr>
    </w:p>
    <w:p w14:paraId="2DDAC227" w14:textId="77777777" w:rsidR="00280A88" w:rsidRPr="004C3A0B" w:rsidRDefault="00280A88" w:rsidP="002A288E">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2A288E">
      <w:pPr>
        <w:tabs>
          <w:tab w:val="left" w:pos="5103"/>
        </w:tabs>
        <w:ind w:right="282"/>
        <w:jc w:val="both"/>
        <w:rPr>
          <w:rFonts w:ascii="Arial" w:hAnsi="Arial" w:cs="Arial"/>
          <w:sz w:val="22"/>
          <w:szCs w:val="22"/>
        </w:rPr>
      </w:pPr>
    </w:p>
    <w:p w14:paraId="77B8D4F7" w14:textId="77777777" w:rsidR="00280A88" w:rsidRPr="004C3A0B" w:rsidRDefault="0082781D" w:rsidP="002A288E">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2A288E">
      <w:pPr>
        <w:tabs>
          <w:tab w:val="left" w:pos="5103"/>
        </w:tabs>
        <w:ind w:right="282"/>
        <w:jc w:val="both"/>
        <w:rPr>
          <w:rFonts w:ascii="Arial" w:hAnsi="Arial" w:cs="Arial"/>
          <w:sz w:val="22"/>
          <w:szCs w:val="22"/>
        </w:rPr>
      </w:pPr>
    </w:p>
    <w:p w14:paraId="5DDE9DB5" w14:textId="41AFD06B" w:rsidR="00280A88" w:rsidRDefault="00A51109" w:rsidP="002A288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A288E">
      <w:pPr>
        <w:autoSpaceDE w:val="0"/>
        <w:autoSpaceDN w:val="0"/>
        <w:adjustRightInd w:val="0"/>
        <w:jc w:val="both"/>
        <w:rPr>
          <w:rFonts w:ascii="Arial" w:hAnsi="Arial" w:cs="Arial"/>
          <w:sz w:val="22"/>
          <w:szCs w:val="22"/>
        </w:rPr>
      </w:pPr>
    </w:p>
    <w:p w14:paraId="271807B2" w14:textId="77777777" w:rsidR="00A51109" w:rsidRPr="004C3A0B" w:rsidRDefault="00A51109" w:rsidP="002A288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2A288E">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2A288E">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FF0429A" w:rsidR="005E6C44" w:rsidRPr="004C3A0B" w:rsidRDefault="00BA1251" w:rsidP="002A288E">
            <w:pPr>
              <w:rPr>
                <w:rFonts w:ascii="Arial" w:hAnsi="Arial" w:cs="Arial"/>
                <w:sz w:val="22"/>
                <w:szCs w:val="22"/>
              </w:rPr>
            </w:pPr>
            <w:r>
              <w:rPr>
                <w:rFonts w:ascii="Arial" w:hAnsi="Arial" w:cs="Arial"/>
                <w:sz w:val="22"/>
                <w:szCs w:val="22"/>
              </w:rPr>
              <w:t>MAHIPALSINH RANVIRSINH GOHIL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2A288E">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2A288E">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2A288E">
            <w:pPr>
              <w:rPr>
                <w:rFonts w:ascii="Arial" w:hAnsi="Arial" w:cs="Arial"/>
                <w:sz w:val="22"/>
                <w:szCs w:val="22"/>
              </w:rPr>
            </w:pPr>
          </w:p>
          <w:p w14:paraId="6D16D89E" w14:textId="1E06052C" w:rsidR="005E6C44" w:rsidRPr="004C3A0B" w:rsidRDefault="00BA1251" w:rsidP="002A288E">
            <w:pPr>
              <w:rPr>
                <w:rFonts w:ascii="Arial" w:hAnsi="Arial" w:cs="Arial"/>
                <w:sz w:val="22"/>
                <w:szCs w:val="22"/>
              </w:rPr>
            </w:pPr>
            <w:r>
              <w:rPr>
                <w:rFonts w:ascii="Arial" w:hAnsi="Arial" w:cs="Arial"/>
                <w:sz w:val="22"/>
                <w:szCs w:val="22"/>
              </w:rPr>
              <w:t>2510635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2A288E">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2A288E">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8DD8117" w:rsidR="005E6C44" w:rsidRPr="004C3A0B" w:rsidRDefault="00BA1251" w:rsidP="002A288E">
            <w:pPr>
              <w:rPr>
                <w:rFonts w:ascii="Arial" w:hAnsi="Arial" w:cs="Arial"/>
                <w:sz w:val="22"/>
                <w:szCs w:val="22"/>
              </w:rPr>
            </w:pPr>
            <w:r>
              <w:rPr>
                <w:rFonts w:ascii="Arial" w:hAnsi="Arial" w:cs="Arial"/>
                <w:sz w:val="22"/>
                <w:szCs w:val="22"/>
              </w:rPr>
              <w:t>manavgohil0102@gmail.com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2A288E">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2A288E">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58309C5" w:rsidR="005E6C44" w:rsidRPr="004C3A0B" w:rsidRDefault="00BA1251" w:rsidP="002A288E">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2A288E">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2A288E">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2323710" w:rsidR="005E6C44" w:rsidRPr="004C3A0B" w:rsidRDefault="00BA1251" w:rsidP="002A288E">
            <w:pPr>
              <w:rPr>
                <w:rFonts w:ascii="Arial" w:hAnsi="Arial" w:cs="Arial"/>
                <w:sz w:val="22"/>
                <w:szCs w:val="22"/>
              </w:rPr>
            </w:pPr>
            <w:r>
              <w:rPr>
                <w:rFonts w:ascii="Arial" w:hAnsi="Arial" w:cs="Arial"/>
                <w:sz w:val="22"/>
                <w:szCs w:val="22"/>
              </w:rPr>
              <w:t>SHAHRUKH IRFAN</w:t>
            </w:r>
          </w:p>
        </w:tc>
      </w:tr>
    </w:tbl>
    <w:p w14:paraId="690ECB6C" w14:textId="77777777" w:rsidR="003D0884" w:rsidRDefault="003D0884" w:rsidP="002A288E">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2A288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2A288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2A288E">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2A288E">
            <w:pPr>
              <w:autoSpaceDE w:val="0"/>
              <w:autoSpaceDN w:val="0"/>
              <w:adjustRightInd w:val="0"/>
              <w:rPr>
                <w:rFonts w:ascii="Arial" w:hAnsi="Arial" w:cs="Arial"/>
                <w:sz w:val="22"/>
                <w:szCs w:val="22"/>
              </w:rPr>
            </w:pPr>
            <w:r w:rsidRPr="002132F9">
              <w:rPr>
                <w:rFonts w:ascii="Arial" w:hAnsi="Arial" w:cs="Arial"/>
                <w:sz w:val="22"/>
                <w:szCs w:val="22"/>
              </w:rPr>
              <w:t>1</w:t>
            </w:r>
          </w:p>
        </w:tc>
        <w:commentRangeStart w:id="0"/>
        <w:tc>
          <w:tcPr>
            <w:tcW w:w="8784" w:type="dxa"/>
            <w:vAlign w:val="center"/>
          </w:tcPr>
          <w:p w14:paraId="71621F69" w14:textId="6CDBFD45" w:rsidR="005E6C44" w:rsidRPr="003F6F7B" w:rsidRDefault="005E6C44" w:rsidP="002A288E">
            <w:pPr>
              <w:autoSpaceDE w:val="0"/>
              <w:autoSpaceDN w:val="0"/>
              <w:adjustRightInd w:val="0"/>
              <w:rPr>
                <w:rFonts w:ascii="Arial" w:hAnsi="Arial" w:cs="Arial"/>
                <w:b/>
                <w:bCs/>
                <w:sz w:val="22"/>
                <w:szCs w:val="22"/>
              </w:rPr>
            </w:pPr>
            <w:r>
              <w:fldChar w:fldCharType="begin"/>
            </w:r>
            <w:r>
              <w:instrText>HYPERLINK "file:///C:\\Users\\c.lohmann-hancock\\AppData\\Local\\Microsoft\\Windows\\INetCache\\REICoP-17-20-v3-Final.pdf"</w:instrText>
            </w:r>
            <w:r>
              <w:fldChar w:fldCharType="separate"/>
            </w:r>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r>
              <w:fldChar w:fldCharType="end"/>
            </w:r>
            <w:commentRangeEnd w:id="0"/>
            <w:r w:rsidR="00E213ED" w:rsidRPr="003F6F7B">
              <w:rPr>
                <w:rStyle w:val="CommentReference"/>
                <w:rFonts w:ascii="Arial" w:hAnsi="Arial" w:cs="Arial"/>
                <w:b/>
                <w:bCs/>
                <w:sz w:val="22"/>
                <w:szCs w:val="22"/>
              </w:rPr>
              <w:commentReference w:id="0"/>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58A3D25" w:rsidR="005E6C44" w:rsidRPr="00DD0929" w:rsidRDefault="00367394"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2A288E">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2A288E">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F360F77" w:rsidR="005E6C44" w:rsidRPr="004C3A0B" w:rsidRDefault="00367394" w:rsidP="002A288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2A288E">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2A288E">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2A288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2A288E">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2A288E">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2A288E">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2A288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2A288E">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2A288E">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ED65A1C" w14:textId="3D03E8B0" w:rsidR="004C3D85" w:rsidRDefault="00151BDF" w:rsidP="002A288E">
            <w:pPr>
              <w:rPr>
                <w:rFonts w:ascii="Arial" w:hAnsi="Arial" w:cs="Arial"/>
                <w:sz w:val="22"/>
                <w:szCs w:val="22"/>
              </w:rPr>
            </w:pPr>
            <w:r w:rsidRPr="00151BDF">
              <w:rPr>
                <w:rFonts w:ascii="Arial" w:hAnsi="Arial" w:cs="Arial"/>
                <w:sz w:val="22"/>
                <w:szCs w:val="22"/>
              </w:rPr>
              <w:t>HOW ARE DIGITAL-FIRST COMPANIES USING SUBJECTIVE REVENUE RECOGNITION RULES TO SMOOTH OUT EARNINGS IN THE UK?</w:t>
            </w:r>
          </w:p>
          <w:p w14:paraId="44A8F7CA" w14:textId="2D9817D0" w:rsidR="00794ACB" w:rsidRPr="004C3A0B" w:rsidRDefault="00794ACB" w:rsidP="002A288E">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2A288E">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2A288E">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52F43C" w:rsidR="004C3D85" w:rsidRPr="00D839CD" w:rsidRDefault="00367394" w:rsidP="002A288E">
            <w:pPr>
              <w:rPr>
                <w:rFonts w:ascii="Arial" w:hAnsi="Arial" w:cs="Arial"/>
                <w:sz w:val="22"/>
                <w:szCs w:val="22"/>
              </w:rPr>
            </w:pPr>
            <w:r>
              <w:rPr>
                <w:rFonts w:ascii="Arial" w:hAnsi="Arial" w:cs="Arial"/>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2A288E">
            <w:pPr>
              <w:rPr>
                <w:rFonts w:ascii="Arial" w:hAnsi="Arial" w:cs="Arial"/>
                <w:sz w:val="22"/>
                <w:szCs w:val="22"/>
              </w:rPr>
            </w:pPr>
            <w:r w:rsidRPr="00D839CD">
              <w:rPr>
                <w:rFonts w:ascii="Arial" w:hAnsi="Arial" w:cs="Arial"/>
                <w:sz w:val="22"/>
                <w:szCs w:val="22"/>
              </w:rPr>
              <w:t xml:space="preserve">Proposed end </w:t>
            </w:r>
            <w:commentRangeStart w:id="1"/>
            <w:r w:rsidRPr="00D839CD">
              <w:rPr>
                <w:rFonts w:ascii="Arial" w:hAnsi="Arial" w:cs="Arial"/>
                <w:sz w:val="22"/>
                <w:szCs w:val="22"/>
              </w:rPr>
              <w:t>date</w:t>
            </w:r>
            <w:commentRangeEnd w:id="1"/>
            <w:r w:rsidR="00E213ED" w:rsidRPr="00D839CD">
              <w:rPr>
                <w:rStyle w:val="CommentReference"/>
                <w:rFonts w:ascii="Arial" w:hAnsi="Arial" w:cs="Arial"/>
                <w:sz w:val="22"/>
                <w:szCs w:val="22"/>
              </w:rPr>
              <w:commentReference w:id="1"/>
            </w:r>
            <w:r w:rsidRPr="00D839CD">
              <w:rPr>
                <w:rFonts w:ascii="Arial" w:hAnsi="Arial" w:cs="Arial"/>
                <w:sz w:val="22"/>
                <w:szCs w:val="22"/>
              </w:rPr>
              <w:t>:</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4981532" w:rsidR="004C3D85" w:rsidRPr="004C3A0B" w:rsidRDefault="00367394" w:rsidP="002A288E">
            <w:pPr>
              <w:rPr>
                <w:rFonts w:ascii="Arial" w:hAnsi="Arial" w:cs="Arial"/>
                <w:sz w:val="22"/>
                <w:szCs w:val="22"/>
              </w:rPr>
            </w:pPr>
            <w:r>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2A288E">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2A288E">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2A288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2A288E">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2A288E">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2A288E">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2A288E">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2A288E">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2A288E">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2A288E">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2A288E">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2A288E" w:rsidRDefault="00F96C3F" w:rsidP="002A288E">
            <w:pPr>
              <w:autoSpaceDE w:val="0"/>
              <w:autoSpaceDN w:val="0"/>
              <w:adjustRightInd w:val="0"/>
              <w:rPr>
                <w:rFonts w:ascii="Arial" w:hAnsi="Arial" w:cs="Arial"/>
                <w:b/>
                <w:bCs/>
                <w:sz w:val="22"/>
                <w:szCs w:val="22"/>
              </w:rPr>
            </w:pPr>
            <w:r w:rsidRPr="002A288E">
              <w:rPr>
                <w:rFonts w:ascii="Arial" w:hAnsi="Arial" w:cs="Arial"/>
                <w:b/>
                <w:bCs/>
                <w:sz w:val="22"/>
                <w:szCs w:val="22"/>
              </w:rPr>
              <w:t>Purpose of Research Activity</w:t>
            </w:r>
          </w:p>
          <w:p w14:paraId="001E7318" w14:textId="77777777" w:rsidR="00F96C3F" w:rsidRPr="002A288E" w:rsidRDefault="00F96C3F" w:rsidP="002A288E">
            <w:pPr>
              <w:rPr>
                <w:rFonts w:ascii="Arial" w:hAnsi="Arial" w:cs="Arial"/>
                <w:sz w:val="22"/>
                <w:szCs w:val="22"/>
              </w:rPr>
            </w:pPr>
          </w:p>
          <w:p w14:paraId="05719673" w14:textId="23AE0DF0" w:rsidR="00F96C3F" w:rsidRDefault="00151BDF" w:rsidP="002A288E">
            <w:pPr>
              <w:rPr>
                <w:rFonts w:ascii="Arial" w:hAnsi="Arial" w:cs="Arial"/>
                <w:color w:val="000000"/>
                <w:sz w:val="22"/>
                <w:szCs w:val="22"/>
              </w:rPr>
            </w:pPr>
            <w:r w:rsidRPr="00151BDF">
              <w:rPr>
                <w:rFonts w:ascii="Arial" w:hAnsi="Arial" w:cs="Arial"/>
                <w:color w:val="000000"/>
                <w:sz w:val="22"/>
                <w:szCs w:val="22"/>
              </w:rPr>
              <w:t xml:space="preserve">The rise of digital-first companies is affecting the way business is done and financial reporting practices. New revenue streams are available via subscription, software and digital channels, which means more managerial interpretation is needed with regard to when revenue is recognised. </w:t>
            </w:r>
            <w:r w:rsidR="00794ACB" w:rsidRPr="002A288E">
              <w:rPr>
                <w:rFonts w:ascii="Arial" w:hAnsi="Arial" w:cs="Arial"/>
                <w:color w:val="000000"/>
                <w:sz w:val="22"/>
                <w:szCs w:val="22"/>
              </w:rPr>
              <w:t xml:space="preserve">Taking these into account, this study will </w:t>
            </w:r>
            <w:r>
              <w:rPr>
                <w:rFonts w:ascii="Arial" w:hAnsi="Arial" w:cs="Arial"/>
                <w:color w:val="000000"/>
                <w:sz w:val="22"/>
                <w:szCs w:val="22"/>
              </w:rPr>
              <w:t xml:space="preserve">assess the </w:t>
            </w:r>
            <w:r w:rsidRPr="00151BDF">
              <w:rPr>
                <w:rFonts w:ascii="Arial" w:hAnsi="Arial" w:cs="Arial"/>
                <w:color w:val="000000"/>
                <w:sz w:val="22"/>
                <w:szCs w:val="22"/>
              </w:rPr>
              <w:t xml:space="preserve">consideration of whether subjective methods of revenue recognition might impact earnings reporting of digital-first companies in the UK. </w:t>
            </w:r>
          </w:p>
          <w:p w14:paraId="5F64A457" w14:textId="597C0250" w:rsidR="00151BDF" w:rsidRPr="002A288E" w:rsidDel="00425DA7" w:rsidRDefault="00151BDF" w:rsidP="002A288E">
            <w:pPr>
              <w:rPr>
                <w:rFonts w:ascii="Arial" w:hAnsi="Arial" w:cs="Arial"/>
                <w:sz w:val="22"/>
                <w:szCs w:val="22"/>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2A288E">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243BEB15" w:rsidR="00F96C3F" w:rsidRPr="002A288E" w:rsidRDefault="00F96C3F" w:rsidP="002A288E">
            <w:pPr>
              <w:autoSpaceDE w:val="0"/>
              <w:autoSpaceDN w:val="0"/>
              <w:adjustRightInd w:val="0"/>
              <w:rPr>
                <w:rFonts w:ascii="Arial" w:hAnsi="Arial" w:cs="Arial"/>
                <w:b/>
                <w:bCs/>
                <w:sz w:val="22"/>
                <w:szCs w:val="22"/>
              </w:rPr>
            </w:pPr>
            <w:r w:rsidRPr="002A288E">
              <w:rPr>
                <w:rFonts w:ascii="Arial" w:hAnsi="Arial" w:cs="Arial"/>
                <w:b/>
                <w:bCs/>
                <w:sz w:val="22"/>
                <w:szCs w:val="22"/>
              </w:rPr>
              <w:t>Research Question</w:t>
            </w:r>
          </w:p>
          <w:p w14:paraId="7F6DB805" w14:textId="77777777" w:rsidR="00151BDF" w:rsidRPr="00151BDF" w:rsidRDefault="00151BDF" w:rsidP="00151BDF">
            <w:pPr>
              <w:pStyle w:val="NormalWeb"/>
              <w:numPr>
                <w:ilvl w:val="0"/>
                <w:numId w:val="29"/>
              </w:numPr>
              <w:spacing w:before="120" w:after="120"/>
              <w:jc w:val="both"/>
              <w:textAlignment w:val="baseline"/>
              <w:rPr>
                <w:rFonts w:ascii="Arial" w:hAnsi="Arial" w:cs="Arial"/>
                <w:color w:val="000000"/>
                <w:sz w:val="22"/>
                <w:szCs w:val="22"/>
              </w:rPr>
            </w:pPr>
            <w:r w:rsidRPr="00151BDF">
              <w:rPr>
                <w:rFonts w:ascii="Arial" w:hAnsi="Arial" w:cs="Arial"/>
                <w:color w:val="000000"/>
                <w:sz w:val="22"/>
                <w:szCs w:val="22"/>
              </w:rPr>
              <w:t>Where do digital-first companies in the UK have the most flexibility around managerial discretion for stages of the IFRS 15 revenue recognition model?</w:t>
            </w:r>
          </w:p>
          <w:p w14:paraId="2F39836A" w14:textId="77777777" w:rsidR="00151BDF" w:rsidRPr="00151BDF" w:rsidRDefault="00151BDF" w:rsidP="00151BDF">
            <w:pPr>
              <w:pStyle w:val="NormalWeb"/>
              <w:numPr>
                <w:ilvl w:val="0"/>
                <w:numId w:val="29"/>
              </w:numPr>
              <w:spacing w:before="120" w:after="120"/>
              <w:jc w:val="both"/>
              <w:textAlignment w:val="baseline"/>
              <w:rPr>
                <w:rFonts w:ascii="Arial" w:hAnsi="Arial" w:cs="Arial"/>
                <w:color w:val="000000"/>
                <w:sz w:val="22"/>
                <w:szCs w:val="22"/>
              </w:rPr>
            </w:pPr>
            <w:r w:rsidRPr="00151BDF">
              <w:rPr>
                <w:rFonts w:ascii="Arial" w:hAnsi="Arial" w:cs="Arial"/>
                <w:color w:val="000000"/>
                <w:sz w:val="22"/>
                <w:szCs w:val="22"/>
              </w:rPr>
              <w:t>How do the subjective revenue recognition accounting adjustments affect the certainty of digital-first UK firms' earnings?</w:t>
            </w:r>
          </w:p>
          <w:p w14:paraId="4C734D0D" w14:textId="77777777" w:rsidR="00151BDF" w:rsidRPr="00151BDF" w:rsidRDefault="00151BDF" w:rsidP="00151BDF">
            <w:pPr>
              <w:pStyle w:val="NormalWeb"/>
              <w:numPr>
                <w:ilvl w:val="0"/>
                <w:numId w:val="29"/>
              </w:numPr>
              <w:spacing w:before="120" w:after="120"/>
              <w:jc w:val="both"/>
              <w:textAlignment w:val="baseline"/>
              <w:rPr>
                <w:rFonts w:ascii="Arial" w:hAnsi="Arial" w:cs="Arial"/>
                <w:color w:val="000000"/>
                <w:sz w:val="22"/>
                <w:szCs w:val="22"/>
              </w:rPr>
            </w:pPr>
            <w:r w:rsidRPr="00151BDF">
              <w:rPr>
                <w:rFonts w:ascii="Arial" w:hAnsi="Arial" w:cs="Arial"/>
                <w:color w:val="000000"/>
                <w:sz w:val="22"/>
                <w:szCs w:val="22"/>
              </w:rPr>
              <w:t>What are the implications for how digital-first businesses in the UK apply 'discretionary judgement' in their revenue recognition practices on the bottom line?</w:t>
            </w:r>
          </w:p>
          <w:p w14:paraId="76C0468A" w14:textId="52BD66A5" w:rsidR="00F96C3F" w:rsidRPr="00151BDF" w:rsidRDefault="00151BDF" w:rsidP="00151BDF">
            <w:pPr>
              <w:pStyle w:val="NormalWeb"/>
              <w:numPr>
                <w:ilvl w:val="0"/>
                <w:numId w:val="29"/>
              </w:numPr>
              <w:spacing w:before="120" w:after="120"/>
              <w:jc w:val="both"/>
              <w:textAlignment w:val="baseline"/>
              <w:rPr>
                <w:rFonts w:ascii="Arial" w:hAnsi="Arial" w:cs="Arial"/>
                <w:color w:val="000000"/>
                <w:sz w:val="22"/>
                <w:szCs w:val="22"/>
              </w:rPr>
            </w:pPr>
            <w:r w:rsidRPr="00151BDF">
              <w:rPr>
                <w:rFonts w:ascii="Arial" w:hAnsi="Arial" w:cs="Arial"/>
                <w:color w:val="000000"/>
                <w:sz w:val="22"/>
                <w:szCs w:val="22"/>
              </w:rPr>
              <w:t>What is the effectiveness of corporate governance in controlling or reducing earnings smoothing caused by subjective revenue recognition policies in the UK digital-first companies?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2A288E">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2A288E" w:rsidRDefault="00F96C3F" w:rsidP="002A288E">
            <w:pPr>
              <w:autoSpaceDE w:val="0"/>
              <w:autoSpaceDN w:val="0"/>
              <w:adjustRightInd w:val="0"/>
              <w:rPr>
                <w:rFonts w:ascii="Arial" w:hAnsi="Arial" w:cs="Arial"/>
                <w:b/>
                <w:bCs/>
                <w:sz w:val="22"/>
                <w:szCs w:val="22"/>
              </w:rPr>
            </w:pPr>
            <w:r w:rsidRPr="002A288E">
              <w:rPr>
                <w:rFonts w:ascii="Arial" w:hAnsi="Arial" w:cs="Arial"/>
                <w:b/>
                <w:bCs/>
                <w:sz w:val="22"/>
                <w:szCs w:val="22"/>
              </w:rPr>
              <w:t>Aims of Research Activity</w:t>
            </w:r>
          </w:p>
          <w:p w14:paraId="24EC4FD1" w14:textId="54406636" w:rsidR="00794ACB" w:rsidRPr="002A288E" w:rsidRDefault="00151BDF" w:rsidP="002A288E">
            <w:pPr>
              <w:pStyle w:val="NormalWeb"/>
              <w:spacing w:before="0" w:beforeAutospacing="0" w:after="120" w:afterAutospacing="0"/>
              <w:jc w:val="both"/>
              <w:rPr>
                <w:rFonts w:ascii="Arial" w:hAnsi="Arial" w:cs="Arial"/>
                <w:sz w:val="22"/>
                <w:szCs w:val="22"/>
                <w:lang w:eastAsia="en-IN"/>
              </w:rPr>
            </w:pPr>
            <w:r w:rsidRPr="00151BDF">
              <w:rPr>
                <w:rFonts w:ascii="Arial" w:hAnsi="Arial" w:cs="Arial"/>
                <w:color w:val="000000"/>
                <w:sz w:val="22"/>
                <w:szCs w:val="22"/>
              </w:rPr>
              <w:t>The main aim of this study is to evaluate ways in which and the extent to which UK-based digital-first companies leverage the subjective estimation clauses within current revenue recognition frameworks to engage in smoothing out earnings.</w:t>
            </w:r>
          </w:p>
          <w:p w14:paraId="574A3C8C" w14:textId="05F931D5" w:rsidR="00F96C3F" w:rsidRPr="002A288E" w:rsidRDefault="00F96C3F" w:rsidP="002A288E">
            <w:pPr>
              <w:rPr>
                <w:rFonts w:ascii="Arial" w:hAnsi="Arial" w:cs="Arial"/>
                <w:sz w:val="22"/>
                <w:szCs w:val="22"/>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2A288E">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2A288E" w:rsidRDefault="00F96C3F" w:rsidP="002A288E">
            <w:pPr>
              <w:autoSpaceDE w:val="0"/>
              <w:autoSpaceDN w:val="0"/>
              <w:adjustRightInd w:val="0"/>
              <w:rPr>
                <w:rFonts w:ascii="Arial" w:hAnsi="Arial" w:cs="Arial"/>
                <w:b/>
                <w:bCs/>
                <w:sz w:val="22"/>
                <w:szCs w:val="22"/>
              </w:rPr>
            </w:pPr>
            <w:r w:rsidRPr="002A288E">
              <w:rPr>
                <w:rFonts w:ascii="Arial" w:hAnsi="Arial" w:cs="Arial"/>
                <w:b/>
                <w:bCs/>
                <w:sz w:val="22"/>
                <w:szCs w:val="22"/>
              </w:rPr>
              <w:t>Objectives of Research Activity</w:t>
            </w:r>
          </w:p>
          <w:p w14:paraId="1CDA8D09" w14:textId="77777777" w:rsidR="00151BDF" w:rsidRPr="00151BDF" w:rsidRDefault="00151BDF" w:rsidP="00151BDF">
            <w:pPr>
              <w:pStyle w:val="NormalWeb"/>
              <w:numPr>
                <w:ilvl w:val="0"/>
                <w:numId w:val="28"/>
              </w:numPr>
              <w:spacing w:before="120" w:after="120"/>
              <w:jc w:val="both"/>
              <w:textAlignment w:val="baseline"/>
              <w:rPr>
                <w:rFonts w:ascii="Arial" w:hAnsi="Arial" w:cs="Arial"/>
                <w:color w:val="000000"/>
                <w:sz w:val="22"/>
                <w:szCs w:val="22"/>
              </w:rPr>
            </w:pPr>
            <w:r w:rsidRPr="00151BDF">
              <w:rPr>
                <w:rFonts w:ascii="Arial" w:hAnsi="Arial" w:cs="Arial"/>
                <w:color w:val="000000"/>
                <w:sz w:val="22"/>
                <w:szCs w:val="22"/>
              </w:rPr>
              <w:t>To identify the specific steps within the standard accounting models where UK digital firms exercise the highest degree of management discretion</w:t>
            </w:r>
          </w:p>
          <w:p w14:paraId="0761430D" w14:textId="77777777" w:rsidR="00151BDF" w:rsidRPr="00151BDF" w:rsidRDefault="00151BDF" w:rsidP="00151BDF">
            <w:pPr>
              <w:pStyle w:val="NormalWeb"/>
              <w:numPr>
                <w:ilvl w:val="0"/>
                <w:numId w:val="28"/>
              </w:numPr>
              <w:spacing w:before="120" w:after="120"/>
              <w:jc w:val="both"/>
              <w:textAlignment w:val="baseline"/>
              <w:rPr>
                <w:rFonts w:ascii="Arial" w:hAnsi="Arial" w:cs="Arial"/>
                <w:color w:val="000000"/>
                <w:sz w:val="22"/>
                <w:szCs w:val="22"/>
              </w:rPr>
            </w:pPr>
            <w:r w:rsidRPr="00151BDF">
              <w:rPr>
                <w:rFonts w:ascii="Arial" w:hAnsi="Arial" w:cs="Arial"/>
                <w:color w:val="000000"/>
                <w:sz w:val="22"/>
                <w:szCs w:val="22"/>
              </w:rPr>
              <w:t>To quantify the relationship between subjective revenue adjustments and the stability of reported corporate earnings over time</w:t>
            </w:r>
          </w:p>
          <w:p w14:paraId="195CBC88" w14:textId="44CEE6C5" w:rsidR="00F96C3F" w:rsidRPr="00151BDF" w:rsidRDefault="00151BDF" w:rsidP="002A288E">
            <w:pPr>
              <w:pStyle w:val="NormalWeb"/>
              <w:numPr>
                <w:ilvl w:val="0"/>
                <w:numId w:val="28"/>
              </w:numPr>
              <w:spacing w:before="120" w:after="120"/>
              <w:jc w:val="both"/>
              <w:textAlignment w:val="baseline"/>
              <w:rPr>
                <w:rFonts w:ascii="Arial" w:hAnsi="Arial" w:cs="Arial"/>
                <w:color w:val="000000"/>
                <w:sz w:val="22"/>
                <w:szCs w:val="22"/>
              </w:rPr>
            </w:pPr>
            <w:r w:rsidRPr="00151BDF">
              <w:rPr>
                <w:rFonts w:ascii="Arial" w:hAnsi="Arial" w:cs="Arial"/>
                <w:color w:val="000000"/>
                <w:sz w:val="22"/>
                <w:szCs w:val="22"/>
              </w:rPr>
              <w:t>To assess whether corporate governance mechanisms restrict or mitigate this specific type of earnings manipulation</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2A288E">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2A288E" w:rsidRDefault="003D0884" w:rsidP="002A288E">
            <w:pPr>
              <w:spacing w:before="120" w:after="120"/>
              <w:rPr>
                <w:rFonts w:ascii="Arial" w:hAnsi="Arial" w:cs="Arial"/>
                <w:b/>
                <w:sz w:val="22"/>
                <w:szCs w:val="22"/>
              </w:rPr>
            </w:pPr>
            <w:r w:rsidRPr="002A288E">
              <w:rPr>
                <w:rFonts w:ascii="Arial" w:hAnsi="Arial" w:cs="Arial"/>
                <w:b/>
                <w:sz w:val="22"/>
                <w:szCs w:val="22"/>
              </w:rPr>
              <w:t xml:space="preserve">Proposed data collection </w:t>
            </w:r>
            <w:r w:rsidR="00F96C3F" w:rsidRPr="002A288E">
              <w:rPr>
                <w:rFonts w:ascii="Arial" w:hAnsi="Arial" w:cs="Arial"/>
                <w:b/>
                <w:sz w:val="22"/>
                <w:szCs w:val="22"/>
              </w:rPr>
              <w:t>methods (maximum 600 words)</w:t>
            </w:r>
          </w:p>
          <w:p w14:paraId="580C33AD" w14:textId="61410278" w:rsidR="00F96C3F" w:rsidRPr="002A288E" w:rsidRDefault="00F96C3F" w:rsidP="002A288E">
            <w:pPr>
              <w:rPr>
                <w:rFonts w:ascii="Arial" w:hAnsi="Arial" w:cs="Arial"/>
                <w:sz w:val="22"/>
                <w:szCs w:val="22"/>
              </w:rPr>
            </w:pPr>
            <w:r w:rsidRPr="002A288E">
              <w:rPr>
                <w:rFonts w:ascii="Arial" w:hAnsi="Arial" w:cs="Arial"/>
                <w:sz w:val="22"/>
                <w:szCs w:val="22"/>
              </w:rPr>
              <w:t xml:space="preserve">Provide a brief summary of all the methods that </w:t>
            </w:r>
            <w:r w:rsidRPr="002A288E">
              <w:rPr>
                <w:rFonts w:ascii="Arial" w:hAnsi="Arial" w:cs="Arial"/>
                <w:b/>
                <w:sz w:val="22"/>
                <w:szCs w:val="22"/>
              </w:rPr>
              <w:t>may</w:t>
            </w:r>
            <w:r w:rsidRPr="002A288E">
              <w:rPr>
                <w:rFonts w:ascii="Arial" w:hAnsi="Arial" w:cs="Arial"/>
                <w:sz w:val="22"/>
                <w:szCs w:val="22"/>
              </w:rPr>
              <w:t xml:space="preserve"> be used in the research activity</w:t>
            </w:r>
            <w:r w:rsidR="003D0884" w:rsidRPr="002A288E">
              <w:rPr>
                <w:rFonts w:ascii="Arial" w:hAnsi="Arial" w:cs="Arial"/>
                <w:sz w:val="22"/>
                <w:szCs w:val="22"/>
              </w:rPr>
              <w:t xml:space="preserve"> to collect data</w:t>
            </w:r>
            <w:r w:rsidRPr="002A288E">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2A288E">
              <w:rPr>
                <w:rFonts w:ascii="Arial" w:hAnsi="Arial" w:cs="Arial"/>
                <w:sz w:val="22"/>
                <w:szCs w:val="22"/>
              </w:rPr>
              <w:t xml:space="preserve"> You do not need to justify the methods </w:t>
            </w:r>
            <w:r w:rsidR="00E0132E" w:rsidRPr="002A288E">
              <w:rPr>
                <w:rFonts w:ascii="Arial" w:hAnsi="Arial" w:cs="Arial"/>
                <w:sz w:val="22"/>
                <w:szCs w:val="22"/>
              </w:rPr>
              <w:t>here but</w:t>
            </w:r>
            <w:r w:rsidR="00913567" w:rsidRPr="002A288E">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2A288E">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Pr="002A288E" w:rsidRDefault="00F96C3F" w:rsidP="002A288E">
            <w:pPr>
              <w:rPr>
                <w:rFonts w:ascii="Arial" w:hAnsi="Arial" w:cs="Arial"/>
                <w:sz w:val="22"/>
                <w:szCs w:val="22"/>
              </w:rPr>
            </w:pPr>
          </w:p>
          <w:p w14:paraId="108EF2F7" w14:textId="5AD67964" w:rsidR="00F96C3F" w:rsidRPr="007D0903" w:rsidRDefault="0077492E" w:rsidP="007D0903">
            <w:pPr>
              <w:pStyle w:val="NormalWeb"/>
              <w:spacing w:after="200"/>
              <w:jc w:val="both"/>
              <w:rPr>
                <w:rFonts w:ascii="Arial" w:hAnsi="Arial" w:cs="Arial"/>
                <w:color w:val="000000"/>
                <w:sz w:val="22"/>
                <w:szCs w:val="22"/>
              </w:rPr>
            </w:pPr>
            <w:r w:rsidRPr="002A288E">
              <w:rPr>
                <w:rFonts w:ascii="Arial" w:hAnsi="Arial" w:cs="Arial"/>
                <w:color w:val="000000"/>
                <w:sz w:val="22"/>
                <w:szCs w:val="22"/>
              </w:rPr>
              <w:t xml:space="preserve">In terms of data collection, </w:t>
            </w:r>
            <w:r w:rsidR="007D0903">
              <w:rPr>
                <w:rFonts w:ascii="Arial" w:hAnsi="Arial" w:cs="Arial"/>
                <w:color w:val="000000"/>
                <w:sz w:val="22"/>
                <w:szCs w:val="22"/>
              </w:rPr>
              <w:t>secondary</w:t>
            </w:r>
            <w:r w:rsidRPr="002A288E">
              <w:rPr>
                <w:rFonts w:ascii="Arial" w:hAnsi="Arial" w:cs="Arial"/>
                <w:color w:val="000000"/>
                <w:sz w:val="22"/>
                <w:szCs w:val="22"/>
              </w:rPr>
              <w:t xml:space="preserve"> </w:t>
            </w:r>
            <w:r w:rsidR="007D0903">
              <w:rPr>
                <w:rFonts w:ascii="Arial" w:hAnsi="Arial" w:cs="Arial"/>
                <w:color w:val="000000"/>
                <w:sz w:val="22"/>
                <w:szCs w:val="22"/>
              </w:rPr>
              <w:t xml:space="preserve">qualitative </w:t>
            </w:r>
            <w:r w:rsidRPr="002A288E">
              <w:rPr>
                <w:rFonts w:ascii="Arial" w:hAnsi="Arial" w:cs="Arial"/>
                <w:color w:val="000000"/>
                <w:sz w:val="22"/>
                <w:szCs w:val="22"/>
              </w:rPr>
              <w:t>data will be collected</w:t>
            </w:r>
            <w:r w:rsidR="007D0903">
              <w:rPr>
                <w:rFonts w:ascii="Arial" w:hAnsi="Arial" w:cs="Arial"/>
                <w:color w:val="000000"/>
                <w:sz w:val="22"/>
                <w:szCs w:val="22"/>
              </w:rPr>
              <w:t xml:space="preserve">. </w:t>
            </w:r>
            <w:r w:rsidR="007D0903" w:rsidRPr="007D0903">
              <w:rPr>
                <w:rFonts w:ascii="Arial" w:hAnsi="Arial" w:cs="Arial"/>
                <w:color w:val="000000"/>
                <w:sz w:val="22"/>
                <w:szCs w:val="22"/>
              </w:rPr>
              <w:t>The</w:t>
            </w:r>
            <w:r w:rsidR="007D0903">
              <w:rPr>
                <w:rFonts w:ascii="Arial" w:hAnsi="Arial" w:cs="Arial"/>
                <w:color w:val="000000"/>
                <w:sz w:val="22"/>
                <w:szCs w:val="22"/>
              </w:rPr>
              <w:t xml:space="preserve"> case study research strategy will be used here, which is expected to help in </w:t>
            </w:r>
            <w:r w:rsidR="007D0903" w:rsidRPr="007D0903">
              <w:rPr>
                <w:rFonts w:ascii="Arial" w:hAnsi="Arial" w:cs="Arial"/>
                <w:color w:val="000000"/>
                <w:sz w:val="22"/>
                <w:szCs w:val="22"/>
              </w:rPr>
              <w:t>investigat</w:t>
            </w:r>
            <w:r w:rsidR="007D0903">
              <w:rPr>
                <w:rFonts w:ascii="Arial" w:hAnsi="Arial" w:cs="Arial"/>
                <w:color w:val="000000"/>
                <w:sz w:val="22"/>
                <w:szCs w:val="22"/>
              </w:rPr>
              <w:t>ing the</w:t>
            </w:r>
            <w:r w:rsidR="007D0903" w:rsidRPr="007D0903">
              <w:rPr>
                <w:rFonts w:ascii="Arial" w:hAnsi="Arial" w:cs="Arial"/>
                <w:color w:val="000000"/>
                <w:sz w:val="22"/>
                <w:szCs w:val="22"/>
              </w:rPr>
              <w:t xml:space="preserve"> bounded phenomenon within </w:t>
            </w:r>
            <w:r w:rsidR="007D0903">
              <w:rPr>
                <w:rFonts w:ascii="Arial" w:hAnsi="Arial" w:cs="Arial"/>
                <w:color w:val="000000"/>
                <w:sz w:val="22"/>
                <w:szCs w:val="22"/>
              </w:rPr>
              <w:t>the context of the</w:t>
            </w:r>
            <w:r w:rsidR="007D0903" w:rsidRPr="007D0903">
              <w:rPr>
                <w:rFonts w:ascii="Arial" w:hAnsi="Arial" w:cs="Arial"/>
                <w:color w:val="000000"/>
                <w:sz w:val="22"/>
                <w:szCs w:val="22"/>
              </w:rPr>
              <w:t xml:space="preserve"> real</w:t>
            </w:r>
            <w:r w:rsidR="007D0903">
              <w:rPr>
                <w:rFonts w:ascii="Arial" w:hAnsi="Arial" w:cs="Arial"/>
                <w:color w:val="000000"/>
                <w:sz w:val="22"/>
                <w:szCs w:val="22"/>
              </w:rPr>
              <w:t xml:space="preserve"> </w:t>
            </w:r>
            <w:r w:rsidR="007D0903" w:rsidRPr="007D0903">
              <w:rPr>
                <w:rFonts w:ascii="Arial" w:hAnsi="Arial" w:cs="Arial"/>
                <w:color w:val="000000"/>
                <w:sz w:val="22"/>
                <w:szCs w:val="22"/>
              </w:rPr>
              <w:t>world</w:t>
            </w:r>
            <w:r w:rsidR="007D0903">
              <w:rPr>
                <w:rFonts w:ascii="Arial" w:hAnsi="Arial" w:cs="Arial"/>
                <w:color w:val="000000"/>
                <w:sz w:val="22"/>
                <w:szCs w:val="22"/>
              </w:rPr>
              <w:t xml:space="preserve">. Considering this, case studies of some of the UK-based </w:t>
            </w:r>
            <w:r w:rsidR="007D0903" w:rsidRPr="00151BDF">
              <w:rPr>
                <w:rFonts w:ascii="Arial" w:hAnsi="Arial" w:cs="Arial"/>
                <w:sz w:val="22"/>
                <w:szCs w:val="22"/>
              </w:rPr>
              <w:t xml:space="preserve">digital-first companies </w:t>
            </w:r>
            <w:r w:rsidR="007D0903">
              <w:rPr>
                <w:rFonts w:ascii="Arial" w:hAnsi="Arial" w:cs="Arial"/>
                <w:sz w:val="22"/>
                <w:szCs w:val="22"/>
              </w:rPr>
              <w:t>will be assessed in terms of</w:t>
            </w:r>
            <w:r w:rsidR="007D0903" w:rsidRPr="00151BDF">
              <w:rPr>
                <w:rFonts w:ascii="Arial" w:hAnsi="Arial" w:cs="Arial"/>
                <w:sz w:val="22"/>
                <w:szCs w:val="22"/>
              </w:rPr>
              <w:t xml:space="preserve"> subjective revenue recognition rules </w:t>
            </w:r>
            <w:r w:rsidR="007D0903">
              <w:rPr>
                <w:rFonts w:ascii="Arial" w:hAnsi="Arial" w:cs="Arial"/>
                <w:sz w:val="22"/>
                <w:szCs w:val="22"/>
              </w:rPr>
              <w:t>that lead to</w:t>
            </w:r>
            <w:r w:rsidR="007D0903" w:rsidRPr="00151BDF">
              <w:rPr>
                <w:rFonts w:ascii="Arial" w:hAnsi="Arial" w:cs="Arial"/>
                <w:sz w:val="22"/>
                <w:szCs w:val="22"/>
              </w:rPr>
              <w:t xml:space="preserve"> smooth earnings</w:t>
            </w:r>
            <w:r w:rsidR="007D0903">
              <w:rPr>
                <w:rFonts w:ascii="Arial" w:hAnsi="Arial" w:cs="Arial"/>
                <w:sz w:val="22"/>
                <w:szCs w:val="22"/>
              </w:rPr>
              <w:t xml:space="preserve">. Some of the examples to be given the main emphasis will be firms, such as </w:t>
            </w:r>
            <w:r w:rsidR="007D0903" w:rsidRPr="007D0903">
              <w:rPr>
                <w:rFonts w:ascii="Arial" w:hAnsi="Arial" w:cs="Arial"/>
                <w:color w:val="000000"/>
                <w:sz w:val="22"/>
                <w:szCs w:val="22"/>
              </w:rPr>
              <w:t>Ocado Group, Auto Trader Group, Rightmove</w:t>
            </w:r>
            <w:r w:rsidR="007D0903">
              <w:rPr>
                <w:rFonts w:ascii="Arial" w:hAnsi="Arial" w:cs="Arial"/>
                <w:color w:val="000000"/>
                <w:sz w:val="22"/>
                <w:szCs w:val="22"/>
              </w:rPr>
              <w:t xml:space="preserve"> and </w:t>
            </w:r>
            <w:r w:rsidR="007D0903" w:rsidRPr="007D0903">
              <w:rPr>
                <w:rFonts w:ascii="Arial" w:hAnsi="Arial" w:cs="Arial"/>
                <w:color w:val="000000"/>
                <w:sz w:val="22"/>
                <w:szCs w:val="22"/>
              </w:rPr>
              <w:t>Trainline</w:t>
            </w:r>
            <w:r w:rsidR="007D0903">
              <w:rPr>
                <w:rFonts w:ascii="Arial" w:hAnsi="Arial" w:cs="Arial"/>
                <w:color w:val="000000"/>
                <w:sz w:val="22"/>
                <w:szCs w:val="22"/>
              </w:rPr>
              <w:t xml:space="preserve">. </w:t>
            </w:r>
            <w:r w:rsidR="007D0903" w:rsidRPr="002A288E">
              <w:rPr>
                <w:rFonts w:ascii="Arial" w:hAnsi="Arial" w:cs="Arial"/>
                <w:color w:val="000000"/>
                <w:sz w:val="22"/>
                <w:szCs w:val="22"/>
              </w:rPr>
              <w:t xml:space="preserve">Next to this, the </w:t>
            </w:r>
            <w:r w:rsidR="007D0903">
              <w:rPr>
                <w:rFonts w:ascii="Arial" w:hAnsi="Arial" w:cs="Arial"/>
                <w:color w:val="000000"/>
                <w:sz w:val="22"/>
                <w:szCs w:val="22"/>
              </w:rPr>
              <w:t>secondary</w:t>
            </w:r>
            <w:r w:rsidR="007D0903" w:rsidRPr="002A288E">
              <w:rPr>
                <w:rFonts w:ascii="Arial" w:hAnsi="Arial" w:cs="Arial"/>
                <w:color w:val="000000"/>
                <w:sz w:val="22"/>
                <w:szCs w:val="22"/>
              </w:rPr>
              <w:t xml:space="preserve"> </w:t>
            </w:r>
            <w:r w:rsidR="007D0903">
              <w:rPr>
                <w:rFonts w:ascii="Arial" w:hAnsi="Arial" w:cs="Arial"/>
                <w:color w:val="000000"/>
                <w:sz w:val="22"/>
                <w:szCs w:val="22"/>
              </w:rPr>
              <w:t xml:space="preserve">qualitative </w:t>
            </w:r>
            <w:r w:rsidR="007D0903" w:rsidRPr="002A288E">
              <w:rPr>
                <w:rFonts w:ascii="Arial" w:hAnsi="Arial" w:cs="Arial"/>
                <w:color w:val="000000"/>
                <w:sz w:val="22"/>
                <w:szCs w:val="22"/>
              </w:rPr>
              <w:t xml:space="preserve">analysis will be </w:t>
            </w:r>
            <w:r w:rsidR="007D0903">
              <w:rPr>
                <w:rFonts w:ascii="Arial" w:hAnsi="Arial" w:cs="Arial"/>
                <w:color w:val="000000"/>
                <w:sz w:val="22"/>
                <w:szCs w:val="22"/>
              </w:rPr>
              <w:t xml:space="preserve">done on the basis of thematic analysis. A total of 4 pre-defined themes that align with the research questions will be prepared. It is estimated for this method to be helpful in assessing </w:t>
            </w:r>
            <w:r w:rsidR="007D0903" w:rsidRPr="007D0903">
              <w:rPr>
                <w:rFonts w:ascii="Arial" w:hAnsi="Arial" w:cs="Arial"/>
                <w:color w:val="000000"/>
                <w:sz w:val="22"/>
                <w:szCs w:val="22"/>
              </w:rPr>
              <w:t>the extent to which UK-based digital-first companies leverage the subjective estimation clauses within current revenue recognition frameworks to engage in smoothing out earnings.</w:t>
            </w:r>
          </w:p>
        </w:tc>
      </w:tr>
    </w:tbl>
    <w:p w14:paraId="2D0B4848" w14:textId="77777777" w:rsidR="0003546A" w:rsidRDefault="0003546A" w:rsidP="002A288E"/>
    <w:p w14:paraId="3CC980BD" w14:textId="7ECEBFBC" w:rsidR="00354F34" w:rsidRPr="004C3A0B" w:rsidRDefault="003D0884" w:rsidP="002A288E">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2A288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2A288E">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2A288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2C4CD586" w:rsidR="00C11423" w:rsidRPr="004C3A0B" w:rsidRDefault="007D0903"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1849AB3" w:rsidR="00C11423" w:rsidRPr="004C3A0B" w:rsidRDefault="007D0903"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2A288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9A727FB" w:rsidR="00C11423" w:rsidRPr="004C3A0B" w:rsidRDefault="002A288E"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2A288E">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C27539B" w:rsidR="00770C66" w:rsidRDefault="002A288E"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27250CB" w:rsidR="00770C66" w:rsidRPr="004C3A0B" w:rsidRDefault="002A288E"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2A288E">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2A288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A5405EC" w:rsidR="00D107AC" w:rsidRDefault="002A288E"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2A288E">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A288E">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56DBF0F" w:rsidR="00770C66" w:rsidRPr="004C3A0B" w:rsidRDefault="002A288E"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2A288E">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2A288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44A0C2C4" w:rsidR="00770C66" w:rsidRPr="004C3A0B" w:rsidRDefault="007D0903"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DD77877" w:rsidR="00770C66" w:rsidRPr="004C3A0B" w:rsidRDefault="007D0903"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2A288E">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2A288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B3FC0F7" w:rsidR="00770C66" w:rsidRPr="004C3A0B" w:rsidRDefault="002A288E"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2A288E">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3DF7522" w:rsidR="00770C66" w:rsidRPr="004C3A0B" w:rsidRDefault="002A288E"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2A288E">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8D0529" w:rsidR="00770C66" w:rsidRPr="004C3A0B" w:rsidRDefault="002A288E"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6FDAE95" w:rsidR="00770C66" w:rsidRPr="004C3A0B" w:rsidRDefault="002A288E"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EF562ED" w:rsidR="00770C66" w:rsidRPr="004C3A0B" w:rsidRDefault="002A288E"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41AC301" w:rsidR="00770C66" w:rsidRPr="004C3A0B" w:rsidRDefault="002A288E"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51DF3AF" w:rsidR="00770C66" w:rsidRPr="004C3A0B" w:rsidRDefault="002A288E"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2A288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1B275B2" w:rsidR="00770C66" w:rsidRPr="004C3A0B" w:rsidRDefault="002A288E"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2A288E">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2A288E">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BEC3757" w:rsidR="00770C66" w:rsidRDefault="002A288E" w:rsidP="002A28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2A288E">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A288E">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2A288E">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2A288E">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2A288E">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2A288E">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2A288E">
            <w:pPr>
              <w:rPr>
                <w:rFonts w:ascii="Arial" w:hAnsi="Arial" w:cs="Arial"/>
              </w:rPr>
            </w:pPr>
          </w:p>
          <w:p w14:paraId="3D48E8E3" w14:textId="77777777" w:rsidR="00770C66" w:rsidRPr="006C1FDD" w:rsidRDefault="00770C66" w:rsidP="002A288E">
            <w:pPr>
              <w:rPr>
                <w:rFonts w:ascii="Arial" w:hAnsi="Arial" w:cs="Arial"/>
                <w:sz w:val="22"/>
                <w:szCs w:val="22"/>
              </w:rPr>
            </w:pPr>
          </w:p>
          <w:p w14:paraId="311B330B" w14:textId="77777777" w:rsidR="00770C66" w:rsidRPr="006C1FDD" w:rsidRDefault="00770C66" w:rsidP="002A288E">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2A288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2A288E">
            <w:pPr>
              <w:autoSpaceDE w:val="0"/>
              <w:autoSpaceDN w:val="0"/>
              <w:adjustRightInd w:val="0"/>
              <w:jc w:val="center"/>
              <w:rPr>
                <w:rFonts w:ascii="Arial" w:hAnsi="Arial" w:cs="Arial"/>
                <w:b/>
                <w:bCs/>
                <w:sz w:val="22"/>
                <w:szCs w:val="22"/>
              </w:rPr>
            </w:pPr>
          </w:p>
        </w:tc>
      </w:tr>
    </w:tbl>
    <w:p w14:paraId="0ED9F1DE" w14:textId="77777777" w:rsidR="00477654" w:rsidRDefault="00477654" w:rsidP="002A288E">
      <w:pPr>
        <w:jc w:val="both"/>
        <w:rPr>
          <w:rFonts w:ascii="Arial" w:hAnsi="Arial" w:cs="Arial"/>
          <w:bCs/>
          <w:iCs/>
          <w:sz w:val="22"/>
          <w:szCs w:val="22"/>
        </w:rPr>
      </w:pPr>
    </w:p>
    <w:p w14:paraId="4B79DAFA" w14:textId="299B3DF9" w:rsidR="00BF0733" w:rsidRPr="003D0884" w:rsidRDefault="00BF0733" w:rsidP="002A288E">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rsidP="002A288E">
      <w:pPr>
        <w:rPr>
          <w:rFonts w:ascii="Arial" w:hAnsi="Arial" w:cs="Arial"/>
          <w:bCs/>
          <w:iCs/>
          <w:sz w:val="22"/>
          <w:szCs w:val="22"/>
        </w:rPr>
      </w:pPr>
    </w:p>
    <w:p w14:paraId="5438D010" w14:textId="77777777" w:rsidR="00BF0733" w:rsidRDefault="00BF0733" w:rsidP="002A288E">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2A288E">
      <w:pPr>
        <w:rPr>
          <w:rFonts w:ascii="Arial" w:hAnsi="Arial" w:cs="Arial"/>
          <w:bCs/>
          <w:iCs/>
          <w:sz w:val="22"/>
          <w:szCs w:val="22"/>
        </w:rPr>
      </w:pPr>
    </w:p>
    <w:p w14:paraId="5D449079" w14:textId="389819E4" w:rsidR="00A63265" w:rsidRPr="00354F34" w:rsidRDefault="00F230F0" w:rsidP="002A288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A288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2A288E">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2A288E">
            <w:pPr>
              <w:autoSpaceDE w:val="0"/>
              <w:autoSpaceDN w:val="0"/>
              <w:adjustRightInd w:val="0"/>
              <w:jc w:val="center"/>
              <w:rPr>
                <w:rFonts w:ascii="Arial" w:hAnsi="Arial" w:cs="Arial"/>
                <w:b/>
                <w:bCs/>
                <w:sz w:val="22"/>
                <w:szCs w:val="22"/>
              </w:rPr>
            </w:pPr>
          </w:p>
          <w:p w14:paraId="0467D13E" w14:textId="77777777" w:rsidR="00ED0C59" w:rsidRPr="004C3A0B" w:rsidRDefault="00ED0C59"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2A288E">
            <w:pPr>
              <w:autoSpaceDE w:val="0"/>
              <w:autoSpaceDN w:val="0"/>
              <w:adjustRightInd w:val="0"/>
              <w:jc w:val="center"/>
              <w:rPr>
                <w:rFonts w:ascii="Arial" w:hAnsi="Arial" w:cs="Arial"/>
                <w:b/>
                <w:bCs/>
                <w:sz w:val="22"/>
                <w:szCs w:val="22"/>
              </w:rPr>
            </w:pPr>
          </w:p>
          <w:p w14:paraId="41B8F7B6" w14:textId="77777777" w:rsidR="00ED0C59" w:rsidRPr="004C3A0B" w:rsidRDefault="00ED0C59"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0903" w:rsidRPr="004C3A0B" w14:paraId="444742F2" w14:textId="77777777" w:rsidTr="008C4E21">
        <w:trPr>
          <w:trHeight w:val="439"/>
        </w:trPr>
        <w:tc>
          <w:tcPr>
            <w:tcW w:w="562" w:type="dxa"/>
            <w:shd w:val="clear" w:color="auto" w:fill="F2F2F2" w:themeFill="background1" w:themeFillShade="F2"/>
            <w:vAlign w:val="center"/>
          </w:tcPr>
          <w:p w14:paraId="38364B34" w14:textId="51F68B90"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473029491"/>
              <w14:checkbox>
                <w14:checked w14:val="0"/>
                <w14:checkedState w14:val="2612" w14:font="MS Gothic"/>
                <w14:uncheckedState w14:val="2610" w14:font="MS Gothic"/>
              </w14:checkbox>
            </w:sdtPr>
            <w:sdtContent>
              <w:p w14:paraId="2D4ED4D2" w14:textId="1E4838AD" w:rsidR="007D0903" w:rsidRPr="004C3A0B" w:rsidRDefault="007D0903" w:rsidP="007D0903">
                <w:pPr>
                  <w:autoSpaceDE w:val="0"/>
                  <w:autoSpaceDN w:val="0"/>
                  <w:adjustRightInd w:val="0"/>
                  <w:jc w:val="center"/>
                  <w:rPr>
                    <w:rFonts w:ascii="Arial" w:hAnsi="Arial" w:cs="Arial"/>
                    <w:sz w:val="22"/>
                    <w:szCs w:val="22"/>
                  </w:rPr>
                </w:pPr>
                <w:r w:rsidRPr="006A3F18">
                  <w:rPr>
                    <w:rFonts w:ascii="MS Gothic" w:eastAsia="MS Gothic" w:hAnsi="MS Gothic" w:cs="Arial" w:hint="eastAsia"/>
                    <w:b/>
                    <w:bCs/>
                    <w:sz w:val="22"/>
                    <w:szCs w:val="22"/>
                  </w:rPr>
                  <w:t>☐</w:t>
                </w:r>
              </w:p>
            </w:sdtContent>
          </w:sdt>
        </w:tc>
      </w:tr>
      <w:tr w:rsidR="007D0903" w:rsidRPr="004C3A0B" w14:paraId="5E04680C" w14:textId="77777777" w:rsidTr="008C4E21">
        <w:trPr>
          <w:trHeight w:val="403"/>
        </w:trPr>
        <w:tc>
          <w:tcPr>
            <w:tcW w:w="562" w:type="dxa"/>
            <w:shd w:val="clear" w:color="auto" w:fill="F2F2F2" w:themeFill="background1" w:themeFillShade="F2"/>
            <w:vAlign w:val="center"/>
          </w:tcPr>
          <w:p w14:paraId="30AD5E96" w14:textId="5942C0E3"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0215ABAD"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694271135"/>
              <w14:checkbox>
                <w14:checked w14:val="0"/>
                <w14:checkedState w14:val="2612" w14:font="MS Gothic"/>
                <w14:uncheckedState w14:val="2610" w14:font="MS Gothic"/>
              </w14:checkbox>
            </w:sdtPr>
            <w:sdtContent>
              <w:p w14:paraId="23BE7E6A" w14:textId="3B5B3B03" w:rsidR="007D0903" w:rsidRPr="004C3A0B" w:rsidRDefault="007D0903" w:rsidP="007D0903">
                <w:pPr>
                  <w:autoSpaceDE w:val="0"/>
                  <w:autoSpaceDN w:val="0"/>
                  <w:adjustRightInd w:val="0"/>
                  <w:jc w:val="center"/>
                  <w:rPr>
                    <w:rFonts w:ascii="Arial" w:hAnsi="Arial" w:cs="Arial"/>
                    <w:sz w:val="22"/>
                    <w:szCs w:val="22"/>
                  </w:rPr>
                </w:pPr>
                <w:r w:rsidRPr="006A3F18">
                  <w:rPr>
                    <w:rFonts w:ascii="MS Gothic" w:eastAsia="MS Gothic" w:hAnsi="MS Gothic" w:cs="Arial" w:hint="eastAsia"/>
                    <w:b/>
                    <w:bCs/>
                    <w:sz w:val="22"/>
                    <w:szCs w:val="22"/>
                  </w:rPr>
                  <w:t>☐</w:t>
                </w:r>
              </w:p>
            </w:sdtContent>
          </w:sdt>
        </w:tc>
      </w:tr>
      <w:tr w:rsidR="007D0903" w:rsidRPr="004C3A0B" w14:paraId="6B8D3DD7" w14:textId="77777777" w:rsidTr="008C4E21">
        <w:trPr>
          <w:trHeight w:val="439"/>
        </w:trPr>
        <w:tc>
          <w:tcPr>
            <w:tcW w:w="562" w:type="dxa"/>
            <w:shd w:val="clear" w:color="auto" w:fill="F2F2F2" w:themeFill="background1" w:themeFillShade="F2"/>
            <w:vAlign w:val="center"/>
          </w:tcPr>
          <w:p w14:paraId="2DBD9F85" w14:textId="499188C2"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1107806875"/>
              <w14:checkbox>
                <w14:checked w14:val="0"/>
                <w14:checkedState w14:val="2612" w14:font="MS Gothic"/>
                <w14:uncheckedState w14:val="2610" w14:font="MS Gothic"/>
              </w14:checkbox>
            </w:sdtPr>
            <w:sdtContent>
              <w:p w14:paraId="47D2582B" w14:textId="56EA17FC" w:rsidR="007D0903" w:rsidRPr="004C3A0B" w:rsidRDefault="007D0903" w:rsidP="007D0903">
                <w:pPr>
                  <w:autoSpaceDE w:val="0"/>
                  <w:autoSpaceDN w:val="0"/>
                  <w:adjustRightInd w:val="0"/>
                  <w:jc w:val="center"/>
                  <w:rPr>
                    <w:rFonts w:ascii="Arial" w:hAnsi="Arial" w:cs="Arial"/>
                    <w:sz w:val="22"/>
                    <w:szCs w:val="22"/>
                  </w:rPr>
                </w:pPr>
                <w:r w:rsidRPr="006A3F18">
                  <w:rPr>
                    <w:rFonts w:ascii="MS Gothic" w:eastAsia="MS Gothic" w:hAnsi="MS Gothic" w:cs="Arial" w:hint="eastAsia"/>
                    <w:b/>
                    <w:bCs/>
                    <w:sz w:val="22"/>
                    <w:szCs w:val="22"/>
                  </w:rPr>
                  <w:t>☐</w:t>
                </w:r>
              </w:p>
            </w:sdtContent>
          </w:sdt>
        </w:tc>
      </w:tr>
      <w:tr w:rsidR="007D0903" w:rsidRPr="004C3A0B" w14:paraId="7BB42D3F" w14:textId="77777777" w:rsidTr="008C4E21">
        <w:trPr>
          <w:trHeight w:val="403"/>
        </w:trPr>
        <w:tc>
          <w:tcPr>
            <w:tcW w:w="562" w:type="dxa"/>
            <w:shd w:val="clear" w:color="auto" w:fill="F2F2F2" w:themeFill="background1" w:themeFillShade="F2"/>
            <w:vAlign w:val="center"/>
          </w:tcPr>
          <w:p w14:paraId="5CB40C73" w14:textId="5D1A2076"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1984660826"/>
              <w14:checkbox>
                <w14:checked w14:val="0"/>
                <w14:checkedState w14:val="2612" w14:font="MS Gothic"/>
                <w14:uncheckedState w14:val="2610" w14:font="MS Gothic"/>
              </w14:checkbox>
            </w:sdtPr>
            <w:sdtContent>
              <w:p w14:paraId="778D1D91" w14:textId="17D809AA" w:rsidR="007D0903" w:rsidRPr="004C3A0B" w:rsidRDefault="007D0903" w:rsidP="007D0903">
                <w:pPr>
                  <w:autoSpaceDE w:val="0"/>
                  <w:autoSpaceDN w:val="0"/>
                  <w:adjustRightInd w:val="0"/>
                  <w:jc w:val="center"/>
                  <w:rPr>
                    <w:rFonts w:ascii="Arial" w:hAnsi="Arial" w:cs="Arial"/>
                    <w:sz w:val="22"/>
                    <w:szCs w:val="22"/>
                  </w:rPr>
                </w:pPr>
                <w:r w:rsidRPr="006A3F18">
                  <w:rPr>
                    <w:rFonts w:ascii="MS Gothic" w:eastAsia="MS Gothic" w:hAnsi="MS Gothic" w:cs="Arial" w:hint="eastAsia"/>
                    <w:b/>
                    <w:bCs/>
                    <w:sz w:val="22"/>
                    <w:szCs w:val="22"/>
                  </w:rPr>
                  <w:t>☐</w:t>
                </w:r>
              </w:p>
            </w:sdtContent>
          </w:sdt>
        </w:tc>
      </w:tr>
      <w:tr w:rsidR="007D0903" w:rsidRPr="004C3A0B" w14:paraId="4A43E90C" w14:textId="77777777" w:rsidTr="008C4E21">
        <w:trPr>
          <w:trHeight w:val="403"/>
        </w:trPr>
        <w:tc>
          <w:tcPr>
            <w:tcW w:w="562" w:type="dxa"/>
            <w:shd w:val="clear" w:color="auto" w:fill="F2F2F2" w:themeFill="background1" w:themeFillShade="F2"/>
            <w:vAlign w:val="center"/>
          </w:tcPr>
          <w:p w14:paraId="6B0C5574" w14:textId="3CB2BEA4"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676310518"/>
              <w14:checkbox>
                <w14:checked w14:val="0"/>
                <w14:checkedState w14:val="2612" w14:font="MS Gothic"/>
                <w14:uncheckedState w14:val="2610" w14:font="MS Gothic"/>
              </w14:checkbox>
            </w:sdtPr>
            <w:sdtContent>
              <w:p w14:paraId="1E700386" w14:textId="09283194" w:rsidR="007D0903" w:rsidRPr="004C3A0B" w:rsidRDefault="007D0903" w:rsidP="007D0903">
                <w:pPr>
                  <w:autoSpaceDE w:val="0"/>
                  <w:autoSpaceDN w:val="0"/>
                  <w:adjustRightInd w:val="0"/>
                  <w:jc w:val="center"/>
                  <w:rPr>
                    <w:rFonts w:ascii="Arial" w:hAnsi="Arial" w:cs="Arial"/>
                    <w:sz w:val="22"/>
                    <w:szCs w:val="22"/>
                  </w:rPr>
                </w:pPr>
                <w:r w:rsidRPr="006A3F18">
                  <w:rPr>
                    <w:rFonts w:ascii="MS Gothic" w:eastAsia="MS Gothic" w:hAnsi="MS Gothic" w:cs="Arial" w:hint="eastAsia"/>
                    <w:b/>
                    <w:bCs/>
                    <w:sz w:val="22"/>
                    <w:szCs w:val="22"/>
                  </w:rPr>
                  <w:t>☐</w:t>
                </w:r>
              </w:p>
            </w:sdtContent>
          </w:sdt>
        </w:tc>
      </w:tr>
      <w:tr w:rsidR="007D0903" w:rsidRPr="004C3A0B" w14:paraId="3475A310" w14:textId="77777777" w:rsidTr="008C4E21">
        <w:trPr>
          <w:trHeight w:val="439"/>
        </w:trPr>
        <w:tc>
          <w:tcPr>
            <w:tcW w:w="562" w:type="dxa"/>
            <w:shd w:val="clear" w:color="auto" w:fill="F2F2F2" w:themeFill="background1" w:themeFillShade="F2"/>
            <w:vAlign w:val="center"/>
          </w:tcPr>
          <w:p w14:paraId="5FF38547" w14:textId="0E866619"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535390454"/>
              <w14:checkbox>
                <w14:checked w14:val="0"/>
                <w14:checkedState w14:val="2612" w14:font="MS Gothic"/>
                <w14:uncheckedState w14:val="2610" w14:font="MS Gothic"/>
              </w14:checkbox>
            </w:sdtPr>
            <w:sdtContent>
              <w:p w14:paraId="51293225" w14:textId="053EF408" w:rsidR="007D0903" w:rsidRPr="004C3A0B" w:rsidRDefault="007D0903" w:rsidP="007D0903">
                <w:pPr>
                  <w:autoSpaceDE w:val="0"/>
                  <w:autoSpaceDN w:val="0"/>
                  <w:adjustRightInd w:val="0"/>
                  <w:jc w:val="center"/>
                  <w:rPr>
                    <w:rFonts w:ascii="Arial" w:hAnsi="Arial" w:cs="Arial"/>
                    <w:sz w:val="22"/>
                    <w:szCs w:val="22"/>
                  </w:rPr>
                </w:pPr>
                <w:r w:rsidRPr="006A3F18">
                  <w:rPr>
                    <w:rFonts w:ascii="MS Gothic" w:eastAsia="MS Gothic" w:hAnsi="MS Gothic" w:cs="Arial" w:hint="eastAsia"/>
                    <w:b/>
                    <w:bCs/>
                    <w:sz w:val="22"/>
                    <w:szCs w:val="22"/>
                  </w:rPr>
                  <w:t>☐</w:t>
                </w:r>
              </w:p>
            </w:sdtContent>
          </w:sdt>
        </w:tc>
      </w:tr>
      <w:tr w:rsidR="007D0903" w:rsidRPr="004C3A0B" w14:paraId="63D259E4" w14:textId="77777777" w:rsidTr="008C4E21">
        <w:trPr>
          <w:trHeight w:val="403"/>
        </w:trPr>
        <w:tc>
          <w:tcPr>
            <w:tcW w:w="562" w:type="dxa"/>
            <w:shd w:val="clear" w:color="auto" w:fill="F2F2F2" w:themeFill="background1" w:themeFillShade="F2"/>
            <w:vAlign w:val="center"/>
          </w:tcPr>
          <w:p w14:paraId="471E6B83" w14:textId="3B4E0DED"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1219248309"/>
              <w14:checkbox>
                <w14:checked w14:val="0"/>
                <w14:checkedState w14:val="2612" w14:font="MS Gothic"/>
                <w14:uncheckedState w14:val="2610" w14:font="MS Gothic"/>
              </w14:checkbox>
            </w:sdtPr>
            <w:sdtContent>
              <w:p w14:paraId="1373FD8A" w14:textId="5B4BA807" w:rsidR="007D0903" w:rsidRPr="004C3A0B" w:rsidRDefault="007D0903" w:rsidP="007D0903">
                <w:pPr>
                  <w:autoSpaceDE w:val="0"/>
                  <w:autoSpaceDN w:val="0"/>
                  <w:adjustRightInd w:val="0"/>
                  <w:jc w:val="center"/>
                  <w:rPr>
                    <w:rFonts w:ascii="Arial" w:hAnsi="Arial" w:cs="Arial"/>
                    <w:bCs/>
                    <w:sz w:val="22"/>
                    <w:szCs w:val="22"/>
                  </w:rPr>
                </w:pPr>
                <w:r w:rsidRPr="006A3F18">
                  <w:rPr>
                    <w:rFonts w:ascii="MS Gothic" w:eastAsia="MS Gothic" w:hAnsi="MS Gothic" w:cs="Arial" w:hint="eastAsia"/>
                    <w:b/>
                    <w:bCs/>
                    <w:sz w:val="22"/>
                    <w:szCs w:val="22"/>
                  </w:rPr>
                  <w:t>☐</w:t>
                </w:r>
              </w:p>
            </w:sdtContent>
          </w:sdt>
        </w:tc>
      </w:tr>
      <w:tr w:rsidR="007D0903" w:rsidRPr="004C3A0B" w14:paraId="44B39B55" w14:textId="77777777" w:rsidTr="008C4E21">
        <w:trPr>
          <w:trHeight w:val="403"/>
        </w:trPr>
        <w:tc>
          <w:tcPr>
            <w:tcW w:w="562" w:type="dxa"/>
            <w:shd w:val="clear" w:color="auto" w:fill="F2F2F2" w:themeFill="background1" w:themeFillShade="F2"/>
            <w:vAlign w:val="center"/>
          </w:tcPr>
          <w:p w14:paraId="4D897FEF" w14:textId="0394962D"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tcPr>
          <w:sdt>
            <w:sdtPr>
              <w:rPr>
                <w:rFonts w:ascii="Arial" w:hAnsi="Arial" w:cs="Arial"/>
                <w:b/>
                <w:bCs/>
                <w:sz w:val="22"/>
                <w:szCs w:val="22"/>
              </w:rPr>
              <w:id w:val="-899292598"/>
              <w14:checkbox>
                <w14:checked w14:val="0"/>
                <w14:checkedState w14:val="2612" w14:font="MS Gothic"/>
                <w14:uncheckedState w14:val="2610" w14:font="MS Gothic"/>
              </w14:checkbox>
            </w:sdtPr>
            <w:sdtContent>
              <w:p w14:paraId="02F67A04" w14:textId="4E362FAE" w:rsidR="007D0903" w:rsidRPr="004C3A0B" w:rsidRDefault="007D0903" w:rsidP="007D0903">
                <w:pPr>
                  <w:autoSpaceDE w:val="0"/>
                  <w:autoSpaceDN w:val="0"/>
                  <w:adjustRightInd w:val="0"/>
                  <w:jc w:val="center"/>
                  <w:rPr>
                    <w:rFonts w:ascii="Arial" w:hAnsi="Arial" w:cs="Arial"/>
                    <w:bCs/>
                    <w:sz w:val="22"/>
                    <w:szCs w:val="22"/>
                  </w:rPr>
                </w:pPr>
                <w:r w:rsidRPr="006A3F18">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A288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2A288E">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2A288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A288E">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2A288E">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2A288E">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2A288E">
            <w:pPr>
              <w:rPr>
                <w:rFonts w:ascii="Arial" w:hAnsi="Arial" w:cs="Arial"/>
              </w:rPr>
            </w:pPr>
          </w:p>
          <w:p w14:paraId="6257083F" w14:textId="77777777" w:rsidR="00ED0C59" w:rsidRPr="004C3A0B" w:rsidRDefault="00ED0C59" w:rsidP="002A288E">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2A288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2A288E">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2A288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2A288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2A288E">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2A288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2A288E">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2A288E">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2A288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467AD01" w:rsidR="002A288E" w:rsidRPr="002A288E" w:rsidRDefault="002A288E" w:rsidP="002A288E">
            <w:pPr>
              <w:jc w:val="both"/>
              <w:rPr>
                <w:rFonts w:ascii="Arial" w:hAnsi="Arial" w:cs="Arial"/>
                <w:color w:val="000000"/>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2A288E">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2A288E">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2A288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5A63E8FF" w:rsidR="00025F69" w:rsidRPr="002A288E" w:rsidRDefault="00025F69" w:rsidP="002A288E">
            <w:pPr>
              <w:jc w:val="both"/>
              <w:rPr>
                <w:rFonts w:ascii="Arial" w:hAnsi="Arial" w:cs="Arial"/>
                <w:i/>
                <w:color w:val="808080"/>
                <w:sz w:val="22"/>
                <w:szCs w:val="22"/>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2A288E">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2A288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6CC662D" w:rsidR="00025F69" w:rsidRPr="002A288E" w:rsidRDefault="00025F69" w:rsidP="002A288E">
            <w:pPr>
              <w:jc w:val="both"/>
              <w:rPr>
                <w:rFonts w:ascii="Arial" w:hAnsi="Arial" w:cs="Arial"/>
                <w:color w:val="808080"/>
                <w:sz w:val="22"/>
                <w:szCs w:val="22"/>
              </w:rPr>
            </w:pPr>
          </w:p>
        </w:tc>
      </w:tr>
    </w:tbl>
    <w:p w14:paraId="07917111" w14:textId="77777777" w:rsidR="00720BA7" w:rsidRPr="00D71982" w:rsidRDefault="00720BA7" w:rsidP="002A288E">
      <w:pPr>
        <w:rPr>
          <w:rFonts w:ascii="Arial" w:hAnsi="Arial" w:cs="Arial"/>
          <w:bCs/>
          <w:sz w:val="24"/>
          <w:szCs w:val="24"/>
        </w:rPr>
      </w:pPr>
    </w:p>
    <w:p w14:paraId="71AB43E2" w14:textId="72BA013D" w:rsidR="00065801" w:rsidRDefault="00065801" w:rsidP="002A288E"/>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2A288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2A288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2A288E">
            <w:pPr>
              <w:autoSpaceDE w:val="0"/>
              <w:autoSpaceDN w:val="0"/>
              <w:adjustRightInd w:val="0"/>
              <w:jc w:val="center"/>
              <w:rPr>
                <w:rFonts w:ascii="Arial" w:hAnsi="Arial" w:cs="Arial"/>
                <w:b/>
                <w:bCs/>
                <w:sz w:val="16"/>
                <w:szCs w:val="16"/>
              </w:rPr>
            </w:pPr>
          </w:p>
          <w:p w14:paraId="622F6B02" w14:textId="77777777" w:rsidR="00025F69" w:rsidRPr="004C3A0B" w:rsidRDefault="00025F69"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2A288E">
            <w:pPr>
              <w:autoSpaceDE w:val="0"/>
              <w:autoSpaceDN w:val="0"/>
              <w:adjustRightInd w:val="0"/>
              <w:jc w:val="center"/>
              <w:rPr>
                <w:rFonts w:ascii="Arial" w:hAnsi="Arial" w:cs="Arial"/>
                <w:b/>
                <w:bCs/>
                <w:sz w:val="16"/>
                <w:szCs w:val="16"/>
              </w:rPr>
            </w:pPr>
          </w:p>
          <w:p w14:paraId="20BD39DB" w14:textId="77777777" w:rsidR="00025F69" w:rsidRPr="004C3A0B" w:rsidRDefault="00025F69"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D0903" w:rsidRPr="004C3A0B" w14:paraId="644CB11E" w14:textId="77777777" w:rsidTr="00361499">
        <w:trPr>
          <w:trHeight w:val="439"/>
        </w:trPr>
        <w:tc>
          <w:tcPr>
            <w:tcW w:w="562" w:type="dxa"/>
            <w:shd w:val="clear" w:color="auto" w:fill="F2F2F2" w:themeFill="background1" w:themeFillShade="F2"/>
            <w:vAlign w:val="center"/>
          </w:tcPr>
          <w:p w14:paraId="79AB4494" w14:textId="41FCB07C"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Pr>
          <w:sdt>
            <w:sdtPr>
              <w:rPr>
                <w:rFonts w:ascii="Arial" w:hAnsi="Arial" w:cs="Arial"/>
                <w:b/>
                <w:bCs/>
                <w:sz w:val="22"/>
                <w:szCs w:val="22"/>
              </w:rPr>
              <w:id w:val="-1844303808"/>
              <w14:checkbox>
                <w14:checked w14:val="0"/>
                <w14:checkedState w14:val="2612" w14:font="MS Gothic"/>
                <w14:uncheckedState w14:val="2610" w14:font="MS Gothic"/>
              </w14:checkbox>
            </w:sdtPr>
            <w:sdtContent>
              <w:p w14:paraId="434E2385" w14:textId="670DBFC4"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1CC640A"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0903" w:rsidRPr="004C3A0B" w14:paraId="19BEB3B5" w14:textId="77777777" w:rsidTr="00395CD5">
        <w:trPr>
          <w:trHeight w:val="403"/>
        </w:trPr>
        <w:tc>
          <w:tcPr>
            <w:tcW w:w="562" w:type="dxa"/>
            <w:shd w:val="clear" w:color="auto" w:fill="F2F2F2" w:themeFill="background1" w:themeFillShade="F2"/>
            <w:vAlign w:val="center"/>
          </w:tcPr>
          <w:p w14:paraId="31A33A3F" w14:textId="77152160"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Pr>
          <w:sdt>
            <w:sdtPr>
              <w:rPr>
                <w:rFonts w:ascii="Arial" w:hAnsi="Arial" w:cs="Arial"/>
                <w:b/>
                <w:bCs/>
                <w:sz w:val="22"/>
                <w:szCs w:val="22"/>
              </w:rPr>
              <w:id w:val="-1459646047"/>
              <w14:checkbox>
                <w14:checked w14:val="0"/>
                <w14:checkedState w14:val="2612" w14:font="MS Gothic"/>
                <w14:uncheckedState w14:val="2610" w14:font="MS Gothic"/>
              </w14:checkbox>
            </w:sdtPr>
            <w:sdtContent>
              <w:p w14:paraId="76215F03" w14:textId="1FB6C941"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974641253"/>
              <w14:checkbox>
                <w14:checked w14:val="1"/>
                <w14:checkedState w14:val="2612" w14:font="MS Gothic"/>
                <w14:uncheckedState w14:val="2610" w14:font="MS Gothic"/>
              </w14:checkbox>
            </w:sdtPr>
            <w:sdtContent>
              <w:p w14:paraId="31AB7545" w14:textId="1F11AC1C"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7D0903" w:rsidRPr="004C3A0B" w14:paraId="5AD34E8A" w14:textId="77777777" w:rsidTr="00395CD5">
        <w:trPr>
          <w:trHeight w:val="439"/>
        </w:trPr>
        <w:tc>
          <w:tcPr>
            <w:tcW w:w="562" w:type="dxa"/>
            <w:shd w:val="clear" w:color="auto" w:fill="F2F2F2" w:themeFill="background1" w:themeFillShade="F2"/>
            <w:vAlign w:val="center"/>
          </w:tcPr>
          <w:p w14:paraId="49CEBEE7" w14:textId="25B01DF6"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Pr>
          <w:sdt>
            <w:sdtPr>
              <w:rPr>
                <w:rFonts w:ascii="Arial" w:hAnsi="Arial" w:cs="Arial"/>
                <w:b/>
                <w:bCs/>
                <w:sz w:val="22"/>
                <w:szCs w:val="22"/>
              </w:rPr>
              <w:id w:val="941652084"/>
              <w14:checkbox>
                <w14:checked w14:val="0"/>
                <w14:checkedState w14:val="2612" w14:font="MS Gothic"/>
                <w14:uncheckedState w14:val="2610" w14:font="MS Gothic"/>
              </w14:checkbox>
            </w:sdtPr>
            <w:sdtContent>
              <w:p w14:paraId="70987167" w14:textId="2C259F53"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1874184097"/>
              <w14:checkbox>
                <w14:checked w14:val="1"/>
                <w14:checkedState w14:val="2612" w14:font="MS Gothic"/>
                <w14:uncheckedState w14:val="2610" w14:font="MS Gothic"/>
              </w14:checkbox>
            </w:sdtPr>
            <w:sdtContent>
              <w:p w14:paraId="6EAC15F5" w14:textId="6D72E0D1"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7D0903" w:rsidRPr="004C3A0B" w14:paraId="7F1B3587" w14:textId="77777777" w:rsidTr="00395CD5">
        <w:trPr>
          <w:trHeight w:val="403"/>
        </w:trPr>
        <w:tc>
          <w:tcPr>
            <w:tcW w:w="562" w:type="dxa"/>
            <w:shd w:val="clear" w:color="auto" w:fill="F2F2F2" w:themeFill="background1" w:themeFillShade="F2"/>
            <w:vAlign w:val="center"/>
          </w:tcPr>
          <w:p w14:paraId="211BF0B9" w14:textId="08824F88"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Pr>
          <w:sdt>
            <w:sdtPr>
              <w:rPr>
                <w:rFonts w:ascii="Arial" w:hAnsi="Arial" w:cs="Arial"/>
                <w:b/>
                <w:bCs/>
                <w:sz w:val="22"/>
                <w:szCs w:val="22"/>
              </w:rPr>
              <w:id w:val="-2089379248"/>
              <w14:checkbox>
                <w14:checked w14:val="0"/>
                <w14:checkedState w14:val="2612" w14:font="MS Gothic"/>
                <w14:uncheckedState w14:val="2610" w14:font="MS Gothic"/>
              </w14:checkbox>
            </w:sdtPr>
            <w:sdtContent>
              <w:p w14:paraId="74F95354" w14:textId="26E4AEEC"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687222769"/>
              <w14:checkbox>
                <w14:checked w14:val="1"/>
                <w14:checkedState w14:val="2612" w14:font="MS Gothic"/>
                <w14:uncheckedState w14:val="2610" w14:font="MS Gothic"/>
              </w14:checkbox>
            </w:sdtPr>
            <w:sdtContent>
              <w:p w14:paraId="180E7E97" w14:textId="23A2EEF1"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7D0903" w:rsidRPr="004C3A0B" w14:paraId="17DCF0F1" w14:textId="77777777" w:rsidTr="00395CD5">
        <w:trPr>
          <w:trHeight w:val="439"/>
        </w:trPr>
        <w:tc>
          <w:tcPr>
            <w:tcW w:w="562" w:type="dxa"/>
            <w:shd w:val="clear" w:color="auto" w:fill="F2F2F2" w:themeFill="background1" w:themeFillShade="F2"/>
            <w:vAlign w:val="center"/>
          </w:tcPr>
          <w:p w14:paraId="71DF19BA" w14:textId="2FFAB821"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Pr>
          <w:sdt>
            <w:sdtPr>
              <w:rPr>
                <w:rFonts w:ascii="Arial" w:hAnsi="Arial" w:cs="Arial"/>
                <w:b/>
                <w:bCs/>
                <w:sz w:val="22"/>
                <w:szCs w:val="22"/>
              </w:rPr>
              <w:id w:val="-1571188284"/>
              <w14:checkbox>
                <w14:checked w14:val="0"/>
                <w14:checkedState w14:val="2612" w14:font="MS Gothic"/>
                <w14:uncheckedState w14:val="2610" w14:font="MS Gothic"/>
              </w14:checkbox>
            </w:sdtPr>
            <w:sdtContent>
              <w:p w14:paraId="50D020FF" w14:textId="340C479F"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604691890"/>
              <w14:checkbox>
                <w14:checked w14:val="1"/>
                <w14:checkedState w14:val="2612" w14:font="MS Gothic"/>
                <w14:uncheckedState w14:val="2610" w14:font="MS Gothic"/>
              </w14:checkbox>
            </w:sdtPr>
            <w:sdtContent>
              <w:p w14:paraId="0E84CDEF" w14:textId="2C2E1114"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7D0903" w:rsidRPr="004C3A0B" w14:paraId="4C63E1BA" w14:textId="77777777" w:rsidTr="00395CD5">
        <w:trPr>
          <w:trHeight w:val="403"/>
        </w:trPr>
        <w:tc>
          <w:tcPr>
            <w:tcW w:w="562" w:type="dxa"/>
            <w:shd w:val="clear" w:color="auto" w:fill="F2F2F2" w:themeFill="background1" w:themeFillShade="F2"/>
            <w:vAlign w:val="center"/>
          </w:tcPr>
          <w:p w14:paraId="067F1A0B" w14:textId="311CA84D"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Pr>
          <w:sdt>
            <w:sdtPr>
              <w:rPr>
                <w:rFonts w:ascii="Arial" w:hAnsi="Arial" w:cs="Arial"/>
                <w:b/>
                <w:bCs/>
                <w:sz w:val="22"/>
                <w:szCs w:val="22"/>
              </w:rPr>
              <w:id w:val="-1739546941"/>
              <w14:checkbox>
                <w14:checked w14:val="0"/>
                <w14:checkedState w14:val="2612" w14:font="MS Gothic"/>
                <w14:uncheckedState w14:val="2610" w14:font="MS Gothic"/>
              </w14:checkbox>
            </w:sdtPr>
            <w:sdtContent>
              <w:p w14:paraId="236A0760" w14:textId="7EB91D9C"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1459069584"/>
              <w14:checkbox>
                <w14:checked w14:val="1"/>
                <w14:checkedState w14:val="2612" w14:font="MS Gothic"/>
                <w14:uncheckedState w14:val="2610" w14:font="MS Gothic"/>
              </w14:checkbox>
            </w:sdtPr>
            <w:sdtContent>
              <w:p w14:paraId="481E45AD" w14:textId="5FABAD00"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7D0903" w:rsidRPr="004C3A0B" w14:paraId="1756E868" w14:textId="77777777" w:rsidTr="00395CD5">
        <w:trPr>
          <w:trHeight w:val="439"/>
        </w:trPr>
        <w:tc>
          <w:tcPr>
            <w:tcW w:w="562" w:type="dxa"/>
            <w:shd w:val="clear" w:color="auto" w:fill="F2F2F2" w:themeFill="background1" w:themeFillShade="F2"/>
            <w:vAlign w:val="center"/>
          </w:tcPr>
          <w:p w14:paraId="787FD954" w14:textId="598A326A"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Pr>
          <w:sdt>
            <w:sdtPr>
              <w:rPr>
                <w:rFonts w:ascii="Arial" w:hAnsi="Arial" w:cs="Arial"/>
                <w:b/>
                <w:bCs/>
                <w:sz w:val="22"/>
                <w:szCs w:val="22"/>
              </w:rPr>
              <w:id w:val="1360790637"/>
              <w14:checkbox>
                <w14:checked w14:val="0"/>
                <w14:checkedState w14:val="2612" w14:font="MS Gothic"/>
                <w14:uncheckedState w14:val="2610" w14:font="MS Gothic"/>
              </w14:checkbox>
            </w:sdtPr>
            <w:sdtContent>
              <w:p w14:paraId="1BA1436A" w14:textId="0360D59E"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1807240125"/>
              <w14:checkbox>
                <w14:checked w14:val="1"/>
                <w14:checkedState w14:val="2612" w14:font="MS Gothic"/>
                <w14:uncheckedState w14:val="2610" w14:font="MS Gothic"/>
              </w14:checkbox>
            </w:sdtPr>
            <w:sdtContent>
              <w:p w14:paraId="6FCFF0D4" w14:textId="6E615247"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7D0903" w:rsidRPr="004C3A0B" w14:paraId="39403CA1" w14:textId="77777777" w:rsidTr="00395CD5">
        <w:trPr>
          <w:trHeight w:val="403"/>
        </w:trPr>
        <w:tc>
          <w:tcPr>
            <w:tcW w:w="562" w:type="dxa"/>
            <w:shd w:val="clear" w:color="auto" w:fill="F2F2F2" w:themeFill="background1" w:themeFillShade="F2"/>
            <w:vAlign w:val="center"/>
          </w:tcPr>
          <w:p w14:paraId="4F6823BC" w14:textId="5649057A"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Pr>
          <w:sdt>
            <w:sdtPr>
              <w:rPr>
                <w:rFonts w:ascii="Arial" w:hAnsi="Arial" w:cs="Arial"/>
                <w:b/>
                <w:bCs/>
                <w:sz w:val="22"/>
                <w:szCs w:val="22"/>
              </w:rPr>
              <w:id w:val="-698394037"/>
              <w14:checkbox>
                <w14:checked w14:val="0"/>
                <w14:checkedState w14:val="2612" w14:font="MS Gothic"/>
                <w14:uncheckedState w14:val="2610" w14:font="MS Gothic"/>
              </w14:checkbox>
            </w:sdtPr>
            <w:sdtContent>
              <w:p w14:paraId="3FE4B28A" w14:textId="2B6700C4"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1198584334"/>
              <w14:checkbox>
                <w14:checked w14:val="1"/>
                <w14:checkedState w14:val="2612" w14:font="MS Gothic"/>
                <w14:uncheckedState w14:val="2610" w14:font="MS Gothic"/>
              </w14:checkbox>
            </w:sdtPr>
            <w:sdtContent>
              <w:p w14:paraId="4091ED0F" w14:textId="3966697B"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7D0903" w:rsidRPr="004C3A0B" w14:paraId="706B567D" w14:textId="77777777" w:rsidTr="00395CD5">
        <w:trPr>
          <w:trHeight w:val="439"/>
        </w:trPr>
        <w:tc>
          <w:tcPr>
            <w:tcW w:w="562" w:type="dxa"/>
            <w:shd w:val="clear" w:color="auto" w:fill="F2F2F2" w:themeFill="background1" w:themeFillShade="F2"/>
            <w:vAlign w:val="center"/>
          </w:tcPr>
          <w:p w14:paraId="273AB446" w14:textId="1036AE17"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Pr>
          <w:sdt>
            <w:sdtPr>
              <w:rPr>
                <w:rFonts w:ascii="Arial" w:hAnsi="Arial" w:cs="Arial"/>
                <w:b/>
                <w:bCs/>
                <w:sz w:val="22"/>
                <w:szCs w:val="22"/>
              </w:rPr>
              <w:id w:val="-1220196028"/>
              <w14:checkbox>
                <w14:checked w14:val="0"/>
                <w14:checkedState w14:val="2612" w14:font="MS Gothic"/>
                <w14:uncheckedState w14:val="2610" w14:font="MS Gothic"/>
              </w14:checkbox>
            </w:sdtPr>
            <w:sdtContent>
              <w:p w14:paraId="1787BFE4" w14:textId="02CE8D27" w:rsidR="007D0903" w:rsidRPr="004C3A0B" w:rsidRDefault="007D0903" w:rsidP="007D0903">
                <w:pPr>
                  <w:autoSpaceDE w:val="0"/>
                  <w:autoSpaceDN w:val="0"/>
                  <w:adjustRightInd w:val="0"/>
                  <w:jc w:val="center"/>
                  <w:rPr>
                    <w:rFonts w:ascii="Arial" w:hAnsi="Arial" w:cs="Arial"/>
                    <w:sz w:val="22"/>
                    <w:szCs w:val="22"/>
                  </w:rPr>
                </w:pPr>
                <w:r w:rsidRPr="00F73F0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990606151"/>
              <w14:checkbox>
                <w14:checked w14:val="1"/>
                <w14:checkedState w14:val="2612" w14:font="MS Gothic"/>
                <w14:uncheckedState w14:val="2610" w14:font="MS Gothic"/>
              </w14:checkbox>
            </w:sdtPr>
            <w:sdtContent>
              <w:p w14:paraId="22F01BE8" w14:textId="623EC4AC" w:rsidR="007D0903" w:rsidRPr="004C3A0B" w:rsidRDefault="007D0903" w:rsidP="007D0903">
                <w:pPr>
                  <w:autoSpaceDE w:val="0"/>
                  <w:autoSpaceDN w:val="0"/>
                  <w:adjustRightInd w:val="0"/>
                  <w:jc w:val="center"/>
                  <w:rPr>
                    <w:rFonts w:ascii="Arial" w:hAnsi="Arial" w:cs="Arial"/>
                    <w:sz w:val="22"/>
                    <w:szCs w:val="22"/>
                  </w:rPr>
                </w:pPr>
                <w:r w:rsidRPr="00A90370">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2A288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2A288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2A288E">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2A288E">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2A288E">
            <w:pPr>
              <w:rPr>
                <w:rFonts w:ascii="Arial" w:hAnsi="Arial" w:cs="Arial"/>
                <w:sz w:val="22"/>
                <w:szCs w:val="22"/>
              </w:rPr>
            </w:pPr>
          </w:p>
          <w:p w14:paraId="219D1180" w14:textId="77777777" w:rsidR="00025F69" w:rsidRPr="004C3A0B" w:rsidRDefault="00025F69" w:rsidP="002A288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2A288E"/>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2A288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2A288E">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2A288E">
            <w:pPr>
              <w:autoSpaceDE w:val="0"/>
              <w:autoSpaceDN w:val="0"/>
              <w:adjustRightInd w:val="0"/>
              <w:jc w:val="center"/>
              <w:rPr>
                <w:rFonts w:ascii="Arial" w:hAnsi="Arial" w:cs="Arial"/>
                <w:b/>
                <w:bCs/>
                <w:sz w:val="16"/>
                <w:szCs w:val="16"/>
              </w:rPr>
            </w:pPr>
          </w:p>
          <w:p w14:paraId="288A482D" w14:textId="77777777" w:rsidR="00382031" w:rsidRPr="004C3A0B" w:rsidRDefault="00382031"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2A288E">
            <w:pPr>
              <w:autoSpaceDE w:val="0"/>
              <w:autoSpaceDN w:val="0"/>
              <w:adjustRightInd w:val="0"/>
              <w:jc w:val="center"/>
              <w:rPr>
                <w:rFonts w:ascii="Arial" w:hAnsi="Arial" w:cs="Arial"/>
                <w:b/>
                <w:bCs/>
                <w:sz w:val="16"/>
                <w:szCs w:val="16"/>
              </w:rPr>
            </w:pPr>
          </w:p>
          <w:p w14:paraId="625D87E4" w14:textId="77777777" w:rsidR="00382031" w:rsidRPr="004C3A0B" w:rsidRDefault="00382031"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D0903" w:rsidRPr="004C3A0B" w14:paraId="723C7FD4" w14:textId="77777777" w:rsidTr="000437EB">
        <w:trPr>
          <w:trHeight w:val="439"/>
        </w:trPr>
        <w:tc>
          <w:tcPr>
            <w:tcW w:w="562" w:type="dxa"/>
            <w:shd w:val="clear" w:color="auto" w:fill="F2F2F2" w:themeFill="background1" w:themeFillShade="F2"/>
            <w:vAlign w:val="center"/>
          </w:tcPr>
          <w:p w14:paraId="2244A2CC" w14:textId="60CF6B9E"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32B7BA10"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68738985"/>
              <w14:checkbox>
                <w14:checked w14:val="0"/>
                <w14:checkedState w14:val="2612" w14:font="MS Gothic"/>
                <w14:uncheckedState w14:val="2610" w14:font="MS Gothic"/>
              </w14:checkbox>
            </w:sdtPr>
            <w:sdtContent>
              <w:p w14:paraId="538C62D3" w14:textId="5566DC3C"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1461953923"/>
              <w14:checkbox>
                <w14:checked w14:val="1"/>
                <w14:checkedState w14:val="2612" w14:font="MS Gothic"/>
                <w14:uncheckedState w14:val="2610" w14:font="MS Gothic"/>
              </w14:checkbox>
            </w:sdtPr>
            <w:sdtContent>
              <w:p w14:paraId="4BB823A6" w14:textId="682B3023" w:rsidR="007D0903" w:rsidRPr="004C3A0B" w:rsidRDefault="007D0903" w:rsidP="007D0903">
                <w:pPr>
                  <w:autoSpaceDE w:val="0"/>
                  <w:autoSpaceDN w:val="0"/>
                  <w:adjustRightInd w:val="0"/>
                  <w:jc w:val="center"/>
                  <w:rPr>
                    <w:rFonts w:ascii="Arial" w:hAnsi="Arial" w:cs="Arial"/>
                    <w:sz w:val="22"/>
                    <w:szCs w:val="22"/>
                  </w:rPr>
                </w:pPr>
                <w:r w:rsidRPr="00FA1603">
                  <w:rPr>
                    <w:rFonts w:ascii="MS Gothic" w:eastAsia="MS Gothic" w:hAnsi="MS Gothic" w:cs="Arial" w:hint="eastAsia"/>
                    <w:b/>
                    <w:bCs/>
                    <w:sz w:val="22"/>
                    <w:szCs w:val="22"/>
                  </w:rPr>
                  <w:t>☒</w:t>
                </w:r>
              </w:p>
            </w:sdtContent>
          </w:sdt>
        </w:tc>
      </w:tr>
      <w:tr w:rsidR="007D0903" w:rsidRPr="004C3A0B" w14:paraId="4371BA54" w14:textId="77777777" w:rsidTr="000437EB">
        <w:trPr>
          <w:trHeight w:val="403"/>
        </w:trPr>
        <w:tc>
          <w:tcPr>
            <w:tcW w:w="562" w:type="dxa"/>
            <w:shd w:val="clear" w:color="auto" w:fill="F2F2F2" w:themeFill="background1" w:themeFillShade="F2"/>
            <w:vAlign w:val="center"/>
          </w:tcPr>
          <w:p w14:paraId="786E099A" w14:textId="37756594"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6716678"/>
              <w14:checkbox>
                <w14:checked w14:val="0"/>
                <w14:checkedState w14:val="2612" w14:font="MS Gothic"/>
                <w14:uncheckedState w14:val="2610" w14:font="MS Gothic"/>
              </w14:checkbox>
            </w:sdtPr>
            <w:sdtContent>
              <w:p w14:paraId="4DB280CE" w14:textId="7FF05642"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1123658151"/>
              <w14:checkbox>
                <w14:checked w14:val="1"/>
                <w14:checkedState w14:val="2612" w14:font="MS Gothic"/>
                <w14:uncheckedState w14:val="2610" w14:font="MS Gothic"/>
              </w14:checkbox>
            </w:sdtPr>
            <w:sdtContent>
              <w:p w14:paraId="54044902" w14:textId="68B2CE5F" w:rsidR="007D0903" w:rsidRPr="004C3A0B" w:rsidRDefault="007D0903" w:rsidP="007D0903">
                <w:pPr>
                  <w:autoSpaceDE w:val="0"/>
                  <w:autoSpaceDN w:val="0"/>
                  <w:adjustRightInd w:val="0"/>
                  <w:jc w:val="center"/>
                  <w:rPr>
                    <w:rFonts w:ascii="Arial" w:hAnsi="Arial" w:cs="Arial"/>
                    <w:sz w:val="22"/>
                    <w:szCs w:val="22"/>
                  </w:rPr>
                </w:pPr>
                <w:r w:rsidRPr="00FA1603">
                  <w:rPr>
                    <w:rFonts w:ascii="MS Gothic" w:eastAsia="MS Gothic" w:hAnsi="MS Gothic" w:cs="Arial" w:hint="eastAsia"/>
                    <w:b/>
                    <w:bCs/>
                    <w:sz w:val="22"/>
                    <w:szCs w:val="22"/>
                  </w:rPr>
                  <w:t>☒</w:t>
                </w:r>
              </w:p>
            </w:sdtContent>
          </w:sdt>
        </w:tc>
      </w:tr>
      <w:tr w:rsidR="007D0903" w:rsidRPr="004C3A0B" w14:paraId="48629698" w14:textId="77777777" w:rsidTr="000437EB">
        <w:trPr>
          <w:trHeight w:val="439"/>
        </w:trPr>
        <w:tc>
          <w:tcPr>
            <w:tcW w:w="562" w:type="dxa"/>
            <w:shd w:val="clear" w:color="auto" w:fill="F2F2F2" w:themeFill="background1" w:themeFillShade="F2"/>
            <w:vAlign w:val="center"/>
          </w:tcPr>
          <w:p w14:paraId="1D6FEC4E" w14:textId="0B1DBC1D"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70076343"/>
              <w14:checkbox>
                <w14:checked w14:val="0"/>
                <w14:checkedState w14:val="2612" w14:font="MS Gothic"/>
                <w14:uncheckedState w14:val="2610" w14:font="MS Gothic"/>
              </w14:checkbox>
            </w:sdtPr>
            <w:sdtContent>
              <w:p w14:paraId="33AB9587" w14:textId="1B9BB20F"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864293454"/>
              <w14:checkbox>
                <w14:checked w14:val="1"/>
                <w14:checkedState w14:val="2612" w14:font="MS Gothic"/>
                <w14:uncheckedState w14:val="2610" w14:font="MS Gothic"/>
              </w14:checkbox>
            </w:sdtPr>
            <w:sdtContent>
              <w:p w14:paraId="58943282" w14:textId="113C5BAF" w:rsidR="007D0903" w:rsidRPr="004C3A0B" w:rsidRDefault="007D0903" w:rsidP="007D0903">
                <w:pPr>
                  <w:autoSpaceDE w:val="0"/>
                  <w:autoSpaceDN w:val="0"/>
                  <w:adjustRightInd w:val="0"/>
                  <w:jc w:val="center"/>
                  <w:rPr>
                    <w:rFonts w:ascii="Arial" w:hAnsi="Arial" w:cs="Arial"/>
                    <w:sz w:val="22"/>
                    <w:szCs w:val="22"/>
                  </w:rPr>
                </w:pPr>
                <w:r w:rsidRPr="00FA1603">
                  <w:rPr>
                    <w:rFonts w:ascii="MS Gothic" w:eastAsia="MS Gothic" w:hAnsi="MS Gothic" w:cs="Arial" w:hint="eastAsia"/>
                    <w:b/>
                    <w:bCs/>
                    <w:sz w:val="22"/>
                    <w:szCs w:val="22"/>
                  </w:rPr>
                  <w:t>☒</w:t>
                </w:r>
              </w:p>
            </w:sdtContent>
          </w:sdt>
        </w:tc>
      </w:tr>
      <w:tr w:rsidR="007D0903" w:rsidRPr="004C3A0B" w14:paraId="31D8245E" w14:textId="77777777" w:rsidTr="000437EB">
        <w:trPr>
          <w:trHeight w:val="403"/>
        </w:trPr>
        <w:tc>
          <w:tcPr>
            <w:tcW w:w="562" w:type="dxa"/>
            <w:shd w:val="clear" w:color="auto" w:fill="F2F2F2" w:themeFill="background1" w:themeFillShade="F2"/>
            <w:vAlign w:val="center"/>
          </w:tcPr>
          <w:p w14:paraId="443C4671" w14:textId="19B10254" w:rsidR="007D0903" w:rsidRPr="004C3A0B" w:rsidRDefault="007D0903" w:rsidP="007D0903">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7D0903" w:rsidRPr="004C3A0B" w:rsidRDefault="007D0903" w:rsidP="007D090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7D0903" w:rsidRPr="004C3A0B" w:rsidRDefault="007D0903" w:rsidP="007D09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88553332"/>
              <w14:checkbox>
                <w14:checked w14:val="0"/>
                <w14:checkedState w14:val="2612" w14:font="MS Gothic"/>
                <w14:uncheckedState w14:val="2610" w14:font="MS Gothic"/>
              </w14:checkbox>
            </w:sdtPr>
            <w:sdtContent>
              <w:p w14:paraId="45FC5E9A" w14:textId="736EADCB" w:rsidR="007D0903" w:rsidRPr="004C3A0B" w:rsidRDefault="007D0903" w:rsidP="007D09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tcPr>
          <w:sdt>
            <w:sdtPr>
              <w:rPr>
                <w:rFonts w:ascii="Arial" w:hAnsi="Arial" w:cs="Arial"/>
                <w:b/>
                <w:bCs/>
                <w:sz w:val="22"/>
                <w:szCs w:val="22"/>
              </w:rPr>
              <w:id w:val="2082404394"/>
              <w14:checkbox>
                <w14:checked w14:val="1"/>
                <w14:checkedState w14:val="2612" w14:font="MS Gothic"/>
                <w14:uncheckedState w14:val="2610" w14:font="MS Gothic"/>
              </w14:checkbox>
            </w:sdtPr>
            <w:sdtContent>
              <w:p w14:paraId="7DC60C70" w14:textId="6BC735F9" w:rsidR="007D0903" w:rsidRPr="004C3A0B" w:rsidRDefault="007D0903" w:rsidP="007D0903">
                <w:pPr>
                  <w:autoSpaceDE w:val="0"/>
                  <w:autoSpaceDN w:val="0"/>
                  <w:adjustRightInd w:val="0"/>
                  <w:jc w:val="center"/>
                  <w:rPr>
                    <w:rFonts w:ascii="Arial" w:hAnsi="Arial" w:cs="Arial"/>
                    <w:sz w:val="22"/>
                    <w:szCs w:val="22"/>
                  </w:rPr>
                </w:pPr>
                <w:r w:rsidRPr="00FA1603">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2A288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2A288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2A288E">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2A288E">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2A288E">
            <w:pPr>
              <w:rPr>
                <w:rFonts w:ascii="Arial" w:hAnsi="Arial" w:cs="Arial"/>
                <w:sz w:val="22"/>
                <w:szCs w:val="22"/>
              </w:rPr>
            </w:pPr>
          </w:p>
          <w:p w14:paraId="283D19BB" w14:textId="77777777" w:rsidR="00382031" w:rsidRPr="004C3A0B" w:rsidRDefault="00382031" w:rsidP="002A288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2A288E">
      <w:pPr>
        <w:autoSpaceDE w:val="0"/>
        <w:autoSpaceDN w:val="0"/>
        <w:adjustRightInd w:val="0"/>
        <w:spacing w:after="240"/>
        <w:jc w:val="both"/>
        <w:rPr>
          <w:rFonts w:ascii="Arial" w:hAnsi="Arial" w:cs="Arial"/>
          <w:b/>
          <w:sz w:val="22"/>
          <w:szCs w:val="22"/>
        </w:rPr>
      </w:pPr>
    </w:p>
    <w:p w14:paraId="1CE9A597" w14:textId="7F01A9BC" w:rsidR="00C86572" w:rsidRDefault="00C86572" w:rsidP="002A288E">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A288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2A288E">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2A288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2A288E">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2A288E">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2A288E">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2A288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2A288E">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521A96C" w14:textId="77777777" w:rsidR="00AC2FDC" w:rsidRDefault="00AC2FDC" w:rsidP="002A288E">
            <w:pPr>
              <w:rPr>
                <w:rFonts w:ascii="Arial" w:hAnsi="Arial" w:cs="Arial"/>
                <w:color w:val="00B050"/>
                <w:sz w:val="22"/>
                <w:szCs w:val="22"/>
              </w:rPr>
            </w:pPr>
          </w:p>
          <w:p w14:paraId="2FEB50B9" w14:textId="77777777" w:rsidR="00003E64" w:rsidRDefault="00AC2FDC" w:rsidP="00436B9C">
            <w:pPr>
              <w:rPr>
                <w:rFonts w:ascii="Arial" w:hAnsi="Arial" w:cs="Arial"/>
                <w:sz w:val="22"/>
                <w:szCs w:val="22"/>
              </w:rPr>
            </w:pPr>
            <w:r>
              <w:rPr>
                <w:rFonts w:ascii="Arial" w:hAnsi="Arial" w:cs="Arial"/>
                <w:sz w:val="22"/>
                <w:szCs w:val="22"/>
              </w:rPr>
              <w:t xml:space="preserve">Since data will be collected </w:t>
            </w:r>
            <w:r w:rsidR="00436B9C">
              <w:rPr>
                <w:rFonts w:ascii="Arial" w:hAnsi="Arial" w:cs="Arial"/>
                <w:sz w:val="22"/>
                <w:szCs w:val="22"/>
              </w:rPr>
              <w:t xml:space="preserve">from secondary sources, therefore, there will be no such risks. </w:t>
            </w:r>
          </w:p>
          <w:p w14:paraId="6645975A" w14:textId="1DF3E029" w:rsidR="00436B9C" w:rsidRPr="004C3A0B" w:rsidRDefault="00436B9C" w:rsidP="00436B9C">
            <w:pPr>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2A288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2A288E">
            <w:pPr>
              <w:rPr>
                <w:rFonts w:ascii="Arial" w:hAnsi="Arial" w:cs="Arial"/>
                <w:sz w:val="22"/>
                <w:szCs w:val="22"/>
              </w:rPr>
            </w:pPr>
          </w:p>
          <w:p w14:paraId="1C4F03BD" w14:textId="24D86DAA" w:rsidR="00003E64" w:rsidRDefault="00436B9C" w:rsidP="002A288E">
            <w:pPr>
              <w:rPr>
                <w:rFonts w:ascii="Arial" w:hAnsi="Arial" w:cs="Arial"/>
                <w:sz w:val="22"/>
                <w:szCs w:val="22"/>
              </w:rPr>
            </w:pPr>
            <w:r w:rsidRPr="00434752">
              <w:rPr>
                <w:rFonts w:ascii="Arial" w:hAnsi="Arial" w:cs="Arial"/>
                <w:sz w:val="22"/>
                <w:szCs w:val="22"/>
              </w:rPr>
              <w:t>N/A</w:t>
            </w:r>
          </w:p>
          <w:p w14:paraId="5D00AF2B" w14:textId="146A172A" w:rsidR="00003E64" w:rsidRPr="00354F34" w:rsidRDefault="00003E64" w:rsidP="002A288E">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2A288E">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2A288E">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2A288E">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2A288E">
            <w:pPr>
              <w:rPr>
                <w:rFonts w:ascii="Arial" w:hAnsi="Arial" w:cs="Arial"/>
                <w:sz w:val="22"/>
                <w:szCs w:val="22"/>
              </w:rPr>
            </w:pPr>
          </w:p>
          <w:p w14:paraId="5A1606C1" w14:textId="7D57E8DC" w:rsidR="00003E64" w:rsidRDefault="00AC2FDC" w:rsidP="002A288E">
            <w:pPr>
              <w:rPr>
                <w:rFonts w:ascii="Arial" w:hAnsi="Arial" w:cs="Arial"/>
                <w:sz w:val="22"/>
                <w:szCs w:val="22"/>
              </w:rPr>
            </w:pPr>
            <w:r>
              <w:rPr>
                <w:rFonts w:ascii="Arial" w:hAnsi="Arial" w:cs="Arial"/>
                <w:bCs/>
                <w:sz w:val="22"/>
                <w:szCs w:val="22"/>
              </w:rPr>
              <w:t xml:space="preserve">This will be not be a </w:t>
            </w:r>
            <w:r w:rsidRPr="004C3A0B">
              <w:rPr>
                <w:rFonts w:ascii="Arial" w:hAnsi="Arial" w:cs="Arial"/>
                <w:bCs/>
                <w:sz w:val="22"/>
                <w:szCs w:val="22"/>
              </w:rPr>
              <w:t>sensitive, embarrassing or upsetting topic</w:t>
            </w:r>
            <w:r>
              <w:rPr>
                <w:rFonts w:ascii="Arial" w:hAnsi="Arial" w:cs="Arial"/>
                <w:bCs/>
                <w:sz w:val="22"/>
                <w:szCs w:val="22"/>
              </w:rPr>
              <w:t>.</w:t>
            </w:r>
          </w:p>
          <w:p w14:paraId="27D860D6" w14:textId="369F94D6" w:rsidR="00003E64" w:rsidRPr="004C3A0B" w:rsidRDefault="00003E64" w:rsidP="002A288E">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2A288E">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2A288E">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2A288E">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2A288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2A288E">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24BDC73" w:rsidR="003C3C40" w:rsidRPr="004033FC" w:rsidRDefault="003C3C40" w:rsidP="002A288E">
            <w:pPr>
              <w:rPr>
                <w:rFonts w:ascii="Arial" w:hAnsi="Arial" w:cs="Arial"/>
                <w:color w:val="00B050"/>
                <w:sz w:val="22"/>
                <w:szCs w:val="22"/>
              </w:rPr>
            </w:pPr>
          </w:p>
          <w:p w14:paraId="4D2DC2B2" w14:textId="77777777" w:rsidR="00003E64" w:rsidRDefault="00E31D4B" w:rsidP="00E31D4B">
            <w:pPr>
              <w:rPr>
                <w:rFonts w:ascii="Arial" w:hAnsi="Arial" w:cs="Arial"/>
                <w:sz w:val="22"/>
                <w:szCs w:val="22"/>
              </w:rPr>
            </w:pPr>
            <w:r>
              <w:rPr>
                <w:rFonts w:ascii="Arial" w:hAnsi="Arial" w:cs="Arial"/>
                <w:sz w:val="22"/>
                <w:szCs w:val="22"/>
              </w:rPr>
              <w:t xml:space="preserve">Since already-published secondary sources will only be used for data analysis, therefore, sources that require premium subscription cannot be used. </w:t>
            </w:r>
          </w:p>
          <w:p w14:paraId="0435A036" w14:textId="68BD9C9B" w:rsidR="00E31D4B" w:rsidRPr="004C3A0B" w:rsidRDefault="00E31D4B" w:rsidP="00E31D4B">
            <w:pPr>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2A288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2A288E">
            <w:pPr>
              <w:rPr>
                <w:rFonts w:ascii="Arial" w:hAnsi="Arial" w:cs="Arial"/>
                <w:sz w:val="22"/>
                <w:szCs w:val="22"/>
              </w:rPr>
            </w:pPr>
          </w:p>
          <w:p w14:paraId="485E2FB2" w14:textId="63774A8A" w:rsidR="00003E64" w:rsidRDefault="008261C4" w:rsidP="002A288E">
            <w:pPr>
              <w:rPr>
                <w:rFonts w:ascii="Arial" w:hAnsi="Arial" w:cs="Arial"/>
                <w:sz w:val="22"/>
                <w:szCs w:val="22"/>
              </w:rPr>
            </w:pPr>
            <w:r>
              <w:rPr>
                <w:rFonts w:ascii="Arial" w:hAnsi="Arial" w:cs="Arial"/>
                <w:sz w:val="22"/>
                <w:szCs w:val="22"/>
              </w:rPr>
              <w:t>A thorough study of freely available data sources will have to be given the emphasis</w:t>
            </w:r>
            <w:r w:rsidR="00434752">
              <w:rPr>
                <w:rFonts w:ascii="Arial" w:hAnsi="Arial" w:cs="Arial"/>
                <w:sz w:val="22"/>
                <w:szCs w:val="22"/>
              </w:rPr>
              <w:t>.</w:t>
            </w:r>
          </w:p>
          <w:p w14:paraId="4416A3BD" w14:textId="33A578F5" w:rsidR="00003E64" w:rsidRPr="004C3A0B" w:rsidRDefault="00003E64" w:rsidP="002A288E">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2A288E">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2A288E">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2A288E">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2A288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2A288E">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4AD3EEE3" w:rsidR="0094056C" w:rsidRDefault="0094056C" w:rsidP="002A288E">
            <w:pPr>
              <w:rPr>
                <w:rFonts w:ascii="Arial" w:hAnsi="Arial" w:cs="Arial"/>
                <w:sz w:val="22"/>
                <w:szCs w:val="22"/>
              </w:rPr>
            </w:pPr>
          </w:p>
          <w:p w14:paraId="3CC70174" w14:textId="3FA350AE" w:rsidR="0094056C" w:rsidRPr="004C3A0B" w:rsidRDefault="00434752" w:rsidP="00434752">
            <w:pPr>
              <w:rPr>
                <w:rFonts w:ascii="Arial" w:hAnsi="Arial" w:cs="Arial"/>
                <w:sz w:val="22"/>
                <w:szCs w:val="22"/>
              </w:rPr>
            </w:pPr>
            <w:r>
              <w:rPr>
                <w:rFonts w:ascii="Arial" w:hAnsi="Arial" w:cs="Arial"/>
                <w:sz w:val="22"/>
                <w:szCs w:val="22"/>
              </w:rPr>
              <w:t xml:space="preserve">There will be no risk. </w:t>
            </w:r>
          </w:p>
        </w:tc>
        <w:tc>
          <w:tcPr>
            <w:tcW w:w="4932" w:type="dxa"/>
            <w:tcBorders>
              <w:top w:val="single" w:sz="4" w:space="0" w:color="auto"/>
              <w:bottom w:val="single" w:sz="4" w:space="0" w:color="auto"/>
            </w:tcBorders>
          </w:tcPr>
          <w:p w14:paraId="398F98E8" w14:textId="607FC327" w:rsidR="0094056C" w:rsidRPr="00354F34" w:rsidRDefault="0094056C" w:rsidP="002A288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2A288E">
            <w:pPr>
              <w:rPr>
                <w:rFonts w:ascii="Arial" w:hAnsi="Arial" w:cs="Arial"/>
                <w:sz w:val="22"/>
                <w:szCs w:val="22"/>
              </w:rPr>
            </w:pPr>
          </w:p>
          <w:p w14:paraId="035C5940" w14:textId="77926E12" w:rsidR="0094056C" w:rsidRPr="00434752" w:rsidRDefault="00434752" w:rsidP="002A288E">
            <w:pPr>
              <w:autoSpaceDE w:val="0"/>
              <w:autoSpaceDN w:val="0"/>
              <w:adjustRightInd w:val="0"/>
              <w:rPr>
                <w:rFonts w:ascii="Arial" w:hAnsi="Arial" w:cs="Arial"/>
                <w:sz w:val="22"/>
                <w:szCs w:val="22"/>
              </w:rPr>
            </w:pPr>
            <w:r w:rsidRPr="00434752">
              <w:rPr>
                <w:rFonts w:ascii="Arial" w:hAnsi="Arial" w:cs="Arial"/>
                <w:sz w:val="22"/>
                <w:szCs w:val="22"/>
              </w:rPr>
              <w:t>N/A</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2A288E">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2A288E">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2A288E">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2A288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2A288E">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2A288E">
            <w:pPr>
              <w:rPr>
                <w:rFonts w:ascii="Arial" w:hAnsi="Arial" w:cs="Arial"/>
                <w:sz w:val="22"/>
                <w:szCs w:val="22"/>
              </w:rPr>
            </w:pPr>
          </w:p>
          <w:p w14:paraId="03328CC0" w14:textId="355F2368" w:rsidR="00003E64" w:rsidRPr="004C3A0B" w:rsidRDefault="00434752" w:rsidP="00434752">
            <w:pPr>
              <w:rPr>
                <w:rFonts w:ascii="Arial" w:hAnsi="Arial" w:cs="Arial"/>
                <w:sz w:val="22"/>
                <w:szCs w:val="22"/>
              </w:rPr>
            </w:pPr>
            <w:r>
              <w:rPr>
                <w:rFonts w:ascii="Arial" w:hAnsi="Arial" w:cs="Arial"/>
                <w:sz w:val="22"/>
                <w:szCs w:val="22"/>
              </w:rPr>
              <w:t>There will be no risk.</w:t>
            </w:r>
          </w:p>
        </w:tc>
        <w:tc>
          <w:tcPr>
            <w:tcW w:w="4932" w:type="dxa"/>
            <w:tcBorders>
              <w:top w:val="single" w:sz="4" w:space="0" w:color="auto"/>
              <w:bottom w:val="single" w:sz="4" w:space="0" w:color="auto"/>
            </w:tcBorders>
          </w:tcPr>
          <w:p w14:paraId="454E6243" w14:textId="31712A85" w:rsidR="00003E64" w:rsidRPr="00354F34" w:rsidRDefault="0094056C" w:rsidP="002A288E">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2A288E">
            <w:pPr>
              <w:rPr>
                <w:rFonts w:ascii="Arial" w:hAnsi="Arial" w:cs="Arial"/>
                <w:sz w:val="22"/>
                <w:szCs w:val="22"/>
              </w:rPr>
            </w:pPr>
          </w:p>
          <w:p w14:paraId="41635964" w14:textId="6BEF72CC" w:rsidR="00003E64" w:rsidRDefault="00434752" w:rsidP="002A288E">
            <w:pPr>
              <w:rPr>
                <w:rFonts w:ascii="Arial" w:hAnsi="Arial" w:cs="Arial"/>
                <w:sz w:val="22"/>
                <w:szCs w:val="22"/>
              </w:rPr>
            </w:pPr>
            <w:r w:rsidRPr="00434752">
              <w:rPr>
                <w:rFonts w:ascii="Arial" w:hAnsi="Arial" w:cs="Arial"/>
                <w:sz w:val="22"/>
                <w:szCs w:val="22"/>
              </w:rPr>
              <w:t>N/A</w:t>
            </w:r>
          </w:p>
          <w:p w14:paraId="2D9B576E" w14:textId="5C13FB1D" w:rsidR="00003E64" w:rsidRPr="004C3A0B" w:rsidRDefault="00003E64" w:rsidP="002A288E">
            <w:pPr>
              <w:autoSpaceDE w:val="0"/>
              <w:autoSpaceDN w:val="0"/>
              <w:adjustRightInd w:val="0"/>
              <w:rPr>
                <w:rFonts w:cs="Arial"/>
              </w:rPr>
            </w:pPr>
          </w:p>
        </w:tc>
      </w:tr>
    </w:tbl>
    <w:p w14:paraId="366FFC79" w14:textId="77777777" w:rsidR="00065801" w:rsidRDefault="00065801" w:rsidP="002A288E"/>
    <w:p w14:paraId="18B8B643" w14:textId="28BF1A0B" w:rsidR="00C20294" w:rsidRDefault="00C20294" w:rsidP="002A288E">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A288E">
      <w:pPr>
        <w:rPr>
          <w:rFonts w:ascii="Arial" w:hAnsi="Arial" w:cs="Arial"/>
          <w:b/>
          <w:sz w:val="22"/>
          <w:szCs w:val="22"/>
        </w:rPr>
      </w:pPr>
    </w:p>
    <w:p w14:paraId="55A766AA" w14:textId="63881E47" w:rsidR="00D56776" w:rsidRDefault="00477654" w:rsidP="002A288E">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A288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2A288E">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2A288E">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2A288E">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2A288E">
            <w:pPr>
              <w:rPr>
                <w:rFonts w:ascii="Arial" w:hAnsi="Arial" w:cs="Arial"/>
                <w:bCs/>
                <w:sz w:val="22"/>
                <w:szCs w:val="22"/>
              </w:rPr>
            </w:pPr>
          </w:p>
        </w:tc>
        <w:tc>
          <w:tcPr>
            <w:tcW w:w="9923" w:type="dxa"/>
            <w:tcBorders>
              <w:top w:val="single" w:sz="4" w:space="0" w:color="auto"/>
              <w:bottom w:val="single" w:sz="4" w:space="0" w:color="auto"/>
            </w:tcBorders>
          </w:tcPr>
          <w:p w14:paraId="298ACA78" w14:textId="77777777" w:rsidR="009270C0" w:rsidRDefault="009270C0" w:rsidP="002A288E">
            <w:pPr>
              <w:rPr>
                <w:rFonts w:ascii="Arial" w:hAnsi="Arial" w:cs="Arial"/>
                <w:color w:val="00B050"/>
                <w:sz w:val="22"/>
              </w:rPr>
            </w:pPr>
          </w:p>
          <w:p w14:paraId="3E747859" w14:textId="547C305C" w:rsidR="006930C2" w:rsidRPr="004C3A0B" w:rsidRDefault="006930C2" w:rsidP="008261C4">
            <w:pPr>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2A288E">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2A288E">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2A288E">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2A288E">
            <w:pPr>
              <w:rPr>
                <w:rFonts w:ascii="Arial" w:hAnsi="Arial" w:cs="Arial"/>
                <w:bCs/>
                <w:sz w:val="22"/>
                <w:szCs w:val="22"/>
              </w:rPr>
            </w:pPr>
          </w:p>
        </w:tc>
        <w:tc>
          <w:tcPr>
            <w:tcW w:w="9923" w:type="dxa"/>
            <w:tcBorders>
              <w:top w:val="single" w:sz="4" w:space="0" w:color="auto"/>
              <w:bottom w:val="single" w:sz="4" w:space="0" w:color="auto"/>
            </w:tcBorders>
          </w:tcPr>
          <w:p w14:paraId="57CEF7A8" w14:textId="7F71374E" w:rsidR="006930C2" w:rsidRDefault="006930C2" w:rsidP="002A288E">
            <w:pPr>
              <w:rPr>
                <w:rFonts w:ascii="Arial" w:hAnsi="Arial" w:cs="Arial"/>
                <w:sz w:val="22"/>
                <w:szCs w:val="22"/>
              </w:rPr>
            </w:pPr>
          </w:p>
          <w:p w14:paraId="39FFDC65" w14:textId="25EFD958" w:rsidR="006930C2" w:rsidRPr="004C3A0B" w:rsidRDefault="006930C2" w:rsidP="008261C4">
            <w:pPr>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2A288E">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2A288E">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2A288E">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2A288E">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0D68D1" w:rsidRDefault="006930C2" w:rsidP="002A288E">
            <w:pPr>
              <w:rPr>
                <w:rFonts w:ascii="Arial" w:hAnsi="Arial" w:cs="Arial"/>
                <w:sz w:val="22"/>
                <w:szCs w:val="22"/>
              </w:rPr>
            </w:pPr>
          </w:p>
          <w:p w14:paraId="4B749E1A" w14:textId="6E61CA95" w:rsidR="000D68D1" w:rsidRPr="000D68D1" w:rsidRDefault="000D68D1" w:rsidP="008261C4">
            <w:pPr>
              <w:autoSpaceDE w:val="0"/>
              <w:autoSpaceDN w:val="0"/>
              <w:adjustRightInd w:val="0"/>
              <w:rPr>
                <w:rFonts w:cs="Arial"/>
              </w:rPr>
            </w:pPr>
          </w:p>
        </w:tc>
      </w:tr>
    </w:tbl>
    <w:p w14:paraId="25FC7059" w14:textId="77777777" w:rsidR="00C20294" w:rsidRPr="004C3A0B" w:rsidRDefault="00C20294" w:rsidP="002A288E">
      <w:pPr>
        <w:rPr>
          <w:rFonts w:ascii="Arial" w:hAnsi="Arial" w:cs="Arial"/>
          <w:sz w:val="22"/>
          <w:szCs w:val="22"/>
        </w:rPr>
      </w:pPr>
    </w:p>
    <w:p w14:paraId="1672E27D" w14:textId="50207663" w:rsidR="00CE6A02" w:rsidRDefault="00477654" w:rsidP="002A288E">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2A288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2A288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2A288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2A288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2A288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2A288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2A288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2A288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36772802"/>
              <w14:checkbox>
                <w14:checked w14:val="1"/>
                <w14:checkedState w14:val="2612" w14:font="MS Gothic"/>
                <w14:uncheckedState w14:val="2610" w14:font="MS Gothic"/>
              </w14:checkbox>
            </w:sdtPr>
            <w:sdtContent>
              <w:p w14:paraId="43668EE2" w14:textId="685A720D" w:rsidR="006930C2" w:rsidRPr="00E313F6" w:rsidRDefault="00E313F6" w:rsidP="00E313F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2A288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2A288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2A288E">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2A288E">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2A288E">
            <w:pPr>
              <w:rPr>
                <w:rFonts w:ascii="Arial" w:hAnsi="Arial" w:cs="Arial"/>
                <w:sz w:val="22"/>
                <w:szCs w:val="22"/>
              </w:rPr>
            </w:pPr>
          </w:p>
          <w:p w14:paraId="3C2D27B6" w14:textId="77777777" w:rsidR="006930C2" w:rsidRPr="00354F34" w:rsidRDefault="006930C2" w:rsidP="002A288E">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2A288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2A288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2A288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2A288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2A288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2A288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2A288E">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2A288E">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2A288E">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2A288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2A288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2A288E">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2A288E">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2A288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2A288E">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2A288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2A288E">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94883074"/>
              <w14:checkbox>
                <w14:checked w14:val="1"/>
                <w14:checkedState w14:val="2612" w14:font="MS Gothic"/>
                <w14:uncheckedState w14:val="2610" w14:font="MS Gothic"/>
              </w14:checkbox>
            </w:sdtPr>
            <w:sdtContent>
              <w:p w14:paraId="681CE3BB" w14:textId="6225DF66" w:rsidR="006930C2" w:rsidRPr="00E313F6" w:rsidRDefault="00E313F6" w:rsidP="00E313F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2A288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2A288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2A288E">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61F8437D" w:rsidR="006930C2" w:rsidRPr="00E313F6" w:rsidRDefault="003C3C40" w:rsidP="002A288E">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2A288E">
            <w:pPr>
              <w:rPr>
                <w:rFonts w:ascii="Arial" w:hAnsi="Arial" w:cs="Arial"/>
                <w:sz w:val="22"/>
                <w:szCs w:val="22"/>
              </w:rPr>
            </w:pPr>
          </w:p>
          <w:p w14:paraId="26748D15" w14:textId="77777777" w:rsidR="006930C2" w:rsidRDefault="006930C2" w:rsidP="002A288E">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2A288E"/>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2A288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2A288E">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2A288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0571EB7"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2A288E">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6EEFE33" w:rsidR="004D0161" w:rsidRPr="004C3A0B" w:rsidRDefault="00E313F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2A288E">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40398DA9" w:rsidR="004D0161" w:rsidRPr="004C3A0B" w:rsidRDefault="00E313F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2A288E">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6FC907C"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2A288E">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3B13428"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2A288E">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07ACACE" w:rsidR="004D0161" w:rsidRPr="004C3A0B" w:rsidRDefault="00E313F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04F5848F"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2A288E">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2A288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2A288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A288E">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2A288E">
            <w:pPr>
              <w:jc w:val="center"/>
              <w:rPr>
                <w:rFonts w:ascii="Arial" w:hAnsi="Arial" w:cs="Arial"/>
                <w:sz w:val="22"/>
                <w:szCs w:val="22"/>
              </w:rPr>
            </w:pPr>
          </w:p>
        </w:tc>
        <w:tc>
          <w:tcPr>
            <w:tcW w:w="9923" w:type="dxa"/>
            <w:gridSpan w:val="3"/>
          </w:tcPr>
          <w:p w14:paraId="1F64FDAF" w14:textId="323851E7" w:rsidR="004D0161" w:rsidRDefault="004D0161" w:rsidP="002A288E">
            <w:pPr>
              <w:rPr>
                <w:rFonts w:ascii="Arial" w:hAnsi="Arial" w:cs="Arial"/>
                <w:sz w:val="22"/>
                <w:szCs w:val="22"/>
              </w:rPr>
            </w:pPr>
          </w:p>
          <w:p w14:paraId="0064E437" w14:textId="0E1730DF" w:rsidR="004D0161" w:rsidRPr="009172CA" w:rsidRDefault="009172CA" w:rsidP="009172CA">
            <w:pPr>
              <w:autoSpaceDE w:val="0"/>
              <w:autoSpaceDN w:val="0"/>
              <w:adjustRightInd w:val="0"/>
              <w:rPr>
                <w:rFonts w:ascii="Arial" w:hAnsi="Arial" w:cs="Arial"/>
                <w:sz w:val="22"/>
                <w:szCs w:val="22"/>
                <w:lang w:eastAsia="en-GB"/>
              </w:rPr>
            </w:pPr>
            <w:r w:rsidRPr="009172CA">
              <w:rPr>
                <w:rFonts w:ascii="Arial" w:hAnsi="Arial" w:cs="Arial"/>
                <w:sz w:val="22"/>
              </w:rPr>
              <w:t>Personal computer and laptop will be used for storing collected data. In addition to this, a</w:t>
            </w:r>
            <w:r w:rsidRPr="009172CA">
              <w:rPr>
                <w:rFonts w:ascii="Arial" w:hAnsi="Arial" w:cs="Arial"/>
                <w:sz w:val="22"/>
                <w:szCs w:val="22"/>
                <w:lang w:eastAsia="en-GB"/>
              </w:rPr>
              <w:t>ll data will be kept in password protected cloud storage on the University Office 365 system which will not be shared with anyone else.</w:t>
            </w:r>
          </w:p>
          <w:p w14:paraId="3993C9F4" w14:textId="74EFE0D9" w:rsidR="004D0161" w:rsidRDefault="004D0161" w:rsidP="002A288E">
            <w:pPr>
              <w:autoSpaceDE w:val="0"/>
              <w:autoSpaceDN w:val="0"/>
              <w:adjustRightInd w:val="0"/>
              <w:rPr>
                <w:rFonts w:ascii="Arial" w:hAnsi="Arial" w:cs="Arial"/>
                <w:b/>
                <w:bCs/>
                <w:sz w:val="22"/>
                <w:szCs w:val="22"/>
              </w:rPr>
            </w:pPr>
          </w:p>
        </w:tc>
      </w:tr>
    </w:tbl>
    <w:p w14:paraId="0D05EC9E" w14:textId="77777777" w:rsidR="00CF6CA5" w:rsidRDefault="00CF6CA5" w:rsidP="002A288E"/>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2A288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2A288E">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2A288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2A288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2A288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2A288E">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925D664" w:rsidR="004D0161" w:rsidRPr="004C3A0B" w:rsidRDefault="00E313F6"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2A288E">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113E28B"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2A288E">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AD609E9"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2A288E">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A6CF5D8"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2A288E">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62327F3"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2A288E">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2A288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B3164F4" w:rsidR="004D0161" w:rsidRPr="004C3A0B"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2A288E">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2A288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2A288E">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2A288E">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6F2510AD" w:rsidR="00A121A0" w:rsidRDefault="00A121A0" w:rsidP="002A288E">
            <w:pPr>
              <w:autoSpaceDE w:val="0"/>
              <w:autoSpaceDN w:val="0"/>
              <w:adjustRightInd w:val="0"/>
              <w:rPr>
                <w:rFonts w:ascii="Arial" w:hAnsi="Arial" w:cs="Arial"/>
                <w:sz w:val="22"/>
                <w:szCs w:val="22"/>
              </w:rPr>
            </w:pPr>
          </w:p>
          <w:p w14:paraId="7BFDB182" w14:textId="6CCBE825" w:rsidR="00D6414C" w:rsidRDefault="00D6414C" w:rsidP="002A288E">
            <w:pPr>
              <w:autoSpaceDE w:val="0"/>
              <w:autoSpaceDN w:val="0"/>
              <w:adjustRightInd w:val="0"/>
              <w:rPr>
                <w:rFonts w:ascii="Arial" w:hAnsi="Arial" w:cs="Arial"/>
                <w:sz w:val="22"/>
                <w:szCs w:val="22"/>
              </w:rPr>
            </w:pPr>
            <w:r>
              <w:rPr>
                <w:rFonts w:ascii="Arial" w:hAnsi="Arial" w:cs="Arial"/>
                <w:sz w:val="22"/>
                <w:szCs w:val="22"/>
              </w:rPr>
              <w:t xml:space="preserve">By adhering to the </w:t>
            </w:r>
            <w:r>
              <w:rPr>
                <w:rFonts w:ascii="Arial" w:hAnsi="Arial" w:cs="Arial"/>
                <w:bCs/>
                <w:sz w:val="22"/>
                <w:szCs w:val="22"/>
              </w:rPr>
              <w:t xml:space="preserve">GDPR and Data Protection Act (2018), </w:t>
            </w:r>
            <w:r w:rsidR="00CD43A7">
              <w:rPr>
                <w:rFonts w:ascii="Arial" w:hAnsi="Arial" w:cs="Arial"/>
                <w:bCs/>
                <w:sz w:val="22"/>
                <w:szCs w:val="22"/>
              </w:rPr>
              <w:t>soft copies of all</w:t>
            </w:r>
            <w:r>
              <w:rPr>
                <w:rFonts w:ascii="Arial" w:hAnsi="Arial" w:cs="Arial"/>
                <w:bCs/>
                <w:sz w:val="22"/>
                <w:szCs w:val="22"/>
              </w:rPr>
              <w:t xml:space="preserve"> data </w:t>
            </w:r>
            <w:r w:rsidR="00CD43A7">
              <w:rPr>
                <w:rFonts w:ascii="Arial" w:hAnsi="Arial" w:cs="Arial"/>
                <w:bCs/>
                <w:sz w:val="22"/>
                <w:szCs w:val="22"/>
              </w:rPr>
              <w:t xml:space="preserve">sources </w:t>
            </w:r>
            <w:r>
              <w:rPr>
                <w:rFonts w:ascii="Arial" w:hAnsi="Arial" w:cs="Arial"/>
                <w:bCs/>
                <w:sz w:val="22"/>
                <w:szCs w:val="22"/>
              </w:rPr>
              <w:t xml:space="preserve">will be stored in Google </w:t>
            </w:r>
            <w:r w:rsidR="00CD43A7">
              <w:rPr>
                <w:rFonts w:ascii="Arial" w:hAnsi="Arial" w:cs="Arial"/>
                <w:bCs/>
                <w:sz w:val="22"/>
                <w:szCs w:val="22"/>
              </w:rPr>
              <w:t>drive</w:t>
            </w:r>
            <w:r>
              <w:rPr>
                <w:rFonts w:ascii="Arial" w:hAnsi="Arial" w:cs="Arial"/>
                <w:bCs/>
                <w:sz w:val="22"/>
                <w:szCs w:val="22"/>
              </w:rPr>
              <w:t xml:space="preserve">. </w:t>
            </w:r>
          </w:p>
          <w:p w14:paraId="25112752" w14:textId="24FB68B9" w:rsidR="004D0161" w:rsidRPr="004C3A0B" w:rsidRDefault="004D0161" w:rsidP="002A288E">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2A288E">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2A288E">
            <w:pPr>
              <w:autoSpaceDE w:val="0"/>
              <w:autoSpaceDN w:val="0"/>
              <w:adjustRightInd w:val="0"/>
              <w:jc w:val="center"/>
              <w:rPr>
                <w:rFonts w:ascii="Arial" w:hAnsi="Arial" w:cs="Arial"/>
                <w:sz w:val="22"/>
                <w:szCs w:val="22"/>
              </w:rPr>
            </w:pPr>
          </w:p>
        </w:tc>
        <w:tc>
          <w:tcPr>
            <w:tcW w:w="9923" w:type="dxa"/>
            <w:gridSpan w:val="3"/>
            <w:vAlign w:val="center"/>
          </w:tcPr>
          <w:p w14:paraId="51B2E0F6" w14:textId="77777777" w:rsidR="004D0161" w:rsidRDefault="00D6414C" w:rsidP="002A288E">
            <w:pPr>
              <w:autoSpaceDE w:val="0"/>
              <w:autoSpaceDN w:val="0"/>
              <w:adjustRightInd w:val="0"/>
              <w:rPr>
                <w:rFonts w:ascii="Arial" w:hAnsi="Arial" w:cs="Arial"/>
                <w:sz w:val="22"/>
                <w:szCs w:val="22"/>
                <w:lang w:eastAsia="en-GB"/>
              </w:rPr>
            </w:pPr>
            <w:r>
              <w:rPr>
                <w:rFonts w:ascii="Arial" w:hAnsi="Arial" w:cs="Arial"/>
                <w:sz w:val="22"/>
                <w:szCs w:val="22"/>
                <w:lang w:eastAsia="en-GB"/>
              </w:rPr>
              <w:t>Researcher and</w:t>
            </w:r>
            <w:r w:rsidRPr="009172CA">
              <w:rPr>
                <w:rFonts w:ascii="Arial" w:hAnsi="Arial" w:cs="Arial"/>
                <w:sz w:val="22"/>
                <w:szCs w:val="22"/>
                <w:lang w:eastAsia="en-GB"/>
              </w:rPr>
              <w:t xml:space="preserve"> supervisor</w:t>
            </w:r>
          </w:p>
          <w:p w14:paraId="7F9CFD02" w14:textId="0826C07B" w:rsidR="00D6414C" w:rsidRPr="004C3A0B" w:rsidRDefault="00D6414C" w:rsidP="002A288E">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2A288E">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2A288E">
            <w:pPr>
              <w:autoSpaceDE w:val="0"/>
              <w:autoSpaceDN w:val="0"/>
              <w:adjustRightInd w:val="0"/>
              <w:jc w:val="center"/>
              <w:rPr>
                <w:rFonts w:ascii="Arial" w:hAnsi="Arial" w:cs="Arial"/>
                <w:sz w:val="22"/>
                <w:szCs w:val="22"/>
              </w:rPr>
            </w:pPr>
          </w:p>
        </w:tc>
        <w:tc>
          <w:tcPr>
            <w:tcW w:w="9923" w:type="dxa"/>
            <w:gridSpan w:val="3"/>
          </w:tcPr>
          <w:p w14:paraId="36DC7F03" w14:textId="77777777" w:rsidR="004D0161" w:rsidRDefault="00D6414C" w:rsidP="002A288E">
            <w:pPr>
              <w:autoSpaceDE w:val="0"/>
              <w:autoSpaceDN w:val="0"/>
              <w:adjustRightInd w:val="0"/>
              <w:rPr>
                <w:rFonts w:ascii="Arial" w:hAnsi="Arial" w:cs="Arial"/>
                <w:sz w:val="22"/>
                <w:szCs w:val="22"/>
                <w:lang w:eastAsia="en-GB"/>
              </w:rPr>
            </w:pPr>
            <w:r>
              <w:rPr>
                <w:rFonts w:ascii="Arial" w:hAnsi="Arial" w:cs="Arial"/>
                <w:sz w:val="22"/>
                <w:szCs w:val="22"/>
                <w:lang w:eastAsia="en-GB"/>
              </w:rPr>
              <w:t>The researcher</w:t>
            </w:r>
          </w:p>
          <w:p w14:paraId="033AC69F" w14:textId="77D80FA1" w:rsidR="00D6414C" w:rsidRPr="004C3A0B" w:rsidRDefault="00D6414C" w:rsidP="002A288E">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2A288E">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2A288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2A288E">
            <w:pPr>
              <w:autoSpaceDE w:val="0"/>
              <w:autoSpaceDN w:val="0"/>
              <w:adjustRightInd w:val="0"/>
              <w:jc w:val="center"/>
              <w:rPr>
                <w:rFonts w:ascii="Arial" w:hAnsi="Arial" w:cs="Arial"/>
                <w:sz w:val="22"/>
                <w:szCs w:val="22"/>
              </w:rPr>
            </w:pPr>
          </w:p>
        </w:tc>
        <w:tc>
          <w:tcPr>
            <w:tcW w:w="9923" w:type="dxa"/>
            <w:gridSpan w:val="3"/>
          </w:tcPr>
          <w:p w14:paraId="68B47140" w14:textId="77777777" w:rsidR="00D6414C" w:rsidRDefault="00D6414C" w:rsidP="002A288E">
            <w:pPr>
              <w:autoSpaceDE w:val="0"/>
              <w:autoSpaceDN w:val="0"/>
              <w:adjustRightInd w:val="0"/>
              <w:rPr>
                <w:rFonts w:ascii="Arial" w:hAnsi="Arial" w:cs="Arial"/>
                <w:iCs/>
                <w:sz w:val="22"/>
                <w:szCs w:val="22"/>
                <w:lang w:eastAsia="en-GB"/>
              </w:rPr>
            </w:pPr>
          </w:p>
          <w:p w14:paraId="2461BCFA" w14:textId="3615899F" w:rsidR="00A121A0" w:rsidRPr="00D6414C" w:rsidRDefault="00D6414C" w:rsidP="002A288E">
            <w:pPr>
              <w:autoSpaceDE w:val="0"/>
              <w:autoSpaceDN w:val="0"/>
              <w:adjustRightInd w:val="0"/>
              <w:rPr>
                <w:rFonts w:ascii="Arial" w:hAnsi="Arial" w:cs="Arial"/>
                <w:iCs/>
                <w:sz w:val="22"/>
                <w:szCs w:val="22"/>
              </w:rPr>
            </w:pPr>
            <w:r>
              <w:rPr>
                <w:rFonts w:ascii="Arial" w:hAnsi="Arial" w:cs="Arial"/>
                <w:iCs/>
                <w:sz w:val="22"/>
                <w:szCs w:val="22"/>
                <w:lang w:eastAsia="en-GB"/>
              </w:rPr>
              <w:t xml:space="preserve">All collected </w:t>
            </w:r>
            <w:r w:rsidR="005C1A30">
              <w:rPr>
                <w:rFonts w:ascii="Arial" w:hAnsi="Arial" w:cs="Arial"/>
                <w:iCs/>
                <w:sz w:val="22"/>
                <w:szCs w:val="22"/>
                <w:lang w:eastAsia="en-GB"/>
              </w:rPr>
              <w:t>data</w:t>
            </w:r>
            <w:r w:rsidR="00A121A0" w:rsidRPr="00D6414C">
              <w:rPr>
                <w:rFonts w:ascii="Arial" w:hAnsi="Arial" w:cs="Arial"/>
                <w:iCs/>
                <w:sz w:val="22"/>
                <w:szCs w:val="22"/>
                <w:lang w:eastAsia="en-GB"/>
              </w:rPr>
              <w:t xml:space="preserve"> will be encrypted and kept in password protected cloud storage on the University Office 365 system</w:t>
            </w:r>
            <w:r>
              <w:rPr>
                <w:rFonts w:ascii="Arial" w:hAnsi="Arial" w:cs="Arial"/>
                <w:iCs/>
                <w:sz w:val="22"/>
                <w:szCs w:val="22"/>
                <w:lang w:eastAsia="en-GB"/>
              </w:rPr>
              <w:t xml:space="preserve">. Access of this will lie with the researcher only. Such </w:t>
            </w:r>
            <w:r w:rsidR="00A121A0" w:rsidRPr="00D6414C">
              <w:rPr>
                <w:rFonts w:ascii="Arial" w:hAnsi="Arial" w:cs="Arial"/>
                <w:iCs/>
                <w:sz w:val="22"/>
                <w:szCs w:val="22"/>
                <w:lang w:eastAsia="en-GB"/>
              </w:rPr>
              <w:t xml:space="preserve">data will be stored until the completion of the project and then deleted. </w:t>
            </w:r>
          </w:p>
          <w:p w14:paraId="718D7CC2" w14:textId="259150FA" w:rsidR="004D0161" w:rsidRPr="004C3A0B" w:rsidRDefault="004D0161" w:rsidP="002A288E">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2A288E">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2A288E">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4A8BB45" w:rsidR="00477654" w:rsidRPr="0092487B" w:rsidRDefault="00000000" w:rsidP="002A288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313F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2A288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2A288E">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FC06004" w:rsidR="00477654" w:rsidRPr="0092487B" w:rsidRDefault="00000000" w:rsidP="002A288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313F6">
                  <w:rPr>
                    <w:rFonts w:ascii="MS Gothic" w:eastAsia="MS Gothic" w:hAnsi="MS Gothic" w:cs="Arial" w:hint="eastAsia"/>
                    <w:b/>
                    <w:bCs/>
                  </w:rPr>
                  <w:t>☒</w:t>
                </w:r>
              </w:sdtContent>
            </w:sdt>
          </w:p>
        </w:tc>
      </w:tr>
    </w:tbl>
    <w:p w14:paraId="57F2D14E" w14:textId="77777777" w:rsidR="0092487B" w:rsidRDefault="0092487B" w:rsidP="002A288E">
      <w:pPr>
        <w:rPr>
          <w:rFonts w:ascii="Arial" w:hAnsi="Arial" w:cs="Arial"/>
          <w:b/>
          <w:bCs/>
          <w:sz w:val="22"/>
          <w:szCs w:val="22"/>
        </w:rPr>
      </w:pPr>
    </w:p>
    <w:p w14:paraId="5FD1B21D" w14:textId="77777777" w:rsidR="001B41AD" w:rsidRDefault="001B41AD" w:rsidP="002A288E">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2A288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2A288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2A288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2A288E">
            <w:pPr>
              <w:autoSpaceDE w:val="0"/>
              <w:autoSpaceDN w:val="0"/>
              <w:adjustRightInd w:val="0"/>
              <w:jc w:val="both"/>
              <w:rPr>
                <w:rFonts w:ascii="Arial" w:hAnsi="Arial" w:cs="Arial"/>
                <w:bCs/>
                <w:sz w:val="22"/>
                <w:szCs w:val="22"/>
              </w:rPr>
            </w:pPr>
          </w:p>
          <w:p w14:paraId="132A75CA" w14:textId="77777777" w:rsidR="001B41AD" w:rsidRPr="00F11B19" w:rsidRDefault="001B41AD" w:rsidP="002A288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2A28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2A28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2A28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2A288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C274345" w:rsidR="001B41AD" w:rsidRPr="003C7DE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C49D0E7" w:rsidR="001B41AD" w:rsidRPr="003C7DE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2A288E">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406DEE5A" w:rsidR="001B41A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89485E4" w:rsidR="001B41A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2A288E">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FA0E6AD" w:rsidR="001B41A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0BC436C" w:rsidR="001B41A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2A288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DF46976" w:rsidR="001B41A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2A288E">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1E7B185" w:rsidR="001B41A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2A288E">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1C3717F" w:rsidR="001B41AD" w:rsidRPr="003C7DE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2A288E">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09CB24D" w:rsidR="001B41AD" w:rsidRPr="003C7DE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2A288E">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EC2312D" w:rsidR="001B41AD" w:rsidRPr="003C7DE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2A288E">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C78B59C" w:rsidR="001B41AD" w:rsidRPr="003C7DE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2A288E">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69B27EF" w:rsidR="001B41AD" w:rsidRPr="003C7DE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2A288E">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2A288E">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AC623D9" w:rsidR="001B41AD" w:rsidRDefault="00E313F6" w:rsidP="002A28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2A28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2A288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2A288E">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2A288E">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2A288E">
            <w:pPr>
              <w:autoSpaceDE w:val="0"/>
              <w:autoSpaceDN w:val="0"/>
              <w:adjustRightInd w:val="0"/>
              <w:rPr>
                <w:rFonts w:ascii="Arial" w:hAnsi="Arial" w:cs="Arial"/>
                <w:i/>
                <w:color w:val="808080"/>
                <w:sz w:val="18"/>
                <w:szCs w:val="18"/>
              </w:rPr>
            </w:pPr>
          </w:p>
          <w:p w14:paraId="6BEFE5E9" w14:textId="2D0ACB0C" w:rsidR="001B41AD" w:rsidRPr="003C7DED" w:rsidRDefault="001B41AD" w:rsidP="002A288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2A288E">
      <w:pPr>
        <w:rPr>
          <w:rFonts w:ascii="Arial" w:hAnsi="Arial" w:cs="Arial"/>
          <w:b/>
          <w:bCs/>
          <w:sz w:val="22"/>
          <w:szCs w:val="22"/>
        </w:rPr>
      </w:pPr>
    </w:p>
    <w:p w14:paraId="1954778D" w14:textId="28D34040" w:rsidR="002A152D" w:rsidRDefault="002A152D" w:rsidP="002A288E">
      <w:pPr>
        <w:rPr>
          <w:rFonts w:ascii="Arial" w:hAnsi="Arial" w:cs="Arial"/>
          <w:b/>
          <w:bCs/>
          <w:sz w:val="22"/>
          <w:szCs w:val="22"/>
        </w:rPr>
      </w:pPr>
    </w:p>
    <w:p w14:paraId="587B2A5F" w14:textId="7833F4DC" w:rsidR="00694EA8" w:rsidRPr="00354F34" w:rsidRDefault="00694EA8" w:rsidP="002A288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2A288E">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2A288E">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2A288E">
            <w:pPr>
              <w:jc w:val="both"/>
              <w:rPr>
                <w:rFonts w:ascii="Arial" w:hAnsi="Arial" w:cs="Arial"/>
                <w:b/>
                <w:bCs/>
                <w:color w:val="000000"/>
                <w:sz w:val="22"/>
                <w:szCs w:val="22"/>
              </w:rPr>
            </w:pPr>
          </w:p>
          <w:p w14:paraId="1F80EA49" w14:textId="77777777" w:rsidR="004D0161" w:rsidRPr="004C3A0B" w:rsidRDefault="004D0161" w:rsidP="002A288E">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2A288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2A288E">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2"/>
            <w:r w:rsidRPr="004C3A0B">
              <w:rPr>
                <w:rFonts w:ascii="Arial" w:hAnsi="Arial" w:cs="Arial"/>
                <w:b/>
                <w:bCs/>
                <w:sz w:val="22"/>
                <w:szCs w:val="22"/>
              </w:rPr>
              <w:t>applicant</w:t>
            </w:r>
            <w:commentRangeEnd w:id="2"/>
            <w:r w:rsidR="00E213ED" w:rsidRPr="004C3A0B">
              <w:rPr>
                <w:rStyle w:val="CommentReference"/>
                <w:rFonts w:ascii="Arial" w:hAnsi="Arial" w:cs="Arial"/>
                <w:b/>
                <w:bCs/>
                <w:sz w:val="22"/>
                <w:szCs w:val="22"/>
              </w:rPr>
              <w:commentReference w:id="2"/>
            </w:r>
            <w:r w:rsidRPr="004C3A0B">
              <w:rPr>
                <w:rFonts w:ascii="Arial" w:hAnsi="Arial" w:cs="Arial"/>
                <w:b/>
                <w:bCs/>
                <w:sz w:val="22"/>
                <w:szCs w:val="22"/>
              </w:rPr>
              <w:t>:</w:t>
            </w:r>
          </w:p>
        </w:tc>
        <w:tc>
          <w:tcPr>
            <w:tcW w:w="4949" w:type="dxa"/>
            <w:tcBorders>
              <w:left w:val="single" w:sz="4" w:space="0" w:color="auto"/>
            </w:tcBorders>
            <w:vAlign w:val="center"/>
          </w:tcPr>
          <w:p w14:paraId="417337B7" w14:textId="6AF35E81" w:rsidR="004D0161" w:rsidRPr="004C3A0B" w:rsidRDefault="00A84DED" w:rsidP="002A288E">
            <w:pPr>
              <w:spacing w:before="100" w:beforeAutospacing="1" w:after="100" w:afterAutospacing="1"/>
              <w:rPr>
                <w:rFonts w:ascii="Arial" w:hAnsi="Arial" w:cs="Arial"/>
                <w:sz w:val="22"/>
                <w:szCs w:val="22"/>
              </w:rPr>
            </w:pPr>
            <w:r>
              <w:rPr>
                <w:rFonts w:ascii="Arial" w:hAnsi="Arial" w:cs="Arial"/>
                <w:sz w:val="22"/>
                <w:szCs w:val="22"/>
              </w:rPr>
              <w:t>Mahipalsinh Ranvirsinh Gohil</w:t>
            </w:r>
          </w:p>
        </w:tc>
        <w:tc>
          <w:tcPr>
            <w:tcW w:w="2139" w:type="dxa"/>
            <w:gridSpan w:val="3"/>
            <w:vAlign w:val="center"/>
          </w:tcPr>
          <w:p w14:paraId="7C2D2CC9" w14:textId="3F61E6F3" w:rsidR="004D0161" w:rsidRDefault="004D0161" w:rsidP="002A288E">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67394">
              <w:rPr>
                <w:rFonts w:ascii="Arial" w:hAnsi="Arial" w:cs="Arial"/>
                <w:b/>
                <w:bCs/>
                <w:sz w:val="22"/>
                <w:szCs w:val="22"/>
              </w:rPr>
              <w:t xml:space="preserve"> </w:t>
            </w:r>
            <w:r w:rsidR="00367394">
              <w:rPr>
                <w:rFonts w:ascii="Arial" w:hAnsi="Arial" w:cs="Arial"/>
                <w:b/>
                <w:bCs/>
              </w:rPr>
              <w:t>2</w:t>
            </w:r>
            <w:r w:rsidR="00367394">
              <w:rPr>
                <w:rFonts w:ascii="Arial" w:hAnsi="Arial" w:cs="Arial"/>
                <w:b/>
                <w:bCs/>
              </w:rPr>
              <w:t>9</w:t>
            </w:r>
            <w:r w:rsidR="00367394">
              <w:rPr>
                <w:rFonts w:ascii="Arial" w:hAnsi="Arial" w:cs="Arial"/>
                <w:b/>
                <w:bCs/>
              </w:rPr>
              <w:t>/07/2026</w:t>
            </w:r>
          </w:p>
          <w:p w14:paraId="6C1C1BE5" w14:textId="77777777" w:rsidR="004D0161" w:rsidRPr="004C3A0B" w:rsidRDefault="004D0161" w:rsidP="002A288E">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2A288E">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2A288E">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3E675C2" w:rsidR="00AA7E42" w:rsidRPr="004C3A0B" w:rsidRDefault="00E213ED" w:rsidP="002A288E">
            <w:pPr>
              <w:pStyle w:val="ListParagraph"/>
              <w:ind w:left="0"/>
              <w:rPr>
                <w:rFonts w:ascii="Arial" w:hAnsi="Arial" w:cs="Arial"/>
              </w:rPr>
            </w:pPr>
            <w:r>
              <w:rPr>
                <w:rFonts w:ascii="Arial" w:hAnsi="Arial" w:cs="Arial"/>
              </w:rPr>
              <w:t>Shahrukh Irfan</w:t>
            </w:r>
          </w:p>
        </w:tc>
        <w:tc>
          <w:tcPr>
            <w:tcW w:w="2123" w:type="dxa"/>
            <w:vMerge w:val="restart"/>
          </w:tcPr>
          <w:p w14:paraId="7BA89991" w14:textId="12445759" w:rsidR="00AA7E42" w:rsidRPr="004C3A0B" w:rsidRDefault="00AA7E42" w:rsidP="002A288E">
            <w:pPr>
              <w:pStyle w:val="ListParagraph"/>
              <w:ind w:left="0"/>
              <w:rPr>
                <w:rFonts w:ascii="Arial" w:hAnsi="Arial" w:cs="Arial"/>
              </w:rPr>
            </w:pPr>
            <w:r w:rsidRPr="004C3A0B">
              <w:rPr>
                <w:rFonts w:ascii="Arial" w:hAnsi="Arial" w:cs="Arial"/>
                <w:b/>
                <w:bCs/>
              </w:rPr>
              <w:t>Date:</w:t>
            </w:r>
            <w:r w:rsidR="00E213ED">
              <w:rPr>
                <w:rFonts w:ascii="Arial" w:hAnsi="Arial" w:cs="Arial"/>
                <w:b/>
                <w:bCs/>
              </w:rPr>
              <w:t xml:space="preserve"> 27/07/2026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2A288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2A288E">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23F48DD9" w:rsidR="00AA7E42" w:rsidRPr="004C3A0B" w:rsidRDefault="00E213ED" w:rsidP="002A288E">
            <w:pPr>
              <w:pStyle w:val="ListParagraph"/>
              <w:ind w:left="0"/>
              <w:rPr>
                <w:rFonts w:ascii="Arial" w:hAnsi="Arial" w:cs="Arial"/>
              </w:rPr>
            </w:pPr>
            <w:r>
              <w:rPr>
                <w:noProof/>
              </w:rPr>
              <w:drawing>
                <wp:inline distT="0" distB="0" distL="0" distR="0" wp14:anchorId="77F280F7" wp14:editId="2D4A7A58">
                  <wp:extent cx="914400" cy="673100"/>
                  <wp:effectExtent l="0" t="0" r="0"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17">
                            <a:extLst>
                              <a:ext uri="{28A0092B-C50C-407E-A947-70E740481C1C}">
                                <a14:useLocalDpi xmlns:a14="http://schemas.microsoft.com/office/drawing/2010/main" val="0"/>
                              </a:ext>
                            </a:extLst>
                          </a:blip>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2A288E">
            <w:pPr>
              <w:pStyle w:val="ListParagraph"/>
              <w:ind w:left="0"/>
              <w:rPr>
                <w:rFonts w:ascii="Arial" w:hAnsi="Arial" w:cs="Arial"/>
              </w:rPr>
            </w:pPr>
          </w:p>
        </w:tc>
        <w:tc>
          <w:tcPr>
            <w:tcW w:w="2123" w:type="dxa"/>
            <w:vMerge/>
            <w:vAlign w:val="center"/>
          </w:tcPr>
          <w:p w14:paraId="05BCF667" w14:textId="77777777" w:rsidR="00AA7E42" w:rsidRPr="004C3A0B" w:rsidRDefault="00AA7E42" w:rsidP="002A288E">
            <w:pPr>
              <w:pStyle w:val="ListParagraph"/>
              <w:ind w:left="0"/>
              <w:rPr>
                <w:rFonts w:ascii="Arial" w:hAnsi="Arial" w:cs="Arial"/>
              </w:rPr>
            </w:pPr>
          </w:p>
        </w:tc>
      </w:tr>
    </w:tbl>
    <w:p w14:paraId="3117E437" w14:textId="55E0F123" w:rsidR="000C3A29" w:rsidRDefault="000C3A29" w:rsidP="002A288E">
      <w:pPr>
        <w:rPr>
          <w:rFonts w:ascii="Arial" w:hAnsi="Arial" w:cs="Arial"/>
          <w:sz w:val="22"/>
          <w:szCs w:val="22"/>
        </w:rPr>
      </w:pPr>
    </w:p>
    <w:sectPr w:rsidR="000C3A29" w:rsidSect="00A121A0">
      <w:headerReference w:type="default" r:id="rId18"/>
      <w:footerReference w:type="default" r:id="rId19"/>
      <w:pgSz w:w="11906" w:h="16838" w:code="9"/>
      <w:pgMar w:top="720" w:right="720" w:bottom="720" w:left="720"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IRFAN Shahrukh" w:date="2026-07-28T01:58:00Z" w:initials="IS">
    <w:p w14:paraId="1AA56AC8" w14:textId="77777777" w:rsidR="00E213ED" w:rsidRDefault="00E213ED" w:rsidP="00E213ED">
      <w:r>
        <w:rPr>
          <w:rStyle w:val="CommentReference"/>
        </w:rPr>
        <w:annotationRef/>
      </w:r>
      <w:r>
        <w:t>Please check these boxes after you read the documents.</w:t>
      </w:r>
    </w:p>
  </w:comment>
  <w:comment w:id="1" w:author="IRFAN Shahrukh" w:date="2026-07-28T01:58:00Z" w:initials="IS">
    <w:p w14:paraId="1916AA52" w14:textId="77777777" w:rsidR="00E213ED" w:rsidRDefault="00E213ED" w:rsidP="00E213ED">
      <w:r>
        <w:rPr>
          <w:rStyle w:val="CommentReference"/>
        </w:rPr>
        <w:annotationRef/>
      </w:r>
      <w:r>
        <w:t>Please provide start and end dates.</w:t>
      </w:r>
    </w:p>
  </w:comment>
  <w:comment w:id="2" w:author="IRFAN Shahrukh" w:date="2026-07-28T01:59:00Z" w:initials="IS">
    <w:p w14:paraId="3EF296B3" w14:textId="77777777" w:rsidR="00E213ED" w:rsidRDefault="00E213ED" w:rsidP="00E213ED">
      <w:r>
        <w:rPr>
          <w:rStyle w:val="CommentReference"/>
        </w:rPr>
        <w:annotationRef/>
      </w:r>
      <w:r>
        <w:t>Please put your name/signature and date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AA56AC8" w15:done="1"/>
  <w15:commentEx w15:paraId="1916AA52" w15:done="1"/>
  <w15:commentEx w15:paraId="3EF296B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C2E9958" w16cex:dateUtc="2026-07-28T00:58:00Z"/>
  <w16cex:commentExtensible w16cex:durableId="7F3D8C24" w16cex:dateUtc="2026-07-28T00:58:00Z"/>
  <w16cex:commentExtensible w16cex:durableId="0AFF8AAF" w16cex:dateUtc="2026-07-28T00: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AA56AC8" w16cid:durableId="1C2E9958"/>
  <w16cid:commentId w16cid:paraId="1916AA52" w16cid:durableId="7F3D8C24"/>
  <w16cid:commentId w16cid:paraId="3EF296B3" w16cid:durableId="0AFF8AA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9E776" w14:textId="77777777" w:rsidR="00D362BA" w:rsidRDefault="00D362BA" w:rsidP="00390251">
      <w:r>
        <w:separator/>
      </w:r>
    </w:p>
    <w:p w14:paraId="69A1708F" w14:textId="77777777" w:rsidR="00D362BA" w:rsidRDefault="00D362BA"/>
  </w:endnote>
  <w:endnote w:type="continuationSeparator" w:id="0">
    <w:p w14:paraId="3D82A794" w14:textId="77777777" w:rsidR="00D362BA" w:rsidRDefault="00D362BA" w:rsidP="00390251">
      <w:r>
        <w:continuationSeparator/>
      </w:r>
    </w:p>
    <w:p w14:paraId="5863BDB1" w14:textId="77777777" w:rsidR="00D362BA" w:rsidRDefault="00D362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F05BF" w14:textId="77777777" w:rsidR="00D362BA" w:rsidRDefault="00D362BA" w:rsidP="00390251">
      <w:r>
        <w:separator/>
      </w:r>
    </w:p>
    <w:p w14:paraId="5CAC4E6C" w14:textId="77777777" w:rsidR="00D362BA" w:rsidRDefault="00D362BA"/>
  </w:footnote>
  <w:footnote w:type="continuationSeparator" w:id="0">
    <w:p w14:paraId="6E94D04A" w14:textId="77777777" w:rsidR="00D362BA" w:rsidRDefault="00D362BA" w:rsidP="00390251">
      <w:r>
        <w:continuationSeparator/>
      </w:r>
    </w:p>
    <w:p w14:paraId="5E078A16" w14:textId="77777777" w:rsidR="00D362BA" w:rsidRDefault="00D362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981E4A"/>
    <w:multiLevelType w:val="multilevel"/>
    <w:tmpl w:val="54128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3D3372C"/>
    <w:multiLevelType w:val="multilevel"/>
    <w:tmpl w:val="ACEA3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097629">
    <w:abstractNumId w:val="10"/>
  </w:num>
  <w:num w:numId="2" w16cid:durableId="1056314144">
    <w:abstractNumId w:val="19"/>
  </w:num>
  <w:num w:numId="3" w16cid:durableId="1442917399">
    <w:abstractNumId w:val="2"/>
  </w:num>
  <w:num w:numId="4" w16cid:durableId="386300952">
    <w:abstractNumId w:val="25"/>
  </w:num>
  <w:num w:numId="5" w16cid:durableId="82570923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060845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4294472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60908574">
    <w:abstractNumId w:val="3"/>
  </w:num>
  <w:num w:numId="9" w16cid:durableId="771783324">
    <w:abstractNumId w:val="7"/>
  </w:num>
  <w:num w:numId="10" w16cid:durableId="932468089">
    <w:abstractNumId w:val="8"/>
  </w:num>
  <w:num w:numId="11" w16cid:durableId="485316723">
    <w:abstractNumId w:val="23"/>
  </w:num>
  <w:num w:numId="12" w16cid:durableId="370808584">
    <w:abstractNumId w:val="21"/>
  </w:num>
  <w:num w:numId="13" w16cid:durableId="557664133">
    <w:abstractNumId w:val="22"/>
  </w:num>
  <w:num w:numId="14" w16cid:durableId="1744375167">
    <w:abstractNumId w:val="0"/>
  </w:num>
  <w:num w:numId="15" w16cid:durableId="466626193">
    <w:abstractNumId w:val="5"/>
  </w:num>
  <w:num w:numId="16" w16cid:durableId="1426460742">
    <w:abstractNumId w:val="6"/>
  </w:num>
  <w:num w:numId="17" w16cid:durableId="2082751247">
    <w:abstractNumId w:val="11"/>
  </w:num>
  <w:num w:numId="18" w16cid:durableId="1267152882">
    <w:abstractNumId w:val="13"/>
  </w:num>
  <w:num w:numId="19" w16cid:durableId="2120492046">
    <w:abstractNumId w:val="24"/>
  </w:num>
  <w:num w:numId="20" w16cid:durableId="453794668">
    <w:abstractNumId w:val="4"/>
  </w:num>
  <w:num w:numId="21" w16cid:durableId="516769536">
    <w:abstractNumId w:val="14"/>
  </w:num>
  <w:num w:numId="22" w16cid:durableId="1817527210">
    <w:abstractNumId w:val="18"/>
  </w:num>
  <w:num w:numId="23" w16cid:durableId="1128671170">
    <w:abstractNumId w:val="1"/>
  </w:num>
  <w:num w:numId="24" w16cid:durableId="1783381491">
    <w:abstractNumId w:val="9"/>
  </w:num>
  <w:num w:numId="25" w16cid:durableId="1746881528">
    <w:abstractNumId w:val="12"/>
  </w:num>
  <w:num w:numId="26" w16cid:durableId="1304577746">
    <w:abstractNumId w:val="27"/>
  </w:num>
  <w:num w:numId="27" w16cid:durableId="1671445155">
    <w:abstractNumId w:val="17"/>
  </w:num>
  <w:num w:numId="28" w16cid:durableId="1194807666">
    <w:abstractNumId w:val="20"/>
  </w:num>
  <w:num w:numId="29" w16cid:durableId="913205895">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RFAN Shahrukh">
    <w15:presenceInfo w15:providerId="AD" w15:userId="S::shahrukh.irfan01@em-normandie.fr::0f8da2a8-d70e-4e98-a618-1ebf2f7baf3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9F9"/>
    <w:rsid w:val="00090CF7"/>
    <w:rsid w:val="000924DD"/>
    <w:rsid w:val="00095059"/>
    <w:rsid w:val="00096209"/>
    <w:rsid w:val="000B0A8F"/>
    <w:rsid w:val="000B5723"/>
    <w:rsid w:val="000B58AD"/>
    <w:rsid w:val="000C0C2F"/>
    <w:rsid w:val="000C3A29"/>
    <w:rsid w:val="000C5E77"/>
    <w:rsid w:val="000C7409"/>
    <w:rsid w:val="000D067B"/>
    <w:rsid w:val="000D23C8"/>
    <w:rsid w:val="000D68D1"/>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1BDF"/>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288E"/>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67394"/>
    <w:rsid w:val="00382031"/>
    <w:rsid w:val="00382A0D"/>
    <w:rsid w:val="00390251"/>
    <w:rsid w:val="00392D9A"/>
    <w:rsid w:val="00397B49"/>
    <w:rsid w:val="003A09CB"/>
    <w:rsid w:val="003A5C91"/>
    <w:rsid w:val="003B4D13"/>
    <w:rsid w:val="003B7AA2"/>
    <w:rsid w:val="003C07E3"/>
    <w:rsid w:val="003C31F5"/>
    <w:rsid w:val="003C3C40"/>
    <w:rsid w:val="003C5BF3"/>
    <w:rsid w:val="003C7018"/>
    <w:rsid w:val="003C74C0"/>
    <w:rsid w:val="003C76B6"/>
    <w:rsid w:val="003D0884"/>
    <w:rsid w:val="003D2A20"/>
    <w:rsid w:val="003D6F95"/>
    <w:rsid w:val="003F088B"/>
    <w:rsid w:val="003F6F7B"/>
    <w:rsid w:val="003F73A5"/>
    <w:rsid w:val="00405BDF"/>
    <w:rsid w:val="00413863"/>
    <w:rsid w:val="00413EEB"/>
    <w:rsid w:val="0041408E"/>
    <w:rsid w:val="0041420E"/>
    <w:rsid w:val="00424773"/>
    <w:rsid w:val="00425DA7"/>
    <w:rsid w:val="0042679B"/>
    <w:rsid w:val="00430FA4"/>
    <w:rsid w:val="00434752"/>
    <w:rsid w:val="00436B9C"/>
    <w:rsid w:val="00442053"/>
    <w:rsid w:val="00442954"/>
    <w:rsid w:val="00446096"/>
    <w:rsid w:val="00452E6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1A30"/>
    <w:rsid w:val="005D0C38"/>
    <w:rsid w:val="005D6613"/>
    <w:rsid w:val="005E25AC"/>
    <w:rsid w:val="005E44E9"/>
    <w:rsid w:val="005E4987"/>
    <w:rsid w:val="005E6C44"/>
    <w:rsid w:val="005E7594"/>
    <w:rsid w:val="005F0709"/>
    <w:rsid w:val="005F28D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770C"/>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92E"/>
    <w:rsid w:val="00776145"/>
    <w:rsid w:val="007816BA"/>
    <w:rsid w:val="0078273B"/>
    <w:rsid w:val="007849BE"/>
    <w:rsid w:val="00784D14"/>
    <w:rsid w:val="007902A2"/>
    <w:rsid w:val="0079264D"/>
    <w:rsid w:val="00792842"/>
    <w:rsid w:val="00794ACB"/>
    <w:rsid w:val="007A4607"/>
    <w:rsid w:val="007B1754"/>
    <w:rsid w:val="007C044B"/>
    <w:rsid w:val="007C1498"/>
    <w:rsid w:val="007C17B4"/>
    <w:rsid w:val="007C3AC1"/>
    <w:rsid w:val="007C79AE"/>
    <w:rsid w:val="007D0903"/>
    <w:rsid w:val="007D46AF"/>
    <w:rsid w:val="007D4E07"/>
    <w:rsid w:val="007E14FB"/>
    <w:rsid w:val="007F23AA"/>
    <w:rsid w:val="007F29F6"/>
    <w:rsid w:val="007F3C4F"/>
    <w:rsid w:val="007F4303"/>
    <w:rsid w:val="007F5CA0"/>
    <w:rsid w:val="008102B5"/>
    <w:rsid w:val="00811D96"/>
    <w:rsid w:val="00812BEF"/>
    <w:rsid w:val="008261C4"/>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D4DED"/>
    <w:rsid w:val="008E0B2C"/>
    <w:rsid w:val="008F29DD"/>
    <w:rsid w:val="008F6555"/>
    <w:rsid w:val="009003C5"/>
    <w:rsid w:val="00903B3C"/>
    <w:rsid w:val="00903C1A"/>
    <w:rsid w:val="009043CA"/>
    <w:rsid w:val="00905E68"/>
    <w:rsid w:val="0090725E"/>
    <w:rsid w:val="00910B57"/>
    <w:rsid w:val="00913567"/>
    <w:rsid w:val="00913C80"/>
    <w:rsid w:val="009172CA"/>
    <w:rsid w:val="00920981"/>
    <w:rsid w:val="00922410"/>
    <w:rsid w:val="0092487B"/>
    <w:rsid w:val="009270C0"/>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9FD"/>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DED"/>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2FD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58A0"/>
    <w:rsid w:val="00BA1251"/>
    <w:rsid w:val="00BA1A32"/>
    <w:rsid w:val="00BA346E"/>
    <w:rsid w:val="00BB1B85"/>
    <w:rsid w:val="00BB26B7"/>
    <w:rsid w:val="00BB3142"/>
    <w:rsid w:val="00BB6E69"/>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43A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2BA"/>
    <w:rsid w:val="00D36746"/>
    <w:rsid w:val="00D369B5"/>
    <w:rsid w:val="00D37985"/>
    <w:rsid w:val="00D37BF1"/>
    <w:rsid w:val="00D40CA0"/>
    <w:rsid w:val="00D452E9"/>
    <w:rsid w:val="00D47308"/>
    <w:rsid w:val="00D50372"/>
    <w:rsid w:val="00D51EF7"/>
    <w:rsid w:val="00D55C53"/>
    <w:rsid w:val="00D56776"/>
    <w:rsid w:val="00D6035B"/>
    <w:rsid w:val="00D61E87"/>
    <w:rsid w:val="00D6414C"/>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13ED"/>
    <w:rsid w:val="00E239F4"/>
    <w:rsid w:val="00E25714"/>
    <w:rsid w:val="00E313F6"/>
    <w:rsid w:val="00E31D4B"/>
    <w:rsid w:val="00E32138"/>
    <w:rsid w:val="00E43EC5"/>
    <w:rsid w:val="00E45AB0"/>
    <w:rsid w:val="00E50721"/>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576922">
      <w:bodyDiv w:val="1"/>
      <w:marLeft w:val="0"/>
      <w:marRight w:val="0"/>
      <w:marTop w:val="0"/>
      <w:marBottom w:val="0"/>
      <w:divBdr>
        <w:top w:val="none" w:sz="0" w:space="0" w:color="auto"/>
        <w:left w:val="none" w:sz="0" w:space="0" w:color="auto"/>
        <w:bottom w:val="none" w:sz="0" w:space="0" w:color="auto"/>
        <w:right w:val="none" w:sz="0" w:space="0" w:color="auto"/>
      </w:divBdr>
    </w:div>
    <w:div w:id="272252157">
      <w:bodyDiv w:val="1"/>
      <w:marLeft w:val="0"/>
      <w:marRight w:val="0"/>
      <w:marTop w:val="0"/>
      <w:marBottom w:val="0"/>
      <w:divBdr>
        <w:top w:val="none" w:sz="0" w:space="0" w:color="auto"/>
        <w:left w:val="none" w:sz="0" w:space="0" w:color="auto"/>
        <w:bottom w:val="none" w:sz="0" w:space="0" w:color="auto"/>
        <w:right w:val="none" w:sz="0" w:space="0" w:color="auto"/>
      </w:divBdr>
    </w:div>
    <w:div w:id="28207548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5190908">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9533265">
      <w:bodyDiv w:val="1"/>
      <w:marLeft w:val="0"/>
      <w:marRight w:val="0"/>
      <w:marTop w:val="0"/>
      <w:marBottom w:val="0"/>
      <w:divBdr>
        <w:top w:val="none" w:sz="0" w:space="0" w:color="auto"/>
        <w:left w:val="none" w:sz="0" w:space="0" w:color="auto"/>
        <w:bottom w:val="none" w:sz="0" w:space="0" w:color="auto"/>
        <w:right w:val="none" w:sz="0" w:space="0" w:color="auto"/>
      </w:divBdr>
    </w:div>
    <w:div w:id="1387870297">
      <w:bodyDiv w:val="1"/>
      <w:marLeft w:val="0"/>
      <w:marRight w:val="0"/>
      <w:marTop w:val="0"/>
      <w:marBottom w:val="0"/>
      <w:divBdr>
        <w:top w:val="none" w:sz="0" w:space="0" w:color="auto"/>
        <w:left w:val="none" w:sz="0" w:space="0" w:color="auto"/>
        <w:bottom w:val="none" w:sz="0" w:space="0" w:color="auto"/>
        <w:right w:val="none" w:sz="0" w:space="0" w:color="auto"/>
      </w:divBdr>
    </w:div>
    <w:div w:id="145949218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088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8</Pages>
  <Words>3142</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21010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Sourav Chattopadhyay</cp:lastModifiedBy>
  <cp:revision>31</cp:revision>
  <cp:lastPrinted>2016-10-24T12:21:00Z</cp:lastPrinted>
  <dcterms:created xsi:type="dcterms:W3CDTF">2026-02-23T10:23:00Z</dcterms:created>
  <dcterms:modified xsi:type="dcterms:W3CDTF">2026-07-29T06:13:00Z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