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7353C" w14:textId="77777777" w:rsidR="002812F5" w:rsidRDefault="0002784E">
      <w:r w:rsidRPr="00A406E5">
        <w:rPr>
          <w:rFonts w:cs="Arial"/>
          <w:noProof/>
          <w:lang w:val="en-US"/>
        </w:rPr>
        <w:drawing>
          <wp:anchor distT="0" distB="0" distL="114300" distR="114300" simplePos="0" relativeHeight="251659264" behindDoc="0" locked="0" layoutInCell="1" allowOverlap="1" wp14:anchorId="1A78AFDE" wp14:editId="22FF898E">
            <wp:simplePos x="0" y="0"/>
            <wp:positionH relativeFrom="column">
              <wp:posOffset>0</wp:posOffset>
            </wp:positionH>
            <wp:positionV relativeFrom="paragraph">
              <wp:posOffset>274320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FD22BAC" w14:textId="77777777" w:rsidR="0002784E" w:rsidRDefault="0002784E"/>
    <w:p w14:paraId="0CE2160B" w14:textId="77777777" w:rsidR="0002784E" w:rsidRDefault="0002784E"/>
    <w:p w14:paraId="58744C15" w14:textId="77777777" w:rsidR="0002784E" w:rsidRDefault="0002784E" w:rsidP="0002784E"/>
    <w:p w14:paraId="0097A24A" w14:textId="77777777" w:rsidR="0002784E" w:rsidRPr="0002784E" w:rsidRDefault="0002784E" w:rsidP="0002784E">
      <w:pPr>
        <w:jc w:val="center"/>
        <w:rPr>
          <w:rFonts w:ascii="Times New Roman" w:hAnsi="Times New Roman"/>
          <w:b/>
          <w:sz w:val="32"/>
          <w:lang w:val="en-US"/>
        </w:rPr>
      </w:pPr>
      <w:r w:rsidRPr="0002784E">
        <w:rPr>
          <w:b/>
          <w:sz w:val="32"/>
        </w:rPr>
        <w:t>Module: BMHP5019 – Independent Topic Research Study</w:t>
      </w:r>
    </w:p>
    <w:p w14:paraId="5439B07F" w14:textId="77777777" w:rsidR="0002784E" w:rsidRPr="0002784E" w:rsidRDefault="0002784E" w:rsidP="0002784E">
      <w:pPr>
        <w:jc w:val="center"/>
        <w:rPr>
          <w:b/>
          <w:sz w:val="32"/>
        </w:rPr>
      </w:pPr>
      <w:r w:rsidRPr="0002784E">
        <w:rPr>
          <w:b/>
          <w:sz w:val="32"/>
        </w:rPr>
        <w:t>Research Proposal</w:t>
      </w:r>
    </w:p>
    <w:p w14:paraId="4434DA25" w14:textId="6C2EB701" w:rsidR="0002784E" w:rsidRPr="0002784E" w:rsidRDefault="0002784E" w:rsidP="0002784E">
      <w:pPr>
        <w:spacing w:line="360" w:lineRule="auto"/>
        <w:rPr>
          <w:sz w:val="28"/>
        </w:rPr>
      </w:pPr>
      <w:r w:rsidRPr="0002784E">
        <w:rPr>
          <w:rStyle w:val="Strong"/>
          <w:sz w:val="28"/>
        </w:rPr>
        <w:t>Student Name:</w:t>
      </w:r>
      <w:r w:rsidRPr="0002784E">
        <w:rPr>
          <w:sz w:val="28"/>
        </w:rPr>
        <w:t xml:space="preserve"> </w:t>
      </w:r>
      <w:r w:rsidR="00A35847">
        <w:rPr>
          <w:sz w:val="28"/>
        </w:rPr>
        <w:t>Munaza Sakindar</w:t>
      </w:r>
    </w:p>
    <w:p w14:paraId="3AA192DC" w14:textId="0989532E" w:rsidR="0002784E" w:rsidRPr="0002784E" w:rsidRDefault="0002784E" w:rsidP="0002784E">
      <w:pPr>
        <w:spacing w:line="360" w:lineRule="auto"/>
        <w:rPr>
          <w:sz w:val="28"/>
        </w:rPr>
      </w:pPr>
      <w:r w:rsidRPr="0002784E">
        <w:rPr>
          <w:rStyle w:val="Strong"/>
          <w:sz w:val="28"/>
        </w:rPr>
        <w:t>Student Number:</w:t>
      </w:r>
      <w:r w:rsidRPr="0002784E">
        <w:rPr>
          <w:sz w:val="28"/>
        </w:rPr>
        <w:t xml:space="preserve"> </w:t>
      </w:r>
      <w:r w:rsidR="00A35847">
        <w:rPr>
          <w:sz w:val="28"/>
        </w:rPr>
        <w:t>2419348</w:t>
      </w:r>
    </w:p>
    <w:p w14:paraId="638BDE75" w14:textId="77777777" w:rsidR="0002784E" w:rsidRPr="0002784E" w:rsidRDefault="0002784E" w:rsidP="0002784E">
      <w:pPr>
        <w:spacing w:line="360" w:lineRule="auto"/>
        <w:rPr>
          <w:sz w:val="28"/>
        </w:rPr>
      </w:pPr>
      <w:r w:rsidRPr="0002784E">
        <w:rPr>
          <w:rStyle w:val="Strong"/>
          <w:sz w:val="28"/>
        </w:rPr>
        <w:t>Module Code:</w:t>
      </w:r>
      <w:r w:rsidRPr="0002784E">
        <w:rPr>
          <w:sz w:val="28"/>
        </w:rPr>
        <w:t xml:space="preserve"> BMHP5019</w:t>
      </w:r>
    </w:p>
    <w:p w14:paraId="07E214DC" w14:textId="77777777" w:rsidR="0002784E" w:rsidRPr="0002784E" w:rsidRDefault="0002784E" w:rsidP="0002784E">
      <w:pPr>
        <w:spacing w:line="360" w:lineRule="auto"/>
        <w:rPr>
          <w:sz w:val="28"/>
        </w:rPr>
      </w:pPr>
      <w:r w:rsidRPr="0002784E">
        <w:rPr>
          <w:rStyle w:val="Strong"/>
          <w:sz w:val="28"/>
        </w:rPr>
        <w:t>Module Title:</w:t>
      </w:r>
      <w:r w:rsidRPr="0002784E">
        <w:rPr>
          <w:sz w:val="28"/>
        </w:rPr>
        <w:t xml:space="preserve"> Independent Topic Research Study</w:t>
      </w:r>
    </w:p>
    <w:p w14:paraId="0746F40C" w14:textId="77777777" w:rsidR="0002784E" w:rsidRPr="0002784E" w:rsidRDefault="0002784E" w:rsidP="0002784E">
      <w:pPr>
        <w:spacing w:line="360" w:lineRule="auto"/>
        <w:rPr>
          <w:sz w:val="28"/>
        </w:rPr>
      </w:pPr>
      <w:r w:rsidRPr="0002784E">
        <w:rPr>
          <w:rStyle w:val="Strong"/>
          <w:sz w:val="28"/>
        </w:rPr>
        <w:t>Assessment:</w:t>
      </w:r>
      <w:r w:rsidRPr="0002784E">
        <w:rPr>
          <w:sz w:val="28"/>
        </w:rPr>
        <w:t xml:space="preserve"> Component 1 – Written Assignment (Research Proposal)</w:t>
      </w:r>
    </w:p>
    <w:p w14:paraId="480D25B5" w14:textId="66BDA9F2" w:rsidR="0002784E" w:rsidRDefault="0002784E" w:rsidP="0002784E">
      <w:pPr>
        <w:spacing w:line="360" w:lineRule="auto"/>
        <w:rPr>
          <w:sz w:val="28"/>
        </w:rPr>
        <w:sectPr w:rsidR="0002784E">
          <w:footerReference w:type="default" r:id="rId9"/>
          <w:pgSz w:w="12240" w:h="15840"/>
          <w:pgMar w:top="1440" w:right="1440" w:bottom="1440" w:left="1440" w:header="720" w:footer="720" w:gutter="0"/>
          <w:cols w:space="720"/>
          <w:docGrid w:linePitch="360"/>
        </w:sectPr>
      </w:pPr>
      <w:r>
        <w:rPr>
          <w:rStyle w:val="Strong"/>
          <w:sz w:val="28"/>
        </w:rPr>
        <w:t>Submission Date</w:t>
      </w:r>
      <w:r w:rsidR="00A35847">
        <w:rPr>
          <w:rStyle w:val="Strong"/>
          <w:sz w:val="28"/>
        </w:rPr>
        <w:t>13/10/2026</w:t>
      </w:r>
    </w:p>
    <w:p w14:paraId="3B6C772E" w14:textId="77777777" w:rsidR="001056B7" w:rsidRPr="0002784E" w:rsidRDefault="001056B7" w:rsidP="0002784E">
      <w:pPr>
        <w:jc w:val="center"/>
        <w:rPr>
          <w:b/>
          <w:color w:val="2E74B5" w:themeColor="accent1" w:themeShade="BF"/>
          <w:sz w:val="32"/>
          <w:lang w:val="en-US"/>
        </w:rPr>
      </w:pPr>
      <w:r w:rsidRPr="0002784E">
        <w:rPr>
          <w:b/>
          <w:color w:val="2E74B5" w:themeColor="accent1" w:themeShade="BF"/>
          <w:sz w:val="32"/>
          <w:lang w:val="en-US"/>
        </w:rPr>
        <w:lastRenderedPageBreak/>
        <w:t>Component 1 – Research Proposal</w:t>
      </w:r>
    </w:p>
    <w:p w14:paraId="4B25052A" w14:textId="77777777" w:rsidR="001056B7" w:rsidRPr="001056B7" w:rsidRDefault="001056B7" w:rsidP="0002784E">
      <w:pPr>
        <w:spacing w:before="100" w:beforeAutospacing="1" w:after="100" w:afterAutospacing="1" w:line="240" w:lineRule="auto"/>
        <w:rPr>
          <w:rFonts w:eastAsia="Times New Roman" w:cs="Times New Roman"/>
          <w:color w:val="2E74B5" w:themeColor="accent1" w:themeShade="BF"/>
          <w:sz w:val="28"/>
          <w:szCs w:val="24"/>
          <w:lang w:val="en-US"/>
        </w:rPr>
      </w:pPr>
      <w:r w:rsidRPr="001056B7">
        <w:rPr>
          <w:rFonts w:eastAsia="Times New Roman" w:cs="Times New Roman"/>
          <w:b/>
          <w:bCs/>
          <w:color w:val="2E74B5" w:themeColor="accent1" w:themeShade="BF"/>
          <w:sz w:val="28"/>
          <w:szCs w:val="24"/>
          <w:lang w:val="en-US"/>
        </w:rPr>
        <w:t>Topic: Impacts of loneliness on older adults' health and wellbeing</w:t>
      </w:r>
    </w:p>
    <w:p w14:paraId="6643F3D9" w14:textId="77777777" w:rsidR="001056B7" w:rsidRDefault="001056B7" w:rsidP="001056B7">
      <w:pPr>
        <w:pStyle w:val="Heading1"/>
        <w:rPr>
          <w:sz w:val="27"/>
          <w:lang w:val="en-US"/>
        </w:rPr>
      </w:pPr>
      <w:r>
        <w:t>Topic and Review Question</w:t>
      </w:r>
    </w:p>
    <w:p w14:paraId="57EEB2A2" w14:textId="77777777" w:rsidR="001056B7" w:rsidRDefault="001056B7" w:rsidP="0002784E">
      <w:pPr>
        <w:spacing w:line="360" w:lineRule="auto"/>
        <w:rPr>
          <w:lang w:val="en-US"/>
        </w:rPr>
      </w:pPr>
      <w:r w:rsidRPr="001056B7">
        <w:rPr>
          <w:lang w:val="en-US"/>
        </w:rPr>
        <w:t>This research will examine the effect of loneliness on the well-being of older adults and its relevance to the practice of UK health and social care. Loneliness refers to the sensation that results from the gap that exists between the wished-for and the actual social contacts of an individual. Social isolation refers to the lack of social contact for an individual. The research question is: “What are the effects of loneliness on the health and well-being of older people, and how relevant are these effects to the practice of UK health and social care?”</w:t>
      </w:r>
    </w:p>
    <w:p w14:paraId="7B47D2C8" w14:textId="77777777" w:rsidR="001056B7" w:rsidRDefault="001056B7" w:rsidP="0002784E">
      <w:pPr>
        <w:pStyle w:val="Heading1"/>
        <w:spacing w:line="360" w:lineRule="auto"/>
      </w:pPr>
      <w:r>
        <w:t>Objectives</w:t>
      </w:r>
    </w:p>
    <w:p w14:paraId="0D6E2C02" w14:textId="77777777" w:rsidR="00D66827" w:rsidRPr="00D66827" w:rsidRDefault="00D66827" w:rsidP="0002784E">
      <w:pPr>
        <w:spacing w:line="360" w:lineRule="auto"/>
        <w:rPr>
          <w:lang w:val="en-US"/>
        </w:rPr>
      </w:pPr>
      <w:r w:rsidRPr="00D66827">
        <w:rPr>
          <w:lang w:val="en-US"/>
        </w:rPr>
        <w:t>This literature review has the following objectives:</w:t>
      </w:r>
    </w:p>
    <w:p w14:paraId="569B0B09" w14:textId="77777777" w:rsidR="00D66827" w:rsidRPr="00D66827" w:rsidRDefault="00D66827" w:rsidP="0002784E">
      <w:pPr>
        <w:pStyle w:val="ListParagraph"/>
        <w:numPr>
          <w:ilvl w:val="0"/>
          <w:numId w:val="6"/>
        </w:numPr>
        <w:spacing w:line="360" w:lineRule="auto"/>
        <w:rPr>
          <w:lang w:val="en-US"/>
        </w:rPr>
      </w:pPr>
      <w:r w:rsidRPr="00D66827">
        <w:rPr>
          <w:lang w:val="en-US"/>
        </w:rPr>
        <w:t>To ascertain the main effects that are caused by loneliness among the elderly population;</w:t>
      </w:r>
    </w:p>
    <w:p w14:paraId="15034EF5" w14:textId="77777777" w:rsidR="00D66827" w:rsidRPr="00D66827" w:rsidRDefault="00D66827" w:rsidP="0002784E">
      <w:pPr>
        <w:pStyle w:val="ListParagraph"/>
        <w:numPr>
          <w:ilvl w:val="0"/>
          <w:numId w:val="6"/>
        </w:numPr>
        <w:spacing w:line="360" w:lineRule="auto"/>
        <w:rPr>
          <w:lang w:val="en-US"/>
        </w:rPr>
      </w:pPr>
      <w:r w:rsidRPr="00D66827">
        <w:rPr>
          <w:lang w:val="en-US"/>
        </w:rPr>
        <w:t>Critically analyze the research results presented in the peer-reviewed literature; and</w:t>
      </w:r>
    </w:p>
    <w:p w14:paraId="3AF8DC0E" w14:textId="77777777" w:rsidR="00D66827" w:rsidRPr="00D66827" w:rsidRDefault="00D66827" w:rsidP="0002784E">
      <w:pPr>
        <w:pStyle w:val="ListParagraph"/>
        <w:numPr>
          <w:ilvl w:val="0"/>
          <w:numId w:val="6"/>
        </w:numPr>
        <w:spacing w:line="360" w:lineRule="auto"/>
        <w:rPr>
          <w:lang w:val="en-US"/>
        </w:rPr>
      </w:pPr>
      <w:proofErr w:type="gramStart"/>
      <w:r w:rsidRPr="00D66827">
        <w:rPr>
          <w:lang w:val="en-US"/>
        </w:rPr>
        <w:t>To look</w:t>
      </w:r>
      <w:proofErr w:type="gramEnd"/>
      <w:r w:rsidRPr="00D66827">
        <w:rPr>
          <w:lang w:val="en-US"/>
        </w:rPr>
        <w:t xml:space="preserve"> at the significance of the findings for health and social care professionals </w:t>
      </w:r>
      <w:proofErr w:type="gramStart"/>
      <w:r w:rsidRPr="00D66827">
        <w:rPr>
          <w:lang w:val="en-US"/>
        </w:rPr>
        <w:t>with regard to</w:t>
      </w:r>
      <w:proofErr w:type="gramEnd"/>
      <w:r w:rsidRPr="00D66827">
        <w:rPr>
          <w:lang w:val="en-US"/>
        </w:rPr>
        <w:t xml:space="preserve"> interventions for the reduction of loneliness among the elderly.</w:t>
      </w:r>
    </w:p>
    <w:p w14:paraId="781ED0C3" w14:textId="77777777" w:rsidR="001056B7" w:rsidRDefault="001056B7" w:rsidP="0002784E">
      <w:pPr>
        <w:pStyle w:val="Heading1"/>
        <w:spacing w:line="360" w:lineRule="auto"/>
      </w:pPr>
      <w:r>
        <w:t>Rationale</w:t>
      </w:r>
    </w:p>
    <w:p w14:paraId="513BB436" w14:textId="77777777" w:rsidR="001056B7" w:rsidRDefault="00D66827" w:rsidP="0002784E">
      <w:pPr>
        <w:pStyle w:val="isselectedend"/>
        <w:spacing w:line="360" w:lineRule="auto"/>
      </w:pPr>
      <w:r w:rsidRPr="00D66827">
        <w:t>Loneliness is a major health and social care issue because of its negative effects that are not just limited to short-term solitude. As per literature review, loneliness impacts almost one in five older adults and has been associated with poor health conditions (Hajek et al., 2025</w:t>
      </w:r>
      <w:r w:rsidR="00CD6BAC">
        <w:t xml:space="preserve">a, </w:t>
      </w:r>
      <w:r w:rsidR="00CD6BAC" w:rsidRPr="00D66827">
        <w:t>(Hajek et al., 2025</w:t>
      </w:r>
      <w:r w:rsidR="00CD6BAC">
        <w:t>b</w:t>
      </w:r>
      <w:r w:rsidRPr="00D66827">
        <w:t>). Moreover, loneliness is also known to contribute to higher death rates (Zhou, Yang and Gao, 2023), while persistent loneliness and social isolation have been associated with cognitive issues and dementia (Hou, Ho and Lin, 2026). Therefore, a scoping review could be useful in understanding the existing literature and knowledge gap in</w:t>
      </w:r>
      <w:r w:rsidR="00457C38">
        <w:t xml:space="preserve"> connection with the UK setting</w:t>
      </w:r>
      <w:r w:rsidRPr="00D66827">
        <w:t>.</w:t>
      </w:r>
    </w:p>
    <w:p w14:paraId="7A7D60B1" w14:textId="77777777" w:rsidR="001056B7" w:rsidRDefault="001056B7" w:rsidP="0002784E">
      <w:pPr>
        <w:pStyle w:val="Heading1"/>
        <w:spacing w:line="360" w:lineRule="auto"/>
      </w:pPr>
      <w:r>
        <w:lastRenderedPageBreak/>
        <w:t>Methods</w:t>
      </w:r>
    </w:p>
    <w:p w14:paraId="36F367C7" w14:textId="77777777" w:rsidR="001056B7" w:rsidRDefault="00457C38" w:rsidP="0002784E">
      <w:pPr>
        <w:spacing w:line="360" w:lineRule="auto"/>
      </w:pPr>
      <w:r w:rsidRPr="00457C38">
        <w:t>Primary and secondary research papers through scoping review will be considered using the databases such as PubMed, CINAHL, PsycINFO, SAGE, and EBSCOhost. Such key term</w:t>
      </w:r>
      <w:r w:rsidR="00CD6BAC">
        <w:t>s will be used for the search</w:t>
      </w:r>
      <w:r>
        <w:t xml:space="preserve"> loneliness, older people, health, wellbeing, social isolation, mental health, </w:t>
      </w:r>
      <w:r w:rsidRPr="00457C38">
        <w:t>p</w:t>
      </w:r>
      <w:r>
        <w:t>hysical health, and cognitive health</w:t>
      </w:r>
      <w:r w:rsidR="00CD6BAC">
        <w:t xml:space="preserve"> (</w:t>
      </w:r>
      <w:r w:rsidR="00CD6BAC" w:rsidRPr="001056B7">
        <w:rPr>
          <w:rFonts w:eastAsia="Times New Roman" w:cs="Times New Roman"/>
          <w:szCs w:val="24"/>
          <w:lang w:val="en-US"/>
        </w:rPr>
        <w:t>Wa</w:t>
      </w:r>
      <w:r w:rsidR="00CD6BAC">
        <w:rPr>
          <w:rFonts w:eastAsia="Times New Roman" w:cs="Times New Roman"/>
          <w:szCs w:val="24"/>
          <w:lang w:val="en-US"/>
        </w:rPr>
        <w:t xml:space="preserve">ng </w:t>
      </w:r>
      <w:proofErr w:type="spellStart"/>
      <w:r w:rsidR="00CD6BAC">
        <w:rPr>
          <w:rFonts w:eastAsia="Times New Roman" w:cs="Times New Roman"/>
          <w:szCs w:val="24"/>
          <w:lang w:val="en-US"/>
        </w:rPr>
        <w:t>wt</w:t>
      </w:r>
      <w:proofErr w:type="spellEnd"/>
      <w:r w:rsidR="00CD6BAC">
        <w:rPr>
          <w:rFonts w:eastAsia="Times New Roman" w:cs="Times New Roman"/>
          <w:szCs w:val="24"/>
          <w:lang w:val="en-US"/>
        </w:rPr>
        <w:t xml:space="preserve"> al., </w:t>
      </w:r>
      <w:r w:rsidR="00CD6BAC" w:rsidRPr="001056B7">
        <w:rPr>
          <w:rFonts w:eastAsia="Times New Roman" w:cs="Times New Roman"/>
          <w:szCs w:val="24"/>
          <w:lang w:val="en-US"/>
        </w:rPr>
        <w:t>2023)</w:t>
      </w:r>
      <w:r w:rsidRPr="00457C38">
        <w:t>. Preference will be given to the papers in which adults aged more than 65 years have been selected as participants. Findings from the study will be reviewed based on predetermined inclusion criteria and results will be synthesized via thematic analysis.</w:t>
      </w:r>
    </w:p>
    <w:p w14:paraId="32E11256" w14:textId="77777777" w:rsidR="001056B7" w:rsidRDefault="001056B7" w:rsidP="0002784E">
      <w:pPr>
        <w:pStyle w:val="Heading1"/>
        <w:spacing w:line="360" w:lineRule="auto"/>
      </w:pPr>
      <w:r>
        <w:t>Ethical Considerations</w:t>
      </w:r>
    </w:p>
    <w:p w14:paraId="7F894D4C" w14:textId="77777777" w:rsidR="001056B7" w:rsidRDefault="00457C38" w:rsidP="0002784E">
      <w:pPr>
        <w:pStyle w:val="NormalWeb"/>
        <w:spacing w:line="360" w:lineRule="auto"/>
      </w:pPr>
      <w:r w:rsidRPr="00457C38">
        <w:t xml:space="preserve">This study will be based on the use of literature and thus there will be no need </w:t>
      </w:r>
      <w:proofErr w:type="gramStart"/>
      <w:r w:rsidRPr="00457C38">
        <w:t>of recruiting</w:t>
      </w:r>
      <w:proofErr w:type="gramEnd"/>
      <w:r w:rsidRPr="00457C38">
        <w:t xml:space="preserve"> old people. But the academic integrity of the study will be maintained by presenting the results</w:t>
      </w:r>
      <w:r>
        <w:t xml:space="preserve"> fairly and avoiding plagiarism</w:t>
      </w:r>
      <w:r w:rsidR="001056B7">
        <w:t>.</w:t>
      </w:r>
      <w:r>
        <w:t xml:space="preserve"> </w:t>
      </w:r>
      <w:r w:rsidRPr="00457C38">
        <w:t>The studies will be selected in an open way, and their limitations acknowledged, to prevent selective reporting and misinterpretations.</w:t>
      </w:r>
    </w:p>
    <w:p w14:paraId="51675791" w14:textId="77777777" w:rsidR="00457C38" w:rsidRDefault="00457C38" w:rsidP="0002784E">
      <w:pPr>
        <w:spacing w:line="360" w:lineRule="auto"/>
        <w:jc w:val="left"/>
        <w:rPr>
          <w:rFonts w:eastAsia="Times New Roman" w:cs="Times New Roman"/>
          <w:szCs w:val="24"/>
          <w:lang w:val="en-US"/>
        </w:rPr>
      </w:pPr>
      <w:r>
        <w:br w:type="page"/>
      </w:r>
    </w:p>
    <w:p w14:paraId="0497325E" w14:textId="77777777" w:rsidR="001056B7" w:rsidRDefault="001056B7" w:rsidP="0002784E">
      <w:pPr>
        <w:pStyle w:val="Heading1"/>
        <w:spacing w:line="360" w:lineRule="auto"/>
      </w:pPr>
      <w:r>
        <w:lastRenderedPageBreak/>
        <w:t xml:space="preserve">References </w:t>
      </w:r>
    </w:p>
    <w:p w14:paraId="3773E7B6" w14:textId="77777777" w:rsidR="001056B7" w:rsidRPr="001056B7" w:rsidRDefault="001056B7" w:rsidP="0002784E">
      <w:pPr>
        <w:spacing w:before="100" w:beforeAutospacing="1" w:after="100" w:afterAutospacing="1" w:line="360" w:lineRule="auto"/>
        <w:rPr>
          <w:rFonts w:eastAsia="Times New Roman" w:cs="Times New Roman"/>
          <w:szCs w:val="24"/>
          <w:lang w:val="en-US"/>
        </w:rPr>
      </w:pPr>
      <w:r w:rsidRPr="001056B7">
        <w:rPr>
          <w:rFonts w:eastAsia="Times New Roman" w:cs="Times New Roman"/>
          <w:szCs w:val="24"/>
          <w:lang w:val="en-US"/>
        </w:rPr>
        <w:t>Hajek, A., Sutin, A.R., Posi, G., Stephan, Y., Peltzer, K., Terracciano, A., Luchetti, M. and König, H.H. (2025</w:t>
      </w:r>
      <w:r w:rsidR="00CD6BAC">
        <w:rPr>
          <w:rFonts w:eastAsia="Times New Roman" w:cs="Times New Roman"/>
          <w:szCs w:val="24"/>
          <w:lang w:val="en-US"/>
        </w:rPr>
        <w:t>a</w:t>
      </w:r>
      <w:r w:rsidRPr="001056B7">
        <w:rPr>
          <w:rFonts w:eastAsia="Times New Roman" w:cs="Times New Roman"/>
          <w:szCs w:val="24"/>
          <w:lang w:val="en-US"/>
        </w:rPr>
        <w:t xml:space="preserve">) ‘Chronic loneliness and chronic social isolation among older adults: a systematic review, meta-analysis and meta-regression’, </w:t>
      </w:r>
      <w:r w:rsidRPr="001056B7">
        <w:rPr>
          <w:rFonts w:eastAsia="Times New Roman" w:cs="Times New Roman"/>
          <w:i/>
          <w:iCs/>
          <w:szCs w:val="24"/>
          <w:lang w:val="en-US"/>
        </w:rPr>
        <w:t>Aging &amp; Mental Health</w:t>
      </w:r>
      <w:r w:rsidRPr="001056B7">
        <w:rPr>
          <w:rFonts w:eastAsia="Times New Roman" w:cs="Times New Roman"/>
          <w:szCs w:val="24"/>
          <w:lang w:val="en-US"/>
        </w:rPr>
        <w:t>, 29(2), pp. 185–200. doi:10.1080/13607863.2024.2385448.</w:t>
      </w:r>
    </w:p>
    <w:p w14:paraId="748D075B" w14:textId="77777777" w:rsidR="001056B7" w:rsidRPr="001056B7" w:rsidRDefault="001056B7" w:rsidP="0002784E">
      <w:pPr>
        <w:spacing w:before="100" w:beforeAutospacing="1" w:after="100" w:afterAutospacing="1" w:line="360" w:lineRule="auto"/>
        <w:rPr>
          <w:rFonts w:eastAsia="Times New Roman" w:cs="Times New Roman"/>
          <w:szCs w:val="24"/>
          <w:lang w:val="en-US"/>
        </w:rPr>
      </w:pPr>
      <w:r w:rsidRPr="001056B7">
        <w:rPr>
          <w:rFonts w:eastAsia="Times New Roman" w:cs="Times New Roman"/>
          <w:szCs w:val="24"/>
          <w:lang w:val="en-US"/>
        </w:rPr>
        <w:t>Hajek, A., Volkmar, A. and König, H.H. (2025</w:t>
      </w:r>
      <w:r w:rsidR="00CD6BAC">
        <w:rPr>
          <w:rFonts w:eastAsia="Times New Roman" w:cs="Times New Roman"/>
          <w:szCs w:val="24"/>
          <w:lang w:val="en-US"/>
        </w:rPr>
        <w:t>b</w:t>
      </w:r>
      <w:r w:rsidRPr="001056B7">
        <w:rPr>
          <w:rFonts w:eastAsia="Times New Roman" w:cs="Times New Roman"/>
          <w:szCs w:val="24"/>
          <w:lang w:val="en-US"/>
        </w:rPr>
        <w:t xml:space="preserve">) ‘Prevalence and correlates of loneliness and social isolation in the oldest old: a systematic review, meta-analysis and meta-regression’, </w:t>
      </w:r>
      <w:r w:rsidRPr="001056B7">
        <w:rPr>
          <w:rFonts w:eastAsia="Times New Roman" w:cs="Times New Roman"/>
          <w:i/>
          <w:iCs/>
          <w:szCs w:val="24"/>
          <w:lang w:val="en-US"/>
        </w:rPr>
        <w:t>Social Psychiatry and Psychiatric Epidemiology</w:t>
      </w:r>
      <w:r w:rsidRPr="001056B7">
        <w:rPr>
          <w:rFonts w:eastAsia="Times New Roman" w:cs="Times New Roman"/>
          <w:szCs w:val="24"/>
          <w:lang w:val="en-US"/>
        </w:rPr>
        <w:t>, 60, pp. 993–1015. doi:10.1007/s00127-023-02602-0.</w:t>
      </w:r>
    </w:p>
    <w:p w14:paraId="616030E2" w14:textId="77777777" w:rsidR="001056B7" w:rsidRPr="001056B7" w:rsidRDefault="001056B7" w:rsidP="0002784E">
      <w:pPr>
        <w:spacing w:before="100" w:beforeAutospacing="1" w:after="100" w:afterAutospacing="1" w:line="360" w:lineRule="auto"/>
        <w:rPr>
          <w:rFonts w:eastAsia="Times New Roman" w:cs="Times New Roman"/>
          <w:szCs w:val="24"/>
          <w:lang w:val="en-US"/>
        </w:rPr>
      </w:pPr>
      <w:r w:rsidRPr="001056B7">
        <w:rPr>
          <w:rFonts w:eastAsia="Times New Roman" w:cs="Times New Roman"/>
          <w:szCs w:val="24"/>
          <w:lang w:val="en-US"/>
        </w:rPr>
        <w:t>Hou, T., Ho, M.H. and Lin, C.C. (2026) ‘Understanding the impact of social isolation and loneliness on cognitive function in older adults: longitudinal evidence of traje</w:t>
      </w:r>
      <w:r w:rsidR="00F14FBA">
        <w:rPr>
          <w:rFonts w:eastAsia="Times New Roman" w:cs="Times New Roman"/>
          <w:szCs w:val="24"/>
          <w:lang w:val="en-US"/>
        </w:rPr>
        <w:t>ctories and influencing factors-</w:t>
      </w:r>
      <w:r w:rsidRPr="001056B7">
        <w:rPr>
          <w:rFonts w:eastAsia="Times New Roman" w:cs="Times New Roman"/>
          <w:szCs w:val="24"/>
          <w:lang w:val="en-US"/>
        </w:rPr>
        <w:t xml:space="preserve">a systematic review’, </w:t>
      </w:r>
      <w:r w:rsidRPr="001056B7">
        <w:rPr>
          <w:rFonts w:eastAsia="Times New Roman" w:cs="Times New Roman"/>
          <w:i/>
          <w:iCs/>
          <w:szCs w:val="24"/>
          <w:lang w:val="en-US"/>
        </w:rPr>
        <w:t>Aging &amp; Mental Health</w:t>
      </w:r>
      <w:r w:rsidRPr="001056B7">
        <w:rPr>
          <w:rFonts w:eastAsia="Times New Roman" w:cs="Times New Roman"/>
          <w:szCs w:val="24"/>
          <w:lang w:val="en-US"/>
        </w:rPr>
        <w:t>. doi:10.1080/13607863.2026.2700451.</w:t>
      </w:r>
    </w:p>
    <w:p w14:paraId="42402D7C" w14:textId="77777777" w:rsidR="001056B7" w:rsidRPr="001056B7" w:rsidRDefault="001056B7" w:rsidP="0002784E">
      <w:pPr>
        <w:spacing w:before="100" w:beforeAutospacing="1" w:after="100" w:afterAutospacing="1" w:line="360" w:lineRule="auto"/>
        <w:rPr>
          <w:rFonts w:eastAsia="Times New Roman" w:cs="Times New Roman"/>
          <w:szCs w:val="24"/>
          <w:lang w:val="en-US"/>
        </w:rPr>
      </w:pPr>
      <w:r w:rsidRPr="001056B7">
        <w:rPr>
          <w:rFonts w:eastAsia="Times New Roman" w:cs="Times New Roman"/>
          <w:szCs w:val="24"/>
          <w:lang w:val="en-US"/>
        </w:rPr>
        <w:t xml:space="preserve">Wang, F., Gao, Y., Han, Z., Yu, Y., Long, Y., Jiang, X., Wu, Y., Wang, Y., Zhao, Y. and Wang, Y. (2023) ‘A systematic review and meta-analysis of 90 cohort studies of social isolation, loneliness and mortality’, </w:t>
      </w:r>
      <w:r w:rsidRPr="001056B7">
        <w:rPr>
          <w:rFonts w:eastAsia="Times New Roman" w:cs="Times New Roman"/>
          <w:i/>
          <w:iCs/>
          <w:szCs w:val="24"/>
          <w:lang w:val="en-US"/>
        </w:rPr>
        <w:t xml:space="preserve">Nature Human </w:t>
      </w:r>
      <w:r w:rsidR="00CD6BAC" w:rsidRPr="001056B7">
        <w:rPr>
          <w:rFonts w:eastAsia="Times New Roman" w:cs="Times New Roman"/>
          <w:i/>
          <w:iCs/>
          <w:szCs w:val="24"/>
          <w:lang w:val="en-US"/>
        </w:rPr>
        <w:t>Behavior</w:t>
      </w:r>
      <w:r w:rsidRPr="001056B7">
        <w:rPr>
          <w:rFonts w:eastAsia="Times New Roman" w:cs="Times New Roman"/>
          <w:szCs w:val="24"/>
          <w:lang w:val="en-US"/>
        </w:rPr>
        <w:t>, 7</w:t>
      </w:r>
      <w:r w:rsidR="00CD6BAC">
        <w:rPr>
          <w:rFonts w:eastAsia="Times New Roman" w:cs="Times New Roman"/>
          <w:szCs w:val="24"/>
          <w:lang w:val="en-US"/>
        </w:rPr>
        <w:t>(8), pp. 1–13</w:t>
      </w:r>
      <w:r w:rsidRPr="001056B7">
        <w:rPr>
          <w:rFonts w:eastAsia="Times New Roman" w:cs="Times New Roman"/>
          <w:szCs w:val="24"/>
          <w:lang w:val="en-US"/>
        </w:rPr>
        <w:t>. doi:10.1038/s41562-023-01617-6.</w:t>
      </w:r>
    </w:p>
    <w:p w14:paraId="331DD0A7" w14:textId="77777777" w:rsidR="001056B7" w:rsidRPr="001056B7" w:rsidRDefault="001056B7" w:rsidP="0002784E">
      <w:pPr>
        <w:spacing w:before="100" w:beforeAutospacing="1" w:after="100" w:afterAutospacing="1" w:line="360" w:lineRule="auto"/>
        <w:rPr>
          <w:rFonts w:eastAsia="Times New Roman" w:cs="Times New Roman"/>
          <w:szCs w:val="24"/>
          <w:lang w:val="en-US"/>
        </w:rPr>
      </w:pPr>
      <w:r w:rsidRPr="001056B7">
        <w:rPr>
          <w:rFonts w:eastAsia="Times New Roman" w:cs="Times New Roman"/>
          <w:szCs w:val="24"/>
          <w:lang w:val="en-US"/>
        </w:rPr>
        <w:t xml:space="preserve">Zhou, X., Yang, F. and Gao, Y. (2023) ‘A meta-analysis of the association between loneliness and all-cause mortality in older adults’, </w:t>
      </w:r>
      <w:r w:rsidRPr="001056B7">
        <w:rPr>
          <w:rFonts w:eastAsia="Times New Roman" w:cs="Times New Roman"/>
          <w:i/>
          <w:iCs/>
          <w:szCs w:val="24"/>
          <w:lang w:val="en-US"/>
        </w:rPr>
        <w:t>Psychiatry Research</w:t>
      </w:r>
      <w:r w:rsidRPr="001056B7">
        <w:rPr>
          <w:rFonts w:eastAsia="Times New Roman" w:cs="Times New Roman"/>
          <w:szCs w:val="24"/>
          <w:lang w:val="en-US"/>
        </w:rPr>
        <w:t xml:space="preserve">, 328, 115430. </w:t>
      </w:r>
      <w:proofErr w:type="gramStart"/>
      <w:r w:rsidRPr="001056B7">
        <w:rPr>
          <w:rFonts w:eastAsia="Times New Roman" w:cs="Times New Roman"/>
          <w:szCs w:val="24"/>
          <w:lang w:val="en-US"/>
        </w:rPr>
        <w:t>doi:10.1016/j.psychres</w:t>
      </w:r>
      <w:proofErr w:type="gramEnd"/>
      <w:r w:rsidRPr="001056B7">
        <w:rPr>
          <w:rFonts w:eastAsia="Times New Roman" w:cs="Times New Roman"/>
          <w:szCs w:val="24"/>
          <w:lang w:val="en-US"/>
        </w:rPr>
        <w:t>.2023.115430.</w:t>
      </w:r>
    </w:p>
    <w:p w14:paraId="19DA7202" w14:textId="77777777" w:rsidR="001056B7" w:rsidRDefault="001056B7" w:rsidP="0002784E">
      <w:pPr>
        <w:spacing w:line="360" w:lineRule="auto"/>
      </w:pPr>
    </w:p>
    <w:sectPr w:rsidR="001056B7" w:rsidSect="0002784E">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A14C2" w14:textId="77777777" w:rsidR="00A90DE1" w:rsidRDefault="00A90DE1" w:rsidP="0002784E">
      <w:pPr>
        <w:spacing w:after="0" w:line="240" w:lineRule="auto"/>
      </w:pPr>
      <w:r>
        <w:separator/>
      </w:r>
    </w:p>
  </w:endnote>
  <w:endnote w:type="continuationSeparator" w:id="0">
    <w:p w14:paraId="5FCB09FE" w14:textId="77777777" w:rsidR="00A90DE1" w:rsidRDefault="00A90DE1" w:rsidP="00027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E8934" w14:textId="77777777" w:rsidR="0002784E" w:rsidRDefault="0002784E">
    <w:pPr>
      <w:pStyle w:val="Footer"/>
      <w:jc w:val="right"/>
    </w:pPr>
  </w:p>
  <w:p w14:paraId="6F62865A" w14:textId="77777777" w:rsidR="0002784E" w:rsidRDefault="000278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5162270"/>
      <w:docPartObj>
        <w:docPartGallery w:val="Page Numbers (Bottom of Page)"/>
        <w:docPartUnique/>
      </w:docPartObj>
    </w:sdtPr>
    <w:sdtEndPr>
      <w:rPr>
        <w:noProof/>
      </w:rPr>
    </w:sdtEndPr>
    <w:sdtContent>
      <w:p w14:paraId="08C281E1" w14:textId="77777777" w:rsidR="0002784E" w:rsidRDefault="000278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FD5B79" w14:textId="77777777" w:rsidR="0002784E" w:rsidRDefault="00027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7D0AE" w14:textId="77777777" w:rsidR="00A90DE1" w:rsidRDefault="00A90DE1" w:rsidP="0002784E">
      <w:pPr>
        <w:spacing w:after="0" w:line="240" w:lineRule="auto"/>
      </w:pPr>
      <w:r>
        <w:separator/>
      </w:r>
    </w:p>
  </w:footnote>
  <w:footnote w:type="continuationSeparator" w:id="0">
    <w:p w14:paraId="2723C07B" w14:textId="77777777" w:rsidR="00A90DE1" w:rsidRDefault="00A90DE1" w:rsidP="000278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1" w15:restartNumberingAfterBreak="0">
    <w:nsid w:val="0021329D"/>
    <w:multiLevelType w:val="multilevel"/>
    <w:tmpl w:val="F3F00042"/>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1B751B8"/>
    <w:multiLevelType w:val="hybridMultilevel"/>
    <w:tmpl w:val="92926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2B55F8"/>
    <w:multiLevelType w:val="hybridMultilevel"/>
    <w:tmpl w:val="9F900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504233"/>
    <w:multiLevelType w:val="multilevel"/>
    <w:tmpl w:val="E626E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4106194">
    <w:abstractNumId w:val="0"/>
  </w:num>
  <w:num w:numId="2" w16cid:durableId="1690568992">
    <w:abstractNumId w:val="0"/>
  </w:num>
  <w:num w:numId="3" w16cid:durableId="909659774">
    <w:abstractNumId w:val="1"/>
  </w:num>
  <w:num w:numId="4" w16cid:durableId="103573824">
    <w:abstractNumId w:val="4"/>
  </w:num>
  <w:num w:numId="5" w16cid:durableId="560018891">
    <w:abstractNumId w:val="3"/>
  </w:num>
  <w:num w:numId="6" w16cid:durableId="7841576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6B7"/>
    <w:rsid w:val="0002784E"/>
    <w:rsid w:val="001056B7"/>
    <w:rsid w:val="001D7F52"/>
    <w:rsid w:val="002812F5"/>
    <w:rsid w:val="003D129D"/>
    <w:rsid w:val="004115E0"/>
    <w:rsid w:val="00457C38"/>
    <w:rsid w:val="0047060B"/>
    <w:rsid w:val="00506516"/>
    <w:rsid w:val="0056714C"/>
    <w:rsid w:val="005F54AC"/>
    <w:rsid w:val="006337B2"/>
    <w:rsid w:val="00807287"/>
    <w:rsid w:val="008874C7"/>
    <w:rsid w:val="00A35847"/>
    <w:rsid w:val="00A65B7A"/>
    <w:rsid w:val="00A90DE1"/>
    <w:rsid w:val="00B46399"/>
    <w:rsid w:val="00C74C12"/>
    <w:rsid w:val="00C86CFD"/>
    <w:rsid w:val="00CD6BAC"/>
    <w:rsid w:val="00D66827"/>
    <w:rsid w:val="00E539C4"/>
    <w:rsid w:val="00F14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75058"/>
  <w15:chartTrackingRefBased/>
  <w15:docId w15:val="{09784D08-EB78-425C-A5B1-5ECC155DB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6B7"/>
    <w:pPr>
      <w:jc w:val="both"/>
    </w:pPr>
    <w:rPr>
      <w:rFonts w:ascii="Arial" w:hAnsi="Arial"/>
      <w:lang w:val="en-AU"/>
    </w:rPr>
  </w:style>
  <w:style w:type="paragraph" w:styleId="Heading1">
    <w:name w:val="heading 1"/>
    <w:basedOn w:val="ListNumber"/>
    <w:next w:val="Normal"/>
    <w:link w:val="Heading1Char"/>
    <w:uiPriority w:val="9"/>
    <w:qFormat/>
    <w:rsid w:val="001056B7"/>
    <w:pPr>
      <w:keepNext/>
      <w:keepLines/>
      <w:numPr>
        <w:numId w:val="3"/>
      </w:numPr>
      <w:spacing w:before="600" w:after="120" w:line="276" w:lineRule="auto"/>
      <w:outlineLvl w:val="0"/>
    </w:pPr>
    <w:rPr>
      <w:rFonts w:eastAsiaTheme="majorEastAsia" w:cstheme="majorBidi"/>
      <w:b/>
      <w:bCs/>
      <w:color w:val="2E74B5" w:themeColor="accent1" w:themeShade="BF"/>
      <w:sz w:val="28"/>
      <w:szCs w:val="28"/>
    </w:rPr>
  </w:style>
  <w:style w:type="paragraph" w:styleId="Heading2">
    <w:name w:val="heading 2"/>
    <w:basedOn w:val="Normal"/>
    <w:link w:val="Heading2Char"/>
    <w:uiPriority w:val="9"/>
    <w:qFormat/>
    <w:rsid w:val="001056B7"/>
    <w:pPr>
      <w:spacing w:before="100" w:beforeAutospacing="1" w:after="100" w:afterAutospacing="1" w:line="240" w:lineRule="auto"/>
      <w:outlineLvl w:val="1"/>
    </w:pPr>
    <w:rPr>
      <w:rFonts w:eastAsia="Times New Roman" w:cs="Times New Roman"/>
      <w:b/>
      <w:bCs/>
      <w:color w:val="2E74B5" w:themeColor="accent1" w:themeShade="BF"/>
      <w:sz w:val="24"/>
      <w:szCs w:val="36"/>
      <w:lang w:val="en-US"/>
    </w:rPr>
  </w:style>
  <w:style w:type="paragraph" w:styleId="Heading3">
    <w:name w:val="heading 3"/>
    <w:basedOn w:val="Normal"/>
    <w:next w:val="Normal"/>
    <w:link w:val="Heading3Char"/>
    <w:uiPriority w:val="9"/>
    <w:semiHidden/>
    <w:unhideWhenUsed/>
    <w:qFormat/>
    <w:rsid w:val="001056B7"/>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6B7"/>
    <w:rPr>
      <w:rFonts w:ascii="Arial" w:eastAsiaTheme="majorEastAsia" w:hAnsi="Arial" w:cstheme="majorBidi"/>
      <w:b/>
      <w:bCs/>
      <w:color w:val="2E74B5" w:themeColor="accent1" w:themeShade="BF"/>
      <w:sz w:val="28"/>
      <w:szCs w:val="28"/>
      <w:lang w:val="en-AU"/>
    </w:rPr>
  </w:style>
  <w:style w:type="paragraph" w:styleId="ListNumber">
    <w:name w:val="List Number"/>
    <w:basedOn w:val="Normal"/>
    <w:uiPriority w:val="99"/>
    <w:semiHidden/>
    <w:unhideWhenUsed/>
    <w:rsid w:val="0056714C"/>
    <w:pPr>
      <w:numPr>
        <w:numId w:val="2"/>
      </w:numPr>
      <w:contextualSpacing/>
    </w:pPr>
  </w:style>
  <w:style w:type="character" w:customStyle="1" w:styleId="Heading2Char">
    <w:name w:val="Heading 2 Char"/>
    <w:basedOn w:val="DefaultParagraphFont"/>
    <w:link w:val="Heading2"/>
    <w:uiPriority w:val="9"/>
    <w:rsid w:val="001056B7"/>
    <w:rPr>
      <w:rFonts w:ascii="Arial" w:eastAsia="Times New Roman" w:hAnsi="Arial" w:cs="Times New Roman"/>
      <w:b/>
      <w:bCs/>
      <w:color w:val="2E74B5" w:themeColor="accent1" w:themeShade="BF"/>
      <w:sz w:val="24"/>
      <w:szCs w:val="36"/>
    </w:rPr>
  </w:style>
  <w:style w:type="character" w:styleId="Strong">
    <w:name w:val="Strong"/>
    <w:basedOn w:val="DefaultParagraphFont"/>
    <w:uiPriority w:val="22"/>
    <w:qFormat/>
    <w:rsid w:val="001056B7"/>
    <w:rPr>
      <w:b/>
      <w:bCs/>
    </w:rPr>
  </w:style>
  <w:style w:type="character" w:customStyle="1" w:styleId="Heading3Char">
    <w:name w:val="Heading 3 Char"/>
    <w:basedOn w:val="DefaultParagraphFont"/>
    <w:link w:val="Heading3"/>
    <w:uiPriority w:val="9"/>
    <w:semiHidden/>
    <w:rsid w:val="001056B7"/>
    <w:rPr>
      <w:rFonts w:asciiTheme="majorHAnsi" w:eastAsiaTheme="majorEastAsia" w:hAnsiTheme="majorHAnsi" w:cstheme="majorBidi"/>
      <w:color w:val="1F4D78" w:themeColor="accent1" w:themeShade="7F"/>
      <w:sz w:val="24"/>
      <w:szCs w:val="24"/>
      <w:lang w:val="en-AU"/>
    </w:rPr>
  </w:style>
  <w:style w:type="paragraph" w:customStyle="1" w:styleId="isselectedend">
    <w:name w:val="isselectedend"/>
    <w:basedOn w:val="Normal"/>
    <w:rsid w:val="001056B7"/>
    <w:pPr>
      <w:spacing w:before="100" w:beforeAutospacing="1" w:after="100" w:afterAutospacing="1" w:line="240" w:lineRule="auto"/>
    </w:pPr>
    <w:rPr>
      <w:rFonts w:eastAsia="Times New Roman" w:cs="Times New Roman"/>
      <w:szCs w:val="24"/>
      <w:lang w:val="en-US"/>
    </w:rPr>
  </w:style>
  <w:style w:type="character" w:styleId="Emphasis">
    <w:name w:val="Emphasis"/>
    <w:basedOn w:val="DefaultParagraphFont"/>
    <w:uiPriority w:val="20"/>
    <w:qFormat/>
    <w:rsid w:val="001056B7"/>
    <w:rPr>
      <w:i/>
      <w:iCs/>
    </w:rPr>
  </w:style>
  <w:style w:type="paragraph" w:styleId="NormalWeb">
    <w:name w:val="Normal (Web)"/>
    <w:basedOn w:val="Normal"/>
    <w:uiPriority w:val="99"/>
    <w:semiHidden/>
    <w:unhideWhenUsed/>
    <w:rsid w:val="001056B7"/>
    <w:pPr>
      <w:spacing w:before="100" w:beforeAutospacing="1" w:after="100" w:afterAutospacing="1" w:line="240" w:lineRule="auto"/>
    </w:pPr>
    <w:rPr>
      <w:rFonts w:eastAsia="Times New Roman" w:cs="Times New Roman"/>
      <w:szCs w:val="24"/>
      <w:lang w:val="en-US"/>
    </w:rPr>
  </w:style>
  <w:style w:type="paragraph" w:styleId="ListParagraph">
    <w:name w:val="List Paragraph"/>
    <w:basedOn w:val="Normal"/>
    <w:uiPriority w:val="34"/>
    <w:qFormat/>
    <w:rsid w:val="00D66827"/>
    <w:pPr>
      <w:ind w:left="720"/>
      <w:contextualSpacing/>
    </w:pPr>
  </w:style>
  <w:style w:type="character" w:customStyle="1" w:styleId="text-token-text-primary">
    <w:name w:val="text-token-text-primary"/>
    <w:basedOn w:val="DefaultParagraphFont"/>
    <w:rsid w:val="0002784E"/>
  </w:style>
  <w:style w:type="paragraph" w:styleId="Header">
    <w:name w:val="header"/>
    <w:basedOn w:val="Normal"/>
    <w:link w:val="HeaderChar"/>
    <w:uiPriority w:val="99"/>
    <w:unhideWhenUsed/>
    <w:rsid w:val="000278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784E"/>
    <w:rPr>
      <w:rFonts w:ascii="Arial" w:hAnsi="Arial"/>
      <w:lang w:val="en-AU"/>
    </w:rPr>
  </w:style>
  <w:style w:type="paragraph" w:styleId="Footer">
    <w:name w:val="footer"/>
    <w:basedOn w:val="Normal"/>
    <w:link w:val="FooterChar"/>
    <w:uiPriority w:val="99"/>
    <w:unhideWhenUsed/>
    <w:rsid w:val="000278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784E"/>
    <w:rPr>
      <w:rFonts w:ascii="Arial" w:hAnsi="Arial"/>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9806">
      <w:bodyDiv w:val="1"/>
      <w:marLeft w:val="0"/>
      <w:marRight w:val="0"/>
      <w:marTop w:val="0"/>
      <w:marBottom w:val="0"/>
      <w:divBdr>
        <w:top w:val="none" w:sz="0" w:space="0" w:color="auto"/>
        <w:left w:val="none" w:sz="0" w:space="0" w:color="auto"/>
        <w:bottom w:val="none" w:sz="0" w:space="0" w:color="auto"/>
        <w:right w:val="none" w:sz="0" w:space="0" w:color="auto"/>
      </w:divBdr>
    </w:div>
    <w:div w:id="858006974">
      <w:bodyDiv w:val="1"/>
      <w:marLeft w:val="0"/>
      <w:marRight w:val="0"/>
      <w:marTop w:val="0"/>
      <w:marBottom w:val="0"/>
      <w:divBdr>
        <w:top w:val="none" w:sz="0" w:space="0" w:color="auto"/>
        <w:left w:val="none" w:sz="0" w:space="0" w:color="auto"/>
        <w:bottom w:val="none" w:sz="0" w:space="0" w:color="auto"/>
        <w:right w:val="none" w:sz="0" w:space="0" w:color="auto"/>
      </w:divBdr>
    </w:div>
    <w:div w:id="992028819">
      <w:bodyDiv w:val="1"/>
      <w:marLeft w:val="0"/>
      <w:marRight w:val="0"/>
      <w:marTop w:val="0"/>
      <w:marBottom w:val="0"/>
      <w:divBdr>
        <w:top w:val="none" w:sz="0" w:space="0" w:color="auto"/>
        <w:left w:val="none" w:sz="0" w:space="0" w:color="auto"/>
        <w:bottom w:val="none" w:sz="0" w:space="0" w:color="auto"/>
        <w:right w:val="none" w:sz="0" w:space="0" w:color="auto"/>
      </w:divBdr>
    </w:div>
    <w:div w:id="195405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660</Words>
  <Characters>3766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Munaza Sakindar</dc:creator>
  <cp:keywords/>
  <dc:description/>
  <cp:lastModifiedBy>Munaza Sakindar</cp:lastModifiedBy>
  <cp:revision>2</cp:revision>
  <dcterms:created xsi:type="dcterms:W3CDTF">2026-09-30T08:17:00Z</dcterms:created>
  <dcterms:modified xsi:type="dcterms:W3CDTF">2026-09-30T08:17:00Z</dcterms:modified>
</cp:coreProperties>
</file>