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653" w:rsidRDefault="00554653" w:rsidP="00554653">
      <w:pPr>
        <w:spacing w:line="360" w:lineRule="auto"/>
        <w:rPr>
          <w:rFonts w:ascii="Arial" w:hAnsi="Arial" w:cs="Arial"/>
          <w:sz w:val="24"/>
          <w:szCs w:val="24"/>
        </w:rPr>
      </w:pPr>
      <w:r w:rsidRPr="003C0230">
        <w:rPr>
          <w:rFonts w:ascii="Arial" w:hAnsi="Arial" w:cs="Arial"/>
          <w:sz w:val="24"/>
          <w:szCs w:val="24"/>
        </w:rPr>
        <w:t>References for presentation.</w:t>
      </w:r>
    </w:p>
    <w:p w:rsidR="00554653" w:rsidRDefault="00554653" w:rsidP="00554653">
      <w:pPr>
        <w:spacing w:line="360" w:lineRule="auto"/>
        <w:rPr>
          <w:rFonts w:ascii="Arial" w:hAnsi="Arial" w:cs="Arial"/>
          <w:sz w:val="24"/>
          <w:szCs w:val="24"/>
        </w:rPr>
      </w:pPr>
      <w:r w:rsidRPr="003C0230">
        <w:rPr>
          <w:rFonts w:ascii="Arial" w:hAnsi="Arial" w:cs="Arial"/>
          <w:sz w:val="24"/>
          <w:szCs w:val="24"/>
        </w:rPr>
        <w:t xml:space="preserve">Appleby, K. (2010) </w:t>
      </w:r>
      <w:r w:rsidRPr="003C0230">
        <w:rPr>
          <w:rFonts w:ascii="Arial" w:hAnsi="Arial" w:cs="Arial"/>
          <w:i/>
          <w:iCs/>
          <w:sz w:val="24"/>
          <w:szCs w:val="24"/>
        </w:rPr>
        <w:t>Reflective thinking: reflective practice.</w:t>
      </w:r>
      <w:r w:rsidRPr="003C0230">
        <w:rPr>
          <w:rFonts w:ascii="Arial" w:hAnsi="Arial" w:cs="Arial"/>
          <w:sz w:val="24"/>
          <w:szCs w:val="24"/>
        </w:rPr>
        <w:t xml:space="preserve">  In M. Reed and N. Canning (2010) </w:t>
      </w:r>
      <w:r w:rsidRPr="003C0230">
        <w:rPr>
          <w:rFonts w:ascii="Arial" w:hAnsi="Arial" w:cs="Arial"/>
          <w:i/>
          <w:iCs/>
          <w:sz w:val="24"/>
          <w:szCs w:val="24"/>
        </w:rPr>
        <w:t xml:space="preserve">Reflective practice in the early years.  </w:t>
      </w:r>
      <w:r w:rsidRPr="003C0230">
        <w:rPr>
          <w:rFonts w:ascii="Arial" w:hAnsi="Arial" w:cs="Arial"/>
          <w:sz w:val="24"/>
          <w:szCs w:val="24"/>
        </w:rPr>
        <w:t>London</w:t>
      </w:r>
      <w:r w:rsidRPr="003C0230">
        <w:rPr>
          <w:rFonts w:ascii="Arial" w:hAnsi="Arial" w:cs="Arial"/>
          <w:i/>
          <w:iCs/>
          <w:sz w:val="24"/>
          <w:szCs w:val="24"/>
        </w:rPr>
        <w:t xml:space="preserve">: </w:t>
      </w:r>
      <w:r w:rsidRPr="003C0230">
        <w:rPr>
          <w:rFonts w:ascii="Arial" w:hAnsi="Arial" w:cs="Arial"/>
          <w:sz w:val="24"/>
          <w:szCs w:val="24"/>
        </w:rPr>
        <w:t>Sage.</w:t>
      </w:r>
    </w:p>
    <w:p w:rsidR="00554653" w:rsidRPr="003C0230" w:rsidRDefault="00554653" w:rsidP="00554653">
      <w:pPr>
        <w:spacing w:line="360" w:lineRule="auto"/>
        <w:rPr>
          <w:rFonts w:ascii="Arial" w:hAnsi="Arial" w:cs="Arial"/>
          <w:sz w:val="24"/>
          <w:szCs w:val="24"/>
        </w:rPr>
      </w:pPr>
      <w:r w:rsidRPr="003C0230">
        <w:rPr>
          <w:rFonts w:ascii="Arial" w:hAnsi="Arial" w:cs="Arial"/>
          <w:sz w:val="24"/>
          <w:szCs w:val="24"/>
          <w:shd w:val="clear" w:color="auto" w:fill="FFFFFF"/>
        </w:rPr>
        <w:t>Gibbs G (1988) Learning by Doing: </w:t>
      </w:r>
      <w:r w:rsidRPr="003C0230">
        <w:rPr>
          <w:rStyle w:val="Emphasis"/>
          <w:rFonts w:ascii="Arial" w:hAnsi="Arial" w:cs="Arial"/>
          <w:sz w:val="24"/>
          <w:szCs w:val="24"/>
          <w:shd w:val="clear" w:color="auto" w:fill="FFFFFF"/>
        </w:rPr>
        <w:t>A guide to teaching and learning methods</w:t>
      </w:r>
      <w:r w:rsidRPr="003C0230">
        <w:rPr>
          <w:rFonts w:ascii="Arial" w:hAnsi="Arial" w:cs="Arial"/>
          <w:sz w:val="24"/>
          <w:szCs w:val="24"/>
          <w:shd w:val="clear" w:color="auto" w:fill="FFFFFF"/>
        </w:rPr>
        <w:t>. Further Education Unit. Oxford Polytechnic: Oxford.</w:t>
      </w:r>
    </w:p>
    <w:p w:rsidR="00554653" w:rsidRPr="003C0230" w:rsidRDefault="00D31FBB" w:rsidP="00554653">
      <w:pPr>
        <w:spacing w:line="360" w:lineRule="auto"/>
        <w:rPr>
          <w:rFonts w:ascii="Arial" w:hAnsi="Arial" w:cs="Arial"/>
          <w:sz w:val="24"/>
          <w:szCs w:val="24"/>
        </w:rPr>
      </w:pPr>
      <w:hyperlink r:id="rId5" w:history="1">
        <w:proofErr w:type="spellStart"/>
        <w:r w:rsidR="00554653" w:rsidRPr="003C0230">
          <w:rPr>
            <w:rStyle w:val="Hyperlink"/>
            <w:rFonts w:ascii="Arial" w:hAnsi="Arial" w:cs="Arial"/>
            <w:spacing w:val="5"/>
            <w:sz w:val="24"/>
            <w:szCs w:val="24"/>
            <w:shd w:val="clear" w:color="auto" w:fill="FFFFFF"/>
          </w:rPr>
          <w:t>Helyer</w:t>
        </w:r>
        <w:proofErr w:type="spellEnd"/>
      </w:hyperlink>
      <w:r w:rsidR="00554653" w:rsidRPr="003C0230">
        <w:rPr>
          <w:rFonts w:ascii="Arial" w:hAnsi="Arial" w:cs="Arial"/>
          <w:spacing w:val="5"/>
          <w:sz w:val="24"/>
          <w:szCs w:val="24"/>
          <w:shd w:val="clear" w:color="auto" w:fill="FFFFFF"/>
        </w:rPr>
        <w:t>, R. (2015) Learning through reflection: the critical role of reflection in work-based learning (WBL), </w:t>
      </w:r>
      <w:r w:rsidR="00554653" w:rsidRPr="003C0230">
        <w:rPr>
          <w:rFonts w:ascii="Arial" w:hAnsi="Arial" w:cs="Arial"/>
          <w:i/>
          <w:sz w:val="24"/>
          <w:szCs w:val="24"/>
        </w:rPr>
        <w:t>Journal of Work-Applied Management</w:t>
      </w:r>
      <w:r w:rsidR="00554653">
        <w:rPr>
          <w:rFonts w:ascii="Arial" w:hAnsi="Arial" w:cs="Arial"/>
          <w:spacing w:val="5"/>
          <w:sz w:val="24"/>
          <w:szCs w:val="24"/>
          <w:shd w:val="clear" w:color="auto" w:fill="FFFFFF"/>
        </w:rPr>
        <w:t>, Vol. 7 Issue: 1, pp.15-27.</w:t>
      </w:r>
    </w:p>
    <w:p w:rsidR="00554653" w:rsidRDefault="00554653" w:rsidP="00554653">
      <w:pPr>
        <w:spacing w:line="360" w:lineRule="auto"/>
        <w:rPr>
          <w:rFonts w:ascii="Arial" w:hAnsi="Arial" w:cs="Arial"/>
          <w:sz w:val="24"/>
          <w:szCs w:val="24"/>
        </w:rPr>
      </w:pPr>
      <w:r w:rsidRPr="003C0230">
        <w:rPr>
          <w:rFonts w:ascii="Arial" w:hAnsi="Arial" w:cs="Arial"/>
          <w:sz w:val="24"/>
          <w:szCs w:val="24"/>
        </w:rPr>
        <w:t xml:space="preserve">Reed, M. and Canning, N. (2010) </w:t>
      </w:r>
      <w:r w:rsidRPr="003C0230">
        <w:rPr>
          <w:rFonts w:ascii="Arial" w:hAnsi="Arial" w:cs="Arial"/>
          <w:i/>
          <w:iCs/>
          <w:sz w:val="24"/>
          <w:szCs w:val="24"/>
        </w:rPr>
        <w:t xml:space="preserve">Reflective practice in the early years.  </w:t>
      </w:r>
      <w:r w:rsidRPr="003C0230">
        <w:rPr>
          <w:rFonts w:ascii="Arial" w:hAnsi="Arial" w:cs="Arial"/>
          <w:sz w:val="24"/>
          <w:szCs w:val="24"/>
        </w:rPr>
        <w:t>London</w:t>
      </w:r>
      <w:r w:rsidRPr="003C0230">
        <w:rPr>
          <w:rFonts w:ascii="Arial" w:hAnsi="Arial" w:cs="Arial"/>
          <w:i/>
          <w:iCs/>
          <w:sz w:val="24"/>
          <w:szCs w:val="24"/>
        </w:rPr>
        <w:t xml:space="preserve">: </w:t>
      </w:r>
      <w:r w:rsidRPr="003C0230">
        <w:rPr>
          <w:rFonts w:ascii="Arial" w:hAnsi="Arial" w:cs="Arial"/>
          <w:sz w:val="24"/>
          <w:szCs w:val="24"/>
        </w:rPr>
        <w:t>Sage</w:t>
      </w:r>
    </w:p>
    <w:p w:rsidR="00554653" w:rsidRPr="003C0230" w:rsidRDefault="00554653" w:rsidP="00554653">
      <w:pPr>
        <w:spacing w:line="360" w:lineRule="auto"/>
        <w:rPr>
          <w:rFonts w:ascii="Arial" w:hAnsi="Arial" w:cs="Arial"/>
          <w:sz w:val="24"/>
          <w:szCs w:val="24"/>
        </w:rPr>
      </w:pPr>
      <w:r w:rsidRPr="003C0230">
        <w:rPr>
          <w:rFonts w:ascii="Arial" w:hAnsi="Arial" w:cs="Arial"/>
          <w:sz w:val="24"/>
          <w:szCs w:val="24"/>
        </w:rPr>
        <w:t>Rogers, C (2002) Defining Reflection: another look at John Dewey and Reflective Thinking</w:t>
      </w:r>
      <w:r w:rsidRPr="003C0230">
        <w:rPr>
          <w:rFonts w:ascii="Arial" w:hAnsi="Arial" w:cs="Arial"/>
          <w:i/>
          <w:sz w:val="24"/>
          <w:szCs w:val="24"/>
        </w:rPr>
        <w:t xml:space="preserve">, Teachers College Record </w:t>
      </w:r>
      <w:r w:rsidRPr="003C0230">
        <w:rPr>
          <w:rFonts w:ascii="Arial" w:hAnsi="Arial" w:cs="Arial"/>
          <w:sz w:val="24"/>
          <w:szCs w:val="24"/>
        </w:rPr>
        <w:t xml:space="preserve">,Vol 104, 4, pp. 842-866 </w:t>
      </w:r>
    </w:p>
    <w:p w:rsidR="00554653" w:rsidRPr="003C0230" w:rsidRDefault="00554653" w:rsidP="00554653">
      <w:pPr>
        <w:spacing w:line="360" w:lineRule="auto"/>
        <w:rPr>
          <w:rFonts w:ascii="Arial" w:hAnsi="Arial" w:cs="Arial"/>
          <w:sz w:val="24"/>
          <w:szCs w:val="24"/>
        </w:rPr>
      </w:pPr>
      <w:r w:rsidRPr="003C0230">
        <w:rPr>
          <w:rFonts w:ascii="Arial" w:hAnsi="Arial" w:cs="Arial"/>
          <w:sz w:val="24"/>
          <w:szCs w:val="24"/>
        </w:rPr>
        <w:t>Oxford Brookes University (2018)</w:t>
      </w:r>
    </w:p>
    <w:p w:rsidR="00554653" w:rsidRPr="003C0230" w:rsidRDefault="00D31FBB" w:rsidP="00554653">
      <w:pPr>
        <w:spacing w:line="360" w:lineRule="auto"/>
        <w:rPr>
          <w:rFonts w:ascii="Arial" w:hAnsi="Arial" w:cs="Arial"/>
          <w:sz w:val="24"/>
          <w:szCs w:val="24"/>
        </w:rPr>
      </w:pPr>
      <w:hyperlink r:id="rId6" w:history="1">
        <w:r w:rsidR="00554653" w:rsidRPr="003C0230">
          <w:rPr>
            <w:rStyle w:val="Hyperlink"/>
            <w:rFonts w:ascii="Arial" w:hAnsi="Arial" w:cs="Arial"/>
            <w:sz w:val="24"/>
            <w:szCs w:val="24"/>
          </w:rPr>
          <w:t>https://www.brookes.ac.uk/students/upgrade/study-skills/reflective-writing-gibbs/</w:t>
        </w:r>
      </w:hyperlink>
    </w:p>
    <w:p w:rsidR="00554653" w:rsidRPr="003C0230" w:rsidRDefault="00554653" w:rsidP="00554653">
      <w:pPr>
        <w:spacing w:line="360" w:lineRule="auto"/>
        <w:rPr>
          <w:rFonts w:ascii="Arial" w:hAnsi="Arial" w:cs="Arial"/>
          <w:sz w:val="24"/>
          <w:szCs w:val="24"/>
        </w:rPr>
      </w:pPr>
      <w:r w:rsidRPr="003C0230">
        <w:rPr>
          <w:rFonts w:ascii="Arial" w:hAnsi="Arial" w:cs="Arial"/>
          <w:sz w:val="24"/>
          <w:szCs w:val="24"/>
        </w:rPr>
        <w:t>[Accessed on 17</w:t>
      </w:r>
      <w:r w:rsidRPr="003C0230">
        <w:rPr>
          <w:rFonts w:ascii="Arial" w:hAnsi="Arial" w:cs="Arial"/>
          <w:sz w:val="24"/>
          <w:szCs w:val="24"/>
          <w:vertAlign w:val="superscript"/>
        </w:rPr>
        <w:t>th</w:t>
      </w:r>
      <w:r w:rsidRPr="003C0230">
        <w:rPr>
          <w:rFonts w:ascii="Arial" w:hAnsi="Arial" w:cs="Arial"/>
          <w:sz w:val="24"/>
          <w:szCs w:val="24"/>
        </w:rPr>
        <w:t xml:space="preserve"> January, 2018]</w:t>
      </w:r>
    </w:p>
    <w:p w:rsidR="00554653" w:rsidRDefault="00554653" w:rsidP="00BA3029">
      <w:pPr>
        <w:jc w:val="center"/>
        <w:rPr>
          <w:rFonts w:ascii="Arial" w:hAnsi="Arial" w:cs="Arial"/>
          <w:b/>
        </w:rPr>
      </w:pPr>
    </w:p>
    <w:p w:rsidR="00554653" w:rsidRDefault="00554653"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AF1574" w:rsidRDefault="00AF1574" w:rsidP="00BA3029">
      <w:pPr>
        <w:jc w:val="center"/>
        <w:rPr>
          <w:rFonts w:ascii="Arial" w:hAnsi="Arial" w:cs="Arial"/>
          <w:b/>
        </w:rPr>
      </w:pPr>
    </w:p>
    <w:p w:rsidR="00324A66" w:rsidRDefault="00B371C2" w:rsidP="00BA3029">
      <w:pPr>
        <w:jc w:val="center"/>
        <w:rPr>
          <w:rFonts w:ascii="Arial" w:hAnsi="Arial" w:cs="Arial"/>
          <w:b/>
        </w:rPr>
      </w:pPr>
      <w:proofErr w:type="spellStart"/>
      <w:r w:rsidRPr="00B371C2">
        <w:rPr>
          <w:rFonts w:ascii="Arial" w:hAnsi="Arial" w:cs="Arial"/>
          <w:b/>
        </w:rPr>
        <w:lastRenderedPageBreak/>
        <w:t>Elfen</w:t>
      </w:r>
      <w:proofErr w:type="spellEnd"/>
      <w:r w:rsidRPr="00B371C2">
        <w:rPr>
          <w:rFonts w:ascii="Arial" w:hAnsi="Arial" w:cs="Arial"/>
          <w:b/>
        </w:rPr>
        <w:t xml:space="preserve"> 2 Log </w:t>
      </w:r>
      <w:proofErr w:type="spellStart"/>
      <w:r w:rsidRPr="00B371C2">
        <w:rPr>
          <w:rFonts w:ascii="Arial" w:hAnsi="Arial" w:cs="Arial"/>
          <w:b/>
        </w:rPr>
        <w:t>adfyfyriol</w:t>
      </w:r>
      <w:proofErr w:type="spellEnd"/>
      <w:r w:rsidRPr="00B371C2">
        <w:rPr>
          <w:rFonts w:ascii="Arial" w:hAnsi="Arial" w:cs="Arial"/>
          <w:b/>
        </w:rPr>
        <w:t xml:space="preserve"> – Element 2 Reflective log</w:t>
      </w:r>
      <w:bookmarkStart w:id="0" w:name="cysill"/>
      <w:bookmarkEnd w:id="0"/>
    </w:p>
    <w:tbl>
      <w:tblPr>
        <w:tblStyle w:val="TableGrid"/>
        <w:tblW w:w="0" w:type="auto"/>
        <w:tblLook w:val="04A0" w:firstRow="1" w:lastRow="0" w:firstColumn="1" w:lastColumn="0" w:noHBand="0" w:noVBand="1"/>
      </w:tblPr>
      <w:tblGrid>
        <w:gridCol w:w="9016"/>
      </w:tblGrid>
      <w:tr w:rsidR="00B371C2" w:rsidRPr="00B371C2" w:rsidTr="00B371C2">
        <w:tc>
          <w:tcPr>
            <w:tcW w:w="9016" w:type="dxa"/>
          </w:tcPr>
          <w:p w:rsidR="00B371C2" w:rsidRPr="00B371C2" w:rsidRDefault="00F84B22" w:rsidP="00324A66">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p>
          <w:p w:rsidR="00B371C2" w:rsidRPr="00B371C2" w:rsidRDefault="00B371C2" w:rsidP="00324A66">
            <w:pPr>
              <w:rPr>
                <w:rFonts w:ascii="Arial" w:hAnsi="Arial" w:cs="Arial"/>
              </w:rPr>
            </w:pPr>
            <w:r w:rsidRPr="00B371C2">
              <w:rPr>
                <w:rFonts w:ascii="Arial" w:hAnsi="Arial" w:cs="Arial"/>
              </w:rPr>
              <w:t>Brief description of the activity (no more than 50 words)</w:t>
            </w:r>
          </w:p>
        </w:tc>
      </w:tr>
      <w:tr w:rsidR="00B371C2" w:rsidRPr="00B371C2" w:rsidTr="00B371C2">
        <w:tc>
          <w:tcPr>
            <w:tcW w:w="9016" w:type="dxa"/>
          </w:tcPr>
          <w:p w:rsidR="00B371C2" w:rsidRPr="00B371C2" w:rsidRDefault="00C16FF6" w:rsidP="00324A66">
            <w:pPr>
              <w:rPr>
                <w:rFonts w:ascii="Arial" w:hAnsi="Arial" w:cs="Arial"/>
              </w:rPr>
            </w:pPr>
            <w:r>
              <w:rPr>
                <w:rFonts w:ascii="Arial" w:hAnsi="Arial" w:cs="Arial"/>
              </w:rPr>
              <w:t>This activit</w:t>
            </w:r>
            <w:r w:rsidR="000A0C04">
              <w:rPr>
                <w:rFonts w:ascii="Arial" w:hAnsi="Arial" w:cs="Arial"/>
              </w:rPr>
              <w:t xml:space="preserve">y is a free play based arts and crafts </w:t>
            </w:r>
            <w:r>
              <w:rPr>
                <w:rFonts w:ascii="Arial" w:hAnsi="Arial" w:cs="Arial"/>
              </w:rPr>
              <w:t>activity</w:t>
            </w:r>
            <w:r w:rsidR="000A0C04">
              <w:rPr>
                <w:rFonts w:ascii="Arial" w:hAnsi="Arial" w:cs="Arial"/>
              </w:rPr>
              <w:t xml:space="preserve"> where the children have the opportunity to create what they want using the materials on the table. Although this activity is free play based I will be there for any additional support for the children.</w:t>
            </w:r>
          </w:p>
        </w:tc>
      </w:tr>
      <w:tr w:rsidR="00B371C2" w:rsidRPr="00B371C2" w:rsidTr="00B371C2">
        <w:tc>
          <w:tcPr>
            <w:tcW w:w="9016" w:type="dxa"/>
          </w:tcPr>
          <w:p w:rsidR="00B371C2" w:rsidRPr="00B371C2" w:rsidRDefault="00F84B22" w:rsidP="00324A66">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Aim/Objective of the activity</w:t>
            </w:r>
          </w:p>
        </w:tc>
      </w:tr>
      <w:tr w:rsidR="00B371C2" w:rsidRPr="00B371C2" w:rsidTr="00B371C2">
        <w:tc>
          <w:tcPr>
            <w:tcW w:w="9016" w:type="dxa"/>
          </w:tcPr>
          <w:p w:rsidR="00B371C2" w:rsidRDefault="00286D9C" w:rsidP="00324A66">
            <w:pPr>
              <w:rPr>
                <w:rFonts w:ascii="Arial" w:hAnsi="Arial" w:cs="Arial"/>
              </w:rPr>
            </w:pPr>
            <w:r>
              <w:rPr>
                <w:rFonts w:ascii="Arial" w:hAnsi="Arial" w:cs="Arial"/>
              </w:rPr>
              <w:t xml:space="preserve">This activity is to aid in the development of the </w:t>
            </w:r>
            <w:r w:rsidR="00B01902">
              <w:rPr>
                <w:rFonts w:ascii="Arial" w:hAnsi="Arial" w:cs="Arial"/>
              </w:rPr>
              <w:t>children’s</w:t>
            </w:r>
            <w:r>
              <w:rPr>
                <w:rFonts w:ascii="Arial" w:hAnsi="Arial" w:cs="Arial"/>
              </w:rPr>
              <w:t xml:space="preserve"> creativity skills and also their fine motor skills </w:t>
            </w:r>
            <w:r w:rsidR="004004A9">
              <w:rPr>
                <w:rFonts w:ascii="Arial" w:hAnsi="Arial" w:cs="Arial"/>
              </w:rPr>
              <w:t xml:space="preserve">using their preferred hand </w:t>
            </w:r>
            <w:r>
              <w:rPr>
                <w:rFonts w:ascii="Arial" w:hAnsi="Arial" w:cs="Arial"/>
              </w:rPr>
              <w:t xml:space="preserve">whilst having a balance of child-led and adult initiated. This helps to allow </w:t>
            </w:r>
            <w:r w:rsidR="004004A9">
              <w:rPr>
                <w:rFonts w:ascii="Arial" w:hAnsi="Arial" w:cs="Arial"/>
              </w:rPr>
              <w:t>a</w:t>
            </w:r>
            <w:r>
              <w:rPr>
                <w:rFonts w:ascii="Arial" w:hAnsi="Arial" w:cs="Arial"/>
              </w:rPr>
              <w:t xml:space="preserve"> healthy development as the children are able to express their thoughts, feeling</w:t>
            </w:r>
            <w:r w:rsidR="00B01902">
              <w:rPr>
                <w:rFonts w:ascii="Arial" w:hAnsi="Arial" w:cs="Arial"/>
              </w:rPr>
              <w:t>s, ideas whilst being supported</w:t>
            </w:r>
            <w:r>
              <w:rPr>
                <w:rFonts w:ascii="Arial" w:hAnsi="Arial" w:cs="Arial"/>
              </w:rPr>
              <w:t xml:space="preserve"> and helped to develop further and therefore achieving their personal milestones through play.</w:t>
            </w:r>
            <w:r w:rsidR="00AF67BC">
              <w:rPr>
                <w:rFonts w:ascii="Arial" w:hAnsi="Arial" w:cs="Arial"/>
              </w:rPr>
              <w:t xml:space="preserve"> By listening to the voice of the child t</w:t>
            </w:r>
            <w:r w:rsidR="005663F4">
              <w:rPr>
                <w:rFonts w:ascii="Arial" w:hAnsi="Arial" w:cs="Arial"/>
              </w:rPr>
              <w:t xml:space="preserve">his will </w:t>
            </w:r>
            <w:r w:rsidR="00AF67BC">
              <w:rPr>
                <w:rFonts w:ascii="Arial" w:hAnsi="Arial" w:cs="Arial"/>
              </w:rPr>
              <w:t>benefit</w:t>
            </w:r>
            <w:r w:rsidR="005663F4">
              <w:rPr>
                <w:rFonts w:ascii="Arial" w:hAnsi="Arial" w:cs="Arial"/>
              </w:rPr>
              <w:t xml:space="preserve"> me in the future to plan </w:t>
            </w:r>
            <w:r w:rsidR="00AF67BC">
              <w:rPr>
                <w:rFonts w:ascii="Arial" w:hAnsi="Arial" w:cs="Arial"/>
              </w:rPr>
              <w:t>appropriately for</w:t>
            </w:r>
            <w:r w:rsidR="005663F4">
              <w:rPr>
                <w:rFonts w:ascii="Arial" w:hAnsi="Arial" w:cs="Arial"/>
              </w:rPr>
              <w:t xml:space="preserve"> further activities and experiences.</w:t>
            </w:r>
            <w:r w:rsidR="00FD7BB9">
              <w:rPr>
                <w:rFonts w:ascii="Arial" w:hAnsi="Arial" w:cs="Arial"/>
              </w:rPr>
              <w:t xml:space="preserve"> The children will also develop an understanding on colour, tone, texture and patterns with a variety of materials helping me to observe and find out whether some children may need further individual support, and by this I can also see where the chi</w:t>
            </w:r>
            <w:r w:rsidR="00BA112E">
              <w:rPr>
                <w:rFonts w:ascii="Arial" w:hAnsi="Arial" w:cs="Arial"/>
              </w:rPr>
              <w:t>ldren ar</w:t>
            </w:r>
            <w:r w:rsidR="00E47CA5">
              <w:rPr>
                <w:rFonts w:ascii="Arial" w:hAnsi="Arial" w:cs="Arial"/>
              </w:rPr>
              <w:t xml:space="preserve">e in their developmental skills (Foundation Phase, 2017). </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F84B22" w:rsidP="00324A66">
            <w:pPr>
              <w:rPr>
                <w:rFonts w:ascii="Arial" w:hAnsi="Arial" w:cs="Arial"/>
              </w:rPr>
            </w:pP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rôl</w:t>
            </w:r>
            <w:proofErr w:type="spellEnd"/>
            <w:r>
              <w:rPr>
                <w:rFonts w:ascii="Arial" w:hAnsi="Arial" w:cs="Arial"/>
              </w:rPr>
              <w:t xml:space="preserve"> chi                                                                   Your role</w:t>
            </w:r>
          </w:p>
        </w:tc>
      </w:tr>
      <w:tr w:rsidR="00B371C2" w:rsidRPr="00B371C2" w:rsidTr="00B371C2">
        <w:tc>
          <w:tcPr>
            <w:tcW w:w="9016" w:type="dxa"/>
          </w:tcPr>
          <w:p w:rsidR="00B371C2" w:rsidRDefault="00286D9C" w:rsidP="00324A66">
            <w:pPr>
              <w:rPr>
                <w:rFonts w:ascii="Arial" w:hAnsi="Arial" w:cs="Arial"/>
              </w:rPr>
            </w:pPr>
            <w:r>
              <w:rPr>
                <w:rFonts w:ascii="Arial" w:hAnsi="Arial" w:cs="Arial"/>
              </w:rPr>
              <w:t>My role</w:t>
            </w:r>
            <w:r w:rsidR="00B97C93">
              <w:rPr>
                <w:rFonts w:ascii="Arial" w:hAnsi="Arial" w:cs="Arial"/>
              </w:rPr>
              <w:t xml:space="preserve"> was to</w:t>
            </w:r>
            <w:r w:rsidR="00F55B89">
              <w:rPr>
                <w:rFonts w:ascii="Arial" w:hAnsi="Arial" w:cs="Arial"/>
              </w:rPr>
              <w:t xml:space="preserve"> firstly make sure I knew where the children are in their development in able to plan this activity </w:t>
            </w:r>
            <w:r w:rsidR="00F55B89" w:rsidRPr="00F55B89">
              <w:rPr>
                <w:rFonts w:ascii="Arial" w:hAnsi="Arial" w:cs="Arial"/>
              </w:rPr>
              <w:t>(Rose and Rogers, 2012)</w:t>
            </w:r>
            <w:r w:rsidR="008E0A91">
              <w:rPr>
                <w:rFonts w:ascii="Arial" w:hAnsi="Arial" w:cs="Arial"/>
              </w:rPr>
              <w:t>. I</w:t>
            </w:r>
            <w:r>
              <w:rPr>
                <w:rFonts w:ascii="Arial" w:hAnsi="Arial" w:cs="Arial"/>
              </w:rPr>
              <w:t xml:space="preserve"> was</w:t>
            </w:r>
            <w:r w:rsidR="009A3E42">
              <w:rPr>
                <w:rFonts w:ascii="Arial" w:hAnsi="Arial" w:cs="Arial"/>
              </w:rPr>
              <w:t xml:space="preserve"> to ensure all the children feel</w:t>
            </w:r>
            <w:r>
              <w:rPr>
                <w:rFonts w:ascii="Arial" w:hAnsi="Arial" w:cs="Arial"/>
              </w:rPr>
              <w:t xml:space="preserve"> included, secure and valued throughout this activity</w:t>
            </w:r>
            <w:r w:rsidR="00FD7BB9">
              <w:rPr>
                <w:rFonts w:ascii="Arial" w:hAnsi="Arial" w:cs="Arial"/>
              </w:rPr>
              <w:t>. Making sure that the learning environment is appropriate for the learning outcomes of the activity. Making sure the activity corresponds with the areas of development, for example by a certain age the children should have developed their fine motor skills enabling them to hold the paintbrush and be able to pick up other materials used in the activity with possibly their preferred hand depending on their age</w:t>
            </w:r>
            <w:r w:rsidR="0041197E">
              <w:rPr>
                <w:rFonts w:ascii="Arial" w:hAnsi="Arial" w:cs="Arial"/>
              </w:rPr>
              <w:t xml:space="preserve"> (Foundation Phase, Physical Activity, 2017)</w:t>
            </w:r>
            <w:r w:rsidR="00FD7BB9">
              <w:rPr>
                <w:rFonts w:ascii="Arial" w:hAnsi="Arial" w:cs="Arial"/>
              </w:rPr>
              <w:t xml:space="preserve">. Aiding children in developing their hand-eye coordination also. I </w:t>
            </w:r>
            <w:r w:rsidR="009B22E3">
              <w:rPr>
                <w:rFonts w:ascii="Arial" w:hAnsi="Arial" w:cs="Arial"/>
              </w:rPr>
              <w:t xml:space="preserve">will be working alongside </w:t>
            </w:r>
            <w:r w:rsidR="00FD7BB9">
              <w:rPr>
                <w:rFonts w:ascii="Arial" w:hAnsi="Arial" w:cs="Arial"/>
              </w:rPr>
              <w:t>the children as it will be beneficial for them to have my encouragement for them to make their own responsibilities</w:t>
            </w:r>
            <w:r w:rsidR="0043626A">
              <w:rPr>
                <w:rFonts w:ascii="Arial" w:hAnsi="Arial" w:cs="Arial"/>
              </w:rPr>
              <w:t xml:space="preserve"> (Foundation Phase, 2017). </w:t>
            </w:r>
          </w:p>
          <w:p w:rsidR="00286D9C" w:rsidRPr="00B371C2" w:rsidRDefault="00286D9C" w:rsidP="00324A66">
            <w:pPr>
              <w:rPr>
                <w:rFonts w:ascii="Arial" w:hAnsi="Arial" w:cs="Arial"/>
              </w:rPr>
            </w:pPr>
          </w:p>
        </w:tc>
      </w:tr>
      <w:tr w:rsidR="00B371C2" w:rsidRPr="00B371C2" w:rsidTr="00B371C2">
        <w:tc>
          <w:tcPr>
            <w:tcW w:w="9016" w:type="dxa"/>
          </w:tcPr>
          <w:p w:rsidR="00B371C2" w:rsidRPr="00B371C2" w:rsidRDefault="00B371C2" w:rsidP="00324A66">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w:t>
            </w:r>
            <w:r w:rsidR="000B63D4">
              <w:rPr>
                <w:rFonts w:ascii="Arial" w:hAnsi="Arial" w:cs="Arial"/>
              </w:rPr>
              <w:t>– pam?</w:t>
            </w:r>
            <w:r>
              <w:rPr>
                <w:rFonts w:ascii="Arial" w:hAnsi="Arial" w:cs="Arial"/>
              </w:rPr>
              <w:t xml:space="preserve">    </w:t>
            </w:r>
            <w:r w:rsidR="000B63D4">
              <w:rPr>
                <w:rFonts w:ascii="Arial" w:hAnsi="Arial" w:cs="Arial"/>
              </w:rPr>
              <w:t xml:space="preserve">                               </w:t>
            </w:r>
            <w:r>
              <w:rPr>
                <w:rFonts w:ascii="Arial" w:hAnsi="Arial" w:cs="Arial"/>
              </w:rPr>
              <w:t xml:space="preserve"> Positive aspects</w:t>
            </w:r>
            <w:r w:rsidR="000B63D4">
              <w:rPr>
                <w:rFonts w:ascii="Arial" w:hAnsi="Arial" w:cs="Arial"/>
              </w:rPr>
              <w:t xml:space="preserve"> – why?</w:t>
            </w:r>
          </w:p>
        </w:tc>
      </w:tr>
      <w:tr w:rsidR="00B371C2" w:rsidRPr="00B371C2" w:rsidTr="00B371C2">
        <w:tc>
          <w:tcPr>
            <w:tcW w:w="9016" w:type="dxa"/>
          </w:tcPr>
          <w:p w:rsidR="00B371C2" w:rsidRDefault="000A673F" w:rsidP="00324A66">
            <w:pPr>
              <w:rPr>
                <w:rFonts w:ascii="Arial" w:hAnsi="Arial" w:cs="Arial"/>
              </w:rPr>
            </w:pPr>
            <w:r>
              <w:rPr>
                <w:rFonts w:ascii="Arial" w:hAnsi="Arial" w:cs="Arial"/>
              </w:rPr>
              <w:t>Having the opportunities to apply my skills knowledge and understanding through a range of creative skills, and opportunities to let the children discuss their experience of the activity, this allows the children to be reflective of their own work and that of their peers. This al</w:t>
            </w:r>
            <w:r w:rsidR="00775C57">
              <w:rPr>
                <w:rFonts w:ascii="Arial" w:hAnsi="Arial" w:cs="Arial"/>
              </w:rPr>
              <w:t>lows me to thoroughly reflect</w:t>
            </w:r>
            <w:r>
              <w:rPr>
                <w:rFonts w:ascii="Arial" w:hAnsi="Arial" w:cs="Arial"/>
              </w:rPr>
              <w:t xml:space="preserve"> on my own professional practice.  </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B371C2" w:rsidP="00324A66">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Challenging aspects – why?</w:t>
            </w:r>
          </w:p>
        </w:tc>
      </w:tr>
      <w:tr w:rsidR="00B371C2" w:rsidRPr="00B371C2" w:rsidTr="00B371C2">
        <w:tc>
          <w:tcPr>
            <w:tcW w:w="9016" w:type="dxa"/>
          </w:tcPr>
          <w:p w:rsidR="00B371C2" w:rsidRDefault="000D1C06" w:rsidP="00324A66">
            <w:pPr>
              <w:rPr>
                <w:rFonts w:ascii="Arial" w:hAnsi="Arial" w:cs="Arial"/>
              </w:rPr>
            </w:pPr>
            <w:r>
              <w:rPr>
                <w:rFonts w:ascii="Arial" w:hAnsi="Arial" w:cs="Arial"/>
              </w:rPr>
              <w:t>Some challenging aspects could include the child’s needs and interests such as has the child’s needs and interest relating to this activity has been met. Also making sure that this certain activity fulfils the specific learning goals of the early year’s foundation stage. It can sometimes be difficult to be motivated all the time because of tiredness, but motivation needs to be put into practice as it improves the lives o</w:t>
            </w:r>
            <w:r w:rsidR="000A0C04">
              <w:rPr>
                <w:rFonts w:ascii="Arial" w:hAnsi="Arial" w:cs="Arial"/>
              </w:rPr>
              <w:t xml:space="preserve">f the children in the settings </w:t>
            </w:r>
            <w:r w:rsidR="000A0C04" w:rsidRPr="00F55B89">
              <w:rPr>
                <w:rFonts w:ascii="Arial" w:hAnsi="Arial" w:cs="Arial"/>
              </w:rPr>
              <w:t>(Rose and Rogers, 2012)</w:t>
            </w:r>
            <w:r w:rsidR="000A0C04">
              <w:rPr>
                <w:rFonts w:ascii="Arial" w:hAnsi="Arial" w:cs="Arial"/>
              </w:rPr>
              <w:t xml:space="preserve">. </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BA3029" w:rsidP="00BA3029">
            <w:pPr>
              <w:rPr>
                <w:rFonts w:ascii="Arial" w:hAnsi="Arial" w:cs="Arial"/>
              </w:rPr>
            </w:pPr>
            <w:r>
              <w:rPr>
                <w:rFonts w:ascii="Arial" w:hAnsi="Arial" w:cs="Arial"/>
              </w:rPr>
              <w:t xml:space="preserve">Pa </w:t>
            </w:r>
            <w:proofErr w:type="spellStart"/>
            <w:r>
              <w:rPr>
                <w:rFonts w:ascii="Arial" w:hAnsi="Arial" w:cs="Arial"/>
              </w:rPr>
              <w:t>wybodaeth</w:t>
            </w:r>
            <w:proofErr w:type="spellEnd"/>
            <w:r w:rsidR="00B371C2">
              <w:rPr>
                <w:rFonts w:ascii="Arial" w:hAnsi="Arial" w:cs="Arial"/>
              </w:rPr>
              <w:t xml:space="preserve"> </w:t>
            </w:r>
            <w:proofErr w:type="spellStart"/>
            <w:r w:rsidR="00B371C2">
              <w:rPr>
                <w:rFonts w:ascii="Arial" w:hAnsi="Arial" w:cs="Arial"/>
              </w:rPr>
              <w:t>a</w:t>
            </w:r>
            <w:r w:rsidR="008557F5">
              <w:rPr>
                <w:rFonts w:ascii="Arial" w:hAnsi="Arial" w:cs="Arial"/>
              </w:rPr>
              <w:t>rddangos</w:t>
            </w:r>
            <w:r>
              <w:rPr>
                <w:rFonts w:ascii="Arial" w:hAnsi="Arial" w:cs="Arial"/>
              </w:rPr>
              <w:t>wyd</w:t>
            </w:r>
            <w:proofErr w:type="spellEnd"/>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knowledge was</w:t>
            </w:r>
            <w:r w:rsidR="00B371C2">
              <w:rPr>
                <w:rFonts w:ascii="Arial" w:hAnsi="Arial" w:cs="Arial"/>
              </w:rPr>
              <w:t xml:space="preserve"> demonstrate</w:t>
            </w:r>
            <w:r>
              <w:rPr>
                <w:rFonts w:ascii="Arial" w:hAnsi="Arial" w:cs="Arial"/>
              </w:rPr>
              <w:t>d</w:t>
            </w:r>
            <w:r w:rsidR="00B371C2">
              <w:rPr>
                <w:rFonts w:ascii="Arial" w:hAnsi="Arial" w:cs="Arial"/>
              </w:rPr>
              <w:t>?</w:t>
            </w:r>
          </w:p>
        </w:tc>
      </w:tr>
      <w:tr w:rsidR="00B371C2" w:rsidRPr="00B371C2" w:rsidTr="00B371C2">
        <w:tc>
          <w:tcPr>
            <w:tcW w:w="9016" w:type="dxa"/>
          </w:tcPr>
          <w:p w:rsidR="00B371C2" w:rsidRDefault="00286D9C" w:rsidP="00324A66">
            <w:pPr>
              <w:rPr>
                <w:rFonts w:ascii="Arial" w:hAnsi="Arial" w:cs="Arial"/>
              </w:rPr>
            </w:pPr>
            <w:r>
              <w:rPr>
                <w:rFonts w:ascii="Arial" w:hAnsi="Arial" w:cs="Arial"/>
              </w:rPr>
              <w:t xml:space="preserve">The knowledge demonstrated during </w:t>
            </w:r>
            <w:r w:rsidR="00E0025C">
              <w:rPr>
                <w:rFonts w:ascii="Arial" w:hAnsi="Arial" w:cs="Arial"/>
              </w:rPr>
              <w:t xml:space="preserve">this activity </w:t>
            </w:r>
            <w:r w:rsidR="009214F2">
              <w:rPr>
                <w:rFonts w:ascii="Arial" w:hAnsi="Arial" w:cs="Arial"/>
              </w:rPr>
              <w:t xml:space="preserve">was </w:t>
            </w:r>
            <w:r w:rsidR="00E0025C">
              <w:rPr>
                <w:rFonts w:ascii="Arial" w:hAnsi="Arial" w:cs="Arial"/>
              </w:rPr>
              <w:t>knowing that all children should feel included secure and valued. Knowing where the children should be in their developmental stages due to the</w:t>
            </w:r>
            <w:r w:rsidR="009214F2">
              <w:rPr>
                <w:rFonts w:ascii="Arial" w:hAnsi="Arial" w:cs="Arial"/>
              </w:rPr>
              <w:t>ir age and being abl</w:t>
            </w:r>
            <w:r w:rsidR="00E0025C">
              <w:rPr>
                <w:rFonts w:ascii="Arial" w:hAnsi="Arial" w:cs="Arial"/>
              </w:rPr>
              <w:t>e to provide and plan an appropriate activity that aids the children to build on their own knowledge, self-esteem, and confidence</w:t>
            </w:r>
            <w:r w:rsidR="0045795C">
              <w:rPr>
                <w:rFonts w:ascii="Arial" w:hAnsi="Arial" w:cs="Arial"/>
              </w:rPr>
              <w:t xml:space="preserve"> (DfES, 2007)</w:t>
            </w:r>
            <w:r w:rsidR="00E0025C">
              <w:rPr>
                <w:rFonts w:ascii="Arial" w:hAnsi="Arial" w:cs="Arial"/>
              </w:rPr>
              <w:t xml:space="preserve">. </w:t>
            </w:r>
            <w:r w:rsidR="00E3199B">
              <w:rPr>
                <w:rFonts w:ascii="Arial" w:hAnsi="Arial" w:cs="Arial"/>
              </w:rPr>
              <w:t>Also</w:t>
            </w:r>
            <w:r w:rsidR="00F3528F">
              <w:rPr>
                <w:rFonts w:ascii="Arial" w:hAnsi="Arial" w:cs="Arial"/>
              </w:rPr>
              <w:t>,</w:t>
            </w:r>
            <w:r w:rsidR="00E3199B">
              <w:rPr>
                <w:rFonts w:ascii="Arial" w:hAnsi="Arial" w:cs="Arial"/>
              </w:rPr>
              <w:t xml:space="preserve"> t</w:t>
            </w:r>
            <w:r w:rsidR="00E0025C">
              <w:rPr>
                <w:rFonts w:ascii="Arial" w:hAnsi="Arial" w:cs="Arial"/>
              </w:rPr>
              <w:t>he knowledge to use different teaching strategies with different child</w:t>
            </w:r>
            <w:r w:rsidR="00FB4BAD">
              <w:rPr>
                <w:rFonts w:ascii="Arial" w:hAnsi="Arial" w:cs="Arial"/>
              </w:rPr>
              <w:t>ren,</w:t>
            </w:r>
            <w:r w:rsidR="00E0025C">
              <w:rPr>
                <w:rFonts w:ascii="Arial" w:hAnsi="Arial" w:cs="Arial"/>
              </w:rPr>
              <w:t xml:space="preserve"> as some may need more support than others. I observed the children as I understand that this will </w:t>
            </w:r>
            <w:r w:rsidR="00E0025C">
              <w:rPr>
                <w:rFonts w:ascii="Arial" w:hAnsi="Arial" w:cs="Arial"/>
              </w:rPr>
              <w:lastRenderedPageBreak/>
              <w:t xml:space="preserve">furthermore help me in planning activities in the future that will additionally challenge the children for them to progress further in their development. </w:t>
            </w:r>
          </w:p>
          <w:p w:rsidR="00B371C2" w:rsidRPr="00B371C2" w:rsidRDefault="00B371C2" w:rsidP="00324A66">
            <w:pPr>
              <w:rPr>
                <w:rFonts w:ascii="Arial" w:hAnsi="Arial" w:cs="Arial"/>
              </w:rPr>
            </w:pPr>
          </w:p>
        </w:tc>
      </w:tr>
      <w:tr w:rsidR="00B371C2" w:rsidRPr="00B371C2" w:rsidTr="00B371C2">
        <w:tc>
          <w:tcPr>
            <w:tcW w:w="9016" w:type="dxa"/>
          </w:tcPr>
          <w:p w:rsidR="00B371C2" w:rsidRPr="00B371C2" w:rsidRDefault="00BA3029" w:rsidP="00324A66">
            <w:pPr>
              <w:rPr>
                <w:rFonts w:ascii="Arial" w:hAnsi="Arial" w:cs="Arial"/>
              </w:rPr>
            </w:pPr>
            <w:r>
              <w:rPr>
                <w:rFonts w:ascii="Arial" w:hAnsi="Arial" w:cs="Arial"/>
              </w:rPr>
              <w:lastRenderedPageBreak/>
              <w:t xml:space="preserve">Pa </w:t>
            </w:r>
            <w:proofErr w:type="spellStart"/>
            <w:r>
              <w:rPr>
                <w:rFonts w:ascii="Arial" w:hAnsi="Arial" w:cs="Arial"/>
              </w:rPr>
              <w:t>sgiliau</w:t>
            </w:r>
            <w:proofErr w:type="spellEnd"/>
            <w:r w:rsidR="008557F5">
              <w:rPr>
                <w:rFonts w:ascii="Arial" w:hAnsi="Arial" w:cs="Arial"/>
              </w:rPr>
              <w:t xml:space="preserve"> </w:t>
            </w:r>
            <w:proofErr w:type="spellStart"/>
            <w:r w:rsidR="00B371C2">
              <w:rPr>
                <w:rFonts w:ascii="Arial" w:hAnsi="Arial" w:cs="Arial"/>
              </w:rPr>
              <w:t>arddangos</w:t>
            </w:r>
            <w:r>
              <w:rPr>
                <w:rFonts w:ascii="Arial" w:hAnsi="Arial" w:cs="Arial"/>
              </w:rPr>
              <w:t>wyd</w:t>
            </w:r>
            <w:proofErr w:type="spellEnd"/>
            <w:r w:rsidR="00B371C2">
              <w:rPr>
                <w:rFonts w:ascii="Arial" w:hAnsi="Arial" w:cs="Arial"/>
              </w:rPr>
              <w:t>?</w:t>
            </w:r>
            <w:r w:rsidR="008557F5">
              <w:rPr>
                <w:rFonts w:ascii="Arial" w:hAnsi="Arial" w:cs="Arial"/>
              </w:rPr>
              <w:t xml:space="preserve">                          </w:t>
            </w:r>
            <w:r>
              <w:rPr>
                <w:rFonts w:ascii="Arial" w:hAnsi="Arial" w:cs="Arial"/>
              </w:rPr>
              <w:t xml:space="preserve">          </w:t>
            </w:r>
            <w:r w:rsidR="008557F5">
              <w:rPr>
                <w:rFonts w:ascii="Arial" w:hAnsi="Arial" w:cs="Arial"/>
              </w:rPr>
              <w:t xml:space="preserve">   </w:t>
            </w:r>
            <w:r>
              <w:rPr>
                <w:rFonts w:ascii="Arial" w:hAnsi="Arial" w:cs="Arial"/>
              </w:rPr>
              <w:t>What skills were</w:t>
            </w:r>
            <w:r w:rsidR="008557F5">
              <w:rPr>
                <w:rFonts w:ascii="Arial" w:hAnsi="Arial" w:cs="Arial"/>
              </w:rPr>
              <w:t xml:space="preserve"> </w:t>
            </w:r>
            <w:r w:rsidR="00B371C2">
              <w:rPr>
                <w:rFonts w:ascii="Arial" w:hAnsi="Arial" w:cs="Arial"/>
              </w:rPr>
              <w:t>demonstrate</w:t>
            </w:r>
            <w:r>
              <w:rPr>
                <w:rFonts w:ascii="Arial" w:hAnsi="Arial" w:cs="Arial"/>
              </w:rPr>
              <w:t>d</w:t>
            </w:r>
            <w:r w:rsidR="00B371C2">
              <w:rPr>
                <w:rFonts w:ascii="Arial" w:hAnsi="Arial" w:cs="Arial"/>
              </w:rPr>
              <w:t>?</w:t>
            </w:r>
          </w:p>
        </w:tc>
      </w:tr>
      <w:tr w:rsidR="00B371C2" w:rsidRPr="00B371C2" w:rsidTr="00B371C2">
        <w:tc>
          <w:tcPr>
            <w:tcW w:w="9016" w:type="dxa"/>
          </w:tcPr>
          <w:p w:rsidR="00B371C2" w:rsidRPr="00B371C2" w:rsidRDefault="007761BD" w:rsidP="00324A66">
            <w:pPr>
              <w:rPr>
                <w:rFonts w:ascii="Arial" w:hAnsi="Arial" w:cs="Arial"/>
              </w:rPr>
            </w:pPr>
            <w:r>
              <w:rPr>
                <w:rFonts w:ascii="Arial" w:hAnsi="Arial" w:cs="Arial"/>
              </w:rPr>
              <w:t>The skills demonstrated during this activity is engaging with the children throughout by asking questions about their art work, whether they enjoyed this activity or disliked it. Encouraging the children if they found something a little difficult during th</w:t>
            </w:r>
            <w:r w:rsidR="00A7125F">
              <w:rPr>
                <w:rFonts w:ascii="Arial" w:hAnsi="Arial" w:cs="Arial"/>
              </w:rPr>
              <w:t>e activity. Another skill</w:t>
            </w:r>
            <w:r>
              <w:rPr>
                <w:rFonts w:ascii="Arial" w:hAnsi="Arial" w:cs="Arial"/>
              </w:rPr>
              <w:t xml:space="preserve"> was providing stimulation for the children to carry out their activity using positive attitude and appropriate language throughout this activity. I demonstrated patience by listening to the children’s thoughts and ideas and recognising when support was needed. </w:t>
            </w:r>
            <w:r w:rsidR="00BA7D9C">
              <w:rPr>
                <w:rFonts w:ascii="Arial" w:hAnsi="Arial" w:cs="Arial"/>
              </w:rPr>
              <w:t xml:space="preserve"> Finally t</w:t>
            </w:r>
            <w:r>
              <w:rPr>
                <w:rFonts w:ascii="Arial" w:hAnsi="Arial" w:cs="Arial"/>
              </w:rPr>
              <w:t xml:space="preserve">he ability to work with other professionals when needed. </w:t>
            </w:r>
          </w:p>
        </w:tc>
      </w:tr>
      <w:tr w:rsidR="00B371C2" w:rsidRPr="00B371C2" w:rsidTr="00B371C2">
        <w:tc>
          <w:tcPr>
            <w:tcW w:w="9016" w:type="dxa"/>
          </w:tcPr>
          <w:p w:rsidR="00B371C2" w:rsidRPr="00B371C2" w:rsidRDefault="00BA3029" w:rsidP="00324A66">
            <w:pPr>
              <w:rPr>
                <w:rFonts w:ascii="Arial" w:hAnsi="Arial" w:cs="Arial"/>
              </w:rPr>
            </w:pPr>
            <w:r>
              <w:rPr>
                <w:rFonts w:ascii="Arial" w:hAnsi="Arial" w:cs="Arial"/>
              </w:rPr>
              <w:t xml:space="preserve">Pa </w:t>
            </w:r>
            <w:proofErr w:type="spellStart"/>
            <w:r>
              <w:rPr>
                <w:rFonts w:ascii="Arial" w:hAnsi="Arial" w:cs="Arial"/>
              </w:rPr>
              <w:t>werthoedd</w:t>
            </w:r>
            <w:proofErr w:type="spellEnd"/>
            <w:r w:rsidR="00B371C2">
              <w:rPr>
                <w:rFonts w:ascii="Arial" w:hAnsi="Arial" w:cs="Arial"/>
              </w:rPr>
              <w:t xml:space="preserve"> </w:t>
            </w:r>
            <w:proofErr w:type="spellStart"/>
            <w:r w:rsidR="00B371C2">
              <w:rPr>
                <w:rFonts w:ascii="Arial" w:hAnsi="Arial" w:cs="Arial"/>
              </w:rPr>
              <w:t>ard</w:t>
            </w:r>
            <w:r w:rsidR="008557F5">
              <w:rPr>
                <w:rFonts w:ascii="Arial" w:hAnsi="Arial" w:cs="Arial"/>
              </w:rPr>
              <w:t>dangos</w:t>
            </w:r>
            <w:r>
              <w:rPr>
                <w:rFonts w:ascii="Arial" w:hAnsi="Arial" w:cs="Arial"/>
              </w:rPr>
              <w:t>wyd</w:t>
            </w:r>
            <w:proofErr w:type="spellEnd"/>
            <w:r w:rsidR="008557F5">
              <w:rPr>
                <w:rFonts w:ascii="Arial" w:hAnsi="Arial" w:cs="Arial"/>
              </w:rPr>
              <w:t xml:space="preserve">?                       </w:t>
            </w:r>
            <w:r>
              <w:rPr>
                <w:rFonts w:ascii="Arial" w:hAnsi="Arial" w:cs="Arial"/>
              </w:rPr>
              <w:t xml:space="preserve">         </w:t>
            </w:r>
            <w:r w:rsidR="008557F5">
              <w:rPr>
                <w:rFonts w:ascii="Arial" w:hAnsi="Arial" w:cs="Arial"/>
              </w:rPr>
              <w:t xml:space="preserve"> Which</w:t>
            </w:r>
            <w:r>
              <w:rPr>
                <w:rFonts w:ascii="Arial" w:hAnsi="Arial" w:cs="Arial"/>
              </w:rPr>
              <w:t xml:space="preserve"> values were</w:t>
            </w:r>
            <w:r w:rsidR="00B371C2">
              <w:rPr>
                <w:rFonts w:ascii="Arial" w:hAnsi="Arial" w:cs="Arial"/>
              </w:rPr>
              <w:t xml:space="preserve"> demonstrate</w:t>
            </w:r>
            <w:r>
              <w:rPr>
                <w:rFonts w:ascii="Arial" w:hAnsi="Arial" w:cs="Arial"/>
              </w:rPr>
              <w:t>d</w:t>
            </w:r>
            <w:r w:rsidR="008557F5">
              <w:rPr>
                <w:rFonts w:ascii="Arial" w:hAnsi="Arial" w:cs="Arial"/>
              </w:rPr>
              <w:t>?</w:t>
            </w:r>
          </w:p>
        </w:tc>
      </w:tr>
      <w:tr w:rsidR="00B371C2" w:rsidRPr="00B371C2" w:rsidTr="00B371C2">
        <w:tc>
          <w:tcPr>
            <w:tcW w:w="9016" w:type="dxa"/>
          </w:tcPr>
          <w:p w:rsidR="000423BE" w:rsidRDefault="000423BE" w:rsidP="00324A66">
            <w:pPr>
              <w:rPr>
                <w:rFonts w:ascii="Arial" w:hAnsi="Arial" w:cs="Arial"/>
              </w:rPr>
            </w:pPr>
            <w:r>
              <w:rPr>
                <w:rFonts w:ascii="Arial" w:hAnsi="Arial" w:cs="Arial"/>
              </w:rPr>
              <w:t>The values demonstrated during this activity was not to be judgemental of any child or their background. No stereotyping of the children’s ethnicity, background, gender, race etc. Treat every child as equal making sure each individual child has the same opportunities correspondingly see every child as an individual with their own individual needs and way of learning and developing.</w:t>
            </w:r>
            <w:r w:rsidR="00A6194A">
              <w:rPr>
                <w:rFonts w:ascii="Arial" w:hAnsi="Arial" w:cs="Arial"/>
              </w:rPr>
              <w:t xml:space="preserve"> Making sure no child wa</w:t>
            </w:r>
            <w:r w:rsidR="0047523D">
              <w:rPr>
                <w:rFonts w:ascii="Arial" w:hAnsi="Arial" w:cs="Arial"/>
              </w:rPr>
              <w:t>s excluded du</w:t>
            </w:r>
            <w:r w:rsidR="00A6194A">
              <w:rPr>
                <w:rFonts w:ascii="Arial" w:hAnsi="Arial" w:cs="Arial"/>
              </w:rPr>
              <w:t xml:space="preserve">e to their culture, religion, home language, disability. </w:t>
            </w:r>
          </w:p>
          <w:p w:rsidR="008557F5" w:rsidRPr="00B371C2" w:rsidRDefault="008557F5" w:rsidP="00324A66">
            <w:pPr>
              <w:rPr>
                <w:rFonts w:ascii="Arial" w:hAnsi="Arial" w:cs="Arial"/>
              </w:rPr>
            </w:pPr>
          </w:p>
        </w:tc>
      </w:tr>
      <w:tr w:rsidR="00B371C2" w:rsidRPr="00B371C2" w:rsidTr="00B371C2">
        <w:tc>
          <w:tcPr>
            <w:tcW w:w="9016" w:type="dxa"/>
          </w:tcPr>
          <w:p w:rsidR="00B371C2" w:rsidRDefault="00BA3029" w:rsidP="00324A66">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Pam?</w:t>
            </w:r>
          </w:p>
          <w:p w:rsidR="00BA3029" w:rsidRPr="00B371C2" w:rsidRDefault="00BA3029" w:rsidP="00324A66">
            <w:pPr>
              <w:rPr>
                <w:rFonts w:ascii="Arial" w:hAnsi="Arial" w:cs="Arial"/>
              </w:rPr>
            </w:pPr>
            <w:r>
              <w:rPr>
                <w:rFonts w:ascii="Arial" w:hAnsi="Arial" w:cs="Arial"/>
              </w:rPr>
              <w:t>What could have been done differently?  Why?</w:t>
            </w:r>
          </w:p>
        </w:tc>
      </w:tr>
      <w:tr w:rsidR="00B371C2" w:rsidRPr="00B371C2" w:rsidTr="00B371C2">
        <w:tc>
          <w:tcPr>
            <w:tcW w:w="9016" w:type="dxa"/>
          </w:tcPr>
          <w:p w:rsidR="00B371C2" w:rsidRDefault="0047523D" w:rsidP="00324A66">
            <w:pPr>
              <w:rPr>
                <w:rFonts w:ascii="Arial" w:hAnsi="Arial" w:cs="Arial"/>
              </w:rPr>
            </w:pPr>
            <w:r>
              <w:rPr>
                <w:rFonts w:ascii="Arial" w:hAnsi="Arial" w:cs="Arial"/>
              </w:rPr>
              <w:t xml:space="preserve">There is nothing that could have been changed about this activity but the next creative activity will be different as the </w:t>
            </w:r>
            <w:r w:rsidR="00E25DC1">
              <w:rPr>
                <w:rFonts w:ascii="Arial" w:hAnsi="Arial" w:cs="Arial"/>
              </w:rPr>
              <w:t>children’s</w:t>
            </w:r>
            <w:r>
              <w:rPr>
                <w:rFonts w:ascii="Arial" w:hAnsi="Arial" w:cs="Arial"/>
              </w:rPr>
              <w:t xml:space="preserve"> developmental skills may have cha</w:t>
            </w:r>
            <w:r w:rsidR="00E25DC1">
              <w:rPr>
                <w:rFonts w:ascii="Arial" w:hAnsi="Arial" w:cs="Arial"/>
              </w:rPr>
              <w:t>nged and they may have wanted to</w:t>
            </w:r>
            <w:r>
              <w:rPr>
                <w:rFonts w:ascii="Arial" w:hAnsi="Arial" w:cs="Arial"/>
              </w:rPr>
              <w:t xml:space="preserve"> challenge themselves more next time.</w:t>
            </w:r>
          </w:p>
          <w:p w:rsidR="00BA3029" w:rsidRPr="00B371C2" w:rsidRDefault="00BA3029" w:rsidP="00324A66">
            <w:pPr>
              <w:rPr>
                <w:rFonts w:ascii="Arial" w:hAnsi="Arial" w:cs="Arial"/>
              </w:rPr>
            </w:pPr>
          </w:p>
        </w:tc>
      </w:tr>
    </w:tbl>
    <w:p w:rsidR="00B371C2" w:rsidRDefault="00B371C2" w:rsidP="00324A66">
      <w:pPr>
        <w:rPr>
          <w:rFonts w:ascii="Arial" w:hAnsi="Arial" w:cs="Arial"/>
          <w:b/>
        </w:rPr>
      </w:pPr>
    </w:p>
    <w:p w:rsidR="00EB1CD4" w:rsidRDefault="00EB1CD4" w:rsidP="00324A66">
      <w:pPr>
        <w:rPr>
          <w:rFonts w:ascii="Arial" w:hAnsi="Arial" w:cs="Arial"/>
          <w:b/>
        </w:rPr>
      </w:pPr>
    </w:p>
    <w:p w:rsidR="00A97FC7" w:rsidRDefault="00A97FC7" w:rsidP="00A97FC7">
      <w:pPr>
        <w:rPr>
          <w:rFonts w:ascii="Arial" w:hAnsi="Arial" w:cs="Arial"/>
          <w:b/>
        </w:rPr>
      </w:pPr>
      <w:r>
        <w:rPr>
          <w:rFonts w:ascii="Arial" w:hAnsi="Arial" w:cs="Arial"/>
          <w:b/>
        </w:rPr>
        <w:t xml:space="preserve">References </w:t>
      </w:r>
    </w:p>
    <w:p w:rsidR="009B22E3" w:rsidRPr="0069469A" w:rsidRDefault="009B22E3" w:rsidP="00A97FC7">
      <w:pPr>
        <w:rPr>
          <w:rFonts w:ascii="Arial" w:hAnsi="Arial" w:cs="Arial"/>
          <w:sz w:val="24"/>
        </w:rPr>
      </w:pPr>
      <w:r w:rsidRPr="0069469A">
        <w:rPr>
          <w:rFonts w:ascii="Arial" w:hAnsi="Arial" w:cs="Arial"/>
          <w:sz w:val="24"/>
        </w:rPr>
        <w:t xml:space="preserve">Department for Education and Skills (DfES) (2007) </w:t>
      </w:r>
      <w:r w:rsidRPr="0069469A">
        <w:rPr>
          <w:rFonts w:ascii="Arial" w:hAnsi="Arial" w:cs="Arial"/>
          <w:i/>
          <w:sz w:val="24"/>
        </w:rPr>
        <w:t>Statutory Framework for the Early Years Foundation Stage</w:t>
      </w:r>
      <w:r w:rsidRPr="0069469A">
        <w:rPr>
          <w:rFonts w:ascii="Arial" w:hAnsi="Arial" w:cs="Arial"/>
          <w:sz w:val="24"/>
        </w:rPr>
        <w:t xml:space="preserve">. Nottingham: DfES </w:t>
      </w:r>
    </w:p>
    <w:p w:rsidR="006E2AD5" w:rsidRPr="0069469A" w:rsidRDefault="006E2AD5" w:rsidP="0069469A">
      <w:pPr>
        <w:spacing w:line="360" w:lineRule="auto"/>
        <w:jc w:val="both"/>
        <w:rPr>
          <w:rFonts w:ascii="Arial" w:hAnsi="Arial" w:cs="Arial"/>
          <w:sz w:val="24"/>
        </w:rPr>
      </w:pPr>
      <w:r w:rsidRPr="0069469A">
        <w:rPr>
          <w:rFonts w:ascii="Arial" w:hAnsi="Arial" w:cs="Arial"/>
          <w:sz w:val="24"/>
        </w:rPr>
        <w:t>Foundation Phase</w:t>
      </w:r>
      <w:r w:rsidR="000B0ACA" w:rsidRPr="0069469A">
        <w:rPr>
          <w:rFonts w:ascii="Arial" w:hAnsi="Arial" w:cs="Arial"/>
          <w:sz w:val="24"/>
        </w:rPr>
        <w:t>.</w:t>
      </w:r>
    </w:p>
    <w:p w:rsidR="00EB1CD4" w:rsidRPr="0069469A" w:rsidRDefault="00D31FBB" w:rsidP="0069469A">
      <w:pPr>
        <w:spacing w:line="360" w:lineRule="auto"/>
        <w:jc w:val="both"/>
        <w:rPr>
          <w:rFonts w:ascii="Arial" w:hAnsi="Arial" w:cs="Arial"/>
          <w:sz w:val="24"/>
        </w:rPr>
      </w:pPr>
      <w:hyperlink r:id="rId7" w:history="1">
        <w:r w:rsidR="00F55B89" w:rsidRPr="0069469A">
          <w:rPr>
            <w:rStyle w:val="Hyperlink"/>
            <w:rFonts w:ascii="Arial" w:hAnsi="Arial" w:cs="Arial"/>
            <w:sz w:val="24"/>
          </w:rPr>
          <w:t>http://gov.wales/topics/educationandskills/foundation-phase/?lang=en</w:t>
        </w:r>
      </w:hyperlink>
      <w:r w:rsidR="00F55B89" w:rsidRPr="0069469A">
        <w:rPr>
          <w:rFonts w:ascii="Arial" w:hAnsi="Arial" w:cs="Arial"/>
          <w:sz w:val="24"/>
        </w:rPr>
        <w:t xml:space="preserve"> </w:t>
      </w:r>
    </w:p>
    <w:p w:rsidR="00F55B89" w:rsidRPr="0069469A" w:rsidRDefault="00F55B89" w:rsidP="0069469A">
      <w:pPr>
        <w:spacing w:line="360" w:lineRule="auto"/>
        <w:rPr>
          <w:rFonts w:ascii="Arial" w:hAnsi="Arial" w:cs="Arial"/>
          <w:sz w:val="24"/>
        </w:rPr>
      </w:pPr>
      <w:r w:rsidRPr="0069469A">
        <w:rPr>
          <w:rFonts w:ascii="Arial" w:hAnsi="Arial" w:cs="Arial"/>
          <w:sz w:val="24"/>
        </w:rPr>
        <w:t>[Accessed on 13</w:t>
      </w:r>
      <w:r w:rsidRPr="0069469A">
        <w:rPr>
          <w:rFonts w:ascii="Arial" w:hAnsi="Arial" w:cs="Arial"/>
          <w:sz w:val="24"/>
          <w:vertAlign w:val="superscript"/>
        </w:rPr>
        <w:t>th</w:t>
      </w:r>
      <w:r w:rsidRPr="0069469A">
        <w:rPr>
          <w:rFonts w:ascii="Arial" w:hAnsi="Arial" w:cs="Arial"/>
          <w:sz w:val="24"/>
        </w:rPr>
        <w:t xml:space="preserve"> January, 2018] </w:t>
      </w:r>
    </w:p>
    <w:p w:rsidR="0041197E" w:rsidRPr="0069469A" w:rsidRDefault="0041197E" w:rsidP="0069469A">
      <w:pPr>
        <w:spacing w:line="360" w:lineRule="auto"/>
        <w:rPr>
          <w:rFonts w:ascii="Arial" w:hAnsi="Arial" w:cs="Arial"/>
          <w:sz w:val="24"/>
        </w:rPr>
      </w:pPr>
      <w:r w:rsidRPr="0069469A">
        <w:rPr>
          <w:rFonts w:ascii="Arial" w:hAnsi="Arial" w:cs="Arial"/>
          <w:sz w:val="24"/>
        </w:rPr>
        <w:t>Foundation Phase, Physical Development</w:t>
      </w:r>
    </w:p>
    <w:p w:rsidR="0041197E" w:rsidRPr="0069469A" w:rsidRDefault="00D31FBB" w:rsidP="0069469A">
      <w:pPr>
        <w:spacing w:line="360" w:lineRule="auto"/>
        <w:rPr>
          <w:rFonts w:ascii="Arial" w:hAnsi="Arial" w:cs="Arial"/>
          <w:sz w:val="24"/>
        </w:rPr>
      </w:pPr>
      <w:hyperlink r:id="rId8" w:history="1">
        <w:r w:rsidR="0041197E" w:rsidRPr="0069469A">
          <w:rPr>
            <w:rStyle w:val="Hyperlink"/>
            <w:rFonts w:ascii="Arial" w:hAnsi="Arial" w:cs="Arial"/>
            <w:sz w:val="24"/>
          </w:rPr>
          <w:t>http://gov.wales/docs/dcells/publications/141111-physical-development-en.pdf</w:t>
        </w:r>
      </w:hyperlink>
    </w:p>
    <w:p w:rsidR="009B22E3" w:rsidRPr="0069469A" w:rsidRDefault="0041197E" w:rsidP="0069469A">
      <w:pPr>
        <w:spacing w:line="360" w:lineRule="auto"/>
        <w:rPr>
          <w:rFonts w:ascii="Arial" w:hAnsi="Arial" w:cs="Arial"/>
          <w:sz w:val="24"/>
        </w:rPr>
      </w:pPr>
      <w:r w:rsidRPr="0069469A">
        <w:rPr>
          <w:rFonts w:ascii="Arial" w:hAnsi="Arial" w:cs="Arial"/>
          <w:sz w:val="24"/>
        </w:rPr>
        <w:t>[Accessed on the 14</w:t>
      </w:r>
      <w:r w:rsidRPr="0069469A">
        <w:rPr>
          <w:rFonts w:ascii="Arial" w:hAnsi="Arial" w:cs="Arial"/>
          <w:sz w:val="24"/>
          <w:vertAlign w:val="superscript"/>
        </w:rPr>
        <w:t>th</w:t>
      </w:r>
      <w:r w:rsidRPr="0069469A">
        <w:rPr>
          <w:rFonts w:ascii="Arial" w:hAnsi="Arial" w:cs="Arial"/>
          <w:sz w:val="24"/>
        </w:rPr>
        <w:t xml:space="preserve"> January, 2018] </w:t>
      </w:r>
    </w:p>
    <w:p w:rsidR="009B22E3" w:rsidRDefault="009B22E3" w:rsidP="0069469A">
      <w:pPr>
        <w:spacing w:line="360" w:lineRule="auto"/>
        <w:jc w:val="both"/>
        <w:rPr>
          <w:rFonts w:ascii="Arial" w:hAnsi="Arial" w:cs="Arial"/>
          <w:sz w:val="24"/>
        </w:rPr>
      </w:pPr>
      <w:r w:rsidRPr="0069469A">
        <w:rPr>
          <w:rFonts w:ascii="Arial" w:hAnsi="Arial" w:cs="Arial"/>
          <w:sz w:val="24"/>
        </w:rPr>
        <w:t>Rose, J, and Rogers, S (2012</w:t>
      </w:r>
      <w:r w:rsidRPr="0069469A">
        <w:rPr>
          <w:rFonts w:ascii="Arial" w:hAnsi="Arial" w:cs="Arial"/>
          <w:i/>
          <w:sz w:val="24"/>
        </w:rPr>
        <w:t xml:space="preserve">) </w:t>
      </w:r>
      <w:proofErr w:type="gramStart"/>
      <w:r w:rsidRPr="0069469A">
        <w:rPr>
          <w:rFonts w:ascii="Arial" w:hAnsi="Arial" w:cs="Arial"/>
          <w:i/>
          <w:sz w:val="24"/>
        </w:rPr>
        <w:t>The</w:t>
      </w:r>
      <w:proofErr w:type="gramEnd"/>
      <w:r w:rsidRPr="0069469A">
        <w:rPr>
          <w:rFonts w:ascii="Arial" w:hAnsi="Arial" w:cs="Arial"/>
          <w:i/>
          <w:sz w:val="24"/>
        </w:rPr>
        <w:t xml:space="preserve"> role of the adult in early years settings</w:t>
      </w:r>
      <w:r w:rsidRPr="0069469A">
        <w:rPr>
          <w:rFonts w:ascii="Arial" w:hAnsi="Arial" w:cs="Arial"/>
          <w:sz w:val="24"/>
        </w:rPr>
        <w:t>. McGraw-Hill Education</w:t>
      </w:r>
    </w:p>
    <w:p w:rsidR="00A97FC7" w:rsidRDefault="00A97FC7" w:rsidP="0069469A">
      <w:pPr>
        <w:spacing w:line="360" w:lineRule="auto"/>
        <w:jc w:val="both"/>
        <w:rPr>
          <w:rFonts w:ascii="Arial" w:hAnsi="Arial" w:cs="Arial"/>
          <w:sz w:val="24"/>
        </w:rPr>
      </w:pPr>
    </w:p>
    <w:p w:rsidR="00A97FC7" w:rsidRDefault="00A97FC7" w:rsidP="0069469A">
      <w:pPr>
        <w:spacing w:line="360" w:lineRule="auto"/>
        <w:jc w:val="both"/>
        <w:rPr>
          <w:rFonts w:ascii="Arial" w:hAnsi="Arial" w:cs="Arial"/>
          <w:sz w:val="24"/>
        </w:rPr>
      </w:pPr>
    </w:p>
    <w:p w:rsidR="00A97FC7" w:rsidRPr="00805E15" w:rsidRDefault="00A97FC7" w:rsidP="00A97FC7">
      <w:pPr>
        <w:spacing w:line="360" w:lineRule="auto"/>
        <w:jc w:val="center"/>
        <w:rPr>
          <w:rFonts w:ascii="Arial" w:hAnsi="Arial" w:cs="Arial"/>
          <w:b/>
        </w:rPr>
      </w:pPr>
      <w:r w:rsidRPr="00805E15">
        <w:rPr>
          <w:rFonts w:ascii="Arial" w:hAnsi="Arial" w:cs="Arial"/>
          <w:b/>
        </w:rPr>
        <w:lastRenderedPageBreak/>
        <w:t>The importance of early years practice within the early years</w:t>
      </w:r>
    </w:p>
    <w:p w:rsidR="00A97FC7" w:rsidRPr="00805E15" w:rsidRDefault="00A97FC7" w:rsidP="00A97FC7">
      <w:pPr>
        <w:spacing w:line="360" w:lineRule="auto"/>
        <w:rPr>
          <w:rFonts w:ascii="Arial" w:hAnsi="Arial" w:cs="Arial"/>
          <w:b/>
        </w:rPr>
      </w:pPr>
      <w:r w:rsidRPr="00805E15">
        <w:rPr>
          <w:rFonts w:ascii="Arial" w:hAnsi="Arial" w:cs="Arial"/>
          <w:b/>
        </w:rPr>
        <w:t>What is reflection?</w:t>
      </w:r>
    </w:p>
    <w:p w:rsidR="00A97FC7" w:rsidRPr="00805E15" w:rsidRDefault="00A97FC7" w:rsidP="00A97FC7">
      <w:pPr>
        <w:spacing w:line="360" w:lineRule="auto"/>
        <w:rPr>
          <w:rFonts w:ascii="Arial" w:hAnsi="Arial" w:cs="Arial"/>
        </w:rPr>
      </w:pPr>
      <w:r w:rsidRPr="00805E15">
        <w:rPr>
          <w:rFonts w:ascii="Arial" w:hAnsi="Arial" w:cs="Arial"/>
        </w:rPr>
        <w:t xml:space="preserve">Some think of reflection differently for example Moon (2008), sees reflection as a set of </w:t>
      </w:r>
      <w:r w:rsidR="00A54F1B" w:rsidRPr="00805E15">
        <w:rPr>
          <w:rFonts w:ascii="Arial" w:hAnsi="Arial" w:cs="Arial"/>
        </w:rPr>
        <w:t>skills</w:t>
      </w:r>
      <w:r w:rsidR="00A54F1B">
        <w:rPr>
          <w:rFonts w:ascii="Arial" w:hAnsi="Arial" w:cs="Arial"/>
        </w:rPr>
        <w:t>,</w:t>
      </w:r>
      <w:r w:rsidRPr="00805E15">
        <w:rPr>
          <w:rFonts w:ascii="Arial" w:hAnsi="Arial" w:cs="Arial"/>
        </w:rPr>
        <w:t xml:space="preserve"> </w:t>
      </w:r>
      <w:r w:rsidR="00A54F1B" w:rsidRPr="00805E15">
        <w:rPr>
          <w:rFonts w:ascii="Arial" w:hAnsi="Arial" w:cs="Arial"/>
        </w:rPr>
        <w:t>abilities</w:t>
      </w:r>
      <w:r w:rsidRPr="00805E15">
        <w:rPr>
          <w:rFonts w:ascii="Arial" w:hAnsi="Arial" w:cs="Arial"/>
        </w:rPr>
        <w:t xml:space="preserve"> and developing ways to take a critical stance. However Schon (1983) speaks of reflective practitioners who are thoughtful and contemplative and use </w:t>
      </w:r>
      <w:r w:rsidR="00A54F1B" w:rsidRPr="00805E15">
        <w:rPr>
          <w:rFonts w:ascii="Arial" w:hAnsi="Arial" w:cs="Arial"/>
        </w:rPr>
        <w:t>insight</w:t>
      </w:r>
      <w:r w:rsidRPr="00805E15">
        <w:rPr>
          <w:rFonts w:ascii="Arial" w:hAnsi="Arial" w:cs="Arial"/>
        </w:rPr>
        <w:t xml:space="preserve">, </w:t>
      </w:r>
      <w:r w:rsidR="00A54F1B" w:rsidRPr="00805E15">
        <w:rPr>
          <w:rFonts w:ascii="Arial" w:hAnsi="Arial" w:cs="Arial"/>
        </w:rPr>
        <w:t>understanding</w:t>
      </w:r>
      <w:r w:rsidRPr="00805E15">
        <w:rPr>
          <w:rFonts w:ascii="Arial" w:hAnsi="Arial" w:cs="Arial"/>
        </w:rPr>
        <w:t xml:space="preserve"> and </w:t>
      </w:r>
      <w:r w:rsidR="00A54F1B" w:rsidRPr="00805E15">
        <w:rPr>
          <w:rFonts w:ascii="Arial" w:hAnsi="Arial" w:cs="Arial"/>
        </w:rPr>
        <w:t>imagination</w:t>
      </w:r>
      <w:r w:rsidRPr="00805E15">
        <w:rPr>
          <w:rFonts w:ascii="Arial" w:hAnsi="Arial" w:cs="Arial"/>
        </w:rPr>
        <w:t>. Brookfield (1995) on the other hand suggests that learners are reflecting when the</w:t>
      </w:r>
      <w:r>
        <w:rPr>
          <w:rFonts w:ascii="Arial" w:hAnsi="Arial" w:cs="Arial"/>
        </w:rPr>
        <w:t>y</w:t>
      </w:r>
      <w:r w:rsidRPr="00805E15">
        <w:rPr>
          <w:rFonts w:ascii="Arial" w:hAnsi="Arial" w:cs="Arial"/>
        </w:rPr>
        <w:t xml:space="preserve"> offer analysis about personal review in which complements the practitioners own knowledge and what may be understood from an experience (Reed and Canning, 2010)</w:t>
      </w:r>
      <w:r w:rsidR="00A54F1B">
        <w:rPr>
          <w:rFonts w:ascii="Arial" w:hAnsi="Arial" w:cs="Arial"/>
        </w:rPr>
        <w:t xml:space="preserve">. </w:t>
      </w:r>
      <w:r w:rsidRPr="00805E15">
        <w:rPr>
          <w:rFonts w:ascii="Arial" w:hAnsi="Arial" w:cs="Arial"/>
        </w:rPr>
        <w:t>Although it is a clear expectation for early year’s practitioners to carefully consider and reflect upon the way they engage with children and families. It is an essential part of a practitioner’s role to reflect upon their practice. According to Reed and Canning (2010) reflecting on practice underpins the work of an early year’s practitioner. They have to do this</w:t>
      </w:r>
      <w:r>
        <w:rPr>
          <w:rFonts w:ascii="Arial" w:hAnsi="Arial" w:cs="Arial"/>
        </w:rPr>
        <w:t xml:space="preserve"> by</w:t>
      </w:r>
      <w:r w:rsidRPr="00805E15">
        <w:rPr>
          <w:rFonts w:ascii="Arial" w:hAnsi="Arial" w:cs="Arial"/>
        </w:rPr>
        <w:t xml:space="preserve"> developing and enabling the environment to work in partnership with parents, to protect children, understand a number of policy initiatives and plan to meet the demands of an early year’s curriculum</w:t>
      </w:r>
      <w:r>
        <w:rPr>
          <w:rFonts w:ascii="Arial" w:hAnsi="Arial" w:cs="Arial"/>
        </w:rPr>
        <w:t>.</w:t>
      </w:r>
    </w:p>
    <w:p w:rsidR="00A97FC7" w:rsidRPr="00805E15" w:rsidRDefault="00A97FC7" w:rsidP="00A97FC7">
      <w:pPr>
        <w:spacing w:line="360" w:lineRule="auto"/>
        <w:rPr>
          <w:rFonts w:ascii="Arial" w:hAnsi="Arial" w:cs="Arial"/>
          <w:b/>
        </w:rPr>
      </w:pPr>
      <w:r w:rsidRPr="00805E15">
        <w:rPr>
          <w:rFonts w:ascii="Arial" w:hAnsi="Arial" w:cs="Arial"/>
          <w:b/>
        </w:rPr>
        <w:t>Why is it important?</w:t>
      </w:r>
    </w:p>
    <w:p w:rsidR="00A97FC7" w:rsidRPr="00805E15" w:rsidRDefault="00A97FC7" w:rsidP="00A97FC7">
      <w:pPr>
        <w:spacing w:line="360" w:lineRule="auto"/>
        <w:rPr>
          <w:rFonts w:ascii="Arial" w:hAnsi="Arial" w:cs="Arial"/>
        </w:rPr>
      </w:pPr>
      <w:r w:rsidRPr="00805E15">
        <w:rPr>
          <w:rFonts w:ascii="Arial" w:hAnsi="Arial" w:cs="Arial"/>
        </w:rPr>
        <w:t>Reflection is a fundamental tool in developing practitioner’s professional ability. Reflection is also important in beginning to understand and recognise the developing and progressive pedagogical early year’s practices within the early years (</w:t>
      </w:r>
      <w:proofErr w:type="spellStart"/>
      <w:r w:rsidRPr="00805E15">
        <w:rPr>
          <w:rFonts w:ascii="Arial" w:hAnsi="Arial" w:cs="Arial"/>
        </w:rPr>
        <w:t>Venninen</w:t>
      </w:r>
      <w:proofErr w:type="spellEnd"/>
      <w:r w:rsidRPr="00805E15">
        <w:rPr>
          <w:rFonts w:ascii="Arial" w:hAnsi="Arial" w:cs="Arial"/>
        </w:rPr>
        <w:t xml:space="preserve"> et al.</w:t>
      </w:r>
      <w:r>
        <w:rPr>
          <w:rFonts w:ascii="Arial" w:hAnsi="Arial" w:cs="Arial"/>
        </w:rPr>
        <w:t xml:space="preserve"> 2015</w:t>
      </w:r>
      <w:r w:rsidRPr="00805E15">
        <w:rPr>
          <w:rFonts w:ascii="Arial" w:hAnsi="Arial" w:cs="Arial"/>
        </w:rPr>
        <w:t>).</w:t>
      </w:r>
      <w:r w:rsidR="00A54F1B">
        <w:rPr>
          <w:rFonts w:ascii="Arial" w:hAnsi="Arial" w:cs="Arial"/>
        </w:rPr>
        <w:t xml:space="preserve"> </w:t>
      </w:r>
      <w:r w:rsidRPr="00805E15">
        <w:rPr>
          <w:rFonts w:ascii="Arial" w:hAnsi="Arial" w:cs="Arial"/>
        </w:rPr>
        <w:t xml:space="preserve">According to Reed and Canning, (2010), reflection is important as in practicing all initiatives, developments policies and practices have to be thought out, tested, considered, and finally then delivered in practice. </w:t>
      </w:r>
    </w:p>
    <w:p w:rsidR="00A97FC7" w:rsidRPr="00805E15" w:rsidRDefault="00A97FC7" w:rsidP="00A97FC7">
      <w:pPr>
        <w:spacing w:line="360" w:lineRule="auto"/>
        <w:rPr>
          <w:rFonts w:ascii="Arial" w:hAnsi="Arial" w:cs="Arial"/>
        </w:rPr>
      </w:pPr>
      <w:r w:rsidRPr="00805E15">
        <w:rPr>
          <w:rFonts w:ascii="Arial" w:hAnsi="Arial" w:cs="Arial"/>
        </w:rPr>
        <w:t xml:space="preserve">It is known by the Government agency that reflection will enhance the practice of the work force. Also that practitioners have a basic </w:t>
      </w:r>
      <w:r w:rsidR="004C7588" w:rsidRPr="00805E15">
        <w:rPr>
          <w:rFonts w:ascii="Arial" w:hAnsi="Arial" w:cs="Arial"/>
        </w:rPr>
        <w:t>nature</w:t>
      </w:r>
      <w:r w:rsidRPr="00805E15">
        <w:rPr>
          <w:rFonts w:ascii="Arial" w:hAnsi="Arial" w:cs="Arial"/>
        </w:rPr>
        <w:t xml:space="preserve"> to make sense of experiences, investigate it, care about others,</w:t>
      </w:r>
      <w:r w:rsidR="004C7588">
        <w:rPr>
          <w:rFonts w:ascii="Arial" w:hAnsi="Arial" w:cs="Arial"/>
        </w:rPr>
        <w:t xml:space="preserve"> additionally to</w:t>
      </w:r>
      <w:r w:rsidRPr="00805E15">
        <w:rPr>
          <w:rFonts w:ascii="Arial" w:hAnsi="Arial" w:cs="Arial"/>
        </w:rPr>
        <w:t xml:space="preserve"> relate to children and </w:t>
      </w:r>
      <w:r w:rsidR="004C7588" w:rsidRPr="00805E15">
        <w:rPr>
          <w:rFonts w:ascii="Arial" w:hAnsi="Arial" w:cs="Arial"/>
        </w:rPr>
        <w:t>adjust</w:t>
      </w:r>
      <w:r w:rsidRPr="00805E15">
        <w:rPr>
          <w:rFonts w:ascii="Arial" w:hAnsi="Arial" w:cs="Arial"/>
        </w:rPr>
        <w:t xml:space="preserve"> their physical and cultural environment. Being reflective helps practitioners to consider what motivates practitioners to understand their individual and </w:t>
      </w:r>
      <w:r w:rsidR="004C7588" w:rsidRPr="00805E15">
        <w:rPr>
          <w:rFonts w:ascii="Arial" w:hAnsi="Arial" w:cs="Arial"/>
        </w:rPr>
        <w:t>shared</w:t>
      </w:r>
      <w:r w:rsidRPr="00805E15">
        <w:rPr>
          <w:rFonts w:ascii="Arial" w:hAnsi="Arial" w:cs="Arial"/>
        </w:rPr>
        <w:t xml:space="preserve"> roles, responsibilities and relationships, and how these can be adapted and changed (Reed and Canning, 2010).  </w:t>
      </w:r>
    </w:p>
    <w:p w:rsidR="00A97FC7" w:rsidRPr="00A54F1B" w:rsidRDefault="00A97FC7" w:rsidP="00A97FC7">
      <w:pPr>
        <w:spacing w:line="360" w:lineRule="auto"/>
        <w:rPr>
          <w:rFonts w:ascii="Arial" w:hAnsi="Arial" w:cs="Arial"/>
          <w:i/>
        </w:rPr>
      </w:pPr>
      <w:r w:rsidRPr="00805E15">
        <w:rPr>
          <w:rFonts w:ascii="Arial" w:hAnsi="Arial" w:cs="Arial"/>
        </w:rPr>
        <w:t>The idea of being a reflective practitioner was a well-established occurrence. It is required by the Early Years Professional Status (EYPS) (CWDC, 2007) for practitioners to eval</w:t>
      </w:r>
      <w:r>
        <w:rPr>
          <w:rFonts w:ascii="Arial" w:hAnsi="Arial" w:cs="Arial"/>
        </w:rPr>
        <w:t>uate and reflect on the impact o</w:t>
      </w:r>
      <w:r w:rsidRPr="00805E15">
        <w:rPr>
          <w:rFonts w:ascii="Arial" w:hAnsi="Arial" w:cs="Arial"/>
        </w:rPr>
        <w:t>f practice whilst changing approaches when needed. A practitioner’s role is to acknowledge the requirements to be reflective and improve on provision (Rose and Rogers, 2012</w:t>
      </w:r>
      <w:r w:rsidRPr="00805E15">
        <w:rPr>
          <w:rFonts w:ascii="Arial" w:hAnsi="Arial" w:cs="Arial"/>
          <w:i/>
        </w:rPr>
        <w:t xml:space="preserve">). </w:t>
      </w:r>
      <w:r w:rsidRPr="00805E15">
        <w:rPr>
          <w:rFonts w:ascii="Arial" w:hAnsi="Arial" w:cs="Arial"/>
        </w:rPr>
        <w:t>From reflecting practitioners have the ability to think back on an exper</w:t>
      </w:r>
      <w:r>
        <w:rPr>
          <w:rFonts w:ascii="Arial" w:hAnsi="Arial" w:cs="Arial"/>
        </w:rPr>
        <w:t>ience that they have experienced</w:t>
      </w:r>
      <w:r w:rsidRPr="00805E15">
        <w:rPr>
          <w:rFonts w:ascii="Arial" w:hAnsi="Arial" w:cs="Arial"/>
        </w:rPr>
        <w:t xml:space="preserve"> or an activity for example that has been done in the </w:t>
      </w:r>
      <w:r w:rsidR="00A54F1B">
        <w:rPr>
          <w:rFonts w:ascii="Arial" w:hAnsi="Arial" w:cs="Arial"/>
        </w:rPr>
        <w:t xml:space="preserve">setting </w:t>
      </w:r>
      <w:r w:rsidR="00A54F1B">
        <w:rPr>
          <w:rFonts w:ascii="Arial" w:hAnsi="Arial" w:cs="Arial"/>
        </w:rPr>
        <w:lastRenderedPageBreak/>
        <w:t>w</w:t>
      </w:r>
      <w:r w:rsidRPr="00805E15">
        <w:rPr>
          <w:rFonts w:ascii="Arial" w:hAnsi="Arial" w:cs="Arial"/>
        </w:rPr>
        <w:t>hether the experience is a failure or success it is an effective way of possibly improving quality of their instruction (Rose and Rogers, 2012</w:t>
      </w:r>
      <w:r w:rsidRPr="00805E15">
        <w:rPr>
          <w:rFonts w:ascii="Arial" w:hAnsi="Arial" w:cs="Arial"/>
          <w:i/>
        </w:rPr>
        <w:t xml:space="preserve">). </w:t>
      </w:r>
      <w:r w:rsidRPr="00805E15">
        <w:rPr>
          <w:rFonts w:ascii="Arial" w:hAnsi="Arial" w:cs="Arial"/>
        </w:rPr>
        <w:t>Practitioners should have the knowledge to understand they can reflect upon anything from policies, activities, learning environments, and conversations with children and families (Rose and Rogers, 2012</w:t>
      </w:r>
      <w:r w:rsidRPr="00805E15">
        <w:rPr>
          <w:rFonts w:ascii="Arial" w:hAnsi="Arial" w:cs="Arial"/>
          <w:i/>
        </w:rPr>
        <w:t>)</w:t>
      </w:r>
      <w:r>
        <w:rPr>
          <w:rFonts w:ascii="Arial" w:hAnsi="Arial" w:cs="Arial"/>
          <w:i/>
        </w:rPr>
        <w:t>.</w:t>
      </w:r>
      <w:r w:rsidR="00A54F1B">
        <w:rPr>
          <w:rFonts w:ascii="Arial" w:hAnsi="Arial" w:cs="Arial"/>
          <w:i/>
        </w:rPr>
        <w:t xml:space="preserve"> </w:t>
      </w:r>
      <w:r w:rsidRPr="00805E15">
        <w:rPr>
          <w:rFonts w:ascii="Arial" w:hAnsi="Arial" w:cs="Arial"/>
        </w:rPr>
        <w:t>However, being able to reflect effectively as a practitioner it is not enough to just reflect alone, reflection should be at a much deeper level involving questioning yourself, taking into account feelings and eventually gaining a greater self-awareness (</w:t>
      </w:r>
      <w:proofErr w:type="spellStart"/>
      <w:r w:rsidRPr="00805E15">
        <w:rPr>
          <w:rFonts w:ascii="Arial" w:hAnsi="Arial" w:cs="Arial"/>
        </w:rPr>
        <w:t>Bassot</w:t>
      </w:r>
      <w:proofErr w:type="spellEnd"/>
      <w:r w:rsidRPr="00805E15">
        <w:rPr>
          <w:rFonts w:ascii="Arial" w:hAnsi="Arial" w:cs="Arial"/>
        </w:rPr>
        <w:t xml:space="preserve">, 2016). </w:t>
      </w:r>
    </w:p>
    <w:p w:rsidR="00A97FC7" w:rsidRPr="00805E15" w:rsidRDefault="00A97FC7" w:rsidP="00A97FC7">
      <w:pPr>
        <w:spacing w:line="360" w:lineRule="auto"/>
        <w:rPr>
          <w:rFonts w:ascii="Arial" w:hAnsi="Arial" w:cs="Arial"/>
        </w:rPr>
      </w:pPr>
      <w:r w:rsidRPr="00805E15">
        <w:rPr>
          <w:rFonts w:ascii="Arial" w:hAnsi="Arial" w:cs="Arial"/>
        </w:rPr>
        <w:t xml:space="preserve">It is suggested by </w:t>
      </w:r>
      <w:proofErr w:type="spellStart"/>
      <w:r w:rsidRPr="00805E15">
        <w:rPr>
          <w:rFonts w:ascii="Arial" w:hAnsi="Arial" w:cs="Arial"/>
        </w:rPr>
        <w:t>Bassot</w:t>
      </w:r>
      <w:proofErr w:type="spellEnd"/>
      <w:r w:rsidRPr="00805E15">
        <w:rPr>
          <w:rFonts w:ascii="Arial" w:hAnsi="Arial" w:cs="Arial"/>
        </w:rPr>
        <w:t xml:space="preserve"> (2016) that practitioners mostly learn from experience, as do most people, however practitioners do this every day, for example, not doing a certain activity again because of a mistake, this shows that practitioners take note of what happens around them. Models of reflection</w:t>
      </w:r>
      <w:r>
        <w:rPr>
          <w:rFonts w:ascii="Arial" w:hAnsi="Arial" w:cs="Arial"/>
        </w:rPr>
        <w:t xml:space="preserve"> can</w:t>
      </w:r>
      <w:r w:rsidRPr="00805E15">
        <w:rPr>
          <w:rFonts w:ascii="Arial" w:hAnsi="Arial" w:cs="Arial"/>
        </w:rPr>
        <w:t xml:space="preserve"> help practitioners to understa</w:t>
      </w:r>
      <w:r>
        <w:rPr>
          <w:rFonts w:ascii="Arial" w:hAnsi="Arial" w:cs="Arial"/>
        </w:rPr>
        <w:t>nd how to maximise their</w:t>
      </w:r>
      <w:r w:rsidRPr="00805E15">
        <w:rPr>
          <w:rFonts w:ascii="Arial" w:hAnsi="Arial" w:cs="Arial"/>
        </w:rPr>
        <w:t xml:space="preserve"> learning to develop and improve on their professional practice (</w:t>
      </w:r>
      <w:proofErr w:type="spellStart"/>
      <w:r w:rsidRPr="00805E15">
        <w:rPr>
          <w:rFonts w:ascii="Arial" w:hAnsi="Arial" w:cs="Arial"/>
        </w:rPr>
        <w:t>Bassot</w:t>
      </w:r>
      <w:proofErr w:type="spellEnd"/>
      <w:r w:rsidRPr="00805E15">
        <w:rPr>
          <w:rFonts w:ascii="Arial" w:hAnsi="Arial" w:cs="Arial"/>
        </w:rPr>
        <w:t>, 2016). Such models as Gibbs (1998) reflective model</w:t>
      </w:r>
      <w:r>
        <w:rPr>
          <w:rFonts w:ascii="Arial" w:hAnsi="Arial" w:cs="Arial"/>
        </w:rPr>
        <w:t>,</w:t>
      </w:r>
      <w:r w:rsidRPr="00805E15">
        <w:rPr>
          <w:rFonts w:ascii="Arial" w:hAnsi="Arial" w:cs="Arial"/>
        </w:rPr>
        <w:t xml:space="preserve"> this idea was to encourage learner</w:t>
      </w:r>
      <w:r>
        <w:rPr>
          <w:rFonts w:ascii="Arial" w:hAnsi="Arial" w:cs="Arial"/>
        </w:rPr>
        <w:t>s</w:t>
      </w:r>
      <w:r w:rsidRPr="00805E15">
        <w:rPr>
          <w:rFonts w:ascii="Arial" w:hAnsi="Arial" w:cs="Arial"/>
        </w:rPr>
        <w:t xml:space="preserve"> to thoroughly think through each stage of an experience, Gibb’s believe</w:t>
      </w:r>
      <w:r>
        <w:rPr>
          <w:rFonts w:ascii="Arial" w:hAnsi="Arial" w:cs="Arial"/>
        </w:rPr>
        <w:t>s</w:t>
      </w:r>
      <w:r w:rsidRPr="00805E15">
        <w:rPr>
          <w:rFonts w:ascii="Arial" w:hAnsi="Arial" w:cs="Arial"/>
        </w:rPr>
        <w:t xml:space="preserve"> using this cycle will aid a practitioner to go deeper into their reflection, for example, by questioning themselves on what could have been done different or better this is suggested by </w:t>
      </w:r>
      <w:proofErr w:type="spellStart"/>
      <w:r w:rsidRPr="00805E15">
        <w:rPr>
          <w:rFonts w:ascii="Arial" w:hAnsi="Arial" w:cs="Arial"/>
        </w:rPr>
        <w:t>Heyler</w:t>
      </w:r>
      <w:proofErr w:type="spellEnd"/>
      <w:r w:rsidRPr="00805E15">
        <w:rPr>
          <w:rFonts w:ascii="Arial" w:hAnsi="Arial" w:cs="Arial"/>
        </w:rPr>
        <w:t xml:space="preserve"> (2015). </w:t>
      </w:r>
    </w:p>
    <w:p w:rsidR="00A97FC7" w:rsidRPr="00805E15" w:rsidRDefault="00A97FC7" w:rsidP="00A97FC7">
      <w:pPr>
        <w:spacing w:line="360" w:lineRule="auto"/>
        <w:rPr>
          <w:rFonts w:ascii="Arial" w:hAnsi="Arial" w:cs="Arial"/>
          <w:b/>
        </w:rPr>
      </w:pPr>
      <w:r w:rsidRPr="00805E15">
        <w:rPr>
          <w:rFonts w:ascii="Arial" w:hAnsi="Arial" w:cs="Arial"/>
          <w:b/>
        </w:rPr>
        <w:t xml:space="preserve">Challenges </w:t>
      </w:r>
    </w:p>
    <w:p w:rsidR="00A97FC7" w:rsidRPr="00805E15" w:rsidRDefault="00A97FC7" w:rsidP="00A97FC7">
      <w:pPr>
        <w:spacing w:line="360" w:lineRule="auto"/>
        <w:rPr>
          <w:rFonts w:ascii="Arial" w:hAnsi="Arial" w:cs="Arial"/>
        </w:rPr>
      </w:pPr>
      <w:r w:rsidRPr="00805E15">
        <w:rPr>
          <w:rFonts w:ascii="Arial" w:hAnsi="Arial" w:cs="Arial"/>
        </w:rPr>
        <w:t xml:space="preserve">Cottrell </w:t>
      </w:r>
      <w:r>
        <w:rPr>
          <w:rFonts w:ascii="Arial" w:hAnsi="Arial" w:cs="Arial"/>
        </w:rPr>
        <w:t>(200</w:t>
      </w:r>
      <w:r w:rsidRPr="00805E15">
        <w:rPr>
          <w:rFonts w:ascii="Arial" w:hAnsi="Arial" w:cs="Arial"/>
        </w:rPr>
        <w:t>7) discusses a challenge involved in reflective thinking as it can be difficult to find errors in your own practice and challenging yourself. It is also sometimes challenging to admit</w:t>
      </w:r>
      <w:r>
        <w:rPr>
          <w:rFonts w:ascii="Arial" w:hAnsi="Arial" w:cs="Arial"/>
        </w:rPr>
        <w:t xml:space="preserve"> your</w:t>
      </w:r>
      <w:r w:rsidRPr="00805E15">
        <w:rPr>
          <w:rFonts w:ascii="Arial" w:hAnsi="Arial" w:cs="Arial"/>
        </w:rPr>
        <w:t xml:space="preserve"> own errors and ask other professionals</w:t>
      </w:r>
      <w:r w:rsidR="004D6022">
        <w:rPr>
          <w:rFonts w:ascii="Arial" w:hAnsi="Arial" w:cs="Arial"/>
        </w:rPr>
        <w:t xml:space="preserve"> for help. </w:t>
      </w:r>
      <w:r w:rsidRPr="00805E15">
        <w:rPr>
          <w:rFonts w:ascii="Arial" w:hAnsi="Arial" w:cs="Arial"/>
        </w:rPr>
        <w:t xml:space="preserve">Brock (2015) also mentions that completing reflective models can become very time consuming and some practitioners may find this difficult within their setting. </w:t>
      </w:r>
    </w:p>
    <w:p w:rsidR="00A97FC7" w:rsidRPr="00805E15" w:rsidRDefault="00A97FC7" w:rsidP="00A97FC7">
      <w:pPr>
        <w:spacing w:line="360" w:lineRule="auto"/>
        <w:rPr>
          <w:rFonts w:ascii="Arial" w:hAnsi="Arial" w:cs="Arial"/>
          <w:b/>
        </w:rPr>
      </w:pPr>
      <w:r w:rsidRPr="00805E15">
        <w:rPr>
          <w:rFonts w:ascii="Arial" w:hAnsi="Arial" w:cs="Arial"/>
          <w:b/>
        </w:rPr>
        <w:t>Conclusion</w:t>
      </w:r>
    </w:p>
    <w:p w:rsidR="00A97FC7" w:rsidRPr="00805E15" w:rsidRDefault="00A97FC7" w:rsidP="00A97FC7">
      <w:pPr>
        <w:spacing w:line="360" w:lineRule="auto"/>
        <w:rPr>
          <w:rFonts w:ascii="Arial" w:hAnsi="Arial" w:cs="Arial"/>
        </w:rPr>
      </w:pPr>
      <w:r w:rsidRPr="00805E15">
        <w:rPr>
          <w:rFonts w:ascii="Arial" w:hAnsi="Arial" w:cs="Arial"/>
        </w:rPr>
        <w:t>Overall, reflection can be a difficult subject for some more than others, it may become difficult to find errors within</w:t>
      </w:r>
      <w:r>
        <w:rPr>
          <w:rFonts w:ascii="Arial" w:hAnsi="Arial" w:cs="Arial"/>
        </w:rPr>
        <w:t xml:space="preserve"> your own planning,</w:t>
      </w:r>
      <w:r w:rsidRPr="00805E15">
        <w:rPr>
          <w:rFonts w:ascii="Arial" w:hAnsi="Arial" w:cs="Arial"/>
        </w:rPr>
        <w:t xml:space="preserve"> work and also</w:t>
      </w:r>
      <w:r>
        <w:rPr>
          <w:rFonts w:ascii="Arial" w:hAnsi="Arial" w:cs="Arial"/>
        </w:rPr>
        <w:t xml:space="preserve"> it</w:t>
      </w:r>
      <w:r w:rsidRPr="00805E15">
        <w:rPr>
          <w:rFonts w:ascii="Arial" w:hAnsi="Arial" w:cs="Arial"/>
        </w:rPr>
        <w:t xml:space="preserve"> can be time consuming. On the other hand it is significantly beneficial for an early year’s practitioner to take on the approach of reflection as it is vital for the development and care of young children in their care. </w:t>
      </w:r>
    </w:p>
    <w:p w:rsidR="00A97FC7" w:rsidRPr="00805E15" w:rsidRDefault="00A97FC7" w:rsidP="00A97FC7">
      <w:pPr>
        <w:spacing w:line="360" w:lineRule="auto"/>
        <w:rPr>
          <w:rFonts w:ascii="Arial" w:hAnsi="Arial" w:cs="Arial"/>
        </w:rPr>
      </w:pPr>
    </w:p>
    <w:p w:rsidR="00A97FC7" w:rsidRDefault="00A97FC7" w:rsidP="00A97FC7">
      <w:pPr>
        <w:spacing w:line="360" w:lineRule="auto"/>
        <w:rPr>
          <w:rFonts w:ascii="Arial" w:hAnsi="Arial" w:cs="Arial"/>
        </w:rPr>
      </w:pPr>
      <w:r w:rsidRPr="00805E15">
        <w:rPr>
          <w:rFonts w:ascii="Arial" w:hAnsi="Arial" w:cs="Arial"/>
        </w:rPr>
        <w:t xml:space="preserve"> </w:t>
      </w:r>
      <w:r>
        <w:rPr>
          <w:rFonts w:ascii="Arial" w:hAnsi="Arial" w:cs="Arial"/>
        </w:rPr>
        <w:t>References</w:t>
      </w:r>
    </w:p>
    <w:p w:rsidR="00A97FC7" w:rsidRDefault="00A97FC7" w:rsidP="00A97FC7">
      <w:pPr>
        <w:spacing w:line="360" w:lineRule="auto"/>
        <w:jc w:val="both"/>
        <w:rPr>
          <w:rFonts w:ascii="Arial" w:hAnsi="Arial" w:cs="Arial"/>
        </w:rPr>
      </w:pPr>
      <w:proofErr w:type="spellStart"/>
      <w:r w:rsidRPr="00AD6B4B">
        <w:rPr>
          <w:rFonts w:ascii="Arial" w:hAnsi="Arial" w:cs="Arial"/>
        </w:rPr>
        <w:t>Bassot</w:t>
      </w:r>
      <w:proofErr w:type="spellEnd"/>
      <w:r w:rsidRPr="00AD6B4B">
        <w:rPr>
          <w:rFonts w:ascii="Arial" w:hAnsi="Arial" w:cs="Arial"/>
        </w:rPr>
        <w:t xml:space="preserve">, B. (2016) </w:t>
      </w:r>
      <w:r w:rsidRPr="00AD6B4B">
        <w:rPr>
          <w:rFonts w:ascii="Arial" w:hAnsi="Arial" w:cs="Arial"/>
          <w:i/>
        </w:rPr>
        <w:t>Reflective Practice Guide: An interdisciplinary approach to critical reflection</w:t>
      </w:r>
      <w:r w:rsidRPr="00AD6B4B">
        <w:rPr>
          <w:rFonts w:ascii="Arial" w:hAnsi="Arial" w:cs="Arial"/>
        </w:rPr>
        <w:t>. London: Routledge.</w:t>
      </w:r>
    </w:p>
    <w:p w:rsidR="00D31FBB" w:rsidRDefault="00D31FBB" w:rsidP="00D31FBB">
      <w:pPr>
        <w:rPr>
          <w:rFonts w:ascii="Arial" w:hAnsi="Arial" w:cs="Arial"/>
        </w:rPr>
      </w:pPr>
      <w:r>
        <w:rPr>
          <w:rFonts w:ascii="Arial" w:hAnsi="Arial" w:cs="Arial"/>
        </w:rPr>
        <w:t xml:space="preserve">Brock, A. (2015) </w:t>
      </w:r>
      <w:proofErr w:type="gramStart"/>
      <w:r>
        <w:rPr>
          <w:rFonts w:ascii="Arial" w:hAnsi="Arial" w:cs="Arial"/>
        </w:rPr>
        <w:t>The</w:t>
      </w:r>
      <w:proofErr w:type="gramEnd"/>
      <w:r>
        <w:rPr>
          <w:rFonts w:ascii="Arial" w:hAnsi="Arial" w:cs="Arial"/>
        </w:rPr>
        <w:t xml:space="preserve"> Early Years Reflective Practice Handbook. Oxon: Routledge. </w:t>
      </w:r>
    </w:p>
    <w:p w:rsidR="00D31FBB" w:rsidRDefault="00D31FBB" w:rsidP="00A97FC7">
      <w:pPr>
        <w:spacing w:line="360" w:lineRule="auto"/>
        <w:jc w:val="both"/>
        <w:rPr>
          <w:rFonts w:ascii="Arial" w:hAnsi="Arial" w:cs="Arial"/>
        </w:rPr>
      </w:pPr>
      <w:bookmarkStart w:id="1" w:name="_GoBack"/>
      <w:bookmarkEnd w:id="1"/>
    </w:p>
    <w:p w:rsidR="00A97FC7" w:rsidRDefault="00A97FC7" w:rsidP="00A97FC7">
      <w:pPr>
        <w:rPr>
          <w:rFonts w:ascii="Arial" w:hAnsi="Arial" w:cs="Arial"/>
        </w:rPr>
      </w:pPr>
      <w:r w:rsidRPr="00AD6B4B">
        <w:rPr>
          <w:rFonts w:ascii="Arial" w:hAnsi="Arial" w:cs="Arial"/>
        </w:rPr>
        <w:t xml:space="preserve">Brookfield, S. (1995) </w:t>
      </w:r>
      <w:r w:rsidRPr="00AD6B4B">
        <w:rPr>
          <w:rFonts w:ascii="Arial" w:hAnsi="Arial" w:cs="Arial"/>
          <w:i/>
        </w:rPr>
        <w:t>Becoming a Critically Reflective Teacher</w:t>
      </w:r>
      <w:r w:rsidRPr="00AD6B4B">
        <w:rPr>
          <w:rFonts w:ascii="Arial" w:hAnsi="Arial" w:cs="Arial"/>
        </w:rPr>
        <w:t>. San Francisco</w:t>
      </w:r>
      <w:r>
        <w:rPr>
          <w:rFonts w:ascii="Arial" w:hAnsi="Arial" w:cs="Arial"/>
        </w:rPr>
        <w:t xml:space="preserve">. </w:t>
      </w:r>
      <w:proofErr w:type="spellStart"/>
      <w:r>
        <w:rPr>
          <w:rFonts w:ascii="Arial" w:hAnsi="Arial" w:cs="Arial"/>
        </w:rPr>
        <w:t>Jossey</w:t>
      </w:r>
      <w:proofErr w:type="spellEnd"/>
      <w:r>
        <w:rPr>
          <w:rFonts w:ascii="Arial" w:hAnsi="Arial" w:cs="Arial"/>
        </w:rPr>
        <w:t>-Bass</w:t>
      </w:r>
    </w:p>
    <w:p w:rsidR="00A97FC7" w:rsidRDefault="00A97FC7" w:rsidP="00A97FC7">
      <w:pPr>
        <w:spacing w:line="360" w:lineRule="auto"/>
        <w:jc w:val="both"/>
        <w:rPr>
          <w:rFonts w:ascii="Arial" w:hAnsi="Arial" w:cs="Arial"/>
        </w:rPr>
      </w:pPr>
      <w:proofErr w:type="spellStart"/>
      <w:r w:rsidRPr="00AD6B4B">
        <w:rPr>
          <w:rFonts w:ascii="Arial" w:hAnsi="Arial" w:cs="Arial"/>
        </w:rPr>
        <w:t>Childrens</w:t>
      </w:r>
      <w:proofErr w:type="spellEnd"/>
      <w:r w:rsidRPr="00AD6B4B">
        <w:rPr>
          <w:rFonts w:ascii="Arial" w:hAnsi="Arial" w:cs="Arial"/>
        </w:rPr>
        <w:t xml:space="preserve"> Workforce Development Council (CDWC) (2007) </w:t>
      </w:r>
      <w:r w:rsidRPr="00AD6B4B">
        <w:rPr>
          <w:rFonts w:ascii="Arial" w:hAnsi="Arial" w:cs="Arial"/>
          <w:i/>
        </w:rPr>
        <w:t>Guidance to the standards for the Award of Early Years Professional Status.</w:t>
      </w:r>
      <w:r w:rsidRPr="00AD6B4B">
        <w:rPr>
          <w:rFonts w:ascii="Arial" w:hAnsi="Arial" w:cs="Arial"/>
        </w:rPr>
        <w:t xml:space="preserve"> Leeds: CWDC</w:t>
      </w:r>
    </w:p>
    <w:p w:rsidR="00A97FC7" w:rsidRDefault="00A97FC7" w:rsidP="00A97FC7">
      <w:pPr>
        <w:spacing w:line="360" w:lineRule="auto"/>
        <w:jc w:val="both"/>
        <w:rPr>
          <w:rFonts w:ascii="Arial" w:hAnsi="Arial" w:cs="Arial"/>
          <w:sz w:val="24"/>
          <w:szCs w:val="24"/>
        </w:rPr>
      </w:pPr>
      <w:r w:rsidRPr="00AD6B4B">
        <w:rPr>
          <w:rFonts w:ascii="Arial" w:hAnsi="Arial" w:cs="Arial"/>
        </w:rPr>
        <w:t xml:space="preserve"> </w:t>
      </w:r>
      <w:r w:rsidRPr="00C02F7A">
        <w:rPr>
          <w:rFonts w:ascii="Arial" w:hAnsi="Arial" w:cs="Arial"/>
        </w:rPr>
        <w:t xml:space="preserve">Cottrell, S (2007) </w:t>
      </w:r>
      <w:proofErr w:type="gramStart"/>
      <w:r w:rsidRPr="00C02F7A">
        <w:rPr>
          <w:rFonts w:ascii="Arial" w:hAnsi="Arial" w:cs="Arial"/>
        </w:rPr>
        <w:t>The</w:t>
      </w:r>
      <w:proofErr w:type="gramEnd"/>
      <w:r w:rsidRPr="00C02F7A">
        <w:rPr>
          <w:rFonts w:ascii="Arial" w:hAnsi="Arial" w:cs="Arial"/>
        </w:rPr>
        <w:t xml:space="preserve"> exam skills handbook. </w:t>
      </w:r>
      <w:r w:rsidRPr="00C02F7A">
        <w:rPr>
          <w:rFonts w:ascii="Arial" w:hAnsi="Arial" w:cs="Arial"/>
          <w:color w:val="32322F"/>
          <w:shd w:val="clear" w:color="auto" w:fill="FFFFFF"/>
        </w:rPr>
        <w:t>Basingstoke: Palgrave Macmillan</w:t>
      </w:r>
      <w:r>
        <w:rPr>
          <w:rFonts w:ascii="Arial" w:hAnsi="Arial" w:cs="Arial"/>
          <w:sz w:val="24"/>
          <w:szCs w:val="24"/>
        </w:rPr>
        <w:t xml:space="preserve"> </w:t>
      </w:r>
    </w:p>
    <w:p w:rsidR="00A97FC7" w:rsidRDefault="00A97FC7" w:rsidP="00A97FC7">
      <w:pPr>
        <w:rPr>
          <w:rFonts w:ascii="Arial" w:hAnsi="Arial" w:cs="Arial"/>
          <w:shd w:val="clear" w:color="auto" w:fill="FFFFFF"/>
        </w:rPr>
      </w:pPr>
      <w:r w:rsidRPr="008041C7">
        <w:rPr>
          <w:rFonts w:ascii="Arial" w:hAnsi="Arial" w:cs="Arial"/>
          <w:shd w:val="clear" w:color="auto" w:fill="FFFFFF"/>
        </w:rPr>
        <w:t>Gibbs G (1988) Learning by Doing: </w:t>
      </w:r>
      <w:r w:rsidRPr="008041C7">
        <w:rPr>
          <w:rStyle w:val="Emphasis"/>
          <w:rFonts w:ascii="Arial" w:hAnsi="Arial" w:cs="Arial"/>
          <w:shd w:val="clear" w:color="auto" w:fill="FFFFFF"/>
        </w:rPr>
        <w:t>A guide to teaching and learning methods</w:t>
      </w:r>
      <w:r w:rsidRPr="008041C7">
        <w:rPr>
          <w:rFonts w:ascii="Arial" w:hAnsi="Arial" w:cs="Arial"/>
          <w:shd w:val="clear" w:color="auto" w:fill="FFFFFF"/>
        </w:rPr>
        <w:t>. Further Education Unit. Oxford Polytechnic: Oxford.</w:t>
      </w:r>
    </w:p>
    <w:p w:rsidR="00A97FC7" w:rsidRPr="008041C7" w:rsidRDefault="00D31FBB" w:rsidP="00A97FC7">
      <w:pPr>
        <w:rPr>
          <w:rFonts w:ascii="Arial" w:hAnsi="Arial" w:cs="Arial"/>
        </w:rPr>
      </w:pPr>
      <w:hyperlink r:id="rId9" w:history="1">
        <w:proofErr w:type="spellStart"/>
        <w:r w:rsidR="00A97FC7" w:rsidRPr="00C02F7A">
          <w:rPr>
            <w:rStyle w:val="Hyperlink"/>
            <w:rFonts w:ascii="Arial" w:hAnsi="Arial" w:cs="Arial"/>
            <w:color w:val="auto"/>
            <w:spacing w:val="5"/>
            <w:u w:val="none"/>
            <w:shd w:val="clear" w:color="auto" w:fill="FFFFFF"/>
          </w:rPr>
          <w:t>Helyer</w:t>
        </w:r>
        <w:proofErr w:type="spellEnd"/>
      </w:hyperlink>
      <w:r w:rsidR="00A97FC7" w:rsidRPr="00C02F7A">
        <w:rPr>
          <w:rFonts w:ascii="Arial" w:hAnsi="Arial" w:cs="Arial"/>
          <w:spacing w:val="5"/>
          <w:shd w:val="clear" w:color="auto" w:fill="FFFFFF"/>
        </w:rPr>
        <w:t>,</w:t>
      </w:r>
      <w:r w:rsidR="00A97FC7" w:rsidRPr="008041C7">
        <w:rPr>
          <w:rFonts w:ascii="Arial" w:hAnsi="Arial" w:cs="Arial"/>
          <w:spacing w:val="5"/>
          <w:shd w:val="clear" w:color="auto" w:fill="FFFFFF"/>
        </w:rPr>
        <w:t xml:space="preserve"> R. (2015) Learning through reflection: the critical role of reflection in work-based learning (WBL), </w:t>
      </w:r>
      <w:r w:rsidR="00A97FC7" w:rsidRPr="008041C7">
        <w:rPr>
          <w:rFonts w:ascii="Arial" w:hAnsi="Arial" w:cs="Arial"/>
          <w:i/>
        </w:rPr>
        <w:t>Journal of Work-Applied Management</w:t>
      </w:r>
      <w:r w:rsidR="00A97FC7" w:rsidRPr="008041C7">
        <w:rPr>
          <w:rFonts w:ascii="Arial" w:hAnsi="Arial" w:cs="Arial"/>
          <w:spacing w:val="5"/>
          <w:shd w:val="clear" w:color="auto" w:fill="FFFFFF"/>
        </w:rPr>
        <w:t>, Vol. 7 Issue: 1, pp.15-27, </w:t>
      </w:r>
    </w:p>
    <w:p w:rsidR="00A97FC7" w:rsidRDefault="00A97FC7" w:rsidP="00A97FC7">
      <w:pPr>
        <w:rPr>
          <w:rFonts w:ascii="Arial" w:hAnsi="Arial" w:cs="Arial"/>
          <w:shd w:val="clear" w:color="auto" w:fill="FFFFFF"/>
        </w:rPr>
      </w:pPr>
    </w:p>
    <w:p w:rsidR="00A97FC7" w:rsidRDefault="00A97FC7" w:rsidP="00A97FC7">
      <w:pPr>
        <w:rPr>
          <w:rFonts w:ascii="Arial" w:hAnsi="Arial" w:cs="Arial"/>
        </w:rPr>
      </w:pPr>
      <w:r w:rsidRPr="00AD6B4B">
        <w:rPr>
          <w:rFonts w:ascii="Arial" w:hAnsi="Arial" w:cs="Arial"/>
        </w:rPr>
        <w:t xml:space="preserve">Moon, J (2008) </w:t>
      </w:r>
      <w:r w:rsidRPr="00AD6B4B">
        <w:rPr>
          <w:rFonts w:ascii="Arial" w:hAnsi="Arial" w:cs="Arial"/>
          <w:i/>
        </w:rPr>
        <w:t>Critical thinking: An exploration of Theory and Practice.</w:t>
      </w:r>
      <w:r w:rsidRPr="00AD6B4B">
        <w:rPr>
          <w:rFonts w:ascii="Arial" w:hAnsi="Arial" w:cs="Arial"/>
        </w:rPr>
        <w:t xml:space="preserve"> London: Routledge </w:t>
      </w:r>
    </w:p>
    <w:p w:rsidR="00A97FC7" w:rsidRDefault="00A97FC7" w:rsidP="00A97FC7">
      <w:pPr>
        <w:rPr>
          <w:rFonts w:ascii="Arial" w:hAnsi="Arial" w:cs="Arial"/>
        </w:rPr>
      </w:pPr>
      <w:r w:rsidRPr="00AD6B4B">
        <w:rPr>
          <w:rFonts w:ascii="Arial" w:hAnsi="Arial" w:cs="Arial"/>
        </w:rPr>
        <w:t xml:space="preserve">Reed, M and Canning, N., (2010) </w:t>
      </w:r>
      <w:r w:rsidRPr="00AD6B4B">
        <w:rPr>
          <w:rFonts w:ascii="Arial" w:hAnsi="Arial" w:cs="Arial"/>
          <w:i/>
        </w:rPr>
        <w:t>Reflective Practice in the Early Years.</w:t>
      </w:r>
      <w:r w:rsidRPr="00AD6B4B">
        <w:rPr>
          <w:rFonts w:ascii="Arial" w:hAnsi="Arial" w:cs="Arial"/>
        </w:rPr>
        <w:t xml:space="preserve"> London. Sage. </w:t>
      </w:r>
    </w:p>
    <w:p w:rsidR="00A97FC7" w:rsidRPr="00AD6B4B" w:rsidRDefault="00A97FC7" w:rsidP="00A97FC7">
      <w:pPr>
        <w:spacing w:line="360" w:lineRule="auto"/>
        <w:jc w:val="both"/>
        <w:rPr>
          <w:rFonts w:ascii="Arial" w:hAnsi="Arial" w:cs="Arial"/>
        </w:rPr>
      </w:pPr>
      <w:r w:rsidRPr="00AD6B4B">
        <w:rPr>
          <w:rFonts w:ascii="Arial" w:hAnsi="Arial" w:cs="Arial"/>
        </w:rPr>
        <w:t>Rose, J, and Rogers, S (2012</w:t>
      </w:r>
      <w:r w:rsidRPr="00AD6B4B">
        <w:rPr>
          <w:rFonts w:ascii="Arial" w:hAnsi="Arial" w:cs="Arial"/>
          <w:i/>
        </w:rPr>
        <w:t xml:space="preserve">) </w:t>
      </w:r>
      <w:proofErr w:type="gramStart"/>
      <w:r w:rsidRPr="00AD6B4B">
        <w:rPr>
          <w:rFonts w:ascii="Arial" w:hAnsi="Arial" w:cs="Arial"/>
          <w:i/>
        </w:rPr>
        <w:t>The</w:t>
      </w:r>
      <w:proofErr w:type="gramEnd"/>
      <w:r w:rsidRPr="00AD6B4B">
        <w:rPr>
          <w:rFonts w:ascii="Arial" w:hAnsi="Arial" w:cs="Arial"/>
          <w:i/>
        </w:rPr>
        <w:t xml:space="preserve"> role of the adult in early years settings</w:t>
      </w:r>
      <w:r w:rsidRPr="00AD6B4B">
        <w:rPr>
          <w:rFonts w:ascii="Arial" w:hAnsi="Arial" w:cs="Arial"/>
        </w:rPr>
        <w:t>. McGraw-Hill Education</w:t>
      </w:r>
    </w:p>
    <w:p w:rsidR="00A97FC7" w:rsidRPr="00AD6B4B" w:rsidRDefault="00A97FC7" w:rsidP="00A97FC7">
      <w:pPr>
        <w:rPr>
          <w:rFonts w:ascii="Arial" w:hAnsi="Arial" w:cs="Arial"/>
        </w:rPr>
      </w:pPr>
      <w:r w:rsidRPr="00AD6B4B">
        <w:rPr>
          <w:rFonts w:ascii="Arial" w:hAnsi="Arial" w:cs="Arial"/>
        </w:rPr>
        <w:t xml:space="preserve">Schon, D. (1983) </w:t>
      </w:r>
      <w:proofErr w:type="gramStart"/>
      <w:r w:rsidRPr="00AD6B4B">
        <w:rPr>
          <w:rFonts w:ascii="Arial" w:hAnsi="Arial" w:cs="Arial"/>
          <w:i/>
        </w:rPr>
        <w:t>The</w:t>
      </w:r>
      <w:proofErr w:type="gramEnd"/>
      <w:r w:rsidRPr="00AD6B4B">
        <w:rPr>
          <w:rFonts w:ascii="Arial" w:hAnsi="Arial" w:cs="Arial"/>
          <w:i/>
        </w:rPr>
        <w:t xml:space="preserve"> Reflective Practitioner. How Professionals think in Action</w:t>
      </w:r>
      <w:r w:rsidRPr="00AD6B4B">
        <w:rPr>
          <w:rFonts w:ascii="Arial" w:hAnsi="Arial" w:cs="Arial"/>
        </w:rPr>
        <w:t xml:space="preserve">. New York: Basic Books. </w:t>
      </w:r>
    </w:p>
    <w:p w:rsidR="00A97FC7" w:rsidRPr="00AD6B4B" w:rsidRDefault="00A97FC7" w:rsidP="00A97FC7">
      <w:pPr>
        <w:spacing w:line="360" w:lineRule="auto"/>
        <w:jc w:val="both"/>
        <w:rPr>
          <w:rFonts w:ascii="Arial" w:hAnsi="Arial" w:cs="Arial"/>
        </w:rPr>
      </w:pPr>
      <w:r w:rsidRPr="00AD6B4B">
        <w:rPr>
          <w:rFonts w:ascii="Arial" w:hAnsi="Arial" w:cs="Arial"/>
        </w:rPr>
        <w:t xml:space="preserve">Schon, D.A. (1983) </w:t>
      </w:r>
      <w:proofErr w:type="gramStart"/>
      <w:r w:rsidRPr="00AD6B4B">
        <w:rPr>
          <w:rFonts w:ascii="Arial" w:hAnsi="Arial" w:cs="Arial"/>
        </w:rPr>
        <w:t>The</w:t>
      </w:r>
      <w:proofErr w:type="gramEnd"/>
      <w:r w:rsidRPr="00AD6B4B">
        <w:rPr>
          <w:rFonts w:ascii="Arial" w:hAnsi="Arial" w:cs="Arial"/>
        </w:rPr>
        <w:t xml:space="preserve"> Reflective Practitioner, Aldershot: </w:t>
      </w:r>
      <w:proofErr w:type="spellStart"/>
      <w:r w:rsidRPr="00AD6B4B">
        <w:rPr>
          <w:rFonts w:ascii="Arial" w:hAnsi="Arial" w:cs="Arial"/>
        </w:rPr>
        <w:t>Ashgate</w:t>
      </w:r>
      <w:proofErr w:type="spellEnd"/>
      <w:r w:rsidRPr="00AD6B4B">
        <w:rPr>
          <w:rFonts w:ascii="Arial" w:hAnsi="Arial" w:cs="Arial"/>
        </w:rPr>
        <w:t>.</w:t>
      </w:r>
    </w:p>
    <w:p w:rsidR="00A97FC7" w:rsidRPr="00A434E1" w:rsidRDefault="00A97FC7" w:rsidP="00A97FC7">
      <w:pPr>
        <w:shd w:val="clear" w:color="auto" w:fill="FFFFFF"/>
        <w:spacing w:after="0" w:line="240" w:lineRule="auto"/>
        <w:outlineLvl w:val="0"/>
      </w:pPr>
      <w:proofErr w:type="spellStart"/>
      <w:r w:rsidRPr="00A434E1">
        <w:rPr>
          <w:rFonts w:ascii="Arial" w:eastAsia="Times New Roman" w:hAnsi="Arial" w:cs="Arial"/>
          <w:lang w:eastAsia="en-GB"/>
        </w:rPr>
        <w:t>Venninen</w:t>
      </w:r>
      <w:proofErr w:type="spellEnd"/>
      <w:r w:rsidRPr="00A434E1">
        <w:rPr>
          <w:rFonts w:ascii="Arial" w:eastAsia="Times New Roman" w:hAnsi="Arial" w:cs="Arial"/>
          <w:lang w:eastAsia="en-GB"/>
        </w:rPr>
        <w:t xml:space="preserve">, </w:t>
      </w:r>
      <w:proofErr w:type="spellStart"/>
      <w:r w:rsidRPr="00A434E1">
        <w:rPr>
          <w:rFonts w:ascii="Arial" w:eastAsia="Times New Roman" w:hAnsi="Arial" w:cs="Arial"/>
          <w:lang w:eastAsia="en-GB"/>
        </w:rPr>
        <w:t>Tuulikki</w:t>
      </w:r>
      <w:proofErr w:type="spellEnd"/>
      <w:r w:rsidRPr="00A434E1">
        <w:rPr>
          <w:rFonts w:ascii="Arial" w:eastAsia="Times New Roman" w:hAnsi="Arial" w:cs="Arial"/>
          <w:lang w:eastAsia="en-GB"/>
        </w:rPr>
        <w:t xml:space="preserve"> ; </w:t>
      </w:r>
      <w:proofErr w:type="spellStart"/>
      <w:r w:rsidRPr="00A434E1">
        <w:rPr>
          <w:rFonts w:ascii="Arial" w:eastAsia="Times New Roman" w:hAnsi="Arial" w:cs="Arial"/>
          <w:lang w:eastAsia="en-GB"/>
        </w:rPr>
        <w:t>Leinonen</w:t>
      </w:r>
      <w:proofErr w:type="spellEnd"/>
      <w:r w:rsidRPr="00A434E1">
        <w:rPr>
          <w:rFonts w:ascii="Arial" w:eastAsia="Times New Roman" w:hAnsi="Arial" w:cs="Arial"/>
          <w:lang w:eastAsia="en-GB"/>
        </w:rPr>
        <w:t xml:space="preserve">, </w:t>
      </w:r>
      <w:proofErr w:type="spellStart"/>
      <w:r w:rsidRPr="00A434E1">
        <w:rPr>
          <w:rFonts w:ascii="Arial" w:eastAsia="Times New Roman" w:hAnsi="Arial" w:cs="Arial"/>
          <w:lang w:eastAsia="en-GB"/>
        </w:rPr>
        <w:t>Jonna</w:t>
      </w:r>
      <w:proofErr w:type="spellEnd"/>
      <w:r w:rsidRPr="00A434E1">
        <w:rPr>
          <w:rFonts w:ascii="Arial" w:eastAsia="Times New Roman" w:hAnsi="Arial" w:cs="Arial"/>
          <w:lang w:eastAsia="en-GB"/>
        </w:rPr>
        <w:t xml:space="preserve"> ; </w:t>
      </w:r>
      <w:proofErr w:type="spellStart"/>
      <w:r w:rsidRPr="00A434E1">
        <w:rPr>
          <w:rFonts w:ascii="Arial" w:eastAsia="Times New Roman" w:hAnsi="Arial" w:cs="Arial"/>
          <w:lang w:eastAsia="en-GB"/>
        </w:rPr>
        <w:t>Ojala</w:t>
      </w:r>
      <w:proofErr w:type="spellEnd"/>
      <w:r w:rsidRPr="00A434E1">
        <w:rPr>
          <w:rFonts w:ascii="Arial" w:eastAsia="Times New Roman" w:hAnsi="Arial" w:cs="Arial"/>
          <w:lang w:eastAsia="en-GB"/>
        </w:rPr>
        <w:t xml:space="preserve">, </w:t>
      </w:r>
      <w:proofErr w:type="spellStart"/>
      <w:r w:rsidRPr="00A434E1">
        <w:rPr>
          <w:rFonts w:ascii="Arial" w:eastAsia="Times New Roman" w:hAnsi="Arial" w:cs="Arial"/>
          <w:lang w:eastAsia="en-GB"/>
        </w:rPr>
        <w:t>Mikko</w:t>
      </w:r>
      <w:proofErr w:type="spellEnd"/>
      <w:r w:rsidRPr="00A434E1">
        <w:rPr>
          <w:rFonts w:ascii="Arial" w:eastAsia="Times New Roman" w:hAnsi="Arial" w:cs="Arial"/>
          <w:lang w:eastAsia="en-GB"/>
        </w:rPr>
        <w:t xml:space="preserve"> ; </w:t>
      </w:r>
      <w:proofErr w:type="spellStart"/>
      <w:r w:rsidRPr="00A434E1">
        <w:rPr>
          <w:rFonts w:ascii="Arial" w:eastAsia="Times New Roman" w:hAnsi="Arial" w:cs="Arial"/>
          <w:lang w:eastAsia="en-GB"/>
        </w:rPr>
        <w:t>Lipponen</w:t>
      </w:r>
      <w:proofErr w:type="spellEnd"/>
      <w:r w:rsidRPr="00A434E1">
        <w:rPr>
          <w:rFonts w:ascii="Arial" w:eastAsia="Times New Roman" w:hAnsi="Arial" w:cs="Arial"/>
          <w:lang w:eastAsia="en-GB"/>
        </w:rPr>
        <w:t xml:space="preserve">, Lasse (2015) </w:t>
      </w:r>
      <w:r w:rsidRPr="00A434E1">
        <w:rPr>
          <w:rFonts w:ascii="Arial" w:eastAsia="Times New Roman" w:hAnsi="Arial" w:cs="Arial"/>
          <w:bCs/>
          <w:kern w:val="36"/>
          <w:lang w:eastAsia="en-GB"/>
        </w:rPr>
        <w:t xml:space="preserve">Creating Conditions for Reflective Practice in Early Childhood Education, </w:t>
      </w:r>
      <w:r w:rsidRPr="00A434E1">
        <w:rPr>
          <w:rFonts w:ascii="Arial" w:eastAsia="Times New Roman" w:hAnsi="Arial" w:cs="Arial"/>
          <w:i/>
          <w:bdr w:val="none" w:sz="0" w:space="0" w:color="auto" w:frame="1"/>
          <w:shd w:val="clear" w:color="auto" w:fill="FFFFFF"/>
          <w:lang w:eastAsia="en-GB"/>
        </w:rPr>
        <w:t>International Journal of Child Care and Education Policy</w:t>
      </w:r>
      <w:r w:rsidRPr="00A434E1">
        <w:rPr>
          <w:rFonts w:ascii="Arial" w:eastAsia="Times New Roman" w:hAnsi="Arial" w:cs="Arial"/>
          <w:bdr w:val="none" w:sz="0" w:space="0" w:color="auto" w:frame="1"/>
          <w:shd w:val="clear" w:color="auto" w:fill="FFFFFF"/>
          <w:lang w:eastAsia="en-GB"/>
        </w:rPr>
        <w:t>, Vol.6(1), pp.1-15</w:t>
      </w:r>
      <w:r w:rsidRPr="00A434E1">
        <w:rPr>
          <w:rFonts w:ascii="Arial" w:eastAsia="Times New Roman" w:hAnsi="Arial" w:cs="Arial"/>
          <w:shd w:val="clear" w:color="auto" w:fill="FFFFFF"/>
          <w:lang w:eastAsia="en-GB"/>
        </w:rPr>
        <w:t> [Peer Reviewed Journal]</w:t>
      </w:r>
    </w:p>
    <w:p w:rsidR="00A97FC7" w:rsidRPr="0069469A" w:rsidRDefault="00A97FC7" w:rsidP="0069469A">
      <w:pPr>
        <w:spacing w:line="360" w:lineRule="auto"/>
        <w:jc w:val="both"/>
        <w:rPr>
          <w:rFonts w:ascii="Arial" w:hAnsi="Arial" w:cs="Arial"/>
          <w:sz w:val="24"/>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97FC7" w:rsidRDefault="00A97FC7" w:rsidP="00A97FC7">
      <w:pPr>
        <w:jc w:val="center"/>
        <w:rPr>
          <w:rFonts w:ascii="Arial" w:hAnsi="Arial" w:cs="Arial"/>
          <w:b/>
        </w:rPr>
      </w:pPr>
    </w:p>
    <w:p w:rsidR="00A21B36" w:rsidRDefault="00A21B36" w:rsidP="00A97FC7">
      <w:pPr>
        <w:jc w:val="center"/>
        <w:rPr>
          <w:rFonts w:ascii="Arial" w:hAnsi="Arial" w:cs="Arial"/>
          <w:b/>
        </w:rPr>
      </w:pPr>
    </w:p>
    <w:p w:rsidR="00A21B36" w:rsidRDefault="00A21B36" w:rsidP="00A97FC7">
      <w:pPr>
        <w:jc w:val="center"/>
        <w:rPr>
          <w:rFonts w:ascii="Arial" w:hAnsi="Arial" w:cs="Arial"/>
          <w:b/>
        </w:rPr>
      </w:pPr>
    </w:p>
    <w:p w:rsidR="00A21B36" w:rsidRDefault="00A21B36" w:rsidP="00A97FC7">
      <w:pPr>
        <w:jc w:val="center"/>
        <w:rPr>
          <w:rFonts w:ascii="Arial" w:hAnsi="Arial" w:cs="Arial"/>
          <w:b/>
        </w:rPr>
      </w:pPr>
    </w:p>
    <w:p w:rsidR="00A97FC7" w:rsidRDefault="00A97FC7" w:rsidP="00A97FC7">
      <w:pPr>
        <w:jc w:val="center"/>
        <w:rPr>
          <w:rFonts w:ascii="Arial" w:hAnsi="Arial" w:cs="Arial"/>
          <w:b/>
        </w:rPr>
      </w:pPr>
      <w:r w:rsidRPr="004D25CF">
        <w:rPr>
          <w:rFonts w:ascii="Arial" w:hAnsi="Arial" w:cs="Arial"/>
          <w:b/>
        </w:rPr>
        <w:t>Element 4 Personal Development Plan</w:t>
      </w:r>
    </w:p>
    <w:p w:rsidR="000A22B1" w:rsidRPr="000A22B1" w:rsidRDefault="000A22B1" w:rsidP="000A22B1">
      <w:pPr>
        <w:jc w:val="center"/>
        <w:rPr>
          <w:rFonts w:ascii="Arial" w:hAnsi="Arial" w:cs="Arial"/>
        </w:rPr>
      </w:pPr>
    </w:p>
    <w:tbl>
      <w:tblPr>
        <w:tblStyle w:val="TableGrid"/>
        <w:tblW w:w="11700" w:type="dxa"/>
        <w:tblInd w:w="-1445" w:type="dxa"/>
        <w:tblLook w:val="04A0" w:firstRow="1" w:lastRow="0" w:firstColumn="1" w:lastColumn="0" w:noHBand="0" w:noVBand="1"/>
      </w:tblPr>
      <w:tblGrid>
        <w:gridCol w:w="2235"/>
        <w:gridCol w:w="2230"/>
        <w:gridCol w:w="2302"/>
        <w:gridCol w:w="1981"/>
        <w:gridCol w:w="2952"/>
      </w:tblGrid>
      <w:tr w:rsidR="000A22B1" w:rsidTr="000A22B1">
        <w:tc>
          <w:tcPr>
            <w:tcW w:w="0" w:type="auto"/>
          </w:tcPr>
          <w:p w:rsidR="000A22B1" w:rsidRDefault="000A22B1" w:rsidP="00A31126">
            <w:pPr>
              <w:rPr>
                <w:rFonts w:ascii="Arial" w:hAnsi="Arial" w:cs="Arial"/>
              </w:rPr>
            </w:pPr>
            <w:r>
              <w:rPr>
                <w:rFonts w:ascii="Arial" w:hAnsi="Arial" w:cs="Arial"/>
              </w:rPr>
              <w:t>Area for further development  (provide further details)</w:t>
            </w:r>
          </w:p>
        </w:tc>
        <w:tc>
          <w:tcPr>
            <w:tcW w:w="0" w:type="auto"/>
          </w:tcPr>
          <w:p w:rsidR="000A22B1" w:rsidRDefault="000A22B1" w:rsidP="00A31126">
            <w:pPr>
              <w:rPr>
                <w:rFonts w:ascii="Arial" w:hAnsi="Arial" w:cs="Arial"/>
              </w:rPr>
            </w:pPr>
            <w:r>
              <w:rPr>
                <w:rFonts w:ascii="Arial" w:hAnsi="Arial" w:cs="Arial"/>
              </w:rPr>
              <w:t>Why?</w:t>
            </w:r>
          </w:p>
        </w:tc>
        <w:tc>
          <w:tcPr>
            <w:tcW w:w="0" w:type="auto"/>
          </w:tcPr>
          <w:p w:rsidR="000A22B1" w:rsidRDefault="000A22B1" w:rsidP="00A31126">
            <w:pPr>
              <w:rPr>
                <w:rFonts w:ascii="Arial" w:hAnsi="Arial" w:cs="Arial"/>
              </w:rPr>
            </w:pPr>
            <w:r>
              <w:rPr>
                <w:rFonts w:ascii="Arial" w:hAnsi="Arial" w:cs="Arial"/>
              </w:rPr>
              <w:t>How?</w:t>
            </w:r>
          </w:p>
        </w:tc>
        <w:tc>
          <w:tcPr>
            <w:tcW w:w="0" w:type="auto"/>
          </w:tcPr>
          <w:p w:rsidR="000A22B1" w:rsidRDefault="000A22B1" w:rsidP="00A31126">
            <w:pPr>
              <w:rPr>
                <w:rFonts w:ascii="Arial" w:hAnsi="Arial" w:cs="Arial"/>
              </w:rPr>
            </w:pPr>
            <w:r>
              <w:rPr>
                <w:rFonts w:ascii="Arial" w:hAnsi="Arial" w:cs="Arial"/>
              </w:rPr>
              <w:t>Who/Where?</w:t>
            </w:r>
          </w:p>
        </w:tc>
        <w:tc>
          <w:tcPr>
            <w:tcW w:w="2952" w:type="dxa"/>
          </w:tcPr>
          <w:p w:rsidR="000A22B1" w:rsidRDefault="000A22B1" w:rsidP="00A31126">
            <w:pPr>
              <w:rPr>
                <w:rFonts w:ascii="Arial" w:hAnsi="Arial" w:cs="Arial"/>
              </w:rPr>
            </w:pPr>
            <w:r>
              <w:rPr>
                <w:rFonts w:ascii="Arial" w:hAnsi="Arial" w:cs="Arial"/>
              </w:rPr>
              <w:t>When?</w:t>
            </w:r>
          </w:p>
        </w:tc>
      </w:tr>
      <w:tr w:rsidR="000A22B1" w:rsidTr="000A22B1">
        <w:tc>
          <w:tcPr>
            <w:tcW w:w="0" w:type="auto"/>
          </w:tcPr>
          <w:p w:rsidR="000A22B1" w:rsidRDefault="000A22B1" w:rsidP="00A31126">
            <w:pPr>
              <w:pStyle w:val="ListParagraph"/>
              <w:numPr>
                <w:ilvl w:val="0"/>
                <w:numId w:val="1"/>
              </w:numPr>
              <w:rPr>
                <w:rFonts w:ascii="Arial" w:hAnsi="Arial" w:cs="Arial"/>
              </w:rPr>
            </w:pPr>
            <w:r>
              <w:rPr>
                <w:rFonts w:ascii="Arial" w:hAnsi="Arial" w:cs="Arial"/>
              </w:rPr>
              <w:t>Knowledge</w:t>
            </w:r>
          </w:p>
          <w:p w:rsidR="000A22B1" w:rsidRDefault="000A22B1" w:rsidP="00A31126">
            <w:pPr>
              <w:rPr>
                <w:rFonts w:ascii="Arial" w:hAnsi="Arial" w:cs="Arial"/>
              </w:rPr>
            </w:pPr>
          </w:p>
          <w:p w:rsidR="000A22B1" w:rsidRDefault="000A22B1" w:rsidP="00A31126">
            <w:pPr>
              <w:rPr>
                <w:rFonts w:ascii="Arial" w:hAnsi="Arial" w:cs="Arial"/>
              </w:rPr>
            </w:pPr>
            <w:r>
              <w:rPr>
                <w:rFonts w:ascii="Arial" w:hAnsi="Arial" w:cs="Arial"/>
              </w:rPr>
              <w:t>Sensory play</w:t>
            </w: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r>
              <w:rPr>
                <w:rFonts w:ascii="Arial" w:hAnsi="Arial" w:cs="Arial"/>
              </w:rPr>
              <w:t>To develop new and interesting sensory knowledge and activities for the children in order to aid in their development.</w:t>
            </w:r>
          </w:p>
        </w:tc>
        <w:tc>
          <w:tcPr>
            <w:tcW w:w="0" w:type="auto"/>
          </w:tcPr>
          <w:p w:rsidR="000A22B1" w:rsidRDefault="000A22B1" w:rsidP="00A31126">
            <w:pPr>
              <w:rPr>
                <w:rFonts w:ascii="Arial" w:hAnsi="Arial" w:cs="Arial"/>
              </w:rPr>
            </w:pPr>
            <w:r>
              <w:rPr>
                <w:rFonts w:ascii="Arial" w:hAnsi="Arial" w:cs="Arial"/>
              </w:rPr>
              <w:t>Research new ideas and I could enrol on a sensory play course.</w:t>
            </w:r>
          </w:p>
        </w:tc>
        <w:tc>
          <w:tcPr>
            <w:tcW w:w="0" w:type="auto"/>
          </w:tcPr>
          <w:p w:rsidR="000A22B1" w:rsidRDefault="000A22B1" w:rsidP="00A31126">
            <w:pPr>
              <w:rPr>
                <w:rFonts w:ascii="Arial" w:hAnsi="Arial" w:cs="Arial"/>
              </w:rPr>
            </w:pPr>
            <w:r>
              <w:rPr>
                <w:rFonts w:ascii="Arial" w:hAnsi="Arial" w:cs="Arial"/>
              </w:rPr>
              <w:t>There could be a sensory play course in college and use my personal research</w:t>
            </w:r>
          </w:p>
        </w:tc>
        <w:tc>
          <w:tcPr>
            <w:tcW w:w="2952" w:type="dxa"/>
          </w:tcPr>
          <w:p w:rsidR="000A22B1" w:rsidRDefault="000A22B1" w:rsidP="00A31126">
            <w:pPr>
              <w:rPr>
                <w:rFonts w:ascii="Arial" w:hAnsi="Arial" w:cs="Arial"/>
              </w:rPr>
            </w:pPr>
            <w:r>
              <w:rPr>
                <w:rFonts w:ascii="Arial" w:hAnsi="Arial" w:cs="Arial"/>
              </w:rPr>
              <w:t>When I have finished my degree.</w:t>
            </w:r>
          </w:p>
        </w:tc>
      </w:tr>
      <w:tr w:rsidR="000A22B1" w:rsidTr="000A22B1">
        <w:tc>
          <w:tcPr>
            <w:tcW w:w="0" w:type="auto"/>
          </w:tcPr>
          <w:p w:rsidR="000A22B1" w:rsidRDefault="000A22B1" w:rsidP="00A31126">
            <w:pPr>
              <w:pStyle w:val="ListParagraph"/>
              <w:numPr>
                <w:ilvl w:val="0"/>
                <w:numId w:val="1"/>
              </w:numPr>
              <w:rPr>
                <w:rFonts w:ascii="Arial" w:hAnsi="Arial" w:cs="Arial"/>
              </w:rPr>
            </w:pPr>
            <w:r>
              <w:rPr>
                <w:rFonts w:ascii="Arial" w:hAnsi="Arial" w:cs="Arial"/>
              </w:rPr>
              <w:t xml:space="preserve">Knowledge </w:t>
            </w:r>
          </w:p>
          <w:p w:rsidR="000A22B1" w:rsidRDefault="000A22B1" w:rsidP="00A31126">
            <w:pPr>
              <w:rPr>
                <w:rFonts w:ascii="Arial" w:hAnsi="Arial" w:cs="Arial"/>
              </w:rPr>
            </w:pPr>
          </w:p>
          <w:p w:rsidR="000A22B1" w:rsidRDefault="000A22B1" w:rsidP="00A31126">
            <w:pPr>
              <w:rPr>
                <w:rFonts w:ascii="Arial" w:hAnsi="Arial" w:cs="Arial"/>
              </w:rPr>
            </w:pPr>
            <w:r>
              <w:rPr>
                <w:rFonts w:ascii="Arial" w:hAnsi="Arial" w:cs="Arial"/>
              </w:rPr>
              <w:t xml:space="preserve">Intellectual development </w:t>
            </w: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r>
              <w:rPr>
                <w:rFonts w:ascii="Arial" w:hAnsi="Arial" w:cs="Arial"/>
              </w:rPr>
              <w:t>To gain more knowledge and understanding of the way children learn intellectually</w:t>
            </w:r>
          </w:p>
        </w:tc>
        <w:tc>
          <w:tcPr>
            <w:tcW w:w="0" w:type="auto"/>
          </w:tcPr>
          <w:p w:rsidR="000A22B1" w:rsidRDefault="000A22B1" w:rsidP="00A31126">
            <w:pPr>
              <w:rPr>
                <w:rFonts w:ascii="Arial" w:hAnsi="Arial" w:cs="Arial"/>
              </w:rPr>
            </w:pPr>
            <w:r>
              <w:rPr>
                <w:rFonts w:ascii="Arial" w:hAnsi="Arial" w:cs="Arial"/>
              </w:rPr>
              <w:t>Research more in depth into intellectual learning and development in the early years</w:t>
            </w:r>
          </w:p>
        </w:tc>
        <w:tc>
          <w:tcPr>
            <w:tcW w:w="0" w:type="auto"/>
          </w:tcPr>
          <w:p w:rsidR="000A22B1" w:rsidRDefault="000A22B1" w:rsidP="00A31126">
            <w:pPr>
              <w:rPr>
                <w:rFonts w:ascii="Arial" w:hAnsi="Arial" w:cs="Arial"/>
              </w:rPr>
            </w:pPr>
            <w:r>
              <w:rPr>
                <w:rFonts w:ascii="Arial" w:hAnsi="Arial" w:cs="Arial"/>
              </w:rPr>
              <w:t>Personal research</w:t>
            </w:r>
          </w:p>
        </w:tc>
        <w:tc>
          <w:tcPr>
            <w:tcW w:w="2952" w:type="dxa"/>
          </w:tcPr>
          <w:p w:rsidR="000A22B1" w:rsidRDefault="000A22B1" w:rsidP="00A31126">
            <w:pPr>
              <w:rPr>
                <w:rFonts w:ascii="Arial" w:hAnsi="Arial" w:cs="Arial"/>
              </w:rPr>
            </w:pPr>
            <w:r>
              <w:rPr>
                <w:rFonts w:ascii="Arial" w:hAnsi="Arial" w:cs="Arial"/>
              </w:rPr>
              <w:t>In free time whilst I am doing my degree</w:t>
            </w:r>
          </w:p>
        </w:tc>
      </w:tr>
      <w:tr w:rsidR="000A22B1" w:rsidTr="000A22B1">
        <w:tc>
          <w:tcPr>
            <w:tcW w:w="0" w:type="auto"/>
          </w:tcPr>
          <w:p w:rsidR="000A22B1" w:rsidRDefault="000A22B1" w:rsidP="00A31126">
            <w:pPr>
              <w:pStyle w:val="ListParagraph"/>
              <w:numPr>
                <w:ilvl w:val="0"/>
                <w:numId w:val="1"/>
              </w:numPr>
              <w:rPr>
                <w:rFonts w:ascii="Arial" w:hAnsi="Arial" w:cs="Arial"/>
              </w:rPr>
            </w:pPr>
            <w:r>
              <w:rPr>
                <w:rFonts w:ascii="Arial" w:hAnsi="Arial" w:cs="Arial"/>
              </w:rPr>
              <w:t>Skills</w:t>
            </w:r>
          </w:p>
          <w:p w:rsidR="000A22B1" w:rsidRDefault="000A22B1" w:rsidP="00A31126">
            <w:pPr>
              <w:rPr>
                <w:rFonts w:ascii="Arial" w:hAnsi="Arial" w:cs="Arial"/>
              </w:rPr>
            </w:pPr>
          </w:p>
          <w:p w:rsidR="000A22B1" w:rsidRDefault="000A22B1" w:rsidP="00A31126">
            <w:pPr>
              <w:rPr>
                <w:rFonts w:ascii="Arial" w:hAnsi="Arial" w:cs="Arial"/>
              </w:rPr>
            </w:pPr>
            <w:r>
              <w:rPr>
                <w:rFonts w:ascii="Arial" w:hAnsi="Arial" w:cs="Arial"/>
              </w:rPr>
              <w:t xml:space="preserve">Reflection in placement </w:t>
            </w: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r>
              <w:rPr>
                <w:rFonts w:ascii="Arial" w:hAnsi="Arial" w:cs="Arial"/>
              </w:rPr>
              <w:t>Because reflective practice is importance in all aspects of working with young children.</w:t>
            </w:r>
          </w:p>
        </w:tc>
        <w:tc>
          <w:tcPr>
            <w:tcW w:w="0" w:type="auto"/>
          </w:tcPr>
          <w:p w:rsidR="000A22B1" w:rsidRDefault="000A22B1" w:rsidP="00A31126">
            <w:pPr>
              <w:rPr>
                <w:rFonts w:ascii="Arial" w:hAnsi="Arial" w:cs="Arial"/>
              </w:rPr>
            </w:pPr>
            <w:r>
              <w:rPr>
                <w:rFonts w:ascii="Arial" w:hAnsi="Arial" w:cs="Arial"/>
              </w:rPr>
              <w:t xml:space="preserve">Use my own knowledge from completing my reflective module, follow reflective models, also I could do my own research to progress in my knowledge </w:t>
            </w:r>
          </w:p>
        </w:tc>
        <w:tc>
          <w:tcPr>
            <w:tcW w:w="0" w:type="auto"/>
          </w:tcPr>
          <w:p w:rsidR="000A22B1" w:rsidRDefault="000A22B1" w:rsidP="00A31126">
            <w:pPr>
              <w:rPr>
                <w:rFonts w:ascii="Arial" w:hAnsi="Arial" w:cs="Arial"/>
              </w:rPr>
            </w:pPr>
            <w:r>
              <w:rPr>
                <w:rFonts w:ascii="Arial" w:hAnsi="Arial" w:cs="Arial"/>
              </w:rPr>
              <w:t>Whilst in university, personal research and I could also ask staff at my placement for support.</w:t>
            </w:r>
          </w:p>
        </w:tc>
        <w:tc>
          <w:tcPr>
            <w:tcW w:w="2952" w:type="dxa"/>
          </w:tcPr>
          <w:p w:rsidR="000A22B1" w:rsidRDefault="000A22B1" w:rsidP="00A31126">
            <w:pPr>
              <w:rPr>
                <w:rFonts w:ascii="Arial" w:hAnsi="Arial" w:cs="Arial"/>
              </w:rPr>
            </w:pPr>
            <w:r>
              <w:rPr>
                <w:rFonts w:ascii="Arial" w:hAnsi="Arial" w:cs="Arial"/>
              </w:rPr>
              <w:t xml:space="preserve">As soon as possible in spare time and during lectures. </w:t>
            </w:r>
          </w:p>
        </w:tc>
      </w:tr>
      <w:tr w:rsidR="000A22B1" w:rsidTr="000A22B1">
        <w:tc>
          <w:tcPr>
            <w:tcW w:w="0" w:type="auto"/>
          </w:tcPr>
          <w:p w:rsidR="000A22B1" w:rsidRDefault="000A22B1" w:rsidP="00A31126">
            <w:pPr>
              <w:pStyle w:val="ListParagraph"/>
              <w:numPr>
                <w:ilvl w:val="0"/>
                <w:numId w:val="1"/>
              </w:numPr>
              <w:rPr>
                <w:rFonts w:ascii="Arial" w:hAnsi="Arial" w:cs="Arial"/>
              </w:rPr>
            </w:pPr>
            <w:r>
              <w:rPr>
                <w:rFonts w:ascii="Arial" w:hAnsi="Arial" w:cs="Arial"/>
              </w:rPr>
              <w:t>Skills</w:t>
            </w:r>
          </w:p>
          <w:p w:rsidR="000A22B1" w:rsidRDefault="000A22B1" w:rsidP="00A31126">
            <w:pPr>
              <w:rPr>
                <w:rFonts w:ascii="Arial" w:hAnsi="Arial" w:cs="Arial"/>
              </w:rPr>
            </w:pPr>
          </w:p>
          <w:p w:rsidR="000A22B1" w:rsidRDefault="000A22B1" w:rsidP="00A31126">
            <w:pPr>
              <w:rPr>
                <w:rFonts w:ascii="Arial" w:hAnsi="Arial" w:cs="Arial"/>
              </w:rPr>
            </w:pPr>
            <w:r>
              <w:rPr>
                <w:rFonts w:ascii="Arial" w:hAnsi="Arial" w:cs="Arial"/>
              </w:rPr>
              <w:t xml:space="preserve">Be more creative </w:t>
            </w: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r>
              <w:rPr>
                <w:rFonts w:ascii="Arial" w:hAnsi="Arial" w:cs="Arial"/>
              </w:rPr>
              <w:t>Can be an important part in a child’s development.</w:t>
            </w:r>
          </w:p>
        </w:tc>
        <w:tc>
          <w:tcPr>
            <w:tcW w:w="0" w:type="auto"/>
          </w:tcPr>
          <w:p w:rsidR="000A22B1" w:rsidRDefault="000A22B1" w:rsidP="00A31126">
            <w:pPr>
              <w:rPr>
                <w:rFonts w:ascii="Arial" w:hAnsi="Arial" w:cs="Arial"/>
              </w:rPr>
            </w:pPr>
            <w:r>
              <w:rPr>
                <w:rFonts w:ascii="Arial" w:hAnsi="Arial" w:cs="Arial"/>
              </w:rPr>
              <w:t>Research creative ideas online,</w:t>
            </w:r>
          </w:p>
          <w:p w:rsidR="000A22B1" w:rsidRDefault="000A22B1" w:rsidP="00A31126">
            <w:pPr>
              <w:rPr>
                <w:rFonts w:ascii="Arial" w:hAnsi="Arial" w:cs="Arial"/>
              </w:rPr>
            </w:pPr>
            <w:r>
              <w:rPr>
                <w:rFonts w:ascii="Arial" w:hAnsi="Arial" w:cs="Arial"/>
              </w:rPr>
              <w:t xml:space="preserve">Ask for support from other practitioners. Could take a course in creativity skills </w:t>
            </w:r>
          </w:p>
        </w:tc>
        <w:tc>
          <w:tcPr>
            <w:tcW w:w="0" w:type="auto"/>
          </w:tcPr>
          <w:p w:rsidR="000A22B1" w:rsidRDefault="000A22B1" w:rsidP="00A31126">
            <w:pPr>
              <w:rPr>
                <w:rFonts w:ascii="Arial" w:hAnsi="Arial" w:cs="Arial"/>
              </w:rPr>
            </w:pPr>
            <w:r>
              <w:rPr>
                <w:rFonts w:ascii="Arial" w:hAnsi="Arial" w:cs="Arial"/>
              </w:rPr>
              <w:t xml:space="preserve">In placement, personal research online and in university. </w:t>
            </w:r>
          </w:p>
        </w:tc>
        <w:tc>
          <w:tcPr>
            <w:tcW w:w="2952" w:type="dxa"/>
          </w:tcPr>
          <w:p w:rsidR="000A22B1" w:rsidRDefault="000A22B1" w:rsidP="00A31126">
            <w:pPr>
              <w:rPr>
                <w:rFonts w:ascii="Arial" w:hAnsi="Arial" w:cs="Arial"/>
              </w:rPr>
            </w:pPr>
            <w:r>
              <w:rPr>
                <w:rFonts w:ascii="Arial" w:hAnsi="Arial" w:cs="Arial"/>
              </w:rPr>
              <w:t xml:space="preserve">Whilst I am completing my degree or take a course once my degree in complete. </w:t>
            </w:r>
          </w:p>
        </w:tc>
      </w:tr>
      <w:tr w:rsidR="000A22B1" w:rsidTr="000A22B1">
        <w:tc>
          <w:tcPr>
            <w:tcW w:w="0" w:type="auto"/>
          </w:tcPr>
          <w:p w:rsidR="000A22B1" w:rsidRDefault="000A22B1" w:rsidP="00A31126">
            <w:pPr>
              <w:pStyle w:val="ListParagraph"/>
              <w:numPr>
                <w:ilvl w:val="0"/>
                <w:numId w:val="1"/>
              </w:numPr>
              <w:rPr>
                <w:rFonts w:ascii="Arial" w:hAnsi="Arial" w:cs="Arial"/>
              </w:rPr>
            </w:pPr>
            <w:r>
              <w:rPr>
                <w:rFonts w:ascii="Arial" w:hAnsi="Arial" w:cs="Arial"/>
              </w:rPr>
              <w:t>Values</w:t>
            </w:r>
          </w:p>
          <w:p w:rsidR="000A22B1" w:rsidRDefault="000A22B1" w:rsidP="00A31126">
            <w:pPr>
              <w:rPr>
                <w:rFonts w:ascii="Arial" w:hAnsi="Arial" w:cs="Arial"/>
              </w:rPr>
            </w:pPr>
          </w:p>
          <w:p w:rsidR="000A22B1" w:rsidRDefault="000A22B1" w:rsidP="00A31126">
            <w:pPr>
              <w:rPr>
                <w:rFonts w:ascii="Arial" w:hAnsi="Arial" w:cs="Arial"/>
              </w:rPr>
            </w:pPr>
            <w:r>
              <w:rPr>
                <w:rFonts w:ascii="Arial" w:hAnsi="Arial" w:cs="Arial"/>
              </w:rPr>
              <w:t xml:space="preserve">No stereotyping </w:t>
            </w: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r>
              <w:rPr>
                <w:rFonts w:ascii="Arial" w:hAnsi="Arial" w:cs="Arial"/>
              </w:rPr>
              <w:t>Stereotyping can be a negative aspect for children</w:t>
            </w:r>
          </w:p>
        </w:tc>
        <w:tc>
          <w:tcPr>
            <w:tcW w:w="0" w:type="auto"/>
          </w:tcPr>
          <w:p w:rsidR="000A22B1" w:rsidRDefault="000A22B1" w:rsidP="00A31126">
            <w:pPr>
              <w:rPr>
                <w:rFonts w:ascii="Arial" w:hAnsi="Arial" w:cs="Arial"/>
              </w:rPr>
            </w:pPr>
            <w:r>
              <w:rPr>
                <w:rFonts w:ascii="Arial" w:hAnsi="Arial" w:cs="Arial"/>
              </w:rPr>
              <w:t xml:space="preserve">Look up how not to stereotype also use my knowledge that I already know. </w:t>
            </w:r>
          </w:p>
        </w:tc>
        <w:tc>
          <w:tcPr>
            <w:tcW w:w="0" w:type="auto"/>
          </w:tcPr>
          <w:p w:rsidR="000A22B1" w:rsidRDefault="000A22B1" w:rsidP="00A31126">
            <w:pPr>
              <w:rPr>
                <w:rFonts w:ascii="Arial" w:hAnsi="Arial" w:cs="Arial"/>
              </w:rPr>
            </w:pPr>
            <w:r>
              <w:rPr>
                <w:rFonts w:ascii="Arial" w:hAnsi="Arial" w:cs="Arial"/>
              </w:rPr>
              <w:t xml:space="preserve">Personal research, in the library and in lectures. </w:t>
            </w:r>
          </w:p>
        </w:tc>
        <w:tc>
          <w:tcPr>
            <w:tcW w:w="2952" w:type="dxa"/>
          </w:tcPr>
          <w:p w:rsidR="000A22B1" w:rsidRDefault="000A22B1" w:rsidP="00A31126">
            <w:pPr>
              <w:rPr>
                <w:rFonts w:ascii="Arial" w:hAnsi="Arial" w:cs="Arial"/>
              </w:rPr>
            </w:pPr>
            <w:r>
              <w:rPr>
                <w:rFonts w:ascii="Arial" w:hAnsi="Arial" w:cs="Arial"/>
              </w:rPr>
              <w:t xml:space="preserve">As soon as possible </w:t>
            </w:r>
          </w:p>
        </w:tc>
      </w:tr>
      <w:tr w:rsidR="000A22B1" w:rsidTr="000A22B1">
        <w:tc>
          <w:tcPr>
            <w:tcW w:w="0" w:type="auto"/>
          </w:tcPr>
          <w:p w:rsidR="000A22B1" w:rsidRDefault="000A22B1" w:rsidP="00A31126">
            <w:pPr>
              <w:pStyle w:val="ListParagraph"/>
              <w:numPr>
                <w:ilvl w:val="0"/>
                <w:numId w:val="1"/>
              </w:numPr>
              <w:rPr>
                <w:rFonts w:ascii="Arial" w:hAnsi="Arial" w:cs="Arial"/>
              </w:rPr>
            </w:pPr>
            <w:r>
              <w:rPr>
                <w:rFonts w:ascii="Arial" w:hAnsi="Arial" w:cs="Arial"/>
              </w:rPr>
              <w:t xml:space="preserve">Values </w:t>
            </w:r>
          </w:p>
          <w:p w:rsidR="000A22B1" w:rsidRDefault="000A22B1" w:rsidP="00A31126">
            <w:pPr>
              <w:rPr>
                <w:rFonts w:ascii="Arial" w:hAnsi="Arial" w:cs="Arial"/>
              </w:rPr>
            </w:pPr>
            <w:r>
              <w:rPr>
                <w:rFonts w:ascii="Arial" w:hAnsi="Arial" w:cs="Arial"/>
              </w:rPr>
              <w:t xml:space="preserve">Be encouraging </w:t>
            </w:r>
          </w:p>
          <w:p w:rsidR="000A22B1" w:rsidRDefault="000A22B1" w:rsidP="00A31126">
            <w:pPr>
              <w:rPr>
                <w:rFonts w:ascii="Arial" w:hAnsi="Arial" w:cs="Arial"/>
              </w:rPr>
            </w:pP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r>
              <w:rPr>
                <w:rFonts w:ascii="Arial" w:hAnsi="Arial" w:cs="Arial"/>
              </w:rPr>
              <w:t xml:space="preserve">Being encouraging in practice is a positive experience for children </w:t>
            </w:r>
          </w:p>
        </w:tc>
        <w:tc>
          <w:tcPr>
            <w:tcW w:w="0" w:type="auto"/>
          </w:tcPr>
          <w:p w:rsidR="000A22B1" w:rsidRDefault="000A22B1" w:rsidP="00A31126">
            <w:pPr>
              <w:rPr>
                <w:rFonts w:ascii="Arial" w:hAnsi="Arial" w:cs="Arial"/>
              </w:rPr>
            </w:pPr>
            <w:r>
              <w:rPr>
                <w:rFonts w:ascii="Arial" w:hAnsi="Arial" w:cs="Arial"/>
              </w:rPr>
              <w:t>Try to be more encouraging to children, research in books.</w:t>
            </w:r>
          </w:p>
        </w:tc>
        <w:tc>
          <w:tcPr>
            <w:tcW w:w="0" w:type="auto"/>
          </w:tcPr>
          <w:p w:rsidR="000A22B1" w:rsidRDefault="000A22B1" w:rsidP="00A31126">
            <w:pPr>
              <w:rPr>
                <w:rFonts w:ascii="Arial" w:hAnsi="Arial" w:cs="Arial"/>
              </w:rPr>
            </w:pPr>
            <w:r>
              <w:rPr>
                <w:rFonts w:ascii="Arial" w:hAnsi="Arial" w:cs="Arial"/>
              </w:rPr>
              <w:t xml:space="preserve">In the library, take note from other practitioners </w:t>
            </w:r>
          </w:p>
        </w:tc>
        <w:tc>
          <w:tcPr>
            <w:tcW w:w="2952" w:type="dxa"/>
          </w:tcPr>
          <w:p w:rsidR="000A22B1" w:rsidRDefault="000A22B1" w:rsidP="00A31126">
            <w:pPr>
              <w:rPr>
                <w:rFonts w:ascii="Arial" w:hAnsi="Arial" w:cs="Arial"/>
              </w:rPr>
            </w:pPr>
            <w:r>
              <w:rPr>
                <w:rFonts w:ascii="Arial" w:hAnsi="Arial" w:cs="Arial"/>
              </w:rPr>
              <w:t xml:space="preserve">Whilst in placement. </w:t>
            </w:r>
          </w:p>
        </w:tc>
      </w:tr>
      <w:tr w:rsidR="000A22B1" w:rsidTr="000A22B1">
        <w:tc>
          <w:tcPr>
            <w:tcW w:w="0" w:type="auto"/>
          </w:tcPr>
          <w:p w:rsidR="000A22B1" w:rsidRPr="001A570B" w:rsidRDefault="000A22B1" w:rsidP="00A31126">
            <w:pPr>
              <w:pStyle w:val="ListParagraph"/>
              <w:numPr>
                <w:ilvl w:val="0"/>
                <w:numId w:val="1"/>
              </w:numPr>
              <w:rPr>
                <w:rFonts w:ascii="Arial" w:hAnsi="Arial" w:cs="Arial"/>
              </w:rPr>
            </w:pPr>
            <w:r>
              <w:rPr>
                <w:rFonts w:ascii="Arial" w:hAnsi="Arial" w:cs="Arial"/>
              </w:rPr>
              <w:t>Other</w:t>
            </w:r>
            <w:r w:rsidRPr="001A570B">
              <w:rPr>
                <w:rFonts w:ascii="Arial" w:hAnsi="Arial" w:cs="Arial"/>
              </w:rPr>
              <w:t>?</w:t>
            </w:r>
          </w:p>
          <w:p w:rsidR="000A22B1" w:rsidRDefault="000A22B1" w:rsidP="00A31126">
            <w:pPr>
              <w:rPr>
                <w:rFonts w:ascii="Arial" w:hAnsi="Arial" w:cs="Arial"/>
              </w:rPr>
            </w:pPr>
          </w:p>
          <w:p w:rsidR="000A22B1" w:rsidRDefault="000A22B1" w:rsidP="00A31126">
            <w:pPr>
              <w:rPr>
                <w:rFonts w:ascii="Arial" w:hAnsi="Arial" w:cs="Arial"/>
              </w:rPr>
            </w:pPr>
          </w:p>
          <w:p w:rsidR="000A22B1" w:rsidRPr="001A570B" w:rsidRDefault="000A22B1" w:rsidP="00A31126">
            <w:pPr>
              <w:rPr>
                <w:rFonts w:ascii="Arial" w:hAnsi="Arial" w:cs="Arial"/>
              </w:rPr>
            </w:pPr>
          </w:p>
        </w:tc>
        <w:tc>
          <w:tcPr>
            <w:tcW w:w="0" w:type="auto"/>
          </w:tcPr>
          <w:p w:rsidR="000A22B1" w:rsidRDefault="000A22B1" w:rsidP="00A31126">
            <w:pPr>
              <w:rPr>
                <w:rFonts w:ascii="Arial" w:hAnsi="Arial" w:cs="Arial"/>
              </w:rPr>
            </w:pPr>
          </w:p>
        </w:tc>
        <w:tc>
          <w:tcPr>
            <w:tcW w:w="0" w:type="auto"/>
          </w:tcPr>
          <w:p w:rsidR="000A22B1" w:rsidRDefault="000A22B1" w:rsidP="00A31126">
            <w:pPr>
              <w:rPr>
                <w:rFonts w:ascii="Arial" w:hAnsi="Arial" w:cs="Arial"/>
              </w:rPr>
            </w:pPr>
          </w:p>
        </w:tc>
        <w:tc>
          <w:tcPr>
            <w:tcW w:w="0" w:type="auto"/>
          </w:tcPr>
          <w:p w:rsidR="000A22B1" w:rsidRDefault="000A22B1" w:rsidP="00A31126">
            <w:pPr>
              <w:rPr>
                <w:rFonts w:ascii="Arial" w:hAnsi="Arial" w:cs="Arial"/>
              </w:rPr>
            </w:pPr>
          </w:p>
        </w:tc>
        <w:tc>
          <w:tcPr>
            <w:tcW w:w="2952" w:type="dxa"/>
          </w:tcPr>
          <w:p w:rsidR="000A22B1" w:rsidRDefault="000A22B1" w:rsidP="00A31126">
            <w:pPr>
              <w:rPr>
                <w:rFonts w:ascii="Arial" w:hAnsi="Arial" w:cs="Arial"/>
              </w:rPr>
            </w:pPr>
          </w:p>
        </w:tc>
      </w:tr>
    </w:tbl>
    <w:p w:rsidR="000A22B1" w:rsidRDefault="000A22B1" w:rsidP="000A22B1"/>
    <w:p w:rsidR="000A22B1" w:rsidRPr="000A22B1" w:rsidRDefault="000A22B1" w:rsidP="000A22B1">
      <w:pPr>
        <w:rPr>
          <w:rFonts w:ascii="Arial" w:hAnsi="Arial" w:cs="Arial"/>
        </w:rPr>
      </w:pPr>
    </w:p>
    <w:p w:rsidR="0041197E" w:rsidRPr="000A22B1" w:rsidRDefault="0041197E" w:rsidP="000A22B1">
      <w:pPr>
        <w:rPr>
          <w:rFonts w:ascii="Arial" w:hAnsi="Arial" w:cs="Arial"/>
        </w:rPr>
      </w:pPr>
    </w:p>
    <w:sectPr w:rsidR="0041197E" w:rsidRPr="000A22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EF5"/>
    <w:rsid w:val="0000488D"/>
    <w:rsid w:val="00015A97"/>
    <w:rsid w:val="00015F11"/>
    <w:rsid w:val="00017C07"/>
    <w:rsid w:val="00017FB8"/>
    <w:rsid w:val="00030EBE"/>
    <w:rsid w:val="0003224C"/>
    <w:rsid w:val="000324A3"/>
    <w:rsid w:val="00036E78"/>
    <w:rsid w:val="00037085"/>
    <w:rsid w:val="00037CF6"/>
    <w:rsid w:val="00040267"/>
    <w:rsid w:val="000423BE"/>
    <w:rsid w:val="00044DD6"/>
    <w:rsid w:val="0005131B"/>
    <w:rsid w:val="00051953"/>
    <w:rsid w:val="00060022"/>
    <w:rsid w:val="000619AB"/>
    <w:rsid w:val="00063578"/>
    <w:rsid w:val="00073EB0"/>
    <w:rsid w:val="00077738"/>
    <w:rsid w:val="00081CB3"/>
    <w:rsid w:val="00083C5B"/>
    <w:rsid w:val="00086BB9"/>
    <w:rsid w:val="0009221A"/>
    <w:rsid w:val="000925BE"/>
    <w:rsid w:val="00093902"/>
    <w:rsid w:val="000A0C04"/>
    <w:rsid w:val="000A22B1"/>
    <w:rsid w:val="000A2372"/>
    <w:rsid w:val="000A4F1A"/>
    <w:rsid w:val="000A530F"/>
    <w:rsid w:val="000A673F"/>
    <w:rsid w:val="000A6A64"/>
    <w:rsid w:val="000B0ACA"/>
    <w:rsid w:val="000B50DD"/>
    <w:rsid w:val="000B58F7"/>
    <w:rsid w:val="000B63D4"/>
    <w:rsid w:val="000D1C06"/>
    <w:rsid w:val="000E2DC7"/>
    <w:rsid w:val="000E6128"/>
    <w:rsid w:val="000E614B"/>
    <w:rsid w:val="000F3D87"/>
    <w:rsid w:val="001005F5"/>
    <w:rsid w:val="00111939"/>
    <w:rsid w:val="0011363D"/>
    <w:rsid w:val="00114095"/>
    <w:rsid w:val="00122EF5"/>
    <w:rsid w:val="00124250"/>
    <w:rsid w:val="00126B74"/>
    <w:rsid w:val="00140873"/>
    <w:rsid w:val="00142F98"/>
    <w:rsid w:val="00144681"/>
    <w:rsid w:val="00145406"/>
    <w:rsid w:val="00153CF7"/>
    <w:rsid w:val="00161939"/>
    <w:rsid w:val="00162905"/>
    <w:rsid w:val="00165DCA"/>
    <w:rsid w:val="001666B8"/>
    <w:rsid w:val="00171187"/>
    <w:rsid w:val="0017528C"/>
    <w:rsid w:val="00176AA7"/>
    <w:rsid w:val="00180907"/>
    <w:rsid w:val="0018626D"/>
    <w:rsid w:val="00191B6B"/>
    <w:rsid w:val="00196625"/>
    <w:rsid w:val="001A7AF4"/>
    <w:rsid w:val="001A7B3F"/>
    <w:rsid w:val="001B20C1"/>
    <w:rsid w:val="001B42BA"/>
    <w:rsid w:val="001B5D77"/>
    <w:rsid w:val="001C534B"/>
    <w:rsid w:val="001C571D"/>
    <w:rsid w:val="001D0218"/>
    <w:rsid w:val="001D1187"/>
    <w:rsid w:val="001D146A"/>
    <w:rsid w:val="001E038E"/>
    <w:rsid w:val="001E0B86"/>
    <w:rsid w:val="001E3922"/>
    <w:rsid w:val="001E6335"/>
    <w:rsid w:val="001F2FF3"/>
    <w:rsid w:val="001F6B32"/>
    <w:rsid w:val="00201009"/>
    <w:rsid w:val="00201766"/>
    <w:rsid w:val="0020702B"/>
    <w:rsid w:val="00210065"/>
    <w:rsid w:val="00211AFF"/>
    <w:rsid w:val="00213D58"/>
    <w:rsid w:val="00214BE7"/>
    <w:rsid w:val="00233D50"/>
    <w:rsid w:val="00236523"/>
    <w:rsid w:val="00237CC2"/>
    <w:rsid w:val="00245C34"/>
    <w:rsid w:val="00267573"/>
    <w:rsid w:val="002719F8"/>
    <w:rsid w:val="00280C66"/>
    <w:rsid w:val="00280CED"/>
    <w:rsid w:val="002816AA"/>
    <w:rsid w:val="0028352B"/>
    <w:rsid w:val="0028453C"/>
    <w:rsid w:val="00286D9C"/>
    <w:rsid w:val="0029004A"/>
    <w:rsid w:val="00291DEA"/>
    <w:rsid w:val="002939C8"/>
    <w:rsid w:val="00294D37"/>
    <w:rsid w:val="00296830"/>
    <w:rsid w:val="002A4C45"/>
    <w:rsid w:val="002A52D8"/>
    <w:rsid w:val="002B4EFF"/>
    <w:rsid w:val="002B6C90"/>
    <w:rsid w:val="002C0365"/>
    <w:rsid w:val="002C2488"/>
    <w:rsid w:val="002C7C2B"/>
    <w:rsid w:val="002E4503"/>
    <w:rsid w:val="002F04B6"/>
    <w:rsid w:val="002F7902"/>
    <w:rsid w:val="00301036"/>
    <w:rsid w:val="00306438"/>
    <w:rsid w:val="00321245"/>
    <w:rsid w:val="0032212A"/>
    <w:rsid w:val="003248FF"/>
    <w:rsid w:val="00324A66"/>
    <w:rsid w:val="00325F5B"/>
    <w:rsid w:val="00331DC8"/>
    <w:rsid w:val="00341037"/>
    <w:rsid w:val="00342181"/>
    <w:rsid w:val="003426C8"/>
    <w:rsid w:val="00343563"/>
    <w:rsid w:val="0034463E"/>
    <w:rsid w:val="003446E7"/>
    <w:rsid w:val="0034669B"/>
    <w:rsid w:val="00346BFB"/>
    <w:rsid w:val="00346F56"/>
    <w:rsid w:val="00351ECC"/>
    <w:rsid w:val="003548D7"/>
    <w:rsid w:val="00361A34"/>
    <w:rsid w:val="0037132E"/>
    <w:rsid w:val="00372988"/>
    <w:rsid w:val="00372BDE"/>
    <w:rsid w:val="00375621"/>
    <w:rsid w:val="003763FE"/>
    <w:rsid w:val="00383B19"/>
    <w:rsid w:val="00394003"/>
    <w:rsid w:val="003A0FA5"/>
    <w:rsid w:val="003A1904"/>
    <w:rsid w:val="003A332E"/>
    <w:rsid w:val="003A4E40"/>
    <w:rsid w:val="003A669E"/>
    <w:rsid w:val="003B46CD"/>
    <w:rsid w:val="003B6658"/>
    <w:rsid w:val="003C4A8E"/>
    <w:rsid w:val="003C65AF"/>
    <w:rsid w:val="003D19A7"/>
    <w:rsid w:val="003D2670"/>
    <w:rsid w:val="003E427A"/>
    <w:rsid w:val="004004A9"/>
    <w:rsid w:val="0041197E"/>
    <w:rsid w:val="00417D93"/>
    <w:rsid w:val="00422ED7"/>
    <w:rsid w:val="00427AFE"/>
    <w:rsid w:val="004313BA"/>
    <w:rsid w:val="00431C41"/>
    <w:rsid w:val="00433B04"/>
    <w:rsid w:val="00434AA8"/>
    <w:rsid w:val="004354A8"/>
    <w:rsid w:val="0043626A"/>
    <w:rsid w:val="00443C12"/>
    <w:rsid w:val="00456105"/>
    <w:rsid w:val="0045795C"/>
    <w:rsid w:val="0046454E"/>
    <w:rsid w:val="0047095E"/>
    <w:rsid w:val="00471CC9"/>
    <w:rsid w:val="00474226"/>
    <w:rsid w:val="0047499A"/>
    <w:rsid w:val="0047523D"/>
    <w:rsid w:val="0047553E"/>
    <w:rsid w:val="004800FE"/>
    <w:rsid w:val="00483864"/>
    <w:rsid w:val="004838C8"/>
    <w:rsid w:val="00483C02"/>
    <w:rsid w:val="004846A5"/>
    <w:rsid w:val="00491A72"/>
    <w:rsid w:val="004A1DDC"/>
    <w:rsid w:val="004B790F"/>
    <w:rsid w:val="004C2DFC"/>
    <w:rsid w:val="004C2E53"/>
    <w:rsid w:val="004C7588"/>
    <w:rsid w:val="004D49F3"/>
    <w:rsid w:val="004D4C2F"/>
    <w:rsid w:val="004D5C11"/>
    <w:rsid w:val="004D6022"/>
    <w:rsid w:val="004F293C"/>
    <w:rsid w:val="00502AED"/>
    <w:rsid w:val="00503C86"/>
    <w:rsid w:val="00506B39"/>
    <w:rsid w:val="00511DC6"/>
    <w:rsid w:val="00517B61"/>
    <w:rsid w:val="0053097E"/>
    <w:rsid w:val="00532292"/>
    <w:rsid w:val="0053351A"/>
    <w:rsid w:val="005357A9"/>
    <w:rsid w:val="00546292"/>
    <w:rsid w:val="005539C7"/>
    <w:rsid w:val="00554653"/>
    <w:rsid w:val="00556505"/>
    <w:rsid w:val="005568DE"/>
    <w:rsid w:val="0056077B"/>
    <w:rsid w:val="00560F13"/>
    <w:rsid w:val="005629BF"/>
    <w:rsid w:val="00565E96"/>
    <w:rsid w:val="005662EF"/>
    <w:rsid w:val="005663F4"/>
    <w:rsid w:val="005670BF"/>
    <w:rsid w:val="005704A7"/>
    <w:rsid w:val="005713F2"/>
    <w:rsid w:val="005756A4"/>
    <w:rsid w:val="00586228"/>
    <w:rsid w:val="00586BFD"/>
    <w:rsid w:val="00591286"/>
    <w:rsid w:val="0059431C"/>
    <w:rsid w:val="00597464"/>
    <w:rsid w:val="005A3918"/>
    <w:rsid w:val="005A62B5"/>
    <w:rsid w:val="005A7427"/>
    <w:rsid w:val="005B1059"/>
    <w:rsid w:val="005B25F8"/>
    <w:rsid w:val="005B2B02"/>
    <w:rsid w:val="005B2D0E"/>
    <w:rsid w:val="005B6091"/>
    <w:rsid w:val="005C23E3"/>
    <w:rsid w:val="005D3156"/>
    <w:rsid w:val="005E24CE"/>
    <w:rsid w:val="005E4475"/>
    <w:rsid w:val="005E5914"/>
    <w:rsid w:val="005F1924"/>
    <w:rsid w:val="005F2832"/>
    <w:rsid w:val="00605078"/>
    <w:rsid w:val="00605209"/>
    <w:rsid w:val="00605544"/>
    <w:rsid w:val="006102F4"/>
    <w:rsid w:val="00611E3B"/>
    <w:rsid w:val="00613426"/>
    <w:rsid w:val="00636C7A"/>
    <w:rsid w:val="006377A4"/>
    <w:rsid w:val="00644E7C"/>
    <w:rsid w:val="00647AE9"/>
    <w:rsid w:val="00655F95"/>
    <w:rsid w:val="00664E33"/>
    <w:rsid w:val="0068098D"/>
    <w:rsid w:val="006819B2"/>
    <w:rsid w:val="00681FBE"/>
    <w:rsid w:val="00682E9D"/>
    <w:rsid w:val="00684E24"/>
    <w:rsid w:val="0068647B"/>
    <w:rsid w:val="00692302"/>
    <w:rsid w:val="00693C4A"/>
    <w:rsid w:val="0069469A"/>
    <w:rsid w:val="006A1D55"/>
    <w:rsid w:val="006A4403"/>
    <w:rsid w:val="006B48E6"/>
    <w:rsid w:val="006B54E4"/>
    <w:rsid w:val="006B696B"/>
    <w:rsid w:val="006B7201"/>
    <w:rsid w:val="006C32B5"/>
    <w:rsid w:val="006C3C0A"/>
    <w:rsid w:val="006C4D93"/>
    <w:rsid w:val="006C6778"/>
    <w:rsid w:val="006C6D1B"/>
    <w:rsid w:val="006C7D5A"/>
    <w:rsid w:val="006D1156"/>
    <w:rsid w:val="006D6A8A"/>
    <w:rsid w:val="006E2AD5"/>
    <w:rsid w:val="006E4B2F"/>
    <w:rsid w:val="006E6A14"/>
    <w:rsid w:val="006F2B61"/>
    <w:rsid w:val="006F3089"/>
    <w:rsid w:val="006F42FF"/>
    <w:rsid w:val="007008F0"/>
    <w:rsid w:val="007027BA"/>
    <w:rsid w:val="00711B3B"/>
    <w:rsid w:val="007141F3"/>
    <w:rsid w:val="007144BB"/>
    <w:rsid w:val="00717A1F"/>
    <w:rsid w:val="00720AF6"/>
    <w:rsid w:val="00723D91"/>
    <w:rsid w:val="0072503A"/>
    <w:rsid w:val="00730F6B"/>
    <w:rsid w:val="00740497"/>
    <w:rsid w:val="00750599"/>
    <w:rsid w:val="007560CE"/>
    <w:rsid w:val="00757620"/>
    <w:rsid w:val="00765256"/>
    <w:rsid w:val="00767E96"/>
    <w:rsid w:val="00775C57"/>
    <w:rsid w:val="007761BD"/>
    <w:rsid w:val="00777584"/>
    <w:rsid w:val="00777594"/>
    <w:rsid w:val="007804F9"/>
    <w:rsid w:val="007806C4"/>
    <w:rsid w:val="00783ED2"/>
    <w:rsid w:val="00785E7D"/>
    <w:rsid w:val="00785EF8"/>
    <w:rsid w:val="00791147"/>
    <w:rsid w:val="00793E95"/>
    <w:rsid w:val="00794BDE"/>
    <w:rsid w:val="007A07E3"/>
    <w:rsid w:val="007A6707"/>
    <w:rsid w:val="007B470F"/>
    <w:rsid w:val="007B5C16"/>
    <w:rsid w:val="007C18C1"/>
    <w:rsid w:val="007C446A"/>
    <w:rsid w:val="007D289C"/>
    <w:rsid w:val="007D6B35"/>
    <w:rsid w:val="007D7308"/>
    <w:rsid w:val="007F1C94"/>
    <w:rsid w:val="007F2F6C"/>
    <w:rsid w:val="007F3F51"/>
    <w:rsid w:val="007F4922"/>
    <w:rsid w:val="007F50CD"/>
    <w:rsid w:val="007F51DF"/>
    <w:rsid w:val="007F6D2C"/>
    <w:rsid w:val="00804045"/>
    <w:rsid w:val="00806E84"/>
    <w:rsid w:val="00812DED"/>
    <w:rsid w:val="0081530E"/>
    <w:rsid w:val="00815B95"/>
    <w:rsid w:val="00817AC6"/>
    <w:rsid w:val="00821512"/>
    <w:rsid w:val="008323A5"/>
    <w:rsid w:val="008453BE"/>
    <w:rsid w:val="0084795B"/>
    <w:rsid w:val="008501E3"/>
    <w:rsid w:val="00854CF2"/>
    <w:rsid w:val="00855586"/>
    <w:rsid w:val="008557F5"/>
    <w:rsid w:val="0086470A"/>
    <w:rsid w:val="008665CB"/>
    <w:rsid w:val="00873B0D"/>
    <w:rsid w:val="00876BAD"/>
    <w:rsid w:val="00882FF8"/>
    <w:rsid w:val="0088363B"/>
    <w:rsid w:val="008865BF"/>
    <w:rsid w:val="00890EBF"/>
    <w:rsid w:val="00896DE5"/>
    <w:rsid w:val="008A0501"/>
    <w:rsid w:val="008A3048"/>
    <w:rsid w:val="008B036B"/>
    <w:rsid w:val="008B1999"/>
    <w:rsid w:val="008B2BFF"/>
    <w:rsid w:val="008B2F03"/>
    <w:rsid w:val="008B461B"/>
    <w:rsid w:val="008B7735"/>
    <w:rsid w:val="008C3937"/>
    <w:rsid w:val="008C3EAE"/>
    <w:rsid w:val="008C7661"/>
    <w:rsid w:val="008D2A2E"/>
    <w:rsid w:val="008D32A0"/>
    <w:rsid w:val="008D59BD"/>
    <w:rsid w:val="008D6B98"/>
    <w:rsid w:val="008E0A91"/>
    <w:rsid w:val="008E0AEF"/>
    <w:rsid w:val="008E27B2"/>
    <w:rsid w:val="008E3283"/>
    <w:rsid w:val="008E71A2"/>
    <w:rsid w:val="008E7A60"/>
    <w:rsid w:val="008F0875"/>
    <w:rsid w:val="008F1CEA"/>
    <w:rsid w:val="008F1DE4"/>
    <w:rsid w:val="0090682E"/>
    <w:rsid w:val="00913A14"/>
    <w:rsid w:val="009144E3"/>
    <w:rsid w:val="0091601A"/>
    <w:rsid w:val="009214F2"/>
    <w:rsid w:val="00923A0B"/>
    <w:rsid w:val="009303DD"/>
    <w:rsid w:val="00930C66"/>
    <w:rsid w:val="0094668A"/>
    <w:rsid w:val="00953DC8"/>
    <w:rsid w:val="009644E8"/>
    <w:rsid w:val="00966D71"/>
    <w:rsid w:val="00974BE1"/>
    <w:rsid w:val="00977218"/>
    <w:rsid w:val="00981091"/>
    <w:rsid w:val="00983DC8"/>
    <w:rsid w:val="00987763"/>
    <w:rsid w:val="009944CE"/>
    <w:rsid w:val="0099649D"/>
    <w:rsid w:val="009A3E42"/>
    <w:rsid w:val="009A6E45"/>
    <w:rsid w:val="009A734E"/>
    <w:rsid w:val="009A7351"/>
    <w:rsid w:val="009B22E3"/>
    <w:rsid w:val="009B6CF9"/>
    <w:rsid w:val="009B6F64"/>
    <w:rsid w:val="009C2CB9"/>
    <w:rsid w:val="009C329C"/>
    <w:rsid w:val="009C498B"/>
    <w:rsid w:val="009D3307"/>
    <w:rsid w:val="009E0B39"/>
    <w:rsid w:val="009E13A1"/>
    <w:rsid w:val="009E4F01"/>
    <w:rsid w:val="009E7D1E"/>
    <w:rsid w:val="009F23DE"/>
    <w:rsid w:val="00A117D7"/>
    <w:rsid w:val="00A117FA"/>
    <w:rsid w:val="00A11B6E"/>
    <w:rsid w:val="00A172D8"/>
    <w:rsid w:val="00A20A0F"/>
    <w:rsid w:val="00A21B36"/>
    <w:rsid w:val="00A27B81"/>
    <w:rsid w:val="00A30DEB"/>
    <w:rsid w:val="00A32BFA"/>
    <w:rsid w:val="00A4583F"/>
    <w:rsid w:val="00A4646E"/>
    <w:rsid w:val="00A52701"/>
    <w:rsid w:val="00A54425"/>
    <w:rsid w:val="00A54F1B"/>
    <w:rsid w:val="00A6194A"/>
    <w:rsid w:val="00A63958"/>
    <w:rsid w:val="00A7125F"/>
    <w:rsid w:val="00A760B1"/>
    <w:rsid w:val="00A91613"/>
    <w:rsid w:val="00A97FC7"/>
    <w:rsid w:val="00AA1591"/>
    <w:rsid w:val="00AA4569"/>
    <w:rsid w:val="00AA5558"/>
    <w:rsid w:val="00AA5FC8"/>
    <w:rsid w:val="00AA7417"/>
    <w:rsid w:val="00AB121A"/>
    <w:rsid w:val="00AB6202"/>
    <w:rsid w:val="00AB6665"/>
    <w:rsid w:val="00AC378D"/>
    <w:rsid w:val="00AD0713"/>
    <w:rsid w:val="00AD136C"/>
    <w:rsid w:val="00AD6C93"/>
    <w:rsid w:val="00AE0729"/>
    <w:rsid w:val="00AE17F8"/>
    <w:rsid w:val="00AE329D"/>
    <w:rsid w:val="00AE593C"/>
    <w:rsid w:val="00AF1574"/>
    <w:rsid w:val="00AF2D24"/>
    <w:rsid w:val="00AF5435"/>
    <w:rsid w:val="00AF67BC"/>
    <w:rsid w:val="00B000B3"/>
    <w:rsid w:val="00B01902"/>
    <w:rsid w:val="00B04F2A"/>
    <w:rsid w:val="00B14092"/>
    <w:rsid w:val="00B14BA1"/>
    <w:rsid w:val="00B3042E"/>
    <w:rsid w:val="00B32252"/>
    <w:rsid w:val="00B332B8"/>
    <w:rsid w:val="00B371C2"/>
    <w:rsid w:val="00B4429A"/>
    <w:rsid w:val="00B4483F"/>
    <w:rsid w:val="00B46233"/>
    <w:rsid w:val="00B57BEE"/>
    <w:rsid w:val="00B677AA"/>
    <w:rsid w:val="00B72334"/>
    <w:rsid w:val="00B72C91"/>
    <w:rsid w:val="00B90C03"/>
    <w:rsid w:val="00B970FE"/>
    <w:rsid w:val="00B97C93"/>
    <w:rsid w:val="00BA112E"/>
    <w:rsid w:val="00BA2566"/>
    <w:rsid w:val="00BA3029"/>
    <w:rsid w:val="00BA7387"/>
    <w:rsid w:val="00BA7D9C"/>
    <w:rsid w:val="00BB0ACE"/>
    <w:rsid w:val="00BB17CE"/>
    <w:rsid w:val="00BB1B72"/>
    <w:rsid w:val="00BC0CC7"/>
    <w:rsid w:val="00BC383F"/>
    <w:rsid w:val="00BC3BDB"/>
    <w:rsid w:val="00BC573C"/>
    <w:rsid w:val="00BC7D88"/>
    <w:rsid w:val="00BD0FA7"/>
    <w:rsid w:val="00BE0E72"/>
    <w:rsid w:val="00BE378F"/>
    <w:rsid w:val="00BE3AB6"/>
    <w:rsid w:val="00BE3E12"/>
    <w:rsid w:val="00C065DA"/>
    <w:rsid w:val="00C073EF"/>
    <w:rsid w:val="00C16FF6"/>
    <w:rsid w:val="00C20806"/>
    <w:rsid w:val="00C34329"/>
    <w:rsid w:val="00C374EF"/>
    <w:rsid w:val="00C37C4A"/>
    <w:rsid w:val="00C4472C"/>
    <w:rsid w:val="00C45A14"/>
    <w:rsid w:val="00C502A6"/>
    <w:rsid w:val="00C528E3"/>
    <w:rsid w:val="00C739DA"/>
    <w:rsid w:val="00C801C9"/>
    <w:rsid w:val="00C856DB"/>
    <w:rsid w:val="00C87675"/>
    <w:rsid w:val="00C95DC7"/>
    <w:rsid w:val="00CA742E"/>
    <w:rsid w:val="00CA7F72"/>
    <w:rsid w:val="00CB1167"/>
    <w:rsid w:val="00CB365A"/>
    <w:rsid w:val="00CC1A9F"/>
    <w:rsid w:val="00CD0100"/>
    <w:rsid w:val="00CD43ED"/>
    <w:rsid w:val="00CE7A0D"/>
    <w:rsid w:val="00CF2507"/>
    <w:rsid w:val="00D004A0"/>
    <w:rsid w:val="00D01309"/>
    <w:rsid w:val="00D02489"/>
    <w:rsid w:val="00D044C4"/>
    <w:rsid w:val="00D06530"/>
    <w:rsid w:val="00D160E2"/>
    <w:rsid w:val="00D210F7"/>
    <w:rsid w:val="00D23852"/>
    <w:rsid w:val="00D240D5"/>
    <w:rsid w:val="00D278F1"/>
    <w:rsid w:val="00D31FBB"/>
    <w:rsid w:val="00D36F05"/>
    <w:rsid w:val="00D43358"/>
    <w:rsid w:val="00D5598F"/>
    <w:rsid w:val="00D55EDE"/>
    <w:rsid w:val="00D561CE"/>
    <w:rsid w:val="00D61E44"/>
    <w:rsid w:val="00D65609"/>
    <w:rsid w:val="00D70C0D"/>
    <w:rsid w:val="00D71D02"/>
    <w:rsid w:val="00D74C26"/>
    <w:rsid w:val="00D87E63"/>
    <w:rsid w:val="00D97042"/>
    <w:rsid w:val="00DA3A99"/>
    <w:rsid w:val="00DB7129"/>
    <w:rsid w:val="00DC5E48"/>
    <w:rsid w:val="00DD337D"/>
    <w:rsid w:val="00DD3C0A"/>
    <w:rsid w:val="00DD44FE"/>
    <w:rsid w:val="00DE1B44"/>
    <w:rsid w:val="00DF09CD"/>
    <w:rsid w:val="00DF687D"/>
    <w:rsid w:val="00DF7903"/>
    <w:rsid w:val="00E0025C"/>
    <w:rsid w:val="00E055AA"/>
    <w:rsid w:val="00E0567F"/>
    <w:rsid w:val="00E05D79"/>
    <w:rsid w:val="00E1033B"/>
    <w:rsid w:val="00E13E39"/>
    <w:rsid w:val="00E15384"/>
    <w:rsid w:val="00E159A7"/>
    <w:rsid w:val="00E23ED1"/>
    <w:rsid w:val="00E25DC1"/>
    <w:rsid w:val="00E26966"/>
    <w:rsid w:val="00E3199B"/>
    <w:rsid w:val="00E422AC"/>
    <w:rsid w:val="00E46B27"/>
    <w:rsid w:val="00E47CA5"/>
    <w:rsid w:val="00E52214"/>
    <w:rsid w:val="00E52E5D"/>
    <w:rsid w:val="00E55D32"/>
    <w:rsid w:val="00E63C46"/>
    <w:rsid w:val="00E6548D"/>
    <w:rsid w:val="00E714AE"/>
    <w:rsid w:val="00E72020"/>
    <w:rsid w:val="00E72D91"/>
    <w:rsid w:val="00E80B7B"/>
    <w:rsid w:val="00E872B6"/>
    <w:rsid w:val="00E91492"/>
    <w:rsid w:val="00EA1DBA"/>
    <w:rsid w:val="00EA2CFB"/>
    <w:rsid w:val="00EA3A3E"/>
    <w:rsid w:val="00EA5E56"/>
    <w:rsid w:val="00EB0BB0"/>
    <w:rsid w:val="00EB1CD4"/>
    <w:rsid w:val="00EB2142"/>
    <w:rsid w:val="00EB5A9F"/>
    <w:rsid w:val="00EC076E"/>
    <w:rsid w:val="00EC129C"/>
    <w:rsid w:val="00ED363A"/>
    <w:rsid w:val="00EE092E"/>
    <w:rsid w:val="00EF1351"/>
    <w:rsid w:val="00F0115F"/>
    <w:rsid w:val="00F04D15"/>
    <w:rsid w:val="00F1159C"/>
    <w:rsid w:val="00F1355A"/>
    <w:rsid w:val="00F14730"/>
    <w:rsid w:val="00F17F0B"/>
    <w:rsid w:val="00F23807"/>
    <w:rsid w:val="00F303C1"/>
    <w:rsid w:val="00F31EB8"/>
    <w:rsid w:val="00F3528F"/>
    <w:rsid w:val="00F431A3"/>
    <w:rsid w:val="00F45CEB"/>
    <w:rsid w:val="00F51BA7"/>
    <w:rsid w:val="00F54380"/>
    <w:rsid w:val="00F55B89"/>
    <w:rsid w:val="00F60DB8"/>
    <w:rsid w:val="00F61905"/>
    <w:rsid w:val="00F7174C"/>
    <w:rsid w:val="00F84B22"/>
    <w:rsid w:val="00F90BD4"/>
    <w:rsid w:val="00FA12F3"/>
    <w:rsid w:val="00FB0BB7"/>
    <w:rsid w:val="00FB39A1"/>
    <w:rsid w:val="00FB40E7"/>
    <w:rsid w:val="00FB4BAD"/>
    <w:rsid w:val="00FC1B10"/>
    <w:rsid w:val="00FC6E8B"/>
    <w:rsid w:val="00FD0933"/>
    <w:rsid w:val="00FD7BB9"/>
    <w:rsid w:val="00FE3154"/>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751BD3-9A60-4543-8BCD-36195CBF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71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5B89"/>
    <w:rPr>
      <w:color w:val="0563C1" w:themeColor="hyperlink"/>
      <w:u w:val="single"/>
    </w:rPr>
  </w:style>
  <w:style w:type="character" w:styleId="Emphasis">
    <w:name w:val="Emphasis"/>
    <w:basedOn w:val="DefaultParagraphFont"/>
    <w:uiPriority w:val="20"/>
    <w:qFormat/>
    <w:rsid w:val="00A97FC7"/>
    <w:rPr>
      <w:i/>
      <w:iCs/>
    </w:rPr>
  </w:style>
  <w:style w:type="paragraph" w:styleId="ListParagraph">
    <w:name w:val="List Paragraph"/>
    <w:basedOn w:val="Normal"/>
    <w:uiPriority w:val="34"/>
    <w:qFormat/>
    <w:rsid w:val="00A97F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141111-physical-development-en.pdf" TargetMode="External"/><Relationship Id="rId3" Type="http://schemas.openxmlformats.org/officeDocument/2006/relationships/settings" Target="settings.xml"/><Relationship Id="rId7" Type="http://schemas.openxmlformats.org/officeDocument/2006/relationships/hyperlink" Target="http://gov.wales/topics/educationandskills/foundation-phase/?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rookes.ac.uk/students/upgrade/study-skills/reflective-writing-gibbs/" TargetMode="External"/><Relationship Id="rId11" Type="http://schemas.openxmlformats.org/officeDocument/2006/relationships/theme" Target="theme/theme1.xml"/><Relationship Id="rId5" Type="http://schemas.openxmlformats.org/officeDocument/2006/relationships/hyperlink" Target="http://www.emeraldinsight.com/author/Helyer%2C+Ruth"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meraldinsight.com/author/Helyer%2C+R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1389</TotalTime>
  <Pages>7</Pages>
  <Words>2403</Words>
  <Characters>13698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Mariahbell</cp:lastModifiedBy>
  <cp:revision>47</cp:revision>
  <dcterms:created xsi:type="dcterms:W3CDTF">2018-01-13T12:52:00Z</dcterms:created>
  <dcterms:modified xsi:type="dcterms:W3CDTF">2018-01-22T22:36:00Z</dcterms:modified>
</cp:coreProperties>
</file>